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CC77" w14:textId="77777777" w:rsidR="00C41546" w:rsidRPr="00D856A4" w:rsidRDefault="00C41546" w:rsidP="00C41546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D856A4">
        <w:rPr>
          <w:rFonts w:ascii="Arial" w:hAnsi="Arial" w:cs="Arial"/>
          <w:i/>
          <w:iCs/>
          <w:sz w:val="22"/>
          <w:szCs w:val="22"/>
        </w:rPr>
        <w:t>APSTIPRINĀTS</w:t>
      </w:r>
    </w:p>
    <w:p w14:paraId="6268DE8D" w14:textId="77777777" w:rsidR="00C41546" w:rsidRPr="00192795" w:rsidRDefault="00C41546" w:rsidP="00C41546">
      <w:pPr>
        <w:pStyle w:val="Default"/>
        <w:jc w:val="right"/>
        <w:rPr>
          <w:rFonts w:ascii="Arial" w:hAnsi="Arial" w:cs="Arial"/>
          <w:i/>
          <w:iCs/>
          <w:color w:val="auto"/>
          <w:sz w:val="22"/>
          <w:szCs w:val="22"/>
        </w:rPr>
      </w:pPr>
      <w:r w:rsidRPr="00D856A4">
        <w:rPr>
          <w:rFonts w:ascii="Arial" w:hAnsi="Arial" w:cs="Arial"/>
          <w:i/>
          <w:iCs/>
          <w:sz w:val="22"/>
          <w:szCs w:val="22"/>
        </w:rPr>
        <w:t xml:space="preserve">ar VAS “Latvijas </w:t>
      </w:r>
      <w:r w:rsidRPr="00192795">
        <w:rPr>
          <w:rFonts w:ascii="Arial" w:hAnsi="Arial" w:cs="Arial"/>
          <w:i/>
          <w:iCs/>
          <w:color w:val="auto"/>
          <w:sz w:val="22"/>
          <w:szCs w:val="22"/>
        </w:rPr>
        <w:t>dzelzceļš” iepirkuma komisijas</w:t>
      </w:r>
    </w:p>
    <w:p w14:paraId="6C2EA195" w14:textId="77777777" w:rsidR="00C41546" w:rsidRPr="00192795" w:rsidRDefault="00C41546" w:rsidP="00C41546">
      <w:pPr>
        <w:pStyle w:val="Default"/>
        <w:jc w:val="right"/>
        <w:rPr>
          <w:rFonts w:ascii="Arial" w:hAnsi="Arial" w:cs="Arial"/>
          <w:i/>
          <w:iCs/>
          <w:color w:val="auto"/>
          <w:sz w:val="22"/>
          <w:szCs w:val="22"/>
        </w:rPr>
      </w:pPr>
      <w:r w:rsidRPr="00192795">
        <w:rPr>
          <w:rFonts w:ascii="Arial" w:hAnsi="Arial" w:cs="Arial"/>
          <w:i/>
          <w:iCs/>
          <w:color w:val="auto"/>
          <w:sz w:val="22"/>
          <w:szCs w:val="22"/>
        </w:rPr>
        <w:t>2024.gada 15.marta 3.sēdes protokolu</w:t>
      </w:r>
    </w:p>
    <w:p w14:paraId="53F9D394" w14:textId="77777777" w:rsidR="00C41546" w:rsidRPr="00192795" w:rsidRDefault="00C41546" w:rsidP="00C41546">
      <w:pPr>
        <w:jc w:val="center"/>
        <w:rPr>
          <w:rFonts w:ascii="Arial" w:hAnsi="Arial" w:cs="Arial"/>
          <w:b/>
          <w:lang w:val="lv-LV"/>
        </w:rPr>
      </w:pPr>
      <w:bookmarkStart w:id="0" w:name="_Hlk128122678"/>
    </w:p>
    <w:p w14:paraId="3236B7BF" w14:textId="77777777" w:rsidR="00C41546" w:rsidRPr="00AF1811" w:rsidRDefault="00C41546" w:rsidP="00C41546">
      <w:pPr>
        <w:jc w:val="center"/>
        <w:rPr>
          <w:rFonts w:ascii="Arial" w:hAnsi="Arial" w:cs="Arial"/>
          <w:b/>
          <w:lang w:val="lv-LV"/>
        </w:rPr>
      </w:pPr>
      <w:r w:rsidRPr="00AF1811">
        <w:rPr>
          <w:rFonts w:ascii="Arial" w:hAnsi="Arial" w:cs="Arial"/>
          <w:b/>
          <w:lang w:val="lv-LV"/>
        </w:rPr>
        <w:t>VAS “Latvijas dzelzceļš”</w:t>
      </w:r>
    </w:p>
    <w:p w14:paraId="7833F233" w14:textId="77777777" w:rsidR="00C41546" w:rsidRPr="00AF1811" w:rsidRDefault="00C41546" w:rsidP="00C41546">
      <w:pPr>
        <w:jc w:val="center"/>
        <w:rPr>
          <w:rFonts w:ascii="Arial" w:hAnsi="Arial" w:cs="Arial"/>
          <w:b/>
          <w:lang w:val="lv-LV"/>
        </w:rPr>
      </w:pPr>
      <w:r w:rsidRPr="00AF1811">
        <w:rPr>
          <w:rFonts w:ascii="Arial" w:hAnsi="Arial" w:cs="Arial"/>
          <w:b/>
          <w:lang w:val="lv-LV"/>
        </w:rPr>
        <w:t>sarunu procedūrā ar publikāciju “</w:t>
      </w:r>
      <w:r w:rsidRPr="00AF1811">
        <w:rPr>
          <w:rFonts w:ascii="Arial" w:hAnsi="Arial" w:cs="Arial"/>
          <w:b/>
          <w:color w:val="212529"/>
          <w:shd w:val="clear" w:color="auto" w:fill="FFFFFF"/>
          <w:lang w:val="lv-LV"/>
        </w:rPr>
        <w:t>Kontakttīkla detaļu, atdalītāju, izolatoru u.c. elektrotehnisko izstrādājumu piegāde”</w:t>
      </w:r>
    </w:p>
    <w:p w14:paraId="7BDF8A3B" w14:textId="77777777" w:rsidR="00C41546" w:rsidRPr="00AF1811" w:rsidRDefault="00C41546" w:rsidP="00C41546">
      <w:pPr>
        <w:jc w:val="center"/>
        <w:rPr>
          <w:rFonts w:ascii="Arial" w:hAnsi="Arial" w:cs="Arial"/>
          <w:b/>
          <w:lang w:val="lv-LV"/>
        </w:rPr>
      </w:pPr>
      <w:r w:rsidRPr="00AF1811">
        <w:rPr>
          <w:rFonts w:ascii="Arial" w:hAnsi="Arial" w:cs="Arial"/>
          <w:b/>
          <w:lang w:val="lv-LV"/>
        </w:rPr>
        <w:t>(iepirkuma identifikācijas Nr. LDZ 2024/29-SPAV</w:t>
      </w:r>
      <w:r w:rsidRPr="00AF1811">
        <w:rPr>
          <w:rFonts w:ascii="Arial" w:hAnsi="Arial" w:cs="Arial"/>
          <w:b/>
          <w:shd w:val="clear" w:color="auto" w:fill="FFFFFF"/>
          <w:lang w:val="lv-LV"/>
        </w:rPr>
        <w:t>)</w:t>
      </w:r>
    </w:p>
    <w:p w14:paraId="49C6F571" w14:textId="77777777" w:rsidR="00C41546" w:rsidRPr="00AF1811" w:rsidRDefault="00C41546" w:rsidP="00C41546">
      <w:pPr>
        <w:jc w:val="center"/>
        <w:rPr>
          <w:rFonts w:ascii="Arial" w:hAnsi="Arial" w:cs="Arial"/>
          <w:bCs/>
          <w:lang w:val="lv-LV"/>
        </w:rPr>
      </w:pPr>
      <w:r w:rsidRPr="00AF1811">
        <w:rPr>
          <w:rFonts w:ascii="Arial" w:hAnsi="Arial" w:cs="Arial"/>
          <w:bCs/>
          <w:lang w:val="lv-LV"/>
        </w:rPr>
        <w:t>(turpmāk – iepirkums)</w:t>
      </w:r>
    </w:p>
    <w:p w14:paraId="70C2BB34" w14:textId="77777777" w:rsidR="00C41546" w:rsidRPr="00AF1811" w:rsidRDefault="00C41546" w:rsidP="00C41546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bookmarkEnd w:id="0"/>
    <w:p w14:paraId="79949AD8" w14:textId="77777777" w:rsidR="00C41546" w:rsidRPr="00AF1811" w:rsidRDefault="00C41546" w:rsidP="00C41546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AF1811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3</w:t>
      </w:r>
    </w:p>
    <w:p w14:paraId="55055278" w14:textId="77777777" w:rsidR="00C41546" w:rsidRPr="00AF1811" w:rsidRDefault="00C41546" w:rsidP="00C41546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C41546" w:rsidRPr="00AF1811" w14:paraId="71801DB7" w14:textId="77777777" w:rsidTr="00E74E46">
        <w:tc>
          <w:tcPr>
            <w:tcW w:w="4390" w:type="dxa"/>
            <w:shd w:val="clear" w:color="auto" w:fill="FFF2CC" w:themeFill="accent4" w:themeFillTint="33"/>
          </w:tcPr>
          <w:p w14:paraId="4839A521" w14:textId="77777777" w:rsidR="00C41546" w:rsidRPr="00AF1811" w:rsidRDefault="00C41546" w:rsidP="00E74E4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811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6680AD2A" w14:textId="77777777" w:rsidR="00C41546" w:rsidRPr="00AF1811" w:rsidRDefault="00C41546" w:rsidP="00E74E4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811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C41546" w:rsidRPr="00192795" w14:paraId="1697EFA9" w14:textId="77777777" w:rsidTr="00E74E46">
        <w:tc>
          <w:tcPr>
            <w:tcW w:w="4390" w:type="dxa"/>
            <w:shd w:val="clear" w:color="auto" w:fill="E2EFD9" w:themeFill="accent6" w:themeFillTint="33"/>
          </w:tcPr>
          <w:p w14:paraId="5B00E02D" w14:textId="77777777" w:rsidR="00C41546" w:rsidRPr="00192795" w:rsidRDefault="00C41546" w:rsidP="00E74E4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lv-LV"/>
              </w:rPr>
            </w:pPr>
            <w:r w:rsidRPr="00192795">
              <w:rPr>
                <w:rFonts w:ascii="Arial" w:eastAsia="Calibri" w:hAnsi="Arial" w:cs="Arial"/>
                <w:lang w:val="lv-LV"/>
              </w:rPr>
              <w:t>12.03.2024.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4BA5115D" w14:textId="77777777" w:rsidR="00C41546" w:rsidRPr="00192795" w:rsidRDefault="00C41546" w:rsidP="00E74E46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192795">
              <w:rPr>
                <w:rFonts w:ascii="Arial" w:eastAsia="Calibri" w:hAnsi="Arial" w:cs="Arial"/>
                <w:bCs/>
                <w:lang w:val="lv-LV"/>
              </w:rPr>
              <w:t>15.03.2024.</w:t>
            </w:r>
          </w:p>
        </w:tc>
      </w:tr>
      <w:tr w:rsidR="00C41546" w:rsidRPr="00C41546" w14:paraId="43A24F95" w14:textId="77777777" w:rsidTr="00E74E46">
        <w:tc>
          <w:tcPr>
            <w:tcW w:w="4390" w:type="dxa"/>
            <w:shd w:val="clear" w:color="auto" w:fill="auto"/>
          </w:tcPr>
          <w:p w14:paraId="5DD1D5D3" w14:textId="77777777" w:rsidR="00C41546" w:rsidRPr="00C41546" w:rsidRDefault="00C41546" w:rsidP="00E74E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 w:eastAsia="en-US" w:bidi="lo-LA"/>
                <w14:ligatures w14:val="standardContextual"/>
              </w:rPr>
            </w:pPr>
            <w:r w:rsidRPr="00C41546">
              <w:rPr>
                <w:rFonts w:ascii="Arial" w:eastAsiaTheme="minorHAnsi" w:hAnsi="Arial" w:cs="Arial"/>
                <w:color w:val="000000"/>
                <w:lang w:val="lv-LV" w:eastAsia="en-US" w:bidi="lo-LA"/>
                <w14:ligatures w14:val="standardContextual"/>
              </w:rPr>
              <w:t xml:space="preserve">Jautājums par sakcionēšanas izolatoriem: </w:t>
            </w:r>
          </w:p>
          <w:p w14:paraId="5604D8AB" w14:textId="77777777" w:rsidR="00C41546" w:rsidRPr="00C41546" w:rsidRDefault="00C41546" w:rsidP="00E74E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 w:eastAsia="en-US" w:bidi="lo-LA"/>
                <w14:ligatures w14:val="standardContextual"/>
              </w:rPr>
            </w:pPr>
            <w:r w:rsidRPr="00C41546">
              <w:rPr>
                <w:rFonts w:ascii="Arial" w:eastAsiaTheme="minorHAnsi" w:hAnsi="Arial" w:cs="Arial"/>
                <w:color w:val="000000"/>
                <w:lang w:val="lv-LV" w:eastAsia="en-US" w:bidi="lo-LA"/>
                <w14:ligatures w14:val="standardContextual"/>
              </w:rPr>
              <w:t xml:space="preserve">Kādi ir atbilstības kritēriji tehniskajām prasībām, piedāvājot Eiropas produkcijas analogus? </w:t>
            </w:r>
          </w:p>
          <w:p w14:paraId="12F8E9DF" w14:textId="77777777" w:rsidR="00C41546" w:rsidRPr="00C41546" w:rsidRDefault="00C41546" w:rsidP="00E74E46">
            <w:pPr>
              <w:rPr>
                <w:rFonts w:ascii="Arial" w:hAnsi="Arial" w:cs="Arial"/>
                <w:lang w:val="lv-LV"/>
              </w:rPr>
            </w:pPr>
            <w:r w:rsidRPr="00C41546">
              <w:rPr>
                <w:rFonts w:ascii="Arial" w:eastAsiaTheme="minorHAnsi" w:hAnsi="Arial" w:cs="Arial"/>
                <w:color w:val="000000"/>
                <w:lang w:val="lv-LV" w:eastAsia="en-US" w:bidi="lo-LA"/>
                <w14:ligatures w14:val="standardContextual"/>
              </w:rPr>
              <w:t>Vai ir nepieciešams kāds īpašs noplūdes ceļa garums vai gaisa sprauga, vai arī mēs varam atsaukties uz spēkā esošajiem Eiropas standartiem ar to norādēm?</w:t>
            </w:r>
          </w:p>
        </w:tc>
        <w:tc>
          <w:tcPr>
            <w:tcW w:w="5103" w:type="dxa"/>
            <w:shd w:val="clear" w:color="auto" w:fill="auto"/>
          </w:tcPr>
          <w:p w14:paraId="7230CA01" w14:textId="77777777" w:rsidR="00C41546" w:rsidRPr="00C41546" w:rsidRDefault="00C41546" w:rsidP="00E74E46">
            <w:pPr>
              <w:ind w:firstLine="175"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C41546">
              <w:rPr>
                <w:rFonts w:ascii="Arial" w:eastAsia="Calibri" w:hAnsi="Arial" w:cs="Arial"/>
                <w:bCs/>
                <w:lang w:val="lv-LV"/>
              </w:rPr>
              <w:t xml:space="preserve">Jāiesniedz tehniskajai specifikācijai (iepirkuma nolikuma </w:t>
            </w:r>
            <w:r w:rsidRPr="00C41546">
              <w:rPr>
                <w:rFonts w:ascii="Arial" w:hAnsi="Arial" w:cs="Arial"/>
                <w:lang w:val="lv-LV"/>
              </w:rPr>
              <w:t>3.pielikums un atsevišķa Excel datne “Tehniskā specifikācija/ Piedāvājuma tehniskā specifikācija – finanšu piedāvājums”)</w:t>
            </w:r>
            <w:r w:rsidRPr="00C41546">
              <w:rPr>
                <w:rFonts w:ascii="Arial" w:eastAsia="Calibri" w:hAnsi="Arial" w:cs="Arial"/>
                <w:bCs/>
                <w:lang w:val="lv-LV"/>
              </w:rPr>
              <w:t xml:space="preserve"> atbilstoša prece.</w:t>
            </w:r>
          </w:p>
          <w:p w14:paraId="54C278D4" w14:textId="77777777" w:rsidR="00C41546" w:rsidRPr="00C41546" w:rsidRDefault="00C41546" w:rsidP="00E74E46">
            <w:pPr>
              <w:ind w:firstLine="175"/>
              <w:jc w:val="both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C41546">
              <w:rPr>
                <w:rFonts w:ascii="Arial" w:hAnsi="Arial" w:cs="Arial"/>
                <w:bCs/>
                <w:lang w:val="lv-LV"/>
              </w:rPr>
              <w:t>Iepirkuma nolikuma 3.4.punktā ir paredzētas tiesības pretendentam iesniegt prasībām atbilstošu ekvivalentu/analogu piedāvājumu (atbilstošu pēc tehniskā izpildījuma un funkcijām tehniskajiem parametriem tehniskajā specifikācijā), šajā gadījumā</w:t>
            </w:r>
            <w:r w:rsidRPr="00C41546">
              <w:rPr>
                <w:rStyle w:val="Heading1Char"/>
                <w:rFonts w:ascii="Arial" w:hAnsi="Arial" w:cs="Arial"/>
                <w:b/>
                <w:bCs/>
                <w:i/>
                <w:iCs/>
                <w:sz w:val="20"/>
                <w:shd w:val="clear" w:color="auto" w:fill="FFFFFF"/>
                <w:lang w:val="lv-LV"/>
              </w:rPr>
              <w:t xml:space="preserve"> </w:t>
            </w:r>
            <w:r w:rsidRPr="00C41546">
              <w:rPr>
                <w:rStyle w:val="Heading1Char"/>
                <w:rFonts w:ascii="Arial" w:hAnsi="Arial" w:cs="Arial"/>
                <w:b/>
                <w:bCs/>
                <w:sz w:val="20"/>
                <w:shd w:val="clear" w:color="auto" w:fill="FFFFFF"/>
                <w:lang w:val="lv-LV"/>
              </w:rPr>
              <w:t>pievienojot</w:t>
            </w:r>
            <w:r w:rsidRPr="00C41546">
              <w:rPr>
                <w:rStyle w:val="Heading1Char"/>
                <w:rFonts w:ascii="Arial" w:hAnsi="Arial" w:cs="Arial"/>
                <w:sz w:val="20"/>
                <w:shd w:val="clear" w:color="auto" w:fill="FFFFFF"/>
                <w:lang w:val="lv-LV"/>
              </w:rPr>
              <w:t xml:space="preserve"> </w:t>
            </w:r>
            <w:r w:rsidRPr="00C41546">
              <w:rPr>
                <w:rStyle w:val="Emphasis"/>
                <w:rFonts w:ascii="Arial" w:hAnsi="Arial" w:cs="Arial"/>
                <w:b/>
                <w:bCs/>
                <w:shd w:val="clear" w:color="auto" w:fill="FFFFFF"/>
                <w:lang w:val="lv-LV"/>
              </w:rPr>
              <w:t xml:space="preserve">informāciju, kas saturiski pierāda </w:t>
            </w:r>
            <w:r w:rsidRPr="00C41546">
              <w:rPr>
                <w:rFonts w:ascii="Arial" w:hAnsi="Arial" w:cs="Arial"/>
                <w:shd w:val="clear" w:color="auto" w:fill="FFFFFF"/>
                <w:lang w:val="lv-LV"/>
              </w:rPr>
              <w:t>par iesniegtā piedāvājuma ekvivalenci prasībām, tostarp informāciju par Eiropas standartiem ar to norādēm.</w:t>
            </w:r>
          </w:p>
        </w:tc>
      </w:tr>
    </w:tbl>
    <w:p w14:paraId="2BBE098F" w14:textId="77777777" w:rsidR="0098236C" w:rsidRPr="00C41546" w:rsidRDefault="0098236C" w:rsidP="00C41546">
      <w:pPr>
        <w:rPr>
          <w:lang w:val="lv-LV"/>
        </w:rPr>
      </w:pPr>
    </w:p>
    <w:sectPr w:rsidR="0098236C" w:rsidRPr="00C41546" w:rsidSect="00823C24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ACDBF" w14:textId="77777777" w:rsidR="00000000" w:rsidRDefault="00000000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3C8CB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DD0E0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3069A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D"/>
    <w:rsid w:val="00242D6C"/>
    <w:rsid w:val="002C1C63"/>
    <w:rsid w:val="003204EA"/>
    <w:rsid w:val="004143BD"/>
    <w:rsid w:val="00540E01"/>
    <w:rsid w:val="0069293D"/>
    <w:rsid w:val="008163FD"/>
    <w:rsid w:val="0098236C"/>
    <w:rsid w:val="009B51EA"/>
    <w:rsid w:val="00C20434"/>
    <w:rsid w:val="00C41546"/>
    <w:rsid w:val="00D514A6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5A41E"/>
  <w15:chartTrackingRefBased/>
  <w15:docId w15:val="{B35AB1BA-D7A2-485A-8B50-B9745E9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41546"/>
    <w:pPr>
      <w:keepNext/>
      <w:outlineLvl w:val="0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242D6C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242D6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242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242D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  <w:style w:type="character" w:customStyle="1" w:styleId="gmail-rynqvb">
    <w:name w:val="gmail-rynqvb"/>
    <w:basedOn w:val="DefaultParagraphFont"/>
    <w:rsid w:val="00242D6C"/>
  </w:style>
  <w:style w:type="character" w:customStyle="1" w:styleId="Heading1Char">
    <w:name w:val="Heading 1 Char"/>
    <w:basedOn w:val="DefaultParagraphFont"/>
    <w:link w:val="Heading1"/>
    <w:rsid w:val="00C4154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15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46"/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paragraph" w:styleId="Title">
    <w:name w:val="Title"/>
    <w:basedOn w:val="Normal"/>
    <w:link w:val="TitleChar"/>
    <w:uiPriority w:val="99"/>
    <w:qFormat/>
    <w:rsid w:val="00C41546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uiPriority w:val="99"/>
    <w:rsid w:val="00C41546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C41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5</cp:revision>
  <dcterms:created xsi:type="dcterms:W3CDTF">2024-03-13T13:03:00Z</dcterms:created>
  <dcterms:modified xsi:type="dcterms:W3CDTF">2024-03-15T06:13:00Z</dcterms:modified>
</cp:coreProperties>
</file>