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20466" w14:textId="77777777" w:rsidR="00381922" w:rsidRPr="004B644D" w:rsidRDefault="00381922" w:rsidP="00381922">
      <w:pPr>
        <w:pStyle w:val="Default"/>
        <w:jc w:val="right"/>
        <w:rPr>
          <w:rFonts w:ascii="Arial" w:hAnsi="Arial" w:cs="Arial"/>
          <w:i/>
          <w:iCs/>
          <w:sz w:val="20"/>
          <w:szCs w:val="20"/>
        </w:rPr>
      </w:pPr>
      <w:bookmarkStart w:id="0" w:name="_Hlk214457490"/>
      <w:bookmarkStart w:id="1" w:name="_Hlk128122678"/>
    </w:p>
    <w:p w14:paraId="133F6991" w14:textId="77777777" w:rsidR="00381922" w:rsidRPr="004B644D" w:rsidRDefault="00381922" w:rsidP="00381922">
      <w:pPr>
        <w:pStyle w:val="Default"/>
        <w:jc w:val="right"/>
        <w:rPr>
          <w:rFonts w:ascii="Arial" w:hAnsi="Arial" w:cs="Arial"/>
          <w:i/>
          <w:iCs/>
          <w:sz w:val="20"/>
          <w:szCs w:val="20"/>
        </w:rPr>
      </w:pPr>
      <w:r w:rsidRPr="004B644D">
        <w:rPr>
          <w:rFonts w:ascii="Arial" w:hAnsi="Arial" w:cs="Arial"/>
          <w:i/>
          <w:iCs/>
          <w:sz w:val="20"/>
          <w:szCs w:val="20"/>
        </w:rPr>
        <w:t>APSTIPRINĀTS</w:t>
      </w:r>
    </w:p>
    <w:p w14:paraId="02C18F1C" w14:textId="77777777" w:rsidR="00381922" w:rsidRPr="004B644D" w:rsidRDefault="00381922" w:rsidP="00381922">
      <w:pPr>
        <w:pStyle w:val="Default"/>
        <w:jc w:val="right"/>
        <w:rPr>
          <w:rFonts w:ascii="Arial" w:hAnsi="Arial" w:cs="Arial"/>
          <w:i/>
          <w:iCs/>
          <w:color w:val="auto"/>
          <w:sz w:val="20"/>
          <w:szCs w:val="20"/>
        </w:rPr>
      </w:pPr>
      <w:r w:rsidRPr="004B644D">
        <w:rPr>
          <w:rFonts w:ascii="Arial" w:hAnsi="Arial" w:cs="Arial"/>
          <w:i/>
          <w:iCs/>
          <w:sz w:val="20"/>
          <w:szCs w:val="20"/>
        </w:rPr>
        <w:t xml:space="preserve">ar VAS “Latvijas </w:t>
      </w:r>
      <w:r w:rsidRPr="004B644D">
        <w:rPr>
          <w:rFonts w:ascii="Arial" w:hAnsi="Arial" w:cs="Arial"/>
          <w:i/>
          <w:iCs/>
          <w:color w:val="auto"/>
          <w:sz w:val="20"/>
          <w:szCs w:val="20"/>
        </w:rPr>
        <w:t>dzelzceļš” iepirkuma komisijas</w:t>
      </w:r>
    </w:p>
    <w:p w14:paraId="569BD7D3" w14:textId="100C7AD4" w:rsidR="00381922" w:rsidRDefault="00381922" w:rsidP="00381922">
      <w:pPr>
        <w:pStyle w:val="Default"/>
        <w:jc w:val="right"/>
        <w:rPr>
          <w:rFonts w:ascii="Arial" w:hAnsi="Arial" w:cs="Arial"/>
          <w:i/>
          <w:iCs/>
          <w:color w:val="auto"/>
          <w:sz w:val="20"/>
          <w:szCs w:val="20"/>
        </w:rPr>
      </w:pPr>
      <w:r w:rsidRPr="004B644D">
        <w:rPr>
          <w:rFonts w:ascii="Arial" w:hAnsi="Arial" w:cs="Arial"/>
          <w:i/>
          <w:iCs/>
          <w:color w:val="auto"/>
          <w:sz w:val="20"/>
          <w:szCs w:val="20"/>
        </w:rPr>
        <w:t>202</w:t>
      </w:r>
      <w:r>
        <w:rPr>
          <w:rFonts w:ascii="Arial" w:hAnsi="Arial" w:cs="Arial"/>
          <w:i/>
          <w:iCs/>
          <w:color w:val="auto"/>
          <w:sz w:val="20"/>
          <w:szCs w:val="20"/>
        </w:rPr>
        <w:t>5</w:t>
      </w:r>
      <w:r w:rsidRPr="004B644D">
        <w:rPr>
          <w:rFonts w:ascii="Arial" w:hAnsi="Arial" w:cs="Arial"/>
          <w:i/>
          <w:iCs/>
          <w:color w:val="auto"/>
          <w:sz w:val="20"/>
          <w:szCs w:val="20"/>
        </w:rPr>
        <w:t>.gada</w:t>
      </w:r>
      <w:r w:rsidR="00DA45C0">
        <w:rPr>
          <w:rFonts w:ascii="Arial" w:hAnsi="Arial" w:cs="Arial"/>
          <w:i/>
          <w:iCs/>
          <w:color w:val="auto"/>
          <w:sz w:val="20"/>
          <w:szCs w:val="20"/>
        </w:rPr>
        <w:t xml:space="preserve"> </w:t>
      </w:r>
      <w:r w:rsidR="001A43D2">
        <w:rPr>
          <w:rFonts w:ascii="Arial" w:hAnsi="Arial" w:cs="Arial"/>
          <w:i/>
          <w:iCs/>
          <w:color w:val="auto"/>
          <w:sz w:val="20"/>
          <w:szCs w:val="20"/>
        </w:rPr>
        <w:t>24</w:t>
      </w:r>
      <w:r w:rsidR="00DA45C0">
        <w:rPr>
          <w:rFonts w:ascii="Arial" w:hAnsi="Arial" w:cs="Arial"/>
          <w:i/>
          <w:iCs/>
          <w:color w:val="auto"/>
          <w:sz w:val="20"/>
          <w:szCs w:val="20"/>
        </w:rPr>
        <w:t>.</w:t>
      </w:r>
      <w:r w:rsidRPr="00150307">
        <w:rPr>
          <w:rFonts w:ascii="Arial" w:hAnsi="Arial" w:cs="Arial"/>
          <w:i/>
          <w:iCs/>
          <w:color w:val="auto"/>
          <w:sz w:val="20"/>
          <w:szCs w:val="20"/>
        </w:rPr>
        <w:t xml:space="preserve"> novembra</w:t>
      </w:r>
      <w:r w:rsidRPr="004B644D">
        <w:rPr>
          <w:rFonts w:ascii="Arial" w:hAnsi="Arial" w:cs="Arial"/>
          <w:i/>
          <w:iCs/>
          <w:color w:val="auto"/>
          <w:sz w:val="20"/>
          <w:szCs w:val="20"/>
        </w:rPr>
        <w:t xml:space="preserve"> </w:t>
      </w:r>
      <w:r w:rsidR="00EC5835">
        <w:rPr>
          <w:rFonts w:ascii="Arial" w:hAnsi="Arial" w:cs="Arial"/>
          <w:i/>
          <w:iCs/>
          <w:color w:val="auto"/>
          <w:sz w:val="20"/>
          <w:szCs w:val="20"/>
        </w:rPr>
        <w:t>4</w:t>
      </w:r>
      <w:r w:rsidRPr="004B644D">
        <w:rPr>
          <w:rFonts w:ascii="Arial" w:hAnsi="Arial" w:cs="Arial"/>
          <w:i/>
          <w:iCs/>
          <w:color w:val="auto"/>
          <w:sz w:val="20"/>
          <w:szCs w:val="20"/>
        </w:rPr>
        <w:t>.</w:t>
      </w:r>
      <w:r>
        <w:rPr>
          <w:rFonts w:ascii="Arial" w:hAnsi="Arial" w:cs="Arial"/>
          <w:i/>
          <w:iCs/>
          <w:color w:val="auto"/>
          <w:sz w:val="20"/>
          <w:szCs w:val="20"/>
        </w:rPr>
        <w:t xml:space="preserve"> </w:t>
      </w:r>
      <w:r w:rsidRPr="004B644D">
        <w:rPr>
          <w:rFonts w:ascii="Arial" w:hAnsi="Arial" w:cs="Arial"/>
          <w:i/>
          <w:iCs/>
          <w:color w:val="auto"/>
          <w:sz w:val="20"/>
          <w:szCs w:val="20"/>
        </w:rPr>
        <w:t>sēdes protokolu</w:t>
      </w:r>
    </w:p>
    <w:p w14:paraId="33B38B67" w14:textId="77777777" w:rsidR="00381922" w:rsidRDefault="00381922" w:rsidP="00381922">
      <w:pPr>
        <w:tabs>
          <w:tab w:val="center" w:pos="6979"/>
          <w:tab w:val="left" w:pos="9564"/>
        </w:tabs>
        <w:jc w:val="center"/>
        <w:rPr>
          <w:rFonts w:ascii="Arial" w:hAnsi="Arial" w:cs="Arial"/>
          <w:b/>
          <w:bCs/>
          <w:sz w:val="20"/>
          <w:szCs w:val="20"/>
        </w:rPr>
      </w:pPr>
    </w:p>
    <w:p w14:paraId="09F7BF6B" w14:textId="6FB4FECA" w:rsidR="00381922" w:rsidRPr="00CB698B" w:rsidRDefault="00381922" w:rsidP="00381922">
      <w:pPr>
        <w:jc w:val="center"/>
        <w:rPr>
          <w:rFonts w:ascii="Arial" w:hAnsi="Arial" w:cs="Arial"/>
          <w:b/>
          <w:sz w:val="20"/>
          <w:szCs w:val="20"/>
        </w:rPr>
      </w:pPr>
      <w:bookmarkStart w:id="2" w:name="_Hlk214451123"/>
      <w:r w:rsidRPr="00CB698B">
        <w:rPr>
          <w:rFonts w:ascii="Arial" w:hAnsi="Arial" w:cs="Arial"/>
          <w:b/>
          <w:sz w:val="20"/>
          <w:szCs w:val="20"/>
        </w:rPr>
        <w:t>VAS “Latvijas dzelzceļš”</w:t>
      </w:r>
    </w:p>
    <w:p w14:paraId="00772CEA" w14:textId="77777777" w:rsidR="00381922" w:rsidRPr="00BD23EF" w:rsidRDefault="00381922" w:rsidP="00381922">
      <w:pPr>
        <w:pStyle w:val="Nos2"/>
        <w:spacing w:before="0" w:after="0"/>
        <w:rPr>
          <w:rFonts w:ascii="Arial" w:hAnsi="Arial" w:cs="Arial"/>
          <w:b/>
          <w:bCs w:val="0"/>
          <w:color w:val="212529"/>
          <w:sz w:val="20"/>
          <w:szCs w:val="20"/>
        </w:rPr>
      </w:pPr>
      <w:r w:rsidRPr="00CB698B">
        <w:rPr>
          <w:rFonts w:ascii="Arial" w:hAnsi="Arial" w:cs="Arial"/>
          <w:b/>
          <w:sz w:val="20"/>
          <w:szCs w:val="20"/>
        </w:rPr>
        <w:t>sarunu procedūrā ar publikāciju “</w:t>
      </w:r>
      <w:r w:rsidRPr="00BD23EF">
        <w:rPr>
          <w:rFonts w:ascii="Arial" w:hAnsi="Arial" w:cs="Arial"/>
          <w:b/>
          <w:bCs w:val="0"/>
          <w:color w:val="212529"/>
          <w:sz w:val="20"/>
          <w:szCs w:val="20"/>
        </w:rPr>
        <w:t>Dīzeļdegvielas piegāde ar autotransportu</w:t>
      </w:r>
    </w:p>
    <w:p w14:paraId="7702B398" w14:textId="77777777" w:rsidR="00381922" w:rsidRDefault="00381922" w:rsidP="00381922">
      <w:pPr>
        <w:jc w:val="center"/>
        <w:rPr>
          <w:rFonts w:ascii="Arial" w:hAnsi="Arial" w:cs="Arial"/>
          <w:b/>
          <w:sz w:val="20"/>
          <w:szCs w:val="20"/>
        </w:rPr>
      </w:pPr>
      <w:r w:rsidRPr="00BD23EF">
        <w:rPr>
          <w:rFonts w:ascii="Arial" w:hAnsi="Arial" w:cs="Arial"/>
          <w:b/>
          <w:color w:val="212529"/>
          <w:sz w:val="20"/>
          <w:szCs w:val="20"/>
        </w:rPr>
        <w:t>vispārīgās vienošanās ietvaros SIA “LDZ CARGO” vajadzībām</w:t>
      </w:r>
      <w:r w:rsidRPr="00CB698B">
        <w:rPr>
          <w:rFonts w:ascii="Arial" w:hAnsi="Arial" w:cs="Arial"/>
          <w:b/>
          <w:sz w:val="20"/>
          <w:szCs w:val="20"/>
        </w:rPr>
        <w:t xml:space="preserve">” </w:t>
      </w:r>
    </w:p>
    <w:p w14:paraId="3DB0BCF7" w14:textId="77777777" w:rsidR="00381922" w:rsidRPr="00E55EBC" w:rsidRDefault="00381922" w:rsidP="00381922">
      <w:pPr>
        <w:jc w:val="center"/>
        <w:rPr>
          <w:rFonts w:ascii="Arial" w:eastAsia="Times New Roman" w:hAnsi="Arial" w:cs="Arial"/>
          <w:b/>
          <w:sz w:val="20"/>
          <w:szCs w:val="20"/>
        </w:rPr>
      </w:pPr>
      <w:r w:rsidRPr="00CB698B">
        <w:rPr>
          <w:rFonts w:ascii="Arial" w:hAnsi="Arial" w:cs="Arial"/>
          <w:b/>
          <w:sz w:val="20"/>
          <w:szCs w:val="20"/>
        </w:rPr>
        <w:t xml:space="preserve">(Iepirkuma </w:t>
      </w:r>
      <w:proofErr w:type="spellStart"/>
      <w:r w:rsidRPr="00CB698B">
        <w:rPr>
          <w:rFonts w:ascii="Arial" w:hAnsi="Arial" w:cs="Arial"/>
          <w:b/>
          <w:sz w:val="20"/>
          <w:szCs w:val="20"/>
        </w:rPr>
        <w:t>Id.Nr</w:t>
      </w:r>
      <w:proofErr w:type="spellEnd"/>
      <w:r w:rsidRPr="00CB698B">
        <w:rPr>
          <w:rFonts w:ascii="Arial" w:hAnsi="Arial" w:cs="Arial"/>
          <w:b/>
          <w:sz w:val="20"/>
          <w:szCs w:val="20"/>
        </w:rPr>
        <w:t xml:space="preserve">. </w:t>
      </w:r>
      <w:r w:rsidRPr="00BD23EF">
        <w:rPr>
          <w:rFonts w:ascii="Arial" w:hAnsi="Arial" w:cs="Arial"/>
          <w:b/>
          <w:sz w:val="20"/>
          <w:szCs w:val="20"/>
        </w:rPr>
        <w:t>LDZ 2025/275-SPA</w:t>
      </w:r>
      <w:r w:rsidRPr="00CB698B">
        <w:rPr>
          <w:rFonts w:ascii="Arial" w:hAnsi="Arial" w:cs="Arial"/>
          <w:b/>
          <w:sz w:val="20"/>
          <w:szCs w:val="20"/>
        </w:rPr>
        <w:t>)</w:t>
      </w:r>
    </w:p>
    <w:p w14:paraId="404E2094" w14:textId="77777777" w:rsidR="00381922" w:rsidRPr="004B644D" w:rsidRDefault="00381922" w:rsidP="00381922">
      <w:pPr>
        <w:jc w:val="center"/>
        <w:rPr>
          <w:rFonts w:ascii="Arial" w:hAnsi="Arial" w:cs="Arial"/>
          <w:bCs/>
          <w:sz w:val="20"/>
          <w:szCs w:val="20"/>
        </w:rPr>
      </w:pPr>
      <w:r w:rsidRPr="004B644D">
        <w:rPr>
          <w:rFonts w:ascii="Arial" w:hAnsi="Arial" w:cs="Arial"/>
          <w:bCs/>
          <w:sz w:val="20"/>
          <w:szCs w:val="20"/>
        </w:rPr>
        <w:t>(turpmāk – iepirkums)</w:t>
      </w:r>
    </w:p>
    <w:p w14:paraId="1044A73C" w14:textId="77777777" w:rsidR="00381922" w:rsidRDefault="00381922" w:rsidP="00381922">
      <w:pPr>
        <w:tabs>
          <w:tab w:val="center" w:pos="6979"/>
          <w:tab w:val="left" w:pos="9564"/>
        </w:tabs>
        <w:jc w:val="center"/>
        <w:rPr>
          <w:rFonts w:ascii="Arial" w:hAnsi="Arial" w:cs="Arial"/>
          <w:b/>
          <w:bCs/>
          <w:sz w:val="20"/>
          <w:szCs w:val="20"/>
        </w:rPr>
      </w:pPr>
    </w:p>
    <w:p w14:paraId="34D057A1" w14:textId="7DC46D78" w:rsidR="00381922" w:rsidRPr="00CB698B" w:rsidRDefault="00381922" w:rsidP="00381922">
      <w:pPr>
        <w:tabs>
          <w:tab w:val="center" w:pos="6979"/>
          <w:tab w:val="left" w:pos="9564"/>
        </w:tabs>
        <w:jc w:val="center"/>
        <w:rPr>
          <w:rFonts w:ascii="Arial" w:hAnsi="Arial" w:cs="Arial"/>
          <w:b/>
          <w:bCs/>
          <w:sz w:val="20"/>
          <w:szCs w:val="20"/>
        </w:rPr>
      </w:pPr>
      <w:r w:rsidRPr="00133E40">
        <w:rPr>
          <w:rFonts w:ascii="Arial" w:hAnsi="Arial" w:cs="Arial"/>
          <w:b/>
          <w:bCs/>
          <w:sz w:val="20"/>
          <w:szCs w:val="20"/>
        </w:rPr>
        <w:t>Skaidrojums Nr.</w:t>
      </w:r>
      <w:r w:rsidR="00EC5835">
        <w:rPr>
          <w:rFonts w:ascii="Arial" w:hAnsi="Arial" w:cs="Arial"/>
          <w:b/>
          <w:bCs/>
          <w:sz w:val="20"/>
          <w:szCs w:val="20"/>
        </w:rPr>
        <w:t>3</w:t>
      </w:r>
    </w:p>
    <w:p w14:paraId="37BE831F" w14:textId="77777777" w:rsidR="00381922" w:rsidRPr="00736605" w:rsidRDefault="00381922" w:rsidP="00381922">
      <w:pPr>
        <w:pStyle w:val="ListParagraph"/>
        <w:tabs>
          <w:tab w:val="center" w:pos="6979"/>
          <w:tab w:val="left" w:pos="9564"/>
        </w:tabs>
        <w:ind w:left="510"/>
        <w:rPr>
          <w:rFonts w:ascii="Arial" w:hAnsi="Arial" w:cs="Arial"/>
          <w:color w:val="586685" w:themeColor="accent6" w:themeShade="BF"/>
          <w:lang w:val="pt-BR"/>
        </w:rPr>
      </w:pPr>
    </w:p>
    <w:tbl>
      <w:tblPr>
        <w:tblStyle w:val="TableGrid"/>
        <w:tblW w:w="8945" w:type="dxa"/>
        <w:jc w:val="center"/>
        <w:tblLook w:val="04A0" w:firstRow="1" w:lastRow="0" w:firstColumn="1" w:lastColumn="0" w:noHBand="0" w:noVBand="1"/>
      </w:tblPr>
      <w:tblGrid>
        <w:gridCol w:w="421"/>
        <w:gridCol w:w="3974"/>
        <w:gridCol w:w="4550"/>
      </w:tblGrid>
      <w:tr w:rsidR="00EC5835" w:rsidRPr="00A3082C" w14:paraId="345BA4F8" w14:textId="77777777" w:rsidTr="00876CF6">
        <w:trPr>
          <w:trHeight w:val="461"/>
          <w:jc w:val="center"/>
        </w:trPr>
        <w:tc>
          <w:tcPr>
            <w:tcW w:w="421" w:type="dxa"/>
            <w:tcBorders>
              <w:top w:val="single" w:sz="4" w:space="0" w:color="auto"/>
              <w:left w:val="single" w:sz="4" w:space="0" w:color="auto"/>
              <w:bottom w:val="single" w:sz="4" w:space="0" w:color="auto"/>
              <w:right w:val="single" w:sz="4" w:space="0" w:color="auto"/>
            </w:tcBorders>
            <w:shd w:val="clear" w:color="auto" w:fill="FFF2CC"/>
          </w:tcPr>
          <w:p w14:paraId="282B28F5" w14:textId="77777777" w:rsidR="00EC5835" w:rsidRPr="00A3082C" w:rsidRDefault="00EC5835" w:rsidP="005166F6">
            <w:pPr>
              <w:spacing w:before="120"/>
              <w:jc w:val="center"/>
              <w:rPr>
                <w:rFonts w:ascii="Arial" w:eastAsia="Calibri" w:hAnsi="Arial" w:cs="Arial"/>
                <w:b/>
                <w:i/>
              </w:rPr>
            </w:pPr>
          </w:p>
        </w:tc>
        <w:tc>
          <w:tcPr>
            <w:tcW w:w="3974" w:type="dxa"/>
            <w:tcBorders>
              <w:top w:val="single" w:sz="4" w:space="0" w:color="auto"/>
              <w:left w:val="single" w:sz="4" w:space="0" w:color="auto"/>
              <w:bottom w:val="single" w:sz="4" w:space="0" w:color="auto"/>
              <w:right w:val="single" w:sz="4" w:space="0" w:color="auto"/>
            </w:tcBorders>
            <w:shd w:val="clear" w:color="auto" w:fill="FFF2CC"/>
            <w:hideMark/>
          </w:tcPr>
          <w:p w14:paraId="22B9089E" w14:textId="14FC252F" w:rsidR="00EC5835" w:rsidRPr="00A3082C" w:rsidRDefault="00EC5835" w:rsidP="005166F6">
            <w:pPr>
              <w:spacing w:before="120"/>
              <w:jc w:val="center"/>
              <w:rPr>
                <w:rFonts w:ascii="Arial" w:eastAsia="Calibri" w:hAnsi="Arial" w:cs="Arial"/>
                <w:b/>
                <w:i/>
              </w:rPr>
            </w:pPr>
            <w:r w:rsidRPr="00A3082C">
              <w:rPr>
                <w:rFonts w:ascii="Arial" w:eastAsia="Calibri" w:hAnsi="Arial" w:cs="Arial"/>
                <w:b/>
                <w:i/>
              </w:rPr>
              <w:t xml:space="preserve">Jautājumi </w:t>
            </w:r>
          </w:p>
        </w:tc>
        <w:tc>
          <w:tcPr>
            <w:tcW w:w="4550" w:type="dxa"/>
            <w:tcBorders>
              <w:top w:val="single" w:sz="4" w:space="0" w:color="auto"/>
              <w:left w:val="single" w:sz="4" w:space="0" w:color="auto"/>
              <w:bottom w:val="single" w:sz="4" w:space="0" w:color="auto"/>
              <w:right w:val="single" w:sz="4" w:space="0" w:color="auto"/>
            </w:tcBorders>
            <w:shd w:val="clear" w:color="auto" w:fill="F5E2D9" w:themeFill="accent4" w:themeFillTint="33"/>
            <w:hideMark/>
          </w:tcPr>
          <w:p w14:paraId="2F8C4C66" w14:textId="77777777" w:rsidR="00EC5835" w:rsidRPr="00A3082C" w:rsidRDefault="00EC5835" w:rsidP="005166F6">
            <w:pPr>
              <w:spacing w:before="120"/>
              <w:jc w:val="center"/>
              <w:rPr>
                <w:rFonts w:ascii="Arial" w:eastAsia="Calibri" w:hAnsi="Arial" w:cs="Arial"/>
                <w:b/>
                <w:i/>
              </w:rPr>
            </w:pPr>
            <w:r w:rsidRPr="00A3082C">
              <w:rPr>
                <w:rFonts w:ascii="Arial" w:eastAsia="Calibri" w:hAnsi="Arial" w:cs="Arial"/>
                <w:b/>
                <w:i/>
              </w:rPr>
              <w:t>Atbildes</w:t>
            </w:r>
          </w:p>
        </w:tc>
      </w:tr>
      <w:tr w:rsidR="00EC5835" w:rsidRPr="00A3082C" w14:paraId="7C09A9A2" w14:textId="77777777" w:rsidTr="00876CF6">
        <w:trPr>
          <w:trHeight w:val="278"/>
          <w:jc w:val="center"/>
        </w:trPr>
        <w:tc>
          <w:tcPr>
            <w:tcW w:w="421" w:type="dxa"/>
            <w:tcBorders>
              <w:top w:val="single" w:sz="4" w:space="0" w:color="auto"/>
              <w:left w:val="single" w:sz="4" w:space="0" w:color="auto"/>
              <w:bottom w:val="single" w:sz="4" w:space="0" w:color="auto"/>
              <w:right w:val="single" w:sz="4" w:space="0" w:color="auto"/>
            </w:tcBorders>
          </w:tcPr>
          <w:p w14:paraId="14D69535" w14:textId="5F5A339E" w:rsidR="00EC5835" w:rsidRPr="00EC5835" w:rsidRDefault="00EC5835" w:rsidP="00EC5835">
            <w:pPr>
              <w:rPr>
                <w:rFonts w:ascii="Arial" w:hAnsi="Arial" w:cs="Arial"/>
              </w:rPr>
            </w:pPr>
            <w:r>
              <w:rPr>
                <w:rFonts w:ascii="Arial" w:hAnsi="Arial" w:cs="Arial"/>
              </w:rPr>
              <w:t>1.</w:t>
            </w:r>
          </w:p>
        </w:tc>
        <w:tc>
          <w:tcPr>
            <w:tcW w:w="3974" w:type="dxa"/>
            <w:tcBorders>
              <w:top w:val="single" w:sz="4" w:space="0" w:color="auto"/>
              <w:left w:val="single" w:sz="4" w:space="0" w:color="auto"/>
              <w:bottom w:val="single" w:sz="4" w:space="0" w:color="auto"/>
              <w:right w:val="single" w:sz="4" w:space="0" w:color="auto"/>
            </w:tcBorders>
          </w:tcPr>
          <w:p w14:paraId="77A69A26" w14:textId="1ACF1147" w:rsidR="00EC5835" w:rsidRPr="00EC5835" w:rsidRDefault="00EC5835" w:rsidP="00EC5835">
            <w:pPr>
              <w:rPr>
                <w:rFonts w:ascii="Arial" w:hAnsi="Arial" w:cs="Arial"/>
              </w:rPr>
            </w:pPr>
            <w:r w:rsidRPr="00EC5835">
              <w:rPr>
                <w:rFonts w:ascii="Arial" w:hAnsi="Arial" w:cs="Arial"/>
              </w:rPr>
              <w:t>1. Kāds ir LDZ piedāvātais t.s. "laika rāmis" plānotajām piegādēm - vai piegādātājam pieejamas 24h diennaktī, vai konkrēts darba laiks, kurā LDZ darbinieki veic savus pienākumus?</w:t>
            </w:r>
          </w:p>
          <w:p w14:paraId="21AFC9CD" w14:textId="5E89F7AC" w:rsidR="00EC5835" w:rsidRPr="00A3082C" w:rsidRDefault="00EC5835" w:rsidP="00EC5835">
            <w:pPr>
              <w:rPr>
                <w:rFonts w:ascii="Arial" w:hAnsi="Arial" w:cs="Arial"/>
              </w:rPr>
            </w:pPr>
          </w:p>
        </w:tc>
        <w:tc>
          <w:tcPr>
            <w:tcW w:w="4550" w:type="dxa"/>
            <w:tcBorders>
              <w:top w:val="single" w:sz="4" w:space="0" w:color="auto"/>
              <w:left w:val="single" w:sz="4" w:space="0" w:color="auto"/>
              <w:bottom w:val="single" w:sz="4" w:space="0" w:color="auto"/>
              <w:right w:val="single" w:sz="4" w:space="0" w:color="auto"/>
            </w:tcBorders>
            <w:shd w:val="clear" w:color="auto" w:fill="auto"/>
          </w:tcPr>
          <w:p w14:paraId="1DC72601" w14:textId="6EE95DE2" w:rsidR="00EC5835" w:rsidRPr="00A3082C" w:rsidRDefault="00670715" w:rsidP="003E1BF1">
            <w:pPr>
              <w:tabs>
                <w:tab w:val="left" w:pos="426"/>
              </w:tabs>
              <w:rPr>
                <w:rFonts w:ascii="Arial" w:hAnsi="Arial" w:cs="Arial"/>
                <w:kern w:val="3"/>
              </w:rPr>
            </w:pPr>
            <w:r w:rsidRPr="000540E1">
              <w:rPr>
                <w:rFonts w:ascii="Arial" w:hAnsi="Arial" w:cs="Arial"/>
                <w:kern w:val="3"/>
              </w:rPr>
              <w:t>Piegādes plānotas darba dienās</w:t>
            </w:r>
            <w:r w:rsidR="000540E1" w:rsidRPr="000540E1">
              <w:rPr>
                <w:rFonts w:ascii="Arial" w:hAnsi="Arial" w:cs="Arial"/>
                <w:kern w:val="3"/>
              </w:rPr>
              <w:t xml:space="preserve"> un svētku dienās</w:t>
            </w:r>
            <w:r w:rsidRPr="000540E1">
              <w:rPr>
                <w:rFonts w:ascii="Arial" w:hAnsi="Arial" w:cs="Arial"/>
                <w:kern w:val="3"/>
              </w:rPr>
              <w:t xml:space="preserve"> no plkst. 7.00 līdz 22.00</w:t>
            </w:r>
            <w:r w:rsidR="00545313" w:rsidRPr="000540E1">
              <w:rPr>
                <w:rFonts w:ascii="Arial" w:hAnsi="Arial" w:cs="Arial"/>
                <w:kern w:val="3"/>
              </w:rPr>
              <w:t>.</w:t>
            </w:r>
          </w:p>
        </w:tc>
      </w:tr>
      <w:tr w:rsidR="00EC5835" w:rsidRPr="000540E1" w14:paraId="3DCF5AFA" w14:textId="77777777" w:rsidTr="00876CF6">
        <w:trPr>
          <w:trHeight w:val="278"/>
          <w:jc w:val="center"/>
        </w:trPr>
        <w:tc>
          <w:tcPr>
            <w:tcW w:w="421" w:type="dxa"/>
            <w:tcBorders>
              <w:top w:val="single" w:sz="4" w:space="0" w:color="auto"/>
              <w:left w:val="single" w:sz="4" w:space="0" w:color="auto"/>
              <w:bottom w:val="single" w:sz="4" w:space="0" w:color="auto"/>
              <w:right w:val="single" w:sz="4" w:space="0" w:color="auto"/>
            </w:tcBorders>
          </w:tcPr>
          <w:p w14:paraId="748DD356" w14:textId="69FFDC3D" w:rsidR="00EC5835" w:rsidRPr="00EC5835" w:rsidRDefault="00EC5835" w:rsidP="00EC5835">
            <w:pPr>
              <w:rPr>
                <w:rFonts w:ascii="Arial" w:hAnsi="Arial" w:cs="Arial"/>
              </w:rPr>
            </w:pPr>
            <w:r>
              <w:rPr>
                <w:rFonts w:ascii="Arial" w:hAnsi="Arial" w:cs="Arial"/>
              </w:rPr>
              <w:t>2.</w:t>
            </w:r>
          </w:p>
        </w:tc>
        <w:tc>
          <w:tcPr>
            <w:tcW w:w="3974" w:type="dxa"/>
            <w:tcBorders>
              <w:top w:val="single" w:sz="4" w:space="0" w:color="auto"/>
              <w:left w:val="single" w:sz="4" w:space="0" w:color="auto"/>
              <w:bottom w:val="single" w:sz="4" w:space="0" w:color="auto"/>
              <w:right w:val="single" w:sz="4" w:space="0" w:color="auto"/>
            </w:tcBorders>
          </w:tcPr>
          <w:p w14:paraId="71B24AA1" w14:textId="0726BF84" w:rsidR="00EC5835" w:rsidRPr="00EC5835" w:rsidRDefault="00EC5835" w:rsidP="00EC5835">
            <w:pPr>
              <w:rPr>
                <w:rFonts w:ascii="Arial" w:hAnsi="Arial" w:cs="Arial"/>
              </w:rPr>
            </w:pPr>
            <w:r w:rsidRPr="00EC5835">
              <w:rPr>
                <w:rFonts w:ascii="Arial" w:hAnsi="Arial" w:cs="Arial"/>
              </w:rPr>
              <w:t>2. Kāds ir LDZ piedāvātais t.s. "laika logs" - kādā laikā (h vai min) praktiski jāveic degvielas izkraušana no vedēja dīzeļlokomotīvju tvertnēs?</w:t>
            </w:r>
          </w:p>
          <w:p w14:paraId="5067E78F" w14:textId="77777777" w:rsidR="00EC5835" w:rsidRPr="00EC5835" w:rsidRDefault="00EC5835" w:rsidP="00EC5835">
            <w:pPr>
              <w:rPr>
                <w:rFonts w:ascii="Arial" w:hAnsi="Arial" w:cs="Arial"/>
              </w:rPr>
            </w:pPr>
          </w:p>
        </w:tc>
        <w:tc>
          <w:tcPr>
            <w:tcW w:w="4550" w:type="dxa"/>
            <w:tcBorders>
              <w:top w:val="single" w:sz="4" w:space="0" w:color="auto"/>
              <w:left w:val="single" w:sz="4" w:space="0" w:color="auto"/>
              <w:bottom w:val="single" w:sz="4" w:space="0" w:color="auto"/>
              <w:right w:val="single" w:sz="4" w:space="0" w:color="auto"/>
            </w:tcBorders>
            <w:shd w:val="clear" w:color="auto" w:fill="auto"/>
          </w:tcPr>
          <w:p w14:paraId="1DAF1359" w14:textId="76B661F8" w:rsidR="00670715" w:rsidRPr="000540E1" w:rsidRDefault="00670715" w:rsidP="00670715">
            <w:pPr>
              <w:rPr>
                <w:szCs w:val="24"/>
              </w:rPr>
            </w:pPr>
            <w:r w:rsidRPr="000540E1">
              <w:rPr>
                <w:rFonts w:ascii="Arial" w:hAnsi="Arial" w:cs="Arial"/>
                <w:kern w:val="3"/>
              </w:rPr>
              <w:t>Degvielas izkraušanas piegādes datums un izkraušanas laiks (“laika logs”) tiks noteikts katrai piegādei atsevišķi un var mainīties no faktiskās nepieciešamības no 2 līdz 12 stundām. Izkraušanas</w:t>
            </w:r>
            <w:r w:rsidR="00545313" w:rsidRPr="000540E1">
              <w:rPr>
                <w:rFonts w:ascii="Arial" w:hAnsi="Arial" w:cs="Arial"/>
                <w:kern w:val="3"/>
              </w:rPr>
              <w:t xml:space="preserve"> </w:t>
            </w:r>
            <w:r w:rsidRPr="000540E1">
              <w:rPr>
                <w:rFonts w:ascii="Arial" w:hAnsi="Arial" w:cs="Arial"/>
                <w:kern w:val="3"/>
              </w:rPr>
              <w:t>l</w:t>
            </w:r>
            <w:r w:rsidRPr="000540E1">
              <w:rPr>
                <w:rFonts w:ascii="Arial" w:hAnsi="Arial" w:cs="Arial"/>
              </w:rPr>
              <w:t xml:space="preserve">aiks </w:t>
            </w:r>
            <w:r w:rsidR="00D12DBB" w:rsidRPr="000540E1">
              <w:rPr>
                <w:rFonts w:ascii="Arial" w:hAnsi="Arial" w:cs="Arial"/>
              </w:rPr>
              <w:t xml:space="preserve">piegādātājam </w:t>
            </w:r>
            <w:r w:rsidRPr="000540E1">
              <w:rPr>
                <w:rFonts w:ascii="Arial" w:hAnsi="Arial" w:cs="Arial"/>
              </w:rPr>
              <w:t>ir atkarīgs no</w:t>
            </w:r>
            <w:r w:rsidR="0050474B" w:rsidRPr="000540E1">
              <w:rPr>
                <w:rFonts w:ascii="Arial" w:hAnsi="Arial" w:cs="Arial"/>
              </w:rPr>
              <w:t xml:space="preserve"> </w:t>
            </w:r>
            <w:r w:rsidR="00D12DBB" w:rsidRPr="000540E1">
              <w:rPr>
                <w:rFonts w:ascii="Arial" w:hAnsi="Arial" w:cs="Arial"/>
              </w:rPr>
              <w:t xml:space="preserve">piegādātās </w:t>
            </w:r>
            <w:r w:rsidR="0050474B" w:rsidRPr="000540E1">
              <w:rPr>
                <w:rFonts w:ascii="Arial" w:hAnsi="Arial" w:cs="Arial"/>
              </w:rPr>
              <w:t xml:space="preserve">degvielas </w:t>
            </w:r>
            <w:r w:rsidRPr="000540E1">
              <w:rPr>
                <w:rFonts w:ascii="Arial" w:hAnsi="Arial" w:cs="Arial"/>
              </w:rPr>
              <w:t xml:space="preserve">apjoma un lokomotīvju daudzuma, </w:t>
            </w:r>
            <w:r w:rsidR="00545313" w:rsidRPr="000540E1">
              <w:rPr>
                <w:rFonts w:ascii="Arial" w:hAnsi="Arial" w:cs="Arial"/>
              </w:rPr>
              <w:t>ievērojot</w:t>
            </w:r>
            <w:r w:rsidRPr="000540E1">
              <w:rPr>
                <w:rFonts w:ascii="Arial" w:hAnsi="Arial" w:cs="Arial"/>
              </w:rPr>
              <w:t xml:space="preserve"> </w:t>
            </w:r>
            <w:r w:rsidR="00D12DBB" w:rsidRPr="000540E1">
              <w:rPr>
                <w:rFonts w:ascii="Arial" w:hAnsi="Arial" w:cs="Arial"/>
              </w:rPr>
              <w:t xml:space="preserve">piegādātāja tehniskās iespējas, piemēram, </w:t>
            </w:r>
            <w:r w:rsidRPr="000540E1">
              <w:rPr>
                <w:rFonts w:ascii="Arial" w:hAnsi="Arial" w:cs="Arial"/>
              </w:rPr>
              <w:t>sūkņa ražīgum</w:t>
            </w:r>
            <w:r w:rsidR="00545313" w:rsidRPr="000540E1">
              <w:rPr>
                <w:rFonts w:ascii="Arial" w:hAnsi="Arial" w:cs="Arial"/>
              </w:rPr>
              <w:t>u</w:t>
            </w:r>
            <w:r w:rsidRPr="000540E1">
              <w:t>.</w:t>
            </w:r>
          </w:p>
          <w:p w14:paraId="3D2B364F" w14:textId="60860B1B" w:rsidR="00EC5835" w:rsidRPr="000540E1" w:rsidRDefault="00EC5835" w:rsidP="003E1BF1">
            <w:pPr>
              <w:tabs>
                <w:tab w:val="left" w:pos="426"/>
              </w:tabs>
              <w:rPr>
                <w:rFonts w:ascii="Arial" w:hAnsi="Arial" w:cs="Arial"/>
                <w:kern w:val="3"/>
              </w:rPr>
            </w:pPr>
          </w:p>
        </w:tc>
      </w:tr>
      <w:tr w:rsidR="00EC5835" w:rsidRPr="00A3082C" w14:paraId="3210653C" w14:textId="77777777" w:rsidTr="00876CF6">
        <w:trPr>
          <w:trHeight w:val="278"/>
          <w:jc w:val="center"/>
        </w:trPr>
        <w:tc>
          <w:tcPr>
            <w:tcW w:w="421" w:type="dxa"/>
            <w:tcBorders>
              <w:top w:val="single" w:sz="4" w:space="0" w:color="auto"/>
              <w:left w:val="single" w:sz="4" w:space="0" w:color="auto"/>
              <w:bottom w:val="single" w:sz="4" w:space="0" w:color="auto"/>
              <w:right w:val="single" w:sz="4" w:space="0" w:color="auto"/>
            </w:tcBorders>
          </w:tcPr>
          <w:p w14:paraId="6FCC2F92" w14:textId="7BAE7568" w:rsidR="00EC5835" w:rsidRPr="00EC5835" w:rsidRDefault="00EC5835" w:rsidP="00EC5835">
            <w:pPr>
              <w:rPr>
                <w:rFonts w:ascii="Arial" w:hAnsi="Arial" w:cs="Arial"/>
              </w:rPr>
            </w:pPr>
            <w:r>
              <w:rPr>
                <w:rFonts w:ascii="Arial" w:hAnsi="Arial" w:cs="Arial"/>
              </w:rPr>
              <w:t>3.</w:t>
            </w:r>
          </w:p>
        </w:tc>
        <w:tc>
          <w:tcPr>
            <w:tcW w:w="3974" w:type="dxa"/>
            <w:tcBorders>
              <w:top w:val="single" w:sz="4" w:space="0" w:color="auto"/>
              <w:left w:val="single" w:sz="4" w:space="0" w:color="auto"/>
              <w:bottom w:val="single" w:sz="4" w:space="0" w:color="auto"/>
              <w:right w:val="single" w:sz="4" w:space="0" w:color="auto"/>
            </w:tcBorders>
          </w:tcPr>
          <w:p w14:paraId="09D44922" w14:textId="38059606" w:rsidR="00EC5835" w:rsidRPr="00EC5835" w:rsidRDefault="00EC5835" w:rsidP="00EC5835">
            <w:pPr>
              <w:rPr>
                <w:rFonts w:ascii="Arial" w:hAnsi="Arial" w:cs="Arial"/>
              </w:rPr>
            </w:pPr>
            <w:r w:rsidRPr="00EC5835">
              <w:rPr>
                <w:rFonts w:ascii="Arial" w:hAnsi="Arial" w:cs="Arial"/>
              </w:rPr>
              <w:t>Vai LDZ ir izveidojis/</w:t>
            </w:r>
            <w:r>
              <w:rPr>
                <w:rFonts w:ascii="Arial" w:hAnsi="Arial" w:cs="Arial"/>
              </w:rPr>
              <w:t xml:space="preserve"> </w:t>
            </w:r>
            <w:r w:rsidRPr="00EC5835">
              <w:rPr>
                <w:rFonts w:ascii="Arial" w:hAnsi="Arial" w:cs="Arial"/>
              </w:rPr>
              <w:t>iekārtojis/</w:t>
            </w:r>
            <w:r>
              <w:rPr>
                <w:rFonts w:ascii="Arial" w:hAnsi="Arial" w:cs="Arial"/>
              </w:rPr>
              <w:t xml:space="preserve"> </w:t>
            </w:r>
            <w:r w:rsidRPr="00EC5835">
              <w:rPr>
                <w:rFonts w:ascii="Arial" w:hAnsi="Arial" w:cs="Arial"/>
              </w:rPr>
              <w:t>noteicis konkrētas piebraukšanas vietas (attālumi līdz lokomotīvēm) katrā pilsētā, ar kurām attālināti (piem. karšu pārlūkā) var iepazīties potenciālais piegādātājs ar mērķi izvērtēt potenciālās transporta vienības?</w:t>
            </w:r>
          </w:p>
          <w:p w14:paraId="57CF95F4" w14:textId="77777777" w:rsidR="00EC5835" w:rsidRPr="00EC5835" w:rsidRDefault="00EC5835" w:rsidP="00EC5835">
            <w:pPr>
              <w:rPr>
                <w:rFonts w:ascii="Arial" w:hAnsi="Arial" w:cs="Arial"/>
              </w:rPr>
            </w:pPr>
          </w:p>
        </w:tc>
        <w:tc>
          <w:tcPr>
            <w:tcW w:w="4550" w:type="dxa"/>
            <w:tcBorders>
              <w:top w:val="single" w:sz="4" w:space="0" w:color="auto"/>
              <w:left w:val="single" w:sz="4" w:space="0" w:color="auto"/>
              <w:bottom w:val="single" w:sz="4" w:space="0" w:color="auto"/>
              <w:right w:val="single" w:sz="4" w:space="0" w:color="auto"/>
            </w:tcBorders>
          </w:tcPr>
          <w:p w14:paraId="6FB143C4" w14:textId="77777777" w:rsidR="00D12DBB" w:rsidRDefault="00D12DBB" w:rsidP="00D12DBB">
            <w:pPr>
              <w:spacing w:after="240"/>
              <w:rPr>
                <w:szCs w:val="24"/>
                <w14:ligatures w14:val="standardContextual"/>
              </w:rPr>
            </w:pPr>
            <w:r w:rsidRPr="001A43D2">
              <w:rPr>
                <w14:ligatures w14:val="standardContextual"/>
              </w:rPr>
              <w:t xml:space="preserve">Jelgavā: </w:t>
            </w:r>
            <w:hyperlink r:id="rId7" w:history="1">
              <w:r>
                <w:rPr>
                  <w:rStyle w:val="Hyperlink"/>
                  <w:rFonts w:eastAsiaTheme="majorEastAsia"/>
                  <w14:ligatures w14:val="standardContextual"/>
                </w:rPr>
                <w:t>https://maps.app.goo.gl/Pi66HZE8dTXHmBPU6</w:t>
              </w:r>
            </w:hyperlink>
          </w:p>
          <w:p w14:paraId="7E81B31B" w14:textId="77777777" w:rsidR="00D12DBB" w:rsidRDefault="00D12DBB" w:rsidP="00D12DBB">
            <w:pPr>
              <w:spacing w:after="240"/>
              <w:rPr>
                <w14:ligatures w14:val="standardContextual"/>
              </w:rPr>
            </w:pPr>
            <w:r w:rsidRPr="001A43D2">
              <w:rPr>
                <w14:ligatures w14:val="standardContextual"/>
              </w:rPr>
              <w:t xml:space="preserve">Liepāja: </w:t>
            </w:r>
            <w:hyperlink r:id="rId8" w:history="1">
              <w:r>
                <w:rPr>
                  <w:rStyle w:val="Hyperlink"/>
                  <w:rFonts w:eastAsiaTheme="majorEastAsia"/>
                  <w14:ligatures w14:val="standardContextual"/>
                </w:rPr>
                <w:t>https://maps.app.goo.gl/d7ZmU7mgHfWwved89</w:t>
              </w:r>
            </w:hyperlink>
          </w:p>
          <w:p w14:paraId="50C10B38" w14:textId="77777777" w:rsidR="00D12DBB" w:rsidRDefault="00D12DBB" w:rsidP="00D12DBB">
            <w:pPr>
              <w:spacing w:after="240"/>
              <w:rPr>
                <w14:ligatures w14:val="standardContextual"/>
              </w:rPr>
            </w:pPr>
            <w:r w:rsidRPr="001A43D2">
              <w:rPr>
                <w14:ligatures w14:val="standardContextual"/>
              </w:rPr>
              <w:t xml:space="preserve">Ventspils: </w:t>
            </w:r>
            <w:hyperlink r:id="rId9" w:history="1">
              <w:r>
                <w:rPr>
                  <w:rStyle w:val="Hyperlink"/>
                  <w:rFonts w:eastAsiaTheme="majorEastAsia"/>
                  <w14:ligatures w14:val="standardContextual"/>
                </w:rPr>
                <w:t>https://maps.app.goo.gl/Rp5hzari37wjgJgo8</w:t>
              </w:r>
            </w:hyperlink>
          </w:p>
          <w:p w14:paraId="18D8394A" w14:textId="77777777" w:rsidR="00D12DBB" w:rsidRDefault="00D12DBB" w:rsidP="00D12DBB">
            <w:pPr>
              <w:spacing w:after="240"/>
              <w:rPr>
                <w14:ligatures w14:val="standardContextual"/>
              </w:rPr>
            </w:pPr>
            <w:r w:rsidRPr="001A43D2">
              <w:rPr>
                <w14:ligatures w14:val="standardContextual"/>
              </w:rPr>
              <w:t xml:space="preserve">Jēkabpils: </w:t>
            </w:r>
            <w:hyperlink r:id="rId10" w:history="1">
              <w:r>
                <w:rPr>
                  <w:rStyle w:val="Hyperlink"/>
                  <w:rFonts w:eastAsiaTheme="majorEastAsia"/>
                  <w14:ligatures w14:val="standardContextual"/>
                </w:rPr>
                <w:t>https://maps.app.goo.gl/1LRrZ2XLixaBfCf2A</w:t>
              </w:r>
            </w:hyperlink>
          </w:p>
          <w:p w14:paraId="51B89A9D" w14:textId="7B10A048" w:rsidR="00EC5835" w:rsidRPr="00876CF6" w:rsidRDefault="00D12DBB" w:rsidP="00876CF6">
            <w:pPr>
              <w:spacing w:after="240"/>
              <w:rPr>
                <w14:ligatures w14:val="standardContextual"/>
              </w:rPr>
            </w:pPr>
            <w:r w:rsidRPr="001A43D2">
              <w:rPr>
                <w14:ligatures w14:val="standardContextual"/>
              </w:rPr>
              <w:t xml:space="preserve">Rēzekne: </w:t>
            </w:r>
            <w:hyperlink r:id="rId11" w:history="1">
              <w:r>
                <w:rPr>
                  <w:rStyle w:val="Hyperlink"/>
                  <w:rFonts w:eastAsiaTheme="majorEastAsia"/>
                  <w14:ligatures w14:val="standardContextual"/>
                </w:rPr>
                <w:t>https://maps.app.goo.gl/Nd5sFDqX1ER4qzbm7</w:t>
              </w:r>
            </w:hyperlink>
          </w:p>
        </w:tc>
      </w:tr>
      <w:tr w:rsidR="00FA7F9D" w:rsidRPr="00A3082C" w14:paraId="24226FEF" w14:textId="77777777" w:rsidTr="00876CF6">
        <w:trPr>
          <w:trHeight w:val="278"/>
          <w:jc w:val="center"/>
        </w:trPr>
        <w:tc>
          <w:tcPr>
            <w:tcW w:w="421" w:type="dxa"/>
            <w:tcBorders>
              <w:top w:val="single" w:sz="4" w:space="0" w:color="auto"/>
              <w:left w:val="single" w:sz="4" w:space="0" w:color="auto"/>
              <w:bottom w:val="single" w:sz="4" w:space="0" w:color="auto"/>
              <w:right w:val="single" w:sz="4" w:space="0" w:color="auto"/>
            </w:tcBorders>
          </w:tcPr>
          <w:p w14:paraId="5431C0F9" w14:textId="4DC7BA10" w:rsidR="00FA7F9D" w:rsidRPr="00314FB7" w:rsidRDefault="00FA7F9D" w:rsidP="00EC5835">
            <w:pPr>
              <w:rPr>
                <w:rFonts w:ascii="Arial" w:hAnsi="Arial" w:cs="Arial"/>
              </w:rPr>
            </w:pPr>
            <w:r w:rsidRPr="00314FB7">
              <w:rPr>
                <w:rFonts w:ascii="Arial" w:hAnsi="Arial" w:cs="Arial"/>
              </w:rPr>
              <w:t>4.</w:t>
            </w:r>
          </w:p>
        </w:tc>
        <w:tc>
          <w:tcPr>
            <w:tcW w:w="3974" w:type="dxa"/>
            <w:tcBorders>
              <w:top w:val="single" w:sz="4" w:space="0" w:color="auto"/>
              <w:left w:val="single" w:sz="4" w:space="0" w:color="auto"/>
              <w:bottom w:val="single" w:sz="4" w:space="0" w:color="auto"/>
              <w:right w:val="single" w:sz="4" w:space="0" w:color="auto"/>
            </w:tcBorders>
          </w:tcPr>
          <w:p w14:paraId="3FB364C8" w14:textId="77777777" w:rsidR="00FA7F9D" w:rsidRPr="00314FB7" w:rsidRDefault="00FA7F9D" w:rsidP="00FA7F9D">
            <w:pPr>
              <w:rPr>
                <w:rFonts w:ascii="Arial" w:hAnsi="Arial" w:cs="Arial"/>
                <w:szCs w:val="20"/>
              </w:rPr>
            </w:pPr>
            <w:r w:rsidRPr="00314FB7">
              <w:rPr>
                <w:rFonts w:ascii="Arial" w:hAnsi="Arial" w:cs="Arial"/>
                <w:szCs w:val="20"/>
              </w:rPr>
              <w:t>Atbildot uz Skaidrojumu Nr.2, tā kā Jūsu piegāžu specifika paredz veikt piegādes ar mazo mašīnu, kas bieži vien ir iemesls atteikumam, mums nav īsti saprotams, kāds ir iemesls šādiem noteikumiem un vēl jo vairāk, kāds būtu Jūsu ieguvums izslēgt no Vienošanās Piegādātāju, kā rezultātā samazināt iespējamo labāko cenu ieguvumu ?</w:t>
            </w:r>
          </w:p>
          <w:p w14:paraId="13C4FF47" w14:textId="77777777" w:rsidR="00FA7F9D" w:rsidRPr="00314FB7" w:rsidRDefault="00FA7F9D" w:rsidP="00EC5835">
            <w:pPr>
              <w:rPr>
                <w:rFonts w:ascii="Arial" w:hAnsi="Arial" w:cs="Arial"/>
              </w:rPr>
            </w:pPr>
          </w:p>
        </w:tc>
        <w:tc>
          <w:tcPr>
            <w:tcW w:w="4550" w:type="dxa"/>
            <w:tcBorders>
              <w:top w:val="single" w:sz="4" w:space="0" w:color="auto"/>
              <w:left w:val="single" w:sz="4" w:space="0" w:color="auto"/>
              <w:bottom w:val="single" w:sz="4" w:space="0" w:color="auto"/>
              <w:right w:val="single" w:sz="4" w:space="0" w:color="auto"/>
            </w:tcBorders>
          </w:tcPr>
          <w:p w14:paraId="040DF982" w14:textId="77777777" w:rsidR="00FA7F9D" w:rsidRDefault="00FA7F9D" w:rsidP="00FA7F9D">
            <w:pPr>
              <w:pStyle w:val="Default"/>
              <w:jc w:val="both"/>
              <w:rPr>
                <w:rFonts w:ascii="Arial" w:hAnsi="Arial" w:cs="Arial"/>
              </w:rPr>
            </w:pPr>
            <w:r w:rsidRPr="00314FB7">
              <w:rPr>
                <w:rFonts w:ascii="Arial" w:hAnsi="Arial" w:cs="Arial"/>
              </w:rPr>
              <w:t>Sarunu procedūras mērķis – vadoties no nolikumā noteiktajām pretendentu atlases prasībām, atlasīt piegādātājus, ar kuriem sabiedrība ar ierobežotu atbildību “LDZ CARGO” noslēgs vispārīgo vienošanos par dīzeļdegvielas piegādi ar autotransportu saskaņā ar nolikumā noteiktajām prasībām un prognozējamo tehnisko specifikāciju. Pircējam ir jābūt pārliecinātam, ka vispārīgo vienošanos</w:t>
            </w:r>
            <w:r w:rsidR="00380B55" w:rsidRPr="00314FB7">
              <w:rPr>
                <w:rFonts w:ascii="Arial" w:hAnsi="Arial" w:cs="Arial"/>
              </w:rPr>
              <w:t xml:space="preserve"> </w:t>
            </w:r>
            <w:r w:rsidRPr="00314FB7">
              <w:rPr>
                <w:rFonts w:ascii="Arial" w:hAnsi="Arial" w:cs="Arial"/>
              </w:rPr>
              <w:t>noslēgušie piegādātāji</w:t>
            </w:r>
            <w:r w:rsidR="00380B55" w:rsidRPr="00314FB7">
              <w:rPr>
                <w:rFonts w:ascii="Arial" w:hAnsi="Arial" w:cs="Arial"/>
              </w:rPr>
              <w:t xml:space="preserve"> nodrošinās gan regulāru piedāvājumu iesniegšanu, gan preces piegādi atbilstoši pircēja vajadzībām.</w:t>
            </w:r>
          </w:p>
          <w:p w14:paraId="07821313" w14:textId="2729B5D6" w:rsidR="00876CF6" w:rsidRPr="00314FB7" w:rsidRDefault="00876CF6" w:rsidP="00FA7F9D">
            <w:pPr>
              <w:pStyle w:val="Default"/>
              <w:jc w:val="both"/>
              <w:rPr>
                <w:color w:val="FF0000"/>
                <w14:ligatures w14:val="standardContextual"/>
              </w:rPr>
            </w:pPr>
            <w:r w:rsidRPr="00876CF6">
              <w:rPr>
                <w:rFonts w:ascii="Arial" w:hAnsi="Arial" w:cs="Arial"/>
                <w:color w:val="2F3239" w:themeColor="text1"/>
              </w:rPr>
              <w:t>V</w:t>
            </w:r>
            <w:r w:rsidRPr="00876CF6">
              <w:rPr>
                <w:rFonts w:ascii="Arial" w:hAnsi="Arial" w:cs="Arial"/>
                <w:color w:val="2F3239" w:themeColor="text1"/>
                <w14:ligatures w14:val="standardContextual"/>
              </w:rPr>
              <w:t>ispārīgā vienošanās paredz pircēja tiesības nevis pienākumu izbeigt vienošanos attiecībā pret kādu no piegādātājiem (skat. Skaidrojumu Nr.2).</w:t>
            </w:r>
          </w:p>
        </w:tc>
      </w:tr>
      <w:bookmarkEnd w:id="0"/>
      <w:bookmarkEnd w:id="1"/>
      <w:bookmarkEnd w:id="2"/>
    </w:tbl>
    <w:p w14:paraId="57428136" w14:textId="32D14C7C" w:rsidR="00D44936" w:rsidRDefault="00D44936" w:rsidP="00876CF6">
      <w:pPr>
        <w:rPr>
          <w:rFonts w:ascii="Arial" w:hAnsi="Arial" w:cs="Arial"/>
          <w:b/>
          <w:bCs/>
          <w:sz w:val="20"/>
          <w:szCs w:val="20"/>
        </w:rPr>
      </w:pPr>
    </w:p>
    <w:p w14:paraId="6BF06E6C" w14:textId="77777777" w:rsidR="00876CF6" w:rsidRDefault="00876CF6">
      <w:pPr>
        <w:rPr>
          <w:rFonts w:ascii="Arial" w:hAnsi="Arial" w:cs="Arial"/>
          <w:b/>
          <w:bCs/>
          <w:sz w:val="20"/>
          <w:szCs w:val="20"/>
        </w:rPr>
      </w:pPr>
    </w:p>
    <w:sectPr w:rsidR="00876CF6" w:rsidSect="00442422">
      <w:footerReference w:type="default" r:id="rId12"/>
      <w:pgSz w:w="11906" w:h="16838"/>
      <w:pgMar w:top="1134" w:right="851"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8847D" w14:textId="77777777" w:rsidR="008F11AE" w:rsidRDefault="008F11AE">
      <w:r>
        <w:separator/>
      </w:r>
    </w:p>
  </w:endnote>
  <w:endnote w:type="continuationSeparator" w:id="0">
    <w:p w14:paraId="25BD8B35" w14:textId="77777777" w:rsidR="008F11AE" w:rsidRDefault="008F1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393610"/>
      <w:docPartObj>
        <w:docPartGallery w:val="Page Numbers (Bottom of Page)"/>
        <w:docPartUnique/>
      </w:docPartObj>
    </w:sdtPr>
    <w:sdtEndPr>
      <w:rPr>
        <w:rFonts w:ascii="Arial" w:hAnsi="Arial" w:cs="Arial"/>
        <w:noProof/>
        <w:sz w:val="16"/>
        <w:szCs w:val="16"/>
      </w:rPr>
    </w:sdtEndPr>
    <w:sdtContent>
      <w:p w14:paraId="65E30754" w14:textId="77777777" w:rsidR="00FB1B33" w:rsidRPr="00E01B34" w:rsidRDefault="006C3457">
        <w:pPr>
          <w:pStyle w:val="Footer"/>
          <w:jc w:val="right"/>
          <w:rPr>
            <w:rFonts w:ascii="Arial" w:hAnsi="Arial" w:cs="Arial"/>
            <w:sz w:val="16"/>
            <w:szCs w:val="16"/>
          </w:rPr>
        </w:pPr>
        <w:r w:rsidRPr="00E01B34">
          <w:rPr>
            <w:rFonts w:ascii="Arial" w:hAnsi="Arial" w:cs="Arial"/>
            <w:sz w:val="16"/>
            <w:szCs w:val="16"/>
          </w:rPr>
          <w:fldChar w:fldCharType="begin"/>
        </w:r>
        <w:r w:rsidRPr="00E01B34">
          <w:rPr>
            <w:rFonts w:ascii="Arial" w:hAnsi="Arial" w:cs="Arial"/>
            <w:sz w:val="16"/>
            <w:szCs w:val="16"/>
          </w:rPr>
          <w:instrText xml:space="preserve"> PAGE   \* MERGEFORMAT </w:instrText>
        </w:r>
        <w:r w:rsidRPr="00E01B34">
          <w:rPr>
            <w:rFonts w:ascii="Arial" w:hAnsi="Arial" w:cs="Arial"/>
            <w:sz w:val="16"/>
            <w:szCs w:val="16"/>
          </w:rPr>
          <w:fldChar w:fldCharType="separate"/>
        </w:r>
        <w:r w:rsidRPr="00E01B34">
          <w:rPr>
            <w:rFonts w:ascii="Arial" w:hAnsi="Arial" w:cs="Arial"/>
            <w:noProof/>
            <w:sz w:val="16"/>
            <w:szCs w:val="16"/>
          </w:rPr>
          <w:t>2</w:t>
        </w:r>
        <w:r w:rsidRPr="00E01B34">
          <w:rPr>
            <w:rFonts w:ascii="Arial" w:hAnsi="Arial" w:cs="Arial"/>
            <w:noProof/>
            <w:sz w:val="16"/>
            <w:szCs w:val="16"/>
          </w:rPr>
          <w:fldChar w:fldCharType="end"/>
        </w:r>
      </w:p>
    </w:sdtContent>
  </w:sdt>
  <w:p w14:paraId="519D1E92" w14:textId="77777777" w:rsidR="00FB1B33" w:rsidRDefault="00FB1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F9A65" w14:textId="77777777" w:rsidR="008F11AE" w:rsidRDefault="008F11AE">
      <w:r>
        <w:separator/>
      </w:r>
    </w:p>
  </w:footnote>
  <w:footnote w:type="continuationSeparator" w:id="0">
    <w:p w14:paraId="64E8067E" w14:textId="77777777" w:rsidR="008F11AE" w:rsidRDefault="008F11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27DC"/>
    <w:multiLevelType w:val="multilevel"/>
    <w:tmpl w:val="D51AC9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FB2316"/>
    <w:multiLevelType w:val="multilevel"/>
    <w:tmpl w:val="8EC6B044"/>
    <w:lvl w:ilvl="0">
      <w:start w:val="7"/>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lowerRoman"/>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 w15:restartNumberingAfterBreak="0">
    <w:nsid w:val="0BE61E52"/>
    <w:multiLevelType w:val="multilevel"/>
    <w:tmpl w:val="DF80B16E"/>
    <w:lvl w:ilvl="0">
      <w:start w:val="3"/>
      <w:numFmt w:val="decimal"/>
      <w:lvlText w:val="%1."/>
      <w:lvlJc w:val="left"/>
      <w:pPr>
        <w:ind w:left="360" w:hanging="360"/>
      </w:pPr>
      <w:rPr>
        <w:rFonts w:hint="default"/>
      </w:rPr>
    </w:lvl>
    <w:lvl w:ilvl="1">
      <w:start w:val="1"/>
      <w:numFmt w:val="decimal"/>
      <w:lvlText w:val="%1.%2."/>
      <w:lvlJc w:val="left"/>
      <w:pPr>
        <w:ind w:left="2084" w:hanging="720"/>
      </w:pPr>
      <w:rPr>
        <w:rFonts w:hint="default"/>
      </w:rPr>
    </w:lvl>
    <w:lvl w:ilvl="2">
      <w:start w:val="1"/>
      <w:numFmt w:val="decimal"/>
      <w:lvlText w:val="%1.%2.%3."/>
      <w:lvlJc w:val="left"/>
      <w:pPr>
        <w:ind w:left="3448" w:hanging="720"/>
      </w:pPr>
      <w:rPr>
        <w:rFonts w:hint="default"/>
      </w:rPr>
    </w:lvl>
    <w:lvl w:ilvl="3">
      <w:start w:val="1"/>
      <w:numFmt w:val="decimal"/>
      <w:lvlText w:val="%1.%2.%3.%4."/>
      <w:lvlJc w:val="left"/>
      <w:pPr>
        <w:ind w:left="5172" w:hanging="1080"/>
      </w:pPr>
      <w:rPr>
        <w:rFonts w:hint="default"/>
      </w:rPr>
    </w:lvl>
    <w:lvl w:ilvl="4">
      <w:start w:val="1"/>
      <w:numFmt w:val="decimal"/>
      <w:lvlText w:val="%1.%2.%3.%4.%5."/>
      <w:lvlJc w:val="left"/>
      <w:pPr>
        <w:ind w:left="6536" w:hanging="1080"/>
      </w:pPr>
      <w:rPr>
        <w:rFonts w:hint="default"/>
      </w:rPr>
    </w:lvl>
    <w:lvl w:ilvl="5">
      <w:start w:val="1"/>
      <w:numFmt w:val="decimal"/>
      <w:lvlText w:val="%1.%2.%3.%4.%5.%6."/>
      <w:lvlJc w:val="left"/>
      <w:pPr>
        <w:ind w:left="8260" w:hanging="1440"/>
      </w:pPr>
      <w:rPr>
        <w:rFonts w:hint="default"/>
      </w:rPr>
    </w:lvl>
    <w:lvl w:ilvl="6">
      <w:start w:val="1"/>
      <w:numFmt w:val="decimal"/>
      <w:lvlText w:val="%1.%2.%3.%4.%5.%6.%7."/>
      <w:lvlJc w:val="left"/>
      <w:pPr>
        <w:ind w:left="9624" w:hanging="1440"/>
      </w:pPr>
      <w:rPr>
        <w:rFonts w:hint="default"/>
      </w:rPr>
    </w:lvl>
    <w:lvl w:ilvl="7">
      <w:start w:val="1"/>
      <w:numFmt w:val="decimal"/>
      <w:lvlText w:val="%1.%2.%3.%4.%5.%6.%7.%8."/>
      <w:lvlJc w:val="left"/>
      <w:pPr>
        <w:ind w:left="11348" w:hanging="1800"/>
      </w:pPr>
      <w:rPr>
        <w:rFonts w:hint="default"/>
      </w:rPr>
    </w:lvl>
    <w:lvl w:ilvl="8">
      <w:start w:val="1"/>
      <w:numFmt w:val="decimal"/>
      <w:lvlText w:val="%1.%2.%3.%4.%5.%6.%7.%8.%9."/>
      <w:lvlJc w:val="left"/>
      <w:pPr>
        <w:ind w:left="12712" w:hanging="1800"/>
      </w:pPr>
      <w:rPr>
        <w:rFonts w:hint="default"/>
      </w:rPr>
    </w:lvl>
  </w:abstractNum>
  <w:abstractNum w:abstractNumId="3" w15:restartNumberingAfterBreak="0">
    <w:nsid w:val="101539AA"/>
    <w:multiLevelType w:val="multilevel"/>
    <w:tmpl w:val="E17CE5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4755760"/>
    <w:multiLevelType w:val="multilevel"/>
    <w:tmpl w:val="7242BA3E"/>
    <w:lvl w:ilvl="0">
      <w:start w:val="5"/>
      <w:numFmt w:val="decimal"/>
      <w:lvlText w:val="%1."/>
      <w:lvlJc w:val="left"/>
      <w:pPr>
        <w:ind w:left="360" w:hanging="360"/>
      </w:pPr>
      <w:rPr>
        <w:rFonts w:hint="default"/>
        <w:b/>
      </w:rPr>
    </w:lvl>
    <w:lvl w:ilvl="1">
      <w:start w:val="1"/>
      <w:numFmt w:val="decimal"/>
      <w:lvlText w:val="%1.%2."/>
      <w:lvlJc w:val="left"/>
      <w:pPr>
        <w:ind w:left="1004" w:hanging="360"/>
      </w:pPr>
      <w:rPr>
        <w:rFonts w:hint="default"/>
        <w:b/>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5" w15:restartNumberingAfterBreak="0">
    <w:nsid w:val="2A2E67CF"/>
    <w:multiLevelType w:val="multilevel"/>
    <w:tmpl w:val="899212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E5335D"/>
    <w:multiLevelType w:val="multilevel"/>
    <w:tmpl w:val="81866F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821978"/>
    <w:multiLevelType w:val="multilevel"/>
    <w:tmpl w:val="A342B51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A91819"/>
    <w:multiLevelType w:val="multilevel"/>
    <w:tmpl w:val="6ED6949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lowerRoman"/>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36EA5DD7"/>
    <w:multiLevelType w:val="multilevel"/>
    <w:tmpl w:val="947AA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D17DC3"/>
    <w:multiLevelType w:val="multilevel"/>
    <w:tmpl w:val="CA8608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F175B95"/>
    <w:multiLevelType w:val="multilevel"/>
    <w:tmpl w:val="38125EF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lowerRoman"/>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55513C21"/>
    <w:multiLevelType w:val="multilevel"/>
    <w:tmpl w:val="A23EBAD8"/>
    <w:lvl w:ilvl="0">
      <w:start w:val="1"/>
      <w:numFmt w:val="decimal"/>
      <w:lvlText w:val="%1."/>
      <w:lvlJc w:val="left"/>
      <w:pPr>
        <w:ind w:left="540" w:hanging="540"/>
      </w:pPr>
      <w:rPr>
        <w:rFonts w:hint="default"/>
        <w:b/>
        <w:bCs/>
      </w:rPr>
    </w:lvl>
    <w:lvl w:ilvl="1">
      <w:start w:val="7"/>
      <w:numFmt w:val="decimal"/>
      <w:lvlText w:val="%1.%2."/>
      <w:lvlJc w:val="left"/>
      <w:pPr>
        <w:ind w:left="720" w:hanging="720"/>
      </w:pPr>
      <w:rPr>
        <w:rFonts w:hint="default"/>
        <w:b/>
        <w:bCs/>
      </w:rPr>
    </w:lvl>
    <w:lvl w:ilvl="2">
      <w:start w:val="1"/>
      <w:numFmt w:val="decimal"/>
      <w:lvlText w:val="%1.%2.%3."/>
      <w:lvlJc w:val="left"/>
      <w:pPr>
        <w:ind w:left="720" w:hanging="720"/>
      </w:pPr>
      <w:rPr>
        <w:rFonts w:hint="default"/>
        <w:i w:val="0"/>
        <w:iCs/>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79B2F59"/>
    <w:multiLevelType w:val="multilevel"/>
    <w:tmpl w:val="2F309C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D126D5"/>
    <w:multiLevelType w:val="multilevel"/>
    <w:tmpl w:val="DE9A47A4"/>
    <w:lvl w:ilvl="0">
      <w:start w:val="5"/>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5" w15:restartNumberingAfterBreak="0">
    <w:nsid w:val="5D501B38"/>
    <w:multiLevelType w:val="multilevel"/>
    <w:tmpl w:val="BE6E2570"/>
    <w:lvl w:ilvl="0">
      <w:start w:val="6"/>
      <w:numFmt w:val="decimal"/>
      <w:lvlText w:val="%1."/>
      <w:lvlJc w:val="left"/>
      <w:pPr>
        <w:ind w:left="360" w:hanging="360"/>
      </w:pPr>
      <w:rPr>
        <w:rFonts w:hint="default"/>
      </w:rPr>
    </w:lvl>
    <w:lvl w:ilvl="1">
      <w:start w:val="1"/>
      <w:numFmt w:val="decimal"/>
      <w:lvlText w:val="%1.%2."/>
      <w:lvlJc w:val="left"/>
      <w:pPr>
        <w:ind w:left="1724" w:hanging="360"/>
      </w:pPr>
      <w:rPr>
        <w:rFonts w:hint="default"/>
      </w:rPr>
    </w:lvl>
    <w:lvl w:ilvl="2">
      <w:start w:val="1"/>
      <w:numFmt w:val="decimal"/>
      <w:lvlText w:val="%1.%2.%3."/>
      <w:lvlJc w:val="left"/>
      <w:pPr>
        <w:ind w:left="3448" w:hanging="720"/>
      </w:pPr>
      <w:rPr>
        <w:rFonts w:hint="default"/>
      </w:rPr>
    </w:lvl>
    <w:lvl w:ilvl="3">
      <w:start w:val="1"/>
      <w:numFmt w:val="decimal"/>
      <w:lvlText w:val="%1.%2.%3.%4."/>
      <w:lvlJc w:val="left"/>
      <w:pPr>
        <w:ind w:left="4812" w:hanging="720"/>
      </w:pPr>
      <w:rPr>
        <w:rFonts w:hint="default"/>
      </w:rPr>
    </w:lvl>
    <w:lvl w:ilvl="4">
      <w:start w:val="1"/>
      <w:numFmt w:val="decimal"/>
      <w:lvlText w:val="%1.%2.%3.%4.%5."/>
      <w:lvlJc w:val="left"/>
      <w:pPr>
        <w:ind w:left="6536" w:hanging="1080"/>
      </w:pPr>
      <w:rPr>
        <w:rFonts w:hint="default"/>
      </w:rPr>
    </w:lvl>
    <w:lvl w:ilvl="5">
      <w:start w:val="1"/>
      <w:numFmt w:val="decimal"/>
      <w:lvlText w:val="%1.%2.%3.%4.%5.%6."/>
      <w:lvlJc w:val="left"/>
      <w:pPr>
        <w:ind w:left="7900" w:hanging="1080"/>
      </w:pPr>
      <w:rPr>
        <w:rFonts w:hint="default"/>
      </w:rPr>
    </w:lvl>
    <w:lvl w:ilvl="6">
      <w:start w:val="1"/>
      <w:numFmt w:val="decimal"/>
      <w:lvlText w:val="%1.%2.%3.%4.%5.%6.%7."/>
      <w:lvlJc w:val="left"/>
      <w:pPr>
        <w:ind w:left="9624" w:hanging="1440"/>
      </w:pPr>
      <w:rPr>
        <w:rFonts w:hint="default"/>
      </w:rPr>
    </w:lvl>
    <w:lvl w:ilvl="7">
      <w:start w:val="1"/>
      <w:numFmt w:val="decimal"/>
      <w:lvlText w:val="%1.%2.%3.%4.%5.%6.%7.%8."/>
      <w:lvlJc w:val="left"/>
      <w:pPr>
        <w:ind w:left="10988" w:hanging="1440"/>
      </w:pPr>
      <w:rPr>
        <w:rFonts w:hint="default"/>
      </w:rPr>
    </w:lvl>
    <w:lvl w:ilvl="8">
      <w:start w:val="1"/>
      <w:numFmt w:val="decimal"/>
      <w:lvlText w:val="%1.%2.%3.%4.%5.%6.%7.%8.%9."/>
      <w:lvlJc w:val="left"/>
      <w:pPr>
        <w:ind w:left="12712" w:hanging="1800"/>
      </w:pPr>
      <w:rPr>
        <w:rFonts w:hint="default"/>
      </w:rPr>
    </w:lvl>
  </w:abstractNum>
  <w:abstractNum w:abstractNumId="16" w15:restartNumberingAfterBreak="0">
    <w:nsid w:val="61BF26EE"/>
    <w:multiLevelType w:val="multilevel"/>
    <w:tmpl w:val="7B223C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DD5795"/>
    <w:multiLevelType w:val="multilevel"/>
    <w:tmpl w:val="4A8ADE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9208DE"/>
    <w:multiLevelType w:val="multilevel"/>
    <w:tmpl w:val="9CACE9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60D149F"/>
    <w:multiLevelType w:val="multilevel"/>
    <w:tmpl w:val="A5C61AEA"/>
    <w:lvl w:ilvl="0">
      <w:start w:val="4"/>
      <w:numFmt w:val="decimal"/>
      <w:lvlText w:val="%1."/>
      <w:lvlJc w:val="left"/>
      <w:pPr>
        <w:ind w:left="360" w:hanging="360"/>
      </w:pPr>
      <w:rPr>
        <w:rFonts w:hint="default"/>
      </w:rPr>
    </w:lvl>
    <w:lvl w:ilvl="1">
      <w:start w:val="1"/>
      <w:numFmt w:val="decimal"/>
      <w:lvlText w:val="%1.%2."/>
      <w:lvlJc w:val="left"/>
      <w:pPr>
        <w:ind w:left="1724" w:hanging="360"/>
      </w:pPr>
      <w:rPr>
        <w:rFonts w:hint="default"/>
      </w:rPr>
    </w:lvl>
    <w:lvl w:ilvl="2">
      <w:start w:val="1"/>
      <w:numFmt w:val="decimal"/>
      <w:lvlText w:val="%1.%2.%3."/>
      <w:lvlJc w:val="left"/>
      <w:pPr>
        <w:ind w:left="3448" w:hanging="720"/>
      </w:pPr>
      <w:rPr>
        <w:rFonts w:hint="default"/>
      </w:rPr>
    </w:lvl>
    <w:lvl w:ilvl="3">
      <w:start w:val="1"/>
      <w:numFmt w:val="decimal"/>
      <w:lvlText w:val="%1.%2.%3.%4."/>
      <w:lvlJc w:val="left"/>
      <w:pPr>
        <w:ind w:left="4812" w:hanging="720"/>
      </w:pPr>
      <w:rPr>
        <w:rFonts w:hint="default"/>
      </w:rPr>
    </w:lvl>
    <w:lvl w:ilvl="4">
      <w:start w:val="1"/>
      <w:numFmt w:val="decimal"/>
      <w:lvlText w:val="%1.%2.%3.%4.%5."/>
      <w:lvlJc w:val="left"/>
      <w:pPr>
        <w:ind w:left="6536" w:hanging="1080"/>
      </w:pPr>
      <w:rPr>
        <w:rFonts w:hint="default"/>
      </w:rPr>
    </w:lvl>
    <w:lvl w:ilvl="5">
      <w:start w:val="1"/>
      <w:numFmt w:val="decimal"/>
      <w:lvlText w:val="%1.%2.%3.%4.%5.%6."/>
      <w:lvlJc w:val="left"/>
      <w:pPr>
        <w:ind w:left="7900" w:hanging="1080"/>
      </w:pPr>
      <w:rPr>
        <w:rFonts w:hint="default"/>
      </w:rPr>
    </w:lvl>
    <w:lvl w:ilvl="6">
      <w:start w:val="1"/>
      <w:numFmt w:val="decimal"/>
      <w:lvlText w:val="%1.%2.%3.%4.%5.%6.%7."/>
      <w:lvlJc w:val="left"/>
      <w:pPr>
        <w:ind w:left="9624" w:hanging="1440"/>
      </w:pPr>
      <w:rPr>
        <w:rFonts w:hint="default"/>
      </w:rPr>
    </w:lvl>
    <w:lvl w:ilvl="7">
      <w:start w:val="1"/>
      <w:numFmt w:val="decimal"/>
      <w:lvlText w:val="%1.%2.%3.%4.%5.%6.%7.%8."/>
      <w:lvlJc w:val="left"/>
      <w:pPr>
        <w:ind w:left="10988" w:hanging="1440"/>
      </w:pPr>
      <w:rPr>
        <w:rFonts w:hint="default"/>
      </w:rPr>
    </w:lvl>
    <w:lvl w:ilvl="8">
      <w:start w:val="1"/>
      <w:numFmt w:val="decimal"/>
      <w:lvlText w:val="%1.%2.%3.%4.%5.%6.%7.%8.%9."/>
      <w:lvlJc w:val="left"/>
      <w:pPr>
        <w:ind w:left="12712" w:hanging="1800"/>
      </w:pPr>
      <w:rPr>
        <w:rFonts w:hint="default"/>
      </w:rPr>
    </w:lvl>
  </w:abstractNum>
  <w:abstractNum w:abstractNumId="20" w15:restartNumberingAfterBreak="0">
    <w:nsid w:val="7EA72A2B"/>
    <w:multiLevelType w:val="hybridMultilevel"/>
    <w:tmpl w:val="50761DE8"/>
    <w:lvl w:ilvl="0" w:tplc="0426000F">
      <w:start w:val="1"/>
      <w:numFmt w:val="decimal"/>
      <w:lvlText w:val="%1."/>
      <w:lvlJc w:val="left"/>
      <w:pPr>
        <w:ind w:left="644" w:hanging="360"/>
      </w:pPr>
      <w:rPr>
        <w:rFonts w:hint="default"/>
      </w:r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1" w15:restartNumberingAfterBreak="0">
    <w:nsid w:val="7EFC510B"/>
    <w:multiLevelType w:val="multilevel"/>
    <w:tmpl w:val="9504624C"/>
    <w:lvl w:ilvl="0">
      <w:start w:val="4"/>
      <w:numFmt w:val="decimal"/>
      <w:lvlText w:val="%1."/>
      <w:lvlJc w:val="left"/>
      <w:pPr>
        <w:ind w:left="360" w:hanging="360"/>
      </w:pPr>
      <w:rPr>
        <w:rFonts w:hint="default"/>
        <w:b/>
      </w:rPr>
    </w:lvl>
    <w:lvl w:ilvl="1">
      <w:start w:val="1"/>
      <w:numFmt w:val="decimal"/>
      <w:lvlText w:val="%1.%2."/>
      <w:lvlJc w:val="left"/>
      <w:pPr>
        <w:ind w:left="1004" w:hanging="360"/>
      </w:pPr>
      <w:rPr>
        <w:rFonts w:hint="default"/>
        <w:b w:val="0"/>
        <w:bCs/>
      </w:rPr>
    </w:lvl>
    <w:lvl w:ilvl="2">
      <w:start w:val="1"/>
      <w:numFmt w:val="decimal"/>
      <w:lvlText w:val="%1.%2.%3."/>
      <w:lvlJc w:val="left"/>
      <w:pPr>
        <w:ind w:left="2008" w:hanging="720"/>
      </w:pPr>
      <w:rPr>
        <w:rFonts w:hint="default"/>
        <w:b w:val="0"/>
        <w:bCs/>
      </w:rPr>
    </w:lvl>
    <w:lvl w:ilvl="3">
      <w:start w:val="1"/>
      <w:numFmt w:val="lowerRoman"/>
      <w:lvlText w:val="%1.%2.%3.%4."/>
      <w:lvlJc w:val="left"/>
      <w:pPr>
        <w:ind w:left="3012" w:hanging="108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num w:numId="1" w16cid:durableId="2062509970">
    <w:abstractNumId w:val="20"/>
  </w:num>
  <w:num w:numId="2" w16cid:durableId="810901591">
    <w:abstractNumId w:val="2"/>
  </w:num>
  <w:num w:numId="3" w16cid:durableId="1244685876">
    <w:abstractNumId w:val="12"/>
  </w:num>
  <w:num w:numId="4" w16cid:durableId="2098600086">
    <w:abstractNumId w:val="19"/>
  </w:num>
  <w:num w:numId="5" w16cid:durableId="964891476">
    <w:abstractNumId w:val="9"/>
  </w:num>
  <w:num w:numId="6" w16cid:durableId="1964189231">
    <w:abstractNumId w:val="13"/>
  </w:num>
  <w:num w:numId="7" w16cid:durableId="300354849">
    <w:abstractNumId w:val="18"/>
  </w:num>
  <w:num w:numId="8" w16cid:durableId="1498770200">
    <w:abstractNumId w:val="6"/>
  </w:num>
  <w:num w:numId="9" w16cid:durableId="14309692">
    <w:abstractNumId w:val="17"/>
  </w:num>
  <w:num w:numId="10" w16cid:durableId="422921522">
    <w:abstractNumId w:val="0"/>
  </w:num>
  <w:num w:numId="11" w16cid:durableId="103116635">
    <w:abstractNumId w:val="16"/>
  </w:num>
  <w:num w:numId="12" w16cid:durableId="2087651761">
    <w:abstractNumId w:val="3"/>
  </w:num>
  <w:num w:numId="13" w16cid:durableId="872813221">
    <w:abstractNumId w:val="10"/>
  </w:num>
  <w:num w:numId="14" w16cid:durableId="441726984">
    <w:abstractNumId w:val="5"/>
  </w:num>
  <w:num w:numId="15" w16cid:durableId="1928155353">
    <w:abstractNumId w:val="7"/>
  </w:num>
  <w:num w:numId="16" w16cid:durableId="1189686615">
    <w:abstractNumId w:val="15"/>
  </w:num>
  <w:num w:numId="17" w16cid:durableId="1903978488">
    <w:abstractNumId w:val="14"/>
  </w:num>
  <w:num w:numId="18" w16cid:durableId="1066148607">
    <w:abstractNumId w:val="4"/>
  </w:num>
  <w:num w:numId="19" w16cid:durableId="577709689">
    <w:abstractNumId w:val="11"/>
  </w:num>
  <w:num w:numId="20" w16cid:durableId="1346176597">
    <w:abstractNumId w:val="21"/>
  </w:num>
  <w:num w:numId="21" w16cid:durableId="221405652">
    <w:abstractNumId w:val="8"/>
  </w:num>
  <w:num w:numId="22" w16cid:durableId="1637681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422"/>
    <w:rsid w:val="00000D66"/>
    <w:rsid w:val="00026419"/>
    <w:rsid w:val="000540E1"/>
    <w:rsid w:val="00057A83"/>
    <w:rsid w:val="000959D0"/>
    <w:rsid w:val="00097441"/>
    <w:rsid w:val="000C03B5"/>
    <w:rsid w:val="000F3E69"/>
    <w:rsid w:val="00121073"/>
    <w:rsid w:val="00150307"/>
    <w:rsid w:val="00170F0E"/>
    <w:rsid w:val="001A43D2"/>
    <w:rsid w:val="002B58D5"/>
    <w:rsid w:val="002D451C"/>
    <w:rsid w:val="00314FB7"/>
    <w:rsid w:val="00322698"/>
    <w:rsid w:val="00380B55"/>
    <w:rsid w:val="00381922"/>
    <w:rsid w:val="00392969"/>
    <w:rsid w:val="003A3FB6"/>
    <w:rsid w:val="003E1BF1"/>
    <w:rsid w:val="003F7CC6"/>
    <w:rsid w:val="00442422"/>
    <w:rsid w:val="0049112C"/>
    <w:rsid w:val="0050474B"/>
    <w:rsid w:val="00524A85"/>
    <w:rsid w:val="00545313"/>
    <w:rsid w:val="0059777D"/>
    <w:rsid w:val="005A3CBD"/>
    <w:rsid w:val="005C18DA"/>
    <w:rsid w:val="00603A83"/>
    <w:rsid w:val="006052A8"/>
    <w:rsid w:val="00670715"/>
    <w:rsid w:val="00686C36"/>
    <w:rsid w:val="006C3457"/>
    <w:rsid w:val="006C508D"/>
    <w:rsid w:val="006E4273"/>
    <w:rsid w:val="00741421"/>
    <w:rsid w:val="00762CCA"/>
    <w:rsid w:val="00770F1C"/>
    <w:rsid w:val="0078007F"/>
    <w:rsid w:val="00826E0B"/>
    <w:rsid w:val="00856C9F"/>
    <w:rsid w:val="00876CF6"/>
    <w:rsid w:val="008C7B2A"/>
    <w:rsid w:val="008F11AE"/>
    <w:rsid w:val="0090420D"/>
    <w:rsid w:val="009638F2"/>
    <w:rsid w:val="00972201"/>
    <w:rsid w:val="00A0279A"/>
    <w:rsid w:val="00A0466C"/>
    <w:rsid w:val="00A47DCF"/>
    <w:rsid w:val="00A53A8D"/>
    <w:rsid w:val="00B14DF9"/>
    <w:rsid w:val="00B33B19"/>
    <w:rsid w:val="00B33B88"/>
    <w:rsid w:val="00B52809"/>
    <w:rsid w:val="00B74E95"/>
    <w:rsid w:val="00B92217"/>
    <w:rsid w:val="00BC4B94"/>
    <w:rsid w:val="00C211B5"/>
    <w:rsid w:val="00C2627C"/>
    <w:rsid w:val="00C87218"/>
    <w:rsid w:val="00C97B07"/>
    <w:rsid w:val="00CC3506"/>
    <w:rsid w:val="00CD21A1"/>
    <w:rsid w:val="00D04F22"/>
    <w:rsid w:val="00D05437"/>
    <w:rsid w:val="00D10739"/>
    <w:rsid w:val="00D110B2"/>
    <w:rsid w:val="00D12DBB"/>
    <w:rsid w:val="00D27CD7"/>
    <w:rsid w:val="00D4253B"/>
    <w:rsid w:val="00D44936"/>
    <w:rsid w:val="00D86A1B"/>
    <w:rsid w:val="00D97AB2"/>
    <w:rsid w:val="00DA45C0"/>
    <w:rsid w:val="00DD45A8"/>
    <w:rsid w:val="00E71A1F"/>
    <w:rsid w:val="00E86E5E"/>
    <w:rsid w:val="00EA1AA8"/>
    <w:rsid w:val="00EA4C9B"/>
    <w:rsid w:val="00EC5835"/>
    <w:rsid w:val="00F47921"/>
    <w:rsid w:val="00F57ED1"/>
    <w:rsid w:val="00F963F3"/>
    <w:rsid w:val="00FA1C11"/>
    <w:rsid w:val="00FA6483"/>
    <w:rsid w:val="00FA7F9D"/>
    <w:rsid w:val="00FB1B3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1E432"/>
  <w15:chartTrackingRefBased/>
  <w15:docId w15:val="{E40E7313-761F-4202-AED3-2960573C1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422"/>
    <w:pPr>
      <w:spacing w:after="0" w:line="240" w:lineRule="auto"/>
      <w:jc w:val="both"/>
    </w:pPr>
    <w:rPr>
      <w:rFonts w:ascii="Times New Roman" w:hAnsi="Times New Roman" w:cs="Times New Roman"/>
      <w:kern w:val="0"/>
      <w:szCs w:val="22"/>
      <w14:ligatures w14:val="none"/>
    </w:rPr>
  </w:style>
  <w:style w:type="paragraph" w:styleId="Heading1">
    <w:name w:val="heading 1"/>
    <w:basedOn w:val="Normal"/>
    <w:next w:val="Normal"/>
    <w:link w:val="Heading1Char"/>
    <w:uiPriority w:val="9"/>
    <w:qFormat/>
    <w:rsid w:val="00097441"/>
    <w:pPr>
      <w:keepNext/>
      <w:keepLines/>
      <w:spacing w:before="360" w:after="80"/>
      <w:outlineLvl w:val="0"/>
    </w:pPr>
    <w:rPr>
      <w:rFonts w:asciiTheme="majorHAnsi" w:eastAsiaTheme="majorEastAsia" w:hAnsiTheme="majorHAnsi" w:cstheme="majorBidi"/>
      <w:color w:val="D2002D" w:themeColor="accent2"/>
      <w:sz w:val="40"/>
      <w:szCs w:val="40"/>
    </w:rPr>
  </w:style>
  <w:style w:type="paragraph" w:styleId="Heading2">
    <w:name w:val="heading 2"/>
    <w:basedOn w:val="Normal"/>
    <w:next w:val="Normal"/>
    <w:link w:val="Heading2Char"/>
    <w:uiPriority w:val="9"/>
    <w:semiHidden/>
    <w:unhideWhenUsed/>
    <w:qFormat/>
    <w:rsid w:val="00097441"/>
    <w:pPr>
      <w:keepNext/>
      <w:keepLines/>
      <w:spacing w:before="160" w:after="80"/>
      <w:outlineLvl w:val="1"/>
    </w:pPr>
    <w:rPr>
      <w:rFonts w:asciiTheme="majorHAnsi" w:eastAsiaTheme="majorEastAsia" w:hAnsiTheme="majorHAnsi" w:cstheme="majorBidi"/>
      <w:color w:val="2F3239" w:themeColor="text1"/>
      <w:sz w:val="32"/>
      <w:szCs w:val="32"/>
    </w:rPr>
  </w:style>
  <w:style w:type="paragraph" w:styleId="Heading3">
    <w:name w:val="heading 3"/>
    <w:basedOn w:val="Normal"/>
    <w:next w:val="Normal"/>
    <w:link w:val="Heading3Char"/>
    <w:uiPriority w:val="9"/>
    <w:semiHidden/>
    <w:unhideWhenUsed/>
    <w:qFormat/>
    <w:rsid w:val="00097441"/>
    <w:pPr>
      <w:keepNext/>
      <w:keepLines/>
      <w:spacing w:before="160" w:after="80"/>
      <w:outlineLvl w:val="2"/>
    </w:pPr>
    <w:rPr>
      <w:rFonts w:eastAsiaTheme="majorEastAsia" w:cstheme="majorBidi"/>
      <w:color w:val="B9B29E" w:themeColor="accent1" w:themeShade="BF"/>
      <w:sz w:val="28"/>
      <w:szCs w:val="28"/>
    </w:rPr>
  </w:style>
  <w:style w:type="paragraph" w:styleId="Heading4">
    <w:name w:val="heading 4"/>
    <w:basedOn w:val="Normal"/>
    <w:next w:val="Normal"/>
    <w:link w:val="Heading4Char"/>
    <w:uiPriority w:val="9"/>
    <w:semiHidden/>
    <w:unhideWhenUsed/>
    <w:qFormat/>
    <w:rsid w:val="00097441"/>
    <w:pPr>
      <w:keepNext/>
      <w:keepLines/>
      <w:spacing w:before="80" w:after="40"/>
      <w:outlineLvl w:val="3"/>
    </w:pPr>
    <w:rPr>
      <w:rFonts w:eastAsiaTheme="majorEastAsia" w:cstheme="majorBidi"/>
      <w:i/>
      <w:iCs/>
      <w:color w:val="B9B29E" w:themeColor="accent1" w:themeShade="BF"/>
    </w:rPr>
  </w:style>
  <w:style w:type="paragraph" w:styleId="Heading5">
    <w:name w:val="heading 5"/>
    <w:basedOn w:val="Normal"/>
    <w:next w:val="Normal"/>
    <w:link w:val="Heading5Char"/>
    <w:uiPriority w:val="9"/>
    <w:semiHidden/>
    <w:unhideWhenUsed/>
    <w:qFormat/>
    <w:rsid w:val="00097441"/>
    <w:pPr>
      <w:keepNext/>
      <w:keepLines/>
      <w:spacing w:before="80" w:after="40"/>
      <w:outlineLvl w:val="4"/>
    </w:pPr>
    <w:rPr>
      <w:rFonts w:eastAsiaTheme="majorEastAsia" w:cstheme="majorBidi"/>
      <w:color w:val="B9B29E" w:themeColor="accent1" w:themeShade="BF"/>
    </w:rPr>
  </w:style>
  <w:style w:type="paragraph" w:styleId="Heading6">
    <w:name w:val="heading 6"/>
    <w:basedOn w:val="Normal"/>
    <w:next w:val="Normal"/>
    <w:link w:val="Heading6Char"/>
    <w:uiPriority w:val="9"/>
    <w:semiHidden/>
    <w:unhideWhenUsed/>
    <w:qFormat/>
    <w:rsid w:val="00097441"/>
    <w:pPr>
      <w:keepNext/>
      <w:keepLines/>
      <w:spacing w:before="40"/>
      <w:outlineLvl w:val="5"/>
    </w:pPr>
    <w:rPr>
      <w:rFonts w:eastAsiaTheme="majorEastAsia" w:cstheme="majorBidi"/>
      <w:i/>
      <w:iCs/>
      <w:color w:val="6F7686" w:themeColor="text1" w:themeTint="A6"/>
    </w:rPr>
  </w:style>
  <w:style w:type="paragraph" w:styleId="Heading7">
    <w:name w:val="heading 7"/>
    <w:basedOn w:val="Normal"/>
    <w:next w:val="Normal"/>
    <w:link w:val="Heading7Char"/>
    <w:uiPriority w:val="9"/>
    <w:semiHidden/>
    <w:unhideWhenUsed/>
    <w:qFormat/>
    <w:rsid w:val="00097441"/>
    <w:pPr>
      <w:keepNext/>
      <w:keepLines/>
      <w:spacing w:before="40"/>
      <w:outlineLvl w:val="6"/>
    </w:pPr>
    <w:rPr>
      <w:rFonts w:eastAsiaTheme="majorEastAsia" w:cstheme="majorBidi"/>
      <w:color w:val="6F7686" w:themeColor="text1" w:themeTint="A6"/>
    </w:rPr>
  </w:style>
  <w:style w:type="paragraph" w:styleId="Heading8">
    <w:name w:val="heading 8"/>
    <w:basedOn w:val="Normal"/>
    <w:next w:val="Normal"/>
    <w:link w:val="Heading8Char"/>
    <w:uiPriority w:val="9"/>
    <w:semiHidden/>
    <w:unhideWhenUsed/>
    <w:qFormat/>
    <w:rsid w:val="00097441"/>
    <w:pPr>
      <w:keepNext/>
      <w:keepLines/>
      <w:outlineLvl w:val="7"/>
    </w:pPr>
    <w:rPr>
      <w:rFonts w:eastAsiaTheme="majorEastAsia" w:cstheme="majorBidi"/>
      <w:i/>
      <w:iCs/>
      <w:color w:val="4B4F5A" w:themeColor="text1" w:themeTint="D8"/>
    </w:rPr>
  </w:style>
  <w:style w:type="paragraph" w:styleId="Heading9">
    <w:name w:val="heading 9"/>
    <w:basedOn w:val="Normal"/>
    <w:next w:val="Normal"/>
    <w:link w:val="Heading9Char"/>
    <w:uiPriority w:val="9"/>
    <w:semiHidden/>
    <w:unhideWhenUsed/>
    <w:qFormat/>
    <w:rsid w:val="00097441"/>
    <w:pPr>
      <w:keepNext/>
      <w:keepLines/>
      <w:outlineLvl w:val="8"/>
    </w:pPr>
    <w:rPr>
      <w:rFonts w:eastAsiaTheme="majorEastAsia" w:cstheme="majorBidi"/>
      <w:color w:val="4B4F5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441"/>
    <w:rPr>
      <w:rFonts w:asciiTheme="majorHAnsi" w:eastAsiaTheme="majorEastAsia" w:hAnsiTheme="majorHAnsi" w:cstheme="majorBidi"/>
      <w:color w:val="D2002D" w:themeColor="accent2"/>
      <w:sz w:val="40"/>
      <w:szCs w:val="40"/>
    </w:rPr>
  </w:style>
  <w:style w:type="character" w:customStyle="1" w:styleId="Heading2Char">
    <w:name w:val="Heading 2 Char"/>
    <w:basedOn w:val="DefaultParagraphFont"/>
    <w:link w:val="Heading2"/>
    <w:uiPriority w:val="9"/>
    <w:semiHidden/>
    <w:rsid w:val="00097441"/>
    <w:rPr>
      <w:rFonts w:asciiTheme="majorHAnsi" w:eastAsiaTheme="majorEastAsia" w:hAnsiTheme="majorHAnsi" w:cstheme="majorBidi"/>
      <w:color w:val="2F3239" w:themeColor="text1"/>
      <w:sz w:val="32"/>
      <w:szCs w:val="32"/>
    </w:rPr>
  </w:style>
  <w:style w:type="character" w:customStyle="1" w:styleId="Heading3Char">
    <w:name w:val="Heading 3 Char"/>
    <w:basedOn w:val="DefaultParagraphFont"/>
    <w:link w:val="Heading3"/>
    <w:uiPriority w:val="9"/>
    <w:semiHidden/>
    <w:rsid w:val="00097441"/>
    <w:rPr>
      <w:rFonts w:eastAsiaTheme="majorEastAsia" w:cstheme="majorBidi"/>
      <w:color w:val="B9B29E" w:themeColor="accent1" w:themeShade="BF"/>
      <w:sz w:val="28"/>
      <w:szCs w:val="28"/>
    </w:rPr>
  </w:style>
  <w:style w:type="character" w:customStyle="1" w:styleId="Heading4Char">
    <w:name w:val="Heading 4 Char"/>
    <w:basedOn w:val="DefaultParagraphFont"/>
    <w:link w:val="Heading4"/>
    <w:uiPriority w:val="9"/>
    <w:semiHidden/>
    <w:rsid w:val="00097441"/>
    <w:rPr>
      <w:rFonts w:eastAsiaTheme="majorEastAsia" w:cstheme="majorBidi"/>
      <w:i/>
      <w:iCs/>
      <w:color w:val="B9B29E" w:themeColor="accent1" w:themeShade="BF"/>
    </w:rPr>
  </w:style>
  <w:style w:type="character" w:customStyle="1" w:styleId="Heading5Char">
    <w:name w:val="Heading 5 Char"/>
    <w:basedOn w:val="DefaultParagraphFont"/>
    <w:link w:val="Heading5"/>
    <w:uiPriority w:val="9"/>
    <w:semiHidden/>
    <w:rsid w:val="00097441"/>
    <w:rPr>
      <w:rFonts w:eastAsiaTheme="majorEastAsia" w:cstheme="majorBidi"/>
      <w:color w:val="B9B29E" w:themeColor="accent1" w:themeShade="BF"/>
    </w:rPr>
  </w:style>
  <w:style w:type="character" w:customStyle="1" w:styleId="Heading6Char">
    <w:name w:val="Heading 6 Char"/>
    <w:basedOn w:val="DefaultParagraphFont"/>
    <w:link w:val="Heading6"/>
    <w:uiPriority w:val="9"/>
    <w:semiHidden/>
    <w:rsid w:val="00097441"/>
    <w:rPr>
      <w:rFonts w:eastAsiaTheme="majorEastAsia" w:cstheme="majorBidi"/>
      <w:i/>
      <w:iCs/>
      <w:color w:val="6F7686" w:themeColor="text1" w:themeTint="A6"/>
    </w:rPr>
  </w:style>
  <w:style w:type="character" w:customStyle="1" w:styleId="Heading7Char">
    <w:name w:val="Heading 7 Char"/>
    <w:basedOn w:val="DefaultParagraphFont"/>
    <w:link w:val="Heading7"/>
    <w:uiPriority w:val="9"/>
    <w:semiHidden/>
    <w:rsid w:val="00097441"/>
    <w:rPr>
      <w:rFonts w:eastAsiaTheme="majorEastAsia" w:cstheme="majorBidi"/>
      <w:color w:val="6F7686" w:themeColor="text1" w:themeTint="A6"/>
    </w:rPr>
  </w:style>
  <w:style w:type="character" w:customStyle="1" w:styleId="Heading8Char">
    <w:name w:val="Heading 8 Char"/>
    <w:basedOn w:val="DefaultParagraphFont"/>
    <w:link w:val="Heading8"/>
    <w:uiPriority w:val="9"/>
    <w:semiHidden/>
    <w:rsid w:val="00097441"/>
    <w:rPr>
      <w:rFonts w:eastAsiaTheme="majorEastAsia" w:cstheme="majorBidi"/>
      <w:i/>
      <w:iCs/>
      <w:color w:val="4B4F5A" w:themeColor="text1" w:themeTint="D8"/>
    </w:rPr>
  </w:style>
  <w:style w:type="character" w:customStyle="1" w:styleId="Heading9Char">
    <w:name w:val="Heading 9 Char"/>
    <w:basedOn w:val="DefaultParagraphFont"/>
    <w:link w:val="Heading9"/>
    <w:uiPriority w:val="9"/>
    <w:semiHidden/>
    <w:rsid w:val="00097441"/>
    <w:rPr>
      <w:rFonts w:eastAsiaTheme="majorEastAsia" w:cstheme="majorBidi"/>
      <w:color w:val="4B4F5A" w:themeColor="text1" w:themeTint="D8"/>
    </w:rPr>
  </w:style>
  <w:style w:type="paragraph" w:styleId="Title">
    <w:name w:val="Title"/>
    <w:basedOn w:val="Normal"/>
    <w:next w:val="Normal"/>
    <w:link w:val="TitleChar"/>
    <w:uiPriority w:val="10"/>
    <w:qFormat/>
    <w:rsid w:val="00097441"/>
    <w:pPr>
      <w:spacing w:after="80"/>
      <w:contextualSpacing/>
    </w:pPr>
    <w:rPr>
      <w:rFonts w:asciiTheme="majorHAnsi" w:eastAsiaTheme="majorEastAsia" w:hAnsiTheme="majorHAnsi" w:cstheme="majorBidi"/>
      <w:color w:val="D2002D" w:themeColor="accent2"/>
      <w:spacing w:val="-10"/>
      <w:kern w:val="28"/>
      <w:sz w:val="56"/>
      <w:szCs w:val="56"/>
    </w:rPr>
  </w:style>
  <w:style w:type="character" w:customStyle="1" w:styleId="TitleChar">
    <w:name w:val="Title Char"/>
    <w:basedOn w:val="DefaultParagraphFont"/>
    <w:link w:val="Title"/>
    <w:uiPriority w:val="10"/>
    <w:rsid w:val="00097441"/>
    <w:rPr>
      <w:rFonts w:asciiTheme="majorHAnsi" w:eastAsiaTheme="majorEastAsia" w:hAnsiTheme="majorHAnsi" w:cstheme="majorBidi"/>
      <w:color w:val="D2002D" w:themeColor="accent2"/>
      <w:spacing w:val="-10"/>
      <w:kern w:val="28"/>
      <w:sz w:val="56"/>
      <w:szCs w:val="56"/>
    </w:rPr>
  </w:style>
  <w:style w:type="paragraph" w:styleId="Subtitle">
    <w:name w:val="Subtitle"/>
    <w:basedOn w:val="Normal"/>
    <w:next w:val="Normal"/>
    <w:link w:val="SubtitleChar"/>
    <w:uiPriority w:val="11"/>
    <w:qFormat/>
    <w:rsid w:val="00097441"/>
    <w:pPr>
      <w:numPr>
        <w:ilvl w:val="1"/>
      </w:numPr>
    </w:pPr>
    <w:rPr>
      <w:rFonts w:eastAsiaTheme="majorEastAsia" w:cstheme="majorBidi"/>
      <w:color w:val="474955" w:themeColor="text2"/>
      <w:spacing w:val="15"/>
      <w:sz w:val="28"/>
      <w:szCs w:val="28"/>
    </w:rPr>
  </w:style>
  <w:style w:type="character" w:customStyle="1" w:styleId="SubtitleChar">
    <w:name w:val="Subtitle Char"/>
    <w:basedOn w:val="DefaultParagraphFont"/>
    <w:link w:val="Subtitle"/>
    <w:uiPriority w:val="11"/>
    <w:rsid w:val="00097441"/>
    <w:rPr>
      <w:rFonts w:eastAsiaTheme="majorEastAsia" w:cstheme="majorBidi"/>
      <w:color w:val="474955" w:themeColor="text2"/>
      <w:spacing w:val="15"/>
      <w:sz w:val="28"/>
      <w:szCs w:val="28"/>
    </w:rPr>
  </w:style>
  <w:style w:type="paragraph" w:styleId="Quote">
    <w:name w:val="Quote"/>
    <w:basedOn w:val="Normal"/>
    <w:next w:val="Normal"/>
    <w:link w:val="QuoteChar"/>
    <w:uiPriority w:val="29"/>
    <w:qFormat/>
    <w:rsid w:val="00097441"/>
    <w:pPr>
      <w:spacing w:before="160"/>
      <w:jc w:val="center"/>
    </w:pPr>
    <w:rPr>
      <w:i/>
      <w:iCs/>
      <w:color w:val="5D6270" w:themeColor="text1" w:themeTint="BF"/>
    </w:rPr>
  </w:style>
  <w:style w:type="character" w:customStyle="1" w:styleId="QuoteChar">
    <w:name w:val="Quote Char"/>
    <w:basedOn w:val="DefaultParagraphFont"/>
    <w:link w:val="Quote"/>
    <w:uiPriority w:val="29"/>
    <w:rsid w:val="00097441"/>
    <w:rPr>
      <w:i/>
      <w:iCs/>
      <w:color w:val="5D6270" w:themeColor="text1" w:themeTint="BF"/>
    </w:rPr>
  </w:style>
  <w:style w:type="paragraph" w:styleId="ListParagraph">
    <w:name w:val="List Paragraph"/>
    <w:aliases w:val="H&amp;P List Paragraph,2,Strip,Normal bullet 2,Bullet list,Saistīto dokumentu saraksts,Syle 1,PPS_Bullet,Numurets,Virsraksti,List Paragraph1,Bullets,Numbered List,Paragraph,Bullet point 1,1st level - Bullet List Paragraph,Saraksta rindkopa,l"/>
    <w:basedOn w:val="Normal"/>
    <w:link w:val="ListParagraphChar"/>
    <w:uiPriority w:val="34"/>
    <w:qFormat/>
    <w:rsid w:val="00097441"/>
    <w:pPr>
      <w:ind w:left="720"/>
      <w:contextualSpacing/>
    </w:pPr>
  </w:style>
  <w:style w:type="character" w:styleId="IntenseEmphasis">
    <w:name w:val="Intense Emphasis"/>
    <w:basedOn w:val="DefaultParagraphFont"/>
    <w:uiPriority w:val="21"/>
    <w:qFormat/>
    <w:rsid w:val="00097441"/>
    <w:rPr>
      <w:i/>
      <w:iCs/>
      <w:color w:val="2F3239" w:themeColor="text1"/>
    </w:rPr>
  </w:style>
  <w:style w:type="paragraph" w:styleId="IntenseQuote">
    <w:name w:val="Intense Quote"/>
    <w:basedOn w:val="Normal"/>
    <w:next w:val="Normal"/>
    <w:link w:val="IntenseQuoteChar"/>
    <w:uiPriority w:val="30"/>
    <w:qFormat/>
    <w:rsid w:val="00097441"/>
    <w:pPr>
      <w:pBdr>
        <w:top w:val="single" w:sz="4" w:space="10" w:color="B9B29E" w:themeColor="accent1" w:themeShade="BF"/>
        <w:bottom w:val="single" w:sz="4" w:space="10" w:color="B9B29E" w:themeColor="accent1" w:themeShade="BF"/>
      </w:pBdr>
      <w:spacing w:before="360" w:after="360"/>
      <w:ind w:left="864" w:right="864"/>
      <w:jc w:val="center"/>
    </w:pPr>
    <w:rPr>
      <w:i/>
      <w:iCs/>
      <w:color w:val="474955" w:themeColor="text2"/>
    </w:rPr>
  </w:style>
  <w:style w:type="character" w:customStyle="1" w:styleId="IntenseQuoteChar">
    <w:name w:val="Intense Quote Char"/>
    <w:basedOn w:val="DefaultParagraphFont"/>
    <w:link w:val="IntenseQuote"/>
    <w:uiPriority w:val="30"/>
    <w:rsid w:val="00097441"/>
    <w:rPr>
      <w:i/>
      <w:iCs/>
      <w:color w:val="474955" w:themeColor="text2"/>
    </w:rPr>
  </w:style>
  <w:style w:type="character" w:styleId="IntenseReference">
    <w:name w:val="Intense Reference"/>
    <w:basedOn w:val="DefaultParagraphFont"/>
    <w:uiPriority w:val="32"/>
    <w:qFormat/>
    <w:rsid w:val="00097441"/>
    <w:rPr>
      <w:b/>
      <w:bCs/>
      <w:smallCaps/>
      <w:color w:val="2F3239" w:themeColor="text1"/>
      <w:spacing w:val="5"/>
    </w:rPr>
  </w:style>
  <w:style w:type="character" w:styleId="SubtleEmphasis">
    <w:name w:val="Subtle Emphasis"/>
    <w:basedOn w:val="DefaultParagraphFont"/>
    <w:uiPriority w:val="19"/>
    <w:qFormat/>
    <w:rsid w:val="00097441"/>
    <w:rPr>
      <w:i/>
      <w:iCs/>
      <w:color w:val="474955" w:themeColor="text2"/>
    </w:rPr>
  </w:style>
  <w:style w:type="paragraph" w:styleId="NoSpacing">
    <w:name w:val="No Spacing"/>
    <w:uiPriority w:val="1"/>
    <w:qFormat/>
    <w:rsid w:val="00097441"/>
    <w:pPr>
      <w:spacing w:after="0" w:line="240" w:lineRule="auto"/>
    </w:pPr>
  </w:style>
  <w:style w:type="paragraph" w:styleId="BodyTextIndent">
    <w:name w:val="Body Text Indent"/>
    <w:basedOn w:val="Normal"/>
    <w:link w:val="BodyTextIndentChar"/>
    <w:rsid w:val="00442422"/>
    <w:pPr>
      <w:ind w:firstLine="720"/>
    </w:pPr>
    <w:rPr>
      <w:rFonts w:eastAsia="Times New Roman"/>
      <w:szCs w:val="24"/>
      <w:lang w:val="x-none"/>
    </w:rPr>
  </w:style>
  <w:style w:type="character" w:customStyle="1" w:styleId="BodyTextIndentChar">
    <w:name w:val="Body Text Indent Char"/>
    <w:basedOn w:val="DefaultParagraphFont"/>
    <w:link w:val="BodyTextIndent"/>
    <w:rsid w:val="00442422"/>
    <w:rPr>
      <w:rFonts w:ascii="Times New Roman" w:eastAsia="Times New Roman" w:hAnsi="Times New Roman" w:cs="Times New Roman"/>
      <w:kern w:val="0"/>
      <w:lang w:val="x-none"/>
      <w14:ligatures w14:val="none"/>
    </w:rPr>
  </w:style>
  <w:style w:type="paragraph" w:styleId="Footer">
    <w:name w:val="footer"/>
    <w:basedOn w:val="Normal"/>
    <w:link w:val="FooterChar"/>
    <w:uiPriority w:val="99"/>
    <w:unhideWhenUsed/>
    <w:rsid w:val="00442422"/>
    <w:pPr>
      <w:tabs>
        <w:tab w:val="center" w:pos="4153"/>
        <w:tab w:val="right" w:pos="8306"/>
      </w:tabs>
    </w:pPr>
  </w:style>
  <w:style w:type="character" w:customStyle="1" w:styleId="FooterChar">
    <w:name w:val="Footer Char"/>
    <w:basedOn w:val="DefaultParagraphFont"/>
    <w:link w:val="Footer"/>
    <w:uiPriority w:val="99"/>
    <w:rsid w:val="00442422"/>
    <w:rPr>
      <w:rFonts w:ascii="Times New Roman" w:hAnsi="Times New Roman" w:cs="Times New Roman"/>
      <w:kern w:val="0"/>
      <w:szCs w:val="22"/>
      <w14:ligatures w14:val="none"/>
    </w:rPr>
  </w:style>
  <w:style w:type="character" w:customStyle="1" w:styleId="ListParagraphChar">
    <w:name w:val="List Paragraph Char"/>
    <w:aliases w:val="H&amp;P List Paragraph Char,2 Char,Strip Char,Normal bullet 2 Char,Bullet list Char,Saistīto dokumentu saraksts Char,Syle 1 Char,PPS_Bullet Char,Numurets Char,Virsraksti Char,List Paragraph1 Char,Bullets Char,Numbered List Char,l Char"/>
    <w:link w:val="ListParagraph"/>
    <w:uiPriority w:val="34"/>
    <w:qFormat/>
    <w:locked/>
    <w:rsid w:val="00442422"/>
  </w:style>
  <w:style w:type="paragraph" w:customStyle="1" w:styleId="Nos2">
    <w:name w:val="Nos2"/>
    <w:rsid w:val="00442422"/>
    <w:pPr>
      <w:spacing w:before="120" w:after="120" w:line="240" w:lineRule="auto"/>
      <w:jc w:val="center"/>
    </w:pPr>
    <w:rPr>
      <w:rFonts w:ascii="Times New Roman" w:eastAsia="Times New Roman" w:hAnsi="Times New Roman" w:cs="Times New Roman"/>
      <w:bCs/>
      <w:kern w:val="0"/>
      <w:sz w:val="40"/>
      <w:szCs w:val="40"/>
      <w:lang w:eastAsia="ar-SA"/>
      <w14:ligatures w14:val="none"/>
    </w:rPr>
  </w:style>
  <w:style w:type="paragraph" w:customStyle="1" w:styleId="Default">
    <w:name w:val="Default"/>
    <w:rsid w:val="00442422"/>
    <w:pPr>
      <w:autoSpaceDE w:val="0"/>
      <w:autoSpaceDN w:val="0"/>
      <w:adjustRightInd w:val="0"/>
      <w:spacing w:after="0" w:line="240" w:lineRule="auto"/>
    </w:pPr>
    <w:rPr>
      <w:rFonts w:ascii="Times New Roman" w:eastAsia="Times New Roman" w:hAnsi="Times New Roman" w:cs="Times New Roman"/>
      <w:color w:val="000000"/>
      <w:kern w:val="0"/>
      <w:lang w:eastAsia="lv-LV"/>
      <w14:ligatures w14:val="none"/>
    </w:rPr>
  </w:style>
  <w:style w:type="table" w:styleId="TableGrid">
    <w:name w:val="Table Grid"/>
    <w:aliases w:val="CV table"/>
    <w:basedOn w:val="TableNormal"/>
    <w:rsid w:val="00442422"/>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3506"/>
    <w:rPr>
      <w:sz w:val="16"/>
      <w:szCs w:val="16"/>
    </w:rPr>
  </w:style>
  <w:style w:type="paragraph" w:styleId="CommentText">
    <w:name w:val="annotation text"/>
    <w:basedOn w:val="Normal"/>
    <w:link w:val="CommentTextChar"/>
    <w:uiPriority w:val="99"/>
    <w:unhideWhenUsed/>
    <w:rsid w:val="00CC3506"/>
    <w:rPr>
      <w:sz w:val="20"/>
      <w:szCs w:val="20"/>
    </w:rPr>
  </w:style>
  <w:style w:type="character" w:customStyle="1" w:styleId="CommentTextChar">
    <w:name w:val="Comment Text Char"/>
    <w:basedOn w:val="DefaultParagraphFont"/>
    <w:link w:val="CommentText"/>
    <w:uiPriority w:val="99"/>
    <w:rsid w:val="00CC3506"/>
    <w:rPr>
      <w:rFonts w:ascii="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C3506"/>
    <w:rPr>
      <w:b/>
      <w:bCs/>
    </w:rPr>
  </w:style>
  <w:style w:type="character" w:customStyle="1" w:styleId="CommentSubjectChar">
    <w:name w:val="Comment Subject Char"/>
    <w:basedOn w:val="CommentTextChar"/>
    <w:link w:val="CommentSubject"/>
    <w:uiPriority w:val="99"/>
    <w:semiHidden/>
    <w:rsid w:val="00CC3506"/>
    <w:rPr>
      <w:rFonts w:ascii="Times New Roman" w:hAnsi="Times New Roman" w:cs="Times New Roman"/>
      <w:b/>
      <w:bCs/>
      <w:kern w:val="0"/>
      <w:sz w:val="20"/>
      <w:szCs w:val="20"/>
      <w14:ligatures w14:val="none"/>
    </w:rPr>
  </w:style>
  <w:style w:type="paragraph" w:customStyle="1" w:styleId="Standard">
    <w:name w:val="Standard"/>
    <w:rsid w:val="00FA1C11"/>
    <w:pPr>
      <w:suppressAutoHyphens/>
      <w:autoSpaceDN w:val="0"/>
      <w:spacing w:after="0" w:line="240" w:lineRule="auto"/>
      <w:textAlignment w:val="baseline"/>
    </w:pPr>
    <w:rPr>
      <w:rFonts w:ascii="Times New Roman" w:eastAsia="Times New Roman" w:hAnsi="Times New Roman" w:cs="Times New Roman"/>
      <w:color w:val="000000"/>
      <w:kern w:val="3"/>
      <w:lang w:val="en-GB"/>
      <w14:ligatures w14:val="none"/>
    </w:rPr>
  </w:style>
  <w:style w:type="paragraph" w:customStyle="1" w:styleId="LVL1ForList">
    <w:name w:val="LVL1 ForList"/>
    <w:basedOn w:val="Heading1"/>
    <w:link w:val="LVL1ForListChar"/>
    <w:qFormat/>
    <w:rsid w:val="00B92217"/>
    <w:pPr>
      <w:spacing w:before="480" w:after="240" w:line="360" w:lineRule="auto"/>
      <w:jc w:val="left"/>
    </w:pPr>
    <w:rPr>
      <w:rFonts w:ascii="Arial" w:eastAsia="Times New Roman" w:hAnsi="Arial" w:cs="Arial"/>
      <w:b/>
      <w:bCs/>
      <w:kern w:val="32"/>
      <w:szCs w:val="28"/>
      <w:lang w:val="en-GB"/>
    </w:rPr>
  </w:style>
  <w:style w:type="character" w:customStyle="1" w:styleId="LVL1ForListChar">
    <w:name w:val="LVL1 ForList Char"/>
    <w:basedOn w:val="Heading1Char"/>
    <w:link w:val="LVL1ForList"/>
    <w:rsid w:val="00B92217"/>
    <w:rPr>
      <w:rFonts w:ascii="Arial" w:eastAsia="Times New Roman" w:hAnsi="Arial" w:cs="Arial"/>
      <w:b/>
      <w:bCs/>
      <w:color w:val="D2002D" w:themeColor="accent2"/>
      <w:kern w:val="32"/>
      <w:sz w:val="40"/>
      <w:szCs w:val="28"/>
      <w:lang w:val="en-GB"/>
      <w14:ligatures w14:val="none"/>
    </w:rPr>
  </w:style>
  <w:style w:type="paragraph" w:styleId="Revision">
    <w:name w:val="Revision"/>
    <w:hidden/>
    <w:uiPriority w:val="99"/>
    <w:semiHidden/>
    <w:rsid w:val="00FA6483"/>
    <w:pPr>
      <w:spacing w:after="0" w:line="240" w:lineRule="auto"/>
    </w:pPr>
    <w:rPr>
      <w:rFonts w:ascii="Times New Roman" w:hAnsi="Times New Roman" w:cs="Times New Roman"/>
      <w:kern w:val="0"/>
      <w:szCs w:val="22"/>
      <w14:ligatures w14:val="none"/>
    </w:rPr>
  </w:style>
  <w:style w:type="character" w:styleId="Hyperlink">
    <w:name w:val="Hyperlink"/>
    <w:basedOn w:val="DefaultParagraphFont"/>
    <w:uiPriority w:val="99"/>
    <w:semiHidden/>
    <w:unhideWhenUsed/>
    <w:rsid w:val="00D12D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072429">
      <w:bodyDiv w:val="1"/>
      <w:marLeft w:val="0"/>
      <w:marRight w:val="0"/>
      <w:marTop w:val="0"/>
      <w:marBottom w:val="0"/>
      <w:divBdr>
        <w:top w:val="none" w:sz="0" w:space="0" w:color="auto"/>
        <w:left w:val="none" w:sz="0" w:space="0" w:color="auto"/>
        <w:bottom w:val="none" w:sz="0" w:space="0" w:color="auto"/>
        <w:right w:val="none" w:sz="0" w:space="0" w:color="auto"/>
      </w:divBdr>
    </w:div>
    <w:div w:id="415591010">
      <w:bodyDiv w:val="1"/>
      <w:marLeft w:val="0"/>
      <w:marRight w:val="0"/>
      <w:marTop w:val="0"/>
      <w:marBottom w:val="0"/>
      <w:divBdr>
        <w:top w:val="none" w:sz="0" w:space="0" w:color="auto"/>
        <w:left w:val="none" w:sz="0" w:space="0" w:color="auto"/>
        <w:bottom w:val="none" w:sz="0" w:space="0" w:color="auto"/>
        <w:right w:val="none" w:sz="0" w:space="0" w:color="auto"/>
      </w:divBdr>
    </w:div>
    <w:div w:id="576478107">
      <w:bodyDiv w:val="1"/>
      <w:marLeft w:val="0"/>
      <w:marRight w:val="0"/>
      <w:marTop w:val="0"/>
      <w:marBottom w:val="0"/>
      <w:divBdr>
        <w:top w:val="none" w:sz="0" w:space="0" w:color="auto"/>
        <w:left w:val="none" w:sz="0" w:space="0" w:color="auto"/>
        <w:bottom w:val="none" w:sz="0" w:space="0" w:color="auto"/>
        <w:right w:val="none" w:sz="0" w:space="0" w:color="auto"/>
      </w:divBdr>
    </w:div>
    <w:div w:id="641690851">
      <w:bodyDiv w:val="1"/>
      <w:marLeft w:val="0"/>
      <w:marRight w:val="0"/>
      <w:marTop w:val="0"/>
      <w:marBottom w:val="0"/>
      <w:divBdr>
        <w:top w:val="none" w:sz="0" w:space="0" w:color="auto"/>
        <w:left w:val="none" w:sz="0" w:space="0" w:color="auto"/>
        <w:bottom w:val="none" w:sz="0" w:space="0" w:color="auto"/>
        <w:right w:val="none" w:sz="0" w:space="0" w:color="auto"/>
      </w:divBdr>
    </w:div>
    <w:div w:id="728726508">
      <w:bodyDiv w:val="1"/>
      <w:marLeft w:val="0"/>
      <w:marRight w:val="0"/>
      <w:marTop w:val="0"/>
      <w:marBottom w:val="0"/>
      <w:divBdr>
        <w:top w:val="none" w:sz="0" w:space="0" w:color="auto"/>
        <w:left w:val="none" w:sz="0" w:space="0" w:color="auto"/>
        <w:bottom w:val="none" w:sz="0" w:space="0" w:color="auto"/>
        <w:right w:val="none" w:sz="0" w:space="0" w:color="auto"/>
      </w:divBdr>
    </w:div>
    <w:div w:id="739206878">
      <w:bodyDiv w:val="1"/>
      <w:marLeft w:val="0"/>
      <w:marRight w:val="0"/>
      <w:marTop w:val="0"/>
      <w:marBottom w:val="0"/>
      <w:divBdr>
        <w:top w:val="none" w:sz="0" w:space="0" w:color="auto"/>
        <w:left w:val="none" w:sz="0" w:space="0" w:color="auto"/>
        <w:bottom w:val="none" w:sz="0" w:space="0" w:color="auto"/>
        <w:right w:val="none" w:sz="0" w:space="0" w:color="auto"/>
      </w:divBdr>
    </w:div>
    <w:div w:id="778186081">
      <w:bodyDiv w:val="1"/>
      <w:marLeft w:val="0"/>
      <w:marRight w:val="0"/>
      <w:marTop w:val="0"/>
      <w:marBottom w:val="0"/>
      <w:divBdr>
        <w:top w:val="none" w:sz="0" w:space="0" w:color="auto"/>
        <w:left w:val="none" w:sz="0" w:space="0" w:color="auto"/>
        <w:bottom w:val="none" w:sz="0" w:space="0" w:color="auto"/>
        <w:right w:val="none" w:sz="0" w:space="0" w:color="auto"/>
      </w:divBdr>
    </w:div>
    <w:div w:id="1606618934">
      <w:bodyDiv w:val="1"/>
      <w:marLeft w:val="0"/>
      <w:marRight w:val="0"/>
      <w:marTop w:val="0"/>
      <w:marBottom w:val="0"/>
      <w:divBdr>
        <w:top w:val="none" w:sz="0" w:space="0" w:color="auto"/>
        <w:left w:val="none" w:sz="0" w:space="0" w:color="auto"/>
        <w:bottom w:val="none" w:sz="0" w:space="0" w:color="auto"/>
        <w:right w:val="none" w:sz="0" w:space="0" w:color="auto"/>
      </w:divBdr>
    </w:div>
    <w:div w:id="168181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app.goo.gl/d7ZmU7mgHfWwved8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ps.app.goo.gl/Pi66HZE8dTXHmBPU6"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ps.app.goo.gl/Nd5sFDqX1ER4qzbm7" TargetMode="External"/><Relationship Id="rId5" Type="http://schemas.openxmlformats.org/officeDocument/2006/relationships/footnotes" Target="footnotes.xml"/><Relationship Id="rId10" Type="http://schemas.openxmlformats.org/officeDocument/2006/relationships/hyperlink" Target="https://maps.app.goo.gl/1LRrZ2XLixaBfCf2A" TargetMode="External"/><Relationship Id="rId4" Type="http://schemas.openxmlformats.org/officeDocument/2006/relationships/webSettings" Target="webSettings.xml"/><Relationship Id="rId9" Type="http://schemas.openxmlformats.org/officeDocument/2006/relationships/hyperlink" Target="https://maps.app.goo.gl/Rp5hzari37wjgJgo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LDz 2025">
      <a:dk1>
        <a:srgbClr val="2F3239"/>
      </a:dk1>
      <a:lt1>
        <a:srgbClr val="FFFFFF"/>
      </a:lt1>
      <a:dk2>
        <a:srgbClr val="474955"/>
      </a:dk2>
      <a:lt2>
        <a:srgbClr val="EAE8E2"/>
      </a:lt2>
      <a:accent1>
        <a:srgbClr val="EAE8E2"/>
      </a:accent1>
      <a:accent2>
        <a:srgbClr val="D2002D"/>
      </a:accent2>
      <a:accent3>
        <a:srgbClr val="90A781"/>
      </a:accent3>
      <a:accent4>
        <a:srgbClr val="CE6F42"/>
      </a:accent4>
      <a:accent5>
        <a:srgbClr val="DAD26A"/>
      </a:accent5>
      <a:accent6>
        <a:srgbClr val="7E8CAA"/>
      </a:accent6>
      <a:hlink>
        <a:srgbClr val="474955"/>
      </a:hlink>
      <a:folHlink>
        <a:srgbClr val="47495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1849</Words>
  <Characters>1054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Platbārde</dc:creator>
  <cp:keywords/>
  <dc:description/>
  <cp:lastModifiedBy>Dana Platbārde</cp:lastModifiedBy>
  <cp:revision>3</cp:revision>
  <dcterms:created xsi:type="dcterms:W3CDTF">2025-11-24T07:12:00Z</dcterms:created>
  <dcterms:modified xsi:type="dcterms:W3CDTF">2025-11-24T07:42:00Z</dcterms:modified>
</cp:coreProperties>
</file>