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D2E3C" w14:textId="4F08EAD4" w:rsidR="00D54BA6" w:rsidRPr="00BD2445" w:rsidRDefault="00091265" w:rsidP="00300E10">
      <w:pPr>
        <w:jc w:val="center"/>
        <w:rPr>
          <w:rFonts w:ascii="Arial" w:hAnsi="Arial" w:cs="Arial"/>
          <w:b/>
          <w:bCs/>
          <w:sz w:val="22"/>
        </w:rPr>
      </w:pPr>
      <w:r w:rsidRPr="00BD2445">
        <w:rPr>
          <w:rFonts w:ascii="Arial" w:hAnsi="Arial" w:cs="Arial"/>
          <w:b/>
          <w:bCs/>
          <w:sz w:val="22"/>
        </w:rPr>
        <w:t>Paziņojumu par būvniecību</w:t>
      </w:r>
      <w:r w:rsidR="008957F0" w:rsidRPr="00BD2445">
        <w:rPr>
          <w:rFonts w:ascii="Arial" w:hAnsi="Arial" w:cs="Arial"/>
          <w:b/>
          <w:bCs/>
          <w:sz w:val="22"/>
        </w:rPr>
        <w:t xml:space="preserve"> ieceres </w:t>
      </w:r>
      <w:r w:rsidR="006501A0" w:rsidRPr="00BD2445">
        <w:rPr>
          <w:rFonts w:ascii="Arial" w:hAnsi="Arial" w:cs="Arial"/>
          <w:b/>
          <w:bCs/>
          <w:sz w:val="22"/>
        </w:rPr>
        <w:t>izstrāde</w:t>
      </w:r>
      <w:r w:rsidRPr="00BD2445">
        <w:rPr>
          <w:rFonts w:ascii="Arial" w:hAnsi="Arial" w:cs="Arial"/>
          <w:b/>
          <w:bCs/>
          <w:sz w:val="22"/>
        </w:rPr>
        <w:t xml:space="preserve"> pasažieru nojumju novietošanai  dzelzceļa  </w:t>
      </w:r>
      <w:r w:rsidR="001E6E31" w:rsidRPr="00BD2445">
        <w:rPr>
          <w:rFonts w:ascii="Arial" w:hAnsi="Arial" w:cs="Arial"/>
          <w:b/>
          <w:bCs/>
          <w:sz w:val="22"/>
        </w:rPr>
        <w:t xml:space="preserve">stacijā </w:t>
      </w:r>
      <w:r w:rsidRPr="00BD2445">
        <w:rPr>
          <w:rFonts w:ascii="Arial" w:hAnsi="Arial" w:cs="Arial"/>
          <w:b/>
          <w:bCs/>
          <w:sz w:val="22"/>
        </w:rPr>
        <w:t>“Nīcgale”, “Līksna”, “Stirniene”, “</w:t>
      </w:r>
      <w:proofErr w:type="spellStart"/>
      <w:r w:rsidRPr="00BD2445">
        <w:rPr>
          <w:rFonts w:ascii="Arial" w:hAnsi="Arial" w:cs="Arial"/>
          <w:b/>
          <w:bCs/>
          <w:sz w:val="22"/>
        </w:rPr>
        <w:t>Taudejāņi</w:t>
      </w:r>
      <w:proofErr w:type="spellEnd"/>
      <w:r w:rsidRPr="00BD2445">
        <w:rPr>
          <w:rFonts w:ascii="Arial" w:hAnsi="Arial" w:cs="Arial"/>
          <w:b/>
          <w:bCs/>
          <w:sz w:val="22"/>
        </w:rPr>
        <w:t>”</w:t>
      </w:r>
      <w:r w:rsidR="001E0ABF">
        <w:rPr>
          <w:rFonts w:ascii="Arial" w:hAnsi="Arial" w:cs="Arial"/>
          <w:b/>
          <w:bCs/>
          <w:sz w:val="22"/>
        </w:rPr>
        <w:t xml:space="preserve"> un</w:t>
      </w:r>
      <w:r w:rsidRPr="00BD2445">
        <w:rPr>
          <w:rFonts w:ascii="Arial" w:hAnsi="Arial" w:cs="Arial"/>
          <w:b/>
          <w:bCs/>
          <w:sz w:val="22"/>
        </w:rPr>
        <w:t xml:space="preserve"> “</w:t>
      </w:r>
      <w:proofErr w:type="spellStart"/>
      <w:r w:rsidRPr="00BD2445">
        <w:rPr>
          <w:rFonts w:ascii="Arial" w:hAnsi="Arial" w:cs="Arial"/>
          <w:b/>
          <w:bCs/>
          <w:sz w:val="22"/>
        </w:rPr>
        <w:t>Nerza</w:t>
      </w:r>
      <w:proofErr w:type="spellEnd"/>
      <w:r w:rsidRPr="00BD2445">
        <w:rPr>
          <w:rFonts w:ascii="Arial" w:hAnsi="Arial" w:cs="Arial"/>
          <w:b/>
          <w:bCs/>
          <w:sz w:val="22"/>
        </w:rPr>
        <w:t>”</w:t>
      </w:r>
    </w:p>
    <w:p w14:paraId="541DEC13" w14:textId="77777777" w:rsidR="00091265" w:rsidRPr="00BD2445" w:rsidRDefault="00091265" w:rsidP="0027112A">
      <w:pPr>
        <w:spacing w:line="276" w:lineRule="auto"/>
        <w:ind w:left="-284" w:right="-284"/>
        <w:jc w:val="center"/>
        <w:rPr>
          <w:rFonts w:ascii="Arial" w:hAnsi="Arial" w:cs="Arial"/>
          <w:b/>
          <w:bCs/>
          <w:sz w:val="22"/>
        </w:rPr>
      </w:pPr>
    </w:p>
    <w:p w14:paraId="2746BEF1" w14:textId="18DB0B59" w:rsidR="000E3BA8" w:rsidRPr="00BD2445" w:rsidRDefault="00B46E53" w:rsidP="00852161">
      <w:pPr>
        <w:spacing w:line="276" w:lineRule="auto"/>
        <w:ind w:left="-284" w:right="-284"/>
        <w:jc w:val="center"/>
        <w:rPr>
          <w:rFonts w:ascii="Arial" w:hAnsi="Arial" w:cs="Arial"/>
          <w:sz w:val="22"/>
        </w:rPr>
      </w:pPr>
      <w:r w:rsidRPr="00BD2445">
        <w:rPr>
          <w:rFonts w:ascii="Arial" w:hAnsi="Arial" w:cs="Arial"/>
          <w:sz w:val="22"/>
        </w:rPr>
        <w:t>PROJEKTĒŠANAS UZDEVUMS</w:t>
      </w:r>
    </w:p>
    <w:p w14:paraId="29245042" w14:textId="0CA008B7" w:rsidR="00944461" w:rsidRPr="00BA7029" w:rsidRDefault="0052045D" w:rsidP="00BA7029">
      <w:pPr>
        <w:pStyle w:val="Sarakstarindkopa"/>
        <w:numPr>
          <w:ilvl w:val="0"/>
          <w:numId w:val="1"/>
        </w:numPr>
        <w:spacing w:line="276" w:lineRule="auto"/>
        <w:ind w:left="0" w:firstLine="0"/>
        <w:jc w:val="both"/>
        <w:rPr>
          <w:rFonts w:ascii="Arial" w:hAnsi="Arial" w:cs="Arial"/>
          <w:b/>
          <w:sz w:val="20"/>
          <w:szCs w:val="20"/>
        </w:rPr>
      </w:pPr>
      <w:r w:rsidRPr="00BA7029">
        <w:rPr>
          <w:rFonts w:ascii="Arial" w:hAnsi="Arial" w:cs="Arial"/>
          <w:b/>
          <w:sz w:val="20"/>
          <w:szCs w:val="20"/>
        </w:rPr>
        <w:t>Ievads</w:t>
      </w:r>
      <w:r w:rsidR="00090E1E" w:rsidRPr="00BA7029">
        <w:rPr>
          <w:rFonts w:ascii="Arial" w:hAnsi="Arial" w:cs="Arial"/>
          <w:b/>
          <w:sz w:val="20"/>
          <w:szCs w:val="20"/>
        </w:rPr>
        <w:t>:</w:t>
      </w:r>
    </w:p>
    <w:p w14:paraId="7406F2AA" w14:textId="77C47736" w:rsidR="00127292" w:rsidRPr="00BA7029" w:rsidRDefault="008A0DF0" w:rsidP="00BA7029">
      <w:pPr>
        <w:pStyle w:val="Sarakstarindkopa"/>
        <w:spacing w:line="276" w:lineRule="auto"/>
        <w:ind w:left="0"/>
        <w:jc w:val="both"/>
        <w:rPr>
          <w:rFonts w:ascii="Arial" w:hAnsi="Arial" w:cs="Arial"/>
          <w:sz w:val="20"/>
          <w:szCs w:val="20"/>
        </w:rPr>
      </w:pPr>
      <w:r w:rsidRPr="00BA7029">
        <w:rPr>
          <w:rFonts w:ascii="Arial" w:hAnsi="Arial" w:cs="Arial"/>
          <w:sz w:val="20"/>
          <w:szCs w:val="20"/>
        </w:rPr>
        <w:t xml:space="preserve">   </w:t>
      </w:r>
      <w:r w:rsidR="000C610A" w:rsidRPr="00BA7029">
        <w:rPr>
          <w:rFonts w:ascii="Arial" w:hAnsi="Arial" w:cs="Arial"/>
          <w:sz w:val="20"/>
          <w:szCs w:val="20"/>
        </w:rPr>
        <w:t xml:space="preserve"> </w:t>
      </w:r>
      <w:r w:rsidRPr="00BA7029">
        <w:rPr>
          <w:rFonts w:ascii="Arial" w:hAnsi="Arial" w:cs="Arial"/>
          <w:sz w:val="20"/>
          <w:szCs w:val="20"/>
        </w:rPr>
        <w:t>VAS “Latvijas dzelzceļš”</w:t>
      </w:r>
      <w:r w:rsidR="000C429A" w:rsidRPr="00BA7029">
        <w:rPr>
          <w:rFonts w:ascii="Arial" w:hAnsi="Arial" w:cs="Arial"/>
          <w:sz w:val="20"/>
          <w:szCs w:val="20"/>
        </w:rPr>
        <w:t xml:space="preserve"> </w:t>
      </w:r>
      <w:r w:rsidR="001E0ABF">
        <w:rPr>
          <w:rFonts w:ascii="Arial" w:hAnsi="Arial" w:cs="Arial"/>
          <w:sz w:val="20"/>
          <w:szCs w:val="20"/>
        </w:rPr>
        <w:t>(</w:t>
      </w:r>
      <w:r w:rsidRPr="00BA7029">
        <w:rPr>
          <w:rFonts w:ascii="Arial" w:hAnsi="Arial" w:cs="Arial"/>
          <w:sz w:val="20"/>
          <w:szCs w:val="20"/>
        </w:rPr>
        <w:t xml:space="preserve">turpmāk </w:t>
      </w:r>
      <w:r w:rsidR="001E0ABF">
        <w:rPr>
          <w:rFonts w:ascii="Arial" w:hAnsi="Arial" w:cs="Arial"/>
          <w:sz w:val="20"/>
          <w:szCs w:val="20"/>
        </w:rPr>
        <w:t xml:space="preserve">- </w:t>
      </w:r>
      <w:proofErr w:type="spellStart"/>
      <w:r w:rsidRPr="00BA7029">
        <w:rPr>
          <w:rFonts w:ascii="Arial" w:hAnsi="Arial" w:cs="Arial"/>
          <w:sz w:val="20"/>
          <w:szCs w:val="20"/>
        </w:rPr>
        <w:t>LDz</w:t>
      </w:r>
      <w:proofErr w:type="spellEnd"/>
      <w:r w:rsidRPr="00BA7029">
        <w:rPr>
          <w:rFonts w:ascii="Arial" w:hAnsi="Arial" w:cs="Arial"/>
          <w:sz w:val="20"/>
          <w:szCs w:val="20"/>
        </w:rPr>
        <w:t xml:space="preserve"> vai Pasūtītājs</w:t>
      </w:r>
      <w:r w:rsidR="001E0ABF">
        <w:rPr>
          <w:rFonts w:ascii="Arial" w:hAnsi="Arial" w:cs="Arial"/>
          <w:sz w:val="20"/>
          <w:szCs w:val="20"/>
        </w:rPr>
        <w:t xml:space="preserve">) </w:t>
      </w:r>
      <w:r w:rsidR="000C429A" w:rsidRPr="00BA7029">
        <w:rPr>
          <w:rFonts w:ascii="Arial" w:hAnsi="Arial" w:cs="Arial"/>
          <w:sz w:val="20"/>
          <w:szCs w:val="20"/>
        </w:rPr>
        <w:t xml:space="preserve">Nekustamā īpašuma pārvaldes 2024.gada investīciju plānā, dzelzceļa transporta lietotāju ērtībām paredzēts ierīkot nojumes dzelzceļa </w:t>
      </w:r>
      <w:r w:rsidR="001E6E31" w:rsidRPr="00BA7029">
        <w:rPr>
          <w:rFonts w:ascii="Arial" w:hAnsi="Arial" w:cs="Arial"/>
          <w:sz w:val="20"/>
          <w:szCs w:val="20"/>
        </w:rPr>
        <w:t xml:space="preserve">stacijā </w:t>
      </w:r>
      <w:r w:rsidR="000C429A" w:rsidRPr="00BA7029">
        <w:rPr>
          <w:rFonts w:ascii="Arial" w:hAnsi="Arial" w:cs="Arial"/>
          <w:sz w:val="20"/>
          <w:szCs w:val="20"/>
        </w:rPr>
        <w:t>“Nīcgale”, “Līksna”, “Stirniene”, “</w:t>
      </w:r>
      <w:proofErr w:type="spellStart"/>
      <w:r w:rsidR="000C429A" w:rsidRPr="00BA7029">
        <w:rPr>
          <w:rFonts w:ascii="Arial" w:hAnsi="Arial" w:cs="Arial"/>
          <w:sz w:val="20"/>
          <w:szCs w:val="20"/>
        </w:rPr>
        <w:t>Taudejāņi</w:t>
      </w:r>
      <w:proofErr w:type="spellEnd"/>
      <w:r w:rsidR="000C429A" w:rsidRPr="00BA7029">
        <w:rPr>
          <w:rFonts w:ascii="Arial" w:hAnsi="Arial" w:cs="Arial"/>
          <w:sz w:val="20"/>
          <w:szCs w:val="20"/>
        </w:rPr>
        <w:t>”</w:t>
      </w:r>
      <w:r w:rsidR="001E0ABF">
        <w:rPr>
          <w:rFonts w:ascii="Arial" w:hAnsi="Arial" w:cs="Arial"/>
          <w:sz w:val="20"/>
          <w:szCs w:val="20"/>
        </w:rPr>
        <w:t xml:space="preserve"> un</w:t>
      </w:r>
      <w:r w:rsidR="000C429A" w:rsidRPr="00BA7029">
        <w:rPr>
          <w:rFonts w:ascii="Arial" w:hAnsi="Arial" w:cs="Arial"/>
          <w:sz w:val="20"/>
          <w:szCs w:val="20"/>
        </w:rPr>
        <w:t xml:space="preserve"> “</w:t>
      </w:r>
      <w:proofErr w:type="spellStart"/>
      <w:r w:rsidR="000C429A" w:rsidRPr="00BA7029">
        <w:rPr>
          <w:rFonts w:ascii="Arial" w:hAnsi="Arial" w:cs="Arial"/>
          <w:sz w:val="20"/>
          <w:szCs w:val="20"/>
        </w:rPr>
        <w:t>Nerza</w:t>
      </w:r>
      <w:proofErr w:type="spellEnd"/>
      <w:r w:rsidR="000C429A" w:rsidRPr="00BA7029">
        <w:rPr>
          <w:rFonts w:ascii="Arial" w:hAnsi="Arial" w:cs="Arial"/>
          <w:sz w:val="20"/>
          <w:szCs w:val="20"/>
        </w:rPr>
        <w:t xml:space="preserve">”. </w:t>
      </w:r>
      <w:r w:rsidR="006501A0" w:rsidRPr="00BA7029">
        <w:rPr>
          <w:rFonts w:ascii="Arial" w:hAnsi="Arial" w:cs="Arial"/>
          <w:sz w:val="20"/>
          <w:szCs w:val="20"/>
        </w:rPr>
        <w:t>Saskaņā ar Latvijas Republikas spēkā esošiem būvniecīb</w:t>
      </w:r>
      <w:r w:rsidR="001E0ABF">
        <w:rPr>
          <w:rFonts w:ascii="Arial" w:hAnsi="Arial" w:cs="Arial"/>
          <w:sz w:val="20"/>
          <w:szCs w:val="20"/>
        </w:rPr>
        <w:t xml:space="preserve">u regulējošiem </w:t>
      </w:r>
      <w:r w:rsidR="006501A0" w:rsidRPr="00BA7029">
        <w:rPr>
          <w:rFonts w:ascii="Arial" w:hAnsi="Arial" w:cs="Arial"/>
          <w:sz w:val="20"/>
          <w:szCs w:val="20"/>
        </w:rPr>
        <w:t>normatīv</w:t>
      </w:r>
      <w:r w:rsidR="001E0ABF">
        <w:rPr>
          <w:rFonts w:ascii="Arial" w:hAnsi="Arial" w:cs="Arial"/>
          <w:sz w:val="20"/>
          <w:szCs w:val="20"/>
        </w:rPr>
        <w:t>aj</w:t>
      </w:r>
      <w:r w:rsidR="006501A0" w:rsidRPr="00BA7029">
        <w:rPr>
          <w:rFonts w:ascii="Arial" w:hAnsi="Arial" w:cs="Arial"/>
          <w:sz w:val="20"/>
          <w:szCs w:val="20"/>
        </w:rPr>
        <w:t>iem aktiem un standartiem</w:t>
      </w:r>
      <w:r w:rsidR="002D1F0D" w:rsidRPr="00BA7029">
        <w:rPr>
          <w:rFonts w:ascii="Arial" w:hAnsi="Arial" w:cs="Arial"/>
          <w:sz w:val="20"/>
          <w:szCs w:val="20"/>
        </w:rPr>
        <w:t xml:space="preserve"> pirms iepriekšminēto būvdarbu veikšanas nepieciešams izstrādāt</w:t>
      </w:r>
      <w:r w:rsidR="000C429A" w:rsidRPr="00BA7029">
        <w:rPr>
          <w:rFonts w:ascii="Arial" w:hAnsi="Arial" w:cs="Arial"/>
          <w:sz w:val="20"/>
          <w:szCs w:val="20"/>
        </w:rPr>
        <w:t xml:space="preserve"> </w:t>
      </w:r>
      <w:r w:rsidR="00127292" w:rsidRPr="00BA7029">
        <w:rPr>
          <w:rFonts w:ascii="Arial" w:hAnsi="Arial" w:cs="Arial"/>
          <w:sz w:val="20"/>
          <w:szCs w:val="20"/>
        </w:rPr>
        <w:t>būvniecības ieceres dokumentācij</w:t>
      </w:r>
      <w:r w:rsidR="001E0ABF">
        <w:rPr>
          <w:rFonts w:ascii="Arial" w:hAnsi="Arial" w:cs="Arial"/>
          <w:sz w:val="20"/>
          <w:szCs w:val="20"/>
        </w:rPr>
        <w:t>u</w:t>
      </w:r>
      <w:r w:rsidR="00127292" w:rsidRPr="00BA7029">
        <w:rPr>
          <w:rFonts w:ascii="Arial" w:hAnsi="Arial" w:cs="Arial"/>
          <w:sz w:val="20"/>
          <w:szCs w:val="20"/>
        </w:rPr>
        <w:t xml:space="preserve"> -</w:t>
      </w:r>
      <w:r w:rsidR="008957F0" w:rsidRPr="00BA7029">
        <w:rPr>
          <w:rFonts w:ascii="Arial" w:hAnsi="Arial" w:cs="Arial"/>
          <w:sz w:val="20"/>
          <w:szCs w:val="20"/>
        </w:rPr>
        <w:t xml:space="preserve"> </w:t>
      </w:r>
      <w:r w:rsidR="001E0ABF">
        <w:rPr>
          <w:rFonts w:ascii="Arial" w:hAnsi="Arial" w:cs="Arial"/>
          <w:sz w:val="20"/>
          <w:szCs w:val="20"/>
        </w:rPr>
        <w:t>P</w:t>
      </w:r>
      <w:r w:rsidR="00127292" w:rsidRPr="00BA7029">
        <w:rPr>
          <w:rFonts w:ascii="Arial" w:hAnsi="Arial" w:cs="Arial"/>
          <w:sz w:val="20"/>
          <w:szCs w:val="20"/>
        </w:rPr>
        <w:t xml:space="preserve">aziņojumu par būvniecību. </w:t>
      </w:r>
    </w:p>
    <w:p w14:paraId="24433840" w14:textId="49985E91" w:rsidR="006501A0" w:rsidRPr="00BA7029" w:rsidRDefault="006501A0" w:rsidP="00BA7029">
      <w:pPr>
        <w:pStyle w:val="Sarakstarindkopa"/>
        <w:spacing w:line="276" w:lineRule="auto"/>
        <w:ind w:left="0"/>
        <w:jc w:val="both"/>
        <w:rPr>
          <w:rFonts w:ascii="Arial" w:hAnsi="Arial" w:cs="Arial"/>
          <w:sz w:val="20"/>
          <w:szCs w:val="20"/>
        </w:rPr>
      </w:pPr>
    </w:p>
    <w:p w14:paraId="1A15A06F" w14:textId="0A6895B8" w:rsidR="002D1F0D" w:rsidRPr="00BA7029" w:rsidRDefault="0052045D" w:rsidP="00BA7029">
      <w:pPr>
        <w:pStyle w:val="Sarakstarindkopa"/>
        <w:numPr>
          <w:ilvl w:val="0"/>
          <w:numId w:val="1"/>
        </w:numPr>
        <w:spacing w:line="276" w:lineRule="auto"/>
        <w:ind w:left="0" w:firstLine="0"/>
        <w:jc w:val="both"/>
        <w:rPr>
          <w:rFonts w:ascii="Arial" w:hAnsi="Arial" w:cs="Arial"/>
          <w:b/>
          <w:sz w:val="20"/>
          <w:szCs w:val="20"/>
        </w:rPr>
      </w:pPr>
      <w:r w:rsidRPr="00BA7029">
        <w:rPr>
          <w:rFonts w:ascii="Arial" w:hAnsi="Arial" w:cs="Arial"/>
          <w:b/>
          <w:sz w:val="20"/>
          <w:szCs w:val="20"/>
        </w:rPr>
        <w:t>Mērķis</w:t>
      </w:r>
      <w:r w:rsidR="00090E1E" w:rsidRPr="00BA7029">
        <w:rPr>
          <w:rFonts w:ascii="Arial" w:hAnsi="Arial" w:cs="Arial"/>
          <w:b/>
          <w:sz w:val="20"/>
          <w:szCs w:val="20"/>
        </w:rPr>
        <w:t>:</w:t>
      </w:r>
    </w:p>
    <w:p w14:paraId="165EFE64" w14:textId="4F127E09" w:rsidR="00706194" w:rsidRPr="00BA7029" w:rsidRDefault="002523D2" w:rsidP="00BA7029">
      <w:pPr>
        <w:pStyle w:val="Sarakstarindkopa"/>
        <w:spacing w:line="276" w:lineRule="auto"/>
        <w:ind w:left="0"/>
        <w:jc w:val="both"/>
        <w:rPr>
          <w:rFonts w:ascii="Arial" w:hAnsi="Arial" w:cs="Arial"/>
          <w:sz w:val="20"/>
          <w:szCs w:val="20"/>
        </w:rPr>
      </w:pPr>
      <w:r w:rsidRPr="00BA7029">
        <w:rPr>
          <w:rFonts w:ascii="Arial" w:hAnsi="Arial" w:cs="Arial"/>
          <w:b/>
          <w:bCs/>
          <w:sz w:val="20"/>
          <w:szCs w:val="20"/>
        </w:rPr>
        <w:t xml:space="preserve">     </w:t>
      </w:r>
      <w:r w:rsidR="008F0344" w:rsidRPr="00BA7029">
        <w:rPr>
          <w:rFonts w:ascii="Arial" w:hAnsi="Arial" w:cs="Arial"/>
          <w:sz w:val="20"/>
          <w:szCs w:val="20"/>
        </w:rPr>
        <w:t>Saskaņā ar Latvijas Republikas spēkā esošo būvniecīb</w:t>
      </w:r>
      <w:r w:rsidR="001E0ABF">
        <w:rPr>
          <w:rFonts w:ascii="Arial" w:hAnsi="Arial" w:cs="Arial"/>
          <w:sz w:val="20"/>
          <w:szCs w:val="20"/>
        </w:rPr>
        <w:t>u regulējošo</w:t>
      </w:r>
      <w:r w:rsidR="008F0344" w:rsidRPr="00BA7029">
        <w:rPr>
          <w:rFonts w:ascii="Arial" w:hAnsi="Arial" w:cs="Arial"/>
          <w:sz w:val="20"/>
          <w:szCs w:val="20"/>
        </w:rPr>
        <w:t xml:space="preserve"> normatīvu aktu prasībām  p</w:t>
      </w:r>
      <w:r w:rsidR="00944461" w:rsidRPr="00BA7029">
        <w:rPr>
          <w:rFonts w:ascii="Arial" w:hAnsi="Arial" w:cs="Arial"/>
          <w:sz w:val="20"/>
          <w:szCs w:val="20"/>
        </w:rPr>
        <w:t xml:space="preserve">asūtīt un </w:t>
      </w:r>
      <w:r w:rsidR="00127292" w:rsidRPr="00BA7029">
        <w:rPr>
          <w:rFonts w:ascii="Arial" w:hAnsi="Arial" w:cs="Arial"/>
          <w:sz w:val="20"/>
          <w:szCs w:val="20"/>
        </w:rPr>
        <w:t xml:space="preserve">saņemt akceptētos </w:t>
      </w:r>
      <w:r w:rsidR="001E0ABF">
        <w:rPr>
          <w:rFonts w:ascii="Arial" w:hAnsi="Arial" w:cs="Arial"/>
          <w:sz w:val="20"/>
          <w:szCs w:val="20"/>
        </w:rPr>
        <w:t>P</w:t>
      </w:r>
      <w:r w:rsidR="00127292" w:rsidRPr="00BA7029">
        <w:rPr>
          <w:rFonts w:ascii="Arial" w:hAnsi="Arial" w:cs="Arial"/>
          <w:sz w:val="20"/>
          <w:szCs w:val="20"/>
        </w:rPr>
        <w:t>aziņojumus par būvniecību</w:t>
      </w:r>
      <w:r w:rsidR="001E0ABF">
        <w:rPr>
          <w:rFonts w:ascii="Arial" w:hAnsi="Arial" w:cs="Arial"/>
          <w:sz w:val="20"/>
          <w:szCs w:val="20"/>
        </w:rPr>
        <w:t xml:space="preserve"> </w:t>
      </w:r>
      <w:r w:rsidR="001E0ABF" w:rsidRPr="001E0ABF">
        <w:rPr>
          <w:rFonts w:ascii="Arial" w:hAnsi="Arial" w:cs="Arial"/>
          <w:sz w:val="20"/>
          <w:szCs w:val="20"/>
        </w:rPr>
        <w:t>(</w:t>
      </w:r>
      <w:r w:rsidR="00127292" w:rsidRPr="001E0ABF">
        <w:rPr>
          <w:rFonts w:ascii="Arial" w:hAnsi="Arial" w:cs="Arial"/>
          <w:sz w:val="20"/>
          <w:szCs w:val="20"/>
        </w:rPr>
        <w:t>turpmāk – Projekti</w:t>
      </w:r>
      <w:r w:rsidR="001E0ABF" w:rsidRPr="001E0ABF">
        <w:rPr>
          <w:rFonts w:ascii="Arial" w:hAnsi="Arial" w:cs="Arial"/>
          <w:sz w:val="20"/>
          <w:szCs w:val="20"/>
        </w:rPr>
        <w:t>)</w:t>
      </w:r>
      <w:r w:rsidR="00127292" w:rsidRPr="00BA7029">
        <w:rPr>
          <w:rFonts w:ascii="Arial" w:hAnsi="Arial" w:cs="Arial"/>
          <w:sz w:val="20"/>
          <w:szCs w:val="20"/>
        </w:rPr>
        <w:t xml:space="preserve"> </w:t>
      </w:r>
      <w:r w:rsidR="000C429A" w:rsidRPr="00BA7029">
        <w:rPr>
          <w:rFonts w:ascii="Arial" w:hAnsi="Arial" w:cs="Arial"/>
          <w:sz w:val="20"/>
          <w:szCs w:val="20"/>
        </w:rPr>
        <w:t xml:space="preserve">pasažieru nojumju novietošanai dzelzceļa </w:t>
      </w:r>
      <w:r w:rsidR="00716583" w:rsidRPr="00BA7029">
        <w:rPr>
          <w:rFonts w:ascii="Arial" w:hAnsi="Arial" w:cs="Arial"/>
          <w:sz w:val="20"/>
          <w:szCs w:val="20"/>
        </w:rPr>
        <w:t xml:space="preserve">stacijā </w:t>
      </w:r>
      <w:r w:rsidR="000C429A" w:rsidRPr="00BA7029">
        <w:rPr>
          <w:rFonts w:ascii="Arial" w:hAnsi="Arial" w:cs="Arial"/>
          <w:sz w:val="20"/>
          <w:szCs w:val="20"/>
        </w:rPr>
        <w:t>“Nīcgale”, “Līksna”, “Stirniene”, “</w:t>
      </w:r>
      <w:proofErr w:type="spellStart"/>
      <w:r w:rsidR="000C429A" w:rsidRPr="00BA7029">
        <w:rPr>
          <w:rFonts w:ascii="Arial" w:hAnsi="Arial" w:cs="Arial"/>
          <w:sz w:val="20"/>
          <w:szCs w:val="20"/>
        </w:rPr>
        <w:t>Taudejāņi</w:t>
      </w:r>
      <w:proofErr w:type="spellEnd"/>
      <w:r w:rsidR="000C429A" w:rsidRPr="00BA7029">
        <w:rPr>
          <w:rFonts w:ascii="Arial" w:hAnsi="Arial" w:cs="Arial"/>
          <w:sz w:val="20"/>
          <w:szCs w:val="20"/>
        </w:rPr>
        <w:t>”</w:t>
      </w:r>
      <w:r w:rsidR="001E0ABF">
        <w:rPr>
          <w:rFonts w:ascii="Arial" w:hAnsi="Arial" w:cs="Arial"/>
          <w:sz w:val="20"/>
          <w:szCs w:val="20"/>
        </w:rPr>
        <w:t xml:space="preserve"> un</w:t>
      </w:r>
      <w:r w:rsidR="000C429A" w:rsidRPr="00BA7029">
        <w:rPr>
          <w:rFonts w:ascii="Arial" w:hAnsi="Arial" w:cs="Arial"/>
          <w:sz w:val="20"/>
          <w:szCs w:val="20"/>
        </w:rPr>
        <w:t xml:space="preserve"> “</w:t>
      </w:r>
      <w:proofErr w:type="spellStart"/>
      <w:r w:rsidR="000C429A" w:rsidRPr="00BA7029">
        <w:rPr>
          <w:rFonts w:ascii="Arial" w:hAnsi="Arial" w:cs="Arial"/>
          <w:sz w:val="20"/>
          <w:szCs w:val="20"/>
        </w:rPr>
        <w:t>Nerza</w:t>
      </w:r>
      <w:proofErr w:type="spellEnd"/>
      <w:r w:rsidR="000C429A" w:rsidRPr="00BA7029">
        <w:rPr>
          <w:rFonts w:ascii="Arial" w:hAnsi="Arial" w:cs="Arial"/>
          <w:sz w:val="20"/>
          <w:szCs w:val="20"/>
        </w:rPr>
        <w:t>”</w:t>
      </w:r>
      <w:r w:rsidR="00F828D2" w:rsidRPr="00BA7029">
        <w:rPr>
          <w:rFonts w:ascii="Arial" w:hAnsi="Arial" w:cs="Arial"/>
          <w:sz w:val="20"/>
          <w:szCs w:val="20"/>
        </w:rPr>
        <w:t>, īstenot iepriekšminētos darbus un nodot tos ekspluatācijā, nodrošin</w:t>
      </w:r>
      <w:r w:rsidR="008957F0" w:rsidRPr="00BA7029">
        <w:rPr>
          <w:rFonts w:ascii="Arial" w:hAnsi="Arial" w:cs="Arial"/>
          <w:sz w:val="20"/>
          <w:szCs w:val="20"/>
        </w:rPr>
        <w:t>ot</w:t>
      </w:r>
      <w:r w:rsidR="00F828D2" w:rsidRPr="00BA7029">
        <w:rPr>
          <w:rFonts w:ascii="Arial" w:hAnsi="Arial" w:cs="Arial"/>
          <w:sz w:val="20"/>
          <w:szCs w:val="20"/>
        </w:rPr>
        <w:t xml:space="preserve"> 2024.gada investīciju plāna daļas realizāciju.   </w:t>
      </w:r>
    </w:p>
    <w:p w14:paraId="30905CE3" w14:textId="6CE5ABF6" w:rsidR="00C62F9F" w:rsidRPr="00BA7029" w:rsidRDefault="00C62F9F" w:rsidP="00BA7029">
      <w:pPr>
        <w:spacing w:line="276" w:lineRule="auto"/>
        <w:jc w:val="both"/>
        <w:rPr>
          <w:rFonts w:ascii="Arial" w:hAnsi="Arial" w:cs="Arial"/>
          <w:sz w:val="20"/>
          <w:szCs w:val="20"/>
        </w:rPr>
      </w:pPr>
    </w:p>
    <w:p w14:paraId="67E745EF" w14:textId="29ADD5A4" w:rsidR="009047BB" w:rsidRPr="00BA7029" w:rsidRDefault="0052045D" w:rsidP="00BA7029">
      <w:pPr>
        <w:pStyle w:val="Sarakstarindkopa"/>
        <w:numPr>
          <w:ilvl w:val="0"/>
          <w:numId w:val="1"/>
        </w:numPr>
        <w:spacing w:line="276" w:lineRule="auto"/>
        <w:ind w:left="0" w:firstLine="0"/>
        <w:jc w:val="both"/>
        <w:rPr>
          <w:rFonts w:ascii="Arial" w:hAnsi="Arial" w:cs="Arial"/>
          <w:b/>
          <w:sz w:val="20"/>
          <w:szCs w:val="20"/>
        </w:rPr>
      </w:pPr>
      <w:r w:rsidRPr="00BA7029">
        <w:rPr>
          <w:rFonts w:ascii="Arial" w:hAnsi="Arial" w:cs="Arial"/>
          <w:b/>
          <w:sz w:val="20"/>
          <w:szCs w:val="20"/>
        </w:rPr>
        <w:t>Uzdevum</w:t>
      </w:r>
      <w:r w:rsidR="000C03BE" w:rsidRPr="00BA7029">
        <w:rPr>
          <w:rFonts w:ascii="Arial" w:hAnsi="Arial" w:cs="Arial"/>
          <w:b/>
          <w:sz w:val="20"/>
          <w:szCs w:val="20"/>
        </w:rPr>
        <w:t>s</w:t>
      </w:r>
      <w:r w:rsidR="003742B0" w:rsidRPr="00BA7029">
        <w:rPr>
          <w:rFonts w:ascii="Arial" w:hAnsi="Arial" w:cs="Arial"/>
          <w:b/>
          <w:sz w:val="20"/>
          <w:szCs w:val="20"/>
        </w:rPr>
        <w:t>:</w:t>
      </w:r>
    </w:p>
    <w:p w14:paraId="5D5EEBCF" w14:textId="77777777" w:rsidR="00BD1825" w:rsidRPr="00BA7029" w:rsidRDefault="009047BB" w:rsidP="00BA7029">
      <w:pPr>
        <w:pStyle w:val="Sarakstarindkopa"/>
        <w:spacing w:line="276" w:lineRule="auto"/>
        <w:ind w:left="0"/>
        <w:jc w:val="both"/>
        <w:rPr>
          <w:rFonts w:ascii="Arial" w:hAnsi="Arial" w:cs="Arial"/>
          <w:b/>
          <w:bCs/>
          <w:i/>
          <w:iCs/>
          <w:sz w:val="20"/>
          <w:szCs w:val="20"/>
        </w:rPr>
      </w:pPr>
      <w:r w:rsidRPr="00BA7029">
        <w:rPr>
          <w:rFonts w:ascii="Arial" w:hAnsi="Arial" w:cs="Arial"/>
          <w:b/>
          <w:bCs/>
          <w:i/>
          <w:iCs/>
          <w:sz w:val="20"/>
          <w:szCs w:val="20"/>
        </w:rPr>
        <w:t xml:space="preserve">Piezīme: </w:t>
      </w:r>
    </w:p>
    <w:p w14:paraId="2FDC9FFA" w14:textId="49D4F327" w:rsidR="009047BB" w:rsidRPr="00BA7029" w:rsidRDefault="00BD1825" w:rsidP="00BA7029">
      <w:pPr>
        <w:pStyle w:val="Sarakstarindkopa"/>
        <w:spacing w:line="276" w:lineRule="auto"/>
        <w:ind w:left="0"/>
        <w:jc w:val="both"/>
        <w:rPr>
          <w:rFonts w:ascii="Arial" w:hAnsi="Arial" w:cs="Arial"/>
          <w:b/>
          <w:bCs/>
          <w:i/>
          <w:iCs/>
          <w:sz w:val="20"/>
          <w:szCs w:val="20"/>
        </w:rPr>
      </w:pPr>
      <w:r w:rsidRPr="00BA7029">
        <w:rPr>
          <w:rFonts w:ascii="Arial" w:hAnsi="Arial" w:cs="Arial"/>
          <w:b/>
          <w:bCs/>
          <w:i/>
          <w:iCs/>
          <w:sz w:val="20"/>
          <w:szCs w:val="20"/>
        </w:rPr>
        <w:t>1.</w:t>
      </w:r>
      <w:r w:rsidR="001E0ABF">
        <w:rPr>
          <w:rFonts w:ascii="Arial" w:hAnsi="Arial" w:cs="Arial"/>
          <w:b/>
          <w:bCs/>
          <w:i/>
          <w:iCs/>
          <w:sz w:val="20"/>
          <w:szCs w:val="20"/>
        </w:rPr>
        <w:t xml:space="preserve"> </w:t>
      </w:r>
      <w:r w:rsidRPr="00BA7029">
        <w:rPr>
          <w:rFonts w:ascii="Arial" w:hAnsi="Arial" w:cs="Arial"/>
          <w:b/>
          <w:bCs/>
          <w:i/>
          <w:iCs/>
          <w:sz w:val="20"/>
          <w:szCs w:val="20"/>
        </w:rPr>
        <w:t>P</w:t>
      </w:r>
      <w:r w:rsidR="009047BB" w:rsidRPr="00BA7029">
        <w:rPr>
          <w:rFonts w:ascii="Arial" w:hAnsi="Arial" w:cs="Arial"/>
          <w:b/>
          <w:bCs/>
          <w:i/>
          <w:iCs/>
          <w:sz w:val="20"/>
          <w:szCs w:val="20"/>
        </w:rPr>
        <w:t xml:space="preserve">rojektēšanas uzdevums ir kopējs </w:t>
      </w:r>
      <w:r w:rsidR="00ED193B" w:rsidRPr="00BA7029">
        <w:rPr>
          <w:rFonts w:ascii="Arial" w:hAnsi="Arial" w:cs="Arial"/>
          <w:b/>
          <w:bCs/>
          <w:i/>
          <w:iCs/>
          <w:sz w:val="20"/>
          <w:szCs w:val="20"/>
        </w:rPr>
        <w:t>piec</w:t>
      </w:r>
      <w:r w:rsidR="00096FE5" w:rsidRPr="00BA7029">
        <w:rPr>
          <w:rFonts w:ascii="Arial" w:hAnsi="Arial" w:cs="Arial"/>
          <w:b/>
          <w:bCs/>
          <w:i/>
          <w:iCs/>
          <w:sz w:val="20"/>
          <w:szCs w:val="20"/>
        </w:rPr>
        <w:t xml:space="preserve">ām </w:t>
      </w:r>
      <w:r w:rsidR="00ED193B" w:rsidRPr="00BA7029">
        <w:rPr>
          <w:rFonts w:ascii="Arial" w:hAnsi="Arial" w:cs="Arial"/>
          <w:b/>
          <w:bCs/>
          <w:i/>
          <w:iCs/>
          <w:sz w:val="20"/>
          <w:szCs w:val="20"/>
        </w:rPr>
        <w:t>pasažieru nojumēm</w:t>
      </w:r>
      <w:r w:rsidR="009047BB" w:rsidRPr="00BA7029">
        <w:rPr>
          <w:rFonts w:ascii="Arial" w:hAnsi="Arial" w:cs="Arial"/>
          <w:b/>
          <w:bCs/>
          <w:i/>
          <w:iCs/>
          <w:sz w:val="20"/>
          <w:szCs w:val="20"/>
        </w:rPr>
        <w:t>, bet Projektu paredzēt katr</w:t>
      </w:r>
      <w:r w:rsidR="00ED193B" w:rsidRPr="00BA7029">
        <w:rPr>
          <w:rFonts w:ascii="Arial" w:hAnsi="Arial" w:cs="Arial"/>
          <w:b/>
          <w:bCs/>
          <w:i/>
          <w:iCs/>
          <w:sz w:val="20"/>
          <w:szCs w:val="20"/>
        </w:rPr>
        <w:t>ai</w:t>
      </w:r>
      <w:r w:rsidR="009047BB" w:rsidRPr="00BA7029">
        <w:rPr>
          <w:rFonts w:ascii="Arial" w:hAnsi="Arial" w:cs="Arial"/>
          <w:b/>
          <w:bCs/>
          <w:i/>
          <w:iCs/>
          <w:sz w:val="20"/>
          <w:szCs w:val="20"/>
        </w:rPr>
        <w:t xml:space="preserve"> </w:t>
      </w:r>
      <w:r w:rsidR="00ED193B" w:rsidRPr="00BA7029">
        <w:rPr>
          <w:rFonts w:ascii="Arial" w:hAnsi="Arial" w:cs="Arial"/>
          <w:b/>
          <w:bCs/>
          <w:i/>
          <w:iCs/>
          <w:sz w:val="20"/>
          <w:szCs w:val="20"/>
        </w:rPr>
        <w:t xml:space="preserve">pasažieru nojumei </w:t>
      </w:r>
      <w:r w:rsidR="009047BB" w:rsidRPr="00BA7029">
        <w:rPr>
          <w:rFonts w:ascii="Arial" w:hAnsi="Arial" w:cs="Arial"/>
          <w:b/>
          <w:bCs/>
          <w:i/>
          <w:iCs/>
          <w:sz w:val="20"/>
          <w:szCs w:val="20"/>
        </w:rPr>
        <w:t>atsevišķi</w:t>
      </w:r>
      <w:r w:rsidRPr="00BA7029">
        <w:rPr>
          <w:rFonts w:ascii="Arial" w:hAnsi="Arial" w:cs="Arial"/>
          <w:b/>
          <w:bCs/>
          <w:i/>
          <w:iCs/>
          <w:sz w:val="20"/>
          <w:szCs w:val="20"/>
        </w:rPr>
        <w:t>;</w:t>
      </w:r>
    </w:p>
    <w:p w14:paraId="2328DB05" w14:textId="4A935797" w:rsidR="00BD1825" w:rsidRPr="00BA7029" w:rsidRDefault="00BD1825" w:rsidP="00BA7029">
      <w:pPr>
        <w:pStyle w:val="Sarakstarindkopa"/>
        <w:spacing w:line="276" w:lineRule="auto"/>
        <w:ind w:left="0"/>
        <w:jc w:val="both"/>
        <w:rPr>
          <w:rFonts w:ascii="Arial" w:hAnsi="Arial" w:cs="Arial"/>
          <w:b/>
          <w:bCs/>
          <w:i/>
          <w:iCs/>
          <w:sz w:val="20"/>
          <w:szCs w:val="20"/>
        </w:rPr>
      </w:pPr>
      <w:r w:rsidRPr="00BA7029">
        <w:rPr>
          <w:rFonts w:ascii="Arial" w:hAnsi="Arial" w:cs="Arial"/>
          <w:b/>
          <w:bCs/>
          <w:i/>
          <w:iCs/>
          <w:sz w:val="20"/>
          <w:szCs w:val="20"/>
        </w:rPr>
        <w:t>2. Skici ar norādījumiem nojumju projektēšanai skatīt “Skice pasažieru nojumes projektēšanai” pielikumā.</w:t>
      </w:r>
    </w:p>
    <w:p w14:paraId="6430CAF6" w14:textId="77777777" w:rsidR="00C503A9" w:rsidRPr="00BA7029" w:rsidRDefault="00C503A9" w:rsidP="002509CA">
      <w:pPr>
        <w:pStyle w:val="Sarakstarindkopa"/>
        <w:spacing w:line="276" w:lineRule="auto"/>
        <w:ind w:left="-284" w:right="-284"/>
        <w:jc w:val="both"/>
        <w:rPr>
          <w:rFonts w:ascii="Arial" w:hAnsi="Arial" w:cs="Arial"/>
          <w:b/>
          <w:sz w:val="20"/>
          <w:szCs w:val="20"/>
        </w:rPr>
      </w:pPr>
    </w:p>
    <w:p w14:paraId="7CE652B4" w14:textId="77777777" w:rsidR="00DB5614" w:rsidRPr="00BA7029" w:rsidRDefault="00DB5614" w:rsidP="00BA7029">
      <w:pPr>
        <w:pStyle w:val="Sarakstarindkopa"/>
        <w:numPr>
          <w:ilvl w:val="1"/>
          <w:numId w:val="8"/>
        </w:numPr>
        <w:spacing w:line="276" w:lineRule="auto"/>
        <w:ind w:left="0" w:right="-284" w:firstLine="0"/>
        <w:jc w:val="both"/>
        <w:rPr>
          <w:rFonts w:ascii="Arial" w:hAnsi="Arial" w:cs="Arial"/>
          <w:bCs/>
          <w:sz w:val="20"/>
          <w:szCs w:val="20"/>
          <w:u w:val="single"/>
        </w:rPr>
      </w:pPr>
      <w:r w:rsidRPr="00BA7029">
        <w:rPr>
          <w:rFonts w:ascii="Arial" w:hAnsi="Arial" w:cs="Arial"/>
          <w:bCs/>
          <w:sz w:val="20"/>
          <w:szCs w:val="20"/>
          <w:u w:val="single"/>
        </w:rPr>
        <w:t>Prasības pasažieru nojumei:</w:t>
      </w:r>
    </w:p>
    <w:p w14:paraId="2D1B6995" w14:textId="4B61AAE8" w:rsidR="00DB5614" w:rsidRPr="00BA7029" w:rsidRDefault="00DB5614" w:rsidP="00BA7029">
      <w:pPr>
        <w:pStyle w:val="Sarakstarindkopa"/>
        <w:numPr>
          <w:ilvl w:val="1"/>
          <w:numId w:val="11"/>
        </w:numPr>
        <w:spacing w:line="276" w:lineRule="auto"/>
        <w:ind w:left="0" w:right="-284" w:firstLine="0"/>
        <w:jc w:val="both"/>
        <w:rPr>
          <w:rFonts w:ascii="Arial" w:hAnsi="Arial" w:cs="Arial"/>
          <w:bCs/>
          <w:sz w:val="20"/>
          <w:szCs w:val="20"/>
        </w:rPr>
      </w:pPr>
      <w:r w:rsidRPr="00BA7029">
        <w:rPr>
          <w:rFonts w:ascii="Arial" w:hAnsi="Arial" w:cs="Arial"/>
          <w:sz w:val="20"/>
          <w:szCs w:val="20"/>
        </w:rPr>
        <w:t>Gabarīta izmēri:</w:t>
      </w:r>
    </w:p>
    <w:p w14:paraId="6CDA4C27" w14:textId="5737959B" w:rsidR="00DB5614" w:rsidRPr="00BA7029" w:rsidRDefault="00394938" w:rsidP="00BA7029">
      <w:pPr>
        <w:pStyle w:val="Sarakstarindkopa"/>
        <w:numPr>
          <w:ilvl w:val="0"/>
          <w:numId w:val="9"/>
        </w:numPr>
        <w:spacing w:line="276" w:lineRule="auto"/>
        <w:ind w:left="0" w:right="-284" w:firstLine="567"/>
        <w:jc w:val="both"/>
        <w:rPr>
          <w:rFonts w:ascii="Arial" w:hAnsi="Arial" w:cs="Arial"/>
          <w:sz w:val="20"/>
          <w:szCs w:val="20"/>
          <w:u w:val="single"/>
        </w:rPr>
      </w:pPr>
      <w:r w:rsidRPr="00BA7029">
        <w:rPr>
          <w:rFonts w:ascii="Arial" w:hAnsi="Arial" w:cs="Arial"/>
          <w:sz w:val="20"/>
          <w:szCs w:val="20"/>
        </w:rPr>
        <w:t>Iekšēja l</w:t>
      </w:r>
      <w:r w:rsidR="00DB5614" w:rsidRPr="00BA7029">
        <w:rPr>
          <w:rFonts w:ascii="Arial" w:hAnsi="Arial" w:cs="Arial"/>
          <w:sz w:val="20"/>
          <w:szCs w:val="20"/>
        </w:rPr>
        <w:t xml:space="preserve">ietderīga platībā  </w:t>
      </w:r>
      <w:r w:rsidR="005C1163" w:rsidRPr="00BA7029">
        <w:rPr>
          <w:rFonts w:ascii="Arial" w:hAnsi="Arial" w:cs="Arial"/>
          <w:sz w:val="20"/>
          <w:szCs w:val="20"/>
        </w:rPr>
        <w:t>&lt;</w:t>
      </w:r>
      <w:r w:rsidR="00BD1825" w:rsidRPr="00BA7029">
        <w:rPr>
          <w:rFonts w:ascii="Arial" w:hAnsi="Arial" w:cs="Arial"/>
          <w:sz w:val="20"/>
          <w:szCs w:val="20"/>
        </w:rPr>
        <w:t>~</w:t>
      </w:r>
      <w:r w:rsidR="00DB5614" w:rsidRPr="00BA7029">
        <w:rPr>
          <w:rFonts w:ascii="Arial" w:hAnsi="Arial" w:cs="Arial"/>
          <w:sz w:val="20"/>
          <w:szCs w:val="20"/>
        </w:rPr>
        <w:t>5,</w:t>
      </w:r>
      <w:r w:rsidR="005C1163" w:rsidRPr="00BA7029">
        <w:rPr>
          <w:rFonts w:ascii="Arial" w:hAnsi="Arial" w:cs="Arial"/>
          <w:sz w:val="20"/>
          <w:szCs w:val="20"/>
        </w:rPr>
        <w:t>0</w:t>
      </w:r>
      <w:r w:rsidR="00DB5614" w:rsidRPr="00BA7029">
        <w:rPr>
          <w:rFonts w:ascii="Arial" w:hAnsi="Arial" w:cs="Arial"/>
          <w:sz w:val="20"/>
          <w:szCs w:val="20"/>
        </w:rPr>
        <w:t>m</w:t>
      </w:r>
      <w:r w:rsidR="00DB5614" w:rsidRPr="00BA7029">
        <w:rPr>
          <w:rFonts w:ascii="Arial" w:hAnsi="Arial" w:cs="Arial"/>
          <w:sz w:val="20"/>
          <w:szCs w:val="20"/>
          <w:vertAlign w:val="superscript"/>
        </w:rPr>
        <w:t>2</w:t>
      </w:r>
      <w:r w:rsidR="00DB5614" w:rsidRPr="00BA7029">
        <w:rPr>
          <w:rFonts w:ascii="Arial" w:hAnsi="Arial" w:cs="Arial"/>
          <w:sz w:val="20"/>
          <w:szCs w:val="20"/>
        </w:rPr>
        <w:t>;</w:t>
      </w:r>
    </w:p>
    <w:p w14:paraId="62F3388D" w14:textId="3D8380C4" w:rsidR="00DB5614" w:rsidRPr="00BA7029" w:rsidRDefault="00394938" w:rsidP="00BA7029">
      <w:pPr>
        <w:pStyle w:val="Sarakstarindkopa"/>
        <w:numPr>
          <w:ilvl w:val="0"/>
          <w:numId w:val="9"/>
        </w:numPr>
        <w:spacing w:line="276" w:lineRule="auto"/>
        <w:ind w:left="0" w:right="-284" w:firstLine="567"/>
        <w:jc w:val="both"/>
        <w:rPr>
          <w:rFonts w:ascii="Arial" w:hAnsi="Arial" w:cs="Arial"/>
          <w:sz w:val="20"/>
          <w:szCs w:val="20"/>
          <w:u w:val="single"/>
        </w:rPr>
      </w:pPr>
      <w:r w:rsidRPr="00BA7029">
        <w:rPr>
          <w:rFonts w:ascii="Arial" w:hAnsi="Arial" w:cs="Arial"/>
          <w:sz w:val="20"/>
          <w:szCs w:val="20"/>
        </w:rPr>
        <w:t>Iekšējais l</w:t>
      </w:r>
      <w:r w:rsidR="00DB5614" w:rsidRPr="00BA7029">
        <w:rPr>
          <w:rFonts w:ascii="Arial" w:hAnsi="Arial" w:cs="Arial"/>
          <w:sz w:val="20"/>
          <w:szCs w:val="20"/>
        </w:rPr>
        <w:t xml:space="preserve">ietderīgais platums (dziļums)  </w:t>
      </w:r>
      <w:r w:rsidR="002659E9" w:rsidRPr="00BA7029">
        <w:rPr>
          <w:rFonts w:ascii="Arial" w:hAnsi="Arial" w:cs="Arial"/>
          <w:sz w:val="20"/>
          <w:szCs w:val="20"/>
        </w:rPr>
        <w:t>&lt;</w:t>
      </w:r>
      <w:r w:rsidR="005C1163" w:rsidRPr="00BA7029">
        <w:rPr>
          <w:rFonts w:ascii="Arial" w:hAnsi="Arial" w:cs="Arial"/>
          <w:sz w:val="20"/>
          <w:szCs w:val="20"/>
        </w:rPr>
        <w:t>~</w:t>
      </w:r>
      <w:r w:rsidR="00DB5614" w:rsidRPr="00BA7029">
        <w:rPr>
          <w:rFonts w:ascii="Arial" w:hAnsi="Arial" w:cs="Arial"/>
          <w:sz w:val="20"/>
          <w:szCs w:val="20"/>
        </w:rPr>
        <w:t>1,</w:t>
      </w:r>
      <w:r w:rsidR="005C1163" w:rsidRPr="00BA7029">
        <w:rPr>
          <w:rFonts w:ascii="Arial" w:hAnsi="Arial" w:cs="Arial"/>
          <w:sz w:val="20"/>
          <w:szCs w:val="20"/>
        </w:rPr>
        <w:t>3</w:t>
      </w:r>
      <w:r w:rsidR="00DB5614" w:rsidRPr="00BA7029">
        <w:rPr>
          <w:rFonts w:ascii="Arial" w:hAnsi="Arial" w:cs="Arial"/>
          <w:sz w:val="20"/>
          <w:szCs w:val="20"/>
        </w:rPr>
        <w:t>m;</w:t>
      </w:r>
    </w:p>
    <w:p w14:paraId="5D4D4B2F" w14:textId="1708E743" w:rsidR="00DB5614" w:rsidRPr="00BA7029" w:rsidRDefault="00394938" w:rsidP="00BA7029">
      <w:pPr>
        <w:pStyle w:val="Sarakstarindkopa"/>
        <w:numPr>
          <w:ilvl w:val="0"/>
          <w:numId w:val="9"/>
        </w:numPr>
        <w:spacing w:line="276" w:lineRule="auto"/>
        <w:ind w:left="0" w:right="-284" w:firstLine="567"/>
        <w:jc w:val="both"/>
        <w:rPr>
          <w:rFonts w:ascii="Arial" w:hAnsi="Arial" w:cs="Arial"/>
          <w:sz w:val="20"/>
          <w:szCs w:val="20"/>
          <w:u w:val="single"/>
        </w:rPr>
      </w:pPr>
      <w:r w:rsidRPr="00BA7029">
        <w:rPr>
          <w:rFonts w:ascii="Arial" w:hAnsi="Arial" w:cs="Arial"/>
          <w:sz w:val="20"/>
          <w:szCs w:val="20"/>
        </w:rPr>
        <w:t>Iekšējais l</w:t>
      </w:r>
      <w:r w:rsidR="00DB5614" w:rsidRPr="00BA7029">
        <w:rPr>
          <w:rFonts w:ascii="Arial" w:hAnsi="Arial" w:cs="Arial"/>
          <w:sz w:val="20"/>
          <w:szCs w:val="20"/>
        </w:rPr>
        <w:t xml:space="preserve">ietderīgais garums </w:t>
      </w:r>
      <w:r w:rsidR="002659E9" w:rsidRPr="00BA7029">
        <w:rPr>
          <w:rFonts w:ascii="Arial" w:hAnsi="Arial" w:cs="Arial"/>
          <w:sz w:val="20"/>
          <w:szCs w:val="20"/>
        </w:rPr>
        <w:t>&lt;</w:t>
      </w:r>
      <w:r w:rsidR="005C1163" w:rsidRPr="00BA7029">
        <w:rPr>
          <w:rFonts w:ascii="Arial" w:hAnsi="Arial" w:cs="Arial"/>
          <w:sz w:val="20"/>
          <w:szCs w:val="20"/>
        </w:rPr>
        <w:t>~</w:t>
      </w:r>
      <w:r w:rsidR="00DB5614" w:rsidRPr="00BA7029">
        <w:rPr>
          <w:rFonts w:ascii="Arial" w:hAnsi="Arial" w:cs="Arial"/>
          <w:sz w:val="20"/>
          <w:szCs w:val="20"/>
        </w:rPr>
        <w:t>3,</w:t>
      </w:r>
      <w:r w:rsidR="005C1163" w:rsidRPr="00BA7029">
        <w:rPr>
          <w:rFonts w:ascii="Arial" w:hAnsi="Arial" w:cs="Arial"/>
          <w:sz w:val="20"/>
          <w:szCs w:val="20"/>
        </w:rPr>
        <w:t>6</w:t>
      </w:r>
      <w:r w:rsidR="00DB5614" w:rsidRPr="00BA7029">
        <w:rPr>
          <w:rFonts w:ascii="Arial" w:hAnsi="Arial" w:cs="Arial"/>
          <w:sz w:val="20"/>
          <w:szCs w:val="20"/>
        </w:rPr>
        <w:t>m;</w:t>
      </w:r>
    </w:p>
    <w:p w14:paraId="243606BE" w14:textId="37E472D4" w:rsidR="00096FE5" w:rsidRPr="00BA7029" w:rsidRDefault="005C1163" w:rsidP="00BA7029">
      <w:pPr>
        <w:pStyle w:val="Sarakstarindkopa"/>
        <w:numPr>
          <w:ilvl w:val="0"/>
          <w:numId w:val="9"/>
        </w:numPr>
        <w:spacing w:line="276" w:lineRule="auto"/>
        <w:ind w:left="0" w:right="-284" w:firstLine="567"/>
        <w:jc w:val="both"/>
        <w:rPr>
          <w:rFonts w:ascii="Arial" w:hAnsi="Arial" w:cs="Arial"/>
          <w:sz w:val="20"/>
          <w:szCs w:val="20"/>
          <w:u w:val="single"/>
        </w:rPr>
      </w:pPr>
      <w:r w:rsidRPr="00BA7029">
        <w:rPr>
          <w:rFonts w:ascii="Arial" w:hAnsi="Arial" w:cs="Arial"/>
          <w:sz w:val="20"/>
          <w:szCs w:val="20"/>
        </w:rPr>
        <w:t xml:space="preserve">Kopējais </w:t>
      </w:r>
      <w:r w:rsidR="00DB5614" w:rsidRPr="00BA7029">
        <w:rPr>
          <w:rFonts w:ascii="Arial" w:hAnsi="Arial" w:cs="Arial"/>
          <w:sz w:val="20"/>
          <w:szCs w:val="20"/>
        </w:rPr>
        <w:t xml:space="preserve">augstums </w:t>
      </w:r>
      <w:r w:rsidRPr="00BA7029">
        <w:rPr>
          <w:rFonts w:ascii="Arial" w:hAnsi="Arial" w:cs="Arial"/>
          <w:sz w:val="20"/>
          <w:szCs w:val="20"/>
        </w:rPr>
        <w:t>&lt;~</w:t>
      </w:r>
      <w:r w:rsidR="009C09D5" w:rsidRPr="00BA7029">
        <w:rPr>
          <w:rFonts w:ascii="Arial" w:hAnsi="Arial" w:cs="Arial"/>
          <w:sz w:val="20"/>
          <w:szCs w:val="20"/>
        </w:rPr>
        <w:t>2,</w:t>
      </w:r>
      <w:r w:rsidRPr="00BA7029">
        <w:rPr>
          <w:rFonts w:ascii="Arial" w:hAnsi="Arial" w:cs="Arial"/>
          <w:sz w:val="20"/>
          <w:szCs w:val="20"/>
        </w:rPr>
        <w:t>5</w:t>
      </w:r>
      <w:r w:rsidR="009C09D5" w:rsidRPr="00BA7029">
        <w:rPr>
          <w:rFonts w:ascii="Arial" w:hAnsi="Arial" w:cs="Arial"/>
          <w:sz w:val="20"/>
          <w:szCs w:val="20"/>
        </w:rPr>
        <w:t xml:space="preserve"> m. </w:t>
      </w:r>
    </w:p>
    <w:p w14:paraId="47AD59F9" w14:textId="47994906" w:rsidR="00096FE5" w:rsidRPr="00BA7029" w:rsidRDefault="00096FE5" w:rsidP="00BA7029">
      <w:pPr>
        <w:pStyle w:val="Sarakstarindkopa"/>
        <w:numPr>
          <w:ilvl w:val="1"/>
          <w:numId w:val="11"/>
        </w:numPr>
        <w:spacing w:line="276" w:lineRule="auto"/>
        <w:ind w:left="0" w:right="-284" w:firstLine="0"/>
        <w:jc w:val="both"/>
        <w:rPr>
          <w:rFonts w:ascii="Arial" w:hAnsi="Arial" w:cs="Arial"/>
          <w:bCs/>
          <w:sz w:val="20"/>
          <w:szCs w:val="20"/>
        </w:rPr>
      </w:pPr>
      <w:r w:rsidRPr="00BA7029">
        <w:rPr>
          <w:rFonts w:ascii="Arial" w:hAnsi="Arial" w:cs="Arial"/>
          <w:sz w:val="20"/>
          <w:szCs w:val="20"/>
        </w:rPr>
        <w:t>Konstrukcija:</w:t>
      </w:r>
    </w:p>
    <w:p w14:paraId="5B068555" w14:textId="6D67E727" w:rsidR="00096FE5" w:rsidRPr="00BA7029" w:rsidRDefault="004B2423" w:rsidP="00BA7029">
      <w:pPr>
        <w:pStyle w:val="Sarakstarindkopa"/>
        <w:numPr>
          <w:ilvl w:val="0"/>
          <w:numId w:val="14"/>
        </w:numPr>
        <w:spacing w:line="276" w:lineRule="auto"/>
        <w:ind w:left="0" w:right="-284" w:firstLine="567"/>
        <w:jc w:val="both"/>
        <w:rPr>
          <w:rFonts w:ascii="Arial" w:hAnsi="Arial" w:cs="Arial"/>
          <w:sz w:val="20"/>
          <w:szCs w:val="20"/>
        </w:rPr>
      </w:pPr>
      <w:r w:rsidRPr="00BA7029">
        <w:rPr>
          <w:rFonts w:ascii="Arial" w:hAnsi="Arial" w:cs="Arial"/>
          <w:sz w:val="20"/>
          <w:szCs w:val="20"/>
        </w:rPr>
        <w:t xml:space="preserve">Nojumes karkasu paredzēt no metāla profiliem, apstrāde – cinkošana un krāsošana ar </w:t>
      </w:r>
      <w:proofErr w:type="spellStart"/>
      <w:r w:rsidRPr="00BA7029">
        <w:rPr>
          <w:rFonts w:ascii="Arial" w:hAnsi="Arial" w:cs="Arial"/>
          <w:sz w:val="20"/>
          <w:szCs w:val="20"/>
        </w:rPr>
        <w:t>pulverkrāsu</w:t>
      </w:r>
      <w:proofErr w:type="spellEnd"/>
      <w:r w:rsidRPr="00BA7029">
        <w:rPr>
          <w:rFonts w:ascii="Arial" w:hAnsi="Arial" w:cs="Arial"/>
          <w:sz w:val="20"/>
          <w:szCs w:val="20"/>
        </w:rPr>
        <w:t xml:space="preserve"> RAL 9003 (pārklājumu biezumus paredzēt Projekta izstrādes laikā un saskaņot ar Pasūtīt</w:t>
      </w:r>
      <w:r w:rsidR="001E0ABF">
        <w:rPr>
          <w:rFonts w:ascii="Arial" w:hAnsi="Arial" w:cs="Arial"/>
          <w:sz w:val="20"/>
          <w:szCs w:val="20"/>
        </w:rPr>
        <w:t>ā</w:t>
      </w:r>
      <w:r w:rsidRPr="00BA7029">
        <w:rPr>
          <w:rFonts w:ascii="Arial" w:hAnsi="Arial" w:cs="Arial"/>
          <w:sz w:val="20"/>
          <w:szCs w:val="20"/>
        </w:rPr>
        <w:t>ja pārstāvjiem)</w:t>
      </w:r>
      <w:r w:rsidR="00763FCB" w:rsidRPr="00BA7029">
        <w:rPr>
          <w:rFonts w:ascii="Arial" w:hAnsi="Arial" w:cs="Arial"/>
          <w:sz w:val="20"/>
          <w:szCs w:val="20"/>
        </w:rPr>
        <w:t>;</w:t>
      </w:r>
    </w:p>
    <w:p w14:paraId="7755750B" w14:textId="2F1F4F73" w:rsidR="00492DF4" w:rsidRPr="00BA7029" w:rsidRDefault="00096FE5" w:rsidP="00BA7029">
      <w:pPr>
        <w:pStyle w:val="Sarakstarindkopa"/>
        <w:numPr>
          <w:ilvl w:val="0"/>
          <w:numId w:val="14"/>
        </w:numPr>
        <w:spacing w:line="276" w:lineRule="auto"/>
        <w:ind w:left="0" w:right="-284" w:firstLine="567"/>
        <w:jc w:val="both"/>
        <w:rPr>
          <w:rFonts w:ascii="Arial" w:hAnsi="Arial" w:cs="Arial"/>
          <w:sz w:val="20"/>
          <w:szCs w:val="20"/>
        </w:rPr>
      </w:pPr>
      <w:r w:rsidRPr="00BA7029">
        <w:rPr>
          <w:rFonts w:ascii="Arial" w:hAnsi="Arial" w:cs="Arial"/>
          <w:sz w:val="20"/>
          <w:szCs w:val="20"/>
        </w:rPr>
        <w:t>Nojumes sienu apšuvumu paredzēt</w:t>
      </w:r>
      <w:r w:rsidR="004B2423" w:rsidRPr="00BA7029">
        <w:rPr>
          <w:rFonts w:ascii="Arial" w:hAnsi="Arial" w:cs="Arial"/>
          <w:sz w:val="20"/>
          <w:szCs w:val="20"/>
        </w:rPr>
        <w:t>:</w:t>
      </w:r>
      <w:r w:rsidR="00763FCB" w:rsidRPr="00BA7029">
        <w:rPr>
          <w:rFonts w:ascii="Arial" w:hAnsi="Arial" w:cs="Arial"/>
          <w:sz w:val="20"/>
          <w:szCs w:val="20"/>
        </w:rPr>
        <w:t xml:space="preserve"> </w:t>
      </w:r>
    </w:p>
    <w:p w14:paraId="78A557C0" w14:textId="7ADCE039" w:rsidR="004B2423" w:rsidRPr="00BA7029" w:rsidRDefault="004B2423" w:rsidP="00BA7029">
      <w:pPr>
        <w:spacing w:line="276" w:lineRule="auto"/>
        <w:ind w:right="-284" w:firstLine="567"/>
        <w:jc w:val="both"/>
        <w:rPr>
          <w:rFonts w:ascii="Arial" w:hAnsi="Arial" w:cs="Arial"/>
          <w:sz w:val="20"/>
          <w:szCs w:val="20"/>
        </w:rPr>
      </w:pPr>
      <w:r w:rsidRPr="00BA7029">
        <w:rPr>
          <w:rFonts w:ascii="Arial" w:hAnsi="Arial" w:cs="Arial"/>
          <w:sz w:val="20"/>
          <w:szCs w:val="20"/>
        </w:rPr>
        <w:t xml:space="preserve">      - Nojumes sienu apšuvums (gala sienas) no augšas  ~2/3 no apšuvuma garuma -perforēta loksne : metāla biezums &gt;=1,0mm, pacēlums, acs, solis - </w:t>
      </w:r>
      <w:proofErr w:type="spellStart"/>
      <w:r w:rsidRPr="00BA7029">
        <w:rPr>
          <w:rFonts w:ascii="Arial" w:hAnsi="Arial" w:cs="Arial"/>
          <w:sz w:val="20"/>
          <w:szCs w:val="20"/>
        </w:rPr>
        <w:t>Rv</w:t>
      </w:r>
      <w:proofErr w:type="spellEnd"/>
      <w:r w:rsidRPr="00BA7029">
        <w:rPr>
          <w:rFonts w:ascii="Arial" w:hAnsi="Arial" w:cs="Arial"/>
          <w:sz w:val="20"/>
          <w:szCs w:val="20"/>
        </w:rPr>
        <w:t xml:space="preserve"> 8,00 - 12,00 mm, apstrāde – cinkošana un krāsošana ar </w:t>
      </w:r>
      <w:proofErr w:type="spellStart"/>
      <w:r w:rsidRPr="00BA7029">
        <w:rPr>
          <w:rFonts w:ascii="Arial" w:hAnsi="Arial" w:cs="Arial"/>
          <w:sz w:val="20"/>
          <w:szCs w:val="20"/>
        </w:rPr>
        <w:t>pulverkrāsu</w:t>
      </w:r>
      <w:proofErr w:type="spellEnd"/>
      <w:r w:rsidRPr="00BA7029">
        <w:rPr>
          <w:rFonts w:ascii="Arial" w:hAnsi="Arial" w:cs="Arial"/>
          <w:sz w:val="20"/>
          <w:szCs w:val="20"/>
        </w:rPr>
        <w:t xml:space="preserve"> RAL 9003  (pārklājumu biezumus paredzēt Projekta izstrādes laikā un saskaņot ar Pasūtīt</w:t>
      </w:r>
      <w:r w:rsidR="008957F0" w:rsidRPr="00BA7029">
        <w:rPr>
          <w:rFonts w:ascii="Arial" w:hAnsi="Arial" w:cs="Arial"/>
          <w:sz w:val="20"/>
          <w:szCs w:val="20"/>
        </w:rPr>
        <w:t>ā</w:t>
      </w:r>
      <w:r w:rsidRPr="00BA7029">
        <w:rPr>
          <w:rFonts w:ascii="Arial" w:hAnsi="Arial" w:cs="Arial"/>
          <w:sz w:val="20"/>
          <w:szCs w:val="20"/>
        </w:rPr>
        <w:t>ja pārstāvjiem);</w:t>
      </w:r>
    </w:p>
    <w:p w14:paraId="50DEE107" w14:textId="380E5316" w:rsidR="004B2423" w:rsidRPr="00BA7029" w:rsidRDefault="004B2423" w:rsidP="00BA7029">
      <w:pPr>
        <w:spacing w:line="276" w:lineRule="auto"/>
        <w:ind w:right="-284" w:firstLine="567"/>
        <w:jc w:val="both"/>
        <w:rPr>
          <w:rFonts w:ascii="Arial" w:hAnsi="Arial" w:cs="Arial"/>
          <w:sz w:val="20"/>
          <w:szCs w:val="20"/>
        </w:rPr>
      </w:pPr>
      <w:r w:rsidRPr="00BA7029">
        <w:rPr>
          <w:rFonts w:ascii="Arial" w:hAnsi="Arial" w:cs="Arial"/>
          <w:sz w:val="20"/>
          <w:szCs w:val="20"/>
        </w:rPr>
        <w:t xml:space="preserve">     - Nojumes sienu apšuvums (</w:t>
      </w:r>
      <w:proofErr w:type="spellStart"/>
      <w:r w:rsidRPr="00BA7029">
        <w:rPr>
          <w:rFonts w:ascii="Arial" w:hAnsi="Arial" w:cs="Arial"/>
          <w:sz w:val="20"/>
          <w:szCs w:val="20"/>
        </w:rPr>
        <w:t>garensiena</w:t>
      </w:r>
      <w:proofErr w:type="spellEnd"/>
      <w:r w:rsidRPr="00BA7029">
        <w:rPr>
          <w:rFonts w:ascii="Arial" w:hAnsi="Arial" w:cs="Arial"/>
          <w:sz w:val="20"/>
          <w:szCs w:val="20"/>
        </w:rPr>
        <w:t>)  no augšas ~2/3 no apšuvuma garuma -</w:t>
      </w:r>
      <w:r w:rsidR="001E0ABF">
        <w:rPr>
          <w:rFonts w:ascii="Arial" w:hAnsi="Arial" w:cs="Arial"/>
          <w:sz w:val="20"/>
          <w:szCs w:val="20"/>
        </w:rPr>
        <w:t xml:space="preserve"> </w:t>
      </w:r>
      <w:r w:rsidRPr="00BA7029">
        <w:rPr>
          <w:rFonts w:ascii="Arial" w:hAnsi="Arial" w:cs="Arial"/>
          <w:sz w:val="20"/>
          <w:szCs w:val="20"/>
        </w:rPr>
        <w:t xml:space="preserve">metāla loksne : metāla biezums &gt;=1,5mm, apstrāde – cinkošana un krāsošana ar </w:t>
      </w:r>
      <w:proofErr w:type="spellStart"/>
      <w:r w:rsidRPr="00BA7029">
        <w:rPr>
          <w:rFonts w:ascii="Arial" w:hAnsi="Arial" w:cs="Arial"/>
          <w:sz w:val="20"/>
          <w:szCs w:val="20"/>
        </w:rPr>
        <w:t>pulverkrāsu</w:t>
      </w:r>
      <w:proofErr w:type="spellEnd"/>
      <w:r w:rsidRPr="00BA7029">
        <w:rPr>
          <w:rFonts w:ascii="Arial" w:hAnsi="Arial" w:cs="Arial"/>
          <w:sz w:val="20"/>
          <w:szCs w:val="20"/>
        </w:rPr>
        <w:t xml:space="preserve"> RAL 9003 (pārklājumu biezumus paredzēt Projekta izstrādes laikā un saskaņot ar Pasūtīt</w:t>
      </w:r>
      <w:r w:rsidR="008957F0" w:rsidRPr="00BA7029">
        <w:rPr>
          <w:rFonts w:ascii="Arial" w:hAnsi="Arial" w:cs="Arial"/>
          <w:sz w:val="20"/>
          <w:szCs w:val="20"/>
        </w:rPr>
        <w:t>ā</w:t>
      </w:r>
      <w:r w:rsidRPr="00BA7029">
        <w:rPr>
          <w:rFonts w:ascii="Arial" w:hAnsi="Arial" w:cs="Arial"/>
          <w:sz w:val="20"/>
          <w:szCs w:val="20"/>
        </w:rPr>
        <w:t>ja pārstāvjiem);</w:t>
      </w:r>
    </w:p>
    <w:p w14:paraId="196631E4" w14:textId="18964A96" w:rsidR="004B2423" w:rsidRPr="00BA7029" w:rsidRDefault="004B2423" w:rsidP="00BA7029">
      <w:pPr>
        <w:spacing w:line="276" w:lineRule="auto"/>
        <w:ind w:right="-284" w:firstLine="567"/>
        <w:jc w:val="both"/>
        <w:rPr>
          <w:rFonts w:ascii="Arial" w:hAnsi="Arial" w:cs="Arial"/>
          <w:sz w:val="20"/>
          <w:szCs w:val="20"/>
        </w:rPr>
      </w:pPr>
      <w:r w:rsidRPr="00BA7029">
        <w:rPr>
          <w:rFonts w:ascii="Arial" w:hAnsi="Arial" w:cs="Arial"/>
          <w:sz w:val="20"/>
          <w:szCs w:val="20"/>
        </w:rPr>
        <w:t xml:space="preserve">    -   Nojumes sienu apšuvums no apakšas ~1/3 no apšuvuma garuma</w:t>
      </w:r>
      <w:r w:rsidR="001E0ABF">
        <w:rPr>
          <w:rFonts w:ascii="Arial" w:hAnsi="Arial" w:cs="Arial"/>
          <w:sz w:val="20"/>
          <w:szCs w:val="20"/>
        </w:rPr>
        <w:t xml:space="preserve"> </w:t>
      </w:r>
      <w:r w:rsidRPr="00BA7029">
        <w:rPr>
          <w:rFonts w:ascii="Arial" w:hAnsi="Arial" w:cs="Arial"/>
          <w:sz w:val="20"/>
          <w:szCs w:val="20"/>
        </w:rPr>
        <w:t xml:space="preserve">- metāla loksne : metāla biezums &gt;=1,5mm, apstrāde – cinkošana un krāsošana ar </w:t>
      </w:r>
      <w:proofErr w:type="spellStart"/>
      <w:r w:rsidRPr="00BA7029">
        <w:rPr>
          <w:rFonts w:ascii="Arial" w:hAnsi="Arial" w:cs="Arial"/>
          <w:sz w:val="20"/>
          <w:szCs w:val="20"/>
        </w:rPr>
        <w:t>pulverkrāsu</w:t>
      </w:r>
      <w:proofErr w:type="spellEnd"/>
      <w:r w:rsidRPr="00BA7029">
        <w:rPr>
          <w:rFonts w:ascii="Arial" w:hAnsi="Arial" w:cs="Arial"/>
          <w:sz w:val="20"/>
          <w:szCs w:val="20"/>
        </w:rPr>
        <w:t xml:space="preserve"> RAL 6024 (pārklājumu biezumus paredzēt Projekta izstrādes laikā un saskaņot ar Pasūtīt</w:t>
      </w:r>
      <w:r w:rsidR="008957F0" w:rsidRPr="00BA7029">
        <w:rPr>
          <w:rFonts w:ascii="Arial" w:hAnsi="Arial" w:cs="Arial"/>
          <w:sz w:val="20"/>
          <w:szCs w:val="20"/>
        </w:rPr>
        <w:t>ā</w:t>
      </w:r>
      <w:r w:rsidRPr="00BA7029">
        <w:rPr>
          <w:rFonts w:ascii="Arial" w:hAnsi="Arial" w:cs="Arial"/>
          <w:sz w:val="20"/>
          <w:szCs w:val="20"/>
        </w:rPr>
        <w:t>ja pārstāvjiem);</w:t>
      </w:r>
    </w:p>
    <w:p w14:paraId="034D0B71" w14:textId="4EBD05F0" w:rsidR="001A5143" w:rsidRPr="00BA7029" w:rsidRDefault="001A5143" w:rsidP="00BA7029">
      <w:pPr>
        <w:pStyle w:val="Sarakstarindkopa"/>
        <w:numPr>
          <w:ilvl w:val="0"/>
          <w:numId w:val="14"/>
        </w:numPr>
        <w:spacing w:line="276" w:lineRule="auto"/>
        <w:ind w:left="0" w:right="-284" w:firstLine="567"/>
        <w:jc w:val="both"/>
        <w:rPr>
          <w:rFonts w:ascii="Arial" w:hAnsi="Arial" w:cs="Arial"/>
          <w:sz w:val="20"/>
          <w:szCs w:val="20"/>
        </w:rPr>
      </w:pPr>
      <w:r w:rsidRPr="00BA7029">
        <w:rPr>
          <w:rFonts w:ascii="Arial" w:hAnsi="Arial" w:cs="Arial"/>
          <w:sz w:val="20"/>
          <w:szCs w:val="20"/>
        </w:rPr>
        <w:t xml:space="preserve">Nojumes jumta segumu paredzēt no caurspīdīga šūnu polikarbonāta t &gt;=10mm; </w:t>
      </w:r>
    </w:p>
    <w:p w14:paraId="2539F62B" w14:textId="07F5AB08" w:rsidR="004A701D" w:rsidRPr="00BA7029" w:rsidRDefault="001A5143" w:rsidP="00BA7029">
      <w:pPr>
        <w:pStyle w:val="Sarakstarindkopa"/>
        <w:numPr>
          <w:ilvl w:val="0"/>
          <w:numId w:val="14"/>
        </w:numPr>
        <w:spacing w:line="276" w:lineRule="auto"/>
        <w:ind w:left="0" w:right="-284" w:firstLine="567"/>
        <w:jc w:val="both"/>
        <w:rPr>
          <w:rFonts w:ascii="Arial" w:hAnsi="Arial" w:cs="Arial"/>
          <w:sz w:val="20"/>
          <w:szCs w:val="20"/>
        </w:rPr>
      </w:pPr>
      <w:r w:rsidRPr="00BA7029">
        <w:rPr>
          <w:rFonts w:ascii="Arial" w:hAnsi="Arial" w:cs="Arial"/>
          <w:sz w:val="20"/>
          <w:szCs w:val="20"/>
        </w:rPr>
        <w:t>Nojumei paredzēt lietus</w:t>
      </w:r>
      <w:r w:rsidR="001E0ABF">
        <w:rPr>
          <w:rFonts w:ascii="Arial" w:hAnsi="Arial" w:cs="Arial"/>
          <w:sz w:val="20"/>
          <w:szCs w:val="20"/>
        </w:rPr>
        <w:t xml:space="preserve"> </w:t>
      </w:r>
      <w:r w:rsidRPr="00BA7029">
        <w:rPr>
          <w:rFonts w:ascii="Arial" w:hAnsi="Arial" w:cs="Arial"/>
          <w:sz w:val="20"/>
          <w:szCs w:val="20"/>
        </w:rPr>
        <w:t>ūdens novadīšanas sistēm</w:t>
      </w:r>
      <w:r w:rsidR="001E0ABF">
        <w:rPr>
          <w:rFonts w:ascii="Arial" w:hAnsi="Arial" w:cs="Arial"/>
          <w:sz w:val="20"/>
          <w:szCs w:val="20"/>
        </w:rPr>
        <w:t>u</w:t>
      </w:r>
      <w:r w:rsidRPr="00BA7029">
        <w:rPr>
          <w:rFonts w:ascii="Arial" w:hAnsi="Arial" w:cs="Arial"/>
          <w:sz w:val="20"/>
          <w:szCs w:val="20"/>
        </w:rPr>
        <w:t xml:space="preserve"> no jumta -</w:t>
      </w:r>
      <w:r w:rsidR="001E0ABF">
        <w:rPr>
          <w:rFonts w:ascii="Arial" w:hAnsi="Arial" w:cs="Arial"/>
          <w:sz w:val="20"/>
          <w:szCs w:val="20"/>
        </w:rPr>
        <w:t xml:space="preserve"> </w:t>
      </w:r>
      <w:r w:rsidRPr="00BA7029">
        <w:rPr>
          <w:rFonts w:ascii="Arial" w:hAnsi="Arial" w:cs="Arial"/>
          <w:sz w:val="20"/>
          <w:szCs w:val="20"/>
        </w:rPr>
        <w:t>metāla (RAL 9003 krāsa), veidu un pārklājuma tipu piedāvāt/saskaņot Pasūtīt</w:t>
      </w:r>
      <w:r w:rsidR="008957F0" w:rsidRPr="00BA7029">
        <w:rPr>
          <w:rFonts w:ascii="Arial" w:hAnsi="Arial" w:cs="Arial"/>
          <w:sz w:val="20"/>
          <w:szCs w:val="20"/>
        </w:rPr>
        <w:t>ā</w:t>
      </w:r>
      <w:r w:rsidRPr="00BA7029">
        <w:rPr>
          <w:rFonts w:ascii="Arial" w:hAnsi="Arial" w:cs="Arial"/>
          <w:sz w:val="20"/>
          <w:szCs w:val="20"/>
        </w:rPr>
        <w:t>ja pārstāvjiem Projekta izstrādes laikā</w:t>
      </w:r>
      <w:r w:rsidR="004A701D" w:rsidRPr="00BA7029">
        <w:rPr>
          <w:rFonts w:ascii="Arial" w:hAnsi="Arial" w:cs="Arial"/>
          <w:sz w:val="20"/>
          <w:szCs w:val="20"/>
        </w:rPr>
        <w:t>;</w:t>
      </w:r>
    </w:p>
    <w:p w14:paraId="5D3AEECF" w14:textId="52B7AB01" w:rsidR="005C2804" w:rsidRPr="00BA7029" w:rsidRDefault="001A5143" w:rsidP="00BA7029">
      <w:pPr>
        <w:pStyle w:val="Sarakstarindkopa"/>
        <w:numPr>
          <w:ilvl w:val="0"/>
          <w:numId w:val="14"/>
        </w:numPr>
        <w:spacing w:line="276" w:lineRule="auto"/>
        <w:ind w:left="0" w:right="-284" w:firstLine="567"/>
        <w:jc w:val="both"/>
        <w:rPr>
          <w:rFonts w:ascii="Arial" w:hAnsi="Arial" w:cs="Arial"/>
          <w:sz w:val="20"/>
          <w:szCs w:val="20"/>
        </w:rPr>
      </w:pPr>
      <w:r w:rsidRPr="00BA7029">
        <w:rPr>
          <w:rFonts w:ascii="Arial" w:hAnsi="Arial" w:cs="Arial"/>
          <w:sz w:val="20"/>
          <w:szCs w:val="20"/>
        </w:rPr>
        <w:t>Nojumes iekšā paredzēt soliņu, soliņu karkasu paredzēt no metāla profiliem, sēdekļ</w:t>
      </w:r>
      <w:r w:rsidR="001E0ABF">
        <w:rPr>
          <w:rFonts w:ascii="Arial" w:hAnsi="Arial" w:cs="Arial"/>
          <w:sz w:val="20"/>
          <w:szCs w:val="20"/>
        </w:rPr>
        <w:t>us</w:t>
      </w:r>
      <w:r w:rsidRPr="00BA7029">
        <w:rPr>
          <w:rFonts w:ascii="Arial" w:hAnsi="Arial" w:cs="Arial"/>
          <w:sz w:val="20"/>
          <w:szCs w:val="20"/>
        </w:rPr>
        <w:t xml:space="preserve"> paredzēt no perforētam metāla loksnēm, apstrāde - cinkošana un krāsošana ar </w:t>
      </w:r>
      <w:proofErr w:type="spellStart"/>
      <w:r w:rsidRPr="00BA7029">
        <w:rPr>
          <w:rFonts w:ascii="Arial" w:hAnsi="Arial" w:cs="Arial"/>
          <w:sz w:val="20"/>
          <w:szCs w:val="20"/>
        </w:rPr>
        <w:t>pulverkrāsu</w:t>
      </w:r>
      <w:proofErr w:type="spellEnd"/>
      <w:r w:rsidRPr="00BA7029">
        <w:rPr>
          <w:rFonts w:ascii="Arial" w:hAnsi="Arial" w:cs="Arial"/>
          <w:sz w:val="20"/>
          <w:szCs w:val="20"/>
        </w:rPr>
        <w:t xml:space="preserve"> RAL 9003</w:t>
      </w:r>
      <w:r w:rsidR="001E0ABF">
        <w:rPr>
          <w:rFonts w:ascii="Arial" w:hAnsi="Arial" w:cs="Arial"/>
          <w:sz w:val="20"/>
          <w:szCs w:val="20"/>
        </w:rPr>
        <w:t>,</w:t>
      </w:r>
      <w:r w:rsidRPr="00BA7029">
        <w:rPr>
          <w:rFonts w:ascii="Arial" w:hAnsi="Arial" w:cs="Arial"/>
          <w:sz w:val="20"/>
          <w:szCs w:val="20"/>
        </w:rPr>
        <w:t xml:space="preserve"> soliņa konstrukciju elementus, to biezumus, kā arī pārklājumu biezumus precizēt Projekta izstrādes laikā un saskaņot ar Pasūtītāja pārstāvjiem</w:t>
      </w:r>
      <w:r w:rsidR="004A701D" w:rsidRPr="00BA7029">
        <w:rPr>
          <w:rFonts w:ascii="Arial" w:hAnsi="Arial" w:cs="Arial"/>
          <w:sz w:val="20"/>
          <w:szCs w:val="20"/>
        </w:rPr>
        <w:t>;</w:t>
      </w:r>
    </w:p>
    <w:p w14:paraId="50127DEA" w14:textId="2A3AB865" w:rsidR="00887B57" w:rsidRPr="00BA7029" w:rsidRDefault="004A701D" w:rsidP="00BA7029">
      <w:pPr>
        <w:pStyle w:val="Sarakstarindkopa"/>
        <w:numPr>
          <w:ilvl w:val="0"/>
          <w:numId w:val="14"/>
        </w:numPr>
        <w:spacing w:line="276" w:lineRule="auto"/>
        <w:ind w:left="0" w:right="-284" w:firstLine="567"/>
        <w:jc w:val="both"/>
        <w:rPr>
          <w:rFonts w:ascii="Arial" w:hAnsi="Arial" w:cs="Arial"/>
          <w:bCs/>
          <w:sz w:val="20"/>
          <w:szCs w:val="20"/>
          <w:u w:val="single"/>
        </w:rPr>
      </w:pPr>
      <w:r w:rsidRPr="00BA7029">
        <w:rPr>
          <w:rFonts w:ascii="Arial" w:hAnsi="Arial" w:cs="Arial"/>
          <w:sz w:val="20"/>
          <w:szCs w:val="20"/>
        </w:rPr>
        <w:lastRenderedPageBreak/>
        <w:t xml:space="preserve">Nojumes iekšā paredzēt </w:t>
      </w:r>
      <w:r w:rsidR="0059665C" w:rsidRPr="00BA7029">
        <w:rPr>
          <w:rFonts w:ascii="Arial" w:hAnsi="Arial" w:cs="Arial"/>
          <w:sz w:val="20"/>
          <w:szCs w:val="20"/>
        </w:rPr>
        <w:t>informācijas paneli ~1200mmx800mm (</w:t>
      </w:r>
      <w:proofErr w:type="spellStart"/>
      <w:r w:rsidR="0059665C" w:rsidRPr="00BA7029">
        <w:rPr>
          <w:rFonts w:ascii="Arial" w:hAnsi="Arial" w:cs="Arial"/>
          <w:sz w:val="20"/>
          <w:szCs w:val="20"/>
        </w:rPr>
        <w:t>bxh</w:t>
      </w:r>
      <w:proofErr w:type="spellEnd"/>
      <w:r w:rsidR="0059665C" w:rsidRPr="00BA7029">
        <w:rPr>
          <w:rFonts w:ascii="Arial" w:hAnsi="Arial" w:cs="Arial"/>
          <w:sz w:val="20"/>
          <w:szCs w:val="20"/>
        </w:rPr>
        <w:t>), metālisko konstrukciju elementus, to biezumus, kā arī pārklājumu precizēt Projekta izstrādes laikā un saskaņot ar Pasūtītāja pārstāvjiem;</w:t>
      </w:r>
    </w:p>
    <w:p w14:paraId="1D03DA46" w14:textId="3A6D21AF" w:rsidR="007A174F" w:rsidRPr="00BA7029" w:rsidRDefault="007A174F" w:rsidP="00BA7029">
      <w:pPr>
        <w:pStyle w:val="Sarakstarindkopa"/>
        <w:numPr>
          <w:ilvl w:val="0"/>
          <w:numId w:val="14"/>
        </w:numPr>
        <w:spacing w:line="276" w:lineRule="auto"/>
        <w:ind w:left="0" w:right="-284" w:firstLine="567"/>
        <w:jc w:val="both"/>
        <w:rPr>
          <w:rFonts w:ascii="Arial" w:hAnsi="Arial" w:cs="Arial"/>
          <w:bCs/>
          <w:sz w:val="20"/>
          <w:szCs w:val="20"/>
        </w:rPr>
      </w:pPr>
      <w:r w:rsidRPr="00BA7029">
        <w:rPr>
          <w:rFonts w:ascii="Arial" w:hAnsi="Arial" w:cs="Arial"/>
          <w:bCs/>
          <w:sz w:val="20"/>
          <w:szCs w:val="20"/>
        </w:rPr>
        <w:t>Nojumei paredzēt ārējo atkritumu tvertni</w:t>
      </w:r>
      <w:r w:rsidR="003C1B3C">
        <w:rPr>
          <w:rFonts w:ascii="Arial" w:hAnsi="Arial" w:cs="Arial"/>
          <w:bCs/>
          <w:sz w:val="20"/>
          <w:szCs w:val="20"/>
        </w:rPr>
        <w:t xml:space="preserve"> </w:t>
      </w:r>
      <w:r w:rsidRPr="00BA7029">
        <w:rPr>
          <w:rFonts w:ascii="Arial" w:hAnsi="Arial" w:cs="Arial"/>
          <w:bCs/>
          <w:sz w:val="20"/>
          <w:szCs w:val="20"/>
        </w:rPr>
        <w:t>- ~350mmx600mm (</w:t>
      </w:r>
      <w:proofErr w:type="spellStart"/>
      <w:r w:rsidRPr="00BA7029">
        <w:rPr>
          <w:rFonts w:ascii="Arial" w:hAnsi="Arial" w:cs="Arial"/>
          <w:bCs/>
          <w:sz w:val="20"/>
          <w:szCs w:val="20"/>
        </w:rPr>
        <w:t>bxh</w:t>
      </w:r>
      <w:proofErr w:type="spellEnd"/>
      <w:r w:rsidRPr="00BA7029">
        <w:rPr>
          <w:rFonts w:ascii="Arial" w:hAnsi="Arial" w:cs="Arial"/>
          <w:bCs/>
          <w:sz w:val="20"/>
          <w:szCs w:val="20"/>
        </w:rPr>
        <w:t>), materiāls</w:t>
      </w:r>
      <w:r w:rsidR="003C1B3C">
        <w:rPr>
          <w:rFonts w:ascii="Arial" w:hAnsi="Arial" w:cs="Arial"/>
          <w:bCs/>
          <w:sz w:val="20"/>
          <w:szCs w:val="20"/>
        </w:rPr>
        <w:t xml:space="preserve"> </w:t>
      </w:r>
      <w:r w:rsidRPr="00BA7029">
        <w:rPr>
          <w:rFonts w:ascii="Arial" w:hAnsi="Arial" w:cs="Arial"/>
          <w:bCs/>
          <w:sz w:val="20"/>
          <w:szCs w:val="20"/>
        </w:rPr>
        <w:t>- cinkots tērauds ar krāsošanu (</w:t>
      </w:r>
      <w:proofErr w:type="spellStart"/>
      <w:r w:rsidRPr="00BA7029">
        <w:rPr>
          <w:rFonts w:ascii="Arial" w:hAnsi="Arial" w:cs="Arial"/>
          <w:bCs/>
          <w:sz w:val="20"/>
          <w:szCs w:val="20"/>
        </w:rPr>
        <w:t>pulverkrāsa</w:t>
      </w:r>
      <w:proofErr w:type="spellEnd"/>
      <w:r w:rsidRPr="00BA7029">
        <w:rPr>
          <w:rFonts w:ascii="Arial" w:hAnsi="Arial" w:cs="Arial"/>
          <w:bCs/>
          <w:sz w:val="20"/>
          <w:szCs w:val="20"/>
        </w:rPr>
        <w:t xml:space="preserve"> RAL 9003), tvertni aprīkot ar ugunsdroš</w:t>
      </w:r>
      <w:r w:rsidR="003C1B3C">
        <w:rPr>
          <w:rFonts w:ascii="Arial" w:hAnsi="Arial" w:cs="Arial"/>
          <w:bCs/>
          <w:sz w:val="20"/>
          <w:szCs w:val="20"/>
        </w:rPr>
        <w:t>u</w:t>
      </w:r>
      <w:r w:rsidRPr="00BA7029">
        <w:rPr>
          <w:rFonts w:ascii="Arial" w:hAnsi="Arial" w:cs="Arial"/>
          <w:bCs/>
          <w:sz w:val="20"/>
          <w:szCs w:val="20"/>
        </w:rPr>
        <w:t xml:space="preserve"> pelnu trauku (augšdaļā), trīsstūrveida atslēgu, polietilēna maisa turētāju. Tvertnes stiprināšana pie nojumes sienas (tvertnes konstrukciju, kā arī pārklājumu biezumu precizēt Projekta izstrādes laikā un saskaņot ar Pasūtītāja pārstāvjiem);</w:t>
      </w:r>
    </w:p>
    <w:p w14:paraId="5CBF4BDA" w14:textId="41AC72F2" w:rsidR="007A174F" w:rsidRPr="00BA7029" w:rsidRDefault="007A174F" w:rsidP="00BA7029">
      <w:pPr>
        <w:pStyle w:val="Sarakstarindkopa"/>
        <w:numPr>
          <w:ilvl w:val="0"/>
          <w:numId w:val="14"/>
        </w:numPr>
        <w:spacing w:line="276" w:lineRule="auto"/>
        <w:ind w:left="0" w:right="-284" w:firstLine="567"/>
        <w:jc w:val="both"/>
        <w:rPr>
          <w:rFonts w:ascii="Arial" w:hAnsi="Arial" w:cs="Arial"/>
          <w:bCs/>
          <w:sz w:val="20"/>
          <w:szCs w:val="20"/>
        </w:rPr>
      </w:pPr>
      <w:r w:rsidRPr="00BA7029">
        <w:rPr>
          <w:rFonts w:ascii="Arial" w:hAnsi="Arial" w:cs="Arial"/>
          <w:bCs/>
          <w:sz w:val="20"/>
          <w:szCs w:val="20"/>
        </w:rPr>
        <w:t>Nojumei paredzēt iekšējo apgaismojuma iekārtu - apgaismojuma iekārtas veidu (t.sk. spuldzes), daudzumu, izvietošanas vietu nojumē precizēt Projekta izstrādes laikā un piedāvāt/ saskaņot ar Pasūtītāja pārstāvjiem. Apgaismojuma iekārtai paredzēt pret vandālisma aizsardzību.</w:t>
      </w:r>
    </w:p>
    <w:p w14:paraId="17320025" w14:textId="07B21A4F" w:rsidR="007D5E21" w:rsidRPr="00BA7029" w:rsidRDefault="00E55BA5" w:rsidP="00BA7029">
      <w:pPr>
        <w:pStyle w:val="Sarakstarindkopa"/>
        <w:numPr>
          <w:ilvl w:val="1"/>
          <w:numId w:val="11"/>
        </w:numPr>
        <w:spacing w:line="276" w:lineRule="auto"/>
        <w:ind w:left="0" w:right="-284" w:firstLine="0"/>
        <w:jc w:val="both"/>
        <w:rPr>
          <w:rFonts w:ascii="Arial" w:hAnsi="Arial" w:cs="Arial"/>
          <w:bCs/>
          <w:sz w:val="20"/>
          <w:szCs w:val="20"/>
        </w:rPr>
      </w:pPr>
      <w:r w:rsidRPr="00BA7029">
        <w:rPr>
          <w:rFonts w:ascii="Arial" w:hAnsi="Arial" w:cs="Arial"/>
          <w:sz w:val="20"/>
          <w:szCs w:val="20"/>
        </w:rPr>
        <w:t>Īpaši nosacījumi</w:t>
      </w:r>
      <w:r w:rsidR="007D5E21" w:rsidRPr="00BA7029">
        <w:rPr>
          <w:rFonts w:ascii="Arial" w:hAnsi="Arial" w:cs="Arial"/>
          <w:sz w:val="20"/>
          <w:szCs w:val="20"/>
        </w:rPr>
        <w:t>:</w:t>
      </w:r>
    </w:p>
    <w:p w14:paraId="743C3D1E" w14:textId="2E3578B7" w:rsidR="007D5E21" w:rsidRPr="00BA7029" w:rsidRDefault="005C1FF1" w:rsidP="00BA7029">
      <w:pPr>
        <w:pStyle w:val="Sarakstarindkopa"/>
        <w:numPr>
          <w:ilvl w:val="0"/>
          <w:numId w:val="15"/>
        </w:numPr>
        <w:spacing w:line="276" w:lineRule="auto"/>
        <w:ind w:left="0" w:right="-284" w:firstLine="567"/>
        <w:jc w:val="both"/>
        <w:rPr>
          <w:rFonts w:ascii="Arial" w:hAnsi="Arial" w:cs="Arial"/>
          <w:sz w:val="20"/>
          <w:szCs w:val="20"/>
        </w:rPr>
      </w:pPr>
      <w:r w:rsidRPr="00BA7029">
        <w:rPr>
          <w:rFonts w:ascii="Arial" w:hAnsi="Arial" w:cs="Arial"/>
          <w:sz w:val="20"/>
          <w:szCs w:val="20"/>
        </w:rPr>
        <w:t>Projekt</w:t>
      </w:r>
      <w:r w:rsidR="00887B57" w:rsidRPr="00BA7029">
        <w:rPr>
          <w:rFonts w:ascii="Arial" w:hAnsi="Arial" w:cs="Arial"/>
          <w:sz w:val="20"/>
          <w:szCs w:val="20"/>
        </w:rPr>
        <w:t>ā</w:t>
      </w:r>
      <w:r w:rsidRPr="00BA7029">
        <w:rPr>
          <w:rFonts w:ascii="Arial" w:hAnsi="Arial" w:cs="Arial"/>
          <w:sz w:val="20"/>
          <w:szCs w:val="20"/>
        </w:rPr>
        <w:t xml:space="preserve"> p</w:t>
      </w:r>
      <w:r w:rsidR="00E55BA5" w:rsidRPr="00BA7029">
        <w:rPr>
          <w:rFonts w:ascii="Arial" w:hAnsi="Arial" w:cs="Arial"/>
          <w:sz w:val="20"/>
          <w:szCs w:val="20"/>
        </w:rPr>
        <w:t>aredzēt nojumes uzstādīšanu un nostiprināšanu uz dzelzsbetona pamatnēm</w:t>
      </w:r>
      <w:r w:rsidR="00F64418" w:rsidRPr="00BA7029">
        <w:rPr>
          <w:rFonts w:ascii="Arial" w:hAnsi="Arial" w:cs="Arial"/>
          <w:sz w:val="20"/>
          <w:szCs w:val="20"/>
        </w:rPr>
        <w:t xml:space="preserve"> (no saliekamām dzelzsbetona konstrukcijām vai monolītu konstrukciju)</w:t>
      </w:r>
      <w:r w:rsidR="00E55BA5" w:rsidRPr="00BA7029">
        <w:rPr>
          <w:rFonts w:ascii="Arial" w:hAnsi="Arial" w:cs="Arial"/>
          <w:sz w:val="20"/>
          <w:szCs w:val="20"/>
        </w:rPr>
        <w:t>;</w:t>
      </w:r>
    </w:p>
    <w:p w14:paraId="56B4D3C2" w14:textId="56A7F31C" w:rsidR="005C1FF1" w:rsidRPr="00BA7029" w:rsidRDefault="005C1FF1" w:rsidP="00BA7029">
      <w:pPr>
        <w:pStyle w:val="Sarakstarindkopa"/>
        <w:numPr>
          <w:ilvl w:val="0"/>
          <w:numId w:val="15"/>
        </w:numPr>
        <w:spacing w:line="276" w:lineRule="auto"/>
        <w:ind w:left="0" w:right="-284" w:firstLine="567"/>
        <w:jc w:val="both"/>
        <w:rPr>
          <w:rFonts w:ascii="Arial" w:hAnsi="Arial" w:cs="Arial"/>
          <w:sz w:val="20"/>
          <w:szCs w:val="20"/>
        </w:rPr>
      </w:pPr>
      <w:r w:rsidRPr="00BA7029">
        <w:rPr>
          <w:rFonts w:ascii="Arial" w:hAnsi="Arial" w:cs="Arial"/>
          <w:sz w:val="20"/>
          <w:szCs w:val="20"/>
        </w:rPr>
        <w:t>Projekt</w:t>
      </w:r>
      <w:r w:rsidR="00887B57" w:rsidRPr="00BA7029">
        <w:rPr>
          <w:rFonts w:ascii="Arial" w:hAnsi="Arial" w:cs="Arial"/>
          <w:sz w:val="20"/>
          <w:szCs w:val="20"/>
        </w:rPr>
        <w:t>ā</w:t>
      </w:r>
      <w:r w:rsidRPr="00BA7029">
        <w:rPr>
          <w:rFonts w:ascii="Arial" w:hAnsi="Arial" w:cs="Arial"/>
          <w:sz w:val="20"/>
          <w:szCs w:val="20"/>
        </w:rPr>
        <w:t xml:space="preserve"> paredzēt nojumes apgaismojuma tīklu pievienošanu pie esošiem </w:t>
      </w:r>
      <w:r w:rsidR="00525816" w:rsidRPr="00BA7029">
        <w:rPr>
          <w:rFonts w:ascii="Arial" w:hAnsi="Arial" w:cs="Arial"/>
          <w:sz w:val="20"/>
          <w:szCs w:val="20"/>
        </w:rPr>
        <w:t xml:space="preserve">stacijas apgaismojuma </w:t>
      </w:r>
      <w:r w:rsidRPr="00BA7029">
        <w:rPr>
          <w:rFonts w:ascii="Arial" w:hAnsi="Arial" w:cs="Arial"/>
          <w:sz w:val="20"/>
          <w:szCs w:val="20"/>
        </w:rPr>
        <w:t>t</w:t>
      </w:r>
      <w:r w:rsidR="00F4165E" w:rsidRPr="00BA7029">
        <w:rPr>
          <w:rFonts w:ascii="Arial" w:hAnsi="Arial" w:cs="Arial"/>
          <w:sz w:val="20"/>
          <w:szCs w:val="20"/>
        </w:rPr>
        <w:t>ī</w:t>
      </w:r>
      <w:r w:rsidRPr="00BA7029">
        <w:rPr>
          <w:rFonts w:ascii="Arial" w:hAnsi="Arial" w:cs="Arial"/>
          <w:sz w:val="20"/>
          <w:szCs w:val="20"/>
        </w:rPr>
        <w:t>kliem</w:t>
      </w:r>
      <w:r w:rsidR="00525816" w:rsidRPr="00BA7029">
        <w:rPr>
          <w:rFonts w:ascii="Arial" w:hAnsi="Arial" w:cs="Arial"/>
          <w:sz w:val="20"/>
          <w:szCs w:val="20"/>
        </w:rPr>
        <w:t xml:space="preserve"> (esošais automātiskais apgaismojuma ieslēgšanas režīms)</w:t>
      </w:r>
      <w:r w:rsidR="006A2564" w:rsidRPr="00BA7029">
        <w:rPr>
          <w:rFonts w:ascii="Arial" w:hAnsi="Arial" w:cs="Arial"/>
          <w:sz w:val="20"/>
          <w:szCs w:val="20"/>
        </w:rPr>
        <w:t>. Pēc nojumes novietošanas vietas precizēšanas noteikt apgaismojuma pieslēgšanās vietu, apgaismojuma pieslēgšanās vietu saskaņot ar Pasūtītāja pārstāvjiem</w:t>
      </w:r>
      <w:r w:rsidRPr="00BA7029">
        <w:rPr>
          <w:rFonts w:ascii="Arial" w:hAnsi="Arial" w:cs="Arial"/>
          <w:sz w:val="20"/>
          <w:szCs w:val="20"/>
        </w:rPr>
        <w:t xml:space="preserve">; </w:t>
      </w:r>
    </w:p>
    <w:p w14:paraId="1266CFF5" w14:textId="00B73BA1" w:rsidR="00E55BA5" w:rsidRPr="00BA7029" w:rsidRDefault="00887B57" w:rsidP="00BA7029">
      <w:pPr>
        <w:pStyle w:val="Sarakstarindkopa"/>
        <w:numPr>
          <w:ilvl w:val="0"/>
          <w:numId w:val="15"/>
        </w:numPr>
        <w:spacing w:line="276" w:lineRule="auto"/>
        <w:ind w:left="0" w:right="-284" w:firstLine="567"/>
        <w:jc w:val="both"/>
        <w:rPr>
          <w:rFonts w:ascii="Arial" w:hAnsi="Arial" w:cs="Arial"/>
          <w:sz w:val="20"/>
          <w:szCs w:val="20"/>
        </w:rPr>
      </w:pPr>
      <w:r w:rsidRPr="00BA7029">
        <w:rPr>
          <w:rFonts w:ascii="Arial" w:hAnsi="Arial" w:cs="Arial"/>
          <w:sz w:val="20"/>
          <w:szCs w:val="20"/>
        </w:rPr>
        <w:t>Projektā p</w:t>
      </w:r>
      <w:r w:rsidR="00E55BA5" w:rsidRPr="00BA7029">
        <w:rPr>
          <w:rFonts w:ascii="Arial" w:hAnsi="Arial" w:cs="Arial"/>
          <w:sz w:val="20"/>
          <w:szCs w:val="20"/>
        </w:rPr>
        <w:t>aredzēt visu nojumes metāla daļu iezīmēšanu;</w:t>
      </w:r>
    </w:p>
    <w:p w14:paraId="2EF27793" w14:textId="7A795823" w:rsidR="00E55BA5" w:rsidRPr="00BA7029" w:rsidRDefault="002B4338" w:rsidP="00BA7029">
      <w:pPr>
        <w:pStyle w:val="Sarakstarindkopa"/>
        <w:numPr>
          <w:ilvl w:val="0"/>
          <w:numId w:val="15"/>
        </w:numPr>
        <w:spacing w:line="276" w:lineRule="auto"/>
        <w:ind w:left="0" w:right="-284" w:firstLine="567"/>
        <w:jc w:val="both"/>
        <w:rPr>
          <w:rFonts w:ascii="Arial" w:hAnsi="Arial" w:cs="Arial"/>
          <w:sz w:val="20"/>
          <w:szCs w:val="20"/>
        </w:rPr>
      </w:pPr>
      <w:r w:rsidRPr="00BA7029">
        <w:rPr>
          <w:rFonts w:ascii="Arial" w:hAnsi="Arial" w:cs="Arial"/>
          <w:sz w:val="20"/>
          <w:szCs w:val="20"/>
        </w:rPr>
        <w:t xml:space="preserve">Nojumes </w:t>
      </w:r>
      <w:r w:rsidR="00A27230" w:rsidRPr="00BA7029">
        <w:rPr>
          <w:rFonts w:ascii="Arial" w:hAnsi="Arial" w:cs="Arial"/>
          <w:sz w:val="20"/>
          <w:szCs w:val="20"/>
        </w:rPr>
        <w:t xml:space="preserve">novietošanas </w:t>
      </w:r>
      <w:r w:rsidRPr="00BA7029">
        <w:rPr>
          <w:rFonts w:ascii="Arial" w:hAnsi="Arial" w:cs="Arial"/>
          <w:sz w:val="20"/>
          <w:szCs w:val="20"/>
        </w:rPr>
        <w:t>vietu izv</w:t>
      </w:r>
      <w:r w:rsidR="00A27230" w:rsidRPr="00BA7029">
        <w:rPr>
          <w:rFonts w:ascii="Arial" w:hAnsi="Arial" w:cs="Arial"/>
          <w:sz w:val="20"/>
          <w:szCs w:val="20"/>
        </w:rPr>
        <w:t>ē</w:t>
      </w:r>
      <w:r w:rsidRPr="00BA7029">
        <w:rPr>
          <w:rFonts w:ascii="Arial" w:hAnsi="Arial" w:cs="Arial"/>
          <w:sz w:val="20"/>
          <w:szCs w:val="20"/>
        </w:rPr>
        <w:t xml:space="preserve">lēt ievērojot </w:t>
      </w:r>
      <w:r w:rsidR="00A27230" w:rsidRPr="00BA7029">
        <w:rPr>
          <w:rFonts w:ascii="Arial" w:hAnsi="Arial" w:cs="Arial"/>
          <w:sz w:val="20"/>
          <w:szCs w:val="20"/>
        </w:rPr>
        <w:t>LVS 448:2021 "Dzelzceļa aprīkojums. Pasažieru platformas un gājēju pārejas dzelzceļa līnijās ar 1520 mm platumu" standartu. Izvēlēto nojumes novietošanas vietu saskaņot ar Pasūtīt</w:t>
      </w:r>
      <w:r w:rsidR="00F4165E" w:rsidRPr="00BA7029">
        <w:rPr>
          <w:rFonts w:ascii="Arial" w:hAnsi="Arial" w:cs="Arial"/>
          <w:sz w:val="20"/>
          <w:szCs w:val="20"/>
        </w:rPr>
        <w:t>ā</w:t>
      </w:r>
      <w:r w:rsidR="00A27230" w:rsidRPr="00BA7029">
        <w:rPr>
          <w:rFonts w:ascii="Arial" w:hAnsi="Arial" w:cs="Arial"/>
          <w:sz w:val="20"/>
          <w:szCs w:val="20"/>
        </w:rPr>
        <w:t>ja pārstāvjiem;</w:t>
      </w:r>
    </w:p>
    <w:p w14:paraId="6BB752A2" w14:textId="51B165F3" w:rsidR="00A27230" w:rsidRPr="00BA7029" w:rsidRDefault="00A27230" w:rsidP="00BA7029">
      <w:pPr>
        <w:pStyle w:val="Sarakstarindkopa"/>
        <w:numPr>
          <w:ilvl w:val="0"/>
          <w:numId w:val="15"/>
        </w:numPr>
        <w:spacing w:line="276" w:lineRule="auto"/>
        <w:ind w:left="0" w:right="-284" w:firstLine="567"/>
        <w:jc w:val="both"/>
        <w:rPr>
          <w:rFonts w:ascii="Arial" w:hAnsi="Arial" w:cs="Arial"/>
          <w:sz w:val="20"/>
          <w:szCs w:val="20"/>
        </w:rPr>
      </w:pPr>
      <w:r w:rsidRPr="00BA7029">
        <w:rPr>
          <w:rFonts w:ascii="Arial" w:hAnsi="Arial" w:cs="Arial"/>
          <w:sz w:val="20"/>
          <w:szCs w:val="20"/>
        </w:rPr>
        <w:t xml:space="preserve">Ja </w:t>
      </w:r>
      <w:r w:rsidR="00DB1DC0" w:rsidRPr="00BA7029">
        <w:rPr>
          <w:rFonts w:ascii="Arial" w:hAnsi="Arial" w:cs="Arial"/>
          <w:sz w:val="20"/>
          <w:szCs w:val="20"/>
        </w:rPr>
        <w:t>izvēlēt</w:t>
      </w:r>
      <w:r w:rsidR="003C1B3C">
        <w:rPr>
          <w:rFonts w:ascii="Arial" w:hAnsi="Arial" w:cs="Arial"/>
          <w:sz w:val="20"/>
          <w:szCs w:val="20"/>
        </w:rPr>
        <w:t>aj</w:t>
      </w:r>
      <w:r w:rsidR="00F4165E" w:rsidRPr="00BA7029">
        <w:rPr>
          <w:rFonts w:ascii="Arial" w:hAnsi="Arial" w:cs="Arial"/>
          <w:sz w:val="20"/>
          <w:szCs w:val="20"/>
        </w:rPr>
        <w:t>ā</w:t>
      </w:r>
      <w:r w:rsidR="00DB1DC0" w:rsidRPr="00BA7029">
        <w:rPr>
          <w:rFonts w:ascii="Arial" w:hAnsi="Arial" w:cs="Arial"/>
          <w:sz w:val="20"/>
          <w:szCs w:val="20"/>
        </w:rPr>
        <w:t xml:space="preserve"> </w:t>
      </w:r>
      <w:r w:rsidRPr="00E87BB0">
        <w:rPr>
          <w:rFonts w:ascii="Arial" w:hAnsi="Arial" w:cs="Arial"/>
          <w:sz w:val="20"/>
          <w:szCs w:val="20"/>
        </w:rPr>
        <w:t xml:space="preserve">nojumes novietošanas vietā </w:t>
      </w:r>
      <w:r w:rsidR="005C1FF1" w:rsidRPr="00E87BB0">
        <w:rPr>
          <w:rFonts w:ascii="Arial" w:hAnsi="Arial" w:cs="Arial"/>
          <w:sz w:val="20"/>
          <w:szCs w:val="20"/>
        </w:rPr>
        <w:t xml:space="preserve">tiks noteikts, ka </w:t>
      </w:r>
      <w:r w:rsidRPr="00E87BB0">
        <w:rPr>
          <w:rFonts w:ascii="Arial" w:hAnsi="Arial" w:cs="Arial"/>
          <w:sz w:val="20"/>
          <w:szCs w:val="20"/>
        </w:rPr>
        <w:t xml:space="preserve">esošais segums atrodas nepamierinošā </w:t>
      </w:r>
      <w:r w:rsidR="003727E2" w:rsidRPr="00E87BB0">
        <w:rPr>
          <w:rFonts w:ascii="Arial" w:hAnsi="Arial" w:cs="Arial"/>
          <w:sz w:val="20"/>
          <w:szCs w:val="20"/>
        </w:rPr>
        <w:t xml:space="preserve">tehniskā </w:t>
      </w:r>
      <w:r w:rsidRPr="00E87BB0">
        <w:rPr>
          <w:rFonts w:ascii="Arial" w:hAnsi="Arial" w:cs="Arial"/>
          <w:sz w:val="20"/>
          <w:szCs w:val="20"/>
        </w:rPr>
        <w:t>stāvoklī vai t</w:t>
      </w:r>
      <w:r w:rsidR="00F4165E" w:rsidRPr="00E87BB0">
        <w:rPr>
          <w:rFonts w:ascii="Arial" w:hAnsi="Arial" w:cs="Arial"/>
          <w:sz w:val="20"/>
          <w:szCs w:val="20"/>
        </w:rPr>
        <w:t>ā</w:t>
      </w:r>
      <w:r w:rsidRPr="00E87BB0">
        <w:rPr>
          <w:rFonts w:ascii="Arial" w:hAnsi="Arial" w:cs="Arial"/>
          <w:sz w:val="20"/>
          <w:szCs w:val="20"/>
        </w:rPr>
        <w:t xml:space="preserve"> slīpumi neatbilst nojum</w:t>
      </w:r>
      <w:r w:rsidR="005C1FF1" w:rsidRPr="00E87BB0">
        <w:rPr>
          <w:rFonts w:ascii="Arial" w:hAnsi="Arial" w:cs="Arial"/>
          <w:sz w:val="20"/>
          <w:szCs w:val="20"/>
        </w:rPr>
        <w:t xml:space="preserve">es </w:t>
      </w:r>
      <w:r w:rsidRPr="00E87BB0">
        <w:rPr>
          <w:rFonts w:ascii="Arial" w:hAnsi="Arial" w:cs="Arial"/>
          <w:sz w:val="20"/>
          <w:szCs w:val="20"/>
        </w:rPr>
        <w:t>ierīkošanai, vai</w:t>
      </w:r>
      <w:r w:rsidR="002706AE" w:rsidRPr="00E87BB0">
        <w:rPr>
          <w:rFonts w:ascii="Arial" w:hAnsi="Arial" w:cs="Arial"/>
          <w:sz w:val="20"/>
          <w:szCs w:val="20"/>
        </w:rPr>
        <w:t xml:space="preserve"> </w:t>
      </w:r>
      <w:r w:rsidR="00841566" w:rsidRPr="00E87BB0">
        <w:rPr>
          <w:rFonts w:ascii="Arial" w:hAnsi="Arial" w:cs="Arial"/>
          <w:sz w:val="20"/>
          <w:szCs w:val="20"/>
        </w:rPr>
        <w:t xml:space="preserve">cieta </w:t>
      </w:r>
      <w:r w:rsidR="002706AE" w:rsidRPr="00E87BB0">
        <w:rPr>
          <w:rFonts w:ascii="Arial" w:hAnsi="Arial" w:cs="Arial"/>
          <w:sz w:val="20"/>
          <w:szCs w:val="20"/>
        </w:rPr>
        <w:t>seguma nav</w:t>
      </w:r>
      <w:r w:rsidR="002B14AE" w:rsidRPr="00E87BB0">
        <w:rPr>
          <w:rFonts w:ascii="Arial" w:hAnsi="Arial" w:cs="Arial"/>
          <w:sz w:val="20"/>
          <w:szCs w:val="20"/>
        </w:rPr>
        <w:t>,</w:t>
      </w:r>
      <w:r w:rsidRPr="00E87BB0">
        <w:rPr>
          <w:rFonts w:ascii="Arial" w:hAnsi="Arial" w:cs="Arial"/>
          <w:sz w:val="20"/>
          <w:szCs w:val="20"/>
        </w:rPr>
        <w:t xml:space="preserve"> </w:t>
      </w:r>
      <w:r w:rsidR="002B14AE" w:rsidRPr="00E87BB0">
        <w:rPr>
          <w:rFonts w:ascii="Arial" w:hAnsi="Arial" w:cs="Arial"/>
          <w:sz w:val="20"/>
          <w:szCs w:val="20"/>
        </w:rPr>
        <w:t xml:space="preserve">paredzēt </w:t>
      </w:r>
      <w:r w:rsidRPr="00E87BB0">
        <w:rPr>
          <w:rFonts w:ascii="Arial" w:hAnsi="Arial" w:cs="Arial"/>
          <w:sz w:val="20"/>
          <w:szCs w:val="20"/>
        </w:rPr>
        <w:t>esošā seguma nojaukšanu un bruģa</w:t>
      </w:r>
      <w:r w:rsidRPr="00BA7029">
        <w:rPr>
          <w:rFonts w:ascii="Arial" w:hAnsi="Arial" w:cs="Arial"/>
          <w:sz w:val="20"/>
          <w:szCs w:val="20"/>
        </w:rPr>
        <w:t xml:space="preserve"> seguma ierīkošanu; </w:t>
      </w:r>
    </w:p>
    <w:p w14:paraId="565995D2" w14:textId="0B10A0AC" w:rsidR="00DB1DC0" w:rsidRPr="00BA7029" w:rsidRDefault="00DB1DC0" w:rsidP="00BA7029">
      <w:pPr>
        <w:pStyle w:val="Sarakstarindkopa"/>
        <w:numPr>
          <w:ilvl w:val="0"/>
          <w:numId w:val="15"/>
        </w:numPr>
        <w:spacing w:line="276" w:lineRule="auto"/>
        <w:ind w:left="0" w:right="-284" w:firstLine="567"/>
        <w:jc w:val="both"/>
        <w:rPr>
          <w:rFonts w:ascii="Arial" w:hAnsi="Arial" w:cs="Arial"/>
          <w:sz w:val="20"/>
          <w:szCs w:val="20"/>
        </w:rPr>
      </w:pPr>
      <w:r w:rsidRPr="00BA7029">
        <w:rPr>
          <w:rFonts w:ascii="Arial" w:hAnsi="Arial" w:cs="Arial"/>
          <w:sz w:val="20"/>
          <w:szCs w:val="20"/>
        </w:rPr>
        <w:t>Ja, izvēl</w:t>
      </w:r>
      <w:r w:rsidR="005C1FF1" w:rsidRPr="00BA7029">
        <w:rPr>
          <w:rFonts w:ascii="Arial" w:hAnsi="Arial" w:cs="Arial"/>
          <w:sz w:val="20"/>
          <w:szCs w:val="20"/>
        </w:rPr>
        <w:t>ēt</w:t>
      </w:r>
      <w:r w:rsidR="00915700">
        <w:rPr>
          <w:rFonts w:ascii="Arial" w:hAnsi="Arial" w:cs="Arial"/>
          <w:sz w:val="20"/>
          <w:szCs w:val="20"/>
        </w:rPr>
        <w:t>aj</w:t>
      </w:r>
      <w:r w:rsidR="00F4165E" w:rsidRPr="00BA7029">
        <w:rPr>
          <w:rFonts w:ascii="Arial" w:hAnsi="Arial" w:cs="Arial"/>
          <w:sz w:val="20"/>
          <w:szCs w:val="20"/>
        </w:rPr>
        <w:t>ā</w:t>
      </w:r>
      <w:r w:rsidRPr="00BA7029">
        <w:rPr>
          <w:rFonts w:ascii="Arial" w:hAnsi="Arial" w:cs="Arial"/>
          <w:sz w:val="20"/>
          <w:szCs w:val="20"/>
        </w:rPr>
        <w:t xml:space="preserve"> nojumes novietošanas vietā tiks konstatēti</w:t>
      </w:r>
      <w:r w:rsidR="005C1FF1" w:rsidRPr="00BA7029">
        <w:rPr>
          <w:rFonts w:ascii="Arial" w:hAnsi="Arial" w:cs="Arial"/>
          <w:sz w:val="20"/>
          <w:szCs w:val="20"/>
        </w:rPr>
        <w:t xml:space="preserve"> </w:t>
      </w:r>
      <w:r w:rsidRPr="00BA7029">
        <w:rPr>
          <w:rFonts w:ascii="Arial" w:hAnsi="Arial" w:cs="Arial"/>
          <w:sz w:val="20"/>
          <w:szCs w:val="20"/>
        </w:rPr>
        <w:t>esošie pazemes tīkli</w:t>
      </w:r>
      <w:r w:rsidR="005C1FF1" w:rsidRPr="00BA7029">
        <w:rPr>
          <w:rFonts w:ascii="Arial" w:hAnsi="Arial" w:cs="Arial"/>
          <w:sz w:val="20"/>
          <w:szCs w:val="20"/>
        </w:rPr>
        <w:t>, pieturas aprīkojums vai cita iekār</w:t>
      </w:r>
      <w:r w:rsidR="00F4165E" w:rsidRPr="00BA7029">
        <w:rPr>
          <w:rFonts w:ascii="Arial" w:hAnsi="Arial" w:cs="Arial"/>
          <w:sz w:val="20"/>
          <w:szCs w:val="20"/>
        </w:rPr>
        <w:t>t</w:t>
      </w:r>
      <w:r w:rsidR="005C1FF1" w:rsidRPr="00BA7029">
        <w:rPr>
          <w:rFonts w:ascii="Arial" w:hAnsi="Arial" w:cs="Arial"/>
          <w:sz w:val="20"/>
          <w:szCs w:val="20"/>
        </w:rPr>
        <w:t xml:space="preserve">a, kas </w:t>
      </w:r>
      <w:r w:rsidRPr="00BA7029">
        <w:rPr>
          <w:rFonts w:ascii="Arial" w:hAnsi="Arial" w:cs="Arial"/>
          <w:sz w:val="20"/>
          <w:szCs w:val="20"/>
        </w:rPr>
        <w:t>traucēs nojumes novietošan</w:t>
      </w:r>
      <w:r w:rsidR="00F4165E" w:rsidRPr="00BA7029">
        <w:rPr>
          <w:rFonts w:ascii="Arial" w:hAnsi="Arial" w:cs="Arial"/>
          <w:sz w:val="20"/>
          <w:szCs w:val="20"/>
        </w:rPr>
        <w:t>u</w:t>
      </w:r>
      <w:r w:rsidRPr="00BA7029">
        <w:rPr>
          <w:rFonts w:ascii="Arial" w:hAnsi="Arial" w:cs="Arial"/>
          <w:sz w:val="20"/>
          <w:szCs w:val="20"/>
        </w:rPr>
        <w:t>, Projektā paredzēt risinājumus to pārnešanai</w:t>
      </w:r>
      <w:r w:rsidR="005C1FF1" w:rsidRPr="00BA7029">
        <w:rPr>
          <w:rFonts w:ascii="Arial" w:hAnsi="Arial" w:cs="Arial"/>
          <w:sz w:val="20"/>
          <w:szCs w:val="20"/>
        </w:rPr>
        <w:t xml:space="preserve"> vai pārbūvei</w:t>
      </w:r>
      <w:r w:rsidR="00915700">
        <w:rPr>
          <w:rFonts w:ascii="Arial" w:hAnsi="Arial" w:cs="Arial"/>
          <w:sz w:val="20"/>
          <w:szCs w:val="20"/>
        </w:rPr>
        <w:t>,</w:t>
      </w:r>
      <w:r w:rsidR="005C1FF1" w:rsidRPr="00BA7029">
        <w:rPr>
          <w:rFonts w:ascii="Arial" w:hAnsi="Arial" w:cs="Arial"/>
          <w:sz w:val="20"/>
          <w:szCs w:val="20"/>
        </w:rPr>
        <w:t xml:space="preserve"> vai demontāžai (saskaņot ar Pasūtīt</w:t>
      </w:r>
      <w:r w:rsidR="00F4165E" w:rsidRPr="00BA7029">
        <w:rPr>
          <w:rFonts w:ascii="Arial" w:hAnsi="Arial" w:cs="Arial"/>
          <w:sz w:val="20"/>
          <w:szCs w:val="20"/>
        </w:rPr>
        <w:t>ā</w:t>
      </w:r>
      <w:r w:rsidR="005C1FF1" w:rsidRPr="00BA7029">
        <w:rPr>
          <w:rFonts w:ascii="Arial" w:hAnsi="Arial" w:cs="Arial"/>
          <w:sz w:val="20"/>
          <w:szCs w:val="20"/>
        </w:rPr>
        <w:t>ja pārstāvjiem)</w:t>
      </w:r>
      <w:r w:rsidRPr="00BA7029">
        <w:rPr>
          <w:rFonts w:ascii="Arial" w:hAnsi="Arial" w:cs="Arial"/>
          <w:sz w:val="20"/>
          <w:szCs w:val="20"/>
        </w:rPr>
        <w:t>;</w:t>
      </w:r>
    </w:p>
    <w:p w14:paraId="00E8D202" w14:textId="17F0ADF8" w:rsidR="00C14035" w:rsidRPr="002700A9" w:rsidRDefault="002706AE" w:rsidP="00BA7029">
      <w:pPr>
        <w:spacing w:before="120" w:line="276" w:lineRule="auto"/>
        <w:ind w:right="-284"/>
        <w:jc w:val="both"/>
        <w:rPr>
          <w:rFonts w:ascii="Arial" w:hAnsi="Arial" w:cs="Arial"/>
          <w:bCs/>
          <w:sz w:val="20"/>
          <w:szCs w:val="20"/>
          <w:u w:val="single"/>
        </w:rPr>
      </w:pPr>
      <w:r w:rsidRPr="00BA7029">
        <w:rPr>
          <w:rFonts w:ascii="Arial" w:hAnsi="Arial" w:cs="Arial"/>
          <w:bCs/>
          <w:sz w:val="20"/>
          <w:szCs w:val="20"/>
          <w:u w:val="single"/>
        </w:rPr>
        <w:t>3.2</w:t>
      </w:r>
      <w:r w:rsidRPr="002700A9">
        <w:rPr>
          <w:rFonts w:ascii="Arial" w:hAnsi="Arial" w:cs="Arial"/>
          <w:bCs/>
          <w:sz w:val="20"/>
          <w:szCs w:val="20"/>
          <w:u w:val="single"/>
        </w:rPr>
        <w:t>.</w:t>
      </w:r>
      <w:r w:rsidR="00915700" w:rsidRPr="002700A9">
        <w:rPr>
          <w:rFonts w:ascii="Arial" w:hAnsi="Arial" w:cs="Arial"/>
          <w:bCs/>
          <w:sz w:val="20"/>
          <w:szCs w:val="20"/>
          <w:u w:val="single"/>
        </w:rPr>
        <w:t xml:space="preserve"> </w:t>
      </w:r>
      <w:r w:rsidRPr="002700A9">
        <w:rPr>
          <w:rFonts w:ascii="Arial" w:hAnsi="Arial" w:cs="Arial"/>
          <w:bCs/>
          <w:sz w:val="20"/>
          <w:szCs w:val="20"/>
          <w:u w:val="single"/>
        </w:rPr>
        <w:t xml:space="preserve">Prasības Projektam: </w:t>
      </w:r>
    </w:p>
    <w:p w14:paraId="2C8BE1AF" w14:textId="27BEB090" w:rsidR="00825CC9" w:rsidRPr="002700A9" w:rsidRDefault="002706AE" w:rsidP="00BA7029">
      <w:pPr>
        <w:pStyle w:val="Sarakstarindkopa"/>
        <w:numPr>
          <w:ilvl w:val="2"/>
          <w:numId w:val="17"/>
        </w:numPr>
        <w:spacing w:line="276" w:lineRule="auto"/>
        <w:ind w:left="0" w:right="-284" w:firstLine="0"/>
        <w:jc w:val="both"/>
        <w:rPr>
          <w:rFonts w:ascii="Arial" w:hAnsi="Arial" w:cs="Arial"/>
          <w:sz w:val="20"/>
          <w:szCs w:val="20"/>
        </w:rPr>
      </w:pPr>
      <w:r w:rsidRPr="002700A9">
        <w:rPr>
          <w:rFonts w:ascii="Arial" w:hAnsi="Arial" w:cs="Arial"/>
          <w:sz w:val="20"/>
          <w:szCs w:val="20"/>
        </w:rPr>
        <w:t xml:space="preserve">Informācija par objektiem: </w:t>
      </w:r>
    </w:p>
    <w:p w14:paraId="44D95A7C" w14:textId="1ADCBDB5" w:rsidR="002706AE" w:rsidRPr="002700A9" w:rsidRDefault="00B93832" w:rsidP="00BA7029">
      <w:pPr>
        <w:pStyle w:val="Sarakstarindkopa"/>
        <w:numPr>
          <w:ilvl w:val="0"/>
          <w:numId w:val="20"/>
        </w:numPr>
        <w:spacing w:line="276" w:lineRule="auto"/>
        <w:ind w:left="0" w:right="-284" w:firstLine="567"/>
        <w:jc w:val="both"/>
        <w:rPr>
          <w:rFonts w:ascii="Arial" w:hAnsi="Arial" w:cs="Arial"/>
          <w:sz w:val="20"/>
          <w:szCs w:val="20"/>
        </w:rPr>
      </w:pPr>
      <w:r w:rsidRPr="002700A9">
        <w:rPr>
          <w:rFonts w:ascii="Arial" w:hAnsi="Arial" w:cs="Arial"/>
          <w:sz w:val="20"/>
          <w:szCs w:val="20"/>
        </w:rPr>
        <w:t>Dzelzceļ</w:t>
      </w:r>
      <w:r w:rsidR="00F4165E" w:rsidRPr="002700A9">
        <w:rPr>
          <w:rFonts w:ascii="Arial" w:hAnsi="Arial" w:cs="Arial"/>
          <w:sz w:val="20"/>
          <w:szCs w:val="20"/>
        </w:rPr>
        <w:t>a</w:t>
      </w:r>
      <w:r w:rsidRPr="002700A9">
        <w:rPr>
          <w:rFonts w:ascii="Arial" w:hAnsi="Arial" w:cs="Arial"/>
          <w:sz w:val="20"/>
          <w:szCs w:val="20"/>
        </w:rPr>
        <w:t xml:space="preserve"> stacija “Nīcgale”</w:t>
      </w:r>
    </w:p>
    <w:p w14:paraId="61711771" w14:textId="32C123C7" w:rsidR="002706AE" w:rsidRPr="002700A9" w:rsidRDefault="002706AE" w:rsidP="00BA7029">
      <w:pPr>
        <w:pStyle w:val="Sarakstarindkopa"/>
        <w:numPr>
          <w:ilvl w:val="0"/>
          <w:numId w:val="18"/>
        </w:numPr>
        <w:spacing w:line="276" w:lineRule="auto"/>
        <w:ind w:left="0" w:right="-284" w:firstLine="567"/>
        <w:jc w:val="both"/>
        <w:rPr>
          <w:rFonts w:ascii="Arial" w:hAnsi="Arial" w:cs="Arial"/>
          <w:sz w:val="20"/>
          <w:szCs w:val="20"/>
        </w:rPr>
      </w:pPr>
      <w:r w:rsidRPr="002700A9">
        <w:rPr>
          <w:rFonts w:ascii="Arial" w:hAnsi="Arial" w:cs="Arial"/>
          <w:sz w:val="20"/>
          <w:szCs w:val="20"/>
        </w:rPr>
        <w:t xml:space="preserve">Zemes gabala adrese: </w:t>
      </w:r>
      <w:r w:rsidR="00B93832" w:rsidRPr="002700A9">
        <w:rPr>
          <w:rFonts w:ascii="Arial" w:hAnsi="Arial" w:cs="Arial"/>
          <w:sz w:val="20"/>
          <w:szCs w:val="20"/>
        </w:rPr>
        <w:t xml:space="preserve">Stacijas </w:t>
      </w:r>
      <w:r w:rsidRPr="002700A9">
        <w:rPr>
          <w:rFonts w:ascii="Arial" w:hAnsi="Arial" w:cs="Arial"/>
          <w:sz w:val="20"/>
          <w:szCs w:val="20"/>
        </w:rPr>
        <w:t>iel</w:t>
      </w:r>
      <w:r w:rsidR="00937A53">
        <w:rPr>
          <w:rFonts w:ascii="Arial" w:hAnsi="Arial" w:cs="Arial"/>
          <w:sz w:val="20"/>
          <w:szCs w:val="20"/>
        </w:rPr>
        <w:t>a</w:t>
      </w:r>
      <w:r w:rsidRPr="002700A9">
        <w:rPr>
          <w:rFonts w:ascii="Arial" w:hAnsi="Arial" w:cs="Arial"/>
          <w:sz w:val="20"/>
          <w:szCs w:val="20"/>
        </w:rPr>
        <w:t xml:space="preserve"> </w:t>
      </w:r>
      <w:r w:rsidR="00B93832" w:rsidRPr="002700A9">
        <w:rPr>
          <w:rFonts w:ascii="Arial" w:hAnsi="Arial" w:cs="Arial"/>
          <w:sz w:val="20"/>
          <w:szCs w:val="20"/>
        </w:rPr>
        <w:t>3</w:t>
      </w:r>
      <w:r w:rsidRPr="002700A9">
        <w:rPr>
          <w:rFonts w:ascii="Arial" w:hAnsi="Arial" w:cs="Arial"/>
          <w:sz w:val="20"/>
          <w:szCs w:val="20"/>
        </w:rPr>
        <w:t xml:space="preserve">, </w:t>
      </w:r>
      <w:r w:rsidR="00B93832" w:rsidRPr="002700A9">
        <w:rPr>
          <w:rFonts w:ascii="Arial" w:hAnsi="Arial" w:cs="Arial"/>
          <w:sz w:val="20"/>
          <w:szCs w:val="20"/>
        </w:rPr>
        <w:t>Nīcgale</w:t>
      </w:r>
      <w:r w:rsidRPr="002700A9">
        <w:rPr>
          <w:rFonts w:ascii="Arial" w:hAnsi="Arial" w:cs="Arial"/>
          <w:sz w:val="20"/>
          <w:szCs w:val="20"/>
        </w:rPr>
        <w:t>,</w:t>
      </w:r>
      <w:r w:rsidR="00B93832" w:rsidRPr="002700A9">
        <w:rPr>
          <w:rFonts w:ascii="Arial" w:hAnsi="Arial" w:cs="Arial"/>
          <w:sz w:val="20"/>
          <w:szCs w:val="20"/>
        </w:rPr>
        <w:t xml:space="preserve"> Nīcgales pagasts, Augšdaugavas novads</w:t>
      </w:r>
      <w:r w:rsidRPr="002700A9">
        <w:rPr>
          <w:rFonts w:ascii="Arial" w:hAnsi="Arial" w:cs="Arial"/>
          <w:sz w:val="20"/>
          <w:szCs w:val="20"/>
        </w:rPr>
        <w:t>;</w:t>
      </w:r>
    </w:p>
    <w:p w14:paraId="4A9D466E" w14:textId="4E9937F4" w:rsidR="002706AE" w:rsidRPr="002700A9" w:rsidRDefault="002706AE" w:rsidP="00BA7029">
      <w:pPr>
        <w:pStyle w:val="Sarakstarindkopa"/>
        <w:numPr>
          <w:ilvl w:val="0"/>
          <w:numId w:val="18"/>
        </w:numPr>
        <w:spacing w:line="276" w:lineRule="auto"/>
        <w:ind w:left="0" w:right="-284" w:firstLine="567"/>
        <w:jc w:val="both"/>
        <w:rPr>
          <w:rFonts w:ascii="Arial" w:hAnsi="Arial" w:cs="Arial"/>
          <w:sz w:val="20"/>
          <w:szCs w:val="20"/>
        </w:rPr>
      </w:pPr>
      <w:r w:rsidRPr="002700A9">
        <w:rPr>
          <w:rFonts w:ascii="Arial" w:hAnsi="Arial" w:cs="Arial"/>
          <w:sz w:val="20"/>
          <w:szCs w:val="20"/>
        </w:rPr>
        <w:t xml:space="preserve">Zemes gabala kadastra apzīmējums: </w:t>
      </w:r>
      <w:r w:rsidR="00B93832" w:rsidRPr="002700A9">
        <w:rPr>
          <w:rFonts w:ascii="Arial" w:hAnsi="Arial" w:cs="Arial"/>
          <w:sz w:val="20"/>
          <w:szCs w:val="20"/>
        </w:rPr>
        <w:t>447600504150</w:t>
      </w:r>
      <w:r w:rsidR="00C14035" w:rsidRPr="002700A9">
        <w:rPr>
          <w:rFonts w:ascii="Arial" w:hAnsi="Arial" w:cs="Arial"/>
          <w:sz w:val="20"/>
          <w:szCs w:val="20"/>
        </w:rPr>
        <w:t>.</w:t>
      </w:r>
    </w:p>
    <w:p w14:paraId="0C1091BE" w14:textId="59A4C2E8" w:rsidR="00B07D3C" w:rsidRPr="002700A9" w:rsidRDefault="00B07D3C" w:rsidP="00BA7029">
      <w:pPr>
        <w:pStyle w:val="Sarakstarindkopa"/>
        <w:numPr>
          <w:ilvl w:val="0"/>
          <w:numId w:val="20"/>
        </w:numPr>
        <w:spacing w:line="276" w:lineRule="auto"/>
        <w:ind w:left="0" w:right="-284" w:firstLine="567"/>
        <w:jc w:val="both"/>
        <w:rPr>
          <w:rFonts w:ascii="Arial" w:hAnsi="Arial" w:cs="Arial"/>
          <w:sz w:val="20"/>
          <w:szCs w:val="20"/>
        </w:rPr>
      </w:pPr>
      <w:r w:rsidRPr="002700A9">
        <w:rPr>
          <w:rFonts w:ascii="Arial" w:hAnsi="Arial" w:cs="Arial"/>
          <w:sz w:val="20"/>
          <w:szCs w:val="20"/>
        </w:rPr>
        <w:t>Dzelzceļ</w:t>
      </w:r>
      <w:r w:rsidR="00F4165E" w:rsidRPr="002700A9">
        <w:rPr>
          <w:rFonts w:ascii="Arial" w:hAnsi="Arial" w:cs="Arial"/>
          <w:sz w:val="20"/>
          <w:szCs w:val="20"/>
        </w:rPr>
        <w:t>a</w:t>
      </w:r>
      <w:r w:rsidRPr="002700A9">
        <w:rPr>
          <w:rFonts w:ascii="Arial" w:hAnsi="Arial" w:cs="Arial"/>
          <w:sz w:val="20"/>
          <w:szCs w:val="20"/>
        </w:rPr>
        <w:t xml:space="preserve"> stacija “Līksna”</w:t>
      </w:r>
    </w:p>
    <w:p w14:paraId="61BA01A0" w14:textId="20D61D38" w:rsidR="00B07D3C" w:rsidRPr="00BA7029" w:rsidRDefault="00B07D3C" w:rsidP="00BA7029">
      <w:pPr>
        <w:pStyle w:val="Sarakstarindkopa"/>
        <w:numPr>
          <w:ilvl w:val="0"/>
          <w:numId w:val="18"/>
        </w:numPr>
        <w:spacing w:line="276" w:lineRule="auto"/>
        <w:ind w:left="0" w:right="-284" w:firstLine="567"/>
        <w:jc w:val="both"/>
        <w:rPr>
          <w:rFonts w:ascii="Arial" w:hAnsi="Arial" w:cs="Arial"/>
          <w:sz w:val="20"/>
          <w:szCs w:val="20"/>
        </w:rPr>
      </w:pPr>
      <w:r w:rsidRPr="002700A9">
        <w:rPr>
          <w:rFonts w:ascii="Arial" w:hAnsi="Arial" w:cs="Arial"/>
          <w:sz w:val="20"/>
          <w:szCs w:val="20"/>
        </w:rPr>
        <w:t xml:space="preserve">Zemes gabala adrese: </w:t>
      </w:r>
      <w:r w:rsidR="000342BA" w:rsidRPr="002700A9">
        <w:rPr>
          <w:rFonts w:ascii="Arial" w:hAnsi="Arial" w:cs="Arial"/>
          <w:sz w:val="20"/>
          <w:szCs w:val="20"/>
        </w:rPr>
        <w:t>“</w:t>
      </w:r>
      <w:r w:rsidRPr="002700A9">
        <w:rPr>
          <w:rFonts w:ascii="Arial" w:hAnsi="Arial" w:cs="Arial"/>
          <w:sz w:val="20"/>
          <w:szCs w:val="20"/>
        </w:rPr>
        <w:t>Stacija “Līksna”</w:t>
      </w:r>
      <w:r w:rsidR="000342BA" w:rsidRPr="002700A9">
        <w:rPr>
          <w:rFonts w:ascii="Arial" w:hAnsi="Arial" w:cs="Arial"/>
          <w:sz w:val="20"/>
          <w:szCs w:val="20"/>
        </w:rPr>
        <w:t>”</w:t>
      </w:r>
      <w:r w:rsidRPr="002700A9">
        <w:rPr>
          <w:rFonts w:ascii="Arial" w:hAnsi="Arial" w:cs="Arial"/>
          <w:sz w:val="20"/>
          <w:szCs w:val="20"/>
        </w:rPr>
        <w:t xml:space="preserve"> , </w:t>
      </w:r>
      <w:proofErr w:type="spellStart"/>
      <w:r w:rsidRPr="002700A9">
        <w:rPr>
          <w:rFonts w:ascii="Arial" w:hAnsi="Arial" w:cs="Arial"/>
          <w:sz w:val="20"/>
          <w:szCs w:val="20"/>
        </w:rPr>
        <w:t>Kļocki</w:t>
      </w:r>
      <w:proofErr w:type="spellEnd"/>
      <w:r w:rsidRPr="002700A9">
        <w:rPr>
          <w:rFonts w:ascii="Arial" w:hAnsi="Arial" w:cs="Arial"/>
          <w:sz w:val="20"/>
          <w:szCs w:val="20"/>
        </w:rPr>
        <w:t>, Līksnas</w:t>
      </w:r>
      <w:r w:rsidRPr="00BA7029">
        <w:rPr>
          <w:rFonts w:ascii="Arial" w:hAnsi="Arial" w:cs="Arial"/>
          <w:sz w:val="20"/>
          <w:szCs w:val="20"/>
        </w:rPr>
        <w:t xml:space="preserve"> pagasts, Augšdaugavas novads; </w:t>
      </w:r>
    </w:p>
    <w:p w14:paraId="40CDF5C4" w14:textId="77777777" w:rsidR="00B07D3C" w:rsidRPr="00BA7029" w:rsidRDefault="00B07D3C" w:rsidP="00BA7029">
      <w:pPr>
        <w:pStyle w:val="Sarakstarindkopa"/>
        <w:numPr>
          <w:ilvl w:val="0"/>
          <w:numId w:val="18"/>
        </w:numPr>
        <w:spacing w:line="276" w:lineRule="auto"/>
        <w:ind w:left="0" w:right="-284" w:firstLine="567"/>
        <w:jc w:val="both"/>
        <w:rPr>
          <w:rFonts w:ascii="Arial" w:hAnsi="Arial" w:cs="Arial"/>
          <w:sz w:val="20"/>
          <w:szCs w:val="20"/>
        </w:rPr>
      </w:pPr>
      <w:r w:rsidRPr="00BA7029">
        <w:rPr>
          <w:rFonts w:ascii="Arial" w:hAnsi="Arial" w:cs="Arial"/>
          <w:sz w:val="20"/>
          <w:szCs w:val="20"/>
        </w:rPr>
        <w:t>Zemes gabala kadastra apzīmējums: 44680040202.</w:t>
      </w:r>
    </w:p>
    <w:p w14:paraId="50140801" w14:textId="129180C8" w:rsidR="00B838A7" w:rsidRPr="00BA7029" w:rsidRDefault="00B838A7" w:rsidP="00BA7029">
      <w:pPr>
        <w:pStyle w:val="Sarakstarindkopa"/>
        <w:numPr>
          <w:ilvl w:val="0"/>
          <w:numId w:val="20"/>
        </w:numPr>
        <w:spacing w:line="276" w:lineRule="auto"/>
        <w:ind w:left="0" w:right="-284" w:firstLine="567"/>
        <w:jc w:val="both"/>
        <w:rPr>
          <w:rFonts w:ascii="Arial" w:hAnsi="Arial" w:cs="Arial"/>
          <w:sz w:val="20"/>
          <w:szCs w:val="20"/>
        </w:rPr>
      </w:pPr>
      <w:r w:rsidRPr="00BA7029">
        <w:rPr>
          <w:rFonts w:ascii="Arial" w:hAnsi="Arial" w:cs="Arial"/>
          <w:sz w:val="20"/>
          <w:szCs w:val="20"/>
        </w:rPr>
        <w:t>Dzelzceļ</w:t>
      </w:r>
      <w:r w:rsidR="00F4165E" w:rsidRPr="00BA7029">
        <w:rPr>
          <w:rFonts w:ascii="Arial" w:hAnsi="Arial" w:cs="Arial"/>
          <w:sz w:val="20"/>
          <w:szCs w:val="20"/>
        </w:rPr>
        <w:t>a</w:t>
      </w:r>
      <w:r w:rsidRPr="00BA7029">
        <w:rPr>
          <w:rFonts w:ascii="Arial" w:hAnsi="Arial" w:cs="Arial"/>
          <w:sz w:val="20"/>
          <w:szCs w:val="20"/>
        </w:rPr>
        <w:t xml:space="preserve"> stacija “Stirniene”</w:t>
      </w:r>
    </w:p>
    <w:p w14:paraId="2B84002E" w14:textId="01E211C4" w:rsidR="00B838A7" w:rsidRPr="00BA7029" w:rsidRDefault="00B838A7" w:rsidP="00BA7029">
      <w:pPr>
        <w:pStyle w:val="Sarakstarindkopa"/>
        <w:numPr>
          <w:ilvl w:val="0"/>
          <w:numId w:val="18"/>
        </w:numPr>
        <w:spacing w:line="276" w:lineRule="auto"/>
        <w:ind w:left="0" w:right="-284" w:firstLine="567"/>
        <w:jc w:val="both"/>
        <w:rPr>
          <w:rFonts w:ascii="Arial" w:hAnsi="Arial" w:cs="Arial"/>
          <w:sz w:val="20"/>
          <w:szCs w:val="20"/>
        </w:rPr>
      </w:pPr>
      <w:r w:rsidRPr="00BA7029">
        <w:rPr>
          <w:rFonts w:ascii="Arial" w:hAnsi="Arial" w:cs="Arial"/>
          <w:sz w:val="20"/>
          <w:szCs w:val="20"/>
        </w:rPr>
        <w:t>Zemes gabala adrese: nav piešķirts (dzelzceļ</w:t>
      </w:r>
      <w:r w:rsidR="00937A53">
        <w:rPr>
          <w:rFonts w:ascii="Arial" w:hAnsi="Arial" w:cs="Arial"/>
          <w:sz w:val="20"/>
          <w:szCs w:val="20"/>
        </w:rPr>
        <w:t>a</w:t>
      </w:r>
      <w:r w:rsidRPr="00BA7029">
        <w:rPr>
          <w:rFonts w:ascii="Arial" w:hAnsi="Arial" w:cs="Arial"/>
          <w:sz w:val="20"/>
          <w:szCs w:val="20"/>
        </w:rPr>
        <w:t xml:space="preserve"> stacijas ēkas adrese Vaivaru iel</w:t>
      </w:r>
      <w:r w:rsidR="00937A53">
        <w:rPr>
          <w:rFonts w:ascii="Arial" w:hAnsi="Arial" w:cs="Arial"/>
          <w:sz w:val="20"/>
          <w:szCs w:val="20"/>
        </w:rPr>
        <w:t>a</w:t>
      </w:r>
      <w:r w:rsidRPr="00BA7029">
        <w:rPr>
          <w:rFonts w:ascii="Arial" w:hAnsi="Arial" w:cs="Arial"/>
          <w:sz w:val="20"/>
          <w:szCs w:val="20"/>
        </w:rPr>
        <w:t xml:space="preserve"> 11, Stirniene, Varakļānu pagasts, Varakļānu novads</w:t>
      </w:r>
      <w:r w:rsidR="00EF2CC4" w:rsidRPr="00BA7029">
        <w:rPr>
          <w:rFonts w:ascii="Arial" w:hAnsi="Arial" w:cs="Arial"/>
          <w:sz w:val="20"/>
          <w:szCs w:val="20"/>
        </w:rPr>
        <w:t>)</w:t>
      </w:r>
      <w:r w:rsidRPr="00BA7029">
        <w:rPr>
          <w:rFonts w:ascii="Arial" w:hAnsi="Arial" w:cs="Arial"/>
          <w:sz w:val="20"/>
          <w:szCs w:val="20"/>
        </w:rPr>
        <w:t xml:space="preserve">; </w:t>
      </w:r>
    </w:p>
    <w:p w14:paraId="0207BB2F" w14:textId="6D23A9E1" w:rsidR="00B838A7" w:rsidRPr="00BA7029" w:rsidRDefault="00B838A7" w:rsidP="00BA7029">
      <w:pPr>
        <w:pStyle w:val="Sarakstarindkopa"/>
        <w:numPr>
          <w:ilvl w:val="0"/>
          <w:numId w:val="18"/>
        </w:numPr>
        <w:spacing w:line="276" w:lineRule="auto"/>
        <w:ind w:left="0" w:right="-284" w:firstLine="567"/>
        <w:jc w:val="both"/>
        <w:rPr>
          <w:rFonts w:ascii="Arial" w:hAnsi="Arial" w:cs="Arial"/>
          <w:sz w:val="20"/>
          <w:szCs w:val="20"/>
        </w:rPr>
      </w:pPr>
      <w:r w:rsidRPr="00BA7029">
        <w:rPr>
          <w:rFonts w:ascii="Arial" w:hAnsi="Arial" w:cs="Arial"/>
          <w:sz w:val="20"/>
          <w:szCs w:val="20"/>
        </w:rPr>
        <w:t>Zemes gabala kadastra apzīmējums: 70940060257.</w:t>
      </w:r>
    </w:p>
    <w:p w14:paraId="6672A41B" w14:textId="461F7F4B" w:rsidR="00EF2CC4" w:rsidRPr="00BA7029" w:rsidRDefault="00EF2CC4" w:rsidP="00BA7029">
      <w:pPr>
        <w:pStyle w:val="Sarakstarindkopa"/>
        <w:numPr>
          <w:ilvl w:val="0"/>
          <w:numId w:val="20"/>
        </w:numPr>
        <w:spacing w:line="276" w:lineRule="auto"/>
        <w:ind w:left="0" w:right="-284" w:firstLine="567"/>
        <w:jc w:val="both"/>
        <w:rPr>
          <w:rFonts w:ascii="Arial" w:hAnsi="Arial" w:cs="Arial"/>
          <w:sz w:val="20"/>
          <w:szCs w:val="20"/>
        </w:rPr>
      </w:pPr>
      <w:r w:rsidRPr="00BA7029">
        <w:rPr>
          <w:rFonts w:ascii="Arial" w:hAnsi="Arial" w:cs="Arial"/>
          <w:sz w:val="20"/>
          <w:szCs w:val="20"/>
        </w:rPr>
        <w:t>Dzelzceļ</w:t>
      </w:r>
      <w:r w:rsidR="00F4165E" w:rsidRPr="00BA7029">
        <w:rPr>
          <w:rFonts w:ascii="Arial" w:hAnsi="Arial" w:cs="Arial"/>
          <w:sz w:val="20"/>
          <w:szCs w:val="20"/>
        </w:rPr>
        <w:t>a</w:t>
      </w:r>
      <w:r w:rsidRPr="00BA7029">
        <w:rPr>
          <w:rFonts w:ascii="Arial" w:hAnsi="Arial" w:cs="Arial"/>
          <w:sz w:val="20"/>
          <w:szCs w:val="20"/>
        </w:rPr>
        <w:t xml:space="preserve"> stacija “</w:t>
      </w:r>
      <w:proofErr w:type="spellStart"/>
      <w:r w:rsidRPr="00BA7029">
        <w:rPr>
          <w:rFonts w:ascii="Arial" w:hAnsi="Arial" w:cs="Arial"/>
          <w:sz w:val="20"/>
          <w:szCs w:val="20"/>
        </w:rPr>
        <w:t>Taudejāņi</w:t>
      </w:r>
      <w:proofErr w:type="spellEnd"/>
      <w:r w:rsidRPr="00BA7029">
        <w:rPr>
          <w:rFonts w:ascii="Arial" w:hAnsi="Arial" w:cs="Arial"/>
          <w:sz w:val="20"/>
          <w:szCs w:val="20"/>
        </w:rPr>
        <w:t>”</w:t>
      </w:r>
    </w:p>
    <w:p w14:paraId="570E82CA" w14:textId="41633B49" w:rsidR="00EF2CC4" w:rsidRPr="00BA7029" w:rsidRDefault="00EF2CC4" w:rsidP="00BA7029">
      <w:pPr>
        <w:pStyle w:val="Sarakstarindkopa"/>
        <w:numPr>
          <w:ilvl w:val="0"/>
          <w:numId w:val="18"/>
        </w:numPr>
        <w:spacing w:line="276" w:lineRule="auto"/>
        <w:ind w:left="0" w:right="-284" w:firstLine="567"/>
        <w:jc w:val="both"/>
        <w:rPr>
          <w:rFonts w:ascii="Arial" w:hAnsi="Arial" w:cs="Arial"/>
          <w:sz w:val="20"/>
          <w:szCs w:val="20"/>
        </w:rPr>
      </w:pPr>
      <w:r w:rsidRPr="00BA7029">
        <w:rPr>
          <w:rFonts w:ascii="Arial" w:hAnsi="Arial" w:cs="Arial"/>
          <w:sz w:val="20"/>
          <w:szCs w:val="20"/>
        </w:rPr>
        <w:t xml:space="preserve">Zemes gabala adrese: </w:t>
      </w:r>
      <w:r w:rsidR="00BE41DC" w:rsidRPr="00BA7029">
        <w:rPr>
          <w:rFonts w:ascii="Arial" w:hAnsi="Arial" w:cs="Arial"/>
          <w:sz w:val="20"/>
          <w:szCs w:val="20"/>
        </w:rPr>
        <w:t xml:space="preserve">“Stacija </w:t>
      </w:r>
      <w:r w:rsidR="000342BA" w:rsidRPr="00BA7029">
        <w:rPr>
          <w:rFonts w:ascii="Arial" w:hAnsi="Arial" w:cs="Arial"/>
          <w:sz w:val="20"/>
          <w:szCs w:val="20"/>
        </w:rPr>
        <w:t>“</w:t>
      </w:r>
      <w:r w:rsidR="00BE41DC" w:rsidRPr="00BA7029">
        <w:rPr>
          <w:rFonts w:ascii="Arial" w:hAnsi="Arial" w:cs="Arial"/>
          <w:sz w:val="20"/>
          <w:szCs w:val="20"/>
        </w:rPr>
        <w:t>Cirma</w:t>
      </w:r>
      <w:r w:rsidR="000342BA" w:rsidRPr="00BA7029">
        <w:rPr>
          <w:rFonts w:ascii="Arial" w:hAnsi="Arial" w:cs="Arial"/>
          <w:sz w:val="20"/>
          <w:szCs w:val="20"/>
        </w:rPr>
        <w:t>”</w:t>
      </w:r>
      <w:r w:rsidR="00BE41DC" w:rsidRPr="00BA7029">
        <w:rPr>
          <w:rFonts w:ascii="Arial" w:hAnsi="Arial" w:cs="Arial"/>
          <w:sz w:val="20"/>
          <w:szCs w:val="20"/>
        </w:rPr>
        <w:t xml:space="preserve">”, </w:t>
      </w:r>
      <w:proofErr w:type="spellStart"/>
      <w:r w:rsidR="00BE41DC" w:rsidRPr="00BA7029">
        <w:rPr>
          <w:rFonts w:ascii="Arial" w:hAnsi="Arial" w:cs="Arial"/>
          <w:sz w:val="20"/>
          <w:szCs w:val="20"/>
        </w:rPr>
        <w:t>Voverova</w:t>
      </w:r>
      <w:proofErr w:type="spellEnd"/>
      <w:r w:rsidR="00BE41DC" w:rsidRPr="00BA7029">
        <w:rPr>
          <w:rFonts w:ascii="Arial" w:hAnsi="Arial" w:cs="Arial"/>
          <w:sz w:val="20"/>
          <w:szCs w:val="20"/>
        </w:rPr>
        <w:t xml:space="preserve">, Lendžu pagasts, Rēzeknes novads </w:t>
      </w:r>
      <w:r w:rsidRPr="00BA7029">
        <w:rPr>
          <w:rFonts w:ascii="Arial" w:hAnsi="Arial" w:cs="Arial"/>
          <w:sz w:val="20"/>
          <w:szCs w:val="20"/>
        </w:rPr>
        <w:t>(</w:t>
      </w:r>
      <w:r w:rsidR="00BE41DC" w:rsidRPr="00BA7029">
        <w:rPr>
          <w:rFonts w:ascii="Arial" w:hAnsi="Arial" w:cs="Arial"/>
          <w:sz w:val="20"/>
          <w:szCs w:val="20"/>
        </w:rPr>
        <w:t xml:space="preserve">pie EC posteņa ēkas “Stacija  </w:t>
      </w:r>
      <w:r w:rsidR="000342BA" w:rsidRPr="00BA7029">
        <w:rPr>
          <w:rFonts w:ascii="Arial" w:hAnsi="Arial" w:cs="Arial"/>
          <w:sz w:val="20"/>
          <w:szCs w:val="20"/>
        </w:rPr>
        <w:t>“</w:t>
      </w:r>
      <w:proofErr w:type="spellStart"/>
      <w:r w:rsidR="00BE41DC" w:rsidRPr="00BA7029">
        <w:rPr>
          <w:rFonts w:ascii="Arial" w:hAnsi="Arial" w:cs="Arial"/>
          <w:sz w:val="20"/>
          <w:szCs w:val="20"/>
        </w:rPr>
        <w:t>Taudejāņi</w:t>
      </w:r>
      <w:proofErr w:type="spellEnd"/>
      <w:r w:rsidR="000342BA" w:rsidRPr="00BA7029">
        <w:rPr>
          <w:rFonts w:ascii="Arial" w:hAnsi="Arial" w:cs="Arial"/>
          <w:sz w:val="20"/>
          <w:szCs w:val="20"/>
        </w:rPr>
        <w:t>”</w:t>
      </w:r>
      <w:r w:rsidR="00BE41DC" w:rsidRPr="00BA7029">
        <w:rPr>
          <w:rFonts w:ascii="Arial" w:hAnsi="Arial" w:cs="Arial"/>
          <w:sz w:val="20"/>
          <w:szCs w:val="20"/>
        </w:rPr>
        <w:t xml:space="preserve">”, </w:t>
      </w:r>
      <w:proofErr w:type="spellStart"/>
      <w:r w:rsidR="00BE41DC" w:rsidRPr="00BA7029">
        <w:rPr>
          <w:rFonts w:ascii="Arial" w:hAnsi="Arial" w:cs="Arial"/>
          <w:sz w:val="20"/>
          <w:szCs w:val="20"/>
        </w:rPr>
        <w:t>Skangaļi</w:t>
      </w:r>
      <w:proofErr w:type="spellEnd"/>
      <w:r w:rsidR="00BE41DC" w:rsidRPr="00BA7029">
        <w:rPr>
          <w:rFonts w:ascii="Arial" w:hAnsi="Arial" w:cs="Arial"/>
          <w:sz w:val="20"/>
          <w:szCs w:val="20"/>
        </w:rPr>
        <w:t>, Lendžu pagasts, Rēzeknes novads kadastra apzīmējums 78660040158006)</w:t>
      </w:r>
      <w:r w:rsidRPr="00BA7029">
        <w:rPr>
          <w:rFonts w:ascii="Arial" w:hAnsi="Arial" w:cs="Arial"/>
          <w:sz w:val="20"/>
          <w:szCs w:val="20"/>
        </w:rPr>
        <w:t xml:space="preserve">; </w:t>
      </w:r>
    </w:p>
    <w:p w14:paraId="5EF200AA" w14:textId="1014F52D" w:rsidR="00815B16" w:rsidRPr="00BA7029" w:rsidRDefault="00EF2CC4" w:rsidP="00BA7029">
      <w:pPr>
        <w:pStyle w:val="Sarakstarindkopa"/>
        <w:numPr>
          <w:ilvl w:val="0"/>
          <w:numId w:val="18"/>
        </w:numPr>
        <w:spacing w:line="276" w:lineRule="auto"/>
        <w:ind w:left="0" w:right="-284" w:firstLine="567"/>
        <w:jc w:val="both"/>
        <w:rPr>
          <w:rFonts w:ascii="Arial" w:hAnsi="Arial" w:cs="Arial"/>
          <w:sz w:val="20"/>
          <w:szCs w:val="20"/>
        </w:rPr>
      </w:pPr>
      <w:r w:rsidRPr="00BA7029">
        <w:rPr>
          <w:rFonts w:ascii="Arial" w:hAnsi="Arial" w:cs="Arial"/>
          <w:sz w:val="20"/>
          <w:szCs w:val="20"/>
        </w:rPr>
        <w:t>Zemes gabala kadastra apzīmējums:</w:t>
      </w:r>
      <w:r w:rsidR="00815B16" w:rsidRPr="00BA7029">
        <w:rPr>
          <w:rFonts w:ascii="Arial" w:hAnsi="Arial" w:cs="Arial"/>
          <w:sz w:val="20"/>
          <w:szCs w:val="20"/>
        </w:rPr>
        <w:t xml:space="preserve"> 78</w:t>
      </w:r>
      <w:r w:rsidR="00BE41DC" w:rsidRPr="00BA7029">
        <w:rPr>
          <w:rFonts w:ascii="Arial" w:hAnsi="Arial" w:cs="Arial"/>
          <w:sz w:val="20"/>
          <w:szCs w:val="20"/>
        </w:rPr>
        <w:t>660040158.</w:t>
      </w:r>
    </w:p>
    <w:p w14:paraId="6CA5A3F9" w14:textId="16E62D99" w:rsidR="00CC0AEA" w:rsidRPr="00BA7029" w:rsidRDefault="00CC0AEA" w:rsidP="00BA7029">
      <w:pPr>
        <w:pStyle w:val="Sarakstarindkopa"/>
        <w:numPr>
          <w:ilvl w:val="0"/>
          <w:numId w:val="20"/>
        </w:numPr>
        <w:spacing w:line="276" w:lineRule="auto"/>
        <w:ind w:left="0" w:right="-284" w:firstLine="567"/>
        <w:jc w:val="both"/>
        <w:rPr>
          <w:rFonts w:ascii="Arial" w:hAnsi="Arial" w:cs="Arial"/>
          <w:sz w:val="20"/>
          <w:szCs w:val="20"/>
        </w:rPr>
      </w:pPr>
      <w:r w:rsidRPr="00BA7029">
        <w:rPr>
          <w:rFonts w:ascii="Arial" w:hAnsi="Arial" w:cs="Arial"/>
          <w:sz w:val="20"/>
          <w:szCs w:val="20"/>
        </w:rPr>
        <w:t>Dzelzceļ</w:t>
      </w:r>
      <w:r w:rsidR="00F4165E" w:rsidRPr="00BA7029">
        <w:rPr>
          <w:rFonts w:ascii="Arial" w:hAnsi="Arial" w:cs="Arial"/>
          <w:sz w:val="20"/>
          <w:szCs w:val="20"/>
        </w:rPr>
        <w:t>a</w:t>
      </w:r>
      <w:r w:rsidRPr="00BA7029">
        <w:rPr>
          <w:rFonts w:ascii="Arial" w:hAnsi="Arial" w:cs="Arial"/>
          <w:sz w:val="20"/>
          <w:szCs w:val="20"/>
        </w:rPr>
        <w:t xml:space="preserve"> stacija “</w:t>
      </w:r>
      <w:proofErr w:type="spellStart"/>
      <w:r w:rsidRPr="00BA7029">
        <w:rPr>
          <w:rFonts w:ascii="Arial" w:hAnsi="Arial" w:cs="Arial"/>
          <w:sz w:val="20"/>
          <w:szCs w:val="20"/>
        </w:rPr>
        <w:t>Nerza</w:t>
      </w:r>
      <w:proofErr w:type="spellEnd"/>
      <w:r w:rsidRPr="00BA7029">
        <w:rPr>
          <w:rFonts w:ascii="Arial" w:hAnsi="Arial" w:cs="Arial"/>
          <w:sz w:val="20"/>
          <w:szCs w:val="20"/>
        </w:rPr>
        <w:t xml:space="preserve">” </w:t>
      </w:r>
    </w:p>
    <w:p w14:paraId="29908B68" w14:textId="17700467" w:rsidR="00CC0AEA" w:rsidRPr="00BA7029" w:rsidRDefault="00CC0AEA" w:rsidP="00BA7029">
      <w:pPr>
        <w:pStyle w:val="Sarakstarindkopa"/>
        <w:numPr>
          <w:ilvl w:val="0"/>
          <w:numId w:val="18"/>
        </w:numPr>
        <w:spacing w:line="276" w:lineRule="auto"/>
        <w:ind w:left="0" w:right="-284" w:firstLine="567"/>
        <w:jc w:val="both"/>
        <w:rPr>
          <w:rFonts w:ascii="Arial" w:hAnsi="Arial" w:cs="Arial"/>
          <w:sz w:val="20"/>
          <w:szCs w:val="20"/>
        </w:rPr>
      </w:pPr>
      <w:r w:rsidRPr="00BA7029">
        <w:rPr>
          <w:rFonts w:ascii="Arial" w:hAnsi="Arial" w:cs="Arial"/>
          <w:sz w:val="20"/>
          <w:szCs w:val="20"/>
        </w:rPr>
        <w:t>Zemes gabala adrese:</w:t>
      </w:r>
      <w:r w:rsidR="000342BA" w:rsidRPr="00BA7029">
        <w:rPr>
          <w:rFonts w:ascii="Arial" w:hAnsi="Arial" w:cs="Arial"/>
          <w:sz w:val="20"/>
          <w:szCs w:val="20"/>
        </w:rPr>
        <w:t xml:space="preserve"> “Stacija “</w:t>
      </w:r>
      <w:proofErr w:type="spellStart"/>
      <w:r w:rsidR="000342BA" w:rsidRPr="00BA7029">
        <w:rPr>
          <w:rFonts w:ascii="Arial" w:hAnsi="Arial" w:cs="Arial"/>
          <w:sz w:val="20"/>
          <w:szCs w:val="20"/>
        </w:rPr>
        <w:t>Nerza</w:t>
      </w:r>
      <w:proofErr w:type="spellEnd"/>
      <w:r w:rsidR="000342BA" w:rsidRPr="00BA7029">
        <w:rPr>
          <w:rFonts w:ascii="Arial" w:hAnsi="Arial" w:cs="Arial"/>
          <w:sz w:val="20"/>
          <w:szCs w:val="20"/>
        </w:rPr>
        <w:t xml:space="preserve">””, </w:t>
      </w:r>
      <w:proofErr w:type="spellStart"/>
      <w:r w:rsidR="00A809C9" w:rsidRPr="00BA7029">
        <w:rPr>
          <w:rFonts w:ascii="Arial" w:hAnsi="Arial" w:cs="Arial"/>
          <w:sz w:val="20"/>
          <w:szCs w:val="20"/>
        </w:rPr>
        <w:t>Marilina</w:t>
      </w:r>
      <w:proofErr w:type="spellEnd"/>
      <w:r w:rsidR="000342BA" w:rsidRPr="00BA7029">
        <w:rPr>
          <w:rFonts w:ascii="Arial" w:hAnsi="Arial" w:cs="Arial"/>
          <w:sz w:val="20"/>
          <w:szCs w:val="20"/>
        </w:rPr>
        <w:t xml:space="preserve">, </w:t>
      </w:r>
      <w:r w:rsidR="00A809C9" w:rsidRPr="00BA7029">
        <w:rPr>
          <w:rFonts w:ascii="Arial" w:hAnsi="Arial" w:cs="Arial"/>
          <w:sz w:val="20"/>
          <w:szCs w:val="20"/>
        </w:rPr>
        <w:t xml:space="preserve">Nirzas </w:t>
      </w:r>
      <w:r w:rsidR="000342BA" w:rsidRPr="00BA7029">
        <w:rPr>
          <w:rFonts w:ascii="Arial" w:hAnsi="Arial" w:cs="Arial"/>
          <w:sz w:val="20"/>
          <w:szCs w:val="20"/>
        </w:rPr>
        <w:t xml:space="preserve">pagasts, </w:t>
      </w:r>
      <w:r w:rsidR="00A809C9" w:rsidRPr="00BA7029">
        <w:rPr>
          <w:rFonts w:ascii="Arial" w:hAnsi="Arial" w:cs="Arial"/>
          <w:sz w:val="20"/>
          <w:szCs w:val="20"/>
        </w:rPr>
        <w:t xml:space="preserve">Lūdzas </w:t>
      </w:r>
      <w:r w:rsidR="000342BA" w:rsidRPr="00BA7029">
        <w:rPr>
          <w:rFonts w:ascii="Arial" w:hAnsi="Arial" w:cs="Arial"/>
          <w:sz w:val="20"/>
          <w:szCs w:val="20"/>
        </w:rPr>
        <w:t xml:space="preserve">novads; </w:t>
      </w:r>
    </w:p>
    <w:p w14:paraId="2940E9AD" w14:textId="58A32BC2" w:rsidR="00CC0AEA" w:rsidRPr="00BA7029" w:rsidRDefault="00CC0AEA" w:rsidP="00BA7029">
      <w:pPr>
        <w:pStyle w:val="Sarakstarindkopa"/>
        <w:numPr>
          <w:ilvl w:val="0"/>
          <w:numId w:val="18"/>
        </w:numPr>
        <w:spacing w:line="276" w:lineRule="auto"/>
        <w:ind w:left="0" w:right="-284" w:firstLine="567"/>
        <w:jc w:val="both"/>
        <w:rPr>
          <w:rFonts w:ascii="Arial" w:hAnsi="Arial" w:cs="Arial"/>
          <w:sz w:val="20"/>
          <w:szCs w:val="20"/>
        </w:rPr>
      </w:pPr>
      <w:r w:rsidRPr="00BA7029">
        <w:rPr>
          <w:rFonts w:ascii="Arial" w:hAnsi="Arial" w:cs="Arial"/>
          <w:sz w:val="20"/>
          <w:szCs w:val="20"/>
        </w:rPr>
        <w:t xml:space="preserve">Zemes gabala kadastra apzīmējums: </w:t>
      </w:r>
      <w:r w:rsidR="00A809C9" w:rsidRPr="00BA7029">
        <w:rPr>
          <w:rFonts w:ascii="Arial" w:hAnsi="Arial" w:cs="Arial"/>
          <w:sz w:val="20"/>
          <w:szCs w:val="20"/>
        </w:rPr>
        <w:t>68780030065.</w:t>
      </w:r>
    </w:p>
    <w:p w14:paraId="430AE8E8" w14:textId="3B92EB92" w:rsidR="000342BA" w:rsidRPr="00BA7029" w:rsidRDefault="00C81519" w:rsidP="00BA7029">
      <w:pPr>
        <w:pStyle w:val="Sarakstarindkopa"/>
        <w:numPr>
          <w:ilvl w:val="2"/>
          <w:numId w:val="17"/>
        </w:numPr>
        <w:spacing w:line="276" w:lineRule="auto"/>
        <w:ind w:left="0" w:right="-284" w:firstLine="0"/>
        <w:jc w:val="both"/>
        <w:rPr>
          <w:rFonts w:ascii="Arial" w:hAnsi="Arial" w:cs="Arial"/>
          <w:sz w:val="20"/>
          <w:szCs w:val="20"/>
        </w:rPr>
      </w:pPr>
      <w:r w:rsidRPr="00BA7029">
        <w:rPr>
          <w:rFonts w:ascii="Arial" w:hAnsi="Arial" w:cs="Arial"/>
          <w:sz w:val="20"/>
          <w:szCs w:val="20"/>
        </w:rPr>
        <w:t>Projektā paredzēt:</w:t>
      </w:r>
    </w:p>
    <w:p w14:paraId="39649442" w14:textId="07F16B9D" w:rsidR="00C81519" w:rsidRPr="00BA7029" w:rsidRDefault="004440CA" w:rsidP="00BA7029">
      <w:pPr>
        <w:pStyle w:val="Sarakstarindkopa"/>
        <w:numPr>
          <w:ilvl w:val="0"/>
          <w:numId w:val="21"/>
        </w:numPr>
        <w:spacing w:line="276" w:lineRule="auto"/>
        <w:ind w:left="0" w:right="-284" w:firstLine="567"/>
        <w:jc w:val="both"/>
        <w:rPr>
          <w:rFonts w:ascii="Arial" w:hAnsi="Arial" w:cs="Arial"/>
          <w:sz w:val="20"/>
          <w:szCs w:val="20"/>
        </w:rPr>
      </w:pPr>
      <w:r w:rsidRPr="00BA7029">
        <w:rPr>
          <w:rFonts w:ascii="Arial" w:hAnsi="Arial" w:cs="Arial"/>
          <w:sz w:val="20"/>
          <w:szCs w:val="20"/>
        </w:rPr>
        <w:t>Skaidrojošu aprakstu par plānoto būvniecību, tai skaitā par ugunsdrošības risinājumiem un izmantotajiem būvizstrādājumiem, būvniecībā radušos atkritumu apsaimniekošanu</w:t>
      </w:r>
      <w:r w:rsidR="00DA2865" w:rsidRPr="00BA7029">
        <w:rPr>
          <w:rFonts w:ascii="Arial" w:hAnsi="Arial" w:cs="Arial"/>
          <w:sz w:val="20"/>
          <w:szCs w:val="20"/>
        </w:rPr>
        <w:t>;</w:t>
      </w:r>
    </w:p>
    <w:p w14:paraId="21365779" w14:textId="2BDE02E9" w:rsidR="00C93141" w:rsidRPr="00BA7029" w:rsidRDefault="00C93141" w:rsidP="00BA7029">
      <w:pPr>
        <w:pStyle w:val="Sarakstarindkopa"/>
        <w:numPr>
          <w:ilvl w:val="0"/>
          <w:numId w:val="21"/>
        </w:numPr>
        <w:spacing w:line="276" w:lineRule="auto"/>
        <w:ind w:left="0" w:right="-284" w:firstLine="567"/>
        <w:jc w:val="both"/>
        <w:rPr>
          <w:rFonts w:ascii="Arial" w:hAnsi="Arial" w:cs="Arial"/>
          <w:sz w:val="20"/>
          <w:szCs w:val="20"/>
        </w:rPr>
      </w:pPr>
      <w:r w:rsidRPr="00BA7029">
        <w:rPr>
          <w:rFonts w:ascii="Arial" w:hAnsi="Arial" w:cs="Arial"/>
          <w:sz w:val="20"/>
          <w:szCs w:val="20"/>
        </w:rPr>
        <w:lastRenderedPageBreak/>
        <w:t>Nojumes vizuālos risinājumus (t.sk. plāni, griezumi utt.). Vizuāl</w:t>
      </w:r>
      <w:r w:rsidR="00937A53">
        <w:rPr>
          <w:rFonts w:ascii="Arial" w:hAnsi="Arial" w:cs="Arial"/>
          <w:sz w:val="20"/>
          <w:szCs w:val="20"/>
        </w:rPr>
        <w:t>aj</w:t>
      </w:r>
      <w:r w:rsidRPr="00BA7029">
        <w:rPr>
          <w:rFonts w:ascii="Arial" w:hAnsi="Arial" w:cs="Arial"/>
          <w:sz w:val="20"/>
          <w:szCs w:val="20"/>
        </w:rPr>
        <w:t>os risinājumos norādīt (precīzi aprakstīt) nojumes konstrukcijas visu elementu būvmateriālu</w:t>
      </w:r>
      <w:r w:rsidR="00937A53">
        <w:rPr>
          <w:rFonts w:ascii="Arial" w:hAnsi="Arial" w:cs="Arial"/>
          <w:sz w:val="20"/>
          <w:szCs w:val="20"/>
        </w:rPr>
        <w:t>s</w:t>
      </w:r>
      <w:r w:rsidRPr="00BA7029">
        <w:rPr>
          <w:rFonts w:ascii="Arial" w:hAnsi="Arial" w:cs="Arial"/>
          <w:sz w:val="20"/>
          <w:szCs w:val="20"/>
        </w:rPr>
        <w:t>, kā arī iekārtas -</w:t>
      </w:r>
      <w:r w:rsidR="00937A53">
        <w:rPr>
          <w:rFonts w:ascii="Arial" w:hAnsi="Arial" w:cs="Arial"/>
          <w:sz w:val="20"/>
          <w:szCs w:val="20"/>
        </w:rPr>
        <w:t xml:space="preserve"> </w:t>
      </w:r>
      <w:r w:rsidRPr="00BA7029">
        <w:rPr>
          <w:rFonts w:ascii="Arial" w:hAnsi="Arial" w:cs="Arial"/>
          <w:sz w:val="20"/>
          <w:szCs w:val="20"/>
        </w:rPr>
        <w:t>īpašības, izmērus, pārklājuma veidus un to biezumus un citu nepieciešamo informāciju, lai pēc t</w:t>
      </w:r>
      <w:r w:rsidR="00937A53">
        <w:rPr>
          <w:rFonts w:ascii="Arial" w:hAnsi="Arial" w:cs="Arial"/>
          <w:sz w:val="20"/>
          <w:szCs w:val="20"/>
        </w:rPr>
        <w:t>ie</w:t>
      </w:r>
      <w:r w:rsidRPr="00BA7029">
        <w:rPr>
          <w:rFonts w:ascii="Arial" w:hAnsi="Arial" w:cs="Arial"/>
          <w:sz w:val="20"/>
          <w:szCs w:val="20"/>
        </w:rPr>
        <w:t xml:space="preserve">m varētu nepārprotami izpildīt nojumes izgatavošanu (t.sk. ražošanas rasējumus), montāžu, kā </w:t>
      </w:r>
      <w:r w:rsidR="000A37CA" w:rsidRPr="00BA7029">
        <w:rPr>
          <w:rFonts w:ascii="Arial" w:hAnsi="Arial" w:cs="Arial"/>
          <w:sz w:val="20"/>
          <w:szCs w:val="20"/>
        </w:rPr>
        <w:t>a</w:t>
      </w:r>
      <w:r w:rsidRPr="00BA7029">
        <w:rPr>
          <w:rFonts w:ascii="Arial" w:hAnsi="Arial" w:cs="Arial"/>
          <w:sz w:val="20"/>
          <w:szCs w:val="20"/>
        </w:rPr>
        <w:t>r</w:t>
      </w:r>
      <w:r w:rsidR="000A37CA" w:rsidRPr="00BA7029">
        <w:rPr>
          <w:rFonts w:ascii="Arial" w:hAnsi="Arial" w:cs="Arial"/>
          <w:sz w:val="20"/>
          <w:szCs w:val="20"/>
        </w:rPr>
        <w:t>ī</w:t>
      </w:r>
      <w:r w:rsidRPr="00BA7029">
        <w:rPr>
          <w:rFonts w:ascii="Arial" w:hAnsi="Arial" w:cs="Arial"/>
          <w:sz w:val="20"/>
          <w:szCs w:val="20"/>
        </w:rPr>
        <w:t xml:space="preserve"> iekārtas iegādi un montāžu. Obligāti norādīt visus nepieciešamos norādījum</w:t>
      </w:r>
      <w:r w:rsidR="00937A53">
        <w:rPr>
          <w:rFonts w:ascii="Arial" w:hAnsi="Arial" w:cs="Arial"/>
          <w:sz w:val="20"/>
          <w:szCs w:val="20"/>
        </w:rPr>
        <w:t>u</w:t>
      </w:r>
      <w:r w:rsidRPr="00BA7029">
        <w:rPr>
          <w:rFonts w:ascii="Arial" w:hAnsi="Arial" w:cs="Arial"/>
          <w:sz w:val="20"/>
          <w:szCs w:val="20"/>
        </w:rPr>
        <w:t>s</w:t>
      </w:r>
      <w:r w:rsidR="00937A53">
        <w:rPr>
          <w:rFonts w:ascii="Arial" w:hAnsi="Arial" w:cs="Arial"/>
          <w:sz w:val="20"/>
          <w:szCs w:val="20"/>
        </w:rPr>
        <w:t xml:space="preserve"> un</w:t>
      </w:r>
      <w:r w:rsidRPr="00BA7029">
        <w:rPr>
          <w:rFonts w:ascii="Arial" w:hAnsi="Arial" w:cs="Arial"/>
          <w:sz w:val="20"/>
          <w:szCs w:val="20"/>
        </w:rPr>
        <w:t xml:space="preserve"> rekomendācijas nojumes izgatavošanai</w:t>
      </w:r>
      <w:r w:rsidR="00937A53">
        <w:rPr>
          <w:rFonts w:ascii="Arial" w:hAnsi="Arial" w:cs="Arial"/>
          <w:sz w:val="20"/>
          <w:szCs w:val="20"/>
        </w:rPr>
        <w:t xml:space="preserve"> un</w:t>
      </w:r>
      <w:r w:rsidRPr="00BA7029">
        <w:rPr>
          <w:rFonts w:ascii="Arial" w:hAnsi="Arial" w:cs="Arial"/>
          <w:sz w:val="20"/>
          <w:szCs w:val="20"/>
        </w:rPr>
        <w:t xml:space="preserve"> montāžai. Pēc nepieciešamības izstrādāt mezglu detalizāciju; </w:t>
      </w:r>
    </w:p>
    <w:p w14:paraId="237FE1DA" w14:textId="66E888E9" w:rsidR="00A3297D" w:rsidRPr="00BA7029" w:rsidRDefault="00A3297D" w:rsidP="00BA7029">
      <w:pPr>
        <w:pStyle w:val="Sarakstarindkopa"/>
        <w:numPr>
          <w:ilvl w:val="0"/>
          <w:numId w:val="21"/>
        </w:numPr>
        <w:spacing w:line="276" w:lineRule="auto"/>
        <w:ind w:left="0" w:right="-284" w:firstLine="567"/>
        <w:jc w:val="both"/>
        <w:rPr>
          <w:rFonts w:ascii="Arial" w:hAnsi="Arial" w:cs="Arial"/>
          <w:sz w:val="20"/>
          <w:szCs w:val="20"/>
        </w:rPr>
      </w:pPr>
      <w:r w:rsidRPr="00BA7029">
        <w:rPr>
          <w:rFonts w:ascii="Arial" w:hAnsi="Arial" w:cs="Arial"/>
          <w:sz w:val="20"/>
          <w:szCs w:val="20"/>
        </w:rPr>
        <w:t>Situācijas plānu (uz topogrāfisko uzmērījumu plāna) atbilstošā vizuāli uztveramā mērogā (M 1:250; M 1:500; M 1:1000), kurā norādīta nojumes piesaiste zemes gabalā un tā ārējie izmēri un citi objekti, kā arī esošie vai projektējamie</w:t>
      </w:r>
      <w:r w:rsidR="00937A53">
        <w:rPr>
          <w:rFonts w:ascii="Arial" w:hAnsi="Arial" w:cs="Arial"/>
          <w:sz w:val="20"/>
          <w:szCs w:val="20"/>
        </w:rPr>
        <w:t>,</w:t>
      </w:r>
      <w:r w:rsidRPr="00BA7029">
        <w:rPr>
          <w:rFonts w:ascii="Arial" w:hAnsi="Arial" w:cs="Arial"/>
          <w:sz w:val="20"/>
          <w:szCs w:val="20"/>
        </w:rPr>
        <w:t xml:space="preserve"> vai demontējamie tīkli, iekārtas;</w:t>
      </w:r>
    </w:p>
    <w:p w14:paraId="2EB06C11" w14:textId="32613B31" w:rsidR="00A3297D" w:rsidRPr="00BA7029" w:rsidRDefault="00A3297D" w:rsidP="00BA7029">
      <w:pPr>
        <w:pStyle w:val="Sarakstarindkopa"/>
        <w:numPr>
          <w:ilvl w:val="0"/>
          <w:numId w:val="21"/>
        </w:numPr>
        <w:spacing w:line="276" w:lineRule="auto"/>
        <w:ind w:left="0" w:right="-284" w:firstLine="567"/>
        <w:jc w:val="both"/>
        <w:rPr>
          <w:rFonts w:ascii="Arial" w:hAnsi="Arial" w:cs="Arial"/>
          <w:sz w:val="20"/>
          <w:szCs w:val="20"/>
        </w:rPr>
      </w:pPr>
      <w:r w:rsidRPr="00BA7029">
        <w:rPr>
          <w:rFonts w:ascii="Arial" w:hAnsi="Arial" w:cs="Arial"/>
          <w:sz w:val="20"/>
          <w:szCs w:val="20"/>
        </w:rPr>
        <w:t>Dzelzsbetona pamatu (no saliekamām dzelzsbetona konstrukcijām vai monolīt</w:t>
      </w:r>
      <w:r w:rsidR="00937A53">
        <w:rPr>
          <w:rFonts w:ascii="Arial" w:hAnsi="Arial" w:cs="Arial"/>
          <w:sz w:val="20"/>
          <w:szCs w:val="20"/>
        </w:rPr>
        <w:t>a</w:t>
      </w:r>
      <w:r w:rsidRPr="00BA7029">
        <w:rPr>
          <w:rFonts w:ascii="Arial" w:hAnsi="Arial" w:cs="Arial"/>
          <w:sz w:val="20"/>
          <w:szCs w:val="20"/>
        </w:rPr>
        <w:t xml:space="preserve"> konstrukcij</w:t>
      </w:r>
      <w:r w:rsidR="00937A53">
        <w:rPr>
          <w:rFonts w:ascii="Arial" w:hAnsi="Arial" w:cs="Arial"/>
          <w:sz w:val="20"/>
          <w:szCs w:val="20"/>
        </w:rPr>
        <w:t>a</w:t>
      </w:r>
      <w:r w:rsidRPr="00BA7029">
        <w:rPr>
          <w:rFonts w:ascii="Arial" w:hAnsi="Arial" w:cs="Arial"/>
          <w:sz w:val="20"/>
          <w:szCs w:val="20"/>
        </w:rPr>
        <w:t>) nojumes uzstādīšanai un nostiprināšanai risinājumus (kā arī mezglu detalizāciju);</w:t>
      </w:r>
    </w:p>
    <w:p w14:paraId="5FB87804" w14:textId="57289CF8" w:rsidR="00C81519" w:rsidRPr="00BA7029" w:rsidRDefault="004D2CC0" w:rsidP="00BA7029">
      <w:pPr>
        <w:pStyle w:val="Sarakstarindkopa"/>
        <w:numPr>
          <w:ilvl w:val="0"/>
          <w:numId w:val="21"/>
        </w:numPr>
        <w:spacing w:line="276" w:lineRule="auto"/>
        <w:ind w:left="0" w:right="-284" w:firstLine="567"/>
        <w:jc w:val="both"/>
        <w:rPr>
          <w:rFonts w:ascii="Arial" w:hAnsi="Arial" w:cs="Arial"/>
          <w:sz w:val="20"/>
          <w:szCs w:val="20"/>
        </w:rPr>
      </w:pPr>
      <w:r w:rsidRPr="00BA7029">
        <w:rPr>
          <w:rFonts w:ascii="Arial" w:hAnsi="Arial" w:cs="Arial"/>
          <w:sz w:val="20"/>
          <w:szCs w:val="20"/>
        </w:rPr>
        <w:t>Nojumes pieslēgšanu pie esošiem</w:t>
      </w:r>
      <w:r w:rsidR="002B4110" w:rsidRPr="00BA7029">
        <w:rPr>
          <w:rFonts w:ascii="Arial" w:hAnsi="Arial" w:cs="Arial"/>
          <w:sz w:val="20"/>
          <w:szCs w:val="20"/>
        </w:rPr>
        <w:t xml:space="preserve"> apgaismojuma tīkliem (3.1.3.2. apakšpunkts)</w:t>
      </w:r>
      <w:r w:rsidRPr="00BA7029">
        <w:rPr>
          <w:rFonts w:ascii="Arial" w:hAnsi="Arial" w:cs="Arial"/>
          <w:sz w:val="20"/>
          <w:szCs w:val="20"/>
        </w:rPr>
        <w:t xml:space="preserve">, </w:t>
      </w:r>
      <w:r w:rsidR="002B4110" w:rsidRPr="00BA7029">
        <w:rPr>
          <w:rFonts w:ascii="Arial" w:hAnsi="Arial" w:cs="Arial"/>
          <w:sz w:val="20"/>
          <w:szCs w:val="20"/>
        </w:rPr>
        <w:t>nojumes metāla daļu iezīmēšanas risinājumus, kā arī risinājumus saskaņā ar 3.1.3.6. apakšpunkt</w:t>
      </w:r>
      <w:r w:rsidR="008B27FB" w:rsidRPr="00BA7029">
        <w:rPr>
          <w:rFonts w:ascii="Arial" w:hAnsi="Arial" w:cs="Arial"/>
          <w:sz w:val="20"/>
          <w:szCs w:val="20"/>
        </w:rPr>
        <w:t>a prasībām</w:t>
      </w:r>
      <w:r w:rsidR="002B4110" w:rsidRPr="00BA7029">
        <w:rPr>
          <w:rFonts w:ascii="Arial" w:hAnsi="Arial" w:cs="Arial"/>
          <w:sz w:val="20"/>
          <w:szCs w:val="20"/>
        </w:rPr>
        <w:t>;</w:t>
      </w:r>
    </w:p>
    <w:p w14:paraId="242DE6D4" w14:textId="029D24D1" w:rsidR="008B27FB" w:rsidRPr="00BA7029" w:rsidRDefault="008B27FB" w:rsidP="00BA7029">
      <w:pPr>
        <w:pStyle w:val="Sarakstarindkopa"/>
        <w:numPr>
          <w:ilvl w:val="0"/>
          <w:numId w:val="21"/>
        </w:numPr>
        <w:spacing w:line="276" w:lineRule="auto"/>
        <w:ind w:left="0" w:right="-284" w:firstLine="567"/>
        <w:jc w:val="both"/>
        <w:rPr>
          <w:rFonts w:ascii="Arial" w:hAnsi="Arial" w:cs="Arial"/>
          <w:sz w:val="20"/>
          <w:szCs w:val="20"/>
        </w:rPr>
      </w:pPr>
      <w:r w:rsidRPr="00BA7029">
        <w:rPr>
          <w:rFonts w:ascii="Arial" w:hAnsi="Arial" w:cs="Arial"/>
          <w:sz w:val="20"/>
          <w:szCs w:val="20"/>
        </w:rPr>
        <w:t>Teritorija</w:t>
      </w:r>
      <w:r w:rsidR="00937A53">
        <w:rPr>
          <w:rFonts w:ascii="Arial" w:hAnsi="Arial" w:cs="Arial"/>
          <w:sz w:val="20"/>
          <w:szCs w:val="20"/>
        </w:rPr>
        <w:t>s</w:t>
      </w:r>
      <w:r w:rsidRPr="00BA7029">
        <w:rPr>
          <w:rFonts w:ascii="Arial" w:hAnsi="Arial" w:cs="Arial"/>
          <w:sz w:val="20"/>
          <w:szCs w:val="20"/>
        </w:rPr>
        <w:t xml:space="preserve"> labiekārtošanu</w:t>
      </w:r>
      <w:r w:rsidR="00937A53">
        <w:rPr>
          <w:rFonts w:ascii="Arial" w:hAnsi="Arial" w:cs="Arial"/>
          <w:sz w:val="20"/>
          <w:szCs w:val="20"/>
        </w:rPr>
        <w:t>,</w:t>
      </w:r>
      <w:r w:rsidRPr="00BA7029">
        <w:rPr>
          <w:rFonts w:ascii="Arial" w:hAnsi="Arial" w:cs="Arial"/>
          <w:sz w:val="20"/>
          <w:szCs w:val="20"/>
        </w:rPr>
        <w:t xml:space="preserve"> t.sk risinājumus saskaņā ar 3.1.3.5. apakšpunkta prasībām;</w:t>
      </w:r>
    </w:p>
    <w:p w14:paraId="0673E0C1" w14:textId="47110015" w:rsidR="00EF2CC4" w:rsidRPr="00BA7029" w:rsidRDefault="008B27FB" w:rsidP="00BA7029">
      <w:pPr>
        <w:pStyle w:val="Sarakstarindkopa"/>
        <w:numPr>
          <w:ilvl w:val="0"/>
          <w:numId w:val="21"/>
        </w:numPr>
        <w:spacing w:line="276" w:lineRule="auto"/>
        <w:ind w:left="0" w:right="-284" w:firstLine="567"/>
        <w:jc w:val="both"/>
        <w:rPr>
          <w:rFonts w:ascii="Arial" w:hAnsi="Arial" w:cs="Arial"/>
          <w:sz w:val="20"/>
          <w:szCs w:val="20"/>
        </w:rPr>
      </w:pPr>
      <w:r w:rsidRPr="00BA7029">
        <w:rPr>
          <w:rFonts w:ascii="Arial" w:hAnsi="Arial" w:cs="Arial"/>
          <w:sz w:val="20"/>
          <w:szCs w:val="20"/>
        </w:rPr>
        <w:t xml:space="preserve">Darbu organizācijas shēmu. Darbu organizācijas shēmā atzīmēt </w:t>
      </w:r>
      <w:r w:rsidR="001D3CD7" w:rsidRPr="00BA7029">
        <w:rPr>
          <w:rFonts w:ascii="Arial" w:hAnsi="Arial" w:cs="Arial"/>
          <w:sz w:val="20"/>
          <w:szCs w:val="20"/>
        </w:rPr>
        <w:t xml:space="preserve">esošās ēkas, pagaidu būves, pastāvīgos un pagaidu ceļus, </w:t>
      </w:r>
      <w:proofErr w:type="spellStart"/>
      <w:r w:rsidR="001D3CD7" w:rsidRPr="00BA7029">
        <w:rPr>
          <w:rFonts w:ascii="Arial" w:hAnsi="Arial" w:cs="Arial"/>
          <w:sz w:val="20"/>
          <w:szCs w:val="20"/>
        </w:rPr>
        <w:t>būvmašīnu</w:t>
      </w:r>
      <w:proofErr w:type="spellEnd"/>
      <w:r w:rsidR="001D3CD7" w:rsidRPr="00BA7029">
        <w:rPr>
          <w:rFonts w:ascii="Arial" w:hAnsi="Arial" w:cs="Arial"/>
          <w:sz w:val="20"/>
          <w:szCs w:val="20"/>
        </w:rPr>
        <w:t xml:space="preserve">, arī montāžas celtņu izvietojumu un pārvietošanās ceļus, reperus un piesaistu asu nostiprināšanas vietas, būvizstrādājumu un konstrukciju nokraušanas laukumus (īpašu uzmanību pievērst tam, ka </w:t>
      </w:r>
      <w:r w:rsidR="00A67938" w:rsidRPr="00BA7029">
        <w:rPr>
          <w:rFonts w:ascii="Arial" w:hAnsi="Arial" w:cs="Arial"/>
          <w:sz w:val="20"/>
          <w:szCs w:val="20"/>
        </w:rPr>
        <w:t xml:space="preserve">nojumes novietošanas būvdarbi, kā arī citi būvdarbi īstenosies </w:t>
      </w:r>
      <w:r w:rsidR="000A37CA" w:rsidRPr="00BA7029">
        <w:rPr>
          <w:rFonts w:ascii="Arial" w:hAnsi="Arial" w:cs="Arial"/>
          <w:sz w:val="20"/>
          <w:szCs w:val="20"/>
        </w:rPr>
        <w:t>blakus</w:t>
      </w:r>
      <w:r w:rsidR="001D3CD7" w:rsidRPr="00BA7029">
        <w:rPr>
          <w:rFonts w:ascii="Arial" w:hAnsi="Arial" w:cs="Arial"/>
          <w:sz w:val="20"/>
          <w:szCs w:val="20"/>
        </w:rPr>
        <w:t xml:space="preserve"> publiskās lietošanas dzelzceļiem);</w:t>
      </w:r>
    </w:p>
    <w:p w14:paraId="64AADAE5" w14:textId="09F3F639" w:rsidR="000030B8" w:rsidRPr="00BA7029" w:rsidRDefault="00124DE3" w:rsidP="00BA7029">
      <w:pPr>
        <w:pStyle w:val="Sarakstarindkopa"/>
        <w:numPr>
          <w:ilvl w:val="0"/>
          <w:numId w:val="21"/>
        </w:numPr>
        <w:spacing w:line="276" w:lineRule="auto"/>
        <w:ind w:left="0" w:right="-284" w:firstLine="567"/>
        <w:jc w:val="both"/>
        <w:rPr>
          <w:rFonts w:ascii="Arial" w:hAnsi="Arial" w:cs="Arial"/>
          <w:sz w:val="20"/>
          <w:szCs w:val="20"/>
        </w:rPr>
      </w:pPr>
      <w:r w:rsidRPr="00BA7029">
        <w:rPr>
          <w:rFonts w:ascii="Arial" w:hAnsi="Arial" w:cs="Arial"/>
          <w:sz w:val="20"/>
          <w:szCs w:val="20"/>
        </w:rPr>
        <w:t>Izmaksu aprēķinu un būvdarbu apjomu sarakstu.</w:t>
      </w:r>
      <w:r w:rsidR="00686A69">
        <w:rPr>
          <w:rFonts w:ascii="Arial" w:hAnsi="Arial" w:cs="Arial"/>
          <w:sz w:val="20"/>
          <w:szCs w:val="20"/>
        </w:rPr>
        <w:t xml:space="preserve"> </w:t>
      </w:r>
      <w:r w:rsidRPr="00BA7029">
        <w:rPr>
          <w:rFonts w:ascii="Arial" w:hAnsi="Arial" w:cs="Arial"/>
          <w:sz w:val="20"/>
          <w:szCs w:val="20"/>
        </w:rPr>
        <w:t xml:space="preserve">Izmaksu aprēķiniem, kā arī būvdarbu apjomiem jābūt sastādītiem atbilstoši konkrētiem būvdarbiem un apjomus norāda būvdarbu veidam </w:t>
      </w:r>
      <w:r w:rsidR="00686A69" w:rsidRPr="00BA7029">
        <w:rPr>
          <w:rFonts w:ascii="Arial" w:hAnsi="Arial" w:cs="Arial"/>
          <w:sz w:val="20"/>
          <w:szCs w:val="20"/>
        </w:rPr>
        <w:t xml:space="preserve">atbilstošā </w:t>
      </w:r>
      <w:r w:rsidRPr="00BA7029">
        <w:rPr>
          <w:rFonts w:ascii="Arial" w:hAnsi="Arial" w:cs="Arial"/>
          <w:sz w:val="20"/>
          <w:szCs w:val="20"/>
        </w:rPr>
        <w:t>mērvienībā. Izmaksu aprēķinus, kā arī būvdarbu apjomus sastādīt saskaņā ar Latvijas būvnormatīva LBN 501 – 17 “</w:t>
      </w:r>
      <w:proofErr w:type="spellStart"/>
      <w:r w:rsidRPr="00BA7029">
        <w:rPr>
          <w:rFonts w:ascii="Arial" w:hAnsi="Arial" w:cs="Arial"/>
          <w:sz w:val="20"/>
          <w:szCs w:val="20"/>
        </w:rPr>
        <w:t>Būvizmaksu</w:t>
      </w:r>
      <w:proofErr w:type="spellEnd"/>
      <w:r w:rsidRPr="00BA7029">
        <w:rPr>
          <w:rFonts w:ascii="Arial" w:hAnsi="Arial" w:cs="Arial"/>
          <w:sz w:val="20"/>
          <w:szCs w:val="20"/>
        </w:rPr>
        <w:t xml:space="preserve"> noteikšanas kārtība” prasībām. Izmaksu aprēķinus nepievienot </w:t>
      </w:r>
      <w:proofErr w:type="spellStart"/>
      <w:r w:rsidRPr="00BA7029">
        <w:rPr>
          <w:rFonts w:ascii="Arial" w:hAnsi="Arial" w:cs="Arial"/>
          <w:sz w:val="20"/>
          <w:szCs w:val="20"/>
        </w:rPr>
        <w:t>BISam</w:t>
      </w:r>
      <w:proofErr w:type="spellEnd"/>
      <w:r w:rsidRPr="00BA7029">
        <w:rPr>
          <w:rFonts w:ascii="Arial" w:hAnsi="Arial" w:cs="Arial"/>
          <w:sz w:val="20"/>
          <w:szCs w:val="20"/>
        </w:rPr>
        <w:t xml:space="preserve">, sniegt Pasūtītāja pārstāvjiem Microsoft Excel formātā, kā arī  </w:t>
      </w:r>
      <w:r w:rsidR="00686A69">
        <w:rPr>
          <w:rFonts w:ascii="Arial" w:hAnsi="Arial" w:cs="Arial"/>
          <w:sz w:val="20"/>
          <w:szCs w:val="20"/>
        </w:rPr>
        <w:t>b</w:t>
      </w:r>
      <w:r w:rsidRPr="00BA7029">
        <w:rPr>
          <w:rFonts w:ascii="Arial" w:hAnsi="Arial" w:cs="Arial"/>
          <w:sz w:val="20"/>
          <w:szCs w:val="20"/>
        </w:rPr>
        <w:t xml:space="preserve">ūvdarbu apjomus sniegt Pasūtītāja pārstāvjiem Microsoft Excel formātā.   </w:t>
      </w:r>
    </w:p>
    <w:p w14:paraId="3ED73A27" w14:textId="77777777" w:rsidR="00A92AD8" w:rsidRPr="00BA7029" w:rsidRDefault="00A92AD8" w:rsidP="002509CA">
      <w:pPr>
        <w:pStyle w:val="Sarakstarindkopa"/>
        <w:spacing w:line="276" w:lineRule="auto"/>
        <w:ind w:left="284" w:right="-284"/>
        <w:jc w:val="both"/>
        <w:rPr>
          <w:rFonts w:ascii="Arial" w:hAnsi="Arial" w:cs="Arial"/>
          <w:sz w:val="20"/>
          <w:szCs w:val="20"/>
        </w:rPr>
      </w:pPr>
    </w:p>
    <w:p w14:paraId="1F6EEC6D" w14:textId="70E9F74D" w:rsidR="0008425F" w:rsidRPr="00BA7029" w:rsidRDefault="00AD1C39" w:rsidP="00297C39">
      <w:pPr>
        <w:pStyle w:val="Sarakstarindkopa"/>
        <w:numPr>
          <w:ilvl w:val="0"/>
          <w:numId w:val="1"/>
        </w:numPr>
        <w:spacing w:line="276" w:lineRule="auto"/>
        <w:ind w:left="0" w:firstLine="0"/>
        <w:jc w:val="both"/>
        <w:rPr>
          <w:rFonts w:ascii="Arial" w:hAnsi="Arial" w:cs="Arial"/>
          <w:b/>
          <w:sz w:val="20"/>
          <w:szCs w:val="20"/>
        </w:rPr>
      </w:pPr>
      <w:r w:rsidRPr="00BA7029">
        <w:rPr>
          <w:rFonts w:ascii="Arial" w:hAnsi="Arial" w:cs="Arial"/>
          <w:b/>
          <w:sz w:val="20"/>
          <w:szCs w:val="20"/>
        </w:rPr>
        <w:t>Metodoloģija</w:t>
      </w:r>
      <w:r w:rsidR="00090E1E" w:rsidRPr="00BA7029">
        <w:rPr>
          <w:rFonts w:ascii="Arial" w:hAnsi="Arial" w:cs="Arial"/>
          <w:b/>
          <w:sz w:val="20"/>
          <w:szCs w:val="20"/>
        </w:rPr>
        <w:t>:</w:t>
      </w:r>
      <w:bookmarkStart w:id="0" w:name="_Hlk94077963"/>
    </w:p>
    <w:p w14:paraId="66D6B4AB" w14:textId="00479AD8" w:rsidR="0008425F" w:rsidRPr="00BA7029" w:rsidRDefault="00122C83" w:rsidP="00297C39">
      <w:pPr>
        <w:pStyle w:val="Sarakstarindkopa"/>
        <w:numPr>
          <w:ilvl w:val="0"/>
          <w:numId w:val="6"/>
        </w:numPr>
        <w:spacing w:line="276" w:lineRule="auto"/>
        <w:ind w:left="0" w:firstLine="0"/>
        <w:jc w:val="both"/>
        <w:rPr>
          <w:rFonts w:ascii="Arial" w:hAnsi="Arial" w:cs="Arial"/>
          <w:sz w:val="20"/>
          <w:szCs w:val="20"/>
        </w:rPr>
      </w:pPr>
      <w:r w:rsidRPr="00BA7029">
        <w:rPr>
          <w:rFonts w:ascii="Arial" w:hAnsi="Arial" w:cs="Arial"/>
          <w:sz w:val="20"/>
          <w:szCs w:val="20"/>
        </w:rPr>
        <w:t>Projekta izstrādei nepieciešamo topogrāfisko uzmērījumu plānu sagatavo</w:t>
      </w:r>
      <w:r w:rsidR="00CE70CF" w:rsidRPr="00BA7029">
        <w:rPr>
          <w:rFonts w:ascii="Arial" w:hAnsi="Arial" w:cs="Arial"/>
          <w:sz w:val="20"/>
          <w:szCs w:val="20"/>
        </w:rPr>
        <w:t xml:space="preserve"> Projekta</w:t>
      </w:r>
      <w:r w:rsidR="005364FA" w:rsidRPr="00BA7029">
        <w:rPr>
          <w:rFonts w:ascii="Arial" w:hAnsi="Arial" w:cs="Arial"/>
          <w:sz w:val="20"/>
          <w:szCs w:val="20"/>
        </w:rPr>
        <w:t xml:space="preserve"> izstrādātājs</w:t>
      </w:r>
      <w:r w:rsidRPr="00BA7029">
        <w:rPr>
          <w:rFonts w:ascii="Arial" w:hAnsi="Arial" w:cs="Arial"/>
          <w:sz w:val="20"/>
          <w:szCs w:val="20"/>
        </w:rPr>
        <w:t>, turpmāk - Izpildītājs</w:t>
      </w:r>
      <w:r w:rsidR="0008425F" w:rsidRPr="00BA7029">
        <w:rPr>
          <w:rFonts w:ascii="Arial" w:hAnsi="Arial" w:cs="Arial"/>
          <w:sz w:val="20"/>
          <w:szCs w:val="20"/>
        </w:rPr>
        <w:t xml:space="preserve">; </w:t>
      </w:r>
    </w:p>
    <w:p w14:paraId="4ED60196" w14:textId="07C4C303" w:rsidR="002B2AF9" w:rsidRPr="00BA7029" w:rsidRDefault="00981518" w:rsidP="00297C39">
      <w:pPr>
        <w:pStyle w:val="Sarakstarindkopa"/>
        <w:numPr>
          <w:ilvl w:val="0"/>
          <w:numId w:val="6"/>
        </w:numPr>
        <w:spacing w:line="276" w:lineRule="auto"/>
        <w:ind w:left="0" w:firstLine="0"/>
        <w:jc w:val="both"/>
        <w:rPr>
          <w:rFonts w:ascii="Arial" w:hAnsi="Arial" w:cs="Arial"/>
          <w:sz w:val="20"/>
          <w:szCs w:val="20"/>
        </w:rPr>
      </w:pPr>
      <w:r w:rsidRPr="00BA7029">
        <w:rPr>
          <w:rFonts w:ascii="Arial" w:hAnsi="Arial" w:cs="Arial"/>
          <w:sz w:val="20"/>
          <w:szCs w:val="20"/>
        </w:rPr>
        <w:t>Pēc nepieciešamības p</w:t>
      </w:r>
      <w:r w:rsidR="0052045D" w:rsidRPr="00BA7029">
        <w:rPr>
          <w:rFonts w:ascii="Arial" w:hAnsi="Arial" w:cs="Arial"/>
          <w:sz w:val="20"/>
          <w:szCs w:val="20"/>
        </w:rPr>
        <w:t xml:space="preserve">ieprasīt un saņemt no iesaistītajām pašvaldības institūcijām un </w:t>
      </w:r>
      <w:r w:rsidRPr="00BA7029">
        <w:rPr>
          <w:rFonts w:ascii="Arial" w:hAnsi="Arial" w:cs="Arial"/>
          <w:sz w:val="20"/>
          <w:szCs w:val="20"/>
        </w:rPr>
        <w:t xml:space="preserve"> </w:t>
      </w:r>
      <w:r w:rsidR="0052045D" w:rsidRPr="00BA7029">
        <w:rPr>
          <w:rFonts w:ascii="Arial" w:hAnsi="Arial" w:cs="Arial"/>
          <w:sz w:val="20"/>
          <w:szCs w:val="20"/>
        </w:rPr>
        <w:t>juridiskajām personām tehniskos noteikumus</w:t>
      </w:r>
      <w:r w:rsidR="002B2AF9" w:rsidRPr="00BA7029">
        <w:rPr>
          <w:rFonts w:ascii="Arial" w:hAnsi="Arial" w:cs="Arial"/>
          <w:sz w:val="20"/>
          <w:szCs w:val="20"/>
        </w:rPr>
        <w:t xml:space="preserve">, patstāvīgi </w:t>
      </w:r>
      <w:proofErr w:type="spellStart"/>
      <w:r w:rsidR="002B2AF9" w:rsidRPr="00BA7029">
        <w:rPr>
          <w:rFonts w:ascii="Arial" w:hAnsi="Arial" w:cs="Arial"/>
          <w:sz w:val="20"/>
          <w:szCs w:val="20"/>
        </w:rPr>
        <w:t>BIS</w:t>
      </w:r>
      <w:r w:rsidR="001E0EEF" w:rsidRPr="00BA7029">
        <w:rPr>
          <w:rFonts w:ascii="Arial" w:hAnsi="Arial" w:cs="Arial"/>
          <w:sz w:val="20"/>
          <w:szCs w:val="20"/>
        </w:rPr>
        <w:t>ā</w:t>
      </w:r>
      <w:proofErr w:type="spellEnd"/>
      <w:r w:rsidR="008C3EFD" w:rsidRPr="00BA7029">
        <w:rPr>
          <w:rFonts w:ascii="Arial" w:hAnsi="Arial" w:cs="Arial"/>
          <w:sz w:val="20"/>
          <w:szCs w:val="20"/>
        </w:rPr>
        <w:t xml:space="preserve">. </w:t>
      </w:r>
      <w:r w:rsidR="00AB5849" w:rsidRPr="00BA7029">
        <w:rPr>
          <w:rFonts w:ascii="Arial" w:hAnsi="Arial" w:cs="Arial"/>
          <w:sz w:val="20"/>
          <w:szCs w:val="20"/>
        </w:rPr>
        <w:t xml:space="preserve">Sagatavot visu nepieciešamo </w:t>
      </w:r>
      <w:r w:rsidR="008C3EFD" w:rsidRPr="00BA7029">
        <w:rPr>
          <w:rFonts w:ascii="Arial" w:hAnsi="Arial" w:cs="Arial"/>
          <w:sz w:val="20"/>
          <w:szCs w:val="20"/>
        </w:rPr>
        <w:t xml:space="preserve">dokumentāciju </w:t>
      </w:r>
      <w:r w:rsidR="00122C83" w:rsidRPr="00BA7029">
        <w:rPr>
          <w:rFonts w:ascii="Arial" w:hAnsi="Arial" w:cs="Arial"/>
          <w:sz w:val="20"/>
          <w:szCs w:val="20"/>
        </w:rPr>
        <w:t xml:space="preserve">Projekta </w:t>
      </w:r>
      <w:r w:rsidR="008C3EFD" w:rsidRPr="00BA7029">
        <w:rPr>
          <w:rFonts w:ascii="Arial" w:hAnsi="Arial" w:cs="Arial"/>
          <w:sz w:val="20"/>
          <w:szCs w:val="20"/>
        </w:rPr>
        <w:t>noformēšanai</w:t>
      </w:r>
      <w:r w:rsidR="00AB5849" w:rsidRPr="00BA7029">
        <w:rPr>
          <w:rFonts w:ascii="Arial" w:hAnsi="Arial" w:cs="Arial"/>
          <w:sz w:val="20"/>
          <w:szCs w:val="20"/>
        </w:rPr>
        <w:t>, saskaņot ar Pasūtītāj</w:t>
      </w:r>
      <w:r w:rsidRPr="00BA7029">
        <w:rPr>
          <w:rFonts w:ascii="Arial" w:hAnsi="Arial" w:cs="Arial"/>
          <w:sz w:val="20"/>
          <w:szCs w:val="20"/>
        </w:rPr>
        <w:t>a pārstāvjiem</w:t>
      </w:r>
      <w:r w:rsidR="00AB5849" w:rsidRPr="00BA7029">
        <w:rPr>
          <w:rFonts w:ascii="Arial" w:hAnsi="Arial" w:cs="Arial"/>
          <w:sz w:val="20"/>
          <w:szCs w:val="20"/>
        </w:rPr>
        <w:t xml:space="preserve"> un ielādēt </w:t>
      </w:r>
      <w:proofErr w:type="spellStart"/>
      <w:r w:rsidR="00AB5849" w:rsidRPr="00BA7029">
        <w:rPr>
          <w:rFonts w:ascii="Arial" w:hAnsi="Arial" w:cs="Arial"/>
          <w:sz w:val="20"/>
          <w:szCs w:val="20"/>
        </w:rPr>
        <w:t>BISā</w:t>
      </w:r>
      <w:proofErr w:type="spellEnd"/>
      <w:r w:rsidR="00AB5849" w:rsidRPr="00BA7029">
        <w:rPr>
          <w:rFonts w:ascii="Arial" w:hAnsi="Arial" w:cs="Arial"/>
          <w:sz w:val="20"/>
          <w:szCs w:val="20"/>
        </w:rPr>
        <w:t>. Nodrošināt nepieciešam</w:t>
      </w:r>
      <w:r w:rsidR="005E696A" w:rsidRPr="00BA7029">
        <w:rPr>
          <w:rFonts w:ascii="Arial" w:hAnsi="Arial" w:cs="Arial"/>
          <w:sz w:val="20"/>
          <w:szCs w:val="20"/>
        </w:rPr>
        <w:t>ā</w:t>
      </w:r>
      <w:r w:rsidR="00AB5849" w:rsidRPr="00BA7029">
        <w:rPr>
          <w:rFonts w:ascii="Arial" w:hAnsi="Arial" w:cs="Arial"/>
          <w:sz w:val="20"/>
          <w:szCs w:val="20"/>
        </w:rPr>
        <w:t xml:space="preserve">s saskaņošanas un darbības </w:t>
      </w:r>
      <w:r w:rsidR="00122C83" w:rsidRPr="00BA7029">
        <w:rPr>
          <w:rFonts w:ascii="Arial" w:hAnsi="Arial" w:cs="Arial"/>
          <w:sz w:val="20"/>
          <w:szCs w:val="20"/>
        </w:rPr>
        <w:t xml:space="preserve">Projekta </w:t>
      </w:r>
      <w:r w:rsidR="00AB5849" w:rsidRPr="00BA7029">
        <w:rPr>
          <w:rFonts w:ascii="Arial" w:hAnsi="Arial" w:cs="Arial"/>
          <w:sz w:val="20"/>
          <w:szCs w:val="20"/>
        </w:rPr>
        <w:t>virzīb</w:t>
      </w:r>
      <w:r w:rsidR="008C3EFD" w:rsidRPr="00BA7029">
        <w:rPr>
          <w:rFonts w:ascii="Arial" w:hAnsi="Arial" w:cs="Arial"/>
          <w:sz w:val="20"/>
          <w:szCs w:val="20"/>
        </w:rPr>
        <w:t>ām</w:t>
      </w:r>
      <w:r w:rsidR="00AB5849" w:rsidRPr="00BA7029">
        <w:rPr>
          <w:rFonts w:ascii="Arial" w:hAnsi="Arial" w:cs="Arial"/>
          <w:sz w:val="20"/>
          <w:szCs w:val="20"/>
        </w:rPr>
        <w:t xml:space="preserve"> </w:t>
      </w:r>
      <w:proofErr w:type="spellStart"/>
      <w:r w:rsidR="00AB5849" w:rsidRPr="00BA7029">
        <w:rPr>
          <w:rFonts w:ascii="Arial" w:hAnsi="Arial" w:cs="Arial"/>
          <w:sz w:val="20"/>
          <w:szCs w:val="20"/>
        </w:rPr>
        <w:t>BIS</w:t>
      </w:r>
      <w:r w:rsidR="008C3EFD" w:rsidRPr="00BA7029">
        <w:rPr>
          <w:rFonts w:ascii="Arial" w:hAnsi="Arial" w:cs="Arial"/>
          <w:sz w:val="20"/>
          <w:szCs w:val="20"/>
        </w:rPr>
        <w:t>ā</w:t>
      </w:r>
      <w:proofErr w:type="spellEnd"/>
      <w:r w:rsidR="00853625" w:rsidRPr="00BA7029">
        <w:rPr>
          <w:rFonts w:ascii="Arial" w:hAnsi="Arial" w:cs="Arial"/>
          <w:sz w:val="20"/>
          <w:szCs w:val="20"/>
        </w:rPr>
        <w:t>;</w:t>
      </w:r>
    </w:p>
    <w:bookmarkEnd w:id="0"/>
    <w:p w14:paraId="05B7DE49" w14:textId="6F39B14F" w:rsidR="006907FD" w:rsidRPr="00BA7029" w:rsidRDefault="00122C83" w:rsidP="00297C39">
      <w:pPr>
        <w:pStyle w:val="Sarakstarindkopa"/>
        <w:numPr>
          <w:ilvl w:val="0"/>
          <w:numId w:val="6"/>
        </w:numPr>
        <w:spacing w:line="276" w:lineRule="auto"/>
        <w:ind w:left="0" w:firstLine="0"/>
        <w:jc w:val="both"/>
        <w:rPr>
          <w:rFonts w:ascii="Arial" w:hAnsi="Arial" w:cs="Arial"/>
          <w:sz w:val="20"/>
          <w:szCs w:val="20"/>
        </w:rPr>
      </w:pPr>
      <w:r w:rsidRPr="00BA7029">
        <w:rPr>
          <w:rFonts w:ascii="Arial" w:hAnsi="Arial" w:cs="Arial"/>
          <w:sz w:val="20"/>
          <w:szCs w:val="20"/>
        </w:rPr>
        <w:t xml:space="preserve">Izstrādāto Projektu saskaņot ar </w:t>
      </w:r>
      <w:proofErr w:type="spellStart"/>
      <w:r w:rsidRPr="00BA7029">
        <w:rPr>
          <w:rFonts w:ascii="Arial" w:hAnsi="Arial" w:cs="Arial"/>
          <w:sz w:val="20"/>
          <w:szCs w:val="20"/>
        </w:rPr>
        <w:t>LDz</w:t>
      </w:r>
      <w:proofErr w:type="spellEnd"/>
      <w:r w:rsidRPr="00BA7029">
        <w:rPr>
          <w:rFonts w:ascii="Arial" w:hAnsi="Arial" w:cs="Arial"/>
          <w:sz w:val="20"/>
          <w:szCs w:val="20"/>
        </w:rPr>
        <w:t>, iesaistītajām pašvaldības institūcijām, juridiskajām personām un ar trešajām personām, kuru tiesības tiek skartas (pēc nepieciešamības)</w:t>
      </w:r>
      <w:r w:rsidR="0008425F" w:rsidRPr="00BA7029">
        <w:rPr>
          <w:rFonts w:ascii="Arial" w:hAnsi="Arial" w:cs="Arial"/>
          <w:sz w:val="20"/>
          <w:szCs w:val="20"/>
        </w:rPr>
        <w:t xml:space="preserve">. </w:t>
      </w:r>
    </w:p>
    <w:p w14:paraId="558EB2AB" w14:textId="77777777" w:rsidR="006907FD" w:rsidRPr="00BA7029" w:rsidRDefault="006907FD" w:rsidP="00297C39">
      <w:pPr>
        <w:spacing w:line="276" w:lineRule="auto"/>
        <w:jc w:val="both"/>
        <w:rPr>
          <w:rFonts w:ascii="Arial" w:hAnsi="Arial" w:cs="Arial"/>
          <w:sz w:val="20"/>
          <w:szCs w:val="20"/>
        </w:rPr>
      </w:pPr>
    </w:p>
    <w:p w14:paraId="42F938CF" w14:textId="0F3E69DF" w:rsidR="0008425F" w:rsidRPr="00BA7029" w:rsidRDefault="00AD1C39" w:rsidP="00297C39">
      <w:pPr>
        <w:pStyle w:val="Sarakstarindkopa"/>
        <w:numPr>
          <w:ilvl w:val="0"/>
          <w:numId w:val="1"/>
        </w:numPr>
        <w:spacing w:line="276" w:lineRule="auto"/>
        <w:ind w:left="0" w:firstLine="0"/>
        <w:jc w:val="both"/>
        <w:rPr>
          <w:rFonts w:ascii="Arial" w:hAnsi="Arial" w:cs="Arial"/>
          <w:b/>
          <w:sz w:val="20"/>
          <w:szCs w:val="20"/>
        </w:rPr>
      </w:pPr>
      <w:r w:rsidRPr="00BA7029">
        <w:rPr>
          <w:rFonts w:ascii="Arial" w:hAnsi="Arial" w:cs="Arial"/>
          <w:b/>
          <w:sz w:val="20"/>
          <w:szCs w:val="20"/>
        </w:rPr>
        <w:t xml:space="preserve">Īpaši noteikumi: </w:t>
      </w:r>
    </w:p>
    <w:p w14:paraId="54A6A6F0" w14:textId="0EA0FAA8" w:rsidR="00FB7D69" w:rsidRPr="00BA7029" w:rsidRDefault="00CF731F" w:rsidP="00297C39">
      <w:pPr>
        <w:pStyle w:val="Sarakstarindkopa"/>
        <w:numPr>
          <w:ilvl w:val="0"/>
          <w:numId w:val="7"/>
        </w:numPr>
        <w:spacing w:line="276" w:lineRule="auto"/>
        <w:ind w:left="0" w:firstLine="0"/>
        <w:jc w:val="both"/>
        <w:rPr>
          <w:rFonts w:ascii="Arial" w:hAnsi="Arial" w:cs="Arial"/>
          <w:sz w:val="20"/>
          <w:szCs w:val="20"/>
        </w:rPr>
      </w:pPr>
      <w:bookmarkStart w:id="1" w:name="_Hlk90970146"/>
      <w:r w:rsidRPr="00BA7029">
        <w:rPr>
          <w:rFonts w:ascii="Arial" w:hAnsi="Arial" w:cs="Arial"/>
          <w:sz w:val="20"/>
          <w:szCs w:val="20"/>
        </w:rPr>
        <w:t>Projektu jāizstrādā uz topogrāfisko uzmērījumu plāna saskaņā ar LBN 005-15 „Inženierizpētes noteikumiem būvniecībā”, ar inženierkomunikācijām, t.sk. dzelzceļa, zemesgabalu kadastrālajām robežām, ielu sarkanajām līnijām un dzelzceļa zemes nodalījuma joslas robežām. Veicot topogrāfiskā plāna sastādīšanu, jānoskaidro un plānā jānorāda dzelzceļa infrastruktūras objekti, t.sk. visas dzelzceļa komunikācijas, kuru atrašanās vieta ir noskaidrojama un saskaņojama VAS „Latvijas dzelzceļš” Elektrotehniskā</w:t>
      </w:r>
      <w:r w:rsidR="00686A69">
        <w:rPr>
          <w:rFonts w:ascii="Arial" w:hAnsi="Arial" w:cs="Arial"/>
          <w:sz w:val="20"/>
          <w:szCs w:val="20"/>
        </w:rPr>
        <w:t>s</w:t>
      </w:r>
      <w:r w:rsidRPr="00BA7029">
        <w:rPr>
          <w:rFonts w:ascii="Arial" w:hAnsi="Arial" w:cs="Arial"/>
          <w:sz w:val="20"/>
          <w:szCs w:val="20"/>
        </w:rPr>
        <w:t xml:space="preserve"> pārvalde</w:t>
      </w:r>
      <w:r w:rsidR="00686A69">
        <w:rPr>
          <w:rFonts w:ascii="Arial" w:hAnsi="Arial" w:cs="Arial"/>
          <w:sz w:val="20"/>
          <w:szCs w:val="20"/>
        </w:rPr>
        <w:t>s</w:t>
      </w:r>
      <w:r w:rsidRPr="00BA7029">
        <w:rPr>
          <w:rFonts w:ascii="Arial" w:hAnsi="Arial" w:cs="Arial"/>
          <w:sz w:val="20"/>
          <w:szCs w:val="20"/>
        </w:rPr>
        <w:t xml:space="preserve"> Daugavpils reģionālajā centrā (tel.67238869. Ja būvniecības zonā tiks atrastas dzelzceļa komunikācijas – signalizācijas, sakaru un elektroapgādes līnijas, projektā jāparedz to pārvietošana un pasargāšana, lai nodrošinātu komunikācijas aizsargjoslu)</w:t>
      </w:r>
      <w:r w:rsidR="00FB7D69" w:rsidRPr="00BA7029">
        <w:rPr>
          <w:rFonts w:ascii="Arial" w:hAnsi="Arial" w:cs="Arial"/>
          <w:sz w:val="20"/>
          <w:szCs w:val="20"/>
        </w:rPr>
        <w:t>;</w:t>
      </w:r>
    </w:p>
    <w:p w14:paraId="148A98F5" w14:textId="4A26F976" w:rsidR="00280CA8" w:rsidRPr="00BA7029" w:rsidRDefault="00280CA8" w:rsidP="00297C39">
      <w:pPr>
        <w:pStyle w:val="Sarakstarindkopa"/>
        <w:numPr>
          <w:ilvl w:val="0"/>
          <w:numId w:val="7"/>
        </w:numPr>
        <w:spacing w:line="276" w:lineRule="auto"/>
        <w:ind w:left="0" w:firstLine="0"/>
        <w:jc w:val="both"/>
        <w:rPr>
          <w:rFonts w:ascii="Arial" w:hAnsi="Arial" w:cs="Arial"/>
          <w:sz w:val="20"/>
          <w:szCs w:val="20"/>
        </w:rPr>
      </w:pPr>
      <w:r w:rsidRPr="00BA7029">
        <w:rPr>
          <w:rFonts w:ascii="Arial" w:hAnsi="Arial" w:cs="Arial"/>
          <w:sz w:val="20"/>
          <w:szCs w:val="20"/>
        </w:rPr>
        <w:t xml:space="preserve">Projektu izstrādāt pamatojoties uz projektēšanas uzdevumu, institūciju izdotajiem tehniskajiem un īpašajiem noteikumiem, Būvniecības likumu,  kā arī vadoties pēc Ministru kabineta </w:t>
      </w:r>
      <w:r w:rsidR="004555E5" w:rsidRPr="004555E5">
        <w:rPr>
          <w:rFonts w:ascii="Arial" w:hAnsi="Arial" w:cs="Arial"/>
          <w:sz w:val="20"/>
          <w:szCs w:val="20"/>
        </w:rPr>
        <w:t>2014.gada 19.august</w:t>
      </w:r>
      <w:r w:rsidR="004555E5">
        <w:rPr>
          <w:rFonts w:ascii="Arial" w:hAnsi="Arial" w:cs="Arial"/>
          <w:sz w:val="20"/>
          <w:szCs w:val="20"/>
        </w:rPr>
        <w:t>a</w:t>
      </w:r>
      <w:r w:rsidR="004555E5" w:rsidRPr="004555E5">
        <w:rPr>
          <w:rFonts w:ascii="Arial" w:hAnsi="Arial" w:cs="Arial"/>
          <w:sz w:val="20"/>
          <w:szCs w:val="20"/>
        </w:rPr>
        <w:t xml:space="preserve"> </w:t>
      </w:r>
      <w:r w:rsidRPr="00BA7029">
        <w:rPr>
          <w:rFonts w:ascii="Arial" w:hAnsi="Arial" w:cs="Arial"/>
          <w:sz w:val="20"/>
          <w:szCs w:val="20"/>
        </w:rPr>
        <w:t xml:space="preserve">noteikumiem Nr.500 „Vispārīgie būvnoteikumi”, </w:t>
      </w:r>
      <w:r w:rsidR="004555E5">
        <w:rPr>
          <w:rFonts w:ascii="Arial" w:hAnsi="Arial" w:cs="Arial"/>
          <w:sz w:val="20"/>
          <w:szCs w:val="20"/>
        </w:rPr>
        <w:t xml:space="preserve">Ministru kabineta </w:t>
      </w:r>
      <w:r w:rsidR="004555E5" w:rsidRPr="004555E5">
        <w:rPr>
          <w:rFonts w:ascii="Arial" w:hAnsi="Arial" w:cs="Arial"/>
          <w:sz w:val="20"/>
          <w:szCs w:val="20"/>
        </w:rPr>
        <w:t>2014.gada 2.septembr</w:t>
      </w:r>
      <w:r w:rsidR="004555E5">
        <w:rPr>
          <w:rFonts w:ascii="Arial" w:hAnsi="Arial" w:cs="Arial"/>
          <w:sz w:val="20"/>
          <w:szCs w:val="20"/>
        </w:rPr>
        <w:t>a noteikumiem</w:t>
      </w:r>
      <w:r w:rsidR="004555E5" w:rsidRPr="004555E5">
        <w:rPr>
          <w:rFonts w:ascii="Arial" w:hAnsi="Arial" w:cs="Arial"/>
          <w:sz w:val="20"/>
          <w:szCs w:val="20"/>
        </w:rPr>
        <w:t xml:space="preserve"> </w:t>
      </w:r>
      <w:r w:rsidRPr="00BA7029">
        <w:rPr>
          <w:rFonts w:ascii="Arial" w:hAnsi="Arial" w:cs="Arial"/>
          <w:sz w:val="20"/>
          <w:szCs w:val="20"/>
        </w:rPr>
        <w:t xml:space="preserve">Nr.529 “Ēku būvnoteikumi”, </w:t>
      </w:r>
      <w:r w:rsidR="00CE70CF" w:rsidRPr="00BA7029">
        <w:rPr>
          <w:rFonts w:ascii="Arial" w:hAnsi="Arial" w:cs="Arial"/>
          <w:sz w:val="20"/>
          <w:szCs w:val="20"/>
        </w:rPr>
        <w:t xml:space="preserve">Latvijas valsts standartu LVS 448:2021 "Dzelzceļa aprīkojums. Pasažieru platformas un gājēju pārejas dzelzceļa līnijās ar 1520 mm platumu", </w:t>
      </w:r>
      <w:r w:rsidRPr="00BA7029">
        <w:rPr>
          <w:rFonts w:ascii="Arial" w:hAnsi="Arial" w:cs="Arial"/>
          <w:sz w:val="20"/>
          <w:szCs w:val="20"/>
        </w:rPr>
        <w:t>ievērojot citus pastāvošos Latvijas būvnormatīvus LBN, tehniskos normatīvus un standartus</w:t>
      </w:r>
      <w:r w:rsidR="00CE70CF" w:rsidRPr="00BA7029">
        <w:rPr>
          <w:rFonts w:ascii="Arial" w:hAnsi="Arial" w:cs="Arial"/>
          <w:sz w:val="20"/>
          <w:szCs w:val="20"/>
        </w:rPr>
        <w:t>;</w:t>
      </w:r>
    </w:p>
    <w:p w14:paraId="3C7369AF" w14:textId="7AB6D22E" w:rsidR="0008425F" w:rsidRPr="00BA7029" w:rsidRDefault="00280CA8" w:rsidP="00297C39">
      <w:pPr>
        <w:pStyle w:val="Sarakstarindkopa"/>
        <w:numPr>
          <w:ilvl w:val="0"/>
          <w:numId w:val="7"/>
        </w:numPr>
        <w:spacing w:line="276" w:lineRule="auto"/>
        <w:ind w:left="0" w:firstLine="0"/>
        <w:jc w:val="both"/>
        <w:rPr>
          <w:rFonts w:ascii="Arial" w:hAnsi="Arial" w:cs="Arial"/>
          <w:sz w:val="20"/>
          <w:szCs w:val="20"/>
        </w:rPr>
      </w:pPr>
      <w:r w:rsidRPr="00BA7029">
        <w:rPr>
          <w:rFonts w:ascii="Arial" w:hAnsi="Arial" w:cs="Arial"/>
          <w:sz w:val="20"/>
          <w:szCs w:val="20"/>
        </w:rPr>
        <w:lastRenderedPageBreak/>
        <w:t xml:space="preserve">Projektu </w:t>
      </w:r>
      <w:r w:rsidR="00A96D4C" w:rsidRPr="00BA7029">
        <w:rPr>
          <w:rFonts w:ascii="Arial" w:hAnsi="Arial" w:cs="Arial"/>
          <w:sz w:val="20"/>
          <w:szCs w:val="20"/>
        </w:rPr>
        <w:t xml:space="preserve">jāizstrādā pilnā komplektācijā atbilstoši LBN 202-18 </w:t>
      </w:r>
      <w:r w:rsidR="00A96D4C" w:rsidRPr="00BA7029">
        <w:rPr>
          <w:rFonts w:ascii="Arial" w:hAnsi="Arial" w:cs="Arial"/>
          <w:iCs/>
          <w:sz w:val="20"/>
          <w:szCs w:val="20"/>
        </w:rPr>
        <w:t>„</w:t>
      </w:r>
      <w:r w:rsidR="00A96D4C" w:rsidRPr="00BA7029">
        <w:rPr>
          <w:rFonts w:ascii="Arial" w:hAnsi="Arial" w:cs="Arial"/>
          <w:sz w:val="20"/>
          <w:szCs w:val="20"/>
          <w:shd w:val="clear" w:color="auto" w:fill="FFFFFF"/>
        </w:rPr>
        <w:t>Būvniecības ieceres dokumentācijas noformēšana</w:t>
      </w:r>
      <w:r w:rsidR="00A96D4C" w:rsidRPr="00BA7029">
        <w:rPr>
          <w:rFonts w:ascii="Arial" w:hAnsi="Arial" w:cs="Arial"/>
          <w:iCs/>
          <w:sz w:val="20"/>
          <w:szCs w:val="20"/>
        </w:rPr>
        <w:t xml:space="preserve">” </w:t>
      </w:r>
      <w:r w:rsidR="00A96D4C" w:rsidRPr="00BA7029">
        <w:rPr>
          <w:rFonts w:ascii="Arial" w:hAnsi="Arial" w:cs="Arial"/>
          <w:sz w:val="20"/>
          <w:szCs w:val="20"/>
        </w:rPr>
        <w:t xml:space="preserve">prasībām un tādā detalizācijas pakāpē, lai pēc tā varētu </w:t>
      </w:r>
      <w:r w:rsidR="00A96D4C" w:rsidRPr="00BA7029">
        <w:rPr>
          <w:rFonts w:ascii="Arial" w:hAnsi="Arial" w:cs="Arial"/>
          <w:bCs/>
          <w:sz w:val="20"/>
          <w:szCs w:val="20"/>
        </w:rPr>
        <w:t>nepārprotami izpildīt</w:t>
      </w:r>
      <w:r w:rsidR="00A96D4C" w:rsidRPr="00BA7029">
        <w:rPr>
          <w:rFonts w:ascii="Arial" w:hAnsi="Arial" w:cs="Arial"/>
          <w:sz w:val="20"/>
          <w:szCs w:val="20"/>
        </w:rPr>
        <w:t xml:space="preserve"> būvdarbus; </w:t>
      </w:r>
    </w:p>
    <w:p w14:paraId="4C7B2EA5" w14:textId="1B1D9C64" w:rsidR="00A96D4C" w:rsidRPr="00BA7029" w:rsidRDefault="005364FA" w:rsidP="00297C39">
      <w:pPr>
        <w:pStyle w:val="Sarakstarindkopa"/>
        <w:numPr>
          <w:ilvl w:val="0"/>
          <w:numId w:val="7"/>
        </w:numPr>
        <w:spacing w:line="276" w:lineRule="auto"/>
        <w:ind w:left="0" w:firstLine="0"/>
        <w:jc w:val="both"/>
        <w:rPr>
          <w:rFonts w:ascii="Arial" w:hAnsi="Arial" w:cs="Arial"/>
          <w:sz w:val="20"/>
          <w:szCs w:val="20"/>
        </w:rPr>
      </w:pPr>
      <w:r w:rsidRPr="00BA7029">
        <w:rPr>
          <w:rFonts w:ascii="Arial" w:hAnsi="Arial" w:cs="Arial"/>
          <w:iCs/>
          <w:sz w:val="20"/>
          <w:szCs w:val="20"/>
        </w:rPr>
        <w:t>P</w:t>
      </w:r>
      <w:r w:rsidR="0008425F" w:rsidRPr="00BA7029">
        <w:rPr>
          <w:rFonts w:ascii="Arial" w:hAnsi="Arial" w:cs="Arial"/>
          <w:iCs/>
          <w:sz w:val="20"/>
          <w:szCs w:val="20"/>
        </w:rPr>
        <w:t xml:space="preserve">rojekta izstrādes </w:t>
      </w:r>
      <w:r w:rsidR="00A96D4C" w:rsidRPr="00BA7029">
        <w:rPr>
          <w:rFonts w:ascii="Arial" w:hAnsi="Arial" w:cs="Arial"/>
          <w:iCs/>
          <w:sz w:val="20"/>
          <w:szCs w:val="20"/>
        </w:rPr>
        <w:t>gaitā ar Pasūtītāj</w:t>
      </w:r>
      <w:r w:rsidR="006E5108" w:rsidRPr="00BA7029">
        <w:rPr>
          <w:rFonts w:ascii="Arial" w:hAnsi="Arial" w:cs="Arial"/>
          <w:iCs/>
          <w:sz w:val="20"/>
          <w:szCs w:val="20"/>
        </w:rPr>
        <w:t xml:space="preserve">a pārstāvjiem </w:t>
      </w:r>
      <w:r w:rsidR="00A96D4C" w:rsidRPr="00BA7029">
        <w:rPr>
          <w:rFonts w:ascii="Arial" w:hAnsi="Arial" w:cs="Arial"/>
          <w:iCs/>
          <w:sz w:val="20"/>
          <w:szCs w:val="20"/>
        </w:rPr>
        <w:t>saskaņot konkrētas izvēlētās iekārtas, materiālus un tehniskos risinājumus. Ieprojektēto iekārtu, mehānismu un materiālu (arī rūpnīcas</w:t>
      </w:r>
      <w:r w:rsidR="00BE0A91">
        <w:rPr>
          <w:rFonts w:ascii="Arial" w:hAnsi="Arial" w:cs="Arial"/>
          <w:iCs/>
          <w:sz w:val="20"/>
          <w:szCs w:val="20"/>
        </w:rPr>
        <w:t xml:space="preserve"> </w:t>
      </w:r>
      <w:r w:rsidR="00A96D4C" w:rsidRPr="00BA7029">
        <w:rPr>
          <w:rFonts w:ascii="Arial" w:hAnsi="Arial" w:cs="Arial"/>
          <w:iCs/>
          <w:sz w:val="20"/>
          <w:szCs w:val="20"/>
        </w:rPr>
        <w:t>-izgatavotājas galvenie tehniskie rādītāji) apraksts ir jāpievieno</w:t>
      </w:r>
      <w:r w:rsidR="006E5108" w:rsidRPr="00BA7029">
        <w:rPr>
          <w:rFonts w:ascii="Arial" w:hAnsi="Arial" w:cs="Arial"/>
          <w:iCs/>
          <w:sz w:val="20"/>
          <w:szCs w:val="20"/>
        </w:rPr>
        <w:t xml:space="preserve"> </w:t>
      </w:r>
      <w:r w:rsidRPr="00BA7029">
        <w:rPr>
          <w:rFonts w:ascii="Arial" w:hAnsi="Arial" w:cs="Arial"/>
          <w:iCs/>
          <w:sz w:val="20"/>
          <w:szCs w:val="20"/>
        </w:rPr>
        <w:t>P</w:t>
      </w:r>
      <w:r w:rsidR="0008425F" w:rsidRPr="00BA7029">
        <w:rPr>
          <w:rFonts w:ascii="Arial" w:hAnsi="Arial" w:cs="Arial"/>
          <w:iCs/>
          <w:sz w:val="20"/>
          <w:szCs w:val="20"/>
        </w:rPr>
        <w:t>rojektam</w:t>
      </w:r>
      <w:r w:rsidR="00A96D4C" w:rsidRPr="00BA7029">
        <w:rPr>
          <w:rFonts w:ascii="Arial" w:hAnsi="Arial" w:cs="Arial"/>
          <w:iCs/>
          <w:sz w:val="20"/>
          <w:szCs w:val="20"/>
        </w:rPr>
        <w:t>;</w:t>
      </w:r>
    </w:p>
    <w:p w14:paraId="15FDF961" w14:textId="462FFB39" w:rsidR="00163751" w:rsidRPr="00BA7029" w:rsidRDefault="00163751" w:rsidP="00297C39">
      <w:pPr>
        <w:pStyle w:val="Sarakstarindkopa"/>
        <w:numPr>
          <w:ilvl w:val="0"/>
          <w:numId w:val="7"/>
        </w:numPr>
        <w:spacing w:line="276" w:lineRule="auto"/>
        <w:ind w:left="0" w:firstLine="0"/>
        <w:jc w:val="both"/>
        <w:rPr>
          <w:rFonts w:ascii="Arial" w:hAnsi="Arial" w:cs="Arial"/>
          <w:sz w:val="20"/>
          <w:szCs w:val="20"/>
        </w:rPr>
      </w:pPr>
      <w:r w:rsidRPr="00BA7029">
        <w:rPr>
          <w:rFonts w:ascii="Arial" w:hAnsi="Arial" w:cs="Arial"/>
          <w:sz w:val="20"/>
          <w:szCs w:val="20"/>
        </w:rPr>
        <w:t xml:space="preserve">Izpildītājs projektēšanas uzdevuma realizācijai, nodrošināt sertificētus </w:t>
      </w:r>
      <w:proofErr w:type="spellStart"/>
      <w:r w:rsidRPr="00BA7029">
        <w:rPr>
          <w:rFonts w:ascii="Arial" w:hAnsi="Arial" w:cs="Arial"/>
          <w:sz w:val="20"/>
          <w:szCs w:val="20"/>
        </w:rPr>
        <w:t>būvspeci</w:t>
      </w:r>
      <w:r w:rsidR="005E696A" w:rsidRPr="00BA7029">
        <w:rPr>
          <w:rFonts w:ascii="Arial" w:hAnsi="Arial" w:cs="Arial"/>
          <w:sz w:val="20"/>
          <w:szCs w:val="20"/>
        </w:rPr>
        <w:t>ā</w:t>
      </w:r>
      <w:r w:rsidRPr="00BA7029">
        <w:rPr>
          <w:rFonts w:ascii="Arial" w:hAnsi="Arial" w:cs="Arial"/>
          <w:sz w:val="20"/>
          <w:szCs w:val="20"/>
        </w:rPr>
        <w:t>listus</w:t>
      </w:r>
      <w:proofErr w:type="spellEnd"/>
      <w:r w:rsidRPr="00BA7029">
        <w:rPr>
          <w:rFonts w:ascii="Arial" w:hAnsi="Arial" w:cs="Arial"/>
          <w:sz w:val="20"/>
          <w:szCs w:val="20"/>
        </w:rPr>
        <w:t xml:space="preserve">, kuru specialitātes darbības sfēras atbilst  Ministru kabineta </w:t>
      </w:r>
      <w:r w:rsidR="00BE0A91" w:rsidRPr="00BE0A91">
        <w:rPr>
          <w:rFonts w:ascii="Arial" w:hAnsi="Arial" w:cs="Arial"/>
          <w:sz w:val="20"/>
          <w:szCs w:val="20"/>
        </w:rPr>
        <w:t>2018. gada 20. mart</w:t>
      </w:r>
      <w:r w:rsidR="00BE0A91">
        <w:rPr>
          <w:rFonts w:ascii="Arial" w:hAnsi="Arial" w:cs="Arial"/>
          <w:sz w:val="20"/>
          <w:szCs w:val="20"/>
        </w:rPr>
        <w:t>a</w:t>
      </w:r>
      <w:r w:rsidR="00BE0A91" w:rsidRPr="00BE0A91">
        <w:rPr>
          <w:rFonts w:ascii="Arial" w:hAnsi="Arial" w:cs="Arial"/>
          <w:sz w:val="20"/>
          <w:szCs w:val="20"/>
        </w:rPr>
        <w:t xml:space="preserve"> </w:t>
      </w:r>
      <w:r w:rsidRPr="00BA7029">
        <w:rPr>
          <w:rFonts w:ascii="Arial" w:hAnsi="Arial" w:cs="Arial"/>
          <w:sz w:val="20"/>
          <w:szCs w:val="20"/>
        </w:rPr>
        <w:t>noteikumu Nr.169 “</w:t>
      </w:r>
      <w:proofErr w:type="spellStart"/>
      <w:r w:rsidRPr="00BA7029">
        <w:rPr>
          <w:rFonts w:ascii="Arial" w:hAnsi="Arial" w:cs="Arial"/>
          <w:sz w:val="20"/>
          <w:szCs w:val="20"/>
        </w:rPr>
        <w:t>Būvspeciālistu</w:t>
      </w:r>
      <w:proofErr w:type="spellEnd"/>
      <w:r w:rsidRPr="00BA7029">
        <w:rPr>
          <w:rFonts w:ascii="Arial" w:hAnsi="Arial" w:cs="Arial"/>
          <w:sz w:val="20"/>
          <w:szCs w:val="20"/>
        </w:rPr>
        <w:t xml:space="preserve"> kompetences novērtēšanas un patstāvīgās prakses uzraudzības noteikumi” prasībām;</w:t>
      </w:r>
    </w:p>
    <w:p w14:paraId="6B225127" w14:textId="0D67DFA4" w:rsidR="00163751" w:rsidRPr="00BA7029" w:rsidRDefault="000646CD" w:rsidP="00297C39">
      <w:pPr>
        <w:pStyle w:val="Sarakstarindkopa"/>
        <w:numPr>
          <w:ilvl w:val="0"/>
          <w:numId w:val="7"/>
        </w:numPr>
        <w:spacing w:line="276" w:lineRule="auto"/>
        <w:ind w:left="0" w:firstLine="0"/>
        <w:jc w:val="both"/>
        <w:rPr>
          <w:rFonts w:ascii="Arial" w:hAnsi="Arial" w:cs="Arial"/>
          <w:sz w:val="20"/>
          <w:szCs w:val="20"/>
        </w:rPr>
      </w:pPr>
      <w:r w:rsidRPr="00BA7029">
        <w:rPr>
          <w:rFonts w:ascii="Arial" w:hAnsi="Arial" w:cs="Arial"/>
          <w:sz w:val="20"/>
          <w:szCs w:val="20"/>
        </w:rPr>
        <w:t xml:space="preserve">Projektu </w:t>
      </w:r>
      <w:r w:rsidR="001563B5" w:rsidRPr="00BA7029">
        <w:rPr>
          <w:rFonts w:ascii="Arial" w:hAnsi="Arial" w:cs="Arial"/>
          <w:sz w:val="20"/>
          <w:szCs w:val="20"/>
        </w:rPr>
        <w:t xml:space="preserve">sniegt </w:t>
      </w:r>
      <w:r w:rsidRPr="00BA7029">
        <w:rPr>
          <w:rFonts w:ascii="Arial" w:hAnsi="Arial" w:cs="Arial"/>
          <w:sz w:val="20"/>
          <w:szCs w:val="20"/>
        </w:rPr>
        <w:t>Pasūtītāja</w:t>
      </w:r>
      <w:r w:rsidR="00163751" w:rsidRPr="00BA7029">
        <w:rPr>
          <w:rFonts w:ascii="Arial" w:hAnsi="Arial" w:cs="Arial"/>
          <w:sz w:val="20"/>
          <w:szCs w:val="20"/>
        </w:rPr>
        <w:t xml:space="preserve"> pārstāvim</w:t>
      </w:r>
      <w:r w:rsidR="008A0983" w:rsidRPr="00BA7029">
        <w:rPr>
          <w:rFonts w:ascii="Arial" w:hAnsi="Arial" w:cs="Arial"/>
          <w:sz w:val="20"/>
          <w:szCs w:val="20"/>
        </w:rPr>
        <w:t xml:space="preserve"> </w:t>
      </w:r>
      <w:r w:rsidR="006E5108" w:rsidRPr="00BA7029">
        <w:rPr>
          <w:rFonts w:ascii="Arial" w:hAnsi="Arial" w:cs="Arial"/>
          <w:sz w:val="20"/>
          <w:szCs w:val="20"/>
        </w:rPr>
        <w:t>3</w:t>
      </w:r>
      <w:r w:rsidR="008A0983" w:rsidRPr="00BA7029">
        <w:rPr>
          <w:rFonts w:ascii="Arial" w:hAnsi="Arial" w:cs="Arial"/>
          <w:sz w:val="20"/>
          <w:szCs w:val="20"/>
        </w:rPr>
        <w:t xml:space="preserve"> </w:t>
      </w:r>
      <w:r w:rsidR="001563B5" w:rsidRPr="00BA7029">
        <w:rPr>
          <w:rFonts w:ascii="Arial" w:hAnsi="Arial" w:cs="Arial"/>
          <w:sz w:val="20"/>
          <w:szCs w:val="20"/>
        </w:rPr>
        <w:t>apliecināt</w:t>
      </w:r>
      <w:r w:rsidR="006E4088" w:rsidRPr="00BA7029">
        <w:rPr>
          <w:rFonts w:ascii="Arial" w:hAnsi="Arial" w:cs="Arial"/>
          <w:sz w:val="20"/>
          <w:szCs w:val="20"/>
        </w:rPr>
        <w:t>o</w:t>
      </w:r>
      <w:r w:rsidR="00A973ED" w:rsidRPr="00BA7029">
        <w:rPr>
          <w:rFonts w:ascii="Arial" w:hAnsi="Arial" w:cs="Arial"/>
          <w:sz w:val="20"/>
          <w:szCs w:val="20"/>
        </w:rPr>
        <w:t xml:space="preserve">s </w:t>
      </w:r>
      <w:r w:rsidR="00090E1E" w:rsidRPr="00BA7029">
        <w:rPr>
          <w:rFonts w:ascii="Arial" w:hAnsi="Arial" w:cs="Arial"/>
          <w:sz w:val="20"/>
          <w:szCs w:val="20"/>
        </w:rPr>
        <w:t>papīra eksemplār</w:t>
      </w:r>
      <w:r w:rsidR="006E4088" w:rsidRPr="00BA7029">
        <w:rPr>
          <w:rFonts w:ascii="Arial" w:hAnsi="Arial" w:cs="Arial"/>
          <w:sz w:val="20"/>
          <w:szCs w:val="20"/>
        </w:rPr>
        <w:t>o</w:t>
      </w:r>
      <w:r w:rsidR="00A973ED" w:rsidRPr="00BA7029">
        <w:rPr>
          <w:rFonts w:ascii="Arial" w:hAnsi="Arial" w:cs="Arial"/>
          <w:sz w:val="20"/>
          <w:szCs w:val="20"/>
        </w:rPr>
        <w:t>s</w:t>
      </w:r>
      <w:r w:rsidR="00090E1E" w:rsidRPr="00BA7029">
        <w:rPr>
          <w:rFonts w:ascii="Arial" w:hAnsi="Arial" w:cs="Arial"/>
          <w:sz w:val="20"/>
          <w:szCs w:val="20"/>
        </w:rPr>
        <w:t xml:space="preserve">  + 1 digitālā veid</w:t>
      </w:r>
      <w:r w:rsidR="0089702C" w:rsidRPr="00BA7029">
        <w:rPr>
          <w:rFonts w:ascii="Arial" w:hAnsi="Arial" w:cs="Arial"/>
          <w:sz w:val="20"/>
          <w:szCs w:val="20"/>
        </w:rPr>
        <w:t>ā</w:t>
      </w:r>
      <w:r w:rsidR="00090E1E" w:rsidRPr="00BA7029">
        <w:rPr>
          <w:rFonts w:ascii="Arial" w:hAnsi="Arial" w:cs="Arial"/>
          <w:sz w:val="20"/>
          <w:szCs w:val="20"/>
        </w:rPr>
        <w:t xml:space="preserve"> (PDF, DWG</w:t>
      </w:r>
      <w:r w:rsidR="001563B5" w:rsidRPr="00BA7029">
        <w:rPr>
          <w:rFonts w:ascii="Arial" w:hAnsi="Arial" w:cs="Arial"/>
          <w:sz w:val="20"/>
          <w:szCs w:val="20"/>
        </w:rPr>
        <w:t>,</w:t>
      </w:r>
      <w:r w:rsidR="00D21887" w:rsidRPr="00BA7029">
        <w:rPr>
          <w:rFonts w:ascii="Arial" w:hAnsi="Arial" w:cs="Arial"/>
          <w:sz w:val="20"/>
          <w:szCs w:val="20"/>
        </w:rPr>
        <w:t xml:space="preserve"> </w:t>
      </w:r>
      <w:r w:rsidR="001563B5" w:rsidRPr="00BA7029">
        <w:rPr>
          <w:rFonts w:ascii="Arial" w:hAnsi="Arial" w:cs="Arial"/>
          <w:sz w:val="20"/>
          <w:szCs w:val="20"/>
        </w:rPr>
        <w:t>EXCEL, WORD</w:t>
      </w:r>
      <w:r w:rsidR="00090E1E" w:rsidRPr="00BA7029">
        <w:rPr>
          <w:rFonts w:ascii="Arial" w:hAnsi="Arial" w:cs="Arial"/>
          <w:sz w:val="20"/>
          <w:szCs w:val="20"/>
        </w:rPr>
        <w:t xml:space="preserve"> formātos)</w:t>
      </w:r>
      <w:r w:rsidR="00A973ED" w:rsidRPr="00BA7029">
        <w:rPr>
          <w:rFonts w:ascii="Arial" w:hAnsi="Arial" w:cs="Arial"/>
          <w:sz w:val="20"/>
          <w:szCs w:val="20"/>
        </w:rPr>
        <w:t xml:space="preserve"> eksemplāru</w:t>
      </w:r>
      <w:bookmarkEnd w:id="1"/>
      <w:r w:rsidR="0000455B" w:rsidRPr="00BA7029">
        <w:rPr>
          <w:rFonts w:ascii="Arial" w:hAnsi="Arial" w:cs="Arial"/>
          <w:sz w:val="20"/>
          <w:szCs w:val="20"/>
        </w:rPr>
        <w:t>;</w:t>
      </w:r>
    </w:p>
    <w:p w14:paraId="2DBAE785" w14:textId="5E879D0E" w:rsidR="00163751" w:rsidRPr="00BA7029" w:rsidRDefault="00163751" w:rsidP="00297C39">
      <w:pPr>
        <w:pStyle w:val="Sarakstarindkopa"/>
        <w:numPr>
          <w:ilvl w:val="0"/>
          <w:numId w:val="7"/>
        </w:numPr>
        <w:spacing w:line="276" w:lineRule="auto"/>
        <w:ind w:left="0" w:firstLine="0"/>
        <w:jc w:val="both"/>
        <w:rPr>
          <w:rFonts w:ascii="Arial" w:hAnsi="Arial" w:cs="Arial"/>
          <w:sz w:val="20"/>
          <w:szCs w:val="20"/>
        </w:rPr>
      </w:pPr>
      <w:r w:rsidRPr="00BA7029">
        <w:rPr>
          <w:rFonts w:ascii="Arial" w:hAnsi="Arial" w:cs="Arial"/>
          <w:sz w:val="20"/>
          <w:szCs w:val="20"/>
        </w:rPr>
        <w:t>Izpildīt</w:t>
      </w:r>
      <w:r w:rsidR="000646CD" w:rsidRPr="00BA7029">
        <w:rPr>
          <w:rFonts w:ascii="Arial" w:hAnsi="Arial" w:cs="Arial"/>
          <w:sz w:val="20"/>
          <w:szCs w:val="20"/>
        </w:rPr>
        <w:t>ā</w:t>
      </w:r>
      <w:r w:rsidRPr="00BA7029">
        <w:rPr>
          <w:rFonts w:ascii="Arial" w:hAnsi="Arial" w:cs="Arial"/>
          <w:sz w:val="20"/>
          <w:szCs w:val="20"/>
        </w:rPr>
        <w:t>jam</w:t>
      </w:r>
      <w:r w:rsidR="0000455B" w:rsidRPr="00BA7029">
        <w:rPr>
          <w:rFonts w:ascii="Arial" w:hAnsi="Arial" w:cs="Arial"/>
          <w:sz w:val="20"/>
          <w:szCs w:val="20"/>
        </w:rPr>
        <w:t>, ar kuru tiks noslēgtas līguma saistības tiks izsniegti zemes gabal</w:t>
      </w:r>
      <w:r w:rsidR="000646CD" w:rsidRPr="00BA7029">
        <w:rPr>
          <w:rFonts w:ascii="Arial" w:hAnsi="Arial" w:cs="Arial"/>
          <w:sz w:val="20"/>
          <w:szCs w:val="20"/>
        </w:rPr>
        <w:t>a</w:t>
      </w:r>
      <w:r w:rsidR="0000455B" w:rsidRPr="00BA7029">
        <w:rPr>
          <w:rFonts w:ascii="Arial" w:hAnsi="Arial" w:cs="Arial"/>
          <w:sz w:val="20"/>
          <w:szCs w:val="20"/>
        </w:rPr>
        <w:t xml:space="preserve"> dokumenti (zemesgrāmatas, zemes robežu plāns) </w:t>
      </w:r>
      <w:r w:rsidR="000646CD" w:rsidRPr="00BA7029">
        <w:rPr>
          <w:rFonts w:ascii="Arial" w:hAnsi="Arial" w:cs="Arial"/>
          <w:sz w:val="20"/>
          <w:szCs w:val="20"/>
        </w:rPr>
        <w:t>P</w:t>
      </w:r>
      <w:r w:rsidRPr="00BA7029">
        <w:rPr>
          <w:rFonts w:ascii="Arial" w:hAnsi="Arial" w:cs="Arial"/>
          <w:sz w:val="20"/>
          <w:szCs w:val="20"/>
        </w:rPr>
        <w:t>rojekt</w:t>
      </w:r>
      <w:r w:rsidR="00A67938" w:rsidRPr="00BA7029">
        <w:rPr>
          <w:rFonts w:ascii="Arial" w:hAnsi="Arial" w:cs="Arial"/>
          <w:sz w:val="20"/>
          <w:szCs w:val="20"/>
        </w:rPr>
        <w:t>u</w:t>
      </w:r>
      <w:r w:rsidR="0000455B" w:rsidRPr="00BA7029">
        <w:rPr>
          <w:rFonts w:ascii="Arial" w:hAnsi="Arial" w:cs="Arial"/>
          <w:sz w:val="20"/>
          <w:szCs w:val="20"/>
        </w:rPr>
        <w:t xml:space="preserve"> izstrādei</w:t>
      </w:r>
      <w:r w:rsidR="00EB3FDF" w:rsidRPr="00BA7029">
        <w:rPr>
          <w:rFonts w:ascii="Arial" w:hAnsi="Arial" w:cs="Arial"/>
          <w:sz w:val="20"/>
          <w:szCs w:val="20"/>
        </w:rPr>
        <w:t>;</w:t>
      </w:r>
    </w:p>
    <w:p w14:paraId="6A6A61FE" w14:textId="1F545111" w:rsidR="0000455B" w:rsidRPr="00BA7029" w:rsidRDefault="0043307F" w:rsidP="00297C39">
      <w:pPr>
        <w:pStyle w:val="Sarakstarindkopa"/>
        <w:numPr>
          <w:ilvl w:val="0"/>
          <w:numId w:val="7"/>
        </w:numPr>
        <w:spacing w:line="276" w:lineRule="auto"/>
        <w:ind w:left="0" w:firstLine="0"/>
        <w:jc w:val="both"/>
        <w:rPr>
          <w:rFonts w:ascii="Arial" w:hAnsi="Arial" w:cs="Arial"/>
          <w:sz w:val="20"/>
          <w:szCs w:val="20"/>
        </w:rPr>
      </w:pPr>
      <w:r w:rsidRPr="00BA7029">
        <w:rPr>
          <w:rFonts w:ascii="Arial" w:hAnsi="Arial" w:cs="Arial"/>
          <w:sz w:val="20"/>
          <w:szCs w:val="20"/>
          <w:lang w:eastAsia="ru-RU"/>
        </w:rPr>
        <w:t xml:space="preserve">Nojumju novietošanas vietu </w:t>
      </w:r>
      <w:r w:rsidR="00E556AC" w:rsidRPr="00BA7029">
        <w:rPr>
          <w:rFonts w:ascii="Arial" w:hAnsi="Arial" w:cs="Arial"/>
          <w:sz w:val="20"/>
          <w:szCs w:val="20"/>
          <w:lang w:eastAsia="ru-RU"/>
        </w:rPr>
        <w:t>apskate</w:t>
      </w:r>
      <w:r w:rsidRPr="00BA7029">
        <w:rPr>
          <w:rFonts w:ascii="Arial" w:hAnsi="Arial" w:cs="Arial"/>
          <w:sz w:val="20"/>
          <w:szCs w:val="20"/>
          <w:lang w:eastAsia="ru-RU"/>
        </w:rPr>
        <w:t>s</w:t>
      </w:r>
      <w:r w:rsidR="00E556AC" w:rsidRPr="00BA7029">
        <w:rPr>
          <w:rFonts w:ascii="Arial" w:hAnsi="Arial" w:cs="Arial"/>
          <w:sz w:val="20"/>
          <w:szCs w:val="20"/>
          <w:lang w:eastAsia="ru-RU"/>
        </w:rPr>
        <w:t xml:space="preserve"> tiek nodrošināta</w:t>
      </w:r>
      <w:r w:rsidRPr="00BA7029">
        <w:rPr>
          <w:rFonts w:ascii="Arial" w:hAnsi="Arial" w:cs="Arial"/>
          <w:sz w:val="20"/>
          <w:szCs w:val="20"/>
          <w:lang w:eastAsia="ru-RU"/>
        </w:rPr>
        <w:t>s</w:t>
      </w:r>
      <w:r w:rsidR="00E556AC" w:rsidRPr="00BA7029">
        <w:rPr>
          <w:rFonts w:ascii="Arial" w:hAnsi="Arial" w:cs="Arial"/>
          <w:sz w:val="20"/>
          <w:szCs w:val="20"/>
          <w:lang w:eastAsia="ru-RU"/>
        </w:rPr>
        <w:t xml:space="preserve"> pēc iepriekšēja pieraksta, obligāti iepriekš sazinoties ar </w:t>
      </w:r>
      <w:proofErr w:type="spellStart"/>
      <w:r w:rsidR="00E556AC" w:rsidRPr="00BA7029">
        <w:rPr>
          <w:rFonts w:ascii="Arial" w:hAnsi="Arial" w:cs="Arial"/>
          <w:sz w:val="20"/>
          <w:szCs w:val="20"/>
          <w:lang w:eastAsia="ru-RU"/>
        </w:rPr>
        <w:t>LDz</w:t>
      </w:r>
      <w:proofErr w:type="spellEnd"/>
      <w:r w:rsidR="00AC17D3" w:rsidRPr="00BA7029">
        <w:rPr>
          <w:rFonts w:ascii="Arial" w:hAnsi="Arial" w:cs="Arial"/>
          <w:sz w:val="20"/>
          <w:szCs w:val="20"/>
          <w:lang w:eastAsia="ru-RU"/>
        </w:rPr>
        <w:t xml:space="preserve"> </w:t>
      </w:r>
      <w:r w:rsidR="00E556AC" w:rsidRPr="00BA7029">
        <w:rPr>
          <w:rFonts w:ascii="Arial" w:hAnsi="Arial" w:cs="Arial"/>
          <w:sz w:val="20"/>
          <w:szCs w:val="20"/>
          <w:lang w:eastAsia="ru-RU"/>
        </w:rPr>
        <w:t>Nekustamā īpašuma pārvaldes Tehniskās uzturēšanas un attīstības daļas galveno būvinženieri</w:t>
      </w:r>
      <w:r w:rsidR="00BE0A91">
        <w:rPr>
          <w:rFonts w:ascii="Arial" w:hAnsi="Arial" w:cs="Arial"/>
          <w:sz w:val="20"/>
          <w:szCs w:val="20"/>
          <w:lang w:eastAsia="ru-RU"/>
        </w:rPr>
        <w:t>,</w:t>
      </w:r>
      <w:r w:rsidR="00E556AC" w:rsidRPr="00BA7029">
        <w:rPr>
          <w:rFonts w:ascii="Arial" w:hAnsi="Arial" w:cs="Arial"/>
          <w:sz w:val="20"/>
          <w:szCs w:val="20"/>
          <w:lang w:eastAsia="ru-RU"/>
        </w:rPr>
        <w:t xml:space="preserve"> t. 29907116, rasita.latkovska@ldz.lv trīs dienas iepriekš.</w:t>
      </w:r>
    </w:p>
    <w:p w14:paraId="0A2A7032" w14:textId="77777777" w:rsidR="00A96D4C" w:rsidRPr="00BA7029" w:rsidRDefault="00A96D4C" w:rsidP="00297C39">
      <w:pPr>
        <w:spacing w:line="276" w:lineRule="auto"/>
        <w:jc w:val="both"/>
        <w:rPr>
          <w:rFonts w:ascii="Arial" w:hAnsi="Arial" w:cs="Arial"/>
          <w:sz w:val="20"/>
          <w:szCs w:val="20"/>
        </w:rPr>
      </w:pPr>
    </w:p>
    <w:p w14:paraId="3869A88F" w14:textId="0D1F9E33" w:rsidR="001563B5" w:rsidRPr="00BA7029" w:rsidRDefault="0052045D" w:rsidP="00297C39">
      <w:pPr>
        <w:pStyle w:val="Sarakstarindkopa"/>
        <w:numPr>
          <w:ilvl w:val="0"/>
          <w:numId w:val="1"/>
        </w:numPr>
        <w:spacing w:line="276" w:lineRule="auto"/>
        <w:ind w:left="0" w:firstLine="0"/>
        <w:jc w:val="both"/>
        <w:rPr>
          <w:rFonts w:ascii="Arial" w:hAnsi="Arial" w:cs="Arial"/>
          <w:b/>
          <w:sz w:val="20"/>
          <w:szCs w:val="20"/>
        </w:rPr>
      </w:pPr>
      <w:r w:rsidRPr="00BA7029">
        <w:rPr>
          <w:rFonts w:ascii="Arial" w:hAnsi="Arial" w:cs="Arial"/>
          <w:b/>
          <w:sz w:val="20"/>
          <w:szCs w:val="20"/>
        </w:rPr>
        <w:t>Rezultāts</w:t>
      </w:r>
      <w:r w:rsidR="00090E1E" w:rsidRPr="00BA7029">
        <w:rPr>
          <w:rFonts w:ascii="Arial" w:hAnsi="Arial" w:cs="Arial"/>
          <w:b/>
          <w:sz w:val="20"/>
          <w:szCs w:val="20"/>
        </w:rPr>
        <w:t>:</w:t>
      </w:r>
    </w:p>
    <w:p w14:paraId="31AA61AB" w14:textId="2E791E58" w:rsidR="00CD1DAA" w:rsidRPr="00BA7029" w:rsidRDefault="00211779" w:rsidP="00297C39">
      <w:pPr>
        <w:pStyle w:val="Sarakstarindkopa"/>
        <w:spacing w:line="276" w:lineRule="auto"/>
        <w:ind w:left="0"/>
        <w:jc w:val="both"/>
        <w:rPr>
          <w:rFonts w:ascii="Arial" w:hAnsi="Arial" w:cs="Arial"/>
          <w:sz w:val="20"/>
          <w:szCs w:val="20"/>
        </w:rPr>
      </w:pPr>
      <w:r w:rsidRPr="00BA7029">
        <w:rPr>
          <w:rFonts w:ascii="Arial" w:hAnsi="Arial" w:cs="Arial"/>
          <w:sz w:val="20"/>
          <w:szCs w:val="20"/>
        </w:rPr>
        <w:t xml:space="preserve">    </w:t>
      </w:r>
      <w:r w:rsidR="007C6171" w:rsidRPr="00BA7029">
        <w:rPr>
          <w:rFonts w:ascii="Arial" w:hAnsi="Arial" w:cs="Arial"/>
          <w:sz w:val="20"/>
          <w:szCs w:val="20"/>
        </w:rPr>
        <w:t>Saskaņā ar Latvijas Republikas spēkā esošo būvniecības normatīvu aktu prasībām tik</w:t>
      </w:r>
      <w:r w:rsidR="00435153">
        <w:rPr>
          <w:rFonts w:ascii="Arial" w:hAnsi="Arial" w:cs="Arial"/>
          <w:sz w:val="20"/>
          <w:szCs w:val="20"/>
        </w:rPr>
        <w:t>s</w:t>
      </w:r>
      <w:r w:rsidR="007C6171" w:rsidRPr="00BA7029">
        <w:rPr>
          <w:rFonts w:ascii="Arial" w:hAnsi="Arial" w:cs="Arial"/>
          <w:sz w:val="20"/>
          <w:szCs w:val="20"/>
        </w:rPr>
        <w:t xml:space="preserve"> pasūtīt</w:t>
      </w:r>
      <w:r w:rsidR="00504688" w:rsidRPr="00BA7029">
        <w:rPr>
          <w:rFonts w:ascii="Arial" w:hAnsi="Arial" w:cs="Arial"/>
          <w:sz w:val="20"/>
          <w:szCs w:val="20"/>
        </w:rPr>
        <w:t>i</w:t>
      </w:r>
      <w:r w:rsidR="007C6171" w:rsidRPr="00BA7029">
        <w:rPr>
          <w:rFonts w:ascii="Arial" w:hAnsi="Arial" w:cs="Arial"/>
          <w:sz w:val="20"/>
          <w:szCs w:val="20"/>
        </w:rPr>
        <w:t xml:space="preserve"> un saņemti akceptēti Projekti pasažieru nojumju novietošanai dzelzceļa stacijā “Nīcgale”, “Līksna”, “Stirniene”, “</w:t>
      </w:r>
      <w:proofErr w:type="spellStart"/>
      <w:r w:rsidR="007C6171" w:rsidRPr="00BA7029">
        <w:rPr>
          <w:rFonts w:ascii="Arial" w:hAnsi="Arial" w:cs="Arial"/>
          <w:sz w:val="20"/>
          <w:szCs w:val="20"/>
        </w:rPr>
        <w:t>Taudejāņi</w:t>
      </w:r>
      <w:proofErr w:type="spellEnd"/>
      <w:r w:rsidR="007C6171" w:rsidRPr="00BA7029">
        <w:rPr>
          <w:rFonts w:ascii="Arial" w:hAnsi="Arial" w:cs="Arial"/>
          <w:sz w:val="20"/>
          <w:szCs w:val="20"/>
        </w:rPr>
        <w:t>”</w:t>
      </w:r>
      <w:r w:rsidR="00045736">
        <w:rPr>
          <w:rFonts w:ascii="Arial" w:hAnsi="Arial" w:cs="Arial"/>
          <w:sz w:val="20"/>
          <w:szCs w:val="20"/>
        </w:rPr>
        <w:t xml:space="preserve"> un</w:t>
      </w:r>
      <w:r w:rsidR="007C6171" w:rsidRPr="00BA7029">
        <w:rPr>
          <w:rFonts w:ascii="Arial" w:hAnsi="Arial" w:cs="Arial"/>
          <w:sz w:val="20"/>
          <w:szCs w:val="20"/>
        </w:rPr>
        <w:t xml:space="preserve"> “</w:t>
      </w:r>
      <w:proofErr w:type="spellStart"/>
      <w:r w:rsidR="007C6171" w:rsidRPr="00BA7029">
        <w:rPr>
          <w:rFonts w:ascii="Arial" w:hAnsi="Arial" w:cs="Arial"/>
          <w:sz w:val="20"/>
          <w:szCs w:val="20"/>
        </w:rPr>
        <w:t>Nerza</w:t>
      </w:r>
      <w:proofErr w:type="spellEnd"/>
      <w:r w:rsidR="007C6171" w:rsidRPr="00BA7029">
        <w:rPr>
          <w:rFonts w:ascii="Arial" w:hAnsi="Arial" w:cs="Arial"/>
          <w:sz w:val="20"/>
          <w:szCs w:val="20"/>
        </w:rPr>
        <w:t xml:space="preserve">”, </w:t>
      </w:r>
      <w:r w:rsidR="004E1387" w:rsidRPr="00BA7029">
        <w:rPr>
          <w:rFonts w:ascii="Arial" w:hAnsi="Arial" w:cs="Arial"/>
          <w:sz w:val="20"/>
          <w:szCs w:val="20"/>
        </w:rPr>
        <w:t xml:space="preserve">tiks uzsākta Projektu realizācija, ar ko tiks </w:t>
      </w:r>
      <w:r w:rsidR="004E1387" w:rsidRPr="00BA7029">
        <w:rPr>
          <w:rFonts w:ascii="Arial" w:hAnsi="Arial" w:cs="Arial"/>
          <w:bCs/>
          <w:sz w:val="20"/>
          <w:szCs w:val="20"/>
        </w:rPr>
        <w:t>izpildīta daļa no 2024.gada investīciju plāna.</w:t>
      </w:r>
    </w:p>
    <w:p w14:paraId="24070C96" w14:textId="77777777" w:rsidR="00A67938" w:rsidRPr="00BA7029" w:rsidRDefault="00A67938" w:rsidP="00297C39">
      <w:pPr>
        <w:spacing w:line="276" w:lineRule="auto"/>
        <w:jc w:val="both"/>
        <w:rPr>
          <w:rFonts w:ascii="Arial" w:hAnsi="Arial" w:cs="Arial"/>
          <w:sz w:val="20"/>
          <w:szCs w:val="20"/>
        </w:rPr>
      </w:pPr>
    </w:p>
    <w:p w14:paraId="166F7844" w14:textId="1104C918" w:rsidR="00453D9A" w:rsidRPr="00BA7029" w:rsidRDefault="00713003" w:rsidP="00297C39">
      <w:pPr>
        <w:spacing w:line="276" w:lineRule="auto"/>
        <w:jc w:val="both"/>
        <w:rPr>
          <w:rFonts w:ascii="Arial" w:hAnsi="Arial" w:cs="Arial"/>
          <w:b/>
          <w:sz w:val="20"/>
          <w:szCs w:val="20"/>
        </w:rPr>
      </w:pPr>
      <w:r w:rsidRPr="00BA7029">
        <w:rPr>
          <w:rFonts w:ascii="Arial" w:hAnsi="Arial" w:cs="Arial"/>
          <w:b/>
          <w:sz w:val="20"/>
          <w:szCs w:val="20"/>
        </w:rPr>
        <w:t>7.</w:t>
      </w:r>
      <w:r w:rsidR="00A634D9" w:rsidRPr="00BA7029">
        <w:rPr>
          <w:rFonts w:ascii="Arial" w:hAnsi="Arial" w:cs="Arial"/>
          <w:b/>
          <w:sz w:val="20"/>
          <w:szCs w:val="20"/>
        </w:rPr>
        <w:t xml:space="preserve">    </w:t>
      </w:r>
      <w:r w:rsidR="0052045D" w:rsidRPr="00BA7029">
        <w:rPr>
          <w:rFonts w:ascii="Arial" w:hAnsi="Arial" w:cs="Arial"/>
          <w:b/>
          <w:sz w:val="20"/>
          <w:szCs w:val="20"/>
        </w:rPr>
        <w:t>Laiks un resursi</w:t>
      </w:r>
    </w:p>
    <w:p w14:paraId="248B3EF3" w14:textId="55B69D8C" w:rsidR="00090E1E" w:rsidRPr="00BA7029" w:rsidRDefault="0052045D" w:rsidP="00297C39">
      <w:pPr>
        <w:pStyle w:val="Sarakstarindkopa"/>
        <w:numPr>
          <w:ilvl w:val="0"/>
          <w:numId w:val="22"/>
        </w:numPr>
        <w:spacing w:line="276" w:lineRule="auto"/>
        <w:ind w:left="0" w:firstLine="0"/>
        <w:jc w:val="both"/>
        <w:rPr>
          <w:rFonts w:ascii="Arial" w:hAnsi="Arial" w:cs="Arial"/>
          <w:sz w:val="20"/>
          <w:szCs w:val="20"/>
        </w:rPr>
      </w:pPr>
      <w:r w:rsidRPr="00BA7029">
        <w:rPr>
          <w:rFonts w:ascii="Arial" w:hAnsi="Arial" w:cs="Arial"/>
          <w:sz w:val="20"/>
          <w:szCs w:val="20"/>
        </w:rPr>
        <w:t xml:space="preserve">Darbs šī </w:t>
      </w:r>
      <w:r w:rsidR="00090E1E" w:rsidRPr="00BA7029">
        <w:rPr>
          <w:rFonts w:ascii="Arial" w:hAnsi="Arial" w:cs="Arial"/>
          <w:sz w:val="20"/>
          <w:szCs w:val="20"/>
        </w:rPr>
        <w:t xml:space="preserve">projektēšanas uzdevuma </w:t>
      </w:r>
      <w:r w:rsidRPr="00BA7029">
        <w:rPr>
          <w:rFonts w:ascii="Arial" w:hAnsi="Arial" w:cs="Arial"/>
          <w:sz w:val="20"/>
          <w:szCs w:val="20"/>
        </w:rPr>
        <w:t>izpild</w:t>
      </w:r>
      <w:r w:rsidR="00B842F4" w:rsidRPr="00BA7029">
        <w:rPr>
          <w:rFonts w:ascii="Arial" w:hAnsi="Arial" w:cs="Arial"/>
          <w:sz w:val="20"/>
          <w:szCs w:val="20"/>
        </w:rPr>
        <w:t>e</w:t>
      </w:r>
      <w:r w:rsidRPr="00BA7029">
        <w:rPr>
          <w:rFonts w:ascii="Arial" w:hAnsi="Arial" w:cs="Arial"/>
          <w:sz w:val="20"/>
          <w:szCs w:val="20"/>
        </w:rPr>
        <w:t xml:space="preserve">i tiks veikts uz līguma pamata, kuru noslēgs pasūtītājs </w:t>
      </w:r>
      <w:r w:rsidR="0008425F" w:rsidRPr="00BA7029">
        <w:rPr>
          <w:rFonts w:ascii="Arial" w:hAnsi="Arial" w:cs="Arial"/>
          <w:sz w:val="20"/>
          <w:szCs w:val="20"/>
        </w:rPr>
        <w:t>–</w:t>
      </w:r>
      <w:r w:rsidRPr="00BA7029">
        <w:rPr>
          <w:rFonts w:ascii="Arial" w:hAnsi="Arial" w:cs="Arial"/>
          <w:sz w:val="20"/>
          <w:szCs w:val="20"/>
        </w:rPr>
        <w:t xml:space="preserve"> </w:t>
      </w:r>
      <w:proofErr w:type="spellStart"/>
      <w:r w:rsidR="0008425F" w:rsidRPr="00BA7029">
        <w:rPr>
          <w:rFonts w:ascii="Arial" w:hAnsi="Arial" w:cs="Arial"/>
          <w:sz w:val="20"/>
          <w:szCs w:val="20"/>
        </w:rPr>
        <w:t>LDz</w:t>
      </w:r>
      <w:proofErr w:type="spellEnd"/>
      <w:r w:rsidR="0008425F" w:rsidRPr="00BA7029">
        <w:rPr>
          <w:rFonts w:ascii="Arial" w:hAnsi="Arial" w:cs="Arial"/>
          <w:sz w:val="20"/>
          <w:szCs w:val="20"/>
        </w:rPr>
        <w:t xml:space="preserve"> </w:t>
      </w:r>
      <w:r w:rsidRPr="00BA7029">
        <w:rPr>
          <w:rFonts w:ascii="Arial" w:hAnsi="Arial" w:cs="Arial"/>
          <w:sz w:val="20"/>
          <w:szCs w:val="20"/>
        </w:rPr>
        <w:t xml:space="preserve">un </w:t>
      </w:r>
      <w:r w:rsidR="009867DC" w:rsidRPr="00BA7029">
        <w:rPr>
          <w:rFonts w:ascii="Arial" w:hAnsi="Arial" w:cs="Arial"/>
          <w:sz w:val="20"/>
          <w:szCs w:val="20"/>
        </w:rPr>
        <w:t>Izpildītājs</w:t>
      </w:r>
      <w:r w:rsidRPr="00BA7029">
        <w:rPr>
          <w:rFonts w:ascii="Arial" w:hAnsi="Arial" w:cs="Arial"/>
          <w:sz w:val="20"/>
          <w:szCs w:val="20"/>
        </w:rPr>
        <w:t xml:space="preserve">, kas ir atbildīgs par jebkādu apakšlīgumu slēgšanu un par konsultācijām ar jebkuru citu </w:t>
      </w:r>
      <w:r w:rsidR="00B842F4" w:rsidRPr="00BA7029">
        <w:rPr>
          <w:rFonts w:ascii="Arial" w:hAnsi="Arial" w:cs="Arial"/>
          <w:sz w:val="20"/>
          <w:szCs w:val="20"/>
        </w:rPr>
        <w:t>komersant</w:t>
      </w:r>
      <w:r w:rsidRPr="00BA7029">
        <w:rPr>
          <w:rFonts w:ascii="Arial" w:hAnsi="Arial" w:cs="Arial"/>
          <w:sz w:val="20"/>
          <w:szCs w:val="20"/>
        </w:rPr>
        <w:t>u, institūcijām vai ekspertiem</w:t>
      </w:r>
      <w:r w:rsidR="00090E1E" w:rsidRPr="00BA7029">
        <w:rPr>
          <w:rFonts w:ascii="Arial" w:hAnsi="Arial" w:cs="Arial"/>
          <w:sz w:val="20"/>
          <w:szCs w:val="20"/>
        </w:rPr>
        <w:t>;</w:t>
      </w:r>
    </w:p>
    <w:p w14:paraId="3C1278D5" w14:textId="03D4763C" w:rsidR="007C6171" w:rsidRPr="00BA7029" w:rsidRDefault="007C6171" w:rsidP="00297C39">
      <w:pPr>
        <w:pStyle w:val="Sarakstarindkopa"/>
        <w:numPr>
          <w:ilvl w:val="0"/>
          <w:numId w:val="22"/>
        </w:numPr>
        <w:spacing w:line="276" w:lineRule="auto"/>
        <w:ind w:left="0" w:firstLine="0"/>
        <w:jc w:val="both"/>
        <w:rPr>
          <w:rFonts w:ascii="Arial" w:hAnsi="Arial" w:cs="Arial"/>
          <w:sz w:val="20"/>
          <w:szCs w:val="20"/>
        </w:rPr>
      </w:pPr>
      <w:proofErr w:type="spellStart"/>
      <w:r w:rsidRPr="00BA7029">
        <w:rPr>
          <w:rFonts w:ascii="Arial" w:hAnsi="Arial" w:cs="Arial"/>
          <w:sz w:val="20"/>
          <w:szCs w:val="20"/>
        </w:rPr>
        <w:t>LDz</w:t>
      </w:r>
      <w:proofErr w:type="spellEnd"/>
      <w:r w:rsidRPr="00BA7029">
        <w:rPr>
          <w:rFonts w:ascii="Arial" w:hAnsi="Arial" w:cs="Arial"/>
          <w:sz w:val="20"/>
          <w:szCs w:val="20"/>
        </w:rPr>
        <w:t xml:space="preserve"> sniedz tikai savā rīcībā esošu informāciju un materiālus Projekta izstrādei. Visus ar Projekta izstrādāšanu saistītos izdevumus sedz Izpildītājs;</w:t>
      </w:r>
    </w:p>
    <w:p w14:paraId="7D11FF26" w14:textId="7FA36AE4" w:rsidR="00090E1E" w:rsidRPr="00BA7029" w:rsidRDefault="00213B1F" w:rsidP="00297C39">
      <w:pPr>
        <w:pStyle w:val="Sarakstarindkopa"/>
        <w:numPr>
          <w:ilvl w:val="0"/>
          <w:numId w:val="22"/>
        </w:numPr>
        <w:spacing w:line="276" w:lineRule="auto"/>
        <w:ind w:left="0" w:firstLine="0"/>
        <w:jc w:val="both"/>
        <w:rPr>
          <w:rFonts w:ascii="Arial" w:hAnsi="Arial" w:cs="Arial"/>
          <w:sz w:val="20"/>
          <w:szCs w:val="20"/>
        </w:rPr>
      </w:pPr>
      <w:r w:rsidRPr="00BA7029">
        <w:rPr>
          <w:rFonts w:ascii="Arial" w:hAnsi="Arial" w:cs="Arial"/>
          <w:b/>
          <w:bCs/>
          <w:sz w:val="20"/>
          <w:szCs w:val="20"/>
        </w:rPr>
        <w:t>Projektēšanas d</w:t>
      </w:r>
      <w:r w:rsidR="00090E1E" w:rsidRPr="00BA7029">
        <w:rPr>
          <w:rFonts w:ascii="Arial" w:hAnsi="Arial" w:cs="Arial"/>
          <w:b/>
          <w:bCs/>
          <w:sz w:val="20"/>
          <w:szCs w:val="20"/>
        </w:rPr>
        <w:t>arbu izpildes termiņš</w:t>
      </w:r>
      <w:r w:rsidR="00563F39" w:rsidRPr="00BA7029">
        <w:rPr>
          <w:rFonts w:ascii="Arial" w:hAnsi="Arial" w:cs="Arial"/>
          <w:b/>
          <w:bCs/>
          <w:sz w:val="20"/>
          <w:szCs w:val="20"/>
        </w:rPr>
        <w:t xml:space="preserve"> (akceptēt</w:t>
      </w:r>
      <w:r w:rsidR="007C6171" w:rsidRPr="00BA7029">
        <w:rPr>
          <w:rFonts w:ascii="Arial" w:hAnsi="Arial" w:cs="Arial"/>
          <w:b/>
          <w:bCs/>
          <w:sz w:val="20"/>
          <w:szCs w:val="20"/>
        </w:rPr>
        <w:t>o</w:t>
      </w:r>
      <w:r w:rsidR="00563F39" w:rsidRPr="00BA7029">
        <w:rPr>
          <w:rFonts w:ascii="Arial" w:hAnsi="Arial" w:cs="Arial"/>
          <w:b/>
          <w:bCs/>
          <w:sz w:val="20"/>
          <w:szCs w:val="20"/>
        </w:rPr>
        <w:t xml:space="preserve"> </w:t>
      </w:r>
      <w:r w:rsidR="007C6171" w:rsidRPr="00BA7029">
        <w:rPr>
          <w:rFonts w:ascii="Arial" w:hAnsi="Arial" w:cs="Arial"/>
          <w:b/>
          <w:bCs/>
          <w:sz w:val="20"/>
          <w:szCs w:val="20"/>
        </w:rPr>
        <w:t>P</w:t>
      </w:r>
      <w:r w:rsidR="00563F39" w:rsidRPr="00BA7029">
        <w:rPr>
          <w:rFonts w:ascii="Arial" w:hAnsi="Arial" w:cs="Arial"/>
          <w:b/>
          <w:bCs/>
          <w:sz w:val="20"/>
          <w:szCs w:val="20"/>
        </w:rPr>
        <w:t>rojekt</w:t>
      </w:r>
      <w:r w:rsidR="007C6171" w:rsidRPr="00BA7029">
        <w:rPr>
          <w:rFonts w:ascii="Arial" w:hAnsi="Arial" w:cs="Arial"/>
          <w:b/>
          <w:bCs/>
          <w:sz w:val="20"/>
          <w:szCs w:val="20"/>
        </w:rPr>
        <w:t>u</w:t>
      </w:r>
      <w:r w:rsidR="00563F39" w:rsidRPr="00BA7029">
        <w:rPr>
          <w:rFonts w:ascii="Arial" w:hAnsi="Arial" w:cs="Arial"/>
          <w:b/>
          <w:bCs/>
          <w:sz w:val="20"/>
          <w:szCs w:val="20"/>
        </w:rPr>
        <w:t xml:space="preserve"> iesniegšana</w:t>
      </w:r>
      <w:r w:rsidR="00A634D9" w:rsidRPr="00BA7029">
        <w:rPr>
          <w:rFonts w:ascii="Arial" w:hAnsi="Arial" w:cs="Arial"/>
          <w:b/>
          <w:bCs/>
          <w:sz w:val="20"/>
          <w:szCs w:val="20"/>
        </w:rPr>
        <w:t xml:space="preserve"> </w:t>
      </w:r>
      <w:r w:rsidR="007C6171" w:rsidRPr="00BA7029">
        <w:rPr>
          <w:rFonts w:ascii="Arial" w:hAnsi="Arial" w:cs="Arial"/>
          <w:b/>
          <w:bCs/>
          <w:sz w:val="20"/>
          <w:szCs w:val="20"/>
        </w:rPr>
        <w:t>Pasūtītāja</w:t>
      </w:r>
      <w:r w:rsidR="00A634D9" w:rsidRPr="00BA7029">
        <w:rPr>
          <w:rFonts w:ascii="Arial" w:hAnsi="Arial" w:cs="Arial"/>
          <w:b/>
          <w:bCs/>
          <w:sz w:val="20"/>
          <w:szCs w:val="20"/>
        </w:rPr>
        <w:t xml:space="preserve"> pārstāvjiem</w:t>
      </w:r>
      <w:r w:rsidR="00563F39" w:rsidRPr="00BA7029">
        <w:rPr>
          <w:rFonts w:ascii="Arial" w:hAnsi="Arial" w:cs="Arial"/>
          <w:b/>
          <w:bCs/>
          <w:sz w:val="20"/>
          <w:szCs w:val="20"/>
        </w:rPr>
        <w:t xml:space="preserve">) </w:t>
      </w:r>
      <w:r w:rsidR="007C6171" w:rsidRPr="00BA7029">
        <w:rPr>
          <w:rFonts w:ascii="Arial" w:hAnsi="Arial" w:cs="Arial"/>
          <w:b/>
          <w:bCs/>
          <w:sz w:val="20"/>
          <w:szCs w:val="20"/>
        </w:rPr>
        <w:t>9</w:t>
      </w:r>
      <w:r w:rsidR="00205C87" w:rsidRPr="00BA7029">
        <w:rPr>
          <w:rFonts w:ascii="Arial" w:hAnsi="Arial" w:cs="Arial"/>
          <w:b/>
          <w:bCs/>
          <w:sz w:val="20"/>
          <w:szCs w:val="20"/>
        </w:rPr>
        <w:t>0</w:t>
      </w:r>
      <w:r w:rsidR="007C6171" w:rsidRPr="00BA7029">
        <w:rPr>
          <w:rFonts w:ascii="Arial" w:hAnsi="Arial" w:cs="Arial"/>
          <w:b/>
          <w:bCs/>
          <w:sz w:val="20"/>
          <w:szCs w:val="20"/>
        </w:rPr>
        <w:t xml:space="preserve"> (deviņdesmit)</w:t>
      </w:r>
      <w:r w:rsidR="00205C87" w:rsidRPr="00BA7029">
        <w:rPr>
          <w:rFonts w:ascii="Arial" w:hAnsi="Arial" w:cs="Arial"/>
          <w:b/>
          <w:bCs/>
          <w:sz w:val="20"/>
          <w:szCs w:val="20"/>
        </w:rPr>
        <w:t xml:space="preserve"> kalendāra dienas </w:t>
      </w:r>
      <w:r w:rsidR="00090E1E" w:rsidRPr="00BA7029">
        <w:rPr>
          <w:rFonts w:ascii="Arial" w:hAnsi="Arial" w:cs="Arial"/>
          <w:b/>
          <w:bCs/>
          <w:sz w:val="20"/>
          <w:szCs w:val="20"/>
        </w:rPr>
        <w:t>no līguma noslēgšanas</w:t>
      </w:r>
      <w:r w:rsidR="00604AD6" w:rsidRPr="00BA7029">
        <w:rPr>
          <w:rFonts w:ascii="Arial" w:hAnsi="Arial" w:cs="Arial"/>
          <w:b/>
          <w:bCs/>
          <w:sz w:val="20"/>
          <w:szCs w:val="20"/>
        </w:rPr>
        <w:t xml:space="preserve"> dienas</w:t>
      </w:r>
      <w:r w:rsidR="00BF7E55" w:rsidRPr="00BA7029">
        <w:rPr>
          <w:rFonts w:ascii="Arial" w:hAnsi="Arial" w:cs="Arial"/>
          <w:b/>
          <w:bCs/>
          <w:sz w:val="20"/>
          <w:szCs w:val="20"/>
        </w:rPr>
        <w:t>.</w:t>
      </w:r>
      <w:r w:rsidR="0011159B" w:rsidRPr="00BA7029">
        <w:rPr>
          <w:rFonts w:ascii="Arial" w:hAnsi="Arial" w:cs="Arial"/>
          <w:b/>
          <w:bCs/>
          <w:sz w:val="20"/>
          <w:szCs w:val="20"/>
        </w:rPr>
        <w:t xml:space="preserve"> </w:t>
      </w:r>
    </w:p>
    <w:sectPr w:rsidR="00090E1E" w:rsidRPr="00BA7029" w:rsidSect="00BA702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652B" w14:textId="77777777" w:rsidR="0023665B" w:rsidRDefault="0023665B" w:rsidP="006C0828">
      <w:r>
        <w:separator/>
      </w:r>
    </w:p>
  </w:endnote>
  <w:endnote w:type="continuationSeparator" w:id="0">
    <w:p w14:paraId="563D277F" w14:textId="77777777" w:rsidR="0023665B" w:rsidRDefault="0023665B" w:rsidP="006C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979C" w14:textId="77777777" w:rsidR="0023665B" w:rsidRDefault="0023665B" w:rsidP="006C0828">
      <w:r>
        <w:separator/>
      </w:r>
    </w:p>
  </w:footnote>
  <w:footnote w:type="continuationSeparator" w:id="0">
    <w:p w14:paraId="728DA21D" w14:textId="77777777" w:rsidR="0023665B" w:rsidRDefault="0023665B" w:rsidP="006C0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sz w:val="22"/>
        <w:szCs w:val="22"/>
        <w:lang w:val="lv-LV"/>
      </w:rPr>
    </w:lvl>
  </w:abstractNum>
  <w:abstractNum w:abstractNumId="1" w15:restartNumberingAfterBreak="0">
    <w:nsid w:val="03B0167D"/>
    <w:multiLevelType w:val="hybridMultilevel"/>
    <w:tmpl w:val="153CF074"/>
    <w:lvl w:ilvl="0" w:tplc="9A38F7FE">
      <w:start w:val="1"/>
      <w:numFmt w:val="decimal"/>
      <w:lvlText w:val="3.2.%1"/>
      <w:lvlJc w:val="center"/>
      <w:pPr>
        <w:ind w:left="7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706540"/>
    <w:multiLevelType w:val="multilevel"/>
    <w:tmpl w:val="45A8C3AC"/>
    <w:lvl w:ilvl="0">
      <w:start w:val="3"/>
      <w:numFmt w:val="decimal"/>
      <w:lvlText w:val="%1."/>
      <w:lvlJc w:val="left"/>
      <w:pPr>
        <w:ind w:left="540" w:hanging="540"/>
      </w:pPr>
      <w:rPr>
        <w:rFonts w:hint="default"/>
      </w:rPr>
    </w:lvl>
    <w:lvl w:ilvl="1">
      <w:start w:val="1"/>
      <w:numFmt w:val="decimal"/>
      <w:lvlText w:val="%1.%2."/>
      <w:lvlJc w:val="left"/>
      <w:pPr>
        <w:ind w:left="982" w:hanging="540"/>
      </w:pPr>
      <w:rPr>
        <w:rFonts w:hint="default"/>
      </w:rPr>
    </w:lvl>
    <w:lvl w:ilvl="2">
      <w:start w:val="2"/>
      <w:numFmt w:val="decimal"/>
      <w:lvlText w:val="%1.%2.%3."/>
      <w:lvlJc w:val="left"/>
      <w:pPr>
        <w:ind w:left="1604"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3" w15:restartNumberingAfterBreak="0">
    <w:nsid w:val="07E91A85"/>
    <w:multiLevelType w:val="hybridMultilevel"/>
    <w:tmpl w:val="A0A085B4"/>
    <w:lvl w:ilvl="0" w:tplc="113EF5FA">
      <w:start w:val="1"/>
      <w:numFmt w:val="decimal"/>
      <w:lvlText w:val="3.2.2.%1"/>
      <w:lvlJc w:val="center"/>
      <w:pPr>
        <w:ind w:left="-4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14FAF"/>
    <w:multiLevelType w:val="hybridMultilevel"/>
    <w:tmpl w:val="442E24F6"/>
    <w:lvl w:ilvl="0" w:tplc="04260001">
      <w:start w:val="1"/>
      <w:numFmt w:val="bullet"/>
      <w:lvlText w:val=""/>
      <w:lvlJc w:val="left"/>
      <w:pPr>
        <w:ind w:left="623" w:hanging="360"/>
      </w:pPr>
      <w:rPr>
        <w:rFonts w:ascii="Symbol" w:hAnsi="Symbol" w:hint="default"/>
      </w:rPr>
    </w:lvl>
    <w:lvl w:ilvl="1" w:tplc="04260003" w:tentative="1">
      <w:start w:val="1"/>
      <w:numFmt w:val="bullet"/>
      <w:lvlText w:val="o"/>
      <w:lvlJc w:val="left"/>
      <w:pPr>
        <w:ind w:left="1343" w:hanging="360"/>
      </w:pPr>
      <w:rPr>
        <w:rFonts w:ascii="Courier New" w:hAnsi="Courier New" w:cs="Courier New" w:hint="default"/>
      </w:rPr>
    </w:lvl>
    <w:lvl w:ilvl="2" w:tplc="04260005" w:tentative="1">
      <w:start w:val="1"/>
      <w:numFmt w:val="bullet"/>
      <w:lvlText w:val=""/>
      <w:lvlJc w:val="left"/>
      <w:pPr>
        <w:ind w:left="2063" w:hanging="360"/>
      </w:pPr>
      <w:rPr>
        <w:rFonts w:ascii="Wingdings" w:hAnsi="Wingdings" w:hint="default"/>
      </w:rPr>
    </w:lvl>
    <w:lvl w:ilvl="3" w:tplc="04260001" w:tentative="1">
      <w:start w:val="1"/>
      <w:numFmt w:val="bullet"/>
      <w:lvlText w:val=""/>
      <w:lvlJc w:val="left"/>
      <w:pPr>
        <w:ind w:left="2783" w:hanging="360"/>
      </w:pPr>
      <w:rPr>
        <w:rFonts w:ascii="Symbol" w:hAnsi="Symbol" w:hint="default"/>
      </w:rPr>
    </w:lvl>
    <w:lvl w:ilvl="4" w:tplc="04260003" w:tentative="1">
      <w:start w:val="1"/>
      <w:numFmt w:val="bullet"/>
      <w:lvlText w:val="o"/>
      <w:lvlJc w:val="left"/>
      <w:pPr>
        <w:ind w:left="3503" w:hanging="360"/>
      </w:pPr>
      <w:rPr>
        <w:rFonts w:ascii="Courier New" w:hAnsi="Courier New" w:cs="Courier New" w:hint="default"/>
      </w:rPr>
    </w:lvl>
    <w:lvl w:ilvl="5" w:tplc="04260005" w:tentative="1">
      <w:start w:val="1"/>
      <w:numFmt w:val="bullet"/>
      <w:lvlText w:val=""/>
      <w:lvlJc w:val="left"/>
      <w:pPr>
        <w:ind w:left="4223" w:hanging="360"/>
      </w:pPr>
      <w:rPr>
        <w:rFonts w:ascii="Wingdings" w:hAnsi="Wingdings" w:hint="default"/>
      </w:rPr>
    </w:lvl>
    <w:lvl w:ilvl="6" w:tplc="04260001" w:tentative="1">
      <w:start w:val="1"/>
      <w:numFmt w:val="bullet"/>
      <w:lvlText w:val=""/>
      <w:lvlJc w:val="left"/>
      <w:pPr>
        <w:ind w:left="4943" w:hanging="360"/>
      </w:pPr>
      <w:rPr>
        <w:rFonts w:ascii="Symbol" w:hAnsi="Symbol" w:hint="default"/>
      </w:rPr>
    </w:lvl>
    <w:lvl w:ilvl="7" w:tplc="04260003" w:tentative="1">
      <w:start w:val="1"/>
      <w:numFmt w:val="bullet"/>
      <w:lvlText w:val="o"/>
      <w:lvlJc w:val="left"/>
      <w:pPr>
        <w:ind w:left="5663" w:hanging="360"/>
      </w:pPr>
      <w:rPr>
        <w:rFonts w:ascii="Courier New" w:hAnsi="Courier New" w:cs="Courier New" w:hint="default"/>
      </w:rPr>
    </w:lvl>
    <w:lvl w:ilvl="8" w:tplc="04260005" w:tentative="1">
      <w:start w:val="1"/>
      <w:numFmt w:val="bullet"/>
      <w:lvlText w:val=""/>
      <w:lvlJc w:val="left"/>
      <w:pPr>
        <w:ind w:left="6383" w:hanging="360"/>
      </w:pPr>
      <w:rPr>
        <w:rFonts w:ascii="Wingdings" w:hAnsi="Wingdings" w:hint="default"/>
      </w:rPr>
    </w:lvl>
  </w:abstractNum>
  <w:abstractNum w:abstractNumId="5" w15:restartNumberingAfterBreak="0">
    <w:nsid w:val="1A141822"/>
    <w:multiLevelType w:val="hybridMultilevel"/>
    <w:tmpl w:val="15944CF8"/>
    <w:lvl w:ilvl="0" w:tplc="3A402296">
      <w:start w:val="1"/>
      <w:numFmt w:val="decimal"/>
      <w:lvlText w:val="3.2.1.%1"/>
      <w:lvlJc w:val="center"/>
      <w:pPr>
        <w:ind w:left="-43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3025D4"/>
    <w:multiLevelType w:val="hybridMultilevel"/>
    <w:tmpl w:val="990E1D2E"/>
    <w:lvl w:ilvl="0" w:tplc="DA36C6B8">
      <w:start w:val="1"/>
      <w:numFmt w:val="decimal"/>
      <w:lvlText w:val="4.%1"/>
      <w:lvlJc w:val="center"/>
      <w:pPr>
        <w:ind w:left="-737" w:firstLine="379"/>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2734233"/>
    <w:multiLevelType w:val="multilevel"/>
    <w:tmpl w:val="AE02F54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B716E7"/>
    <w:multiLevelType w:val="hybridMultilevel"/>
    <w:tmpl w:val="0FDEF5D6"/>
    <w:lvl w:ilvl="0" w:tplc="DFFC4FEA">
      <w:start w:val="1"/>
      <w:numFmt w:val="decimal"/>
      <w:lvlText w:val="3.1.2.%1"/>
      <w:lvlJc w:val="center"/>
      <w:pPr>
        <w:ind w:left="19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5E1EC0"/>
    <w:multiLevelType w:val="hybridMultilevel"/>
    <w:tmpl w:val="B694C2D8"/>
    <w:lvl w:ilvl="0" w:tplc="4BBE37BA">
      <w:start w:val="1"/>
      <w:numFmt w:val="decimal"/>
      <w:lvlText w:val="5.%1"/>
      <w:lvlJc w:val="center"/>
      <w:pPr>
        <w:ind w:left="11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9F72FC"/>
    <w:multiLevelType w:val="hybridMultilevel"/>
    <w:tmpl w:val="1854D56A"/>
    <w:lvl w:ilvl="0" w:tplc="AA4828D2">
      <w:start w:val="1"/>
      <w:numFmt w:val="decimal"/>
      <w:lvlText w:val="3.1.%1"/>
      <w:lvlJc w:val="left"/>
      <w:pPr>
        <w:ind w:left="-526"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B7713F"/>
    <w:multiLevelType w:val="hybridMultilevel"/>
    <w:tmpl w:val="9F76E576"/>
    <w:lvl w:ilvl="0" w:tplc="C2D4DDCC">
      <w:start w:val="1"/>
      <w:numFmt w:val="decimal"/>
      <w:lvlText w:val="%1)"/>
      <w:lvlJc w:val="left"/>
      <w:pPr>
        <w:ind w:left="1437" w:hanging="36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13" w15:restartNumberingAfterBreak="0">
    <w:nsid w:val="40D867F9"/>
    <w:multiLevelType w:val="hybridMultilevel"/>
    <w:tmpl w:val="D898024E"/>
    <w:lvl w:ilvl="0" w:tplc="9F5E4782">
      <w:start w:val="1"/>
      <w:numFmt w:val="decimal"/>
      <w:lvlText w:val="3.1.1.%1"/>
      <w:lvlJc w:val="center"/>
      <w:pPr>
        <w:ind w:left="97"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5" w15:restartNumberingAfterBreak="0">
    <w:nsid w:val="58F032E5"/>
    <w:multiLevelType w:val="hybridMultilevel"/>
    <w:tmpl w:val="6E8E9788"/>
    <w:lvl w:ilvl="0" w:tplc="B1361BBE">
      <w:start w:val="1"/>
      <w:numFmt w:val="decimal"/>
      <w:lvlText w:val="3.2.1.%1"/>
      <w:lvlJc w:val="center"/>
      <w:pPr>
        <w:ind w:left="-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68432F"/>
    <w:multiLevelType w:val="hybridMultilevel"/>
    <w:tmpl w:val="38EAD80C"/>
    <w:lvl w:ilvl="0" w:tplc="7F56AD2E">
      <w:start w:val="1"/>
      <w:numFmt w:val="decimal"/>
      <w:lvlText w:val="3.1.3.%1"/>
      <w:lvlJc w:val="center"/>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4160BF"/>
    <w:multiLevelType w:val="hybridMultilevel"/>
    <w:tmpl w:val="ABAC8ED8"/>
    <w:lvl w:ilvl="0" w:tplc="0944DDEC">
      <w:start w:val="1"/>
      <w:numFmt w:val="decimal"/>
      <w:lvlText w:val="3.1.%1"/>
      <w:lvlJc w:val="left"/>
      <w:pPr>
        <w:ind w:left="116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18E42D7"/>
    <w:multiLevelType w:val="hybridMultilevel"/>
    <w:tmpl w:val="DB74B5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7CF3780"/>
    <w:multiLevelType w:val="hybridMultilevel"/>
    <w:tmpl w:val="C5A27B5C"/>
    <w:lvl w:ilvl="0" w:tplc="7EF04030">
      <w:start w:val="1"/>
      <w:numFmt w:val="decimal"/>
      <w:lvlText w:val="7.%1"/>
      <w:lvlJc w:val="center"/>
      <w:pPr>
        <w:ind w:left="-99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2E211F"/>
    <w:multiLevelType w:val="multilevel"/>
    <w:tmpl w:val="0CBE1722"/>
    <w:lvl w:ilvl="0">
      <w:start w:val="1"/>
      <w:numFmt w:val="decimal"/>
      <w:lvlText w:val="%1."/>
      <w:lvlJc w:val="left"/>
      <w:pPr>
        <w:ind w:left="720" w:hanging="360"/>
      </w:pPr>
    </w:lvl>
    <w:lvl w:ilvl="1">
      <w:start w:val="1"/>
      <w:numFmt w:val="decimal"/>
      <w:lvlText w:val="3.1.%2"/>
      <w:lvlJc w:val="left"/>
      <w:pPr>
        <w:ind w:left="1069" w:hanging="360"/>
      </w:pPr>
      <w:rPr>
        <w:rFonts w:hint="default"/>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07832230">
    <w:abstractNumId w:val="14"/>
  </w:num>
  <w:num w:numId="2" w16cid:durableId="1750686612">
    <w:abstractNumId w:val="21"/>
  </w:num>
  <w:num w:numId="3" w16cid:durableId="294453851">
    <w:abstractNumId w:val="7"/>
  </w:num>
  <w:num w:numId="4" w16cid:durableId="130565234">
    <w:abstractNumId w:val="1"/>
  </w:num>
  <w:num w:numId="5" w16cid:durableId="691541537">
    <w:abstractNumId w:val="4"/>
  </w:num>
  <w:num w:numId="6" w16cid:durableId="1629429798">
    <w:abstractNumId w:val="6"/>
  </w:num>
  <w:num w:numId="7" w16cid:durableId="706415130">
    <w:abstractNumId w:val="10"/>
  </w:num>
  <w:num w:numId="8" w16cid:durableId="5844573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5642678">
    <w:abstractNumId w:val="13"/>
  </w:num>
  <w:num w:numId="10" w16cid:durableId="973564142">
    <w:abstractNumId w:val="11"/>
  </w:num>
  <w:num w:numId="11" w16cid:durableId="1339625445">
    <w:abstractNumId w:val="20"/>
  </w:num>
  <w:num w:numId="12" w16cid:durableId="2035887259">
    <w:abstractNumId w:val="2"/>
  </w:num>
  <w:num w:numId="13" w16cid:durableId="296223779">
    <w:abstractNumId w:val="17"/>
  </w:num>
  <w:num w:numId="14" w16cid:durableId="780732950">
    <w:abstractNumId w:val="9"/>
  </w:num>
  <w:num w:numId="15" w16cid:durableId="724916737">
    <w:abstractNumId w:val="16"/>
  </w:num>
  <w:num w:numId="16" w16cid:durableId="414136430">
    <w:abstractNumId w:val="12"/>
  </w:num>
  <w:num w:numId="17" w16cid:durableId="646007850">
    <w:abstractNumId w:val="8"/>
  </w:num>
  <w:num w:numId="18" w16cid:durableId="840004624">
    <w:abstractNumId w:val="18"/>
  </w:num>
  <w:num w:numId="19" w16cid:durableId="18970110">
    <w:abstractNumId w:val="15"/>
  </w:num>
  <w:num w:numId="20" w16cid:durableId="765661565">
    <w:abstractNumId w:val="5"/>
  </w:num>
  <w:num w:numId="21" w16cid:durableId="447430268">
    <w:abstractNumId w:val="3"/>
  </w:num>
  <w:num w:numId="22" w16cid:durableId="16749946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5D"/>
    <w:rsid w:val="000030B8"/>
    <w:rsid w:val="000040D2"/>
    <w:rsid w:val="0000455B"/>
    <w:rsid w:val="0001645D"/>
    <w:rsid w:val="00021D56"/>
    <w:rsid w:val="000220BD"/>
    <w:rsid w:val="00024E9D"/>
    <w:rsid w:val="0003011B"/>
    <w:rsid w:val="00032FFD"/>
    <w:rsid w:val="000342BA"/>
    <w:rsid w:val="00045736"/>
    <w:rsid w:val="00047A1A"/>
    <w:rsid w:val="000533DE"/>
    <w:rsid w:val="000643EC"/>
    <w:rsid w:val="000646CD"/>
    <w:rsid w:val="000646DB"/>
    <w:rsid w:val="00065AEA"/>
    <w:rsid w:val="000726B6"/>
    <w:rsid w:val="0008139D"/>
    <w:rsid w:val="000829B2"/>
    <w:rsid w:val="0008425F"/>
    <w:rsid w:val="00090E1E"/>
    <w:rsid w:val="00091265"/>
    <w:rsid w:val="00096FE5"/>
    <w:rsid w:val="000A118B"/>
    <w:rsid w:val="000A2CA7"/>
    <w:rsid w:val="000A37CA"/>
    <w:rsid w:val="000B2063"/>
    <w:rsid w:val="000B39BF"/>
    <w:rsid w:val="000B610F"/>
    <w:rsid w:val="000C03BE"/>
    <w:rsid w:val="000C38C6"/>
    <w:rsid w:val="000C429A"/>
    <w:rsid w:val="000C610A"/>
    <w:rsid w:val="000D2E1D"/>
    <w:rsid w:val="000D5BEE"/>
    <w:rsid w:val="000E3BA8"/>
    <w:rsid w:val="000E4E75"/>
    <w:rsid w:val="000E7D68"/>
    <w:rsid w:val="000F4D39"/>
    <w:rsid w:val="000F6DB3"/>
    <w:rsid w:val="0011159B"/>
    <w:rsid w:val="001135CA"/>
    <w:rsid w:val="00117C81"/>
    <w:rsid w:val="001202E4"/>
    <w:rsid w:val="00122C83"/>
    <w:rsid w:val="00124DE3"/>
    <w:rsid w:val="00127292"/>
    <w:rsid w:val="00132694"/>
    <w:rsid w:val="00136A7C"/>
    <w:rsid w:val="00136E10"/>
    <w:rsid w:val="001402BD"/>
    <w:rsid w:val="00141D2C"/>
    <w:rsid w:val="001563B5"/>
    <w:rsid w:val="00157018"/>
    <w:rsid w:val="00160DDC"/>
    <w:rsid w:val="00161A20"/>
    <w:rsid w:val="00163751"/>
    <w:rsid w:val="0016421C"/>
    <w:rsid w:val="0017342C"/>
    <w:rsid w:val="00177BE1"/>
    <w:rsid w:val="0018125B"/>
    <w:rsid w:val="00186365"/>
    <w:rsid w:val="00187BDF"/>
    <w:rsid w:val="001A0692"/>
    <w:rsid w:val="001A0930"/>
    <w:rsid w:val="001A5143"/>
    <w:rsid w:val="001A7F5C"/>
    <w:rsid w:val="001B5063"/>
    <w:rsid w:val="001B778D"/>
    <w:rsid w:val="001C7A56"/>
    <w:rsid w:val="001D3CD7"/>
    <w:rsid w:val="001E0A04"/>
    <w:rsid w:val="001E0ABF"/>
    <w:rsid w:val="001E0EEF"/>
    <w:rsid w:val="001E6E31"/>
    <w:rsid w:val="00205C87"/>
    <w:rsid w:val="00206B94"/>
    <w:rsid w:val="00211779"/>
    <w:rsid w:val="00213B1F"/>
    <w:rsid w:val="0022421A"/>
    <w:rsid w:val="00224D22"/>
    <w:rsid w:val="00226D6F"/>
    <w:rsid w:val="0023665B"/>
    <w:rsid w:val="002509CA"/>
    <w:rsid w:val="002523D2"/>
    <w:rsid w:val="00254F62"/>
    <w:rsid w:val="00263AC9"/>
    <w:rsid w:val="002659E9"/>
    <w:rsid w:val="00266070"/>
    <w:rsid w:val="002700A9"/>
    <w:rsid w:val="002703BD"/>
    <w:rsid w:val="002706AE"/>
    <w:rsid w:val="0027112A"/>
    <w:rsid w:val="00271752"/>
    <w:rsid w:val="00280CA8"/>
    <w:rsid w:val="00290B51"/>
    <w:rsid w:val="00297C39"/>
    <w:rsid w:val="00297DA5"/>
    <w:rsid w:val="002A025B"/>
    <w:rsid w:val="002A60C0"/>
    <w:rsid w:val="002B14AE"/>
    <w:rsid w:val="002B2AF9"/>
    <w:rsid w:val="002B4110"/>
    <w:rsid w:val="002B4338"/>
    <w:rsid w:val="002B48EA"/>
    <w:rsid w:val="002D0D49"/>
    <w:rsid w:val="002D1F0D"/>
    <w:rsid w:val="002E4683"/>
    <w:rsid w:val="002E5536"/>
    <w:rsid w:val="002F4EE3"/>
    <w:rsid w:val="002F7623"/>
    <w:rsid w:val="00300E10"/>
    <w:rsid w:val="0030401B"/>
    <w:rsid w:val="00306C69"/>
    <w:rsid w:val="003076E9"/>
    <w:rsid w:val="003178C2"/>
    <w:rsid w:val="003204EA"/>
    <w:rsid w:val="0032229E"/>
    <w:rsid w:val="00324FEB"/>
    <w:rsid w:val="0033053C"/>
    <w:rsid w:val="00331B09"/>
    <w:rsid w:val="0034154C"/>
    <w:rsid w:val="00344521"/>
    <w:rsid w:val="003671A5"/>
    <w:rsid w:val="003727E2"/>
    <w:rsid w:val="003742B0"/>
    <w:rsid w:val="00377E27"/>
    <w:rsid w:val="00380A05"/>
    <w:rsid w:val="00380F2B"/>
    <w:rsid w:val="00384EF7"/>
    <w:rsid w:val="00385B47"/>
    <w:rsid w:val="003864C4"/>
    <w:rsid w:val="003947FC"/>
    <w:rsid w:val="00394938"/>
    <w:rsid w:val="003963C3"/>
    <w:rsid w:val="003A0184"/>
    <w:rsid w:val="003A10BD"/>
    <w:rsid w:val="003B5171"/>
    <w:rsid w:val="003C1B3C"/>
    <w:rsid w:val="003C3553"/>
    <w:rsid w:val="003D3587"/>
    <w:rsid w:val="003D5C20"/>
    <w:rsid w:val="003E2E3E"/>
    <w:rsid w:val="0040086F"/>
    <w:rsid w:val="00407881"/>
    <w:rsid w:val="004204C6"/>
    <w:rsid w:val="00424FB7"/>
    <w:rsid w:val="00430F7A"/>
    <w:rsid w:val="00432B81"/>
    <w:rsid w:val="0043307F"/>
    <w:rsid w:val="00435153"/>
    <w:rsid w:val="00437F39"/>
    <w:rsid w:val="004440CA"/>
    <w:rsid w:val="00451A3A"/>
    <w:rsid w:val="00452533"/>
    <w:rsid w:val="00453D9A"/>
    <w:rsid w:val="004555E5"/>
    <w:rsid w:val="004700A1"/>
    <w:rsid w:val="004747CB"/>
    <w:rsid w:val="004767DD"/>
    <w:rsid w:val="004834C2"/>
    <w:rsid w:val="00484DE0"/>
    <w:rsid w:val="00491452"/>
    <w:rsid w:val="00492DF4"/>
    <w:rsid w:val="004A17B7"/>
    <w:rsid w:val="004A4136"/>
    <w:rsid w:val="004A5172"/>
    <w:rsid w:val="004A701D"/>
    <w:rsid w:val="004B2423"/>
    <w:rsid w:val="004B356F"/>
    <w:rsid w:val="004C341C"/>
    <w:rsid w:val="004D2CC0"/>
    <w:rsid w:val="004D510F"/>
    <w:rsid w:val="004D7B1E"/>
    <w:rsid w:val="004E1387"/>
    <w:rsid w:val="004E511D"/>
    <w:rsid w:val="00504688"/>
    <w:rsid w:val="00512DE1"/>
    <w:rsid w:val="00513EDE"/>
    <w:rsid w:val="0051610A"/>
    <w:rsid w:val="00517DA6"/>
    <w:rsid w:val="00517FB9"/>
    <w:rsid w:val="0052045D"/>
    <w:rsid w:val="00524972"/>
    <w:rsid w:val="00525816"/>
    <w:rsid w:val="005357D4"/>
    <w:rsid w:val="005364FA"/>
    <w:rsid w:val="005422CA"/>
    <w:rsid w:val="00550D13"/>
    <w:rsid w:val="00553363"/>
    <w:rsid w:val="005539D5"/>
    <w:rsid w:val="00554B21"/>
    <w:rsid w:val="00562ACA"/>
    <w:rsid w:val="00563F39"/>
    <w:rsid w:val="005704BE"/>
    <w:rsid w:val="005772BB"/>
    <w:rsid w:val="00581DB6"/>
    <w:rsid w:val="0058659A"/>
    <w:rsid w:val="0058674A"/>
    <w:rsid w:val="005907EA"/>
    <w:rsid w:val="00591E12"/>
    <w:rsid w:val="0059665C"/>
    <w:rsid w:val="0059703A"/>
    <w:rsid w:val="00597859"/>
    <w:rsid w:val="005A307E"/>
    <w:rsid w:val="005A7129"/>
    <w:rsid w:val="005B2AB2"/>
    <w:rsid w:val="005C1163"/>
    <w:rsid w:val="005C1FF1"/>
    <w:rsid w:val="005C2804"/>
    <w:rsid w:val="005D2DBC"/>
    <w:rsid w:val="005E0358"/>
    <w:rsid w:val="005E1FAB"/>
    <w:rsid w:val="005E2956"/>
    <w:rsid w:val="005E696A"/>
    <w:rsid w:val="005F37F1"/>
    <w:rsid w:val="00604AD6"/>
    <w:rsid w:val="00607308"/>
    <w:rsid w:val="00625843"/>
    <w:rsid w:val="00626E15"/>
    <w:rsid w:val="00630C8B"/>
    <w:rsid w:val="00631694"/>
    <w:rsid w:val="00641CC0"/>
    <w:rsid w:val="0064743F"/>
    <w:rsid w:val="006501A0"/>
    <w:rsid w:val="006635A1"/>
    <w:rsid w:val="006732AF"/>
    <w:rsid w:val="006773EB"/>
    <w:rsid w:val="0068221E"/>
    <w:rsid w:val="0068411D"/>
    <w:rsid w:val="0068570D"/>
    <w:rsid w:val="00685A4B"/>
    <w:rsid w:val="00686A69"/>
    <w:rsid w:val="00686F32"/>
    <w:rsid w:val="006907FD"/>
    <w:rsid w:val="00691DCF"/>
    <w:rsid w:val="006979CA"/>
    <w:rsid w:val="006A1D67"/>
    <w:rsid w:val="006A2564"/>
    <w:rsid w:val="006A6CC3"/>
    <w:rsid w:val="006B1ABE"/>
    <w:rsid w:val="006C0828"/>
    <w:rsid w:val="006C2BE0"/>
    <w:rsid w:val="006D1BA0"/>
    <w:rsid w:val="006D6AAD"/>
    <w:rsid w:val="006E08DA"/>
    <w:rsid w:val="006E3C1C"/>
    <w:rsid w:val="006E4088"/>
    <w:rsid w:val="006E5108"/>
    <w:rsid w:val="00704961"/>
    <w:rsid w:val="00706194"/>
    <w:rsid w:val="00711D69"/>
    <w:rsid w:val="00713003"/>
    <w:rsid w:val="00713494"/>
    <w:rsid w:val="00716583"/>
    <w:rsid w:val="00721399"/>
    <w:rsid w:val="0074013A"/>
    <w:rsid w:val="0075401C"/>
    <w:rsid w:val="00755E17"/>
    <w:rsid w:val="00763FCB"/>
    <w:rsid w:val="007646D0"/>
    <w:rsid w:val="00767242"/>
    <w:rsid w:val="0077684F"/>
    <w:rsid w:val="00780DC7"/>
    <w:rsid w:val="00780F76"/>
    <w:rsid w:val="00787FFB"/>
    <w:rsid w:val="007A024A"/>
    <w:rsid w:val="007A1230"/>
    <w:rsid w:val="007A174F"/>
    <w:rsid w:val="007A4690"/>
    <w:rsid w:val="007B2481"/>
    <w:rsid w:val="007B5772"/>
    <w:rsid w:val="007C127D"/>
    <w:rsid w:val="007C6171"/>
    <w:rsid w:val="007D0E65"/>
    <w:rsid w:val="007D4403"/>
    <w:rsid w:val="007D5E21"/>
    <w:rsid w:val="007E7643"/>
    <w:rsid w:val="007F12D1"/>
    <w:rsid w:val="007F4FCF"/>
    <w:rsid w:val="00801922"/>
    <w:rsid w:val="008020D2"/>
    <w:rsid w:val="0081429F"/>
    <w:rsid w:val="00815B16"/>
    <w:rsid w:val="00822E8B"/>
    <w:rsid w:val="00825CC9"/>
    <w:rsid w:val="008318F6"/>
    <w:rsid w:val="00841566"/>
    <w:rsid w:val="00851A64"/>
    <w:rsid w:val="00852161"/>
    <w:rsid w:val="00853625"/>
    <w:rsid w:val="00855746"/>
    <w:rsid w:val="00857F7F"/>
    <w:rsid w:val="00861A4C"/>
    <w:rsid w:val="00862745"/>
    <w:rsid w:val="00863695"/>
    <w:rsid w:val="00867A3C"/>
    <w:rsid w:val="00887B57"/>
    <w:rsid w:val="0089270D"/>
    <w:rsid w:val="0089494F"/>
    <w:rsid w:val="008957F0"/>
    <w:rsid w:val="0089702C"/>
    <w:rsid w:val="008A0983"/>
    <w:rsid w:val="008A0DF0"/>
    <w:rsid w:val="008B05CF"/>
    <w:rsid w:val="008B27FB"/>
    <w:rsid w:val="008C04D5"/>
    <w:rsid w:val="008C3EFD"/>
    <w:rsid w:val="008C5E5D"/>
    <w:rsid w:val="008D2DEC"/>
    <w:rsid w:val="008D31C7"/>
    <w:rsid w:val="008E44EC"/>
    <w:rsid w:val="008E7EF5"/>
    <w:rsid w:val="008F0344"/>
    <w:rsid w:val="008F12B5"/>
    <w:rsid w:val="008F3FD1"/>
    <w:rsid w:val="009047BB"/>
    <w:rsid w:val="00915700"/>
    <w:rsid w:val="00922656"/>
    <w:rsid w:val="00925681"/>
    <w:rsid w:val="00925F8B"/>
    <w:rsid w:val="00931D7D"/>
    <w:rsid w:val="0093207D"/>
    <w:rsid w:val="00934344"/>
    <w:rsid w:val="00937A53"/>
    <w:rsid w:val="00944461"/>
    <w:rsid w:val="00946580"/>
    <w:rsid w:val="009637E4"/>
    <w:rsid w:val="009651B8"/>
    <w:rsid w:val="0098080A"/>
    <w:rsid w:val="00981518"/>
    <w:rsid w:val="009817E4"/>
    <w:rsid w:val="0098236C"/>
    <w:rsid w:val="00984497"/>
    <w:rsid w:val="009858CB"/>
    <w:rsid w:val="009867DC"/>
    <w:rsid w:val="00990847"/>
    <w:rsid w:val="00990AD6"/>
    <w:rsid w:val="00993063"/>
    <w:rsid w:val="009A7E52"/>
    <w:rsid w:val="009B74C9"/>
    <w:rsid w:val="009C0141"/>
    <w:rsid w:val="009C09D5"/>
    <w:rsid w:val="009C259F"/>
    <w:rsid w:val="009C4D0A"/>
    <w:rsid w:val="009C7BB2"/>
    <w:rsid w:val="009D0815"/>
    <w:rsid w:val="009D523C"/>
    <w:rsid w:val="009D61A8"/>
    <w:rsid w:val="009E55DC"/>
    <w:rsid w:val="009E70E4"/>
    <w:rsid w:val="009F02E4"/>
    <w:rsid w:val="009F1295"/>
    <w:rsid w:val="00A04DDC"/>
    <w:rsid w:val="00A14B04"/>
    <w:rsid w:val="00A15789"/>
    <w:rsid w:val="00A208F6"/>
    <w:rsid w:val="00A251DF"/>
    <w:rsid w:val="00A25AB2"/>
    <w:rsid w:val="00A27230"/>
    <w:rsid w:val="00A3297D"/>
    <w:rsid w:val="00A32F4C"/>
    <w:rsid w:val="00A555D2"/>
    <w:rsid w:val="00A56A10"/>
    <w:rsid w:val="00A62236"/>
    <w:rsid w:val="00A634D9"/>
    <w:rsid w:val="00A67938"/>
    <w:rsid w:val="00A76F0E"/>
    <w:rsid w:val="00A805F7"/>
    <w:rsid w:val="00A809C9"/>
    <w:rsid w:val="00A849A2"/>
    <w:rsid w:val="00A84FD4"/>
    <w:rsid w:val="00A91ED9"/>
    <w:rsid w:val="00A92AD8"/>
    <w:rsid w:val="00A969B2"/>
    <w:rsid w:val="00A96D4C"/>
    <w:rsid w:val="00A97027"/>
    <w:rsid w:val="00A973ED"/>
    <w:rsid w:val="00AA01F3"/>
    <w:rsid w:val="00AA26B7"/>
    <w:rsid w:val="00AA7DD1"/>
    <w:rsid w:val="00AB3769"/>
    <w:rsid w:val="00AB3828"/>
    <w:rsid w:val="00AB38C4"/>
    <w:rsid w:val="00AB5456"/>
    <w:rsid w:val="00AB5849"/>
    <w:rsid w:val="00AB5F71"/>
    <w:rsid w:val="00AB613C"/>
    <w:rsid w:val="00AB7FCB"/>
    <w:rsid w:val="00AC0511"/>
    <w:rsid w:val="00AC17D3"/>
    <w:rsid w:val="00AD133D"/>
    <w:rsid w:val="00AD1C39"/>
    <w:rsid w:val="00AD1E22"/>
    <w:rsid w:val="00AD6FD4"/>
    <w:rsid w:val="00AE11B7"/>
    <w:rsid w:val="00AE767E"/>
    <w:rsid w:val="00AF6F69"/>
    <w:rsid w:val="00B07D3C"/>
    <w:rsid w:val="00B12AFA"/>
    <w:rsid w:val="00B20121"/>
    <w:rsid w:val="00B265B5"/>
    <w:rsid w:val="00B32374"/>
    <w:rsid w:val="00B401A5"/>
    <w:rsid w:val="00B40A82"/>
    <w:rsid w:val="00B44B03"/>
    <w:rsid w:val="00B46E53"/>
    <w:rsid w:val="00B53283"/>
    <w:rsid w:val="00B609E4"/>
    <w:rsid w:val="00B65AD9"/>
    <w:rsid w:val="00B709E7"/>
    <w:rsid w:val="00B774CB"/>
    <w:rsid w:val="00B77FB8"/>
    <w:rsid w:val="00B838A7"/>
    <w:rsid w:val="00B842F4"/>
    <w:rsid w:val="00B92D49"/>
    <w:rsid w:val="00B93832"/>
    <w:rsid w:val="00BA7029"/>
    <w:rsid w:val="00BC1A56"/>
    <w:rsid w:val="00BC3F2A"/>
    <w:rsid w:val="00BC413E"/>
    <w:rsid w:val="00BD098B"/>
    <w:rsid w:val="00BD1825"/>
    <w:rsid w:val="00BD2445"/>
    <w:rsid w:val="00BD7450"/>
    <w:rsid w:val="00BD7EF1"/>
    <w:rsid w:val="00BE0A91"/>
    <w:rsid w:val="00BE41DC"/>
    <w:rsid w:val="00BF7E55"/>
    <w:rsid w:val="00C12000"/>
    <w:rsid w:val="00C14035"/>
    <w:rsid w:val="00C1548E"/>
    <w:rsid w:val="00C15D96"/>
    <w:rsid w:val="00C20434"/>
    <w:rsid w:val="00C279F8"/>
    <w:rsid w:val="00C27FFD"/>
    <w:rsid w:val="00C30D69"/>
    <w:rsid w:val="00C3128D"/>
    <w:rsid w:val="00C407C4"/>
    <w:rsid w:val="00C475CD"/>
    <w:rsid w:val="00C503A9"/>
    <w:rsid w:val="00C60FC4"/>
    <w:rsid w:val="00C62F9F"/>
    <w:rsid w:val="00C66783"/>
    <w:rsid w:val="00C70254"/>
    <w:rsid w:val="00C81519"/>
    <w:rsid w:val="00C82031"/>
    <w:rsid w:val="00C85B34"/>
    <w:rsid w:val="00C93141"/>
    <w:rsid w:val="00C95A5A"/>
    <w:rsid w:val="00CA44B1"/>
    <w:rsid w:val="00CC0AEA"/>
    <w:rsid w:val="00CC7D97"/>
    <w:rsid w:val="00CD1DAA"/>
    <w:rsid w:val="00CE0140"/>
    <w:rsid w:val="00CE183C"/>
    <w:rsid w:val="00CE70CF"/>
    <w:rsid w:val="00CF3D9E"/>
    <w:rsid w:val="00CF731F"/>
    <w:rsid w:val="00D00F55"/>
    <w:rsid w:val="00D05596"/>
    <w:rsid w:val="00D066D3"/>
    <w:rsid w:val="00D118AC"/>
    <w:rsid w:val="00D21373"/>
    <w:rsid w:val="00D21887"/>
    <w:rsid w:val="00D24EFE"/>
    <w:rsid w:val="00D355FE"/>
    <w:rsid w:val="00D54BA6"/>
    <w:rsid w:val="00D637B7"/>
    <w:rsid w:val="00D72060"/>
    <w:rsid w:val="00D74FE2"/>
    <w:rsid w:val="00D774C8"/>
    <w:rsid w:val="00D81E77"/>
    <w:rsid w:val="00D96F40"/>
    <w:rsid w:val="00DA2865"/>
    <w:rsid w:val="00DA2CE6"/>
    <w:rsid w:val="00DB1DC0"/>
    <w:rsid w:val="00DB2519"/>
    <w:rsid w:val="00DB5614"/>
    <w:rsid w:val="00DC0B1A"/>
    <w:rsid w:val="00DD321D"/>
    <w:rsid w:val="00DD6761"/>
    <w:rsid w:val="00DD7CA7"/>
    <w:rsid w:val="00DE32D0"/>
    <w:rsid w:val="00DE73DE"/>
    <w:rsid w:val="00E00027"/>
    <w:rsid w:val="00E0221D"/>
    <w:rsid w:val="00E055AC"/>
    <w:rsid w:val="00E06AE9"/>
    <w:rsid w:val="00E1024F"/>
    <w:rsid w:val="00E16526"/>
    <w:rsid w:val="00E20619"/>
    <w:rsid w:val="00E2279E"/>
    <w:rsid w:val="00E35D1A"/>
    <w:rsid w:val="00E36098"/>
    <w:rsid w:val="00E41549"/>
    <w:rsid w:val="00E527D3"/>
    <w:rsid w:val="00E556AC"/>
    <w:rsid w:val="00E55BA5"/>
    <w:rsid w:val="00E6035F"/>
    <w:rsid w:val="00E60EF5"/>
    <w:rsid w:val="00E6700E"/>
    <w:rsid w:val="00E73D17"/>
    <w:rsid w:val="00E73FD7"/>
    <w:rsid w:val="00E74BD7"/>
    <w:rsid w:val="00E848A4"/>
    <w:rsid w:val="00E85380"/>
    <w:rsid w:val="00E87BB0"/>
    <w:rsid w:val="00E91974"/>
    <w:rsid w:val="00E9795D"/>
    <w:rsid w:val="00EA459F"/>
    <w:rsid w:val="00EA4E07"/>
    <w:rsid w:val="00EB0DB3"/>
    <w:rsid w:val="00EB3FDF"/>
    <w:rsid w:val="00EB4558"/>
    <w:rsid w:val="00EB58A8"/>
    <w:rsid w:val="00EC4676"/>
    <w:rsid w:val="00EC478E"/>
    <w:rsid w:val="00EC7625"/>
    <w:rsid w:val="00ED193B"/>
    <w:rsid w:val="00EE7BF9"/>
    <w:rsid w:val="00EF2CC4"/>
    <w:rsid w:val="00EF3353"/>
    <w:rsid w:val="00F00C17"/>
    <w:rsid w:val="00F04628"/>
    <w:rsid w:val="00F0684E"/>
    <w:rsid w:val="00F073E7"/>
    <w:rsid w:val="00F11077"/>
    <w:rsid w:val="00F16184"/>
    <w:rsid w:val="00F256D9"/>
    <w:rsid w:val="00F34D59"/>
    <w:rsid w:val="00F35868"/>
    <w:rsid w:val="00F40F27"/>
    <w:rsid w:val="00F41293"/>
    <w:rsid w:val="00F4165E"/>
    <w:rsid w:val="00F45C9D"/>
    <w:rsid w:val="00F47B4C"/>
    <w:rsid w:val="00F50982"/>
    <w:rsid w:val="00F532F9"/>
    <w:rsid w:val="00F550B6"/>
    <w:rsid w:val="00F56273"/>
    <w:rsid w:val="00F57B7C"/>
    <w:rsid w:val="00F62D30"/>
    <w:rsid w:val="00F64418"/>
    <w:rsid w:val="00F645B6"/>
    <w:rsid w:val="00F709AF"/>
    <w:rsid w:val="00F828D2"/>
    <w:rsid w:val="00F97137"/>
    <w:rsid w:val="00F977D8"/>
    <w:rsid w:val="00FA4366"/>
    <w:rsid w:val="00FB7D69"/>
    <w:rsid w:val="00FC71C4"/>
    <w:rsid w:val="00FC793D"/>
    <w:rsid w:val="00FC7B9D"/>
    <w:rsid w:val="00FD4BB5"/>
    <w:rsid w:val="00FE0837"/>
    <w:rsid w:val="00FE0D64"/>
    <w:rsid w:val="00FE16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75A"/>
  <w15:chartTrackingRefBased/>
  <w15:docId w15:val="{109AA551-762E-4956-9902-5B2478CC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045D"/>
    <w:pPr>
      <w:spacing w:after="0" w:line="240" w:lineRule="auto"/>
    </w:pPr>
    <w:rPr>
      <w:rFonts w:ascii="Times New Roman" w:eastAsia="Calibri" w:hAnsi="Times New Roman" w:cs="Times New Roman"/>
      <w:sz w:val="24"/>
    </w:rPr>
  </w:style>
  <w:style w:type="paragraph" w:styleId="Virsraksts1">
    <w:name w:val="heading 1"/>
    <w:basedOn w:val="Parasts"/>
    <w:next w:val="Parasts"/>
    <w:link w:val="Virsraksts1Rakstz"/>
    <w:qFormat/>
    <w:rsid w:val="00DE73DE"/>
    <w:pPr>
      <w:keepNext/>
      <w:spacing w:before="240" w:after="60" w:line="259" w:lineRule="auto"/>
      <w:outlineLvl w:val="0"/>
    </w:pPr>
    <w:rPr>
      <w:rFonts w:ascii="Arial" w:eastAsia="Times New Roman" w:hAnsi="Arial" w:cs="Arial"/>
      <w:b/>
      <w:bCs/>
      <w:kern w:val="2"/>
      <w:sz w:val="32"/>
      <w:szCs w:val="32"/>
      <w:lang w:val="en-GB"/>
    </w:rPr>
  </w:style>
  <w:style w:type="paragraph" w:styleId="Virsraksts6">
    <w:name w:val="heading 6"/>
    <w:basedOn w:val="Parasts"/>
    <w:next w:val="Parasts"/>
    <w:link w:val="Virsraksts6Rakstz"/>
    <w:uiPriority w:val="9"/>
    <w:semiHidden/>
    <w:unhideWhenUsed/>
    <w:qFormat/>
    <w:rsid w:val="0034154C"/>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2045D"/>
    <w:pPr>
      <w:ind w:left="720"/>
      <w:contextualSpacing/>
    </w:pPr>
  </w:style>
  <w:style w:type="paragraph" w:customStyle="1" w:styleId="Default">
    <w:name w:val="Default"/>
    <w:rsid w:val="0052045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table" w:styleId="Reatabula">
    <w:name w:val="Table Grid"/>
    <w:basedOn w:val="Parastatabula"/>
    <w:uiPriority w:val="59"/>
    <w:rsid w:val="0052045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qFormat/>
    <w:rsid w:val="00DE73DE"/>
    <w:rPr>
      <w:rFonts w:ascii="Arial" w:eastAsia="Times New Roman" w:hAnsi="Arial" w:cs="Arial"/>
      <w:b/>
      <w:bCs/>
      <w:kern w:val="2"/>
      <w:sz w:val="32"/>
      <w:szCs w:val="32"/>
      <w:lang w:val="en-GB"/>
    </w:rPr>
  </w:style>
  <w:style w:type="paragraph" w:customStyle="1" w:styleId="tv213">
    <w:name w:val="tv213"/>
    <w:basedOn w:val="Parasts"/>
    <w:qFormat/>
    <w:rsid w:val="00DE73DE"/>
    <w:pPr>
      <w:spacing w:beforeAutospacing="1" w:after="160" w:afterAutospacing="1"/>
      <w:jc w:val="both"/>
    </w:pPr>
    <w:rPr>
      <w:rFonts w:eastAsia="Times New Roman"/>
      <w:szCs w:val="24"/>
      <w:lang w:val="en-US"/>
    </w:rPr>
  </w:style>
  <w:style w:type="character" w:customStyle="1" w:styleId="Virsraksts6Rakstz">
    <w:name w:val="Virsraksts 6 Rakstz."/>
    <w:basedOn w:val="Noklusjumarindkopasfonts"/>
    <w:link w:val="Virsraksts6"/>
    <w:qFormat/>
    <w:rsid w:val="0034154C"/>
    <w:rPr>
      <w:rFonts w:asciiTheme="majorHAnsi" w:eastAsiaTheme="majorEastAsia" w:hAnsiTheme="majorHAnsi" w:cstheme="majorBidi"/>
      <w:color w:val="1F3763" w:themeColor="accent1" w:themeShade="7F"/>
      <w:sz w:val="24"/>
    </w:r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5A7129"/>
    <w:rPr>
      <w:rFonts w:ascii="Times New Roman" w:eastAsia="Calibri" w:hAnsi="Times New Roman" w:cs="Times New Roman"/>
      <w:sz w:val="24"/>
    </w:rPr>
  </w:style>
  <w:style w:type="character" w:styleId="Hipersaite">
    <w:name w:val="Hyperlink"/>
    <w:rsid w:val="000B610F"/>
    <w:rPr>
      <w:color w:val="0000FF"/>
      <w:u w:val="single"/>
    </w:rPr>
  </w:style>
  <w:style w:type="paragraph" w:styleId="Beiguvresteksts">
    <w:name w:val="endnote text"/>
    <w:basedOn w:val="Parasts"/>
    <w:link w:val="BeiguvrestekstsRakstz"/>
    <w:uiPriority w:val="99"/>
    <w:semiHidden/>
    <w:unhideWhenUsed/>
    <w:rsid w:val="006C0828"/>
    <w:rPr>
      <w:sz w:val="20"/>
      <w:szCs w:val="20"/>
    </w:rPr>
  </w:style>
  <w:style w:type="character" w:customStyle="1" w:styleId="BeiguvrestekstsRakstz">
    <w:name w:val="Beigu vēres teksts Rakstz."/>
    <w:basedOn w:val="Noklusjumarindkopasfonts"/>
    <w:link w:val="Beiguvresteksts"/>
    <w:uiPriority w:val="99"/>
    <w:semiHidden/>
    <w:rsid w:val="006C0828"/>
    <w:rPr>
      <w:rFonts w:ascii="Times New Roman" w:eastAsia="Calibri" w:hAnsi="Times New Roman" w:cs="Times New Roman"/>
      <w:sz w:val="20"/>
      <w:szCs w:val="20"/>
    </w:rPr>
  </w:style>
  <w:style w:type="character" w:styleId="Beiguvresatsauce">
    <w:name w:val="endnote reference"/>
    <w:basedOn w:val="Noklusjumarindkopasfonts"/>
    <w:uiPriority w:val="99"/>
    <w:semiHidden/>
    <w:unhideWhenUsed/>
    <w:rsid w:val="006C0828"/>
    <w:rPr>
      <w:vertAlign w:val="superscript"/>
    </w:rPr>
  </w:style>
  <w:style w:type="character" w:styleId="Komentraatsauce">
    <w:name w:val="annotation reference"/>
    <w:basedOn w:val="Noklusjumarindkopasfonts"/>
    <w:uiPriority w:val="99"/>
    <w:semiHidden/>
    <w:unhideWhenUsed/>
    <w:rsid w:val="00D21373"/>
    <w:rPr>
      <w:sz w:val="16"/>
      <w:szCs w:val="16"/>
    </w:rPr>
  </w:style>
  <w:style w:type="paragraph" w:styleId="Komentrateksts">
    <w:name w:val="annotation text"/>
    <w:basedOn w:val="Parasts"/>
    <w:link w:val="KomentratekstsRakstz"/>
    <w:uiPriority w:val="99"/>
    <w:semiHidden/>
    <w:unhideWhenUsed/>
    <w:rsid w:val="00D21373"/>
    <w:rPr>
      <w:sz w:val="20"/>
      <w:szCs w:val="20"/>
    </w:rPr>
  </w:style>
  <w:style w:type="character" w:customStyle="1" w:styleId="KomentratekstsRakstz">
    <w:name w:val="Komentāra teksts Rakstz."/>
    <w:basedOn w:val="Noklusjumarindkopasfonts"/>
    <w:link w:val="Komentrateksts"/>
    <w:uiPriority w:val="99"/>
    <w:semiHidden/>
    <w:rsid w:val="00D21373"/>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21373"/>
    <w:rPr>
      <w:b/>
      <w:bCs/>
    </w:rPr>
  </w:style>
  <w:style w:type="character" w:customStyle="1" w:styleId="KomentratmaRakstz">
    <w:name w:val="Komentāra tēma Rakstz."/>
    <w:basedOn w:val="KomentratekstsRakstz"/>
    <w:link w:val="Komentratma"/>
    <w:uiPriority w:val="99"/>
    <w:semiHidden/>
    <w:rsid w:val="00D21373"/>
    <w:rPr>
      <w:rFonts w:ascii="Times New Roman" w:eastAsia="Calibri" w:hAnsi="Times New Roman" w:cs="Times New Roman"/>
      <w:b/>
      <w:bCs/>
      <w:sz w:val="20"/>
      <w:szCs w:val="20"/>
    </w:rPr>
  </w:style>
  <w:style w:type="character" w:customStyle="1" w:styleId="ng-star-inserted">
    <w:name w:val="ng-star-inserted"/>
    <w:basedOn w:val="Noklusjumarindkopasfonts"/>
    <w:rsid w:val="00DB2519"/>
  </w:style>
  <w:style w:type="character" w:customStyle="1" w:styleId="tld-sibling-0-0-2">
    <w:name w:val="tld-sibling-0-0-2"/>
    <w:basedOn w:val="Noklusjumarindkopasfonts"/>
    <w:rsid w:val="00DB2519"/>
  </w:style>
  <w:style w:type="character" w:customStyle="1" w:styleId="tld-sibling-0-0-6">
    <w:name w:val="tld-sibling-0-0-6"/>
    <w:basedOn w:val="Noklusjumarindkopasfonts"/>
    <w:rsid w:val="00DB2519"/>
  </w:style>
  <w:style w:type="character" w:customStyle="1" w:styleId="tld-sibling-0-0-4">
    <w:name w:val="tld-sibling-0-0-4"/>
    <w:basedOn w:val="Noklusjumarindkopasfonts"/>
    <w:rsid w:val="00DB2519"/>
  </w:style>
  <w:style w:type="character" w:customStyle="1" w:styleId="tld-sibling-0-0-5">
    <w:name w:val="tld-sibling-0-0-5"/>
    <w:basedOn w:val="Noklusjumarindkopasfonts"/>
    <w:rsid w:val="00DB2519"/>
  </w:style>
  <w:style w:type="character" w:customStyle="1" w:styleId="tld-sibling-0-0-3">
    <w:name w:val="tld-sibling-0-0-3"/>
    <w:basedOn w:val="Noklusjumarindkopasfonts"/>
    <w:rsid w:val="00DB2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0322">
      <w:bodyDiv w:val="1"/>
      <w:marLeft w:val="0"/>
      <w:marRight w:val="0"/>
      <w:marTop w:val="0"/>
      <w:marBottom w:val="0"/>
      <w:divBdr>
        <w:top w:val="none" w:sz="0" w:space="0" w:color="auto"/>
        <w:left w:val="none" w:sz="0" w:space="0" w:color="auto"/>
        <w:bottom w:val="none" w:sz="0" w:space="0" w:color="auto"/>
        <w:right w:val="none" w:sz="0" w:space="0" w:color="auto"/>
      </w:divBdr>
    </w:div>
    <w:div w:id="78600716">
      <w:bodyDiv w:val="1"/>
      <w:marLeft w:val="0"/>
      <w:marRight w:val="0"/>
      <w:marTop w:val="0"/>
      <w:marBottom w:val="0"/>
      <w:divBdr>
        <w:top w:val="none" w:sz="0" w:space="0" w:color="auto"/>
        <w:left w:val="none" w:sz="0" w:space="0" w:color="auto"/>
        <w:bottom w:val="none" w:sz="0" w:space="0" w:color="auto"/>
        <w:right w:val="none" w:sz="0" w:space="0" w:color="auto"/>
      </w:divBdr>
      <w:divsChild>
        <w:div w:id="1645617080">
          <w:marLeft w:val="0"/>
          <w:marRight w:val="0"/>
          <w:marTop w:val="90"/>
          <w:marBottom w:val="0"/>
          <w:divBdr>
            <w:top w:val="none" w:sz="0" w:space="0" w:color="auto"/>
            <w:left w:val="none" w:sz="0" w:space="0" w:color="auto"/>
            <w:bottom w:val="none" w:sz="0" w:space="0" w:color="auto"/>
            <w:right w:val="none" w:sz="0" w:space="0" w:color="auto"/>
          </w:divBdr>
          <w:divsChild>
            <w:div w:id="1552184164">
              <w:marLeft w:val="0"/>
              <w:marRight w:val="0"/>
              <w:marTop w:val="0"/>
              <w:marBottom w:val="0"/>
              <w:divBdr>
                <w:top w:val="none" w:sz="0" w:space="0" w:color="auto"/>
                <w:left w:val="none" w:sz="0" w:space="0" w:color="auto"/>
                <w:bottom w:val="none" w:sz="0" w:space="0" w:color="auto"/>
                <w:right w:val="none" w:sz="0" w:space="0" w:color="auto"/>
              </w:divBdr>
              <w:divsChild>
                <w:div w:id="378864861">
                  <w:marLeft w:val="0"/>
                  <w:marRight w:val="0"/>
                  <w:marTop w:val="0"/>
                  <w:marBottom w:val="0"/>
                  <w:divBdr>
                    <w:top w:val="none" w:sz="0" w:space="0" w:color="auto"/>
                    <w:left w:val="none" w:sz="0" w:space="0" w:color="auto"/>
                    <w:bottom w:val="none" w:sz="0" w:space="0" w:color="auto"/>
                    <w:right w:val="none" w:sz="0" w:space="0" w:color="auto"/>
                  </w:divBdr>
                  <w:divsChild>
                    <w:div w:id="1024327941">
                      <w:marLeft w:val="1995"/>
                      <w:marRight w:val="0"/>
                      <w:marTop w:val="0"/>
                      <w:marBottom w:val="0"/>
                      <w:divBdr>
                        <w:top w:val="none" w:sz="0" w:space="0" w:color="auto"/>
                        <w:left w:val="none" w:sz="0" w:space="0" w:color="auto"/>
                        <w:bottom w:val="none" w:sz="0" w:space="0" w:color="auto"/>
                        <w:right w:val="none" w:sz="0" w:space="0" w:color="auto"/>
                      </w:divBdr>
                      <w:divsChild>
                        <w:div w:id="1460804898">
                          <w:marLeft w:val="0"/>
                          <w:marRight w:val="0"/>
                          <w:marTop w:val="0"/>
                          <w:marBottom w:val="0"/>
                          <w:divBdr>
                            <w:top w:val="none" w:sz="0" w:space="0" w:color="auto"/>
                            <w:left w:val="none" w:sz="0" w:space="0" w:color="auto"/>
                            <w:bottom w:val="none" w:sz="0" w:space="0" w:color="auto"/>
                            <w:right w:val="none" w:sz="0" w:space="0" w:color="auto"/>
                          </w:divBdr>
                          <w:divsChild>
                            <w:div w:id="266470185">
                              <w:marLeft w:val="0"/>
                              <w:marRight w:val="0"/>
                              <w:marTop w:val="0"/>
                              <w:marBottom w:val="0"/>
                              <w:divBdr>
                                <w:top w:val="none" w:sz="0" w:space="0" w:color="auto"/>
                                <w:left w:val="none" w:sz="0" w:space="0" w:color="auto"/>
                                <w:bottom w:val="none" w:sz="0" w:space="0" w:color="auto"/>
                                <w:right w:val="none" w:sz="0" w:space="0" w:color="auto"/>
                              </w:divBdr>
                              <w:divsChild>
                                <w:div w:id="1577472716">
                                  <w:marLeft w:val="0"/>
                                  <w:marRight w:val="0"/>
                                  <w:marTop w:val="0"/>
                                  <w:marBottom w:val="0"/>
                                  <w:divBdr>
                                    <w:top w:val="none" w:sz="0" w:space="0" w:color="auto"/>
                                    <w:left w:val="none" w:sz="0" w:space="0" w:color="auto"/>
                                    <w:bottom w:val="none" w:sz="0" w:space="0" w:color="auto"/>
                                    <w:right w:val="none" w:sz="0" w:space="0" w:color="auto"/>
                                  </w:divBdr>
                                  <w:divsChild>
                                    <w:div w:id="152112378">
                                      <w:marLeft w:val="0"/>
                                      <w:marRight w:val="0"/>
                                      <w:marTop w:val="0"/>
                                      <w:marBottom w:val="0"/>
                                      <w:divBdr>
                                        <w:top w:val="none" w:sz="0" w:space="0" w:color="auto"/>
                                        <w:left w:val="none" w:sz="0" w:space="0" w:color="auto"/>
                                        <w:bottom w:val="none" w:sz="0" w:space="0" w:color="auto"/>
                                        <w:right w:val="none" w:sz="0" w:space="0" w:color="auto"/>
                                      </w:divBdr>
                                    </w:div>
                                    <w:div w:id="1826893606">
                                      <w:marLeft w:val="0"/>
                                      <w:marRight w:val="0"/>
                                      <w:marTop w:val="0"/>
                                      <w:marBottom w:val="0"/>
                                      <w:divBdr>
                                        <w:top w:val="none" w:sz="0" w:space="0" w:color="auto"/>
                                        <w:left w:val="none" w:sz="0" w:space="0" w:color="auto"/>
                                        <w:bottom w:val="none" w:sz="0" w:space="0" w:color="auto"/>
                                        <w:right w:val="none" w:sz="0" w:space="0" w:color="auto"/>
                                      </w:divBdr>
                                      <w:divsChild>
                                        <w:div w:id="14373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22307">
                  <w:marLeft w:val="0"/>
                  <w:marRight w:val="0"/>
                  <w:marTop w:val="0"/>
                  <w:marBottom w:val="0"/>
                  <w:divBdr>
                    <w:top w:val="none" w:sz="0" w:space="0" w:color="auto"/>
                    <w:left w:val="none" w:sz="0" w:space="0" w:color="auto"/>
                    <w:bottom w:val="none" w:sz="0" w:space="0" w:color="auto"/>
                    <w:right w:val="none" w:sz="0" w:space="0" w:color="auto"/>
                  </w:divBdr>
                  <w:divsChild>
                    <w:div w:id="1351101840">
                      <w:marLeft w:val="0"/>
                      <w:marRight w:val="0"/>
                      <w:marTop w:val="0"/>
                      <w:marBottom w:val="0"/>
                      <w:divBdr>
                        <w:top w:val="none" w:sz="0" w:space="0" w:color="auto"/>
                        <w:left w:val="none" w:sz="0" w:space="0" w:color="auto"/>
                        <w:bottom w:val="none" w:sz="0" w:space="0" w:color="auto"/>
                        <w:right w:val="none" w:sz="0" w:space="0" w:color="auto"/>
                      </w:divBdr>
                      <w:divsChild>
                        <w:div w:id="1932424556">
                          <w:marLeft w:val="0"/>
                          <w:marRight w:val="0"/>
                          <w:marTop w:val="0"/>
                          <w:marBottom w:val="0"/>
                          <w:divBdr>
                            <w:top w:val="none" w:sz="0" w:space="0" w:color="auto"/>
                            <w:left w:val="none" w:sz="0" w:space="0" w:color="auto"/>
                            <w:bottom w:val="none" w:sz="0" w:space="0" w:color="auto"/>
                            <w:right w:val="none" w:sz="0" w:space="0" w:color="auto"/>
                          </w:divBdr>
                          <w:divsChild>
                            <w:div w:id="1056584624">
                              <w:marLeft w:val="0"/>
                              <w:marRight w:val="0"/>
                              <w:marTop w:val="0"/>
                              <w:marBottom w:val="0"/>
                              <w:divBdr>
                                <w:top w:val="none" w:sz="0" w:space="0" w:color="auto"/>
                                <w:left w:val="none" w:sz="0" w:space="0" w:color="auto"/>
                                <w:bottom w:val="none" w:sz="0" w:space="0" w:color="auto"/>
                                <w:right w:val="none" w:sz="0" w:space="0" w:color="auto"/>
                              </w:divBdr>
                              <w:divsChild>
                                <w:div w:id="6823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17959">
          <w:marLeft w:val="0"/>
          <w:marRight w:val="0"/>
          <w:marTop w:val="0"/>
          <w:marBottom w:val="0"/>
          <w:divBdr>
            <w:top w:val="none" w:sz="0" w:space="0" w:color="auto"/>
            <w:left w:val="none" w:sz="0" w:space="0" w:color="auto"/>
            <w:bottom w:val="none" w:sz="0" w:space="0" w:color="auto"/>
            <w:right w:val="none" w:sz="0" w:space="0" w:color="auto"/>
          </w:divBdr>
          <w:divsChild>
            <w:div w:id="559050392">
              <w:marLeft w:val="0"/>
              <w:marRight w:val="0"/>
              <w:marTop w:val="0"/>
              <w:marBottom w:val="0"/>
              <w:divBdr>
                <w:top w:val="none" w:sz="0" w:space="0" w:color="auto"/>
                <w:left w:val="none" w:sz="0" w:space="0" w:color="auto"/>
                <w:bottom w:val="none" w:sz="0" w:space="0" w:color="auto"/>
                <w:right w:val="none" w:sz="0" w:space="0" w:color="auto"/>
              </w:divBdr>
              <w:divsChild>
                <w:div w:id="3309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84254">
      <w:bodyDiv w:val="1"/>
      <w:marLeft w:val="0"/>
      <w:marRight w:val="0"/>
      <w:marTop w:val="0"/>
      <w:marBottom w:val="0"/>
      <w:divBdr>
        <w:top w:val="none" w:sz="0" w:space="0" w:color="auto"/>
        <w:left w:val="none" w:sz="0" w:space="0" w:color="auto"/>
        <w:bottom w:val="none" w:sz="0" w:space="0" w:color="auto"/>
        <w:right w:val="none" w:sz="0" w:space="0" w:color="auto"/>
      </w:divBdr>
    </w:div>
    <w:div w:id="468978187">
      <w:bodyDiv w:val="1"/>
      <w:marLeft w:val="0"/>
      <w:marRight w:val="0"/>
      <w:marTop w:val="0"/>
      <w:marBottom w:val="0"/>
      <w:divBdr>
        <w:top w:val="none" w:sz="0" w:space="0" w:color="auto"/>
        <w:left w:val="none" w:sz="0" w:space="0" w:color="auto"/>
        <w:bottom w:val="none" w:sz="0" w:space="0" w:color="auto"/>
        <w:right w:val="none" w:sz="0" w:space="0" w:color="auto"/>
      </w:divBdr>
      <w:divsChild>
        <w:div w:id="2040932607">
          <w:marLeft w:val="0"/>
          <w:marRight w:val="0"/>
          <w:marTop w:val="90"/>
          <w:marBottom w:val="0"/>
          <w:divBdr>
            <w:top w:val="none" w:sz="0" w:space="0" w:color="auto"/>
            <w:left w:val="none" w:sz="0" w:space="0" w:color="auto"/>
            <w:bottom w:val="none" w:sz="0" w:space="0" w:color="auto"/>
            <w:right w:val="none" w:sz="0" w:space="0" w:color="auto"/>
          </w:divBdr>
          <w:divsChild>
            <w:div w:id="855075654">
              <w:marLeft w:val="0"/>
              <w:marRight w:val="0"/>
              <w:marTop w:val="0"/>
              <w:marBottom w:val="0"/>
              <w:divBdr>
                <w:top w:val="none" w:sz="0" w:space="0" w:color="auto"/>
                <w:left w:val="none" w:sz="0" w:space="0" w:color="auto"/>
                <w:bottom w:val="none" w:sz="0" w:space="0" w:color="auto"/>
                <w:right w:val="none" w:sz="0" w:space="0" w:color="auto"/>
              </w:divBdr>
              <w:divsChild>
                <w:div w:id="737675081">
                  <w:marLeft w:val="0"/>
                  <w:marRight w:val="0"/>
                  <w:marTop w:val="0"/>
                  <w:marBottom w:val="0"/>
                  <w:divBdr>
                    <w:top w:val="none" w:sz="0" w:space="0" w:color="auto"/>
                    <w:left w:val="none" w:sz="0" w:space="0" w:color="auto"/>
                    <w:bottom w:val="none" w:sz="0" w:space="0" w:color="auto"/>
                    <w:right w:val="none" w:sz="0" w:space="0" w:color="auto"/>
                  </w:divBdr>
                  <w:divsChild>
                    <w:div w:id="620265032">
                      <w:marLeft w:val="1995"/>
                      <w:marRight w:val="0"/>
                      <w:marTop w:val="0"/>
                      <w:marBottom w:val="0"/>
                      <w:divBdr>
                        <w:top w:val="none" w:sz="0" w:space="0" w:color="auto"/>
                        <w:left w:val="none" w:sz="0" w:space="0" w:color="auto"/>
                        <w:bottom w:val="none" w:sz="0" w:space="0" w:color="auto"/>
                        <w:right w:val="none" w:sz="0" w:space="0" w:color="auto"/>
                      </w:divBdr>
                      <w:divsChild>
                        <w:div w:id="135026121">
                          <w:marLeft w:val="0"/>
                          <w:marRight w:val="0"/>
                          <w:marTop w:val="0"/>
                          <w:marBottom w:val="0"/>
                          <w:divBdr>
                            <w:top w:val="none" w:sz="0" w:space="0" w:color="auto"/>
                            <w:left w:val="none" w:sz="0" w:space="0" w:color="auto"/>
                            <w:bottom w:val="none" w:sz="0" w:space="0" w:color="auto"/>
                            <w:right w:val="none" w:sz="0" w:space="0" w:color="auto"/>
                          </w:divBdr>
                          <w:divsChild>
                            <w:div w:id="646666193">
                              <w:marLeft w:val="0"/>
                              <w:marRight w:val="0"/>
                              <w:marTop w:val="0"/>
                              <w:marBottom w:val="0"/>
                              <w:divBdr>
                                <w:top w:val="none" w:sz="0" w:space="0" w:color="auto"/>
                                <w:left w:val="none" w:sz="0" w:space="0" w:color="auto"/>
                                <w:bottom w:val="none" w:sz="0" w:space="0" w:color="auto"/>
                                <w:right w:val="none" w:sz="0" w:space="0" w:color="auto"/>
                              </w:divBdr>
                              <w:divsChild>
                                <w:div w:id="1120800350">
                                  <w:marLeft w:val="0"/>
                                  <w:marRight w:val="0"/>
                                  <w:marTop w:val="0"/>
                                  <w:marBottom w:val="0"/>
                                  <w:divBdr>
                                    <w:top w:val="none" w:sz="0" w:space="0" w:color="auto"/>
                                    <w:left w:val="none" w:sz="0" w:space="0" w:color="auto"/>
                                    <w:bottom w:val="none" w:sz="0" w:space="0" w:color="auto"/>
                                    <w:right w:val="none" w:sz="0" w:space="0" w:color="auto"/>
                                  </w:divBdr>
                                  <w:divsChild>
                                    <w:div w:id="1895696272">
                                      <w:marLeft w:val="0"/>
                                      <w:marRight w:val="0"/>
                                      <w:marTop w:val="0"/>
                                      <w:marBottom w:val="0"/>
                                      <w:divBdr>
                                        <w:top w:val="none" w:sz="0" w:space="0" w:color="auto"/>
                                        <w:left w:val="none" w:sz="0" w:space="0" w:color="auto"/>
                                        <w:bottom w:val="none" w:sz="0" w:space="0" w:color="auto"/>
                                        <w:right w:val="none" w:sz="0" w:space="0" w:color="auto"/>
                                      </w:divBdr>
                                    </w:div>
                                    <w:div w:id="127357065">
                                      <w:marLeft w:val="0"/>
                                      <w:marRight w:val="0"/>
                                      <w:marTop w:val="0"/>
                                      <w:marBottom w:val="0"/>
                                      <w:divBdr>
                                        <w:top w:val="none" w:sz="0" w:space="0" w:color="auto"/>
                                        <w:left w:val="none" w:sz="0" w:space="0" w:color="auto"/>
                                        <w:bottom w:val="none" w:sz="0" w:space="0" w:color="auto"/>
                                        <w:right w:val="none" w:sz="0" w:space="0" w:color="auto"/>
                                      </w:divBdr>
                                      <w:divsChild>
                                        <w:div w:id="4305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864710">
                  <w:marLeft w:val="0"/>
                  <w:marRight w:val="0"/>
                  <w:marTop w:val="0"/>
                  <w:marBottom w:val="0"/>
                  <w:divBdr>
                    <w:top w:val="none" w:sz="0" w:space="0" w:color="auto"/>
                    <w:left w:val="none" w:sz="0" w:space="0" w:color="auto"/>
                    <w:bottom w:val="none" w:sz="0" w:space="0" w:color="auto"/>
                    <w:right w:val="none" w:sz="0" w:space="0" w:color="auto"/>
                  </w:divBdr>
                  <w:divsChild>
                    <w:div w:id="796140838">
                      <w:marLeft w:val="0"/>
                      <w:marRight w:val="0"/>
                      <w:marTop w:val="0"/>
                      <w:marBottom w:val="0"/>
                      <w:divBdr>
                        <w:top w:val="none" w:sz="0" w:space="0" w:color="auto"/>
                        <w:left w:val="none" w:sz="0" w:space="0" w:color="auto"/>
                        <w:bottom w:val="none" w:sz="0" w:space="0" w:color="auto"/>
                        <w:right w:val="none" w:sz="0" w:space="0" w:color="auto"/>
                      </w:divBdr>
                      <w:divsChild>
                        <w:div w:id="876544041">
                          <w:marLeft w:val="0"/>
                          <w:marRight w:val="0"/>
                          <w:marTop w:val="0"/>
                          <w:marBottom w:val="0"/>
                          <w:divBdr>
                            <w:top w:val="none" w:sz="0" w:space="0" w:color="auto"/>
                            <w:left w:val="none" w:sz="0" w:space="0" w:color="auto"/>
                            <w:bottom w:val="none" w:sz="0" w:space="0" w:color="auto"/>
                            <w:right w:val="none" w:sz="0" w:space="0" w:color="auto"/>
                          </w:divBdr>
                          <w:divsChild>
                            <w:div w:id="1034960545">
                              <w:marLeft w:val="0"/>
                              <w:marRight w:val="0"/>
                              <w:marTop w:val="0"/>
                              <w:marBottom w:val="0"/>
                              <w:divBdr>
                                <w:top w:val="none" w:sz="0" w:space="0" w:color="auto"/>
                                <w:left w:val="none" w:sz="0" w:space="0" w:color="auto"/>
                                <w:bottom w:val="none" w:sz="0" w:space="0" w:color="auto"/>
                                <w:right w:val="none" w:sz="0" w:space="0" w:color="auto"/>
                              </w:divBdr>
                              <w:divsChild>
                                <w:div w:id="3548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239975">
          <w:marLeft w:val="0"/>
          <w:marRight w:val="0"/>
          <w:marTop w:val="0"/>
          <w:marBottom w:val="0"/>
          <w:divBdr>
            <w:top w:val="none" w:sz="0" w:space="0" w:color="auto"/>
            <w:left w:val="none" w:sz="0" w:space="0" w:color="auto"/>
            <w:bottom w:val="none" w:sz="0" w:space="0" w:color="auto"/>
            <w:right w:val="none" w:sz="0" w:space="0" w:color="auto"/>
          </w:divBdr>
          <w:divsChild>
            <w:div w:id="235743424">
              <w:marLeft w:val="0"/>
              <w:marRight w:val="0"/>
              <w:marTop w:val="0"/>
              <w:marBottom w:val="0"/>
              <w:divBdr>
                <w:top w:val="none" w:sz="0" w:space="0" w:color="auto"/>
                <w:left w:val="none" w:sz="0" w:space="0" w:color="auto"/>
                <w:bottom w:val="none" w:sz="0" w:space="0" w:color="auto"/>
                <w:right w:val="none" w:sz="0" w:space="0" w:color="auto"/>
              </w:divBdr>
              <w:divsChild>
                <w:div w:id="18382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ABC0-06D5-4D34-A456-CE04BF95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8273</Words>
  <Characters>4717</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12</cp:revision>
  <dcterms:created xsi:type="dcterms:W3CDTF">2024-03-19T09:55:00Z</dcterms:created>
  <dcterms:modified xsi:type="dcterms:W3CDTF">2024-03-19T14:05:00Z</dcterms:modified>
</cp:coreProperties>
</file>