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ADC2" w14:textId="77777777" w:rsidR="00495F5A" w:rsidRPr="00374CE4" w:rsidRDefault="00495F5A" w:rsidP="00114A24">
      <w:pPr>
        <w:spacing w:after="0" w:line="240" w:lineRule="auto"/>
        <w:rPr>
          <w:rFonts w:eastAsia="Calibri"/>
          <w:b/>
          <w:bCs/>
          <w:szCs w:val="24"/>
        </w:rPr>
      </w:pPr>
    </w:p>
    <w:p w14:paraId="439299B5" w14:textId="41F47FE8" w:rsidR="00A942DB" w:rsidRPr="001E5A34" w:rsidRDefault="00632313" w:rsidP="00E01FC7">
      <w:pPr>
        <w:keepLines/>
        <w:spacing w:after="0" w:line="240" w:lineRule="auto"/>
        <w:ind w:right="-2"/>
        <w:contextualSpacing/>
        <w:jc w:val="center"/>
        <w:rPr>
          <w:rFonts w:eastAsia="Times New Roman"/>
          <w:b/>
          <w:caps/>
          <w:color w:val="000000" w:themeColor="text1"/>
          <w:szCs w:val="24"/>
        </w:rPr>
      </w:pPr>
      <w:r>
        <w:rPr>
          <w:rFonts w:eastAsia="Times New Roman"/>
          <w:b/>
          <w:caps/>
          <w:color w:val="000000" w:themeColor="text1"/>
          <w:szCs w:val="24"/>
        </w:rPr>
        <w:t>PROJEKTĒŠ</w:t>
      </w:r>
      <w:r w:rsidR="00474B83">
        <w:rPr>
          <w:rFonts w:eastAsia="Times New Roman"/>
          <w:b/>
          <w:caps/>
          <w:color w:val="000000" w:themeColor="text1"/>
          <w:szCs w:val="24"/>
        </w:rPr>
        <w:t>A</w:t>
      </w:r>
      <w:r>
        <w:rPr>
          <w:rFonts w:eastAsia="Times New Roman"/>
          <w:b/>
          <w:caps/>
          <w:color w:val="000000" w:themeColor="text1"/>
          <w:szCs w:val="24"/>
        </w:rPr>
        <w:t xml:space="preserve">NAS </w:t>
      </w:r>
      <w:r w:rsidR="00A942DB" w:rsidRPr="001E5A34">
        <w:rPr>
          <w:rFonts w:eastAsia="Times New Roman"/>
          <w:b/>
          <w:caps/>
          <w:color w:val="000000" w:themeColor="text1"/>
          <w:szCs w:val="24"/>
        </w:rPr>
        <w:t>uzdevums</w:t>
      </w:r>
    </w:p>
    <w:p w14:paraId="6A1F9BDA" w14:textId="77777777" w:rsidR="00A942DB" w:rsidRPr="001E5A34" w:rsidRDefault="00A942DB" w:rsidP="00114A24">
      <w:pPr>
        <w:spacing w:after="0" w:line="240" w:lineRule="auto"/>
        <w:rPr>
          <w:b/>
          <w:color w:val="000000" w:themeColor="text1"/>
          <w:szCs w:val="24"/>
        </w:rPr>
      </w:pPr>
    </w:p>
    <w:p w14:paraId="0EF8F0DE" w14:textId="2497E382" w:rsidR="00A942DB" w:rsidRPr="001E5A34" w:rsidRDefault="00655872" w:rsidP="00655872">
      <w:pPr>
        <w:spacing w:after="0" w:line="276" w:lineRule="auto"/>
        <w:jc w:val="center"/>
        <w:rPr>
          <w:b/>
          <w:color w:val="000000" w:themeColor="text1"/>
          <w:szCs w:val="24"/>
        </w:rPr>
      </w:pPr>
      <w:bookmarkStart w:id="0" w:name="_Hlk126824989"/>
      <w:r>
        <w:rPr>
          <w:b/>
          <w:color w:val="000000" w:themeColor="text1"/>
          <w:szCs w:val="24"/>
        </w:rPr>
        <w:t xml:space="preserve"> </w:t>
      </w:r>
      <w:bookmarkEnd w:id="0"/>
      <w:r w:rsidR="00122077" w:rsidRPr="00122077">
        <w:rPr>
          <w:b/>
          <w:color w:val="000000" w:themeColor="text1"/>
          <w:szCs w:val="24"/>
        </w:rPr>
        <w:t>Paskaidrojuma raksta izstrāde moduļa (konteinera) tipa ēku izvietošanai Ezera ielā 2A, Madonā un Lielā ielā 1C, Daugavpilī</w:t>
      </w:r>
    </w:p>
    <w:p w14:paraId="6AABC91A" w14:textId="4CA2DE78" w:rsidR="00A942DB" w:rsidRPr="001E5A34" w:rsidRDefault="00A942DB" w:rsidP="00114A24">
      <w:pPr>
        <w:spacing w:after="0" w:line="240" w:lineRule="auto"/>
        <w:rPr>
          <w:color w:val="000000" w:themeColor="text1"/>
          <w:szCs w:val="24"/>
        </w:rPr>
      </w:pPr>
    </w:p>
    <w:p w14:paraId="57BDC3DF" w14:textId="77777777" w:rsidR="00B55BE0" w:rsidRPr="001E5A34" w:rsidRDefault="00B55BE0" w:rsidP="007C19FB">
      <w:pPr>
        <w:pStyle w:val="Sarakstarindkopa"/>
        <w:numPr>
          <w:ilvl w:val="0"/>
          <w:numId w:val="4"/>
        </w:numPr>
        <w:spacing w:after="0" w:line="240" w:lineRule="auto"/>
        <w:ind w:left="284"/>
        <w:jc w:val="both"/>
        <w:rPr>
          <w:b/>
          <w:color w:val="000000" w:themeColor="text1"/>
          <w:lang w:val="lv-LV"/>
        </w:rPr>
      </w:pPr>
      <w:r w:rsidRPr="001E5A34">
        <w:rPr>
          <w:b/>
          <w:color w:val="000000" w:themeColor="text1"/>
          <w:lang w:val="lv-LV"/>
        </w:rPr>
        <w:t>Ievads:</w:t>
      </w:r>
    </w:p>
    <w:p w14:paraId="26103720" w14:textId="77777777" w:rsidR="00B55BE0" w:rsidRPr="001E5A34" w:rsidRDefault="00B55BE0" w:rsidP="007C19FB">
      <w:pPr>
        <w:pStyle w:val="Sarakstarindkopa"/>
        <w:ind w:left="284"/>
        <w:jc w:val="both"/>
        <w:rPr>
          <w:b/>
          <w:color w:val="000000" w:themeColor="text1"/>
          <w:lang w:val="lv-LV"/>
        </w:rPr>
      </w:pPr>
    </w:p>
    <w:p w14:paraId="4EE5C384" w14:textId="2FD6432A" w:rsidR="00D83327" w:rsidRPr="00D83327" w:rsidRDefault="00216FD8" w:rsidP="00632313">
      <w:pPr>
        <w:pStyle w:val="Sarakstarindkopa"/>
        <w:spacing w:after="0" w:line="276" w:lineRule="auto"/>
        <w:ind w:left="0" w:right="-567"/>
        <w:jc w:val="both"/>
        <w:rPr>
          <w:bCs/>
          <w:color w:val="000000" w:themeColor="text1"/>
          <w:lang w:val="lv-LV"/>
        </w:rPr>
      </w:pPr>
      <w:r w:rsidRPr="001E5A34">
        <w:rPr>
          <w:color w:val="000000" w:themeColor="text1"/>
          <w:lang w:val="lv-LV"/>
        </w:rPr>
        <w:t xml:space="preserve">     </w:t>
      </w:r>
      <w:r w:rsidR="00B55BE0" w:rsidRPr="001E5A34">
        <w:rPr>
          <w:color w:val="000000" w:themeColor="text1"/>
          <w:lang w:val="lv-LV"/>
        </w:rPr>
        <w:t>VAS “Latvijas dzelzceļš” (</w:t>
      </w:r>
      <w:r w:rsidR="00B55BE0" w:rsidRPr="00AF34B9">
        <w:rPr>
          <w:color w:val="000000" w:themeColor="text1"/>
          <w:lang w:val="lv-LV"/>
        </w:rPr>
        <w:t xml:space="preserve">turpmāk </w:t>
      </w:r>
      <w:proofErr w:type="spellStart"/>
      <w:r w:rsidR="00B55BE0" w:rsidRPr="00AF34B9">
        <w:rPr>
          <w:color w:val="000000" w:themeColor="text1"/>
          <w:lang w:val="lv-LV"/>
        </w:rPr>
        <w:t>LDz</w:t>
      </w:r>
      <w:proofErr w:type="spellEnd"/>
      <w:r w:rsidR="00B55BE0" w:rsidRPr="00AF34B9">
        <w:rPr>
          <w:color w:val="000000" w:themeColor="text1"/>
          <w:lang w:val="lv-LV"/>
        </w:rPr>
        <w:t xml:space="preserve"> vai Pasūtītājs) valdījumā</w:t>
      </w:r>
      <w:r w:rsidR="00D87E1D" w:rsidRPr="00AF34B9">
        <w:rPr>
          <w:color w:val="000000" w:themeColor="text1"/>
          <w:lang w:val="lv-LV"/>
        </w:rPr>
        <w:t xml:space="preserve"> </w:t>
      </w:r>
      <w:r w:rsidR="005D327E" w:rsidRPr="00AF34B9">
        <w:rPr>
          <w:color w:val="000000" w:themeColor="text1"/>
          <w:lang w:val="lv-LV"/>
        </w:rPr>
        <w:t xml:space="preserve">ir </w:t>
      </w:r>
      <w:proofErr w:type="spellStart"/>
      <w:r w:rsidR="005D327E" w:rsidRPr="00AF34B9">
        <w:rPr>
          <w:color w:val="000000" w:themeColor="text1"/>
          <w:lang w:val="lv-LV"/>
        </w:rPr>
        <w:t>dīzeļģeneratora</w:t>
      </w:r>
      <w:proofErr w:type="spellEnd"/>
      <w:r w:rsidR="005D327E" w:rsidRPr="00AF34B9">
        <w:rPr>
          <w:color w:val="000000" w:themeColor="text1"/>
          <w:lang w:val="lv-LV"/>
        </w:rPr>
        <w:t xml:space="preserve"> stacijas ēka (turpmāk DGA ēka), kura</w:t>
      </w:r>
      <w:r w:rsidR="00AF34B9" w:rsidRPr="00AF34B9">
        <w:rPr>
          <w:color w:val="000000" w:themeColor="text1"/>
          <w:lang w:val="lv-LV"/>
        </w:rPr>
        <w:t>s</w:t>
      </w:r>
      <w:r w:rsidR="005D327E" w:rsidRPr="00AF34B9">
        <w:rPr>
          <w:color w:val="000000" w:themeColor="text1"/>
          <w:lang w:val="lv-LV"/>
        </w:rPr>
        <w:t xml:space="preserve"> </w:t>
      </w:r>
      <w:r w:rsidR="00745DF5" w:rsidRPr="00AF34B9">
        <w:rPr>
          <w:color w:val="000000" w:themeColor="text1"/>
          <w:lang w:val="lv-LV"/>
        </w:rPr>
        <w:t>adrese ir</w:t>
      </w:r>
      <w:r w:rsidR="005D327E" w:rsidRPr="00AF34B9">
        <w:rPr>
          <w:color w:val="000000" w:themeColor="text1"/>
          <w:lang w:val="lv-LV"/>
        </w:rPr>
        <w:t xml:space="preserve"> Ezera ielā 2A, Madonā, Madonas novadā (kadastra apzīmējumus 70010011944003)</w:t>
      </w:r>
      <w:r w:rsidR="00AF34B9">
        <w:rPr>
          <w:color w:val="000000" w:themeColor="text1"/>
          <w:lang w:val="lv-LV"/>
        </w:rPr>
        <w:t xml:space="preserve"> un z</w:t>
      </w:r>
      <w:r w:rsidR="005D327E" w:rsidRPr="00AF34B9">
        <w:rPr>
          <w:color w:val="000000" w:themeColor="text1"/>
          <w:lang w:val="lv-LV"/>
        </w:rPr>
        <w:t>emes</w:t>
      </w:r>
      <w:r w:rsidR="005D327E" w:rsidRPr="001E5A34">
        <w:rPr>
          <w:color w:val="000000" w:themeColor="text1"/>
          <w:lang w:val="lv-LV"/>
        </w:rPr>
        <w:t xml:space="preserve"> gabalā Lielā ielā 1C, Daugavpilī, Augšdaugavas novadā (kadastra apzīmējumus Nr. 05000120703),  atrodas DGA ēka</w:t>
      </w:r>
      <w:r w:rsidR="00EB1606" w:rsidRPr="001E5A34">
        <w:rPr>
          <w:color w:val="000000" w:themeColor="text1"/>
          <w:lang w:val="lv-LV"/>
        </w:rPr>
        <w:t xml:space="preserve"> (ēkai </w:t>
      </w:r>
      <w:r w:rsidR="00B2600F" w:rsidRPr="001E5A34">
        <w:rPr>
          <w:color w:val="000000" w:themeColor="text1"/>
          <w:lang w:val="lv-LV"/>
        </w:rPr>
        <w:t>nav piešķirts kadastra apzīmējums)</w:t>
      </w:r>
      <w:r w:rsidR="005D327E" w:rsidRPr="001E5A34">
        <w:rPr>
          <w:color w:val="000000" w:themeColor="text1"/>
          <w:lang w:val="lv-LV"/>
        </w:rPr>
        <w:t xml:space="preserve">.  Abas </w:t>
      </w:r>
      <w:r w:rsidR="00D87E1D" w:rsidRPr="001E5A34">
        <w:rPr>
          <w:bCs/>
          <w:color w:val="000000" w:themeColor="text1"/>
          <w:lang w:val="lv-LV"/>
        </w:rPr>
        <w:t xml:space="preserve">ēkas </w:t>
      </w:r>
      <w:r w:rsidR="0072123D" w:rsidRPr="001E5A34">
        <w:rPr>
          <w:bCs/>
          <w:color w:val="000000" w:themeColor="text1"/>
          <w:lang w:val="lv-LV"/>
        </w:rPr>
        <w:t>ir</w:t>
      </w:r>
      <w:r w:rsidR="00974C6F" w:rsidRPr="001E5A34">
        <w:rPr>
          <w:bCs/>
          <w:color w:val="000000" w:themeColor="text1"/>
          <w:lang w:val="lv-LV"/>
        </w:rPr>
        <w:t xml:space="preserve"> neapmierino</w:t>
      </w:r>
      <w:r w:rsidR="00EA6088" w:rsidRPr="001E5A34">
        <w:rPr>
          <w:bCs/>
          <w:color w:val="000000" w:themeColor="text1"/>
          <w:lang w:val="lv-LV"/>
        </w:rPr>
        <w:t>šā</w:t>
      </w:r>
      <w:r w:rsidR="00974C6F" w:rsidRPr="001E5A34">
        <w:rPr>
          <w:bCs/>
          <w:color w:val="000000" w:themeColor="text1"/>
          <w:lang w:val="lv-LV"/>
        </w:rPr>
        <w:t xml:space="preserve"> tehnisk</w:t>
      </w:r>
      <w:r w:rsidR="00EA6088" w:rsidRPr="001E5A34">
        <w:rPr>
          <w:bCs/>
          <w:color w:val="000000" w:themeColor="text1"/>
          <w:lang w:val="lv-LV"/>
        </w:rPr>
        <w:t>ā</w:t>
      </w:r>
      <w:r w:rsidR="00974C6F" w:rsidRPr="001E5A34">
        <w:rPr>
          <w:bCs/>
          <w:color w:val="000000" w:themeColor="text1"/>
          <w:lang w:val="lv-LV"/>
        </w:rPr>
        <w:t xml:space="preserve">  stāvok</w:t>
      </w:r>
      <w:r w:rsidR="00EA6088" w:rsidRPr="001E5A34">
        <w:rPr>
          <w:bCs/>
          <w:color w:val="000000" w:themeColor="text1"/>
          <w:lang w:val="lv-LV"/>
        </w:rPr>
        <w:t>lī</w:t>
      </w:r>
      <w:r w:rsidR="00974C6F" w:rsidRPr="001E5A34">
        <w:rPr>
          <w:bCs/>
          <w:color w:val="000000" w:themeColor="text1"/>
          <w:lang w:val="lv-LV"/>
        </w:rPr>
        <w:t>,</w:t>
      </w:r>
      <w:r w:rsidR="00EA6088" w:rsidRPr="001E5A34">
        <w:rPr>
          <w:bCs/>
          <w:color w:val="000000" w:themeColor="text1"/>
          <w:lang w:val="lv-LV"/>
        </w:rPr>
        <w:t xml:space="preserve"> līdz ar to tiek apdraudēta</w:t>
      </w:r>
      <w:r w:rsidR="00474B83">
        <w:rPr>
          <w:bCs/>
          <w:color w:val="000000" w:themeColor="text1"/>
          <w:lang w:val="lv-LV"/>
        </w:rPr>
        <w:t>s</w:t>
      </w:r>
      <w:r w:rsidR="00EA6088" w:rsidRPr="001E5A34">
        <w:rPr>
          <w:bCs/>
          <w:color w:val="000000" w:themeColor="text1"/>
          <w:lang w:val="lv-LV"/>
        </w:rPr>
        <w:t xml:space="preserve"> ēkā novietotā iekārta</w:t>
      </w:r>
      <w:r w:rsidR="00474B83">
        <w:rPr>
          <w:bCs/>
          <w:color w:val="000000" w:themeColor="text1"/>
          <w:lang w:val="lv-LV"/>
        </w:rPr>
        <w:t>s</w:t>
      </w:r>
      <w:r w:rsidR="00EA6088" w:rsidRPr="001E5A34">
        <w:rPr>
          <w:bCs/>
          <w:color w:val="000000" w:themeColor="text1"/>
          <w:lang w:val="lv-LV"/>
        </w:rPr>
        <w:t xml:space="preserve">. </w:t>
      </w:r>
      <w:r w:rsidR="00974C6F" w:rsidRPr="001E5A34">
        <w:rPr>
          <w:bCs/>
          <w:color w:val="000000" w:themeColor="text1"/>
          <w:lang w:val="lv-LV"/>
        </w:rPr>
        <w:t xml:space="preserve">Sakarā ar to, ka </w:t>
      </w:r>
      <w:r w:rsidR="00EA6088" w:rsidRPr="001E5A34">
        <w:rPr>
          <w:bCs/>
          <w:color w:val="000000" w:themeColor="text1"/>
          <w:lang w:val="lv-LV"/>
        </w:rPr>
        <w:t xml:space="preserve">veikt </w:t>
      </w:r>
      <w:r w:rsidR="00974C6F" w:rsidRPr="001E5A34">
        <w:rPr>
          <w:bCs/>
          <w:color w:val="000000" w:themeColor="text1"/>
          <w:lang w:val="lv-LV"/>
        </w:rPr>
        <w:t xml:space="preserve">ēku atjaunošanas </w:t>
      </w:r>
      <w:r w:rsidR="00EA6088" w:rsidRPr="001E5A34">
        <w:rPr>
          <w:bCs/>
          <w:color w:val="000000" w:themeColor="text1"/>
          <w:lang w:val="lv-LV"/>
        </w:rPr>
        <w:t>būv</w:t>
      </w:r>
      <w:r w:rsidR="00974C6F" w:rsidRPr="001E5A34">
        <w:rPr>
          <w:bCs/>
          <w:color w:val="000000" w:themeColor="text1"/>
          <w:lang w:val="lv-LV"/>
        </w:rPr>
        <w:t>darb</w:t>
      </w:r>
      <w:r w:rsidR="00EA6088" w:rsidRPr="001E5A34">
        <w:rPr>
          <w:bCs/>
          <w:color w:val="000000" w:themeColor="text1"/>
          <w:lang w:val="lv-LV"/>
        </w:rPr>
        <w:t>us</w:t>
      </w:r>
      <w:r w:rsidR="00974C6F" w:rsidRPr="001E5A34">
        <w:rPr>
          <w:bCs/>
          <w:color w:val="000000" w:themeColor="text1"/>
          <w:lang w:val="lv-LV"/>
        </w:rPr>
        <w:t xml:space="preserve"> ir ekonomiski</w:t>
      </w:r>
      <w:r w:rsidR="00D95EF2" w:rsidRPr="001E5A34">
        <w:rPr>
          <w:bCs/>
          <w:color w:val="000000" w:themeColor="text1"/>
          <w:lang w:val="lv-LV"/>
        </w:rPr>
        <w:t xml:space="preserve"> ne</w:t>
      </w:r>
      <w:r w:rsidR="00AF34B9">
        <w:rPr>
          <w:bCs/>
          <w:color w:val="000000" w:themeColor="text1"/>
          <w:lang w:val="lv-LV"/>
        </w:rPr>
        <w:t>lietderīgi</w:t>
      </w:r>
      <w:r w:rsidR="00974C6F" w:rsidRPr="001E5A34">
        <w:rPr>
          <w:bCs/>
          <w:color w:val="000000" w:themeColor="text1"/>
          <w:lang w:val="lv-LV"/>
        </w:rPr>
        <w:t>, nepieciešams</w:t>
      </w:r>
      <w:r w:rsidR="00EA6088" w:rsidRPr="001E5A34">
        <w:rPr>
          <w:bCs/>
          <w:color w:val="000000" w:themeColor="text1"/>
          <w:lang w:val="lv-LV"/>
        </w:rPr>
        <w:t xml:space="preserve"> organizēt</w:t>
      </w:r>
      <w:r w:rsidR="00974C6F" w:rsidRPr="001E5A34">
        <w:rPr>
          <w:bCs/>
          <w:color w:val="000000" w:themeColor="text1"/>
          <w:lang w:val="lv-LV"/>
        </w:rPr>
        <w:t xml:space="preserve"> to demontāžu </w:t>
      </w:r>
      <w:r w:rsidR="006F4C06" w:rsidRPr="001E5A34">
        <w:rPr>
          <w:bCs/>
          <w:color w:val="000000" w:themeColor="text1"/>
          <w:lang w:val="lv-LV"/>
        </w:rPr>
        <w:t>un to</w:t>
      </w:r>
      <w:r w:rsidR="00974C6F" w:rsidRPr="001E5A34">
        <w:rPr>
          <w:bCs/>
          <w:color w:val="000000" w:themeColor="text1"/>
          <w:lang w:val="lv-LV"/>
        </w:rPr>
        <w:t xml:space="preserve"> vietās izvietot</w:t>
      </w:r>
      <w:r w:rsidR="00D95EF2" w:rsidRPr="001E5A34">
        <w:rPr>
          <w:b/>
          <w:color w:val="000000" w:themeColor="text1"/>
          <w:lang w:val="lv-LV"/>
        </w:rPr>
        <w:t xml:space="preserve"> </w:t>
      </w:r>
      <w:r w:rsidR="00A62F41" w:rsidRPr="001E5A34">
        <w:rPr>
          <w:bCs/>
          <w:color w:val="000000" w:themeColor="text1"/>
          <w:lang w:val="lv-LV"/>
        </w:rPr>
        <w:t>moduļa (</w:t>
      </w:r>
      <w:r w:rsidR="00D95EF2" w:rsidRPr="001E5A34">
        <w:rPr>
          <w:bCs/>
          <w:color w:val="000000" w:themeColor="text1"/>
          <w:lang w:val="lv-LV"/>
        </w:rPr>
        <w:t>konteinera</w:t>
      </w:r>
      <w:r w:rsidR="00A62F41" w:rsidRPr="001E5A34">
        <w:rPr>
          <w:bCs/>
          <w:color w:val="000000" w:themeColor="text1"/>
          <w:lang w:val="lv-LV"/>
        </w:rPr>
        <w:t>)</w:t>
      </w:r>
      <w:r w:rsidR="00D95EF2" w:rsidRPr="001E5A34">
        <w:rPr>
          <w:bCs/>
          <w:color w:val="000000" w:themeColor="text1"/>
          <w:lang w:val="lv-LV"/>
        </w:rPr>
        <w:t xml:space="preserve"> tipa ēkas</w:t>
      </w:r>
      <w:r w:rsidR="000D05F4" w:rsidRPr="001E5A34">
        <w:rPr>
          <w:bCs/>
          <w:color w:val="000000" w:themeColor="text1"/>
          <w:lang w:val="lv-LV"/>
        </w:rPr>
        <w:t>, turpmāk</w:t>
      </w:r>
      <w:r w:rsidR="00AF34B9">
        <w:rPr>
          <w:bCs/>
          <w:color w:val="000000" w:themeColor="text1"/>
          <w:lang w:val="lv-LV"/>
        </w:rPr>
        <w:t xml:space="preserve"> </w:t>
      </w:r>
      <w:r w:rsidR="000D05F4" w:rsidRPr="001E5A34">
        <w:rPr>
          <w:bCs/>
          <w:color w:val="000000" w:themeColor="text1"/>
          <w:lang w:val="lv-LV"/>
        </w:rPr>
        <w:t>-</w:t>
      </w:r>
      <w:r w:rsidR="00AF34B9">
        <w:rPr>
          <w:bCs/>
          <w:color w:val="000000" w:themeColor="text1"/>
          <w:lang w:val="lv-LV"/>
        </w:rPr>
        <w:t xml:space="preserve"> </w:t>
      </w:r>
      <w:r w:rsidR="000D05F4" w:rsidRPr="001E5A34">
        <w:rPr>
          <w:bCs/>
          <w:color w:val="000000" w:themeColor="text1"/>
          <w:lang w:val="lv-LV"/>
        </w:rPr>
        <w:t>Ēka(</w:t>
      </w:r>
      <w:r w:rsidR="00AF34B9">
        <w:rPr>
          <w:bCs/>
          <w:color w:val="000000" w:themeColor="text1"/>
          <w:lang w:val="lv-LV"/>
        </w:rPr>
        <w:t>-</w:t>
      </w:r>
      <w:r w:rsidR="000D05F4" w:rsidRPr="001E5A34">
        <w:rPr>
          <w:bCs/>
          <w:color w:val="000000" w:themeColor="text1"/>
          <w:lang w:val="lv-LV"/>
        </w:rPr>
        <w:t>s)</w:t>
      </w:r>
      <w:r w:rsidR="00974C6F" w:rsidRPr="001E5A34">
        <w:rPr>
          <w:bCs/>
          <w:color w:val="000000" w:themeColor="text1"/>
          <w:lang w:val="lv-LV"/>
        </w:rPr>
        <w:t xml:space="preserve"> </w:t>
      </w:r>
      <w:r w:rsidR="006F4C06" w:rsidRPr="001E5A34">
        <w:rPr>
          <w:bCs/>
          <w:color w:val="000000" w:themeColor="text1"/>
          <w:lang w:val="lv-LV"/>
        </w:rPr>
        <w:t xml:space="preserve">DGA vajadzībām. </w:t>
      </w:r>
    </w:p>
    <w:p w14:paraId="4431675F" w14:textId="77777777" w:rsidR="006F4C06" w:rsidRPr="001E5A34" w:rsidRDefault="006F4C06" w:rsidP="007C19FB">
      <w:pPr>
        <w:pStyle w:val="Sarakstarindkopa"/>
        <w:spacing w:line="276" w:lineRule="auto"/>
        <w:ind w:left="284"/>
        <w:jc w:val="both"/>
        <w:rPr>
          <w:bCs/>
          <w:color w:val="000000" w:themeColor="text1"/>
          <w:lang w:val="lv-LV"/>
        </w:rPr>
      </w:pPr>
    </w:p>
    <w:p w14:paraId="165BBD09" w14:textId="12B2A705" w:rsidR="006F4C06" w:rsidRPr="001E5A34" w:rsidRDefault="006F4C06" w:rsidP="007C19FB">
      <w:pPr>
        <w:pStyle w:val="Sarakstarindkopa"/>
        <w:numPr>
          <w:ilvl w:val="0"/>
          <w:numId w:val="4"/>
        </w:numPr>
        <w:spacing w:after="0" w:line="240" w:lineRule="auto"/>
        <w:ind w:left="284"/>
        <w:jc w:val="both"/>
        <w:rPr>
          <w:b/>
          <w:color w:val="000000" w:themeColor="text1"/>
          <w:lang w:val="lv-LV"/>
        </w:rPr>
      </w:pPr>
      <w:r w:rsidRPr="001E5A34">
        <w:rPr>
          <w:b/>
          <w:color w:val="000000" w:themeColor="text1"/>
          <w:lang w:val="lv-LV"/>
        </w:rPr>
        <w:t>Mērķis:</w:t>
      </w:r>
    </w:p>
    <w:p w14:paraId="26665229" w14:textId="145A7B69" w:rsidR="00D83327" w:rsidRDefault="004F5734" w:rsidP="00632313">
      <w:pPr>
        <w:spacing w:after="0" w:line="276" w:lineRule="auto"/>
        <w:ind w:right="-567"/>
        <w:rPr>
          <w:bCs/>
          <w:color w:val="000000" w:themeColor="text1"/>
        </w:rPr>
      </w:pPr>
      <w:r w:rsidRPr="001E5A34">
        <w:rPr>
          <w:bCs/>
          <w:color w:val="000000" w:themeColor="text1"/>
        </w:rPr>
        <w:t xml:space="preserve">    </w:t>
      </w:r>
      <w:r w:rsidR="00213F03" w:rsidRPr="001E5A34">
        <w:rPr>
          <w:bCs/>
          <w:color w:val="000000" w:themeColor="text1"/>
        </w:rPr>
        <w:t xml:space="preserve">    Lai  nodrošinātu esoš</w:t>
      </w:r>
      <w:r w:rsidR="00122077">
        <w:rPr>
          <w:bCs/>
          <w:color w:val="000000" w:themeColor="text1"/>
        </w:rPr>
        <w:t>ās</w:t>
      </w:r>
      <w:r w:rsidR="00213F03" w:rsidRPr="001E5A34">
        <w:rPr>
          <w:bCs/>
          <w:color w:val="000000" w:themeColor="text1"/>
        </w:rPr>
        <w:t xml:space="preserve"> </w:t>
      </w:r>
      <w:r w:rsidR="00213F03" w:rsidRPr="001E5A34">
        <w:rPr>
          <w:color w:val="000000" w:themeColor="text1"/>
          <w:szCs w:val="24"/>
        </w:rPr>
        <w:t>aparatūras un iekārt</w:t>
      </w:r>
      <w:r w:rsidR="00122077">
        <w:rPr>
          <w:color w:val="000000" w:themeColor="text1"/>
          <w:szCs w:val="24"/>
        </w:rPr>
        <w:t>u</w:t>
      </w:r>
      <w:r w:rsidR="00213F03" w:rsidRPr="001E5A34">
        <w:rPr>
          <w:color w:val="000000" w:themeColor="text1"/>
          <w:szCs w:val="24"/>
        </w:rPr>
        <w:t xml:space="preserve"> darbības optimālus apstākļus un t</w:t>
      </w:r>
      <w:r w:rsidR="00122077">
        <w:rPr>
          <w:color w:val="000000" w:themeColor="text1"/>
          <w:szCs w:val="24"/>
        </w:rPr>
        <w:t>o</w:t>
      </w:r>
      <w:r w:rsidR="00213F03" w:rsidRPr="001E5A34">
        <w:rPr>
          <w:color w:val="000000" w:themeColor="text1"/>
          <w:szCs w:val="24"/>
        </w:rPr>
        <w:t xml:space="preserve"> saglabātību, nepieciešams blakus esoš</w:t>
      </w:r>
      <w:r w:rsidR="00122077">
        <w:rPr>
          <w:color w:val="000000" w:themeColor="text1"/>
          <w:szCs w:val="24"/>
        </w:rPr>
        <w:t>aj</w:t>
      </w:r>
      <w:r w:rsidR="00213F03" w:rsidRPr="001E5A34">
        <w:rPr>
          <w:color w:val="000000" w:themeColor="text1"/>
          <w:szCs w:val="24"/>
        </w:rPr>
        <w:t>ām</w:t>
      </w:r>
      <w:r w:rsidR="009236E2" w:rsidRPr="001E5A34">
        <w:rPr>
          <w:color w:val="000000" w:themeColor="text1"/>
          <w:szCs w:val="24"/>
        </w:rPr>
        <w:t>*</w:t>
      </w:r>
      <w:r w:rsidR="00122077">
        <w:rPr>
          <w:color w:val="000000" w:themeColor="text1"/>
          <w:szCs w:val="24"/>
        </w:rPr>
        <w:t xml:space="preserve"> </w:t>
      </w:r>
      <w:r w:rsidR="00213F03" w:rsidRPr="001E5A34">
        <w:rPr>
          <w:color w:val="000000" w:themeColor="text1"/>
          <w:szCs w:val="24"/>
        </w:rPr>
        <w:t xml:space="preserve">DGA ēkām, novietot </w:t>
      </w:r>
      <w:r w:rsidR="000D05F4" w:rsidRPr="001E5A34">
        <w:rPr>
          <w:bCs/>
          <w:color w:val="000000" w:themeColor="text1"/>
          <w:szCs w:val="24"/>
        </w:rPr>
        <w:t>Ē</w:t>
      </w:r>
      <w:r w:rsidR="00213F03" w:rsidRPr="001E5A34">
        <w:rPr>
          <w:bCs/>
          <w:color w:val="000000" w:themeColor="text1"/>
          <w:szCs w:val="24"/>
        </w:rPr>
        <w:t>k</w:t>
      </w:r>
      <w:r w:rsidR="00213F03" w:rsidRPr="001E5A34">
        <w:rPr>
          <w:bCs/>
          <w:color w:val="000000" w:themeColor="text1"/>
        </w:rPr>
        <w:t>as</w:t>
      </w:r>
      <w:r w:rsidR="00122077">
        <w:rPr>
          <w:bCs/>
          <w:color w:val="000000" w:themeColor="text1"/>
        </w:rPr>
        <w:t xml:space="preserve">, uz kurām jāpārvieto </w:t>
      </w:r>
      <w:r w:rsidR="00213F03" w:rsidRPr="001E5A34">
        <w:rPr>
          <w:bCs/>
          <w:color w:val="000000" w:themeColor="text1"/>
        </w:rPr>
        <w:t>iekārtas un aparatūra no esoš</w:t>
      </w:r>
      <w:r w:rsidR="00122077">
        <w:rPr>
          <w:bCs/>
          <w:color w:val="000000" w:themeColor="text1"/>
        </w:rPr>
        <w:t>aj</w:t>
      </w:r>
      <w:r w:rsidR="00213F03" w:rsidRPr="001E5A34">
        <w:rPr>
          <w:bCs/>
          <w:color w:val="000000" w:themeColor="text1"/>
        </w:rPr>
        <w:t xml:space="preserve">ām DGA ēkām, un tikai pēc tam </w:t>
      </w:r>
      <w:r w:rsidR="00213F03" w:rsidRPr="001E5A34">
        <w:rPr>
          <w:color w:val="000000" w:themeColor="text1"/>
          <w:szCs w:val="24"/>
        </w:rPr>
        <w:t xml:space="preserve">veikt esošo </w:t>
      </w:r>
      <w:r w:rsidR="00213F03" w:rsidRPr="001E5A34">
        <w:rPr>
          <w:bCs/>
          <w:color w:val="000000" w:themeColor="text1"/>
          <w:szCs w:val="24"/>
        </w:rPr>
        <w:t>DGA</w:t>
      </w:r>
      <w:r w:rsidR="00213F03" w:rsidRPr="001E5A34">
        <w:rPr>
          <w:color w:val="000000" w:themeColor="text1"/>
          <w:szCs w:val="24"/>
        </w:rPr>
        <w:t xml:space="preserve"> ēku demontāžu. </w:t>
      </w:r>
      <w:r w:rsidR="00213F03" w:rsidRPr="001E5A34">
        <w:rPr>
          <w:bCs/>
          <w:color w:val="000000" w:themeColor="text1"/>
        </w:rPr>
        <w:t>Saskaņā ar LR spēkā esoš</w:t>
      </w:r>
      <w:r w:rsidR="00122077">
        <w:rPr>
          <w:bCs/>
          <w:color w:val="000000" w:themeColor="text1"/>
        </w:rPr>
        <w:t>ajiem tiesību aktiem</w:t>
      </w:r>
      <w:r w:rsidR="00213F03" w:rsidRPr="001E5A34">
        <w:rPr>
          <w:bCs/>
          <w:color w:val="000000" w:themeColor="text1"/>
        </w:rPr>
        <w:t xml:space="preserve"> tam nepieciešamas būvniecības ieceres dokumentācijas</w:t>
      </w:r>
      <w:r w:rsidR="00122077">
        <w:rPr>
          <w:bCs/>
          <w:color w:val="000000" w:themeColor="text1"/>
        </w:rPr>
        <w:t xml:space="preserve"> </w:t>
      </w:r>
      <w:r w:rsidR="00213F03" w:rsidRPr="001E5A34">
        <w:rPr>
          <w:bCs/>
          <w:color w:val="000000" w:themeColor="text1"/>
        </w:rPr>
        <w:t>-</w:t>
      </w:r>
      <w:r w:rsidR="00122077">
        <w:rPr>
          <w:bCs/>
          <w:color w:val="000000" w:themeColor="text1"/>
        </w:rPr>
        <w:t xml:space="preserve"> </w:t>
      </w:r>
      <w:r w:rsidR="00213F03" w:rsidRPr="001E5A34">
        <w:rPr>
          <w:bCs/>
          <w:color w:val="000000" w:themeColor="text1"/>
        </w:rPr>
        <w:t>paskaidrojuma raksti</w:t>
      </w:r>
      <w:r w:rsidR="00E069E2" w:rsidRPr="001E5A34">
        <w:rPr>
          <w:bCs/>
          <w:color w:val="000000" w:themeColor="text1"/>
        </w:rPr>
        <w:t>, turpmāk-</w:t>
      </w:r>
      <w:r w:rsidR="00E069E2">
        <w:rPr>
          <w:bCs/>
          <w:color w:val="000000" w:themeColor="text1"/>
        </w:rPr>
        <w:t>Projekts</w:t>
      </w:r>
      <w:r w:rsidR="00E069E2" w:rsidRPr="001E5A34">
        <w:rPr>
          <w:bCs/>
          <w:color w:val="000000" w:themeColor="text1"/>
        </w:rPr>
        <w:t>(</w:t>
      </w:r>
      <w:r w:rsidR="00E069E2">
        <w:rPr>
          <w:bCs/>
          <w:color w:val="000000" w:themeColor="text1"/>
        </w:rPr>
        <w:t>i</w:t>
      </w:r>
      <w:r w:rsidR="00E069E2" w:rsidRPr="001E5A34">
        <w:rPr>
          <w:bCs/>
          <w:color w:val="000000" w:themeColor="text1"/>
        </w:rPr>
        <w:t>)</w:t>
      </w:r>
      <w:r w:rsidR="00E069E2">
        <w:rPr>
          <w:bCs/>
          <w:color w:val="000000" w:themeColor="text1"/>
        </w:rPr>
        <w:t>.</w:t>
      </w:r>
      <w:r w:rsidR="00E069E2" w:rsidRPr="001E5A34">
        <w:rPr>
          <w:bCs/>
          <w:color w:val="000000" w:themeColor="text1"/>
        </w:rPr>
        <w:t xml:space="preserve">  </w:t>
      </w:r>
    </w:p>
    <w:p w14:paraId="3E6ABB06" w14:textId="566655CF" w:rsidR="00D83327" w:rsidRPr="001E5A34" w:rsidRDefault="00D83327" w:rsidP="00D83327">
      <w:pPr>
        <w:spacing w:after="0" w:line="276" w:lineRule="auto"/>
        <w:ind w:right="-567"/>
        <w:rPr>
          <w:i/>
          <w:iCs/>
          <w:color w:val="000000" w:themeColor="text1"/>
        </w:rPr>
      </w:pPr>
      <w:r w:rsidRPr="001E5A34">
        <w:rPr>
          <w:bCs/>
          <w:i/>
          <w:iCs/>
          <w:color w:val="000000" w:themeColor="text1"/>
        </w:rPr>
        <w:t>*</w:t>
      </w:r>
      <w:r w:rsidR="00122077">
        <w:rPr>
          <w:bCs/>
          <w:i/>
          <w:iCs/>
          <w:color w:val="000000" w:themeColor="text1"/>
        </w:rPr>
        <w:t xml:space="preserve"> </w:t>
      </w:r>
      <w:r>
        <w:rPr>
          <w:bCs/>
          <w:i/>
          <w:iCs/>
          <w:color w:val="000000" w:themeColor="text1"/>
        </w:rPr>
        <w:t xml:space="preserve">Projektos norādīt, ka </w:t>
      </w:r>
      <w:r w:rsidRPr="001E5A34">
        <w:rPr>
          <w:i/>
          <w:iCs/>
          <w:color w:val="000000" w:themeColor="text1"/>
        </w:rPr>
        <w:t xml:space="preserve">DGA Ēkas (Lielā ielā 1C, Daugavpilī, Augšdaugavas novadā) novietošanu ieteicams īstenot  demontējamās ēkas vietā, galvenais nosacījums – esošās ēkas demontāžu un jaunas konteinera tipa ēkas novietošanu ir jāīsteno 7 kalendāra dienu laikā, pretējā gadījumā paredzēt automātiskā režīma ģeneratora pagaidu ierīkošanu ar jaudu &lt;15 </w:t>
      </w:r>
      <w:proofErr w:type="spellStart"/>
      <w:r w:rsidRPr="001E5A34">
        <w:rPr>
          <w:i/>
          <w:iCs/>
          <w:color w:val="000000" w:themeColor="text1"/>
        </w:rPr>
        <w:t>kVA</w:t>
      </w:r>
      <w:proofErr w:type="spellEnd"/>
      <w:r w:rsidRPr="001E5A34">
        <w:rPr>
          <w:i/>
          <w:iCs/>
          <w:color w:val="000000" w:themeColor="text1"/>
        </w:rPr>
        <w:t xml:space="preserve">.  </w:t>
      </w:r>
    </w:p>
    <w:p w14:paraId="4D0E47FB" w14:textId="5F1597E6" w:rsidR="003B28DD" w:rsidRPr="001E5A34" w:rsidRDefault="00E069E2" w:rsidP="00D83327">
      <w:pPr>
        <w:spacing w:after="0" w:line="276" w:lineRule="auto"/>
        <w:ind w:right="-567"/>
        <w:rPr>
          <w:bCs/>
          <w:color w:val="000000" w:themeColor="text1"/>
        </w:rPr>
      </w:pPr>
      <w:r w:rsidRPr="001E5A34">
        <w:rPr>
          <w:bCs/>
          <w:color w:val="000000" w:themeColor="text1"/>
        </w:rPr>
        <w:t xml:space="preserve"> </w:t>
      </w:r>
    </w:p>
    <w:p w14:paraId="19CED45A" w14:textId="50B2C09D" w:rsidR="00D83327" w:rsidRDefault="00D80C3D" w:rsidP="00D83327">
      <w:pPr>
        <w:pStyle w:val="Sarakstarindkopa"/>
        <w:numPr>
          <w:ilvl w:val="0"/>
          <w:numId w:val="4"/>
        </w:numPr>
        <w:spacing w:after="0" w:line="240" w:lineRule="auto"/>
        <w:ind w:left="284"/>
        <w:jc w:val="both"/>
        <w:rPr>
          <w:b/>
          <w:color w:val="000000" w:themeColor="text1"/>
          <w:lang w:val="lv-LV"/>
        </w:rPr>
      </w:pPr>
      <w:r>
        <w:rPr>
          <w:b/>
          <w:color w:val="000000" w:themeColor="text1"/>
          <w:lang w:val="lv-LV"/>
        </w:rPr>
        <w:t>Projektēšanas u</w:t>
      </w:r>
      <w:r w:rsidR="004F5734" w:rsidRPr="001E5A34">
        <w:rPr>
          <w:b/>
          <w:color w:val="000000" w:themeColor="text1"/>
          <w:lang w:val="lv-LV"/>
        </w:rPr>
        <w:t>zdevums:</w:t>
      </w:r>
    </w:p>
    <w:p w14:paraId="4015EE80" w14:textId="4A65FA7D" w:rsidR="006546B6" w:rsidRDefault="00D83327" w:rsidP="004B371B">
      <w:pPr>
        <w:pStyle w:val="Sarakstarindkopa"/>
        <w:rPr>
          <w:i/>
          <w:iCs/>
          <w:color w:val="000000" w:themeColor="text1"/>
          <w:lang w:val="lv-LV"/>
        </w:rPr>
      </w:pPr>
      <w:r w:rsidRPr="00D83327">
        <w:rPr>
          <w:i/>
          <w:iCs/>
          <w:color w:val="000000" w:themeColor="text1"/>
          <w:lang w:val="lv-LV"/>
        </w:rPr>
        <w:t>Piezīme: projektēšanas uzdevums ir kopējs diviem objektiem, bet Projektu paredzēt katram objektam atsevišķi</w:t>
      </w:r>
      <w:r w:rsidR="00122077">
        <w:rPr>
          <w:i/>
          <w:iCs/>
          <w:color w:val="000000" w:themeColor="text1"/>
          <w:lang w:val="lv-LV"/>
        </w:rPr>
        <w:t>!</w:t>
      </w:r>
    </w:p>
    <w:p w14:paraId="1BB88D55" w14:textId="77777777" w:rsidR="004B371B" w:rsidRPr="004B371B" w:rsidRDefault="004B371B" w:rsidP="004B371B">
      <w:pPr>
        <w:pStyle w:val="Sarakstarindkopa"/>
        <w:rPr>
          <w:i/>
          <w:iCs/>
          <w:color w:val="000000" w:themeColor="text1"/>
          <w:lang w:val="lv-LV"/>
        </w:rPr>
      </w:pPr>
    </w:p>
    <w:p w14:paraId="4873625D" w14:textId="539D444D" w:rsidR="00980A12" w:rsidRPr="001E5A34" w:rsidRDefault="008039E4" w:rsidP="00632313">
      <w:pPr>
        <w:pStyle w:val="Sarakstarindkopa"/>
        <w:numPr>
          <w:ilvl w:val="1"/>
          <w:numId w:val="4"/>
        </w:numPr>
        <w:spacing w:after="0" w:line="276" w:lineRule="auto"/>
        <w:ind w:left="567" w:right="-567" w:hanging="397"/>
        <w:jc w:val="both"/>
        <w:rPr>
          <w:b/>
          <w:i/>
          <w:iCs/>
          <w:color w:val="000000" w:themeColor="text1"/>
          <w:lang w:val="lv-LV"/>
        </w:rPr>
      </w:pPr>
      <w:r w:rsidRPr="001E5A34">
        <w:rPr>
          <w:b/>
          <w:i/>
          <w:iCs/>
          <w:color w:val="000000" w:themeColor="text1"/>
          <w:lang w:val="lv-LV"/>
        </w:rPr>
        <w:t xml:space="preserve">Prasības </w:t>
      </w:r>
      <w:r w:rsidR="000D05F4" w:rsidRPr="001E5A34">
        <w:rPr>
          <w:b/>
          <w:i/>
          <w:iCs/>
          <w:color w:val="000000" w:themeColor="text1"/>
          <w:lang w:val="lv-LV"/>
        </w:rPr>
        <w:t>Ē</w:t>
      </w:r>
      <w:r w:rsidRPr="001E5A34">
        <w:rPr>
          <w:b/>
          <w:i/>
          <w:iCs/>
          <w:color w:val="000000" w:themeColor="text1"/>
          <w:lang w:val="lv-LV"/>
        </w:rPr>
        <w:t>kām:</w:t>
      </w:r>
    </w:p>
    <w:p w14:paraId="0112E098" w14:textId="2B595765" w:rsidR="008039E4" w:rsidRPr="001E5A34" w:rsidRDefault="00980A12" w:rsidP="00632313">
      <w:pPr>
        <w:spacing w:after="0" w:line="276" w:lineRule="auto"/>
        <w:ind w:left="567" w:right="-567" w:hanging="510"/>
        <w:rPr>
          <w:color w:val="000000" w:themeColor="text1"/>
          <w:szCs w:val="24"/>
          <w:u w:val="single"/>
        </w:rPr>
      </w:pPr>
      <w:r w:rsidRPr="001E5A34">
        <w:rPr>
          <w:color w:val="000000" w:themeColor="text1"/>
          <w:szCs w:val="24"/>
        </w:rPr>
        <w:t>3.1.1.</w:t>
      </w:r>
      <w:r w:rsidRPr="001E5A34">
        <w:rPr>
          <w:color w:val="000000" w:themeColor="text1"/>
          <w:szCs w:val="24"/>
          <w:u w:val="single"/>
        </w:rPr>
        <w:t xml:space="preserve"> </w:t>
      </w:r>
      <w:r w:rsidR="008039E4" w:rsidRPr="001E5A34">
        <w:rPr>
          <w:color w:val="000000" w:themeColor="text1"/>
          <w:szCs w:val="24"/>
          <w:u w:val="single"/>
        </w:rPr>
        <w:t>Gabarīta izmēri:</w:t>
      </w:r>
    </w:p>
    <w:p w14:paraId="4C3EE077" w14:textId="4547587D" w:rsidR="008039E4" w:rsidRPr="001E5A34" w:rsidRDefault="006546B6" w:rsidP="00632313">
      <w:pPr>
        <w:spacing w:after="0" w:line="276" w:lineRule="auto"/>
        <w:ind w:left="567" w:right="-567" w:hanging="624"/>
        <w:rPr>
          <w:color w:val="000000" w:themeColor="text1"/>
          <w:szCs w:val="24"/>
        </w:rPr>
      </w:pPr>
      <w:r w:rsidRPr="001E5A34">
        <w:rPr>
          <w:color w:val="000000" w:themeColor="text1"/>
          <w:szCs w:val="24"/>
        </w:rPr>
        <w:t>3.1.1.1.</w:t>
      </w:r>
      <w:r w:rsidR="00122077">
        <w:rPr>
          <w:color w:val="000000" w:themeColor="text1"/>
          <w:szCs w:val="24"/>
        </w:rPr>
        <w:t xml:space="preserve"> </w:t>
      </w:r>
      <w:r w:rsidR="008039E4" w:rsidRPr="001E5A34">
        <w:rPr>
          <w:color w:val="000000" w:themeColor="text1"/>
          <w:szCs w:val="24"/>
        </w:rPr>
        <w:t>Platums (ne mazāk kā)                           2610 mm</w:t>
      </w:r>
      <w:r w:rsidR="00980A12" w:rsidRPr="001E5A34">
        <w:rPr>
          <w:color w:val="000000" w:themeColor="text1"/>
          <w:szCs w:val="24"/>
        </w:rPr>
        <w:t>;</w:t>
      </w:r>
    </w:p>
    <w:p w14:paraId="23360662" w14:textId="5D1A8D66" w:rsidR="008039E4" w:rsidRPr="001E5A34" w:rsidRDefault="006546B6" w:rsidP="00632313">
      <w:pPr>
        <w:spacing w:after="0" w:line="276" w:lineRule="auto"/>
        <w:ind w:left="567" w:right="-567" w:hanging="624"/>
        <w:rPr>
          <w:color w:val="000000" w:themeColor="text1"/>
          <w:szCs w:val="24"/>
        </w:rPr>
      </w:pPr>
      <w:r w:rsidRPr="001E5A34">
        <w:rPr>
          <w:color w:val="000000" w:themeColor="text1"/>
          <w:szCs w:val="24"/>
        </w:rPr>
        <w:t>3.1.1.2.</w:t>
      </w:r>
      <w:r w:rsidR="00122077">
        <w:rPr>
          <w:color w:val="000000" w:themeColor="text1"/>
          <w:szCs w:val="24"/>
        </w:rPr>
        <w:t xml:space="preserve"> </w:t>
      </w:r>
      <w:r w:rsidR="008039E4" w:rsidRPr="001E5A34">
        <w:rPr>
          <w:color w:val="000000" w:themeColor="text1"/>
          <w:szCs w:val="24"/>
        </w:rPr>
        <w:t>Garums (ne mazāk kā)                           3600 mm</w:t>
      </w:r>
      <w:r w:rsidR="00980A12" w:rsidRPr="001E5A34">
        <w:rPr>
          <w:color w:val="000000" w:themeColor="text1"/>
          <w:szCs w:val="24"/>
        </w:rPr>
        <w:t>;</w:t>
      </w:r>
    </w:p>
    <w:p w14:paraId="6A9F91AD" w14:textId="58649E41" w:rsidR="008039E4" w:rsidRPr="001E5A34" w:rsidRDefault="006546B6" w:rsidP="00632313">
      <w:pPr>
        <w:spacing w:after="0" w:line="276" w:lineRule="auto"/>
        <w:ind w:left="567" w:right="-567" w:hanging="624"/>
        <w:rPr>
          <w:color w:val="000000" w:themeColor="text1"/>
          <w:szCs w:val="24"/>
        </w:rPr>
      </w:pPr>
      <w:r w:rsidRPr="001E5A34">
        <w:rPr>
          <w:color w:val="000000" w:themeColor="text1"/>
          <w:szCs w:val="24"/>
        </w:rPr>
        <w:t>3.1.2.3.</w:t>
      </w:r>
      <w:r w:rsidR="00122077">
        <w:rPr>
          <w:color w:val="000000" w:themeColor="text1"/>
          <w:szCs w:val="24"/>
        </w:rPr>
        <w:t xml:space="preserve"> </w:t>
      </w:r>
      <w:r w:rsidR="008039E4" w:rsidRPr="001E5A34">
        <w:rPr>
          <w:color w:val="000000" w:themeColor="text1"/>
          <w:szCs w:val="24"/>
        </w:rPr>
        <w:t xml:space="preserve">Augstums (ne mazāk kā)                      </w:t>
      </w:r>
      <w:r w:rsidR="00122077">
        <w:rPr>
          <w:color w:val="000000" w:themeColor="text1"/>
          <w:szCs w:val="24"/>
        </w:rPr>
        <w:t xml:space="preserve"> </w:t>
      </w:r>
      <w:r w:rsidR="008039E4" w:rsidRPr="001E5A34">
        <w:rPr>
          <w:color w:val="000000" w:themeColor="text1"/>
          <w:szCs w:val="24"/>
        </w:rPr>
        <w:t xml:space="preserve"> 3200 mm</w:t>
      </w:r>
      <w:r w:rsidR="00980A12" w:rsidRPr="001E5A34">
        <w:rPr>
          <w:color w:val="000000" w:themeColor="text1"/>
          <w:szCs w:val="24"/>
        </w:rPr>
        <w:t>.</w:t>
      </w:r>
    </w:p>
    <w:p w14:paraId="53A6F799" w14:textId="77777777" w:rsidR="00980A12" w:rsidRPr="001E5A34" w:rsidRDefault="00980A12" w:rsidP="0080230C">
      <w:pPr>
        <w:spacing w:after="0" w:line="240" w:lineRule="auto"/>
        <w:ind w:left="907" w:hanging="510"/>
        <w:rPr>
          <w:color w:val="000000" w:themeColor="text1"/>
          <w:szCs w:val="24"/>
        </w:rPr>
      </w:pPr>
    </w:p>
    <w:p w14:paraId="48B71C6C" w14:textId="100B2005" w:rsidR="00980A12" w:rsidRPr="001E5A34" w:rsidRDefault="007635A2" w:rsidP="002620F6">
      <w:pPr>
        <w:pStyle w:val="Sarakstarindkopa"/>
        <w:numPr>
          <w:ilvl w:val="2"/>
          <w:numId w:val="8"/>
        </w:numPr>
        <w:spacing w:after="0" w:line="276" w:lineRule="auto"/>
        <w:ind w:left="284" w:right="-567" w:hanging="510"/>
        <w:rPr>
          <w:color w:val="000000" w:themeColor="text1"/>
          <w:u w:val="single"/>
          <w:lang w:val="lv-LV"/>
        </w:rPr>
      </w:pPr>
      <w:r w:rsidRPr="001E5A34">
        <w:rPr>
          <w:color w:val="000000" w:themeColor="text1"/>
          <w:u w:val="single"/>
          <w:lang w:val="lv-LV"/>
        </w:rPr>
        <w:t>Slodzes</w:t>
      </w:r>
      <w:r w:rsidR="00980A12" w:rsidRPr="001E5A34">
        <w:rPr>
          <w:color w:val="000000" w:themeColor="text1"/>
          <w:u w:val="single"/>
          <w:lang w:val="lv-LV"/>
        </w:rPr>
        <w:t>:</w:t>
      </w:r>
    </w:p>
    <w:p w14:paraId="59BE6557" w14:textId="53E76733" w:rsidR="00B052F1" w:rsidRPr="00584C98" w:rsidRDefault="001B55F7" w:rsidP="002620F6">
      <w:pPr>
        <w:pStyle w:val="Sarakstarindkopa"/>
        <w:numPr>
          <w:ilvl w:val="3"/>
          <w:numId w:val="8"/>
        </w:numPr>
        <w:spacing w:after="0" w:line="276" w:lineRule="auto"/>
        <w:ind w:left="284" w:right="-567" w:hanging="624"/>
        <w:rPr>
          <w:color w:val="000000" w:themeColor="text1"/>
          <w:shd w:val="clear" w:color="auto" w:fill="FFFFFF"/>
          <w:lang w:val="lv-LV"/>
        </w:rPr>
      </w:pPr>
      <w:r w:rsidRPr="00584C98">
        <w:rPr>
          <w:color w:val="000000" w:themeColor="text1"/>
          <w:lang w:val="lv-LV"/>
        </w:rPr>
        <w:t>Klimatisk</w:t>
      </w:r>
      <w:r w:rsidR="00474B83">
        <w:rPr>
          <w:color w:val="000000" w:themeColor="text1"/>
          <w:lang w:val="lv-LV"/>
        </w:rPr>
        <w:t>ā</w:t>
      </w:r>
      <w:r w:rsidRPr="00584C98">
        <w:rPr>
          <w:color w:val="000000" w:themeColor="text1"/>
          <w:lang w:val="lv-LV"/>
        </w:rPr>
        <w:t xml:space="preserve">s slodzes atbilstoši reģionam, </w:t>
      </w:r>
      <w:r w:rsidRPr="00584C98">
        <w:rPr>
          <w:color w:val="000000" w:themeColor="text1"/>
          <w:shd w:val="clear" w:color="auto" w:fill="FFFFFF"/>
          <w:lang w:val="lv-LV"/>
        </w:rPr>
        <w:t xml:space="preserve">saskaņā LVS EN 1991 1. </w:t>
      </w:r>
      <w:proofErr w:type="spellStart"/>
      <w:r w:rsidRPr="00584C98">
        <w:rPr>
          <w:color w:val="000000" w:themeColor="text1"/>
          <w:shd w:val="clear" w:color="auto" w:fill="FFFFFF"/>
          <w:lang w:val="lv-LV"/>
        </w:rPr>
        <w:t>Eirokodekss</w:t>
      </w:r>
      <w:proofErr w:type="spellEnd"/>
      <w:r w:rsidRPr="00584C98">
        <w:rPr>
          <w:color w:val="000000" w:themeColor="text1"/>
          <w:shd w:val="clear" w:color="auto" w:fill="FFFFFF"/>
          <w:lang w:val="lv-LV"/>
        </w:rPr>
        <w:t xml:space="preserve">. </w:t>
      </w:r>
    </w:p>
    <w:p w14:paraId="09A1AC06" w14:textId="469CFC18" w:rsidR="006546B6" w:rsidRPr="00584C98" w:rsidRDefault="00B052F1" w:rsidP="00B052F1">
      <w:pPr>
        <w:pStyle w:val="Sarakstarindkopa"/>
        <w:spacing w:after="0" w:line="276" w:lineRule="auto"/>
        <w:ind w:left="284" w:right="-567"/>
        <w:rPr>
          <w:color w:val="000000" w:themeColor="text1"/>
          <w:shd w:val="clear" w:color="auto" w:fill="FFFFFF"/>
          <w:lang w:val="lv-LV"/>
        </w:rPr>
      </w:pPr>
      <w:r w:rsidRPr="00584C98">
        <w:rPr>
          <w:color w:val="000000" w:themeColor="text1"/>
          <w:shd w:val="clear" w:color="auto" w:fill="FFFFFF"/>
          <w:lang w:val="lv-LV"/>
        </w:rPr>
        <w:t xml:space="preserve">       </w:t>
      </w:r>
      <w:r w:rsidR="001B55F7" w:rsidRPr="00584C98">
        <w:rPr>
          <w:color w:val="000000" w:themeColor="text1"/>
          <w:shd w:val="clear" w:color="auto" w:fill="FFFFFF"/>
          <w:lang w:val="lv-LV"/>
        </w:rPr>
        <w:t>Iedarbes uz konstrukcijām. 1-3., 1-4. daļ</w:t>
      </w:r>
      <w:r w:rsidR="00F004A7" w:rsidRPr="00584C98">
        <w:rPr>
          <w:color w:val="000000" w:themeColor="text1"/>
          <w:shd w:val="clear" w:color="auto" w:fill="FFFFFF"/>
          <w:lang w:val="lv-LV"/>
        </w:rPr>
        <w:t>as</w:t>
      </w:r>
      <w:r w:rsidR="001B55F7" w:rsidRPr="00584C98">
        <w:rPr>
          <w:color w:val="000000" w:themeColor="text1"/>
          <w:shd w:val="clear" w:color="auto" w:fill="FFFFFF"/>
          <w:lang w:val="lv-LV"/>
        </w:rPr>
        <w:t>;</w:t>
      </w:r>
    </w:p>
    <w:p w14:paraId="3C192856" w14:textId="0DD602FF" w:rsidR="00B052F1" w:rsidRDefault="00051B7B" w:rsidP="002620F6">
      <w:pPr>
        <w:pStyle w:val="Sarakstarindkopa"/>
        <w:numPr>
          <w:ilvl w:val="3"/>
          <w:numId w:val="8"/>
        </w:numPr>
        <w:spacing w:after="0" w:line="276" w:lineRule="auto"/>
        <w:ind w:left="284" w:right="-567" w:hanging="624"/>
        <w:rPr>
          <w:color w:val="000000" w:themeColor="text1"/>
          <w:lang w:val="lv-LV"/>
        </w:rPr>
      </w:pPr>
      <w:r w:rsidRPr="001E5A34">
        <w:rPr>
          <w:color w:val="000000" w:themeColor="text1"/>
          <w:lang w:val="lv-LV"/>
        </w:rPr>
        <w:t>DGA iek</w:t>
      </w:r>
      <w:r w:rsidR="00F004A7" w:rsidRPr="001E5A34">
        <w:rPr>
          <w:color w:val="000000" w:themeColor="text1"/>
          <w:lang w:val="lv-LV"/>
        </w:rPr>
        <w:t>ā</w:t>
      </w:r>
      <w:r w:rsidRPr="001E5A34">
        <w:rPr>
          <w:color w:val="000000" w:themeColor="text1"/>
          <w:lang w:val="lv-LV"/>
        </w:rPr>
        <w:t>rtas</w:t>
      </w:r>
      <w:r w:rsidR="009B58BF" w:rsidRPr="001E5A34">
        <w:rPr>
          <w:color w:val="000000" w:themeColor="text1"/>
          <w:lang w:val="lv-LV"/>
        </w:rPr>
        <w:t xml:space="preserve"> piln</w:t>
      </w:r>
      <w:r w:rsidR="00474B83">
        <w:rPr>
          <w:color w:val="000000" w:themeColor="text1"/>
          <w:lang w:val="lv-LV"/>
        </w:rPr>
        <w:t>s</w:t>
      </w:r>
      <w:r w:rsidRPr="001E5A34">
        <w:rPr>
          <w:color w:val="000000" w:themeColor="text1"/>
          <w:lang w:val="lv-LV"/>
        </w:rPr>
        <w:t xml:space="preserve"> svars </w:t>
      </w:r>
      <w:r w:rsidR="006546B6" w:rsidRPr="001E5A34">
        <w:rPr>
          <w:color w:val="000000" w:themeColor="text1"/>
          <w:lang w:val="lv-LV"/>
        </w:rPr>
        <w:t>~</w:t>
      </w:r>
      <w:r w:rsidR="009B58BF" w:rsidRPr="001E5A34">
        <w:rPr>
          <w:color w:val="000000" w:themeColor="text1"/>
          <w:lang w:val="lv-LV"/>
        </w:rPr>
        <w:t>7</w:t>
      </w:r>
      <w:r w:rsidR="006546B6" w:rsidRPr="001E5A34">
        <w:rPr>
          <w:color w:val="000000" w:themeColor="text1"/>
          <w:lang w:val="lv-LV"/>
        </w:rPr>
        <w:t>00 kg</w:t>
      </w:r>
      <w:r w:rsidR="000F0BFA" w:rsidRPr="001E5A34">
        <w:rPr>
          <w:color w:val="000000" w:themeColor="text1"/>
          <w:lang w:val="lv-LV"/>
        </w:rPr>
        <w:t xml:space="preserve">, </w:t>
      </w:r>
      <w:r w:rsidR="00D459F2" w:rsidRPr="001E5A34">
        <w:rPr>
          <w:color w:val="000000" w:themeColor="text1"/>
          <w:lang w:val="lv-LV"/>
        </w:rPr>
        <w:t xml:space="preserve">ņemt vērā </w:t>
      </w:r>
      <w:r w:rsidR="00C8384A" w:rsidRPr="001E5A34">
        <w:rPr>
          <w:color w:val="000000" w:themeColor="text1"/>
          <w:lang w:val="lv-LV"/>
        </w:rPr>
        <w:t>cit</w:t>
      </w:r>
      <w:r w:rsidR="00D459F2" w:rsidRPr="001E5A34">
        <w:rPr>
          <w:color w:val="000000" w:themeColor="text1"/>
          <w:lang w:val="lv-LV"/>
        </w:rPr>
        <w:t>u</w:t>
      </w:r>
      <w:r w:rsidR="00C8384A" w:rsidRPr="001E5A34">
        <w:rPr>
          <w:color w:val="000000" w:themeColor="text1"/>
          <w:lang w:val="lv-LV"/>
        </w:rPr>
        <w:t xml:space="preserve"> </w:t>
      </w:r>
      <w:r w:rsidR="00D459F2" w:rsidRPr="001E5A34">
        <w:rPr>
          <w:color w:val="000000" w:themeColor="text1"/>
          <w:lang w:val="lv-LV"/>
        </w:rPr>
        <w:t>darba uzdevumā</w:t>
      </w:r>
      <w:r w:rsidR="002620F6">
        <w:rPr>
          <w:color w:val="000000" w:themeColor="text1"/>
          <w:lang w:val="lv-LV"/>
        </w:rPr>
        <w:t xml:space="preserve">  </w:t>
      </w:r>
      <w:r w:rsidR="00D459F2" w:rsidRPr="002620F6">
        <w:rPr>
          <w:color w:val="000000" w:themeColor="text1"/>
          <w:lang w:val="lv-LV"/>
        </w:rPr>
        <w:t>paredzēto</w:t>
      </w:r>
      <w:r w:rsidR="009B58BF" w:rsidRPr="002620F6">
        <w:rPr>
          <w:color w:val="000000" w:themeColor="text1"/>
          <w:lang w:val="lv-LV"/>
        </w:rPr>
        <w:t xml:space="preserve"> </w:t>
      </w:r>
      <w:r w:rsidR="002620F6">
        <w:rPr>
          <w:color w:val="000000" w:themeColor="text1"/>
          <w:lang w:val="lv-LV"/>
        </w:rPr>
        <w:t xml:space="preserve"> </w:t>
      </w:r>
    </w:p>
    <w:p w14:paraId="2CAD05B1" w14:textId="77777777" w:rsidR="00B052F1" w:rsidRDefault="00B052F1" w:rsidP="00B052F1">
      <w:pPr>
        <w:pStyle w:val="Sarakstarindkopa"/>
        <w:spacing w:after="0" w:line="276" w:lineRule="auto"/>
        <w:ind w:left="284" w:right="-567"/>
        <w:rPr>
          <w:color w:val="000000" w:themeColor="text1"/>
          <w:lang w:val="lv-LV"/>
        </w:rPr>
      </w:pPr>
      <w:r>
        <w:rPr>
          <w:color w:val="000000" w:themeColor="text1"/>
          <w:lang w:val="lv-LV"/>
        </w:rPr>
        <w:t xml:space="preserve">       </w:t>
      </w:r>
      <w:r w:rsidR="00C8384A" w:rsidRPr="002620F6">
        <w:rPr>
          <w:color w:val="000000" w:themeColor="text1"/>
          <w:lang w:val="lv-LV"/>
        </w:rPr>
        <w:t>iekārtas vai aparatūras svaru, kā arī lietderīgas slodzes</w:t>
      </w:r>
      <w:r w:rsidR="00924D1F" w:rsidRPr="002620F6">
        <w:rPr>
          <w:color w:val="000000" w:themeColor="text1"/>
          <w:lang w:val="lv-LV"/>
        </w:rPr>
        <w:t xml:space="preserve"> </w:t>
      </w:r>
      <w:r w:rsidR="000D05F4" w:rsidRPr="002620F6">
        <w:rPr>
          <w:color w:val="000000" w:themeColor="text1"/>
          <w:lang w:val="lv-LV"/>
        </w:rPr>
        <w:t>Ē</w:t>
      </w:r>
      <w:r w:rsidR="00924D1F" w:rsidRPr="002620F6">
        <w:rPr>
          <w:color w:val="000000" w:themeColor="text1"/>
          <w:lang w:val="lv-LV"/>
        </w:rPr>
        <w:t xml:space="preserve">kas, </w:t>
      </w:r>
      <w:r w:rsidR="00924D1F" w:rsidRPr="00B052F1">
        <w:rPr>
          <w:color w:val="000000" w:themeColor="text1"/>
          <w:lang w:val="lv-LV"/>
        </w:rPr>
        <w:t>telpas,</w:t>
      </w:r>
      <w:r w:rsidR="009B58BF" w:rsidRPr="00B052F1">
        <w:rPr>
          <w:color w:val="000000" w:themeColor="text1"/>
          <w:lang w:val="lv-LV"/>
        </w:rPr>
        <w:t xml:space="preserve"> </w:t>
      </w:r>
      <w:r w:rsidR="00924D1F" w:rsidRPr="00B052F1">
        <w:rPr>
          <w:color w:val="000000" w:themeColor="text1"/>
          <w:lang w:val="lv-LV"/>
        </w:rPr>
        <w:t xml:space="preserve">DGA, iekārtas </w:t>
      </w:r>
    </w:p>
    <w:p w14:paraId="688651B6" w14:textId="40FCA694" w:rsidR="00924D1F" w:rsidRPr="00B052F1" w:rsidRDefault="00B052F1" w:rsidP="00B052F1">
      <w:pPr>
        <w:pStyle w:val="Sarakstarindkopa"/>
        <w:spacing w:after="0" w:line="276" w:lineRule="auto"/>
        <w:ind w:left="284" w:right="-567"/>
        <w:rPr>
          <w:color w:val="000000" w:themeColor="text1"/>
          <w:lang w:val="lv-LV"/>
        </w:rPr>
      </w:pPr>
      <w:r>
        <w:rPr>
          <w:color w:val="000000" w:themeColor="text1"/>
          <w:lang w:val="lv-LV"/>
        </w:rPr>
        <w:t xml:space="preserve">       </w:t>
      </w:r>
      <w:r w:rsidR="00924D1F" w:rsidRPr="00B052F1">
        <w:rPr>
          <w:color w:val="000000" w:themeColor="text1"/>
          <w:lang w:val="lv-LV"/>
        </w:rPr>
        <w:t>vai aparatūras apkalpošanai.</w:t>
      </w:r>
    </w:p>
    <w:p w14:paraId="53975C6F" w14:textId="77777777" w:rsidR="007635A2" w:rsidRPr="001E5A34" w:rsidRDefault="007635A2" w:rsidP="002620F6">
      <w:pPr>
        <w:spacing w:after="0" w:line="240" w:lineRule="auto"/>
        <w:ind w:left="284" w:right="-567"/>
        <w:rPr>
          <w:color w:val="000000" w:themeColor="text1"/>
          <w:szCs w:val="24"/>
        </w:rPr>
      </w:pPr>
    </w:p>
    <w:p w14:paraId="2B73FED1" w14:textId="4F59D837" w:rsidR="002620F6" w:rsidRDefault="00132C7E" w:rsidP="00E60E25">
      <w:pPr>
        <w:pStyle w:val="Sarakstarindkopa"/>
        <w:numPr>
          <w:ilvl w:val="2"/>
          <w:numId w:val="8"/>
        </w:numPr>
        <w:spacing w:after="0" w:line="276" w:lineRule="auto"/>
        <w:ind w:left="284" w:right="-567" w:hanging="510"/>
        <w:rPr>
          <w:color w:val="000000" w:themeColor="text1"/>
          <w:lang w:val="lv-LV"/>
        </w:rPr>
      </w:pPr>
      <w:r w:rsidRPr="001E5A34">
        <w:rPr>
          <w:color w:val="000000" w:themeColor="text1"/>
          <w:u w:val="single"/>
          <w:lang w:val="lv-LV"/>
        </w:rPr>
        <w:t>Prasības</w:t>
      </w:r>
      <w:r w:rsidR="007635A2" w:rsidRPr="001E5A34">
        <w:rPr>
          <w:color w:val="000000" w:themeColor="text1"/>
          <w:u w:val="single"/>
          <w:lang w:val="lv-LV"/>
        </w:rPr>
        <w:t xml:space="preserve"> konstrukcijai</w:t>
      </w:r>
      <w:r w:rsidR="007635A2" w:rsidRPr="001E5A34">
        <w:rPr>
          <w:color w:val="000000" w:themeColor="text1"/>
          <w:lang w:val="lv-LV"/>
        </w:rPr>
        <w:t>:</w:t>
      </w:r>
    </w:p>
    <w:p w14:paraId="1F65EA10" w14:textId="77777777" w:rsidR="00584C98" w:rsidRPr="00584C98" w:rsidRDefault="00584C98" w:rsidP="00D95110">
      <w:pPr>
        <w:pStyle w:val="Sarakstarindkopa"/>
        <w:numPr>
          <w:ilvl w:val="3"/>
          <w:numId w:val="8"/>
        </w:numPr>
        <w:spacing w:after="0" w:line="276" w:lineRule="auto"/>
        <w:ind w:left="284" w:right="-567" w:hanging="624"/>
        <w:jc w:val="both"/>
        <w:rPr>
          <w:color w:val="000000" w:themeColor="text1"/>
          <w:lang w:val="lv-LV"/>
        </w:rPr>
      </w:pPr>
      <w:r w:rsidRPr="00584C98">
        <w:rPr>
          <w:color w:val="000000" w:themeColor="text1"/>
          <w:lang w:val="lv-LV"/>
        </w:rPr>
        <w:t>Ēkas karkasu paredzēt no metāla profiliem, lai nodrošinātu  nepieciešamo</w:t>
      </w:r>
    </w:p>
    <w:p w14:paraId="23D11D17" w14:textId="77777777" w:rsidR="00584C98" w:rsidRDefault="00584C98" w:rsidP="00D95110">
      <w:pPr>
        <w:pStyle w:val="Sarakstarindkopa"/>
        <w:spacing w:after="0" w:line="276" w:lineRule="auto"/>
        <w:ind w:left="284" w:right="-567"/>
        <w:jc w:val="both"/>
        <w:rPr>
          <w:color w:val="000000" w:themeColor="text1"/>
          <w:lang w:val="lv-LV"/>
        </w:rPr>
      </w:pPr>
      <w:r w:rsidRPr="00584C98">
        <w:rPr>
          <w:color w:val="000000" w:themeColor="text1"/>
          <w:lang w:val="lv-LV"/>
        </w:rPr>
        <w:t xml:space="preserve">       konstrukcijas stingrību;</w:t>
      </w:r>
    </w:p>
    <w:p w14:paraId="5B9DF47E" w14:textId="1FF0E257" w:rsidR="00584C98" w:rsidRDefault="00584C98" w:rsidP="00D95110">
      <w:pPr>
        <w:pStyle w:val="Sarakstarindkopa"/>
        <w:numPr>
          <w:ilvl w:val="3"/>
          <w:numId w:val="8"/>
        </w:numPr>
        <w:spacing w:after="0" w:line="276" w:lineRule="auto"/>
        <w:ind w:left="284" w:right="-567" w:hanging="624"/>
        <w:jc w:val="both"/>
        <w:rPr>
          <w:color w:val="000000" w:themeColor="text1"/>
          <w:lang w:val="lv-LV"/>
        </w:rPr>
      </w:pPr>
      <w:r w:rsidRPr="00584C98">
        <w:rPr>
          <w:color w:val="000000" w:themeColor="text1"/>
          <w:lang w:val="lv-LV"/>
        </w:rPr>
        <w:t>Paredzēt Ēkas norobežojošo konstrukciju siltināšanu (akmens</w:t>
      </w:r>
      <w:r w:rsidR="00357581">
        <w:rPr>
          <w:color w:val="000000" w:themeColor="text1"/>
          <w:lang w:val="lv-LV"/>
        </w:rPr>
        <w:t xml:space="preserve"> </w:t>
      </w:r>
      <w:r w:rsidRPr="00584C98">
        <w:rPr>
          <w:color w:val="000000" w:themeColor="text1"/>
          <w:lang w:val="lv-LV"/>
        </w:rPr>
        <w:t>vate/</w:t>
      </w:r>
      <w:proofErr w:type="spellStart"/>
      <w:r w:rsidRPr="00584C98">
        <w:rPr>
          <w:color w:val="000000" w:themeColor="text1"/>
          <w:lang w:val="lv-LV"/>
        </w:rPr>
        <w:t>putupolistirols</w:t>
      </w:r>
      <w:proofErr w:type="spellEnd"/>
      <w:r w:rsidRPr="00584C98">
        <w:rPr>
          <w:color w:val="000000" w:themeColor="text1"/>
          <w:lang w:val="lv-LV"/>
        </w:rPr>
        <w:t xml:space="preserve">), </w:t>
      </w:r>
    </w:p>
    <w:p w14:paraId="6F0BF571" w14:textId="77777777"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lai nodrošinātu  iekštelpā gaisa temperatūras uzturēšanu no +10ºC  līdz +15ºC. </w:t>
      </w:r>
      <w:r>
        <w:rPr>
          <w:color w:val="000000" w:themeColor="text1"/>
          <w:lang w:val="lv-LV"/>
        </w:rPr>
        <w:t xml:space="preserve"> </w:t>
      </w:r>
    </w:p>
    <w:p w14:paraId="03A5BFBD" w14:textId="77777777"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Norobežojošo konstrukciju  siltinātāju biezumus aprēķināt saskaņā ar LBN 002-19 </w:t>
      </w:r>
    </w:p>
    <w:p w14:paraId="44D8009B" w14:textId="77777777"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"Ēku norobežojošo konstrukciju siltumtehnika". Norobežojošām   konstrukcijām </w:t>
      </w:r>
    </w:p>
    <w:p w14:paraId="3B0FBFB1" w14:textId="1C06A5D1"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paredzēt vēja un kondensāta aizsardzību, kā arī tvaika izolāciju; no +10ºC līdz </w:t>
      </w:r>
    </w:p>
    <w:p w14:paraId="59510BAD" w14:textId="730182DF"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+15ºC. Norobežojošo konstrukciju siltinātāju biezumus aprēķināt saskaņā ar LBN </w:t>
      </w:r>
    </w:p>
    <w:p w14:paraId="31F9966F" w14:textId="7126A7D5"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002-19 "Ēku norobežojošo konstrukciju siltumtehnika". Norobežojošām </w:t>
      </w:r>
    </w:p>
    <w:p w14:paraId="04719154" w14:textId="406B5848" w:rsidR="00584C98" w:rsidRP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konstrukcijām paredzēt vēja un kondensāta aizsardzību, kā arī tvaika izolāciju;</w:t>
      </w:r>
    </w:p>
    <w:p w14:paraId="613BFF35" w14:textId="64D0C996" w:rsidR="00584C98" w:rsidRDefault="00584C98" w:rsidP="00D95110">
      <w:pPr>
        <w:pStyle w:val="Sarakstarindkopa"/>
        <w:numPr>
          <w:ilvl w:val="3"/>
          <w:numId w:val="8"/>
        </w:numPr>
        <w:spacing w:after="0" w:line="276" w:lineRule="auto"/>
        <w:ind w:left="284" w:right="-567" w:hanging="624"/>
        <w:jc w:val="both"/>
        <w:rPr>
          <w:color w:val="000000" w:themeColor="text1"/>
          <w:lang w:val="lv-LV"/>
        </w:rPr>
      </w:pPr>
      <w:r w:rsidRPr="00584C98">
        <w:rPr>
          <w:color w:val="000000" w:themeColor="text1"/>
          <w:lang w:val="lv-LV"/>
        </w:rPr>
        <w:t>Ēkas ārējo apšuvumu paredzēt no trapecveida profili</w:t>
      </w:r>
      <w:r w:rsidR="00474B83">
        <w:rPr>
          <w:color w:val="000000" w:themeColor="text1"/>
          <w:lang w:val="lv-LV"/>
        </w:rPr>
        <w:t>em</w:t>
      </w:r>
      <w:r w:rsidRPr="00584C98">
        <w:rPr>
          <w:color w:val="000000" w:themeColor="text1"/>
          <w:lang w:val="lv-LV"/>
        </w:rPr>
        <w:t xml:space="preserve"> PP20 t=0,6mm ar PUR* </w:t>
      </w:r>
    </w:p>
    <w:p w14:paraId="1B48F45C" w14:textId="38D26A44"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pārklājumu. Ārēji</w:t>
      </w:r>
      <w:r w:rsidR="00474B83">
        <w:rPr>
          <w:color w:val="000000" w:themeColor="text1"/>
          <w:lang w:val="lv-LV"/>
        </w:rPr>
        <w:t>e</w:t>
      </w:r>
      <w:r w:rsidRPr="00584C98">
        <w:rPr>
          <w:color w:val="000000" w:themeColor="text1"/>
          <w:lang w:val="lv-LV"/>
        </w:rPr>
        <w:t xml:space="preserve"> skārda apdares elementi – skārds ar PUR* pārklājumu (PUR*-</w:t>
      </w:r>
    </w:p>
    <w:p w14:paraId="66AC6A0F" w14:textId="61E3C823"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nomināla pārklājuma  biezums 50 µm , cinkotā pārklājuma biezums 275 g/m2,  </w:t>
      </w:r>
    </w:p>
    <w:p w14:paraId="3225A5E6" w14:textId="7A81D72E"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noturības pakāpe pret UV (izturība pret ultravioletajiem stariem) RUV4 klases </w:t>
      </w:r>
    </w:p>
    <w:p w14:paraId="45204B9C" w14:textId="6228F233"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 xml:space="preserve">(saskaņā ar LVS EN 10169), noturības pakāpe pret koroziju - RC5 klases (saskaņā </w:t>
      </w:r>
    </w:p>
    <w:p w14:paraId="39DA6FA7" w14:textId="57E07D58" w:rsidR="00584C98" w:rsidRDefault="00584C98"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584C98">
        <w:rPr>
          <w:color w:val="000000" w:themeColor="text1"/>
          <w:lang w:val="lv-LV"/>
        </w:rPr>
        <w:t>ar LVS EN 10169)), krāsojuma tonis ir RAL 7032;</w:t>
      </w:r>
    </w:p>
    <w:p w14:paraId="53BCA3DF" w14:textId="125BF543" w:rsidR="001C09E9" w:rsidRDefault="001C09E9" w:rsidP="00D95110">
      <w:pPr>
        <w:pStyle w:val="Sarakstarindkopa"/>
        <w:numPr>
          <w:ilvl w:val="3"/>
          <w:numId w:val="8"/>
        </w:numPr>
        <w:spacing w:after="0" w:line="276" w:lineRule="auto"/>
        <w:ind w:left="284" w:right="-567" w:hanging="624"/>
        <w:jc w:val="both"/>
        <w:rPr>
          <w:color w:val="000000" w:themeColor="text1"/>
          <w:lang w:val="lv-LV"/>
        </w:rPr>
      </w:pPr>
      <w:r w:rsidRPr="001C09E9">
        <w:rPr>
          <w:color w:val="000000" w:themeColor="text1"/>
          <w:lang w:val="lv-LV"/>
        </w:rPr>
        <w:t>Ēkas iekš</w:t>
      </w:r>
      <w:r w:rsidR="00474B83">
        <w:rPr>
          <w:color w:val="000000" w:themeColor="text1"/>
          <w:lang w:val="lv-LV"/>
        </w:rPr>
        <w:t>ienē</w:t>
      </w:r>
      <w:r w:rsidRPr="001C09E9">
        <w:rPr>
          <w:color w:val="000000" w:themeColor="text1"/>
          <w:lang w:val="lv-LV"/>
        </w:rPr>
        <w:t xml:space="preserve"> paredzēt apdari ar ģipškartona plāksnēm (paredzēt plākšņu </w:t>
      </w:r>
      <w:r w:rsidR="00474B83">
        <w:rPr>
          <w:color w:val="000000" w:themeColor="text1"/>
          <w:lang w:val="lv-LV"/>
        </w:rPr>
        <w:t>no</w:t>
      </w:r>
      <w:r w:rsidRPr="001C09E9">
        <w:rPr>
          <w:color w:val="000000" w:themeColor="text1"/>
          <w:lang w:val="lv-LV"/>
        </w:rPr>
        <w:t xml:space="preserve">segšanu  </w:t>
      </w:r>
    </w:p>
    <w:p w14:paraId="3A62F61D" w14:textId="6C0FA3E8" w:rsidR="001C09E9" w:rsidRDefault="001C09E9"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00474B83">
        <w:rPr>
          <w:color w:val="000000" w:themeColor="text1"/>
          <w:lang w:val="lv-LV"/>
        </w:rPr>
        <w:t>ar</w:t>
      </w:r>
      <w:r>
        <w:rPr>
          <w:color w:val="000000" w:themeColor="text1"/>
          <w:lang w:val="lv-LV"/>
        </w:rPr>
        <w:t xml:space="preserve"> </w:t>
      </w:r>
      <w:r w:rsidRPr="001C09E9">
        <w:rPr>
          <w:color w:val="000000" w:themeColor="text1"/>
          <w:lang w:val="lv-LV"/>
        </w:rPr>
        <w:t xml:space="preserve">stikla šķiedras tapetēm un   krāsošanu ar augsta kvalitātes ūdens bāzes krāsām. </w:t>
      </w:r>
    </w:p>
    <w:p w14:paraId="1571F81D" w14:textId="35567096" w:rsidR="00584C98" w:rsidRDefault="001C09E9"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1C09E9">
        <w:rPr>
          <w:color w:val="000000" w:themeColor="text1"/>
          <w:lang w:val="lv-LV"/>
        </w:rPr>
        <w:t xml:space="preserve">Krāsas tonis –RAL 9003;  </w:t>
      </w:r>
    </w:p>
    <w:p w14:paraId="46CCCC24" w14:textId="77777777" w:rsidR="001C09E9" w:rsidRDefault="001C09E9" w:rsidP="00D95110">
      <w:pPr>
        <w:pStyle w:val="Sarakstarindkopa"/>
        <w:numPr>
          <w:ilvl w:val="3"/>
          <w:numId w:val="8"/>
        </w:numPr>
        <w:spacing w:after="0" w:line="276" w:lineRule="auto"/>
        <w:ind w:left="284" w:right="-567" w:hanging="624"/>
        <w:jc w:val="both"/>
        <w:rPr>
          <w:color w:val="000000" w:themeColor="text1"/>
          <w:lang w:val="lv-LV"/>
        </w:rPr>
      </w:pPr>
      <w:r w:rsidRPr="001C09E9">
        <w:rPr>
          <w:color w:val="000000" w:themeColor="text1"/>
          <w:lang w:val="lv-LV"/>
        </w:rPr>
        <w:t xml:space="preserve">Paredzēt Ēkas pamatnes (grīdas) iekšējo apšuvumu ar metāla rievotām loksnēm </w:t>
      </w:r>
    </w:p>
    <w:p w14:paraId="7AFC145D" w14:textId="47A5D864" w:rsidR="00584C98" w:rsidRDefault="001C09E9" w:rsidP="00D95110">
      <w:pPr>
        <w:pStyle w:val="Sarakstarindkopa"/>
        <w:spacing w:after="0" w:line="276" w:lineRule="auto"/>
        <w:ind w:left="284" w:right="-567"/>
        <w:jc w:val="both"/>
        <w:rPr>
          <w:color w:val="000000" w:themeColor="text1"/>
          <w:lang w:val="lv-LV"/>
        </w:rPr>
      </w:pPr>
      <w:r>
        <w:rPr>
          <w:color w:val="000000" w:themeColor="text1"/>
          <w:lang w:val="lv-LV"/>
        </w:rPr>
        <w:t xml:space="preserve">       </w:t>
      </w:r>
      <w:r w:rsidRPr="001C09E9">
        <w:rPr>
          <w:color w:val="000000" w:themeColor="text1"/>
          <w:lang w:val="lv-LV"/>
        </w:rPr>
        <w:t>t&gt;=4,0mm un ārējo apšuvumu ar metāla rievotām loksnēm t&gt;=2,0mm;</w:t>
      </w:r>
    </w:p>
    <w:p w14:paraId="53B8BF5D" w14:textId="77777777" w:rsidR="00E60E25" w:rsidRDefault="00E60E25" w:rsidP="00D95110">
      <w:pPr>
        <w:pStyle w:val="Sarakstarindkopa"/>
        <w:numPr>
          <w:ilvl w:val="3"/>
          <w:numId w:val="8"/>
        </w:numPr>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Ēkai paredzēt metāla ārdurvis b=1200mm, h=2000mm    raksturlielumu  prasībās-</w:t>
      </w:r>
    </w:p>
    <w:p w14:paraId="3A391EF7"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siltināta, metāla ārdurvju blokam (saskaņā ar LVS EN 14351-1+A2:2019 „Logi un </w:t>
      </w:r>
    </w:p>
    <w:p w14:paraId="026EC711"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durvis. Izstrādājumu standarts,  veiktspējas raksturlielumi. 1.daļa: Logi un gājēju </w:t>
      </w:r>
    </w:p>
    <w:p w14:paraId="7E4E99E4"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zonas ārdurvju</w:t>
      </w:r>
      <w:r>
        <w:rPr>
          <w:color w:val="000000" w:themeColor="text1"/>
          <w:lang w:val="lv-LV"/>
        </w:rPr>
        <w:t xml:space="preserve"> </w:t>
      </w:r>
      <w:r w:rsidRPr="00E60E25">
        <w:rPr>
          <w:color w:val="000000" w:themeColor="text1"/>
          <w:lang w:val="lv-LV"/>
        </w:rPr>
        <w:t xml:space="preserve">bloki”):1.vērtne, kārba, apmales (ja nepieciešamas) - tērauda līstes ar </w:t>
      </w:r>
    </w:p>
    <w:p w14:paraId="7BB9B6DC"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 biezumu &gt;2,0mm, tērauda marka atbilstoši LVS EN 10025-1:2006L, 10025-2-</w:t>
      </w:r>
    </w:p>
    <w:p w14:paraId="2002DF03"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6:2019 standartiem; 2.vērtne, kārba, - siltinājums no minerāla vates plāksnēm (LVS </w:t>
      </w:r>
    </w:p>
    <w:p w14:paraId="00138D2A"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EN 13162+A1:2015), </w:t>
      </w:r>
      <w:proofErr w:type="spellStart"/>
      <w:r w:rsidRPr="00E60E25">
        <w:rPr>
          <w:color w:val="000000" w:themeColor="text1"/>
          <w:lang w:val="lv-LV"/>
        </w:rPr>
        <w:t>siltumcaurlaidības</w:t>
      </w:r>
      <w:proofErr w:type="spellEnd"/>
      <w:r w:rsidRPr="00E60E25">
        <w:rPr>
          <w:color w:val="000000" w:themeColor="text1"/>
          <w:lang w:val="lv-LV"/>
        </w:rPr>
        <w:t xml:space="preserve"> koeficients - URM W/(m2 × K) ne lielāks </w:t>
      </w:r>
    </w:p>
    <w:p w14:paraId="149E2AF4"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par 2,0 (saskaņā ar  LBN 002-19 "Ēku norobežojošo konstrukciju siltumtehnika" </w:t>
      </w:r>
    </w:p>
    <w:p w14:paraId="316D08E6" w14:textId="77777777" w:rsidR="00E60E25"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 xml:space="preserve">3.tabulas prasībām); 3.vēja slodžu izturība – ne mazāka par B2 (0,4kPa,1/200); </w:t>
      </w:r>
    </w:p>
    <w:p w14:paraId="75152068" w14:textId="77777777" w:rsidR="006B770F" w:rsidRDefault="00E60E25"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Pr="00E60E25">
        <w:rPr>
          <w:color w:val="000000" w:themeColor="text1"/>
          <w:lang w:val="lv-LV"/>
        </w:rPr>
        <w:t>4.statiskā noturība - ne mazāka par 0,5kN, izliece ne lielāka 1/200; 5.gaisa</w:t>
      </w:r>
      <w:r w:rsidR="003A3584">
        <w:rPr>
          <w:color w:val="000000" w:themeColor="text1"/>
          <w:lang w:val="lv-LV"/>
        </w:rPr>
        <w:t xml:space="preserve"> </w:t>
      </w:r>
    </w:p>
    <w:p w14:paraId="649E4581" w14:textId="77777777" w:rsid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3A3584">
        <w:rPr>
          <w:color w:val="000000" w:themeColor="text1"/>
          <w:lang w:val="lv-LV"/>
        </w:rPr>
        <w:t xml:space="preserve"> </w:t>
      </w:r>
      <w:r>
        <w:rPr>
          <w:color w:val="000000" w:themeColor="text1"/>
          <w:lang w:val="lv-LV"/>
        </w:rPr>
        <w:t xml:space="preserve"> </w:t>
      </w:r>
      <w:r w:rsidR="00E60E25" w:rsidRPr="00E60E25">
        <w:rPr>
          <w:color w:val="000000" w:themeColor="text1"/>
          <w:lang w:val="lv-LV"/>
        </w:rPr>
        <w:t xml:space="preserve">caurlaidība -zemāka par 2.klasi; 6.akustikas īpašības (skaņas izolācija )-  ne zemāka </w:t>
      </w:r>
    </w:p>
    <w:p w14:paraId="59EA6956" w14:textId="77777777" w:rsid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E60E25" w:rsidRPr="00E60E25">
        <w:rPr>
          <w:color w:val="000000" w:themeColor="text1"/>
          <w:lang w:val="lv-LV"/>
        </w:rPr>
        <w:t xml:space="preserve">par </w:t>
      </w:r>
      <w:proofErr w:type="spellStart"/>
      <w:r w:rsidR="00E60E25" w:rsidRPr="006B770F">
        <w:rPr>
          <w:color w:val="000000" w:themeColor="text1"/>
          <w:lang w:val="lv-LV"/>
        </w:rPr>
        <w:t>Rw</w:t>
      </w:r>
      <w:proofErr w:type="spellEnd"/>
      <w:r w:rsidR="00E60E25" w:rsidRPr="006B770F">
        <w:rPr>
          <w:color w:val="000000" w:themeColor="text1"/>
          <w:lang w:val="lv-LV"/>
        </w:rPr>
        <w:t xml:space="preserve">=30-34dB; 7.ūdens </w:t>
      </w:r>
      <w:proofErr w:type="spellStart"/>
      <w:r w:rsidR="00E60E25" w:rsidRPr="006B770F">
        <w:rPr>
          <w:color w:val="000000" w:themeColor="text1"/>
          <w:lang w:val="lv-LV"/>
        </w:rPr>
        <w:t>necaurlaidība</w:t>
      </w:r>
      <w:proofErr w:type="spellEnd"/>
      <w:r w:rsidR="00E60E25" w:rsidRPr="006B770F">
        <w:rPr>
          <w:color w:val="000000" w:themeColor="text1"/>
          <w:lang w:val="lv-LV"/>
        </w:rPr>
        <w:t xml:space="preserve"> ne zemāka par 6A (tieši pakļautas  lietus </w:t>
      </w:r>
    </w:p>
    <w:p w14:paraId="3F9E6706" w14:textId="77777777" w:rsid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E60E25" w:rsidRPr="006B770F">
        <w:rPr>
          <w:color w:val="000000" w:themeColor="text1"/>
          <w:lang w:val="lv-LV"/>
        </w:rPr>
        <w:t xml:space="preserve">iedarbībai); 8.atvēršanai/aizvēršanai nepieciešami spēks -  ne mazāka kā 1. klasi; 9. </w:t>
      </w:r>
    </w:p>
    <w:p w14:paraId="62FE7F39" w14:textId="77777777" w:rsid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E60E25" w:rsidRPr="006B770F">
        <w:rPr>
          <w:color w:val="000000" w:themeColor="text1"/>
          <w:lang w:val="lv-LV"/>
        </w:rPr>
        <w:t xml:space="preserve">mehāniska stiprība -ne mazāka kā 3 klasi;10.atkārtotas aizvēršanas un atvēršanas </w:t>
      </w:r>
    </w:p>
    <w:p w14:paraId="48545836" w14:textId="77777777" w:rsid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E60E25" w:rsidRPr="006B770F">
        <w:rPr>
          <w:color w:val="000000" w:themeColor="text1"/>
          <w:lang w:val="lv-LV"/>
        </w:rPr>
        <w:t xml:space="preserve">izturība - ne mazāka kā 4. klasi; 11.izturība pret ielaušanos &gt; RC 2 N </w:t>
      </w:r>
      <w:proofErr w:type="spellStart"/>
      <w:r w:rsidR="00E60E25" w:rsidRPr="006B770F">
        <w:rPr>
          <w:color w:val="000000" w:themeColor="text1"/>
          <w:lang w:val="lv-LV"/>
        </w:rPr>
        <w:t>pretielaušanas</w:t>
      </w:r>
      <w:proofErr w:type="spellEnd"/>
      <w:r w:rsidR="00E60E25" w:rsidRPr="006B770F">
        <w:rPr>
          <w:color w:val="000000" w:themeColor="text1"/>
          <w:lang w:val="lv-LV"/>
        </w:rPr>
        <w:t xml:space="preserve"> </w:t>
      </w:r>
    </w:p>
    <w:p w14:paraId="01E44FB4" w14:textId="77777777" w:rsid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E60E25" w:rsidRPr="006B770F">
        <w:rPr>
          <w:color w:val="000000" w:themeColor="text1"/>
          <w:lang w:val="lv-LV"/>
        </w:rPr>
        <w:t xml:space="preserve">klase;12.furnituras   korozija ne zemāk par 4 klasi. Durvīs uzstādīt paaugstinātas </w:t>
      </w:r>
    </w:p>
    <w:p w14:paraId="737CCC7D" w14:textId="30DC074A" w:rsidR="00584C98" w:rsidRPr="006B770F" w:rsidRDefault="006B770F" w:rsidP="00D95110">
      <w:pPr>
        <w:pStyle w:val="Sarakstarindkopa"/>
        <w:spacing w:after="0" w:line="276" w:lineRule="auto"/>
        <w:ind w:left="380" w:right="-567"/>
        <w:jc w:val="both"/>
        <w:rPr>
          <w:color w:val="000000" w:themeColor="text1"/>
          <w:lang w:val="lv-LV"/>
        </w:rPr>
      </w:pPr>
      <w:r>
        <w:rPr>
          <w:color w:val="000000" w:themeColor="text1"/>
          <w:lang w:val="lv-LV"/>
        </w:rPr>
        <w:t xml:space="preserve">     </w:t>
      </w:r>
      <w:r w:rsidR="00E60E25" w:rsidRPr="006B770F">
        <w:rPr>
          <w:color w:val="000000" w:themeColor="text1"/>
          <w:lang w:val="lv-LV"/>
        </w:rPr>
        <w:t>slepenības  slēdzi;</w:t>
      </w:r>
    </w:p>
    <w:p w14:paraId="1232CC4B" w14:textId="77777777" w:rsidR="00D74619" w:rsidRDefault="00D74619" w:rsidP="00D95110">
      <w:pPr>
        <w:pStyle w:val="Sarakstarindkopa"/>
        <w:numPr>
          <w:ilvl w:val="3"/>
          <w:numId w:val="8"/>
        </w:numPr>
        <w:spacing w:after="0" w:line="276" w:lineRule="auto"/>
        <w:ind w:left="284" w:right="-567" w:hanging="624"/>
        <w:jc w:val="both"/>
        <w:rPr>
          <w:color w:val="000000" w:themeColor="text1"/>
          <w:lang w:val="lv-LV"/>
        </w:rPr>
      </w:pPr>
      <w:r w:rsidRPr="00D74619">
        <w:rPr>
          <w:color w:val="000000" w:themeColor="text1"/>
          <w:lang w:val="lv-LV"/>
        </w:rPr>
        <w:t>Ēkas transportēšanai, kā arī  montāžai uz pamatiem, paredzēt metāla cilpas (ārējas).</w:t>
      </w:r>
    </w:p>
    <w:p w14:paraId="72BF5D07" w14:textId="63AC4B07" w:rsidR="00D74619" w:rsidRDefault="00D74619" w:rsidP="00D95110">
      <w:pPr>
        <w:spacing w:after="0" w:line="276" w:lineRule="auto"/>
        <w:ind w:right="-567"/>
        <w:rPr>
          <w:color w:val="000000" w:themeColor="text1"/>
        </w:rPr>
      </w:pPr>
      <w:r>
        <w:rPr>
          <w:color w:val="000000" w:themeColor="text1"/>
        </w:rPr>
        <w:t xml:space="preserve">        </w:t>
      </w:r>
      <w:r w:rsidRPr="00D74619">
        <w:rPr>
          <w:color w:val="000000" w:themeColor="text1"/>
        </w:rPr>
        <w:t xml:space="preserve">   </w:t>
      </w:r>
      <w:r>
        <w:rPr>
          <w:color w:val="000000" w:themeColor="text1"/>
        </w:rPr>
        <w:t xml:space="preserve"> </w:t>
      </w:r>
      <w:r w:rsidRPr="00D74619">
        <w:rPr>
          <w:color w:val="000000" w:themeColor="text1"/>
        </w:rPr>
        <w:t xml:space="preserve">Nodrošināt cilpu nestspēju uz ēkas pašsvaru un montāžas slodzēm. Paredzēt cilpu </w:t>
      </w:r>
    </w:p>
    <w:p w14:paraId="1C34435F" w14:textId="6B5AA2AC" w:rsidR="00584C98" w:rsidRPr="00D74619" w:rsidRDefault="00D74619" w:rsidP="00D95110">
      <w:pPr>
        <w:spacing w:after="0" w:line="276" w:lineRule="auto"/>
        <w:ind w:right="-567"/>
        <w:rPr>
          <w:color w:val="000000" w:themeColor="text1"/>
        </w:rPr>
      </w:pPr>
      <w:r>
        <w:rPr>
          <w:color w:val="000000" w:themeColor="text1"/>
        </w:rPr>
        <w:t xml:space="preserve">            </w:t>
      </w:r>
      <w:r w:rsidRPr="00D74619">
        <w:rPr>
          <w:color w:val="000000" w:themeColor="text1"/>
        </w:rPr>
        <w:t>pretkorozijas aizsardzību pret nokrišņu iedarb</w:t>
      </w:r>
      <w:r w:rsidR="00474B83">
        <w:rPr>
          <w:color w:val="000000" w:themeColor="text1"/>
        </w:rPr>
        <w:t>ību</w:t>
      </w:r>
      <w:r w:rsidRPr="00D74619">
        <w:rPr>
          <w:color w:val="000000" w:themeColor="text1"/>
        </w:rPr>
        <w:t xml:space="preserve">.      </w:t>
      </w:r>
    </w:p>
    <w:p w14:paraId="57D0DEBC" w14:textId="76325DD0" w:rsidR="000A6BC3" w:rsidRPr="001E5A34" w:rsidRDefault="00714A4B" w:rsidP="00D95110">
      <w:pPr>
        <w:pStyle w:val="Sarakstarindkopa"/>
        <w:numPr>
          <w:ilvl w:val="2"/>
          <w:numId w:val="8"/>
        </w:numPr>
        <w:spacing w:after="0" w:line="276" w:lineRule="auto"/>
        <w:ind w:left="284" w:right="-567" w:hanging="510"/>
        <w:jc w:val="both"/>
        <w:rPr>
          <w:color w:val="000000" w:themeColor="text1"/>
          <w:lang w:val="lv-LV"/>
        </w:rPr>
      </w:pPr>
      <w:r w:rsidRPr="001E5A34">
        <w:rPr>
          <w:color w:val="000000" w:themeColor="text1"/>
          <w:u w:val="single"/>
          <w:lang w:val="lv-LV"/>
        </w:rPr>
        <w:t>Prasības</w:t>
      </w:r>
      <w:r w:rsidR="000A6BC3" w:rsidRPr="001E5A34">
        <w:rPr>
          <w:color w:val="000000" w:themeColor="text1"/>
          <w:u w:val="single"/>
          <w:lang w:val="lv-LV"/>
        </w:rPr>
        <w:t xml:space="preserve"> </w:t>
      </w:r>
      <w:r w:rsidRPr="001E5A34">
        <w:rPr>
          <w:color w:val="000000" w:themeColor="text1"/>
          <w:u w:val="single"/>
          <w:lang w:val="lv-LV"/>
        </w:rPr>
        <w:t>aprīkojumam</w:t>
      </w:r>
      <w:r w:rsidR="000A6BC3" w:rsidRPr="001E5A34">
        <w:rPr>
          <w:color w:val="000000" w:themeColor="text1"/>
          <w:lang w:val="lv-LV"/>
        </w:rPr>
        <w:t>:</w:t>
      </w:r>
    </w:p>
    <w:p w14:paraId="118B0F61" w14:textId="3A06875F" w:rsidR="002620F6" w:rsidRDefault="00C2045F" w:rsidP="002620F6">
      <w:pPr>
        <w:pStyle w:val="Sarakstarindkopa"/>
        <w:numPr>
          <w:ilvl w:val="3"/>
          <w:numId w:val="8"/>
        </w:numPr>
        <w:spacing w:after="0" w:line="276" w:lineRule="auto"/>
        <w:ind w:left="284" w:right="-567" w:hanging="624"/>
        <w:jc w:val="both"/>
        <w:rPr>
          <w:color w:val="000000" w:themeColor="text1"/>
          <w:lang w:val="lv-LV"/>
        </w:rPr>
      </w:pPr>
      <w:r w:rsidRPr="001E5A34">
        <w:rPr>
          <w:color w:val="000000" w:themeColor="text1"/>
          <w:lang w:val="lv-LV"/>
        </w:rPr>
        <w:lastRenderedPageBreak/>
        <w:t xml:space="preserve">Paredzēt DGA nostiprināšanu pie </w:t>
      </w:r>
      <w:r w:rsidR="000D05F4" w:rsidRPr="001E5A34">
        <w:rPr>
          <w:color w:val="000000" w:themeColor="text1"/>
          <w:lang w:val="lv-LV"/>
        </w:rPr>
        <w:t xml:space="preserve">Ēkas </w:t>
      </w:r>
      <w:r w:rsidRPr="001E5A34">
        <w:rPr>
          <w:color w:val="000000" w:themeColor="text1"/>
          <w:lang w:val="lv-LV"/>
        </w:rPr>
        <w:t>grīdas</w:t>
      </w:r>
      <w:r w:rsidR="00055DE9" w:rsidRPr="001E5A34">
        <w:rPr>
          <w:color w:val="000000" w:themeColor="text1"/>
          <w:lang w:val="lv-LV"/>
        </w:rPr>
        <w:t xml:space="preserve"> </w:t>
      </w:r>
      <w:r w:rsidR="00E75948" w:rsidRPr="002620F6">
        <w:rPr>
          <w:color w:val="000000" w:themeColor="text1"/>
          <w:lang w:val="lv-LV"/>
        </w:rPr>
        <w:t xml:space="preserve"> </w:t>
      </w:r>
      <w:r w:rsidR="00D64C56" w:rsidRPr="002620F6">
        <w:rPr>
          <w:color w:val="000000" w:themeColor="text1"/>
          <w:lang w:val="lv-LV"/>
        </w:rPr>
        <w:t>(</w:t>
      </w:r>
      <w:r w:rsidR="00055DE9" w:rsidRPr="002620F6">
        <w:rPr>
          <w:color w:val="000000" w:themeColor="text1"/>
          <w:lang w:val="lv-LV"/>
        </w:rPr>
        <w:t>stiprinājuma bultskrūv</w:t>
      </w:r>
      <w:r w:rsidR="00D64C56" w:rsidRPr="002620F6">
        <w:rPr>
          <w:color w:val="000000" w:themeColor="text1"/>
          <w:lang w:val="lv-LV"/>
        </w:rPr>
        <w:t>ju</w:t>
      </w:r>
      <w:r w:rsidR="00055DE9" w:rsidRPr="002620F6">
        <w:rPr>
          <w:color w:val="000000" w:themeColor="text1"/>
          <w:lang w:val="lv-LV"/>
        </w:rPr>
        <w:t xml:space="preserve"> </w:t>
      </w:r>
      <w:r w:rsidR="00D64C56" w:rsidRPr="002620F6">
        <w:rPr>
          <w:color w:val="000000" w:themeColor="text1"/>
          <w:lang w:val="lv-LV"/>
        </w:rPr>
        <w:t xml:space="preserve">izmēri </w:t>
      </w:r>
      <w:r w:rsidR="00055DE9" w:rsidRPr="002620F6">
        <w:rPr>
          <w:color w:val="000000" w:themeColor="text1"/>
          <w:lang w:val="lv-LV"/>
        </w:rPr>
        <w:t xml:space="preserve">pēc </w:t>
      </w:r>
    </w:p>
    <w:p w14:paraId="7E83A9FC" w14:textId="687AA102" w:rsidR="00C2045F" w:rsidRP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055DE9" w:rsidRPr="002620F6">
        <w:rPr>
          <w:color w:val="000000" w:themeColor="text1"/>
          <w:lang w:val="lv-LV"/>
        </w:rPr>
        <w:t>pieprasījuma)</w:t>
      </w:r>
      <w:r w:rsidR="00C2045F" w:rsidRPr="002620F6">
        <w:rPr>
          <w:color w:val="000000" w:themeColor="text1"/>
          <w:lang w:val="lv-LV"/>
        </w:rPr>
        <w:t>;</w:t>
      </w:r>
    </w:p>
    <w:p w14:paraId="083CA7A0" w14:textId="1F864F9D" w:rsidR="004F6756" w:rsidRPr="002620F6" w:rsidRDefault="001866E7" w:rsidP="00071859">
      <w:pPr>
        <w:pStyle w:val="Sarakstarindkopa"/>
        <w:numPr>
          <w:ilvl w:val="3"/>
          <w:numId w:val="8"/>
        </w:numPr>
        <w:spacing w:after="0" w:line="276" w:lineRule="auto"/>
        <w:ind w:left="720" w:right="-567" w:hanging="1080"/>
        <w:jc w:val="both"/>
        <w:rPr>
          <w:color w:val="000000" w:themeColor="text1"/>
          <w:lang w:val="lv-LV"/>
        </w:rPr>
      </w:pPr>
      <w:r w:rsidRPr="001E5A34">
        <w:rPr>
          <w:color w:val="000000" w:themeColor="text1"/>
          <w:lang w:val="lv-LV"/>
        </w:rPr>
        <w:t>Paredzēt ievadu</w:t>
      </w:r>
      <w:r w:rsidR="000D05F4" w:rsidRPr="001E5A34">
        <w:rPr>
          <w:color w:val="000000" w:themeColor="text1"/>
          <w:lang w:val="lv-LV"/>
        </w:rPr>
        <w:t xml:space="preserve"> </w:t>
      </w:r>
      <w:r w:rsidR="000D05F4" w:rsidRPr="00071859">
        <w:rPr>
          <w:color w:val="000000" w:themeColor="text1"/>
          <w:lang w:val="lv-LV"/>
        </w:rPr>
        <w:t xml:space="preserve">Ēkā </w:t>
      </w:r>
      <w:r w:rsidRPr="00071859">
        <w:rPr>
          <w:color w:val="000000" w:themeColor="text1"/>
          <w:lang w:val="lv-LV"/>
        </w:rPr>
        <w:t>caur grīd</w:t>
      </w:r>
      <w:r w:rsidR="00474B83" w:rsidRPr="00071859">
        <w:rPr>
          <w:color w:val="000000" w:themeColor="text1"/>
          <w:lang w:val="lv-LV"/>
        </w:rPr>
        <w:t>u</w:t>
      </w:r>
      <w:r w:rsidRPr="00071859">
        <w:rPr>
          <w:color w:val="000000" w:themeColor="text1"/>
          <w:lang w:val="lv-LV"/>
        </w:rPr>
        <w:t xml:space="preserve"> divas caurule</w:t>
      </w:r>
      <w:r w:rsidR="00474B83" w:rsidRPr="00071859">
        <w:rPr>
          <w:color w:val="000000" w:themeColor="text1"/>
          <w:lang w:val="lv-LV"/>
        </w:rPr>
        <w:t>s</w:t>
      </w:r>
      <w:r w:rsidRPr="00071859">
        <w:rPr>
          <w:color w:val="000000" w:themeColor="text1"/>
          <w:lang w:val="lv-LV"/>
        </w:rPr>
        <w:t xml:space="preserve"> ne mazāk </w:t>
      </w:r>
      <w:proofErr w:type="spellStart"/>
      <w:r w:rsidR="00071859">
        <w:rPr>
          <w:color w:val="000000" w:themeColor="text1"/>
        </w:rPr>
        <w:t>kā</w:t>
      </w:r>
      <w:proofErr w:type="spellEnd"/>
      <w:r w:rsidR="00071859">
        <w:rPr>
          <w:color w:val="000000" w:themeColor="text1"/>
        </w:rPr>
        <w:t xml:space="preserve"> </w:t>
      </w:r>
      <w:r w:rsidRPr="00071859">
        <w:rPr>
          <w:color w:val="000000" w:themeColor="text1"/>
        </w:rPr>
        <w:t xml:space="preserve">D 75 mm </w:t>
      </w:r>
      <w:proofErr w:type="spellStart"/>
      <w:r w:rsidRPr="00071859">
        <w:rPr>
          <w:color w:val="000000" w:themeColor="text1"/>
        </w:rPr>
        <w:t>esoša</w:t>
      </w:r>
      <w:r w:rsidR="00474B83" w:rsidRPr="00071859">
        <w:rPr>
          <w:color w:val="000000" w:themeColor="text1"/>
        </w:rPr>
        <w:t>jam</w:t>
      </w:r>
      <w:proofErr w:type="spellEnd"/>
      <w:r w:rsidRPr="00071859">
        <w:rPr>
          <w:color w:val="000000" w:themeColor="text1"/>
        </w:rPr>
        <w:t xml:space="preserve"> </w:t>
      </w:r>
      <w:proofErr w:type="spellStart"/>
      <w:r w:rsidRPr="00071859">
        <w:rPr>
          <w:color w:val="000000" w:themeColor="text1"/>
        </w:rPr>
        <w:t>kabeli</w:t>
      </w:r>
      <w:r w:rsidR="00474B83" w:rsidRPr="00071859">
        <w:rPr>
          <w:color w:val="000000" w:themeColor="text1"/>
        </w:rPr>
        <w:t>m</w:t>
      </w:r>
      <w:proofErr w:type="spellEnd"/>
      <w:r w:rsidR="004F6756" w:rsidRPr="00071859">
        <w:rPr>
          <w:color w:val="000000" w:themeColor="text1"/>
        </w:rPr>
        <w:t>;</w:t>
      </w:r>
    </w:p>
    <w:p w14:paraId="53ACAE38" w14:textId="7BBDA030" w:rsidR="007868F6" w:rsidRPr="001E5A34" w:rsidRDefault="00C2045F" w:rsidP="002620F6">
      <w:pPr>
        <w:pStyle w:val="Sarakstarindkopa"/>
        <w:numPr>
          <w:ilvl w:val="3"/>
          <w:numId w:val="8"/>
        </w:numPr>
        <w:spacing w:after="0" w:line="276" w:lineRule="auto"/>
        <w:ind w:left="284" w:right="-567" w:hanging="624"/>
        <w:jc w:val="both"/>
        <w:rPr>
          <w:color w:val="000000" w:themeColor="text1"/>
          <w:lang w:val="lv-LV"/>
        </w:rPr>
      </w:pPr>
      <w:r w:rsidRPr="001E5A34">
        <w:rPr>
          <w:color w:val="000000" w:themeColor="text1"/>
          <w:lang w:val="lv-LV"/>
        </w:rPr>
        <w:t xml:space="preserve">Paredzēt sistēmu izplūdes gāzu </w:t>
      </w:r>
      <w:r w:rsidR="00474B83">
        <w:rPr>
          <w:color w:val="000000" w:themeColor="text1"/>
          <w:lang w:val="lv-LV"/>
        </w:rPr>
        <w:t>savākšanai no</w:t>
      </w:r>
      <w:r w:rsidRPr="001E5A34">
        <w:rPr>
          <w:color w:val="000000" w:themeColor="text1"/>
          <w:lang w:val="lv-LV"/>
        </w:rPr>
        <w:t xml:space="preserve"> DGA;</w:t>
      </w:r>
    </w:p>
    <w:p w14:paraId="2E6ED6C0" w14:textId="2079391B" w:rsidR="002620F6" w:rsidRDefault="00025414" w:rsidP="002620F6">
      <w:pPr>
        <w:pStyle w:val="Sarakstarindkopa"/>
        <w:numPr>
          <w:ilvl w:val="3"/>
          <w:numId w:val="8"/>
        </w:numPr>
        <w:spacing w:after="0" w:line="276" w:lineRule="auto"/>
        <w:ind w:left="284" w:right="-567" w:hanging="624"/>
        <w:jc w:val="both"/>
        <w:rPr>
          <w:color w:val="000000" w:themeColor="text1"/>
          <w:lang w:val="lv-LV"/>
        </w:rPr>
      </w:pPr>
      <w:r>
        <w:rPr>
          <w:color w:val="000000" w:themeColor="text1"/>
          <w:lang w:val="lv-LV"/>
        </w:rPr>
        <w:t xml:space="preserve">Paredzēt </w:t>
      </w:r>
      <w:r w:rsidR="009E2829" w:rsidRPr="001E5A34">
        <w:rPr>
          <w:color w:val="000000" w:themeColor="text1"/>
          <w:lang w:val="lv-LV"/>
        </w:rPr>
        <w:t>ugunsdrošības un a</w:t>
      </w:r>
      <w:r w:rsidR="00A92B3F" w:rsidRPr="001E5A34">
        <w:rPr>
          <w:color w:val="000000" w:themeColor="text1"/>
          <w:lang w:val="lv-LV"/>
        </w:rPr>
        <w:t>p</w:t>
      </w:r>
      <w:r w:rsidR="009E2829" w:rsidRPr="001E5A34">
        <w:rPr>
          <w:color w:val="000000" w:themeColor="text1"/>
          <w:lang w:val="lv-LV"/>
        </w:rPr>
        <w:t>sardz</w:t>
      </w:r>
      <w:r w:rsidR="00A92B3F" w:rsidRPr="001E5A34">
        <w:rPr>
          <w:color w:val="000000" w:themeColor="text1"/>
          <w:lang w:val="lv-LV"/>
        </w:rPr>
        <w:t>e</w:t>
      </w:r>
      <w:r w:rsidR="009E2829" w:rsidRPr="001E5A34">
        <w:rPr>
          <w:color w:val="000000" w:themeColor="text1"/>
          <w:lang w:val="lv-LV"/>
        </w:rPr>
        <w:t xml:space="preserve">s </w:t>
      </w:r>
      <w:r w:rsidR="00083605" w:rsidRPr="001E5A34">
        <w:rPr>
          <w:color w:val="000000" w:themeColor="text1"/>
          <w:lang w:val="lv-LV"/>
        </w:rPr>
        <w:t xml:space="preserve">signalizācijas saskaņā ar </w:t>
      </w:r>
      <w:r w:rsidR="00083605" w:rsidRPr="002620F6">
        <w:rPr>
          <w:color w:val="000000" w:themeColor="text1"/>
          <w:lang w:val="lv-LV"/>
        </w:rPr>
        <w:t xml:space="preserve">MK Nr.238 </w:t>
      </w:r>
    </w:p>
    <w:p w14:paraId="38481619" w14:textId="3D900301" w:rsid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083605" w:rsidRPr="002620F6">
        <w:rPr>
          <w:color w:val="000000" w:themeColor="text1"/>
          <w:lang w:val="lv-LV"/>
        </w:rPr>
        <w:t>"Ugunsdrošības noteikumi"</w:t>
      </w:r>
      <w:r w:rsidR="000D05F4" w:rsidRPr="002620F6">
        <w:rPr>
          <w:color w:val="000000" w:themeColor="text1"/>
          <w:lang w:val="lv-LV"/>
        </w:rPr>
        <w:t xml:space="preserve"> Ēkā</w:t>
      </w:r>
      <w:r w:rsidR="008D0D85" w:rsidRPr="002620F6">
        <w:rPr>
          <w:color w:val="000000" w:themeColor="text1"/>
          <w:lang w:val="lv-LV"/>
        </w:rPr>
        <w:t xml:space="preserve">. </w:t>
      </w:r>
      <w:r w:rsidR="008D0D85" w:rsidRPr="005C68BF">
        <w:rPr>
          <w:color w:val="000000" w:themeColor="text1"/>
          <w:lang w:val="lv-LV"/>
        </w:rPr>
        <w:t xml:space="preserve">Pie </w:t>
      </w:r>
      <w:r w:rsidRPr="005C68BF">
        <w:rPr>
          <w:color w:val="000000" w:themeColor="text1"/>
          <w:lang w:val="lv-LV"/>
        </w:rPr>
        <w:t xml:space="preserve"> </w:t>
      </w:r>
      <w:r w:rsidR="008D0D85" w:rsidRPr="002620F6">
        <w:rPr>
          <w:color w:val="000000" w:themeColor="text1"/>
          <w:lang w:val="lv-LV"/>
        </w:rPr>
        <w:t>esoš</w:t>
      </w:r>
      <w:r w:rsidR="00474B83">
        <w:rPr>
          <w:color w:val="000000" w:themeColor="text1"/>
          <w:lang w:val="lv-LV"/>
        </w:rPr>
        <w:t>ās</w:t>
      </w:r>
      <w:r w:rsidR="008D0D85" w:rsidRPr="002620F6">
        <w:rPr>
          <w:color w:val="000000" w:themeColor="text1"/>
          <w:lang w:val="lv-LV"/>
        </w:rPr>
        <w:t xml:space="preserve"> SCADA sistēmas pieslēgt apsardzes un </w:t>
      </w:r>
    </w:p>
    <w:p w14:paraId="737A2D3B" w14:textId="3A9E5DA0" w:rsidR="009E2829" w:rsidRP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8D0D85" w:rsidRPr="002620F6">
        <w:rPr>
          <w:color w:val="000000" w:themeColor="text1"/>
          <w:lang w:val="lv-LV"/>
        </w:rPr>
        <w:t xml:space="preserve">ugunsdrošības </w:t>
      </w:r>
      <w:r w:rsidR="00E75948" w:rsidRPr="002620F6">
        <w:rPr>
          <w:color w:val="000000" w:themeColor="text1"/>
          <w:lang w:val="lv-LV"/>
        </w:rPr>
        <w:t xml:space="preserve"> </w:t>
      </w:r>
      <w:r w:rsidR="008D0D85" w:rsidRPr="002620F6">
        <w:rPr>
          <w:color w:val="000000" w:themeColor="text1"/>
          <w:lang w:val="lv-LV"/>
        </w:rPr>
        <w:t>signalizācijas</w:t>
      </w:r>
      <w:r w:rsidR="00316E7E" w:rsidRPr="002620F6">
        <w:rPr>
          <w:color w:val="000000" w:themeColor="text1"/>
          <w:lang w:val="lv-LV"/>
        </w:rPr>
        <w:t xml:space="preserve"> (trīs signālus: durvis, apsardzes un uguns)</w:t>
      </w:r>
      <w:r w:rsidR="00083605" w:rsidRPr="002620F6">
        <w:rPr>
          <w:color w:val="000000" w:themeColor="text1"/>
          <w:lang w:val="lv-LV"/>
        </w:rPr>
        <w:t>;</w:t>
      </w:r>
    </w:p>
    <w:p w14:paraId="4A6F3025" w14:textId="77777777" w:rsidR="002620F6" w:rsidRDefault="00083605" w:rsidP="002620F6">
      <w:pPr>
        <w:pStyle w:val="Sarakstarindkopa"/>
        <w:numPr>
          <w:ilvl w:val="3"/>
          <w:numId w:val="8"/>
        </w:numPr>
        <w:spacing w:after="0" w:line="276" w:lineRule="auto"/>
        <w:ind w:left="284" w:right="-567" w:hanging="624"/>
        <w:jc w:val="both"/>
        <w:rPr>
          <w:color w:val="000000" w:themeColor="text1"/>
          <w:lang w:val="lv-LV"/>
        </w:rPr>
      </w:pPr>
      <w:r w:rsidRPr="001E5A34">
        <w:rPr>
          <w:color w:val="000000" w:themeColor="text1"/>
          <w:lang w:val="lv-LV"/>
        </w:rPr>
        <w:t xml:space="preserve">Paredzēt oglekļa dioksīda ugunsdzēšamo aparātu uzstādīšanu </w:t>
      </w:r>
      <w:r w:rsidRPr="002620F6">
        <w:rPr>
          <w:color w:val="000000" w:themeColor="text1"/>
          <w:lang w:val="lv-LV"/>
        </w:rPr>
        <w:t xml:space="preserve">konteinera iekšpusē uz </w:t>
      </w:r>
    </w:p>
    <w:p w14:paraId="120C2B0F" w14:textId="42975CA5" w:rsidR="007868F6" w:rsidRP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083605" w:rsidRPr="002620F6">
        <w:rPr>
          <w:color w:val="000000" w:themeColor="text1"/>
          <w:lang w:val="lv-LV"/>
        </w:rPr>
        <w:t xml:space="preserve">durvīm saskaņā ar noteikumiem MK Nr.238 </w:t>
      </w:r>
      <w:r w:rsidR="00552645" w:rsidRPr="002620F6">
        <w:rPr>
          <w:color w:val="000000" w:themeColor="text1"/>
          <w:lang w:val="lv-LV"/>
        </w:rPr>
        <w:t xml:space="preserve"> </w:t>
      </w:r>
      <w:r w:rsidR="00083605" w:rsidRPr="002620F6">
        <w:rPr>
          <w:color w:val="000000" w:themeColor="text1"/>
          <w:lang w:val="lv-LV"/>
        </w:rPr>
        <w:t>"Ugunsdrošības noteikumi" konteinerā;</w:t>
      </w:r>
    </w:p>
    <w:p w14:paraId="024A7B20" w14:textId="77777777" w:rsidR="002620F6" w:rsidRDefault="000D05F4" w:rsidP="002620F6">
      <w:pPr>
        <w:pStyle w:val="Sarakstarindkopa"/>
        <w:numPr>
          <w:ilvl w:val="3"/>
          <w:numId w:val="8"/>
        </w:numPr>
        <w:spacing w:after="0" w:line="276" w:lineRule="auto"/>
        <w:ind w:left="284" w:right="-567" w:hanging="624"/>
        <w:jc w:val="both"/>
        <w:rPr>
          <w:color w:val="000000" w:themeColor="text1"/>
          <w:lang w:val="lv-LV"/>
        </w:rPr>
      </w:pPr>
      <w:r w:rsidRPr="001E5A34">
        <w:rPr>
          <w:color w:val="000000" w:themeColor="text1"/>
          <w:lang w:val="lv-LV"/>
        </w:rPr>
        <w:t xml:space="preserve">Ēkā </w:t>
      </w:r>
      <w:r w:rsidR="004D376D" w:rsidRPr="001E5A34">
        <w:rPr>
          <w:color w:val="000000" w:themeColor="text1"/>
          <w:lang w:val="lv-LV"/>
        </w:rPr>
        <w:t xml:space="preserve">paredzēt ievada </w:t>
      </w:r>
      <w:proofErr w:type="spellStart"/>
      <w:r w:rsidR="004D376D" w:rsidRPr="001E5A34">
        <w:rPr>
          <w:color w:val="000000" w:themeColor="text1"/>
          <w:lang w:val="lv-LV"/>
        </w:rPr>
        <w:t>sadalni</w:t>
      </w:r>
      <w:proofErr w:type="spellEnd"/>
      <w:r w:rsidR="004D376D" w:rsidRPr="001E5A34">
        <w:rPr>
          <w:color w:val="000000" w:themeColor="text1"/>
          <w:lang w:val="lv-LV"/>
        </w:rPr>
        <w:t xml:space="preserve"> </w:t>
      </w:r>
      <w:r w:rsidR="00316E7E" w:rsidRPr="001E5A34">
        <w:rPr>
          <w:color w:val="000000" w:themeColor="text1"/>
          <w:lang w:val="lv-LV"/>
        </w:rPr>
        <w:t xml:space="preserve">(TNS sistēma) </w:t>
      </w:r>
      <w:r w:rsidR="004D376D" w:rsidRPr="001E5A34">
        <w:rPr>
          <w:color w:val="000000" w:themeColor="text1"/>
          <w:lang w:val="lv-LV"/>
        </w:rPr>
        <w:t xml:space="preserve">un pieslēgt divas </w:t>
      </w:r>
      <w:r w:rsidR="004D376D" w:rsidRPr="002620F6">
        <w:rPr>
          <w:color w:val="000000" w:themeColor="text1"/>
          <w:lang w:val="lv-LV"/>
        </w:rPr>
        <w:t xml:space="preserve">rozetes, apgaismojuma, </w:t>
      </w:r>
    </w:p>
    <w:p w14:paraId="3BE11ED4" w14:textId="77777777" w:rsid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Pr="002620F6">
        <w:rPr>
          <w:color w:val="000000" w:themeColor="text1"/>
          <w:lang w:val="lv-LV"/>
        </w:rPr>
        <w:t xml:space="preserve"> </w:t>
      </w:r>
      <w:r w:rsidR="004D376D" w:rsidRPr="002620F6">
        <w:rPr>
          <w:color w:val="000000" w:themeColor="text1"/>
          <w:lang w:val="lv-LV"/>
        </w:rPr>
        <w:t xml:space="preserve">sistēmu izplūdes gāzu un avārijas </w:t>
      </w:r>
      <w:r w:rsidR="001F366D" w:rsidRPr="002620F6">
        <w:rPr>
          <w:color w:val="000000" w:themeColor="text1"/>
          <w:lang w:val="lv-LV"/>
        </w:rPr>
        <w:t xml:space="preserve"> </w:t>
      </w:r>
      <w:r w:rsidR="004D376D" w:rsidRPr="002620F6">
        <w:rPr>
          <w:color w:val="000000" w:themeColor="text1"/>
          <w:lang w:val="lv-LV"/>
        </w:rPr>
        <w:t>apgaismojumu ar akumulatoriem, kas nodrošina</w:t>
      </w:r>
    </w:p>
    <w:p w14:paraId="6BBAFA0B" w14:textId="6632AC6F" w:rsidR="007868F6" w:rsidRP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4D376D" w:rsidRPr="002620F6">
        <w:rPr>
          <w:color w:val="000000" w:themeColor="text1"/>
          <w:lang w:val="lv-LV"/>
        </w:rPr>
        <w:t xml:space="preserve"> avārijas </w:t>
      </w:r>
      <w:r w:rsidR="001F366D" w:rsidRPr="002620F6">
        <w:rPr>
          <w:color w:val="000000" w:themeColor="text1"/>
          <w:lang w:val="lv-LV"/>
        </w:rPr>
        <w:t xml:space="preserve"> </w:t>
      </w:r>
      <w:r w:rsidR="004D376D" w:rsidRPr="002620F6">
        <w:rPr>
          <w:color w:val="000000" w:themeColor="text1"/>
          <w:lang w:val="lv-LV"/>
        </w:rPr>
        <w:t>apgaismojuma darbību ne</w:t>
      </w:r>
      <w:r w:rsidR="001F366D" w:rsidRPr="002620F6">
        <w:rPr>
          <w:color w:val="000000" w:themeColor="text1"/>
          <w:lang w:val="lv-LV"/>
        </w:rPr>
        <w:t xml:space="preserve"> </w:t>
      </w:r>
      <w:r w:rsidR="004D376D" w:rsidRPr="002620F6">
        <w:rPr>
          <w:color w:val="000000" w:themeColor="text1"/>
          <w:lang w:val="lv-LV"/>
        </w:rPr>
        <w:t>mazāk par 1 stundu</w:t>
      </w:r>
      <w:r w:rsidR="007868F6" w:rsidRPr="002620F6">
        <w:rPr>
          <w:color w:val="000000" w:themeColor="text1"/>
          <w:lang w:val="lv-LV"/>
        </w:rPr>
        <w:t>;</w:t>
      </w:r>
    </w:p>
    <w:p w14:paraId="5978AF7D" w14:textId="77777777" w:rsidR="002620F6" w:rsidRDefault="00CD2F91" w:rsidP="002620F6">
      <w:pPr>
        <w:pStyle w:val="Sarakstarindkopa"/>
        <w:numPr>
          <w:ilvl w:val="3"/>
          <w:numId w:val="8"/>
        </w:numPr>
        <w:spacing w:after="0" w:line="276" w:lineRule="auto"/>
        <w:ind w:left="284" w:right="-567" w:hanging="624"/>
        <w:jc w:val="both"/>
        <w:rPr>
          <w:color w:val="000000" w:themeColor="text1"/>
          <w:lang w:val="lv-LV"/>
        </w:rPr>
      </w:pPr>
      <w:r w:rsidRPr="001E5A34">
        <w:rPr>
          <w:color w:val="000000" w:themeColor="text1"/>
          <w:lang w:val="lv-LV"/>
        </w:rPr>
        <w:t xml:space="preserve">Paredzēt elektroapgādes kabeļus ierīkošanu pa kabeļu plauktiem </w:t>
      </w:r>
      <w:r w:rsidR="004A7AEC" w:rsidRPr="001E5A34">
        <w:rPr>
          <w:color w:val="000000" w:themeColor="text1"/>
          <w:lang w:val="lv-LV"/>
        </w:rPr>
        <w:t xml:space="preserve"> </w:t>
      </w:r>
      <w:r w:rsidRPr="002620F6">
        <w:rPr>
          <w:color w:val="000000" w:themeColor="text1"/>
          <w:lang w:val="lv-LV"/>
        </w:rPr>
        <w:t>(kabeļu  plauktu</w:t>
      </w:r>
    </w:p>
    <w:p w14:paraId="3E79D757" w14:textId="396FB03F" w:rsid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CD2F91" w:rsidRPr="002620F6">
        <w:rPr>
          <w:color w:val="000000" w:themeColor="text1"/>
          <w:lang w:val="lv-LV"/>
        </w:rPr>
        <w:t xml:space="preserve">  </w:t>
      </w:r>
      <w:r w:rsidRPr="002620F6">
        <w:rPr>
          <w:color w:val="000000" w:themeColor="text1"/>
          <w:lang w:val="lv-LV"/>
        </w:rPr>
        <w:t xml:space="preserve"> </w:t>
      </w:r>
      <w:r w:rsidR="00CD2F91" w:rsidRPr="002620F6">
        <w:rPr>
          <w:color w:val="000000" w:themeColor="text1"/>
          <w:lang w:val="lv-LV"/>
        </w:rPr>
        <w:t xml:space="preserve">apjomi un izbūve iekļaut </w:t>
      </w:r>
      <w:r w:rsidR="00C75069">
        <w:rPr>
          <w:color w:val="000000" w:themeColor="text1"/>
          <w:lang w:val="lv-LV"/>
        </w:rPr>
        <w:t>P</w:t>
      </w:r>
      <w:r w:rsidR="00CD2F91" w:rsidRPr="002620F6">
        <w:rPr>
          <w:color w:val="000000" w:themeColor="text1"/>
          <w:lang w:val="lv-LV"/>
        </w:rPr>
        <w:t>rojekt</w:t>
      </w:r>
      <w:r w:rsidR="00025414">
        <w:rPr>
          <w:color w:val="000000" w:themeColor="text1"/>
          <w:lang w:val="lv-LV"/>
        </w:rPr>
        <w:t>ā</w:t>
      </w:r>
      <w:r w:rsidR="00CD2F91" w:rsidRPr="002620F6">
        <w:rPr>
          <w:color w:val="000000" w:themeColor="text1"/>
          <w:lang w:val="lv-LV"/>
        </w:rPr>
        <w:t>). Vietās, kur  kabeļu plaukti netiek</w:t>
      </w:r>
    </w:p>
    <w:p w14:paraId="52739C9A" w14:textId="77777777" w:rsid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CD2F91" w:rsidRPr="002620F6">
        <w:rPr>
          <w:color w:val="000000" w:themeColor="text1"/>
          <w:lang w:val="lv-LV"/>
        </w:rPr>
        <w:t xml:space="preserve"> uzstādīti, kabeļus ierīkot PVH kabeļu</w:t>
      </w:r>
      <w:r w:rsidR="006A528D" w:rsidRPr="002620F6">
        <w:rPr>
          <w:color w:val="000000" w:themeColor="text1"/>
          <w:lang w:val="lv-LV"/>
        </w:rPr>
        <w:t xml:space="preserve"> </w:t>
      </w:r>
      <w:r w:rsidR="00CD2F91" w:rsidRPr="002620F6">
        <w:rPr>
          <w:color w:val="000000" w:themeColor="text1"/>
          <w:lang w:val="lv-LV"/>
        </w:rPr>
        <w:t>kanālos vai caurulēs</w:t>
      </w:r>
      <w:r w:rsidR="004D376D" w:rsidRPr="002620F6">
        <w:rPr>
          <w:color w:val="000000" w:themeColor="text1"/>
          <w:lang w:val="lv-LV"/>
        </w:rPr>
        <w:t xml:space="preserve">. </w:t>
      </w:r>
      <w:r w:rsidR="004A7AEC" w:rsidRPr="002620F6">
        <w:rPr>
          <w:color w:val="000000" w:themeColor="text1"/>
          <w:lang w:val="lv-LV"/>
        </w:rPr>
        <w:t>N</w:t>
      </w:r>
      <w:r w:rsidR="009B58BF" w:rsidRPr="002620F6">
        <w:rPr>
          <w:color w:val="000000" w:themeColor="text1"/>
          <w:lang w:val="lv-LV"/>
        </w:rPr>
        <w:t xml:space="preserve">o DGA līdz sienai, kur </w:t>
      </w:r>
    </w:p>
    <w:p w14:paraId="1053CD32" w14:textId="77777777" w:rsidR="002620F6" w:rsidRDefault="002620F6" w:rsidP="002620F6">
      <w:pPr>
        <w:pStyle w:val="Sarakstarindkopa"/>
        <w:spacing w:after="0" w:line="276" w:lineRule="auto"/>
        <w:ind w:left="284" w:right="-567"/>
        <w:jc w:val="both"/>
        <w:rPr>
          <w:color w:val="000000" w:themeColor="text1"/>
          <w:lang w:val="lv-LV"/>
        </w:rPr>
      </w:pPr>
      <w:r>
        <w:rPr>
          <w:color w:val="000000" w:themeColor="text1"/>
          <w:lang w:val="lv-LV"/>
        </w:rPr>
        <w:t xml:space="preserve">       </w:t>
      </w:r>
      <w:r w:rsidR="004A7AEC" w:rsidRPr="002620F6">
        <w:rPr>
          <w:color w:val="000000" w:themeColor="text1"/>
          <w:lang w:val="lv-LV"/>
        </w:rPr>
        <w:t xml:space="preserve">tiks paredzēta </w:t>
      </w:r>
      <w:r w:rsidR="009B58BF" w:rsidRPr="002620F6">
        <w:rPr>
          <w:color w:val="000000" w:themeColor="text1"/>
          <w:lang w:val="lv-LV"/>
        </w:rPr>
        <w:t xml:space="preserve">ieplūdes caurule, nepieciešams </w:t>
      </w:r>
      <w:r w:rsidR="004D376D" w:rsidRPr="002620F6">
        <w:rPr>
          <w:color w:val="000000" w:themeColor="text1"/>
          <w:lang w:val="lv-LV"/>
        </w:rPr>
        <w:t xml:space="preserve"> </w:t>
      </w:r>
      <w:r w:rsidR="009B58BF" w:rsidRPr="002620F6">
        <w:rPr>
          <w:color w:val="000000" w:themeColor="text1"/>
          <w:lang w:val="lv-LV"/>
        </w:rPr>
        <w:t xml:space="preserve">izbūvēt kabeļa kanālu </w:t>
      </w:r>
      <w:r w:rsidR="000D05F4" w:rsidRPr="002620F6">
        <w:rPr>
          <w:color w:val="000000" w:themeColor="text1"/>
          <w:lang w:val="lv-LV"/>
        </w:rPr>
        <w:t xml:space="preserve">Ēkas </w:t>
      </w:r>
      <w:r w:rsidR="009B58BF" w:rsidRPr="002620F6">
        <w:rPr>
          <w:color w:val="000000" w:themeColor="text1"/>
          <w:lang w:val="lv-LV"/>
        </w:rPr>
        <w:t>grīd</w:t>
      </w:r>
      <w:r w:rsidR="000D1307" w:rsidRPr="002620F6">
        <w:rPr>
          <w:color w:val="000000" w:themeColor="text1"/>
          <w:lang w:val="lv-LV"/>
        </w:rPr>
        <w:t xml:space="preserve">ā </w:t>
      </w:r>
      <w:r>
        <w:rPr>
          <w:color w:val="000000" w:themeColor="text1"/>
          <w:lang w:val="lv-LV"/>
        </w:rPr>
        <w:t xml:space="preserve"> </w:t>
      </w:r>
    </w:p>
    <w:p w14:paraId="753C2ED4" w14:textId="77777777" w:rsidR="003D7067" w:rsidRDefault="002620F6" w:rsidP="003D7067">
      <w:pPr>
        <w:pStyle w:val="Sarakstarindkopa"/>
        <w:spacing w:after="0" w:line="276" w:lineRule="auto"/>
        <w:ind w:left="284" w:right="-567"/>
        <w:jc w:val="both"/>
        <w:rPr>
          <w:color w:val="000000" w:themeColor="text1"/>
          <w:lang w:val="lv-LV"/>
        </w:rPr>
      </w:pPr>
      <w:r>
        <w:rPr>
          <w:color w:val="000000" w:themeColor="text1"/>
          <w:lang w:val="lv-LV"/>
        </w:rPr>
        <w:t xml:space="preserve">       </w:t>
      </w:r>
      <w:r w:rsidR="000B0888" w:rsidRPr="002620F6">
        <w:rPr>
          <w:color w:val="000000" w:themeColor="text1"/>
          <w:lang w:val="lv-LV"/>
        </w:rPr>
        <w:t>(kabeļa  kanāl</w:t>
      </w:r>
      <w:r w:rsidR="000D1307" w:rsidRPr="002620F6">
        <w:rPr>
          <w:color w:val="000000" w:themeColor="text1"/>
          <w:lang w:val="lv-LV"/>
        </w:rPr>
        <w:t>a</w:t>
      </w:r>
      <w:r w:rsidR="000B0888" w:rsidRPr="002620F6">
        <w:rPr>
          <w:color w:val="000000" w:themeColor="text1"/>
          <w:lang w:val="lv-LV"/>
        </w:rPr>
        <w:t xml:space="preserve"> izvietojumu</w:t>
      </w:r>
      <w:r w:rsidR="000D1307" w:rsidRPr="002620F6">
        <w:rPr>
          <w:color w:val="000000" w:themeColor="text1"/>
          <w:lang w:val="lv-LV"/>
        </w:rPr>
        <w:t>,</w:t>
      </w:r>
      <w:r w:rsidR="000B0888" w:rsidRPr="002620F6">
        <w:rPr>
          <w:color w:val="000000" w:themeColor="text1"/>
          <w:lang w:val="lv-LV"/>
        </w:rPr>
        <w:t xml:space="preserve"> saskaņot ar </w:t>
      </w:r>
      <w:r w:rsidR="000D1307" w:rsidRPr="002620F6">
        <w:rPr>
          <w:color w:val="000000" w:themeColor="text1"/>
          <w:lang w:val="lv-LV"/>
        </w:rPr>
        <w:t>P</w:t>
      </w:r>
      <w:r w:rsidR="000B0888" w:rsidRPr="002620F6">
        <w:rPr>
          <w:color w:val="000000" w:themeColor="text1"/>
          <w:lang w:val="lv-LV"/>
        </w:rPr>
        <w:t>asūtītāja pārstāvjiem)</w:t>
      </w:r>
      <w:r>
        <w:rPr>
          <w:color w:val="000000" w:themeColor="text1"/>
          <w:lang w:val="lv-LV"/>
        </w:rPr>
        <w:t>;</w:t>
      </w:r>
      <w:r w:rsidR="000B0888" w:rsidRPr="002620F6">
        <w:rPr>
          <w:color w:val="000000" w:themeColor="text1"/>
          <w:lang w:val="lv-LV"/>
        </w:rPr>
        <w:t xml:space="preserve">  </w:t>
      </w:r>
    </w:p>
    <w:p w14:paraId="3D6374DE" w14:textId="059807B7" w:rsidR="003D7067" w:rsidRDefault="004D376D" w:rsidP="003D7067">
      <w:pPr>
        <w:pStyle w:val="Sarakstarindkopa"/>
        <w:spacing w:after="0" w:line="276" w:lineRule="auto"/>
        <w:ind w:left="-284" w:right="-567"/>
        <w:jc w:val="both"/>
        <w:rPr>
          <w:color w:val="000000" w:themeColor="text1"/>
          <w:lang w:val="lv-LV"/>
        </w:rPr>
      </w:pPr>
      <w:r w:rsidRPr="003D7067">
        <w:rPr>
          <w:color w:val="000000" w:themeColor="text1"/>
          <w:lang w:val="lv-LV"/>
        </w:rPr>
        <w:t>3.1.4.</w:t>
      </w:r>
      <w:r w:rsidR="003D7067" w:rsidRPr="003D7067">
        <w:rPr>
          <w:color w:val="000000" w:themeColor="text1"/>
          <w:lang w:val="lv-LV"/>
        </w:rPr>
        <w:t>8</w:t>
      </w:r>
      <w:r w:rsidRPr="003D7067">
        <w:rPr>
          <w:color w:val="000000" w:themeColor="text1"/>
          <w:lang w:val="lv-LV"/>
        </w:rPr>
        <w:t>.</w:t>
      </w:r>
      <w:r w:rsidR="003D7067">
        <w:rPr>
          <w:color w:val="000000" w:themeColor="text1"/>
          <w:lang w:val="lv-LV"/>
        </w:rPr>
        <w:t xml:space="preserve">    </w:t>
      </w:r>
      <w:r w:rsidR="000D05F4" w:rsidRPr="003D7067">
        <w:rPr>
          <w:color w:val="000000" w:themeColor="text1"/>
          <w:lang w:val="lv-LV"/>
        </w:rPr>
        <w:t xml:space="preserve">Ēkā </w:t>
      </w:r>
      <w:r w:rsidR="00CD2F91" w:rsidRPr="003D7067">
        <w:rPr>
          <w:color w:val="000000" w:themeColor="text1"/>
          <w:lang w:val="lv-LV"/>
        </w:rPr>
        <w:t xml:space="preserve">paredzēt </w:t>
      </w:r>
      <w:proofErr w:type="spellStart"/>
      <w:r w:rsidR="000C0B43" w:rsidRPr="003D7067">
        <w:rPr>
          <w:color w:val="000000" w:themeColor="text1"/>
          <w:lang w:val="lv-LV"/>
        </w:rPr>
        <w:t>elektroaps</w:t>
      </w:r>
      <w:r w:rsidR="00474B83">
        <w:rPr>
          <w:color w:val="000000" w:themeColor="text1"/>
          <w:lang w:val="lv-LV"/>
        </w:rPr>
        <w:t>i</w:t>
      </w:r>
      <w:r w:rsidR="000C0B43" w:rsidRPr="003D7067">
        <w:rPr>
          <w:color w:val="000000" w:themeColor="text1"/>
          <w:lang w:val="lv-LV"/>
        </w:rPr>
        <w:t>ldes</w:t>
      </w:r>
      <w:proofErr w:type="spellEnd"/>
      <w:r w:rsidR="000C0B43" w:rsidRPr="003D7067">
        <w:rPr>
          <w:color w:val="000000" w:themeColor="text1"/>
          <w:lang w:val="lv-LV"/>
        </w:rPr>
        <w:t xml:space="preserve"> radiatoru ar iebūvētu termostatu, kas nodrošinās </w:t>
      </w:r>
    </w:p>
    <w:p w14:paraId="3654EA2E" w14:textId="0AC7AD3C" w:rsidR="003D7067" w:rsidRDefault="003D7067" w:rsidP="003D7067">
      <w:pPr>
        <w:pStyle w:val="Sarakstarindkopa"/>
        <w:spacing w:after="0" w:line="276" w:lineRule="auto"/>
        <w:ind w:left="-284" w:right="-567"/>
        <w:jc w:val="both"/>
        <w:rPr>
          <w:color w:val="000000" w:themeColor="text1"/>
          <w:lang w:val="lv-LV"/>
        </w:rPr>
      </w:pPr>
      <w:r>
        <w:rPr>
          <w:color w:val="000000" w:themeColor="text1"/>
          <w:lang w:val="lv-LV"/>
        </w:rPr>
        <w:t xml:space="preserve">                </w:t>
      </w:r>
      <w:r w:rsidR="000C0B43" w:rsidRPr="003D7067">
        <w:rPr>
          <w:color w:val="000000" w:themeColor="text1"/>
          <w:lang w:val="lv-LV"/>
        </w:rPr>
        <w:t xml:space="preserve">automātisku ieslēgšanos/izslēgšanos telpas gaisa </w:t>
      </w:r>
      <w:r w:rsidR="00CD2F91" w:rsidRPr="003D7067">
        <w:rPr>
          <w:color w:val="000000" w:themeColor="text1"/>
          <w:lang w:val="lv-LV"/>
        </w:rPr>
        <w:t xml:space="preserve"> </w:t>
      </w:r>
      <w:r w:rsidR="000C0B43" w:rsidRPr="003D7067">
        <w:rPr>
          <w:color w:val="000000" w:themeColor="text1"/>
          <w:lang w:val="lv-LV"/>
        </w:rPr>
        <w:t xml:space="preserve">temperatūras uzturēšanai no </w:t>
      </w:r>
    </w:p>
    <w:p w14:paraId="0A3AB8AD" w14:textId="73DD45B2" w:rsidR="003D7067" w:rsidRDefault="003D7067" w:rsidP="003D7067">
      <w:pPr>
        <w:pStyle w:val="Sarakstarindkopa"/>
        <w:spacing w:after="0" w:line="276" w:lineRule="auto"/>
        <w:ind w:left="-284" w:right="-567"/>
        <w:jc w:val="both"/>
        <w:rPr>
          <w:color w:val="000000" w:themeColor="text1"/>
          <w:lang w:val="lv-LV"/>
        </w:rPr>
      </w:pPr>
      <w:r>
        <w:rPr>
          <w:color w:val="000000" w:themeColor="text1"/>
          <w:lang w:val="lv-LV"/>
        </w:rPr>
        <w:t xml:space="preserve">                </w:t>
      </w:r>
      <w:r w:rsidR="000C0B43" w:rsidRPr="003D7067">
        <w:rPr>
          <w:color w:val="000000" w:themeColor="text1"/>
          <w:lang w:val="lv-LV"/>
        </w:rPr>
        <w:t>+10ºC līdz +15ºC</w:t>
      </w:r>
      <w:r w:rsidR="00CD2F91" w:rsidRPr="003D7067">
        <w:rPr>
          <w:color w:val="000000" w:themeColor="text1"/>
          <w:lang w:val="lv-LV"/>
        </w:rPr>
        <w:t>;</w:t>
      </w:r>
    </w:p>
    <w:p w14:paraId="111D032A" w14:textId="346CAE67" w:rsidR="003D7067" w:rsidRDefault="0028609E" w:rsidP="003D7067">
      <w:pPr>
        <w:pStyle w:val="Sarakstarindkopa"/>
        <w:spacing w:after="0" w:line="276" w:lineRule="auto"/>
        <w:ind w:left="-284" w:right="-567"/>
        <w:jc w:val="both"/>
        <w:rPr>
          <w:color w:val="000000" w:themeColor="text1"/>
          <w:lang w:val="lv-LV"/>
        </w:rPr>
      </w:pPr>
      <w:r w:rsidRPr="003D7067">
        <w:rPr>
          <w:color w:val="000000" w:themeColor="text1"/>
          <w:lang w:val="lv-LV"/>
        </w:rPr>
        <w:t>3.1.4.</w:t>
      </w:r>
      <w:r w:rsidR="003D7067" w:rsidRPr="003D7067">
        <w:rPr>
          <w:color w:val="000000" w:themeColor="text1"/>
          <w:lang w:val="lv-LV"/>
        </w:rPr>
        <w:t>9</w:t>
      </w:r>
      <w:r w:rsidRPr="003D7067">
        <w:rPr>
          <w:color w:val="000000" w:themeColor="text1"/>
          <w:lang w:val="lv-LV"/>
        </w:rPr>
        <w:t xml:space="preserve">. </w:t>
      </w:r>
      <w:r w:rsidR="009626C6" w:rsidRPr="003D7067">
        <w:rPr>
          <w:color w:val="000000" w:themeColor="text1"/>
          <w:lang w:val="lv-LV"/>
        </w:rPr>
        <w:t xml:space="preserve"> </w:t>
      </w:r>
      <w:r w:rsidR="004134C3">
        <w:rPr>
          <w:color w:val="000000" w:themeColor="text1"/>
          <w:lang w:val="lv-LV"/>
        </w:rPr>
        <w:t xml:space="preserve">  </w:t>
      </w:r>
      <w:r w:rsidR="002E7DE3" w:rsidRPr="003D7067">
        <w:rPr>
          <w:color w:val="000000" w:themeColor="text1"/>
          <w:lang w:val="lv-LV"/>
        </w:rPr>
        <w:t xml:space="preserve">Paredzēt sienas kontaktu un gaismekļu </w:t>
      </w:r>
      <w:r w:rsidR="008879C2" w:rsidRPr="003D7067">
        <w:rPr>
          <w:color w:val="000000" w:themeColor="text1"/>
          <w:lang w:val="lv-LV"/>
        </w:rPr>
        <w:t>izveidošanu</w:t>
      </w:r>
      <w:r w:rsidR="002E7DE3" w:rsidRPr="003D7067">
        <w:rPr>
          <w:color w:val="000000" w:themeColor="text1"/>
          <w:lang w:val="lv-LV"/>
        </w:rPr>
        <w:t xml:space="preserve"> atbilstoši  elektroapgādes, </w:t>
      </w:r>
    </w:p>
    <w:p w14:paraId="3B340189" w14:textId="1367210C" w:rsidR="003D7067" w:rsidRDefault="003D7067" w:rsidP="003D7067">
      <w:pPr>
        <w:pStyle w:val="Sarakstarindkopa"/>
        <w:spacing w:after="0" w:line="276" w:lineRule="auto"/>
        <w:ind w:left="-284" w:right="-567"/>
        <w:jc w:val="both"/>
        <w:rPr>
          <w:color w:val="000000" w:themeColor="text1"/>
          <w:lang w:val="lv-LV"/>
        </w:rPr>
      </w:pPr>
      <w:r>
        <w:rPr>
          <w:color w:val="000000" w:themeColor="text1"/>
          <w:lang w:val="lv-LV"/>
        </w:rPr>
        <w:t xml:space="preserve">             </w:t>
      </w:r>
      <w:r w:rsidR="004134C3">
        <w:rPr>
          <w:color w:val="000000" w:themeColor="text1"/>
          <w:lang w:val="lv-LV"/>
        </w:rPr>
        <w:t xml:space="preserve"> </w:t>
      </w:r>
      <w:r>
        <w:rPr>
          <w:color w:val="000000" w:themeColor="text1"/>
          <w:lang w:val="lv-LV"/>
        </w:rPr>
        <w:t xml:space="preserve"> </w:t>
      </w:r>
      <w:r w:rsidR="004134C3">
        <w:rPr>
          <w:color w:val="000000" w:themeColor="text1"/>
          <w:lang w:val="lv-LV"/>
        </w:rPr>
        <w:t xml:space="preserve"> </w:t>
      </w:r>
      <w:r w:rsidR="002E7DE3" w:rsidRPr="003D7067">
        <w:rPr>
          <w:color w:val="000000" w:themeColor="text1"/>
          <w:lang w:val="lv-LV"/>
        </w:rPr>
        <w:t xml:space="preserve">apgaismojuma plāniem un shēmām. Sienas kontaktu montāžu  paredzēt 0.3 m </w:t>
      </w:r>
    </w:p>
    <w:p w14:paraId="3AA9E4AA" w14:textId="766B8F44" w:rsidR="00C828E6" w:rsidRPr="003D7067" w:rsidRDefault="003D7067" w:rsidP="003D7067">
      <w:pPr>
        <w:pStyle w:val="Sarakstarindkopa"/>
        <w:spacing w:after="0" w:line="276" w:lineRule="auto"/>
        <w:ind w:left="-284" w:right="-567"/>
        <w:jc w:val="both"/>
        <w:rPr>
          <w:color w:val="000000" w:themeColor="text1"/>
          <w:lang w:val="lv-LV"/>
        </w:rPr>
      </w:pPr>
      <w:r>
        <w:rPr>
          <w:color w:val="000000" w:themeColor="text1"/>
          <w:lang w:val="lv-LV"/>
        </w:rPr>
        <w:t xml:space="preserve">              </w:t>
      </w:r>
      <w:r w:rsidR="004134C3">
        <w:rPr>
          <w:color w:val="000000" w:themeColor="text1"/>
          <w:lang w:val="lv-LV"/>
        </w:rPr>
        <w:t xml:space="preserve">  </w:t>
      </w:r>
      <w:r w:rsidR="002E7DE3" w:rsidRPr="003D7067">
        <w:rPr>
          <w:color w:val="000000" w:themeColor="text1"/>
          <w:lang w:val="lv-LV"/>
        </w:rPr>
        <w:t xml:space="preserve">no  grīdas līmeņa, apgaismojuma slēdžus </w:t>
      </w:r>
      <w:r w:rsidR="0028609E" w:rsidRPr="003D7067">
        <w:rPr>
          <w:color w:val="000000" w:themeColor="text1"/>
          <w:lang w:val="lv-LV"/>
        </w:rPr>
        <w:t xml:space="preserve">1.0 </w:t>
      </w:r>
      <w:r w:rsidR="002E7DE3" w:rsidRPr="003D7067">
        <w:rPr>
          <w:color w:val="000000" w:themeColor="text1"/>
          <w:lang w:val="lv-LV"/>
        </w:rPr>
        <w:t>m no grīdas līmeņa;</w:t>
      </w:r>
    </w:p>
    <w:p w14:paraId="20A8A0E7" w14:textId="17640F9A" w:rsidR="004134C3" w:rsidRDefault="00EA464B" w:rsidP="004134C3">
      <w:pPr>
        <w:pStyle w:val="Sarakstarindkopa"/>
        <w:spacing w:after="0" w:line="276" w:lineRule="auto"/>
        <w:ind w:left="284" w:right="-567" w:hanging="624"/>
        <w:jc w:val="both"/>
        <w:rPr>
          <w:color w:val="000000" w:themeColor="text1"/>
          <w:lang w:val="lv-LV"/>
        </w:rPr>
      </w:pPr>
      <w:r w:rsidRPr="003D7067">
        <w:rPr>
          <w:color w:val="000000" w:themeColor="text1"/>
          <w:lang w:val="lv-LV"/>
        </w:rPr>
        <w:t>3.1.4.1</w:t>
      </w:r>
      <w:r w:rsidR="003D7067" w:rsidRPr="003D7067">
        <w:rPr>
          <w:color w:val="000000" w:themeColor="text1"/>
          <w:lang w:val="lv-LV"/>
        </w:rPr>
        <w:t>0</w:t>
      </w:r>
      <w:r w:rsidRPr="003D7067">
        <w:rPr>
          <w:color w:val="000000" w:themeColor="text1"/>
          <w:lang w:val="lv-LV"/>
        </w:rPr>
        <w:t xml:space="preserve">. </w:t>
      </w:r>
      <w:r w:rsidR="004134C3">
        <w:rPr>
          <w:color w:val="000000" w:themeColor="text1"/>
          <w:lang w:val="lv-LV"/>
        </w:rPr>
        <w:t xml:space="preserve">  </w:t>
      </w:r>
      <w:r w:rsidR="00C2045F" w:rsidRPr="003D7067">
        <w:rPr>
          <w:color w:val="000000" w:themeColor="text1"/>
          <w:lang w:val="lv-LV"/>
        </w:rPr>
        <w:t xml:space="preserve">Paredzēt </w:t>
      </w:r>
      <w:r w:rsidR="00DE431D" w:rsidRPr="003D7067">
        <w:rPr>
          <w:color w:val="000000" w:themeColor="text1"/>
          <w:lang w:val="lv-LV"/>
        </w:rPr>
        <w:t xml:space="preserve">Ēkā </w:t>
      </w:r>
      <w:r w:rsidR="00C2045F" w:rsidRPr="003D7067">
        <w:rPr>
          <w:color w:val="000000" w:themeColor="text1"/>
          <w:lang w:val="lv-LV"/>
        </w:rPr>
        <w:t xml:space="preserve">pieplūdes un </w:t>
      </w:r>
      <w:proofErr w:type="spellStart"/>
      <w:r w:rsidR="00C2045F" w:rsidRPr="003D7067">
        <w:rPr>
          <w:color w:val="000000" w:themeColor="text1"/>
          <w:lang w:val="lv-LV"/>
        </w:rPr>
        <w:t>nosūces</w:t>
      </w:r>
      <w:proofErr w:type="spellEnd"/>
      <w:r w:rsidR="00C2045F" w:rsidRPr="003D7067">
        <w:rPr>
          <w:color w:val="000000" w:themeColor="text1"/>
          <w:lang w:val="lv-LV"/>
        </w:rPr>
        <w:t xml:space="preserve"> ventilāciju, strādājot  DGA. </w:t>
      </w:r>
      <w:r w:rsidR="00C2045F" w:rsidRPr="004134C3">
        <w:rPr>
          <w:color w:val="000000" w:themeColor="text1"/>
          <w:lang w:val="lv-LV"/>
        </w:rPr>
        <w:t xml:space="preserve">Uzstādīt gravitācijas </w:t>
      </w:r>
    </w:p>
    <w:p w14:paraId="49A83133" w14:textId="74B74FFF" w:rsidR="004134C3" w:rsidRDefault="004134C3" w:rsidP="004134C3">
      <w:pPr>
        <w:pStyle w:val="Sarakstarindkopa"/>
        <w:spacing w:after="0" w:line="276" w:lineRule="auto"/>
        <w:ind w:left="284" w:right="-567" w:hanging="624"/>
        <w:jc w:val="both"/>
        <w:rPr>
          <w:color w:val="000000" w:themeColor="text1"/>
          <w:lang w:val="lv-LV"/>
        </w:rPr>
      </w:pPr>
      <w:r>
        <w:rPr>
          <w:color w:val="000000" w:themeColor="text1"/>
          <w:lang w:val="lv-LV"/>
        </w:rPr>
        <w:t xml:space="preserve">                 </w:t>
      </w:r>
      <w:r w:rsidR="00C2045F" w:rsidRPr="004134C3">
        <w:rPr>
          <w:color w:val="000000" w:themeColor="text1"/>
          <w:lang w:val="lv-LV"/>
        </w:rPr>
        <w:t>tipa žalūzijas – 2 gab</w:t>
      </w:r>
      <w:r w:rsidR="006A528D" w:rsidRPr="004134C3">
        <w:rPr>
          <w:color w:val="000000" w:themeColor="text1"/>
          <w:lang w:val="lv-LV"/>
        </w:rPr>
        <w:t>.</w:t>
      </w:r>
      <w:r w:rsidR="00BB2A6A" w:rsidRPr="004134C3">
        <w:rPr>
          <w:color w:val="000000" w:themeColor="text1"/>
          <w:lang w:val="lv-LV"/>
        </w:rPr>
        <w:t xml:space="preserve">, un paredzēt piespiedu </w:t>
      </w:r>
      <w:r w:rsidR="00C35A52" w:rsidRPr="004134C3">
        <w:rPr>
          <w:color w:val="000000" w:themeColor="text1"/>
          <w:lang w:val="lv-LV"/>
        </w:rPr>
        <w:t xml:space="preserve"> </w:t>
      </w:r>
      <w:r w:rsidR="00BB2A6A" w:rsidRPr="004134C3">
        <w:rPr>
          <w:color w:val="000000" w:themeColor="text1"/>
          <w:lang w:val="lv-LV"/>
        </w:rPr>
        <w:t xml:space="preserve">ventilāciju – kanāla ventilatoru ar </w:t>
      </w:r>
    </w:p>
    <w:p w14:paraId="52ACD7B0" w14:textId="3784EDA9" w:rsidR="003D7067" w:rsidRPr="004134C3" w:rsidRDefault="004134C3" w:rsidP="004134C3">
      <w:pPr>
        <w:pStyle w:val="Sarakstarindkopa"/>
        <w:spacing w:after="0" w:line="276" w:lineRule="auto"/>
        <w:ind w:left="284" w:right="-567" w:hanging="624"/>
        <w:jc w:val="both"/>
        <w:rPr>
          <w:color w:val="000000" w:themeColor="text1"/>
          <w:lang w:val="lv-LV"/>
        </w:rPr>
      </w:pPr>
      <w:r>
        <w:rPr>
          <w:color w:val="000000" w:themeColor="text1"/>
          <w:lang w:val="lv-LV"/>
        </w:rPr>
        <w:t xml:space="preserve">                 </w:t>
      </w:r>
      <w:proofErr w:type="spellStart"/>
      <w:r w:rsidR="00BB2A6A" w:rsidRPr="004134C3">
        <w:rPr>
          <w:color w:val="000000" w:themeColor="text1"/>
          <w:lang w:val="lv-LV"/>
        </w:rPr>
        <w:t>termoregulatoriem</w:t>
      </w:r>
      <w:proofErr w:type="spellEnd"/>
      <w:r w:rsidR="00BB2A6A" w:rsidRPr="004134C3">
        <w:rPr>
          <w:color w:val="000000" w:themeColor="text1"/>
          <w:lang w:val="lv-LV"/>
        </w:rPr>
        <w:t>;</w:t>
      </w:r>
    </w:p>
    <w:p w14:paraId="196C3A94" w14:textId="77777777" w:rsidR="006B14F0" w:rsidRDefault="006B14F0" w:rsidP="006B14F0">
      <w:pPr>
        <w:pStyle w:val="Sarakstarindkopa"/>
        <w:spacing w:after="0" w:line="276" w:lineRule="auto"/>
        <w:ind w:left="284" w:right="-567" w:hanging="624"/>
        <w:jc w:val="both"/>
        <w:rPr>
          <w:color w:val="000000" w:themeColor="text1"/>
          <w:lang w:val="lv-LV"/>
        </w:rPr>
      </w:pPr>
      <w:r>
        <w:rPr>
          <w:color w:val="000000" w:themeColor="text1"/>
          <w:lang w:val="lv-LV"/>
        </w:rPr>
        <w:t xml:space="preserve">3.1.4.11.   </w:t>
      </w:r>
      <w:r w:rsidR="009B58BF" w:rsidRPr="003D7067">
        <w:rPr>
          <w:color w:val="000000" w:themeColor="text1"/>
          <w:lang w:val="lv-LV"/>
        </w:rPr>
        <w:t xml:space="preserve">Izbūvēt zemējuma kontūru ar pretestību ne vairāk kā 10 Om katras ar </w:t>
      </w:r>
      <w:r>
        <w:rPr>
          <w:color w:val="000000" w:themeColor="text1"/>
          <w:lang w:val="lv-LV"/>
        </w:rPr>
        <w:t xml:space="preserve"> </w:t>
      </w:r>
      <w:r w:rsidR="009B58BF" w:rsidRPr="006B14F0">
        <w:rPr>
          <w:color w:val="000000" w:themeColor="text1"/>
          <w:lang w:val="lv-LV"/>
        </w:rPr>
        <w:t xml:space="preserve">diviem </w:t>
      </w:r>
    </w:p>
    <w:p w14:paraId="68546CA9" w14:textId="77777777" w:rsidR="006B14F0" w:rsidRDefault="006B14F0" w:rsidP="006B14F0">
      <w:pPr>
        <w:pStyle w:val="Sarakstarindkopa"/>
        <w:spacing w:after="0" w:line="276" w:lineRule="auto"/>
        <w:ind w:left="284" w:right="-567" w:hanging="624"/>
        <w:jc w:val="both"/>
        <w:rPr>
          <w:color w:val="000000" w:themeColor="text1"/>
          <w:lang w:val="lv-LV"/>
        </w:rPr>
      </w:pPr>
      <w:r>
        <w:rPr>
          <w:color w:val="000000" w:themeColor="text1"/>
          <w:lang w:val="lv-LV"/>
        </w:rPr>
        <w:t xml:space="preserve">                 </w:t>
      </w:r>
      <w:r w:rsidR="009B58BF" w:rsidRPr="006B14F0">
        <w:rPr>
          <w:color w:val="000000" w:themeColor="text1"/>
          <w:lang w:val="lv-LV"/>
        </w:rPr>
        <w:t xml:space="preserve">izvaidam. </w:t>
      </w:r>
      <w:r w:rsidR="00DE431D" w:rsidRPr="006B14F0">
        <w:rPr>
          <w:color w:val="000000" w:themeColor="text1"/>
          <w:lang w:val="lv-LV"/>
        </w:rPr>
        <w:t xml:space="preserve">Ēkas iekšā </w:t>
      </w:r>
      <w:r w:rsidR="009B58BF" w:rsidRPr="006B14F0">
        <w:rPr>
          <w:color w:val="000000" w:themeColor="text1"/>
          <w:lang w:val="lv-LV"/>
        </w:rPr>
        <w:t xml:space="preserve">izbūvēt zemējuma kopnes PE un pieslēgt arējas zemējuma </w:t>
      </w:r>
    </w:p>
    <w:p w14:paraId="1F015B12" w14:textId="77777777" w:rsidR="00DB14C4" w:rsidRDefault="006B14F0" w:rsidP="00DB14C4">
      <w:pPr>
        <w:pStyle w:val="Sarakstarindkopa"/>
        <w:spacing w:after="0" w:line="276" w:lineRule="auto"/>
        <w:ind w:left="284" w:right="-567" w:hanging="624"/>
        <w:jc w:val="both"/>
        <w:rPr>
          <w:color w:val="000000" w:themeColor="text1"/>
          <w:lang w:val="lv-LV"/>
        </w:rPr>
      </w:pPr>
      <w:r>
        <w:rPr>
          <w:color w:val="000000" w:themeColor="text1"/>
          <w:lang w:val="lv-LV"/>
        </w:rPr>
        <w:t xml:space="preserve">                 </w:t>
      </w:r>
      <w:r w:rsidR="009B58BF" w:rsidRPr="006B14F0">
        <w:rPr>
          <w:color w:val="000000" w:themeColor="text1"/>
          <w:lang w:val="lv-LV"/>
        </w:rPr>
        <w:t>kontūrs</w:t>
      </w:r>
      <w:r w:rsidR="00EA464B" w:rsidRPr="006B14F0">
        <w:rPr>
          <w:color w:val="000000" w:themeColor="text1"/>
          <w:lang w:val="lv-LV"/>
        </w:rPr>
        <w:t>.</w:t>
      </w:r>
    </w:p>
    <w:p w14:paraId="2769F17D" w14:textId="77777777" w:rsidR="00DB14C4" w:rsidRPr="00DB14C4" w:rsidRDefault="00DB14C4" w:rsidP="00DB14C4">
      <w:pPr>
        <w:spacing w:after="0" w:line="276" w:lineRule="auto"/>
        <w:ind w:right="-567"/>
        <w:rPr>
          <w:color w:val="000000" w:themeColor="text1"/>
          <w:u w:val="single"/>
        </w:rPr>
      </w:pPr>
    </w:p>
    <w:p w14:paraId="3640552B" w14:textId="0AA3BF0B" w:rsidR="00DB14C4" w:rsidRPr="00DB14C4" w:rsidRDefault="00F051C7" w:rsidP="00DB14C4">
      <w:pPr>
        <w:pStyle w:val="Sarakstarindkopa"/>
        <w:numPr>
          <w:ilvl w:val="2"/>
          <w:numId w:val="8"/>
        </w:numPr>
        <w:spacing w:after="0" w:line="276" w:lineRule="auto"/>
        <w:ind w:left="607" w:right="-567"/>
        <w:rPr>
          <w:color w:val="000000" w:themeColor="text1"/>
          <w:lang w:val="lv-LV"/>
        </w:rPr>
      </w:pPr>
      <w:r w:rsidRPr="00F051C7">
        <w:rPr>
          <w:color w:val="000000" w:themeColor="text1"/>
          <w:lang w:val="lv-LV"/>
        </w:rPr>
        <w:t xml:space="preserve"> </w:t>
      </w:r>
      <w:r w:rsidR="007868F6" w:rsidRPr="00DB14C4">
        <w:rPr>
          <w:color w:val="000000" w:themeColor="text1"/>
          <w:u w:val="single"/>
          <w:lang w:val="lv-LV"/>
        </w:rPr>
        <w:t xml:space="preserve">Īpašas </w:t>
      </w:r>
      <w:r w:rsidR="004A7AEC" w:rsidRPr="00DB14C4">
        <w:rPr>
          <w:color w:val="000000" w:themeColor="text1"/>
          <w:u w:val="single"/>
          <w:lang w:val="lv-LV"/>
        </w:rPr>
        <w:t>prasības</w:t>
      </w:r>
      <w:r w:rsidR="007868F6" w:rsidRPr="00DB14C4">
        <w:rPr>
          <w:color w:val="000000" w:themeColor="text1"/>
          <w:lang w:val="lv-LV"/>
        </w:rPr>
        <w:t>:</w:t>
      </w:r>
    </w:p>
    <w:p w14:paraId="2642350C" w14:textId="4C5AF90F" w:rsidR="00BE6A87" w:rsidRPr="00DB14C4" w:rsidRDefault="00DB14C4" w:rsidP="00DB14C4">
      <w:pPr>
        <w:spacing w:after="0" w:line="276" w:lineRule="auto"/>
        <w:ind w:left="-340" w:right="-567"/>
        <w:rPr>
          <w:color w:val="000000" w:themeColor="text1"/>
          <w:lang w:eastAsia="lv-LV"/>
        </w:rPr>
      </w:pPr>
      <w:r w:rsidRPr="00DB14C4">
        <w:rPr>
          <w:color w:val="000000" w:themeColor="text1"/>
          <w:lang w:eastAsia="lv-LV"/>
        </w:rPr>
        <w:t xml:space="preserve">3.1.5.1.     Paredzēt </w:t>
      </w:r>
      <w:r w:rsidR="00DE431D" w:rsidRPr="00DB14C4">
        <w:rPr>
          <w:color w:val="000000" w:themeColor="text1"/>
          <w:lang w:eastAsia="lv-LV"/>
        </w:rPr>
        <w:t xml:space="preserve">Ēku </w:t>
      </w:r>
      <w:r w:rsidRPr="00DB14C4">
        <w:rPr>
          <w:color w:val="000000" w:themeColor="text1"/>
          <w:lang w:eastAsia="lv-LV"/>
        </w:rPr>
        <w:t xml:space="preserve">uzstādīšanu un nostiprināšanu </w:t>
      </w:r>
      <w:r w:rsidR="00BE6A87" w:rsidRPr="00DB14C4">
        <w:rPr>
          <w:color w:val="000000" w:themeColor="text1"/>
          <w:lang w:eastAsia="lv-LV"/>
        </w:rPr>
        <w:t>uz dzelzsbetona pamatnēm;</w:t>
      </w:r>
    </w:p>
    <w:p w14:paraId="13149D7C" w14:textId="77777777" w:rsidR="00DB14C4" w:rsidRPr="00DB14C4" w:rsidRDefault="00DB14C4" w:rsidP="00DB14C4">
      <w:pPr>
        <w:pStyle w:val="Sarakstarindkopa"/>
        <w:numPr>
          <w:ilvl w:val="3"/>
          <w:numId w:val="30"/>
        </w:numPr>
        <w:spacing w:after="0" w:line="276" w:lineRule="auto"/>
        <w:ind w:right="-567"/>
        <w:rPr>
          <w:color w:val="000000" w:themeColor="text1"/>
          <w:lang w:val="lv-LV"/>
        </w:rPr>
      </w:pPr>
      <w:r w:rsidRPr="00DB14C4">
        <w:rPr>
          <w:color w:val="000000" w:themeColor="text1"/>
          <w:lang w:val="lv-LV"/>
        </w:rPr>
        <w:t xml:space="preserve">     Paredzēt visu </w:t>
      </w:r>
      <w:r w:rsidR="00DE431D" w:rsidRPr="00DB14C4">
        <w:rPr>
          <w:color w:val="000000" w:themeColor="text1"/>
          <w:lang w:val="lv-LV"/>
        </w:rPr>
        <w:t xml:space="preserve">Ēkas </w:t>
      </w:r>
      <w:r w:rsidR="00BE6A87" w:rsidRPr="00DB14C4">
        <w:rPr>
          <w:color w:val="000000" w:themeColor="text1"/>
          <w:lang w:val="lv-LV"/>
        </w:rPr>
        <w:t>metāla daļ</w:t>
      </w:r>
      <w:r w:rsidRPr="00DB14C4">
        <w:rPr>
          <w:color w:val="000000" w:themeColor="text1"/>
          <w:lang w:val="lv-LV"/>
        </w:rPr>
        <w:t>u iezīmēšanu</w:t>
      </w:r>
      <w:r w:rsidR="00BE6A87" w:rsidRPr="00DB14C4">
        <w:rPr>
          <w:color w:val="000000" w:themeColor="text1"/>
          <w:lang w:val="lv-LV"/>
        </w:rPr>
        <w:t>;</w:t>
      </w:r>
    </w:p>
    <w:p w14:paraId="7DACA85F" w14:textId="77777777" w:rsidR="00177BD7" w:rsidRDefault="00DB14C4" w:rsidP="00177BD7">
      <w:pPr>
        <w:pStyle w:val="Sarakstarindkopa"/>
        <w:numPr>
          <w:ilvl w:val="3"/>
          <w:numId w:val="30"/>
        </w:numPr>
        <w:spacing w:after="0" w:line="276" w:lineRule="auto"/>
        <w:ind w:right="-567"/>
        <w:rPr>
          <w:color w:val="000000" w:themeColor="text1"/>
          <w:lang w:val="lv-LV"/>
        </w:rPr>
      </w:pPr>
      <w:r w:rsidRPr="00DB14C4">
        <w:rPr>
          <w:color w:val="000000" w:themeColor="text1"/>
          <w:lang w:val="lv-LV"/>
        </w:rPr>
        <w:t xml:space="preserve">     </w:t>
      </w:r>
      <w:r w:rsidR="008D561C" w:rsidRPr="00DB14C4">
        <w:rPr>
          <w:noProof/>
          <w:color w:val="000000" w:themeColor="text1"/>
          <w:lang w:val="lv-LV"/>
        </w:rPr>
        <w:t xml:space="preserve">Pie </w:t>
      </w:r>
      <w:r w:rsidR="00DE431D" w:rsidRPr="00DB14C4">
        <w:rPr>
          <w:noProof/>
          <w:color w:val="000000" w:themeColor="text1"/>
          <w:lang w:val="lv-LV"/>
        </w:rPr>
        <w:t xml:space="preserve">Ēkas </w:t>
      </w:r>
      <w:r w:rsidR="008D561C" w:rsidRPr="00DB14C4">
        <w:rPr>
          <w:noProof/>
          <w:color w:val="000000" w:themeColor="text1"/>
          <w:lang w:val="lv-LV"/>
        </w:rPr>
        <w:t xml:space="preserve">ārdurvīm nodrošināt </w:t>
      </w:r>
      <w:r w:rsidR="00C05C94" w:rsidRPr="00DB14C4">
        <w:rPr>
          <w:noProof/>
          <w:color w:val="000000" w:themeColor="text1"/>
          <w:lang w:val="lv-LV"/>
        </w:rPr>
        <w:t>&lt;</w:t>
      </w:r>
      <w:r w:rsidR="008D561C" w:rsidRPr="00DB14C4">
        <w:rPr>
          <w:noProof/>
          <w:color w:val="000000" w:themeColor="text1"/>
          <w:lang w:val="lv-LV"/>
        </w:rPr>
        <w:t>2,5 m</w:t>
      </w:r>
      <w:r w:rsidR="008D561C" w:rsidRPr="00DB14C4">
        <w:rPr>
          <w:noProof/>
          <w:color w:val="000000" w:themeColor="text1"/>
          <w:vertAlign w:val="superscript"/>
          <w:lang w:val="lv-LV"/>
        </w:rPr>
        <w:t>2</w:t>
      </w:r>
      <w:r w:rsidR="008D561C" w:rsidRPr="00DB14C4">
        <w:rPr>
          <w:noProof/>
          <w:color w:val="000000" w:themeColor="text1"/>
          <w:lang w:val="lv-LV"/>
        </w:rPr>
        <w:t xml:space="preserve"> laukuma bruģa  segumu (lie</w:t>
      </w:r>
      <w:r w:rsidR="0016746C" w:rsidRPr="00DB14C4">
        <w:rPr>
          <w:noProof/>
          <w:color w:val="000000" w:themeColor="text1"/>
          <w:lang w:val="lv-LV"/>
        </w:rPr>
        <w:t>ve</w:t>
      </w:r>
      <w:r w:rsidR="00C05C94" w:rsidRPr="00DB14C4">
        <w:rPr>
          <w:noProof/>
          <w:color w:val="000000" w:themeColor="text1"/>
          <w:lang w:val="lv-LV"/>
        </w:rPr>
        <w:t>ņa ierīkošanai</w:t>
      </w:r>
      <w:r w:rsidR="008D561C" w:rsidRPr="00DB14C4">
        <w:rPr>
          <w:noProof/>
          <w:color w:val="000000" w:themeColor="text1"/>
          <w:lang w:val="lv-LV"/>
        </w:rPr>
        <w:t>);</w:t>
      </w:r>
    </w:p>
    <w:p w14:paraId="1C623909" w14:textId="77777777" w:rsidR="00177BD7" w:rsidRDefault="00177BD7" w:rsidP="00177BD7">
      <w:pPr>
        <w:pStyle w:val="Sarakstarindkopa"/>
        <w:numPr>
          <w:ilvl w:val="3"/>
          <w:numId w:val="30"/>
        </w:numPr>
        <w:spacing w:after="0" w:line="276" w:lineRule="auto"/>
        <w:ind w:right="-567"/>
        <w:rPr>
          <w:color w:val="000000" w:themeColor="text1"/>
          <w:lang w:val="lv-LV"/>
        </w:rPr>
      </w:pPr>
      <w:r>
        <w:rPr>
          <w:noProof/>
          <w:color w:val="000000" w:themeColor="text1"/>
          <w:lang w:val="lv-LV"/>
        </w:rPr>
        <w:t xml:space="preserve">     </w:t>
      </w:r>
      <w:r w:rsidRPr="00177BD7">
        <w:rPr>
          <w:color w:val="000000" w:themeColor="text1"/>
          <w:lang w:val="lv-LV" w:eastAsia="lv-LV"/>
        </w:rPr>
        <w:t xml:space="preserve">Projektā norādīt, ka </w:t>
      </w:r>
      <w:r w:rsidRPr="00177BD7">
        <w:rPr>
          <w:color w:val="000000" w:themeColor="text1"/>
          <w:lang w:val="lv-LV"/>
        </w:rPr>
        <w:t>ēku pieslēgšanu pie esošiem, ārējam  saglabātam  tīkliem veiks</w:t>
      </w:r>
    </w:p>
    <w:p w14:paraId="0C0EDF89" w14:textId="5FCFAF35" w:rsidR="00177BD7" w:rsidRPr="00177BD7" w:rsidRDefault="00177BD7" w:rsidP="00177BD7">
      <w:pPr>
        <w:spacing w:after="0" w:line="276" w:lineRule="auto"/>
        <w:ind w:left="-339" w:right="-567"/>
        <w:rPr>
          <w:color w:val="000000" w:themeColor="text1"/>
        </w:rPr>
      </w:pPr>
      <w:r>
        <w:rPr>
          <w:color w:val="000000" w:themeColor="text1"/>
        </w:rPr>
        <w:t xml:space="preserve">               </w:t>
      </w:r>
      <w:r w:rsidRPr="00177BD7">
        <w:rPr>
          <w:color w:val="000000" w:themeColor="text1"/>
        </w:rPr>
        <w:t xml:space="preserve">  </w:t>
      </w:r>
      <w:proofErr w:type="spellStart"/>
      <w:r w:rsidRPr="00177BD7">
        <w:rPr>
          <w:color w:val="000000" w:themeColor="text1"/>
        </w:rPr>
        <w:t>LDz</w:t>
      </w:r>
      <w:proofErr w:type="spellEnd"/>
      <w:r w:rsidRPr="00177BD7">
        <w:rPr>
          <w:color w:val="000000" w:themeColor="text1"/>
        </w:rPr>
        <w:t xml:space="preserve"> Elektrotehniskas pārvaldes speci</w:t>
      </w:r>
      <w:r w:rsidR="00474B83">
        <w:rPr>
          <w:color w:val="000000" w:themeColor="text1"/>
        </w:rPr>
        <w:t>ā</w:t>
      </w:r>
      <w:r w:rsidRPr="00177BD7">
        <w:rPr>
          <w:color w:val="000000" w:themeColor="text1"/>
        </w:rPr>
        <w:t>listi</w:t>
      </w:r>
      <w:r>
        <w:rPr>
          <w:color w:val="000000" w:themeColor="text1"/>
        </w:rPr>
        <w:t>;</w:t>
      </w:r>
    </w:p>
    <w:p w14:paraId="59E059E8" w14:textId="6A6F5562" w:rsidR="00DB14C4" w:rsidRPr="00DB14C4" w:rsidRDefault="00177BD7" w:rsidP="00DB14C4">
      <w:pPr>
        <w:pStyle w:val="Sarakstarindkopa"/>
        <w:numPr>
          <w:ilvl w:val="3"/>
          <w:numId w:val="30"/>
        </w:numPr>
        <w:spacing w:after="0" w:line="276" w:lineRule="auto"/>
        <w:ind w:right="-567"/>
        <w:rPr>
          <w:color w:val="000000" w:themeColor="text1"/>
          <w:lang w:val="lv-LV"/>
        </w:rPr>
      </w:pPr>
      <w:r>
        <w:rPr>
          <w:noProof/>
          <w:color w:val="000000" w:themeColor="text1"/>
          <w:lang w:val="lv-LV"/>
        </w:rPr>
        <w:t xml:space="preserve">     </w:t>
      </w:r>
      <w:r w:rsidR="00DB14C4" w:rsidRPr="00DB14C4">
        <w:rPr>
          <w:color w:val="000000" w:themeColor="text1"/>
          <w:lang w:val="lv-LV" w:eastAsia="lv-LV"/>
        </w:rPr>
        <w:t>Projektā norādīt, ka e</w:t>
      </w:r>
      <w:r w:rsidR="0005522A" w:rsidRPr="00DB14C4">
        <w:rPr>
          <w:color w:val="000000" w:themeColor="text1"/>
          <w:lang w:val="lv-LV" w:eastAsia="lv-LV"/>
        </w:rPr>
        <w:t xml:space="preserve">sošā </w:t>
      </w:r>
      <w:r w:rsidR="0005522A" w:rsidRPr="00DB14C4">
        <w:rPr>
          <w:color w:val="000000" w:themeColor="text1"/>
          <w:lang w:val="lv-LV"/>
        </w:rPr>
        <w:t xml:space="preserve">ģeneratora un ar tam saistītu iekārtas demontāžu, veiks </w:t>
      </w:r>
    </w:p>
    <w:p w14:paraId="1953F42B" w14:textId="3BA75FCE" w:rsidR="00DB14C4" w:rsidRPr="00DB14C4" w:rsidRDefault="00DB14C4" w:rsidP="00DB14C4">
      <w:pPr>
        <w:pStyle w:val="Sarakstarindkopa"/>
        <w:spacing w:after="0" w:line="276" w:lineRule="auto"/>
        <w:ind w:left="284" w:right="-567"/>
        <w:jc w:val="both"/>
        <w:rPr>
          <w:color w:val="000000" w:themeColor="text1"/>
          <w:lang w:val="lv-LV"/>
        </w:rPr>
      </w:pPr>
      <w:r w:rsidRPr="00DB14C4">
        <w:rPr>
          <w:color w:val="000000" w:themeColor="text1"/>
          <w:lang w:val="lv-LV"/>
        </w:rPr>
        <w:t xml:space="preserve">      </w:t>
      </w:r>
      <w:r w:rsidR="00177BD7">
        <w:rPr>
          <w:color w:val="000000" w:themeColor="text1"/>
          <w:lang w:val="lv-LV"/>
        </w:rPr>
        <w:t xml:space="preserve"> </w:t>
      </w:r>
      <w:proofErr w:type="spellStart"/>
      <w:r w:rsidR="0005522A" w:rsidRPr="00DB14C4">
        <w:rPr>
          <w:color w:val="000000" w:themeColor="text1"/>
          <w:lang w:val="lv-LV"/>
        </w:rPr>
        <w:t>LDz</w:t>
      </w:r>
      <w:proofErr w:type="spellEnd"/>
      <w:r w:rsidR="0005522A" w:rsidRPr="00DB14C4">
        <w:rPr>
          <w:color w:val="000000" w:themeColor="text1"/>
          <w:lang w:val="lv-LV"/>
        </w:rPr>
        <w:t xml:space="preserve"> Elektrotehniskas pārvaldes specialisti (pēc pieprasījuma ne agrāk</w:t>
      </w:r>
      <w:r w:rsidRPr="00DB14C4">
        <w:rPr>
          <w:color w:val="000000" w:themeColor="text1"/>
          <w:lang w:val="lv-LV"/>
        </w:rPr>
        <w:t xml:space="preserve"> </w:t>
      </w:r>
      <w:r w:rsidR="0005522A" w:rsidRPr="00DB14C4">
        <w:rPr>
          <w:color w:val="000000" w:themeColor="text1"/>
          <w:lang w:val="lv-LV"/>
        </w:rPr>
        <w:t>kā desmit</w:t>
      </w:r>
    </w:p>
    <w:p w14:paraId="4F35C671" w14:textId="77786609" w:rsidR="00DB14C4" w:rsidRPr="00385BCD" w:rsidRDefault="00DB14C4" w:rsidP="00385BCD">
      <w:pPr>
        <w:pStyle w:val="Sarakstarindkopa"/>
        <w:spacing w:after="0" w:line="276" w:lineRule="auto"/>
        <w:ind w:left="284" w:right="-567"/>
        <w:jc w:val="both"/>
        <w:rPr>
          <w:color w:val="000000" w:themeColor="text1"/>
          <w:lang w:val="lv-LV"/>
        </w:rPr>
      </w:pPr>
      <w:r w:rsidRPr="00DB14C4">
        <w:rPr>
          <w:color w:val="000000" w:themeColor="text1"/>
          <w:lang w:val="lv-LV"/>
        </w:rPr>
        <w:t xml:space="preserve">      </w:t>
      </w:r>
      <w:r w:rsidR="00177BD7">
        <w:rPr>
          <w:color w:val="000000" w:themeColor="text1"/>
          <w:lang w:val="lv-LV"/>
        </w:rPr>
        <w:t>d</w:t>
      </w:r>
      <w:r w:rsidR="0005522A" w:rsidRPr="00DB14C4">
        <w:rPr>
          <w:color w:val="000000" w:themeColor="text1"/>
          <w:lang w:val="lv-LV"/>
        </w:rPr>
        <w:t>ienas</w:t>
      </w:r>
      <w:r w:rsidR="00385BCD">
        <w:rPr>
          <w:color w:val="000000" w:themeColor="text1"/>
          <w:lang w:val="lv-LV"/>
        </w:rPr>
        <w:t>)</w:t>
      </w:r>
      <w:r w:rsidR="00177BD7">
        <w:rPr>
          <w:color w:val="000000" w:themeColor="text1"/>
          <w:lang w:val="lv-LV"/>
        </w:rPr>
        <w:t>.</w:t>
      </w:r>
    </w:p>
    <w:p w14:paraId="60D0F76C" w14:textId="77777777" w:rsidR="00051B7B" w:rsidRPr="001E5A34" w:rsidRDefault="00051B7B" w:rsidP="00FA303A">
      <w:pPr>
        <w:spacing w:after="0" w:line="240" w:lineRule="auto"/>
        <w:rPr>
          <w:color w:val="000000" w:themeColor="text1"/>
          <w:szCs w:val="24"/>
        </w:rPr>
      </w:pPr>
    </w:p>
    <w:p w14:paraId="50442D63" w14:textId="776A5109" w:rsidR="00790360" w:rsidRPr="00B85288" w:rsidRDefault="00106F62" w:rsidP="00B85288">
      <w:pPr>
        <w:spacing w:after="0" w:line="276" w:lineRule="auto"/>
        <w:ind w:left="284" w:right="-284"/>
        <w:rPr>
          <w:b/>
          <w:i/>
          <w:iCs/>
          <w:szCs w:val="24"/>
        </w:rPr>
      </w:pPr>
      <w:r w:rsidRPr="0072615D">
        <w:rPr>
          <w:b/>
          <w:i/>
          <w:iCs/>
          <w:szCs w:val="24"/>
        </w:rPr>
        <w:t>3.2.</w:t>
      </w:r>
      <w:r w:rsidR="0072615D" w:rsidRPr="0072615D">
        <w:rPr>
          <w:b/>
          <w:i/>
          <w:iCs/>
          <w:szCs w:val="24"/>
        </w:rPr>
        <w:t>Prasības Projektam</w:t>
      </w:r>
      <w:r w:rsidR="0072615D">
        <w:rPr>
          <w:b/>
          <w:i/>
          <w:iCs/>
          <w:szCs w:val="24"/>
        </w:rPr>
        <w:t>:</w:t>
      </w:r>
      <w:r w:rsidR="0072615D" w:rsidRPr="0072615D">
        <w:rPr>
          <w:b/>
          <w:i/>
          <w:iCs/>
          <w:szCs w:val="24"/>
        </w:rPr>
        <w:t xml:space="preserve"> </w:t>
      </w:r>
    </w:p>
    <w:p w14:paraId="75A6C687" w14:textId="7D0ACD50" w:rsidR="0038629F" w:rsidRPr="001E5A34" w:rsidRDefault="0038629F" w:rsidP="0072615D">
      <w:pPr>
        <w:pStyle w:val="Sarakstarindkopa"/>
        <w:numPr>
          <w:ilvl w:val="2"/>
          <w:numId w:val="11"/>
        </w:numPr>
        <w:spacing w:after="0" w:line="276" w:lineRule="auto"/>
        <w:ind w:left="284" w:right="-284"/>
        <w:jc w:val="both"/>
        <w:rPr>
          <w:color w:val="000000" w:themeColor="text1"/>
          <w:lang w:val="lv-LV"/>
        </w:rPr>
      </w:pPr>
      <w:r w:rsidRPr="001E5A34">
        <w:rPr>
          <w:color w:val="000000" w:themeColor="text1"/>
          <w:u w:val="single"/>
          <w:lang w:val="lv-LV"/>
        </w:rPr>
        <w:t>Informācija par objektiem</w:t>
      </w:r>
      <w:r w:rsidRPr="001E5A34">
        <w:rPr>
          <w:color w:val="000000" w:themeColor="text1"/>
          <w:lang w:val="lv-LV"/>
        </w:rPr>
        <w:t xml:space="preserve">: </w:t>
      </w:r>
    </w:p>
    <w:p w14:paraId="1A1B183D" w14:textId="12090284" w:rsidR="0038629F" w:rsidRPr="001E5A34" w:rsidRDefault="0038629F" w:rsidP="0072615D">
      <w:pPr>
        <w:pStyle w:val="Sarakstarindkopa"/>
        <w:spacing w:after="0" w:line="276" w:lineRule="auto"/>
        <w:ind w:left="-284" w:right="-340"/>
        <w:jc w:val="both"/>
        <w:rPr>
          <w:color w:val="000000" w:themeColor="text1"/>
          <w:lang w:val="lv-LV"/>
        </w:rPr>
      </w:pPr>
      <w:r w:rsidRPr="001E5A34">
        <w:rPr>
          <w:color w:val="000000" w:themeColor="text1"/>
          <w:lang w:val="lv-LV"/>
        </w:rPr>
        <w:t>3.2.1.1.Madon</w:t>
      </w:r>
      <w:r w:rsidR="0093378F" w:rsidRPr="001E5A34">
        <w:rPr>
          <w:color w:val="000000" w:themeColor="text1"/>
          <w:lang w:val="lv-LV"/>
        </w:rPr>
        <w:t>ā</w:t>
      </w:r>
      <w:r w:rsidRPr="001E5A34">
        <w:rPr>
          <w:color w:val="000000" w:themeColor="text1"/>
          <w:lang w:val="lv-LV"/>
        </w:rPr>
        <w:t>:</w:t>
      </w:r>
    </w:p>
    <w:p w14:paraId="38613BED" w14:textId="7EA8FF6A" w:rsidR="0038629F" w:rsidRPr="001E5A34" w:rsidRDefault="0038629F"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lastRenderedPageBreak/>
        <w:t>Zemes gabala adrese: Dārza ielā 12, Madonā, Madonas novadā;</w:t>
      </w:r>
    </w:p>
    <w:p w14:paraId="0DC59FB6" w14:textId="061BE412" w:rsidR="0038629F" w:rsidRPr="001E5A34" w:rsidRDefault="0038629F"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Zemes gabala kadastra apzīmējums: 70010011944;</w:t>
      </w:r>
    </w:p>
    <w:p w14:paraId="77092D6C" w14:textId="6C0236F6" w:rsidR="0038629F" w:rsidRPr="001E5A34" w:rsidRDefault="0038629F"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Esošās ēkas adrese: Ezera ielā 2A, Madonā, Madonas novadā;</w:t>
      </w:r>
    </w:p>
    <w:p w14:paraId="0E892491" w14:textId="6C2B6133" w:rsidR="0038629F" w:rsidRPr="001E5A34" w:rsidRDefault="0038629F"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Esošās ēkas kadastra apzīmējums: 70010011944003.</w:t>
      </w:r>
    </w:p>
    <w:p w14:paraId="40066C43" w14:textId="51C763BF" w:rsidR="0075572E" w:rsidRPr="001E5A34" w:rsidRDefault="0075572E" w:rsidP="0072615D">
      <w:pPr>
        <w:spacing w:after="0" w:line="276" w:lineRule="auto"/>
        <w:ind w:left="-340" w:right="-284"/>
        <w:rPr>
          <w:color w:val="000000" w:themeColor="text1"/>
        </w:rPr>
      </w:pPr>
      <w:r w:rsidRPr="001E5A34">
        <w:rPr>
          <w:color w:val="000000" w:themeColor="text1"/>
        </w:rPr>
        <w:t>3.2.1.2.Daugavpil</w:t>
      </w:r>
      <w:r w:rsidR="0093378F" w:rsidRPr="001E5A34">
        <w:rPr>
          <w:color w:val="000000" w:themeColor="text1"/>
        </w:rPr>
        <w:t>ī</w:t>
      </w:r>
      <w:r w:rsidRPr="001E5A34">
        <w:rPr>
          <w:color w:val="000000" w:themeColor="text1"/>
        </w:rPr>
        <w:t>:</w:t>
      </w:r>
    </w:p>
    <w:p w14:paraId="7BE08B55" w14:textId="345B8D5B" w:rsidR="002F1080" w:rsidRPr="001E5A34" w:rsidRDefault="002F1080"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Zemes gabala adrese: Lielā ielā 1C, Daugavpilī, Augšdaugavas novadā;</w:t>
      </w:r>
    </w:p>
    <w:p w14:paraId="704E33FD" w14:textId="3D2D5C29" w:rsidR="002F1080" w:rsidRPr="001E5A34" w:rsidRDefault="002F1080"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Zemes gabala kadastra apzīmējums: 05000120703;</w:t>
      </w:r>
    </w:p>
    <w:p w14:paraId="032D5159" w14:textId="6AF320B9" w:rsidR="002F1080" w:rsidRPr="001E5A34" w:rsidRDefault="002F1080"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Esošās ēkas</w:t>
      </w:r>
      <w:r w:rsidR="009E0312" w:rsidRPr="001E5A34">
        <w:rPr>
          <w:color w:val="000000" w:themeColor="text1"/>
          <w:lang w:val="lv-LV"/>
        </w:rPr>
        <w:t xml:space="preserve"> adrese</w:t>
      </w:r>
      <w:r w:rsidRPr="001E5A34">
        <w:rPr>
          <w:color w:val="000000" w:themeColor="text1"/>
          <w:lang w:val="lv-LV"/>
        </w:rPr>
        <w:t>: nav piešķirta;</w:t>
      </w:r>
    </w:p>
    <w:p w14:paraId="7C966E1D" w14:textId="3DB3CA3F" w:rsidR="002F1080" w:rsidRPr="001E5A34" w:rsidRDefault="002F1080" w:rsidP="0072615D">
      <w:pPr>
        <w:pStyle w:val="Sarakstarindkopa"/>
        <w:numPr>
          <w:ilvl w:val="0"/>
          <w:numId w:val="12"/>
        </w:numPr>
        <w:spacing w:after="0" w:line="276" w:lineRule="auto"/>
        <w:ind w:left="284" w:right="-284"/>
        <w:jc w:val="both"/>
        <w:rPr>
          <w:color w:val="000000" w:themeColor="text1"/>
          <w:lang w:val="lv-LV"/>
        </w:rPr>
      </w:pPr>
      <w:r w:rsidRPr="001E5A34">
        <w:rPr>
          <w:color w:val="000000" w:themeColor="text1"/>
          <w:lang w:val="lv-LV"/>
        </w:rPr>
        <w:t>Esošās ēkas kadastra apzīmējums: nav piešķirts.</w:t>
      </w:r>
    </w:p>
    <w:p w14:paraId="6AA93062" w14:textId="77777777" w:rsidR="00790360" w:rsidRPr="001E5A34" w:rsidRDefault="00790360" w:rsidP="0072615D">
      <w:pPr>
        <w:pStyle w:val="Sarakstarindkopa"/>
        <w:spacing w:after="0" w:line="276" w:lineRule="auto"/>
        <w:ind w:left="284" w:right="-284"/>
        <w:jc w:val="both"/>
        <w:rPr>
          <w:color w:val="000000" w:themeColor="text1"/>
          <w:lang w:val="lv-LV"/>
        </w:rPr>
      </w:pPr>
    </w:p>
    <w:p w14:paraId="4F1959AA" w14:textId="405A5147" w:rsidR="0093378F" w:rsidRPr="001E5A34" w:rsidRDefault="0072615D" w:rsidP="0072615D">
      <w:pPr>
        <w:pStyle w:val="Sarakstarindkopa"/>
        <w:numPr>
          <w:ilvl w:val="2"/>
          <w:numId w:val="15"/>
        </w:numPr>
        <w:spacing w:after="0" w:line="276" w:lineRule="auto"/>
        <w:ind w:left="284" w:right="-284"/>
        <w:jc w:val="both"/>
        <w:rPr>
          <w:color w:val="000000" w:themeColor="text1"/>
          <w:u w:val="single"/>
          <w:lang w:val="lv-LV"/>
        </w:rPr>
      </w:pPr>
      <w:r>
        <w:rPr>
          <w:color w:val="000000" w:themeColor="text1"/>
          <w:u w:val="single"/>
          <w:lang w:val="lv-LV"/>
        </w:rPr>
        <w:t>Projekt</w:t>
      </w:r>
      <w:r w:rsidR="00474B83">
        <w:rPr>
          <w:color w:val="000000" w:themeColor="text1"/>
          <w:u w:val="single"/>
          <w:lang w:val="lv-LV"/>
        </w:rPr>
        <w:t>ā</w:t>
      </w:r>
      <w:r>
        <w:rPr>
          <w:color w:val="000000" w:themeColor="text1"/>
          <w:u w:val="single"/>
          <w:lang w:val="lv-LV"/>
        </w:rPr>
        <w:t xml:space="preserve"> paredzēt</w:t>
      </w:r>
      <w:r w:rsidR="00790360" w:rsidRPr="001E5A34">
        <w:rPr>
          <w:color w:val="000000" w:themeColor="text1"/>
          <w:u w:val="single"/>
          <w:lang w:val="lv-LV"/>
        </w:rPr>
        <w:t>:</w:t>
      </w:r>
    </w:p>
    <w:p w14:paraId="4096FEE2" w14:textId="27DB26B1" w:rsidR="0093378F" w:rsidRPr="001E5A34" w:rsidRDefault="0093378F" w:rsidP="0072615D">
      <w:pPr>
        <w:pStyle w:val="Sarakstarindkopa"/>
        <w:numPr>
          <w:ilvl w:val="3"/>
          <w:numId w:val="16"/>
        </w:numPr>
        <w:spacing w:after="0" w:line="276" w:lineRule="auto"/>
        <w:ind w:left="284" w:right="-284"/>
        <w:jc w:val="both"/>
        <w:rPr>
          <w:color w:val="000000" w:themeColor="text1"/>
          <w:u w:val="single"/>
          <w:lang w:val="lv-LV"/>
        </w:rPr>
      </w:pPr>
      <w:r w:rsidRPr="001E5A34">
        <w:rPr>
          <w:color w:val="000000" w:themeColor="text1"/>
          <w:lang w:val="lv-LV"/>
        </w:rPr>
        <w:t>Skaidrojoš</w:t>
      </w:r>
      <w:r w:rsidR="00474B83">
        <w:rPr>
          <w:color w:val="000000" w:themeColor="text1"/>
          <w:lang w:val="lv-LV"/>
        </w:rPr>
        <w:t>o</w:t>
      </w:r>
      <w:r w:rsidRPr="001E5A34">
        <w:rPr>
          <w:color w:val="000000" w:themeColor="text1"/>
          <w:lang w:val="lv-LV"/>
        </w:rPr>
        <w:t xml:space="preserve"> aprakstu par plānoto būvniecības ieceri, tai skaitā par ugunsdrošības risinājumiem un izmantotajiem būvizstrādājumiem, plānoto būvdarbu veikšanas laiku, būvniecībā radušos atkritumu apsaimniekošanu, to apjomu un pārstrādes vai apglabāšanas vietu, vides aizsardzības pasākumiem, teritorijas sakārtošanu pēc nojaukšanas darbiem;</w:t>
      </w:r>
    </w:p>
    <w:p w14:paraId="6B81A900" w14:textId="6B641D4D" w:rsidR="0093378F" w:rsidRPr="001F2A69" w:rsidRDefault="001F2A69" w:rsidP="0072615D">
      <w:pPr>
        <w:pStyle w:val="Sarakstarindkopa"/>
        <w:numPr>
          <w:ilvl w:val="3"/>
          <w:numId w:val="16"/>
        </w:numPr>
        <w:spacing w:after="0" w:line="276" w:lineRule="auto"/>
        <w:ind w:left="284" w:right="-284"/>
        <w:jc w:val="both"/>
        <w:rPr>
          <w:u w:val="single"/>
          <w:lang w:val="lv-LV"/>
        </w:rPr>
      </w:pPr>
      <w:r w:rsidRPr="001F2A69">
        <w:rPr>
          <w:lang w:val="lv-LV"/>
        </w:rPr>
        <w:t>Ēkas vizuālos risinājumus (t.sk. plāni, griezumi, utt.). Vizuālos risinājumos norādīt izvēlēto būvmateriālu un Ēkas konstrukcijas elementu īpašības un izmēri (norādījumi konteineru izgatavošanai,  Ražotājam), pēc nepieciešamības izstrādāt mezglu detalizāciju</w:t>
      </w:r>
      <w:r w:rsidR="0093378F" w:rsidRPr="001F2A69">
        <w:rPr>
          <w:lang w:val="lv-LV"/>
        </w:rPr>
        <w:t>;</w:t>
      </w:r>
    </w:p>
    <w:p w14:paraId="7F446994" w14:textId="11721AE4" w:rsidR="0093378F" w:rsidRPr="001F2A69" w:rsidRDefault="0093378F" w:rsidP="0072615D">
      <w:pPr>
        <w:pStyle w:val="Sarakstarindkopa"/>
        <w:numPr>
          <w:ilvl w:val="3"/>
          <w:numId w:val="16"/>
        </w:numPr>
        <w:spacing w:after="0" w:line="276" w:lineRule="auto"/>
        <w:ind w:left="284" w:right="-284"/>
        <w:jc w:val="both"/>
        <w:rPr>
          <w:u w:val="single"/>
          <w:lang w:val="lv-LV"/>
        </w:rPr>
      </w:pPr>
      <w:r w:rsidRPr="001F2A69">
        <w:rPr>
          <w:lang w:val="lv-LV"/>
        </w:rPr>
        <w:t>Situācijas plānu atbilstošā vizuāli uztveramā mērogā (M 1:250; M 1:500; M 1:1000), kurā norādīta paredzētā objekta piesaiste zemes gabalā un tā ārējie izmēri</w:t>
      </w:r>
      <w:r w:rsidR="00A347AC" w:rsidRPr="001F2A69">
        <w:rPr>
          <w:lang w:val="lv-LV"/>
        </w:rPr>
        <w:t xml:space="preserve"> un citi objekti</w:t>
      </w:r>
      <w:r w:rsidR="001F2A69" w:rsidRPr="001F2A69">
        <w:rPr>
          <w:lang w:val="lv-LV"/>
        </w:rPr>
        <w:t>, kā arī esošie vai projektējamie tīkli</w:t>
      </w:r>
      <w:r w:rsidRPr="001F2A69">
        <w:rPr>
          <w:lang w:val="lv-LV"/>
        </w:rPr>
        <w:t>;</w:t>
      </w:r>
    </w:p>
    <w:p w14:paraId="4B648392" w14:textId="0B841CFF" w:rsidR="003A2224" w:rsidRPr="001E5A34" w:rsidRDefault="00A433D6" w:rsidP="0072615D">
      <w:pPr>
        <w:pStyle w:val="Sarakstarindkopa"/>
        <w:numPr>
          <w:ilvl w:val="3"/>
          <w:numId w:val="16"/>
        </w:numPr>
        <w:spacing w:after="0" w:line="276" w:lineRule="auto"/>
        <w:ind w:left="284" w:right="-284"/>
        <w:jc w:val="both"/>
        <w:rPr>
          <w:color w:val="000000" w:themeColor="text1"/>
          <w:lang w:val="lv-LV"/>
        </w:rPr>
      </w:pPr>
      <w:r w:rsidRPr="001E5A34">
        <w:rPr>
          <w:color w:val="000000" w:themeColor="text1"/>
          <w:lang w:val="lv-LV"/>
        </w:rPr>
        <w:t xml:space="preserve">Dzelzsbetona pamatu </w:t>
      </w:r>
      <w:r w:rsidR="00E422D9" w:rsidRPr="001E5A34">
        <w:rPr>
          <w:color w:val="000000" w:themeColor="text1"/>
          <w:lang w:val="lv-LV"/>
        </w:rPr>
        <w:t>(no saliekam</w:t>
      </w:r>
      <w:r w:rsidR="00183523" w:rsidRPr="001E5A34">
        <w:rPr>
          <w:color w:val="000000" w:themeColor="text1"/>
          <w:lang w:val="lv-LV"/>
        </w:rPr>
        <w:t>ā</w:t>
      </w:r>
      <w:r w:rsidR="00E422D9" w:rsidRPr="001E5A34">
        <w:rPr>
          <w:color w:val="000000" w:themeColor="text1"/>
          <w:lang w:val="lv-LV"/>
        </w:rPr>
        <w:t xml:space="preserve">m </w:t>
      </w:r>
      <w:r w:rsidR="009A7D0E" w:rsidRPr="001E5A34">
        <w:rPr>
          <w:color w:val="000000" w:themeColor="text1"/>
          <w:lang w:val="lv-LV"/>
        </w:rPr>
        <w:t xml:space="preserve">dzelzsbetona </w:t>
      </w:r>
      <w:r w:rsidR="00E422D9" w:rsidRPr="001E5A34">
        <w:rPr>
          <w:color w:val="000000" w:themeColor="text1"/>
          <w:lang w:val="lv-LV"/>
        </w:rPr>
        <w:t>konstrukcijām vai monolīt</w:t>
      </w:r>
      <w:r w:rsidR="00183523" w:rsidRPr="001E5A34">
        <w:rPr>
          <w:color w:val="000000" w:themeColor="text1"/>
          <w:lang w:val="lv-LV"/>
        </w:rPr>
        <w:t>u</w:t>
      </w:r>
      <w:r w:rsidR="00E422D9" w:rsidRPr="001E5A34">
        <w:rPr>
          <w:color w:val="000000" w:themeColor="text1"/>
          <w:lang w:val="lv-LV"/>
        </w:rPr>
        <w:t xml:space="preserve"> konstrukciju) </w:t>
      </w:r>
      <w:r w:rsidR="00DE431D" w:rsidRPr="001E5A34">
        <w:rPr>
          <w:color w:val="000000" w:themeColor="text1"/>
          <w:lang w:val="lv-LV"/>
        </w:rPr>
        <w:t xml:space="preserve">Ēkas </w:t>
      </w:r>
      <w:r w:rsidR="00E86664" w:rsidRPr="001E5A34">
        <w:rPr>
          <w:color w:val="000000" w:themeColor="text1"/>
          <w:lang w:val="lv-LV"/>
        </w:rPr>
        <w:t>uzstādīšanai un nostiprināšanai   risinājumus</w:t>
      </w:r>
      <w:r w:rsidR="001D498A" w:rsidRPr="001E5A34">
        <w:rPr>
          <w:color w:val="000000" w:themeColor="text1"/>
          <w:lang w:val="lv-LV"/>
        </w:rPr>
        <w:t xml:space="preserve"> (kā arī mezglu detalizāciju)</w:t>
      </w:r>
      <w:r w:rsidR="00E86664" w:rsidRPr="001E5A34">
        <w:rPr>
          <w:color w:val="000000" w:themeColor="text1"/>
          <w:lang w:val="lv-LV"/>
        </w:rPr>
        <w:t>;</w:t>
      </w:r>
    </w:p>
    <w:p w14:paraId="1C5E7A83" w14:textId="1DAC7E34" w:rsidR="00693ACC" w:rsidRPr="001E5A34" w:rsidRDefault="00E86664" w:rsidP="0072615D">
      <w:pPr>
        <w:pStyle w:val="Sarakstarindkopa"/>
        <w:numPr>
          <w:ilvl w:val="3"/>
          <w:numId w:val="16"/>
        </w:numPr>
        <w:spacing w:after="0" w:line="276" w:lineRule="auto"/>
        <w:ind w:left="284" w:right="-284"/>
        <w:jc w:val="both"/>
        <w:rPr>
          <w:color w:val="000000" w:themeColor="text1"/>
          <w:lang w:val="lv-LV"/>
        </w:rPr>
      </w:pPr>
      <w:r w:rsidRPr="001E5A34">
        <w:rPr>
          <w:color w:val="000000" w:themeColor="text1"/>
          <w:lang w:val="lv-LV"/>
        </w:rPr>
        <w:t>Esošās ēkas demontāž</w:t>
      </w:r>
      <w:r w:rsidR="00585852" w:rsidRPr="001E5A34">
        <w:rPr>
          <w:color w:val="000000" w:themeColor="text1"/>
          <w:lang w:val="lv-LV"/>
        </w:rPr>
        <w:t>u</w:t>
      </w:r>
      <w:r w:rsidR="004D71D0" w:rsidRPr="001E5A34">
        <w:rPr>
          <w:color w:val="000000" w:themeColor="text1"/>
          <w:lang w:val="lv-LV"/>
        </w:rPr>
        <w:t xml:space="preserve"> un būvgružu apjomu un utilizāciju</w:t>
      </w:r>
      <w:r w:rsidR="00957C27" w:rsidRPr="001E5A34">
        <w:rPr>
          <w:color w:val="000000" w:themeColor="text1"/>
          <w:lang w:val="lv-LV"/>
        </w:rPr>
        <w:t xml:space="preserve"> (kopā ar ēku Lielā ielā 1C, Daugavpilī, paredzēt esošās tualetes demontāžu)</w:t>
      </w:r>
      <w:r w:rsidR="003A2224" w:rsidRPr="001E5A34">
        <w:rPr>
          <w:color w:val="000000" w:themeColor="text1"/>
          <w:lang w:val="lv-LV"/>
        </w:rPr>
        <w:t>. Paredzēt esošas ēkas atslēgšanu no ārējiem komunikācijas tīkliem, kā arī paredzēt iekšējo tīklu, iekārtas un aparatūras  demontāžu un utilizāciju</w:t>
      </w:r>
      <w:r w:rsidR="009236E2" w:rsidRPr="001E5A34">
        <w:rPr>
          <w:color w:val="000000" w:themeColor="text1"/>
          <w:lang w:val="lv-LV"/>
        </w:rPr>
        <w:t xml:space="preserve"> (</w:t>
      </w:r>
      <w:r w:rsidR="0005522A" w:rsidRPr="001E5A34">
        <w:rPr>
          <w:color w:val="000000" w:themeColor="text1"/>
          <w:lang w:val="lv-LV"/>
        </w:rPr>
        <w:t>skat. Nr.3.1.5.17. apakšpunktu).</w:t>
      </w:r>
      <w:r w:rsidR="000015ED" w:rsidRPr="001E5A34">
        <w:rPr>
          <w:color w:val="000000" w:themeColor="text1"/>
          <w:lang w:val="lv-LV"/>
        </w:rPr>
        <w:t xml:space="preserve"> </w:t>
      </w:r>
      <w:r w:rsidR="00584F2F" w:rsidRPr="001E5A34">
        <w:rPr>
          <w:color w:val="000000" w:themeColor="text1"/>
          <w:lang w:val="lv-LV"/>
        </w:rPr>
        <w:t>Saglabāt esošos ārējos tīklus</w:t>
      </w:r>
      <w:r w:rsidR="003A2224" w:rsidRPr="001E5A34">
        <w:rPr>
          <w:color w:val="000000" w:themeColor="text1"/>
          <w:lang w:val="lv-LV"/>
        </w:rPr>
        <w:t xml:space="preserve">; </w:t>
      </w:r>
    </w:p>
    <w:p w14:paraId="5E03B409" w14:textId="19D1E6D0" w:rsidR="00E86664" w:rsidRPr="001E5A34" w:rsidRDefault="00DE431D" w:rsidP="0072615D">
      <w:pPr>
        <w:pStyle w:val="Sarakstarindkopa"/>
        <w:numPr>
          <w:ilvl w:val="3"/>
          <w:numId w:val="16"/>
        </w:numPr>
        <w:spacing w:after="0" w:line="276" w:lineRule="auto"/>
        <w:ind w:left="284" w:right="-284"/>
        <w:jc w:val="both"/>
        <w:rPr>
          <w:color w:val="000000" w:themeColor="text1"/>
          <w:lang w:val="lv-LV"/>
        </w:rPr>
      </w:pPr>
      <w:r w:rsidRPr="001E5A34">
        <w:rPr>
          <w:color w:val="000000" w:themeColor="text1"/>
          <w:lang w:val="lv-LV"/>
        </w:rPr>
        <w:t>Ē</w:t>
      </w:r>
      <w:r w:rsidR="00693ACC" w:rsidRPr="001E5A34">
        <w:rPr>
          <w:color w:val="000000" w:themeColor="text1"/>
          <w:lang w:val="lv-LV"/>
        </w:rPr>
        <w:t xml:space="preserve">kas pieslēgšanu pie </w:t>
      </w:r>
      <w:r w:rsidR="00584F2F" w:rsidRPr="001E5A34">
        <w:rPr>
          <w:color w:val="000000" w:themeColor="text1"/>
          <w:lang w:val="lv-LV"/>
        </w:rPr>
        <w:t>esošiem</w:t>
      </w:r>
      <w:r w:rsidR="00CE0F34" w:rsidRPr="001E5A34">
        <w:rPr>
          <w:color w:val="000000" w:themeColor="text1"/>
          <w:lang w:val="lv-LV"/>
        </w:rPr>
        <w:t>, ārēj</w:t>
      </w:r>
      <w:r w:rsidR="00C35A52" w:rsidRPr="001E5A34">
        <w:rPr>
          <w:color w:val="000000" w:themeColor="text1"/>
          <w:lang w:val="lv-LV"/>
        </w:rPr>
        <w:t xml:space="preserve">iem </w:t>
      </w:r>
      <w:r w:rsidR="00584F2F" w:rsidRPr="001E5A34">
        <w:rPr>
          <w:color w:val="000000" w:themeColor="text1"/>
          <w:lang w:val="lv-LV"/>
        </w:rPr>
        <w:t xml:space="preserve">saglabātam </w:t>
      </w:r>
      <w:r w:rsidR="00693ACC" w:rsidRPr="001E5A34">
        <w:rPr>
          <w:color w:val="000000" w:themeColor="text1"/>
          <w:lang w:val="lv-LV"/>
        </w:rPr>
        <w:t>tīkliem</w:t>
      </w:r>
      <w:r w:rsidR="00CE0F34" w:rsidRPr="001E5A34">
        <w:rPr>
          <w:color w:val="000000" w:themeColor="text1"/>
          <w:lang w:val="lv-LV"/>
        </w:rPr>
        <w:t xml:space="preserve">, </w:t>
      </w:r>
      <w:r w:rsidR="00693ACC" w:rsidRPr="001E5A34">
        <w:rPr>
          <w:color w:val="000000" w:themeColor="text1"/>
          <w:lang w:val="lv-LV"/>
        </w:rPr>
        <w:t>kā arī paredzēt iekšējo tīklu un iekārtas risinājumus saskaņā ar 3.punktu</w:t>
      </w:r>
      <w:r w:rsidR="00656FF4" w:rsidRPr="001E5A34">
        <w:rPr>
          <w:color w:val="000000" w:themeColor="text1"/>
          <w:lang w:val="lv-LV"/>
        </w:rPr>
        <w:t xml:space="preserve">, </w:t>
      </w:r>
      <w:proofErr w:type="spellStart"/>
      <w:r w:rsidR="00656FF4" w:rsidRPr="001E5A34">
        <w:rPr>
          <w:color w:val="000000" w:themeColor="text1"/>
          <w:lang w:val="lv-LV"/>
        </w:rPr>
        <w:t>zibensaizsardzības</w:t>
      </w:r>
      <w:proofErr w:type="spellEnd"/>
      <w:r w:rsidR="00656FF4" w:rsidRPr="001E5A34">
        <w:rPr>
          <w:color w:val="000000" w:themeColor="text1"/>
          <w:lang w:val="lv-LV"/>
        </w:rPr>
        <w:t xml:space="preserve"> un zemējuma kontūra  ierīkošanas risinājumus</w:t>
      </w:r>
      <w:r w:rsidR="00693ACC" w:rsidRPr="001E5A34">
        <w:rPr>
          <w:color w:val="000000" w:themeColor="text1"/>
          <w:lang w:val="lv-LV"/>
        </w:rPr>
        <w:t xml:space="preserve">;  </w:t>
      </w:r>
    </w:p>
    <w:p w14:paraId="59AABAFB" w14:textId="4C4674DB" w:rsidR="005B4FB0" w:rsidRDefault="001F2A69" w:rsidP="005B4FB0">
      <w:pPr>
        <w:pStyle w:val="Sarakstarindkopa"/>
        <w:numPr>
          <w:ilvl w:val="3"/>
          <w:numId w:val="16"/>
        </w:numPr>
        <w:spacing w:after="0" w:line="276" w:lineRule="auto"/>
        <w:ind w:left="284" w:right="-284"/>
        <w:jc w:val="both"/>
        <w:rPr>
          <w:noProof/>
          <w:color w:val="000000" w:themeColor="text1"/>
          <w:lang w:val="lv-LV"/>
        </w:rPr>
      </w:pPr>
      <w:r>
        <w:rPr>
          <w:color w:val="000000" w:themeColor="text1"/>
          <w:lang w:val="lv-LV"/>
        </w:rPr>
        <w:t xml:space="preserve">Teritorija </w:t>
      </w:r>
      <w:r w:rsidR="00585852" w:rsidRPr="001E5A34">
        <w:rPr>
          <w:color w:val="000000" w:themeColor="text1"/>
          <w:lang w:val="lv-LV"/>
        </w:rPr>
        <w:t xml:space="preserve">labiekārtošanu </w:t>
      </w:r>
      <w:r w:rsidR="00656FF4" w:rsidRPr="001E5A34">
        <w:rPr>
          <w:color w:val="000000" w:themeColor="text1"/>
          <w:lang w:val="lv-LV"/>
        </w:rPr>
        <w:t xml:space="preserve">t.sk </w:t>
      </w:r>
      <w:r w:rsidR="00C05C94" w:rsidRPr="001E5A34">
        <w:rPr>
          <w:color w:val="000000" w:themeColor="text1"/>
          <w:lang w:val="lv-LV"/>
        </w:rPr>
        <w:t xml:space="preserve">pie </w:t>
      </w:r>
      <w:r w:rsidR="00DE431D" w:rsidRPr="001E5A34">
        <w:rPr>
          <w:noProof/>
          <w:color w:val="000000" w:themeColor="text1"/>
          <w:lang w:val="lv-LV"/>
        </w:rPr>
        <w:t xml:space="preserve">Ēkas </w:t>
      </w:r>
      <w:r w:rsidR="00C05C94" w:rsidRPr="001E5A34">
        <w:rPr>
          <w:noProof/>
          <w:color w:val="000000" w:themeColor="text1"/>
          <w:lang w:val="lv-LV"/>
        </w:rPr>
        <w:t>ārdurvīm &lt;2,5 m</w:t>
      </w:r>
      <w:r w:rsidR="00C05C94" w:rsidRPr="001E5A34">
        <w:rPr>
          <w:noProof/>
          <w:color w:val="000000" w:themeColor="text1"/>
          <w:vertAlign w:val="superscript"/>
          <w:lang w:val="lv-LV"/>
        </w:rPr>
        <w:t>2</w:t>
      </w:r>
      <w:r w:rsidR="00C05C94" w:rsidRPr="001E5A34">
        <w:rPr>
          <w:noProof/>
          <w:color w:val="000000" w:themeColor="text1"/>
          <w:lang w:val="lv-LV"/>
        </w:rPr>
        <w:t xml:space="preserve"> laukuma, bruģa seguma ierīkošanu  (lieveņa ierīkošanai)</w:t>
      </w:r>
      <w:r w:rsidR="0072615D">
        <w:rPr>
          <w:noProof/>
          <w:color w:val="000000" w:themeColor="text1"/>
          <w:lang w:val="lv-LV"/>
        </w:rPr>
        <w:t>;</w:t>
      </w:r>
    </w:p>
    <w:p w14:paraId="17941DBD" w14:textId="3C26D861" w:rsidR="005B4FB0" w:rsidRPr="00FB5C0F" w:rsidRDefault="001F2A69" w:rsidP="005B4FB0">
      <w:pPr>
        <w:pStyle w:val="Sarakstarindkopa"/>
        <w:numPr>
          <w:ilvl w:val="3"/>
          <w:numId w:val="16"/>
        </w:numPr>
        <w:spacing w:after="0" w:line="276" w:lineRule="auto"/>
        <w:ind w:left="284" w:right="-284"/>
        <w:jc w:val="both"/>
        <w:rPr>
          <w:noProof/>
          <w:color w:val="000000" w:themeColor="text1"/>
          <w:lang w:val="lv-LV"/>
        </w:rPr>
      </w:pPr>
      <w:r>
        <w:rPr>
          <w:lang w:val="lv-LV"/>
        </w:rPr>
        <w:t>D</w:t>
      </w:r>
      <w:r w:rsidR="0072615D" w:rsidRPr="005B4FB0">
        <w:rPr>
          <w:lang w:val="lv-LV"/>
        </w:rPr>
        <w:t xml:space="preserve">arbu organizācijas shēmu. Darbu organizācijas shēmā </w:t>
      </w:r>
      <w:r w:rsidR="0072615D" w:rsidRPr="005B4FB0">
        <w:rPr>
          <w:shd w:val="clear" w:color="auto" w:fill="FFFFFF"/>
          <w:lang w:val="lv-LV"/>
        </w:rPr>
        <w:t xml:space="preserve">atzīmēt esošās ēkas, pagaidu būves, būvlaukuma nožogošanu, </w:t>
      </w:r>
      <w:proofErr w:type="spellStart"/>
      <w:r w:rsidR="0072615D" w:rsidRPr="005B4FB0">
        <w:rPr>
          <w:shd w:val="clear" w:color="auto" w:fill="FFFFFF"/>
          <w:lang w:val="lv-LV"/>
        </w:rPr>
        <w:t>būv</w:t>
      </w:r>
      <w:proofErr w:type="spellEnd"/>
      <w:r w:rsidR="0072615D" w:rsidRPr="005B4FB0">
        <w:rPr>
          <w:shd w:val="clear" w:color="auto" w:fill="FFFFFF"/>
          <w:lang w:val="lv-LV"/>
        </w:rPr>
        <w:t xml:space="preserve">/tehnikas, montāžas celtņu izvietojumu un pārvietošanās ceļus, reperus un piesaistu asu nostiprināšanās vietās, inženiertīklus (elektroenerģijas, ūdens, siltuma un citu resursu inženiertīklus), norādīt pastāvīgās un pagaidu pieslēgšanās vietas, kā arī būvizstrādājumu un konstrukciju nokraušanas </w:t>
      </w:r>
      <w:r w:rsidR="0072615D" w:rsidRPr="00FB5C0F">
        <w:rPr>
          <w:shd w:val="clear" w:color="auto" w:fill="FFFFFF"/>
          <w:lang w:val="lv-LV"/>
        </w:rPr>
        <w:t>laukumus.</w:t>
      </w:r>
      <w:bookmarkStart w:id="1" w:name="_Hlk128740890"/>
    </w:p>
    <w:p w14:paraId="4AB2DEB8" w14:textId="332DF69C" w:rsidR="0072615D" w:rsidRPr="00FB5C0F" w:rsidRDefault="001F2A69" w:rsidP="005B4FB0">
      <w:pPr>
        <w:pStyle w:val="Sarakstarindkopa"/>
        <w:numPr>
          <w:ilvl w:val="3"/>
          <w:numId w:val="16"/>
        </w:numPr>
        <w:spacing w:after="0" w:line="276" w:lineRule="auto"/>
        <w:ind w:left="284" w:right="-284"/>
        <w:jc w:val="both"/>
        <w:rPr>
          <w:noProof/>
          <w:color w:val="000000" w:themeColor="text1"/>
          <w:lang w:val="lv-LV"/>
        </w:rPr>
      </w:pPr>
      <w:r>
        <w:rPr>
          <w:lang w:val="lv-LV"/>
        </w:rPr>
        <w:lastRenderedPageBreak/>
        <w:t>I</w:t>
      </w:r>
      <w:r w:rsidR="0072615D" w:rsidRPr="00FB5C0F">
        <w:rPr>
          <w:lang w:val="lv-LV"/>
        </w:rPr>
        <w:t>zmaksu aprēķinu un būvdarbu apjomu sarakstu. Izmaksu aprēķiniem, kā arī būvdarbu apjomiem jābūt sastādītiem atbilstoši konkrētiem būvdarbiem un apjomus norāda atbilstošā būvdarbu veidam mērvienībā. Izmaksu aprēķinus, kā arī būvdarbu apjomus</w:t>
      </w:r>
      <w:r w:rsidR="0072615D" w:rsidRPr="00FB5C0F">
        <w:rPr>
          <w:lang w:val="lv-LV" w:eastAsia="ru-RU"/>
        </w:rPr>
        <w:t xml:space="preserve"> sastādīt saskaņā ar Latvijas būvnormatīva LBN 501 – 17 “</w:t>
      </w:r>
      <w:proofErr w:type="spellStart"/>
      <w:r w:rsidR="0072615D" w:rsidRPr="00FB5C0F">
        <w:rPr>
          <w:lang w:val="lv-LV" w:eastAsia="ru-RU"/>
        </w:rPr>
        <w:t>Būvizmaksu</w:t>
      </w:r>
      <w:proofErr w:type="spellEnd"/>
      <w:r w:rsidR="0072615D" w:rsidRPr="00FB5C0F">
        <w:rPr>
          <w:lang w:val="lv-LV" w:eastAsia="ru-RU"/>
        </w:rPr>
        <w:t xml:space="preserve"> noteikšanas kārtība” prasībām. </w:t>
      </w:r>
      <w:r w:rsidR="0072615D" w:rsidRPr="00FB5C0F">
        <w:rPr>
          <w:lang w:val="lv-LV"/>
        </w:rPr>
        <w:t xml:space="preserve">Izmaksu aprēķinus nepievienot </w:t>
      </w:r>
      <w:proofErr w:type="spellStart"/>
      <w:r w:rsidR="0072615D" w:rsidRPr="00FB5C0F">
        <w:rPr>
          <w:lang w:val="lv-LV"/>
        </w:rPr>
        <w:t>BISam</w:t>
      </w:r>
      <w:proofErr w:type="spellEnd"/>
      <w:r w:rsidR="0072615D" w:rsidRPr="00FB5C0F">
        <w:rPr>
          <w:lang w:val="lv-LV"/>
        </w:rPr>
        <w:t>, sniegt Pasūtīt</w:t>
      </w:r>
      <w:r w:rsidR="00474B83">
        <w:rPr>
          <w:lang w:val="lv-LV"/>
        </w:rPr>
        <w:t>ā</w:t>
      </w:r>
      <w:r w:rsidR="0072615D" w:rsidRPr="00FB5C0F">
        <w:rPr>
          <w:lang w:val="lv-LV"/>
        </w:rPr>
        <w:t>ja pārstāvjiem Microsoft Excel formātā, kā arī  Būvdarbu apjomus sniegt Pasūtīt</w:t>
      </w:r>
      <w:r w:rsidR="00474B83">
        <w:rPr>
          <w:lang w:val="lv-LV"/>
        </w:rPr>
        <w:t>ā</w:t>
      </w:r>
      <w:r w:rsidR="0072615D" w:rsidRPr="00FB5C0F">
        <w:rPr>
          <w:lang w:val="lv-LV"/>
        </w:rPr>
        <w:t>ja pārstāvjiem Microsoft Excel formātā</w:t>
      </w:r>
      <w:bookmarkEnd w:id="1"/>
      <w:r w:rsidR="0072615D" w:rsidRPr="00FB5C0F">
        <w:rPr>
          <w:lang w:val="lv-LV"/>
        </w:rPr>
        <w:t xml:space="preserve">.  </w:t>
      </w:r>
    </w:p>
    <w:p w14:paraId="5B2AB75C" w14:textId="77777777" w:rsidR="0072615D" w:rsidRPr="001E5A34" w:rsidRDefault="0072615D" w:rsidP="009C0B7C">
      <w:pPr>
        <w:spacing w:after="0" w:line="276" w:lineRule="auto"/>
        <w:ind w:right="-567"/>
        <w:rPr>
          <w:color w:val="000000" w:themeColor="text1"/>
          <w:szCs w:val="24"/>
        </w:rPr>
      </w:pPr>
    </w:p>
    <w:p w14:paraId="6EAFFA24" w14:textId="35C72D21" w:rsidR="000F4F15" w:rsidRPr="002A0269" w:rsidRDefault="00585852" w:rsidP="009C0B7C">
      <w:pPr>
        <w:pStyle w:val="Sarakstarindkopa"/>
        <w:numPr>
          <w:ilvl w:val="0"/>
          <w:numId w:val="4"/>
        </w:numPr>
        <w:spacing w:after="0" w:line="276" w:lineRule="auto"/>
        <w:ind w:left="0" w:right="-567"/>
        <w:jc w:val="both"/>
        <w:rPr>
          <w:b/>
          <w:color w:val="000000" w:themeColor="text1"/>
          <w:lang w:val="lv-LV"/>
        </w:rPr>
      </w:pPr>
      <w:r w:rsidRPr="001E5A34">
        <w:rPr>
          <w:b/>
          <w:color w:val="000000" w:themeColor="text1"/>
          <w:lang w:val="lv-LV"/>
        </w:rPr>
        <w:t>Metodoloģija:</w:t>
      </w:r>
    </w:p>
    <w:p w14:paraId="10CD6423" w14:textId="77777777" w:rsidR="000F4F15" w:rsidRPr="001E5A34" w:rsidRDefault="00585852" w:rsidP="00F051C7">
      <w:pPr>
        <w:spacing w:after="0" w:line="276" w:lineRule="auto"/>
        <w:ind w:left="-57" w:right="-284" w:hanging="340"/>
        <w:rPr>
          <w:color w:val="000000" w:themeColor="text1"/>
          <w:szCs w:val="24"/>
        </w:rPr>
      </w:pPr>
      <w:r w:rsidRPr="001E5A34">
        <w:rPr>
          <w:color w:val="000000" w:themeColor="text1"/>
        </w:rPr>
        <w:t xml:space="preserve">4.1.Paskaidrojama raksta izstrādei nepieciešamo </w:t>
      </w:r>
      <w:bookmarkStart w:id="2" w:name="_Hlk96500617"/>
      <w:r w:rsidRPr="001E5A34">
        <w:rPr>
          <w:color w:val="000000" w:themeColor="text1"/>
        </w:rPr>
        <w:t>topogrāfisko uzmērījumu plānu sagatavo</w:t>
      </w:r>
      <w:bookmarkEnd w:id="2"/>
      <w:r w:rsidRPr="001E5A34">
        <w:rPr>
          <w:color w:val="000000" w:themeColor="text1"/>
        </w:rPr>
        <w:t xml:space="preserve"> Uzņēmējs;</w:t>
      </w:r>
      <w:r w:rsidRPr="001E5A34">
        <w:rPr>
          <w:color w:val="000000" w:themeColor="text1"/>
          <w:szCs w:val="24"/>
        </w:rPr>
        <w:t xml:space="preserve"> </w:t>
      </w:r>
      <w:bookmarkStart w:id="3" w:name="_Hlk94077963"/>
    </w:p>
    <w:p w14:paraId="64C84183" w14:textId="58C58218" w:rsidR="00585852" w:rsidRPr="001E5A34" w:rsidRDefault="00585852" w:rsidP="00F051C7">
      <w:pPr>
        <w:spacing w:after="0" w:line="276" w:lineRule="auto"/>
        <w:ind w:left="-57" w:right="-284" w:hanging="340"/>
        <w:rPr>
          <w:color w:val="000000" w:themeColor="text1"/>
          <w:szCs w:val="24"/>
        </w:rPr>
      </w:pPr>
      <w:r w:rsidRPr="001E5A34">
        <w:rPr>
          <w:color w:val="000000" w:themeColor="text1"/>
        </w:rPr>
        <w:t xml:space="preserve">4.2.Pieprasīt un saņemt no iesaistītajām pašvaldības institūcijām un juridiskajām personām tehniskos noteikumus, patstāvīgi </w:t>
      </w:r>
      <w:proofErr w:type="spellStart"/>
      <w:r w:rsidRPr="001E5A34">
        <w:rPr>
          <w:color w:val="000000" w:themeColor="text1"/>
        </w:rPr>
        <w:t>BISā</w:t>
      </w:r>
      <w:proofErr w:type="spellEnd"/>
      <w:r w:rsidRPr="001E5A34">
        <w:rPr>
          <w:color w:val="000000" w:themeColor="text1"/>
        </w:rPr>
        <w:t xml:space="preserve"> </w:t>
      </w:r>
      <w:r w:rsidRPr="001E5A34">
        <w:rPr>
          <w:color w:val="000000" w:themeColor="text1"/>
          <w:szCs w:val="24"/>
          <w:lang w:eastAsia="ar-SA"/>
        </w:rPr>
        <w:t>(</w:t>
      </w:r>
      <w:r w:rsidR="00F051C7">
        <w:rPr>
          <w:color w:val="000000" w:themeColor="text1"/>
          <w:lang w:eastAsia="ar-SA"/>
        </w:rPr>
        <w:t>pēc nepieciešamības</w:t>
      </w:r>
      <w:r w:rsidRPr="001E5A34">
        <w:rPr>
          <w:color w:val="000000" w:themeColor="text1"/>
          <w:szCs w:val="24"/>
          <w:lang w:eastAsia="ar-SA"/>
        </w:rPr>
        <w:t>)</w:t>
      </w:r>
      <w:r w:rsidRPr="001E5A34">
        <w:rPr>
          <w:color w:val="000000" w:themeColor="text1"/>
          <w:szCs w:val="24"/>
        </w:rPr>
        <w:t xml:space="preserve">. Sagatavot visu nepieciešamo dokumentāciju </w:t>
      </w:r>
      <w:r w:rsidR="00F051C7">
        <w:rPr>
          <w:color w:val="000000" w:themeColor="text1"/>
          <w:szCs w:val="24"/>
        </w:rPr>
        <w:t xml:space="preserve">Projekta </w:t>
      </w:r>
      <w:r w:rsidRPr="001E5A34">
        <w:rPr>
          <w:color w:val="000000" w:themeColor="text1"/>
          <w:szCs w:val="24"/>
        </w:rPr>
        <w:t xml:space="preserve">noformēšanai, saskaņot ar Pasūtītāju un iesniegt datus </w:t>
      </w:r>
      <w:proofErr w:type="spellStart"/>
      <w:r w:rsidRPr="001E5A34">
        <w:rPr>
          <w:color w:val="000000" w:themeColor="text1"/>
          <w:szCs w:val="24"/>
        </w:rPr>
        <w:t>BISā</w:t>
      </w:r>
      <w:proofErr w:type="spellEnd"/>
      <w:r w:rsidRPr="001E5A34">
        <w:rPr>
          <w:color w:val="000000" w:themeColor="text1"/>
          <w:szCs w:val="24"/>
        </w:rPr>
        <w:t xml:space="preserve">. Nodrošināt nepieciešamas saskaņošanas un darbības </w:t>
      </w:r>
      <w:r w:rsidR="00F051C7">
        <w:rPr>
          <w:color w:val="000000" w:themeColor="text1"/>
          <w:szCs w:val="24"/>
        </w:rPr>
        <w:t xml:space="preserve">Projekta </w:t>
      </w:r>
      <w:r w:rsidRPr="001E5A34">
        <w:rPr>
          <w:color w:val="000000" w:themeColor="text1"/>
          <w:szCs w:val="24"/>
        </w:rPr>
        <w:t xml:space="preserve">virzībām </w:t>
      </w:r>
      <w:proofErr w:type="spellStart"/>
      <w:r w:rsidRPr="001E5A34">
        <w:rPr>
          <w:color w:val="000000" w:themeColor="text1"/>
          <w:szCs w:val="24"/>
        </w:rPr>
        <w:t>BISā</w:t>
      </w:r>
      <w:proofErr w:type="spellEnd"/>
      <w:r w:rsidRPr="001E5A34">
        <w:rPr>
          <w:color w:val="000000" w:themeColor="text1"/>
          <w:szCs w:val="24"/>
        </w:rPr>
        <w:t>;</w:t>
      </w:r>
    </w:p>
    <w:p w14:paraId="718629F6" w14:textId="40789A34" w:rsidR="00585852" w:rsidRPr="001E5A34" w:rsidRDefault="00585852" w:rsidP="00F051C7">
      <w:pPr>
        <w:pStyle w:val="Sarakstarindkopa"/>
        <w:spacing w:after="0" w:line="276" w:lineRule="auto"/>
        <w:ind w:left="-57" w:right="-284" w:hanging="340"/>
        <w:jc w:val="both"/>
        <w:rPr>
          <w:color w:val="000000" w:themeColor="text1"/>
          <w:lang w:val="lv-LV" w:eastAsia="ar-SA"/>
        </w:rPr>
      </w:pPr>
      <w:r w:rsidRPr="001E5A34">
        <w:rPr>
          <w:color w:val="000000" w:themeColor="text1"/>
          <w:lang w:val="lv-LV"/>
        </w:rPr>
        <w:t xml:space="preserve">4.3.Izstrādāto </w:t>
      </w:r>
      <w:r w:rsidR="00F051C7">
        <w:rPr>
          <w:color w:val="000000" w:themeColor="text1"/>
          <w:lang w:val="lv-LV"/>
        </w:rPr>
        <w:t xml:space="preserve">Projektu </w:t>
      </w:r>
      <w:r w:rsidRPr="001E5A34">
        <w:rPr>
          <w:color w:val="000000" w:themeColor="text1"/>
          <w:lang w:val="lv-LV"/>
        </w:rPr>
        <w:t xml:space="preserve">saskaņot ar </w:t>
      </w:r>
      <w:proofErr w:type="spellStart"/>
      <w:r w:rsidRPr="001E5A34">
        <w:rPr>
          <w:color w:val="000000" w:themeColor="text1"/>
          <w:lang w:val="lv-LV"/>
        </w:rPr>
        <w:t>LDz</w:t>
      </w:r>
      <w:proofErr w:type="spellEnd"/>
      <w:r w:rsidRPr="001E5A34">
        <w:rPr>
          <w:color w:val="000000" w:themeColor="text1"/>
          <w:lang w:val="lv-LV"/>
        </w:rPr>
        <w:t xml:space="preserve">, iesaistītajām pašvaldības institūcijām, juridiskajām personām un </w:t>
      </w:r>
      <w:r w:rsidRPr="001E5A34">
        <w:rPr>
          <w:color w:val="000000" w:themeColor="text1"/>
          <w:shd w:val="clear" w:color="auto" w:fill="FFFFFF"/>
          <w:lang w:val="lv-LV" w:eastAsia="ar-SA"/>
        </w:rPr>
        <w:t xml:space="preserve">ar trešajām personām, kuru tiesības tiek skartas </w:t>
      </w:r>
      <w:r w:rsidRPr="001E5A34">
        <w:rPr>
          <w:color w:val="000000" w:themeColor="text1"/>
          <w:lang w:val="lv-LV" w:eastAsia="ar-SA"/>
        </w:rPr>
        <w:t>(</w:t>
      </w:r>
      <w:r w:rsidR="00F051C7">
        <w:rPr>
          <w:color w:val="000000" w:themeColor="text1"/>
          <w:lang w:val="lv-LV" w:eastAsia="ar-SA"/>
        </w:rPr>
        <w:t xml:space="preserve">pēc nepieciešamības </w:t>
      </w:r>
      <w:r w:rsidRPr="001E5A34">
        <w:rPr>
          <w:color w:val="000000" w:themeColor="text1"/>
          <w:lang w:val="lv-LV" w:eastAsia="ar-SA"/>
        </w:rPr>
        <w:t>)</w:t>
      </w:r>
      <w:bookmarkEnd w:id="3"/>
      <w:r w:rsidR="00B85288">
        <w:rPr>
          <w:color w:val="000000" w:themeColor="text1"/>
          <w:lang w:val="lv-LV" w:eastAsia="ar-SA"/>
        </w:rPr>
        <w:t>.</w:t>
      </w:r>
    </w:p>
    <w:p w14:paraId="66675ED8" w14:textId="77777777" w:rsidR="00585852" w:rsidRPr="001E5A34" w:rsidRDefault="00585852" w:rsidP="00B85288">
      <w:pPr>
        <w:spacing w:after="0" w:line="276" w:lineRule="auto"/>
        <w:ind w:right="284"/>
        <w:rPr>
          <w:color w:val="000000" w:themeColor="text1"/>
        </w:rPr>
      </w:pPr>
    </w:p>
    <w:p w14:paraId="796B767B" w14:textId="182E0A73" w:rsidR="00424B4A" w:rsidRPr="002A0269" w:rsidRDefault="00585852" w:rsidP="002A0269">
      <w:pPr>
        <w:pStyle w:val="Sarakstarindkopa"/>
        <w:numPr>
          <w:ilvl w:val="0"/>
          <w:numId w:val="4"/>
        </w:numPr>
        <w:spacing w:after="0" w:line="276" w:lineRule="auto"/>
        <w:ind w:left="-227" w:right="284"/>
        <w:jc w:val="both"/>
        <w:rPr>
          <w:b/>
          <w:color w:val="000000" w:themeColor="text1"/>
          <w:lang w:val="lv-LV"/>
        </w:rPr>
      </w:pPr>
      <w:r w:rsidRPr="001E5A34">
        <w:rPr>
          <w:b/>
          <w:color w:val="000000" w:themeColor="text1"/>
          <w:lang w:val="lv-LV"/>
        </w:rPr>
        <w:t xml:space="preserve">Īpaši noteikumi: </w:t>
      </w:r>
      <w:bookmarkStart w:id="4" w:name="_Hlk90970146"/>
    </w:p>
    <w:p w14:paraId="45964129" w14:textId="3AD296E6" w:rsidR="00775191" w:rsidRPr="001E5A34" w:rsidRDefault="00775191" w:rsidP="00C119DD">
      <w:pPr>
        <w:spacing w:after="0" w:line="276" w:lineRule="auto"/>
        <w:ind w:right="-284" w:hanging="340"/>
        <w:rPr>
          <w:color w:val="000000" w:themeColor="text1"/>
        </w:rPr>
      </w:pPr>
      <w:r w:rsidRPr="001E5A34">
        <w:rPr>
          <w:color w:val="000000" w:themeColor="text1"/>
        </w:rPr>
        <w:t xml:space="preserve"> 5.1.</w:t>
      </w:r>
      <w:r w:rsidR="00F051C7">
        <w:rPr>
          <w:color w:val="000000" w:themeColor="text1"/>
        </w:rPr>
        <w:t xml:space="preserve">Projektu </w:t>
      </w:r>
      <w:r w:rsidRPr="001E5A34">
        <w:rPr>
          <w:color w:val="000000" w:themeColor="text1"/>
        </w:rPr>
        <w:t xml:space="preserve"> </w:t>
      </w:r>
      <w:r w:rsidR="006C545F" w:rsidRPr="001E5A34">
        <w:rPr>
          <w:color w:val="000000" w:themeColor="text1"/>
        </w:rPr>
        <w:t>jāizstrādā uz topogrāfisko uzmērījumu plāna, saskaņā</w:t>
      </w:r>
      <w:r w:rsidR="00D95110">
        <w:rPr>
          <w:color w:val="000000" w:themeColor="text1"/>
        </w:rPr>
        <w:t xml:space="preserve"> </w:t>
      </w:r>
      <w:r w:rsidR="006C545F" w:rsidRPr="001E5A34">
        <w:rPr>
          <w:color w:val="000000" w:themeColor="text1"/>
        </w:rPr>
        <w:t>ar LBN 005-15 „Inženierizpētes noteikumiem būvniecībā”, ar inženierkomunikācijām, t.sk. dzelzceļa, zemesgabalu kadastrālajām robežām, ielu sarkanajām līnijām un dzelzceļa zemes nodalījuma joslas robežām.</w:t>
      </w:r>
      <w:r w:rsidRPr="001E5A34">
        <w:rPr>
          <w:color w:val="000000" w:themeColor="text1"/>
        </w:rPr>
        <w:t xml:space="preserve"> </w:t>
      </w:r>
      <w:r w:rsidR="006C545F" w:rsidRPr="001E5A34">
        <w:rPr>
          <w:color w:val="000000" w:themeColor="text1"/>
        </w:rPr>
        <w:t>Veicot topogrāfiskā plāna sastādīšanu, jānoskaidro un plānā jānorāda dzelzceļa infrastruktūras objekti, t.sk. visas dzelzceļa komunikācijas, kuru atrašanās vieta ir noskaidrojama un saskaņojama VAS „Latvijas dzelzceļš” Elektrotehniskā</w:t>
      </w:r>
      <w:r w:rsidR="00D95110">
        <w:rPr>
          <w:color w:val="000000" w:themeColor="text1"/>
        </w:rPr>
        <w:t>s</w:t>
      </w:r>
      <w:r w:rsidR="006C545F" w:rsidRPr="001E5A34">
        <w:rPr>
          <w:color w:val="000000" w:themeColor="text1"/>
        </w:rPr>
        <w:t xml:space="preserve"> pārvalde</w:t>
      </w:r>
      <w:r w:rsidR="00D95110">
        <w:rPr>
          <w:color w:val="000000" w:themeColor="text1"/>
        </w:rPr>
        <w:t>s</w:t>
      </w:r>
      <w:r w:rsidR="006C545F" w:rsidRPr="001E5A34">
        <w:rPr>
          <w:color w:val="000000" w:themeColor="text1"/>
        </w:rPr>
        <w:t xml:space="preserve"> Daugavpils reģionālajā centrā (tel.67238869</w:t>
      </w:r>
      <w:r w:rsidR="00D95110">
        <w:rPr>
          <w:color w:val="000000" w:themeColor="text1"/>
        </w:rPr>
        <w:t>)</w:t>
      </w:r>
      <w:r w:rsidR="006C545F" w:rsidRPr="001E5A34">
        <w:rPr>
          <w:color w:val="000000" w:themeColor="text1"/>
        </w:rPr>
        <w:t>. Ja būvniecības zonā tiks atrastas dzelzceļa komunikācijas – signalizācijas, sakaru un elektroapgādes līnijas, projektā jāparedz to pārvietošana un pasargāšana, lai nodrošinātu komunikācijas aizsargjoslu</w:t>
      </w:r>
      <w:r w:rsidR="00F051C7">
        <w:rPr>
          <w:color w:val="000000" w:themeColor="text1"/>
        </w:rPr>
        <w:t>;</w:t>
      </w:r>
    </w:p>
    <w:p w14:paraId="2FC819E9" w14:textId="4442F77E" w:rsidR="00DD060A" w:rsidRPr="001E5A34" w:rsidRDefault="00775191" w:rsidP="00C119DD">
      <w:pPr>
        <w:spacing w:after="0" w:line="276" w:lineRule="auto"/>
        <w:ind w:right="-284" w:hanging="340"/>
        <w:rPr>
          <w:color w:val="000000" w:themeColor="text1"/>
        </w:rPr>
      </w:pPr>
      <w:r w:rsidRPr="001E5A34">
        <w:rPr>
          <w:color w:val="000000" w:themeColor="text1"/>
        </w:rPr>
        <w:t>5.2.</w:t>
      </w:r>
      <w:r w:rsidR="00F051C7">
        <w:rPr>
          <w:color w:val="000000" w:themeColor="text1"/>
        </w:rPr>
        <w:t>Projektu</w:t>
      </w:r>
      <w:r w:rsidR="00585852" w:rsidRPr="001E5A34">
        <w:rPr>
          <w:color w:val="000000" w:themeColor="text1"/>
        </w:rPr>
        <w:t xml:space="preserve"> izstrādāt pamatojoties uz projektēšanas uzdevumu, institūciju izdotajiem tehniskajiem un īpašajiem noteikumiem, Būvniecības likumu, kā arī vadoties pēc Ministru kabineta noteikumiem Nr.500 „Vispārīgie būvnoteikumi”, Nr.529 “Ēku būvnoteikumi”, ievērojot citus pastāvošos Latvijas būvnormatīvus LBN, tehniskos normatīvus un standartus;</w:t>
      </w:r>
    </w:p>
    <w:p w14:paraId="2B12E378" w14:textId="28D01635" w:rsidR="00C75069" w:rsidRDefault="00585852" w:rsidP="00C119DD">
      <w:pPr>
        <w:pStyle w:val="Sarakstarindkopa"/>
        <w:spacing w:after="0" w:line="276" w:lineRule="auto"/>
        <w:ind w:left="0" w:right="-284" w:hanging="340"/>
        <w:jc w:val="both"/>
        <w:rPr>
          <w:color w:val="000000" w:themeColor="text1"/>
          <w:lang w:val="lv-LV"/>
        </w:rPr>
      </w:pPr>
      <w:r w:rsidRPr="001E5A34">
        <w:rPr>
          <w:color w:val="000000" w:themeColor="text1"/>
          <w:lang w:val="lv-LV"/>
        </w:rPr>
        <w:t>5.</w:t>
      </w:r>
      <w:r w:rsidR="00C75069">
        <w:rPr>
          <w:color w:val="000000" w:themeColor="text1"/>
          <w:lang w:val="lv-LV"/>
        </w:rPr>
        <w:t>3</w:t>
      </w:r>
      <w:r w:rsidRPr="001E5A34">
        <w:rPr>
          <w:color w:val="000000" w:themeColor="text1"/>
          <w:lang w:val="lv-LV"/>
        </w:rPr>
        <w:t>.</w:t>
      </w:r>
      <w:r w:rsidR="00F051C7">
        <w:rPr>
          <w:color w:val="000000" w:themeColor="text1"/>
          <w:lang w:val="lv-LV"/>
        </w:rPr>
        <w:t>Projektu</w:t>
      </w:r>
      <w:r w:rsidRPr="001E5A34">
        <w:rPr>
          <w:color w:val="000000" w:themeColor="text1"/>
          <w:lang w:val="lv-LV"/>
        </w:rPr>
        <w:t xml:space="preserve"> jāizstrādā pilnā komplektācijā atbilstoši LBN 202-18 </w:t>
      </w:r>
      <w:r w:rsidRPr="001E5A34">
        <w:rPr>
          <w:iCs/>
          <w:color w:val="000000" w:themeColor="text1"/>
          <w:lang w:val="lv-LV"/>
        </w:rPr>
        <w:t>„</w:t>
      </w:r>
      <w:r w:rsidRPr="001E5A34">
        <w:rPr>
          <w:color w:val="000000" w:themeColor="text1"/>
          <w:shd w:val="clear" w:color="auto" w:fill="FFFFFF"/>
          <w:lang w:val="lv-LV"/>
        </w:rPr>
        <w:t>Būvniecības ieceres dokumentācijas noformēšana</w:t>
      </w:r>
      <w:r w:rsidRPr="001E5A34">
        <w:rPr>
          <w:iCs/>
          <w:color w:val="000000" w:themeColor="text1"/>
          <w:lang w:val="lv-LV"/>
        </w:rPr>
        <w:t xml:space="preserve">” </w:t>
      </w:r>
      <w:r w:rsidRPr="001E5A34">
        <w:rPr>
          <w:color w:val="000000" w:themeColor="text1"/>
          <w:lang w:val="lv-LV"/>
        </w:rPr>
        <w:t xml:space="preserve">prasībām un tādā detalizācijas pakāpē, lai pēc tā varētu </w:t>
      </w:r>
      <w:r w:rsidRPr="001E5A34">
        <w:rPr>
          <w:bCs/>
          <w:color w:val="000000" w:themeColor="text1"/>
          <w:lang w:val="lv-LV"/>
        </w:rPr>
        <w:t>nepārprotami izpildīt</w:t>
      </w:r>
      <w:r w:rsidRPr="001E5A34">
        <w:rPr>
          <w:color w:val="000000" w:themeColor="text1"/>
          <w:lang w:val="lv-LV"/>
        </w:rPr>
        <w:t xml:space="preserve"> būvdarbus;</w:t>
      </w:r>
    </w:p>
    <w:p w14:paraId="293D22FB" w14:textId="77777777" w:rsidR="00C75069" w:rsidRDefault="00C75069" w:rsidP="00C119DD">
      <w:pPr>
        <w:pStyle w:val="Sarakstarindkopa"/>
        <w:spacing w:after="0" w:line="276" w:lineRule="auto"/>
        <w:ind w:left="0" w:right="-284" w:hanging="340"/>
        <w:jc w:val="both"/>
        <w:rPr>
          <w:iCs/>
          <w:color w:val="000000"/>
          <w:lang w:val="lv-LV"/>
        </w:rPr>
      </w:pPr>
      <w:r w:rsidRPr="00C75069">
        <w:rPr>
          <w:iCs/>
          <w:color w:val="000000"/>
          <w:lang w:val="lv-LV"/>
        </w:rPr>
        <w:t>5.4.Projektēšanas gaitā ar Pasūtītāja pārstāvjiem  saskaņot konkrētas izvēlētās iekārtas, materiālus un tehniskos risinājumus. Ieprojektēto iekārtu, mehānismu un materiālu (arī rūpnīcas-izgatavotājas galvenie tehniskie rādītāji) apraksts ir jāpievieno Projektam;</w:t>
      </w:r>
    </w:p>
    <w:p w14:paraId="524FEA71" w14:textId="3BF3D11E" w:rsidR="00C75069" w:rsidRDefault="00C75069" w:rsidP="00C119DD">
      <w:pPr>
        <w:pStyle w:val="Sarakstarindkopa"/>
        <w:spacing w:after="0" w:line="276" w:lineRule="auto"/>
        <w:ind w:left="0" w:right="-284" w:hanging="340"/>
        <w:jc w:val="both"/>
        <w:rPr>
          <w:lang w:val="lv-LV"/>
        </w:rPr>
      </w:pPr>
      <w:r>
        <w:rPr>
          <w:iCs/>
          <w:color w:val="000000"/>
          <w:lang w:val="lv-LV"/>
        </w:rPr>
        <w:t>5.5.</w:t>
      </w:r>
      <w:r w:rsidRPr="00C75069">
        <w:rPr>
          <w:lang w:val="lv-LV"/>
        </w:rPr>
        <w:t xml:space="preserve">Projekta izstrādei nepieciešami sertificēti </w:t>
      </w:r>
      <w:proofErr w:type="spellStart"/>
      <w:r w:rsidRPr="00C75069">
        <w:rPr>
          <w:lang w:val="lv-LV"/>
        </w:rPr>
        <w:t>būvspeciālisti</w:t>
      </w:r>
      <w:proofErr w:type="spellEnd"/>
      <w:r w:rsidRPr="00C75069">
        <w:rPr>
          <w:lang w:val="lv-LV"/>
        </w:rPr>
        <w:t xml:space="preserve"> ar sertifikātiem “Arhitekta prakse” vai “Ēku konstrukciju projektēšana”, “Elektroietaišu projektēšana (līdz 1 </w:t>
      </w:r>
      <w:proofErr w:type="spellStart"/>
      <w:r w:rsidRPr="00C75069">
        <w:rPr>
          <w:lang w:val="lv-LV"/>
        </w:rPr>
        <w:t>kV</w:t>
      </w:r>
      <w:proofErr w:type="spellEnd"/>
      <w:r w:rsidRPr="00C75069">
        <w:rPr>
          <w:lang w:val="lv-LV"/>
        </w:rPr>
        <w:t>)”, “Siltumapgādes, ventilācijas un gaisa kondicionēšanas sistēmu projektēšana”;</w:t>
      </w:r>
    </w:p>
    <w:p w14:paraId="6083235B" w14:textId="378DDCD5" w:rsidR="00C75069" w:rsidRDefault="00C75069" w:rsidP="00C119DD">
      <w:pPr>
        <w:pStyle w:val="Sarakstarindkopa"/>
        <w:spacing w:after="0" w:line="276" w:lineRule="auto"/>
        <w:ind w:left="0" w:right="-284" w:hanging="340"/>
        <w:jc w:val="both"/>
        <w:rPr>
          <w:lang w:val="lv-LV"/>
        </w:rPr>
      </w:pPr>
      <w:r>
        <w:rPr>
          <w:lang w:val="lv-LV"/>
        </w:rPr>
        <w:lastRenderedPageBreak/>
        <w:t>5.6.</w:t>
      </w:r>
      <w:r w:rsidRPr="00C75069">
        <w:rPr>
          <w:lang w:val="lv-LV"/>
        </w:rPr>
        <w:t xml:space="preserve">Projektu </w:t>
      </w:r>
      <w:r w:rsidR="00071859">
        <w:rPr>
          <w:lang w:val="lv-LV"/>
        </w:rPr>
        <w:t>ie</w:t>
      </w:r>
      <w:r w:rsidRPr="00C75069">
        <w:rPr>
          <w:lang w:val="lv-LV"/>
        </w:rPr>
        <w:t>sniegt Pasūtītajam 3 apliecinātos papīra eksemplāros (sagatavot atbilstoši arhivēšanas prasībām) + 1 digitālā veidā (PDF, DWG, EXCEL, WORD formātos) eksemplāru;</w:t>
      </w:r>
    </w:p>
    <w:p w14:paraId="6FE72377" w14:textId="5A659CA4" w:rsidR="00C75069" w:rsidRDefault="00C75069" w:rsidP="00C119DD">
      <w:pPr>
        <w:pStyle w:val="Sarakstarindkopa"/>
        <w:spacing w:after="0" w:line="276" w:lineRule="auto"/>
        <w:ind w:left="0" w:right="-284" w:hanging="340"/>
        <w:jc w:val="both"/>
        <w:rPr>
          <w:lang w:val="lv-LV"/>
        </w:rPr>
      </w:pPr>
      <w:r>
        <w:rPr>
          <w:lang w:val="lv-LV"/>
        </w:rPr>
        <w:t>5.7.</w:t>
      </w:r>
      <w:r w:rsidRPr="00C75069">
        <w:rPr>
          <w:lang w:val="lv-LV"/>
        </w:rPr>
        <w:t>Uzņēmējam, ar kuru tiks noslēgtas līguma saistības</w:t>
      </w:r>
      <w:r w:rsidR="00D95110">
        <w:rPr>
          <w:lang w:val="lv-LV"/>
        </w:rPr>
        <w:t>,</w:t>
      </w:r>
      <w:r w:rsidRPr="00C75069">
        <w:rPr>
          <w:lang w:val="lv-LV"/>
        </w:rPr>
        <w:t xml:space="preserve"> tiks izsniegti ēkas un ar to saistīt</w:t>
      </w:r>
      <w:r w:rsidR="00D95110">
        <w:rPr>
          <w:lang w:val="lv-LV"/>
        </w:rPr>
        <w:t>ā</w:t>
      </w:r>
      <w:r w:rsidRPr="00C75069">
        <w:rPr>
          <w:lang w:val="lv-LV"/>
        </w:rPr>
        <w:t xml:space="preserve"> zemes gabala dokumenti (zemesgrāmatas, zemes robežu plāns, ēkas kadastrālas uzmērīšanas lieta) Projekta izstrādei;</w:t>
      </w:r>
    </w:p>
    <w:p w14:paraId="4BE7451C" w14:textId="69805C67" w:rsidR="00896AC9" w:rsidRDefault="00C75069" w:rsidP="00C119DD">
      <w:pPr>
        <w:pStyle w:val="Sarakstarindkopa"/>
        <w:spacing w:after="0" w:line="276" w:lineRule="auto"/>
        <w:ind w:left="0" w:right="-284" w:hanging="340"/>
        <w:jc w:val="both"/>
        <w:rPr>
          <w:lang w:val="lv-LV"/>
        </w:rPr>
      </w:pPr>
      <w:r w:rsidRPr="00C75069">
        <w:rPr>
          <w:b/>
          <w:bCs/>
          <w:lang w:val="lv-LV"/>
        </w:rPr>
        <w:t>5.8.Būvspeciālistiem, kuri norādīti Nr.5.</w:t>
      </w:r>
      <w:r>
        <w:rPr>
          <w:b/>
          <w:bCs/>
          <w:lang w:val="lv-LV"/>
        </w:rPr>
        <w:t>5</w:t>
      </w:r>
      <w:r w:rsidRPr="00C75069">
        <w:rPr>
          <w:b/>
          <w:bCs/>
          <w:lang w:val="lv-LV"/>
        </w:rPr>
        <w:t xml:space="preserve">. punktā ir jābūt vismaz 3 gadu pieredzei pēc </w:t>
      </w:r>
      <w:proofErr w:type="spellStart"/>
      <w:r w:rsidR="009F0623">
        <w:rPr>
          <w:b/>
          <w:bCs/>
          <w:lang w:val="lv-LV"/>
        </w:rPr>
        <w:t>būv</w:t>
      </w:r>
      <w:r w:rsidRPr="00C75069">
        <w:rPr>
          <w:b/>
          <w:bCs/>
          <w:lang w:val="lv-LV"/>
        </w:rPr>
        <w:t>sertifikāta</w:t>
      </w:r>
      <w:proofErr w:type="spellEnd"/>
      <w:r w:rsidRPr="00C75069">
        <w:rPr>
          <w:b/>
          <w:bCs/>
          <w:lang w:val="lv-LV"/>
        </w:rPr>
        <w:t xml:space="preserve"> iegūšanas. Finanšu piedāvājumā norādīt informāciju par </w:t>
      </w:r>
      <w:proofErr w:type="spellStart"/>
      <w:r w:rsidRPr="00C75069">
        <w:rPr>
          <w:b/>
          <w:bCs/>
          <w:lang w:val="lv-LV"/>
        </w:rPr>
        <w:t>būvspeciālistiem</w:t>
      </w:r>
      <w:proofErr w:type="spellEnd"/>
      <w:r w:rsidRPr="00C75069">
        <w:rPr>
          <w:b/>
          <w:bCs/>
          <w:lang w:val="lv-LV"/>
        </w:rPr>
        <w:t xml:space="preserve"> (vārds, uzvārds, sertifikāta numurs un iegūšanas gads);</w:t>
      </w:r>
    </w:p>
    <w:p w14:paraId="25FC7439" w14:textId="04451B7B" w:rsidR="000F0ADB" w:rsidRDefault="00C75069" w:rsidP="00C119DD">
      <w:pPr>
        <w:pStyle w:val="Sarakstarindkopa"/>
        <w:spacing w:after="0" w:line="276" w:lineRule="auto"/>
        <w:ind w:left="0" w:right="-284" w:hanging="340"/>
        <w:jc w:val="both"/>
        <w:rPr>
          <w:b/>
          <w:bCs/>
          <w:color w:val="FF0000"/>
          <w:lang w:val="lv-LV"/>
        </w:rPr>
      </w:pPr>
      <w:r w:rsidRPr="00C75069">
        <w:rPr>
          <w:lang w:val="lv-LV" w:eastAsia="ru-RU"/>
        </w:rPr>
        <w:t xml:space="preserve">5.9.Objekta apskate </w:t>
      </w:r>
      <w:r w:rsidR="00896AC9">
        <w:rPr>
          <w:lang w:val="lv-LV" w:eastAsia="ru-RU"/>
        </w:rPr>
        <w:t>(pēc nepiecieš</w:t>
      </w:r>
      <w:r w:rsidR="005D3756">
        <w:rPr>
          <w:lang w:val="lv-LV" w:eastAsia="ru-RU"/>
        </w:rPr>
        <w:t>amības</w:t>
      </w:r>
      <w:r w:rsidR="00896AC9">
        <w:rPr>
          <w:lang w:val="lv-LV" w:eastAsia="ru-RU"/>
        </w:rPr>
        <w:t xml:space="preserve">) </w:t>
      </w:r>
      <w:r w:rsidRPr="00C75069">
        <w:rPr>
          <w:lang w:val="lv-LV" w:eastAsia="ru-RU"/>
        </w:rPr>
        <w:t xml:space="preserve">pēc iepriekšējas pierakstīšanās, sazināties ar atbildīgo personu: </w:t>
      </w:r>
      <w:proofErr w:type="spellStart"/>
      <w:r w:rsidRPr="00C75069">
        <w:rPr>
          <w:lang w:val="lv-LV" w:eastAsia="ru-RU"/>
        </w:rPr>
        <w:t>LDz</w:t>
      </w:r>
      <w:proofErr w:type="spellEnd"/>
      <w:r w:rsidRPr="00C75069">
        <w:rPr>
          <w:lang w:val="lv-LV" w:eastAsia="ru-RU"/>
        </w:rPr>
        <w:t xml:space="preserve">, Nekustamā īpašuma pārvaldes Tehniskās uzturēšanas un attīstības daļas galveno būvinženieri </w:t>
      </w:r>
      <w:proofErr w:type="spellStart"/>
      <w:r w:rsidRPr="00C75069">
        <w:rPr>
          <w:lang w:val="lv-LV" w:eastAsia="ru-RU"/>
        </w:rPr>
        <w:t>Rasitu</w:t>
      </w:r>
      <w:proofErr w:type="spellEnd"/>
      <w:r w:rsidRPr="00C75069">
        <w:rPr>
          <w:lang w:val="lv-LV" w:eastAsia="ru-RU"/>
        </w:rPr>
        <w:t xml:space="preserve"> </w:t>
      </w:r>
      <w:proofErr w:type="spellStart"/>
      <w:r w:rsidRPr="00C75069">
        <w:rPr>
          <w:lang w:val="lv-LV" w:eastAsia="ru-RU"/>
        </w:rPr>
        <w:t>Latkovsku</w:t>
      </w:r>
      <w:proofErr w:type="spellEnd"/>
      <w:r w:rsidRPr="00C75069">
        <w:rPr>
          <w:lang w:val="lv-LV" w:eastAsia="ru-RU"/>
        </w:rPr>
        <w:t xml:space="preserve"> tel. 29907116, e-pasts: </w:t>
      </w:r>
      <w:hyperlink r:id="rId6" w:history="1">
        <w:r w:rsidRPr="00C75069">
          <w:rPr>
            <w:rStyle w:val="Hipersaite"/>
            <w:rFonts w:eastAsiaTheme="majorEastAsia"/>
            <w:color w:val="auto"/>
            <w:lang w:val="lv-LV" w:eastAsia="ru-RU"/>
          </w:rPr>
          <w:t>rasita.latkovska@ldz.lv</w:t>
        </w:r>
      </w:hyperlink>
      <w:r w:rsidRPr="00C75069">
        <w:rPr>
          <w:lang w:val="lv-LV" w:eastAsia="ru-RU"/>
        </w:rPr>
        <w:t>.</w:t>
      </w:r>
      <w:r w:rsidRPr="00C75069">
        <w:rPr>
          <w:b/>
          <w:bCs/>
          <w:color w:val="FF0000"/>
          <w:lang w:val="lv-LV"/>
        </w:rPr>
        <w:t xml:space="preserve"> </w:t>
      </w:r>
      <w:bookmarkEnd w:id="4"/>
    </w:p>
    <w:p w14:paraId="6A3BDE93" w14:textId="77777777" w:rsidR="00C119DD" w:rsidRPr="0011204E" w:rsidRDefault="00C119DD" w:rsidP="00C119DD">
      <w:pPr>
        <w:pStyle w:val="Sarakstarindkopa"/>
        <w:spacing w:after="0" w:line="276" w:lineRule="auto"/>
        <w:ind w:left="0" w:right="-284" w:hanging="340"/>
        <w:jc w:val="both"/>
        <w:rPr>
          <w:lang w:val="lv-LV"/>
        </w:rPr>
      </w:pPr>
    </w:p>
    <w:p w14:paraId="1E819201" w14:textId="262CD828" w:rsidR="00FD27EA" w:rsidRPr="00FD27EA" w:rsidRDefault="00424B4A" w:rsidP="00FD27EA">
      <w:pPr>
        <w:pStyle w:val="Sarakstarindkopa"/>
        <w:numPr>
          <w:ilvl w:val="0"/>
          <w:numId w:val="4"/>
        </w:numPr>
        <w:spacing w:after="0" w:line="276" w:lineRule="auto"/>
        <w:ind w:left="-250" w:right="-284" w:hanging="340"/>
        <w:jc w:val="both"/>
        <w:rPr>
          <w:b/>
          <w:color w:val="000000" w:themeColor="text1"/>
          <w:lang w:val="lv-LV"/>
        </w:rPr>
      </w:pPr>
      <w:r w:rsidRPr="001E5A34">
        <w:rPr>
          <w:b/>
          <w:color w:val="000000" w:themeColor="text1"/>
          <w:lang w:val="lv-LV"/>
        </w:rPr>
        <w:t>Rezultāts:</w:t>
      </w:r>
    </w:p>
    <w:p w14:paraId="48C5D618" w14:textId="7EC9040D" w:rsidR="00FD27EA" w:rsidRPr="007013FB" w:rsidRDefault="00554935" w:rsidP="00FD27EA">
      <w:pPr>
        <w:spacing w:after="0" w:line="276" w:lineRule="auto"/>
        <w:ind w:right="-567"/>
        <w:rPr>
          <w:bCs/>
          <w:color w:val="000000" w:themeColor="text1"/>
          <w:szCs w:val="24"/>
        </w:rPr>
      </w:pPr>
      <w:r w:rsidRPr="001E5A34">
        <w:rPr>
          <w:color w:val="000000" w:themeColor="text1"/>
        </w:rPr>
        <w:t xml:space="preserve">   </w:t>
      </w:r>
      <w:r w:rsidR="009F0623">
        <w:rPr>
          <w:color w:val="000000" w:themeColor="text1"/>
        </w:rPr>
        <w:t xml:space="preserve">   </w:t>
      </w:r>
      <w:r w:rsidR="00FD27EA" w:rsidRPr="001E5A34">
        <w:rPr>
          <w:bCs/>
          <w:color w:val="000000" w:themeColor="text1"/>
        </w:rPr>
        <w:t>Saskaņā ar LR spēkā esoš</w:t>
      </w:r>
      <w:r w:rsidR="00D95110">
        <w:rPr>
          <w:bCs/>
          <w:color w:val="000000" w:themeColor="text1"/>
        </w:rPr>
        <w:t>o tiesību aktu</w:t>
      </w:r>
      <w:r w:rsidR="00FD27EA">
        <w:rPr>
          <w:bCs/>
          <w:color w:val="000000" w:themeColor="text1"/>
        </w:rPr>
        <w:t xml:space="preserve"> prasībām</w:t>
      </w:r>
      <w:r w:rsidR="00FD27EA" w:rsidRPr="001E5A34">
        <w:rPr>
          <w:bCs/>
          <w:color w:val="000000" w:themeColor="text1"/>
        </w:rPr>
        <w:t xml:space="preserve"> </w:t>
      </w:r>
      <w:r w:rsidR="00FD27EA">
        <w:rPr>
          <w:bCs/>
          <w:color w:val="000000" w:themeColor="text1"/>
        </w:rPr>
        <w:t xml:space="preserve">tiks izstrādāti </w:t>
      </w:r>
      <w:r w:rsidR="00FD27EA" w:rsidRPr="001E5A34">
        <w:rPr>
          <w:bCs/>
          <w:color w:val="000000" w:themeColor="text1"/>
        </w:rPr>
        <w:t>paskaidrojuma raksti</w:t>
      </w:r>
      <w:r w:rsidR="00FD27EA">
        <w:rPr>
          <w:bCs/>
          <w:color w:val="000000" w:themeColor="text1"/>
        </w:rPr>
        <w:t xml:space="preserve"> būvdarbu veikšanai -</w:t>
      </w:r>
      <w:r w:rsidR="00D95110">
        <w:rPr>
          <w:bCs/>
          <w:color w:val="000000" w:themeColor="text1"/>
        </w:rPr>
        <w:t xml:space="preserve"> </w:t>
      </w:r>
      <w:r w:rsidR="00FD27EA" w:rsidRPr="001E5A34">
        <w:rPr>
          <w:color w:val="000000" w:themeColor="text1"/>
          <w:szCs w:val="24"/>
        </w:rPr>
        <w:t>esoš</w:t>
      </w:r>
      <w:r w:rsidR="00FD27EA">
        <w:rPr>
          <w:color w:val="000000" w:themeColor="text1"/>
          <w:szCs w:val="24"/>
        </w:rPr>
        <w:t xml:space="preserve">o </w:t>
      </w:r>
      <w:r w:rsidR="00FD27EA" w:rsidRPr="001E5A34">
        <w:rPr>
          <w:color w:val="000000" w:themeColor="text1"/>
          <w:szCs w:val="24"/>
        </w:rPr>
        <w:t>DGA ēk</w:t>
      </w:r>
      <w:r w:rsidR="00FD27EA">
        <w:rPr>
          <w:color w:val="000000" w:themeColor="text1"/>
          <w:szCs w:val="24"/>
        </w:rPr>
        <w:t xml:space="preserve">u demontāžai un </w:t>
      </w:r>
      <w:r w:rsidR="00FD27EA" w:rsidRPr="007013FB">
        <w:rPr>
          <w:bCs/>
          <w:color w:val="000000" w:themeColor="text1"/>
          <w:szCs w:val="24"/>
        </w:rPr>
        <w:t>moduļa (konteinera) tipa ēku novietošanai</w:t>
      </w:r>
      <w:r w:rsidR="00FD27EA">
        <w:rPr>
          <w:bCs/>
          <w:color w:val="000000" w:themeColor="text1"/>
          <w:szCs w:val="24"/>
        </w:rPr>
        <w:t xml:space="preserve"> ar  nepieciešamo </w:t>
      </w:r>
      <w:r w:rsidR="00FD27EA" w:rsidRPr="007013FB">
        <w:rPr>
          <w:bCs/>
          <w:color w:val="000000" w:themeColor="text1"/>
          <w:szCs w:val="24"/>
        </w:rPr>
        <w:t>aparatūr</w:t>
      </w:r>
      <w:r w:rsidR="00FD27EA">
        <w:rPr>
          <w:bCs/>
          <w:color w:val="000000" w:themeColor="text1"/>
          <w:szCs w:val="24"/>
        </w:rPr>
        <w:t>u</w:t>
      </w:r>
      <w:r w:rsidR="00FD27EA" w:rsidRPr="007013FB">
        <w:rPr>
          <w:bCs/>
          <w:color w:val="000000" w:themeColor="text1"/>
          <w:szCs w:val="24"/>
        </w:rPr>
        <w:t xml:space="preserve"> un iekārt</w:t>
      </w:r>
      <w:r w:rsidR="00D95110">
        <w:rPr>
          <w:bCs/>
          <w:color w:val="000000" w:themeColor="text1"/>
          <w:szCs w:val="24"/>
        </w:rPr>
        <w:t>ām</w:t>
      </w:r>
      <w:r w:rsidR="00FD27EA">
        <w:rPr>
          <w:bCs/>
          <w:color w:val="000000" w:themeColor="text1"/>
          <w:szCs w:val="24"/>
        </w:rPr>
        <w:t xml:space="preserve">. </w:t>
      </w:r>
    </w:p>
    <w:p w14:paraId="6650962E" w14:textId="77777777" w:rsidR="00C119DD" w:rsidRPr="001E5A34" w:rsidRDefault="00C119DD" w:rsidP="00FD27EA">
      <w:pPr>
        <w:spacing w:after="0" w:line="276" w:lineRule="auto"/>
        <w:ind w:right="-284"/>
        <w:rPr>
          <w:color w:val="000000" w:themeColor="text1"/>
        </w:rPr>
      </w:pPr>
    </w:p>
    <w:p w14:paraId="7A845E03" w14:textId="168B4268" w:rsidR="00C119DD" w:rsidRPr="00C119DD" w:rsidRDefault="00424B4A" w:rsidP="00C119DD">
      <w:pPr>
        <w:pStyle w:val="Sarakstarindkopa"/>
        <w:numPr>
          <w:ilvl w:val="0"/>
          <w:numId w:val="4"/>
        </w:numPr>
        <w:spacing w:after="0" w:line="276" w:lineRule="auto"/>
        <w:ind w:left="-250" w:right="-284" w:hanging="340"/>
        <w:jc w:val="both"/>
        <w:rPr>
          <w:b/>
          <w:color w:val="000000" w:themeColor="text1"/>
          <w:lang w:val="lv-LV"/>
        </w:rPr>
      </w:pPr>
      <w:r w:rsidRPr="001E5A34">
        <w:rPr>
          <w:b/>
          <w:color w:val="000000" w:themeColor="text1"/>
          <w:lang w:val="lv-LV"/>
        </w:rPr>
        <w:t>Laiks un resursi</w:t>
      </w:r>
    </w:p>
    <w:p w14:paraId="28A82D8C" w14:textId="4EB6A354" w:rsidR="0011204E" w:rsidRPr="00C119DD" w:rsidRDefault="0011204E" w:rsidP="00D95110">
      <w:pPr>
        <w:pStyle w:val="Sarakstarindkopa"/>
        <w:spacing w:after="0" w:line="276" w:lineRule="auto"/>
        <w:ind w:left="0" w:right="-567" w:hanging="340"/>
        <w:jc w:val="both"/>
        <w:rPr>
          <w:lang w:val="lv-LV"/>
        </w:rPr>
      </w:pPr>
      <w:r w:rsidRPr="00C119DD">
        <w:rPr>
          <w:lang w:val="lv-LV"/>
        </w:rPr>
        <w:t xml:space="preserve">7.1.Darbs šī projektēšanas uzdevuma izpildei tiks veikts uz līguma pamata, kuru noslēgs </w:t>
      </w:r>
      <w:r w:rsidR="00C119DD" w:rsidRPr="00C119DD">
        <w:rPr>
          <w:lang w:val="lv-LV"/>
        </w:rPr>
        <w:t xml:space="preserve">  </w:t>
      </w:r>
      <w:r w:rsidRPr="00C119DD">
        <w:rPr>
          <w:lang w:val="lv-LV"/>
        </w:rPr>
        <w:t xml:space="preserve">pasūtītājs - Valsts akciju sabiedrība „Latvijas dzelzceļš” un Izpildītājs, kas ir atbildīgs par jebkādu apakšlīgumu slēgšanu un par konsultācijām ar jebkuru citu komersantu, </w:t>
      </w:r>
      <w:r w:rsidR="00C119DD">
        <w:rPr>
          <w:lang w:val="lv-LV"/>
        </w:rPr>
        <w:t xml:space="preserve"> </w:t>
      </w:r>
      <w:r w:rsidR="009F0623">
        <w:rPr>
          <w:lang w:val="lv-LV"/>
        </w:rPr>
        <w:t xml:space="preserve">   </w:t>
      </w:r>
      <w:r w:rsidRPr="00C119DD">
        <w:rPr>
          <w:lang w:val="lv-LV"/>
        </w:rPr>
        <w:t>institūcijām vai ekspertiem;</w:t>
      </w:r>
    </w:p>
    <w:p w14:paraId="379EBADC" w14:textId="4FA4B032" w:rsidR="00C119DD" w:rsidRDefault="0011204E" w:rsidP="00D95110">
      <w:pPr>
        <w:pStyle w:val="Sarakstarindkopa"/>
        <w:spacing w:after="0" w:line="276" w:lineRule="auto"/>
        <w:ind w:left="0" w:right="-567" w:hanging="340"/>
        <w:jc w:val="both"/>
        <w:rPr>
          <w:lang w:val="lv-LV"/>
        </w:rPr>
      </w:pPr>
      <w:r w:rsidRPr="00C119DD">
        <w:rPr>
          <w:lang w:val="lv-LV"/>
        </w:rPr>
        <w:t>7.2.LDz sniedz tikai savā rīcībā esošu informāciju un materiālus Projekta izstrādei. Visus ar</w:t>
      </w:r>
    </w:p>
    <w:p w14:paraId="56E80AA2" w14:textId="7C085077" w:rsidR="0011204E" w:rsidRPr="00C119DD" w:rsidRDefault="00C119DD" w:rsidP="00D95110">
      <w:pPr>
        <w:pStyle w:val="Sarakstarindkopa"/>
        <w:spacing w:after="0" w:line="276" w:lineRule="auto"/>
        <w:ind w:left="0" w:right="-567" w:hanging="340"/>
        <w:jc w:val="both"/>
        <w:rPr>
          <w:lang w:val="lv-LV"/>
        </w:rPr>
      </w:pPr>
      <w:r>
        <w:rPr>
          <w:lang w:val="lv-LV"/>
        </w:rPr>
        <w:t xml:space="preserve">    </w:t>
      </w:r>
      <w:r w:rsidR="0011204E" w:rsidRPr="00C119DD">
        <w:rPr>
          <w:lang w:val="lv-LV"/>
        </w:rPr>
        <w:t xml:space="preserve"> </w:t>
      </w:r>
      <w:r>
        <w:rPr>
          <w:lang w:val="lv-LV"/>
        </w:rPr>
        <w:t xml:space="preserve"> </w:t>
      </w:r>
      <w:r w:rsidR="0011204E" w:rsidRPr="00C119DD">
        <w:rPr>
          <w:lang w:val="lv-LV"/>
        </w:rPr>
        <w:t>Projekta izstrādāšanu saistītos izdevumus sedz Izpildītājs;</w:t>
      </w:r>
    </w:p>
    <w:p w14:paraId="622E8E82" w14:textId="6603F16B" w:rsidR="009F0623" w:rsidRDefault="0011204E" w:rsidP="009F0623">
      <w:pPr>
        <w:pStyle w:val="Sarakstarindkopa"/>
        <w:spacing w:after="0" w:line="276" w:lineRule="auto"/>
        <w:ind w:left="0" w:right="-567" w:hanging="340"/>
        <w:rPr>
          <w:b/>
          <w:bCs/>
          <w:lang w:val="lv-LV"/>
        </w:rPr>
      </w:pPr>
      <w:r w:rsidRPr="00C119DD">
        <w:rPr>
          <w:b/>
          <w:bCs/>
          <w:lang w:val="lv-LV"/>
        </w:rPr>
        <w:t xml:space="preserve">7.3.Projektēšanas darbu izpildes termiņš </w:t>
      </w:r>
      <w:r w:rsidR="00C119DD">
        <w:rPr>
          <w:b/>
          <w:bCs/>
          <w:lang w:val="lv-LV"/>
        </w:rPr>
        <w:t>120</w:t>
      </w:r>
      <w:r w:rsidRPr="00C119DD">
        <w:rPr>
          <w:b/>
          <w:bCs/>
          <w:lang w:val="lv-LV"/>
        </w:rPr>
        <w:t xml:space="preserve"> kalendāra dienas (~</w:t>
      </w:r>
      <w:r w:rsidR="00C119DD">
        <w:rPr>
          <w:b/>
          <w:bCs/>
          <w:lang w:val="lv-LV"/>
        </w:rPr>
        <w:t>4</w:t>
      </w:r>
      <w:r w:rsidRPr="00C119DD">
        <w:rPr>
          <w:b/>
          <w:bCs/>
          <w:lang w:val="lv-LV"/>
        </w:rPr>
        <w:t xml:space="preserve"> mēneši ) no līguma</w:t>
      </w:r>
    </w:p>
    <w:p w14:paraId="59C0EE47" w14:textId="43F94EED" w:rsidR="0011204E" w:rsidRPr="009F0623" w:rsidRDefault="009F0623" w:rsidP="009F0623">
      <w:pPr>
        <w:pStyle w:val="Sarakstarindkopa"/>
        <w:spacing w:after="0" w:line="276" w:lineRule="auto"/>
        <w:ind w:left="0" w:right="-567" w:hanging="340"/>
        <w:rPr>
          <w:b/>
          <w:bCs/>
          <w:lang w:val="lv-LV"/>
        </w:rPr>
      </w:pPr>
      <w:r>
        <w:rPr>
          <w:b/>
          <w:bCs/>
          <w:lang w:val="lv-LV"/>
        </w:rPr>
        <w:t xml:space="preserve">    </w:t>
      </w:r>
      <w:r w:rsidR="0011204E" w:rsidRPr="00C119DD">
        <w:rPr>
          <w:b/>
          <w:bCs/>
          <w:lang w:val="lv-LV"/>
        </w:rPr>
        <w:t xml:space="preserve"> </w:t>
      </w:r>
      <w:r>
        <w:rPr>
          <w:b/>
          <w:bCs/>
          <w:lang w:val="lv-LV"/>
        </w:rPr>
        <w:t xml:space="preserve"> </w:t>
      </w:r>
      <w:r w:rsidR="0011204E" w:rsidRPr="00C119DD">
        <w:rPr>
          <w:b/>
          <w:bCs/>
          <w:lang w:val="lv-LV"/>
        </w:rPr>
        <w:t xml:space="preserve">noslēgšanas dienas. </w:t>
      </w:r>
    </w:p>
    <w:sectPr w:rsidR="0011204E" w:rsidRPr="009F0623" w:rsidSect="00664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540"/>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 w15:restartNumberingAfterBreak="0">
    <w:nsid w:val="073812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D3AA8"/>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3" w15:restartNumberingAfterBreak="0">
    <w:nsid w:val="0A9474B4"/>
    <w:multiLevelType w:val="multilevel"/>
    <w:tmpl w:val="FAA65CFA"/>
    <w:lvl w:ilvl="0">
      <w:start w:val="3"/>
      <w:numFmt w:val="decimal"/>
      <w:lvlText w:val="%1."/>
      <w:lvlJc w:val="left"/>
      <w:pPr>
        <w:ind w:left="720" w:hanging="720"/>
      </w:pPr>
      <w:rPr>
        <w:rFonts w:hint="default"/>
      </w:rPr>
    </w:lvl>
    <w:lvl w:ilvl="1">
      <w:start w:val="1"/>
      <w:numFmt w:val="decimal"/>
      <w:lvlText w:val="%1.%2."/>
      <w:lvlJc w:val="left"/>
      <w:pPr>
        <w:ind w:left="607" w:hanging="720"/>
      </w:pPr>
      <w:rPr>
        <w:rFonts w:hint="default"/>
      </w:rPr>
    </w:lvl>
    <w:lvl w:ilvl="2">
      <w:start w:val="5"/>
      <w:numFmt w:val="decimal"/>
      <w:lvlText w:val="%1.%2.%3."/>
      <w:lvlJc w:val="left"/>
      <w:pPr>
        <w:ind w:left="494" w:hanging="720"/>
      </w:pPr>
      <w:rPr>
        <w:rFonts w:hint="default"/>
      </w:rPr>
    </w:lvl>
    <w:lvl w:ilvl="3">
      <w:start w:val="2"/>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4" w15:restartNumberingAfterBreak="0">
    <w:nsid w:val="117A3A37"/>
    <w:multiLevelType w:val="multilevel"/>
    <w:tmpl w:val="FB36DFE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ascii="Times New Roman" w:hAnsi="Times New Roman" w:cs="Times New Roman" w:hint="default"/>
        <w:b w:val="0"/>
        <w:sz w:val="24"/>
        <w:szCs w:val="24"/>
        <w:lang w:val="en-G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15436187"/>
    <w:multiLevelType w:val="multilevel"/>
    <w:tmpl w:val="01D6B73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80062F1"/>
    <w:multiLevelType w:val="multilevel"/>
    <w:tmpl w:val="E042D8EC"/>
    <w:lvl w:ilvl="0">
      <w:start w:val="3"/>
      <w:numFmt w:val="decimal"/>
      <w:lvlText w:val="%1"/>
      <w:lvlJc w:val="left"/>
      <w:pPr>
        <w:ind w:left="660" w:hanging="660"/>
      </w:pPr>
      <w:rPr>
        <w:rFonts w:hint="default"/>
      </w:rPr>
    </w:lvl>
    <w:lvl w:ilvl="1">
      <w:start w:val="1"/>
      <w:numFmt w:val="decimal"/>
      <w:lvlText w:val="%1.%2"/>
      <w:lvlJc w:val="left"/>
      <w:pPr>
        <w:ind w:left="585" w:hanging="660"/>
      </w:pPr>
      <w:rPr>
        <w:rFonts w:hint="default"/>
      </w:rPr>
    </w:lvl>
    <w:lvl w:ilvl="2">
      <w:start w:val="3"/>
      <w:numFmt w:val="decimal"/>
      <w:lvlText w:val="%1.%2.%3"/>
      <w:lvlJc w:val="left"/>
      <w:pPr>
        <w:ind w:left="570" w:hanging="720"/>
      </w:pPr>
      <w:rPr>
        <w:rFonts w:hint="default"/>
      </w:rPr>
    </w:lvl>
    <w:lvl w:ilvl="3">
      <w:start w:val="1"/>
      <w:numFmt w:val="decimal"/>
      <w:lvlText w:val="%4."/>
      <w:lvlJc w:val="left"/>
      <w:pPr>
        <w:ind w:left="135" w:hanging="360"/>
      </w:pPr>
    </w:lvl>
    <w:lvl w:ilvl="4">
      <w:start w:val="1"/>
      <w:numFmt w:val="decimal"/>
      <w:lvlText w:val="%1.%2.%3.%4.%5"/>
      <w:lvlJc w:val="left"/>
      <w:pPr>
        <w:ind w:left="780"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915" w:hanging="1440"/>
      </w:pPr>
      <w:rPr>
        <w:rFonts w:hint="default"/>
      </w:rPr>
    </w:lvl>
    <w:lvl w:ilvl="8">
      <w:start w:val="1"/>
      <w:numFmt w:val="decimal"/>
      <w:lvlText w:val="%1.%2.%3.%4.%5.%6.%7.%8.%9"/>
      <w:lvlJc w:val="left"/>
      <w:pPr>
        <w:ind w:left="1200" w:hanging="1800"/>
      </w:pPr>
      <w:rPr>
        <w:rFonts w:hint="default"/>
      </w:rPr>
    </w:lvl>
  </w:abstractNum>
  <w:abstractNum w:abstractNumId="7" w15:restartNumberingAfterBreak="0">
    <w:nsid w:val="18121939"/>
    <w:multiLevelType w:val="multilevel"/>
    <w:tmpl w:val="85544640"/>
    <w:lvl w:ilvl="0">
      <w:start w:val="3"/>
      <w:numFmt w:val="decimal"/>
      <w:lvlText w:val="%1."/>
      <w:lvlJc w:val="left"/>
      <w:pPr>
        <w:ind w:left="840" w:hanging="840"/>
      </w:pPr>
      <w:rPr>
        <w:rFonts w:hint="default"/>
      </w:rPr>
    </w:lvl>
    <w:lvl w:ilvl="1">
      <w:start w:val="1"/>
      <w:numFmt w:val="decimal"/>
      <w:lvlText w:val="%1.%2."/>
      <w:lvlJc w:val="left"/>
      <w:pPr>
        <w:ind w:left="1020" w:hanging="840"/>
      </w:pPr>
      <w:rPr>
        <w:rFonts w:hint="default"/>
      </w:rPr>
    </w:lvl>
    <w:lvl w:ilvl="2">
      <w:start w:val="5"/>
      <w:numFmt w:val="decimal"/>
      <w:lvlText w:val="%1.%2.%3."/>
      <w:lvlJc w:val="left"/>
      <w:pPr>
        <w:ind w:left="1200" w:hanging="840"/>
      </w:pPr>
      <w:rPr>
        <w:rFonts w:hint="default"/>
      </w:rPr>
    </w:lvl>
    <w:lvl w:ilvl="3">
      <w:start w:val="18"/>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9E64391"/>
    <w:multiLevelType w:val="multilevel"/>
    <w:tmpl w:val="C2D86076"/>
    <w:lvl w:ilvl="0">
      <w:start w:val="3"/>
      <w:numFmt w:val="decimal"/>
      <w:lvlText w:val="%1."/>
      <w:lvlJc w:val="left"/>
      <w:pPr>
        <w:ind w:left="720" w:hanging="720"/>
      </w:pPr>
      <w:rPr>
        <w:rFonts w:hint="default"/>
        <w:u w:val="none"/>
      </w:rPr>
    </w:lvl>
    <w:lvl w:ilvl="1">
      <w:start w:val="2"/>
      <w:numFmt w:val="decimal"/>
      <w:lvlText w:val="%1.%2."/>
      <w:lvlJc w:val="left"/>
      <w:pPr>
        <w:ind w:left="960" w:hanging="720"/>
      </w:pPr>
      <w:rPr>
        <w:rFonts w:hint="default"/>
        <w:u w:val="none"/>
      </w:rPr>
    </w:lvl>
    <w:lvl w:ilvl="2">
      <w:start w:val="1"/>
      <w:numFmt w:val="decimal"/>
      <w:lvlText w:val="%1.%2.%3."/>
      <w:lvlJc w:val="left"/>
      <w:pPr>
        <w:ind w:left="120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none"/>
      </w:rPr>
    </w:lvl>
    <w:lvl w:ilvl="5">
      <w:start w:val="1"/>
      <w:numFmt w:val="decimal"/>
      <w:lvlText w:val="%1.%2.%3.%4.%5.%6."/>
      <w:lvlJc w:val="left"/>
      <w:pPr>
        <w:ind w:left="228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120" w:hanging="1440"/>
      </w:pPr>
      <w:rPr>
        <w:rFonts w:hint="default"/>
        <w:u w:val="none"/>
      </w:rPr>
    </w:lvl>
    <w:lvl w:ilvl="8">
      <w:start w:val="1"/>
      <w:numFmt w:val="decimal"/>
      <w:lvlText w:val="%1.%2.%3.%4.%5.%6.%7.%8.%9."/>
      <w:lvlJc w:val="left"/>
      <w:pPr>
        <w:ind w:left="3720" w:hanging="1800"/>
      </w:pPr>
      <w:rPr>
        <w:rFonts w:hint="default"/>
        <w:u w:val="none"/>
      </w:rPr>
    </w:lvl>
  </w:abstractNum>
  <w:abstractNum w:abstractNumId="9" w15:restartNumberingAfterBreak="0">
    <w:nsid w:val="22734233"/>
    <w:multiLevelType w:val="multilevel"/>
    <w:tmpl w:val="AE02F5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737B7"/>
    <w:multiLevelType w:val="multilevel"/>
    <w:tmpl w:val="29A2A61C"/>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29AB3C8A"/>
    <w:multiLevelType w:val="multilevel"/>
    <w:tmpl w:val="58760B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2E6169D1"/>
    <w:multiLevelType w:val="hybridMultilevel"/>
    <w:tmpl w:val="EEDAD3DE"/>
    <w:lvl w:ilvl="0" w:tplc="04260011">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13" w15:restartNumberingAfterBreak="0">
    <w:nsid w:val="2FA92528"/>
    <w:multiLevelType w:val="multilevel"/>
    <w:tmpl w:val="4C969E70"/>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15:restartNumberingAfterBreak="0">
    <w:nsid w:val="311C3998"/>
    <w:multiLevelType w:val="multilevel"/>
    <w:tmpl w:val="84869B9E"/>
    <w:lvl w:ilvl="0">
      <w:start w:val="3"/>
      <w:numFmt w:val="decimal"/>
      <w:lvlText w:val="%1"/>
      <w:lvlJc w:val="left"/>
      <w:pPr>
        <w:ind w:left="660" w:hanging="660"/>
      </w:pPr>
      <w:rPr>
        <w:rFonts w:hint="default"/>
      </w:rPr>
    </w:lvl>
    <w:lvl w:ilvl="1">
      <w:start w:val="1"/>
      <w:numFmt w:val="decimal"/>
      <w:lvlText w:val="%1.%2"/>
      <w:lvlJc w:val="left"/>
      <w:pPr>
        <w:ind w:left="754" w:hanging="660"/>
      </w:pPr>
      <w:rPr>
        <w:rFonts w:hint="default"/>
      </w:rPr>
    </w:lvl>
    <w:lvl w:ilvl="2">
      <w:start w:val="5"/>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5" w15:restartNumberingAfterBreak="0">
    <w:nsid w:val="31D16885"/>
    <w:multiLevelType w:val="hybridMultilevel"/>
    <w:tmpl w:val="ED3491D8"/>
    <w:lvl w:ilvl="0" w:tplc="EA6A90E4">
      <w:start w:val="1"/>
      <w:numFmt w:val="bullet"/>
      <w:lvlText w:val="-"/>
      <w:lvlJc w:val="left"/>
      <w:pPr>
        <w:ind w:left="2007" w:hanging="360"/>
      </w:pPr>
      <w:rPr>
        <w:rFonts w:ascii="Times New Roman" w:eastAsia="Times New Roman" w:hAnsi="Times New Roman" w:cs="Times New Roman" w:hint="default"/>
      </w:rPr>
    </w:lvl>
    <w:lvl w:ilvl="1" w:tplc="02583060" w:tentative="1">
      <w:start w:val="1"/>
      <w:numFmt w:val="bullet"/>
      <w:lvlText w:val="o"/>
      <w:lvlJc w:val="left"/>
      <w:pPr>
        <w:ind w:left="2727" w:hanging="360"/>
      </w:pPr>
      <w:rPr>
        <w:rFonts w:ascii="Courier New" w:hAnsi="Courier New" w:cs="Courier New" w:hint="default"/>
      </w:rPr>
    </w:lvl>
    <w:lvl w:ilvl="2" w:tplc="611CD388" w:tentative="1">
      <w:start w:val="1"/>
      <w:numFmt w:val="bullet"/>
      <w:lvlText w:val=""/>
      <w:lvlJc w:val="left"/>
      <w:pPr>
        <w:ind w:left="3447" w:hanging="360"/>
      </w:pPr>
      <w:rPr>
        <w:rFonts w:ascii="Wingdings" w:hAnsi="Wingdings" w:hint="default"/>
      </w:rPr>
    </w:lvl>
    <w:lvl w:ilvl="3" w:tplc="84A0529E" w:tentative="1">
      <w:start w:val="1"/>
      <w:numFmt w:val="bullet"/>
      <w:lvlText w:val=""/>
      <w:lvlJc w:val="left"/>
      <w:pPr>
        <w:ind w:left="4167" w:hanging="360"/>
      </w:pPr>
      <w:rPr>
        <w:rFonts w:ascii="Symbol" w:hAnsi="Symbol" w:hint="default"/>
      </w:rPr>
    </w:lvl>
    <w:lvl w:ilvl="4" w:tplc="ECB44054" w:tentative="1">
      <w:start w:val="1"/>
      <w:numFmt w:val="bullet"/>
      <w:lvlText w:val="o"/>
      <w:lvlJc w:val="left"/>
      <w:pPr>
        <w:ind w:left="4887" w:hanging="360"/>
      </w:pPr>
      <w:rPr>
        <w:rFonts w:ascii="Courier New" w:hAnsi="Courier New" w:cs="Courier New" w:hint="default"/>
      </w:rPr>
    </w:lvl>
    <w:lvl w:ilvl="5" w:tplc="2B7A6726" w:tentative="1">
      <w:start w:val="1"/>
      <w:numFmt w:val="bullet"/>
      <w:lvlText w:val=""/>
      <w:lvlJc w:val="left"/>
      <w:pPr>
        <w:ind w:left="5607" w:hanging="360"/>
      </w:pPr>
      <w:rPr>
        <w:rFonts w:ascii="Wingdings" w:hAnsi="Wingdings" w:hint="default"/>
      </w:rPr>
    </w:lvl>
    <w:lvl w:ilvl="6" w:tplc="8E30588E" w:tentative="1">
      <w:start w:val="1"/>
      <w:numFmt w:val="bullet"/>
      <w:lvlText w:val=""/>
      <w:lvlJc w:val="left"/>
      <w:pPr>
        <w:ind w:left="6327" w:hanging="360"/>
      </w:pPr>
      <w:rPr>
        <w:rFonts w:ascii="Symbol" w:hAnsi="Symbol" w:hint="default"/>
      </w:rPr>
    </w:lvl>
    <w:lvl w:ilvl="7" w:tplc="BF8E2BEC" w:tentative="1">
      <w:start w:val="1"/>
      <w:numFmt w:val="bullet"/>
      <w:lvlText w:val="o"/>
      <w:lvlJc w:val="left"/>
      <w:pPr>
        <w:ind w:left="7047" w:hanging="360"/>
      </w:pPr>
      <w:rPr>
        <w:rFonts w:ascii="Courier New" w:hAnsi="Courier New" w:cs="Courier New" w:hint="default"/>
      </w:rPr>
    </w:lvl>
    <w:lvl w:ilvl="8" w:tplc="63867FBE" w:tentative="1">
      <w:start w:val="1"/>
      <w:numFmt w:val="bullet"/>
      <w:lvlText w:val=""/>
      <w:lvlJc w:val="left"/>
      <w:pPr>
        <w:ind w:left="7767" w:hanging="360"/>
      </w:pPr>
      <w:rPr>
        <w:rFonts w:ascii="Wingdings" w:hAnsi="Wingdings" w:hint="default"/>
      </w:rPr>
    </w:lvl>
  </w:abstractNum>
  <w:abstractNum w:abstractNumId="16" w15:restartNumberingAfterBreak="0">
    <w:nsid w:val="336856CA"/>
    <w:multiLevelType w:val="multilevel"/>
    <w:tmpl w:val="FAF8A5F6"/>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7" w15:restartNumberingAfterBreak="0">
    <w:nsid w:val="3A5A54DF"/>
    <w:multiLevelType w:val="multilevel"/>
    <w:tmpl w:val="66148184"/>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CB7713F"/>
    <w:multiLevelType w:val="hybridMultilevel"/>
    <w:tmpl w:val="9F76E576"/>
    <w:lvl w:ilvl="0" w:tplc="C2D4DDCC">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9" w15:restartNumberingAfterBreak="0">
    <w:nsid w:val="3F85257C"/>
    <w:multiLevelType w:val="multilevel"/>
    <w:tmpl w:val="6A9EC18E"/>
    <w:lvl w:ilvl="0">
      <w:start w:val="3"/>
      <w:numFmt w:val="decimal"/>
      <w:lvlText w:val="%1."/>
      <w:lvlJc w:val="left"/>
      <w:pPr>
        <w:ind w:left="840" w:hanging="840"/>
      </w:pPr>
      <w:rPr>
        <w:rFonts w:hint="default"/>
      </w:rPr>
    </w:lvl>
    <w:lvl w:ilvl="1">
      <w:start w:val="1"/>
      <w:numFmt w:val="decimal"/>
      <w:lvlText w:val="%1.%2."/>
      <w:lvlJc w:val="left"/>
      <w:pPr>
        <w:ind w:left="1100" w:hanging="840"/>
      </w:pPr>
      <w:rPr>
        <w:rFonts w:hint="default"/>
      </w:rPr>
    </w:lvl>
    <w:lvl w:ilvl="2">
      <w:start w:val="4"/>
      <w:numFmt w:val="decimal"/>
      <w:lvlText w:val="%1.%2.%3."/>
      <w:lvlJc w:val="left"/>
      <w:pPr>
        <w:ind w:left="1360" w:hanging="840"/>
      </w:pPr>
      <w:rPr>
        <w:rFonts w:hint="default"/>
      </w:rPr>
    </w:lvl>
    <w:lvl w:ilvl="3">
      <w:start w:val="12"/>
      <w:numFmt w:val="decimal"/>
      <w:lvlText w:val="%1.%2.%3.%4."/>
      <w:lvlJc w:val="left"/>
      <w:pPr>
        <w:ind w:left="1620" w:hanging="84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20" w15:restartNumberingAfterBreak="0">
    <w:nsid w:val="464B66C0"/>
    <w:multiLevelType w:val="multilevel"/>
    <w:tmpl w:val="FAF8A5F6"/>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6BE3529"/>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22" w15:restartNumberingAfterBreak="0">
    <w:nsid w:val="49A45F2F"/>
    <w:multiLevelType w:val="hybridMultilevel"/>
    <w:tmpl w:val="18A0F4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D34E54"/>
    <w:multiLevelType w:val="hybridMultilevel"/>
    <w:tmpl w:val="7674AD1C"/>
    <w:lvl w:ilvl="0" w:tplc="B952028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9B00A0"/>
    <w:multiLevelType w:val="multilevel"/>
    <w:tmpl w:val="A7B2D936"/>
    <w:lvl w:ilvl="0">
      <w:start w:val="1"/>
      <w:numFmt w:val="decimal"/>
      <w:lvlText w:val="%1."/>
      <w:lvlJc w:val="left"/>
      <w:pPr>
        <w:ind w:left="502"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F3B3610"/>
    <w:multiLevelType w:val="multilevel"/>
    <w:tmpl w:val="A68A99D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6001452A"/>
    <w:multiLevelType w:val="multilevel"/>
    <w:tmpl w:val="255EFC4E"/>
    <w:lvl w:ilvl="0">
      <w:start w:val="1"/>
      <w:numFmt w:val="decimal"/>
      <w:lvlText w:val="%1.0"/>
      <w:lvlJc w:val="left"/>
      <w:pPr>
        <w:ind w:left="1820" w:hanging="360"/>
      </w:pPr>
      <w:rPr>
        <w:rFonts w:hint="default"/>
      </w:rPr>
    </w:lvl>
    <w:lvl w:ilvl="1">
      <w:start w:val="1"/>
      <w:numFmt w:val="decimal"/>
      <w:lvlText w:val="%1.%2"/>
      <w:lvlJc w:val="left"/>
      <w:pPr>
        <w:ind w:left="254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4340"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140" w:hanging="1080"/>
      </w:pPr>
      <w:rPr>
        <w:rFonts w:hint="default"/>
      </w:rPr>
    </w:lvl>
    <w:lvl w:ilvl="6">
      <w:start w:val="1"/>
      <w:numFmt w:val="decimal"/>
      <w:lvlText w:val="%1.%2.%3.%4.%5.%6.%7"/>
      <w:lvlJc w:val="left"/>
      <w:pPr>
        <w:ind w:left="7220" w:hanging="1440"/>
      </w:pPr>
      <w:rPr>
        <w:rFonts w:hint="default"/>
      </w:rPr>
    </w:lvl>
    <w:lvl w:ilvl="7">
      <w:start w:val="1"/>
      <w:numFmt w:val="decimal"/>
      <w:lvlText w:val="%1.%2.%3.%4.%5.%6.%7.%8"/>
      <w:lvlJc w:val="left"/>
      <w:pPr>
        <w:ind w:left="7940" w:hanging="1440"/>
      </w:pPr>
      <w:rPr>
        <w:rFonts w:hint="default"/>
      </w:rPr>
    </w:lvl>
    <w:lvl w:ilvl="8">
      <w:start w:val="1"/>
      <w:numFmt w:val="decimal"/>
      <w:lvlText w:val="%1.%2.%3.%4.%5.%6.%7.%8.%9"/>
      <w:lvlJc w:val="left"/>
      <w:pPr>
        <w:ind w:left="9020" w:hanging="1800"/>
      </w:pPr>
      <w:rPr>
        <w:rFonts w:hint="default"/>
      </w:rPr>
    </w:lvl>
  </w:abstractNum>
  <w:abstractNum w:abstractNumId="27" w15:restartNumberingAfterBreak="0">
    <w:nsid w:val="618E42D7"/>
    <w:multiLevelType w:val="hybridMultilevel"/>
    <w:tmpl w:val="DB74B5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3415178">
    <w:abstractNumId w:val="1"/>
  </w:num>
  <w:num w:numId="2" w16cid:durableId="1071269827">
    <w:abstractNumId w:val="11"/>
  </w:num>
  <w:num w:numId="3" w16cid:durableId="722216733">
    <w:abstractNumId w:val="23"/>
  </w:num>
  <w:num w:numId="4" w16cid:durableId="584457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288757">
    <w:abstractNumId w:val="5"/>
  </w:num>
  <w:num w:numId="6" w16cid:durableId="911935937">
    <w:abstractNumId w:val="15"/>
  </w:num>
  <w:num w:numId="7" w16cid:durableId="364258464">
    <w:abstractNumId w:val="25"/>
  </w:num>
  <w:num w:numId="8" w16cid:durableId="1164131380">
    <w:abstractNumId w:val="0"/>
  </w:num>
  <w:num w:numId="9" w16cid:durableId="1813450757">
    <w:abstractNumId w:val="16"/>
  </w:num>
  <w:num w:numId="10" w16cid:durableId="100230054">
    <w:abstractNumId w:val="29"/>
  </w:num>
  <w:num w:numId="11" w16cid:durableId="710763195">
    <w:abstractNumId w:val="9"/>
  </w:num>
  <w:num w:numId="12" w16cid:durableId="1489518414">
    <w:abstractNumId w:val="27"/>
  </w:num>
  <w:num w:numId="13" w16cid:durableId="861630347">
    <w:abstractNumId w:val="22"/>
  </w:num>
  <w:num w:numId="14" w16cid:durableId="1125077002">
    <w:abstractNumId w:val="21"/>
  </w:num>
  <w:num w:numId="15" w16cid:durableId="1137333989">
    <w:abstractNumId w:val="17"/>
  </w:num>
  <w:num w:numId="16" w16cid:durableId="1245914759">
    <w:abstractNumId w:val="8"/>
  </w:num>
  <w:num w:numId="17" w16cid:durableId="1517305807">
    <w:abstractNumId w:val="28"/>
  </w:num>
  <w:num w:numId="18" w16cid:durableId="1580945173">
    <w:abstractNumId w:val="10"/>
  </w:num>
  <w:num w:numId="19" w16cid:durableId="2143962166">
    <w:abstractNumId w:val="13"/>
  </w:num>
  <w:num w:numId="20" w16cid:durableId="1044595477">
    <w:abstractNumId w:val="12"/>
  </w:num>
  <w:num w:numId="21" w16cid:durableId="1675451058">
    <w:abstractNumId w:val="26"/>
  </w:num>
  <w:num w:numId="22" w16cid:durableId="919559166">
    <w:abstractNumId w:val="19"/>
  </w:num>
  <w:num w:numId="23" w16cid:durableId="500196176">
    <w:abstractNumId w:val="24"/>
  </w:num>
  <w:num w:numId="24" w16cid:durableId="1354646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6807855">
    <w:abstractNumId w:val="7"/>
  </w:num>
  <w:num w:numId="26" w16cid:durableId="855073176">
    <w:abstractNumId w:val="18"/>
  </w:num>
  <w:num w:numId="27" w16cid:durableId="1988781850">
    <w:abstractNumId w:val="6"/>
  </w:num>
  <w:num w:numId="28" w16cid:durableId="2145540038">
    <w:abstractNumId w:val="2"/>
  </w:num>
  <w:num w:numId="29" w16cid:durableId="967394830">
    <w:abstractNumId w:val="14"/>
  </w:num>
  <w:num w:numId="30" w16cid:durableId="79771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DB"/>
    <w:rsid w:val="0000045F"/>
    <w:rsid w:val="000010AA"/>
    <w:rsid w:val="000015ED"/>
    <w:rsid w:val="00010AFB"/>
    <w:rsid w:val="00017288"/>
    <w:rsid w:val="00023016"/>
    <w:rsid w:val="00025414"/>
    <w:rsid w:val="000310BA"/>
    <w:rsid w:val="000406FC"/>
    <w:rsid w:val="00051B7B"/>
    <w:rsid w:val="00052D82"/>
    <w:rsid w:val="0005522A"/>
    <w:rsid w:val="00055DE9"/>
    <w:rsid w:val="00071859"/>
    <w:rsid w:val="0007196B"/>
    <w:rsid w:val="00082BF7"/>
    <w:rsid w:val="00083605"/>
    <w:rsid w:val="00097E7B"/>
    <w:rsid w:val="00097F4C"/>
    <w:rsid w:val="000A42F1"/>
    <w:rsid w:val="000A6BC3"/>
    <w:rsid w:val="000B0888"/>
    <w:rsid w:val="000B11C9"/>
    <w:rsid w:val="000C0B43"/>
    <w:rsid w:val="000C22FE"/>
    <w:rsid w:val="000D05F4"/>
    <w:rsid w:val="000D1307"/>
    <w:rsid w:val="000D21B7"/>
    <w:rsid w:val="000E1854"/>
    <w:rsid w:val="000F0ADB"/>
    <w:rsid w:val="000F0BFA"/>
    <w:rsid w:val="000F169B"/>
    <w:rsid w:val="000F46C4"/>
    <w:rsid w:val="000F4F15"/>
    <w:rsid w:val="0010406F"/>
    <w:rsid w:val="00106E8D"/>
    <w:rsid w:val="00106F62"/>
    <w:rsid w:val="00107EC6"/>
    <w:rsid w:val="001116B7"/>
    <w:rsid w:val="0011204E"/>
    <w:rsid w:val="00114A24"/>
    <w:rsid w:val="00114E68"/>
    <w:rsid w:val="0011690B"/>
    <w:rsid w:val="00122077"/>
    <w:rsid w:val="00132C7E"/>
    <w:rsid w:val="00143D9A"/>
    <w:rsid w:val="00155364"/>
    <w:rsid w:val="0016746C"/>
    <w:rsid w:val="00177BD7"/>
    <w:rsid w:val="001825EB"/>
    <w:rsid w:val="00183523"/>
    <w:rsid w:val="001866E7"/>
    <w:rsid w:val="00191234"/>
    <w:rsid w:val="0019765C"/>
    <w:rsid w:val="001B44EB"/>
    <w:rsid w:val="001B55F7"/>
    <w:rsid w:val="001C09E9"/>
    <w:rsid w:val="001C337D"/>
    <w:rsid w:val="001D498A"/>
    <w:rsid w:val="001E5A34"/>
    <w:rsid w:val="001F13B3"/>
    <w:rsid w:val="001F2A69"/>
    <w:rsid w:val="001F366D"/>
    <w:rsid w:val="00213F03"/>
    <w:rsid w:val="00216990"/>
    <w:rsid w:val="00216FD8"/>
    <w:rsid w:val="00231AB9"/>
    <w:rsid w:val="002505EB"/>
    <w:rsid w:val="002620F6"/>
    <w:rsid w:val="0028609E"/>
    <w:rsid w:val="002A0269"/>
    <w:rsid w:val="002A48A1"/>
    <w:rsid w:val="002B4653"/>
    <w:rsid w:val="002E0886"/>
    <w:rsid w:val="002E7DE3"/>
    <w:rsid w:val="002F1080"/>
    <w:rsid w:val="00316E7E"/>
    <w:rsid w:val="00331527"/>
    <w:rsid w:val="0033344D"/>
    <w:rsid w:val="00357581"/>
    <w:rsid w:val="003607F8"/>
    <w:rsid w:val="00364115"/>
    <w:rsid w:val="00374CE4"/>
    <w:rsid w:val="00385BCD"/>
    <w:rsid w:val="0038629F"/>
    <w:rsid w:val="003957CB"/>
    <w:rsid w:val="003A2224"/>
    <w:rsid w:val="003A3584"/>
    <w:rsid w:val="003A72A9"/>
    <w:rsid w:val="003B28DD"/>
    <w:rsid w:val="003B4422"/>
    <w:rsid w:val="003B56DE"/>
    <w:rsid w:val="003D0D24"/>
    <w:rsid w:val="003D7067"/>
    <w:rsid w:val="003E36D7"/>
    <w:rsid w:val="003F39EE"/>
    <w:rsid w:val="0040297F"/>
    <w:rsid w:val="00412A95"/>
    <w:rsid w:val="004134C3"/>
    <w:rsid w:val="00424B4A"/>
    <w:rsid w:val="00426214"/>
    <w:rsid w:val="00426C7B"/>
    <w:rsid w:val="004656DF"/>
    <w:rsid w:val="0046684F"/>
    <w:rsid w:val="00474B83"/>
    <w:rsid w:val="00493627"/>
    <w:rsid w:val="00495F5A"/>
    <w:rsid w:val="004A56D1"/>
    <w:rsid w:val="004A7AEC"/>
    <w:rsid w:val="004B371B"/>
    <w:rsid w:val="004B46EB"/>
    <w:rsid w:val="004B752C"/>
    <w:rsid w:val="004D376D"/>
    <w:rsid w:val="004D71D0"/>
    <w:rsid w:val="004E3361"/>
    <w:rsid w:val="004F5734"/>
    <w:rsid w:val="004F584A"/>
    <w:rsid w:val="004F6756"/>
    <w:rsid w:val="005040DD"/>
    <w:rsid w:val="005113CF"/>
    <w:rsid w:val="005405D1"/>
    <w:rsid w:val="00552645"/>
    <w:rsid w:val="00554935"/>
    <w:rsid w:val="00560787"/>
    <w:rsid w:val="00584C98"/>
    <w:rsid w:val="00584F2F"/>
    <w:rsid w:val="00585852"/>
    <w:rsid w:val="005865D1"/>
    <w:rsid w:val="00595FA6"/>
    <w:rsid w:val="00596B0D"/>
    <w:rsid w:val="005B4FB0"/>
    <w:rsid w:val="005C11C3"/>
    <w:rsid w:val="005C68BF"/>
    <w:rsid w:val="005D327E"/>
    <w:rsid w:val="005D3756"/>
    <w:rsid w:val="005D45B5"/>
    <w:rsid w:val="00604561"/>
    <w:rsid w:val="00607A1A"/>
    <w:rsid w:val="0062447F"/>
    <w:rsid w:val="00632313"/>
    <w:rsid w:val="006546B6"/>
    <w:rsid w:val="00655872"/>
    <w:rsid w:val="00656FF4"/>
    <w:rsid w:val="00664439"/>
    <w:rsid w:val="00681693"/>
    <w:rsid w:val="00682367"/>
    <w:rsid w:val="006858B7"/>
    <w:rsid w:val="00686DB0"/>
    <w:rsid w:val="006911BB"/>
    <w:rsid w:val="00693ACC"/>
    <w:rsid w:val="006973D0"/>
    <w:rsid w:val="006A528D"/>
    <w:rsid w:val="006A6804"/>
    <w:rsid w:val="006B14F0"/>
    <w:rsid w:val="006B770F"/>
    <w:rsid w:val="006C545F"/>
    <w:rsid w:val="006F3191"/>
    <w:rsid w:val="006F4C06"/>
    <w:rsid w:val="00704F8D"/>
    <w:rsid w:val="0071341D"/>
    <w:rsid w:val="00714A4B"/>
    <w:rsid w:val="0071513E"/>
    <w:rsid w:val="0072123D"/>
    <w:rsid w:val="0072615D"/>
    <w:rsid w:val="00745DF5"/>
    <w:rsid w:val="0075572E"/>
    <w:rsid w:val="007635A2"/>
    <w:rsid w:val="00766024"/>
    <w:rsid w:val="007663DD"/>
    <w:rsid w:val="00767429"/>
    <w:rsid w:val="00775191"/>
    <w:rsid w:val="007851A1"/>
    <w:rsid w:val="007868F6"/>
    <w:rsid w:val="00790360"/>
    <w:rsid w:val="007926A2"/>
    <w:rsid w:val="00795034"/>
    <w:rsid w:val="007B015B"/>
    <w:rsid w:val="007B57D2"/>
    <w:rsid w:val="007C19FB"/>
    <w:rsid w:val="007E46F8"/>
    <w:rsid w:val="007E60C8"/>
    <w:rsid w:val="007F5267"/>
    <w:rsid w:val="0080230C"/>
    <w:rsid w:val="008039E4"/>
    <w:rsid w:val="0083180F"/>
    <w:rsid w:val="00834362"/>
    <w:rsid w:val="00855910"/>
    <w:rsid w:val="008879C2"/>
    <w:rsid w:val="00896A3E"/>
    <w:rsid w:val="00896AC9"/>
    <w:rsid w:val="008D0D85"/>
    <w:rsid w:val="008D46C4"/>
    <w:rsid w:val="008D561C"/>
    <w:rsid w:val="00906D5D"/>
    <w:rsid w:val="0091223B"/>
    <w:rsid w:val="009236E2"/>
    <w:rsid w:val="00924D1F"/>
    <w:rsid w:val="0093378F"/>
    <w:rsid w:val="009352EF"/>
    <w:rsid w:val="0094200F"/>
    <w:rsid w:val="0094235B"/>
    <w:rsid w:val="00955369"/>
    <w:rsid w:val="00957C27"/>
    <w:rsid w:val="009626C6"/>
    <w:rsid w:val="00963D7C"/>
    <w:rsid w:val="00974C6F"/>
    <w:rsid w:val="00980A12"/>
    <w:rsid w:val="009A7D0E"/>
    <w:rsid w:val="009B58BF"/>
    <w:rsid w:val="009C0B7C"/>
    <w:rsid w:val="009E0312"/>
    <w:rsid w:val="009E2829"/>
    <w:rsid w:val="009E5633"/>
    <w:rsid w:val="009F0623"/>
    <w:rsid w:val="00A0627A"/>
    <w:rsid w:val="00A1134D"/>
    <w:rsid w:val="00A1184C"/>
    <w:rsid w:val="00A16772"/>
    <w:rsid w:val="00A21648"/>
    <w:rsid w:val="00A2388C"/>
    <w:rsid w:val="00A3071B"/>
    <w:rsid w:val="00A330FC"/>
    <w:rsid w:val="00A347AC"/>
    <w:rsid w:val="00A433D6"/>
    <w:rsid w:val="00A43758"/>
    <w:rsid w:val="00A45760"/>
    <w:rsid w:val="00A62F41"/>
    <w:rsid w:val="00A66932"/>
    <w:rsid w:val="00A92B3F"/>
    <w:rsid w:val="00A942DB"/>
    <w:rsid w:val="00AE4D14"/>
    <w:rsid w:val="00AF34B9"/>
    <w:rsid w:val="00AF6180"/>
    <w:rsid w:val="00B052F1"/>
    <w:rsid w:val="00B210A0"/>
    <w:rsid w:val="00B2600F"/>
    <w:rsid w:val="00B412E1"/>
    <w:rsid w:val="00B55BE0"/>
    <w:rsid w:val="00B85288"/>
    <w:rsid w:val="00B95608"/>
    <w:rsid w:val="00B95F2E"/>
    <w:rsid w:val="00BB1987"/>
    <w:rsid w:val="00BB2A6A"/>
    <w:rsid w:val="00BB5DE3"/>
    <w:rsid w:val="00BD1437"/>
    <w:rsid w:val="00BD4C66"/>
    <w:rsid w:val="00BD6465"/>
    <w:rsid w:val="00BE3481"/>
    <w:rsid w:val="00BE6A87"/>
    <w:rsid w:val="00BF45EA"/>
    <w:rsid w:val="00C05C94"/>
    <w:rsid w:val="00C119DD"/>
    <w:rsid w:val="00C1677A"/>
    <w:rsid w:val="00C2045F"/>
    <w:rsid w:val="00C35A52"/>
    <w:rsid w:val="00C4161D"/>
    <w:rsid w:val="00C75069"/>
    <w:rsid w:val="00C828E6"/>
    <w:rsid w:val="00C8384A"/>
    <w:rsid w:val="00C867E1"/>
    <w:rsid w:val="00CB0ACE"/>
    <w:rsid w:val="00CD2F91"/>
    <w:rsid w:val="00CD5D52"/>
    <w:rsid w:val="00CD73FD"/>
    <w:rsid w:val="00CE0F34"/>
    <w:rsid w:val="00D00B84"/>
    <w:rsid w:val="00D17F27"/>
    <w:rsid w:val="00D23AB0"/>
    <w:rsid w:val="00D4249E"/>
    <w:rsid w:val="00D459F2"/>
    <w:rsid w:val="00D558AC"/>
    <w:rsid w:val="00D64C56"/>
    <w:rsid w:val="00D74619"/>
    <w:rsid w:val="00D80C3D"/>
    <w:rsid w:val="00D83327"/>
    <w:rsid w:val="00D87E1D"/>
    <w:rsid w:val="00D87E6C"/>
    <w:rsid w:val="00D95110"/>
    <w:rsid w:val="00D95EF2"/>
    <w:rsid w:val="00DA3CF6"/>
    <w:rsid w:val="00DA4C93"/>
    <w:rsid w:val="00DB14C4"/>
    <w:rsid w:val="00DD060A"/>
    <w:rsid w:val="00DE431D"/>
    <w:rsid w:val="00DF094E"/>
    <w:rsid w:val="00E00E65"/>
    <w:rsid w:val="00E01FC7"/>
    <w:rsid w:val="00E069E2"/>
    <w:rsid w:val="00E1394A"/>
    <w:rsid w:val="00E352BF"/>
    <w:rsid w:val="00E422D9"/>
    <w:rsid w:val="00E571E9"/>
    <w:rsid w:val="00E60D38"/>
    <w:rsid w:val="00E60E25"/>
    <w:rsid w:val="00E66437"/>
    <w:rsid w:val="00E75948"/>
    <w:rsid w:val="00E83928"/>
    <w:rsid w:val="00E86664"/>
    <w:rsid w:val="00EA464B"/>
    <w:rsid w:val="00EA6088"/>
    <w:rsid w:val="00EB1606"/>
    <w:rsid w:val="00ED0512"/>
    <w:rsid w:val="00ED566C"/>
    <w:rsid w:val="00ED6517"/>
    <w:rsid w:val="00EF7C5D"/>
    <w:rsid w:val="00F004A7"/>
    <w:rsid w:val="00F0295F"/>
    <w:rsid w:val="00F04CB5"/>
    <w:rsid w:val="00F051C7"/>
    <w:rsid w:val="00F10434"/>
    <w:rsid w:val="00F1598B"/>
    <w:rsid w:val="00F209F4"/>
    <w:rsid w:val="00F31D32"/>
    <w:rsid w:val="00F31FA8"/>
    <w:rsid w:val="00F400DE"/>
    <w:rsid w:val="00F41406"/>
    <w:rsid w:val="00F561C7"/>
    <w:rsid w:val="00FA303A"/>
    <w:rsid w:val="00FB5C0F"/>
    <w:rsid w:val="00FB631C"/>
    <w:rsid w:val="00FC674C"/>
    <w:rsid w:val="00FD27EA"/>
    <w:rsid w:val="00FE7902"/>
    <w:rsid w:val="00FF0DC2"/>
    <w:rsid w:val="00FF6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1081"/>
  <w15:chartTrackingRefBased/>
  <w15:docId w15:val="{EE38AFA1-7027-4B96-A6FA-FFA2099D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42DB"/>
    <w:pPr>
      <w:spacing w:after="160" w:line="259" w:lineRule="auto"/>
      <w:jc w:val="both"/>
    </w:pPr>
    <w:rPr>
      <w:rFonts w:ascii="Times New Roman" w:hAnsi="Times New Roman" w:cs="Times New Roman"/>
      <w:sz w:val="24"/>
    </w:rPr>
  </w:style>
  <w:style w:type="paragraph" w:styleId="Virsraksts1">
    <w:name w:val="heading 1"/>
    <w:basedOn w:val="Parasts"/>
    <w:next w:val="Parasts"/>
    <w:link w:val="Virsraksts1Rakstz"/>
    <w:qFormat/>
    <w:rsid w:val="000E1854"/>
    <w:pPr>
      <w:keepNext/>
      <w:spacing w:after="0" w:line="240" w:lineRule="auto"/>
      <w:jc w:val="left"/>
      <w:outlineLvl w:val="0"/>
    </w:pPr>
    <w:rPr>
      <w:rFonts w:eastAsia="Times New Roman"/>
      <w:bCs/>
      <w:sz w:val="28"/>
      <w:szCs w:val="28"/>
      <w:lang w:eastAsia="ru-RU"/>
    </w:rPr>
  </w:style>
  <w:style w:type="paragraph" w:styleId="Virsraksts2">
    <w:name w:val="heading 2"/>
    <w:basedOn w:val="Parasts"/>
    <w:next w:val="Parasts"/>
    <w:link w:val="Virsraksts2Rakstz"/>
    <w:uiPriority w:val="9"/>
    <w:semiHidden/>
    <w:unhideWhenUsed/>
    <w:qFormat/>
    <w:rsid w:val="003B44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87E1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942DB"/>
    <w:pPr>
      <w:spacing w:after="160" w:line="259"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ormal bullet 2,Bullet list,Strip,Párrafo de lista,List Paragraph1"/>
    <w:basedOn w:val="Parasts"/>
    <w:link w:val="SarakstarindkopaRakstz"/>
    <w:uiPriority w:val="34"/>
    <w:qFormat/>
    <w:rsid w:val="00A942DB"/>
    <w:pPr>
      <w:ind w:left="720"/>
      <w:contextualSpacing/>
      <w:jc w:val="left"/>
    </w:pPr>
    <w:rPr>
      <w:rFonts w:eastAsia="Times New Roman"/>
      <w:szCs w:val="24"/>
      <w:lang w:val="en-GB"/>
    </w:rPr>
  </w:style>
  <w:style w:type="character" w:customStyle="1" w:styleId="SarakstarindkopaRakstz">
    <w:name w:val="Saraksta rindkopa Rakstz."/>
    <w:aliases w:val="Saistīto dokumentu saraksts Rakstz.,Syle 1 Rakstz.,Normal bullet 2 Rakstz.,Bullet list Rakstz.,Strip Rakstz.,Párrafo de lista Rakstz.,List Paragraph1 Rakstz."/>
    <w:link w:val="Sarakstarindkopa"/>
    <w:uiPriority w:val="34"/>
    <w:qFormat/>
    <w:locked/>
    <w:rsid w:val="00A942DB"/>
    <w:rPr>
      <w:rFonts w:ascii="Times New Roman" w:eastAsia="Times New Roman" w:hAnsi="Times New Roman" w:cs="Times New Roman"/>
      <w:sz w:val="24"/>
      <w:szCs w:val="24"/>
      <w:lang w:val="en-GB"/>
    </w:rPr>
  </w:style>
  <w:style w:type="paragraph" w:styleId="Bezatstarpm">
    <w:name w:val="No Spacing"/>
    <w:uiPriority w:val="1"/>
    <w:qFormat/>
    <w:rsid w:val="00A942DB"/>
    <w:pPr>
      <w:spacing w:after="0" w:line="240" w:lineRule="auto"/>
      <w:jc w:val="both"/>
    </w:pPr>
    <w:rPr>
      <w:rFonts w:ascii="Times New Roman" w:hAnsi="Times New Roman" w:cs="Times New Roman"/>
      <w:sz w:val="24"/>
    </w:rPr>
  </w:style>
  <w:style w:type="paragraph" w:styleId="Balonteksts">
    <w:name w:val="Balloon Text"/>
    <w:basedOn w:val="Parasts"/>
    <w:link w:val="BalontekstsRakstz"/>
    <w:uiPriority w:val="99"/>
    <w:semiHidden/>
    <w:unhideWhenUsed/>
    <w:rsid w:val="00CD73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73FD"/>
    <w:rPr>
      <w:rFonts w:ascii="Segoe UI" w:hAnsi="Segoe UI" w:cs="Segoe UI"/>
      <w:sz w:val="18"/>
      <w:szCs w:val="18"/>
    </w:rPr>
  </w:style>
  <w:style w:type="character" w:customStyle="1" w:styleId="Virsraksts1Rakstz">
    <w:name w:val="Virsraksts 1 Rakstz."/>
    <w:basedOn w:val="Noklusjumarindkopasfonts"/>
    <w:link w:val="Virsraksts1"/>
    <w:rsid w:val="000E1854"/>
    <w:rPr>
      <w:rFonts w:ascii="Times New Roman" w:eastAsia="Times New Roman" w:hAnsi="Times New Roman" w:cs="Times New Roman"/>
      <w:bCs/>
      <w:sz w:val="28"/>
      <w:szCs w:val="28"/>
      <w:lang w:eastAsia="ru-RU"/>
    </w:rPr>
  </w:style>
  <w:style w:type="character" w:customStyle="1" w:styleId="Virsraksts3Rakstz">
    <w:name w:val="Virsraksts 3 Rakstz."/>
    <w:basedOn w:val="Noklusjumarindkopasfonts"/>
    <w:link w:val="Virsraksts3"/>
    <w:uiPriority w:val="9"/>
    <w:semiHidden/>
    <w:rsid w:val="00D87E1D"/>
    <w:rPr>
      <w:rFonts w:asciiTheme="majorHAnsi" w:eastAsiaTheme="majorEastAsia" w:hAnsiTheme="majorHAnsi" w:cstheme="majorBidi"/>
      <w:color w:val="243F60" w:themeColor="accent1" w:themeShade="7F"/>
      <w:sz w:val="24"/>
      <w:szCs w:val="24"/>
    </w:rPr>
  </w:style>
  <w:style w:type="character" w:styleId="Hipersaite">
    <w:name w:val="Hyperlink"/>
    <w:basedOn w:val="Noklusjumarindkopasfonts"/>
    <w:unhideWhenUsed/>
    <w:rsid w:val="00D87E1D"/>
    <w:rPr>
      <w:color w:val="0000FF"/>
      <w:u w:val="single"/>
    </w:rPr>
  </w:style>
  <w:style w:type="character" w:customStyle="1" w:styleId="Virsraksts2Rakstz">
    <w:name w:val="Virsraksts 2 Rakstz."/>
    <w:basedOn w:val="Noklusjumarindkopasfonts"/>
    <w:link w:val="Virsraksts2"/>
    <w:uiPriority w:val="9"/>
    <w:semiHidden/>
    <w:rsid w:val="003B4422"/>
    <w:rPr>
      <w:rFonts w:asciiTheme="majorHAnsi" w:eastAsiaTheme="majorEastAsia" w:hAnsiTheme="majorHAnsi" w:cstheme="majorBidi"/>
      <w:color w:val="365F91" w:themeColor="accent1" w:themeShade="BF"/>
      <w:sz w:val="26"/>
      <w:szCs w:val="26"/>
    </w:rPr>
  </w:style>
  <w:style w:type="character" w:styleId="Izteiksmgs">
    <w:name w:val="Strong"/>
    <w:uiPriority w:val="22"/>
    <w:qFormat/>
    <w:rsid w:val="00E60D38"/>
    <w:rPr>
      <w:b/>
      <w:bCs/>
    </w:rPr>
  </w:style>
  <w:style w:type="paragraph" w:customStyle="1" w:styleId="tv213">
    <w:name w:val="tv213"/>
    <w:basedOn w:val="Parasts"/>
    <w:rsid w:val="0093378F"/>
    <w:pPr>
      <w:spacing w:before="100" w:beforeAutospacing="1" w:after="100" w:afterAutospacing="1" w:line="240" w:lineRule="auto"/>
      <w:jc w:val="left"/>
    </w:pPr>
    <w:rPr>
      <w:rFonts w:eastAsia="Times New Roman"/>
      <w:szCs w:val="24"/>
      <w:lang w:eastAsia="lv-LV"/>
    </w:rPr>
  </w:style>
  <w:style w:type="paragraph" w:customStyle="1" w:styleId="Default">
    <w:name w:val="Default"/>
    <w:rsid w:val="00D17F2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Pamatteksts">
    <w:name w:val="Body Text"/>
    <w:basedOn w:val="Parasts"/>
    <w:link w:val="PamattekstsRakstz"/>
    <w:uiPriority w:val="1"/>
    <w:qFormat/>
    <w:rsid w:val="001116B7"/>
    <w:pPr>
      <w:widowControl w:val="0"/>
      <w:autoSpaceDE w:val="0"/>
      <w:autoSpaceDN w:val="0"/>
      <w:spacing w:after="0" w:line="240" w:lineRule="auto"/>
      <w:jc w:val="left"/>
    </w:pPr>
    <w:rPr>
      <w:rFonts w:eastAsia="Times New Roman"/>
      <w:sz w:val="26"/>
      <w:szCs w:val="26"/>
    </w:rPr>
  </w:style>
  <w:style w:type="character" w:customStyle="1" w:styleId="PamattekstsRakstz">
    <w:name w:val="Pamatteksts Rakstz."/>
    <w:basedOn w:val="Noklusjumarindkopasfonts"/>
    <w:link w:val="Pamatteksts"/>
    <w:uiPriority w:val="1"/>
    <w:rsid w:val="001116B7"/>
    <w:rPr>
      <w:rFonts w:ascii="Times New Roman" w:eastAsia="Times New Roman" w:hAnsi="Times New Roman" w:cs="Times New Roman"/>
      <w:sz w:val="26"/>
      <w:szCs w:val="26"/>
    </w:rPr>
  </w:style>
  <w:style w:type="character" w:styleId="Komentraatsauce">
    <w:name w:val="annotation reference"/>
    <w:basedOn w:val="Noklusjumarindkopasfonts"/>
    <w:uiPriority w:val="99"/>
    <w:semiHidden/>
    <w:unhideWhenUsed/>
    <w:rsid w:val="00775191"/>
    <w:rPr>
      <w:sz w:val="16"/>
      <w:szCs w:val="16"/>
    </w:rPr>
  </w:style>
  <w:style w:type="paragraph" w:styleId="Komentrateksts">
    <w:name w:val="annotation text"/>
    <w:basedOn w:val="Parasts"/>
    <w:link w:val="KomentratekstsRakstz"/>
    <w:uiPriority w:val="99"/>
    <w:semiHidden/>
    <w:unhideWhenUsed/>
    <w:rsid w:val="0077519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75191"/>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775191"/>
    <w:rPr>
      <w:b/>
      <w:bCs/>
    </w:rPr>
  </w:style>
  <w:style w:type="character" w:customStyle="1" w:styleId="KomentratmaRakstz">
    <w:name w:val="Komentāra tēma Rakstz."/>
    <w:basedOn w:val="KomentratekstsRakstz"/>
    <w:link w:val="Komentratma"/>
    <w:uiPriority w:val="99"/>
    <w:semiHidden/>
    <w:rsid w:val="0077519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351">
      <w:bodyDiv w:val="1"/>
      <w:marLeft w:val="0"/>
      <w:marRight w:val="0"/>
      <w:marTop w:val="0"/>
      <w:marBottom w:val="0"/>
      <w:divBdr>
        <w:top w:val="none" w:sz="0" w:space="0" w:color="auto"/>
        <w:left w:val="none" w:sz="0" w:space="0" w:color="auto"/>
        <w:bottom w:val="none" w:sz="0" w:space="0" w:color="auto"/>
        <w:right w:val="none" w:sz="0" w:space="0" w:color="auto"/>
      </w:divBdr>
    </w:div>
    <w:div w:id="390739283">
      <w:bodyDiv w:val="1"/>
      <w:marLeft w:val="0"/>
      <w:marRight w:val="0"/>
      <w:marTop w:val="0"/>
      <w:marBottom w:val="0"/>
      <w:divBdr>
        <w:top w:val="none" w:sz="0" w:space="0" w:color="auto"/>
        <w:left w:val="none" w:sz="0" w:space="0" w:color="auto"/>
        <w:bottom w:val="none" w:sz="0" w:space="0" w:color="auto"/>
        <w:right w:val="none" w:sz="0" w:space="0" w:color="auto"/>
      </w:divBdr>
    </w:div>
    <w:div w:id="643047703">
      <w:bodyDiv w:val="1"/>
      <w:marLeft w:val="0"/>
      <w:marRight w:val="0"/>
      <w:marTop w:val="0"/>
      <w:marBottom w:val="0"/>
      <w:divBdr>
        <w:top w:val="none" w:sz="0" w:space="0" w:color="auto"/>
        <w:left w:val="none" w:sz="0" w:space="0" w:color="auto"/>
        <w:bottom w:val="none" w:sz="0" w:space="0" w:color="auto"/>
        <w:right w:val="none" w:sz="0" w:space="0" w:color="auto"/>
      </w:divBdr>
    </w:div>
    <w:div w:id="749037029">
      <w:bodyDiv w:val="1"/>
      <w:marLeft w:val="0"/>
      <w:marRight w:val="0"/>
      <w:marTop w:val="0"/>
      <w:marBottom w:val="0"/>
      <w:divBdr>
        <w:top w:val="none" w:sz="0" w:space="0" w:color="auto"/>
        <w:left w:val="none" w:sz="0" w:space="0" w:color="auto"/>
        <w:bottom w:val="none" w:sz="0" w:space="0" w:color="auto"/>
        <w:right w:val="none" w:sz="0" w:space="0" w:color="auto"/>
      </w:divBdr>
    </w:div>
    <w:div w:id="762604701">
      <w:bodyDiv w:val="1"/>
      <w:marLeft w:val="0"/>
      <w:marRight w:val="0"/>
      <w:marTop w:val="0"/>
      <w:marBottom w:val="0"/>
      <w:divBdr>
        <w:top w:val="none" w:sz="0" w:space="0" w:color="auto"/>
        <w:left w:val="none" w:sz="0" w:space="0" w:color="auto"/>
        <w:bottom w:val="none" w:sz="0" w:space="0" w:color="auto"/>
        <w:right w:val="none" w:sz="0" w:space="0" w:color="auto"/>
      </w:divBdr>
    </w:div>
    <w:div w:id="799347630">
      <w:bodyDiv w:val="1"/>
      <w:marLeft w:val="0"/>
      <w:marRight w:val="0"/>
      <w:marTop w:val="0"/>
      <w:marBottom w:val="0"/>
      <w:divBdr>
        <w:top w:val="none" w:sz="0" w:space="0" w:color="auto"/>
        <w:left w:val="none" w:sz="0" w:space="0" w:color="auto"/>
        <w:bottom w:val="none" w:sz="0" w:space="0" w:color="auto"/>
        <w:right w:val="none" w:sz="0" w:space="0" w:color="auto"/>
      </w:divBdr>
    </w:div>
    <w:div w:id="10578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ta.latkovska@ldz.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22F4-54A8-40DB-8387-114CE5C4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10065</Words>
  <Characters>5738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Inga Zilberga</cp:lastModifiedBy>
  <cp:revision>3</cp:revision>
  <cp:lastPrinted>2019-01-29T15:26:00Z</cp:lastPrinted>
  <dcterms:created xsi:type="dcterms:W3CDTF">2023-05-22T11:04:00Z</dcterms:created>
  <dcterms:modified xsi:type="dcterms:W3CDTF">2023-05-22T11:27:00Z</dcterms:modified>
</cp:coreProperties>
</file>