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32B8" w14:textId="77777777" w:rsidR="0075003E" w:rsidRDefault="0075003E" w:rsidP="0075003E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A08A85E" w14:textId="77777777" w:rsidR="0075003E" w:rsidRDefault="0075003E" w:rsidP="0075003E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Autotransporta </w:t>
      </w:r>
      <w:r>
        <w:rPr>
          <w:rFonts w:ascii="Arial" w:hAnsi="Arial" w:cs="Arial"/>
          <w:sz w:val="22"/>
          <w:szCs w:val="22"/>
          <w:lang w:val="lv-LV"/>
        </w:rPr>
        <w:t>tehniskā apkope un remonts”</w:t>
      </w:r>
    </w:p>
    <w:p w14:paraId="492FEABA" w14:textId="422F51DB" w:rsidR="0075003E" w:rsidRDefault="0075003E" w:rsidP="0075003E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4E4CAD79" w14:textId="77777777" w:rsidR="0075003E" w:rsidRDefault="0075003E" w:rsidP="0075003E">
      <w:pPr>
        <w:rPr>
          <w:rFonts w:ascii="Arial" w:hAnsi="Arial" w:cs="Arial"/>
          <w:lang w:val="lv-LV"/>
        </w:rPr>
      </w:pPr>
    </w:p>
    <w:p w14:paraId="6EA7D4DE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379E47A7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FA703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2023.gada _______________                                                          Nr.___________</w:t>
      </w:r>
    </w:p>
    <w:p w14:paraId="1526F3A9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25E5E82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495C58F9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76CE27B0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____________________________, vienotais reģistrācijas Nr.______________ </w:t>
      </w:r>
    </w:p>
    <w:p w14:paraId="5DD585F8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  <w:t xml:space="preserve">                      </w:t>
      </w:r>
      <w:r>
        <w:rPr>
          <w:rFonts w:ascii="Arial" w:hAnsi="Arial" w:cs="Arial"/>
          <w:lang w:val="lv-LV"/>
        </w:rPr>
        <w:t xml:space="preserve">(Pretendenta nosaukums)                                                         </w:t>
      </w:r>
    </w:p>
    <w:p w14:paraId="63815ED2" w14:textId="77777777" w:rsidR="0075003E" w:rsidRDefault="0075003E" w:rsidP="0075003E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51F956C" w14:textId="77777777" w:rsidR="0075003E" w:rsidRPr="0074646A" w:rsidRDefault="0075003E" w:rsidP="0075003E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1. Informē, ka var sniegt Pakalpojumu, atbilstoši uzaicinājumā un Specifikācijā noradītajiem kritērijiem, par 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57B44918" w14:textId="77777777" w:rsidR="0075003E" w:rsidRPr="006E7735" w:rsidRDefault="0075003E" w:rsidP="0075003E">
      <w:pPr>
        <w:rPr>
          <w:rFonts w:ascii="Arial" w:hAnsi="Arial" w:cs="Arial"/>
          <w:sz w:val="22"/>
          <w:szCs w:val="22"/>
          <w:lang w:val="lv-LV"/>
        </w:rPr>
      </w:pPr>
    </w:p>
    <w:p w14:paraId="3A64F71C" w14:textId="0725E67B" w:rsidR="0075003E" w:rsidRDefault="0075003E" w:rsidP="0075003E">
      <w:pPr>
        <w:pStyle w:val="Galvene"/>
        <w:tabs>
          <w:tab w:val="left" w:pos="9270"/>
        </w:tabs>
        <w:ind w:left="600" w:right="1"/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6E7735">
        <w:rPr>
          <w:rFonts w:ascii="Arial" w:hAnsi="Arial" w:cs="Arial"/>
          <w:b/>
          <w:sz w:val="21"/>
          <w:szCs w:val="21"/>
          <w:lang w:val="lv-LV"/>
        </w:rPr>
        <w:t>Auto</w:t>
      </w:r>
      <w:r>
        <w:rPr>
          <w:rFonts w:ascii="Arial" w:hAnsi="Arial" w:cs="Arial"/>
          <w:b/>
          <w:sz w:val="21"/>
          <w:szCs w:val="21"/>
          <w:lang w:val="lv-LV"/>
        </w:rPr>
        <w:t>transporta tehniskās apkopes</w:t>
      </w:r>
      <w:r w:rsidRPr="006E7735">
        <w:rPr>
          <w:rFonts w:ascii="Arial" w:hAnsi="Arial" w:cs="Arial"/>
          <w:b/>
          <w:sz w:val="21"/>
          <w:szCs w:val="21"/>
          <w:lang w:val="lv-LV"/>
        </w:rPr>
        <w:t xml:space="preserve"> un </w:t>
      </w:r>
      <w:r>
        <w:rPr>
          <w:rFonts w:ascii="Arial" w:hAnsi="Arial" w:cs="Arial"/>
          <w:b/>
          <w:sz w:val="21"/>
          <w:szCs w:val="21"/>
          <w:lang w:val="lv-LV"/>
        </w:rPr>
        <w:t>remontu</w:t>
      </w:r>
      <w:r w:rsidRPr="006E7735">
        <w:rPr>
          <w:rFonts w:ascii="Arial" w:hAnsi="Arial" w:cs="Arial"/>
          <w:b/>
          <w:sz w:val="21"/>
          <w:szCs w:val="21"/>
          <w:lang w:val="lv-LV"/>
        </w:rPr>
        <w:t xml:space="preserve"> izcenojumi</w:t>
      </w:r>
    </w:p>
    <w:p w14:paraId="5407B2DB" w14:textId="77777777" w:rsidR="00D27CEB" w:rsidRPr="00717BB0" w:rsidRDefault="00D27CEB" w:rsidP="0075003E">
      <w:pPr>
        <w:pStyle w:val="Galvene"/>
        <w:tabs>
          <w:tab w:val="left" w:pos="9270"/>
        </w:tabs>
        <w:ind w:left="600" w:right="1"/>
        <w:jc w:val="center"/>
        <w:rPr>
          <w:rFonts w:ascii="Arial" w:hAnsi="Arial" w:cs="Arial"/>
          <w:b/>
          <w:sz w:val="21"/>
          <w:szCs w:val="21"/>
          <w:lang w:val="lv-LV"/>
        </w:rPr>
      </w:pPr>
    </w:p>
    <w:tbl>
      <w:tblPr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702"/>
      </w:tblGrid>
      <w:tr w:rsidR="0075003E" w:rsidRPr="006E7735" w14:paraId="38BF8FAC" w14:textId="77777777" w:rsidTr="00176FB4">
        <w:trPr>
          <w:trHeight w:val="654"/>
        </w:trPr>
        <w:tc>
          <w:tcPr>
            <w:tcW w:w="709" w:type="dxa"/>
            <w:vAlign w:val="center"/>
          </w:tcPr>
          <w:p w14:paraId="4E68BB65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Nr.</w:t>
            </w:r>
          </w:p>
          <w:p w14:paraId="22EA03CF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p.k.</w:t>
            </w:r>
          </w:p>
        </w:tc>
        <w:tc>
          <w:tcPr>
            <w:tcW w:w="5670" w:type="dxa"/>
            <w:vAlign w:val="center"/>
          </w:tcPr>
          <w:p w14:paraId="06A0E82E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Nosaukums</w:t>
            </w:r>
          </w:p>
        </w:tc>
        <w:tc>
          <w:tcPr>
            <w:tcW w:w="1134" w:type="dxa"/>
            <w:vAlign w:val="center"/>
          </w:tcPr>
          <w:p w14:paraId="65F7E73A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left="-105" w:right="-112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Mērvien</w:t>
            </w:r>
            <w:proofErr w:type="spellEnd"/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  <w:tc>
          <w:tcPr>
            <w:tcW w:w="1702" w:type="dxa"/>
          </w:tcPr>
          <w:p w14:paraId="726E96F3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Cena par vienu</w:t>
            </w:r>
          </w:p>
          <w:p w14:paraId="17A1E449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left="-108"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vienību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717BB0">
                <w:rPr>
                  <w:rFonts w:ascii="Arial" w:hAnsi="Arial" w:cs="Arial"/>
                  <w:sz w:val="18"/>
                  <w:szCs w:val="18"/>
                  <w:lang w:val="lv-LV"/>
                </w:rPr>
                <w:t xml:space="preserve">, </w:t>
              </w:r>
              <w:r w:rsidRPr="00717BB0">
                <w:rPr>
                  <w:rFonts w:ascii="Arial" w:hAnsi="Arial" w:cs="Arial"/>
                  <w:i/>
                  <w:sz w:val="18"/>
                  <w:szCs w:val="18"/>
                  <w:lang w:val="lv-LV"/>
                </w:rPr>
                <w:t>EUR</w:t>
              </w:r>
            </w:smartTag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  (bez PVN)</w:t>
            </w:r>
          </w:p>
        </w:tc>
      </w:tr>
      <w:tr w:rsidR="0075003E" w:rsidRPr="006E7735" w14:paraId="60ECBC89" w14:textId="77777777" w:rsidTr="003373A1">
        <w:trPr>
          <w:trHeight w:val="332"/>
        </w:trPr>
        <w:tc>
          <w:tcPr>
            <w:tcW w:w="9215" w:type="dxa"/>
            <w:gridSpan w:val="4"/>
            <w:vAlign w:val="center"/>
          </w:tcPr>
          <w:p w14:paraId="27F79A72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pakalpojumu izcenojumi</w:t>
            </w:r>
          </w:p>
        </w:tc>
      </w:tr>
      <w:tr w:rsidR="0075003E" w:rsidRPr="006E7735" w14:paraId="2F49E697" w14:textId="77777777" w:rsidTr="003373A1">
        <w:trPr>
          <w:trHeight w:val="351"/>
        </w:trPr>
        <w:tc>
          <w:tcPr>
            <w:tcW w:w="709" w:type="dxa"/>
            <w:vAlign w:val="center"/>
          </w:tcPr>
          <w:p w14:paraId="7509CBA7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1.</w:t>
            </w:r>
          </w:p>
        </w:tc>
        <w:tc>
          <w:tcPr>
            <w:tcW w:w="8506" w:type="dxa"/>
            <w:gridSpan w:val="3"/>
            <w:vAlign w:val="center"/>
          </w:tcPr>
          <w:p w14:paraId="13D6B77D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diagnostikas izcenojumi:</w:t>
            </w:r>
          </w:p>
        </w:tc>
      </w:tr>
      <w:tr w:rsidR="0075003E" w:rsidRPr="006E7735" w14:paraId="1642B047" w14:textId="77777777" w:rsidTr="003373A1">
        <w:tc>
          <w:tcPr>
            <w:tcW w:w="709" w:type="dxa"/>
          </w:tcPr>
          <w:p w14:paraId="412000D4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1.1.</w:t>
            </w:r>
          </w:p>
        </w:tc>
        <w:tc>
          <w:tcPr>
            <w:tcW w:w="5670" w:type="dxa"/>
          </w:tcPr>
          <w:p w14:paraId="03CC93EB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Dzinēja mehānismu bojājumu un ritošās daļas pārbaude</w:t>
            </w:r>
          </w:p>
        </w:tc>
        <w:tc>
          <w:tcPr>
            <w:tcW w:w="1134" w:type="dxa"/>
            <w:vAlign w:val="center"/>
          </w:tcPr>
          <w:p w14:paraId="5A535C1C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  <w:vAlign w:val="center"/>
          </w:tcPr>
          <w:p w14:paraId="4B0191C9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51EE458B" w14:textId="77777777" w:rsidTr="003373A1">
        <w:tc>
          <w:tcPr>
            <w:tcW w:w="709" w:type="dxa"/>
          </w:tcPr>
          <w:p w14:paraId="1771489F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1.2.</w:t>
            </w:r>
          </w:p>
        </w:tc>
        <w:tc>
          <w:tcPr>
            <w:tcW w:w="5670" w:type="dxa"/>
          </w:tcPr>
          <w:p w14:paraId="6FFBB168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Dzinēja un elektrosistēmu pārbaude ar datoru</w:t>
            </w:r>
          </w:p>
        </w:tc>
        <w:tc>
          <w:tcPr>
            <w:tcW w:w="1134" w:type="dxa"/>
            <w:vAlign w:val="center"/>
          </w:tcPr>
          <w:p w14:paraId="25D1E515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004E2BAD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3D3B6103" w14:textId="77777777" w:rsidTr="003373A1">
        <w:tc>
          <w:tcPr>
            <w:tcW w:w="709" w:type="dxa"/>
          </w:tcPr>
          <w:p w14:paraId="3CEEBA18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1.3.</w:t>
            </w:r>
          </w:p>
        </w:tc>
        <w:tc>
          <w:tcPr>
            <w:tcW w:w="5670" w:type="dxa"/>
          </w:tcPr>
          <w:p w14:paraId="2D65EF5B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Bremžu iekārtu diagnostika (uz stenda)</w:t>
            </w:r>
          </w:p>
        </w:tc>
        <w:tc>
          <w:tcPr>
            <w:tcW w:w="1134" w:type="dxa"/>
            <w:vAlign w:val="center"/>
          </w:tcPr>
          <w:p w14:paraId="3A9C3839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1625A519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07114193" w14:textId="77777777" w:rsidTr="003373A1">
        <w:trPr>
          <w:trHeight w:val="375"/>
        </w:trPr>
        <w:tc>
          <w:tcPr>
            <w:tcW w:w="709" w:type="dxa"/>
            <w:vAlign w:val="center"/>
          </w:tcPr>
          <w:p w14:paraId="2A057B05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2.</w:t>
            </w:r>
          </w:p>
        </w:tc>
        <w:tc>
          <w:tcPr>
            <w:tcW w:w="5670" w:type="dxa"/>
            <w:vAlign w:val="center"/>
          </w:tcPr>
          <w:p w14:paraId="2F4D3ADF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Tehniskās apkopes izcenojumi</w:t>
            </w:r>
          </w:p>
        </w:tc>
        <w:tc>
          <w:tcPr>
            <w:tcW w:w="1134" w:type="dxa"/>
            <w:vAlign w:val="center"/>
          </w:tcPr>
          <w:p w14:paraId="40D83E80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42E284E6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3DC5843B" w14:textId="77777777" w:rsidTr="003373A1">
        <w:trPr>
          <w:trHeight w:val="436"/>
        </w:trPr>
        <w:tc>
          <w:tcPr>
            <w:tcW w:w="709" w:type="dxa"/>
            <w:vAlign w:val="center"/>
          </w:tcPr>
          <w:p w14:paraId="3C0D6BF6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3.</w:t>
            </w:r>
          </w:p>
        </w:tc>
        <w:tc>
          <w:tcPr>
            <w:tcW w:w="8506" w:type="dxa"/>
            <w:gridSpan w:val="3"/>
            <w:vAlign w:val="center"/>
          </w:tcPr>
          <w:p w14:paraId="69F381C0" w14:textId="77777777" w:rsidR="0075003E" w:rsidRPr="00717BB0" w:rsidRDefault="0075003E" w:rsidP="00176FB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Automašīnas remontdarbu izcenojumi:</w:t>
            </w:r>
          </w:p>
        </w:tc>
      </w:tr>
      <w:tr w:rsidR="0075003E" w:rsidRPr="006E7735" w14:paraId="731598FE" w14:textId="77777777" w:rsidTr="003373A1">
        <w:tc>
          <w:tcPr>
            <w:tcW w:w="709" w:type="dxa"/>
          </w:tcPr>
          <w:p w14:paraId="5D6EB156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3.1.</w:t>
            </w:r>
          </w:p>
        </w:tc>
        <w:tc>
          <w:tcPr>
            <w:tcW w:w="5670" w:type="dxa"/>
          </w:tcPr>
          <w:p w14:paraId="7A960B47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Agregātu remonts, ritošās daļas remonts </w:t>
            </w:r>
          </w:p>
        </w:tc>
        <w:tc>
          <w:tcPr>
            <w:tcW w:w="1134" w:type="dxa"/>
            <w:vAlign w:val="center"/>
          </w:tcPr>
          <w:p w14:paraId="693B973B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2E2596C4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2A7A00E9" w14:textId="77777777" w:rsidTr="003373A1">
        <w:tc>
          <w:tcPr>
            <w:tcW w:w="709" w:type="dxa"/>
          </w:tcPr>
          <w:p w14:paraId="1E9B4688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3.2.</w:t>
            </w:r>
          </w:p>
        </w:tc>
        <w:tc>
          <w:tcPr>
            <w:tcW w:w="5670" w:type="dxa"/>
          </w:tcPr>
          <w:p w14:paraId="45ED856E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Elektroiekārtu remonts</w:t>
            </w:r>
          </w:p>
        </w:tc>
        <w:tc>
          <w:tcPr>
            <w:tcW w:w="1134" w:type="dxa"/>
            <w:vAlign w:val="center"/>
          </w:tcPr>
          <w:p w14:paraId="4424A560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4CE93A9A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69C4298D" w14:textId="77777777" w:rsidTr="003373A1">
        <w:tc>
          <w:tcPr>
            <w:tcW w:w="709" w:type="dxa"/>
          </w:tcPr>
          <w:p w14:paraId="2581B1C1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3.3.</w:t>
            </w:r>
          </w:p>
        </w:tc>
        <w:tc>
          <w:tcPr>
            <w:tcW w:w="5670" w:type="dxa"/>
          </w:tcPr>
          <w:p w14:paraId="7B8CFB0C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Riepu maiņa un balansēšana</w:t>
            </w:r>
          </w:p>
        </w:tc>
        <w:tc>
          <w:tcPr>
            <w:tcW w:w="1134" w:type="dxa"/>
            <w:vAlign w:val="center"/>
          </w:tcPr>
          <w:p w14:paraId="6A87F591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</w:tcPr>
          <w:p w14:paraId="7CE49F67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792C8521" w14:textId="77777777" w:rsidTr="003373A1">
        <w:tc>
          <w:tcPr>
            <w:tcW w:w="709" w:type="dxa"/>
          </w:tcPr>
          <w:p w14:paraId="257AFF3C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3.4.</w:t>
            </w:r>
          </w:p>
        </w:tc>
        <w:tc>
          <w:tcPr>
            <w:tcW w:w="5670" w:type="dxa"/>
          </w:tcPr>
          <w:p w14:paraId="7A9E61AE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Riepu remonts</w:t>
            </w:r>
          </w:p>
        </w:tc>
        <w:tc>
          <w:tcPr>
            <w:tcW w:w="1134" w:type="dxa"/>
            <w:vAlign w:val="center"/>
          </w:tcPr>
          <w:p w14:paraId="29165BF4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</w:tcPr>
          <w:p w14:paraId="59D27056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706492B0" w14:textId="77777777" w:rsidTr="003373A1">
        <w:tc>
          <w:tcPr>
            <w:tcW w:w="709" w:type="dxa"/>
          </w:tcPr>
          <w:p w14:paraId="3BFC46CA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3.5.</w:t>
            </w:r>
          </w:p>
        </w:tc>
        <w:tc>
          <w:tcPr>
            <w:tcW w:w="5670" w:type="dxa"/>
          </w:tcPr>
          <w:p w14:paraId="58347A57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Automašīnas virsbūves remonts un metināšanas darbi</w:t>
            </w:r>
          </w:p>
        </w:tc>
        <w:tc>
          <w:tcPr>
            <w:tcW w:w="1134" w:type="dxa"/>
            <w:vAlign w:val="center"/>
          </w:tcPr>
          <w:p w14:paraId="704635F7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5091472E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0B04BB21" w14:textId="77777777" w:rsidTr="003373A1">
        <w:tc>
          <w:tcPr>
            <w:tcW w:w="709" w:type="dxa"/>
          </w:tcPr>
          <w:p w14:paraId="5D5C681E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3.6.</w:t>
            </w:r>
          </w:p>
        </w:tc>
        <w:tc>
          <w:tcPr>
            <w:tcW w:w="5670" w:type="dxa"/>
          </w:tcPr>
          <w:p w14:paraId="3D131C3E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Automašīnas virsbūves krāsošana</w:t>
            </w:r>
          </w:p>
        </w:tc>
        <w:tc>
          <w:tcPr>
            <w:tcW w:w="1134" w:type="dxa"/>
            <w:vAlign w:val="center"/>
          </w:tcPr>
          <w:p w14:paraId="212F4C18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stunda</w:t>
            </w:r>
          </w:p>
        </w:tc>
        <w:tc>
          <w:tcPr>
            <w:tcW w:w="1702" w:type="dxa"/>
          </w:tcPr>
          <w:p w14:paraId="2E86F8D4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729EC16F" w14:textId="77777777" w:rsidTr="003373A1">
        <w:trPr>
          <w:trHeight w:val="436"/>
        </w:trPr>
        <w:tc>
          <w:tcPr>
            <w:tcW w:w="709" w:type="dxa"/>
            <w:vAlign w:val="center"/>
          </w:tcPr>
          <w:p w14:paraId="4F8B99DC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4.</w:t>
            </w:r>
          </w:p>
        </w:tc>
        <w:tc>
          <w:tcPr>
            <w:tcW w:w="8506" w:type="dxa"/>
            <w:gridSpan w:val="3"/>
            <w:vAlign w:val="center"/>
          </w:tcPr>
          <w:p w14:paraId="399A6197" w14:textId="77777777" w:rsidR="0075003E" w:rsidRPr="00717BB0" w:rsidRDefault="0075003E" w:rsidP="00176FB4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b/>
                <w:sz w:val="18"/>
                <w:szCs w:val="18"/>
                <w:lang w:val="lv-LV"/>
              </w:rPr>
              <w:t>Citu pakalpojumu izcenojumi:</w:t>
            </w:r>
          </w:p>
        </w:tc>
      </w:tr>
      <w:tr w:rsidR="0075003E" w:rsidRPr="006E7735" w14:paraId="5A1CB6B4" w14:textId="77777777" w:rsidTr="003373A1">
        <w:tc>
          <w:tcPr>
            <w:tcW w:w="709" w:type="dxa"/>
          </w:tcPr>
          <w:p w14:paraId="4F6FA886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4.1.</w:t>
            </w:r>
          </w:p>
        </w:tc>
        <w:tc>
          <w:tcPr>
            <w:tcW w:w="5670" w:type="dxa"/>
          </w:tcPr>
          <w:p w14:paraId="09A0F76C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Vieglo un smago auto mazgāšanas pakalpojumi</w:t>
            </w:r>
          </w:p>
        </w:tc>
        <w:tc>
          <w:tcPr>
            <w:tcW w:w="1134" w:type="dxa"/>
            <w:vAlign w:val="center"/>
          </w:tcPr>
          <w:p w14:paraId="7F409C6F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</w:tcPr>
          <w:p w14:paraId="6CBE42FC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75003E" w:rsidRPr="006E7735" w14:paraId="0EE4E5EC" w14:textId="77777777" w:rsidTr="003373A1">
        <w:tc>
          <w:tcPr>
            <w:tcW w:w="709" w:type="dxa"/>
          </w:tcPr>
          <w:p w14:paraId="1A9A0CA8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 xml:space="preserve">4.2. </w:t>
            </w:r>
          </w:p>
        </w:tc>
        <w:tc>
          <w:tcPr>
            <w:tcW w:w="5670" w:type="dxa"/>
          </w:tcPr>
          <w:p w14:paraId="22E446C6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Gaismas lukturu  regulēšana.</w:t>
            </w:r>
          </w:p>
        </w:tc>
        <w:tc>
          <w:tcPr>
            <w:tcW w:w="1134" w:type="dxa"/>
            <w:vAlign w:val="center"/>
          </w:tcPr>
          <w:p w14:paraId="2A7BE72F" w14:textId="77777777" w:rsidR="0075003E" w:rsidRPr="00717BB0" w:rsidRDefault="0075003E" w:rsidP="00176FB4">
            <w:pPr>
              <w:pStyle w:val="Galvene"/>
              <w:tabs>
                <w:tab w:val="left" w:pos="9270"/>
              </w:tabs>
              <w:ind w:right="1"/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17BB0">
              <w:rPr>
                <w:rFonts w:ascii="Arial" w:hAnsi="Arial" w:cs="Arial"/>
                <w:sz w:val="18"/>
                <w:szCs w:val="18"/>
                <w:lang w:val="lv-LV"/>
              </w:rPr>
              <w:t>1 gab.</w:t>
            </w:r>
          </w:p>
        </w:tc>
        <w:tc>
          <w:tcPr>
            <w:tcW w:w="1702" w:type="dxa"/>
          </w:tcPr>
          <w:p w14:paraId="6E60B3F6" w14:textId="77777777" w:rsidR="0075003E" w:rsidRPr="00717BB0" w:rsidRDefault="0075003E" w:rsidP="00176FB4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7E554474" w14:textId="77777777" w:rsidR="0075003E" w:rsidRDefault="0075003E" w:rsidP="0075003E">
      <w:pPr>
        <w:rPr>
          <w:rFonts w:ascii="Arial" w:hAnsi="Arial" w:cs="Arial"/>
          <w:sz w:val="22"/>
          <w:szCs w:val="22"/>
          <w:lang w:val="lv-LV"/>
        </w:rPr>
      </w:pPr>
    </w:p>
    <w:p w14:paraId="28301F69" w14:textId="77777777" w:rsidR="0075003E" w:rsidRPr="009B6B34" w:rsidRDefault="0075003E" w:rsidP="0075003E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</w:t>
      </w:r>
      <w:r w:rsidRPr="009B6B34">
        <w:rPr>
          <w:rFonts w:ascii="Arial" w:hAnsi="Arial" w:cs="Arial"/>
          <w:sz w:val="22"/>
          <w:szCs w:val="22"/>
          <w:lang w:val="lv-LV"/>
        </w:rPr>
        <w:t>Tehniskajā apkopē</w:t>
      </w:r>
      <w:r>
        <w:rPr>
          <w:rFonts w:ascii="Arial" w:hAnsi="Arial" w:cs="Arial"/>
          <w:sz w:val="22"/>
          <w:szCs w:val="22"/>
          <w:lang w:val="lv-LV"/>
        </w:rPr>
        <w:t xml:space="preserve"> un remontā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 izmantotos ražotāju zīmolu materiālus saskaņot atsevišķi ar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asūtītāju TA tāmes sastādīšanas laikā. </w:t>
      </w:r>
    </w:p>
    <w:p w14:paraId="5931CFFE" w14:textId="3A6A0621" w:rsidR="0075003E" w:rsidRDefault="0075003E" w:rsidP="0075003E">
      <w:p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**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Ja </w:t>
      </w:r>
      <w:r>
        <w:rPr>
          <w:rFonts w:ascii="Arial" w:hAnsi="Arial" w:cs="Arial"/>
          <w:sz w:val="22"/>
          <w:szCs w:val="22"/>
          <w:lang w:val="lv-LV"/>
        </w:rPr>
        <w:t>I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zpildītājam nav pamatotu pretenziju par ietekmi uz TA garantijas kvalitāti, </w:t>
      </w:r>
      <w:r>
        <w:rPr>
          <w:rFonts w:ascii="Arial" w:hAnsi="Arial" w:cs="Arial"/>
          <w:sz w:val="22"/>
          <w:szCs w:val="22"/>
          <w:lang w:val="lv-LV"/>
        </w:rPr>
        <w:t>P</w:t>
      </w:r>
      <w:r w:rsidRPr="009B6B34">
        <w:rPr>
          <w:rFonts w:ascii="Arial" w:hAnsi="Arial" w:cs="Arial"/>
          <w:sz w:val="22"/>
          <w:szCs w:val="22"/>
          <w:lang w:val="lv-LV"/>
        </w:rPr>
        <w:t>asūtītājs</w:t>
      </w:r>
      <w:r w:rsidR="00D27CEB">
        <w:rPr>
          <w:rFonts w:ascii="Arial" w:hAnsi="Arial" w:cs="Arial"/>
          <w:sz w:val="22"/>
          <w:szCs w:val="22"/>
          <w:lang w:val="lv-LV"/>
        </w:rPr>
        <w:t>,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 iepriekš vienojoties ar </w:t>
      </w:r>
      <w:r>
        <w:rPr>
          <w:rFonts w:ascii="Arial" w:hAnsi="Arial" w:cs="Arial"/>
          <w:sz w:val="22"/>
          <w:szCs w:val="22"/>
          <w:lang w:val="lv-LV"/>
        </w:rPr>
        <w:t>I</w:t>
      </w:r>
      <w:r w:rsidRPr="009B6B34">
        <w:rPr>
          <w:rFonts w:ascii="Arial" w:hAnsi="Arial" w:cs="Arial"/>
          <w:sz w:val="22"/>
          <w:szCs w:val="22"/>
          <w:lang w:val="lv-LV"/>
        </w:rPr>
        <w:t>zpildītāju</w:t>
      </w:r>
      <w:r w:rsidR="00D27CEB">
        <w:rPr>
          <w:rFonts w:ascii="Arial" w:hAnsi="Arial" w:cs="Arial"/>
          <w:sz w:val="22"/>
          <w:szCs w:val="22"/>
          <w:lang w:val="lv-LV"/>
        </w:rPr>
        <w:t>,</w:t>
      </w:r>
      <w:r w:rsidRPr="009B6B34">
        <w:rPr>
          <w:rFonts w:ascii="Arial" w:hAnsi="Arial" w:cs="Arial"/>
          <w:sz w:val="22"/>
          <w:szCs w:val="22"/>
          <w:lang w:val="lv-LV"/>
        </w:rPr>
        <w:t xml:space="preserve"> drīkst piedāvāt izmantot savus apkopes materiālus (piem. eļļu, tehniskos šķidrumus, filtrus). </w:t>
      </w:r>
    </w:p>
    <w:p w14:paraId="67051CBC" w14:textId="21178F99" w:rsidR="0075003E" w:rsidRDefault="0075003E" w:rsidP="0075003E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2.</w:t>
      </w:r>
      <w:r w:rsidR="00D27CEB">
        <w:rPr>
          <w:rFonts w:ascii="Arial" w:hAnsi="Arial" w:cs="Arial"/>
          <w:sz w:val="22"/>
          <w:szCs w:val="22"/>
          <w:lang w:val="lv-LV"/>
        </w:rPr>
        <w:t xml:space="preserve"> P</w:t>
      </w:r>
      <w:r>
        <w:rPr>
          <w:rFonts w:ascii="Arial" w:hAnsi="Arial" w:cs="Arial"/>
          <w:sz w:val="22"/>
          <w:szCs w:val="22"/>
          <w:lang w:val="lv-LV"/>
        </w:rPr>
        <w:t>iedāvā Pakalpojumam garantijas termiņu ____</w:t>
      </w:r>
      <w:r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A2C53DA" w14:textId="77777777" w:rsidR="0075003E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Pretendenta bankas rekvizīti:_____________________________________________. </w:t>
      </w:r>
    </w:p>
    <w:p w14:paraId="2199C031" w14:textId="77777777" w:rsidR="0075003E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226EE428" w14:textId="77777777" w:rsidR="0075003E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Pretendenta kontāktinformācija:______________________________________________.</w:t>
      </w:r>
    </w:p>
    <w:p w14:paraId="13338988" w14:textId="77777777" w:rsidR="0075003E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</w:p>
    <w:p w14:paraId="3B2FE652" w14:textId="77777777" w:rsidR="0075003E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__________________________________________________________________.</w:t>
      </w:r>
    </w:p>
    <w:p w14:paraId="37A3AF4E" w14:textId="77777777" w:rsidR="0075003E" w:rsidRDefault="0075003E" w:rsidP="0075003E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Pretendenta paraksttiesīgās personas amats, vārds un uzvārds </w:t>
      </w:r>
    </w:p>
    <w:p w14:paraId="1D89232C" w14:textId="77777777" w:rsidR="0075003E" w:rsidRDefault="0075003E" w:rsidP="0075003E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1170EAD" w14:textId="77777777" w:rsidR="0075003E" w:rsidRDefault="0075003E" w:rsidP="0075003E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>______________________                                           _______________________</w:t>
      </w:r>
    </w:p>
    <w:p w14:paraId="5C9AC575" w14:textId="77777777" w:rsidR="0075003E" w:rsidRPr="00486130" w:rsidRDefault="0075003E" w:rsidP="0075003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(datums)                                                                               (paraksts)</w:t>
      </w:r>
    </w:p>
    <w:p w14:paraId="74120574" w14:textId="77777777" w:rsidR="00872154" w:rsidRDefault="00872154"/>
    <w:sectPr w:rsidR="00872154" w:rsidSect="00D322E3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3E"/>
    <w:rsid w:val="0017760D"/>
    <w:rsid w:val="003373A1"/>
    <w:rsid w:val="0075003E"/>
    <w:rsid w:val="00872154"/>
    <w:rsid w:val="00AE3781"/>
    <w:rsid w:val="00D27CEB"/>
    <w:rsid w:val="00D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0E00A0A"/>
  <w15:chartTrackingRefBased/>
  <w15:docId w15:val="{05784928-CFF7-4226-895A-3607EEF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003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 Char"/>
    <w:basedOn w:val="Parasts"/>
    <w:link w:val="GalveneRakstz"/>
    <w:rsid w:val="0075003E"/>
    <w:pPr>
      <w:tabs>
        <w:tab w:val="center" w:pos="4153"/>
        <w:tab w:val="right" w:pos="8306"/>
      </w:tabs>
    </w:pPr>
    <w:rPr>
      <w:lang w:val="x-none" w:eastAsia="en-US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5003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Eihenberga</dc:creator>
  <cp:keywords/>
  <dc:description/>
  <cp:lastModifiedBy>Inga Zilberga</cp:lastModifiedBy>
  <cp:revision>4</cp:revision>
  <dcterms:created xsi:type="dcterms:W3CDTF">2023-11-14T06:53:00Z</dcterms:created>
  <dcterms:modified xsi:type="dcterms:W3CDTF">2023-11-14T07:27:00Z</dcterms:modified>
</cp:coreProperties>
</file>