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 xml:space="preserve">Sarunu procedūras ar publikāciju </w:t>
      </w:r>
    </w:p>
    <w:p w14:paraId="56F46C40" w14:textId="09AEC0BB"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proofErr w:type="spellStart"/>
      <w:r w:rsidR="00935B4E" w:rsidRPr="00787440">
        <w:rPr>
          <w:rFonts w:ascii="Arial" w:hAnsi="Arial" w:cs="Arial"/>
          <w:bCs/>
          <w:i/>
          <w:iCs/>
          <w:sz w:val="22"/>
          <w:szCs w:val="22"/>
        </w:rPr>
        <w:t>Webasto</w:t>
      </w:r>
      <w:proofErr w:type="spellEnd"/>
      <w:r w:rsidR="00935B4E" w:rsidRPr="00787440">
        <w:rPr>
          <w:rFonts w:ascii="Arial" w:hAnsi="Arial" w:cs="Arial"/>
          <w:bCs/>
          <w:i/>
          <w:iCs/>
          <w:sz w:val="22"/>
          <w:szCs w:val="22"/>
        </w:rPr>
        <w:t xml:space="preserve"> </w:t>
      </w:r>
      <w:proofErr w:type="spellStart"/>
      <w:r w:rsidR="00935B4E" w:rsidRPr="00787440">
        <w:rPr>
          <w:rFonts w:ascii="Arial" w:hAnsi="Arial" w:cs="Arial"/>
          <w:bCs/>
          <w:i/>
          <w:iCs/>
          <w:sz w:val="22"/>
          <w:szCs w:val="22"/>
        </w:rPr>
        <w:t>rezerves</w:t>
      </w:r>
      <w:proofErr w:type="spellEnd"/>
      <w:r w:rsidR="00935B4E" w:rsidRPr="00787440">
        <w:rPr>
          <w:rFonts w:ascii="Arial" w:hAnsi="Arial" w:cs="Arial"/>
          <w:bCs/>
          <w:i/>
          <w:iCs/>
          <w:sz w:val="22"/>
          <w:szCs w:val="22"/>
        </w:rPr>
        <w:t xml:space="preserve"> </w:t>
      </w:r>
      <w:proofErr w:type="spellStart"/>
      <w:r w:rsidR="00935B4E" w:rsidRPr="00787440">
        <w:rPr>
          <w:rFonts w:ascii="Arial" w:hAnsi="Arial" w:cs="Arial"/>
          <w:bCs/>
          <w:i/>
          <w:iCs/>
          <w:sz w:val="22"/>
          <w:szCs w:val="22"/>
        </w:rPr>
        <w:t>daļ</w:t>
      </w:r>
      <w:r w:rsidR="00BE1CF9" w:rsidRPr="00787440">
        <w:rPr>
          <w:rFonts w:ascii="Arial" w:hAnsi="Arial" w:cs="Arial"/>
          <w:bCs/>
          <w:i/>
          <w:iCs/>
          <w:sz w:val="22"/>
          <w:szCs w:val="22"/>
        </w:rPr>
        <w:t>u</w:t>
      </w:r>
      <w:proofErr w:type="spellEnd"/>
      <w:r w:rsidR="00935B4E" w:rsidRPr="00787440">
        <w:rPr>
          <w:rFonts w:ascii="Arial" w:hAnsi="Arial" w:cs="Arial"/>
          <w:bCs/>
          <w:i/>
          <w:iCs/>
          <w:sz w:val="22"/>
          <w:szCs w:val="22"/>
        </w:rPr>
        <w:t xml:space="preserve"> 2023. - 2024.gadam </w:t>
      </w:r>
      <w:proofErr w:type="spellStart"/>
      <w:r w:rsidR="00935B4E" w:rsidRPr="00787440">
        <w:rPr>
          <w:rFonts w:ascii="Arial" w:hAnsi="Arial" w:cs="Arial"/>
          <w:bCs/>
          <w:i/>
          <w:iCs/>
          <w:sz w:val="22"/>
          <w:szCs w:val="22"/>
        </w:rPr>
        <w:t>piegāde</w:t>
      </w:r>
      <w:proofErr w:type="spellEnd"/>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6EFC57C7"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787440">
        <w:rPr>
          <w:rFonts w:ascii="Arial" w:hAnsi="Arial" w:cs="Arial"/>
          <w:i/>
          <w:iCs/>
          <w:sz w:val="22"/>
          <w:szCs w:val="22"/>
          <w:lang w:val="lv-LV"/>
        </w:rPr>
        <w:t>(apstipri</w:t>
      </w:r>
      <w:r w:rsidR="002D4F68" w:rsidRPr="00787440">
        <w:rPr>
          <w:rFonts w:ascii="Arial" w:hAnsi="Arial" w:cs="Arial"/>
          <w:i/>
          <w:iCs/>
          <w:sz w:val="22"/>
          <w:szCs w:val="22"/>
          <w:lang w:val="lv-LV"/>
        </w:rPr>
        <w:t>nāts ar iepirkuma komisijas 20</w:t>
      </w:r>
      <w:r w:rsidR="00B94ED0" w:rsidRPr="00787440">
        <w:rPr>
          <w:rFonts w:ascii="Arial" w:hAnsi="Arial" w:cs="Arial"/>
          <w:i/>
          <w:iCs/>
          <w:sz w:val="22"/>
          <w:szCs w:val="22"/>
          <w:lang w:val="lv-LV"/>
        </w:rPr>
        <w:t>2</w:t>
      </w:r>
      <w:r w:rsidR="00B74F8C" w:rsidRPr="00787440">
        <w:rPr>
          <w:rFonts w:ascii="Arial" w:hAnsi="Arial" w:cs="Arial"/>
          <w:i/>
          <w:iCs/>
          <w:sz w:val="22"/>
          <w:szCs w:val="22"/>
          <w:lang w:val="lv-LV"/>
        </w:rPr>
        <w:t>3</w:t>
      </w:r>
      <w:r w:rsidRPr="00787440">
        <w:rPr>
          <w:rFonts w:ascii="Arial" w:hAnsi="Arial" w:cs="Arial"/>
          <w:i/>
          <w:iCs/>
          <w:sz w:val="22"/>
          <w:szCs w:val="22"/>
          <w:lang w:val="lv-LV"/>
        </w:rPr>
        <w:t>.</w:t>
      </w:r>
      <w:r w:rsidR="00301C33" w:rsidRPr="00787440">
        <w:rPr>
          <w:rFonts w:ascii="Arial" w:hAnsi="Arial" w:cs="Arial"/>
          <w:i/>
          <w:iCs/>
          <w:sz w:val="22"/>
          <w:szCs w:val="22"/>
          <w:lang w:val="lv-LV"/>
        </w:rPr>
        <w:t> </w:t>
      </w:r>
      <w:r w:rsidRPr="00787440">
        <w:rPr>
          <w:rFonts w:ascii="Arial" w:hAnsi="Arial" w:cs="Arial"/>
          <w:i/>
          <w:iCs/>
          <w:sz w:val="22"/>
          <w:szCs w:val="22"/>
          <w:lang w:val="lv-LV"/>
        </w:rPr>
        <w:t>gada</w:t>
      </w:r>
      <w:r w:rsidR="009F0BBE" w:rsidRPr="00787440">
        <w:rPr>
          <w:rFonts w:ascii="Arial" w:hAnsi="Arial" w:cs="Arial"/>
          <w:i/>
          <w:iCs/>
          <w:sz w:val="22"/>
          <w:szCs w:val="22"/>
          <w:lang w:val="lv-LV"/>
        </w:rPr>
        <w:t xml:space="preserve"> </w:t>
      </w:r>
      <w:r w:rsidR="00062EC2">
        <w:rPr>
          <w:rFonts w:ascii="Arial" w:hAnsi="Arial" w:cs="Arial"/>
          <w:i/>
          <w:iCs/>
          <w:sz w:val="22"/>
          <w:szCs w:val="22"/>
          <w:lang w:val="lv-LV"/>
        </w:rPr>
        <w:t>25</w:t>
      </w:r>
      <w:r w:rsidR="00AE2438" w:rsidRPr="00787440">
        <w:rPr>
          <w:rFonts w:ascii="Arial" w:hAnsi="Arial" w:cs="Arial"/>
          <w:i/>
          <w:iCs/>
          <w:sz w:val="22"/>
          <w:szCs w:val="22"/>
          <w:lang w:val="lv-LV"/>
        </w:rPr>
        <w:t>.</w:t>
      </w:r>
      <w:r w:rsidR="00635546" w:rsidRPr="00787440">
        <w:rPr>
          <w:rFonts w:ascii="Arial" w:hAnsi="Arial" w:cs="Arial"/>
          <w:i/>
          <w:iCs/>
          <w:sz w:val="22"/>
          <w:szCs w:val="22"/>
          <w:lang w:val="lv-LV"/>
        </w:rPr>
        <w:t> </w:t>
      </w:r>
      <w:r w:rsidR="0023428B">
        <w:rPr>
          <w:rFonts w:ascii="Arial" w:hAnsi="Arial" w:cs="Arial"/>
          <w:i/>
          <w:iCs/>
          <w:sz w:val="22"/>
          <w:szCs w:val="22"/>
          <w:lang w:val="lv-LV"/>
        </w:rPr>
        <w:t>oktobra</w:t>
      </w:r>
      <w:r w:rsidR="00493B8E" w:rsidRPr="00787440">
        <w:rPr>
          <w:rFonts w:ascii="Arial" w:hAnsi="Arial" w:cs="Arial"/>
          <w:i/>
          <w:iCs/>
          <w:sz w:val="22"/>
          <w:szCs w:val="22"/>
          <w:lang w:val="lv-LV"/>
        </w:rPr>
        <w:t xml:space="preserve"> </w:t>
      </w:r>
      <w:r w:rsidRPr="00787440">
        <w:rPr>
          <w:rFonts w:ascii="Arial" w:hAnsi="Arial" w:cs="Arial"/>
          <w:i/>
          <w:iCs/>
          <w:sz w:val="22"/>
          <w:szCs w:val="22"/>
          <w:lang w:val="lv-LV"/>
        </w:rPr>
        <w:t>1.</w:t>
      </w:r>
      <w:r w:rsidR="00635546" w:rsidRPr="00787440">
        <w:rPr>
          <w:rFonts w:ascii="Arial" w:hAnsi="Arial" w:cs="Arial"/>
          <w:i/>
          <w:iCs/>
          <w:sz w:val="22"/>
          <w:szCs w:val="22"/>
          <w:lang w:val="lv-LV"/>
        </w:rPr>
        <w:t> </w:t>
      </w:r>
      <w:r w:rsidR="00B74BCF" w:rsidRPr="00787440">
        <w:rPr>
          <w:rFonts w:ascii="Arial" w:hAnsi="Arial" w:cs="Arial"/>
          <w:i/>
          <w:iCs/>
          <w:sz w:val="22"/>
          <w:szCs w:val="22"/>
          <w:lang w:val="lv-LV"/>
        </w:rPr>
        <w:t>s</w:t>
      </w:r>
      <w:r w:rsidRPr="00787440">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787440" w:rsidRDefault="00AD51DE" w:rsidP="00AD51DE">
      <w:pPr>
        <w:pStyle w:val="Nos1"/>
        <w:rPr>
          <w:rFonts w:ascii="Arial" w:hAnsi="Arial" w:cs="Arial"/>
          <w:sz w:val="22"/>
          <w:szCs w:val="22"/>
        </w:rPr>
      </w:pPr>
      <w:r w:rsidRPr="00787440">
        <w:rPr>
          <w:rFonts w:ascii="Arial" w:hAnsi="Arial" w:cs="Arial"/>
          <w:sz w:val="22"/>
          <w:szCs w:val="22"/>
        </w:rPr>
        <w:t>SARUNU PROCEDŪRAS AR PUBLIKĀCIJU</w:t>
      </w:r>
    </w:p>
    <w:p w14:paraId="6DD96652" w14:textId="77777777" w:rsidR="00AD51DE" w:rsidRPr="00787440" w:rsidRDefault="00AD51DE" w:rsidP="00AD51DE">
      <w:pPr>
        <w:pStyle w:val="Teksts"/>
        <w:rPr>
          <w:rFonts w:ascii="Arial" w:hAnsi="Arial" w:cs="Arial"/>
          <w:sz w:val="22"/>
          <w:szCs w:val="22"/>
        </w:rPr>
      </w:pPr>
    </w:p>
    <w:p w14:paraId="483749E8" w14:textId="77777777" w:rsidR="00AD51DE" w:rsidRPr="00787440" w:rsidRDefault="00AD51DE" w:rsidP="00AD51DE">
      <w:pPr>
        <w:pStyle w:val="Teksts"/>
        <w:rPr>
          <w:rFonts w:ascii="Arial" w:hAnsi="Arial" w:cs="Arial"/>
          <w:b/>
          <w:sz w:val="22"/>
          <w:szCs w:val="22"/>
        </w:rPr>
      </w:pPr>
    </w:p>
    <w:p w14:paraId="0C1B1556" w14:textId="15A64FC3" w:rsidR="00AD51DE" w:rsidRPr="00787440" w:rsidRDefault="002C4B3F" w:rsidP="00F2756F">
      <w:pPr>
        <w:pStyle w:val="Nos2"/>
        <w:spacing w:before="0" w:after="0"/>
        <w:rPr>
          <w:rFonts w:ascii="Arial" w:hAnsi="Arial" w:cs="Arial"/>
          <w:b/>
          <w:sz w:val="22"/>
          <w:szCs w:val="22"/>
        </w:rPr>
      </w:pPr>
      <w:r w:rsidRPr="00787440">
        <w:rPr>
          <w:rFonts w:ascii="Arial" w:hAnsi="Arial" w:cs="Arial"/>
          <w:b/>
          <w:sz w:val="22"/>
          <w:szCs w:val="22"/>
        </w:rPr>
        <w:t>“</w:t>
      </w:r>
      <w:proofErr w:type="spellStart"/>
      <w:r w:rsidR="00935B4E" w:rsidRPr="00787440">
        <w:rPr>
          <w:rFonts w:ascii="Arial" w:hAnsi="Arial" w:cs="Arial"/>
          <w:b/>
          <w:sz w:val="22"/>
          <w:szCs w:val="22"/>
        </w:rPr>
        <w:t>Webasto</w:t>
      </w:r>
      <w:proofErr w:type="spellEnd"/>
      <w:r w:rsidR="00935B4E" w:rsidRPr="00787440">
        <w:rPr>
          <w:rFonts w:ascii="Arial" w:hAnsi="Arial" w:cs="Arial"/>
          <w:b/>
          <w:sz w:val="22"/>
          <w:szCs w:val="22"/>
        </w:rPr>
        <w:t xml:space="preserve"> rezerves daļ</w:t>
      </w:r>
      <w:r w:rsidR="00BE1CF9" w:rsidRPr="00787440">
        <w:rPr>
          <w:rFonts w:ascii="Arial" w:hAnsi="Arial" w:cs="Arial"/>
          <w:b/>
          <w:sz w:val="22"/>
          <w:szCs w:val="22"/>
        </w:rPr>
        <w:t>u</w:t>
      </w:r>
      <w:r w:rsidR="00935B4E" w:rsidRPr="00787440">
        <w:rPr>
          <w:rFonts w:ascii="Arial" w:hAnsi="Arial" w:cs="Arial"/>
          <w:b/>
          <w:sz w:val="22"/>
          <w:szCs w:val="22"/>
        </w:rPr>
        <w:t xml:space="preserve"> 2023. - 2024.gadam piegāde</w:t>
      </w:r>
      <w:r w:rsidRPr="00787440">
        <w:rPr>
          <w:rFonts w:ascii="Arial" w:hAnsi="Arial" w:cs="Arial"/>
          <w:b/>
          <w:sz w:val="22"/>
          <w:szCs w:val="22"/>
        </w:rPr>
        <w:t>”</w:t>
      </w:r>
      <w:r w:rsidR="00BA790A" w:rsidRPr="00787440">
        <w:rPr>
          <w:rFonts w:ascii="Arial" w:hAnsi="Arial" w:cs="Arial"/>
          <w:b/>
          <w:sz w:val="22"/>
          <w:szCs w:val="22"/>
        </w:rPr>
        <w:t xml:space="preserve"> </w:t>
      </w:r>
    </w:p>
    <w:p w14:paraId="5280DD53" w14:textId="77777777" w:rsidR="00935B4E" w:rsidRPr="00787440" w:rsidRDefault="00935B4E" w:rsidP="00F2756F">
      <w:pPr>
        <w:pStyle w:val="Nos2"/>
        <w:spacing w:before="0" w:after="0"/>
        <w:rPr>
          <w:rFonts w:ascii="Arial" w:hAnsi="Arial" w:cs="Arial"/>
          <w:b/>
          <w:sz w:val="22"/>
          <w:szCs w:val="22"/>
        </w:rPr>
      </w:pPr>
    </w:p>
    <w:p w14:paraId="060E45BC" w14:textId="34B7A8A6" w:rsidR="00AD51DE" w:rsidRPr="00787440" w:rsidRDefault="007D6BA0" w:rsidP="00935B4E">
      <w:pPr>
        <w:jc w:val="center"/>
        <w:rPr>
          <w:rFonts w:ascii="Arial" w:hAnsi="Arial" w:cs="Arial"/>
          <w:color w:val="000000"/>
          <w:sz w:val="22"/>
          <w:szCs w:val="22"/>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935B4E" w:rsidRPr="00787440">
        <w:rPr>
          <w:rFonts w:ascii="Arial" w:hAnsi="Arial" w:cs="Arial"/>
          <w:color w:val="000000"/>
          <w:sz w:val="22"/>
          <w:szCs w:val="22"/>
        </w:rPr>
        <w:t>RSSI-9.2/28/2023</w:t>
      </w:r>
    </w:p>
    <w:p w14:paraId="04CDA693" w14:textId="77777777" w:rsidR="00935B4E" w:rsidRPr="00787440" w:rsidRDefault="00935B4E" w:rsidP="00935B4E">
      <w:pPr>
        <w:jc w:val="center"/>
        <w:rPr>
          <w:rFonts w:ascii="Arial" w:hAnsi="Arial" w:cs="Arial"/>
          <w:color w:val="000000"/>
          <w:sz w:val="22"/>
          <w:szCs w:val="22"/>
          <w:lang w:val="lv-LV"/>
        </w:rPr>
      </w:pP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6591C611"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B74F8C" w:rsidRPr="00787440">
        <w:rPr>
          <w:rFonts w:ascii="Arial" w:hAnsi="Arial" w:cs="Arial"/>
          <w:sz w:val="22"/>
          <w:szCs w:val="22"/>
          <w:lang w:val="lv-LV"/>
        </w:rPr>
        <w:t>3</w:t>
      </w:r>
    </w:p>
    <w:p w14:paraId="04DFCDED" w14:textId="77777777" w:rsidR="00AD51DE" w:rsidRPr="00787440" w:rsidRDefault="00AD51DE" w:rsidP="00AD51DE">
      <w:pPr>
        <w:jc w:val="center"/>
        <w:rPr>
          <w:rFonts w:ascii="Arial" w:hAnsi="Arial" w:cs="Arial"/>
          <w:sz w:val="22"/>
          <w:szCs w:val="22"/>
          <w:lang w:val="lv-LV"/>
        </w:rPr>
      </w:pPr>
      <w:r w:rsidRPr="00787440">
        <w:rPr>
          <w:rFonts w:ascii="Arial" w:hAnsi="Arial" w:cs="Arial"/>
          <w:sz w:val="22"/>
          <w:szCs w:val="22"/>
          <w:lang w:val="lv-LV"/>
        </w:rPr>
        <w:br w:type="page"/>
      </w:r>
    </w:p>
    <w:p w14:paraId="18EBB479" w14:textId="77777777" w:rsidR="00AD51DE" w:rsidRPr="00022169" w:rsidRDefault="00AD51DE" w:rsidP="00AD51DE">
      <w:pPr>
        <w:rPr>
          <w:rFonts w:ascii="Arial" w:hAnsi="Arial" w:cs="Arial"/>
          <w:sz w:val="22"/>
          <w:szCs w:val="22"/>
          <w:lang w:val="lv-LV"/>
        </w:rPr>
      </w:pP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0984C3D4"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1" w:name="_Hlk508695018"/>
      <w:r w:rsidRPr="00022169">
        <w:rPr>
          <w:rFonts w:ascii="Arial" w:hAnsi="Arial" w:cs="Arial"/>
          <w:sz w:val="22"/>
          <w:szCs w:val="22"/>
          <w:lang w:val="lv-LV"/>
        </w:rPr>
        <w:t>sarunu procedūra ar publikāciju “</w:t>
      </w:r>
      <w:bookmarkStart w:id="2" w:name="_Hlk148598924"/>
      <w:proofErr w:type="spellStart"/>
      <w:r w:rsidR="00935B4E" w:rsidRPr="00022169">
        <w:rPr>
          <w:rFonts w:ascii="Arial" w:hAnsi="Arial" w:cs="Arial"/>
          <w:bCs/>
          <w:sz w:val="22"/>
          <w:szCs w:val="22"/>
          <w:lang w:val="lv-LV"/>
        </w:rPr>
        <w:t>Webasto</w:t>
      </w:r>
      <w:proofErr w:type="spellEnd"/>
      <w:r w:rsidR="00935B4E" w:rsidRPr="00022169">
        <w:rPr>
          <w:rFonts w:ascii="Arial" w:hAnsi="Arial" w:cs="Arial"/>
          <w:bCs/>
          <w:sz w:val="22"/>
          <w:szCs w:val="22"/>
          <w:lang w:val="lv-LV"/>
        </w:rPr>
        <w:t xml:space="preserve"> rezerves daļ</w:t>
      </w:r>
      <w:r w:rsidR="00BE1CF9" w:rsidRPr="00022169">
        <w:rPr>
          <w:rFonts w:ascii="Arial" w:hAnsi="Arial" w:cs="Arial"/>
          <w:bCs/>
          <w:sz w:val="22"/>
          <w:szCs w:val="22"/>
          <w:lang w:val="lv-LV"/>
        </w:rPr>
        <w:t>u</w:t>
      </w:r>
      <w:r w:rsidR="00935B4E" w:rsidRPr="00022169">
        <w:rPr>
          <w:rFonts w:ascii="Arial" w:hAnsi="Arial" w:cs="Arial"/>
          <w:bCs/>
          <w:sz w:val="22"/>
          <w:szCs w:val="22"/>
          <w:lang w:val="lv-LV"/>
        </w:rPr>
        <w:t xml:space="preserve"> 2023. - 2024.gadam piegāde</w:t>
      </w:r>
      <w:bookmarkEnd w:id="2"/>
      <w:r w:rsidRPr="00022169">
        <w:rPr>
          <w:rFonts w:ascii="Arial" w:hAnsi="Arial" w:cs="Arial"/>
          <w:sz w:val="22"/>
          <w:szCs w:val="22"/>
          <w:lang w:val="lv-LV"/>
        </w:rPr>
        <w:t>”</w:t>
      </w:r>
      <w:bookmarkEnd w:id="1"/>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B806D3" w:rsidRPr="00022169">
        <w:rPr>
          <w:rFonts w:ascii="Arial" w:hAnsi="Arial" w:cs="Arial"/>
          <w:sz w:val="22"/>
          <w:szCs w:val="22"/>
          <w:lang w:val="lv-LV"/>
        </w:rPr>
        <w:t xml:space="preserve">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0B44C68C"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proofErr w:type="spellStart"/>
      <w:r w:rsidR="004151DA" w:rsidRPr="00022169">
        <w:rPr>
          <w:rFonts w:ascii="Arial" w:hAnsi="Arial" w:cs="Arial"/>
          <w:bCs/>
          <w:sz w:val="22"/>
          <w:szCs w:val="22"/>
          <w:lang w:val="lv-LV"/>
        </w:rPr>
        <w:t>Webasto</w:t>
      </w:r>
      <w:proofErr w:type="spellEnd"/>
      <w:r w:rsidR="004151DA" w:rsidRPr="00022169">
        <w:rPr>
          <w:rFonts w:ascii="Arial" w:hAnsi="Arial" w:cs="Arial"/>
          <w:bCs/>
          <w:sz w:val="22"/>
          <w:szCs w:val="22"/>
          <w:lang w:val="lv-LV"/>
        </w:rPr>
        <w:t xml:space="preserve"> rezerves daļas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3F1F5F11" w14:textId="1CCA8BA2" w:rsidR="00AD51DE" w:rsidRPr="0002216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40003788351, juridiskā adrese: Turgeņeva iela 21, Rīga, LV-1050, Latvija</w:t>
      </w:r>
      <w:r w:rsidRPr="00022169">
        <w:rPr>
          <w:rFonts w:ascii="Arial" w:hAnsi="Arial" w:cs="Arial"/>
          <w:color w:val="000000"/>
          <w:sz w:val="22"/>
          <w:szCs w:val="22"/>
          <w:lang w:val="lv-LV" w:eastAsia="lv-LV"/>
        </w:rPr>
        <w:t>, 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18EF228" w14:textId="45FB0503" w:rsidR="007D6BA0" w:rsidRPr="00022169" w:rsidRDefault="00C27F8B" w:rsidP="003F0589">
      <w:pPr>
        <w:pStyle w:val="Standard"/>
        <w:numPr>
          <w:ilvl w:val="2"/>
          <w:numId w:val="3"/>
        </w:numPr>
        <w:ind w:left="567" w:hanging="567"/>
        <w:jc w:val="both"/>
        <w:rPr>
          <w:rFonts w:ascii="Arial" w:hAnsi="Arial" w:cs="Arial"/>
          <w:bCs/>
          <w:sz w:val="22"/>
          <w:szCs w:val="22"/>
          <w:lang w:val="lv-LV"/>
        </w:rPr>
      </w:pPr>
      <w:r w:rsidRPr="00022169">
        <w:rPr>
          <w:rFonts w:ascii="Arial" w:hAnsi="Arial" w:cs="Arial"/>
          <w:b/>
          <w:sz w:val="22"/>
          <w:szCs w:val="22"/>
          <w:lang w:val="lv-LV"/>
        </w:rPr>
        <w:t>līguma izpildes vieta</w:t>
      </w:r>
      <w:r w:rsidR="00E6302C" w:rsidRPr="00022169">
        <w:rPr>
          <w:rFonts w:ascii="Arial" w:hAnsi="Arial" w:cs="Arial"/>
          <w:b/>
          <w:sz w:val="22"/>
          <w:szCs w:val="22"/>
          <w:lang w:val="lv-LV"/>
        </w:rPr>
        <w:t>s</w:t>
      </w:r>
      <w:r w:rsidR="00857CAE" w:rsidRPr="00022169">
        <w:rPr>
          <w:rFonts w:ascii="Arial" w:hAnsi="Arial" w:cs="Arial"/>
          <w:b/>
          <w:sz w:val="22"/>
          <w:szCs w:val="22"/>
          <w:lang w:val="lv-LV"/>
        </w:rPr>
        <w:t>:</w:t>
      </w:r>
      <w:r w:rsidR="00A6680F" w:rsidRPr="00022169">
        <w:rPr>
          <w:rFonts w:ascii="Arial" w:hAnsi="Arial" w:cs="Arial"/>
          <w:bCs/>
          <w:sz w:val="22"/>
          <w:szCs w:val="22"/>
          <w:lang w:val="lv-LV"/>
        </w:rPr>
        <w:t xml:space="preserve"> </w:t>
      </w:r>
      <w:r w:rsidR="00134AD7" w:rsidRPr="00022169">
        <w:rPr>
          <w:rFonts w:ascii="Arial" w:hAnsi="Arial" w:cs="Arial"/>
          <w:bCs/>
          <w:sz w:val="22"/>
          <w:szCs w:val="22"/>
          <w:lang w:val="lv-LV"/>
        </w:rPr>
        <w:t>L</w:t>
      </w:r>
      <w:r w:rsidR="005D3507" w:rsidRPr="00022169">
        <w:rPr>
          <w:rFonts w:ascii="Arial" w:hAnsi="Arial" w:cs="Arial"/>
          <w:bCs/>
          <w:sz w:val="22"/>
          <w:szCs w:val="22"/>
          <w:lang w:val="lv-LV"/>
        </w:rPr>
        <w:t>okomotīvju</w:t>
      </w:r>
      <w:r w:rsidR="007D6BA0" w:rsidRPr="00022169">
        <w:rPr>
          <w:rFonts w:ascii="Arial" w:hAnsi="Arial" w:cs="Arial"/>
          <w:bCs/>
          <w:sz w:val="22"/>
          <w:szCs w:val="22"/>
          <w:lang w:val="lv-LV"/>
        </w:rPr>
        <w:t xml:space="preserve"> remonta centrs</w:t>
      </w:r>
      <w:r w:rsidR="005D3507" w:rsidRPr="00022169">
        <w:rPr>
          <w:rFonts w:ascii="Arial" w:hAnsi="Arial" w:cs="Arial"/>
          <w:bCs/>
          <w:sz w:val="22"/>
          <w:szCs w:val="22"/>
          <w:lang w:val="lv-LV"/>
        </w:rPr>
        <w:t xml:space="preserve"> (RSSL)</w:t>
      </w:r>
      <w:r w:rsidR="007D6BA0" w:rsidRPr="00022169">
        <w:rPr>
          <w:rFonts w:ascii="Arial" w:hAnsi="Arial" w:cs="Arial"/>
          <w:b/>
          <w:sz w:val="22"/>
          <w:szCs w:val="22"/>
          <w:lang w:val="lv-LV"/>
        </w:rPr>
        <w:t xml:space="preserve"> </w:t>
      </w:r>
      <w:r w:rsidR="005D3507" w:rsidRPr="00022169">
        <w:rPr>
          <w:rFonts w:ascii="Arial" w:hAnsi="Arial" w:cs="Arial"/>
          <w:sz w:val="22"/>
          <w:szCs w:val="22"/>
          <w:lang w:val="lv-LV"/>
        </w:rPr>
        <w:t>–</w:t>
      </w:r>
      <w:r w:rsidR="007D6BA0" w:rsidRPr="00022169">
        <w:rPr>
          <w:rFonts w:ascii="Arial" w:hAnsi="Arial" w:cs="Arial"/>
          <w:sz w:val="22"/>
          <w:szCs w:val="22"/>
          <w:lang w:val="lv-LV"/>
        </w:rPr>
        <w:t xml:space="preserve"> </w:t>
      </w:r>
      <w:r w:rsidR="005D3507" w:rsidRPr="00022169">
        <w:rPr>
          <w:rFonts w:ascii="Arial" w:hAnsi="Arial" w:cs="Arial"/>
          <w:bCs/>
          <w:sz w:val="22"/>
          <w:szCs w:val="22"/>
          <w:lang w:val="lv-LV"/>
        </w:rPr>
        <w:t>2.</w:t>
      </w:r>
      <w:r w:rsidR="002D2329" w:rsidRPr="00022169">
        <w:rPr>
          <w:rFonts w:ascii="Arial" w:hAnsi="Arial" w:cs="Arial"/>
          <w:bCs/>
          <w:sz w:val="22"/>
          <w:szCs w:val="22"/>
          <w:lang w:val="lv-LV"/>
        </w:rPr>
        <w:t> </w:t>
      </w:r>
      <w:r w:rsidR="005D3507" w:rsidRPr="00022169">
        <w:rPr>
          <w:rFonts w:ascii="Arial" w:hAnsi="Arial" w:cs="Arial"/>
          <w:bCs/>
          <w:sz w:val="22"/>
          <w:szCs w:val="22"/>
          <w:lang w:val="lv-LV"/>
        </w:rPr>
        <w:t>Preču iela 30</w:t>
      </w:r>
      <w:r w:rsidR="007D6BA0" w:rsidRPr="00022169">
        <w:rPr>
          <w:rFonts w:ascii="Arial" w:hAnsi="Arial" w:cs="Arial"/>
          <w:bCs/>
          <w:sz w:val="22"/>
          <w:szCs w:val="22"/>
          <w:lang w:val="lv-LV"/>
        </w:rPr>
        <w:t>, Daugavpils, LV-54</w:t>
      </w:r>
      <w:r w:rsidR="005D3507" w:rsidRPr="00022169">
        <w:rPr>
          <w:rFonts w:ascii="Arial" w:hAnsi="Arial" w:cs="Arial"/>
          <w:bCs/>
          <w:sz w:val="22"/>
          <w:szCs w:val="22"/>
          <w:lang w:val="lv-LV"/>
        </w:rPr>
        <w:t>01</w:t>
      </w:r>
      <w:r w:rsidR="007D6BA0" w:rsidRPr="00022169">
        <w:rPr>
          <w:rFonts w:ascii="Arial" w:hAnsi="Arial" w:cs="Arial"/>
          <w:bCs/>
          <w:sz w:val="22"/>
          <w:szCs w:val="22"/>
          <w:lang w:val="lv-LV"/>
        </w:rPr>
        <w:t>, Latvija</w:t>
      </w:r>
      <w:r w:rsidR="005D3A3F" w:rsidRPr="00022169">
        <w:rPr>
          <w:rFonts w:ascii="Arial" w:hAnsi="Arial" w:cs="Arial"/>
          <w:bCs/>
          <w:sz w:val="22"/>
          <w:szCs w:val="22"/>
          <w:lang w:val="lv-LV"/>
        </w:rPr>
        <w:t>.</w:t>
      </w:r>
    </w:p>
    <w:p w14:paraId="53ECC059" w14:textId="77777777" w:rsidR="00FA6897" w:rsidRPr="00022169" w:rsidRDefault="00FA6897" w:rsidP="00C74F47">
      <w:pPr>
        <w:jc w:val="both"/>
        <w:rPr>
          <w:rFonts w:ascii="Arial" w:hAnsi="Arial" w:cs="Arial"/>
          <w:bCs/>
          <w:sz w:val="22"/>
          <w:szCs w:val="22"/>
          <w:lang w:val="lv-LV"/>
        </w:rPr>
      </w:pPr>
    </w:p>
    <w:p w14:paraId="3C9BEBAD" w14:textId="77777777" w:rsidR="00721235" w:rsidRPr="00022169" w:rsidRDefault="00721235" w:rsidP="003F0589">
      <w:pPr>
        <w:jc w:val="both"/>
        <w:rPr>
          <w:rFonts w:ascii="Arial" w:hAnsi="Arial" w:cs="Arial"/>
          <w:sz w:val="22"/>
          <w:szCs w:val="22"/>
          <w:lang w:val="lv-LV"/>
        </w:rPr>
      </w:pP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40E7C9FB" w14:textId="77777777" w:rsidR="00AD51DE" w:rsidRPr="00022169" w:rsidRDefault="00AD51DE" w:rsidP="003F0589">
      <w:pPr>
        <w:ind w:left="567" w:hanging="567"/>
        <w:jc w:val="both"/>
        <w:rPr>
          <w:rStyle w:val="Hyperlink"/>
          <w:rFonts w:ascii="Arial" w:hAnsi="Arial" w:cs="Arial"/>
          <w:b/>
          <w:color w:val="auto"/>
          <w:sz w:val="22"/>
          <w:szCs w:val="22"/>
          <w:u w:val="none"/>
          <w:lang w:val="lv-LV"/>
        </w:rPr>
      </w:pPr>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22AED392" w14:textId="365184F5" w:rsidR="00F32790" w:rsidRPr="00022169" w:rsidRDefault="00AD51DE" w:rsidP="003F0589">
      <w:pPr>
        <w:pStyle w:val="ListParagraph"/>
        <w:numPr>
          <w:ilvl w:val="2"/>
          <w:numId w:val="3"/>
        </w:numPr>
        <w:shd w:val="clear" w:color="auto" w:fill="FFFFFF" w:themeFill="background1"/>
        <w:ind w:left="567" w:hanging="567"/>
        <w:jc w:val="both"/>
        <w:rPr>
          <w:rFonts w:ascii="Arial" w:hAnsi="Arial" w:cs="Arial"/>
          <w:b/>
          <w:i/>
          <w:sz w:val="22"/>
          <w:szCs w:val="22"/>
          <w:u w:val="single"/>
          <w:lang w:val="lv-LV"/>
        </w:rPr>
      </w:pPr>
      <w:r w:rsidRPr="00022169">
        <w:rPr>
          <w:rFonts w:ascii="Arial" w:hAnsi="Arial" w:cs="Arial"/>
          <w:sz w:val="22"/>
          <w:szCs w:val="22"/>
          <w:lang w:val="lv-LV"/>
        </w:rPr>
        <w:t xml:space="preserve">piedāvājumu sarunu procedūrai </w:t>
      </w:r>
      <w:r w:rsidRPr="00022169">
        <w:rPr>
          <w:rFonts w:ascii="Arial" w:hAnsi="Arial" w:cs="Arial"/>
          <w:b/>
          <w:sz w:val="22"/>
          <w:szCs w:val="22"/>
          <w:lang w:val="lv-LV"/>
        </w:rPr>
        <w:t>iesniedz līdz</w:t>
      </w:r>
      <w:r w:rsidRPr="00022169">
        <w:rPr>
          <w:rFonts w:ascii="Arial" w:hAnsi="Arial" w:cs="Arial"/>
          <w:sz w:val="22"/>
          <w:szCs w:val="22"/>
          <w:lang w:val="lv-LV"/>
        </w:rPr>
        <w:t xml:space="preserve"> </w:t>
      </w:r>
      <w:r w:rsidR="00B94ED0" w:rsidRPr="00022169">
        <w:rPr>
          <w:rFonts w:ascii="Arial" w:hAnsi="Arial" w:cs="Arial"/>
          <w:b/>
          <w:sz w:val="22"/>
          <w:szCs w:val="22"/>
          <w:lang w:val="lv-LV"/>
        </w:rPr>
        <w:t>202</w:t>
      </w:r>
      <w:r w:rsidR="00134AD7" w:rsidRPr="00022169">
        <w:rPr>
          <w:rFonts w:ascii="Arial" w:hAnsi="Arial" w:cs="Arial"/>
          <w:b/>
          <w:sz w:val="22"/>
          <w:szCs w:val="22"/>
          <w:lang w:val="lv-LV"/>
        </w:rPr>
        <w:t>3</w:t>
      </w:r>
      <w:r w:rsidRPr="00022169">
        <w:rPr>
          <w:rFonts w:ascii="Arial" w:hAnsi="Arial" w:cs="Arial"/>
          <w:b/>
          <w:sz w:val="22"/>
          <w:szCs w:val="22"/>
          <w:lang w:val="lv-LV"/>
        </w:rPr>
        <w:t>.</w:t>
      </w:r>
      <w:r w:rsidR="002D2329" w:rsidRPr="00022169">
        <w:rPr>
          <w:rFonts w:ascii="Arial" w:hAnsi="Arial" w:cs="Arial"/>
          <w:b/>
          <w:sz w:val="22"/>
          <w:szCs w:val="22"/>
          <w:lang w:val="lv-LV"/>
        </w:rPr>
        <w:t> </w:t>
      </w:r>
      <w:r w:rsidRPr="00022169">
        <w:rPr>
          <w:rFonts w:ascii="Arial" w:hAnsi="Arial" w:cs="Arial"/>
          <w:b/>
          <w:sz w:val="22"/>
          <w:szCs w:val="22"/>
          <w:lang w:val="lv-LV"/>
        </w:rPr>
        <w:t>gada</w:t>
      </w:r>
      <w:r w:rsidR="00CC23FB" w:rsidRPr="00022169">
        <w:rPr>
          <w:rFonts w:ascii="Arial" w:hAnsi="Arial" w:cs="Arial"/>
          <w:b/>
          <w:sz w:val="22"/>
          <w:szCs w:val="22"/>
          <w:lang w:val="lv-LV"/>
        </w:rPr>
        <w:t xml:space="preserve"> </w:t>
      </w:r>
      <w:r w:rsidR="00C37954" w:rsidRPr="00787440">
        <w:rPr>
          <w:rFonts w:ascii="Arial" w:hAnsi="Arial" w:cs="Arial"/>
          <w:b/>
          <w:sz w:val="22"/>
          <w:szCs w:val="22"/>
          <w:lang w:val="lv-LV"/>
        </w:rPr>
        <w:t>6</w:t>
      </w:r>
      <w:r w:rsidR="00E7025B" w:rsidRPr="00787440">
        <w:rPr>
          <w:rFonts w:ascii="Arial" w:hAnsi="Arial" w:cs="Arial"/>
          <w:b/>
          <w:sz w:val="22"/>
          <w:szCs w:val="22"/>
          <w:lang w:val="lv-LV"/>
        </w:rPr>
        <w:t>.</w:t>
      </w:r>
      <w:r w:rsidR="00C37954">
        <w:rPr>
          <w:rFonts w:ascii="Arial" w:hAnsi="Arial" w:cs="Arial"/>
          <w:b/>
          <w:sz w:val="22"/>
          <w:szCs w:val="22"/>
          <w:lang w:val="lv-LV"/>
        </w:rPr>
        <w:t>novembrim</w:t>
      </w:r>
      <w:r w:rsidRPr="00022169">
        <w:rPr>
          <w:rFonts w:ascii="Arial" w:hAnsi="Arial" w:cs="Arial"/>
          <w:b/>
          <w:sz w:val="22"/>
          <w:szCs w:val="22"/>
          <w:lang w:val="lv-LV"/>
        </w:rPr>
        <w:t xml:space="preserve">, plkst. </w:t>
      </w:r>
      <w:r w:rsidR="008D44C0" w:rsidRPr="00022169">
        <w:rPr>
          <w:rFonts w:ascii="Arial" w:hAnsi="Arial" w:cs="Arial"/>
          <w:b/>
          <w:sz w:val="22"/>
          <w:szCs w:val="22"/>
          <w:lang w:val="lv-LV"/>
        </w:rPr>
        <w:t>10</w:t>
      </w:r>
      <w:r w:rsidR="003358D6" w:rsidRPr="00022169">
        <w:rPr>
          <w:rFonts w:ascii="Arial" w:hAnsi="Arial" w:cs="Arial"/>
          <w:b/>
          <w:sz w:val="22"/>
          <w:szCs w:val="22"/>
          <w:lang w:val="lv-LV"/>
        </w:rPr>
        <w:t>.</w:t>
      </w:r>
      <w:r w:rsidR="008D44C0" w:rsidRPr="00022169">
        <w:rPr>
          <w:rFonts w:ascii="Arial" w:hAnsi="Arial" w:cs="Arial"/>
          <w:b/>
          <w:sz w:val="22"/>
          <w:szCs w:val="22"/>
          <w:lang w:val="lv-LV"/>
        </w:rPr>
        <w:t>00</w:t>
      </w:r>
      <w:r w:rsidRPr="00022169">
        <w:rPr>
          <w:rFonts w:ascii="Arial" w:hAnsi="Arial" w:cs="Arial"/>
          <w:b/>
          <w:sz w:val="22"/>
          <w:szCs w:val="22"/>
          <w:lang w:val="lv-LV"/>
        </w:rPr>
        <w:t>,</w:t>
      </w:r>
      <w:r w:rsidRPr="00022169">
        <w:rPr>
          <w:rFonts w:ascii="Arial" w:hAnsi="Arial" w:cs="Arial"/>
          <w:sz w:val="22"/>
          <w:szCs w:val="22"/>
          <w:lang w:val="lv-LV"/>
        </w:rPr>
        <w:t xml:space="preserve"> </w:t>
      </w:r>
      <w:r w:rsidR="00B328F5" w:rsidRPr="00022169">
        <w:rPr>
          <w:rFonts w:ascii="Arial" w:hAnsi="Arial" w:cs="Arial"/>
          <w:sz w:val="22"/>
          <w:szCs w:val="22"/>
          <w:lang w:val="lv-LV"/>
        </w:rPr>
        <w:t xml:space="preserve">SIA “LDZ ritošā sastāva serviss”, Turgeņeva ielā 21, </w:t>
      </w:r>
      <w:r w:rsidR="00072968" w:rsidRPr="00022169">
        <w:rPr>
          <w:rFonts w:ascii="Arial" w:hAnsi="Arial" w:cs="Arial"/>
          <w:sz w:val="22"/>
          <w:szCs w:val="22"/>
          <w:lang w:val="lv-LV"/>
        </w:rPr>
        <w:t>5. stāvs</w:t>
      </w:r>
      <w:r w:rsidR="00B328F5" w:rsidRPr="00022169">
        <w:rPr>
          <w:rFonts w:ascii="Arial" w:hAnsi="Arial" w:cs="Arial"/>
          <w:sz w:val="22"/>
          <w:szCs w:val="22"/>
          <w:lang w:val="lv-LV"/>
        </w:rPr>
        <w:t>, Rīgā, Latvijā, LV-1050</w:t>
      </w:r>
      <w:r w:rsidRPr="00022169">
        <w:rPr>
          <w:rFonts w:ascii="Arial" w:hAnsi="Arial" w:cs="Arial"/>
          <w:sz w:val="22"/>
          <w:szCs w:val="22"/>
          <w:lang w:val="lv-LV"/>
        </w:rPr>
        <w:t xml:space="preserve">. </w:t>
      </w:r>
      <w:r w:rsidR="00C47D67" w:rsidRPr="00022169">
        <w:rPr>
          <w:rFonts w:ascii="Arial" w:hAnsi="Arial" w:cs="Arial"/>
          <w:sz w:val="22"/>
          <w:szCs w:val="22"/>
          <w:lang w:val="lv-LV"/>
        </w:rPr>
        <w:t xml:space="preserve">Piedāvājumu iesniedz personīgi, ar kurjera starpniecību vai ierakstītā vēstulē. </w:t>
      </w:r>
      <w:r w:rsidR="00C47D67" w:rsidRPr="00022169">
        <w:rPr>
          <w:rFonts w:ascii="Arial" w:hAnsi="Arial" w:cs="Arial"/>
          <w:i/>
          <w:iCs/>
          <w:sz w:val="22"/>
          <w:szCs w:val="22"/>
          <w:lang w:val="lv-LV"/>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jānosūta uz nolikuma 1.3.</w:t>
      </w:r>
      <w:r w:rsidR="002D2329" w:rsidRPr="00022169">
        <w:rPr>
          <w:rFonts w:ascii="Arial" w:hAnsi="Arial" w:cs="Arial"/>
          <w:i/>
          <w:iCs/>
          <w:sz w:val="22"/>
          <w:szCs w:val="22"/>
          <w:lang w:val="lv-LV"/>
        </w:rPr>
        <w:t> </w:t>
      </w:r>
      <w:r w:rsidR="00C47D67" w:rsidRPr="00022169">
        <w:rPr>
          <w:rFonts w:ascii="Arial" w:hAnsi="Arial" w:cs="Arial"/>
          <w:i/>
          <w:iCs/>
          <w:sz w:val="22"/>
          <w:szCs w:val="22"/>
          <w:lang w:val="lv-LV"/>
        </w:rPr>
        <w:t>punktā norādītās  pasūtītāja kontaktpersonas e-pasta adresi.</w:t>
      </w:r>
      <w:r w:rsidR="00C47D67" w:rsidRPr="00022169">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022169">
        <w:rPr>
          <w:rFonts w:ascii="Arial" w:hAnsi="Arial" w:cs="Arial"/>
          <w:i/>
          <w:sz w:val="22"/>
          <w:szCs w:val="22"/>
          <w:u w:val="single"/>
          <w:lang w:val="lv-LV"/>
        </w:rPr>
        <w:t>4</w:t>
      </w:r>
      <w:r w:rsidR="00C47D67" w:rsidRPr="00022169">
        <w:rPr>
          <w:rFonts w:ascii="Arial" w:hAnsi="Arial" w:cs="Arial"/>
          <w:i/>
          <w:sz w:val="22"/>
          <w:szCs w:val="22"/>
          <w:u w:val="single"/>
          <w:lang w:val="lv-LV"/>
        </w:rPr>
        <w:t>.</w:t>
      </w:r>
      <w:r w:rsidR="002E1883" w:rsidRPr="00022169">
        <w:rPr>
          <w:rFonts w:ascii="Arial" w:hAnsi="Arial" w:cs="Arial"/>
          <w:i/>
          <w:sz w:val="22"/>
          <w:szCs w:val="22"/>
          <w:u w:val="single"/>
          <w:lang w:val="lv-LV"/>
        </w:rPr>
        <w:t>2</w:t>
      </w:r>
      <w:r w:rsidR="00C47D67" w:rsidRPr="00022169">
        <w:rPr>
          <w:rFonts w:ascii="Arial" w:hAnsi="Arial" w:cs="Arial"/>
          <w:i/>
          <w:sz w:val="22"/>
          <w:szCs w:val="22"/>
          <w:u w:val="single"/>
          <w:lang w:val="lv-LV"/>
        </w:rPr>
        <w:t>.</w:t>
      </w:r>
      <w:r w:rsidR="002D2329" w:rsidRPr="00022169">
        <w:rPr>
          <w:rFonts w:ascii="Arial" w:hAnsi="Arial" w:cs="Arial"/>
          <w:i/>
          <w:sz w:val="22"/>
          <w:szCs w:val="22"/>
          <w:u w:val="single"/>
          <w:lang w:val="lv-LV"/>
        </w:rPr>
        <w:t> </w:t>
      </w:r>
      <w:r w:rsidR="00C47D67" w:rsidRPr="00022169">
        <w:rPr>
          <w:rFonts w:ascii="Arial" w:hAnsi="Arial" w:cs="Arial"/>
          <w:i/>
          <w:sz w:val="22"/>
          <w:szCs w:val="22"/>
          <w:u w:val="single"/>
          <w:lang w:val="lv-LV"/>
        </w:rPr>
        <w:t>punktā minētā laika uz nolikuma 1.3.</w:t>
      </w:r>
      <w:r w:rsidR="002D2329" w:rsidRPr="00022169">
        <w:rPr>
          <w:rFonts w:ascii="Arial" w:hAnsi="Arial" w:cs="Arial"/>
          <w:i/>
          <w:sz w:val="22"/>
          <w:szCs w:val="22"/>
          <w:u w:val="single"/>
          <w:lang w:val="lv-LV"/>
        </w:rPr>
        <w:t> </w:t>
      </w:r>
      <w:r w:rsidR="00C47D67" w:rsidRPr="00022169">
        <w:rPr>
          <w:rFonts w:ascii="Arial" w:hAnsi="Arial" w:cs="Arial"/>
          <w:i/>
          <w:sz w:val="22"/>
          <w:szCs w:val="22"/>
          <w:u w:val="single"/>
          <w:lang w:val="lv-LV"/>
        </w:rPr>
        <w:t>punktā norādīto e-pasta adresi jānosūta elektroniskā atslēga ar paroli aizsargātā dokumenta atvēršanai</w:t>
      </w:r>
      <w:r w:rsidR="00E1259E" w:rsidRPr="00022169">
        <w:rPr>
          <w:rFonts w:ascii="Arial" w:hAnsi="Arial" w:cs="Arial"/>
          <w:i/>
          <w:sz w:val="22"/>
          <w:szCs w:val="22"/>
          <w:u w:val="single"/>
          <w:lang w:val="lv-LV"/>
        </w:rPr>
        <w:t>;</w:t>
      </w:r>
    </w:p>
    <w:p w14:paraId="48303346" w14:textId="77777777" w:rsidR="00AD51DE" w:rsidRPr="00022169" w:rsidRDefault="00AD51DE" w:rsidP="003F0589">
      <w:pPr>
        <w:pStyle w:val="ListParagraph"/>
        <w:ind w:left="567" w:hanging="567"/>
        <w:jc w:val="both"/>
        <w:rPr>
          <w:rFonts w:ascii="Arial" w:hAnsi="Arial" w:cs="Arial"/>
          <w:sz w:val="22"/>
          <w:szCs w:val="22"/>
          <w:lang w:val="lv-LV"/>
        </w:rPr>
      </w:pPr>
    </w:p>
    <w:p w14:paraId="7C2BEDB3" w14:textId="5C57CEBB" w:rsidR="00AD51DE" w:rsidRPr="00022169" w:rsidRDefault="00AD51DE" w:rsidP="003F0589">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piedāvājumu sarunu procedūrai </w:t>
      </w:r>
      <w:r w:rsidRPr="00022169">
        <w:rPr>
          <w:rFonts w:ascii="Arial" w:hAnsi="Arial" w:cs="Arial"/>
          <w:b/>
          <w:sz w:val="22"/>
          <w:szCs w:val="22"/>
          <w:lang w:val="lv-LV"/>
        </w:rPr>
        <w:t xml:space="preserve">atver </w:t>
      </w:r>
      <w:r w:rsidR="009178E7" w:rsidRPr="00022169">
        <w:rPr>
          <w:rFonts w:ascii="Arial" w:hAnsi="Arial" w:cs="Arial"/>
          <w:b/>
          <w:sz w:val="22"/>
          <w:szCs w:val="22"/>
          <w:lang w:val="lv-LV"/>
        </w:rPr>
        <w:t>20</w:t>
      </w:r>
      <w:r w:rsidR="00B94ED0" w:rsidRPr="00022169">
        <w:rPr>
          <w:rFonts w:ascii="Arial" w:hAnsi="Arial" w:cs="Arial"/>
          <w:b/>
          <w:sz w:val="22"/>
          <w:szCs w:val="22"/>
          <w:lang w:val="lv-LV"/>
        </w:rPr>
        <w:t>2</w:t>
      </w:r>
      <w:r w:rsidR="00B74F8C" w:rsidRPr="00022169">
        <w:rPr>
          <w:rFonts w:ascii="Arial" w:hAnsi="Arial" w:cs="Arial"/>
          <w:b/>
          <w:sz w:val="22"/>
          <w:szCs w:val="22"/>
          <w:lang w:val="lv-LV"/>
        </w:rPr>
        <w:t>3</w:t>
      </w:r>
      <w:r w:rsidR="005F2C5C" w:rsidRPr="00022169">
        <w:rPr>
          <w:rFonts w:ascii="Arial" w:hAnsi="Arial" w:cs="Arial"/>
          <w:b/>
          <w:sz w:val="22"/>
          <w:szCs w:val="22"/>
          <w:lang w:val="lv-LV"/>
        </w:rPr>
        <w:t>.</w:t>
      </w:r>
      <w:r w:rsidR="002D2329" w:rsidRPr="00022169">
        <w:rPr>
          <w:rFonts w:ascii="Arial" w:hAnsi="Arial" w:cs="Arial"/>
          <w:b/>
          <w:sz w:val="22"/>
          <w:szCs w:val="22"/>
          <w:lang w:val="lv-LV"/>
        </w:rPr>
        <w:t> </w:t>
      </w:r>
      <w:r w:rsidR="005F2C5C" w:rsidRPr="00022169">
        <w:rPr>
          <w:rFonts w:ascii="Arial" w:hAnsi="Arial" w:cs="Arial"/>
          <w:b/>
          <w:sz w:val="22"/>
          <w:szCs w:val="22"/>
          <w:lang w:val="lv-LV"/>
        </w:rPr>
        <w:t xml:space="preserve">gada </w:t>
      </w:r>
      <w:r w:rsidR="00C37954">
        <w:rPr>
          <w:rFonts w:ascii="Arial" w:hAnsi="Arial" w:cs="Arial"/>
          <w:b/>
          <w:sz w:val="22"/>
          <w:szCs w:val="22"/>
          <w:lang w:val="lv-LV"/>
        </w:rPr>
        <w:t>6. novembrī</w:t>
      </w:r>
      <w:r w:rsidR="005F2C5C" w:rsidRPr="00022169">
        <w:rPr>
          <w:rFonts w:ascii="Arial" w:hAnsi="Arial" w:cs="Arial"/>
          <w:b/>
          <w:sz w:val="22"/>
          <w:szCs w:val="22"/>
          <w:lang w:val="lv-LV"/>
        </w:rPr>
        <w:t xml:space="preserve">, plkst. </w:t>
      </w:r>
      <w:r w:rsidR="004464AD" w:rsidRPr="00022169">
        <w:rPr>
          <w:rFonts w:ascii="Arial" w:hAnsi="Arial" w:cs="Arial"/>
          <w:b/>
          <w:sz w:val="22"/>
          <w:szCs w:val="22"/>
          <w:lang w:val="lv-LV"/>
        </w:rPr>
        <w:t>1</w:t>
      </w:r>
      <w:r w:rsidR="008D44C0" w:rsidRPr="00022169">
        <w:rPr>
          <w:rFonts w:ascii="Arial" w:hAnsi="Arial" w:cs="Arial"/>
          <w:b/>
          <w:sz w:val="22"/>
          <w:szCs w:val="22"/>
          <w:lang w:val="lv-LV"/>
        </w:rPr>
        <w:t>0</w:t>
      </w:r>
      <w:r w:rsidR="004464AD" w:rsidRPr="00022169">
        <w:rPr>
          <w:rFonts w:ascii="Arial" w:hAnsi="Arial" w:cs="Arial"/>
          <w:b/>
          <w:sz w:val="22"/>
          <w:szCs w:val="22"/>
          <w:lang w:val="lv-LV"/>
        </w:rPr>
        <w:t>.</w:t>
      </w:r>
      <w:r w:rsidR="00D1029E">
        <w:rPr>
          <w:rFonts w:ascii="Arial" w:hAnsi="Arial" w:cs="Arial"/>
          <w:b/>
          <w:sz w:val="22"/>
          <w:szCs w:val="22"/>
          <w:lang w:val="lv-LV"/>
        </w:rPr>
        <w:t>15</w:t>
      </w:r>
      <w:r w:rsidRPr="00022169">
        <w:rPr>
          <w:rFonts w:ascii="Arial" w:hAnsi="Arial" w:cs="Arial"/>
          <w:sz w:val="22"/>
          <w:szCs w:val="22"/>
          <w:lang w:val="lv-LV"/>
        </w:rPr>
        <w:t xml:space="preserve">, Latvijā, Rīgā, </w:t>
      </w:r>
      <w:r w:rsidR="00871343" w:rsidRPr="00022169">
        <w:rPr>
          <w:rFonts w:ascii="Arial" w:hAnsi="Arial" w:cs="Arial"/>
          <w:sz w:val="22"/>
          <w:szCs w:val="22"/>
          <w:lang w:val="lv-LV"/>
        </w:rPr>
        <w:t xml:space="preserve">SIA </w:t>
      </w:r>
      <w:r w:rsidR="002D2329" w:rsidRPr="00022169">
        <w:rPr>
          <w:rFonts w:ascii="Arial" w:hAnsi="Arial" w:cs="Arial"/>
          <w:sz w:val="22"/>
          <w:szCs w:val="22"/>
          <w:lang w:val="lv-LV" w:eastAsia="lv-LV"/>
        </w:rPr>
        <w:t>“</w:t>
      </w:r>
      <w:r w:rsidR="00871343" w:rsidRPr="00022169">
        <w:rPr>
          <w:rFonts w:ascii="Arial" w:hAnsi="Arial" w:cs="Arial"/>
          <w:sz w:val="22"/>
          <w:szCs w:val="22"/>
          <w:lang w:val="lv-LV"/>
        </w:rPr>
        <w:t xml:space="preserve">LDZ ritošā sastāva serviss”, Turgeņeva ielā 21, </w:t>
      </w:r>
      <w:r w:rsidR="00072968" w:rsidRPr="00022169">
        <w:rPr>
          <w:rFonts w:ascii="Arial" w:hAnsi="Arial" w:cs="Arial"/>
          <w:sz w:val="22"/>
          <w:szCs w:val="22"/>
          <w:lang w:val="lv-LV"/>
        </w:rPr>
        <w:t>515</w:t>
      </w:r>
      <w:r w:rsidR="00871343" w:rsidRPr="00022169">
        <w:rPr>
          <w:rFonts w:ascii="Arial" w:hAnsi="Arial" w:cs="Arial"/>
          <w:sz w:val="22"/>
          <w:szCs w:val="22"/>
          <w:lang w:val="lv-LV"/>
        </w:rPr>
        <w:t>.</w:t>
      </w:r>
      <w:r w:rsidR="002D2329" w:rsidRPr="00022169">
        <w:rPr>
          <w:rFonts w:ascii="Arial" w:hAnsi="Arial" w:cs="Arial"/>
          <w:sz w:val="22"/>
          <w:szCs w:val="22"/>
          <w:lang w:val="lv-LV"/>
        </w:rPr>
        <w:t> </w:t>
      </w:r>
      <w:r w:rsidR="00871343" w:rsidRPr="00022169">
        <w:rPr>
          <w:rFonts w:ascii="Arial" w:hAnsi="Arial" w:cs="Arial"/>
          <w:sz w:val="22"/>
          <w:szCs w:val="22"/>
          <w:lang w:val="lv-LV"/>
        </w:rPr>
        <w:t>kabinetā</w:t>
      </w:r>
      <w:r w:rsidRPr="00022169">
        <w:rPr>
          <w:rFonts w:ascii="Arial" w:hAnsi="Arial" w:cs="Arial"/>
          <w:sz w:val="22"/>
          <w:szCs w:val="22"/>
          <w:lang w:val="lv-LV"/>
        </w:rPr>
        <w:t>;</w:t>
      </w:r>
    </w:p>
    <w:p w14:paraId="3C4AF419" w14:textId="11B5ACD9"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lastRenderedPageBreak/>
        <w:t>piedāvājumu, kas iesniegts komisijai pēc 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noteiktā termiņa, pasūtītājs nosūta atpakaļ pretendentam bez izskatīšanas;</w:t>
      </w:r>
    </w:p>
    <w:p w14:paraId="22833787"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sarunu procedūrā </w:t>
      </w:r>
      <w:r w:rsidR="002B0E77" w:rsidRPr="00022169">
        <w:rPr>
          <w:rFonts w:ascii="Arial" w:hAnsi="Arial" w:cs="Arial"/>
          <w:bCs/>
          <w:sz w:val="22"/>
          <w:szCs w:val="22"/>
          <w:u w:val="single"/>
          <w:lang w:val="lv-LV"/>
        </w:rPr>
        <w:t xml:space="preserve">nav </w:t>
      </w:r>
      <w:r w:rsidRPr="00022169">
        <w:rPr>
          <w:rFonts w:ascii="Arial" w:hAnsi="Arial" w:cs="Arial"/>
          <w:sz w:val="22"/>
          <w:szCs w:val="22"/>
          <w:u w:val="single"/>
          <w:lang w:val="lv-LV"/>
        </w:rPr>
        <w:t>atļauts iesniegt piedāvājuma variantus</w:t>
      </w:r>
      <w:r w:rsidRPr="00022169">
        <w:rPr>
          <w:rFonts w:ascii="Arial" w:hAnsi="Arial" w:cs="Arial"/>
          <w:sz w:val="22"/>
          <w:szCs w:val="22"/>
          <w:lang w:val="lv-LV"/>
        </w:rPr>
        <w:t>;</w:t>
      </w:r>
    </w:p>
    <w:p w14:paraId="1EF604B8" w14:textId="483DC61A"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pretendents var grozīt vai atsaukt savu piedāvājumu, iesniedzot komisijai par to rakstisku paziņojumu līdz </w:t>
      </w:r>
      <w:r w:rsidR="002D2329" w:rsidRPr="00022169">
        <w:rPr>
          <w:rFonts w:ascii="Arial" w:hAnsi="Arial" w:cs="Arial"/>
          <w:bCs/>
          <w:sz w:val="22"/>
          <w:szCs w:val="22"/>
          <w:lang w:val="lv-LV"/>
        </w:rPr>
        <w:t xml:space="preserve">nolikuma </w:t>
      </w:r>
      <w:r w:rsidRPr="00022169">
        <w:rPr>
          <w:rFonts w:ascii="Arial" w:hAnsi="Arial" w:cs="Arial"/>
          <w:bCs/>
          <w:sz w:val="22"/>
          <w:szCs w:val="22"/>
          <w:lang w:val="lv-LV"/>
        </w:rPr>
        <w:t>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ja komisija saņem pretendenta piedāvājuma atsaukumu vai grozījumu, to atver pirms piedāvājuma;</w:t>
      </w:r>
    </w:p>
    <w:p w14:paraId="63633D9C"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bCs/>
          <w:sz w:val="22"/>
          <w:szCs w:val="22"/>
          <w:lang w:val="lv-LV"/>
        </w:rPr>
        <w:t>piedāvājumu atvēršana nav atklāta</w:t>
      </w:r>
      <w:r w:rsidRPr="00022169">
        <w:rPr>
          <w:rStyle w:val="FootnoteReference"/>
          <w:rFonts w:ascii="Arial" w:hAnsi="Arial" w:cs="Arial"/>
          <w:sz w:val="22"/>
          <w:szCs w:val="22"/>
          <w:lang w:val="lv-LV"/>
        </w:rPr>
        <w:footnoteReference w:id="1"/>
      </w:r>
      <w:r w:rsidRPr="00022169">
        <w:rPr>
          <w:rFonts w:ascii="Arial" w:hAnsi="Arial" w:cs="Arial"/>
          <w:bCs/>
          <w:sz w:val="22"/>
          <w:szCs w:val="22"/>
          <w:lang w:val="lv-LV"/>
        </w:rPr>
        <w:t>;</w:t>
      </w:r>
    </w:p>
    <w:p w14:paraId="713F6CCD"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sz w:val="22"/>
          <w:szCs w:val="22"/>
          <w:lang w:val="lv-LV"/>
        </w:rPr>
        <w:t xml:space="preserve">komisija piedāvājumus atver to iesniegšanas secībā, </w:t>
      </w:r>
      <w:r w:rsidRPr="0002216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022169" w:rsidRDefault="00AD51DE" w:rsidP="00C74F47">
      <w:pPr>
        <w:ind w:left="567" w:hanging="567"/>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nodrošinājums:</w:t>
      </w:r>
    </w:p>
    <w:p w14:paraId="458C3F88" w14:textId="7C8C0C5C"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 kopā ar piedāvājumu jāiesniedz piedāvājuma nodrošinājums par piedāvājuma nodrošinājuma summu 1 % (viena procenta) apmērā no piedāvājuma kopējās summas (EUR, bez PVN);</w:t>
      </w:r>
    </w:p>
    <w:p w14:paraId="306E0F56" w14:textId="0CF574C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(skat. arī formu sarunu procedūras nolikuma 4.pielikumā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proofErr w:type="spellStart"/>
      <w:r w:rsidRPr="00787440">
        <w:rPr>
          <w:rFonts w:ascii="Arial" w:hAnsi="Arial" w:cs="Arial"/>
          <w:i/>
          <w:sz w:val="22"/>
          <w:szCs w:val="22"/>
          <w:lang w:val="lv-LV"/>
        </w:rPr>
        <w:t>Webasto</w:t>
      </w:r>
      <w:proofErr w:type="spellEnd"/>
      <w:r w:rsidRPr="00787440">
        <w:rPr>
          <w:rFonts w:ascii="Arial" w:hAnsi="Arial" w:cs="Arial"/>
          <w:i/>
          <w:sz w:val="22"/>
          <w:szCs w:val="22"/>
          <w:lang w:val="lv-LV"/>
        </w:rPr>
        <w:t xml:space="preserve"> rezerves daļu 2023. - 2024.gadam piegāde” p</w:t>
      </w:r>
      <w:r w:rsidRPr="00787440">
        <w:rPr>
          <w:rFonts w:ascii="Arial" w:hAnsi="Arial" w:cs="Arial"/>
          <w:sz w:val="22"/>
          <w:szCs w:val="22"/>
          <w:lang w:val="lv-LV"/>
        </w:rPr>
        <w:t xml:space="preserve">iedāvājuma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līdz iepirkuma līguma noslēgšanai un līguma nodrošinājuma iesniegšanai (līguma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4C22034D" w14:textId="77777777" w:rsidR="00703589"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piedāvājumu iesniedz </w:t>
      </w:r>
      <w:bookmarkStart w:id="3" w:name="_Ref160424148"/>
      <w:bookmarkStart w:id="4" w:name="_Ref104800850"/>
      <w:r w:rsidR="00D646DF" w:rsidRPr="00022169">
        <w:rPr>
          <w:rFonts w:ascii="Arial" w:hAnsi="Arial" w:cs="Arial"/>
          <w:sz w:val="22"/>
          <w:szCs w:val="22"/>
          <w:lang w:val="lv-LV"/>
        </w:rPr>
        <w:t>slēgtā (aizlīmētā)</w:t>
      </w:r>
      <w:r w:rsidRPr="00022169">
        <w:rPr>
          <w:rFonts w:ascii="Arial" w:hAnsi="Arial" w:cs="Arial"/>
          <w:sz w:val="22"/>
          <w:szCs w:val="22"/>
          <w:lang w:val="lv-LV"/>
        </w:rPr>
        <w:t xml:space="preserve"> iepakojumā (aploksnē),</w:t>
      </w:r>
      <w:r w:rsidR="00703589" w:rsidRPr="00022169">
        <w:rPr>
          <w:rFonts w:ascii="Arial" w:hAnsi="Arial" w:cs="Arial"/>
          <w:sz w:val="22"/>
          <w:szCs w:val="22"/>
          <w:lang w:val="lv-LV"/>
        </w:rPr>
        <w:t xml:space="preserve"> kurā ievieto piedāvājuma oriģināla un kopijas eksemplāru,</w:t>
      </w:r>
      <w:r w:rsidRPr="00022169">
        <w:rPr>
          <w:rFonts w:ascii="Arial" w:hAnsi="Arial" w:cs="Arial"/>
          <w:sz w:val="22"/>
          <w:szCs w:val="22"/>
          <w:lang w:val="lv-LV"/>
        </w:rPr>
        <w:t xml:space="preserve"> uz </w:t>
      </w:r>
      <w:r w:rsidR="00703589" w:rsidRPr="00022169">
        <w:rPr>
          <w:rFonts w:ascii="Arial" w:hAnsi="Arial" w:cs="Arial"/>
          <w:sz w:val="22"/>
          <w:szCs w:val="22"/>
          <w:lang w:val="lv-LV"/>
        </w:rPr>
        <w:t>tā</w:t>
      </w:r>
      <w:r w:rsidRPr="00022169">
        <w:rPr>
          <w:rFonts w:ascii="Arial" w:hAnsi="Arial" w:cs="Arial"/>
          <w:sz w:val="22"/>
          <w:szCs w:val="22"/>
          <w:lang w:val="lv-LV"/>
        </w:rPr>
        <w:t xml:space="preserve"> norāda:</w:t>
      </w:r>
    </w:p>
    <w:p w14:paraId="4FE590B1" w14:textId="1C9049BC" w:rsidR="00AD51DE" w:rsidRPr="00022169" w:rsidRDefault="00AD51DE" w:rsidP="00C74F47">
      <w:pPr>
        <w:pStyle w:val="ListParagraph"/>
        <w:ind w:left="567" w:hanging="567"/>
        <w:jc w:val="both"/>
        <w:rPr>
          <w:rFonts w:ascii="Arial" w:hAnsi="Arial" w:cs="Arial"/>
          <w:spacing w:val="-2"/>
          <w:sz w:val="22"/>
          <w:szCs w:val="22"/>
          <w:lang w:val="lv-LV"/>
        </w:rPr>
      </w:pPr>
      <w:r w:rsidRPr="00022169">
        <w:rPr>
          <w:rFonts w:ascii="Arial" w:hAnsi="Arial" w:cs="Arial"/>
          <w:sz w:val="22"/>
          <w:szCs w:val="22"/>
          <w:lang w:val="lv-LV"/>
        </w:rPr>
        <w:t>“Piedāvājums sarunu procedūrai ar publikāciju</w:t>
      </w:r>
      <w:r w:rsidRPr="00022169">
        <w:rPr>
          <w:rFonts w:ascii="Arial" w:hAnsi="Arial" w:cs="Arial"/>
          <w:color w:val="FF0000"/>
          <w:sz w:val="22"/>
          <w:szCs w:val="22"/>
          <w:lang w:val="lv-LV"/>
        </w:rPr>
        <w:t xml:space="preserve"> </w:t>
      </w:r>
      <w:r w:rsidR="002D3697" w:rsidRPr="00022169">
        <w:rPr>
          <w:rFonts w:ascii="Arial" w:hAnsi="Arial" w:cs="Arial"/>
          <w:sz w:val="22"/>
          <w:szCs w:val="22"/>
          <w:lang w:val="lv-LV"/>
        </w:rPr>
        <w:t>“</w:t>
      </w:r>
      <w:proofErr w:type="spellStart"/>
      <w:r w:rsidR="00C9242B" w:rsidRPr="00022169">
        <w:rPr>
          <w:rFonts w:ascii="Arial" w:hAnsi="Arial" w:cs="Arial"/>
          <w:bCs/>
          <w:sz w:val="22"/>
          <w:szCs w:val="22"/>
          <w:lang w:val="lv-LV"/>
        </w:rPr>
        <w:t>Webasto</w:t>
      </w:r>
      <w:proofErr w:type="spellEnd"/>
      <w:r w:rsidR="00C9242B" w:rsidRPr="00022169">
        <w:rPr>
          <w:rFonts w:ascii="Arial" w:hAnsi="Arial" w:cs="Arial"/>
          <w:bCs/>
          <w:sz w:val="22"/>
          <w:szCs w:val="22"/>
          <w:lang w:val="lv-LV"/>
        </w:rPr>
        <w:t xml:space="preserve"> rezerves daļas 2023. - 2024.gadam piegāde</w:t>
      </w:r>
      <w:r w:rsidRPr="00022169">
        <w:rPr>
          <w:rFonts w:ascii="Arial" w:hAnsi="Arial" w:cs="Arial"/>
          <w:spacing w:val="-2"/>
          <w:sz w:val="22"/>
          <w:szCs w:val="22"/>
          <w:lang w:val="lv-LV"/>
        </w:rPr>
        <w:t xml:space="preserve">”. Neatvērt līdz </w:t>
      </w:r>
      <w:r w:rsidR="00A035D0" w:rsidRPr="00022169">
        <w:rPr>
          <w:rFonts w:ascii="Arial" w:hAnsi="Arial" w:cs="Arial"/>
          <w:sz w:val="22"/>
          <w:szCs w:val="22"/>
          <w:lang w:val="lv-LV"/>
        </w:rPr>
        <w:t>20</w:t>
      </w:r>
      <w:r w:rsidR="00B94ED0" w:rsidRPr="00022169">
        <w:rPr>
          <w:rFonts w:ascii="Arial" w:hAnsi="Arial" w:cs="Arial"/>
          <w:sz w:val="22"/>
          <w:szCs w:val="22"/>
          <w:lang w:val="lv-LV"/>
        </w:rPr>
        <w:t>2</w:t>
      </w:r>
      <w:r w:rsidR="00C47D67" w:rsidRPr="00022169">
        <w:rPr>
          <w:rFonts w:ascii="Arial" w:hAnsi="Arial" w:cs="Arial"/>
          <w:sz w:val="22"/>
          <w:szCs w:val="22"/>
          <w:lang w:val="lv-LV"/>
        </w:rPr>
        <w:t>3</w:t>
      </w:r>
      <w:r w:rsidR="005A232A" w:rsidRPr="00022169">
        <w:rPr>
          <w:rFonts w:ascii="Arial" w:hAnsi="Arial" w:cs="Arial"/>
          <w:sz w:val="22"/>
          <w:szCs w:val="22"/>
          <w:lang w:val="lv-LV"/>
        </w:rPr>
        <w:t>.</w:t>
      </w:r>
      <w:r w:rsidR="002D2329" w:rsidRPr="00022169">
        <w:rPr>
          <w:rFonts w:ascii="Arial" w:hAnsi="Arial" w:cs="Arial"/>
          <w:sz w:val="22"/>
          <w:szCs w:val="22"/>
          <w:lang w:val="lv-LV"/>
        </w:rPr>
        <w:t> </w:t>
      </w:r>
      <w:r w:rsidR="005A232A" w:rsidRPr="00787440">
        <w:rPr>
          <w:rFonts w:ascii="Arial" w:hAnsi="Arial" w:cs="Arial"/>
          <w:sz w:val="22"/>
          <w:szCs w:val="22"/>
          <w:lang w:val="lv-LV"/>
        </w:rPr>
        <w:t xml:space="preserve">gada </w:t>
      </w:r>
      <w:r w:rsidR="00C37954">
        <w:rPr>
          <w:rFonts w:ascii="Arial" w:hAnsi="Arial" w:cs="Arial"/>
          <w:sz w:val="22"/>
          <w:szCs w:val="22"/>
          <w:lang w:val="lv-LV"/>
        </w:rPr>
        <w:t>6. novembrim</w:t>
      </w:r>
      <w:r w:rsidR="00AA6CF9" w:rsidRPr="00022169">
        <w:rPr>
          <w:rFonts w:ascii="Arial" w:hAnsi="Arial" w:cs="Arial"/>
          <w:sz w:val="22"/>
          <w:szCs w:val="22"/>
          <w:lang w:val="lv-LV"/>
        </w:rPr>
        <w:t xml:space="preserve">, </w:t>
      </w:r>
      <w:r w:rsidR="005A232A" w:rsidRPr="00022169">
        <w:rPr>
          <w:rFonts w:ascii="Arial" w:hAnsi="Arial" w:cs="Arial"/>
          <w:sz w:val="22"/>
          <w:szCs w:val="22"/>
          <w:lang w:val="lv-LV"/>
        </w:rPr>
        <w:t xml:space="preserve">plkst. </w:t>
      </w:r>
      <w:r w:rsidR="009D766F" w:rsidRPr="00022169">
        <w:rPr>
          <w:rFonts w:ascii="Arial" w:hAnsi="Arial" w:cs="Arial"/>
          <w:sz w:val="22"/>
          <w:szCs w:val="22"/>
          <w:lang w:val="lv-LV"/>
        </w:rPr>
        <w:t>1</w:t>
      </w:r>
      <w:r w:rsidR="00A67584" w:rsidRPr="00022169">
        <w:rPr>
          <w:rFonts w:ascii="Arial" w:hAnsi="Arial" w:cs="Arial"/>
          <w:sz w:val="22"/>
          <w:szCs w:val="22"/>
          <w:lang w:val="lv-LV"/>
        </w:rPr>
        <w:t>0</w:t>
      </w:r>
      <w:r w:rsidR="009D766F" w:rsidRPr="00022169">
        <w:rPr>
          <w:rFonts w:ascii="Arial" w:hAnsi="Arial" w:cs="Arial"/>
          <w:sz w:val="22"/>
          <w:szCs w:val="22"/>
          <w:lang w:val="lv-LV"/>
        </w:rPr>
        <w:t>.</w:t>
      </w:r>
      <w:r w:rsidR="0019217E">
        <w:rPr>
          <w:rFonts w:ascii="Arial" w:hAnsi="Arial" w:cs="Arial"/>
          <w:sz w:val="22"/>
          <w:szCs w:val="22"/>
          <w:lang w:val="lv-LV"/>
        </w:rPr>
        <w:t>15</w:t>
      </w:r>
      <w:r w:rsidR="00B328F5" w:rsidRPr="00022169">
        <w:rPr>
          <w:rFonts w:ascii="Arial" w:hAnsi="Arial" w:cs="Arial"/>
          <w:spacing w:val="-2"/>
          <w:sz w:val="22"/>
          <w:szCs w:val="22"/>
          <w:lang w:val="lv-LV"/>
        </w:rPr>
        <w:t xml:space="preserve">” </w:t>
      </w:r>
      <w:r w:rsidRPr="00022169">
        <w:rPr>
          <w:rFonts w:ascii="Arial" w:hAnsi="Arial" w:cs="Arial"/>
          <w:sz w:val="22"/>
          <w:szCs w:val="22"/>
          <w:lang w:val="lv-LV"/>
        </w:rPr>
        <w:t>un adres</w:t>
      </w:r>
      <w:r w:rsidR="00301C33" w:rsidRPr="00022169">
        <w:rPr>
          <w:rFonts w:ascii="Arial" w:hAnsi="Arial" w:cs="Arial"/>
          <w:sz w:val="22"/>
          <w:szCs w:val="22"/>
          <w:lang w:val="lv-LV"/>
        </w:rPr>
        <w:t>i</w:t>
      </w:r>
      <w:r w:rsidRPr="00022169">
        <w:rPr>
          <w:rFonts w:ascii="Arial" w:hAnsi="Arial" w:cs="Arial"/>
          <w:sz w:val="22"/>
          <w:szCs w:val="22"/>
          <w:lang w:val="lv-LV"/>
        </w:rPr>
        <w:t xml:space="preserve">: </w:t>
      </w:r>
      <w:r w:rsidR="00B328F5" w:rsidRPr="00022169">
        <w:rPr>
          <w:rFonts w:ascii="Arial" w:hAnsi="Arial" w:cs="Arial"/>
          <w:sz w:val="22"/>
          <w:szCs w:val="22"/>
          <w:lang w:val="lv-LV"/>
        </w:rPr>
        <w:t>SIA “LDZ ritošā sastāva serviss”, Turgeņeva iel</w:t>
      </w:r>
      <w:r w:rsidR="00301C33" w:rsidRPr="00022169">
        <w:rPr>
          <w:rFonts w:ascii="Arial" w:hAnsi="Arial" w:cs="Arial"/>
          <w:sz w:val="22"/>
          <w:szCs w:val="22"/>
          <w:lang w:val="lv-LV"/>
        </w:rPr>
        <w:t>a</w:t>
      </w:r>
      <w:r w:rsidR="00B328F5" w:rsidRPr="00022169">
        <w:rPr>
          <w:rFonts w:ascii="Arial" w:hAnsi="Arial" w:cs="Arial"/>
          <w:sz w:val="22"/>
          <w:szCs w:val="22"/>
          <w:lang w:val="lv-LV"/>
        </w:rPr>
        <w:t xml:space="preserve"> 21, </w:t>
      </w:r>
      <w:r w:rsidR="00214C71" w:rsidRPr="00022169">
        <w:rPr>
          <w:rFonts w:ascii="Arial" w:hAnsi="Arial" w:cs="Arial"/>
          <w:sz w:val="22"/>
          <w:szCs w:val="22"/>
          <w:lang w:val="lv-LV"/>
        </w:rPr>
        <w:t>5. stāv</w:t>
      </w:r>
      <w:r w:rsidR="00301C33" w:rsidRPr="00022169">
        <w:rPr>
          <w:rFonts w:ascii="Arial" w:hAnsi="Arial" w:cs="Arial"/>
          <w:sz w:val="22"/>
          <w:szCs w:val="22"/>
          <w:lang w:val="lv-LV"/>
        </w:rPr>
        <w:t>s</w:t>
      </w:r>
      <w:r w:rsidR="00B328F5" w:rsidRPr="00022169">
        <w:rPr>
          <w:rFonts w:ascii="Arial" w:hAnsi="Arial" w:cs="Arial"/>
          <w:sz w:val="22"/>
          <w:szCs w:val="22"/>
          <w:lang w:val="lv-LV"/>
        </w:rPr>
        <w:t>, Rīg</w:t>
      </w:r>
      <w:r w:rsidR="00301C33" w:rsidRPr="00022169">
        <w:rPr>
          <w:rFonts w:ascii="Arial" w:hAnsi="Arial" w:cs="Arial"/>
          <w:sz w:val="22"/>
          <w:szCs w:val="22"/>
          <w:lang w:val="lv-LV"/>
        </w:rPr>
        <w:t>a</w:t>
      </w:r>
      <w:r w:rsidR="00B328F5" w:rsidRPr="00022169">
        <w:rPr>
          <w:rFonts w:ascii="Arial" w:hAnsi="Arial" w:cs="Arial"/>
          <w:sz w:val="22"/>
          <w:szCs w:val="22"/>
          <w:lang w:val="lv-LV"/>
        </w:rPr>
        <w:t>, Latvij</w:t>
      </w:r>
      <w:r w:rsidR="00301C33" w:rsidRPr="00022169">
        <w:rPr>
          <w:rFonts w:ascii="Arial" w:hAnsi="Arial" w:cs="Arial"/>
          <w:sz w:val="22"/>
          <w:szCs w:val="22"/>
          <w:lang w:val="lv-LV"/>
        </w:rPr>
        <w:t>a</w:t>
      </w:r>
      <w:r w:rsidR="00B328F5" w:rsidRPr="00022169">
        <w:rPr>
          <w:rFonts w:ascii="Arial" w:hAnsi="Arial" w:cs="Arial"/>
          <w:sz w:val="22"/>
          <w:szCs w:val="22"/>
          <w:lang w:val="lv-LV"/>
        </w:rPr>
        <w:t xml:space="preserve">, LV-1050. </w:t>
      </w:r>
      <w:r w:rsidRPr="00022169">
        <w:rPr>
          <w:rFonts w:ascii="Arial" w:hAnsi="Arial" w:cs="Arial"/>
          <w:sz w:val="22"/>
          <w:szCs w:val="22"/>
          <w:u w:val="single"/>
          <w:lang w:val="lv-LV"/>
        </w:rPr>
        <w:t>Uz piedāvājuma iepakojuma (aploksnes) norāda</w:t>
      </w:r>
      <w:bookmarkEnd w:id="3"/>
      <w:bookmarkEnd w:id="4"/>
      <w:r w:rsidRPr="00022169">
        <w:rPr>
          <w:rFonts w:ascii="Arial" w:hAnsi="Arial" w:cs="Arial"/>
          <w:sz w:val="22"/>
          <w:szCs w:val="22"/>
          <w:u w:val="single"/>
          <w:lang w:val="lv-LV"/>
        </w:rPr>
        <w:t xml:space="preserve"> arī pretendenta nosaukumu, adresi un tālruņa numuru</w:t>
      </w:r>
      <w:r w:rsidRPr="00022169">
        <w:rPr>
          <w:rFonts w:ascii="Arial" w:hAnsi="Arial" w:cs="Arial"/>
          <w:sz w:val="22"/>
          <w:szCs w:val="22"/>
          <w:lang w:val="lv-LV"/>
        </w:rPr>
        <w:t>;</w:t>
      </w:r>
    </w:p>
    <w:p w14:paraId="34ECA979" w14:textId="55554827"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sarunu </w:t>
      </w:r>
      <w:r w:rsidR="00D646DF" w:rsidRPr="00022169">
        <w:rPr>
          <w:rFonts w:ascii="Arial" w:hAnsi="Arial" w:cs="Arial"/>
          <w:sz w:val="22"/>
          <w:szCs w:val="22"/>
          <w:lang w:val="lv-LV"/>
        </w:rPr>
        <w:t>procedūrā</w:t>
      </w:r>
      <w:r w:rsidRPr="00022169">
        <w:rPr>
          <w:rFonts w:ascii="Arial" w:hAnsi="Arial" w:cs="Arial"/>
          <w:sz w:val="22"/>
          <w:szCs w:val="22"/>
          <w:lang w:val="lv-LV"/>
        </w:rPr>
        <w:t xml:space="preserve"> iesniedz 1 (vienu) piedāvājuma oriģinālu un 1 (vienu) kopiju</w:t>
      </w:r>
      <w:r w:rsidR="00B51E64" w:rsidRPr="00022169">
        <w:rPr>
          <w:rFonts w:ascii="Arial" w:hAnsi="Arial" w:cs="Arial"/>
          <w:sz w:val="22"/>
          <w:szCs w:val="22"/>
          <w:lang w:val="lv-LV"/>
        </w:rPr>
        <w:t>.</w:t>
      </w:r>
      <w:r w:rsidR="007A043D" w:rsidRPr="00022169">
        <w:rPr>
          <w:rFonts w:ascii="Arial" w:hAnsi="Arial" w:cs="Arial"/>
          <w:sz w:val="22"/>
          <w:szCs w:val="22"/>
          <w:lang w:val="lv-LV"/>
        </w:rPr>
        <w:t xml:space="preserve"> </w:t>
      </w:r>
      <w:r w:rsidR="00B51E64" w:rsidRPr="00022169">
        <w:rPr>
          <w:rFonts w:ascii="Arial" w:hAnsi="Arial" w:cs="Arial"/>
          <w:sz w:val="22"/>
          <w:szCs w:val="22"/>
          <w:lang w:val="lv-LV"/>
        </w:rPr>
        <w:t>Uz piedāvājuma oriģināla titullapas norāda “ORIĢINĀLS”, uz</w:t>
      </w:r>
      <w:r w:rsidR="00D646DF" w:rsidRPr="00022169">
        <w:rPr>
          <w:rFonts w:ascii="Arial" w:hAnsi="Arial" w:cs="Arial"/>
          <w:sz w:val="22"/>
          <w:szCs w:val="22"/>
          <w:lang w:val="lv-LV"/>
        </w:rPr>
        <w:t xml:space="preserve"> piedāvājuma kopijas titullapas - “KOPIJA”.</w:t>
      </w:r>
      <w:r w:rsidR="00DE3336" w:rsidRPr="00022169">
        <w:rPr>
          <w:rFonts w:ascii="Arial" w:hAnsi="Arial" w:cs="Arial"/>
          <w:sz w:val="22"/>
          <w:szCs w:val="22"/>
          <w:lang w:val="lv-LV"/>
        </w:rPr>
        <w:t xml:space="preserve"> Pēc pasūtītāj</w:t>
      </w:r>
      <w:r w:rsidR="00E3005D" w:rsidRPr="00022169">
        <w:rPr>
          <w:rFonts w:ascii="Arial" w:hAnsi="Arial" w:cs="Arial"/>
          <w:sz w:val="22"/>
          <w:szCs w:val="22"/>
          <w:lang w:val="lv-LV"/>
        </w:rPr>
        <w:t>a pārstāvja pieprasījuma</w:t>
      </w:r>
      <w:r w:rsidR="00DE3336" w:rsidRPr="00022169">
        <w:rPr>
          <w:rFonts w:ascii="Arial" w:hAnsi="Arial" w:cs="Arial"/>
          <w:sz w:val="22"/>
          <w:szCs w:val="22"/>
          <w:lang w:val="lv-LV"/>
        </w:rPr>
        <w:t xml:space="preserve"> </w:t>
      </w:r>
      <w:r w:rsidR="00E3005D" w:rsidRPr="00022169">
        <w:rPr>
          <w:rFonts w:ascii="Arial" w:hAnsi="Arial" w:cs="Arial"/>
          <w:sz w:val="22"/>
          <w:szCs w:val="22"/>
          <w:lang w:val="lv-LV"/>
        </w:rPr>
        <w:t xml:space="preserve">pēc piedāvājumu iesniegšanas termiņa beigām </w:t>
      </w:r>
      <w:r w:rsidR="004F5946" w:rsidRPr="00022169">
        <w:rPr>
          <w:rFonts w:ascii="Arial" w:hAnsi="Arial" w:cs="Arial"/>
          <w:b/>
          <w:bCs/>
          <w:sz w:val="22"/>
          <w:szCs w:val="22"/>
          <w:u w:val="single"/>
          <w:lang w:val="lv-LV"/>
        </w:rPr>
        <w:t>F</w:t>
      </w:r>
      <w:r w:rsidR="00DE3336" w:rsidRPr="00022169">
        <w:rPr>
          <w:rFonts w:ascii="Arial" w:hAnsi="Arial" w:cs="Arial"/>
          <w:b/>
          <w:bCs/>
          <w:sz w:val="22"/>
          <w:szCs w:val="22"/>
          <w:u w:val="single"/>
          <w:lang w:val="lv-LV"/>
        </w:rPr>
        <w:t>inanšu aprēķins</w:t>
      </w:r>
      <w:r w:rsidR="00A11323" w:rsidRPr="00022169">
        <w:rPr>
          <w:rFonts w:ascii="Arial" w:hAnsi="Arial" w:cs="Arial"/>
          <w:b/>
          <w:bCs/>
          <w:sz w:val="22"/>
          <w:szCs w:val="22"/>
          <w:u w:val="single"/>
          <w:lang w:val="lv-LV"/>
        </w:rPr>
        <w:t xml:space="preserve"> (nolikuma 1.</w:t>
      </w:r>
      <w:r w:rsidR="002D2329" w:rsidRPr="00022169">
        <w:rPr>
          <w:rFonts w:ascii="Arial" w:hAnsi="Arial" w:cs="Arial"/>
          <w:b/>
          <w:bCs/>
          <w:sz w:val="22"/>
          <w:szCs w:val="22"/>
          <w:u w:val="single"/>
          <w:lang w:val="lv-LV"/>
        </w:rPr>
        <w:t> </w:t>
      </w:r>
      <w:r w:rsidR="00A11323" w:rsidRPr="00022169">
        <w:rPr>
          <w:rFonts w:ascii="Arial" w:hAnsi="Arial" w:cs="Arial"/>
          <w:b/>
          <w:bCs/>
          <w:sz w:val="22"/>
          <w:szCs w:val="22"/>
          <w:u w:val="single"/>
          <w:lang w:val="lv-LV"/>
        </w:rPr>
        <w:t>pielikums)</w:t>
      </w:r>
      <w:r w:rsidR="00DE3336" w:rsidRPr="00022169">
        <w:rPr>
          <w:rFonts w:ascii="Arial" w:hAnsi="Arial" w:cs="Arial"/>
          <w:b/>
          <w:bCs/>
          <w:sz w:val="22"/>
          <w:szCs w:val="22"/>
          <w:u w:val="single"/>
          <w:lang w:val="lv-LV"/>
        </w:rPr>
        <w:t xml:space="preserve"> </w:t>
      </w:r>
      <w:r w:rsidR="00A11323" w:rsidRPr="00022169">
        <w:rPr>
          <w:rFonts w:ascii="Arial" w:hAnsi="Arial" w:cs="Arial"/>
          <w:b/>
          <w:bCs/>
          <w:sz w:val="22"/>
          <w:szCs w:val="22"/>
          <w:u w:val="single"/>
          <w:lang w:val="lv-LV"/>
        </w:rPr>
        <w:t xml:space="preserve">un </w:t>
      </w:r>
      <w:r w:rsidR="004F5946" w:rsidRPr="00022169">
        <w:rPr>
          <w:rFonts w:ascii="Arial" w:hAnsi="Arial" w:cs="Arial"/>
          <w:b/>
          <w:bCs/>
          <w:sz w:val="22"/>
          <w:szCs w:val="22"/>
          <w:u w:val="single"/>
          <w:lang w:val="lv-LV"/>
        </w:rPr>
        <w:t>T</w:t>
      </w:r>
      <w:r w:rsidR="00A11323" w:rsidRPr="00022169">
        <w:rPr>
          <w:rFonts w:ascii="Arial" w:hAnsi="Arial" w:cs="Arial"/>
          <w:b/>
          <w:bCs/>
          <w:sz w:val="22"/>
          <w:szCs w:val="22"/>
          <w:u w:val="single"/>
          <w:lang w:val="lv-LV"/>
        </w:rPr>
        <w:t>ehniskā specifikācija (nolikuma 2.</w:t>
      </w:r>
      <w:r w:rsidR="002D2329" w:rsidRPr="00022169">
        <w:rPr>
          <w:rFonts w:ascii="Arial" w:hAnsi="Arial" w:cs="Arial"/>
          <w:b/>
          <w:bCs/>
          <w:sz w:val="22"/>
          <w:szCs w:val="22"/>
          <w:u w:val="single"/>
          <w:lang w:val="lv-LV"/>
        </w:rPr>
        <w:t> </w:t>
      </w:r>
      <w:r w:rsidR="00A11323" w:rsidRPr="00022169">
        <w:rPr>
          <w:rFonts w:ascii="Arial" w:hAnsi="Arial" w:cs="Arial"/>
          <w:b/>
          <w:bCs/>
          <w:sz w:val="22"/>
          <w:szCs w:val="22"/>
          <w:u w:val="single"/>
          <w:lang w:val="lv-LV"/>
        </w:rPr>
        <w:t xml:space="preserve">pielikums) </w:t>
      </w:r>
      <w:r w:rsidR="00DE3336" w:rsidRPr="00022169">
        <w:rPr>
          <w:rFonts w:ascii="Arial" w:hAnsi="Arial" w:cs="Arial"/>
          <w:b/>
          <w:bCs/>
          <w:sz w:val="22"/>
          <w:szCs w:val="22"/>
          <w:u w:val="single"/>
          <w:lang w:val="lv-LV"/>
        </w:rPr>
        <w:t xml:space="preserve">MS Excel formātā iesniedzams </w:t>
      </w:r>
      <w:r w:rsidR="00E3005D" w:rsidRPr="00022169">
        <w:rPr>
          <w:rFonts w:ascii="Arial" w:hAnsi="Arial" w:cs="Arial"/>
          <w:b/>
          <w:bCs/>
          <w:sz w:val="22"/>
          <w:szCs w:val="22"/>
          <w:u w:val="single"/>
          <w:lang w:val="lv-LV"/>
        </w:rPr>
        <w:t>elektroniski</w:t>
      </w:r>
      <w:r w:rsidR="00E3005D" w:rsidRPr="00022169">
        <w:rPr>
          <w:rFonts w:ascii="Arial" w:hAnsi="Arial" w:cs="Arial"/>
          <w:sz w:val="22"/>
          <w:szCs w:val="22"/>
          <w:lang w:val="lv-LV"/>
        </w:rPr>
        <w:t xml:space="preserve">, nosūtot to uz pieprasījumā norādīto e-pasta adresi. </w:t>
      </w:r>
      <w:r w:rsidR="00B51E64" w:rsidRPr="00022169">
        <w:rPr>
          <w:rFonts w:ascii="Arial" w:hAnsi="Arial" w:cs="Arial"/>
          <w:sz w:val="22"/>
          <w:szCs w:val="22"/>
          <w:lang w:val="lv-LV"/>
        </w:rPr>
        <w:t xml:space="preserve">Ja starp sējumiem </w:t>
      </w:r>
      <w:r w:rsidR="00602251" w:rsidRPr="00022169">
        <w:rPr>
          <w:rFonts w:ascii="Arial" w:hAnsi="Arial" w:cs="Arial"/>
          <w:sz w:val="22"/>
          <w:szCs w:val="22"/>
          <w:lang w:val="lv-LV"/>
        </w:rPr>
        <w:t xml:space="preserve">t.sk. papīra un elektroniskā formātā iesniegtajiem piedāvājumiem </w:t>
      </w:r>
      <w:r w:rsidR="00B51E64" w:rsidRPr="00022169">
        <w:rPr>
          <w:rFonts w:ascii="Arial" w:hAnsi="Arial" w:cs="Arial"/>
          <w:sz w:val="22"/>
          <w:szCs w:val="22"/>
          <w:lang w:val="lv-LV"/>
        </w:rPr>
        <w:t>tiks konstatētas pretrunas, vērā tiks ņemts piedāvājuma oriģināls</w:t>
      </w:r>
      <w:r w:rsidR="00FF0F9A" w:rsidRPr="00022169">
        <w:rPr>
          <w:rFonts w:ascii="Arial" w:hAnsi="Arial" w:cs="Arial"/>
          <w:sz w:val="22"/>
          <w:szCs w:val="22"/>
          <w:lang w:val="lv-LV"/>
        </w:rPr>
        <w:t>;</w:t>
      </w:r>
    </w:p>
    <w:p w14:paraId="762E5242" w14:textId="0C4889B3" w:rsidR="00AD51DE" w:rsidRPr="00022169" w:rsidRDefault="00AD51DE" w:rsidP="00C74F47">
      <w:pPr>
        <w:pStyle w:val="ListParagraph"/>
        <w:numPr>
          <w:ilvl w:val="2"/>
          <w:numId w:val="3"/>
        </w:numPr>
        <w:ind w:left="567" w:hanging="567"/>
        <w:jc w:val="both"/>
        <w:rPr>
          <w:rFonts w:ascii="Arial" w:hAnsi="Arial" w:cs="Arial"/>
          <w:strike/>
          <w:color w:val="FF0000"/>
          <w:sz w:val="22"/>
          <w:szCs w:val="22"/>
          <w:lang w:val="lv-LV"/>
        </w:rPr>
      </w:pPr>
      <w:r w:rsidRPr="00022169">
        <w:rPr>
          <w:rFonts w:ascii="Arial" w:hAnsi="Arial" w:cs="Arial"/>
          <w:sz w:val="22"/>
          <w:szCs w:val="22"/>
          <w:lang w:val="lv-LV"/>
        </w:rPr>
        <w:t>piedāvājumu iesniedz</w:t>
      </w:r>
      <w:r w:rsidR="009D766F" w:rsidRPr="00022169">
        <w:rPr>
          <w:rFonts w:ascii="Arial" w:hAnsi="Arial" w:cs="Arial"/>
          <w:sz w:val="22"/>
          <w:szCs w:val="22"/>
          <w:lang w:val="lv-LV"/>
        </w:rPr>
        <w:t xml:space="preserve"> </w:t>
      </w:r>
      <w:proofErr w:type="spellStart"/>
      <w:r w:rsidR="009D766F" w:rsidRPr="00022169">
        <w:rPr>
          <w:rFonts w:ascii="Arial" w:hAnsi="Arial" w:cs="Arial"/>
          <w:sz w:val="22"/>
          <w:szCs w:val="22"/>
          <w:lang w:val="lv-LV"/>
        </w:rPr>
        <w:t>cauršūtu</w:t>
      </w:r>
      <w:proofErr w:type="spellEnd"/>
      <w:r w:rsidR="009D766F" w:rsidRPr="00022169">
        <w:rPr>
          <w:rFonts w:ascii="Arial" w:hAnsi="Arial" w:cs="Arial"/>
          <w:sz w:val="22"/>
          <w:szCs w:val="22"/>
          <w:lang w:val="lv-LV"/>
        </w:rPr>
        <w:t xml:space="preserve"> vai caurauklotu </w:t>
      </w:r>
      <w:r w:rsidRPr="00022169">
        <w:rPr>
          <w:rFonts w:ascii="Arial" w:hAnsi="Arial" w:cs="Arial"/>
          <w:sz w:val="22"/>
          <w:szCs w:val="22"/>
          <w:lang w:val="lv-LV"/>
        </w:rPr>
        <w:t xml:space="preserve">rakstveidā </w:t>
      </w:r>
      <w:r w:rsidR="00C02C52" w:rsidRPr="00022169">
        <w:rPr>
          <w:rFonts w:ascii="Arial" w:hAnsi="Arial" w:cs="Arial"/>
          <w:sz w:val="22"/>
          <w:szCs w:val="22"/>
          <w:lang w:val="lv-LV"/>
        </w:rPr>
        <w:t>latviešu valodā, bet, ja piedāvājums noformēts citā valodā, tam pievienojams tulkojums latviešu valodā</w:t>
      </w:r>
      <w:r w:rsidR="0084760D" w:rsidRPr="00022169">
        <w:rPr>
          <w:rFonts w:ascii="Arial" w:hAnsi="Arial" w:cs="Arial"/>
          <w:sz w:val="22"/>
          <w:szCs w:val="22"/>
          <w:lang w:val="lv-LV"/>
        </w:rPr>
        <w:t>.</w:t>
      </w:r>
      <w:r w:rsidR="007917AB" w:rsidRPr="00022169">
        <w:rPr>
          <w:rFonts w:ascii="Arial" w:hAnsi="Arial" w:cs="Arial"/>
          <w:sz w:val="22"/>
          <w:szCs w:val="22"/>
          <w:lang w:val="lv-LV"/>
        </w:rPr>
        <w:t xml:space="preserve"> </w:t>
      </w:r>
      <w:r w:rsidR="00395929" w:rsidRPr="00022169">
        <w:rPr>
          <w:rFonts w:ascii="Arial" w:hAnsi="Arial" w:cs="Arial"/>
          <w:bCs/>
          <w:sz w:val="22"/>
          <w:szCs w:val="22"/>
          <w:lang w:val="lv-LV"/>
        </w:rPr>
        <w:t>Par dokumentu tulkojuma atbilstību oriģinālam atbild pretendents</w:t>
      </w:r>
      <w:r w:rsidR="00635546" w:rsidRPr="00022169">
        <w:rPr>
          <w:rFonts w:ascii="Arial" w:hAnsi="Arial" w:cs="Arial"/>
          <w:bCs/>
          <w:sz w:val="22"/>
          <w:szCs w:val="22"/>
          <w:lang w:val="lv-LV"/>
        </w:rPr>
        <w:t>;</w:t>
      </w:r>
      <w:r w:rsidR="00395929" w:rsidRPr="00022169">
        <w:rPr>
          <w:rFonts w:ascii="Arial" w:hAnsi="Arial" w:cs="Arial"/>
          <w:sz w:val="22"/>
          <w:szCs w:val="22"/>
          <w:lang w:val="lv-LV"/>
        </w:rPr>
        <w:t xml:space="preserve"> </w:t>
      </w:r>
    </w:p>
    <w:p w14:paraId="55D75983" w14:textId="4496F599" w:rsidR="00195190" w:rsidRPr="00022169" w:rsidRDefault="00195190" w:rsidP="00C74F47">
      <w:pPr>
        <w:pStyle w:val="ListParagraph"/>
        <w:numPr>
          <w:ilvl w:val="2"/>
          <w:numId w:val="3"/>
        </w:numPr>
        <w:ind w:left="567" w:hanging="567"/>
        <w:jc w:val="both"/>
        <w:rPr>
          <w:rFonts w:ascii="Arial" w:hAnsi="Arial" w:cs="Arial"/>
          <w:strike/>
          <w:color w:val="FF0000"/>
          <w:sz w:val="22"/>
          <w:szCs w:val="22"/>
          <w:lang w:val="lv-LV"/>
        </w:rPr>
      </w:pPr>
      <w:r w:rsidRPr="00787440">
        <w:rPr>
          <w:rFonts w:ascii="Arial" w:hAnsi="Arial" w:cs="Arial"/>
          <w:sz w:val="22"/>
          <w:szCs w:val="22"/>
          <w:u w:val="single"/>
          <w:lang w:val="lv-LV"/>
        </w:rPr>
        <w:t>piedāvājuma nodrošinājumu iesniedz kā atsevišķu dokumentu</w:t>
      </w:r>
      <w:r w:rsidRPr="00787440">
        <w:rPr>
          <w:rFonts w:ascii="Arial" w:hAnsi="Arial" w:cs="Arial"/>
          <w:sz w:val="22"/>
          <w:szCs w:val="22"/>
          <w:lang w:val="lv-LV"/>
        </w:rPr>
        <w:t xml:space="preserve"> (</w:t>
      </w:r>
      <w:proofErr w:type="spellStart"/>
      <w:r w:rsidRPr="00787440">
        <w:rPr>
          <w:rFonts w:ascii="Arial" w:hAnsi="Arial" w:cs="Arial"/>
          <w:sz w:val="22"/>
          <w:szCs w:val="22"/>
          <w:lang w:val="lv-LV"/>
        </w:rPr>
        <w:t>necauršūtu</w:t>
      </w:r>
      <w:proofErr w:type="spellEnd"/>
      <w:r w:rsidRPr="00787440">
        <w:rPr>
          <w:rFonts w:ascii="Arial" w:hAnsi="Arial" w:cs="Arial"/>
          <w:sz w:val="22"/>
          <w:szCs w:val="22"/>
          <w:lang w:val="lv-LV"/>
        </w:rPr>
        <w:t>/necaurauklotu kopā ar piedāvājumu, kā arī ievērojot nolikuma 1.6.2.punkta papildus prasības, ja piedāvājuma nodrošinājumu iesniedz kā naudas summas iemaksu pircēja bankas kontā).</w:t>
      </w:r>
    </w:p>
    <w:p w14:paraId="008CEA43" w14:textId="62C3475A"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00A1551A" w:rsidRPr="00022169">
        <w:rPr>
          <w:rFonts w:ascii="Arial" w:hAnsi="Arial" w:cs="Arial"/>
          <w:sz w:val="22"/>
          <w:szCs w:val="22"/>
          <w:lang w:val="lv-LV"/>
        </w:rPr>
        <w:t>2018.</w:t>
      </w:r>
      <w:r w:rsidR="002D2329" w:rsidRPr="00022169">
        <w:rPr>
          <w:rFonts w:ascii="Arial" w:hAnsi="Arial" w:cs="Arial"/>
          <w:sz w:val="22"/>
          <w:szCs w:val="22"/>
          <w:lang w:val="lv-LV"/>
        </w:rPr>
        <w:t> </w:t>
      </w:r>
      <w:r w:rsidR="00A1551A" w:rsidRPr="00022169">
        <w:rPr>
          <w:rFonts w:ascii="Arial" w:hAnsi="Arial" w:cs="Arial"/>
          <w:sz w:val="22"/>
          <w:szCs w:val="22"/>
          <w:lang w:val="lv-LV"/>
        </w:rPr>
        <w:t>gada 4.</w:t>
      </w:r>
      <w:r w:rsidR="002D2329" w:rsidRPr="00022169">
        <w:rPr>
          <w:rFonts w:ascii="Arial" w:hAnsi="Arial" w:cs="Arial"/>
          <w:sz w:val="22"/>
          <w:szCs w:val="22"/>
          <w:lang w:val="lv-LV"/>
        </w:rPr>
        <w:t> </w:t>
      </w:r>
      <w:r w:rsidR="00A1551A" w:rsidRPr="00022169">
        <w:rPr>
          <w:rFonts w:ascii="Arial" w:hAnsi="Arial" w:cs="Arial"/>
          <w:sz w:val="22"/>
          <w:szCs w:val="22"/>
          <w:lang w:val="lv-LV"/>
        </w:rPr>
        <w:t xml:space="preserve">septembra </w:t>
      </w:r>
      <w:r w:rsidRPr="00022169">
        <w:rPr>
          <w:rFonts w:ascii="Arial" w:eastAsia="Batang" w:hAnsi="Arial" w:cs="Arial"/>
          <w:sz w:val="22"/>
          <w:szCs w:val="22"/>
          <w:lang w:val="lv-LV"/>
        </w:rPr>
        <w:t>noteikumu Nr.</w:t>
      </w:r>
      <w:r w:rsidR="002D2329" w:rsidRPr="00022169">
        <w:rPr>
          <w:rFonts w:ascii="Arial" w:eastAsia="Batang" w:hAnsi="Arial" w:cs="Arial"/>
          <w:sz w:val="22"/>
          <w:szCs w:val="22"/>
          <w:lang w:val="lv-LV"/>
        </w:rPr>
        <w:t> </w:t>
      </w:r>
      <w:r w:rsidR="00A1551A" w:rsidRPr="00022169">
        <w:rPr>
          <w:rFonts w:ascii="Arial" w:eastAsia="Batang" w:hAnsi="Arial" w:cs="Arial"/>
          <w:sz w:val="22"/>
          <w:szCs w:val="22"/>
          <w:lang w:val="lv-LV"/>
        </w:rPr>
        <w:t>558</w:t>
      </w:r>
      <w:r w:rsidRPr="00022169">
        <w:rPr>
          <w:rFonts w:ascii="Arial" w:eastAsia="Batang" w:hAnsi="Arial" w:cs="Arial"/>
          <w:sz w:val="22"/>
          <w:szCs w:val="22"/>
          <w:lang w:val="lv-LV"/>
        </w:rPr>
        <w:t xml:space="preserve"> “Dokumentu izstrādāšanas un noformēšanas kārtība” prasības (attiecībā uz dokume</w:t>
      </w:r>
      <w:r w:rsidR="0084760D" w:rsidRPr="00022169">
        <w:rPr>
          <w:rFonts w:ascii="Arial" w:eastAsia="Batang" w:hAnsi="Arial" w:cs="Arial"/>
          <w:sz w:val="22"/>
          <w:szCs w:val="22"/>
          <w:lang w:val="lv-LV"/>
        </w:rPr>
        <w:t xml:space="preserve">ntu parakstīšanu, atvasinājumu </w:t>
      </w:r>
      <w:r w:rsidR="00F86B9C" w:rsidRPr="00022169">
        <w:rPr>
          <w:rFonts w:ascii="Arial" w:eastAsia="Batang" w:hAnsi="Arial" w:cs="Arial"/>
          <w:sz w:val="22"/>
          <w:szCs w:val="22"/>
          <w:lang w:val="lv-LV"/>
        </w:rPr>
        <w:t>apliecināšanu u.tml.).</w:t>
      </w:r>
    </w:p>
    <w:p w14:paraId="3903B840" w14:textId="77777777" w:rsidR="00AD51DE" w:rsidRPr="00022169" w:rsidRDefault="00AD51DE" w:rsidP="00C74F47">
      <w:pPr>
        <w:pStyle w:val="ListParagraph"/>
        <w:ind w:left="567" w:hanging="567"/>
        <w:jc w:val="both"/>
        <w:rPr>
          <w:rFonts w:ascii="Arial" w:hAnsi="Arial" w:cs="Arial"/>
          <w:sz w:val="22"/>
          <w:szCs w:val="22"/>
          <w:lang w:val="lv-LV"/>
        </w:rPr>
      </w:pPr>
      <w:r w:rsidRPr="00022169">
        <w:rPr>
          <w:rFonts w:ascii="Arial" w:eastAsia="Batang" w:hAnsi="Arial" w:cs="Arial"/>
          <w:sz w:val="22"/>
          <w:szCs w:val="22"/>
          <w:lang w:val="lv-LV"/>
        </w:rPr>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022169" w:rsidRDefault="00F86B9C"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w:t>
      </w:r>
      <w:r w:rsidR="00BF374F" w:rsidRPr="00022169">
        <w:rPr>
          <w:rFonts w:ascii="Arial" w:hAnsi="Arial" w:cs="Arial"/>
          <w:sz w:val="22"/>
          <w:szCs w:val="22"/>
          <w:lang w:val="lv-LV"/>
        </w:rPr>
        <w:t xml:space="preserve">askaņā ar </w:t>
      </w:r>
      <w:r w:rsidR="001F1560" w:rsidRPr="00022169">
        <w:rPr>
          <w:rFonts w:ascii="Arial" w:hAnsi="Arial" w:cs="Arial"/>
          <w:sz w:val="22"/>
          <w:szCs w:val="22"/>
          <w:lang w:val="lv-LV"/>
        </w:rPr>
        <w:t>Tehnisko specifikāciju</w:t>
      </w:r>
      <w:r w:rsidR="0086142F" w:rsidRPr="00022169">
        <w:rPr>
          <w:rFonts w:ascii="Arial" w:hAnsi="Arial" w:cs="Arial"/>
          <w:sz w:val="22"/>
          <w:szCs w:val="22"/>
          <w:lang w:val="lv-LV"/>
        </w:rPr>
        <w:t xml:space="preserve"> pretendents noformē finanšu piedāvājumu (nolikuma 1.</w:t>
      </w:r>
      <w:r w:rsidR="002D2329" w:rsidRPr="00022169">
        <w:rPr>
          <w:rFonts w:ascii="Arial" w:hAnsi="Arial" w:cs="Arial"/>
          <w:sz w:val="22"/>
          <w:szCs w:val="22"/>
          <w:lang w:val="lv-LV"/>
        </w:rPr>
        <w:t> </w:t>
      </w:r>
      <w:r w:rsidR="0086142F" w:rsidRPr="00022169">
        <w:rPr>
          <w:rFonts w:ascii="Arial" w:hAnsi="Arial" w:cs="Arial"/>
          <w:sz w:val="22"/>
          <w:szCs w:val="22"/>
          <w:lang w:val="lv-LV"/>
        </w:rPr>
        <w:t>pielikum</w:t>
      </w:r>
      <w:r w:rsidR="00FF0F9A" w:rsidRPr="00022169">
        <w:rPr>
          <w:rFonts w:ascii="Arial" w:hAnsi="Arial" w:cs="Arial"/>
          <w:sz w:val="22"/>
          <w:szCs w:val="22"/>
          <w:lang w:val="lv-LV"/>
        </w:rPr>
        <w:t>a sadaļa “Finanšu piedāvājums”);</w:t>
      </w:r>
    </w:p>
    <w:p w14:paraId="0E8AB97B" w14:textId="49D659DF"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finanšu piedāvājumā (</w:t>
      </w:r>
      <w:r w:rsidR="0084760D" w:rsidRPr="00022169">
        <w:rPr>
          <w:rFonts w:ascii="Arial" w:hAnsi="Arial" w:cs="Arial"/>
          <w:sz w:val="22"/>
          <w:szCs w:val="22"/>
          <w:lang w:val="lv-LV"/>
        </w:rPr>
        <w:t>nolikuma 1.</w:t>
      </w:r>
      <w:r w:rsidR="002D2329" w:rsidRPr="00022169">
        <w:rPr>
          <w:rFonts w:ascii="Arial" w:hAnsi="Arial" w:cs="Arial"/>
          <w:sz w:val="22"/>
          <w:szCs w:val="22"/>
          <w:lang w:val="lv-LV"/>
        </w:rPr>
        <w:t> </w:t>
      </w:r>
      <w:r w:rsidR="0084760D" w:rsidRPr="00022169">
        <w:rPr>
          <w:rFonts w:ascii="Arial" w:hAnsi="Arial" w:cs="Arial"/>
          <w:sz w:val="22"/>
          <w:szCs w:val="22"/>
          <w:lang w:val="lv-LV"/>
        </w:rPr>
        <w:t>pielikuma sadaļa “Finanšu piedāvājums</w:t>
      </w:r>
      <w:r w:rsidR="001F1560" w:rsidRPr="00022169">
        <w:rPr>
          <w:rFonts w:ascii="Arial" w:hAnsi="Arial" w:cs="Arial"/>
          <w:sz w:val="22"/>
          <w:szCs w:val="22"/>
          <w:lang w:val="lv-LV"/>
        </w:rPr>
        <w:t>”</w:t>
      </w:r>
      <w:r w:rsidRPr="00022169">
        <w:rPr>
          <w:rFonts w:ascii="Arial" w:hAnsi="Arial" w:cs="Arial"/>
          <w:sz w:val="22"/>
          <w:szCs w:val="22"/>
          <w:lang w:val="lv-LV"/>
        </w:rPr>
        <w:t>) cen</w:t>
      </w:r>
      <w:r w:rsidR="00047FF6" w:rsidRPr="00022169">
        <w:rPr>
          <w:rFonts w:ascii="Arial" w:hAnsi="Arial" w:cs="Arial"/>
          <w:sz w:val="22"/>
          <w:szCs w:val="22"/>
          <w:lang w:val="lv-LV"/>
        </w:rPr>
        <w:t>u</w:t>
      </w:r>
      <w:r w:rsidRPr="00022169">
        <w:rPr>
          <w:rFonts w:ascii="Arial" w:hAnsi="Arial" w:cs="Arial"/>
          <w:sz w:val="22"/>
          <w:szCs w:val="22"/>
          <w:lang w:val="lv-LV"/>
        </w:rPr>
        <w:t xml:space="preserve"> norāda EUR</w:t>
      </w:r>
      <w:r w:rsidR="00635546" w:rsidRPr="00022169">
        <w:rPr>
          <w:rFonts w:ascii="Arial" w:hAnsi="Arial" w:cs="Arial"/>
          <w:sz w:val="22"/>
          <w:szCs w:val="22"/>
          <w:lang w:val="lv-LV"/>
        </w:rPr>
        <w:t xml:space="preserve"> (euro)</w:t>
      </w:r>
      <w:r w:rsidRPr="00022169">
        <w:rPr>
          <w:rFonts w:ascii="Arial" w:hAnsi="Arial" w:cs="Arial"/>
          <w:sz w:val="22"/>
          <w:szCs w:val="22"/>
          <w:lang w:val="lv-LV"/>
        </w:rPr>
        <w:t>, bez pievienotās vērtības nodokļa (PVN). Norādot cen</w:t>
      </w:r>
      <w:r w:rsidR="00047FF6" w:rsidRPr="00022169">
        <w:rPr>
          <w:rFonts w:ascii="Arial" w:hAnsi="Arial" w:cs="Arial"/>
          <w:sz w:val="22"/>
          <w:szCs w:val="22"/>
          <w:lang w:val="lv-LV"/>
        </w:rPr>
        <w:t>u</w:t>
      </w:r>
      <w:r w:rsidRPr="00022169">
        <w:rPr>
          <w:rFonts w:ascii="Arial" w:hAnsi="Arial" w:cs="Arial"/>
          <w:sz w:val="22"/>
          <w:szCs w:val="22"/>
          <w:lang w:val="lv-LV"/>
        </w:rPr>
        <w:t xml:space="preserve"> un summ</w:t>
      </w:r>
      <w:r w:rsidR="00047FF6" w:rsidRPr="00022169">
        <w:rPr>
          <w:rFonts w:ascii="Arial" w:hAnsi="Arial" w:cs="Arial"/>
          <w:sz w:val="22"/>
          <w:szCs w:val="22"/>
          <w:lang w:val="lv-LV"/>
        </w:rPr>
        <w:t>u</w:t>
      </w:r>
      <w:r w:rsidRPr="00022169">
        <w:rPr>
          <w:rFonts w:ascii="Arial" w:hAnsi="Arial" w:cs="Arial"/>
          <w:sz w:val="22"/>
          <w:szCs w:val="22"/>
          <w:lang w:val="lv-LV"/>
        </w:rPr>
        <w:t xml:space="preserve">, skaitļi tiek noapaļoti līdz </w:t>
      </w:r>
      <w:r w:rsidRPr="00022169">
        <w:rPr>
          <w:rFonts w:ascii="Arial" w:hAnsi="Arial" w:cs="Arial"/>
          <w:sz w:val="22"/>
          <w:szCs w:val="22"/>
          <w:u w:val="single"/>
          <w:lang w:val="lv-LV"/>
        </w:rPr>
        <w:t>divi cipari aiz komata;</w:t>
      </w:r>
    </w:p>
    <w:p w14:paraId="73D15054" w14:textId="77777777" w:rsidR="00353E2D" w:rsidRPr="00022169" w:rsidRDefault="00A007EF"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22169">
        <w:rPr>
          <w:rFonts w:ascii="Arial" w:hAnsi="Arial" w:cs="Arial"/>
          <w:sz w:val="22"/>
          <w:szCs w:val="22"/>
          <w:lang w:val="lv-LV"/>
        </w:rPr>
        <w:t>Piedāvājuma cenā (F</w:t>
      </w:r>
      <w:r w:rsidR="00353E2D" w:rsidRPr="0002216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Default="00353E2D"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00867806" w:rsidRPr="00022169">
        <w:rPr>
          <w:rFonts w:ascii="Arial" w:hAnsi="Arial" w:cs="Arial"/>
          <w:sz w:val="22"/>
          <w:szCs w:val="22"/>
          <w:shd w:val="clear" w:color="auto" w:fill="FFFFFF"/>
          <w:lang w:val="lv-LV"/>
        </w:rPr>
        <w:t>Komercnoslēpuma aizsardzības likuma 2.</w:t>
      </w:r>
      <w:r w:rsidR="00221DA8" w:rsidRPr="00022169">
        <w:rPr>
          <w:rFonts w:ascii="Arial" w:hAnsi="Arial" w:cs="Arial"/>
          <w:sz w:val="22"/>
          <w:szCs w:val="22"/>
          <w:shd w:val="clear" w:color="auto" w:fill="FFFFFF"/>
          <w:lang w:val="lv-LV"/>
        </w:rPr>
        <w:t> </w:t>
      </w:r>
      <w:r w:rsidR="00867806" w:rsidRPr="00022169">
        <w:rPr>
          <w:rFonts w:ascii="Arial" w:hAnsi="Arial" w:cs="Arial"/>
          <w:sz w:val="22"/>
          <w:szCs w:val="22"/>
          <w:shd w:val="clear" w:color="auto" w:fill="FFFFFF"/>
          <w:lang w:val="lv-LV"/>
        </w:rPr>
        <w:t xml:space="preserve">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77777777"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r w:rsidRPr="00022169">
        <w:rPr>
          <w:rStyle w:val="FootnoteReference"/>
          <w:rFonts w:ascii="Arial" w:hAnsi="Arial" w:cs="Arial"/>
          <w:b/>
          <w:sz w:val="22"/>
          <w:szCs w:val="22"/>
          <w:lang w:val="lv-LV"/>
        </w:rPr>
        <w:footnoteReference w:id="2"/>
      </w:r>
      <w:r w:rsidRPr="00022169">
        <w:rPr>
          <w:rFonts w:ascii="Arial" w:hAnsi="Arial" w:cs="Arial"/>
          <w:b/>
          <w:sz w:val="22"/>
          <w:szCs w:val="22"/>
          <w:lang w:val="lv-LV"/>
        </w:rPr>
        <w:t>:</w:t>
      </w:r>
    </w:p>
    <w:p w14:paraId="563AA702" w14:textId="274D024E" w:rsidR="00A007EF" w:rsidRPr="00022169"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2325EA85" w14:textId="0A0392D8" w:rsidR="00A007EF" w:rsidRPr="00022169"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lastRenderedPageBreak/>
        <w:t>Tehniskā specifikācija (tehniskais piedāvājums) (noformēts atbilstoši nolikuma 2.</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458AF0F6" w14:textId="5FD8650A" w:rsidR="00C36438" w:rsidRPr="00022169" w:rsidRDefault="00C36438" w:rsidP="00C36438">
      <w:pPr>
        <w:numPr>
          <w:ilvl w:val="2"/>
          <w:numId w:val="3"/>
        </w:numPr>
        <w:ind w:left="720"/>
        <w:contextualSpacing/>
        <w:jc w:val="both"/>
        <w:rPr>
          <w:rFonts w:ascii="Arial" w:hAnsi="Arial" w:cs="Arial"/>
          <w:sz w:val="22"/>
          <w:szCs w:val="22"/>
          <w:lang w:val="lv-LV" w:eastAsia="lv-LV"/>
        </w:rPr>
      </w:pPr>
      <w:r w:rsidRPr="00022169">
        <w:rPr>
          <w:rFonts w:ascii="Arial" w:hAnsi="Arial" w:cs="Arial"/>
          <w:b/>
          <w:bCs/>
          <w:sz w:val="22"/>
          <w:szCs w:val="22"/>
          <w:lang w:val="lv-LV" w:eastAsia="lv-LV"/>
        </w:rPr>
        <w:t>pretendenta apliecinājums</w:t>
      </w:r>
      <w:r w:rsidRPr="00022169">
        <w:rPr>
          <w:rFonts w:ascii="Arial" w:hAnsi="Arial" w:cs="Arial"/>
          <w:sz w:val="22"/>
          <w:szCs w:val="22"/>
          <w:lang w:val="lv-LV" w:eastAsia="lv-LV"/>
        </w:rPr>
        <w:t xml:space="preserve"> par </w:t>
      </w:r>
      <w:r w:rsidRPr="00022169">
        <w:rPr>
          <w:rFonts w:ascii="Arial" w:hAnsi="Arial" w:cs="Arial"/>
          <w:b/>
          <w:bCs/>
          <w:sz w:val="22"/>
          <w:szCs w:val="22"/>
          <w:lang w:val="lv-LV" w:eastAsia="lv-LV"/>
        </w:rPr>
        <w:t xml:space="preserve">tiesībām piegādāt </w:t>
      </w:r>
      <w:r w:rsidRPr="00022169">
        <w:rPr>
          <w:rFonts w:ascii="Arial" w:hAnsi="Arial" w:cs="Arial"/>
          <w:sz w:val="22"/>
          <w:szCs w:val="22"/>
          <w:lang w:val="lv-LV" w:eastAsia="lv-LV"/>
        </w:rPr>
        <w:t>sarunu procedūras priekšmetā minēto preci</w:t>
      </w:r>
      <w:r w:rsidRPr="00022169">
        <w:rPr>
          <w:rFonts w:ascii="Arial" w:hAnsi="Arial" w:cs="Arial"/>
          <w:b/>
          <w:bCs/>
          <w:sz w:val="22"/>
          <w:szCs w:val="22"/>
          <w:lang w:val="lv-LV" w:eastAsia="lv-LV"/>
        </w:rPr>
        <w:t xml:space="preserve"> </w:t>
      </w:r>
      <w:r w:rsidR="004B3611" w:rsidRPr="00022169">
        <w:rPr>
          <w:rFonts w:ascii="Arial" w:hAnsi="Arial" w:cs="Arial"/>
          <w:b/>
          <w:bCs/>
          <w:sz w:val="22"/>
          <w:szCs w:val="22"/>
          <w:lang w:val="lv-LV" w:eastAsia="lv-LV"/>
        </w:rPr>
        <w:t>(nolikuma 1. pielikuma 9. punkts)</w:t>
      </w:r>
      <w:r w:rsidRPr="00022169">
        <w:rPr>
          <w:rFonts w:ascii="Arial" w:hAnsi="Arial" w:cs="Arial"/>
          <w:sz w:val="22"/>
          <w:szCs w:val="22"/>
          <w:lang w:val="lv-LV" w:eastAsia="lv-LV"/>
        </w:rPr>
        <w:t>.</w:t>
      </w:r>
    </w:p>
    <w:p w14:paraId="3B5DEE91" w14:textId="2F5D0E7D" w:rsidR="00A0159D" w:rsidRPr="00022169"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b/>
          <w:iCs/>
          <w:sz w:val="22"/>
          <w:szCs w:val="22"/>
          <w:lang w:val="lv-LV"/>
        </w:rPr>
        <w:t xml:space="preserve">par </w:t>
      </w:r>
      <w:r w:rsidR="00022169" w:rsidRPr="00620600">
        <w:rPr>
          <w:rFonts w:ascii="Arial" w:hAnsi="Arial" w:cs="Arial"/>
          <w:b/>
          <w:iCs/>
          <w:sz w:val="22"/>
          <w:szCs w:val="22"/>
          <w:lang w:val="lv-LV"/>
        </w:rPr>
        <w:t xml:space="preserve">katru </w:t>
      </w:r>
      <w:r w:rsidRPr="00022169">
        <w:rPr>
          <w:rFonts w:ascii="Arial" w:hAnsi="Arial" w:cs="Arial"/>
          <w:b/>
          <w:iCs/>
          <w:sz w:val="22"/>
          <w:szCs w:val="22"/>
          <w:lang w:val="lv-LV"/>
        </w:rPr>
        <w:t>piedāvāto sarunu procedūras priekšmet</w:t>
      </w:r>
      <w:r w:rsidR="00022169" w:rsidRPr="00022169">
        <w:rPr>
          <w:rFonts w:ascii="Arial" w:hAnsi="Arial" w:cs="Arial"/>
          <w:b/>
          <w:iCs/>
          <w:sz w:val="22"/>
          <w:szCs w:val="22"/>
          <w:lang w:val="lv-LV"/>
        </w:rPr>
        <w:t>a daļu</w:t>
      </w:r>
      <w:r w:rsidRPr="00022169">
        <w:rPr>
          <w:rFonts w:ascii="Arial" w:hAnsi="Arial" w:cs="Arial"/>
          <w:iCs/>
          <w:sz w:val="22"/>
          <w:szCs w:val="22"/>
          <w:lang w:val="lv-LV"/>
        </w:rPr>
        <w:t xml:space="preserve">, ražotāja izsniegts preces tehniskais apraksts </w:t>
      </w:r>
      <w:r w:rsidR="007C5633" w:rsidRPr="00022169">
        <w:rPr>
          <w:rFonts w:ascii="Arial" w:hAnsi="Arial" w:cs="Arial"/>
          <w:iCs/>
          <w:sz w:val="22"/>
          <w:szCs w:val="22"/>
          <w:lang w:val="lv-LV"/>
        </w:rPr>
        <w:t>vai</w:t>
      </w:r>
      <w:r w:rsidR="00072968" w:rsidRPr="00022169">
        <w:rPr>
          <w:rFonts w:ascii="Arial" w:hAnsi="Arial" w:cs="Arial"/>
          <w:iCs/>
          <w:sz w:val="22"/>
          <w:szCs w:val="22"/>
          <w:lang w:val="lv-LV"/>
        </w:rPr>
        <w:t xml:space="preserve"> ražotāja preces tehniskais rasējums </w:t>
      </w:r>
      <w:r w:rsidR="00A0159D" w:rsidRPr="00022169">
        <w:rPr>
          <w:rFonts w:ascii="Arial" w:hAnsi="Arial" w:cs="Arial"/>
          <w:iCs/>
          <w:sz w:val="22"/>
          <w:szCs w:val="22"/>
          <w:lang w:val="lv-LV"/>
        </w:rPr>
        <w:t xml:space="preserve">vai kvalitātes sertifikāts vai pase </w:t>
      </w:r>
      <w:r w:rsidRPr="00022169">
        <w:rPr>
          <w:rFonts w:ascii="Arial" w:hAnsi="Arial" w:cs="Arial"/>
          <w:iCs/>
          <w:sz w:val="22"/>
          <w:szCs w:val="22"/>
          <w:lang w:val="lv-LV"/>
        </w:rPr>
        <w:t>(rasējuma numurs, standarts saskaņā ar kuru tiek ražota prece), kas apliecina preces atbilstību Tehniskajai specifikācijai</w:t>
      </w:r>
      <w:r w:rsidRPr="00022169">
        <w:rPr>
          <w:rFonts w:ascii="Arial" w:hAnsi="Arial" w:cs="Arial"/>
          <w:sz w:val="22"/>
          <w:szCs w:val="22"/>
          <w:lang w:val="lv-LV"/>
        </w:rPr>
        <w:t xml:space="preserve"> (nolikuma 2.</w:t>
      </w:r>
      <w:r w:rsidR="00221DA8" w:rsidRPr="00022169">
        <w:rPr>
          <w:rFonts w:ascii="Arial" w:hAnsi="Arial" w:cs="Arial"/>
          <w:sz w:val="22"/>
          <w:szCs w:val="22"/>
          <w:lang w:val="lv-LV"/>
        </w:rPr>
        <w:t> </w:t>
      </w:r>
      <w:r w:rsidRPr="00022169">
        <w:rPr>
          <w:rFonts w:ascii="Arial" w:hAnsi="Arial" w:cs="Arial"/>
          <w:sz w:val="22"/>
          <w:szCs w:val="22"/>
          <w:lang w:val="lv-LV"/>
        </w:rPr>
        <w:t>pielikums), kopā ar informāciju par ražotāja adresi, interneta mājaslapas adresi, e-pasta adresi un kontaktpersonām.</w:t>
      </w:r>
      <w:r w:rsidRPr="00022169">
        <w:rPr>
          <w:rFonts w:ascii="Arial" w:hAnsi="Arial" w:cs="Arial"/>
          <w:color w:val="FF0000"/>
          <w:sz w:val="22"/>
          <w:szCs w:val="22"/>
          <w:lang w:val="lv-LV"/>
        </w:rPr>
        <w:t xml:space="preserve"> </w:t>
      </w:r>
    </w:p>
    <w:p w14:paraId="1D96080B" w14:textId="3E696637" w:rsidR="00A007EF" w:rsidRPr="00022169" w:rsidRDefault="00A007EF" w:rsidP="000F5E1C">
      <w:pPr>
        <w:pStyle w:val="ListParagraph"/>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77777777" w:rsidR="006D5B79" w:rsidRPr="00022169" w:rsidRDefault="006D5B79" w:rsidP="006D5B79">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333B1222" w14:textId="77777777" w:rsidR="006D5B79" w:rsidRPr="00022169" w:rsidRDefault="006D5B79" w:rsidP="006D5B79">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rPr>
        <w:t xml:space="preserve">Gadījumā, ja prece ir pieejama noliktavā un tā ir ievesta no Krievijas Federācijas vai Baltkrievijas, pretendents </w:t>
      </w:r>
      <w:r w:rsidRPr="00787440">
        <w:rPr>
          <w:rFonts w:ascii="Arial" w:hAnsi="Arial" w:cs="Arial"/>
          <w:b/>
          <w:bCs/>
          <w:i/>
          <w:iCs/>
          <w:sz w:val="22"/>
          <w:szCs w:val="22"/>
          <w:lang w:val="lv-LV"/>
        </w:rPr>
        <w:t>kopā ar piedāvājumu</w:t>
      </w:r>
      <w:r w:rsidRPr="00787440">
        <w:rPr>
          <w:rFonts w:ascii="Arial" w:hAnsi="Arial" w:cs="Arial"/>
          <w:i/>
          <w:iCs/>
          <w:sz w:val="22"/>
          <w:szCs w:val="22"/>
          <w:lang w:val="lv-LV"/>
        </w:rPr>
        <w:t xml:space="preserve"> iesniedz muitas deklarācijas kopijas, kas apliecina, ka piedāvātā prece ir atmuitota un ievesta Eiropas Savienībā.</w:t>
      </w:r>
    </w:p>
    <w:p w14:paraId="6C83290A" w14:textId="77777777" w:rsidR="006D5B79" w:rsidRPr="00022169" w:rsidRDefault="006D5B79" w:rsidP="000F5E1C">
      <w:pPr>
        <w:pStyle w:val="ListParagraph"/>
        <w:ind w:left="426"/>
        <w:jc w:val="both"/>
        <w:rPr>
          <w:rFonts w:ascii="Arial" w:hAnsi="Arial" w:cs="Arial"/>
          <w:color w:val="FF0000"/>
          <w:sz w:val="22"/>
          <w:szCs w:val="22"/>
          <w:u w:val="single"/>
          <w:lang w:val="lv-LV"/>
        </w:rPr>
      </w:pPr>
    </w:p>
    <w:p w14:paraId="1FBF5FE5" w14:textId="3E7BFA16"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informācija (atbilstoši nolikuma </w:t>
      </w:r>
      <w:r w:rsidR="00E35236" w:rsidRPr="00022169">
        <w:rPr>
          <w:rFonts w:ascii="Arial" w:hAnsi="Arial" w:cs="Arial"/>
          <w:sz w:val="22"/>
          <w:szCs w:val="22"/>
          <w:lang w:val="lv-LV"/>
        </w:rPr>
        <w:t>1</w:t>
      </w:r>
      <w:r w:rsidRPr="00022169">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22169">
        <w:rPr>
          <w:rFonts w:ascii="Arial" w:hAnsi="Arial" w:cs="Arial"/>
          <w:sz w:val="22"/>
          <w:szCs w:val="22"/>
          <w:lang w:val="lv-LV"/>
        </w:rPr>
        <w:t>ām</w:t>
      </w:r>
      <w:r w:rsidRPr="00022169">
        <w:rPr>
          <w:rFonts w:ascii="Arial" w:hAnsi="Arial" w:cs="Arial"/>
          <w:sz w:val="22"/>
          <w:szCs w:val="22"/>
          <w:lang w:val="lv-LV"/>
        </w:rPr>
        <w:t xml:space="preserve"> </w:t>
      </w:r>
      <w:r w:rsidRPr="00022169">
        <w:rPr>
          <w:rFonts w:ascii="Arial" w:hAnsi="Arial" w:cs="Arial"/>
          <w:sz w:val="22"/>
          <w:szCs w:val="22"/>
          <w:u w:val="single"/>
          <w:lang w:val="lv-LV"/>
        </w:rPr>
        <w:t>līdzvērtīg</w:t>
      </w:r>
      <w:r w:rsidR="00B25C2F" w:rsidRPr="00022169">
        <w:rPr>
          <w:rFonts w:ascii="Arial" w:hAnsi="Arial" w:cs="Arial"/>
          <w:sz w:val="22"/>
          <w:szCs w:val="22"/>
          <w:u w:val="single"/>
          <w:lang w:val="lv-LV"/>
        </w:rPr>
        <w:t>ām</w:t>
      </w:r>
      <w:r w:rsidRPr="00022169">
        <w:rPr>
          <w:rFonts w:ascii="Arial" w:hAnsi="Arial" w:cs="Arial"/>
          <w:sz w:val="22"/>
          <w:szCs w:val="22"/>
          <w:lang w:val="lv-LV"/>
        </w:rPr>
        <w:t xml:space="preserve"> pēc satura </w:t>
      </w:r>
      <w:r w:rsidRPr="00022169">
        <w:rPr>
          <w:rFonts w:ascii="Arial" w:hAnsi="Arial" w:cs="Arial"/>
          <w:i/>
          <w:sz w:val="22"/>
          <w:szCs w:val="22"/>
          <w:lang w:val="lv-LV"/>
        </w:rPr>
        <w:t>(</w:t>
      </w:r>
      <w:r w:rsidR="0036655C" w:rsidRPr="00022169">
        <w:rPr>
          <w:rFonts w:ascii="Arial" w:hAnsi="Arial" w:cs="Arial"/>
          <w:bCs/>
          <w:i/>
          <w:sz w:val="22"/>
          <w:szCs w:val="22"/>
          <w:lang w:val="lv-LV"/>
        </w:rPr>
        <w:t>lokomotīvju</w:t>
      </w:r>
      <w:r w:rsidR="00620AED" w:rsidRPr="00022169">
        <w:rPr>
          <w:rFonts w:ascii="Arial" w:hAnsi="Arial" w:cs="Arial"/>
          <w:bCs/>
          <w:i/>
          <w:sz w:val="22"/>
          <w:szCs w:val="22"/>
          <w:lang w:val="lv-LV"/>
        </w:rPr>
        <w:t xml:space="preserve"> </w:t>
      </w:r>
      <w:r w:rsidR="00C9242B" w:rsidRPr="00022169">
        <w:rPr>
          <w:rFonts w:ascii="Arial" w:hAnsi="Arial" w:cs="Arial"/>
          <w:bCs/>
          <w:i/>
          <w:sz w:val="22"/>
          <w:szCs w:val="22"/>
          <w:lang w:val="lv-LV"/>
        </w:rPr>
        <w:t>rezerves daļu</w:t>
      </w:r>
      <w:r w:rsidRPr="00022169">
        <w:rPr>
          <w:rFonts w:ascii="Arial" w:hAnsi="Arial" w:cs="Arial"/>
          <w:i/>
          <w:sz w:val="22"/>
          <w:szCs w:val="22"/>
          <w:lang w:val="lv-LV"/>
        </w:rPr>
        <w:t>)</w:t>
      </w:r>
      <w:r w:rsidRPr="00022169">
        <w:rPr>
          <w:rFonts w:ascii="Arial" w:hAnsi="Arial" w:cs="Arial"/>
          <w:sz w:val="22"/>
          <w:szCs w:val="22"/>
          <w:lang w:val="lv-LV"/>
        </w:rPr>
        <w:t xml:space="preserve"> </w:t>
      </w:r>
      <w:r w:rsidRPr="00022169">
        <w:rPr>
          <w:rFonts w:ascii="Arial" w:hAnsi="Arial" w:cs="Arial"/>
          <w:sz w:val="22"/>
          <w:szCs w:val="22"/>
          <w:u w:val="single"/>
          <w:lang w:val="lv-LV"/>
        </w:rPr>
        <w:t>piegād</w:t>
      </w:r>
      <w:r w:rsidR="00B25C2F" w:rsidRPr="00022169">
        <w:rPr>
          <w:rFonts w:ascii="Arial" w:hAnsi="Arial" w:cs="Arial"/>
          <w:sz w:val="22"/>
          <w:szCs w:val="22"/>
          <w:u w:val="single"/>
          <w:lang w:val="lv-LV"/>
        </w:rPr>
        <w:t>ēm</w:t>
      </w:r>
      <w:r w:rsidRPr="00022169">
        <w:rPr>
          <w:rFonts w:ascii="Arial" w:hAnsi="Arial" w:cs="Arial"/>
          <w:sz w:val="22"/>
          <w:szCs w:val="22"/>
          <w:lang w:val="lv-LV"/>
        </w:rPr>
        <w:t>;</w:t>
      </w:r>
    </w:p>
    <w:p w14:paraId="0BCE9C20" w14:textId="4F80B538"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eastAsia="lv-LV"/>
        </w:rPr>
        <w:t xml:space="preserve">informācija (atbilstoši nolikuma </w:t>
      </w:r>
      <w:r w:rsidR="00E35236" w:rsidRPr="00022169">
        <w:rPr>
          <w:rFonts w:ascii="Arial" w:hAnsi="Arial" w:cs="Arial"/>
          <w:sz w:val="22"/>
          <w:szCs w:val="22"/>
          <w:lang w:val="lv-LV" w:eastAsia="lv-LV"/>
        </w:rPr>
        <w:t>1</w:t>
      </w:r>
      <w:r w:rsidRPr="00022169">
        <w:rPr>
          <w:rFonts w:ascii="Arial" w:hAnsi="Arial" w:cs="Arial"/>
          <w:sz w:val="22"/>
          <w:szCs w:val="22"/>
          <w:lang w:val="lv-LV" w:eastAsia="lv-LV"/>
        </w:rPr>
        <w:t>.</w:t>
      </w:r>
      <w:r w:rsidR="00221DA8" w:rsidRPr="00022169">
        <w:rPr>
          <w:rFonts w:ascii="Arial" w:hAnsi="Arial" w:cs="Arial"/>
          <w:sz w:val="22"/>
          <w:szCs w:val="22"/>
          <w:lang w:val="lv-LV" w:eastAsia="lv-LV"/>
        </w:rPr>
        <w:t> </w:t>
      </w:r>
      <w:r w:rsidRPr="00022169">
        <w:rPr>
          <w:rFonts w:ascii="Arial" w:hAnsi="Arial" w:cs="Arial"/>
          <w:sz w:val="22"/>
          <w:szCs w:val="22"/>
          <w:lang w:val="lv-LV" w:eastAsia="lv-LV"/>
        </w:rPr>
        <w:t xml:space="preserve">pielikumā pievienotajai formai) </w:t>
      </w:r>
      <w:r w:rsidRPr="00022169">
        <w:rPr>
          <w:rFonts w:ascii="Arial" w:hAnsi="Arial" w:cs="Arial"/>
          <w:sz w:val="22"/>
          <w:szCs w:val="22"/>
          <w:lang w:val="lv-LV"/>
        </w:rPr>
        <w:t xml:space="preserve">no ikgadējā Valsts ieņēmumu dienestam iesniegtā peļņas vai zaudējumu pārskata </w:t>
      </w:r>
      <w:r w:rsidRPr="00022169">
        <w:rPr>
          <w:rFonts w:ascii="Arial" w:hAnsi="Arial" w:cs="Arial"/>
          <w:sz w:val="22"/>
          <w:szCs w:val="22"/>
          <w:lang w:val="lv-LV" w:eastAsia="lv-LV"/>
        </w:rPr>
        <w:t xml:space="preserve">par pretendenta </w:t>
      </w:r>
      <w:r w:rsidRPr="00022169">
        <w:rPr>
          <w:rFonts w:ascii="Arial" w:hAnsi="Arial" w:cs="Arial"/>
          <w:sz w:val="22"/>
          <w:szCs w:val="22"/>
          <w:u w:val="single"/>
          <w:lang w:val="lv-LV" w:eastAsia="lv-LV"/>
        </w:rPr>
        <w:t>finansiālo apgrozījumu</w:t>
      </w:r>
      <w:r w:rsidRPr="00022169">
        <w:rPr>
          <w:rFonts w:ascii="Arial" w:hAnsi="Arial" w:cs="Arial"/>
          <w:sz w:val="22"/>
          <w:szCs w:val="22"/>
          <w:lang w:val="lv-LV" w:eastAsia="lv-LV"/>
        </w:rPr>
        <w:t xml:space="preserve"> par pēdējiem 3 (trīs) finanšu atskaites gadiem </w:t>
      </w:r>
      <w:r w:rsidRPr="00022169">
        <w:rPr>
          <w:rFonts w:ascii="Arial" w:hAnsi="Arial" w:cs="Arial"/>
          <w:sz w:val="22"/>
          <w:szCs w:val="22"/>
          <w:lang w:val="lv-LV"/>
        </w:rPr>
        <w:t xml:space="preserve">vai atbilstoši saimnieciskās darbības periodam, ja pretendents darbojas īsāku laika periodu nekā 3 (trīs) gadi. </w:t>
      </w:r>
      <w:r w:rsidRPr="00022169">
        <w:rPr>
          <w:rFonts w:ascii="Arial" w:hAnsi="Arial" w:cs="Arial"/>
          <w:i/>
          <w:sz w:val="22"/>
          <w:szCs w:val="22"/>
          <w:lang w:val="lv-LV" w:eastAsia="lv-LV"/>
        </w:rPr>
        <w:t>Ā</w:t>
      </w:r>
      <w:r w:rsidRPr="00022169">
        <w:rPr>
          <w:rFonts w:ascii="Arial" w:hAnsi="Arial" w:cs="Arial"/>
          <w:i/>
          <w:sz w:val="22"/>
          <w:szCs w:val="22"/>
          <w:lang w:val="lv-LV"/>
        </w:rPr>
        <w:t>rvalsts pretendentam</w:t>
      </w:r>
      <w:r w:rsidRPr="00022169">
        <w:rPr>
          <w:rFonts w:ascii="Arial" w:hAnsi="Arial" w:cs="Arial"/>
          <w:sz w:val="22"/>
          <w:szCs w:val="22"/>
          <w:lang w:val="lv-LV"/>
        </w:rPr>
        <w:t xml:space="preserve"> jāiesniedz informācija no atbilstoši tā reģistrācijas valsts praksei pārbaudīta un apstiprināta gada finanšu pārskata</w:t>
      </w:r>
      <w:r w:rsidRPr="00022169">
        <w:rPr>
          <w:rFonts w:ascii="Arial" w:hAnsi="Arial" w:cs="Arial"/>
          <w:bCs/>
          <w:sz w:val="22"/>
          <w:szCs w:val="22"/>
          <w:lang w:val="lv-LV" w:eastAsia="lv-LV"/>
        </w:rPr>
        <w:t>;</w:t>
      </w:r>
    </w:p>
    <w:p w14:paraId="1048397D" w14:textId="77777777"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b/>
          <w:sz w:val="22"/>
          <w:szCs w:val="22"/>
          <w:u w:val="single"/>
          <w:lang w:val="lv-LV"/>
        </w:rPr>
        <w:t>ārvalsts pretendentam</w:t>
      </w:r>
      <w:r w:rsidRPr="00022169">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022169"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576A2BB9" w14:textId="77777777" w:rsidR="00AD51DE" w:rsidRPr="00022169" w:rsidRDefault="00AD51DE" w:rsidP="002041C5">
      <w:pPr>
        <w:pStyle w:val="ListParagraph"/>
        <w:numPr>
          <w:ilvl w:val="1"/>
          <w:numId w:val="11"/>
        </w:numPr>
        <w:rPr>
          <w:rFonts w:ascii="Arial" w:hAnsi="Arial" w:cs="Arial"/>
          <w:b/>
          <w:sz w:val="22"/>
          <w:szCs w:val="22"/>
          <w:lang w:val="lv-LV"/>
        </w:rPr>
      </w:pPr>
      <w:r w:rsidRPr="00022169">
        <w:rPr>
          <w:rFonts w:ascii="Arial" w:hAnsi="Arial" w:cs="Arial"/>
          <w:b/>
          <w:sz w:val="22"/>
          <w:szCs w:val="22"/>
          <w:lang w:val="lv-LV"/>
        </w:rPr>
        <w:lastRenderedPageBreak/>
        <w:t>Pasūtītājam iesniedzamo dokumentu derīguma termiņš:</w:t>
      </w:r>
    </w:p>
    <w:p w14:paraId="1F1C47A1" w14:textId="501C8BAC" w:rsidR="0027150C" w:rsidRPr="00022169" w:rsidRDefault="00BD2C13" w:rsidP="006D3832">
      <w:pPr>
        <w:pStyle w:val="ListParagraph"/>
        <w:numPr>
          <w:ilvl w:val="2"/>
          <w:numId w:val="11"/>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012ABCB1" w:rsidR="002369C0" w:rsidRPr="00022169" w:rsidRDefault="002369C0" w:rsidP="002041C5">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022169">
        <w:rPr>
          <w:rFonts w:ascii="Arial" w:hAnsi="Arial" w:cs="Arial"/>
          <w:sz w:val="22"/>
          <w:szCs w:val="22"/>
          <w:lang w:val="lv-LV"/>
        </w:rPr>
        <w:t xml:space="preserve">nolikuma </w:t>
      </w:r>
      <w:r w:rsidRPr="00022169">
        <w:rPr>
          <w:rFonts w:ascii="Arial" w:hAnsi="Arial" w:cs="Arial"/>
          <w:sz w:val="22"/>
          <w:szCs w:val="22"/>
          <w:lang w:val="lv-LV"/>
        </w:rPr>
        <w:t>1.8.</w:t>
      </w:r>
      <w:r w:rsidR="00214C71" w:rsidRPr="00022169">
        <w:rPr>
          <w:rFonts w:ascii="Arial" w:hAnsi="Arial" w:cs="Arial"/>
          <w:sz w:val="22"/>
          <w:szCs w:val="22"/>
          <w:lang w:val="lv-LV"/>
        </w:rPr>
        <w:t>7</w:t>
      </w:r>
      <w:r w:rsidRPr="00022169">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3615D4CF" w14:textId="77777777" w:rsidR="004A33C6" w:rsidRPr="00022169" w:rsidRDefault="004A33C6" w:rsidP="002041C5">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rsidP="00254C64">
      <w:pPr>
        <w:pStyle w:val="ListParagraph"/>
        <w:numPr>
          <w:ilvl w:val="1"/>
          <w:numId w:val="11"/>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25D4B7C6" w14:textId="3FA9A822"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darbdienu dienu laikā pēc tam, kad saņemts šo dokumentu pieprasījums;</w:t>
      </w:r>
    </w:p>
    <w:p w14:paraId="6C9AF022" w14:textId="06E3FD28"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1.10.3.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nodrošina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iespēju iepazīties uz vietas ar iepirkuma dokumentiem, sākot no iepirkuma izsludināšanas brīža </w:t>
      </w:r>
      <w:r w:rsidR="00B328F5" w:rsidRPr="00022169">
        <w:rPr>
          <w:rFonts w:ascii="Arial" w:hAnsi="Arial" w:cs="Arial"/>
          <w:sz w:val="22"/>
          <w:szCs w:val="22"/>
          <w:lang w:val="lv-LV"/>
        </w:rPr>
        <w:t xml:space="preserve">SIA “LDZ ritošā sastāva serviss”, Turgeņeva ielā 21, </w:t>
      </w:r>
      <w:r w:rsidR="00685ABA" w:rsidRPr="00022169">
        <w:rPr>
          <w:rFonts w:ascii="Arial" w:hAnsi="Arial" w:cs="Arial"/>
          <w:sz w:val="22"/>
          <w:szCs w:val="22"/>
          <w:lang w:val="lv-LV"/>
        </w:rPr>
        <w:t>515. kabinet</w:t>
      </w:r>
      <w:r w:rsidR="00301C33" w:rsidRPr="00022169">
        <w:rPr>
          <w:rFonts w:ascii="Arial" w:hAnsi="Arial" w:cs="Arial"/>
          <w:sz w:val="22"/>
          <w:szCs w:val="22"/>
          <w:lang w:val="lv-LV"/>
        </w:rPr>
        <w:t>ā</w:t>
      </w:r>
      <w:r w:rsidR="00B328F5" w:rsidRPr="00022169">
        <w:rPr>
          <w:rFonts w:ascii="Arial" w:hAnsi="Arial" w:cs="Arial"/>
          <w:sz w:val="22"/>
          <w:szCs w:val="22"/>
          <w:lang w:val="lv-LV"/>
        </w:rPr>
        <w:t>, Rīgā, Latvijā, LV-1050</w:t>
      </w:r>
      <w:r w:rsidR="002C6321" w:rsidRPr="00022169">
        <w:rPr>
          <w:rFonts w:ascii="Arial" w:hAnsi="Arial" w:cs="Arial"/>
          <w:sz w:val="22"/>
          <w:szCs w:val="22"/>
          <w:lang w:val="lv-LV"/>
        </w:rPr>
        <w:t xml:space="preserve"> </w:t>
      </w:r>
      <w:r w:rsidRPr="00022169">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4876DD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1.10.4.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1.10.4.</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 xml:space="preserve">1.10.5.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25A7FA89"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proofErr w:type="spellStart"/>
      <w:r w:rsidR="00C9242B" w:rsidRPr="00022169">
        <w:rPr>
          <w:rFonts w:ascii="Arial" w:hAnsi="Arial" w:cs="Arial"/>
          <w:bCs/>
          <w:sz w:val="22"/>
          <w:szCs w:val="22"/>
          <w:lang w:val="lv-LV"/>
        </w:rPr>
        <w:t>Webasto</w:t>
      </w:r>
      <w:proofErr w:type="spellEnd"/>
      <w:r w:rsidR="00C9242B" w:rsidRPr="00022169">
        <w:rPr>
          <w:rFonts w:ascii="Arial" w:hAnsi="Arial" w:cs="Arial"/>
          <w:bCs/>
          <w:sz w:val="22"/>
          <w:szCs w:val="22"/>
          <w:lang w:val="lv-LV"/>
        </w:rPr>
        <w:t xml:space="preserve"> rezerves daļas </w:t>
      </w:r>
      <w:r w:rsidR="002041C5" w:rsidRPr="00022169">
        <w:rPr>
          <w:rFonts w:ascii="Arial" w:hAnsi="Arial" w:cs="Arial"/>
          <w:bCs/>
          <w:sz w:val="22"/>
          <w:szCs w:val="22"/>
          <w:lang w:val="lv-LV"/>
        </w:rPr>
        <w:t>saskaņā ar nolikumu un tā pielikumiem</w:t>
      </w:r>
      <w:r w:rsidR="00635546" w:rsidRPr="00022169">
        <w:rPr>
          <w:rFonts w:ascii="Arial" w:hAnsi="Arial" w:cs="Arial"/>
          <w:bCs/>
          <w:sz w:val="22"/>
          <w:szCs w:val="22"/>
          <w:lang w:val="lv-LV"/>
        </w:rPr>
        <w:t>.</w:t>
      </w:r>
    </w:p>
    <w:p w14:paraId="56B47B38" w14:textId="5035234E" w:rsidR="00CC643B" w:rsidRPr="00022169"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6C6F009B" w14:textId="6210D189" w:rsidR="006D5B79" w:rsidRPr="00022169" w:rsidRDefault="006D5B79" w:rsidP="006D5B79">
      <w:pPr>
        <w:pStyle w:val="ListParagraph"/>
        <w:numPr>
          <w:ilvl w:val="1"/>
          <w:numId w:val="4"/>
        </w:numPr>
        <w:tabs>
          <w:tab w:val="left" w:pos="426"/>
        </w:tabs>
        <w:ind w:left="426" w:hanging="426"/>
        <w:jc w:val="both"/>
        <w:rPr>
          <w:rFonts w:ascii="Arial" w:hAnsi="Arial" w:cs="Arial"/>
          <w:sz w:val="22"/>
          <w:szCs w:val="22"/>
          <w:lang w:val="lv-LV"/>
        </w:rPr>
      </w:pPr>
      <w:r w:rsidRPr="00022169">
        <w:rPr>
          <w:rFonts w:ascii="Arial" w:hAnsi="Arial" w:cs="Arial"/>
          <w:sz w:val="22"/>
          <w:szCs w:val="22"/>
          <w:lang w:val="lv-LV"/>
        </w:rPr>
        <w:lastRenderedPageBreak/>
        <w:t>Iepirkuma komisija, izvērtējot garākus preču piegādes termiņus, ņem vērā pasūtītāja finanšu līdzekļu izlietojuma riskus un to pamatotību, samazinot ārējo faktoru negatīvu ietekmi uz pasūtītāja interesēm (esošo noslēgto līgumu saistību izpildē) un patur tiesības izvēlēties tā pretendenta piedāvājumu, kurš iedevis piegādes termiņu pasūtītāja norādītajā termiņā vai to būtiski nepārsniedz, neatkarīgi no piedāvājuma cenas.</w:t>
      </w:r>
    </w:p>
    <w:p w14:paraId="32CFDF39" w14:textId="76B8DDAE" w:rsidR="00AD51DE" w:rsidRPr="00022169"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 xml:space="preserve">Tehniskā specifikācija: </w:t>
      </w:r>
      <w:r w:rsidR="002041C5" w:rsidRPr="00022169">
        <w:rPr>
          <w:rFonts w:ascii="Arial" w:hAnsi="Arial" w:cs="Arial"/>
          <w:sz w:val="22"/>
          <w:szCs w:val="22"/>
          <w:lang w:val="lv-LV"/>
        </w:rPr>
        <w:t>pretendents apņemas piegādāt preci saskaņā ar Tehnisko specifikāciju (nolikuma 2.</w:t>
      </w:r>
      <w:r w:rsidR="00301C33" w:rsidRPr="00022169">
        <w:rPr>
          <w:rFonts w:ascii="Arial" w:hAnsi="Arial" w:cs="Arial"/>
          <w:sz w:val="22"/>
          <w:szCs w:val="22"/>
          <w:lang w:val="lv-LV"/>
        </w:rPr>
        <w:t> </w:t>
      </w:r>
      <w:r w:rsidR="002041C5" w:rsidRPr="00022169">
        <w:rPr>
          <w:rFonts w:ascii="Arial" w:hAnsi="Arial" w:cs="Arial"/>
          <w:sz w:val="22"/>
          <w:szCs w:val="22"/>
          <w:lang w:val="lv-LV"/>
        </w:rPr>
        <w:t>pielikums). Precei jābūt jaunai, nelietotai, bez korozijas pazīmēm</w:t>
      </w:r>
      <w:r w:rsidR="00635546" w:rsidRPr="00022169">
        <w:rPr>
          <w:rFonts w:ascii="Arial" w:hAnsi="Arial" w:cs="Arial"/>
          <w:sz w:val="22"/>
          <w:szCs w:val="22"/>
          <w:lang w:val="lv-LV"/>
        </w:rPr>
        <w:t>.</w:t>
      </w:r>
    </w:p>
    <w:p w14:paraId="6BB3642C" w14:textId="77777777" w:rsidR="00EC5678" w:rsidRPr="00022169" w:rsidRDefault="00EC5678" w:rsidP="00EC5678">
      <w:pPr>
        <w:pStyle w:val="ListParagraph"/>
        <w:numPr>
          <w:ilvl w:val="1"/>
          <w:numId w:val="4"/>
        </w:numPr>
        <w:ind w:left="284" w:hanging="284"/>
        <w:jc w:val="both"/>
        <w:rPr>
          <w:rFonts w:ascii="Arial" w:hAnsi="Arial" w:cs="Arial"/>
          <w:b/>
          <w:sz w:val="22"/>
          <w:szCs w:val="22"/>
          <w:lang w:val="lv-LV"/>
        </w:rPr>
      </w:pPr>
      <w:r w:rsidRPr="00022169">
        <w:rPr>
          <w:rFonts w:ascii="Arial" w:hAnsi="Arial" w:cs="Arial"/>
          <w:b/>
          <w:sz w:val="22"/>
          <w:szCs w:val="22"/>
          <w:lang w:val="lv-LV"/>
        </w:rPr>
        <w:t>Preces piegādes būtiskākie noteikumi:</w:t>
      </w:r>
    </w:p>
    <w:p w14:paraId="555000DA" w14:textId="51185A07" w:rsidR="00E76020" w:rsidRPr="00022169" w:rsidRDefault="00EC5678" w:rsidP="001D2720">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no līguma spēkā stāšanās brīža līdz </w:t>
      </w:r>
      <w:r w:rsidRPr="00022169">
        <w:rPr>
          <w:rFonts w:ascii="Arial" w:hAnsi="Arial" w:cs="Arial"/>
          <w:b/>
          <w:sz w:val="22"/>
          <w:szCs w:val="22"/>
          <w:lang w:val="lv-LV"/>
        </w:rPr>
        <w:t>202</w:t>
      </w:r>
      <w:r w:rsidR="00C635E1" w:rsidRPr="00022169">
        <w:rPr>
          <w:rFonts w:ascii="Arial" w:hAnsi="Arial" w:cs="Arial"/>
          <w:b/>
          <w:sz w:val="22"/>
          <w:szCs w:val="22"/>
          <w:lang w:val="lv-LV"/>
        </w:rPr>
        <w:t>4</w:t>
      </w:r>
      <w:r w:rsidRPr="00022169">
        <w:rPr>
          <w:rFonts w:ascii="Arial" w:hAnsi="Arial" w:cs="Arial"/>
          <w:b/>
          <w:sz w:val="22"/>
          <w:szCs w:val="22"/>
          <w:lang w:val="lv-LV"/>
        </w:rPr>
        <w:t>.</w:t>
      </w:r>
      <w:r w:rsidR="00301C33" w:rsidRPr="00022169">
        <w:rPr>
          <w:rFonts w:ascii="Arial" w:hAnsi="Arial" w:cs="Arial"/>
          <w:b/>
          <w:sz w:val="22"/>
          <w:szCs w:val="22"/>
          <w:lang w:val="lv-LV"/>
        </w:rPr>
        <w:t> </w:t>
      </w:r>
      <w:r w:rsidRPr="00022169">
        <w:rPr>
          <w:rFonts w:ascii="Arial" w:hAnsi="Arial" w:cs="Arial"/>
          <w:b/>
          <w:sz w:val="22"/>
          <w:szCs w:val="22"/>
          <w:lang w:val="lv-LV"/>
        </w:rPr>
        <w:t xml:space="preserve">gada </w:t>
      </w:r>
      <w:r w:rsidR="004B3611" w:rsidRPr="00022169">
        <w:rPr>
          <w:rFonts w:ascii="Arial" w:hAnsi="Arial" w:cs="Arial"/>
          <w:b/>
          <w:sz w:val="22"/>
          <w:szCs w:val="22"/>
          <w:lang w:val="lv-LV"/>
        </w:rPr>
        <w:t>3</w:t>
      </w:r>
      <w:r w:rsidR="006F33EE" w:rsidRPr="00022169">
        <w:rPr>
          <w:rFonts w:ascii="Arial" w:hAnsi="Arial" w:cs="Arial"/>
          <w:b/>
          <w:sz w:val="22"/>
          <w:szCs w:val="22"/>
          <w:lang w:val="lv-LV"/>
        </w:rPr>
        <w:t>1</w:t>
      </w:r>
      <w:r w:rsidR="004A1DF7" w:rsidRPr="00022169">
        <w:rPr>
          <w:rFonts w:ascii="Arial" w:hAnsi="Arial" w:cs="Arial"/>
          <w:b/>
          <w:sz w:val="22"/>
          <w:szCs w:val="22"/>
          <w:lang w:val="lv-LV"/>
        </w:rPr>
        <w:t>.</w:t>
      </w:r>
      <w:r w:rsidR="00301C33" w:rsidRPr="00022169">
        <w:rPr>
          <w:rFonts w:ascii="Arial" w:hAnsi="Arial" w:cs="Arial"/>
          <w:b/>
          <w:sz w:val="22"/>
          <w:szCs w:val="22"/>
          <w:lang w:val="lv-LV"/>
        </w:rPr>
        <w:t> </w:t>
      </w:r>
      <w:r w:rsidR="006F33EE" w:rsidRPr="00022169">
        <w:rPr>
          <w:rFonts w:ascii="Arial" w:hAnsi="Arial" w:cs="Arial"/>
          <w:b/>
          <w:sz w:val="22"/>
          <w:szCs w:val="22"/>
          <w:lang w:val="lv-LV"/>
        </w:rPr>
        <w:t>decembrim</w:t>
      </w:r>
      <w:r w:rsidR="00BC713A" w:rsidRPr="00022169">
        <w:rPr>
          <w:rFonts w:ascii="Arial" w:hAnsi="Arial" w:cs="Arial"/>
          <w:b/>
          <w:sz w:val="22"/>
          <w:szCs w:val="22"/>
          <w:lang w:val="lv-LV"/>
        </w:rPr>
        <w:t xml:space="preserve"> </w:t>
      </w:r>
      <w:r w:rsidR="00FE013F" w:rsidRPr="00022169">
        <w:rPr>
          <w:rFonts w:ascii="Arial" w:hAnsi="Arial" w:cs="Arial"/>
          <w:b/>
          <w:bCs/>
          <w:sz w:val="22"/>
          <w:szCs w:val="22"/>
          <w:lang w:val="lv-LV"/>
        </w:rPr>
        <w:t>vai līdz brīdim, kad preču piegāde veikta par visu līguma kopējo summu</w:t>
      </w:r>
      <w:r w:rsidR="00FE013F" w:rsidRPr="00022169">
        <w:rPr>
          <w:rFonts w:ascii="Arial" w:hAnsi="Arial" w:cs="Arial"/>
          <w:sz w:val="22"/>
          <w:szCs w:val="22"/>
          <w:lang w:val="lv-LV"/>
        </w:rPr>
        <w:t xml:space="preserve"> </w:t>
      </w:r>
      <w:r w:rsidRPr="00022169">
        <w:rPr>
          <w:rFonts w:ascii="Arial" w:hAnsi="Arial" w:cs="Arial"/>
          <w:sz w:val="22"/>
          <w:szCs w:val="22"/>
          <w:lang w:val="lv-LV"/>
        </w:rPr>
        <w:t>(vai līdz līguma priekšlaicīgas izpildes vai izbeigšanas dienai);</w:t>
      </w:r>
    </w:p>
    <w:p w14:paraId="743698CA" w14:textId="006E8853" w:rsidR="00EC5678" w:rsidRPr="00022169" w:rsidRDefault="00EC5678" w:rsidP="005D3A3F">
      <w:pPr>
        <w:pStyle w:val="ListParagraph"/>
        <w:numPr>
          <w:ilvl w:val="2"/>
          <w:numId w:val="4"/>
        </w:numPr>
        <w:ind w:left="284" w:hanging="284"/>
        <w:jc w:val="both"/>
        <w:rPr>
          <w:rFonts w:ascii="Arial" w:hAnsi="Arial" w:cs="Arial"/>
          <w:strike/>
          <w:sz w:val="22"/>
          <w:szCs w:val="22"/>
          <w:lang w:val="lv-LV"/>
        </w:rPr>
      </w:pPr>
      <w:r w:rsidRPr="00022169">
        <w:rPr>
          <w:rFonts w:ascii="Arial" w:hAnsi="Arial" w:cs="Arial"/>
          <w:sz w:val="22"/>
          <w:szCs w:val="22"/>
          <w:u w:val="single"/>
          <w:lang w:val="lv-LV"/>
        </w:rPr>
        <w:t>preču piegāde</w:t>
      </w:r>
      <w:r w:rsidRPr="00022169">
        <w:rPr>
          <w:rFonts w:ascii="Arial" w:hAnsi="Arial" w:cs="Arial"/>
          <w:sz w:val="22"/>
          <w:szCs w:val="22"/>
          <w:lang w:val="lv-LV"/>
        </w:rPr>
        <w:t>:</w:t>
      </w:r>
      <w:r w:rsidR="00360D1C" w:rsidRPr="00787440">
        <w:rPr>
          <w:rFonts w:ascii="Arial" w:hAnsi="Arial" w:cs="Arial"/>
          <w:sz w:val="22"/>
          <w:szCs w:val="22"/>
          <w:lang w:val="lv-LV"/>
        </w:rPr>
        <w:t xml:space="preserve"> </w:t>
      </w:r>
      <w:r w:rsidR="000D0AA4" w:rsidRPr="00022169">
        <w:rPr>
          <w:rFonts w:ascii="Arial" w:hAnsi="Arial" w:cs="Arial"/>
          <w:sz w:val="22"/>
          <w:szCs w:val="22"/>
          <w:lang w:val="lv-LV"/>
        </w:rPr>
        <w:t>paredzēta pa daļām atsevišķās preču partijās</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3</w:t>
      </w:r>
      <w:r w:rsidR="005D7524" w:rsidRPr="00022169">
        <w:rPr>
          <w:rFonts w:ascii="Arial" w:hAnsi="Arial" w:cs="Arial"/>
          <w:sz w:val="22"/>
          <w:szCs w:val="22"/>
          <w:lang w:val="lv-LV"/>
        </w:rPr>
        <w:t>0</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trīs</w:t>
      </w:r>
      <w:r w:rsidR="00360D1C" w:rsidRPr="00022169">
        <w:rPr>
          <w:rFonts w:ascii="Arial" w:hAnsi="Arial" w:cs="Arial"/>
          <w:sz w:val="22"/>
          <w:szCs w:val="22"/>
          <w:lang w:val="lv-LV"/>
        </w:rPr>
        <w:t>desmit) kalendār</w:t>
      </w:r>
      <w:r w:rsidR="00BC713A" w:rsidRPr="00022169">
        <w:rPr>
          <w:rFonts w:ascii="Arial" w:hAnsi="Arial" w:cs="Arial"/>
          <w:sz w:val="22"/>
          <w:szCs w:val="22"/>
          <w:lang w:val="lv-LV"/>
        </w:rPr>
        <w:t>a</w:t>
      </w:r>
      <w:r w:rsidR="00360D1C" w:rsidRPr="00022169">
        <w:rPr>
          <w:rFonts w:ascii="Arial" w:hAnsi="Arial" w:cs="Arial"/>
          <w:sz w:val="22"/>
          <w:szCs w:val="22"/>
          <w:lang w:val="lv-LV"/>
        </w:rPr>
        <w:t xml:space="preserve"> dienu laikā pēc pasūtītāja rakstveida pieprasījuma iesniegšanas dienas;</w:t>
      </w:r>
      <w:r w:rsidRPr="00022169">
        <w:rPr>
          <w:rFonts w:ascii="Arial" w:hAnsi="Arial" w:cs="Arial"/>
          <w:sz w:val="22"/>
          <w:szCs w:val="22"/>
          <w:lang w:val="lv-LV"/>
        </w:rPr>
        <w:t xml:space="preserve"> </w:t>
      </w:r>
    </w:p>
    <w:p w14:paraId="6D906814" w14:textId="7B5931B2" w:rsidR="0000496E" w:rsidRPr="00022169" w:rsidRDefault="00EC5678" w:rsidP="001D27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0000496E" w:rsidRPr="00022169">
        <w:rPr>
          <w:rFonts w:ascii="Arial" w:hAnsi="Arial" w:cs="Arial"/>
          <w:sz w:val="22"/>
          <w:szCs w:val="22"/>
          <w:u w:val="single"/>
          <w:lang w:val="lv-LV"/>
        </w:rPr>
        <w:t>s</w:t>
      </w:r>
      <w:r w:rsidRPr="00022169">
        <w:rPr>
          <w:rFonts w:ascii="Arial" w:hAnsi="Arial" w:cs="Arial"/>
          <w:sz w:val="22"/>
          <w:szCs w:val="22"/>
          <w:u w:val="single"/>
          <w:lang w:val="lv-LV"/>
        </w:rPr>
        <w:t>:</w:t>
      </w:r>
      <w:r w:rsidRPr="00022169">
        <w:rPr>
          <w:rFonts w:ascii="Arial" w:hAnsi="Arial" w:cs="Arial"/>
          <w:sz w:val="22"/>
          <w:szCs w:val="22"/>
          <w:lang w:val="lv-LV"/>
        </w:rPr>
        <w:t xml:space="preserve"> </w:t>
      </w:r>
      <w:r w:rsidR="00134AD7" w:rsidRPr="00022169">
        <w:rPr>
          <w:rFonts w:ascii="Arial" w:hAnsi="Arial" w:cs="Arial"/>
          <w:bCs/>
          <w:sz w:val="22"/>
          <w:szCs w:val="22"/>
          <w:lang w:val="lv-LV"/>
        </w:rPr>
        <w:t>L</w:t>
      </w:r>
      <w:r w:rsidR="0000496E" w:rsidRPr="00022169">
        <w:rPr>
          <w:rFonts w:ascii="Arial" w:hAnsi="Arial" w:cs="Arial"/>
          <w:bCs/>
          <w:sz w:val="22"/>
          <w:szCs w:val="22"/>
          <w:lang w:val="lv-LV"/>
        </w:rPr>
        <w:t>okomotīvju remonta centrs (RSSL)</w:t>
      </w:r>
      <w:r w:rsidR="0000496E" w:rsidRPr="00022169">
        <w:rPr>
          <w:rFonts w:ascii="Arial" w:hAnsi="Arial" w:cs="Arial"/>
          <w:b/>
          <w:sz w:val="22"/>
          <w:szCs w:val="22"/>
          <w:lang w:val="lv-LV"/>
        </w:rPr>
        <w:t xml:space="preserve"> </w:t>
      </w:r>
      <w:r w:rsidR="0000496E" w:rsidRPr="00022169">
        <w:rPr>
          <w:rFonts w:ascii="Arial" w:hAnsi="Arial" w:cs="Arial"/>
          <w:sz w:val="22"/>
          <w:szCs w:val="22"/>
          <w:lang w:val="lv-LV"/>
        </w:rPr>
        <w:t xml:space="preserve">– </w:t>
      </w:r>
      <w:r w:rsidR="0000496E" w:rsidRPr="00022169">
        <w:rPr>
          <w:rFonts w:ascii="Arial" w:hAnsi="Arial" w:cs="Arial"/>
          <w:bCs/>
          <w:sz w:val="22"/>
          <w:szCs w:val="22"/>
          <w:lang w:val="lv-LV"/>
        </w:rPr>
        <w:t>2.</w:t>
      </w:r>
      <w:r w:rsidR="00301C33" w:rsidRPr="00022169">
        <w:rPr>
          <w:rFonts w:ascii="Arial" w:hAnsi="Arial" w:cs="Arial"/>
          <w:bCs/>
          <w:sz w:val="22"/>
          <w:szCs w:val="22"/>
          <w:lang w:val="lv-LV"/>
        </w:rPr>
        <w:t> </w:t>
      </w:r>
      <w:r w:rsidR="0000496E" w:rsidRPr="00022169">
        <w:rPr>
          <w:rFonts w:ascii="Arial" w:hAnsi="Arial" w:cs="Arial"/>
          <w:bCs/>
          <w:sz w:val="22"/>
          <w:szCs w:val="22"/>
          <w:lang w:val="lv-LV"/>
        </w:rPr>
        <w:t>Preču iela 30,</w:t>
      </w:r>
      <w:r w:rsidR="00C77D29" w:rsidRPr="00022169">
        <w:rPr>
          <w:rFonts w:ascii="Arial" w:hAnsi="Arial" w:cs="Arial"/>
          <w:bCs/>
          <w:sz w:val="22"/>
          <w:szCs w:val="22"/>
          <w:lang w:val="lv-LV"/>
        </w:rPr>
        <w:t xml:space="preserve"> Daugavpils, LV-5401</w:t>
      </w:r>
      <w:r w:rsidR="00A1756B" w:rsidRPr="00022169">
        <w:rPr>
          <w:rFonts w:ascii="Arial" w:hAnsi="Arial" w:cs="Arial"/>
          <w:bCs/>
          <w:sz w:val="22"/>
          <w:szCs w:val="22"/>
          <w:lang w:val="lv-LV"/>
        </w:rPr>
        <w:t xml:space="preserve">; </w:t>
      </w:r>
    </w:p>
    <w:p w14:paraId="57F5BA48" w14:textId="23E7368C" w:rsidR="00EC5678" w:rsidRPr="00022169" w:rsidRDefault="00EC5678" w:rsidP="00A6680F">
      <w:pPr>
        <w:pStyle w:val="Standard"/>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dokumentācija:</w:t>
      </w:r>
      <w:r w:rsidRPr="00022169">
        <w:rPr>
          <w:rFonts w:ascii="Arial" w:hAnsi="Arial" w:cs="Arial"/>
          <w:sz w:val="22"/>
          <w:szCs w:val="22"/>
          <w:lang w:val="lv-LV"/>
        </w:rPr>
        <w:t xml:space="preserve"> kopā ar piegādājamo preci pircēja pārstāvim jāiesniedz preces kvalitāti apliecinošu dokumentus – ražotāja izdots preces </w:t>
      </w:r>
      <w:r w:rsidR="00FD7D32"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FD7D32" w:rsidRPr="00022169">
        <w:rPr>
          <w:rFonts w:ascii="Arial" w:hAnsi="Arial" w:cs="Arial"/>
          <w:sz w:val="22"/>
          <w:szCs w:val="22"/>
          <w:lang w:val="lv-LV"/>
        </w:rPr>
        <w:t xml:space="preserve"> </w:t>
      </w:r>
      <w:r w:rsidRPr="00022169">
        <w:rPr>
          <w:rFonts w:ascii="Arial" w:hAnsi="Arial" w:cs="Arial"/>
          <w:sz w:val="22"/>
          <w:szCs w:val="22"/>
          <w:lang w:val="lv-LV"/>
        </w:rPr>
        <w:t>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22169" w:rsidRDefault="00EC5678" w:rsidP="000F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6D5FF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preču daudzums</w:t>
      </w:r>
      <w:r w:rsidRPr="00022169">
        <w:rPr>
          <w:rFonts w:ascii="Arial" w:hAnsi="Arial" w:cs="Arial"/>
          <w:sz w:val="22"/>
          <w:szCs w:val="22"/>
          <w:lang w:val="lv-LV"/>
        </w:rPr>
        <w:t xml:space="preserve">: saskaņā ar nolikuma Tehnisko specifikāciju. </w:t>
      </w:r>
      <w:r w:rsidR="006D6E1F" w:rsidRPr="00022169">
        <w:rPr>
          <w:rFonts w:ascii="Arial" w:hAnsi="Arial" w:cs="Arial"/>
          <w:sz w:val="22"/>
          <w:szCs w:val="22"/>
          <w:u w:val="single"/>
          <w:lang w:val="lv-LV"/>
        </w:rPr>
        <w:t>Tehniskajā specifikācijā ietvertais preču apjoms ir noteikts kā kopējais daudzums.</w:t>
      </w:r>
      <w:r w:rsidR="006D6E1F" w:rsidRPr="00022169">
        <w:rPr>
          <w:rFonts w:ascii="Arial" w:hAnsi="Arial" w:cs="Arial"/>
          <w:sz w:val="22"/>
          <w:szCs w:val="22"/>
          <w:lang w:val="lv-LV"/>
        </w:rPr>
        <w:t xml:space="preserve"> </w:t>
      </w:r>
      <w:r w:rsidR="006D6E1F" w:rsidRPr="00022169">
        <w:rPr>
          <w:rFonts w:ascii="Arial" w:hAnsi="Arial" w:cs="Arial"/>
          <w:sz w:val="22"/>
          <w:szCs w:val="22"/>
          <w:u w:val="single"/>
          <w:lang w:val="lv-LV"/>
        </w:rPr>
        <w:t xml:space="preserve">Pircējam nav pienākums iepirkt visu Tehniskajā specifikācijā norādīto preču apjomu, bet </w:t>
      </w:r>
      <w:r w:rsidR="006D6E1F" w:rsidRPr="0023428B">
        <w:rPr>
          <w:rFonts w:ascii="Arial" w:hAnsi="Arial" w:cs="Arial"/>
          <w:bCs/>
          <w:iCs/>
          <w:sz w:val="22"/>
          <w:szCs w:val="22"/>
          <w:u w:val="single"/>
          <w:lang w:val="lv-LV"/>
        </w:rPr>
        <w:t>preces daudzums pa pozīcijām var mainīties līguma summas ietvaros</w:t>
      </w:r>
      <w:r w:rsidR="006D6E1F" w:rsidRPr="006D6E1F">
        <w:rPr>
          <w:rFonts w:ascii="Arial" w:hAnsi="Arial" w:cs="Arial"/>
          <w:bCs/>
          <w:iCs/>
          <w:sz w:val="22"/>
          <w:szCs w:val="22"/>
          <w:u w:val="single"/>
          <w:lang w:val="lv-LV"/>
        </w:rPr>
        <w:t>.</w:t>
      </w:r>
      <w:r w:rsidR="006D6E1F" w:rsidRPr="006D6E1F">
        <w:rPr>
          <w:rFonts w:ascii="Arial" w:hAnsi="Arial" w:cs="Arial"/>
          <w:bCs/>
          <w:iCs/>
          <w:sz w:val="22"/>
          <w:szCs w:val="22"/>
          <w:lang w:val="lv-LV"/>
        </w:rPr>
        <w:t xml:space="preserve"> </w:t>
      </w:r>
      <w:r w:rsidR="006D6E1F" w:rsidRPr="00022169">
        <w:rPr>
          <w:rFonts w:ascii="Arial" w:hAnsi="Arial" w:cs="Arial"/>
          <w:sz w:val="22"/>
          <w:szCs w:val="22"/>
          <w:lang w:val="lv-LV"/>
        </w:rPr>
        <w:t xml:space="preserve">Kopējā faktiskā līguma summa tiek fiksēta pēc preču pavadzīmēs norādītajiem preces daudzumiem. </w:t>
      </w:r>
      <w:r w:rsidR="006D6E1F" w:rsidRPr="00022169">
        <w:rPr>
          <w:rFonts w:ascii="Arial" w:eastAsia="Calibri" w:hAnsi="Arial" w:cs="Arial"/>
          <w:sz w:val="22"/>
          <w:szCs w:val="22"/>
          <w:lang w:val="lv-LV"/>
        </w:rPr>
        <w:t>Pircējam, nepieciešamības gadījumos, neveicot grozījumus līgumā, kopējās līguma summas ietvaros ir tiesības iegādāties preces, kuras nav iekļautas līgumā, bet atbilst līguma priekšmetam un ir pieejamas pārdevējam. Šādu preču kopējā summa nevar pārsniegt 15% no kopējās līguma summas</w:t>
      </w:r>
      <w:r w:rsidR="00022169">
        <w:rPr>
          <w:rFonts w:ascii="Arial" w:eastAsia="Calibri" w:hAnsi="Arial" w:cs="Arial"/>
          <w:sz w:val="22"/>
          <w:szCs w:val="22"/>
          <w:lang w:val="lv-LV"/>
        </w:rPr>
        <w:t xml:space="preserve">. </w:t>
      </w:r>
      <w:r w:rsidR="00030487" w:rsidRPr="00022169">
        <w:rPr>
          <w:rFonts w:ascii="Arial" w:hAnsi="Arial" w:cs="Arial"/>
          <w:sz w:val="22"/>
          <w:szCs w:val="22"/>
          <w:lang w:val="lv-LV"/>
        </w:rPr>
        <w:t xml:space="preserve">Papildus Pasūtītājam </w:t>
      </w:r>
      <w:r w:rsidR="00030487" w:rsidRPr="00022169">
        <w:rPr>
          <w:rFonts w:ascii="Arial" w:eastAsia="Calibri" w:hAnsi="Arial" w:cs="Arial"/>
          <w:color w:val="000000"/>
          <w:kern w:val="3"/>
          <w:sz w:val="22"/>
          <w:szCs w:val="22"/>
          <w:lang w:val="lv-LV"/>
        </w:rPr>
        <w:t xml:space="preserve">nepieciešamības gadījumā ir tiesības palielināt preču apjomu, </w:t>
      </w:r>
      <w:proofErr w:type="spellStart"/>
      <w:r w:rsidR="00030487" w:rsidRPr="00022169">
        <w:rPr>
          <w:rFonts w:ascii="Arial" w:eastAsia="Calibri" w:hAnsi="Arial" w:cs="Arial"/>
          <w:color w:val="000000"/>
          <w:kern w:val="3"/>
          <w:sz w:val="22"/>
          <w:szCs w:val="22"/>
          <w:lang w:val="lv-LV"/>
        </w:rPr>
        <w:t>pieļajot</w:t>
      </w:r>
      <w:proofErr w:type="spellEnd"/>
      <w:r w:rsidR="00030487" w:rsidRPr="00022169">
        <w:rPr>
          <w:rFonts w:ascii="Arial" w:eastAsia="Calibri" w:hAnsi="Arial" w:cs="Arial"/>
          <w:color w:val="000000"/>
          <w:kern w:val="3"/>
          <w:sz w:val="22"/>
          <w:szCs w:val="22"/>
          <w:lang w:val="lv-LV"/>
        </w:rPr>
        <w:t xml:space="preserve"> kopējās līguma summas palielinājumu līdz 20 % (divdesmit procentiem)</w:t>
      </w:r>
      <w:r w:rsidR="007262E3" w:rsidRPr="00022169">
        <w:rPr>
          <w:rFonts w:ascii="Arial" w:eastAsia="Calibri" w:hAnsi="Arial" w:cs="Arial"/>
          <w:color w:val="000000"/>
          <w:kern w:val="3"/>
          <w:sz w:val="22"/>
          <w:szCs w:val="22"/>
          <w:lang w:val="lv-LV"/>
        </w:rPr>
        <w:t>, neveicot grozījumus līgumā</w:t>
      </w:r>
      <w:r w:rsidR="00D56B83" w:rsidRPr="00022169">
        <w:rPr>
          <w:rFonts w:ascii="Arial" w:hAnsi="Arial" w:cs="Arial"/>
          <w:sz w:val="22"/>
          <w:szCs w:val="22"/>
          <w:lang w:val="lv-LV"/>
        </w:rPr>
        <w:t>;</w:t>
      </w:r>
    </w:p>
    <w:p w14:paraId="43872726" w14:textId="58E5CC2B"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garantijas termiņš</w:t>
      </w:r>
      <w:r w:rsidRPr="00022169">
        <w:rPr>
          <w:rFonts w:ascii="Arial" w:hAnsi="Arial" w:cs="Arial"/>
          <w:sz w:val="22"/>
          <w:szCs w:val="22"/>
          <w:lang w:val="lv-LV"/>
        </w:rPr>
        <w:t xml:space="preserve">: </w:t>
      </w:r>
      <w:r w:rsidRPr="00022169">
        <w:rPr>
          <w:rFonts w:ascii="Arial" w:hAnsi="Arial" w:cs="Arial"/>
          <w:b/>
          <w:sz w:val="22"/>
          <w:szCs w:val="22"/>
          <w:lang w:val="lv-LV"/>
        </w:rPr>
        <w:t>2 (divi) gadi</w:t>
      </w:r>
      <w:r w:rsidRPr="00022169">
        <w:rPr>
          <w:rFonts w:ascii="Arial" w:hAnsi="Arial" w:cs="Arial"/>
          <w:sz w:val="22"/>
          <w:szCs w:val="22"/>
          <w:lang w:val="lv-LV"/>
        </w:rPr>
        <w:t xml:space="preserve"> no preces pieņemšanas dokumentu parakstīšanas dienas</w:t>
      </w:r>
      <w:r w:rsidR="001E0342" w:rsidRPr="00022169">
        <w:rPr>
          <w:rFonts w:ascii="Arial" w:hAnsi="Arial" w:cs="Arial"/>
          <w:sz w:val="22"/>
          <w:szCs w:val="22"/>
          <w:lang w:val="lv-LV"/>
        </w:rPr>
        <w:t xml:space="preserve"> vai saskaņā ar ražotāja </w:t>
      </w:r>
      <w:r w:rsidR="00FE013F" w:rsidRPr="00022169">
        <w:rPr>
          <w:rFonts w:ascii="Arial" w:hAnsi="Arial" w:cs="Arial"/>
          <w:sz w:val="22"/>
          <w:szCs w:val="22"/>
          <w:lang w:val="lv-LV"/>
        </w:rPr>
        <w:t xml:space="preserve">tehnisko </w:t>
      </w:r>
      <w:r w:rsidR="001E0342" w:rsidRPr="00022169">
        <w:rPr>
          <w:rFonts w:ascii="Arial" w:hAnsi="Arial" w:cs="Arial"/>
          <w:sz w:val="22"/>
          <w:szCs w:val="22"/>
          <w:lang w:val="lv-LV"/>
        </w:rPr>
        <w:t>dokumentāciju</w:t>
      </w:r>
      <w:r w:rsidR="00FE013F" w:rsidRPr="00022169">
        <w:rPr>
          <w:rFonts w:ascii="Arial" w:hAnsi="Arial" w:cs="Arial"/>
          <w:sz w:val="22"/>
          <w:szCs w:val="22"/>
          <w:lang w:val="lv-LV"/>
        </w:rPr>
        <w:t xml:space="preserve"> (ja ražotājs piedāvā citu preces garantijas termiņu, tad piedāvājumam jāpievieno attiecīgais ražotāja dokuments)</w:t>
      </w:r>
      <w:r w:rsidRPr="00022169">
        <w:rPr>
          <w:rFonts w:ascii="Arial" w:hAnsi="Arial" w:cs="Arial"/>
          <w:sz w:val="22"/>
          <w:szCs w:val="22"/>
          <w:lang w:val="lv-LV"/>
        </w:rPr>
        <w:t>;</w:t>
      </w:r>
    </w:p>
    <w:p w14:paraId="32F5AEED" w14:textId="0EC37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samaksas nosacījumi</w:t>
      </w:r>
      <w:r w:rsidRPr="00022169">
        <w:rPr>
          <w:rFonts w:ascii="Arial" w:hAnsi="Arial" w:cs="Arial"/>
          <w:sz w:val="22"/>
          <w:szCs w:val="22"/>
          <w:lang w:val="lv-LV"/>
        </w:rPr>
        <w:t>: 30 (trīsdesmit) kalendār</w:t>
      </w:r>
      <w:r w:rsidR="00D9728A" w:rsidRPr="00022169">
        <w:rPr>
          <w:rFonts w:ascii="Arial" w:hAnsi="Arial" w:cs="Arial"/>
          <w:sz w:val="22"/>
          <w:szCs w:val="22"/>
          <w:lang w:val="lv-LV"/>
        </w:rPr>
        <w:t>a</w:t>
      </w:r>
      <w:r w:rsidRPr="00022169">
        <w:rPr>
          <w:rFonts w:ascii="Arial" w:hAnsi="Arial" w:cs="Arial"/>
          <w:sz w:val="22"/>
          <w:szCs w:val="22"/>
          <w:lang w:val="lv-LV"/>
        </w:rPr>
        <w:t xml:space="preserve"> dienu laikā no preču pieņemšanas dokumentu parakstīšanas dienas</w:t>
      </w:r>
      <w:r w:rsidR="00635546" w:rsidRPr="00022169">
        <w:rPr>
          <w:rFonts w:ascii="Arial" w:hAnsi="Arial" w:cs="Arial"/>
          <w:sz w:val="22"/>
          <w:szCs w:val="22"/>
          <w:lang w:val="lv-LV"/>
        </w:rPr>
        <w:t>.</w:t>
      </w:r>
    </w:p>
    <w:p w14:paraId="164496F0" w14:textId="77777777" w:rsidR="00FE013F" w:rsidRPr="00022169"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7A6B">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3"/>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7A6B">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lastRenderedPageBreak/>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317D8E">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4F061D3A"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tiesīgs veikt sarunu procedūras priekšmetā minētās preces piegādi</w:t>
      </w:r>
      <w:r w:rsidR="004A19BD" w:rsidRPr="00022169">
        <w:rPr>
          <w:rFonts w:ascii="Arial" w:hAnsi="Arial" w:cs="Arial"/>
          <w:sz w:val="22"/>
          <w:szCs w:val="22"/>
          <w:lang w:val="lv-LV"/>
        </w:rPr>
        <w:t>;</w:t>
      </w:r>
    </w:p>
    <w:p w14:paraId="52CC2D31" w14:textId="777BF9DB"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vismaz piedāvātās līgumcenas apmērā</w:t>
      </w:r>
      <w:r w:rsidRPr="00022169">
        <w:rPr>
          <w:rFonts w:ascii="Arial" w:hAnsi="Arial" w:cs="Arial"/>
          <w:sz w:val="22"/>
          <w:szCs w:val="22"/>
          <w:lang w:val="lv-LV"/>
        </w:rPr>
        <w:t xml:space="preserve">. Par līdzīgām precēm tiks uzskatītas </w:t>
      </w:r>
      <w:r w:rsidR="00877B72" w:rsidRPr="00022169">
        <w:rPr>
          <w:rFonts w:ascii="Arial" w:hAnsi="Arial" w:cs="Arial"/>
          <w:bCs/>
          <w:sz w:val="22"/>
          <w:szCs w:val="22"/>
          <w:lang w:val="lv-LV"/>
        </w:rPr>
        <w:t>dīzeļlokomotīvju</w:t>
      </w:r>
      <w:r w:rsidR="00CE77E6" w:rsidRPr="00022169">
        <w:rPr>
          <w:rFonts w:ascii="Arial" w:hAnsi="Arial" w:cs="Arial"/>
          <w:bCs/>
          <w:sz w:val="22"/>
          <w:szCs w:val="22"/>
          <w:lang w:val="lv-LV"/>
        </w:rPr>
        <w:t xml:space="preserve"> </w:t>
      </w:r>
      <w:r w:rsidR="00FD7D32" w:rsidRPr="00022169">
        <w:rPr>
          <w:rFonts w:ascii="Arial" w:hAnsi="Arial" w:cs="Arial"/>
          <w:bCs/>
          <w:sz w:val="22"/>
          <w:szCs w:val="22"/>
          <w:lang w:val="lv-LV"/>
        </w:rPr>
        <w:t>rezerves</w:t>
      </w:r>
      <w:r w:rsidR="00CE77E6" w:rsidRPr="00022169">
        <w:rPr>
          <w:rFonts w:ascii="Arial" w:hAnsi="Arial" w:cs="Arial"/>
          <w:bCs/>
          <w:sz w:val="22"/>
          <w:szCs w:val="22"/>
          <w:lang w:val="lv-LV"/>
        </w:rPr>
        <w:t xml:space="preserve"> de</w:t>
      </w:r>
      <w:r w:rsidR="00FD7D32" w:rsidRPr="00022169">
        <w:rPr>
          <w:rFonts w:ascii="Arial" w:hAnsi="Arial" w:cs="Arial"/>
          <w:bCs/>
          <w:sz w:val="22"/>
          <w:szCs w:val="22"/>
          <w:lang w:val="lv-LV"/>
        </w:rPr>
        <w:t>taļas</w:t>
      </w:r>
      <w:r w:rsidRPr="00022169">
        <w:rPr>
          <w:rFonts w:ascii="Arial" w:hAnsi="Arial" w:cs="Arial"/>
          <w:sz w:val="22"/>
          <w:szCs w:val="22"/>
          <w:lang w:val="lv-LV"/>
        </w:rPr>
        <w:t>;</w:t>
      </w:r>
    </w:p>
    <w:p w14:paraId="7DEE9C8B" w14:textId="0BA1E67A" w:rsidR="00317D8E" w:rsidRPr="00022169" w:rsidRDefault="00317D8E" w:rsidP="00317D8E">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254C64">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4"/>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2FC0D25F" w14:textId="5F372886" w:rsidR="000001D2" w:rsidRPr="00022169" w:rsidRDefault="000001D2" w:rsidP="00DF74EA">
      <w:pPr>
        <w:pStyle w:val="ListParagraph"/>
        <w:ind w:left="426"/>
        <w:jc w:val="both"/>
        <w:rPr>
          <w:rFonts w:ascii="Arial" w:hAnsi="Arial" w:cs="Arial"/>
          <w:iCs/>
          <w:sz w:val="22"/>
          <w:szCs w:val="22"/>
          <w:u w:val="single"/>
          <w:lang w:val="lv-LV"/>
        </w:rPr>
      </w:pPr>
    </w:p>
    <w:p w14:paraId="1353405C" w14:textId="1FA29CF3"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D28B35C" w14:textId="77777777" w:rsidR="00BF6258" w:rsidRPr="00022169" w:rsidRDefault="00BF6258"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022169">
        <w:rPr>
          <w:rFonts w:ascii="Arial" w:hAnsi="Arial" w:cs="Arial"/>
          <w:sz w:val="22"/>
          <w:szCs w:val="22"/>
          <w:lang w:val="lv-LV" w:eastAsia="x-none"/>
        </w:rPr>
        <w:t>saskaņā ar Starptautisko un Latvijas Republikas nacionālo sankciju likumu</w:t>
      </w:r>
      <w:r w:rsidR="00182F4A" w:rsidRPr="00022169">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r w:rsidR="00182F4A" w:rsidRPr="00022169">
        <w:rPr>
          <w:rFonts w:ascii="Arial" w:hAnsi="Arial" w:cs="Arial"/>
          <w:b/>
          <w:sz w:val="22"/>
          <w:szCs w:val="22"/>
          <w:lang w:val="lv-LV"/>
        </w:rPr>
        <w:t>, IZLOZE</w:t>
      </w:r>
    </w:p>
    <w:p w14:paraId="782BEF4A" w14:textId="027C77B7" w:rsidR="00AD51DE" w:rsidRPr="00022169" w:rsidRDefault="002A2134" w:rsidP="00254C64">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4A5D3A4F" w14:textId="65472A26"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7592C469" w14:textId="74880EA1" w:rsidR="00182F4A" w:rsidRPr="00022169"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Gadījumā, ja</w:t>
      </w:r>
      <w:r w:rsidR="00222871" w:rsidRPr="00022169">
        <w:rPr>
          <w:rFonts w:ascii="Arial" w:hAnsi="Arial" w:cs="Arial"/>
          <w:sz w:val="22"/>
          <w:szCs w:val="22"/>
          <w:lang w:val="lv-LV"/>
        </w:rPr>
        <w:t xml:space="preserve"> 2</w:t>
      </w:r>
      <w:r w:rsidRPr="00022169">
        <w:rPr>
          <w:rFonts w:ascii="Arial" w:hAnsi="Arial" w:cs="Arial"/>
          <w:sz w:val="22"/>
          <w:szCs w:val="22"/>
          <w:lang w:val="lv-LV"/>
        </w:rPr>
        <w:t xml:space="preserve"> </w:t>
      </w:r>
      <w:r w:rsidR="00222871" w:rsidRPr="00022169">
        <w:rPr>
          <w:rFonts w:ascii="Arial" w:hAnsi="Arial" w:cs="Arial"/>
          <w:sz w:val="22"/>
          <w:szCs w:val="22"/>
          <w:lang w:val="lv-LV"/>
        </w:rPr>
        <w:t>(</w:t>
      </w:r>
      <w:r w:rsidRPr="00022169">
        <w:rPr>
          <w:rFonts w:ascii="Arial" w:hAnsi="Arial" w:cs="Arial"/>
          <w:sz w:val="22"/>
          <w:szCs w:val="22"/>
          <w:lang w:val="lv-LV"/>
        </w:rPr>
        <w:t>divi</w:t>
      </w:r>
      <w:r w:rsidR="00222871" w:rsidRPr="00022169">
        <w:rPr>
          <w:rFonts w:ascii="Arial" w:hAnsi="Arial" w:cs="Arial"/>
          <w:sz w:val="22"/>
          <w:szCs w:val="22"/>
          <w:lang w:val="lv-LV"/>
        </w:rPr>
        <w:t>)</w:t>
      </w:r>
      <w:r w:rsidRPr="00022169">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022169"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Sarunas un izloze tiks protokolētas.</w:t>
      </w:r>
      <w:r w:rsidRPr="00022169">
        <w:rPr>
          <w:rFonts w:ascii="Arial" w:hAnsi="Arial" w:cs="Arial"/>
          <w:i/>
          <w:sz w:val="22"/>
          <w:szCs w:val="22"/>
          <w:lang w:val="lv-LV"/>
        </w:rPr>
        <w:t xml:space="preserve"> </w:t>
      </w:r>
    </w:p>
    <w:p w14:paraId="1B858492" w14:textId="5F288BB9" w:rsidR="00182F4A" w:rsidRPr="00022169"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5"/>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BB6D8B">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lastRenderedPageBreak/>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254C64">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5F3825CE" w:rsidR="000001D2" w:rsidRPr="00022169" w:rsidRDefault="006847FC"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692E85BC"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 xml:space="preserve">noslēdz </w:t>
      </w:r>
      <w:r w:rsidR="000001D2" w:rsidRPr="00022169">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00B7005D" w:rsidRPr="00022169">
        <w:rPr>
          <w:rFonts w:ascii="Arial" w:hAnsi="Arial" w:cs="Arial"/>
          <w:b/>
          <w:bCs/>
          <w:sz w:val="22"/>
          <w:szCs w:val="22"/>
          <w:u w:val="single"/>
          <w:lang w:val="lv-LV"/>
        </w:rPr>
        <w:t>trīs</w:t>
      </w:r>
      <w:r w:rsidRPr="00022169">
        <w:rPr>
          <w:rFonts w:ascii="Arial" w:hAnsi="Arial" w:cs="Arial"/>
          <w:b/>
          <w:bCs/>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5597FF1D" w:rsidR="00754648" w:rsidRPr="00022169" w:rsidRDefault="00AD51DE" w:rsidP="00A6758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jābūt spēkā līdz līguma saistību pilnīgai izpildei</w:t>
      </w:r>
      <w:r w:rsidR="00023B89" w:rsidRPr="00022169">
        <w:rPr>
          <w:rFonts w:ascii="Arial" w:hAnsi="Arial" w:cs="Arial"/>
          <w:sz w:val="22"/>
          <w:szCs w:val="22"/>
          <w:lang w:val="lv-LV"/>
        </w:rPr>
        <w:t>,</w:t>
      </w:r>
      <w:r w:rsidRPr="00022169">
        <w:rPr>
          <w:rFonts w:ascii="Arial" w:hAnsi="Arial" w:cs="Arial"/>
          <w:sz w:val="22"/>
          <w:szCs w:val="22"/>
          <w:lang w:val="lv-LV"/>
        </w:rPr>
        <w:t xml:space="preserve"> </w:t>
      </w:r>
      <w:r w:rsidR="000001D2" w:rsidRPr="00022169">
        <w:rPr>
          <w:rFonts w:ascii="Arial" w:hAnsi="Arial" w:cs="Arial"/>
          <w:sz w:val="22"/>
          <w:szCs w:val="22"/>
          <w:lang w:val="lv-LV"/>
        </w:rPr>
        <w:t>vismaz 30 </w:t>
      </w:r>
      <w:r w:rsidR="00B67141" w:rsidRPr="00022169">
        <w:rPr>
          <w:rFonts w:ascii="Arial" w:hAnsi="Arial" w:cs="Arial"/>
          <w:sz w:val="22"/>
          <w:szCs w:val="22"/>
          <w:lang w:val="lv-LV"/>
        </w:rPr>
        <w:t xml:space="preserve">(trīsdesmit) </w:t>
      </w:r>
      <w:r w:rsidRPr="00022169">
        <w:rPr>
          <w:rFonts w:ascii="Arial" w:hAnsi="Arial" w:cs="Arial"/>
          <w:sz w:val="22"/>
          <w:szCs w:val="22"/>
          <w:lang w:val="lv-LV"/>
        </w:rPr>
        <w:t>kalendār</w:t>
      </w:r>
      <w:r w:rsidR="00B01287" w:rsidRPr="00022169">
        <w:rPr>
          <w:rFonts w:ascii="Arial" w:hAnsi="Arial" w:cs="Arial"/>
          <w:sz w:val="22"/>
          <w:szCs w:val="22"/>
          <w:lang w:val="lv-LV"/>
        </w:rPr>
        <w:t>a</w:t>
      </w:r>
      <w:r w:rsidRPr="00022169">
        <w:rPr>
          <w:rFonts w:ascii="Arial" w:hAnsi="Arial" w:cs="Arial"/>
          <w:sz w:val="22"/>
          <w:szCs w:val="22"/>
          <w:lang w:val="lv-LV"/>
        </w:rPr>
        <w:t xml:space="preserve"> dienas pēc </w:t>
      </w:r>
      <w:r w:rsidR="004561F4" w:rsidRPr="00022169">
        <w:rPr>
          <w:rFonts w:ascii="Arial" w:hAnsi="Arial" w:cs="Arial"/>
          <w:sz w:val="22"/>
          <w:szCs w:val="22"/>
          <w:lang w:val="lv-LV"/>
        </w:rPr>
        <w:t>darbu</w:t>
      </w:r>
      <w:r w:rsidRPr="00022169">
        <w:rPr>
          <w:rFonts w:ascii="Arial" w:hAnsi="Arial" w:cs="Arial"/>
          <w:sz w:val="22"/>
          <w:szCs w:val="22"/>
          <w:lang w:val="lv-LV"/>
        </w:rPr>
        <w:t xml:space="preserve"> </w:t>
      </w:r>
      <w:r w:rsidR="00386A4C" w:rsidRPr="00022169">
        <w:rPr>
          <w:rFonts w:ascii="Arial" w:hAnsi="Arial" w:cs="Arial"/>
          <w:sz w:val="22"/>
          <w:szCs w:val="22"/>
          <w:lang w:val="lv-LV"/>
        </w:rPr>
        <w:t>pieņemšanas-nodošanas akta parakstīšanas brīža.</w:t>
      </w:r>
    </w:p>
    <w:p w14:paraId="10E6ABBB" w14:textId="77777777"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1D6B388C" w14:textId="5224D9A6" w:rsidR="00AD51DE" w:rsidRPr="00022169" w:rsidRDefault="00AD51DE" w:rsidP="00C0600A">
      <w:pPr>
        <w:tabs>
          <w:tab w:val="left" w:pos="7513"/>
        </w:tabs>
        <w:jc w:val="both"/>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pirkuma komisijas priekšsēdētāja</w:t>
      </w:r>
      <w:r w:rsidR="00F21AB9">
        <w:rPr>
          <w:rFonts w:ascii="Arial" w:hAnsi="Arial" w:cs="Arial"/>
          <w:sz w:val="22"/>
          <w:szCs w:val="22"/>
          <w:lang w:val="lv-LV"/>
        </w:rPr>
        <w:t>s</w:t>
      </w:r>
      <w:r w:rsidR="00C37954">
        <w:rPr>
          <w:rFonts w:ascii="Arial" w:hAnsi="Arial" w:cs="Arial"/>
          <w:sz w:val="22"/>
          <w:szCs w:val="22"/>
          <w:lang w:val="lv-LV"/>
        </w:rPr>
        <w:t xml:space="preserve"> vietnieks</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proofErr w:type="spellStart"/>
      <w:r w:rsidR="00C37954">
        <w:rPr>
          <w:rFonts w:ascii="Arial" w:hAnsi="Arial" w:cs="Arial"/>
          <w:sz w:val="22"/>
          <w:szCs w:val="22"/>
          <w:lang w:val="lv-LV"/>
        </w:rPr>
        <w:t>S.Holodovs</w:t>
      </w:r>
      <w:proofErr w:type="spellEnd"/>
    </w:p>
    <w:p w14:paraId="7DEA9995" w14:textId="77777777" w:rsidR="00A67584" w:rsidRPr="00787440" w:rsidRDefault="00A67584" w:rsidP="00657D27">
      <w:pPr>
        <w:spacing w:line="0" w:lineRule="atLeast"/>
        <w:rPr>
          <w:rFonts w:ascii="Arial" w:hAnsi="Arial" w:cs="Arial"/>
          <w:b/>
          <w:sz w:val="22"/>
          <w:szCs w:val="22"/>
          <w:lang w:val="lv-LV"/>
        </w:rPr>
      </w:pPr>
    </w:p>
    <w:p w14:paraId="3228768F" w14:textId="244952A8" w:rsidR="00B74F8C" w:rsidRPr="00787440" w:rsidRDefault="00FB4E26" w:rsidP="00657D27">
      <w:pPr>
        <w:spacing w:line="0" w:lineRule="atLeast"/>
        <w:rPr>
          <w:rFonts w:ascii="Arial" w:hAnsi="Arial" w:cs="Arial"/>
          <w:sz w:val="22"/>
          <w:szCs w:val="22"/>
          <w:lang w:val="lv-LV"/>
        </w:rPr>
      </w:pPr>
      <w:r w:rsidRPr="00787440">
        <w:rPr>
          <w:rFonts w:ascii="Arial" w:hAnsi="Arial" w:cs="Arial"/>
          <w:sz w:val="22"/>
          <w:szCs w:val="22"/>
          <w:lang w:val="lv-LV"/>
        </w:rPr>
        <w:t>Vrubļevska</w:t>
      </w:r>
      <w:r w:rsidR="00525174">
        <w:rPr>
          <w:rFonts w:ascii="Arial" w:hAnsi="Arial" w:cs="Arial"/>
          <w:sz w:val="22"/>
          <w:szCs w:val="22"/>
          <w:lang w:val="lv-LV"/>
        </w:rPr>
        <w:t xml:space="preserve"> </w:t>
      </w:r>
      <w:r w:rsidR="00984938" w:rsidRPr="00787440">
        <w:rPr>
          <w:rFonts w:ascii="Arial" w:hAnsi="Arial" w:cs="Arial"/>
          <w:sz w:val="22"/>
          <w:szCs w:val="22"/>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C74F47">
          <w:footerReference w:type="default" r:id="rId14"/>
          <w:pgSz w:w="11906" w:h="16838"/>
          <w:pgMar w:top="1134" w:right="851" w:bottom="1134" w:left="1418" w:header="709" w:footer="709" w:gutter="0"/>
          <w:cols w:space="720"/>
          <w:docGrid w:linePitch="326"/>
        </w:sectPr>
      </w:pPr>
    </w:p>
    <w:p w14:paraId="4F57216F" w14:textId="037D8B26" w:rsidR="00AD51DE" w:rsidRPr="00787440" w:rsidRDefault="00AD51DE" w:rsidP="00AD51DE">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1.</w:t>
      </w:r>
      <w:r w:rsidR="00403905" w:rsidRPr="00787440">
        <w:rPr>
          <w:rFonts w:ascii="Arial" w:hAnsi="Arial" w:cs="Arial"/>
          <w:b/>
          <w:sz w:val="22"/>
          <w:szCs w:val="22"/>
          <w:lang w:val="lv-LV"/>
        </w:rPr>
        <w:t> </w:t>
      </w:r>
      <w:r w:rsidRPr="00787440">
        <w:rPr>
          <w:rFonts w:ascii="Arial" w:hAnsi="Arial" w:cs="Arial"/>
          <w:b/>
          <w:sz w:val="22"/>
          <w:szCs w:val="22"/>
          <w:lang w:val="lv-LV"/>
        </w:rPr>
        <w:t>pielikums</w:t>
      </w:r>
    </w:p>
    <w:p w14:paraId="5CAA8A8C" w14:textId="77777777" w:rsidR="00A6680F" w:rsidRPr="00787440" w:rsidRDefault="00AD51DE" w:rsidP="00A6680F">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A6680F" w:rsidRPr="00787440">
        <w:rPr>
          <w:rFonts w:ascii="Arial" w:hAnsi="Arial" w:cs="Arial"/>
          <w:sz w:val="22"/>
          <w:szCs w:val="22"/>
          <w:lang w:val="lv-LV"/>
        </w:rPr>
        <w:t>SIA “LDZ ritošā sastāva serviss” sarunu procedūras ar publikāciju</w:t>
      </w:r>
    </w:p>
    <w:p w14:paraId="1591F3EE" w14:textId="1BB32010" w:rsidR="00A6680F" w:rsidRPr="00787440" w:rsidRDefault="00A6680F" w:rsidP="00A6680F">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proofErr w:type="spellStart"/>
      <w:r w:rsidR="00C9242B" w:rsidRPr="00022169">
        <w:rPr>
          <w:rFonts w:ascii="Arial" w:hAnsi="Arial" w:cs="Arial"/>
          <w:bCs/>
          <w:sz w:val="22"/>
          <w:szCs w:val="22"/>
          <w:lang w:val="lv-LV"/>
        </w:rPr>
        <w:t>Webasto</w:t>
      </w:r>
      <w:proofErr w:type="spellEnd"/>
      <w:r w:rsidR="00C9242B" w:rsidRPr="00022169">
        <w:rPr>
          <w:rFonts w:ascii="Arial" w:hAnsi="Arial" w:cs="Arial"/>
          <w:bCs/>
          <w:sz w:val="22"/>
          <w:szCs w:val="22"/>
          <w:lang w:val="lv-LV"/>
        </w:rPr>
        <w:t xml:space="preserve"> rezerves daļ</w:t>
      </w:r>
      <w:r w:rsidR="00FB4E26" w:rsidRPr="00022169">
        <w:rPr>
          <w:rFonts w:ascii="Arial" w:hAnsi="Arial" w:cs="Arial"/>
          <w:bCs/>
          <w:sz w:val="22"/>
          <w:szCs w:val="22"/>
          <w:lang w:val="lv-LV"/>
        </w:rPr>
        <w:t>u</w:t>
      </w:r>
      <w:r w:rsidR="00C9242B" w:rsidRPr="00022169">
        <w:rPr>
          <w:rFonts w:ascii="Arial" w:hAnsi="Arial" w:cs="Arial"/>
          <w:bCs/>
          <w:sz w:val="22"/>
          <w:szCs w:val="22"/>
          <w:lang w:val="lv-LV"/>
        </w:rPr>
        <w:t xml:space="preserve"> 2023. - 2024.gadam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28D8A244" w:rsidR="00AD51DE" w:rsidRPr="00022169" w:rsidRDefault="00AD51DE" w:rsidP="00AD51DE">
      <w:pPr>
        <w:spacing w:line="0" w:lineRule="atLeast"/>
        <w:rPr>
          <w:rFonts w:ascii="Arial" w:hAnsi="Arial" w:cs="Arial"/>
          <w:sz w:val="22"/>
          <w:szCs w:val="22"/>
          <w:lang w:val="lv-LV"/>
        </w:rPr>
      </w:pPr>
      <w:r w:rsidRPr="00022169">
        <w:rPr>
          <w:rFonts w:ascii="Arial" w:hAnsi="Arial" w:cs="Arial"/>
          <w:sz w:val="22"/>
          <w:szCs w:val="22"/>
          <w:lang w:val="lv-LV"/>
        </w:rPr>
        <w:t>20</w:t>
      </w:r>
      <w:r w:rsidR="00E039F9" w:rsidRPr="00022169">
        <w:rPr>
          <w:rFonts w:ascii="Arial" w:hAnsi="Arial" w:cs="Arial"/>
          <w:sz w:val="22"/>
          <w:szCs w:val="22"/>
          <w:lang w:val="lv-LV"/>
        </w:rPr>
        <w:t>2</w:t>
      </w:r>
      <w:r w:rsidR="009144C5" w:rsidRPr="00022169">
        <w:rPr>
          <w:rFonts w:ascii="Arial" w:hAnsi="Arial" w:cs="Arial"/>
          <w:sz w:val="22"/>
          <w:szCs w:val="22"/>
          <w:lang w:val="lv-LV"/>
        </w:rPr>
        <w:t>3</w:t>
      </w:r>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gada “___.”_________</w:t>
      </w:r>
      <w:r w:rsidR="0072108D" w:rsidRPr="00022169">
        <w:rPr>
          <w:rFonts w:ascii="Arial" w:hAnsi="Arial" w:cs="Arial"/>
          <w:sz w:val="22"/>
          <w:szCs w:val="22"/>
          <w:lang w:val="lv-LV"/>
        </w:rPr>
        <w:t xml:space="preserve"> </w:t>
      </w:r>
      <w:r w:rsidRPr="00022169">
        <w:rPr>
          <w:rFonts w:ascii="Arial" w:hAnsi="Arial" w:cs="Arial"/>
          <w:sz w:val="22"/>
          <w:szCs w:val="22"/>
          <w:lang w:val="lv-LV"/>
        </w:rPr>
        <w:t>Nr.____________________</w:t>
      </w:r>
    </w:p>
    <w:p w14:paraId="308B212F" w14:textId="77777777" w:rsidR="008A1FC3" w:rsidRPr="00787440" w:rsidRDefault="008A1FC3" w:rsidP="00AD51DE">
      <w:pPr>
        <w:spacing w:line="0" w:lineRule="atLeast"/>
        <w:rPr>
          <w:rFonts w:ascii="Arial" w:hAnsi="Arial" w:cs="Arial"/>
          <w:sz w:val="22"/>
          <w:szCs w:val="22"/>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1D348327"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proofErr w:type="spellStart"/>
      <w:r w:rsidR="00C9242B" w:rsidRPr="00022169">
        <w:rPr>
          <w:rFonts w:ascii="Arial" w:hAnsi="Arial" w:cs="Arial"/>
          <w:bCs/>
          <w:sz w:val="22"/>
          <w:szCs w:val="22"/>
          <w:lang w:val="lv-LV"/>
        </w:rPr>
        <w:t>Webasto</w:t>
      </w:r>
      <w:proofErr w:type="spellEnd"/>
      <w:r w:rsidR="00C9242B" w:rsidRPr="00022169">
        <w:rPr>
          <w:rFonts w:ascii="Arial" w:hAnsi="Arial" w:cs="Arial"/>
          <w:bCs/>
          <w:sz w:val="22"/>
          <w:szCs w:val="22"/>
          <w:lang w:val="lv-LV"/>
        </w:rPr>
        <w:t xml:space="preserve"> rezerves daļ</w:t>
      </w:r>
      <w:r w:rsidR="00FB4E26" w:rsidRPr="00022169">
        <w:rPr>
          <w:rFonts w:ascii="Arial" w:hAnsi="Arial" w:cs="Arial"/>
          <w:bCs/>
          <w:sz w:val="22"/>
          <w:szCs w:val="22"/>
          <w:lang w:val="lv-LV"/>
        </w:rPr>
        <w:t>u</w:t>
      </w:r>
      <w:r w:rsidR="00C9242B" w:rsidRPr="00022169">
        <w:rPr>
          <w:rFonts w:ascii="Arial" w:hAnsi="Arial" w:cs="Arial"/>
          <w:bCs/>
          <w:sz w:val="22"/>
          <w:szCs w:val="22"/>
          <w:lang w:val="lv-LV"/>
        </w:rPr>
        <w:t xml:space="preserve"> 2023. - 2024.gadam piegāde</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77777777" w:rsidR="0072108D" w:rsidRPr="00787440" w:rsidRDefault="0072108D" w:rsidP="006B5548">
      <w:pPr>
        <w:ind w:left="1004" w:firstLine="436"/>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00326BB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8A1FC3">
      <w:pPr>
        <w:ind w:left="284" w:hanging="284"/>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611067AD" w:rsidR="00AD51DE" w:rsidRPr="00022169" w:rsidRDefault="00AD51DE" w:rsidP="009F0BBE">
      <w:pPr>
        <w:numPr>
          <w:ilvl w:val="0"/>
          <w:numId w:val="5"/>
        </w:numPr>
        <w:tabs>
          <w:tab w:val="clear" w:pos="360"/>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proofErr w:type="spellStart"/>
      <w:r w:rsidR="00C9242B" w:rsidRPr="00022169">
        <w:rPr>
          <w:rFonts w:ascii="Arial" w:hAnsi="Arial" w:cs="Arial"/>
          <w:bCs/>
          <w:sz w:val="22"/>
          <w:szCs w:val="22"/>
          <w:lang w:val="lv-LV"/>
        </w:rPr>
        <w:t>Webasto</w:t>
      </w:r>
      <w:proofErr w:type="spellEnd"/>
      <w:r w:rsidR="00C9242B" w:rsidRPr="00022169">
        <w:rPr>
          <w:rFonts w:ascii="Arial" w:hAnsi="Arial" w:cs="Arial"/>
          <w:bCs/>
          <w:sz w:val="22"/>
          <w:szCs w:val="22"/>
          <w:lang w:val="lv-LV"/>
        </w:rPr>
        <w:t xml:space="preserve"> rezerves daļ</w:t>
      </w:r>
      <w:r w:rsidR="00FB4E26" w:rsidRPr="00022169">
        <w:rPr>
          <w:rFonts w:ascii="Arial" w:hAnsi="Arial" w:cs="Arial"/>
          <w:bCs/>
          <w:sz w:val="22"/>
          <w:szCs w:val="22"/>
          <w:lang w:val="lv-LV"/>
        </w:rPr>
        <w:t>u</w:t>
      </w:r>
      <w:r w:rsidR="00C9242B" w:rsidRPr="00022169">
        <w:rPr>
          <w:rFonts w:ascii="Arial" w:hAnsi="Arial" w:cs="Arial"/>
          <w:bCs/>
          <w:sz w:val="22"/>
          <w:szCs w:val="22"/>
          <w:lang w:val="lv-LV"/>
        </w:rPr>
        <w:t xml:space="preserve"> 2023. - 2024.gadam piegāde</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32F4EA56" w:rsidR="00BB6D8B" w:rsidRPr="0002216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pircēja </w:t>
      </w:r>
      <w:r w:rsidR="000B7E8B" w:rsidRPr="00022169">
        <w:rPr>
          <w:rFonts w:ascii="Arial" w:hAnsi="Arial" w:cs="Arial"/>
          <w:sz w:val="22"/>
          <w:szCs w:val="22"/>
          <w:lang w:val="lv-LV" w:eastAsia="x-none"/>
        </w:rPr>
        <w:t>līdz šim remonta programmas izpildē izmantot</w:t>
      </w:r>
      <w:r w:rsidR="00030701" w:rsidRPr="00022169">
        <w:rPr>
          <w:rFonts w:ascii="Arial" w:hAnsi="Arial" w:cs="Arial"/>
          <w:sz w:val="22"/>
          <w:szCs w:val="22"/>
          <w:lang w:val="lv-LV" w:eastAsia="x-none"/>
        </w:rPr>
        <w:t>ā</w:t>
      </w:r>
      <w:r w:rsidR="000B7E8B" w:rsidRPr="00022169">
        <w:rPr>
          <w:rFonts w:ascii="Arial" w:hAnsi="Arial" w:cs="Arial"/>
          <w:sz w:val="22"/>
          <w:szCs w:val="22"/>
          <w:lang w:val="lv-LV" w:eastAsia="x-none"/>
        </w:rPr>
        <w:t xml:space="preserve"> rasējuma</w:t>
      </w:r>
      <w:r w:rsidR="00030701" w:rsidRPr="00022169">
        <w:rPr>
          <w:rFonts w:ascii="Arial" w:hAnsi="Arial" w:cs="Arial"/>
          <w:sz w:val="22"/>
          <w:szCs w:val="22"/>
          <w:lang w:val="lv-LV" w:eastAsia="x-none"/>
        </w:rPr>
        <w:t xml:space="preserve"> (nolikuma 3.</w:t>
      </w:r>
      <w:r w:rsidR="00403905" w:rsidRPr="00022169">
        <w:rPr>
          <w:rFonts w:ascii="Arial" w:hAnsi="Arial" w:cs="Arial"/>
          <w:sz w:val="22"/>
          <w:szCs w:val="22"/>
          <w:lang w:val="lv-LV" w:eastAsia="x-none"/>
        </w:rPr>
        <w:t> </w:t>
      </w:r>
      <w:r w:rsidR="00030701" w:rsidRPr="00022169">
        <w:rPr>
          <w:rFonts w:ascii="Arial" w:hAnsi="Arial" w:cs="Arial"/>
          <w:sz w:val="22"/>
          <w:szCs w:val="22"/>
          <w:lang w:val="lv-LV" w:eastAsia="x-none"/>
        </w:rPr>
        <w:t>pielikums)</w:t>
      </w:r>
      <w:r w:rsidR="000B7E8B" w:rsidRPr="00022169">
        <w:rPr>
          <w:rFonts w:ascii="Arial" w:hAnsi="Arial" w:cs="Arial"/>
          <w:sz w:val="22"/>
          <w:szCs w:val="22"/>
          <w:lang w:val="lv-LV"/>
        </w:rPr>
        <w:t xml:space="preserve"> </w:t>
      </w:r>
      <w:r w:rsidRPr="00022169">
        <w:rPr>
          <w:rFonts w:ascii="Arial" w:hAnsi="Arial" w:cs="Arial"/>
          <w:sz w:val="22"/>
          <w:szCs w:val="22"/>
          <w:lang w:val="lv-LV"/>
        </w:rPr>
        <w:t>prasībām atbilstošu preci par šādu cenu:</w:t>
      </w:r>
    </w:p>
    <w:p w14:paraId="75A31945" w14:textId="77777777"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6"/>
      </w:r>
    </w:p>
    <w:p w14:paraId="5527FA06" w14:textId="77777777" w:rsidR="00134037" w:rsidRPr="00022169"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787440" w:rsidRDefault="00134037" w:rsidP="008C0AFE">
      <w:pPr>
        <w:tabs>
          <w:tab w:val="left" w:pos="567"/>
        </w:tabs>
        <w:rPr>
          <w:rFonts w:ascii="Arial" w:hAnsi="Arial" w:cs="Arial"/>
          <w:i/>
          <w:sz w:val="22"/>
          <w:szCs w:val="22"/>
          <w:lang w:val="lv-LV"/>
        </w:rPr>
      </w:pPr>
      <w:r w:rsidRPr="00787440">
        <w:rPr>
          <w:rFonts w:ascii="Arial" w:hAnsi="Arial" w:cs="Arial"/>
          <w:caps/>
          <w:sz w:val="22"/>
          <w:szCs w:val="22"/>
          <w:lang w:val="lv-LV"/>
        </w:rPr>
        <w:t>*</w:t>
      </w:r>
      <w:r w:rsidRPr="00787440">
        <w:rPr>
          <w:rFonts w:ascii="Arial" w:hAnsi="Arial" w:cs="Arial"/>
          <w:i/>
          <w:sz w:val="22"/>
          <w:szCs w:val="22"/>
          <w:lang w:val="lv-LV"/>
        </w:rPr>
        <w:t>Pretendenta sniegtā informācija (aizpilda pretendents, norādot konkrētu piedāvājuma cenu un summu).</w:t>
      </w:r>
    </w:p>
    <w:p w14:paraId="5E484995" w14:textId="505D61A4" w:rsidR="00DB2956" w:rsidRPr="00787440" w:rsidRDefault="00134037" w:rsidP="008C0AFE">
      <w:pPr>
        <w:ind w:left="-284" w:firstLine="284"/>
        <w:contextualSpacing/>
        <w:rPr>
          <w:rFonts w:ascii="Arial" w:hAnsi="Arial" w:cs="Arial"/>
          <w:i/>
          <w:sz w:val="22"/>
          <w:szCs w:val="22"/>
          <w:lang w:val="lv-LV"/>
        </w:rPr>
      </w:pPr>
      <w:r w:rsidRPr="00787440">
        <w:rPr>
          <w:rFonts w:ascii="Arial" w:hAnsi="Arial" w:cs="Arial"/>
          <w:i/>
          <w:sz w:val="22"/>
          <w:szCs w:val="22"/>
          <w:lang w:val="lv-LV"/>
        </w:rPr>
        <w:t>** Pretendents var norādīt arī ekvivalentu preci, ievērojot nolikuma 1.8.</w:t>
      </w:r>
      <w:r w:rsidR="000B7E8B" w:rsidRPr="00787440">
        <w:rPr>
          <w:rFonts w:ascii="Arial" w:hAnsi="Arial" w:cs="Arial"/>
          <w:i/>
          <w:sz w:val="22"/>
          <w:szCs w:val="22"/>
          <w:lang w:val="lv-LV"/>
        </w:rPr>
        <w:t>4</w:t>
      </w:r>
      <w:r w:rsidRPr="00787440">
        <w:rPr>
          <w:rFonts w:ascii="Arial" w:hAnsi="Arial" w:cs="Arial"/>
          <w:i/>
          <w:sz w:val="22"/>
          <w:szCs w:val="22"/>
          <w:lang w:val="lv-LV"/>
        </w:rPr>
        <w:t>.</w:t>
      </w:r>
      <w:r w:rsidR="00403905" w:rsidRPr="00787440">
        <w:rPr>
          <w:rFonts w:ascii="Arial" w:hAnsi="Arial" w:cs="Arial"/>
          <w:i/>
          <w:sz w:val="22"/>
          <w:szCs w:val="22"/>
          <w:lang w:val="lv-LV"/>
        </w:rPr>
        <w:t> </w:t>
      </w:r>
      <w:r w:rsidRPr="00787440">
        <w:rPr>
          <w:rFonts w:ascii="Arial" w:hAnsi="Arial" w:cs="Arial"/>
          <w:i/>
          <w:sz w:val="22"/>
          <w:szCs w:val="22"/>
          <w:lang w:val="lv-LV"/>
        </w:rPr>
        <w:t>punkta nosacījumus.</w:t>
      </w:r>
    </w:p>
    <w:p w14:paraId="0247328F" w14:textId="09907EA5" w:rsidR="005C5D9B" w:rsidRDefault="005C5D9B" w:rsidP="008C0AFE">
      <w:pPr>
        <w:ind w:left="-284" w:firstLine="284"/>
        <w:contextualSpacing/>
        <w:rPr>
          <w:rFonts w:ascii="Arial" w:hAnsi="Arial" w:cs="Arial"/>
          <w:i/>
          <w:sz w:val="22"/>
          <w:szCs w:val="22"/>
          <w:lang w:val="lv-LV"/>
        </w:rPr>
      </w:pPr>
      <w:r w:rsidRPr="00787440">
        <w:rPr>
          <w:rFonts w:ascii="Arial" w:hAnsi="Arial" w:cs="Arial"/>
          <w:i/>
          <w:sz w:val="22"/>
          <w:szCs w:val="22"/>
          <w:lang w:val="lv-LV"/>
        </w:rPr>
        <w:t>*** Pretendents preces daudzumu var piedāvāt gan pilnā, gan nepilnā  apjomā, ievērojot nolikuma 2.</w:t>
      </w:r>
      <w:r w:rsidR="00685ABA" w:rsidRPr="00787440">
        <w:rPr>
          <w:rFonts w:ascii="Arial" w:hAnsi="Arial" w:cs="Arial"/>
          <w:i/>
          <w:sz w:val="22"/>
          <w:szCs w:val="22"/>
          <w:lang w:val="lv-LV"/>
        </w:rPr>
        <w:t>2</w:t>
      </w:r>
      <w:r w:rsidRPr="00787440">
        <w:rPr>
          <w:rFonts w:ascii="Arial" w:hAnsi="Arial" w:cs="Arial"/>
          <w:i/>
          <w:sz w:val="22"/>
          <w:szCs w:val="22"/>
          <w:lang w:val="lv-LV"/>
        </w:rPr>
        <w:t>.</w:t>
      </w:r>
      <w:r w:rsidR="00403905" w:rsidRPr="00787440">
        <w:rPr>
          <w:rFonts w:ascii="Arial" w:hAnsi="Arial" w:cs="Arial"/>
          <w:i/>
          <w:sz w:val="22"/>
          <w:szCs w:val="22"/>
          <w:lang w:val="lv-LV"/>
        </w:rPr>
        <w:t> </w:t>
      </w:r>
      <w:r w:rsidRPr="00787440">
        <w:rPr>
          <w:rFonts w:ascii="Arial" w:hAnsi="Arial" w:cs="Arial"/>
          <w:i/>
          <w:sz w:val="22"/>
          <w:szCs w:val="22"/>
          <w:lang w:val="lv-LV"/>
        </w:rPr>
        <w:t>punktu</w:t>
      </w:r>
    </w:p>
    <w:p w14:paraId="07573931" w14:textId="4001DC8D" w:rsidR="00F03B49" w:rsidRDefault="00F03B49" w:rsidP="008C0AFE">
      <w:pPr>
        <w:ind w:left="-284" w:firstLine="284"/>
        <w:contextualSpacing/>
        <w:rPr>
          <w:rFonts w:ascii="Arial" w:hAnsi="Arial" w:cs="Arial"/>
          <w:i/>
          <w:sz w:val="22"/>
          <w:szCs w:val="22"/>
          <w:lang w:val="lv-LV"/>
        </w:rPr>
      </w:pPr>
    </w:p>
    <w:p w14:paraId="2276D408" w14:textId="77777777" w:rsidR="00F03B49" w:rsidRPr="00787440" w:rsidRDefault="00F03B49" w:rsidP="008C0AFE">
      <w:pPr>
        <w:ind w:left="-284" w:firstLine="284"/>
        <w:contextualSpacing/>
        <w:rPr>
          <w:rFonts w:ascii="Arial" w:hAnsi="Arial" w:cs="Arial"/>
          <w:i/>
          <w:sz w:val="22"/>
          <w:szCs w:val="22"/>
          <w:lang w:val="lv-LV"/>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2410"/>
        <w:gridCol w:w="926"/>
        <w:gridCol w:w="1260"/>
        <w:gridCol w:w="1215"/>
        <w:gridCol w:w="1701"/>
        <w:gridCol w:w="2127"/>
        <w:gridCol w:w="1559"/>
      </w:tblGrid>
      <w:tr w:rsidR="005F3CA7" w:rsidRPr="00022169" w14:paraId="3858C31A" w14:textId="77777777" w:rsidTr="00F03B49">
        <w:trPr>
          <w:trHeight w:val="1590"/>
        </w:trPr>
        <w:tc>
          <w:tcPr>
            <w:tcW w:w="561" w:type="dxa"/>
            <w:shd w:val="clear" w:color="000000" w:fill="F2F2F2"/>
            <w:vAlign w:val="center"/>
            <w:hideMark/>
          </w:tcPr>
          <w:p w14:paraId="062241A0" w14:textId="77777777" w:rsidR="005F3CA7" w:rsidRPr="00F03B49" w:rsidRDefault="005F3CA7" w:rsidP="00F03B49">
            <w:pPr>
              <w:jc w:val="center"/>
              <w:rPr>
                <w:rFonts w:ascii="Arial" w:hAnsi="Arial" w:cs="Arial"/>
                <w:b/>
                <w:bCs/>
                <w:sz w:val="20"/>
                <w:szCs w:val="20"/>
                <w:lang w:val="lv-LV"/>
              </w:rPr>
            </w:pPr>
            <w:r w:rsidRPr="00F03B49">
              <w:rPr>
                <w:rFonts w:ascii="Arial" w:hAnsi="Arial" w:cs="Arial"/>
                <w:b/>
                <w:bCs/>
                <w:sz w:val="20"/>
                <w:szCs w:val="20"/>
              </w:rPr>
              <w:lastRenderedPageBreak/>
              <w:t xml:space="preserve">Nr. </w:t>
            </w:r>
            <w:r w:rsidRPr="00F03B49">
              <w:rPr>
                <w:rFonts w:ascii="Arial" w:hAnsi="Arial" w:cs="Arial"/>
                <w:b/>
                <w:bCs/>
                <w:sz w:val="20"/>
                <w:szCs w:val="20"/>
              </w:rPr>
              <w:br/>
            </w:r>
            <w:proofErr w:type="spellStart"/>
            <w:r w:rsidRPr="00F03B49">
              <w:rPr>
                <w:rFonts w:ascii="Arial" w:hAnsi="Arial" w:cs="Arial"/>
                <w:b/>
                <w:bCs/>
                <w:sz w:val="20"/>
                <w:szCs w:val="20"/>
              </w:rPr>
              <w:t>p.k.</w:t>
            </w:r>
            <w:proofErr w:type="spellEnd"/>
          </w:p>
        </w:tc>
        <w:tc>
          <w:tcPr>
            <w:tcW w:w="2128" w:type="dxa"/>
            <w:shd w:val="clear" w:color="000000" w:fill="F2F2F2"/>
            <w:vAlign w:val="center"/>
            <w:hideMark/>
          </w:tcPr>
          <w:p w14:paraId="6B3C5337" w14:textId="77777777" w:rsidR="005F3CA7" w:rsidRPr="00F03B49" w:rsidRDefault="005F3CA7" w:rsidP="00F03B49">
            <w:pPr>
              <w:jc w:val="center"/>
              <w:rPr>
                <w:rFonts w:ascii="Arial" w:hAnsi="Arial" w:cs="Arial"/>
                <w:b/>
                <w:bCs/>
                <w:sz w:val="20"/>
                <w:szCs w:val="20"/>
              </w:rPr>
            </w:pPr>
            <w:r w:rsidRPr="00F03B49">
              <w:rPr>
                <w:rFonts w:ascii="Arial" w:hAnsi="Arial" w:cs="Arial"/>
                <w:b/>
                <w:bCs/>
                <w:sz w:val="20"/>
                <w:szCs w:val="20"/>
              </w:rPr>
              <w:t xml:space="preserve">Preces </w:t>
            </w:r>
            <w:proofErr w:type="spellStart"/>
            <w:r w:rsidRPr="00F03B49">
              <w:rPr>
                <w:rFonts w:ascii="Arial" w:hAnsi="Arial" w:cs="Arial"/>
                <w:b/>
                <w:bCs/>
                <w:sz w:val="20"/>
                <w:szCs w:val="20"/>
              </w:rPr>
              <w:t>nosaukums</w:t>
            </w:r>
            <w:proofErr w:type="spellEnd"/>
          </w:p>
        </w:tc>
        <w:tc>
          <w:tcPr>
            <w:tcW w:w="2410" w:type="dxa"/>
            <w:shd w:val="clear" w:color="000000" w:fill="F2F2F2"/>
            <w:vAlign w:val="center"/>
            <w:hideMark/>
          </w:tcPr>
          <w:p w14:paraId="045158C0" w14:textId="2378FCCB" w:rsidR="005F3CA7" w:rsidRPr="00F03B49" w:rsidRDefault="005F3CA7" w:rsidP="00F03B49">
            <w:pPr>
              <w:jc w:val="center"/>
              <w:rPr>
                <w:rFonts w:ascii="Arial" w:hAnsi="Arial" w:cs="Arial"/>
                <w:b/>
                <w:bCs/>
                <w:sz w:val="20"/>
                <w:szCs w:val="20"/>
              </w:rPr>
            </w:pPr>
            <w:r w:rsidRPr="00F03B49">
              <w:rPr>
                <w:rFonts w:ascii="Arial" w:hAnsi="Arial" w:cs="Arial"/>
                <w:b/>
                <w:bCs/>
                <w:sz w:val="20"/>
                <w:szCs w:val="20"/>
              </w:rPr>
              <w:t xml:space="preserve">Preces </w:t>
            </w:r>
            <w:proofErr w:type="spellStart"/>
            <w:r w:rsidRPr="00F03B49">
              <w:rPr>
                <w:rFonts w:ascii="Arial" w:hAnsi="Arial" w:cs="Arial"/>
                <w:b/>
                <w:bCs/>
                <w:sz w:val="20"/>
                <w:szCs w:val="20"/>
              </w:rPr>
              <w:t>tehniskais</w:t>
            </w:r>
            <w:proofErr w:type="spellEnd"/>
            <w:r w:rsidRPr="00F03B49">
              <w:rPr>
                <w:rFonts w:ascii="Arial" w:hAnsi="Arial" w:cs="Arial"/>
                <w:b/>
                <w:bCs/>
                <w:sz w:val="20"/>
                <w:szCs w:val="20"/>
              </w:rPr>
              <w:t xml:space="preserve"> </w:t>
            </w:r>
            <w:proofErr w:type="spellStart"/>
            <w:r w:rsidRPr="00F03B49">
              <w:rPr>
                <w:rFonts w:ascii="Arial" w:hAnsi="Arial" w:cs="Arial"/>
                <w:b/>
                <w:bCs/>
                <w:sz w:val="20"/>
                <w:szCs w:val="20"/>
              </w:rPr>
              <w:t>raksturojums</w:t>
            </w:r>
            <w:proofErr w:type="spellEnd"/>
            <w:r w:rsidRPr="00F03B49">
              <w:rPr>
                <w:rFonts w:ascii="Arial" w:hAnsi="Arial" w:cs="Arial"/>
                <w:b/>
                <w:bCs/>
                <w:sz w:val="20"/>
                <w:szCs w:val="20"/>
              </w:rPr>
              <w:t xml:space="preserve">, </w:t>
            </w:r>
            <w:proofErr w:type="spellStart"/>
            <w:r w:rsidRPr="00F03B49">
              <w:rPr>
                <w:rFonts w:ascii="Arial" w:hAnsi="Arial" w:cs="Arial"/>
                <w:b/>
                <w:bCs/>
                <w:sz w:val="20"/>
                <w:szCs w:val="20"/>
              </w:rPr>
              <w:t>rasējuma</w:t>
            </w:r>
            <w:proofErr w:type="spellEnd"/>
            <w:r w:rsidRPr="00F03B49">
              <w:rPr>
                <w:rFonts w:ascii="Arial" w:hAnsi="Arial" w:cs="Arial"/>
                <w:b/>
                <w:bCs/>
                <w:sz w:val="20"/>
                <w:szCs w:val="20"/>
              </w:rPr>
              <w:t xml:space="preserve"> Nr., </w:t>
            </w:r>
            <w:proofErr w:type="spellStart"/>
            <w:r w:rsidRPr="00F03B49">
              <w:rPr>
                <w:rFonts w:ascii="Arial" w:hAnsi="Arial" w:cs="Arial"/>
                <w:b/>
                <w:bCs/>
                <w:sz w:val="20"/>
                <w:szCs w:val="20"/>
              </w:rPr>
              <w:t>izmēri</w:t>
            </w:r>
            <w:proofErr w:type="spellEnd"/>
            <w:r w:rsidRPr="00F03B49">
              <w:rPr>
                <w:rFonts w:ascii="Arial" w:hAnsi="Arial" w:cs="Arial"/>
                <w:b/>
                <w:bCs/>
                <w:sz w:val="20"/>
                <w:szCs w:val="20"/>
              </w:rPr>
              <w:t xml:space="preserve"> </w:t>
            </w:r>
            <w:proofErr w:type="spellStart"/>
            <w:r w:rsidRPr="00F03B49">
              <w:rPr>
                <w:rFonts w:ascii="Arial" w:hAnsi="Arial" w:cs="Arial"/>
                <w:b/>
                <w:bCs/>
                <w:sz w:val="20"/>
                <w:szCs w:val="20"/>
              </w:rPr>
              <w:t>u.c.</w:t>
            </w:r>
            <w:proofErr w:type="spellEnd"/>
          </w:p>
        </w:tc>
        <w:tc>
          <w:tcPr>
            <w:tcW w:w="926" w:type="dxa"/>
            <w:shd w:val="clear" w:color="000000" w:fill="F2F2F2"/>
            <w:noWrap/>
            <w:vAlign w:val="center"/>
            <w:hideMark/>
          </w:tcPr>
          <w:p w14:paraId="3FC6634A" w14:textId="151F4D87" w:rsidR="005F3CA7" w:rsidRPr="00F03B49" w:rsidRDefault="005F3CA7" w:rsidP="00F03B49">
            <w:pPr>
              <w:jc w:val="center"/>
              <w:rPr>
                <w:rFonts w:ascii="Arial" w:hAnsi="Arial" w:cs="Arial"/>
                <w:b/>
                <w:bCs/>
                <w:color w:val="000000"/>
                <w:sz w:val="20"/>
                <w:szCs w:val="20"/>
              </w:rPr>
            </w:pPr>
            <w:proofErr w:type="spellStart"/>
            <w:r w:rsidRPr="00F03B49">
              <w:rPr>
                <w:rFonts w:ascii="Arial" w:hAnsi="Arial" w:cs="Arial"/>
                <w:b/>
                <w:bCs/>
                <w:color w:val="000000"/>
                <w:sz w:val="20"/>
                <w:szCs w:val="20"/>
              </w:rPr>
              <w:t>Mērv</w:t>
            </w:r>
            <w:proofErr w:type="spellEnd"/>
            <w:r w:rsidRPr="00F03B49">
              <w:rPr>
                <w:rFonts w:ascii="Arial" w:hAnsi="Arial" w:cs="Arial"/>
                <w:b/>
                <w:bCs/>
                <w:color w:val="000000"/>
                <w:sz w:val="20"/>
                <w:szCs w:val="20"/>
              </w:rPr>
              <w:t>.</w:t>
            </w:r>
          </w:p>
        </w:tc>
        <w:tc>
          <w:tcPr>
            <w:tcW w:w="1260" w:type="dxa"/>
            <w:shd w:val="clear" w:color="000000" w:fill="F2F2F2"/>
            <w:vAlign w:val="center"/>
            <w:hideMark/>
          </w:tcPr>
          <w:p w14:paraId="38DBE7CC" w14:textId="14A87047" w:rsidR="005F3CA7" w:rsidRPr="00F03B49" w:rsidRDefault="005F3CA7" w:rsidP="00525174">
            <w:pPr>
              <w:jc w:val="center"/>
              <w:rPr>
                <w:rFonts w:ascii="Arial" w:hAnsi="Arial" w:cs="Arial"/>
                <w:b/>
                <w:bCs/>
                <w:sz w:val="20"/>
                <w:szCs w:val="20"/>
              </w:rPr>
            </w:pPr>
            <w:proofErr w:type="spellStart"/>
            <w:r w:rsidRPr="00F03B49">
              <w:rPr>
                <w:rFonts w:ascii="Arial" w:hAnsi="Arial" w:cs="Arial"/>
                <w:b/>
                <w:bCs/>
                <w:sz w:val="20"/>
                <w:szCs w:val="20"/>
              </w:rPr>
              <w:t>Kopējais</w:t>
            </w:r>
            <w:proofErr w:type="spellEnd"/>
            <w:r w:rsidRPr="00F03B49">
              <w:rPr>
                <w:rFonts w:ascii="Arial" w:hAnsi="Arial" w:cs="Arial"/>
                <w:b/>
                <w:bCs/>
                <w:sz w:val="20"/>
                <w:szCs w:val="20"/>
              </w:rPr>
              <w:t xml:space="preserve"> </w:t>
            </w:r>
            <w:proofErr w:type="spellStart"/>
            <w:r w:rsidRPr="00F03B49">
              <w:rPr>
                <w:rFonts w:ascii="Arial" w:hAnsi="Arial" w:cs="Arial"/>
                <w:b/>
                <w:bCs/>
                <w:sz w:val="20"/>
                <w:szCs w:val="20"/>
              </w:rPr>
              <w:t>daudzums</w:t>
            </w:r>
            <w:proofErr w:type="spellEnd"/>
          </w:p>
        </w:tc>
        <w:tc>
          <w:tcPr>
            <w:tcW w:w="1215" w:type="dxa"/>
            <w:shd w:val="clear" w:color="000000" w:fill="F2F2F2"/>
            <w:vAlign w:val="center"/>
          </w:tcPr>
          <w:p w14:paraId="21FA8F85" w14:textId="184D778C" w:rsidR="00525174" w:rsidRDefault="005F3CA7" w:rsidP="00525174">
            <w:pPr>
              <w:jc w:val="center"/>
              <w:rPr>
                <w:rFonts w:ascii="Arial" w:hAnsi="Arial" w:cs="Arial"/>
                <w:b/>
                <w:bCs/>
                <w:sz w:val="20"/>
                <w:szCs w:val="20"/>
              </w:rPr>
            </w:pPr>
            <w:r w:rsidRPr="00F03B49">
              <w:rPr>
                <w:rFonts w:ascii="Arial" w:hAnsi="Arial" w:cs="Arial"/>
                <w:b/>
                <w:bCs/>
                <w:sz w:val="20"/>
                <w:szCs w:val="20"/>
              </w:rPr>
              <w:t>Cena</w:t>
            </w:r>
            <w:r w:rsidR="00202C31">
              <w:rPr>
                <w:rFonts w:ascii="Arial" w:hAnsi="Arial" w:cs="Arial"/>
                <w:b/>
                <w:bCs/>
                <w:sz w:val="20"/>
                <w:szCs w:val="20"/>
              </w:rPr>
              <w:t>*</w:t>
            </w:r>
            <w:r w:rsidRPr="00F03B49">
              <w:rPr>
                <w:rFonts w:ascii="Arial" w:hAnsi="Arial" w:cs="Arial"/>
                <w:b/>
                <w:bCs/>
                <w:sz w:val="20"/>
                <w:szCs w:val="20"/>
              </w:rPr>
              <w:t xml:space="preserve">, EUR </w:t>
            </w:r>
          </w:p>
          <w:p w14:paraId="2EE8EBA8" w14:textId="077EAE8A" w:rsidR="005F3CA7" w:rsidRPr="00F03B49" w:rsidRDefault="005F3CA7" w:rsidP="00525174">
            <w:pPr>
              <w:jc w:val="center"/>
              <w:rPr>
                <w:rFonts w:ascii="Arial" w:hAnsi="Arial" w:cs="Arial"/>
                <w:b/>
                <w:bCs/>
                <w:sz w:val="20"/>
                <w:szCs w:val="20"/>
              </w:rPr>
            </w:pPr>
            <w:r w:rsidRPr="00F03B49">
              <w:rPr>
                <w:rFonts w:ascii="Arial" w:hAnsi="Arial" w:cs="Arial"/>
                <w:b/>
                <w:bCs/>
                <w:sz w:val="20"/>
                <w:szCs w:val="20"/>
              </w:rPr>
              <w:t>(</w:t>
            </w:r>
            <w:proofErr w:type="gramStart"/>
            <w:r w:rsidRPr="00F03B49">
              <w:rPr>
                <w:rFonts w:ascii="Arial" w:hAnsi="Arial" w:cs="Arial"/>
                <w:b/>
                <w:bCs/>
                <w:sz w:val="20"/>
                <w:szCs w:val="20"/>
              </w:rPr>
              <w:t>bez</w:t>
            </w:r>
            <w:proofErr w:type="gramEnd"/>
            <w:r w:rsidRPr="00F03B49">
              <w:rPr>
                <w:rFonts w:ascii="Arial" w:hAnsi="Arial" w:cs="Arial"/>
                <w:b/>
                <w:bCs/>
                <w:sz w:val="20"/>
                <w:szCs w:val="20"/>
              </w:rPr>
              <w:t xml:space="preserve"> PVN)</w:t>
            </w:r>
          </w:p>
        </w:tc>
        <w:tc>
          <w:tcPr>
            <w:tcW w:w="1701" w:type="dxa"/>
            <w:shd w:val="clear" w:color="000000" w:fill="F2F2F2"/>
            <w:vAlign w:val="center"/>
            <w:hideMark/>
          </w:tcPr>
          <w:p w14:paraId="6C17E008" w14:textId="20597150" w:rsidR="005F3CA7" w:rsidRPr="00F03B49" w:rsidRDefault="005F3CA7" w:rsidP="00525174">
            <w:pPr>
              <w:jc w:val="center"/>
              <w:rPr>
                <w:rFonts w:ascii="Arial" w:hAnsi="Arial" w:cs="Arial"/>
                <w:b/>
                <w:bCs/>
                <w:sz w:val="20"/>
                <w:szCs w:val="20"/>
              </w:rPr>
            </w:pPr>
            <w:r w:rsidRPr="00F03B49">
              <w:rPr>
                <w:rFonts w:ascii="Arial" w:hAnsi="Arial" w:cs="Arial"/>
                <w:b/>
                <w:bCs/>
                <w:sz w:val="20"/>
                <w:szCs w:val="20"/>
              </w:rPr>
              <w:t>Summa, EUR</w:t>
            </w:r>
          </w:p>
          <w:p w14:paraId="675855BF" w14:textId="15F38059" w:rsidR="005F3CA7" w:rsidRPr="00F03B49" w:rsidRDefault="005F3CA7" w:rsidP="00525174">
            <w:pPr>
              <w:jc w:val="center"/>
              <w:rPr>
                <w:rFonts w:ascii="Arial" w:hAnsi="Arial" w:cs="Arial"/>
                <w:b/>
                <w:bCs/>
                <w:sz w:val="20"/>
                <w:szCs w:val="20"/>
              </w:rPr>
            </w:pPr>
            <w:r w:rsidRPr="00F03B49">
              <w:rPr>
                <w:rFonts w:ascii="Arial" w:hAnsi="Arial" w:cs="Arial"/>
                <w:b/>
                <w:bCs/>
                <w:sz w:val="20"/>
                <w:szCs w:val="20"/>
              </w:rPr>
              <w:t>(</w:t>
            </w:r>
            <w:proofErr w:type="gramStart"/>
            <w:r w:rsidRPr="00F03B49">
              <w:rPr>
                <w:rFonts w:ascii="Arial" w:hAnsi="Arial" w:cs="Arial"/>
                <w:b/>
                <w:bCs/>
                <w:sz w:val="20"/>
                <w:szCs w:val="20"/>
              </w:rPr>
              <w:t>bez</w:t>
            </w:r>
            <w:proofErr w:type="gramEnd"/>
            <w:r w:rsidRPr="00F03B49">
              <w:rPr>
                <w:rFonts w:ascii="Arial" w:hAnsi="Arial" w:cs="Arial"/>
                <w:b/>
                <w:bCs/>
                <w:sz w:val="20"/>
                <w:szCs w:val="20"/>
              </w:rPr>
              <w:t xml:space="preserve"> PVN)</w:t>
            </w:r>
          </w:p>
        </w:tc>
        <w:tc>
          <w:tcPr>
            <w:tcW w:w="2127" w:type="dxa"/>
            <w:shd w:val="clear" w:color="000000" w:fill="F2F2F2"/>
            <w:vAlign w:val="center"/>
            <w:hideMark/>
          </w:tcPr>
          <w:p w14:paraId="42DE7C05" w14:textId="4F20B249" w:rsidR="005F3CA7" w:rsidRPr="00F03B49" w:rsidRDefault="005F3CA7" w:rsidP="00525174">
            <w:pPr>
              <w:jc w:val="center"/>
              <w:rPr>
                <w:rFonts w:ascii="Arial" w:hAnsi="Arial" w:cs="Arial"/>
                <w:b/>
                <w:bCs/>
                <w:sz w:val="20"/>
                <w:szCs w:val="20"/>
              </w:rPr>
            </w:pPr>
            <w:r w:rsidRPr="00F03B49">
              <w:rPr>
                <w:rFonts w:ascii="Arial" w:hAnsi="Arial" w:cs="Arial"/>
                <w:b/>
                <w:bCs/>
                <w:sz w:val="20"/>
                <w:szCs w:val="20"/>
                <w:lang w:eastAsia="lv-LV"/>
              </w:rPr>
              <w:t xml:space="preserve">Preces </w:t>
            </w:r>
            <w:proofErr w:type="spellStart"/>
            <w:r w:rsidRPr="00F03B49">
              <w:rPr>
                <w:rFonts w:ascii="Arial" w:hAnsi="Arial" w:cs="Arial"/>
                <w:b/>
                <w:bCs/>
                <w:sz w:val="20"/>
                <w:szCs w:val="20"/>
                <w:lang w:eastAsia="lv-LV"/>
              </w:rPr>
              <w:t>pieejamība</w:t>
            </w:r>
            <w:proofErr w:type="spellEnd"/>
            <w:r w:rsidRPr="00F03B49">
              <w:rPr>
                <w:rFonts w:ascii="Arial" w:hAnsi="Arial" w:cs="Arial"/>
                <w:b/>
                <w:bCs/>
                <w:sz w:val="20"/>
                <w:szCs w:val="20"/>
                <w:lang w:eastAsia="lv-LV"/>
              </w:rPr>
              <w:t xml:space="preserve"> </w:t>
            </w:r>
            <w:proofErr w:type="spellStart"/>
            <w:r w:rsidRPr="00F03B49">
              <w:rPr>
                <w:rFonts w:ascii="Arial" w:hAnsi="Arial" w:cs="Arial"/>
                <w:b/>
                <w:bCs/>
                <w:sz w:val="20"/>
                <w:szCs w:val="20"/>
                <w:lang w:eastAsia="lv-LV"/>
              </w:rPr>
              <w:t>noliktavā</w:t>
            </w:r>
            <w:proofErr w:type="spellEnd"/>
            <w:r w:rsidRPr="00F03B49">
              <w:rPr>
                <w:rFonts w:ascii="Arial" w:hAnsi="Arial" w:cs="Arial"/>
                <w:b/>
                <w:bCs/>
                <w:sz w:val="20"/>
                <w:szCs w:val="20"/>
                <w:lang w:eastAsia="lv-LV"/>
              </w:rPr>
              <w:t xml:space="preserve">, </w:t>
            </w:r>
            <w:proofErr w:type="spellStart"/>
            <w:r w:rsidRPr="00F03B49">
              <w:rPr>
                <w:rFonts w:ascii="Arial" w:hAnsi="Arial" w:cs="Arial"/>
                <w:b/>
                <w:bCs/>
                <w:sz w:val="20"/>
                <w:szCs w:val="20"/>
                <w:lang w:eastAsia="lv-LV"/>
              </w:rPr>
              <w:t>norādot</w:t>
            </w:r>
            <w:proofErr w:type="spellEnd"/>
            <w:r w:rsidRPr="00F03B49">
              <w:rPr>
                <w:rFonts w:ascii="Arial" w:hAnsi="Arial" w:cs="Arial"/>
                <w:b/>
                <w:bCs/>
                <w:sz w:val="20"/>
                <w:szCs w:val="20"/>
                <w:lang w:eastAsia="lv-LV"/>
              </w:rPr>
              <w:t xml:space="preserve"> </w:t>
            </w:r>
            <w:proofErr w:type="spellStart"/>
            <w:r w:rsidRPr="00F03B49">
              <w:rPr>
                <w:rFonts w:ascii="Arial" w:hAnsi="Arial" w:cs="Arial"/>
                <w:b/>
                <w:bCs/>
                <w:sz w:val="20"/>
                <w:szCs w:val="20"/>
                <w:lang w:eastAsia="lv-LV"/>
              </w:rPr>
              <w:t>attiecīgo</w:t>
            </w:r>
            <w:proofErr w:type="spellEnd"/>
            <w:r w:rsidRPr="00F03B49">
              <w:rPr>
                <w:rFonts w:ascii="Arial" w:hAnsi="Arial" w:cs="Arial"/>
                <w:b/>
                <w:bCs/>
                <w:sz w:val="20"/>
                <w:szCs w:val="20"/>
                <w:lang w:eastAsia="lv-LV"/>
              </w:rPr>
              <w:t xml:space="preserve"> </w:t>
            </w:r>
            <w:proofErr w:type="spellStart"/>
            <w:r w:rsidRPr="00F03B49">
              <w:rPr>
                <w:rFonts w:ascii="Arial" w:hAnsi="Arial" w:cs="Arial"/>
                <w:b/>
                <w:bCs/>
                <w:sz w:val="20"/>
                <w:szCs w:val="20"/>
                <w:lang w:eastAsia="lv-LV"/>
              </w:rPr>
              <w:t>daudzumu</w:t>
            </w:r>
            <w:proofErr w:type="spellEnd"/>
            <w:r w:rsidRPr="00F03B49">
              <w:rPr>
                <w:rFonts w:ascii="Arial" w:hAnsi="Arial" w:cs="Arial"/>
                <w:b/>
                <w:bCs/>
                <w:color w:val="000000"/>
                <w:sz w:val="20"/>
                <w:szCs w:val="20"/>
                <w:lang w:eastAsia="lv-LV"/>
              </w:rPr>
              <w:t>**</w:t>
            </w:r>
            <w:r w:rsidR="00F21AB9">
              <w:rPr>
                <w:rFonts w:ascii="Arial" w:hAnsi="Arial" w:cs="Arial"/>
                <w:b/>
                <w:bCs/>
                <w:color w:val="000000"/>
                <w:sz w:val="20"/>
                <w:szCs w:val="20"/>
                <w:lang w:eastAsia="lv-LV"/>
              </w:rPr>
              <w:t>*</w:t>
            </w:r>
          </w:p>
        </w:tc>
        <w:tc>
          <w:tcPr>
            <w:tcW w:w="1559" w:type="dxa"/>
            <w:shd w:val="clear" w:color="000000" w:fill="FFFFFF"/>
            <w:vAlign w:val="center"/>
            <w:hideMark/>
          </w:tcPr>
          <w:p w14:paraId="6C489A6A" w14:textId="5E48FD63" w:rsidR="005F3CA7" w:rsidRPr="00F03B49" w:rsidRDefault="005F3CA7" w:rsidP="00F03B49">
            <w:pPr>
              <w:jc w:val="center"/>
              <w:rPr>
                <w:rFonts w:ascii="Arial" w:hAnsi="Arial" w:cs="Arial"/>
                <w:b/>
                <w:bCs/>
                <w:sz w:val="20"/>
                <w:szCs w:val="20"/>
              </w:rPr>
            </w:pPr>
            <w:r w:rsidRPr="00F03B49">
              <w:rPr>
                <w:rFonts w:ascii="Arial" w:hAnsi="Arial" w:cs="Arial"/>
                <w:b/>
                <w:bCs/>
                <w:color w:val="000000"/>
                <w:sz w:val="20"/>
                <w:szCs w:val="20"/>
                <w:lang w:val="lv-LV" w:eastAsia="lv-LV"/>
              </w:rPr>
              <w:t>Piegādes termiņš (kalendāra dienās)</w:t>
            </w:r>
          </w:p>
        </w:tc>
      </w:tr>
      <w:tr w:rsidR="005F3CA7" w:rsidRPr="00022169" w14:paraId="37578DD3" w14:textId="77777777" w:rsidTr="00F03B49">
        <w:trPr>
          <w:trHeight w:val="280"/>
        </w:trPr>
        <w:tc>
          <w:tcPr>
            <w:tcW w:w="561" w:type="dxa"/>
            <w:shd w:val="clear" w:color="000000" w:fill="FFFFFF"/>
            <w:noWrap/>
            <w:vAlign w:val="bottom"/>
            <w:hideMark/>
          </w:tcPr>
          <w:p w14:paraId="40419A2E"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w:t>
            </w:r>
          </w:p>
        </w:tc>
        <w:tc>
          <w:tcPr>
            <w:tcW w:w="2128" w:type="dxa"/>
            <w:shd w:val="clear" w:color="000000" w:fill="FFFFFF"/>
            <w:noWrap/>
            <w:vAlign w:val="center"/>
            <w:hideMark/>
          </w:tcPr>
          <w:p w14:paraId="2FC4B978" w14:textId="6D7157EC"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Deglis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410" w:type="dxa"/>
            <w:shd w:val="clear" w:color="000000" w:fill="FFFFFF"/>
            <w:noWrap/>
            <w:vAlign w:val="center"/>
            <w:hideMark/>
          </w:tcPr>
          <w:p w14:paraId="290BF382" w14:textId="6B4342F9"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1313132B 24V</w:t>
            </w:r>
          </w:p>
        </w:tc>
        <w:tc>
          <w:tcPr>
            <w:tcW w:w="926" w:type="dxa"/>
            <w:shd w:val="clear" w:color="000000" w:fill="FFFFFF"/>
            <w:noWrap/>
            <w:vAlign w:val="center"/>
            <w:hideMark/>
          </w:tcPr>
          <w:p w14:paraId="4A897D92"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7A31E7C" w14:textId="75A81250"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80</w:t>
            </w:r>
          </w:p>
        </w:tc>
        <w:tc>
          <w:tcPr>
            <w:tcW w:w="1215" w:type="dxa"/>
            <w:shd w:val="clear" w:color="000000" w:fill="F2F2F2"/>
          </w:tcPr>
          <w:p w14:paraId="37A762B5" w14:textId="4E56CAE2" w:rsidR="005F3CA7" w:rsidRPr="00787440" w:rsidRDefault="005F3CA7" w:rsidP="00611B42">
            <w:pPr>
              <w:jc w:val="center"/>
              <w:rPr>
                <w:rFonts w:ascii="Arial" w:hAnsi="Arial" w:cs="Arial"/>
                <w:sz w:val="22"/>
                <w:szCs w:val="22"/>
              </w:rPr>
            </w:pPr>
          </w:p>
        </w:tc>
        <w:tc>
          <w:tcPr>
            <w:tcW w:w="1701" w:type="dxa"/>
            <w:shd w:val="clear" w:color="000000" w:fill="F2F2F2"/>
            <w:noWrap/>
            <w:vAlign w:val="center"/>
            <w:hideMark/>
          </w:tcPr>
          <w:p w14:paraId="67D549B8" w14:textId="38A54727" w:rsidR="005F3CA7" w:rsidRPr="00787440" w:rsidRDefault="005F3CA7" w:rsidP="00611B42">
            <w:pPr>
              <w:jc w:val="center"/>
              <w:rPr>
                <w:rFonts w:ascii="Arial" w:hAnsi="Arial" w:cs="Arial"/>
                <w:sz w:val="22"/>
                <w:szCs w:val="22"/>
              </w:rPr>
            </w:pPr>
            <w:r w:rsidRPr="00787440">
              <w:rPr>
                <w:rFonts w:ascii="Arial" w:hAnsi="Arial" w:cs="Arial"/>
                <w:sz w:val="22"/>
                <w:szCs w:val="22"/>
              </w:rPr>
              <w:t> </w:t>
            </w:r>
          </w:p>
        </w:tc>
        <w:tc>
          <w:tcPr>
            <w:tcW w:w="2127" w:type="dxa"/>
            <w:shd w:val="clear" w:color="000000" w:fill="F2F2F2"/>
            <w:noWrap/>
            <w:vAlign w:val="bottom"/>
            <w:hideMark/>
          </w:tcPr>
          <w:p w14:paraId="7C7A0D67"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71612865" w14:textId="2B72DA56" w:rsidR="005F3CA7" w:rsidRPr="00787440" w:rsidRDefault="005F3CA7" w:rsidP="00611B42">
            <w:pPr>
              <w:jc w:val="center"/>
              <w:rPr>
                <w:rFonts w:ascii="Arial" w:hAnsi="Arial" w:cs="Arial"/>
                <w:color w:val="000000"/>
                <w:sz w:val="22"/>
                <w:szCs w:val="22"/>
              </w:rPr>
            </w:pPr>
          </w:p>
        </w:tc>
      </w:tr>
      <w:tr w:rsidR="005F3CA7" w:rsidRPr="00022169" w14:paraId="0136BBD6" w14:textId="77777777" w:rsidTr="00F03B49">
        <w:trPr>
          <w:trHeight w:val="280"/>
        </w:trPr>
        <w:tc>
          <w:tcPr>
            <w:tcW w:w="561" w:type="dxa"/>
            <w:shd w:val="clear" w:color="000000" w:fill="FFFFFF"/>
            <w:noWrap/>
            <w:vAlign w:val="bottom"/>
            <w:hideMark/>
          </w:tcPr>
          <w:p w14:paraId="34E8971E"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2</w:t>
            </w:r>
          </w:p>
        </w:tc>
        <w:tc>
          <w:tcPr>
            <w:tcW w:w="2128" w:type="dxa"/>
            <w:shd w:val="clear" w:color="000000" w:fill="FFFFFF"/>
            <w:noWrap/>
            <w:vAlign w:val="center"/>
            <w:hideMark/>
          </w:tcPr>
          <w:p w14:paraId="59FA2DF7" w14:textId="2CD48C01"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Kvēles</w:t>
            </w:r>
            <w:proofErr w:type="spellEnd"/>
            <w:r w:rsidRPr="00787440">
              <w:rPr>
                <w:rFonts w:ascii="Arial" w:hAnsi="Arial" w:cs="Arial"/>
                <w:color w:val="000000"/>
                <w:sz w:val="22"/>
                <w:szCs w:val="22"/>
              </w:rPr>
              <w:t xml:space="preserve"> tapa </w:t>
            </w:r>
            <w:proofErr w:type="spellStart"/>
            <w:r w:rsidRPr="00787440">
              <w:rPr>
                <w:rFonts w:ascii="Arial" w:hAnsi="Arial" w:cs="Arial"/>
                <w:color w:val="000000"/>
                <w:sz w:val="22"/>
                <w:szCs w:val="22"/>
              </w:rPr>
              <w:t>Webasto</w:t>
            </w:r>
            <w:proofErr w:type="spellEnd"/>
          </w:p>
        </w:tc>
        <w:tc>
          <w:tcPr>
            <w:tcW w:w="2410" w:type="dxa"/>
            <w:shd w:val="clear" w:color="000000" w:fill="FFFFFF"/>
            <w:noWrap/>
            <w:vAlign w:val="center"/>
            <w:hideMark/>
          </w:tcPr>
          <w:p w14:paraId="6DC2554A" w14:textId="0EFEC7F0"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1314151A</w:t>
            </w:r>
          </w:p>
        </w:tc>
        <w:tc>
          <w:tcPr>
            <w:tcW w:w="926" w:type="dxa"/>
            <w:shd w:val="clear" w:color="000000" w:fill="FFFFFF"/>
            <w:noWrap/>
            <w:vAlign w:val="center"/>
            <w:hideMark/>
          </w:tcPr>
          <w:p w14:paraId="534EDBB0"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34EC6AE" w14:textId="09D151DE"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50</w:t>
            </w:r>
          </w:p>
        </w:tc>
        <w:tc>
          <w:tcPr>
            <w:tcW w:w="1215" w:type="dxa"/>
            <w:shd w:val="clear" w:color="000000" w:fill="F2F2F2"/>
          </w:tcPr>
          <w:p w14:paraId="4B92FDD2" w14:textId="345DD273" w:rsidR="005F3CA7" w:rsidRPr="00787440" w:rsidRDefault="005F3CA7" w:rsidP="00611B42">
            <w:pPr>
              <w:jc w:val="center"/>
              <w:rPr>
                <w:rFonts w:ascii="Arial" w:hAnsi="Arial" w:cs="Arial"/>
                <w:sz w:val="22"/>
                <w:szCs w:val="22"/>
              </w:rPr>
            </w:pPr>
          </w:p>
        </w:tc>
        <w:tc>
          <w:tcPr>
            <w:tcW w:w="1701" w:type="dxa"/>
            <w:shd w:val="clear" w:color="000000" w:fill="F2F2F2"/>
            <w:noWrap/>
            <w:vAlign w:val="center"/>
            <w:hideMark/>
          </w:tcPr>
          <w:p w14:paraId="5028CF96" w14:textId="2B8294CB" w:rsidR="005F3CA7" w:rsidRPr="00787440" w:rsidRDefault="005F3CA7" w:rsidP="00611B42">
            <w:pPr>
              <w:jc w:val="center"/>
              <w:rPr>
                <w:rFonts w:ascii="Arial" w:hAnsi="Arial" w:cs="Arial"/>
                <w:sz w:val="22"/>
                <w:szCs w:val="22"/>
              </w:rPr>
            </w:pPr>
            <w:r w:rsidRPr="00787440">
              <w:rPr>
                <w:rFonts w:ascii="Arial" w:hAnsi="Arial" w:cs="Arial"/>
                <w:sz w:val="22"/>
                <w:szCs w:val="22"/>
              </w:rPr>
              <w:t> </w:t>
            </w:r>
          </w:p>
        </w:tc>
        <w:tc>
          <w:tcPr>
            <w:tcW w:w="2127" w:type="dxa"/>
            <w:shd w:val="clear" w:color="000000" w:fill="F2F2F2"/>
            <w:noWrap/>
            <w:vAlign w:val="bottom"/>
            <w:hideMark/>
          </w:tcPr>
          <w:p w14:paraId="48B0872E"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373ED9CF" w14:textId="655FD617" w:rsidR="005F3CA7" w:rsidRPr="00787440" w:rsidRDefault="005F3CA7" w:rsidP="00611B42">
            <w:pPr>
              <w:jc w:val="center"/>
              <w:rPr>
                <w:rFonts w:ascii="Arial" w:hAnsi="Arial" w:cs="Arial"/>
                <w:color w:val="000000"/>
                <w:sz w:val="22"/>
                <w:szCs w:val="22"/>
              </w:rPr>
            </w:pPr>
          </w:p>
        </w:tc>
      </w:tr>
      <w:tr w:rsidR="005F3CA7" w:rsidRPr="00022169" w14:paraId="4117982A" w14:textId="77777777" w:rsidTr="00F03B49">
        <w:trPr>
          <w:trHeight w:val="362"/>
        </w:trPr>
        <w:tc>
          <w:tcPr>
            <w:tcW w:w="561" w:type="dxa"/>
            <w:shd w:val="clear" w:color="000000" w:fill="FFFFFF"/>
            <w:noWrap/>
            <w:vAlign w:val="bottom"/>
            <w:hideMark/>
          </w:tcPr>
          <w:p w14:paraId="2BD0A7DB"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3</w:t>
            </w:r>
          </w:p>
        </w:tc>
        <w:tc>
          <w:tcPr>
            <w:tcW w:w="2128" w:type="dxa"/>
            <w:shd w:val="clear" w:color="000000" w:fill="FFFFFF"/>
            <w:vAlign w:val="center"/>
            <w:hideMark/>
          </w:tcPr>
          <w:p w14:paraId="7EC44F5A" w14:textId="6C11CAD5"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Planar</w:t>
            </w:r>
          </w:p>
        </w:tc>
        <w:tc>
          <w:tcPr>
            <w:tcW w:w="2410" w:type="dxa"/>
            <w:shd w:val="clear" w:color="000000" w:fill="FFFFFF"/>
            <w:vAlign w:val="center"/>
            <w:hideMark/>
          </w:tcPr>
          <w:p w14:paraId="4C253062" w14:textId="10104963"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44DF-24-GP</w:t>
            </w:r>
          </w:p>
        </w:tc>
        <w:tc>
          <w:tcPr>
            <w:tcW w:w="926" w:type="dxa"/>
            <w:shd w:val="clear" w:color="000000" w:fill="FFFFFF"/>
            <w:noWrap/>
            <w:vAlign w:val="center"/>
            <w:hideMark/>
          </w:tcPr>
          <w:p w14:paraId="49BE0B6C"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AC916B0" w14:textId="7DD0CABB"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16</w:t>
            </w:r>
          </w:p>
        </w:tc>
        <w:tc>
          <w:tcPr>
            <w:tcW w:w="1215" w:type="dxa"/>
            <w:shd w:val="clear" w:color="000000" w:fill="F2F2F2"/>
          </w:tcPr>
          <w:p w14:paraId="2E15E0D1" w14:textId="7AC48F00"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2F78195B" w14:textId="612045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2D719379"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79335382" w14:textId="28A51F7A" w:rsidR="005F3CA7" w:rsidRPr="00787440" w:rsidRDefault="005F3CA7" w:rsidP="00611B42">
            <w:pPr>
              <w:jc w:val="center"/>
              <w:rPr>
                <w:rFonts w:ascii="Arial" w:hAnsi="Arial" w:cs="Arial"/>
                <w:color w:val="000000"/>
                <w:sz w:val="22"/>
                <w:szCs w:val="22"/>
              </w:rPr>
            </w:pPr>
          </w:p>
        </w:tc>
      </w:tr>
      <w:tr w:rsidR="005F3CA7" w:rsidRPr="00022169" w14:paraId="4A7032B9" w14:textId="77777777" w:rsidTr="00F03B49">
        <w:trPr>
          <w:trHeight w:val="280"/>
        </w:trPr>
        <w:tc>
          <w:tcPr>
            <w:tcW w:w="561" w:type="dxa"/>
            <w:shd w:val="clear" w:color="000000" w:fill="FFFFFF"/>
            <w:noWrap/>
            <w:vAlign w:val="bottom"/>
            <w:hideMark/>
          </w:tcPr>
          <w:p w14:paraId="41355980"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4</w:t>
            </w:r>
          </w:p>
        </w:tc>
        <w:tc>
          <w:tcPr>
            <w:tcW w:w="2128" w:type="dxa"/>
            <w:shd w:val="clear" w:color="000000" w:fill="FFFFFF"/>
            <w:noWrap/>
            <w:vAlign w:val="center"/>
            <w:hideMark/>
          </w:tcPr>
          <w:p w14:paraId="36B75FF6" w14:textId="545102D4"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Filtrs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degv</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Thermo</w:t>
            </w:r>
            <w:proofErr w:type="spellEnd"/>
          </w:p>
        </w:tc>
        <w:tc>
          <w:tcPr>
            <w:tcW w:w="2410" w:type="dxa"/>
            <w:shd w:val="clear" w:color="000000" w:fill="FFFFFF"/>
            <w:noWrap/>
            <w:vAlign w:val="center"/>
            <w:hideMark/>
          </w:tcPr>
          <w:p w14:paraId="33E93FC1" w14:textId="236DBEDF"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9011807C</w:t>
            </w:r>
          </w:p>
        </w:tc>
        <w:tc>
          <w:tcPr>
            <w:tcW w:w="926" w:type="dxa"/>
            <w:shd w:val="clear" w:color="000000" w:fill="FFFFFF"/>
            <w:noWrap/>
            <w:vAlign w:val="center"/>
            <w:hideMark/>
          </w:tcPr>
          <w:p w14:paraId="163F8B5C"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ED1FD66" w14:textId="30C05CFD"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100</w:t>
            </w:r>
          </w:p>
        </w:tc>
        <w:tc>
          <w:tcPr>
            <w:tcW w:w="1215" w:type="dxa"/>
            <w:shd w:val="clear" w:color="000000" w:fill="F2F2F2"/>
          </w:tcPr>
          <w:p w14:paraId="79566739" w14:textId="0E28357D" w:rsidR="005F3CA7" w:rsidRPr="00787440" w:rsidRDefault="005F3CA7" w:rsidP="00611B42">
            <w:pPr>
              <w:jc w:val="center"/>
              <w:rPr>
                <w:rFonts w:ascii="Arial" w:hAnsi="Arial" w:cs="Arial"/>
                <w:sz w:val="22"/>
                <w:szCs w:val="22"/>
              </w:rPr>
            </w:pPr>
          </w:p>
        </w:tc>
        <w:tc>
          <w:tcPr>
            <w:tcW w:w="1701" w:type="dxa"/>
            <w:shd w:val="clear" w:color="000000" w:fill="F2F2F2"/>
            <w:noWrap/>
            <w:vAlign w:val="center"/>
            <w:hideMark/>
          </w:tcPr>
          <w:p w14:paraId="78F2F5A3" w14:textId="185E6BB3" w:rsidR="005F3CA7" w:rsidRPr="00787440" w:rsidRDefault="005F3CA7" w:rsidP="00611B42">
            <w:pPr>
              <w:jc w:val="center"/>
              <w:rPr>
                <w:rFonts w:ascii="Arial" w:hAnsi="Arial" w:cs="Arial"/>
                <w:sz w:val="22"/>
                <w:szCs w:val="22"/>
              </w:rPr>
            </w:pPr>
            <w:r w:rsidRPr="00787440">
              <w:rPr>
                <w:rFonts w:ascii="Arial" w:hAnsi="Arial" w:cs="Arial"/>
                <w:sz w:val="22"/>
                <w:szCs w:val="22"/>
              </w:rPr>
              <w:t> </w:t>
            </w:r>
          </w:p>
        </w:tc>
        <w:tc>
          <w:tcPr>
            <w:tcW w:w="2127" w:type="dxa"/>
            <w:shd w:val="clear" w:color="000000" w:fill="F2F2F2"/>
            <w:noWrap/>
            <w:vAlign w:val="bottom"/>
            <w:hideMark/>
          </w:tcPr>
          <w:p w14:paraId="1BC66847"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259B1B39" w14:textId="61B54D1B" w:rsidR="005F3CA7" w:rsidRPr="00787440" w:rsidRDefault="005F3CA7" w:rsidP="00611B42">
            <w:pPr>
              <w:jc w:val="center"/>
              <w:rPr>
                <w:rFonts w:ascii="Arial" w:hAnsi="Arial" w:cs="Arial"/>
                <w:color w:val="000000"/>
                <w:sz w:val="22"/>
                <w:szCs w:val="22"/>
              </w:rPr>
            </w:pPr>
          </w:p>
        </w:tc>
      </w:tr>
      <w:tr w:rsidR="005F3CA7" w:rsidRPr="00022169" w14:paraId="2714D6CF" w14:textId="77777777" w:rsidTr="00F03B49">
        <w:trPr>
          <w:trHeight w:val="280"/>
        </w:trPr>
        <w:tc>
          <w:tcPr>
            <w:tcW w:w="561" w:type="dxa"/>
            <w:shd w:val="clear" w:color="000000" w:fill="FFFFFF"/>
            <w:noWrap/>
            <w:vAlign w:val="bottom"/>
            <w:hideMark/>
          </w:tcPr>
          <w:p w14:paraId="4D56B4F4"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5</w:t>
            </w:r>
          </w:p>
        </w:tc>
        <w:tc>
          <w:tcPr>
            <w:tcW w:w="2128" w:type="dxa"/>
            <w:shd w:val="clear" w:color="000000" w:fill="FFFFFF"/>
            <w:noWrap/>
            <w:vAlign w:val="center"/>
            <w:hideMark/>
          </w:tcPr>
          <w:p w14:paraId="1268D500" w14:textId="1A1C8480"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410" w:type="dxa"/>
            <w:shd w:val="clear" w:color="000000" w:fill="FFFFFF"/>
            <w:noWrap/>
            <w:vAlign w:val="center"/>
            <w:hideMark/>
          </w:tcPr>
          <w:p w14:paraId="5AC02B1A" w14:textId="701D0F08"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 xml:space="preserve">AT5500D 24V bez </w:t>
            </w:r>
            <w:proofErr w:type="spellStart"/>
            <w:r w:rsidRPr="00787440">
              <w:rPr>
                <w:rFonts w:ascii="Arial" w:hAnsi="Arial" w:cs="Arial"/>
                <w:color w:val="000000"/>
                <w:sz w:val="22"/>
                <w:szCs w:val="22"/>
              </w:rPr>
              <w:t>vadības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bloka</w:t>
            </w:r>
            <w:proofErr w:type="spellEnd"/>
          </w:p>
        </w:tc>
        <w:tc>
          <w:tcPr>
            <w:tcW w:w="926" w:type="dxa"/>
            <w:shd w:val="clear" w:color="000000" w:fill="FFFFFF"/>
            <w:noWrap/>
            <w:vAlign w:val="center"/>
            <w:hideMark/>
          </w:tcPr>
          <w:p w14:paraId="194276F0"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25D99DA5" w14:textId="70FCF2E6"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5</w:t>
            </w:r>
          </w:p>
        </w:tc>
        <w:tc>
          <w:tcPr>
            <w:tcW w:w="1215" w:type="dxa"/>
            <w:shd w:val="clear" w:color="000000" w:fill="F2F2F2"/>
          </w:tcPr>
          <w:p w14:paraId="0C2CFFB9" w14:textId="7797C986" w:rsidR="005F3CA7" w:rsidRPr="00787440" w:rsidRDefault="005F3CA7" w:rsidP="00611B42">
            <w:pPr>
              <w:jc w:val="center"/>
              <w:rPr>
                <w:rFonts w:ascii="Arial" w:hAnsi="Arial" w:cs="Arial"/>
                <w:sz w:val="22"/>
                <w:szCs w:val="22"/>
              </w:rPr>
            </w:pPr>
          </w:p>
        </w:tc>
        <w:tc>
          <w:tcPr>
            <w:tcW w:w="1701" w:type="dxa"/>
            <w:shd w:val="clear" w:color="000000" w:fill="F2F2F2"/>
            <w:noWrap/>
            <w:vAlign w:val="center"/>
            <w:hideMark/>
          </w:tcPr>
          <w:p w14:paraId="28818F38" w14:textId="02C2F491" w:rsidR="005F3CA7" w:rsidRPr="00787440" w:rsidRDefault="005F3CA7" w:rsidP="00611B42">
            <w:pPr>
              <w:jc w:val="center"/>
              <w:rPr>
                <w:rFonts w:ascii="Arial" w:hAnsi="Arial" w:cs="Arial"/>
                <w:sz w:val="22"/>
                <w:szCs w:val="22"/>
              </w:rPr>
            </w:pPr>
            <w:r w:rsidRPr="00787440">
              <w:rPr>
                <w:rFonts w:ascii="Arial" w:hAnsi="Arial" w:cs="Arial"/>
                <w:sz w:val="22"/>
                <w:szCs w:val="22"/>
              </w:rPr>
              <w:t> </w:t>
            </w:r>
          </w:p>
        </w:tc>
        <w:tc>
          <w:tcPr>
            <w:tcW w:w="2127" w:type="dxa"/>
            <w:shd w:val="clear" w:color="000000" w:fill="F2F2F2"/>
            <w:noWrap/>
            <w:vAlign w:val="bottom"/>
            <w:hideMark/>
          </w:tcPr>
          <w:p w14:paraId="0D602DBD"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3DC76FB2" w14:textId="035BF116" w:rsidR="005F3CA7" w:rsidRPr="00787440" w:rsidRDefault="005F3CA7" w:rsidP="00611B42">
            <w:pPr>
              <w:jc w:val="center"/>
              <w:rPr>
                <w:rFonts w:ascii="Arial" w:hAnsi="Arial" w:cs="Arial"/>
                <w:color w:val="000000"/>
                <w:sz w:val="22"/>
                <w:szCs w:val="22"/>
              </w:rPr>
            </w:pPr>
          </w:p>
        </w:tc>
      </w:tr>
      <w:tr w:rsidR="005F3CA7" w:rsidRPr="00022169" w14:paraId="4BD35F8D" w14:textId="77777777" w:rsidTr="00F03B49">
        <w:trPr>
          <w:trHeight w:val="280"/>
        </w:trPr>
        <w:tc>
          <w:tcPr>
            <w:tcW w:w="561" w:type="dxa"/>
            <w:shd w:val="clear" w:color="000000" w:fill="FFFFFF"/>
            <w:noWrap/>
            <w:vAlign w:val="bottom"/>
            <w:hideMark/>
          </w:tcPr>
          <w:p w14:paraId="65818030"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6</w:t>
            </w:r>
          </w:p>
        </w:tc>
        <w:tc>
          <w:tcPr>
            <w:tcW w:w="2128" w:type="dxa"/>
            <w:shd w:val="clear" w:color="000000" w:fill="FFFFFF"/>
            <w:noWrap/>
            <w:vAlign w:val="center"/>
            <w:hideMark/>
          </w:tcPr>
          <w:p w14:paraId="341FAC19" w14:textId="3ABFAC99"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KALORI </w:t>
            </w:r>
            <w:proofErr w:type="spellStart"/>
            <w:r w:rsidRPr="00787440">
              <w:rPr>
                <w:rFonts w:ascii="Arial" w:hAnsi="Arial" w:cs="Arial"/>
                <w:color w:val="000000"/>
                <w:sz w:val="22"/>
                <w:szCs w:val="22"/>
              </w:rPr>
              <w:t>Compakt</w:t>
            </w:r>
            <w:proofErr w:type="spellEnd"/>
          </w:p>
        </w:tc>
        <w:tc>
          <w:tcPr>
            <w:tcW w:w="2410" w:type="dxa"/>
            <w:shd w:val="clear" w:color="000000" w:fill="FFFFFF"/>
            <w:noWrap/>
            <w:vAlign w:val="center"/>
            <w:hideMark/>
          </w:tcPr>
          <w:p w14:paraId="3E19FBD2" w14:textId="3353D883"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EV01 120.32.100</w:t>
            </w:r>
          </w:p>
        </w:tc>
        <w:tc>
          <w:tcPr>
            <w:tcW w:w="926" w:type="dxa"/>
            <w:shd w:val="clear" w:color="000000" w:fill="FFFFFF"/>
            <w:noWrap/>
            <w:vAlign w:val="center"/>
            <w:hideMark/>
          </w:tcPr>
          <w:p w14:paraId="05DE7EBC"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43B0A4CC" w14:textId="081A1AE3"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10</w:t>
            </w:r>
          </w:p>
        </w:tc>
        <w:tc>
          <w:tcPr>
            <w:tcW w:w="1215" w:type="dxa"/>
            <w:shd w:val="clear" w:color="000000" w:fill="F2F2F2"/>
          </w:tcPr>
          <w:p w14:paraId="020DEE64" w14:textId="47C61293" w:rsidR="005F3CA7" w:rsidRPr="00787440" w:rsidRDefault="005F3CA7" w:rsidP="00611B42">
            <w:pPr>
              <w:jc w:val="center"/>
              <w:rPr>
                <w:rFonts w:ascii="Arial" w:hAnsi="Arial" w:cs="Arial"/>
                <w:sz w:val="22"/>
                <w:szCs w:val="22"/>
              </w:rPr>
            </w:pPr>
          </w:p>
        </w:tc>
        <w:tc>
          <w:tcPr>
            <w:tcW w:w="1701" w:type="dxa"/>
            <w:shd w:val="clear" w:color="000000" w:fill="F2F2F2"/>
            <w:noWrap/>
            <w:vAlign w:val="center"/>
            <w:hideMark/>
          </w:tcPr>
          <w:p w14:paraId="6AAF1048" w14:textId="355B13A8" w:rsidR="005F3CA7" w:rsidRPr="00787440" w:rsidRDefault="005F3CA7" w:rsidP="00611B42">
            <w:pPr>
              <w:jc w:val="center"/>
              <w:rPr>
                <w:rFonts w:ascii="Arial" w:hAnsi="Arial" w:cs="Arial"/>
                <w:sz w:val="22"/>
                <w:szCs w:val="22"/>
              </w:rPr>
            </w:pPr>
            <w:r w:rsidRPr="00787440">
              <w:rPr>
                <w:rFonts w:ascii="Arial" w:hAnsi="Arial" w:cs="Arial"/>
                <w:sz w:val="22"/>
                <w:szCs w:val="22"/>
              </w:rPr>
              <w:t> </w:t>
            </w:r>
          </w:p>
        </w:tc>
        <w:tc>
          <w:tcPr>
            <w:tcW w:w="2127" w:type="dxa"/>
            <w:shd w:val="clear" w:color="000000" w:fill="F2F2F2"/>
            <w:noWrap/>
            <w:vAlign w:val="bottom"/>
            <w:hideMark/>
          </w:tcPr>
          <w:p w14:paraId="591082C1"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697515D4" w14:textId="793C7829" w:rsidR="005F3CA7" w:rsidRPr="00787440" w:rsidRDefault="005F3CA7" w:rsidP="00611B42">
            <w:pPr>
              <w:jc w:val="center"/>
              <w:rPr>
                <w:rFonts w:ascii="Arial" w:hAnsi="Arial" w:cs="Arial"/>
                <w:color w:val="000000"/>
                <w:sz w:val="22"/>
                <w:szCs w:val="22"/>
              </w:rPr>
            </w:pPr>
          </w:p>
        </w:tc>
      </w:tr>
      <w:tr w:rsidR="005F3CA7" w:rsidRPr="00022169" w14:paraId="17054B06" w14:textId="77777777" w:rsidTr="00F03B49">
        <w:trPr>
          <w:trHeight w:val="280"/>
        </w:trPr>
        <w:tc>
          <w:tcPr>
            <w:tcW w:w="561" w:type="dxa"/>
            <w:shd w:val="clear" w:color="000000" w:fill="FFFFFF"/>
            <w:noWrap/>
            <w:vAlign w:val="bottom"/>
            <w:hideMark/>
          </w:tcPr>
          <w:p w14:paraId="07056F88"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7</w:t>
            </w:r>
          </w:p>
        </w:tc>
        <w:tc>
          <w:tcPr>
            <w:tcW w:w="2128" w:type="dxa"/>
            <w:shd w:val="clear" w:color="000000" w:fill="FFFFFF"/>
            <w:noWrap/>
            <w:vAlign w:val="center"/>
            <w:hideMark/>
          </w:tcPr>
          <w:p w14:paraId="76945692" w14:textId="3AA2349E"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 xml:space="preserve">Motors </w:t>
            </w:r>
            <w:proofErr w:type="spellStart"/>
            <w:r w:rsidRPr="00787440">
              <w:rPr>
                <w:rFonts w:ascii="Arial" w:hAnsi="Arial" w:cs="Arial"/>
                <w:color w:val="000000"/>
                <w:sz w:val="22"/>
                <w:szCs w:val="22"/>
              </w:rPr>
              <w:t>ventilācijas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sildītājs</w:t>
            </w:r>
            <w:proofErr w:type="spellEnd"/>
          </w:p>
        </w:tc>
        <w:tc>
          <w:tcPr>
            <w:tcW w:w="2410" w:type="dxa"/>
            <w:shd w:val="clear" w:color="000000" w:fill="FFFFFF"/>
            <w:noWrap/>
            <w:vAlign w:val="center"/>
            <w:hideMark/>
          </w:tcPr>
          <w:p w14:paraId="33CA18A6" w14:textId="2416AD86"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EVO 5500 24V Air Top</w:t>
            </w:r>
          </w:p>
        </w:tc>
        <w:tc>
          <w:tcPr>
            <w:tcW w:w="926" w:type="dxa"/>
            <w:shd w:val="clear" w:color="000000" w:fill="FFFFFF"/>
            <w:noWrap/>
            <w:vAlign w:val="center"/>
            <w:hideMark/>
          </w:tcPr>
          <w:p w14:paraId="6B206AA6"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55A8540B" w14:textId="741D5C09"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2</w:t>
            </w:r>
          </w:p>
        </w:tc>
        <w:tc>
          <w:tcPr>
            <w:tcW w:w="1215" w:type="dxa"/>
            <w:shd w:val="clear" w:color="000000" w:fill="F2F2F2"/>
          </w:tcPr>
          <w:p w14:paraId="05E767F4" w14:textId="29858938" w:rsidR="005F3CA7" w:rsidRPr="00787440" w:rsidRDefault="005F3CA7" w:rsidP="00611B42">
            <w:pPr>
              <w:jc w:val="center"/>
              <w:rPr>
                <w:rFonts w:ascii="Arial" w:hAnsi="Arial" w:cs="Arial"/>
                <w:sz w:val="22"/>
                <w:szCs w:val="22"/>
              </w:rPr>
            </w:pPr>
          </w:p>
        </w:tc>
        <w:tc>
          <w:tcPr>
            <w:tcW w:w="1701" w:type="dxa"/>
            <w:shd w:val="clear" w:color="000000" w:fill="F2F2F2"/>
            <w:noWrap/>
            <w:vAlign w:val="center"/>
            <w:hideMark/>
          </w:tcPr>
          <w:p w14:paraId="35AD2002" w14:textId="6B7F18CD" w:rsidR="005F3CA7" w:rsidRPr="00787440" w:rsidRDefault="005F3CA7" w:rsidP="00611B42">
            <w:pPr>
              <w:jc w:val="center"/>
              <w:rPr>
                <w:rFonts w:ascii="Arial" w:hAnsi="Arial" w:cs="Arial"/>
                <w:sz w:val="22"/>
                <w:szCs w:val="22"/>
              </w:rPr>
            </w:pPr>
            <w:r w:rsidRPr="00787440">
              <w:rPr>
                <w:rFonts w:ascii="Arial" w:hAnsi="Arial" w:cs="Arial"/>
                <w:sz w:val="22"/>
                <w:szCs w:val="22"/>
              </w:rPr>
              <w:t> </w:t>
            </w:r>
          </w:p>
        </w:tc>
        <w:tc>
          <w:tcPr>
            <w:tcW w:w="2127" w:type="dxa"/>
            <w:shd w:val="clear" w:color="000000" w:fill="F2F2F2"/>
            <w:noWrap/>
            <w:vAlign w:val="bottom"/>
            <w:hideMark/>
          </w:tcPr>
          <w:p w14:paraId="4DB1C9C9"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389714CA" w14:textId="1FDAAC51" w:rsidR="005F3CA7" w:rsidRPr="00787440" w:rsidRDefault="005F3CA7" w:rsidP="00611B42">
            <w:pPr>
              <w:jc w:val="center"/>
              <w:rPr>
                <w:rFonts w:ascii="Arial" w:hAnsi="Arial" w:cs="Arial"/>
                <w:color w:val="000000"/>
                <w:sz w:val="22"/>
                <w:szCs w:val="22"/>
              </w:rPr>
            </w:pPr>
          </w:p>
        </w:tc>
      </w:tr>
      <w:tr w:rsidR="005F3CA7" w:rsidRPr="00022169" w14:paraId="3F8C81E5" w14:textId="77777777" w:rsidTr="00F03B49">
        <w:trPr>
          <w:trHeight w:val="384"/>
        </w:trPr>
        <w:tc>
          <w:tcPr>
            <w:tcW w:w="561" w:type="dxa"/>
            <w:shd w:val="clear" w:color="000000" w:fill="FFFFFF"/>
            <w:noWrap/>
            <w:vAlign w:val="bottom"/>
            <w:hideMark/>
          </w:tcPr>
          <w:p w14:paraId="411BDD27"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8</w:t>
            </w:r>
          </w:p>
        </w:tc>
        <w:tc>
          <w:tcPr>
            <w:tcW w:w="2128" w:type="dxa"/>
            <w:shd w:val="clear" w:color="000000" w:fill="FFFFFF"/>
            <w:vAlign w:val="center"/>
            <w:hideMark/>
          </w:tcPr>
          <w:p w14:paraId="64FFEEF1" w14:textId="78325FB1"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p>
        </w:tc>
        <w:tc>
          <w:tcPr>
            <w:tcW w:w="2410" w:type="dxa"/>
            <w:shd w:val="clear" w:color="000000" w:fill="FFFFFF"/>
            <w:vAlign w:val="center"/>
            <w:hideMark/>
          </w:tcPr>
          <w:p w14:paraId="497E8238" w14:textId="7AA827E6"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EVO 5500 1313206A Air Top</w:t>
            </w:r>
          </w:p>
        </w:tc>
        <w:tc>
          <w:tcPr>
            <w:tcW w:w="926" w:type="dxa"/>
            <w:shd w:val="clear" w:color="000000" w:fill="FFFFFF"/>
            <w:noWrap/>
            <w:vAlign w:val="center"/>
            <w:hideMark/>
          </w:tcPr>
          <w:p w14:paraId="1556830D"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32EE41FF" w14:textId="0BF4CB2C"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6</w:t>
            </w:r>
          </w:p>
        </w:tc>
        <w:tc>
          <w:tcPr>
            <w:tcW w:w="1215" w:type="dxa"/>
            <w:shd w:val="clear" w:color="000000" w:fill="F2F2F2"/>
          </w:tcPr>
          <w:p w14:paraId="1D3775AE" w14:textId="00505000"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796696EB" w14:textId="198BA4A1"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6FB8B9EB"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1CC152A7" w14:textId="231156CD" w:rsidR="005F3CA7" w:rsidRPr="00787440" w:rsidRDefault="005F3CA7" w:rsidP="00611B42">
            <w:pPr>
              <w:jc w:val="center"/>
              <w:rPr>
                <w:rFonts w:ascii="Arial" w:hAnsi="Arial" w:cs="Arial"/>
                <w:color w:val="000000"/>
                <w:sz w:val="22"/>
                <w:szCs w:val="22"/>
              </w:rPr>
            </w:pPr>
          </w:p>
        </w:tc>
      </w:tr>
      <w:tr w:rsidR="005F3CA7" w:rsidRPr="00022169" w14:paraId="76C5DC7A" w14:textId="77777777" w:rsidTr="00F03B49">
        <w:trPr>
          <w:trHeight w:val="275"/>
        </w:trPr>
        <w:tc>
          <w:tcPr>
            <w:tcW w:w="561" w:type="dxa"/>
            <w:shd w:val="clear" w:color="000000" w:fill="FFFFFF"/>
            <w:noWrap/>
            <w:vAlign w:val="bottom"/>
            <w:hideMark/>
          </w:tcPr>
          <w:p w14:paraId="0C6014FF"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9</w:t>
            </w:r>
          </w:p>
        </w:tc>
        <w:tc>
          <w:tcPr>
            <w:tcW w:w="2128" w:type="dxa"/>
            <w:shd w:val="clear" w:color="000000" w:fill="FFFFFF"/>
            <w:vAlign w:val="center"/>
            <w:hideMark/>
          </w:tcPr>
          <w:p w14:paraId="5D123634" w14:textId="47266A93"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Detektors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liesmas</w:t>
            </w:r>
            <w:proofErr w:type="spellEnd"/>
          </w:p>
        </w:tc>
        <w:tc>
          <w:tcPr>
            <w:tcW w:w="2410" w:type="dxa"/>
            <w:shd w:val="clear" w:color="000000" w:fill="FFFFFF"/>
            <w:vAlign w:val="center"/>
            <w:hideMark/>
          </w:tcPr>
          <w:p w14:paraId="1EB6523E" w14:textId="107F79D9"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Webasto</w:t>
            </w:r>
            <w:proofErr w:type="spellEnd"/>
            <w:r w:rsidRPr="00787440">
              <w:rPr>
                <w:rFonts w:ascii="Arial" w:hAnsi="Arial" w:cs="Arial"/>
                <w:color w:val="000000"/>
                <w:sz w:val="22"/>
                <w:szCs w:val="22"/>
              </w:rPr>
              <w:t xml:space="preserve"> 117835/1319261A</w:t>
            </w:r>
          </w:p>
        </w:tc>
        <w:tc>
          <w:tcPr>
            <w:tcW w:w="926" w:type="dxa"/>
            <w:shd w:val="clear" w:color="000000" w:fill="FFFFFF"/>
            <w:noWrap/>
            <w:vAlign w:val="center"/>
            <w:hideMark/>
          </w:tcPr>
          <w:p w14:paraId="537DD6D6"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DA7A011" w14:textId="63715EB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5</w:t>
            </w:r>
          </w:p>
        </w:tc>
        <w:tc>
          <w:tcPr>
            <w:tcW w:w="1215" w:type="dxa"/>
            <w:shd w:val="clear" w:color="000000" w:fill="F2F2F2"/>
          </w:tcPr>
          <w:p w14:paraId="66B53ACC" w14:textId="0AB23066"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42B47B3A" w14:textId="73AA48BC"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20E82BC0"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05E329C3" w14:textId="6B3BB2DD" w:rsidR="005F3CA7" w:rsidRPr="00787440" w:rsidRDefault="005F3CA7" w:rsidP="00611B42">
            <w:pPr>
              <w:jc w:val="center"/>
              <w:rPr>
                <w:rFonts w:ascii="Arial" w:hAnsi="Arial" w:cs="Arial"/>
                <w:color w:val="000000"/>
                <w:sz w:val="22"/>
                <w:szCs w:val="22"/>
              </w:rPr>
            </w:pPr>
          </w:p>
        </w:tc>
      </w:tr>
      <w:tr w:rsidR="005F3CA7" w:rsidRPr="00022169" w14:paraId="55DA0839" w14:textId="77777777" w:rsidTr="00F03B49">
        <w:trPr>
          <w:trHeight w:val="280"/>
        </w:trPr>
        <w:tc>
          <w:tcPr>
            <w:tcW w:w="561" w:type="dxa"/>
            <w:shd w:val="clear" w:color="000000" w:fill="FFFFFF"/>
            <w:noWrap/>
            <w:vAlign w:val="bottom"/>
            <w:hideMark/>
          </w:tcPr>
          <w:p w14:paraId="1FA82ED5"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10</w:t>
            </w:r>
          </w:p>
        </w:tc>
        <w:tc>
          <w:tcPr>
            <w:tcW w:w="2128" w:type="dxa"/>
            <w:shd w:val="clear" w:color="000000" w:fill="FFFFFF"/>
            <w:vAlign w:val="center"/>
            <w:hideMark/>
          </w:tcPr>
          <w:p w14:paraId="12195442" w14:textId="755C1EA1"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p>
        </w:tc>
        <w:tc>
          <w:tcPr>
            <w:tcW w:w="2410" w:type="dxa"/>
            <w:shd w:val="clear" w:color="000000" w:fill="FFFFFF"/>
            <w:noWrap/>
            <w:vAlign w:val="center"/>
            <w:hideMark/>
          </w:tcPr>
          <w:p w14:paraId="70C22843" w14:textId="099711FC"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TAU10 0AU601346</w:t>
            </w:r>
          </w:p>
        </w:tc>
        <w:tc>
          <w:tcPr>
            <w:tcW w:w="926" w:type="dxa"/>
            <w:shd w:val="clear" w:color="000000" w:fill="FFFFFF"/>
            <w:noWrap/>
            <w:vAlign w:val="center"/>
            <w:hideMark/>
          </w:tcPr>
          <w:p w14:paraId="638F8CB2"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5157A55" w14:textId="5CDD6812"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5</w:t>
            </w:r>
          </w:p>
        </w:tc>
        <w:tc>
          <w:tcPr>
            <w:tcW w:w="1215" w:type="dxa"/>
            <w:shd w:val="clear" w:color="000000" w:fill="F2F2F2"/>
          </w:tcPr>
          <w:p w14:paraId="24BE84E1" w14:textId="60D47A83"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7402D768" w14:textId="519D9088"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2C0EAA64"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49AB90AD" w14:textId="56B83D0A" w:rsidR="005F3CA7" w:rsidRPr="00787440" w:rsidRDefault="005F3CA7" w:rsidP="00611B42">
            <w:pPr>
              <w:jc w:val="center"/>
              <w:rPr>
                <w:rFonts w:ascii="Arial" w:hAnsi="Arial" w:cs="Arial"/>
                <w:color w:val="000000"/>
                <w:sz w:val="22"/>
                <w:szCs w:val="22"/>
              </w:rPr>
            </w:pPr>
          </w:p>
        </w:tc>
      </w:tr>
      <w:tr w:rsidR="005F3CA7" w:rsidRPr="00022169" w14:paraId="045503C5" w14:textId="77777777" w:rsidTr="00F03B49">
        <w:trPr>
          <w:trHeight w:val="280"/>
        </w:trPr>
        <w:tc>
          <w:tcPr>
            <w:tcW w:w="561" w:type="dxa"/>
            <w:shd w:val="clear" w:color="000000" w:fill="FFFFFF"/>
            <w:noWrap/>
            <w:vAlign w:val="bottom"/>
            <w:hideMark/>
          </w:tcPr>
          <w:p w14:paraId="287A6892"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11</w:t>
            </w:r>
          </w:p>
        </w:tc>
        <w:tc>
          <w:tcPr>
            <w:tcW w:w="2128" w:type="dxa"/>
            <w:shd w:val="clear" w:color="000000" w:fill="FFFFFF"/>
            <w:vAlign w:val="center"/>
            <w:hideMark/>
          </w:tcPr>
          <w:p w14:paraId="7B0A7829" w14:textId="03566C0E"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410" w:type="dxa"/>
            <w:shd w:val="clear" w:color="000000" w:fill="FFFFFF"/>
            <w:noWrap/>
            <w:vAlign w:val="center"/>
            <w:hideMark/>
          </w:tcPr>
          <w:p w14:paraId="5BB0B5E7" w14:textId="39641E46"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Thermo</w:t>
            </w:r>
            <w:proofErr w:type="spellEnd"/>
            <w:r w:rsidRPr="00787440">
              <w:rPr>
                <w:rFonts w:ascii="Arial" w:hAnsi="Arial" w:cs="Arial"/>
                <w:color w:val="000000"/>
                <w:sz w:val="22"/>
                <w:szCs w:val="22"/>
              </w:rPr>
              <w:t xml:space="preserve"> 350.190 RAIL</w:t>
            </w:r>
          </w:p>
        </w:tc>
        <w:tc>
          <w:tcPr>
            <w:tcW w:w="926" w:type="dxa"/>
            <w:shd w:val="clear" w:color="000000" w:fill="FFFFFF"/>
            <w:noWrap/>
            <w:vAlign w:val="center"/>
            <w:hideMark/>
          </w:tcPr>
          <w:p w14:paraId="253F463F"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0776A4E0" w14:textId="3755B155"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2</w:t>
            </w:r>
          </w:p>
        </w:tc>
        <w:tc>
          <w:tcPr>
            <w:tcW w:w="1215" w:type="dxa"/>
            <w:shd w:val="clear" w:color="000000" w:fill="F2F2F2"/>
          </w:tcPr>
          <w:p w14:paraId="5DDD3BA1" w14:textId="384D4A5E"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6D9FCB83" w14:textId="3BFC6C8D"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264F4BE4"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4B1F2180" w14:textId="750A980C" w:rsidR="005F3CA7" w:rsidRPr="00787440" w:rsidRDefault="005F3CA7" w:rsidP="00611B42">
            <w:pPr>
              <w:jc w:val="center"/>
              <w:rPr>
                <w:rFonts w:ascii="Arial" w:hAnsi="Arial" w:cs="Arial"/>
                <w:color w:val="000000"/>
                <w:sz w:val="22"/>
                <w:szCs w:val="22"/>
              </w:rPr>
            </w:pPr>
          </w:p>
        </w:tc>
      </w:tr>
      <w:tr w:rsidR="005F3CA7" w:rsidRPr="00022169" w14:paraId="70C2D22C" w14:textId="77777777" w:rsidTr="00F03B49">
        <w:trPr>
          <w:trHeight w:val="280"/>
        </w:trPr>
        <w:tc>
          <w:tcPr>
            <w:tcW w:w="561" w:type="dxa"/>
            <w:shd w:val="clear" w:color="000000" w:fill="FFFFFF"/>
            <w:noWrap/>
            <w:vAlign w:val="bottom"/>
            <w:hideMark/>
          </w:tcPr>
          <w:p w14:paraId="4C7E4EFE"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12</w:t>
            </w:r>
          </w:p>
        </w:tc>
        <w:tc>
          <w:tcPr>
            <w:tcW w:w="2128" w:type="dxa"/>
            <w:shd w:val="clear" w:color="000000" w:fill="FFFFFF"/>
            <w:vAlign w:val="center"/>
            <w:hideMark/>
          </w:tcPr>
          <w:p w14:paraId="24A9497B" w14:textId="2297EB87"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Kondicioners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410" w:type="dxa"/>
            <w:shd w:val="clear" w:color="000000" w:fill="FFFFFF"/>
            <w:noWrap/>
            <w:vAlign w:val="center"/>
            <w:hideMark/>
          </w:tcPr>
          <w:p w14:paraId="0D74BA0B" w14:textId="43910502"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 xml:space="preserve">Cool top </w:t>
            </w:r>
            <w:proofErr w:type="spellStart"/>
            <w:r w:rsidRPr="00787440">
              <w:rPr>
                <w:rFonts w:ascii="Arial" w:hAnsi="Arial" w:cs="Arial"/>
                <w:color w:val="000000"/>
                <w:sz w:val="22"/>
                <w:szCs w:val="22"/>
              </w:rPr>
              <w:t>rte</w:t>
            </w:r>
            <w:proofErr w:type="spellEnd"/>
            <w:r w:rsidRPr="00787440">
              <w:rPr>
                <w:rFonts w:ascii="Arial" w:hAnsi="Arial" w:cs="Arial"/>
                <w:color w:val="000000"/>
                <w:sz w:val="22"/>
                <w:szCs w:val="22"/>
              </w:rPr>
              <w:t xml:space="preserve"> 16 24V</w:t>
            </w:r>
          </w:p>
        </w:tc>
        <w:tc>
          <w:tcPr>
            <w:tcW w:w="926" w:type="dxa"/>
            <w:shd w:val="clear" w:color="000000" w:fill="FFFFFF"/>
            <w:noWrap/>
            <w:vAlign w:val="center"/>
            <w:hideMark/>
          </w:tcPr>
          <w:p w14:paraId="521200FA"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17BC4D84" w14:textId="03008ECA"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2</w:t>
            </w:r>
          </w:p>
        </w:tc>
        <w:tc>
          <w:tcPr>
            <w:tcW w:w="1215" w:type="dxa"/>
            <w:shd w:val="clear" w:color="000000" w:fill="F2F2F2"/>
          </w:tcPr>
          <w:p w14:paraId="05E2D3C5" w14:textId="6D5F2D3C"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2DF67A80" w14:textId="0B458A99"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63C64728"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48A4AE62" w14:textId="32780862" w:rsidR="005F3CA7" w:rsidRPr="00787440" w:rsidRDefault="005F3CA7" w:rsidP="00611B42">
            <w:pPr>
              <w:jc w:val="center"/>
              <w:rPr>
                <w:rFonts w:ascii="Arial" w:hAnsi="Arial" w:cs="Arial"/>
                <w:color w:val="000000"/>
                <w:sz w:val="22"/>
                <w:szCs w:val="22"/>
              </w:rPr>
            </w:pPr>
          </w:p>
        </w:tc>
      </w:tr>
      <w:tr w:rsidR="005F3CA7" w:rsidRPr="00022169" w14:paraId="63780498" w14:textId="77777777" w:rsidTr="00F03B49">
        <w:trPr>
          <w:trHeight w:val="280"/>
        </w:trPr>
        <w:tc>
          <w:tcPr>
            <w:tcW w:w="561" w:type="dxa"/>
            <w:shd w:val="clear" w:color="000000" w:fill="FFFFFF"/>
            <w:noWrap/>
            <w:vAlign w:val="bottom"/>
            <w:hideMark/>
          </w:tcPr>
          <w:p w14:paraId="7D05C363"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13</w:t>
            </w:r>
          </w:p>
        </w:tc>
        <w:tc>
          <w:tcPr>
            <w:tcW w:w="2128" w:type="dxa"/>
            <w:shd w:val="clear" w:color="000000" w:fill="FFFFFF"/>
            <w:vAlign w:val="center"/>
            <w:hideMark/>
          </w:tcPr>
          <w:p w14:paraId="6125B243" w14:textId="05A3DA45" w:rsidR="005F3CA7" w:rsidRPr="00787440" w:rsidRDefault="005F3CA7" w:rsidP="00611B42">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410" w:type="dxa"/>
            <w:shd w:val="clear" w:color="000000" w:fill="FFFFFF"/>
            <w:noWrap/>
            <w:vAlign w:val="center"/>
            <w:hideMark/>
          </w:tcPr>
          <w:p w14:paraId="7E349392" w14:textId="3B12A7BC" w:rsidR="005F3CA7" w:rsidRPr="00787440" w:rsidRDefault="005F3CA7" w:rsidP="00611B42">
            <w:pPr>
              <w:rPr>
                <w:rFonts w:ascii="Arial" w:hAnsi="Arial" w:cs="Arial"/>
                <w:color w:val="000000"/>
                <w:sz w:val="22"/>
                <w:szCs w:val="22"/>
              </w:rPr>
            </w:pPr>
            <w:r w:rsidRPr="00787440">
              <w:rPr>
                <w:rFonts w:ascii="Arial" w:hAnsi="Arial" w:cs="Arial"/>
                <w:color w:val="000000"/>
                <w:sz w:val="22"/>
                <w:szCs w:val="22"/>
              </w:rPr>
              <w:t>AIR TOP 3900 D 24V</w:t>
            </w:r>
          </w:p>
        </w:tc>
        <w:tc>
          <w:tcPr>
            <w:tcW w:w="926" w:type="dxa"/>
            <w:shd w:val="clear" w:color="000000" w:fill="FFFFFF"/>
            <w:noWrap/>
            <w:vAlign w:val="center"/>
            <w:hideMark/>
          </w:tcPr>
          <w:p w14:paraId="420E4312"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gab.</w:t>
            </w:r>
          </w:p>
        </w:tc>
        <w:tc>
          <w:tcPr>
            <w:tcW w:w="1260" w:type="dxa"/>
            <w:shd w:val="clear" w:color="000000" w:fill="F2F2F2"/>
            <w:noWrap/>
            <w:vAlign w:val="center"/>
            <w:hideMark/>
          </w:tcPr>
          <w:p w14:paraId="382FED45" w14:textId="10D99FDC"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6</w:t>
            </w:r>
          </w:p>
        </w:tc>
        <w:tc>
          <w:tcPr>
            <w:tcW w:w="1215" w:type="dxa"/>
            <w:shd w:val="clear" w:color="000000" w:fill="F2F2F2"/>
          </w:tcPr>
          <w:p w14:paraId="41690445" w14:textId="6BDCB651" w:rsidR="005F3CA7" w:rsidRPr="00787440" w:rsidRDefault="005F3CA7" w:rsidP="00611B42">
            <w:pPr>
              <w:jc w:val="center"/>
              <w:rPr>
                <w:rFonts w:ascii="Arial" w:hAnsi="Arial" w:cs="Arial"/>
                <w:color w:val="000000"/>
                <w:sz w:val="22"/>
                <w:szCs w:val="22"/>
              </w:rPr>
            </w:pPr>
          </w:p>
        </w:tc>
        <w:tc>
          <w:tcPr>
            <w:tcW w:w="1701" w:type="dxa"/>
            <w:shd w:val="clear" w:color="000000" w:fill="F2F2F2"/>
            <w:noWrap/>
            <w:vAlign w:val="bottom"/>
            <w:hideMark/>
          </w:tcPr>
          <w:p w14:paraId="21AE40D7" w14:textId="69E2EB4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2127" w:type="dxa"/>
            <w:shd w:val="clear" w:color="000000" w:fill="F2F2F2"/>
            <w:noWrap/>
            <w:vAlign w:val="bottom"/>
            <w:hideMark/>
          </w:tcPr>
          <w:p w14:paraId="34FA4A9A" w14:textId="77777777" w:rsidR="005F3CA7" w:rsidRPr="00787440" w:rsidRDefault="005F3CA7" w:rsidP="00611B42">
            <w:pPr>
              <w:jc w:val="center"/>
              <w:rPr>
                <w:rFonts w:ascii="Arial" w:hAnsi="Arial" w:cs="Arial"/>
                <w:color w:val="000000"/>
                <w:sz w:val="22"/>
                <w:szCs w:val="22"/>
              </w:rPr>
            </w:pPr>
            <w:r w:rsidRPr="00787440">
              <w:rPr>
                <w:rFonts w:ascii="Arial" w:hAnsi="Arial" w:cs="Arial"/>
                <w:color w:val="000000"/>
                <w:sz w:val="22"/>
                <w:szCs w:val="22"/>
              </w:rPr>
              <w:t> </w:t>
            </w:r>
          </w:p>
        </w:tc>
        <w:tc>
          <w:tcPr>
            <w:tcW w:w="1559" w:type="dxa"/>
            <w:shd w:val="clear" w:color="000000" w:fill="F2F2F2"/>
            <w:noWrap/>
            <w:vAlign w:val="bottom"/>
          </w:tcPr>
          <w:p w14:paraId="010CCF44" w14:textId="41E6738A" w:rsidR="005F3CA7" w:rsidRPr="00787440" w:rsidRDefault="005F3CA7" w:rsidP="00611B42">
            <w:pPr>
              <w:jc w:val="center"/>
              <w:rPr>
                <w:rFonts w:ascii="Arial" w:hAnsi="Arial" w:cs="Arial"/>
                <w:color w:val="000000"/>
                <w:sz w:val="22"/>
                <w:szCs w:val="22"/>
              </w:rPr>
            </w:pPr>
          </w:p>
        </w:tc>
      </w:tr>
    </w:tbl>
    <w:p w14:paraId="195E7C3F" w14:textId="77777777" w:rsidR="00C21B1B" w:rsidRPr="00787440" w:rsidRDefault="00C21B1B" w:rsidP="00A62F73">
      <w:pPr>
        <w:tabs>
          <w:tab w:val="left" w:pos="567"/>
        </w:tabs>
        <w:rPr>
          <w:rFonts w:ascii="Arial" w:hAnsi="Arial" w:cs="Arial"/>
          <w:b/>
          <w:i/>
          <w:caps/>
          <w:sz w:val="22"/>
          <w:szCs w:val="22"/>
          <w:lang w:val="lv-LV"/>
        </w:rPr>
        <w:sectPr w:rsidR="00C21B1B" w:rsidRPr="00787440" w:rsidSect="00C21B1B">
          <w:pgSz w:w="16838" w:h="11906" w:orient="landscape"/>
          <w:pgMar w:top="1138" w:right="1138" w:bottom="850" w:left="1699" w:header="706" w:footer="706"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186AD34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2 (divi)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3FB41C92"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w:t>
      </w:r>
      <w:r w:rsidR="00440A0E" w:rsidRPr="00022169">
        <w:rPr>
          <w:rFonts w:ascii="Arial" w:hAnsi="Arial" w:cs="Arial"/>
          <w:sz w:val="22"/>
          <w:szCs w:val="22"/>
          <w:lang w:val="lv-LV"/>
        </w:rPr>
        <w:t xml:space="preserve"> (viens simts)</w:t>
      </w:r>
      <w:r w:rsidRPr="00022169">
        <w:rPr>
          <w:rFonts w:ascii="Arial" w:hAnsi="Arial" w:cs="Arial"/>
          <w:sz w:val="22"/>
          <w:szCs w:val="22"/>
          <w:lang w:val="lv-LV"/>
        </w:rPr>
        <w:t xml:space="preserve"> </w:t>
      </w:r>
      <w:r w:rsidR="00403905"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F133B02" w14:textId="798E1AD8" w:rsidR="00134037" w:rsidRPr="00022169" w:rsidRDefault="00EC7B54"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022169">
        <w:rPr>
          <w:rFonts w:ascii="Arial" w:hAnsi="Arial" w:cs="Arial"/>
          <w:sz w:val="22"/>
          <w:szCs w:val="22"/>
          <w:lang w:val="lv-LV"/>
        </w:rPr>
        <w:t>garantē, ka sarunu procedūras priekšmetā minētā prece tiks piegādāta no piedāvājumā norādītajiem ražotājiem: _____________________</w:t>
      </w:r>
      <w:r w:rsidR="004461C2" w:rsidRPr="00787440">
        <w:rPr>
          <w:rFonts w:ascii="Arial" w:hAnsi="Arial" w:cs="Arial"/>
          <w:sz w:val="22"/>
          <w:szCs w:val="22"/>
          <w:lang w:val="lv-LV"/>
        </w:rPr>
        <w:t>(</w:t>
      </w:r>
      <w:r w:rsidR="004461C2" w:rsidRPr="00787440">
        <w:rPr>
          <w:rFonts w:ascii="Arial" w:hAnsi="Arial" w:cs="Arial"/>
          <w:b/>
          <w:bCs/>
          <w:i/>
          <w:iCs/>
          <w:color w:val="FF0000"/>
          <w:sz w:val="22"/>
          <w:szCs w:val="22"/>
          <w:lang w:val="lv-LV"/>
        </w:rPr>
        <w:t>visu ražotāju</w:t>
      </w:r>
      <w:r w:rsidR="007D0C27" w:rsidRPr="00787440">
        <w:rPr>
          <w:rFonts w:ascii="Arial" w:hAnsi="Arial" w:cs="Arial"/>
          <w:b/>
          <w:bCs/>
          <w:i/>
          <w:iCs/>
          <w:color w:val="FF0000"/>
          <w:sz w:val="22"/>
          <w:szCs w:val="22"/>
          <w:lang w:val="lv-LV"/>
        </w:rPr>
        <w:t xml:space="preserve"> </w:t>
      </w:r>
      <w:r w:rsidR="004461C2" w:rsidRPr="00787440">
        <w:rPr>
          <w:rFonts w:ascii="Arial" w:hAnsi="Arial" w:cs="Arial"/>
          <w:b/>
          <w:bCs/>
          <w:i/>
          <w:iCs/>
          <w:color w:val="FF0000"/>
          <w:sz w:val="22"/>
          <w:szCs w:val="22"/>
          <w:lang w:val="lv-LV"/>
        </w:rPr>
        <w:t>uzskaitījums, to nosaukums</w:t>
      </w:r>
      <w:r w:rsidR="007D0C27" w:rsidRPr="00787440">
        <w:rPr>
          <w:rFonts w:ascii="Arial" w:hAnsi="Arial" w:cs="Arial"/>
          <w:b/>
          <w:bCs/>
          <w:i/>
          <w:iCs/>
          <w:color w:val="FF0000"/>
          <w:sz w:val="22"/>
          <w:szCs w:val="22"/>
          <w:lang w:val="lv-LV"/>
        </w:rPr>
        <w:t xml:space="preserve">, </w:t>
      </w:r>
      <w:r w:rsidR="004461C2" w:rsidRPr="00787440">
        <w:rPr>
          <w:rFonts w:ascii="Arial" w:hAnsi="Arial" w:cs="Arial"/>
          <w:b/>
          <w:bCs/>
          <w:i/>
          <w:iCs/>
          <w:color w:val="FF0000"/>
          <w:sz w:val="22"/>
          <w:szCs w:val="22"/>
          <w:lang w:val="lv-LV"/>
        </w:rPr>
        <w:t xml:space="preserve"> </w:t>
      </w:r>
      <w:r w:rsidR="007D0C27" w:rsidRPr="00787440">
        <w:rPr>
          <w:rFonts w:ascii="Arial" w:hAnsi="Arial" w:cs="Arial"/>
          <w:b/>
          <w:bCs/>
          <w:i/>
          <w:iCs/>
          <w:color w:val="FF0000"/>
          <w:sz w:val="22"/>
          <w:szCs w:val="22"/>
          <w:lang w:val="lv-LV"/>
        </w:rPr>
        <w:t xml:space="preserve">reģistrācijas </w:t>
      </w:r>
      <w:proofErr w:type="spellStart"/>
      <w:r w:rsidR="007D0C27" w:rsidRPr="00787440">
        <w:rPr>
          <w:rFonts w:ascii="Arial" w:hAnsi="Arial" w:cs="Arial"/>
          <w:b/>
          <w:bCs/>
          <w:i/>
          <w:iCs/>
          <w:color w:val="FF0000"/>
          <w:sz w:val="22"/>
          <w:szCs w:val="22"/>
          <w:lang w:val="lv-LV"/>
        </w:rPr>
        <w:t>Nr</w:t>
      </w:r>
      <w:proofErr w:type="spellEnd"/>
      <w:r w:rsidR="007D0C27" w:rsidRPr="00787440">
        <w:rPr>
          <w:rFonts w:ascii="Arial" w:hAnsi="Arial" w:cs="Arial"/>
          <w:b/>
          <w:bCs/>
          <w:i/>
          <w:iCs/>
          <w:color w:val="FF0000"/>
          <w:sz w:val="22"/>
          <w:szCs w:val="22"/>
          <w:lang w:val="lv-LV"/>
        </w:rPr>
        <w:t xml:space="preserve">, </w:t>
      </w:r>
      <w:r w:rsidR="004461C2" w:rsidRPr="00787440">
        <w:rPr>
          <w:rFonts w:ascii="Arial" w:hAnsi="Arial" w:cs="Arial"/>
          <w:b/>
          <w:bCs/>
          <w:i/>
          <w:iCs/>
          <w:color w:val="FF0000"/>
          <w:sz w:val="22"/>
          <w:szCs w:val="22"/>
          <w:lang w:val="lv-LV"/>
        </w:rPr>
        <w:t xml:space="preserve">un </w:t>
      </w:r>
      <w:r w:rsidR="007D0C27" w:rsidRPr="00787440">
        <w:rPr>
          <w:rFonts w:ascii="Arial" w:hAnsi="Arial" w:cs="Arial"/>
          <w:b/>
          <w:bCs/>
          <w:i/>
          <w:iCs/>
          <w:color w:val="FF0000"/>
          <w:sz w:val="22"/>
          <w:szCs w:val="22"/>
          <w:lang w:val="lv-LV"/>
        </w:rPr>
        <w:t>ražotāj</w:t>
      </w:r>
      <w:r w:rsidR="004461C2" w:rsidRPr="00787440">
        <w:rPr>
          <w:rFonts w:ascii="Arial" w:hAnsi="Arial" w:cs="Arial"/>
          <w:b/>
          <w:bCs/>
          <w:i/>
          <w:iCs/>
          <w:color w:val="FF0000"/>
          <w:sz w:val="22"/>
          <w:szCs w:val="22"/>
          <w:lang w:val="lv-LV"/>
        </w:rPr>
        <w:t>valsts</w:t>
      </w:r>
      <w:r w:rsidR="004461C2" w:rsidRPr="00787440">
        <w:rPr>
          <w:rFonts w:ascii="Arial" w:hAnsi="Arial" w:cs="Arial"/>
          <w:sz w:val="22"/>
          <w:szCs w:val="22"/>
          <w:lang w:val="lv-LV"/>
        </w:rPr>
        <w:t xml:space="preserve">) </w:t>
      </w:r>
      <w:r w:rsidRPr="00022169">
        <w:rPr>
          <w:rFonts w:ascii="Arial" w:hAnsi="Arial" w:cs="Arial"/>
          <w:sz w:val="22"/>
          <w:szCs w:val="22"/>
          <w:lang w:val="lv-LV"/>
        </w:rPr>
        <w:t xml:space="preserve">un apliecina, ka kopā ar piegādājamo preci tiks iesniegti preces kvalitāti apliecinoši dokumenti - ražotāja izsniegti dokumenti precei (tehniskās pases un/vai sertifikāta oriģināls precei vai preču partijai), un </w:t>
      </w:r>
      <w:r w:rsidR="00134037" w:rsidRPr="00022169">
        <w:rPr>
          <w:rFonts w:ascii="Arial" w:hAnsi="Arial" w:cs="Arial"/>
          <w:sz w:val="22"/>
          <w:szCs w:val="22"/>
          <w:lang w:val="lv-LV"/>
        </w:rPr>
        <w:t>apliecina, ka prece tiks piegādāta saskaņā ar piedāvājumu un sarunu procedūras Tehnisko specifikāciju (sarunu procedūras nolikuma 2.</w:t>
      </w:r>
      <w:r w:rsidR="00403905" w:rsidRPr="00022169">
        <w:rPr>
          <w:rFonts w:ascii="Arial" w:hAnsi="Arial" w:cs="Arial"/>
          <w:sz w:val="22"/>
          <w:szCs w:val="22"/>
          <w:lang w:val="lv-LV"/>
        </w:rPr>
        <w:t> </w:t>
      </w:r>
      <w:r w:rsidR="00134037" w:rsidRPr="00022169">
        <w:rPr>
          <w:rFonts w:ascii="Arial" w:hAnsi="Arial" w:cs="Arial"/>
          <w:sz w:val="22"/>
          <w:szCs w:val="22"/>
          <w:lang w:val="lv-LV"/>
        </w:rPr>
        <w:t xml:space="preserve">pielikums), tā būs jauna un nebūs iepriekš lietota vai atjaunota, </w:t>
      </w:r>
      <w:r w:rsidR="00DB106D" w:rsidRPr="00022169">
        <w:rPr>
          <w:rFonts w:ascii="Arial" w:hAnsi="Arial" w:cs="Arial"/>
          <w:sz w:val="22"/>
          <w:szCs w:val="22"/>
          <w:lang w:val="lv-LV"/>
        </w:rPr>
        <w:t xml:space="preserve">bez korozijas pazīmēm </w:t>
      </w:r>
      <w:r w:rsidR="00134037" w:rsidRPr="00022169">
        <w:rPr>
          <w:rFonts w:ascii="Arial" w:hAnsi="Arial" w:cs="Arial"/>
          <w:sz w:val="22"/>
          <w:szCs w:val="22"/>
          <w:lang w:val="lv-LV"/>
        </w:rPr>
        <w:t>un būs brīva no visa veida apgrūtinājumiem;</w:t>
      </w:r>
    </w:p>
    <w:p w14:paraId="7FCBA55F" w14:textId="77777777" w:rsidR="00134037" w:rsidRPr="0002216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4CB0ED04" w:rsidR="00134037" w:rsidRPr="00022169" w:rsidRDefault="00440CB0" w:rsidP="00440CB0">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w:t>
      </w:r>
      <w:r w:rsidR="000D0AA4" w:rsidRPr="00022169">
        <w:rPr>
          <w:rFonts w:ascii="Arial" w:hAnsi="Arial" w:cs="Arial"/>
          <w:sz w:val="22"/>
          <w:szCs w:val="22"/>
          <w:lang w:val="lv-LV"/>
        </w:rPr>
        <w:t xml:space="preserve">atsevišķās preču partijās </w:t>
      </w:r>
      <w:r w:rsidR="007A1535" w:rsidRPr="00022169">
        <w:rPr>
          <w:rFonts w:ascii="Arial" w:hAnsi="Arial" w:cs="Arial"/>
          <w:b/>
          <w:bCs/>
          <w:sz w:val="22"/>
          <w:szCs w:val="22"/>
          <w:lang w:val="lv-LV"/>
        </w:rPr>
        <w:t>__</w:t>
      </w:r>
      <w:r w:rsidRPr="00022169">
        <w:rPr>
          <w:rFonts w:ascii="Arial" w:hAnsi="Arial" w:cs="Arial"/>
          <w:b/>
          <w:bCs/>
          <w:sz w:val="22"/>
          <w:szCs w:val="22"/>
          <w:lang w:val="lv-LV"/>
        </w:rPr>
        <w:t xml:space="preserve"> (</w:t>
      </w:r>
      <w:r w:rsidR="007A1535" w:rsidRPr="00022169">
        <w:rPr>
          <w:rFonts w:ascii="Arial" w:hAnsi="Arial" w:cs="Arial"/>
          <w:b/>
          <w:bCs/>
          <w:sz w:val="22"/>
          <w:szCs w:val="22"/>
          <w:lang w:val="lv-LV"/>
        </w:rPr>
        <w:t>_________</w:t>
      </w:r>
      <w:r w:rsidRPr="00022169">
        <w:rPr>
          <w:rFonts w:ascii="Arial" w:hAnsi="Arial" w:cs="Arial"/>
          <w:b/>
          <w:bCs/>
          <w:sz w:val="22"/>
          <w:szCs w:val="22"/>
          <w:lang w:val="lv-LV"/>
        </w:rPr>
        <w:t xml:space="preserve">) </w:t>
      </w:r>
      <w:r w:rsidR="00440A0E" w:rsidRPr="00022169">
        <w:rPr>
          <w:rFonts w:ascii="Arial" w:hAnsi="Arial" w:cs="Arial"/>
          <w:b/>
          <w:bCs/>
          <w:sz w:val="22"/>
          <w:szCs w:val="22"/>
          <w:lang w:val="lv-LV"/>
        </w:rPr>
        <w:t xml:space="preserve">kalendāra </w:t>
      </w:r>
      <w:r w:rsidRPr="00022169">
        <w:rPr>
          <w:rFonts w:ascii="Arial" w:hAnsi="Arial" w:cs="Arial"/>
          <w:b/>
          <w:bCs/>
          <w:sz w:val="22"/>
          <w:szCs w:val="22"/>
          <w:lang w:val="lv-LV"/>
        </w:rPr>
        <w:t>dienu laikā</w:t>
      </w:r>
      <w:r w:rsidRPr="00022169">
        <w:rPr>
          <w:rFonts w:ascii="Arial" w:hAnsi="Arial" w:cs="Arial"/>
          <w:sz w:val="22"/>
          <w:szCs w:val="22"/>
          <w:lang w:val="lv-LV"/>
        </w:rPr>
        <w:t xml:space="preserve"> pēc pasūtītāja rakstveida pieprasījuma iesniegšanas dienas</w:t>
      </w:r>
      <w:r w:rsidR="00AB7CB1" w:rsidRPr="00022169">
        <w:rPr>
          <w:rFonts w:ascii="Arial" w:hAnsi="Arial" w:cs="Arial"/>
          <w:sz w:val="22"/>
          <w:szCs w:val="22"/>
          <w:lang w:val="lv-LV"/>
        </w:rPr>
        <w:t>, piegādes termiņ</w:t>
      </w:r>
      <w:r w:rsidR="000D0AA4" w:rsidRPr="00022169">
        <w:rPr>
          <w:rFonts w:ascii="Arial" w:hAnsi="Arial" w:cs="Arial"/>
          <w:sz w:val="22"/>
          <w:szCs w:val="22"/>
          <w:lang w:val="lv-LV"/>
        </w:rPr>
        <w:t>š</w:t>
      </w:r>
      <w:r w:rsidR="00AB7CB1" w:rsidRPr="00022169">
        <w:rPr>
          <w:rFonts w:ascii="Arial" w:hAnsi="Arial" w:cs="Arial"/>
          <w:sz w:val="22"/>
          <w:szCs w:val="22"/>
          <w:lang w:val="lv-LV"/>
        </w:rPr>
        <w:t xml:space="preserve"> saskaņā ar nolikuma 2.</w:t>
      </w:r>
      <w:r w:rsidR="00030487" w:rsidRPr="00022169">
        <w:rPr>
          <w:rFonts w:ascii="Arial" w:hAnsi="Arial" w:cs="Arial"/>
          <w:sz w:val="22"/>
          <w:szCs w:val="22"/>
          <w:lang w:val="lv-LV"/>
        </w:rPr>
        <w:t>5</w:t>
      </w:r>
      <w:r w:rsidR="00AB7CB1" w:rsidRPr="00022169">
        <w:rPr>
          <w:rFonts w:ascii="Arial" w:hAnsi="Arial" w:cs="Arial"/>
          <w:sz w:val="22"/>
          <w:szCs w:val="22"/>
          <w:lang w:val="lv-LV"/>
        </w:rPr>
        <w:t>.2.</w:t>
      </w:r>
      <w:r w:rsidR="00403905" w:rsidRPr="00022169">
        <w:rPr>
          <w:rFonts w:ascii="Arial" w:hAnsi="Arial" w:cs="Arial"/>
          <w:sz w:val="22"/>
          <w:szCs w:val="22"/>
          <w:lang w:val="lv-LV"/>
        </w:rPr>
        <w:t> </w:t>
      </w:r>
      <w:r w:rsidR="00AB7CB1" w:rsidRPr="00022169">
        <w:rPr>
          <w:rFonts w:ascii="Arial" w:hAnsi="Arial" w:cs="Arial"/>
          <w:sz w:val="22"/>
          <w:szCs w:val="22"/>
          <w:lang w:val="lv-LV"/>
        </w:rPr>
        <w:t>punktu</w:t>
      </w:r>
      <w:r w:rsidR="00360D1C" w:rsidRPr="00022169">
        <w:rPr>
          <w:rFonts w:ascii="Arial" w:hAnsi="Arial" w:cs="Arial"/>
          <w:sz w:val="22"/>
          <w:szCs w:val="22"/>
          <w:lang w:val="lv-LV"/>
        </w:rPr>
        <w:t>;</w:t>
      </w:r>
    </w:p>
    <w:p w14:paraId="4A514FBA"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kopā ar piegādājamo preci tiks iesniegti preces kvalitāti apliecinoši dokumenti - ražotāja izdots preces </w:t>
      </w:r>
      <w:r w:rsidR="00E21C2F"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DE597E" w:rsidRPr="00022169">
        <w:rPr>
          <w:rFonts w:ascii="Arial" w:hAnsi="Arial" w:cs="Arial"/>
          <w:sz w:val="22"/>
          <w:szCs w:val="22"/>
          <w:lang w:val="lv-LV"/>
        </w:rPr>
        <w:t>, iepakojuma lapas</w:t>
      </w:r>
      <w:r w:rsidRPr="00022169">
        <w:rPr>
          <w:rFonts w:ascii="Arial" w:hAnsi="Arial" w:cs="Arial"/>
          <w:sz w:val="22"/>
          <w:szCs w:val="22"/>
          <w:lang w:val="lv-LV"/>
        </w:rPr>
        <w:t xml:space="preserve">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w:t>
      </w:r>
      <w:r w:rsidR="00440A0E" w:rsidRPr="00022169">
        <w:rPr>
          <w:rFonts w:ascii="Arial" w:hAnsi="Arial" w:cs="Arial"/>
          <w:sz w:val="22"/>
          <w:szCs w:val="22"/>
          <w:lang w:val="lv-LV"/>
        </w:rPr>
        <w:t xml:space="preserve"> (desmit)</w:t>
      </w:r>
      <w:r w:rsidRPr="0002216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022169">
        <w:rPr>
          <w:rFonts w:ascii="Arial" w:hAnsi="Arial" w:cs="Arial"/>
          <w:sz w:val="22"/>
          <w:szCs w:val="22"/>
          <w:lang w:val="lv-LV"/>
        </w:rPr>
        <w:t>3</w:t>
      </w:r>
      <w:r w:rsidRPr="00022169">
        <w:rPr>
          <w:rFonts w:ascii="Arial" w:hAnsi="Arial" w:cs="Arial"/>
          <w:sz w:val="22"/>
          <w:szCs w:val="22"/>
          <w:lang w:val="lv-LV"/>
        </w:rPr>
        <w:t>% (</w:t>
      </w:r>
      <w:r w:rsidR="005D3A3F" w:rsidRPr="00022169">
        <w:rPr>
          <w:rFonts w:ascii="Arial" w:hAnsi="Arial" w:cs="Arial"/>
          <w:sz w:val="22"/>
          <w:szCs w:val="22"/>
          <w:lang w:val="lv-LV"/>
        </w:rPr>
        <w:t xml:space="preserve">trīs </w:t>
      </w:r>
      <w:r w:rsidRPr="00022169">
        <w:rPr>
          <w:rFonts w:ascii="Arial" w:hAnsi="Arial" w:cs="Arial"/>
          <w:sz w:val="22"/>
          <w:szCs w:val="22"/>
          <w:lang w:val="lv-LV"/>
        </w:rPr>
        <w:t>procentu) apmērā no līguma summas (bez PVN);</w:t>
      </w:r>
    </w:p>
    <w:p w14:paraId="562EADD3" w14:textId="77777777" w:rsidR="00134037" w:rsidRPr="0002216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022169" w:rsidRDefault="00DB1E90" w:rsidP="00DB1E90">
      <w:pPr>
        <w:pStyle w:val="ListParagraph"/>
        <w:numPr>
          <w:ilvl w:val="0"/>
          <w:numId w:val="5"/>
        </w:numPr>
        <w:tabs>
          <w:tab w:val="clear" w:pos="360"/>
        </w:tabs>
        <w:jc w:val="both"/>
        <w:rPr>
          <w:rFonts w:ascii="Arial" w:hAnsi="Arial" w:cs="Arial"/>
          <w:sz w:val="22"/>
          <w:szCs w:val="22"/>
          <w:lang w:val="lv-LV"/>
        </w:rPr>
      </w:pPr>
      <w:r w:rsidRPr="00022169">
        <w:rPr>
          <w:rFonts w:ascii="Arial" w:hAnsi="Arial" w:cs="Arial"/>
          <w:sz w:val="22"/>
          <w:szCs w:val="22"/>
          <w:lang w:val="lv-LV"/>
        </w:rPr>
        <w:t>informē par pēdējo 3</w:t>
      </w:r>
      <w:r w:rsidRPr="00022169">
        <w:rPr>
          <w:rStyle w:val="FootnoteReference"/>
          <w:rFonts w:ascii="Arial" w:hAnsi="Arial" w:cs="Arial"/>
          <w:sz w:val="22"/>
          <w:szCs w:val="22"/>
          <w:lang w:val="lv-LV"/>
        </w:rPr>
        <w:footnoteReference w:id="7"/>
      </w:r>
      <w:r w:rsidRPr="00022169">
        <w:rPr>
          <w:rFonts w:ascii="Arial" w:hAnsi="Arial" w:cs="Arial"/>
          <w:sz w:val="22"/>
          <w:szCs w:val="22"/>
          <w:lang w:val="lv-LV"/>
        </w:rPr>
        <w:t xml:space="preserve"> darbības gadu laikā pretendenta sekmīgi izpildītu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līdzīgu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līgumu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w:t>
      </w:r>
    </w:p>
    <w:p w14:paraId="6AFD048F" w14:textId="75A89575" w:rsidR="004D34AD" w:rsidRPr="00022169" w:rsidRDefault="004D34AD" w:rsidP="004D34AD">
      <w:pPr>
        <w:jc w:val="both"/>
        <w:rPr>
          <w:rFonts w:ascii="Arial" w:hAnsi="Arial" w:cs="Arial"/>
          <w:sz w:val="22"/>
          <w:szCs w:val="22"/>
          <w:lang w:val="lv-LV"/>
        </w:rPr>
      </w:pPr>
    </w:p>
    <w:p w14:paraId="5F7AB23F" w14:textId="77777777" w:rsidR="004D34AD" w:rsidRPr="00022169" w:rsidRDefault="004D34AD" w:rsidP="004D34AD">
      <w:pPr>
        <w:jc w:val="both"/>
        <w:rPr>
          <w:rFonts w:ascii="Arial" w:hAnsi="Arial" w:cs="Arial"/>
          <w:sz w:val="22"/>
          <w:szCs w:val="22"/>
          <w:lang w:val="lv-LV"/>
        </w:rPr>
      </w:pPr>
    </w:p>
    <w:p w14:paraId="60047367" w14:textId="77777777" w:rsidR="008C0AFE" w:rsidRPr="00022169"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Piegādes apjoms EUR,</w:t>
            </w:r>
          </w:p>
          <w:p w14:paraId="62E3886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77777777" w:rsidR="00DB1E90" w:rsidRPr="00022169" w:rsidRDefault="00DB1E90" w:rsidP="00DB1E90">
      <w:pPr>
        <w:numPr>
          <w:ilvl w:val="0"/>
          <w:numId w:val="5"/>
        </w:numPr>
        <w:tabs>
          <w:tab w:val="clear" w:pos="360"/>
        </w:tabs>
        <w:jc w:val="both"/>
        <w:rPr>
          <w:rFonts w:ascii="Arial" w:hAnsi="Arial" w:cs="Arial"/>
          <w:sz w:val="22"/>
          <w:szCs w:val="22"/>
          <w:lang w:val="lv-LV"/>
        </w:rPr>
      </w:pPr>
      <w:bookmarkStart w:id="5" w:name="_Hlk71126540"/>
      <w:r w:rsidRPr="00022169">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022169" w:rsidRDefault="00DB1E90" w:rsidP="00DA4A52">
      <w:pPr>
        <w:tabs>
          <w:tab w:val="left" w:pos="284"/>
        </w:tabs>
        <w:jc w:val="both"/>
        <w:rPr>
          <w:rFonts w:ascii="Arial" w:hAnsi="Arial" w:cs="Arial"/>
          <w:sz w:val="22"/>
          <w:szCs w:val="22"/>
          <w:lang w:val="lv-LV"/>
        </w:rPr>
      </w:pPr>
    </w:p>
    <w:p w14:paraId="1CD8EE4B" w14:textId="77777777" w:rsidR="00D32F5D" w:rsidRPr="00022169" w:rsidRDefault="00D32F5D" w:rsidP="00D32F5D">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493A740F" w14:textId="77777777" w:rsidR="00D32F5D" w:rsidRPr="00787440"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787440">
        <w:rPr>
          <w:rFonts w:ascii="Arial" w:hAnsi="Arial" w:cs="Arial"/>
          <w:i/>
          <w:iCs/>
          <w:sz w:val="22"/>
          <w:szCs w:val="22"/>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D1029E" w14:paraId="608269AA" w14:textId="77777777" w:rsidTr="005B6647">
        <w:tc>
          <w:tcPr>
            <w:tcW w:w="250" w:type="dxa"/>
            <w:shd w:val="clear" w:color="auto" w:fill="auto"/>
          </w:tcPr>
          <w:p w14:paraId="628341DB" w14:textId="77777777" w:rsidR="00D32F5D" w:rsidRPr="00787440" w:rsidRDefault="00D32F5D" w:rsidP="005B6647">
            <w:pPr>
              <w:jc w:val="both"/>
              <w:rPr>
                <w:rFonts w:ascii="Arial" w:hAnsi="Arial" w:cs="Arial"/>
                <w:i/>
                <w:iCs/>
                <w:sz w:val="22"/>
                <w:szCs w:val="22"/>
                <w:u w:val="single"/>
                <w:lang w:val="lv-LV"/>
              </w:rPr>
            </w:pPr>
          </w:p>
        </w:tc>
      </w:tr>
    </w:tbl>
    <w:p w14:paraId="061C894F" w14:textId="77777777" w:rsidR="00D32F5D" w:rsidRPr="00787440"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2"/>
          <w:szCs w:val="22"/>
          <w:lang w:val="lv-LV" w:eastAsia="en-GB"/>
        </w:rPr>
      </w:pPr>
      <w:r w:rsidRPr="00787440">
        <w:rPr>
          <w:rFonts w:ascii="Arial" w:hAnsi="Arial" w:cs="Arial"/>
          <w:i/>
          <w:iCs/>
          <w:sz w:val="22"/>
          <w:szCs w:val="22"/>
          <w:u w:val="single"/>
          <w:lang w:val="lv-LV"/>
        </w:rPr>
        <w:t xml:space="preserve"> (ja attiecināms, atzīmēt</w:t>
      </w:r>
      <w:r w:rsidRPr="00787440">
        <w:rPr>
          <w:rFonts w:ascii="Arial" w:hAnsi="Arial" w:cs="Arial"/>
          <w:i/>
          <w:iCs/>
          <w:sz w:val="22"/>
          <w:szCs w:val="22"/>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07E30F81" w14:textId="77777777" w:rsidR="00AE4A1E" w:rsidRPr="00787440" w:rsidRDefault="0081756D" w:rsidP="00C0097A">
      <w:pPr>
        <w:rPr>
          <w:rFonts w:ascii="Arial" w:hAnsi="Arial" w:cs="Arial"/>
          <w:sz w:val="22"/>
          <w:szCs w:val="22"/>
          <w:lang w:val="lv-LV"/>
        </w:rPr>
        <w:sectPr w:rsidR="00AE4A1E" w:rsidRPr="00787440" w:rsidSect="00C46E4B">
          <w:pgSz w:w="11906" w:h="16838"/>
          <w:pgMar w:top="1134" w:right="851" w:bottom="1701" w:left="1134" w:header="709" w:footer="709" w:gutter="0"/>
          <w:cols w:space="720"/>
          <w:docGrid w:linePitch="326"/>
        </w:sect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9"/>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2CD68D40" w14:textId="67D2427C" w:rsidR="00FE77F7" w:rsidRPr="00787440" w:rsidRDefault="00EE6770" w:rsidP="00FE77F7">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ab/>
      </w:r>
      <w:r w:rsidR="00FE77F7" w:rsidRPr="00787440">
        <w:rPr>
          <w:rFonts w:ascii="Arial" w:hAnsi="Arial" w:cs="Arial"/>
          <w:b/>
          <w:sz w:val="22"/>
          <w:szCs w:val="22"/>
          <w:lang w:val="lv-LV"/>
        </w:rPr>
        <w:t>2.</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2B6BE31D"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17AD7CC3" w14:textId="634F0CC6" w:rsidR="004B6105" w:rsidRPr="00787440" w:rsidRDefault="007A1535" w:rsidP="007A1535">
      <w:pPr>
        <w:spacing w:line="0" w:lineRule="atLeast"/>
        <w:jc w:val="right"/>
        <w:rPr>
          <w:rFonts w:ascii="Arial" w:hAnsi="Arial" w:cs="Arial"/>
          <w:b/>
          <w:sz w:val="22"/>
          <w:szCs w:val="22"/>
          <w:lang w:val="lv-LV"/>
        </w:rPr>
      </w:pPr>
      <w:r w:rsidRPr="00787440">
        <w:rPr>
          <w:rFonts w:ascii="Arial" w:hAnsi="Arial" w:cs="Arial"/>
          <w:sz w:val="22"/>
          <w:szCs w:val="22"/>
          <w:lang w:val="lv-LV"/>
        </w:rPr>
        <w:t xml:space="preserve"> “</w:t>
      </w:r>
      <w:proofErr w:type="spellStart"/>
      <w:r w:rsidR="00C9242B" w:rsidRPr="00787440">
        <w:rPr>
          <w:rFonts w:ascii="Arial" w:hAnsi="Arial" w:cs="Arial"/>
          <w:bCs/>
          <w:sz w:val="22"/>
          <w:szCs w:val="22"/>
          <w:lang w:val="lv-LV"/>
        </w:rPr>
        <w:t>Webasto</w:t>
      </w:r>
      <w:proofErr w:type="spellEnd"/>
      <w:r w:rsidR="00C9242B" w:rsidRPr="00787440">
        <w:rPr>
          <w:rFonts w:ascii="Arial" w:hAnsi="Arial" w:cs="Arial"/>
          <w:bCs/>
          <w:sz w:val="22"/>
          <w:szCs w:val="22"/>
          <w:lang w:val="lv-LV"/>
        </w:rPr>
        <w:t xml:space="preserve"> rezerves </w:t>
      </w:r>
      <w:r w:rsidR="00984938" w:rsidRPr="00787440">
        <w:rPr>
          <w:rFonts w:ascii="Arial" w:hAnsi="Arial" w:cs="Arial"/>
          <w:bCs/>
          <w:sz w:val="22"/>
          <w:szCs w:val="22"/>
          <w:lang w:val="lv-LV"/>
        </w:rPr>
        <w:t xml:space="preserve">daļu </w:t>
      </w:r>
      <w:r w:rsidR="00C9242B" w:rsidRPr="00787440">
        <w:rPr>
          <w:rFonts w:ascii="Arial" w:hAnsi="Arial" w:cs="Arial"/>
          <w:bCs/>
          <w:sz w:val="22"/>
          <w:szCs w:val="22"/>
          <w:lang w:val="lv-LV"/>
        </w:rPr>
        <w:t>2023. - 2024.gadam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6"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4170" w:type="dxa"/>
        <w:tblLayout w:type="fixed"/>
        <w:tblLook w:val="04A0" w:firstRow="1" w:lastRow="0" w:firstColumn="1" w:lastColumn="0" w:noHBand="0" w:noVBand="1"/>
      </w:tblPr>
      <w:tblGrid>
        <w:gridCol w:w="704"/>
        <w:gridCol w:w="1985"/>
        <w:gridCol w:w="2268"/>
        <w:gridCol w:w="1417"/>
        <w:gridCol w:w="1418"/>
        <w:gridCol w:w="1134"/>
        <w:gridCol w:w="3402"/>
        <w:gridCol w:w="1842"/>
      </w:tblGrid>
      <w:tr w:rsidR="00202C31" w:rsidRPr="00022169" w14:paraId="19FB086A" w14:textId="77777777" w:rsidTr="00F03B49">
        <w:trPr>
          <w:trHeight w:val="1596"/>
        </w:trPr>
        <w:tc>
          <w:tcPr>
            <w:tcW w:w="7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5F3CA7" w:rsidRPr="00787440" w:rsidRDefault="005F3CA7" w:rsidP="00F03B49">
            <w:pPr>
              <w:jc w:val="center"/>
              <w:rPr>
                <w:rFonts w:ascii="Arial" w:hAnsi="Arial" w:cs="Arial"/>
                <w:b/>
                <w:bCs/>
                <w:sz w:val="22"/>
                <w:szCs w:val="22"/>
                <w:lang w:val="lv-LV"/>
              </w:rPr>
            </w:pPr>
            <w:r w:rsidRPr="00787440">
              <w:rPr>
                <w:rFonts w:ascii="Arial" w:hAnsi="Arial" w:cs="Arial"/>
                <w:b/>
                <w:bCs/>
                <w:sz w:val="22"/>
                <w:szCs w:val="22"/>
              </w:rPr>
              <w:t xml:space="preserve">Nr. </w:t>
            </w:r>
            <w:r w:rsidRPr="00787440">
              <w:rPr>
                <w:rFonts w:ascii="Arial" w:hAnsi="Arial" w:cs="Arial"/>
                <w:b/>
                <w:bCs/>
                <w:sz w:val="22"/>
                <w:szCs w:val="22"/>
              </w:rPr>
              <w:br/>
            </w:r>
            <w:proofErr w:type="spellStart"/>
            <w:r w:rsidRPr="00787440">
              <w:rPr>
                <w:rFonts w:ascii="Arial" w:hAnsi="Arial" w:cs="Arial"/>
                <w:b/>
                <w:bCs/>
                <w:sz w:val="22"/>
                <w:szCs w:val="22"/>
              </w:rPr>
              <w:t>p.k.</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5F3CA7" w:rsidRPr="00787440" w:rsidRDefault="005F3CA7" w:rsidP="00F03B49">
            <w:pPr>
              <w:jc w:val="center"/>
              <w:rPr>
                <w:rFonts w:ascii="Arial" w:hAnsi="Arial" w:cs="Arial"/>
                <w:b/>
                <w:bCs/>
                <w:sz w:val="22"/>
                <w:szCs w:val="22"/>
              </w:rPr>
            </w:pPr>
            <w:r w:rsidRPr="00787440">
              <w:rPr>
                <w:rFonts w:ascii="Arial" w:hAnsi="Arial" w:cs="Arial"/>
                <w:b/>
                <w:bCs/>
                <w:sz w:val="22"/>
                <w:szCs w:val="22"/>
              </w:rPr>
              <w:t xml:space="preserve">Preces </w:t>
            </w:r>
            <w:proofErr w:type="spellStart"/>
            <w:r w:rsidRPr="00787440">
              <w:rPr>
                <w:rFonts w:ascii="Arial" w:hAnsi="Arial" w:cs="Arial"/>
                <w:b/>
                <w:bCs/>
                <w:sz w:val="22"/>
                <w:szCs w:val="22"/>
              </w:rPr>
              <w:t>nosaukums</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34AF3D56" w:rsidR="005F3CA7" w:rsidRPr="00787440" w:rsidRDefault="005F3CA7" w:rsidP="00F03B49">
            <w:pPr>
              <w:jc w:val="center"/>
              <w:rPr>
                <w:rFonts w:ascii="Arial" w:hAnsi="Arial" w:cs="Arial"/>
                <w:b/>
                <w:bCs/>
                <w:sz w:val="22"/>
                <w:szCs w:val="22"/>
              </w:rPr>
            </w:pPr>
            <w:r w:rsidRPr="00787440">
              <w:rPr>
                <w:rFonts w:ascii="Arial" w:hAnsi="Arial" w:cs="Arial"/>
                <w:b/>
                <w:bCs/>
                <w:sz w:val="22"/>
                <w:szCs w:val="22"/>
              </w:rPr>
              <w:t xml:space="preserve">Preces </w:t>
            </w:r>
            <w:proofErr w:type="spellStart"/>
            <w:r w:rsidRPr="00787440">
              <w:rPr>
                <w:rFonts w:ascii="Arial" w:hAnsi="Arial" w:cs="Arial"/>
                <w:b/>
                <w:bCs/>
                <w:sz w:val="22"/>
                <w:szCs w:val="22"/>
              </w:rPr>
              <w:t>tehniskais</w:t>
            </w:r>
            <w:proofErr w:type="spellEnd"/>
            <w:r w:rsidRPr="00787440">
              <w:rPr>
                <w:rFonts w:ascii="Arial" w:hAnsi="Arial" w:cs="Arial"/>
                <w:b/>
                <w:bCs/>
                <w:sz w:val="22"/>
                <w:szCs w:val="22"/>
              </w:rPr>
              <w:t xml:space="preserve"> </w:t>
            </w:r>
            <w:proofErr w:type="spellStart"/>
            <w:r w:rsidRPr="00787440">
              <w:rPr>
                <w:rFonts w:ascii="Arial" w:hAnsi="Arial" w:cs="Arial"/>
                <w:b/>
                <w:bCs/>
                <w:sz w:val="22"/>
                <w:szCs w:val="22"/>
              </w:rPr>
              <w:t>raksturojums</w:t>
            </w:r>
            <w:proofErr w:type="spellEnd"/>
            <w:r w:rsidRPr="00787440">
              <w:rPr>
                <w:rFonts w:ascii="Arial" w:hAnsi="Arial" w:cs="Arial"/>
                <w:b/>
                <w:bCs/>
                <w:sz w:val="22"/>
                <w:szCs w:val="22"/>
              </w:rPr>
              <w:t xml:space="preserve">, </w:t>
            </w:r>
            <w:proofErr w:type="spellStart"/>
            <w:r w:rsidRPr="00787440">
              <w:rPr>
                <w:rFonts w:ascii="Arial" w:hAnsi="Arial" w:cs="Arial"/>
                <w:b/>
                <w:bCs/>
                <w:sz w:val="22"/>
                <w:szCs w:val="22"/>
              </w:rPr>
              <w:t>rasējuma</w:t>
            </w:r>
            <w:proofErr w:type="spellEnd"/>
            <w:r w:rsidRPr="00787440">
              <w:rPr>
                <w:rFonts w:ascii="Arial" w:hAnsi="Arial" w:cs="Arial"/>
                <w:b/>
                <w:bCs/>
                <w:sz w:val="22"/>
                <w:szCs w:val="22"/>
              </w:rPr>
              <w:t xml:space="preserve"> Nr.,</w:t>
            </w:r>
            <w:r w:rsidR="00302849" w:rsidRPr="00787440">
              <w:rPr>
                <w:rFonts w:ascii="Arial" w:hAnsi="Arial" w:cs="Arial"/>
                <w:b/>
                <w:bCs/>
                <w:sz w:val="22"/>
                <w:szCs w:val="22"/>
              </w:rPr>
              <w:t xml:space="preserve"> </w:t>
            </w:r>
            <w:proofErr w:type="spellStart"/>
            <w:r w:rsidRPr="00787440">
              <w:rPr>
                <w:rFonts w:ascii="Arial" w:hAnsi="Arial" w:cs="Arial"/>
                <w:b/>
                <w:bCs/>
                <w:sz w:val="22"/>
                <w:szCs w:val="22"/>
              </w:rPr>
              <w:t>izmēri</w:t>
            </w:r>
            <w:proofErr w:type="spellEnd"/>
            <w:r w:rsidRPr="00787440">
              <w:rPr>
                <w:rFonts w:ascii="Arial" w:hAnsi="Arial" w:cs="Arial"/>
                <w:b/>
                <w:bCs/>
                <w:sz w:val="22"/>
                <w:szCs w:val="22"/>
              </w:rPr>
              <w:t xml:space="preserve"> </w:t>
            </w:r>
            <w:proofErr w:type="spellStart"/>
            <w:r w:rsidRPr="00787440">
              <w:rPr>
                <w:rFonts w:ascii="Arial" w:hAnsi="Arial" w:cs="Arial"/>
                <w:b/>
                <w:bCs/>
                <w:sz w:val="22"/>
                <w:szCs w:val="22"/>
              </w:rPr>
              <w:t>u.c.</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70E3450C" w:rsidR="005F3CA7" w:rsidRPr="00787440" w:rsidRDefault="005F3CA7" w:rsidP="00F03B49">
            <w:pPr>
              <w:jc w:val="center"/>
              <w:rPr>
                <w:rFonts w:ascii="Arial" w:hAnsi="Arial" w:cs="Arial"/>
                <w:b/>
                <w:bCs/>
                <w:color w:val="000000"/>
                <w:sz w:val="22"/>
                <w:szCs w:val="22"/>
              </w:rPr>
            </w:pPr>
            <w:proofErr w:type="spellStart"/>
            <w:r w:rsidRPr="00787440">
              <w:rPr>
                <w:rFonts w:ascii="Arial" w:hAnsi="Arial" w:cs="Arial"/>
                <w:b/>
                <w:bCs/>
                <w:color w:val="000000"/>
                <w:sz w:val="22"/>
                <w:szCs w:val="22"/>
              </w:rPr>
              <w:t>Mērvenība</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1F227E21" w:rsidR="005F3CA7" w:rsidRPr="00787440" w:rsidRDefault="005F3CA7" w:rsidP="00202C31">
            <w:pPr>
              <w:jc w:val="center"/>
              <w:rPr>
                <w:rFonts w:ascii="Arial" w:hAnsi="Arial" w:cs="Arial"/>
                <w:b/>
                <w:bCs/>
                <w:sz w:val="22"/>
                <w:szCs w:val="22"/>
              </w:rPr>
            </w:pPr>
            <w:proofErr w:type="spellStart"/>
            <w:r w:rsidRPr="00787440">
              <w:rPr>
                <w:rFonts w:ascii="Arial" w:hAnsi="Arial" w:cs="Arial"/>
                <w:b/>
                <w:bCs/>
                <w:sz w:val="22"/>
                <w:szCs w:val="22"/>
              </w:rPr>
              <w:t>Daudzums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3B3CA350" w:rsidR="005F3CA7" w:rsidRPr="00787440" w:rsidRDefault="005F3CA7" w:rsidP="00202C31">
            <w:pPr>
              <w:jc w:val="center"/>
              <w:rPr>
                <w:rFonts w:ascii="Arial" w:hAnsi="Arial" w:cs="Arial"/>
                <w:b/>
                <w:bCs/>
                <w:sz w:val="22"/>
                <w:szCs w:val="22"/>
              </w:rPr>
            </w:pPr>
            <w:proofErr w:type="spellStart"/>
            <w:r w:rsidRPr="00787440">
              <w:rPr>
                <w:rFonts w:ascii="Arial" w:hAnsi="Arial" w:cs="Arial"/>
                <w:b/>
                <w:bCs/>
                <w:sz w:val="22"/>
                <w:szCs w:val="22"/>
              </w:rPr>
              <w:t>Piegāde</w:t>
            </w:r>
            <w:proofErr w:type="spellEnd"/>
            <w:r w:rsidRPr="00787440">
              <w:rPr>
                <w:rFonts w:ascii="Arial" w:hAnsi="Arial" w:cs="Arial"/>
                <w:b/>
                <w:bCs/>
                <w:sz w:val="22"/>
                <w:szCs w:val="22"/>
              </w:rPr>
              <w:t xml:space="preserve"> (K. d.)</w:t>
            </w:r>
          </w:p>
        </w:tc>
        <w:tc>
          <w:tcPr>
            <w:tcW w:w="340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24DBCDFD" w:rsidR="005F3CA7" w:rsidRPr="00787440" w:rsidRDefault="005F3CA7" w:rsidP="00202C31">
            <w:pPr>
              <w:jc w:val="center"/>
              <w:rPr>
                <w:rFonts w:ascii="Arial" w:hAnsi="Arial" w:cs="Arial"/>
                <w:b/>
                <w:bCs/>
                <w:sz w:val="22"/>
                <w:szCs w:val="22"/>
              </w:rPr>
            </w:pPr>
            <w:r w:rsidRPr="00787440">
              <w:rPr>
                <w:rFonts w:ascii="Arial" w:hAnsi="Arial" w:cs="Arial"/>
                <w:b/>
                <w:bCs/>
                <w:color w:val="000000"/>
                <w:sz w:val="22"/>
                <w:szCs w:val="22"/>
                <w:lang w:val="lv-LV" w:eastAsia="lv-LV"/>
              </w:rPr>
              <w:t xml:space="preserve">Preces ražotāja nosaukums un atsauce uz ražotāja dokumentu, kas apliecina atbilstību tehniskajai specifikācijai, norādot </w:t>
            </w:r>
            <w:r w:rsidRPr="00787440">
              <w:rPr>
                <w:rFonts w:ascii="Arial" w:hAnsi="Arial" w:cs="Arial"/>
                <w:b/>
                <w:bCs/>
                <w:color w:val="000000"/>
                <w:sz w:val="22"/>
                <w:szCs w:val="22"/>
                <w:u w:val="single"/>
                <w:lang w:val="lv-LV" w:eastAsia="lv-LV"/>
              </w:rPr>
              <w:t>precīzu</w:t>
            </w:r>
            <w:r w:rsidRPr="00787440">
              <w:rPr>
                <w:rFonts w:ascii="Arial" w:hAnsi="Arial" w:cs="Arial"/>
                <w:b/>
                <w:bCs/>
                <w:color w:val="000000"/>
                <w:sz w:val="22"/>
                <w:szCs w:val="22"/>
                <w:lang w:val="lv-LV" w:eastAsia="lv-LV"/>
              </w:rPr>
              <w:t xml:space="preserve"> piedāvājuma lapaspusi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A84F" w14:textId="4FC12672" w:rsidR="00202C31" w:rsidRDefault="005F3CA7" w:rsidP="00202C31">
            <w:pPr>
              <w:jc w:val="center"/>
              <w:rPr>
                <w:rFonts w:ascii="Arial" w:hAnsi="Arial" w:cs="Arial"/>
                <w:b/>
                <w:bCs/>
                <w:color w:val="000000"/>
                <w:sz w:val="22"/>
                <w:szCs w:val="22"/>
              </w:rPr>
            </w:pPr>
            <w:proofErr w:type="spellStart"/>
            <w:r w:rsidRPr="00787440">
              <w:rPr>
                <w:rFonts w:ascii="Arial" w:hAnsi="Arial" w:cs="Arial"/>
                <w:b/>
                <w:bCs/>
                <w:color w:val="000000"/>
                <w:sz w:val="22"/>
                <w:szCs w:val="22"/>
              </w:rPr>
              <w:t>Muitas</w:t>
            </w:r>
            <w:proofErr w:type="spellEnd"/>
            <w:r w:rsidRPr="00787440">
              <w:rPr>
                <w:rFonts w:ascii="Arial" w:hAnsi="Arial" w:cs="Arial"/>
                <w:b/>
                <w:bCs/>
                <w:color w:val="000000"/>
                <w:sz w:val="22"/>
                <w:szCs w:val="22"/>
              </w:rPr>
              <w:t xml:space="preserve"> </w:t>
            </w:r>
            <w:proofErr w:type="spellStart"/>
            <w:r w:rsidRPr="00787440">
              <w:rPr>
                <w:rFonts w:ascii="Arial" w:hAnsi="Arial" w:cs="Arial"/>
                <w:b/>
                <w:bCs/>
                <w:color w:val="000000"/>
                <w:sz w:val="22"/>
                <w:szCs w:val="22"/>
              </w:rPr>
              <w:t>kods</w:t>
            </w:r>
            <w:proofErr w:type="spellEnd"/>
            <w:r w:rsidRPr="00787440">
              <w:rPr>
                <w:rFonts w:ascii="Arial" w:hAnsi="Arial" w:cs="Arial"/>
                <w:b/>
                <w:bCs/>
                <w:color w:val="000000"/>
                <w:sz w:val="22"/>
                <w:szCs w:val="22"/>
              </w:rPr>
              <w:t>*</w:t>
            </w:r>
          </w:p>
          <w:p w14:paraId="7427126E" w14:textId="15C723FF" w:rsidR="005F3CA7" w:rsidRPr="00787440" w:rsidRDefault="005F3CA7" w:rsidP="00202C31">
            <w:pPr>
              <w:jc w:val="center"/>
              <w:rPr>
                <w:rFonts w:ascii="Arial" w:hAnsi="Arial" w:cs="Arial"/>
                <w:b/>
                <w:bCs/>
                <w:color w:val="000000"/>
                <w:sz w:val="22"/>
                <w:szCs w:val="22"/>
              </w:rPr>
            </w:pPr>
            <w:r w:rsidRPr="00787440">
              <w:rPr>
                <w:rFonts w:ascii="Arial" w:hAnsi="Arial" w:cs="Arial"/>
                <w:b/>
                <w:bCs/>
                <w:color w:val="000000"/>
                <w:sz w:val="22"/>
                <w:szCs w:val="22"/>
              </w:rPr>
              <w:t xml:space="preserve">(8 </w:t>
            </w:r>
            <w:proofErr w:type="spellStart"/>
            <w:r w:rsidRPr="00787440">
              <w:rPr>
                <w:rFonts w:ascii="Arial" w:hAnsi="Arial" w:cs="Arial"/>
                <w:b/>
                <w:bCs/>
                <w:color w:val="000000"/>
                <w:sz w:val="22"/>
                <w:szCs w:val="22"/>
              </w:rPr>
              <w:t>zīmju</w:t>
            </w:r>
            <w:proofErr w:type="spellEnd"/>
            <w:r w:rsidRPr="00787440">
              <w:rPr>
                <w:rFonts w:ascii="Arial" w:hAnsi="Arial" w:cs="Arial"/>
                <w:b/>
                <w:bCs/>
                <w:color w:val="000000"/>
                <w:sz w:val="22"/>
                <w:szCs w:val="22"/>
              </w:rPr>
              <w:t>)</w:t>
            </w:r>
          </w:p>
        </w:tc>
      </w:tr>
      <w:tr w:rsidR="00202C31" w:rsidRPr="00022169" w14:paraId="72C6233E" w14:textId="77777777" w:rsidTr="00F03B49">
        <w:trPr>
          <w:trHeight w:val="13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E8720"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2AE70" w14:textId="14372EA4"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Deglis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FA65" w14:textId="1C049D3E"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1313132B 24V</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5909C5C2"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703074" w14:textId="63E36949"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05E3B47E" w:rsidR="005F3CA7" w:rsidRPr="00787440" w:rsidRDefault="005F3CA7" w:rsidP="000D0AA4">
            <w:pPr>
              <w:jc w:val="center"/>
              <w:rPr>
                <w:rFonts w:ascii="Arial" w:hAnsi="Arial" w:cs="Arial"/>
                <w:sz w:val="22"/>
                <w:szCs w:val="22"/>
              </w:rPr>
            </w:pPr>
            <w:r w:rsidRPr="00787440">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51993314" w14:textId="77777777" w:rsidTr="00F03B49">
        <w:trPr>
          <w:trHeight w:val="126"/>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2EACC"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675E4" w14:textId="55F22D01"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Kvēles</w:t>
            </w:r>
            <w:proofErr w:type="spellEnd"/>
            <w:r w:rsidRPr="00787440">
              <w:rPr>
                <w:rFonts w:ascii="Arial" w:hAnsi="Arial" w:cs="Arial"/>
                <w:color w:val="000000"/>
                <w:sz w:val="22"/>
                <w:szCs w:val="22"/>
              </w:rPr>
              <w:t xml:space="preserve"> tapa </w:t>
            </w:r>
            <w:proofErr w:type="spellStart"/>
            <w:r w:rsidRPr="00787440">
              <w:rPr>
                <w:rFonts w:ascii="Arial" w:hAnsi="Arial" w:cs="Arial"/>
                <w:color w:val="000000"/>
                <w:sz w:val="22"/>
                <w:szCs w:val="22"/>
              </w:rPr>
              <w:t>Webasto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5873F" w14:textId="30AC6999"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1314151A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4ABD1EAB"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56ED6" w14:textId="59A779DA"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2C9C2675" w:rsidR="005F3CA7" w:rsidRPr="00787440" w:rsidRDefault="005F3CA7" w:rsidP="000D0AA4">
            <w:pPr>
              <w:jc w:val="center"/>
              <w:rPr>
                <w:rFonts w:ascii="Arial" w:hAnsi="Arial" w:cs="Arial"/>
                <w:sz w:val="22"/>
                <w:szCs w:val="22"/>
              </w:rPr>
            </w:pPr>
            <w:r w:rsidRPr="00787440">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1EED8F81"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96905"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ECE18" w14:textId="2BF37A27"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Planar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23" w14:textId="19F6ECAE"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44DF-24-GP</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236B862C"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1288C" w14:textId="690DA843"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16</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20CA6C78"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34CBEAEA" w14:textId="77777777" w:rsidTr="00F03B49">
        <w:trPr>
          <w:trHeight w:val="191"/>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7035C"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89C71" w14:textId="39FF52A4"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Filtrs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degv</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Thermo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6617B" w14:textId="784DE4B0"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9011807C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259B2CB5"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618636" w14:textId="21059FBF"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4BD9352C" w:rsidR="005F3CA7" w:rsidRPr="00787440" w:rsidRDefault="005F3CA7" w:rsidP="000D0AA4">
            <w:pPr>
              <w:jc w:val="center"/>
              <w:rPr>
                <w:rFonts w:ascii="Arial" w:hAnsi="Arial" w:cs="Arial"/>
                <w:sz w:val="22"/>
                <w:szCs w:val="22"/>
              </w:rPr>
            </w:pPr>
            <w:r w:rsidRPr="00787440">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13577BD3" w14:textId="77777777" w:rsidTr="00F03B49">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DBC4"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EAFFE" w14:textId="1509040E"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26930" w14:textId="2360A4DA"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 xml:space="preserve">AT5500D 24V bez </w:t>
            </w:r>
            <w:proofErr w:type="spellStart"/>
            <w:r w:rsidRPr="00787440">
              <w:rPr>
                <w:rFonts w:ascii="Arial" w:hAnsi="Arial" w:cs="Arial"/>
                <w:color w:val="000000"/>
                <w:sz w:val="22"/>
                <w:szCs w:val="22"/>
              </w:rPr>
              <w:t>vadības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bloka</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7F9AF0D4"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F02ABA" w14:textId="527F760E"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47386B23" w:rsidR="005F3CA7" w:rsidRPr="00787440" w:rsidRDefault="005F3CA7" w:rsidP="000D0AA4">
            <w:pPr>
              <w:jc w:val="center"/>
              <w:rPr>
                <w:rFonts w:ascii="Arial" w:hAnsi="Arial" w:cs="Arial"/>
                <w:sz w:val="22"/>
                <w:szCs w:val="22"/>
              </w:rPr>
            </w:pPr>
            <w:r w:rsidRPr="00787440">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44C16068"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61716"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6</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05AC5" w14:textId="50A11C17"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KALORI </w:t>
            </w:r>
            <w:proofErr w:type="spellStart"/>
            <w:r w:rsidRPr="00787440">
              <w:rPr>
                <w:rFonts w:ascii="Arial" w:hAnsi="Arial" w:cs="Arial"/>
                <w:color w:val="000000"/>
                <w:sz w:val="22"/>
                <w:szCs w:val="22"/>
              </w:rPr>
              <w:t>Compakt</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6FEC0" w14:textId="6DA29D03"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EV01 120.32.100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6C7BD598"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600C1" w14:textId="73BBE3CE"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074AD75E" w:rsidR="005F3CA7" w:rsidRPr="00787440" w:rsidRDefault="005F3CA7" w:rsidP="000D0AA4">
            <w:pPr>
              <w:jc w:val="center"/>
              <w:rPr>
                <w:rFonts w:ascii="Arial" w:hAnsi="Arial" w:cs="Arial"/>
                <w:sz w:val="22"/>
                <w:szCs w:val="22"/>
              </w:rPr>
            </w:pPr>
            <w:r w:rsidRPr="00787440">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06D49595"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C4D4C"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7</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E3C72" w14:textId="6CE8559C" w:rsidR="005F3CA7" w:rsidRPr="00787440" w:rsidRDefault="005F3CA7" w:rsidP="00F03B49">
            <w:pPr>
              <w:rPr>
                <w:rFonts w:ascii="Arial" w:hAnsi="Arial" w:cs="Arial"/>
                <w:color w:val="000000"/>
                <w:sz w:val="22"/>
                <w:szCs w:val="22"/>
                <w:lang w:val="lv-LV"/>
              </w:rPr>
            </w:pPr>
            <w:r w:rsidRPr="00787440">
              <w:rPr>
                <w:rFonts w:ascii="Arial" w:hAnsi="Arial" w:cs="Arial"/>
                <w:color w:val="000000"/>
                <w:sz w:val="22"/>
                <w:szCs w:val="22"/>
              </w:rPr>
              <w:t xml:space="preserve">Motors </w:t>
            </w:r>
            <w:proofErr w:type="spellStart"/>
            <w:r w:rsidRPr="00787440">
              <w:rPr>
                <w:rFonts w:ascii="Arial" w:hAnsi="Arial" w:cs="Arial"/>
                <w:color w:val="000000"/>
                <w:sz w:val="22"/>
                <w:szCs w:val="22"/>
              </w:rPr>
              <w:t>ventilācijas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sildītājs</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1A11B" w14:textId="108715DF"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EVO 5500 24V Air Top</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07275894"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E03410" w14:textId="6B325D9F"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4EB57C82" w:rsidR="005F3CA7" w:rsidRPr="00787440" w:rsidRDefault="005F3CA7" w:rsidP="000D0AA4">
            <w:pPr>
              <w:jc w:val="center"/>
              <w:rPr>
                <w:rFonts w:ascii="Arial" w:hAnsi="Arial" w:cs="Arial"/>
                <w:sz w:val="22"/>
                <w:szCs w:val="22"/>
              </w:rPr>
            </w:pPr>
            <w:r w:rsidRPr="00787440">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6F2B1E0A"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B2AC8"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4F03B" w14:textId="452D3670"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Sildītājs</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0DC67" w14:textId="1A9204B6"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EVO 5500 1313206A Air Top</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29D402B6"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4F37F2" w14:textId="2960B55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0E8525B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16036E5E"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C5A25"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28AB" w14:textId="4FBF8DD9"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Detektors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liesmas</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3D8D3" w14:textId="3040DB13" w:rsidR="005F3CA7" w:rsidRPr="00787440" w:rsidRDefault="005F3CA7" w:rsidP="00DB6ED0">
            <w:pPr>
              <w:jc w:val="center"/>
              <w:rPr>
                <w:rFonts w:ascii="Arial" w:hAnsi="Arial" w:cs="Arial"/>
                <w:color w:val="000000"/>
                <w:sz w:val="22"/>
                <w:szCs w:val="22"/>
              </w:rPr>
            </w:pPr>
            <w:proofErr w:type="spellStart"/>
            <w:r w:rsidRPr="00787440">
              <w:rPr>
                <w:rFonts w:ascii="Arial" w:hAnsi="Arial" w:cs="Arial"/>
                <w:color w:val="000000"/>
                <w:sz w:val="22"/>
                <w:szCs w:val="22"/>
              </w:rPr>
              <w:t>Webasto</w:t>
            </w:r>
            <w:proofErr w:type="spellEnd"/>
            <w:r w:rsidRPr="00787440">
              <w:rPr>
                <w:rFonts w:ascii="Arial" w:hAnsi="Arial" w:cs="Arial"/>
                <w:color w:val="000000"/>
                <w:sz w:val="22"/>
                <w:szCs w:val="22"/>
              </w:rPr>
              <w:t xml:space="preserve"> 117835/1319261A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78F759EA"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959F0C" w14:textId="378D292F"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3B4B17E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6C67F536"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DBA02"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987F" w14:textId="4BCC5627" w:rsidR="005F3CA7" w:rsidRPr="00787440" w:rsidRDefault="005F3CA7" w:rsidP="00F03B49">
            <w:pPr>
              <w:rPr>
                <w:rFonts w:ascii="Arial" w:hAnsi="Arial" w:cs="Arial"/>
                <w:color w:val="000000"/>
                <w:sz w:val="22"/>
                <w:szCs w:val="22"/>
                <w:lang w:val="lv-LV"/>
              </w:rPr>
            </w:pPr>
            <w:proofErr w:type="spellStart"/>
            <w:r w:rsidRPr="00787440">
              <w:rPr>
                <w:rFonts w:ascii="Arial" w:hAnsi="Arial" w:cs="Arial"/>
                <w:color w:val="000000"/>
                <w:sz w:val="22"/>
                <w:szCs w:val="22"/>
              </w:rPr>
              <w:t>Sildītājs</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81BB2" w14:textId="0847EA82"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TAU10 0AU601346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3696663C"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2807A6" w14:textId="7778246F"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2A3C599B"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59DB1C48"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FE25"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B014" w14:textId="0F9DD6D0" w:rsidR="005F3CA7" w:rsidRPr="00787440" w:rsidRDefault="005F3CA7" w:rsidP="00F03B49">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FB2A0" w14:textId="31AA540F" w:rsidR="005F3CA7" w:rsidRPr="00787440" w:rsidRDefault="005F3CA7" w:rsidP="00DB6ED0">
            <w:pPr>
              <w:jc w:val="center"/>
              <w:rPr>
                <w:rFonts w:ascii="Arial" w:hAnsi="Arial" w:cs="Arial"/>
                <w:color w:val="000000"/>
                <w:sz w:val="22"/>
                <w:szCs w:val="22"/>
              </w:rPr>
            </w:pPr>
            <w:proofErr w:type="spellStart"/>
            <w:r w:rsidRPr="00787440">
              <w:rPr>
                <w:rFonts w:ascii="Arial" w:hAnsi="Arial" w:cs="Arial"/>
                <w:color w:val="000000"/>
                <w:sz w:val="22"/>
                <w:szCs w:val="22"/>
              </w:rPr>
              <w:t>Thermo</w:t>
            </w:r>
            <w:proofErr w:type="spellEnd"/>
            <w:r w:rsidRPr="00787440">
              <w:rPr>
                <w:rFonts w:ascii="Arial" w:hAnsi="Arial" w:cs="Arial"/>
                <w:color w:val="000000"/>
                <w:sz w:val="22"/>
                <w:szCs w:val="22"/>
              </w:rPr>
              <w:t xml:space="preserve"> 350.190 RAIL</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09D4F33E"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34B06" w14:textId="69893AC9"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6AF5A542"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7D2D73DB"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8E281"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63B5E" w14:textId="3E2C18F2" w:rsidR="005F3CA7" w:rsidRPr="00787440" w:rsidRDefault="005F3CA7" w:rsidP="00F03B49">
            <w:pPr>
              <w:rPr>
                <w:rFonts w:ascii="Arial" w:hAnsi="Arial" w:cs="Arial"/>
                <w:color w:val="000000"/>
                <w:sz w:val="22"/>
                <w:szCs w:val="22"/>
              </w:rPr>
            </w:pPr>
            <w:proofErr w:type="spellStart"/>
            <w:r w:rsidRPr="00787440">
              <w:rPr>
                <w:rFonts w:ascii="Arial" w:hAnsi="Arial" w:cs="Arial"/>
                <w:color w:val="000000"/>
                <w:sz w:val="22"/>
                <w:szCs w:val="22"/>
              </w:rPr>
              <w:t>Kondicioners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04A15" w14:textId="78B0FE09"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 xml:space="preserve">Cool top </w:t>
            </w:r>
            <w:proofErr w:type="spellStart"/>
            <w:r w:rsidRPr="00787440">
              <w:rPr>
                <w:rFonts w:ascii="Arial" w:hAnsi="Arial" w:cs="Arial"/>
                <w:color w:val="000000"/>
                <w:sz w:val="22"/>
                <w:szCs w:val="22"/>
              </w:rPr>
              <w:t>rte</w:t>
            </w:r>
            <w:proofErr w:type="spellEnd"/>
            <w:r w:rsidRPr="00787440">
              <w:rPr>
                <w:rFonts w:ascii="Arial" w:hAnsi="Arial" w:cs="Arial"/>
                <w:color w:val="000000"/>
                <w:sz w:val="22"/>
                <w:szCs w:val="22"/>
              </w:rPr>
              <w:t xml:space="preserve"> 16 24V</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7A5D68DB"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958306" w14:textId="7B69A53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45E9BA1E"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r w:rsidR="00202C31" w:rsidRPr="00022169" w14:paraId="4921E9F0" w14:textId="77777777" w:rsidTr="00F03B49">
        <w:trPr>
          <w:trHeight w:val="6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2959D" w14:textId="77777777"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13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28804" w14:textId="4FBC6847" w:rsidR="005F3CA7" w:rsidRPr="00787440" w:rsidRDefault="005F3CA7" w:rsidP="00F03B49">
            <w:pPr>
              <w:rPr>
                <w:rFonts w:ascii="Arial" w:hAnsi="Arial" w:cs="Arial"/>
                <w:color w:val="000000"/>
                <w:sz w:val="22"/>
                <w:szCs w:val="22"/>
              </w:rPr>
            </w:pPr>
            <w:proofErr w:type="spellStart"/>
            <w:r w:rsidRPr="00787440">
              <w:rPr>
                <w:rFonts w:ascii="Arial" w:hAnsi="Arial" w:cs="Arial"/>
                <w:color w:val="000000"/>
                <w:sz w:val="22"/>
                <w:szCs w:val="22"/>
              </w:rPr>
              <w:t>Sildītājs</w:t>
            </w:r>
            <w:proofErr w:type="spellEnd"/>
            <w:r w:rsidRPr="00787440">
              <w:rPr>
                <w:rFonts w:ascii="Arial" w:hAnsi="Arial" w:cs="Arial"/>
                <w:color w:val="000000"/>
                <w:sz w:val="22"/>
                <w:szCs w:val="22"/>
              </w:rPr>
              <w:t xml:space="preserve"> </w:t>
            </w:r>
            <w:proofErr w:type="spellStart"/>
            <w:r w:rsidRPr="00787440">
              <w:rPr>
                <w:rFonts w:ascii="Arial" w:hAnsi="Arial" w:cs="Arial"/>
                <w:color w:val="000000"/>
                <w:sz w:val="22"/>
                <w:szCs w:val="22"/>
              </w:rPr>
              <w:t>Webasto</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8F570" w14:textId="2FB0A735"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AIR TOP 3900 D 24V</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CD0C8" w14:textId="0359CCED"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gab.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7275AC" w14:textId="1A344F2B" w:rsidR="005F3CA7" w:rsidRPr="00787440" w:rsidRDefault="005F3CA7" w:rsidP="00DB6ED0">
            <w:pPr>
              <w:jc w:val="center"/>
              <w:rPr>
                <w:rFonts w:ascii="Arial" w:hAnsi="Arial" w:cs="Arial"/>
                <w:color w:val="000000"/>
                <w:sz w:val="22"/>
                <w:szCs w:val="22"/>
              </w:rPr>
            </w:pPr>
            <w:r w:rsidRPr="00787440">
              <w:rPr>
                <w:rFonts w:ascii="Arial" w:hAnsi="Arial" w:cs="Arial"/>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1952C7" w14:textId="3C21A8EB"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89698B" w14:textId="62218B49"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A2DDBF" w14:textId="77777777" w:rsidR="005F3CA7" w:rsidRPr="00787440" w:rsidRDefault="005F3CA7" w:rsidP="000D0AA4">
            <w:pPr>
              <w:jc w:val="center"/>
              <w:rPr>
                <w:rFonts w:ascii="Arial" w:hAnsi="Arial" w:cs="Arial"/>
                <w:color w:val="000000"/>
                <w:sz w:val="22"/>
                <w:szCs w:val="22"/>
              </w:rPr>
            </w:pPr>
            <w:r w:rsidRPr="00787440">
              <w:rPr>
                <w:rFonts w:ascii="Arial" w:hAnsi="Arial" w:cs="Arial"/>
                <w:color w:val="000000"/>
                <w:sz w:val="22"/>
                <w:szCs w:val="22"/>
              </w:rPr>
              <w:t> </w:t>
            </w:r>
          </w:p>
        </w:tc>
      </w:tr>
    </w:tbl>
    <w:p w14:paraId="4AB2D871" w14:textId="77777777" w:rsidR="00E358C9" w:rsidRPr="00787440" w:rsidRDefault="00E358C9" w:rsidP="00A73C5E">
      <w:pPr>
        <w:pStyle w:val="ListParagraph"/>
        <w:spacing w:line="0" w:lineRule="atLeast"/>
        <w:ind w:left="0" w:right="-241"/>
        <w:jc w:val="both"/>
        <w:rPr>
          <w:rFonts w:ascii="Arial" w:hAnsi="Arial" w:cs="Arial"/>
          <w:i/>
          <w:sz w:val="22"/>
          <w:szCs w:val="22"/>
          <w:lang w:val="lv-LV"/>
        </w:rPr>
      </w:pPr>
    </w:p>
    <w:p w14:paraId="331D5695" w14:textId="5D08907F" w:rsidR="00A73C5E" w:rsidRPr="00022169" w:rsidRDefault="00A73C5E" w:rsidP="00A73C5E">
      <w:pPr>
        <w:pStyle w:val="ListParagraph"/>
        <w:spacing w:line="0" w:lineRule="atLeast"/>
        <w:ind w:left="0" w:right="-241"/>
        <w:jc w:val="both"/>
        <w:rPr>
          <w:rFonts w:ascii="Arial" w:hAnsi="Arial" w:cs="Arial"/>
          <w:sz w:val="22"/>
          <w:szCs w:val="22"/>
          <w:lang w:val="lv-LV"/>
        </w:rPr>
      </w:pPr>
      <w:r w:rsidRPr="00787440">
        <w:rPr>
          <w:rFonts w:ascii="Arial" w:hAnsi="Arial" w:cs="Arial"/>
          <w:i/>
          <w:sz w:val="22"/>
          <w:szCs w:val="22"/>
          <w:lang w:val="lv-LV"/>
        </w:rPr>
        <w:t>*</w:t>
      </w:r>
      <w:r w:rsidR="004B3611" w:rsidRPr="00787440">
        <w:rPr>
          <w:rFonts w:ascii="Arial" w:eastAsia="Calibri" w:hAnsi="Arial" w:cs="Arial"/>
          <w:i/>
          <w:spacing w:val="-2"/>
          <w:sz w:val="22"/>
          <w:szCs w:val="22"/>
          <w:lang w:val="lv-LV"/>
        </w:rPr>
        <w:t xml:space="preserve"> Lai pārliecinātos, vai uz </w:t>
      </w:r>
      <w:r w:rsidR="004B3611" w:rsidRPr="00787440">
        <w:rPr>
          <w:rFonts w:ascii="Arial" w:eastAsia="Calibri" w:hAnsi="Arial" w:cs="Arial"/>
          <w:i/>
          <w:sz w:val="22"/>
          <w:szCs w:val="22"/>
          <w:lang w:val="lv-LV"/>
        </w:rPr>
        <w:t xml:space="preserve">piedāvātajām precēm, </w:t>
      </w:r>
      <w:r w:rsidR="004B3611" w:rsidRPr="00787440">
        <w:rPr>
          <w:rFonts w:ascii="Arial" w:eastAsia="Calibri" w:hAnsi="Arial" w:cs="Arial"/>
          <w:b/>
          <w:bCs/>
          <w:i/>
          <w:sz w:val="22"/>
          <w:szCs w:val="22"/>
          <w:lang w:val="lv-LV"/>
        </w:rPr>
        <w:t>ja prece tiek ievesta no Krievijas Federācijas vai Baltkrievijas Republikas</w:t>
      </w:r>
      <w:r w:rsidR="004B3611" w:rsidRPr="00787440">
        <w:rPr>
          <w:rFonts w:ascii="Arial" w:eastAsia="Calibri" w:hAnsi="Arial" w:cs="Arial"/>
          <w:i/>
          <w:sz w:val="22"/>
          <w:szCs w:val="22"/>
          <w:lang w:val="lv-LV"/>
        </w:rPr>
        <w:t xml:space="preserve">, nav attiecināms aizliegums importam Eiropā (tai skaitā, Latvijā) saskaņā ar starptautisko vai nacionālo sankciju normatīviem, t.sk. </w:t>
      </w:r>
      <w:r w:rsidR="004B3611" w:rsidRPr="00787440">
        <w:rPr>
          <w:rFonts w:ascii="Arial" w:eastAsia="Calibri" w:hAnsi="Arial" w:cs="Arial"/>
          <w:i/>
          <w:color w:val="000000"/>
          <w:sz w:val="22"/>
          <w:szCs w:val="22"/>
          <w:shd w:val="clear" w:color="auto" w:fill="FFFFFF"/>
          <w:lang w:val="lv-LV"/>
        </w:rPr>
        <w:t xml:space="preserve">Padomes Regulu (ES) Nr. 833/2014 par ierobežojošiem pasākumiem saistībā ar Krievijas darbībām, kas destabilizē situāciju Ukrainā (ar grozījumiem), </w:t>
      </w:r>
      <w:r w:rsidR="004B3611" w:rsidRPr="00787440">
        <w:rPr>
          <w:rFonts w:ascii="Arial" w:eastAsia="Calibri" w:hAnsi="Arial" w:cs="Arial"/>
          <w:b/>
          <w:bCs/>
          <w:i/>
          <w:sz w:val="22"/>
          <w:szCs w:val="22"/>
          <w:u w:val="single"/>
          <w:lang w:val="lv-LV"/>
        </w:rPr>
        <w:t>visām piedāvātajām preču vienībām jānorāda kombinētās nomenklatūras (KN) preču kodus</w:t>
      </w:r>
      <w:r w:rsidR="004B3611" w:rsidRPr="00787440">
        <w:rPr>
          <w:rFonts w:ascii="Arial" w:eastAsia="Calibri" w:hAnsi="Arial" w:cs="Arial"/>
          <w:i/>
          <w:sz w:val="22"/>
          <w:szCs w:val="22"/>
          <w:lang w:val="lv-LV"/>
        </w:rPr>
        <w:t xml:space="preserve"> atbilstoši </w:t>
      </w:r>
      <w:r w:rsidR="004B3611" w:rsidRPr="00787440">
        <w:rPr>
          <w:rFonts w:ascii="Arial" w:eastAsia="Calibri" w:hAnsi="Arial" w:cs="Arial"/>
          <w:i/>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787440">
        <w:rPr>
          <w:rFonts w:ascii="Arial" w:eastAsia="Calibri" w:hAnsi="Arial" w:cs="Arial"/>
          <w:i/>
          <w:sz w:val="22"/>
          <w:szCs w:val="22"/>
          <w:lang w:val="lv-LV"/>
        </w:rPr>
        <w:t>EUR-</w:t>
      </w:r>
      <w:proofErr w:type="spellStart"/>
      <w:r w:rsidR="004B3611" w:rsidRPr="00787440">
        <w:rPr>
          <w:rFonts w:ascii="Arial" w:eastAsia="Calibri" w:hAnsi="Arial" w:cs="Arial"/>
          <w:i/>
          <w:sz w:val="22"/>
          <w:szCs w:val="22"/>
          <w:lang w:val="lv-LV"/>
        </w:rPr>
        <w:t>Lex</w:t>
      </w:r>
      <w:proofErr w:type="spellEnd"/>
      <w:r w:rsidR="004B3611" w:rsidRPr="00787440">
        <w:rPr>
          <w:rFonts w:ascii="Arial" w:eastAsia="Calibri" w:hAnsi="Arial" w:cs="Arial"/>
          <w:i/>
          <w:sz w:val="22"/>
          <w:szCs w:val="22"/>
          <w:lang w:val="lv-LV"/>
        </w:rPr>
        <w:t xml:space="preserve"> - 32021R1832 - EN - EUR-</w:t>
      </w:r>
      <w:proofErr w:type="spellStart"/>
      <w:r w:rsidR="004B3611" w:rsidRPr="00787440">
        <w:rPr>
          <w:rFonts w:ascii="Arial" w:eastAsia="Calibri" w:hAnsi="Arial" w:cs="Arial"/>
          <w:i/>
          <w:sz w:val="22"/>
          <w:szCs w:val="22"/>
          <w:lang w:val="lv-LV"/>
        </w:rPr>
        <w:t>Lex</w:t>
      </w:r>
      <w:proofErr w:type="spellEnd"/>
      <w:r w:rsidR="004B3611" w:rsidRPr="00787440">
        <w:rPr>
          <w:rFonts w:ascii="Arial" w:eastAsia="Calibri" w:hAnsi="Arial" w:cs="Arial"/>
          <w:i/>
          <w:sz w:val="22"/>
          <w:szCs w:val="22"/>
          <w:lang w:val="lv-LV"/>
        </w:rPr>
        <w:t xml:space="preserve"> (europa.eu)).</w:t>
      </w:r>
    </w:p>
    <w:p w14:paraId="4EB118CA" w14:textId="63FC3D17" w:rsidR="00C876D2" w:rsidRPr="00787440" w:rsidRDefault="00C876D2"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77857717" w:rsidR="00E252F0" w:rsidRPr="00787440" w:rsidRDefault="00FB4B18" w:rsidP="008C0AFE">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p w14:paraId="681B825E" w14:textId="74563746" w:rsidR="008C0AFE" w:rsidRPr="00787440" w:rsidRDefault="008C0AFE" w:rsidP="00CC5F01">
            <w:pPr>
              <w:pStyle w:val="ListParagraph"/>
              <w:rPr>
                <w:rFonts w:ascii="Arial" w:hAnsi="Arial" w:cs="Arial"/>
                <w:sz w:val="22"/>
                <w:szCs w:val="22"/>
                <w:lang w:val="lv-LV"/>
              </w:rPr>
            </w:pPr>
          </w:p>
          <w:p w14:paraId="2A937C61" w14:textId="77176A21" w:rsidR="00FB4B18" w:rsidRPr="00787440" w:rsidRDefault="00FB4B18" w:rsidP="00CC5F01">
            <w:pPr>
              <w:pStyle w:val="ListParagraph"/>
              <w:rPr>
                <w:rFonts w:ascii="Arial" w:hAnsi="Arial" w:cs="Arial"/>
                <w:sz w:val="22"/>
                <w:szCs w:val="22"/>
                <w:lang w:val="lv-LV"/>
              </w:rPr>
            </w:pPr>
          </w:p>
          <w:p w14:paraId="584F6C79" w14:textId="77777777" w:rsidR="00FB4B18" w:rsidRPr="00787440" w:rsidRDefault="00FB4B18" w:rsidP="00CC5F01">
            <w:pPr>
              <w:pStyle w:val="ListParagraph"/>
              <w:rPr>
                <w:rFonts w:ascii="Arial" w:hAnsi="Arial" w:cs="Arial"/>
                <w:sz w:val="22"/>
                <w:szCs w:val="22"/>
                <w:lang w:val="lv-LV"/>
              </w:rPr>
            </w:pPr>
          </w:p>
          <w:p w14:paraId="5206A27A" w14:textId="77777777" w:rsidR="003B7189" w:rsidRPr="00022169"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022169"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787440" w:rsidRDefault="00C876D2" w:rsidP="003B7189">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Vadītāja vai pilnvarotās personas paraksts: __________________________________</w:t>
                  </w:r>
                </w:p>
                <w:p w14:paraId="604359D2" w14:textId="58CC7B27" w:rsidR="00C876D2" w:rsidRPr="00787440" w:rsidRDefault="003B7189"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p>
                <w:p w14:paraId="12D9CA1F" w14:textId="77777777" w:rsidR="00C876D2" w:rsidRPr="00022169"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787440">
                    <w:rPr>
                      <w:rFonts w:ascii="Arial" w:hAnsi="Arial" w:cs="Arial"/>
                      <w:sz w:val="22"/>
                      <w:szCs w:val="22"/>
                      <w:lang w:val="lv-LV" w:eastAsia="lv-LV"/>
                    </w:rPr>
                    <w:t>z.v.</w:t>
                  </w: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6"/>
    </w:tbl>
    <w:p w14:paraId="477871B8" w14:textId="77777777" w:rsidR="00C876D2" w:rsidRPr="00787440" w:rsidRDefault="00C876D2">
      <w:pPr>
        <w:jc w:val="both"/>
        <w:rPr>
          <w:rFonts w:ascii="Arial" w:hAnsi="Arial" w:cs="Arial"/>
          <w:b/>
          <w:sz w:val="22"/>
          <w:szCs w:val="22"/>
          <w:lang w:val="lv-LV"/>
        </w:rPr>
        <w:sectPr w:rsidR="00C876D2" w:rsidRPr="00787440" w:rsidSect="00834540">
          <w:pgSz w:w="16838" w:h="11906" w:orient="landscape"/>
          <w:pgMar w:top="1135" w:right="1440" w:bottom="1133" w:left="1440" w:header="708" w:footer="708" w:gutter="0"/>
          <w:cols w:space="708"/>
          <w:docGrid w:linePitch="360"/>
        </w:sectPr>
      </w:pPr>
    </w:p>
    <w:p w14:paraId="262B4FF8" w14:textId="77777777" w:rsidR="00FB4E26" w:rsidRPr="00787440" w:rsidRDefault="00FB4E26" w:rsidP="00FB4E26">
      <w:pPr>
        <w:jc w:val="right"/>
        <w:rPr>
          <w:rFonts w:ascii="Arial" w:hAnsi="Arial" w:cs="Arial"/>
          <w:b/>
          <w:sz w:val="22"/>
          <w:szCs w:val="22"/>
          <w:lang w:val="lv-LV"/>
        </w:rPr>
      </w:pPr>
      <w:r w:rsidRPr="00787440">
        <w:rPr>
          <w:rFonts w:ascii="Arial" w:hAnsi="Arial" w:cs="Arial"/>
          <w:b/>
          <w:sz w:val="22"/>
          <w:szCs w:val="22"/>
          <w:lang w:val="lv-LV"/>
        </w:rPr>
        <w:lastRenderedPageBreak/>
        <w:t>3. pielikums</w:t>
      </w:r>
    </w:p>
    <w:p w14:paraId="66A7B4E8" w14:textId="77777777" w:rsidR="00FB4E26" w:rsidRPr="00787440" w:rsidRDefault="00FB4E26" w:rsidP="00FB4E26">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AD423FD" w14:textId="6E6B7483" w:rsidR="00FB4E26" w:rsidRPr="00787440" w:rsidRDefault="00FB4E26" w:rsidP="00FB4E26">
      <w:pPr>
        <w:jc w:val="right"/>
        <w:outlineLvl w:val="0"/>
        <w:rPr>
          <w:rFonts w:ascii="Arial" w:hAnsi="Arial" w:cs="Arial"/>
          <w:b/>
          <w:bCs/>
          <w:sz w:val="22"/>
          <w:szCs w:val="22"/>
          <w:lang w:val="lv-LV"/>
        </w:rPr>
      </w:pPr>
      <w:r w:rsidRPr="00787440">
        <w:rPr>
          <w:rFonts w:ascii="Arial" w:hAnsi="Arial" w:cs="Arial"/>
          <w:sz w:val="22"/>
          <w:szCs w:val="22"/>
          <w:lang w:val="lv-LV"/>
        </w:rPr>
        <w:t xml:space="preserve"> “</w:t>
      </w:r>
      <w:proofErr w:type="spellStart"/>
      <w:r w:rsidRPr="00787440">
        <w:rPr>
          <w:rFonts w:ascii="Arial" w:hAnsi="Arial" w:cs="Arial"/>
          <w:bCs/>
          <w:sz w:val="22"/>
          <w:szCs w:val="22"/>
          <w:lang w:val="lv-LV"/>
        </w:rPr>
        <w:t>Webasto</w:t>
      </w:r>
      <w:proofErr w:type="spellEnd"/>
      <w:r w:rsidRPr="00787440">
        <w:rPr>
          <w:rFonts w:ascii="Arial" w:hAnsi="Arial" w:cs="Arial"/>
          <w:bCs/>
          <w:sz w:val="22"/>
          <w:szCs w:val="22"/>
          <w:lang w:val="lv-LV"/>
        </w:rPr>
        <w:t xml:space="preserve"> rezerves daļu 2023. - 2024.gadam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AC33B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AC33BE">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Turgeņeva iela 21, Rīga, LV-1050, Latvija</w:t>
      </w:r>
    </w:p>
    <w:p w14:paraId="723B3DC0"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1A5BAC03"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proofErr w:type="spellStart"/>
      <w:r w:rsidR="00F03B49" w:rsidRPr="00F03B49">
        <w:rPr>
          <w:rFonts w:ascii="Arial" w:hAnsi="Arial" w:cs="Arial"/>
          <w:sz w:val="22"/>
          <w:szCs w:val="22"/>
          <w:lang w:val="lv-LV"/>
        </w:rPr>
        <w:t>Webasto</w:t>
      </w:r>
      <w:proofErr w:type="spellEnd"/>
      <w:r w:rsidR="00F03B49" w:rsidRPr="00F03B49">
        <w:rPr>
          <w:rFonts w:ascii="Arial" w:hAnsi="Arial" w:cs="Arial"/>
          <w:sz w:val="22"/>
          <w:szCs w:val="22"/>
          <w:lang w:val="lv-LV"/>
        </w:rPr>
        <w:t xml:space="preserve"> rezerves daļu 2023.-2024.gadam </w:t>
      </w:r>
      <w:r w:rsidRPr="00F03B49">
        <w:rPr>
          <w:rFonts w:ascii="Arial" w:hAnsi="Arial" w:cs="Arial"/>
          <w:sz w:val="22"/>
          <w:szCs w:val="22"/>
          <w:lang w:val="lv-LV"/>
        </w:rPr>
        <w:t>piegāde</w:t>
      </w:r>
      <w:r w:rsidR="00F03B49">
        <w:rPr>
          <w:rFonts w:ascii="Arial" w:hAnsi="Arial" w:cs="Arial"/>
          <w:sz w:val="22"/>
          <w:szCs w:val="22"/>
          <w:lang w:val="lv-LV"/>
        </w:rPr>
        <w:t>”</w:t>
      </w:r>
      <w:r w:rsidRPr="00787440">
        <w:rPr>
          <w:rFonts w:ascii="Arial" w:hAnsi="Arial" w:cs="Arial"/>
          <w:sz w:val="22"/>
          <w:szCs w:val="22"/>
          <w:lang w:val="lv-LV"/>
        </w:rPr>
        <w:t xml:space="preserve"> SIA “LDZ ritošā sastāva serviss” vajadzībām”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AC33BE">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D1029E" w14:paraId="3EC573E4" w14:textId="77777777" w:rsidTr="00AC33BE">
        <w:tc>
          <w:tcPr>
            <w:tcW w:w="9498" w:type="dxa"/>
            <w:hideMark/>
          </w:tcPr>
          <w:p w14:paraId="53B2BA20"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D1029E" w14:paraId="527EE842" w14:textId="77777777" w:rsidTr="00AC33BE">
        <w:tc>
          <w:tcPr>
            <w:tcW w:w="9498" w:type="dxa"/>
          </w:tcPr>
          <w:p w14:paraId="37FBD09D" w14:textId="77777777" w:rsidR="00FB4E26" w:rsidRPr="00787440" w:rsidRDefault="00FB4E26" w:rsidP="00AC33BE">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1479B48A"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 xml:space="preserve">_______/aizpilda, saskaņā ar sarunu procedūras </w:t>
            </w:r>
            <w:proofErr w:type="spellStart"/>
            <w:r w:rsidRPr="00787440">
              <w:rPr>
                <w:rFonts w:ascii="Arial" w:hAnsi="Arial" w:cs="Arial"/>
                <w:sz w:val="22"/>
                <w:szCs w:val="22"/>
                <w:lang w:val="lv-LV"/>
              </w:rPr>
              <w:t>nolikumaprasībām</w:t>
            </w:r>
            <w:proofErr w:type="spellEnd"/>
            <w:r w:rsidRPr="00787440">
              <w:rPr>
                <w:rFonts w:ascii="Arial" w:hAnsi="Arial" w:cs="Arial"/>
                <w:sz w:val="22"/>
                <w:szCs w:val="22"/>
                <w:lang w:val="lv-LV"/>
              </w:rPr>
              <w:t>/_____________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4BF87D02" w14:textId="77777777" w:rsidR="00FB4E26" w:rsidRPr="00787440" w:rsidRDefault="00FB4E26">
      <w:pPr>
        <w:jc w:val="both"/>
        <w:rPr>
          <w:rFonts w:ascii="Arial" w:hAnsi="Arial" w:cs="Arial"/>
          <w:i/>
          <w:sz w:val="22"/>
          <w:szCs w:val="22"/>
          <w:lang w:val="lv-LV"/>
        </w:rPr>
      </w:pPr>
      <w:r w:rsidRPr="00787440">
        <w:rPr>
          <w:rFonts w:ascii="Arial" w:hAnsi="Arial" w:cs="Arial"/>
          <w:i/>
          <w:sz w:val="22"/>
          <w:szCs w:val="22"/>
          <w:lang w:val="lv-LV"/>
        </w:rPr>
        <w:br w:type="page"/>
      </w:r>
    </w:p>
    <w:p w14:paraId="3F880461" w14:textId="77777777" w:rsidR="00EE6C1E" w:rsidRPr="00787440" w:rsidRDefault="00EE6C1E" w:rsidP="00FB4E26">
      <w:pPr>
        <w:jc w:val="both"/>
        <w:rPr>
          <w:rFonts w:ascii="Arial" w:hAnsi="Arial" w:cs="Arial"/>
          <w:b/>
          <w:sz w:val="22"/>
          <w:szCs w:val="22"/>
          <w:lang w:val="lv-LV"/>
        </w:rPr>
      </w:pPr>
    </w:p>
    <w:p w14:paraId="5CD0030E" w14:textId="13E6A587" w:rsidR="00FE77F7" w:rsidRPr="00787440" w:rsidRDefault="00CC14D2" w:rsidP="00CC5F01">
      <w:pPr>
        <w:jc w:val="right"/>
        <w:rPr>
          <w:rFonts w:ascii="Arial" w:hAnsi="Arial" w:cs="Arial"/>
          <w:b/>
          <w:sz w:val="22"/>
          <w:szCs w:val="22"/>
          <w:lang w:val="lv-LV"/>
        </w:rPr>
      </w:pPr>
      <w:r w:rsidRPr="00787440">
        <w:rPr>
          <w:rFonts w:ascii="Arial" w:hAnsi="Arial" w:cs="Arial"/>
          <w:b/>
          <w:sz w:val="22"/>
          <w:szCs w:val="22"/>
          <w:lang w:val="lv-LV"/>
        </w:rPr>
        <w:t>3</w:t>
      </w:r>
      <w:r w:rsidR="00FE77F7" w:rsidRPr="00787440">
        <w:rPr>
          <w:rFonts w:ascii="Arial" w:hAnsi="Arial" w:cs="Arial"/>
          <w:b/>
          <w:sz w:val="22"/>
          <w:szCs w:val="22"/>
          <w:lang w:val="lv-LV"/>
        </w:rPr>
        <w:t>.</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7D52E925"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EBAE00A" w14:textId="4DB44076" w:rsidR="00FE77F7" w:rsidRPr="00787440" w:rsidRDefault="007A1535" w:rsidP="007A1535">
      <w:pPr>
        <w:jc w:val="right"/>
        <w:outlineLvl w:val="0"/>
        <w:rPr>
          <w:rFonts w:ascii="Arial" w:hAnsi="Arial" w:cs="Arial"/>
          <w:b/>
          <w:bCs/>
          <w:sz w:val="22"/>
          <w:szCs w:val="22"/>
          <w:lang w:val="lv-LV"/>
        </w:rPr>
      </w:pPr>
      <w:r w:rsidRPr="00787440">
        <w:rPr>
          <w:rFonts w:ascii="Arial" w:hAnsi="Arial" w:cs="Arial"/>
          <w:sz w:val="22"/>
          <w:szCs w:val="22"/>
          <w:lang w:val="lv-LV"/>
        </w:rPr>
        <w:t xml:space="preserve"> “</w:t>
      </w:r>
      <w:proofErr w:type="spellStart"/>
      <w:r w:rsidR="00C9242B" w:rsidRPr="00787440">
        <w:rPr>
          <w:rFonts w:ascii="Arial" w:hAnsi="Arial" w:cs="Arial"/>
          <w:bCs/>
          <w:sz w:val="22"/>
          <w:szCs w:val="22"/>
          <w:lang w:val="lv-LV"/>
        </w:rPr>
        <w:t>Webasto</w:t>
      </w:r>
      <w:proofErr w:type="spellEnd"/>
      <w:r w:rsidR="00C9242B" w:rsidRPr="00787440">
        <w:rPr>
          <w:rFonts w:ascii="Arial" w:hAnsi="Arial" w:cs="Arial"/>
          <w:bCs/>
          <w:sz w:val="22"/>
          <w:szCs w:val="22"/>
          <w:lang w:val="lv-LV"/>
        </w:rPr>
        <w:t xml:space="preserve"> rezerves daļ</w:t>
      </w:r>
      <w:r w:rsidR="00FB4E26" w:rsidRPr="00787440">
        <w:rPr>
          <w:rFonts w:ascii="Arial" w:hAnsi="Arial" w:cs="Arial"/>
          <w:bCs/>
          <w:sz w:val="22"/>
          <w:szCs w:val="22"/>
          <w:lang w:val="lv-LV"/>
        </w:rPr>
        <w:t>u</w:t>
      </w:r>
      <w:r w:rsidR="00C9242B" w:rsidRPr="00787440">
        <w:rPr>
          <w:rFonts w:ascii="Arial" w:hAnsi="Arial" w:cs="Arial"/>
          <w:bCs/>
          <w:sz w:val="22"/>
          <w:szCs w:val="22"/>
          <w:lang w:val="lv-LV"/>
        </w:rPr>
        <w:t xml:space="preserve"> 2023. - 2024.gadam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4A8FBA5" w14:textId="77777777" w:rsidR="00A6520D" w:rsidRPr="00022169" w:rsidRDefault="00A6520D" w:rsidP="00AD51DE">
      <w:pPr>
        <w:jc w:val="center"/>
        <w:outlineLvl w:val="0"/>
        <w:rPr>
          <w:rFonts w:ascii="Arial" w:hAnsi="Arial" w:cs="Arial"/>
          <w:b/>
          <w:bCs/>
          <w:sz w:val="22"/>
          <w:szCs w:val="22"/>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58248E" w:rsidRPr="00022169">
        <w:rPr>
          <w:rFonts w:ascii="Arial" w:hAnsi="Arial" w:cs="Arial"/>
          <w:sz w:val="22"/>
          <w:szCs w:val="22"/>
          <w:lang w:val="lv-LV"/>
        </w:rPr>
        <w:t>Turgeņeva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Piegādātājs</w:t>
            </w:r>
            <w:r w:rsidR="00AD51DE" w:rsidRPr="0002216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D1029E"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D1029E" w14:paraId="63B44749" w14:textId="77777777" w:rsidTr="007B7FE8">
        <w:trPr>
          <w:trHeight w:val="354"/>
        </w:trPr>
        <w:tc>
          <w:tcPr>
            <w:tcW w:w="7088" w:type="dxa"/>
            <w:hideMark/>
          </w:tcPr>
          <w:p w14:paraId="40DC6FA8" w14:textId="6ACD809D" w:rsidR="00AD51DE" w:rsidRPr="00022169" w:rsidRDefault="00AD51DE" w:rsidP="006C1D65">
            <w:pPr>
              <w:jc w:val="both"/>
              <w:rPr>
                <w:rFonts w:ascii="Arial" w:hAnsi="Arial" w:cs="Arial"/>
                <w:color w:val="FF0000"/>
                <w:sz w:val="22"/>
                <w:szCs w:val="22"/>
                <w:lang w:val="lv-LV"/>
              </w:rPr>
            </w:pPr>
            <w:bookmarkStart w:id="7" w:name="_Hlk503515360"/>
            <w:r w:rsidRPr="00022169">
              <w:rPr>
                <w:rFonts w:ascii="Arial" w:hAnsi="Arial" w:cs="Arial"/>
                <w:sz w:val="22"/>
                <w:szCs w:val="22"/>
                <w:lang w:val="lv-LV"/>
              </w:rPr>
              <w:t xml:space="preserve">30 (trīsdesmit) dienas pēc </w:t>
            </w:r>
            <w:r w:rsidR="009340E1" w:rsidRPr="00022169">
              <w:rPr>
                <w:rFonts w:ascii="Arial" w:hAnsi="Arial" w:cs="Arial"/>
                <w:sz w:val="22"/>
                <w:szCs w:val="22"/>
                <w:lang w:val="lv-LV"/>
              </w:rPr>
              <w:t xml:space="preserve">objektu </w:t>
            </w:r>
            <w:r w:rsidRPr="00022169">
              <w:rPr>
                <w:rFonts w:ascii="Arial" w:hAnsi="Arial" w:cs="Arial"/>
                <w:sz w:val="22"/>
                <w:szCs w:val="22"/>
                <w:lang w:val="lv-LV"/>
              </w:rPr>
              <w:t xml:space="preserve">galīgās </w:t>
            </w:r>
            <w:r w:rsidR="009F1591" w:rsidRPr="00022169">
              <w:rPr>
                <w:rFonts w:ascii="Arial" w:hAnsi="Arial" w:cs="Arial"/>
                <w:sz w:val="22"/>
                <w:szCs w:val="22"/>
                <w:lang w:val="lv-LV"/>
              </w:rPr>
              <w:t>remonta pabeigšanas</w:t>
            </w:r>
            <w:r w:rsidRPr="00022169">
              <w:rPr>
                <w:rFonts w:ascii="Arial" w:hAnsi="Arial" w:cs="Arial"/>
                <w:sz w:val="22"/>
                <w:szCs w:val="22"/>
                <w:lang w:val="lv-LV"/>
              </w:rPr>
              <w:t xml:space="preserve"> brīža</w:t>
            </w:r>
            <w:bookmarkEnd w:id="7"/>
            <w:r w:rsidRPr="00022169">
              <w:rPr>
                <w:rFonts w:ascii="Arial" w:hAnsi="Arial" w:cs="Arial"/>
                <w:sz w:val="22"/>
                <w:szCs w:val="22"/>
                <w:lang w:val="lv-LV"/>
              </w:rPr>
              <w:t>, un izbeidza</w:t>
            </w:r>
            <w:r w:rsidR="00AE58F4" w:rsidRPr="00022169">
              <w:rPr>
                <w:rFonts w:ascii="Arial" w:hAnsi="Arial" w:cs="Arial"/>
                <w:sz w:val="22"/>
                <w:szCs w:val="22"/>
                <w:lang w:val="lv-LV"/>
              </w:rPr>
              <w:t>s pilnībā, ja līdz šim datumam K</w:t>
            </w:r>
            <w:r w:rsidRPr="00022169">
              <w:rPr>
                <w:rFonts w:ascii="Arial" w:hAnsi="Arial" w:cs="Arial"/>
                <w:sz w:val="22"/>
                <w:szCs w:val="22"/>
                <w:lang w:val="lv-LV"/>
              </w:rPr>
              <w:t xml:space="preserve">redītiestāde nav saņēmusi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pieprasījumu par </w:t>
            </w:r>
            <w:r w:rsidR="0026119F" w:rsidRPr="00022169">
              <w:rPr>
                <w:rFonts w:ascii="Arial" w:hAnsi="Arial" w:cs="Arial"/>
                <w:sz w:val="22"/>
                <w:szCs w:val="22"/>
                <w:lang w:val="lv-LV"/>
              </w:rPr>
              <w:t>Piegādātāja</w:t>
            </w:r>
            <w:r w:rsidRPr="00022169">
              <w:rPr>
                <w:rFonts w:ascii="Arial" w:hAnsi="Arial" w:cs="Arial"/>
                <w:sz w:val="22"/>
                <w:szCs w:val="22"/>
                <w:lang w:val="lv-LV"/>
              </w:rPr>
              <w:t xml:space="preserve"> nenokārtotām saistībām.</w:t>
            </w:r>
            <w:r w:rsidR="00AE58F4" w:rsidRPr="00022169">
              <w:rPr>
                <w:rFonts w:ascii="Arial" w:hAnsi="Arial" w:cs="Arial"/>
                <w:sz w:val="22"/>
                <w:szCs w:val="22"/>
                <w:lang w:val="lv-LV"/>
              </w:rPr>
              <w:t xml:space="preserve"> </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015B20B5" w14:textId="200270C2" w:rsidR="00976285" w:rsidRPr="00787440" w:rsidRDefault="00976285">
      <w:pPr>
        <w:jc w:val="both"/>
        <w:rPr>
          <w:rFonts w:ascii="Arial" w:hAnsi="Arial" w:cs="Arial"/>
          <w:b/>
          <w:sz w:val="22"/>
          <w:szCs w:val="22"/>
          <w:lang w:val="lv-LV"/>
        </w:rPr>
      </w:pPr>
    </w:p>
    <w:p w14:paraId="18AC9461" w14:textId="77777777" w:rsidR="00976285" w:rsidRPr="00787440" w:rsidRDefault="00976285">
      <w:pPr>
        <w:jc w:val="both"/>
        <w:rPr>
          <w:rFonts w:ascii="Arial" w:hAnsi="Arial" w:cs="Arial"/>
          <w:b/>
          <w:sz w:val="22"/>
          <w:szCs w:val="22"/>
          <w:lang w:val="lv-LV"/>
        </w:rPr>
      </w:pPr>
    </w:p>
    <w:p w14:paraId="1A35D8B8" w14:textId="43832D9F" w:rsidR="00834540" w:rsidRPr="00787440" w:rsidRDefault="00FB4E26" w:rsidP="00834540">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5</w:t>
      </w:r>
      <w:r w:rsidR="00834540" w:rsidRPr="00787440">
        <w:rPr>
          <w:rFonts w:ascii="Arial" w:hAnsi="Arial" w:cs="Arial"/>
          <w:b/>
          <w:sz w:val="22"/>
          <w:szCs w:val="22"/>
          <w:lang w:val="lv-LV"/>
        </w:rPr>
        <w:t>.</w:t>
      </w:r>
      <w:r w:rsidR="00226B31" w:rsidRPr="00787440">
        <w:rPr>
          <w:rFonts w:ascii="Arial" w:hAnsi="Arial" w:cs="Arial"/>
          <w:b/>
          <w:sz w:val="22"/>
          <w:szCs w:val="22"/>
          <w:lang w:val="lv-LV"/>
        </w:rPr>
        <w:t> </w:t>
      </w:r>
      <w:r w:rsidR="00834540" w:rsidRPr="00787440">
        <w:rPr>
          <w:rFonts w:ascii="Arial" w:hAnsi="Arial" w:cs="Arial"/>
          <w:b/>
          <w:sz w:val="22"/>
          <w:szCs w:val="22"/>
          <w:lang w:val="lv-LV"/>
        </w:rPr>
        <w:t>pielikums</w:t>
      </w:r>
    </w:p>
    <w:p w14:paraId="767AD4F6"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3E949AEE" w14:textId="2976D6C3" w:rsidR="009429BF"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proofErr w:type="spellStart"/>
      <w:r w:rsidR="00C9242B" w:rsidRPr="00787440">
        <w:rPr>
          <w:rFonts w:ascii="Arial" w:hAnsi="Arial" w:cs="Arial"/>
          <w:bCs/>
          <w:sz w:val="22"/>
          <w:szCs w:val="22"/>
          <w:lang w:val="lv-LV"/>
        </w:rPr>
        <w:t>Webasto</w:t>
      </w:r>
      <w:proofErr w:type="spellEnd"/>
      <w:r w:rsidR="00C9242B" w:rsidRPr="00787440">
        <w:rPr>
          <w:rFonts w:ascii="Arial" w:hAnsi="Arial" w:cs="Arial"/>
          <w:bCs/>
          <w:sz w:val="22"/>
          <w:szCs w:val="22"/>
          <w:lang w:val="lv-LV"/>
        </w:rPr>
        <w:t xml:space="preserve"> rezerves daļ</w:t>
      </w:r>
      <w:r w:rsidR="00FB4E26" w:rsidRPr="00787440">
        <w:rPr>
          <w:rFonts w:ascii="Arial" w:hAnsi="Arial" w:cs="Arial"/>
          <w:bCs/>
          <w:sz w:val="22"/>
          <w:szCs w:val="22"/>
          <w:lang w:val="lv-LV"/>
        </w:rPr>
        <w:t>u</w:t>
      </w:r>
      <w:r w:rsidR="00C9242B" w:rsidRPr="00787440">
        <w:rPr>
          <w:rFonts w:ascii="Arial" w:hAnsi="Arial" w:cs="Arial"/>
          <w:bCs/>
          <w:sz w:val="22"/>
          <w:szCs w:val="22"/>
          <w:lang w:val="lv-LV"/>
        </w:rPr>
        <w:t xml:space="preserve"> 2023. - 2024.gadam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58F7E80A" w14:textId="77777777" w:rsidR="001130C3" w:rsidRPr="00787440" w:rsidRDefault="001130C3" w:rsidP="00A62F73">
      <w:pPr>
        <w:jc w:val="right"/>
        <w:rPr>
          <w:rFonts w:ascii="Arial" w:hAnsi="Arial" w:cs="Arial"/>
          <w:caps/>
          <w:sz w:val="22"/>
          <w:szCs w:val="22"/>
          <w:lang w:val="lv-LV"/>
        </w:rPr>
      </w:pPr>
    </w:p>
    <w:p w14:paraId="660866A3" w14:textId="77777777" w:rsidR="00A62F73" w:rsidRPr="00787440" w:rsidRDefault="00A62F73" w:rsidP="00A62F73">
      <w:pPr>
        <w:jc w:val="right"/>
        <w:rPr>
          <w:rFonts w:ascii="Arial" w:hAnsi="Arial" w:cs="Arial"/>
          <w:caps/>
          <w:sz w:val="22"/>
          <w:szCs w:val="22"/>
          <w:lang w:val="lv-LV"/>
        </w:rPr>
      </w:pPr>
      <w:r w:rsidRPr="00787440">
        <w:rPr>
          <w:rFonts w:ascii="Arial" w:hAnsi="Arial" w:cs="Arial"/>
          <w:caps/>
          <w:sz w:val="22"/>
          <w:szCs w:val="22"/>
          <w:lang w:val="lv-LV"/>
        </w:rPr>
        <w:t>Līguma projekts</w:t>
      </w:r>
    </w:p>
    <w:p w14:paraId="588DF803" w14:textId="77777777" w:rsidR="008D1491" w:rsidRPr="00022169" w:rsidRDefault="008D1491" w:rsidP="008D1491">
      <w:pPr>
        <w:pStyle w:val="Heading9"/>
        <w:spacing w:before="0"/>
        <w:jc w:val="center"/>
        <w:rPr>
          <w:rFonts w:ascii="Arial" w:hAnsi="Arial" w:cs="Arial"/>
          <w:b/>
          <w:i w:val="0"/>
          <w:sz w:val="22"/>
          <w:szCs w:val="22"/>
          <w:lang w:val="lv-LV"/>
        </w:rPr>
      </w:pPr>
      <w:r w:rsidRPr="00022169">
        <w:rPr>
          <w:rFonts w:ascii="Arial" w:hAnsi="Arial" w:cs="Arial"/>
          <w:b/>
          <w:i w:val="0"/>
          <w:sz w:val="22"/>
          <w:szCs w:val="22"/>
          <w:lang w:val="lv-LV"/>
        </w:rPr>
        <w:t>LĪGUMS Nr. ________</w:t>
      </w:r>
    </w:p>
    <w:p w14:paraId="59707B68" w14:textId="77777777" w:rsidR="008D1491" w:rsidRPr="00022169" w:rsidRDefault="008D1491" w:rsidP="008D1491">
      <w:pPr>
        <w:pStyle w:val="Standard"/>
        <w:jc w:val="both"/>
        <w:rPr>
          <w:rFonts w:ascii="Arial" w:hAnsi="Arial" w:cs="Arial"/>
          <w:sz w:val="22"/>
          <w:szCs w:val="22"/>
          <w:lang w:val="lv-LV"/>
        </w:rPr>
      </w:pPr>
    </w:p>
    <w:p w14:paraId="4B3B2956" w14:textId="77777777" w:rsidR="008D1491" w:rsidRPr="00022169" w:rsidRDefault="008D1491" w:rsidP="008D1491">
      <w:pPr>
        <w:ind w:right="28"/>
        <w:contextualSpacing/>
        <w:rPr>
          <w:rFonts w:ascii="Arial" w:hAnsi="Arial" w:cs="Arial"/>
          <w:sz w:val="22"/>
          <w:szCs w:val="22"/>
          <w:lang w:val="lv-LV"/>
        </w:rPr>
      </w:pPr>
    </w:p>
    <w:p w14:paraId="37AD98F1" w14:textId="77777777" w:rsidR="008D1491" w:rsidRPr="00022169" w:rsidRDefault="008D1491" w:rsidP="008D1491">
      <w:pPr>
        <w:ind w:right="28"/>
        <w:contextualSpacing/>
        <w:rPr>
          <w:rFonts w:ascii="Arial" w:hAnsi="Arial" w:cs="Arial"/>
          <w:sz w:val="22"/>
          <w:szCs w:val="22"/>
          <w:lang w:val="lv-LV"/>
        </w:rPr>
      </w:pPr>
      <w:r w:rsidRPr="00022169">
        <w:rPr>
          <w:rFonts w:ascii="Arial" w:hAnsi="Arial" w:cs="Arial"/>
          <w:sz w:val="22"/>
          <w:szCs w:val="22"/>
          <w:lang w:val="lv-LV"/>
        </w:rPr>
        <w:t>Rīgā,</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 xml:space="preserve">                                           datumu skatīt laika zīmogā</w:t>
      </w:r>
    </w:p>
    <w:p w14:paraId="19D12115" w14:textId="77777777" w:rsidR="008D1491" w:rsidRPr="00022169" w:rsidRDefault="008D1491" w:rsidP="008D1491">
      <w:pPr>
        <w:ind w:right="28"/>
        <w:contextualSpacing/>
        <w:rPr>
          <w:rFonts w:ascii="Arial" w:hAnsi="Arial" w:cs="Arial"/>
          <w:sz w:val="22"/>
          <w:szCs w:val="22"/>
          <w:lang w:val="lv-LV"/>
        </w:rPr>
      </w:pPr>
    </w:p>
    <w:p w14:paraId="06EED9B4" w14:textId="77777777" w:rsidR="008D1491" w:rsidRPr="00787440" w:rsidRDefault="008D1491" w:rsidP="008D1491">
      <w:pPr>
        <w:pStyle w:val="BodyText21"/>
        <w:tabs>
          <w:tab w:val="left" w:pos="6804"/>
          <w:tab w:val="right" w:pos="9072"/>
        </w:tabs>
        <w:ind w:right="-172"/>
        <w:rPr>
          <w:rFonts w:ascii="Arial" w:hAnsi="Arial" w:cs="Arial"/>
          <w:sz w:val="22"/>
          <w:szCs w:val="22"/>
        </w:rPr>
      </w:pPr>
    </w:p>
    <w:p w14:paraId="14229547" w14:textId="77777777" w:rsidR="008D1491" w:rsidRPr="00022169" w:rsidRDefault="008D1491" w:rsidP="008D1491">
      <w:pPr>
        <w:pStyle w:val="Standard"/>
        <w:tabs>
          <w:tab w:val="right" w:pos="9072"/>
        </w:tabs>
        <w:ind w:right="-2" w:firstLine="284"/>
        <w:jc w:val="both"/>
        <w:rPr>
          <w:rFonts w:ascii="Arial" w:hAnsi="Arial" w:cs="Arial"/>
          <w:sz w:val="22"/>
          <w:szCs w:val="22"/>
          <w:lang w:val="lv-LV"/>
        </w:rPr>
      </w:pPr>
      <w:r w:rsidRPr="00022169">
        <w:rPr>
          <w:rFonts w:ascii="Arial" w:hAnsi="Arial" w:cs="Arial"/>
          <w:b/>
          <w:sz w:val="22"/>
          <w:szCs w:val="22"/>
          <w:lang w:val="lv-LV"/>
        </w:rPr>
        <w:t xml:space="preserve">Sabiedrība ar ierobežotu atbildību </w:t>
      </w:r>
      <w:r w:rsidRPr="00022169">
        <w:rPr>
          <w:rFonts w:ascii="Arial" w:hAnsi="Arial" w:cs="Arial"/>
          <w:b/>
          <w:color w:val="222222"/>
          <w:sz w:val="22"/>
          <w:szCs w:val="22"/>
          <w:lang w:val="lv-LV"/>
        </w:rPr>
        <w:t>„</w:t>
      </w:r>
      <w:r w:rsidRPr="00022169">
        <w:rPr>
          <w:rFonts w:ascii="Arial" w:hAnsi="Arial" w:cs="Arial"/>
          <w:b/>
          <w:sz w:val="22"/>
          <w:szCs w:val="22"/>
          <w:lang w:val="lv-LV"/>
        </w:rPr>
        <w:t>LDZ ritošā sastāva serviss”</w:t>
      </w:r>
      <w:r w:rsidRPr="00022169">
        <w:rPr>
          <w:rFonts w:ascii="Arial" w:hAnsi="Arial" w:cs="Arial"/>
          <w:sz w:val="22"/>
          <w:szCs w:val="22"/>
          <w:lang w:val="lv-LV"/>
        </w:rPr>
        <w:t>, vienotais reģistrācijas Nr.40003788351, turpmāk - pircējs, kuru uz statūtu pamata pārstāv valdes priekšsēdētāja ____ un valdes locekle ____, ņemot vērā valdes 2023.gada ___ lēmumā Nr.___ noteikto, no vienas puses, un</w:t>
      </w:r>
    </w:p>
    <w:p w14:paraId="3777314E" w14:textId="77777777" w:rsidR="00F21AB9" w:rsidRDefault="00F21AB9" w:rsidP="008D1491">
      <w:pPr>
        <w:suppressAutoHyphens/>
        <w:autoSpaceDN w:val="0"/>
        <w:ind w:right="-2"/>
        <w:jc w:val="both"/>
        <w:textAlignment w:val="baseline"/>
        <w:rPr>
          <w:rFonts w:ascii="Arial" w:hAnsi="Arial" w:cs="Arial"/>
          <w:b/>
          <w:color w:val="000000"/>
          <w:kern w:val="3"/>
          <w:sz w:val="22"/>
          <w:szCs w:val="22"/>
          <w:lang w:val="lv-LV"/>
        </w:rPr>
      </w:pPr>
    </w:p>
    <w:p w14:paraId="0DC571D4" w14:textId="266623C6" w:rsidR="008D1491" w:rsidRPr="00022169" w:rsidRDefault="008D1491" w:rsidP="008D1491">
      <w:pPr>
        <w:suppressAutoHyphens/>
        <w:autoSpaceDN w:val="0"/>
        <w:ind w:right="-2"/>
        <w:jc w:val="both"/>
        <w:textAlignment w:val="baseline"/>
        <w:rPr>
          <w:rFonts w:ascii="Arial" w:hAnsi="Arial" w:cs="Arial"/>
          <w:color w:val="000000"/>
          <w:kern w:val="3"/>
          <w:sz w:val="22"/>
          <w:szCs w:val="22"/>
          <w:lang w:val="lv-LV"/>
        </w:rPr>
      </w:pPr>
      <w:r w:rsidRPr="00022169">
        <w:rPr>
          <w:rFonts w:ascii="Arial" w:hAnsi="Arial" w:cs="Arial"/>
          <w:b/>
          <w:color w:val="000000"/>
          <w:kern w:val="3"/>
          <w:sz w:val="22"/>
          <w:szCs w:val="22"/>
          <w:lang w:val="lv-LV"/>
        </w:rPr>
        <w:t xml:space="preserve">sabiedrība ar ierobežotu atbildību </w:t>
      </w:r>
      <w:r w:rsidRPr="00022169">
        <w:rPr>
          <w:rFonts w:ascii="Arial" w:hAnsi="Arial" w:cs="Arial"/>
          <w:b/>
          <w:color w:val="222222"/>
          <w:kern w:val="3"/>
          <w:sz w:val="22"/>
          <w:szCs w:val="22"/>
          <w:lang w:val="lv-LV"/>
        </w:rPr>
        <w:t>„</w:t>
      </w:r>
      <w:r w:rsidRPr="00022169">
        <w:rPr>
          <w:rFonts w:ascii="Arial" w:hAnsi="Arial" w:cs="Arial"/>
          <w:b/>
          <w:color w:val="000000"/>
          <w:kern w:val="3"/>
          <w:sz w:val="22"/>
          <w:szCs w:val="22"/>
          <w:lang w:val="lv-LV"/>
        </w:rPr>
        <w:t>_____”,</w:t>
      </w:r>
      <w:r w:rsidRPr="00022169">
        <w:rPr>
          <w:rFonts w:ascii="Arial" w:hAnsi="Arial" w:cs="Arial"/>
          <w:color w:val="000000"/>
          <w:kern w:val="3"/>
          <w:sz w:val="22"/>
          <w:szCs w:val="22"/>
          <w:lang w:val="lv-LV"/>
        </w:rPr>
        <w:t xml:space="preserve"> </w:t>
      </w:r>
      <w:r w:rsidRPr="00022169">
        <w:rPr>
          <w:rFonts w:ascii="Arial" w:hAnsi="Arial" w:cs="Arial"/>
          <w:sz w:val="22"/>
          <w:szCs w:val="22"/>
          <w:lang w:val="lv-LV"/>
        </w:rPr>
        <w:t>vienotais reģistrācijas Nr.____, turpmāk - pārdevējs, tās _____ personā, kura/š rīkojas saskaņā ar statūtiem,</w:t>
      </w:r>
      <w:r w:rsidRPr="00022169">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787E5973" w14:textId="77777777" w:rsidR="008D1491" w:rsidRPr="00022169" w:rsidRDefault="008D1491" w:rsidP="008D1491">
      <w:pPr>
        <w:pStyle w:val="Standard"/>
        <w:ind w:right="-2"/>
        <w:jc w:val="both"/>
        <w:rPr>
          <w:rFonts w:ascii="Arial" w:hAnsi="Arial" w:cs="Arial"/>
          <w:sz w:val="22"/>
          <w:szCs w:val="22"/>
          <w:lang w:val="lv-LV"/>
        </w:rPr>
      </w:pPr>
    </w:p>
    <w:p w14:paraId="223A8B83" w14:textId="77777777" w:rsidR="008D1491" w:rsidRPr="00022169" w:rsidRDefault="008D1491" w:rsidP="008D1491">
      <w:pPr>
        <w:pStyle w:val="Standard"/>
        <w:tabs>
          <w:tab w:val="left" w:pos="426"/>
        </w:tabs>
        <w:ind w:right="-2"/>
        <w:jc w:val="both"/>
        <w:rPr>
          <w:rFonts w:ascii="Arial" w:hAnsi="Arial" w:cs="Arial"/>
          <w:sz w:val="22"/>
          <w:szCs w:val="22"/>
          <w:lang w:val="lv-LV"/>
        </w:rPr>
      </w:pPr>
      <w:r w:rsidRPr="00022169">
        <w:rPr>
          <w:rFonts w:ascii="Arial" w:hAnsi="Arial" w:cs="Arial"/>
          <w:b/>
          <w:sz w:val="22"/>
          <w:szCs w:val="22"/>
          <w:lang w:val="lv-LV"/>
        </w:rPr>
        <w:t>1.</w:t>
      </w:r>
      <w:r w:rsidRPr="00022169">
        <w:rPr>
          <w:rFonts w:ascii="Arial" w:hAnsi="Arial" w:cs="Arial"/>
          <w:b/>
          <w:sz w:val="22"/>
          <w:szCs w:val="22"/>
          <w:lang w:val="lv-LV"/>
        </w:rPr>
        <w:tab/>
        <w:t>Līguma priekšmets</w:t>
      </w:r>
    </w:p>
    <w:p w14:paraId="3B06E872" w14:textId="77777777" w:rsidR="008D1491" w:rsidRPr="00022169" w:rsidRDefault="008D1491" w:rsidP="008D1491">
      <w:pPr>
        <w:spacing w:line="0" w:lineRule="atLeast"/>
        <w:ind w:left="567" w:right="-2" w:hanging="425"/>
        <w:jc w:val="both"/>
        <w:rPr>
          <w:rFonts w:ascii="Arial" w:hAnsi="Arial" w:cs="Arial"/>
          <w:bCs/>
          <w:sz w:val="22"/>
          <w:szCs w:val="22"/>
          <w:lang w:val="lv-LV"/>
        </w:rPr>
      </w:pPr>
      <w:r w:rsidRPr="00022169">
        <w:rPr>
          <w:rFonts w:ascii="Arial" w:hAnsi="Arial" w:cs="Arial"/>
          <w:sz w:val="22"/>
          <w:szCs w:val="22"/>
          <w:lang w:val="lv-LV"/>
        </w:rPr>
        <w:t>1.1</w:t>
      </w:r>
      <w:r w:rsidRPr="00022169">
        <w:rPr>
          <w:rFonts w:ascii="Arial" w:hAnsi="Arial" w:cs="Arial"/>
          <w:sz w:val="22"/>
          <w:szCs w:val="22"/>
          <w:lang w:val="lv-LV"/>
        </w:rPr>
        <w:tab/>
        <w:t xml:space="preserve">Pārdevējs apņemas pārdot un piegādāt un pircējs nopirkt un pieņemt </w:t>
      </w:r>
      <w:r w:rsidRPr="00787440">
        <w:rPr>
          <w:rFonts w:ascii="Arial" w:hAnsi="Arial" w:cs="Arial"/>
          <w:b/>
          <w:bCs/>
          <w:noProof/>
          <w:sz w:val="22"/>
          <w:szCs w:val="22"/>
          <w:lang w:val="lv-LV"/>
        </w:rPr>
        <w:t>Webasto rezerves daļas</w:t>
      </w:r>
      <w:r w:rsidRPr="00022169">
        <w:rPr>
          <w:rFonts w:ascii="Arial" w:hAnsi="Arial" w:cs="Arial"/>
          <w:sz w:val="22"/>
          <w:szCs w:val="22"/>
          <w:lang w:val="lv-LV"/>
        </w:rPr>
        <w:t xml:space="preserve"> – turpmāk prece, atbilstoši organizētās sarunu procedūras ar publikāciju “</w:t>
      </w:r>
      <w:proofErr w:type="spellStart"/>
      <w:r w:rsidRPr="00787440">
        <w:rPr>
          <w:rFonts w:ascii="Arial" w:hAnsi="Arial" w:cs="Arial"/>
          <w:noProof/>
          <w:sz w:val="22"/>
          <w:szCs w:val="22"/>
          <w:lang w:val="lv-LV"/>
        </w:rPr>
        <w:t>Webasto</w:t>
      </w:r>
      <w:proofErr w:type="spellEnd"/>
      <w:r w:rsidRPr="00787440">
        <w:rPr>
          <w:rFonts w:ascii="Arial" w:hAnsi="Arial" w:cs="Arial"/>
          <w:noProof/>
          <w:sz w:val="22"/>
          <w:szCs w:val="22"/>
          <w:lang w:val="lv-LV"/>
        </w:rPr>
        <w:t xml:space="preserve"> rezerves daļas 2023.-2024. gadam piegāde</w:t>
      </w:r>
      <w:r w:rsidRPr="00022169">
        <w:rPr>
          <w:rFonts w:ascii="Arial" w:hAnsi="Arial" w:cs="Arial"/>
          <w:spacing w:val="-2"/>
          <w:sz w:val="22"/>
          <w:szCs w:val="22"/>
          <w:lang w:val="lv-LV"/>
        </w:rPr>
        <w:t>”</w:t>
      </w:r>
      <w:r w:rsidRPr="00022169">
        <w:rPr>
          <w:rFonts w:ascii="Arial" w:hAnsi="Arial" w:cs="Arial"/>
          <w:sz w:val="22"/>
          <w:szCs w:val="22"/>
          <w:lang w:val="lv-LV"/>
        </w:rPr>
        <w:t xml:space="preserve"> (turpmāk – sarunu procedūra) nolikumam (apstiprināts ar 2023.gada ___ iepirkuma komisijas 1.sēdes protokolu),</w:t>
      </w:r>
      <w:r w:rsidRPr="00022169">
        <w:rPr>
          <w:rFonts w:ascii="Arial" w:hAnsi="Arial" w:cs="Arial"/>
          <w:bCs/>
          <w:color w:val="222222"/>
          <w:sz w:val="22"/>
          <w:szCs w:val="22"/>
          <w:lang w:val="lv-LV"/>
        </w:rPr>
        <w:t xml:space="preserve"> </w:t>
      </w:r>
      <w:r w:rsidRPr="00022169">
        <w:rPr>
          <w:rFonts w:ascii="Arial" w:hAnsi="Arial" w:cs="Arial"/>
          <w:sz w:val="22"/>
          <w:szCs w:val="22"/>
          <w:lang w:val="lv-LV"/>
        </w:rPr>
        <w:t>pārdevēja piedāvājumam (2023.gada ____ pieteikums Nr.____), kā arī</w:t>
      </w:r>
      <w:r w:rsidRPr="00022169">
        <w:rPr>
          <w:rFonts w:ascii="Arial" w:hAnsi="Arial" w:cs="Arial"/>
          <w:bCs/>
          <w:sz w:val="22"/>
          <w:szCs w:val="22"/>
          <w:lang w:val="lv-LV"/>
        </w:rPr>
        <w:t xml:space="preserve"> Līgumam un tā pielikumiem.</w:t>
      </w:r>
    </w:p>
    <w:p w14:paraId="13103EAD" w14:textId="77777777" w:rsidR="008D1491" w:rsidRPr="00022169" w:rsidRDefault="008D1491" w:rsidP="008D1491">
      <w:pPr>
        <w:spacing w:line="0" w:lineRule="atLeast"/>
        <w:ind w:left="567" w:hanging="425"/>
        <w:jc w:val="both"/>
        <w:rPr>
          <w:rFonts w:ascii="Arial" w:hAnsi="Arial" w:cs="Arial"/>
          <w:bCs/>
          <w:sz w:val="22"/>
          <w:szCs w:val="22"/>
          <w:lang w:val="lv-LV"/>
        </w:rPr>
      </w:pPr>
    </w:p>
    <w:p w14:paraId="71411D7B" w14:textId="77777777" w:rsidR="008D1491" w:rsidRPr="00022169" w:rsidRDefault="008D1491" w:rsidP="008D1491">
      <w:pPr>
        <w:pStyle w:val="Standard"/>
        <w:ind w:left="426" w:hanging="426"/>
        <w:jc w:val="both"/>
        <w:rPr>
          <w:rFonts w:ascii="Arial" w:hAnsi="Arial" w:cs="Arial"/>
          <w:sz w:val="22"/>
          <w:szCs w:val="22"/>
          <w:lang w:val="lv-LV"/>
        </w:rPr>
      </w:pPr>
      <w:r w:rsidRPr="00022169">
        <w:rPr>
          <w:rFonts w:ascii="Arial" w:hAnsi="Arial" w:cs="Arial"/>
          <w:b/>
          <w:sz w:val="22"/>
          <w:szCs w:val="22"/>
          <w:lang w:val="lv-LV"/>
        </w:rPr>
        <w:t>2.</w:t>
      </w:r>
      <w:r w:rsidRPr="00022169">
        <w:rPr>
          <w:rFonts w:ascii="Arial" w:hAnsi="Arial" w:cs="Arial"/>
          <w:b/>
          <w:sz w:val="22"/>
          <w:szCs w:val="22"/>
          <w:lang w:val="lv-LV"/>
        </w:rPr>
        <w:tab/>
        <w:t>Pirkuma maksa un norēķinu kārtība.</w:t>
      </w:r>
    </w:p>
    <w:p w14:paraId="6A14DF15" w14:textId="53E0A6F2" w:rsidR="008D1491" w:rsidRPr="00022169" w:rsidRDefault="008D1491" w:rsidP="008D1491">
      <w:pPr>
        <w:suppressAutoHyphens/>
        <w:autoSpaceDN w:val="0"/>
        <w:ind w:left="567" w:hanging="425"/>
        <w:jc w:val="both"/>
        <w:textAlignment w:val="baseline"/>
        <w:outlineLvl w:val="0"/>
        <w:rPr>
          <w:rFonts w:ascii="Arial" w:hAnsi="Arial" w:cs="Arial"/>
          <w:b/>
          <w:sz w:val="22"/>
          <w:szCs w:val="22"/>
          <w:lang w:val="lv-LV"/>
        </w:rPr>
      </w:pPr>
      <w:r w:rsidRPr="00022169">
        <w:rPr>
          <w:rFonts w:ascii="Arial" w:hAnsi="Arial" w:cs="Arial"/>
          <w:sz w:val="22"/>
          <w:szCs w:val="22"/>
          <w:lang w:val="lv-LV"/>
        </w:rPr>
        <w:t>2.1.</w:t>
      </w:r>
      <w:r w:rsidRPr="00022169">
        <w:rPr>
          <w:rFonts w:ascii="Arial" w:hAnsi="Arial" w:cs="Arial"/>
          <w:sz w:val="22"/>
          <w:szCs w:val="22"/>
          <w:lang w:val="lv-LV"/>
        </w:rPr>
        <w:tab/>
      </w:r>
      <w:r w:rsidRPr="00022169">
        <w:rPr>
          <w:rFonts w:ascii="Arial" w:hAnsi="Arial" w:cs="Arial"/>
          <w:bCs/>
          <w:sz w:val="22"/>
          <w:szCs w:val="22"/>
          <w:lang w:val="lv-LV"/>
        </w:rPr>
        <w:t>Līguma</w:t>
      </w:r>
      <w:r w:rsidRPr="00022169">
        <w:rPr>
          <w:rFonts w:ascii="Arial" w:hAnsi="Arial" w:cs="Arial"/>
          <w:sz w:val="22"/>
          <w:szCs w:val="22"/>
          <w:lang w:val="lv-LV"/>
        </w:rPr>
        <w:t xml:space="preserve"> kopējā summa, neieskaitot pievienotās vērtības nodokli (turpmāk – PVN), ir </w:t>
      </w:r>
      <w:r w:rsidR="00F21AB9">
        <w:rPr>
          <w:rFonts w:ascii="Arial" w:hAnsi="Arial" w:cs="Arial"/>
          <w:sz w:val="22"/>
          <w:szCs w:val="22"/>
          <w:lang w:val="lv-LV"/>
        </w:rPr>
        <w:t xml:space="preserve">līdz </w:t>
      </w:r>
      <w:r w:rsidRPr="00022169">
        <w:rPr>
          <w:rFonts w:ascii="Arial" w:hAnsi="Arial" w:cs="Arial"/>
          <w:b/>
          <w:i/>
          <w:sz w:val="22"/>
          <w:szCs w:val="22"/>
          <w:lang w:val="lv-LV"/>
        </w:rPr>
        <w:t>____ EUR</w:t>
      </w:r>
      <w:r w:rsidRPr="00022169">
        <w:rPr>
          <w:rFonts w:ascii="Arial" w:hAnsi="Arial" w:cs="Arial"/>
          <w:sz w:val="22"/>
          <w:szCs w:val="22"/>
          <w:lang w:val="lv-LV"/>
        </w:rPr>
        <w:t xml:space="preserve"> (____ euro un 00 centi)</w:t>
      </w:r>
      <w:r w:rsidRPr="00787440">
        <w:rPr>
          <w:rFonts w:ascii="Arial" w:hAnsi="Arial" w:cs="Arial"/>
          <w:sz w:val="22"/>
          <w:szCs w:val="22"/>
          <w:lang w:val="lv-LV"/>
        </w:rPr>
        <w:t xml:space="preserve"> </w:t>
      </w:r>
      <w:r w:rsidRPr="00022169">
        <w:rPr>
          <w:rFonts w:ascii="Arial" w:hAnsi="Arial" w:cs="Arial"/>
          <w:sz w:val="22"/>
          <w:szCs w:val="22"/>
          <w:lang w:val="lv-LV"/>
        </w:rPr>
        <w:t xml:space="preserve">un PVN, kas tiek maksāts likumā noteiktajā apmērā un kārtībā. Līguma kopējās summas atšifrējums norādīts </w:t>
      </w:r>
      <w:r w:rsidRPr="00022169">
        <w:rPr>
          <w:rFonts w:ascii="Arial" w:hAnsi="Arial" w:cs="Arial"/>
          <w:bCs/>
          <w:sz w:val="22"/>
          <w:szCs w:val="22"/>
          <w:lang w:val="lv-LV"/>
        </w:rPr>
        <w:t xml:space="preserve">Finanšu aprēķinā </w:t>
      </w:r>
      <w:r w:rsidRPr="00022169">
        <w:rPr>
          <w:rFonts w:ascii="Arial" w:hAnsi="Arial" w:cs="Arial"/>
          <w:sz w:val="22"/>
          <w:szCs w:val="22"/>
          <w:lang w:val="lv-LV"/>
        </w:rPr>
        <w:t>(līguma 1.pielikums).</w:t>
      </w:r>
    </w:p>
    <w:p w14:paraId="3DBF1BF2" w14:textId="77777777" w:rsidR="008D1491" w:rsidRPr="00022169" w:rsidRDefault="008D1491" w:rsidP="008D1491">
      <w:pPr>
        <w:ind w:left="567" w:hanging="425"/>
        <w:jc w:val="both"/>
        <w:rPr>
          <w:rFonts w:ascii="Arial" w:hAnsi="Arial" w:cs="Arial"/>
          <w:sz w:val="22"/>
          <w:szCs w:val="22"/>
          <w:lang w:val="lv-LV"/>
        </w:rPr>
      </w:pPr>
      <w:r w:rsidRPr="00022169">
        <w:rPr>
          <w:rFonts w:ascii="Arial" w:hAnsi="Arial" w:cs="Arial"/>
          <w:sz w:val="22"/>
          <w:szCs w:val="22"/>
          <w:lang w:val="lv-LV"/>
        </w:rPr>
        <w:t>2.2.</w:t>
      </w:r>
      <w:r w:rsidRPr="00022169">
        <w:rPr>
          <w:rFonts w:ascii="Arial" w:hAnsi="Arial" w:cs="Arial"/>
          <w:sz w:val="22"/>
          <w:szCs w:val="22"/>
          <w:lang w:val="lv-LV"/>
        </w:rPr>
        <w:tab/>
        <w:t>Preces cena ir nemainīga.</w:t>
      </w:r>
    </w:p>
    <w:p w14:paraId="679FDB4B" w14:textId="77777777" w:rsidR="008D1491" w:rsidRPr="00022169" w:rsidRDefault="008D1491" w:rsidP="008D1491">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2.3.</w:t>
      </w:r>
      <w:r w:rsidRPr="00022169">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AACB7EA" w14:textId="77777777" w:rsidR="008D1491" w:rsidRPr="00022169" w:rsidRDefault="008D1491" w:rsidP="008D1491">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2.4.</w:t>
      </w:r>
      <w:r w:rsidRPr="00022169">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F188CE2" w14:textId="77777777" w:rsidR="008D1491" w:rsidRPr="00022169" w:rsidRDefault="008D1491" w:rsidP="008D1491">
      <w:pPr>
        <w:pStyle w:val="Standard"/>
        <w:tabs>
          <w:tab w:val="left" w:pos="709"/>
        </w:tabs>
        <w:ind w:left="567" w:hanging="425"/>
        <w:jc w:val="both"/>
        <w:rPr>
          <w:rFonts w:ascii="Arial" w:eastAsia="Calibri" w:hAnsi="Arial" w:cs="Arial"/>
          <w:color w:val="auto"/>
          <w:sz w:val="22"/>
          <w:szCs w:val="22"/>
          <w:lang w:val="lv-LV"/>
        </w:rPr>
      </w:pPr>
      <w:r w:rsidRPr="00022169">
        <w:rPr>
          <w:rFonts w:ascii="Arial" w:hAnsi="Arial" w:cs="Arial"/>
          <w:sz w:val="22"/>
          <w:szCs w:val="22"/>
          <w:lang w:val="lv-LV"/>
        </w:rPr>
        <w:t>2.5.</w:t>
      </w:r>
      <w:r w:rsidRPr="00022169">
        <w:rPr>
          <w:rFonts w:ascii="Arial" w:hAnsi="Arial" w:cs="Arial"/>
          <w:sz w:val="22"/>
          <w:szCs w:val="22"/>
          <w:lang w:val="lv-LV"/>
        </w:rPr>
        <w:tab/>
      </w:r>
      <w:r w:rsidRPr="00022169">
        <w:rPr>
          <w:rFonts w:ascii="Arial" w:hAnsi="Arial" w:cs="Arial"/>
          <w:sz w:val="22"/>
          <w:szCs w:val="22"/>
          <w:u w:val="single"/>
          <w:lang w:val="lv-LV"/>
        </w:rPr>
        <w:t>Tehniskajā specifikācijā ietvertais preču apjoms ir noteikts kā kopējais daudzums.</w:t>
      </w:r>
      <w:r w:rsidRPr="00022169">
        <w:rPr>
          <w:rFonts w:ascii="Arial" w:hAnsi="Arial" w:cs="Arial"/>
          <w:sz w:val="22"/>
          <w:szCs w:val="22"/>
          <w:lang w:val="lv-LV"/>
        </w:rPr>
        <w:t xml:space="preserve"> </w:t>
      </w:r>
      <w:r w:rsidRPr="00022169">
        <w:rPr>
          <w:rFonts w:ascii="Arial" w:hAnsi="Arial" w:cs="Arial"/>
          <w:sz w:val="22"/>
          <w:szCs w:val="22"/>
          <w:u w:val="single"/>
          <w:lang w:val="lv-LV"/>
        </w:rPr>
        <w:t xml:space="preserve">Pircējam nav pienākums iepirkt visu Tehniskajā specifikācijā norādīto preču apjomu, bet </w:t>
      </w:r>
      <w:r w:rsidRPr="00022169">
        <w:rPr>
          <w:rFonts w:ascii="Arial" w:hAnsi="Arial" w:cs="Arial"/>
          <w:b/>
          <w:i/>
          <w:sz w:val="22"/>
          <w:szCs w:val="22"/>
          <w:u w:val="single"/>
          <w:lang w:val="lv-LV"/>
        </w:rPr>
        <w:t>preces daudzums pa pozīcijām var mainīties līguma summas ietvaros</w:t>
      </w:r>
      <w:r w:rsidRPr="00022169">
        <w:rPr>
          <w:rFonts w:ascii="Arial" w:hAnsi="Arial" w:cs="Arial"/>
          <w:sz w:val="22"/>
          <w:szCs w:val="22"/>
          <w:u w:val="single"/>
          <w:lang w:val="lv-LV"/>
        </w:rPr>
        <w:t>.</w:t>
      </w:r>
      <w:r w:rsidRPr="00022169">
        <w:rPr>
          <w:rFonts w:ascii="Arial" w:hAnsi="Arial" w:cs="Arial"/>
          <w:sz w:val="22"/>
          <w:szCs w:val="22"/>
          <w:lang w:val="lv-LV"/>
        </w:rPr>
        <w:t xml:space="preserve"> Kopējā faktiskā līguma summa tiek fiksēta pēc preču pavadzīmēs norādītajiem preces daudzumiem. </w:t>
      </w:r>
      <w:r w:rsidRPr="00022169">
        <w:rPr>
          <w:rFonts w:ascii="Arial" w:eastAsia="Calibri" w:hAnsi="Arial" w:cs="Arial"/>
          <w:sz w:val="22"/>
          <w:szCs w:val="22"/>
          <w:lang w:val="lv-LV"/>
        </w:rPr>
        <w:t xml:space="preserve">Pircējam, nepieciešamības gadījumos, neveicot grozījumus līgumā, kopējās līguma summas ietvaros ir tiesības iegādāties preces, kuras nav iekļautas līgumā, bet atbilst līguma priekšmetam un ir pieejamas pārdevējam. </w:t>
      </w:r>
      <w:r w:rsidRPr="00022169">
        <w:rPr>
          <w:rFonts w:ascii="Arial" w:eastAsia="Calibri" w:hAnsi="Arial" w:cs="Arial"/>
          <w:color w:val="auto"/>
          <w:sz w:val="22"/>
          <w:szCs w:val="22"/>
          <w:lang w:val="lv-LV"/>
        </w:rPr>
        <w:t>Šādu preču kopējā summa nevar pārsniegt 15% no līguma 2.1.punktā norādītās kopējās līguma summas.</w:t>
      </w:r>
    </w:p>
    <w:p w14:paraId="7BE1A41F" w14:textId="4579AE1A" w:rsidR="008D1491" w:rsidRPr="00022169" w:rsidRDefault="008D1491" w:rsidP="008D1491">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2.6. Nepieciešamības gadījumā pircējam ir tiesības nopērkamās preces daudzumu, nemainot tehniskajā specifikācijā norādīto preču nomenklatūru, palielināt līguma 2.1.punktā norādīto summu līdz 20% (bez PVN), noslēdzot par to atsevišķu rakstisku vienošanos ar pārdevēju uz tādiem pašiem līguma noteikumiem.</w:t>
      </w:r>
    </w:p>
    <w:p w14:paraId="1A623A4A" w14:textId="77777777" w:rsidR="008D1491" w:rsidRPr="00022169" w:rsidRDefault="008D1491" w:rsidP="008D1491">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2.7. Par preci tiek samaksāts 30 (trīsdesmit) kalendāro dienu laikā, skaitot no nākamās dienas, kad pircējs ir parakstījis preču pavadzīmi.</w:t>
      </w:r>
    </w:p>
    <w:p w14:paraId="4562FAA1" w14:textId="77777777" w:rsidR="008D1491" w:rsidRPr="00022169" w:rsidRDefault="008D1491" w:rsidP="008D1491">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2.8.</w:t>
      </w:r>
      <w:r w:rsidRPr="00022169">
        <w:rPr>
          <w:rFonts w:ascii="Arial" w:hAnsi="Arial" w:cs="Arial"/>
          <w:sz w:val="22"/>
          <w:szCs w:val="22"/>
          <w:lang w:val="lv-LV"/>
        </w:rPr>
        <w:tab/>
        <w:t>Samaksai par preci preču pavadzīmē pārdevējs norāda preču saņēmēja rekvizītus, atbilstoši līguma 11.1.punktā norādītajam.</w:t>
      </w:r>
    </w:p>
    <w:p w14:paraId="0135D2DA" w14:textId="77777777" w:rsidR="008D1491" w:rsidRPr="00022169" w:rsidRDefault="008D1491" w:rsidP="008D1491">
      <w:pPr>
        <w:pStyle w:val="Standard"/>
        <w:tabs>
          <w:tab w:val="left" w:pos="709"/>
        </w:tabs>
        <w:ind w:left="567" w:hanging="425"/>
        <w:jc w:val="both"/>
        <w:rPr>
          <w:rFonts w:ascii="Arial" w:hAnsi="Arial" w:cs="Arial"/>
          <w:sz w:val="22"/>
          <w:szCs w:val="22"/>
          <w:lang w:val="lv-LV"/>
        </w:rPr>
      </w:pPr>
    </w:p>
    <w:p w14:paraId="08E698F1" w14:textId="77777777" w:rsidR="008D1491" w:rsidRPr="00022169" w:rsidRDefault="008D1491" w:rsidP="008D1491">
      <w:pPr>
        <w:tabs>
          <w:tab w:val="left" w:pos="709"/>
        </w:tabs>
        <w:jc w:val="both"/>
        <w:rPr>
          <w:rFonts w:ascii="Arial" w:hAnsi="Arial" w:cs="Arial"/>
          <w:b/>
          <w:sz w:val="22"/>
          <w:szCs w:val="22"/>
          <w:lang w:val="lv-LV" w:eastAsia="lv-LV"/>
        </w:rPr>
      </w:pPr>
      <w:r w:rsidRPr="00022169">
        <w:rPr>
          <w:rFonts w:ascii="Arial" w:hAnsi="Arial" w:cs="Arial"/>
          <w:b/>
          <w:sz w:val="22"/>
          <w:szCs w:val="22"/>
          <w:lang w:val="lv-LV" w:eastAsia="lv-LV"/>
        </w:rPr>
        <w:t>3. Līguma izpildes nodrošinājums</w:t>
      </w:r>
    </w:p>
    <w:p w14:paraId="1185FB52" w14:textId="77777777" w:rsidR="008D1491" w:rsidRPr="00022169" w:rsidRDefault="008D1491" w:rsidP="008D1491">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3.1. Pārdevējs apņemas 10 (desmit) darba dienu laikā no līguma spēkā stāšanās brīža iesniegt pircējam līguma izpildes nodrošinājumu 3% (trīs procentu) apmērā no šī līguma summas bankas </w:t>
      </w:r>
      <w:r w:rsidRPr="00022169">
        <w:rPr>
          <w:rFonts w:ascii="Arial" w:hAnsi="Arial" w:cs="Arial"/>
          <w:sz w:val="22"/>
          <w:szCs w:val="22"/>
          <w:lang w:val="lv-LV" w:eastAsia="lv-LV"/>
        </w:rPr>
        <w:lastRenderedPageBreak/>
        <w:t>garantijas veidā atbilstoši sarunu procedūras nolikuma 4. pielikumam vai veikt iemaksu pircēja kontā.</w:t>
      </w:r>
    </w:p>
    <w:p w14:paraId="5C072662" w14:textId="77777777" w:rsidR="008D1491" w:rsidRPr="00022169" w:rsidRDefault="008D1491" w:rsidP="008D1491">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3.2. Pircējs ir tiesīgs saņemt līguma izpildes nodrošinājumu jebkurā no sekojošiem gadījumiem:</w:t>
      </w:r>
    </w:p>
    <w:p w14:paraId="19585888" w14:textId="77777777" w:rsidR="008D1491" w:rsidRPr="00022169" w:rsidRDefault="008D1491" w:rsidP="008D1491">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3.2.1. pilnā apmērā – ja līgums tiek izbeigts saskaņā ar līguma 9.3. punktu (neatkarīgi no zaudējumu esamības);</w:t>
      </w:r>
    </w:p>
    <w:p w14:paraId="6D4909CF" w14:textId="77777777" w:rsidR="008D1491" w:rsidRPr="00022169" w:rsidRDefault="008D1491" w:rsidP="008D1491">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3.2.2. pilnā apmērā – ja pārdevējs nevar izpildīt vai atsakās no savu saistību izpildes (neatkarīgi no zaudējumu esamības);</w:t>
      </w:r>
    </w:p>
    <w:p w14:paraId="260A3114" w14:textId="77777777" w:rsidR="008D1491" w:rsidRPr="00022169" w:rsidRDefault="008D1491" w:rsidP="008D1491">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3.2.3. pārdevēja līgumsodu segšanai – līgumsodu summas apmērā;</w:t>
      </w:r>
    </w:p>
    <w:p w14:paraId="70098EE0" w14:textId="77777777" w:rsidR="008D1491" w:rsidRPr="00022169" w:rsidRDefault="008D1491" w:rsidP="008D1491">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39BB1392" w14:textId="77777777" w:rsidR="008D1491" w:rsidRPr="00022169" w:rsidRDefault="008D1491" w:rsidP="008D1491">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58EAACF7" w14:textId="77777777" w:rsidR="008D1491" w:rsidRPr="00022169" w:rsidRDefault="008D1491" w:rsidP="008D1491">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3DFA7345" w14:textId="77777777" w:rsidR="008D1491" w:rsidRPr="00022169" w:rsidRDefault="008D1491" w:rsidP="008D1491">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C24FB5A" w14:textId="77777777" w:rsidR="008D1491" w:rsidRPr="00022169" w:rsidRDefault="008D1491" w:rsidP="008D1491">
      <w:pPr>
        <w:pStyle w:val="ListParagraph"/>
        <w:tabs>
          <w:tab w:val="left" w:pos="709"/>
        </w:tabs>
        <w:ind w:left="426" w:hanging="426"/>
        <w:jc w:val="both"/>
        <w:rPr>
          <w:rFonts w:ascii="Arial" w:hAnsi="Arial" w:cs="Arial"/>
          <w:sz w:val="22"/>
          <w:szCs w:val="22"/>
          <w:lang w:val="lv-LV"/>
        </w:rPr>
      </w:pPr>
      <w:r w:rsidRPr="00022169">
        <w:rPr>
          <w:rFonts w:ascii="Arial" w:hAnsi="Arial" w:cs="Arial"/>
          <w:sz w:val="22"/>
          <w:szCs w:val="22"/>
          <w:lang w:val="lv-LV" w:eastAsia="lv-LV"/>
        </w:rPr>
        <w:t xml:space="preserve">3.6. Līguma izpildes nodrošinājuma veidlapu vai iemaksāto naudas summu pircējs atdod pārdevējam 5 (piecu) darba dienu laikā pēc </w:t>
      </w:r>
      <w:r w:rsidRPr="00022169">
        <w:rPr>
          <w:rFonts w:ascii="Arial" w:hAnsi="Arial" w:cs="Arial"/>
          <w:sz w:val="22"/>
          <w:szCs w:val="22"/>
          <w:lang w:val="lv-LV"/>
        </w:rPr>
        <w:t xml:space="preserve">līguma nodrošinājuma termiņa beigām, ja </w:t>
      </w:r>
      <w:r w:rsidRPr="00022169">
        <w:rPr>
          <w:rFonts w:ascii="Arial" w:hAnsi="Arial" w:cs="Arial"/>
          <w:i/>
          <w:sz w:val="22"/>
          <w:szCs w:val="22"/>
          <w:lang w:val="lv-LV"/>
        </w:rPr>
        <w:t>pārdevējs atsūtījis e-pastā</w:t>
      </w:r>
      <w:r w:rsidRPr="00022169">
        <w:rPr>
          <w:rFonts w:ascii="Arial" w:hAnsi="Arial" w:cs="Arial"/>
          <w:sz w:val="22"/>
          <w:szCs w:val="22"/>
          <w:lang w:val="lv-LV"/>
        </w:rPr>
        <w:t xml:space="preserve"> pircēja kontaktpersonai </w:t>
      </w:r>
      <w:r w:rsidRPr="00022169">
        <w:rPr>
          <w:rFonts w:ascii="Arial" w:hAnsi="Arial" w:cs="Arial"/>
          <w:i/>
          <w:sz w:val="22"/>
          <w:szCs w:val="22"/>
          <w:lang w:val="lv-LV"/>
        </w:rPr>
        <w:t>pieprasījumu (vēstuli)</w:t>
      </w:r>
      <w:r w:rsidRPr="00022169">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41CB8B01" w14:textId="77777777" w:rsidR="008D1491" w:rsidRPr="00787440" w:rsidRDefault="008D1491" w:rsidP="008D1491">
      <w:pPr>
        <w:pStyle w:val="ListParagraph"/>
        <w:tabs>
          <w:tab w:val="left" w:pos="709"/>
        </w:tabs>
        <w:ind w:left="426" w:hanging="426"/>
        <w:jc w:val="both"/>
        <w:rPr>
          <w:rFonts w:ascii="Arial" w:hAnsi="Arial" w:cs="Arial"/>
          <w:sz w:val="22"/>
          <w:szCs w:val="22"/>
          <w:lang w:val="lv-LV"/>
        </w:rPr>
      </w:pPr>
    </w:p>
    <w:p w14:paraId="38A08100" w14:textId="77777777" w:rsidR="008D1491" w:rsidRPr="00022169" w:rsidRDefault="008D1491" w:rsidP="008D1491">
      <w:pPr>
        <w:ind w:left="426" w:right="-2" w:hanging="426"/>
        <w:jc w:val="both"/>
        <w:rPr>
          <w:rFonts w:ascii="Arial" w:hAnsi="Arial" w:cs="Arial"/>
          <w:sz w:val="22"/>
          <w:szCs w:val="22"/>
          <w:lang w:val="lv-LV"/>
        </w:rPr>
      </w:pPr>
      <w:r w:rsidRPr="00022169">
        <w:rPr>
          <w:rFonts w:ascii="Arial" w:hAnsi="Arial" w:cs="Arial"/>
          <w:b/>
          <w:sz w:val="22"/>
          <w:szCs w:val="22"/>
          <w:lang w:val="lv-LV"/>
        </w:rPr>
        <w:t>4.</w:t>
      </w:r>
      <w:r w:rsidRPr="00022169">
        <w:rPr>
          <w:rFonts w:ascii="Arial" w:hAnsi="Arial" w:cs="Arial"/>
          <w:b/>
          <w:sz w:val="22"/>
          <w:szCs w:val="22"/>
          <w:lang w:val="lv-LV"/>
        </w:rPr>
        <w:tab/>
        <w:t>Preces piegāde un pieņemšana</w:t>
      </w:r>
    </w:p>
    <w:p w14:paraId="0081BC76"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w:t>
      </w:r>
      <w:r w:rsidRPr="00022169">
        <w:rPr>
          <w:rFonts w:ascii="Arial" w:hAnsi="Arial" w:cs="Arial"/>
          <w:sz w:val="22"/>
          <w:szCs w:val="22"/>
          <w:lang w:val="lv-LV"/>
        </w:rPr>
        <w:tab/>
        <w:t>Pārdevējs piegādā pircējam preci pēc pircēja rakstiska pieteikuma (līguma pielikums Nr. 3). Pārdevējs piegādā preci 30</w:t>
      </w:r>
      <w:r w:rsidRPr="00022169">
        <w:rPr>
          <w:rFonts w:ascii="Arial" w:hAnsi="Arial" w:cs="Arial"/>
          <w:b/>
          <w:sz w:val="22"/>
          <w:szCs w:val="22"/>
          <w:lang w:val="lv-LV"/>
        </w:rPr>
        <w:t xml:space="preserve"> (trīsdesmit)</w:t>
      </w:r>
      <w:r w:rsidRPr="00022169">
        <w:rPr>
          <w:rFonts w:ascii="Arial" w:hAnsi="Arial" w:cs="Arial"/>
          <w:sz w:val="22"/>
          <w:szCs w:val="22"/>
          <w:lang w:val="lv-LV"/>
        </w:rPr>
        <w:t xml:space="preserve"> </w:t>
      </w:r>
      <w:r w:rsidRPr="00022169">
        <w:rPr>
          <w:rFonts w:ascii="Arial" w:hAnsi="Arial" w:cs="Arial"/>
          <w:b/>
          <w:sz w:val="22"/>
          <w:szCs w:val="22"/>
          <w:lang w:val="lv-LV"/>
        </w:rPr>
        <w:t>kalendāro dienu</w:t>
      </w:r>
      <w:r w:rsidRPr="00022169">
        <w:rPr>
          <w:rFonts w:ascii="Arial" w:hAnsi="Arial" w:cs="Arial"/>
          <w:sz w:val="22"/>
          <w:szCs w:val="22"/>
          <w:lang w:val="lv-LV"/>
        </w:rPr>
        <w:t xml:space="preserve"> laikā pēc pasūtītāja rakstveida pieprasījuma iesniegšanas dienas.</w:t>
      </w:r>
    </w:p>
    <w:p w14:paraId="0C27BE15"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4.2. Preces piegādes vieta: Lokomotīvju remonta centrs, 2.Preču ielā 30, Daugavpils, LV-5401. </w:t>
      </w:r>
    </w:p>
    <w:p w14:paraId="6BB3DC7B"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4.3.</w:t>
      </w:r>
      <w:r w:rsidRPr="0002216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E1E5081"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4.4.</w:t>
      </w:r>
      <w:r w:rsidRPr="00022169">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1C036A2A"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4.5.</w:t>
      </w:r>
      <w:r w:rsidRPr="00022169">
        <w:rPr>
          <w:rFonts w:ascii="Arial" w:hAnsi="Arial" w:cs="Arial"/>
          <w:sz w:val="22"/>
          <w:szCs w:val="22"/>
          <w:lang w:val="lv-LV"/>
        </w:rPr>
        <w:tab/>
        <w:t>Pārdevējs par saviem līdzekļiem nodrošina preces izkraušanu pircēja pārstāvja norādītajā vietā.</w:t>
      </w:r>
    </w:p>
    <w:p w14:paraId="4A0C8621"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4.6.</w:t>
      </w:r>
      <w:r w:rsidRPr="00022169">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D8274A8"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4.7.</w:t>
      </w:r>
      <w:r w:rsidRPr="00022169">
        <w:rPr>
          <w:rFonts w:ascii="Arial" w:hAnsi="Arial" w:cs="Arial"/>
          <w:sz w:val="22"/>
          <w:szCs w:val="22"/>
          <w:lang w:val="lv-LV"/>
        </w:rPr>
        <w:tab/>
        <w:t>Par preces pieņemšanu pušu pilnvarotie pārstāvji paraksta preču pavadzīmi.</w:t>
      </w:r>
    </w:p>
    <w:p w14:paraId="70C2349C"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4.8.</w:t>
      </w:r>
      <w:r w:rsidRPr="0002216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65692DDF"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4.9.</w:t>
      </w:r>
      <w:r w:rsidRPr="00022169">
        <w:rPr>
          <w:rFonts w:ascii="Arial" w:hAnsi="Arial" w:cs="Arial"/>
          <w:sz w:val="22"/>
          <w:szCs w:val="22"/>
          <w:lang w:val="lv-LV"/>
        </w:rPr>
        <w:tab/>
        <w:t>Neatbilstošas vai nekvalitatīvas preces piegāde vai nepilnīga preces piegāde nav uzskatāmas par šā līguma saistību pienācīgu izpildījumu.</w:t>
      </w:r>
    </w:p>
    <w:p w14:paraId="0F119EC1" w14:textId="77777777" w:rsidR="008D1491" w:rsidRPr="00022169" w:rsidRDefault="008D1491" w:rsidP="008D1491">
      <w:pPr>
        <w:suppressAutoHyphens/>
        <w:autoSpaceDN w:val="0"/>
        <w:ind w:left="709" w:right="-2" w:hanging="567"/>
        <w:jc w:val="both"/>
        <w:textAlignment w:val="baseline"/>
        <w:rPr>
          <w:rFonts w:ascii="Arial" w:hAnsi="Arial" w:cs="Arial"/>
          <w:color w:val="000000"/>
          <w:kern w:val="3"/>
          <w:sz w:val="22"/>
          <w:szCs w:val="22"/>
          <w:lang w:val="lv-LV"/>
        </w:rPr>
      </w:pPr>
      <w:r w:rsidRPr="00022169">
        <w:rPr>
          <w:rFonts w:ascii="Arial" w:hAnsi="Arial" w:cs="Arial"/>
          <w:sz w:val="22"/>
          <w:szCs w:val="22"/>
          <w:lang w:val="lv-LV"/>
        </w:rPr>
        <w:t xml:space="preserve">4.10. </w:t>
      </w:r>
      <w:r w:rsidRPr="00022169">
        <w:rPr>
          <w:rFonts w:ascii="Arial" w:hAnsi="Arial" w:cs="Arial"/>
          <w:color w:val="000000"/>
          <w:kern w:val="3"/>
          <w:sz w:val="22"/>
          <w:szCs w:val="22"/>
          <w:lang w:val="lv-LV"/>
        </w:rPr>
        <w:t xml:space="preserve">Pircējs pilnvaro pircēja atbildīgos pārstāvjus: </w:t>
      </w:r>
    </w:p>
    <w:p w14:paraId="5F2665B9" w14:textId="3364C8A5" w:rsidR="008D1491" w:rsidRPr="0023428B" w:rsidRDefault="006D6E1F" w:rsidP="0023428B">
      <w:pPr>
        <w:pStyle w:val="Standard"/>
        <w:numPr>
          <w:ilvl w:val="2"/>
          <w:numId w:val="48"/>
        </w:numPr>
        <w:tabs>
          <w:tab w:val="left" w:pos="567"/>
          <w:tab w:val="left" w:pos="993"/>
        </w:tabs>
        <w:autoSpaceDN/>
        <w:ind w:hanging="436"/>
        <w:jc w:val="both"/>
        <w:rPr>
          <w:rFonts w:ascii="Arial" w:hAnsi="Arial" w:cs="Arial"/>
          <w:sz w:val="22"/>
          <w:szCs w:val="22"/>
          <w:lang w:val="lv-LV"/>
        </w:rPr>
      </w:pPr>
      <w:r w:rsidRPr="006D6E1F">
        <w:rPr>
          <w:rFonts w:ascii="Arial" w:hAnsi="Arial" w:cs="Arial"/>
          <w:sz w:val="20"/>
          <w:szCs w:val="20"/>
          <w:lang w:val="lv-LV"/>
        </w:rPr>
        <w:lastRenderedPageBreak/>
        <w:t xml:space="preserve"> </w:t>
      </w:r>
      <w:r w:rsidRPr="00CF17F1">
        <w:rPr>
          <w:rFonts w:ascii="Arial" w:hAnsi="Arial" w:cs="Arial"/>
          <w:sz w:val="20"/>
          <w:szCs w:val="20"/>
          <w:lang w:val="lv-LV"/>
        </w:rPr>
        <w:t xml:space="preserve">Pircējs pilnvaro atbildīgo pārstāvi </w:t>
      </w:r>
      <w:r>
        <w:rPr>
          <w:rFonts w:ascii="Arial" w:hAnsi="Arial" w:cs="Arial"/>
          <w:sz w:val="20"/>
          <w:szCs w:val="20"/>
          <w:lang w:val="lv-LV"/>
        </w:rPr>
        <w:t>_______________</w:t>
      </w:r>
      <w:r w:rsidRPr="00CF17F1">
        <w:rPr>
          <w:rFonts w:ascii="Arial" w:hAnsi="Arial" w:cs="Arial"/>
          <w:sz w:val="20"/>
          <w:szCs w:val="20"/>
          <w:lang w:val="lv-LV"/>
        </w:rPr>
        <w:t>, vai viņa</w:t>
      </w:r>
      <w:r>
        <w:rPr>
          <w:rFonts w:ascii="Arial" w:hAnsi="Arial" w:cs="Arial"/>
          <w:sz w:val="20"/>
          <w:szCs w:val="20"/>
          <w:lang w:val="lv-LV"/>
        </w:rPr>
        <w:t>(s)</w:t>
      </w:r>
      <w:r w:rsidRPr="00CF17F1">
        <w:rPr>
          <w:rFonts w:ascii="Arial" w:hAnsi="Arial" w:cs="Arial"/>
          <w:sz w:val="20"/>
          <w:szCs w:val="20"/>
          <w:lang w:val="lv-LV"/>
        </w:rPr>
        <w:t xml:space="preserve"> pienākumu izpildītāju, parakstīt 4.1.punktā minēto pircēja pieteikumu, </w:t>
      </w:r>
      <w:r>
        <w:rPr>
          <w:rFonts w:ascii="Arial" w:hAnsi="Arial" w:cs="Arial"/>
          <w:sz w:val="20"/>
          <w:szCs w:val="20"/>
          <w:lang w:val="lv-LV"/>
        </w:rPr>
        <w:t xml:space="preserve">_____________________, </w:t>
      </w:r>
      <w:r w:rsidRPr="00CF17F1">
        <w:rPr>
          <w:rFonts w:ascii="Arial" w:hAnsi="Arial" w:cs="Arial"/>
          <w:sz w:val="20"/>
          <w:szCs w:val="20"/>
          <w:lang w:val="lv-LV"/>
        </w:rPr>
        <w:t>vai viņa</w:t>
      </w:r>
      <w:r>
        <w:rPr>
          <w:rFonts w:ascii="Arial" w:hAnsi="Arial" w:cs="Arial"/>
          <w:sz w:val="20"/>
          <w:szCs w:val="20"/>
          <w:lang w:val="lv-LV"/>
        </w:rPr>
        <w:t>(s)</w:t>
      </w:r>
      <w:r w:rsidRPr="00CF17F1">
        <w:rPr>
          <w:rFonts w:ascii="Arial" w:hAnsi="Arial" w:cs="Arial"/>
          <w:sz w:val="20"/>
          <w:szCs w:val="20"/>
          <w:lang w:val="lv-LV"/>
        </w:rPr>
        <w:t xml:space="preserve"> pienākumu izpildītāju</w:t>
      </w:r>
      <w:r>
        <w:rPr>
          <w:rFonts w:ascii="Arial" w:hAnsi="Arial" w:cs="Arial"/>
          <w:sz w:val="20"/>
          <w:szCs w:val="20"/>
          <w:lang w:val="lv-LV"/>
        </w:rPr>
        <w:t xml:space="preserve">, </w:t>
      </w:r>
      <w:r w:rsidRPr="00CF17F1">
        <w:rPr>
          <w:rFonts w:ascii="Arial" w:hAnsi="Arial" w:cs="Arial"/>
          <w:sz w:val="20"/>
          <w:szCs w:val="20"/>
          <w:lang w:val="lv-LV"/>
        </w:rPr>
        <w:t>risināt visus ar preces pasūtīšanu, pieņemšanu saistītos jautājumos, kā arī risināt jautājumus, kas saistīti ar iespējamām reklamācijām, un Lokomotīvju remonta centra noliktavas pārzini (tālr.+371 27042036) parakstīt preču pavadzīmes. Citu personu parakstīti dokumenti pircējam nav saistoši.</w:t>
      </w:r>
    </w:p>
    <w:p w14:paraId="5F19634A"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6C02FC1A" w14:textId="77777777" w:rsidR="008D1491" w:rsidRPr="00022169" w:rsidRDefault="008D1491" w:rsidP="008D1491">
      <w:pPr>
        <w:pStyle w:val="Standard"/>
        <w:ind w:left="567" w:right="-2" w:hanging="425"/>
        <w:jc w:val="both"/>
        <w:rPr>
          <w:rFonts w:ascii="Arial" w:hAnsi="Arial" w:cs="Arial"/>
          <w:sz w:val="22"/>
          <w:szCs w:val="22"/>
          <w:lang w:val="lv-LV"/>
        </w:rPr>
      </w:pPr>
    </w:p>
    <w:p w14:paraId="498E52B4" w14:textId="77777777" w:rsidR="008D1491" w:rsidRPr="00022169" w:rsidRDefault="008D1491" w:rsidP="008D1491">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5.</w:t>
      </w:r>
      <w:r w:rsidRPr="00022169">
        <w:rPr>
          <w:rFonts w:ascii="Arial" w:hAnsi="Arial" w:cs="Arial"/>
          <w:b/>
          <w:sz w:val="22"/>
          <w:szCs w:val="22"/>
          <w:lang w:val="lv-LV"/>
        </w:rPr>
        <w:tab/>
        <w:t>Preces kvalitāte un garantijas</w:t>
      </w:r>
    </w:p>
    <w:p w14:paraId="74079489"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w:t>
      </w:r>
      <w:r w:rsidRPr="00022169">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61DA411B" w14:textId="77777777" w:rsidR="008D1491" w:rsidRPr="00022169" w:rsidRDefault="008D1491" w:rsidP="008D1491">
      <w:pPr>
        <w:pStyle w:val="Standard"/>
        <w:tabs>
          <w:tab w:val="left" w:pos="567"/>
        </w:tabs>
        <w:ind w:left="567" w:right="-2" w:hanging="425"/>
        <w:jc w:val="both"/>
        <w:rPr>
          <w:rFonts w:ascii="Arial" w:hAnsi="Arial" w:cs="Arial"/>
          <w:sz w:val="22"/>
          <w:szCs w:val="22"/>
          <w:lang w:val="lv-LV"/>
        </w:rPr>
      </w:pPr>
      <w:r w:rsidRPr="00022169">
        <w:rPr>
          <w:rFonts w:ascii="Arial" w:hAnsi="Arial" w:cs="Arial"/>
          <w:sz w:val="22"/>
          <w:szCs w:val="22"/>
          <w:lang w:val="lv-LV"/>
        </w:rPr>
        <w:t>5.2.</w:t>
      </w:r>
      <w:r w:rsidRPr="00022169">
        <w:rPr>
          <w:rFonts w:ascii="Arial" w:hAnsi="Arial" w:cs="Arial"/>
          <w:sz w:val="22"/>
          <w:szCs w:val="22"/>
          <w:lang w:val="lv-LV"/>
        </w:rPr>
        <w:tab/>
        <w:t xml:space="preserve">Precei tiek noteikts garantijas termiņš: </w:t>
      </w:r>
      <w:r w:rsidRPr="00022169">
        <w:rPr>
          <w:rFonts w:ascii="Arial" w:hAnsi="Arial" w:cs="Arial"/>
          <w:b/>
          <w:iCs/>
          <w:sz w:val="22"/>
          <w:szCs w:val="22"/>
          <w:lang w:val="lv-LV"/>
        </w:rPr>
        <w:t>2 (divi) gadi</w:t>
      </w:r>
      <w:r w:rsidRPr="00022169">
        <w:rPr>
          <w:rFonts w:ascii="Arial" w:hAnsi="Arial" w:cs="Arial"/>
          <w:iCs/>
          <w:sz w:val="22"/>
          <w:szCs w:val="22"/>
          <w:lang w:val="lv-LV"/>
        </w:rPr>
        <w:t xml:space="preserve"> no</w:t>
      </w:r>
      <w:r w:rsidRPr="00022169">
        <w:rPr>
          <w:rFonts w:ascii="Arial" w:hAnsi="Arial" w:cs="Arial"/>
          <w:sz w:val="22"/>
          <w:szCs w:val="22"/>
          <w:lang w:val="lv-LV"/>
        </w:rPr>
        <w:t xml:space="preserve"> preces pieņemšanas - nodošanas dokumenta parakstīšanas dienas.</w:t>
      </w:r>
    </w:p>
    <w:p w14:paraId="0D009409"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5.3.</w:t>
      </w:r>
      <w:r w:rsidRPr="0002216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6A3BCDF8"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5.4.</w:t>
      </w:r>
      <w:r w:rsidRPr="0002216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359A5D9"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5.5.</w:t>
      </w:r>
      <w:r w:rsidRPr="0002216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713C27E2"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5.6.</w:t>
      </w:r>
      <w:r w:rsidRPr="00022169">
        <w:rPr>
          <w:rFonts w:ascii="Arial" w:hAnsi="Arial" w:cs="Arial"/>
          <w:sz w:val="22"/>
          <w:szCs w:val="22"/>
          <w:lang w:val="lv-LV"/>
        </w:rPr>
        <w:tab/>
        <w:t>Ja apslēptie preces trūkumi tiek konstatēti vēlāk, pircēja pienākums ir nekavējoties pēc to konstatēšanas paziņot pārdevējam par šiem trūkumiem.</w:t>
      </w:r>
    </w:p>
    <w:p w14:paraId="2BD2EFD4"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5.7.</w:t>
      </w:r>
      <w:r w:rsidRPr="0002216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5647730D"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5.8.</w:t>
      </w:r>
      <w:r w:rsidRPr="0002216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E15AE2A"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5.9.</w:t>
      </w:r>
      <w:r w:rsidRPr="0002216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0C73F12"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5.10.</w:t>
      </w:r>
      <w:r w:rsidRPr="0002216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6CB9020"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5.11.</w:t>
      </w:r>
      <w:r w:rsidRPr="00022169">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A64D564"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5.12. Pārdevējs apliecina un garantē, ka</w:t>
      </w:r>
      <w:r w:rsidRPr="00787440">
        <w:rPr>
          <w:rFonts w:ascii="Arial" w:hAnsi="Arial" w:cs="Arial"/>
          <w:sz w:val="22"/>
          <w:szCs w:val="22"/>
          <w:lang w:val="lv-LV"/>
        </w:rPr>
        <w:t xml:space="preserve">: </w:t>
      </w:r>
    </w:p>
    <w:p w14:paraId="395B5F41" w14:textId="77777777" w:rsidR="008D1491" w:rsidRPr="00022169" w:rsidRDefault="008D1491" w:rsidP="008D1491">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0162191C" w14:textId="77777777" w:rsidR="008D1491" w:rsidRPr="00022169" w:rsidRDefault="008D1491" w:rsidP="008D1491">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ASV normatīvos aktus, kuri ietver un/vai ir saistīti ar sankciju piemērošanu un citiem ierobežojumiem;</w:t>
      </w:r>
    </w:p>
    <w:p w14:paraId="2B69E824" w14:textId="77777777" w:rsidR="008D1491" w:rsidRPr="00022169" w:rsidRDefault="008D1491" w:rsidP="008D1491">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0400C7B9" w14:textId="77777777" w:rsidR="008D1491" w:rsidRPr="00022169" w:rsidRDefault="008D1491" w:rsidP="008D1491">
      <w:pPr>
        <w:pStyle w:val="Standard"/>
        <w:ind w:left="567" w:right="-2" w:hanging="425"/>
        <w:jc w:val="both"/>
        <w:rPr>
          <w:rFonts w:ascii="Arial" w:hAnsi="Arial" w:cs="Arial"/>
          <w:sz w:val="22"/>
          <w:szCs w:val="22"/>
          <w:lang w:val="lv-LV"/>
        </w:rPr>
      </w:pPr>
    </w:p>
    <w:p w14:paraId="2CFAAAE9" w14:textId="77777777" w:rsidR="008D1491" w:rsidRPr="00022169" w:rsidRDefault="008D1491" w:rsidP="008D1491">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lastRenderedPageBreak/>
        <w:t>6.</w:t>
      </w:r>
      <w:r w:rsidRPr="00022169">
        <w:rPr>
          <w:rFonts w:ascii="Arial" w:hAnsi="Arial" w:cs="Arial"/>
          <w:b/>
          <w:sz w:val="22"/>
          <w:szCs w:val="22"/>
          <w:lang w:val="lv-LV"/>
        </w:rPr>
        <w:tab/>
        <w:t>Pušu atbildība</w:t>
      </w:r>
    </w:p>
    <w:p w14:paraId="277B6C4C"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6.1.</w:t>
      </w:r>
      <w:r w:rsidRPr="0002216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22169">
        <w:rPr>
          <w:rFonts w:ascii="Arial" w:hAnsi="Arial" w:cs="Arial"/>
          <w:bCs/>
          <w:sz w:val="22"/>
          <w:szCs w:val="22"/>
          <w:lang w:val="lv-LV"/>
        </w:rPr>
        <w:t xml:space="preserve"> kuru pārdevējs samaksā 10 (desmit) kalendāro dienu laikā no pircēja rēķina par līgumsodu iesniegšanas dienas pārdevējam.</w:t>
      </w:r>
      <w:r w:rsidRPr="0002216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44F671EB"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6.2.</w:t>
      </w:r>
      <w:r w:rsidRPr="0002216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22169">
        <w:rPr>
          <w:rFonts w:ascii="Arial" w:hAnsi="Arial" w:cs="Arial"/>
          <w:bCs/>
          <w:sz w:val="22"/>
          <w:szCs w:val="22"/>
          <w:lang w:val="lv-LV"/>
        </w:rPr>
        <w:t xml:space="preserve"> kuru pircējs samaksā 10 (desmit) kalendāro dienu laikā no pārdevēja rēķina par līgumsodu iesniegšanas dienas pircējam</w:t>
      </w:r>
      <w:r w:rsidRPr="00022169">
        <w:rPr>
          <w:rFonts w:ascii="Arial" w:hAnsi="Arial" w:cs="Arial"/>
          <w:sz w:val="22"/>
          <w:szCs w:val="22"/>
          <w:lang w:val="lv-LV"/>
        </w:rPr>
        <w:t>. Līgumsoda apmērs nedrīkst pārsniegt 10% (desmit procenti) no savlaicīgi nesamaksātas summas bez PVN.</w:t>
      </w:r>
    </w:p>
    <w:p w14:paraId="3D7D1F72"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6.3.</w:t>
      </w:r>
      <w:r w:rsidRPr="00022169">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022169">
        <w:rPr>
          <w:rFonts w:ascii="Arial" w:hAnsi="Arial" w:cs="Arial"/>
          <w:color w:val="auto"/>
          <w:sz w:val="22"/>
          <w:szCs w:val="22"/>
          <w:lang w:val="lv-LV"/>
        </w:rPr>
        <w:t>(izņemot negūto peļņu)</w:t>
      </w:r>
      <w:bookmarkEnd w:id="8"/>
      <w:r w:rsidRPr="00022169">
        <w:rPr>
          <w:rFonts w:ascii="Arial" w:hAnsi="Arial" w:cs="Arial"/>
          <w:color w:val="auto"/>
          <w:sz w:val="22"/>
          <w:szCs w:val="22"/>
          <w:lang w:val="lv-LV"/>
        </w:rPr>
        <w:t xml:space="preserve"> </w:t>
      </w:r>
      <w:r w:rsidRPr="00022169">
        <w:rPr>
          <w:rFonts w:ascii="Arial" w:hAnsi="Arial" w:cs="Arial"/>
          <w:sz w:val="22"/>
          <w:szCs w:val="22"/>
          <w:lang w:val="lv-LV"/>
        </w:rPr>
        <w:t>segšanas un līguma izpildes pienākuma.</w:t>
      </w:r>
    </w:p>
    <w:p w14:paraId="042C3D1F"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30318689" w14:textId="77777777" w:rsidR="008D1491" w:rsidRPr="00787440"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6.5</w:t>
      </w:r>
      <w:r w:rsidRPr="00787440">
        <w:rPr>
          <w:rFonts w:ascii="Arial" w:hAnsi="Arial" w:cs="Arial"/>
          <w:sz w:val="22"/>
          <w:szCs w:val="22"/>
          <w:lang w:val="lv-LV"/>
        </w:rPr>
        <w:t xml:space="preserve">. </w:t>
      </w:r>
      <w:r w:rsidRPr="00022169">
        <w:rPr>
          <w:rFonts w:ascii="Arial" w:hAnsi="Arial" w:cs="Arial"/>
          <w:sz w:val="22"/>
          <w:szCs w:val="22"/>
          <w:lang w:val="lv-LV"/>
        </w:rPr>
        <w:t xml:space="preserve">Pārdevējs apzinās un apstiprina, ka, pārkāpjot 5.12. punkta apliecinājumus: </w:t>
      </w:r>
    </w:p>
    <w:p w14:paraId="7702F90D" w14:textId="77777777" w:rsidR="008D1491" w:rsidRPr="00022169" w:rsidRDefault="008D1491" w:rsidP="008D1491">
      <w:pPr>
        <w:pStyle w:val="Standard"/>
        <w:numPr>
          <w:ilvl w:val="2"/>
          <w:numId w:val="50"/>
        </w:numPr>
        <w:tabs>
          <w:tab w:val="left" w:pos="709"/>
        </w:tabs>
        <w:ind w:left="851" w:right="-2" w:hanging="567"/>
        <w:jc w:val="both"/>
        <w:rPr>
          <w:rFonts w:ascii="Arial" w:hAnsi="Arial" w:cs="Arial"/>
          <w:sz w:val="22"/>
          <w:szCs w:val="22"/>
          <w:lang w:val="lv-LV"/>
        </w:rPr>
      </w:pPr>
      <w:r w:rsidRPr="0002216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8196C45" w14:textId="77777777" w:rsidR="008D1491" w:rsidRPr="00022169" w:rsidRDefault="008D1491" w:rsidP="008D1491">
      <w:pPr>
        <w:pStyle w:val="Standard"/>
        <w:numPr>
          <w:ilvl w:val="2"/>
          <w:numId w:val="50"/>
        </w:numPr>
        <w:ind w:left="851" w:right="-2" w:hanging="567"/>
        <w:jc w:val="both"/>
        <w:rPr>
          <w:rFonts w:ascii="Arial" w:hAnsi="Arial" w:cs="Arial"/>
          <w:sz w:val="22"/>
          <w:szCs w:val="22"/>
          <w:lang w:val="lv-LV"/>
        </w:rPr>
      </w:pPr>
      <w:r w:rsidRPr="0002216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125B7959" w14:textId="77777777" w:rsidR="008D1491" w:rsidRPr="00022169" w:rsidRDefault="008D1491" w:rsidP="008D1491">
      <w:pPr>
        <w:pStyle w:val="Standard"/>
        <w:ind w:left="851" w:right="-2" w:hanging="567"/>
        <w:jc w:val="both"/>
        <w:rPr>
          <w:rFonts w:ascii="Arial" w:hAnsi="Arial" w:cs="Arial"/>
          <w:sz w:val="22"/>
          <w:szCs w:val="22"/>
          <w:lang w:val="lv-LV"/>
        </w:rPr>
      </w:pPr>
    </w:p>
    <w:p w14:paraId="5A4AFC7C"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b/>
          <w:bCs/>
          <w:sz w:val="22"/>
          <w:szCs w:val="22"/>
          <w:lang w:val="lv-LV"/>
        </w:rPr>
        <w:t>7. Strīdu izšķiršana</w:t>
      </w:r>
    </w:p>
    <w:p w14:paraId="09C500E2" w14:textId="77777777" w:rsidR="008D1491" w:rsidRPr="00022169" w:rsidRDefault="008D1491" w:rsidP="008D1491">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7.1. Visas pretenzijas un domstarpības, kas varētu celties par šo līgumu vai tā izpildīšanu, puses apņemas risināt pārrunu ceļā.</w:t>
      </w:r>
    </w:p>
    <w:p w14:paraId="65BF9DCA" w14:textId="77777777" w:rsidR="008D1491" w:rsidRPr="00022169" w:rsidRDefault="008D1491" w:rsidP="008D1491">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0315375D" w14:textId="77777777" w:rsidR="008D1491" w:rsidRPr="00022169" w:rsidRDefault="008D1491" w:rsidP="008D1491">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7.3. Pušu saistības, kas izriet no šī līguma, apspriežamas pēc Latvijas Republikas normatīvajiem aktiem.</w:t>
      </w:r>
    </w:p>
    <w:p w14:paraId="5FF98A41" w14:textId="77777777" w:rsidR="008D1491" w:rsidRPr="00022169" w:rsidRDefault="008D1491" w:rsidP="008D1491">
      <w:pPr>
        <w:autoSpaceDN w:val="0"/>
        <w:ind w:left="567" w:right="44" w:hanging="425"/>
        <w:jc w:val="both"/>
        <w:textAlignment w:val="baseline"/>
        <w:rPr>
          <w:rFonts w:ascii="Arial" w:hAnsi="Arial" w:cs="Arial"/>
          <w:color w:val="000000"/>
          <w:sz w:val="22"/>
          <w:szCs w:val="22"/>
          <w:lang w:val="lv-LV"/>
        </w:rPr>
      </w:pPr>
      <w:r w:rsidRPr="00022169">
        <w:rPr>
          <w:rFonts w:ascii="Arial" w:hAnsi="Arial" w:cs="Arial"/>
          <w:sz w:val="22"/>
          <w:szCs w:val="22"/>
          <w:lang w:val="lv-LV"/>
        </w:rPr>
        <w:t xml:space="preserve">7.4. </w:t>
      </w:r>
      <w:r w:rsidRPr="00022169">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0339C48C" w14:textId="77777777" w:rsidR="008D1491" w:rsidRPr="00022169" w:rsidRDefault="008D1491" w:rsidP="008D1491">
      <w:pPr>
        <w:pStyle w:val="Textbody"/>
        <w:spacing w:after="0"/>
        <w:ind w:left="567" w:right="-2" w:hanging="425"/>
        <w:jc w:val="both"/>
        <w:rPr>
          <w:rFonts w:ascii="Arial" w:hAnsi="Arial" w:cs="Arial"/>
          <w:sz w:val="22"/>
          <w:szCs w:val="22"/>
          <w:lang w:val="lv-LV"/>
        </w:rPr>
      </w:pPr>
    </w:p>
    <w:p w14:paraId="5A35ECAD" w14:textId="77777777" w:rsidR="008D1491" w:rsidRPr="00022169" w:rsidRDefault="008D1491" w:rsidP="008D1491">
      <w:pPr>
        <w:pStyle w:val="Standard"/>
        <w:tabs>
          <w:tab w:val="left" w:pos="284"/>
        </w:tabs>
        <w:ind w:right="-2"/>
        <w:jc w:val="both"/>
        <w:rPr>
          <w:rFonts w:ascii="Arial" w:hAnsi="Arial" w:cs="Arial"/>
          <w:sz w:val="22"/>
          <w:szCs w:val="22"/>
        </w:rPr>
      </w:pPr>
      <w:r w:rsidRPr="00022169">
        <w:rPr>
          <w:rFonts w:ascii="Arial" w:hAnsi="Arial" w:cs="Arial"/>
          <w:b/>
          <w:sz w:val="22"/>
          <w:szCs w:val="22"/>
        </w:rPr>
        <w:t>8.</w:t>
      </w:r>
      <w:r w:rsidRPr="00022169">
        <w:rPr>
          <w:rFonts w:ascii="Arial" w:hAnsi="Arial" w:cs="Arial"/>
          <w:b/>
          <w:sz w:val="22"/>
          <w:szCs w:val="22"/>
        </w:rPr>
        <w:tab/>
      </w:r>
      <w:r w:rsidRPr="00022169">
        <w:rPr>
          <w:rFonts w:ascii="Arial" w:hAnsi="Arial" w:cs="Arial"/>
          <w:b/>
          <w:sz w:val="22"/>
          <w:szCs w:val="22"/>
          <w:lang w:val="lv-LV"/>
        </w:rPr>
        <w:t>Nepārvaramas varas apstākļi</w:t>
      </w:r>
      <w:r w:rsidRPr="00022169">
        <w:rPr>
          <w:rFonts w:ascii="Arial" w:hAnsi="Arial" w:cs="Arial"/>
          <w:b/>
          <w:sz w:val="22"/>
          <w:szCs w:val="22"/>
        </w:rPr>
        <w:t xml:space="preserve"> </w:t>
      </w:r>
      <w:r w:rsidRPr="00022169">
        <w:rPr>
          <w:rFonts w:ascii="Arial" w:hAnsi="Arial" w:cs="Arial"/>
          <w:b/>
          <w:i/>
          <w:iCs/>
          <w:sz w:val="22"/>
          <w:szCs w:val="22"/>
        </w:rPr>
        <w:t>(force majeure)</w:t>
      </w:r>
    </w:p>
    <w:p w14:paraId="61C57D11" w14:textId="77777777" w:rsidR="008D1491" w:rsidRPr="00022169" w:rsidRDefault="008D1491" w:rsidP="008D1491">
      <w:pPr>
        <w:pStyle w:val="Standard"/>
        <w:ind w:left="567" w:right="-2" w:hanging="425"/>
        <w:jc w:val="both"/>
        <w:rPr>
          <w:rFonts w:ascii="Arial" w:hAnsi="Arial" w:cs="Arial"/>
          <w:sz w:val="22"/>
          <w:szCs w:val="22"/>
        </w:rPr>
      </w:pPr>
      <w:r w:rsidRPr="00022169">
        <w:rPr>
          <w:rFonts w:ascii="Arial" w:hAnsi="Arial" w:cs="Arial"/>
          <w:sz w:val="22"/>
          <w:szCs w:val="22"/>
        </w:rPr>
        <w:t>8.1.</w:t>
      </w:r>
      <w:r w:rsidRPr="00022169">
        <w:rPr>
          <w:rFonts w:ascii="Arial" w:hAnsi="Arial" w:cs="Arial"/>
          <w:sz w:val="22"/>
          <w:szCs w:val="22"/>
        </w:rPr>
        <w:tab/>
      </w:r>
      <w:r w:rsidRPr="00022169">
        <w:rPr>
          <w:rFonts w:ascii="Arial" w:hAnsi="Arial" w:cs="Arial"/>
          <w:sz w:val="22"/>
          <w:szCs w:val="22"/>
          <w:lang w:val="lv-LV"/>
        </w:rPr>
        <w:t>Gadījumā</w:t>
      </w:r>
      <w:r w:rsidRPr="00022169">
        <w:rPr>
          <w:rFonts w:ascii="Arial" w:hAnsi="Arial" w:cs="Arial"/>
          <w:sz w:val="22"/>
          <w:szCs w:val="22"/>
        </w:rPr>
        <w:t xml:space="preserve">, </w:t>
      </w:r>
      <w:r w:rsidRPr="00022169">
        <w:rPr>
          <w:rFonts w:ascii="Arial" w:hAnsi="Arial" w:cs="Arial"/>
          <w:sz w:val="22"/>
          <w:szCs w:val="22"/>
          <w:lang w:val="lv-LV"/>
        </w:rPr>
        <w:t>ja</w:t>
      </w:r>
      <w:r w:rsidRPr="00022169">
        <w:rPr>
          <w:rFonts w:ascii="Arial" w:hAnsi="Arial" w:cs="Arial"/>
          <w:sz w:val="22"/>
          <w:szCs w:val="22"/>
        </w:rPr>
        <w:t xml:space="preserve"> </w:t>
      </w:r>
      <w:r w:rsidRPr="00022169">
        <w:rPr>
          <w:rFonts w:ascii="Arial" w:hAnsi="Arial" w:cs="Arial"/>
          <w:sz w:val="22"/>
          <w:szCs w:val="22"/>
          <w:lang w:val="lv-LV"/>
        </w:rPr>
        <w:t>kāda</w:t>
      </w:r>
      <w:r w:rsidRPr="00022169">
        <w:rPr>
          <w:rFonts w:ascii="Arial" w:hAnsi="Arial" w:cs="Arial"/>
          <w:sz w:val="22"/>
          <w:szCs w:val="22"/>
        </w:rPr>
        <w:t xml:space="preserve"> no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kopumā</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daļēji</w:t>
      </w:r>
      <w:r w:rsidRPr="00022169">
        <w:rPr>
          <w:rFonts w:ascii="Arial" w:hAnsi="Arial" w:cs="Arial"/>
          <w:sz w:val="22"/>
          <w:szCs w:val="22"/>
        </w:rPr>
        <w:t xml:space="preserve"> </w:t>
      </w:r>
      <w:r w:rsidRPr="00022169">
        <w:rPr>
          <w:rFonts w:ascii="Arial" w:hAnsi="Arial" w:cs="Arial"/>
          <w:sz w:val="22"/>
          <w:szCs w:val="22"/>
          <w:lang w:val="lv-LV"/>
        </w:rPr>
        <w:t>nevar</w:t>
      </w:r>
      <w:r w:rsidRPr="00022169">
        <w:rPr>
          <w:rFonts w:ascii="Arial" w:hAnsi="Arial" w:cs="Arial"/>
          <w:sz w:val="22"/>
          <w:szCs w:val="22"/>
        </w:rPr>
        <w:t xml:space="preserve"> </w:t>
      </w:r>
      <w:r w:rsidRPr="00022169">
        <w:rPr>
          <w:rFonts w:ascii="Arial" w:hAnsi="Arial" w:cs="Arial"/>
          <w:sz w:val="22"/>
          <w:szCs w:val="22"/>
          <w:lang w:val="lv-LV"/>
        </w:rPr>
        <w:t>izpildīt</w:t>
      </w:r>
      <w:r w:rsidRPr="00022169">
        <w:rPr>
          <w:rFonts w:ascii="Arial" w:hAnsi="Arial" w:cs="Arial"/>
          <w:sz w:val="22"/>
          <w:szCs w:val="22"/>
        </w:rPr>
        <w:t xml:space="preserve"> </w:t>
      </w:r>
      <w:r w:rsidRPr="00022169">
        <w:rPr>
          <w:rFonts w:ascii="Arial" w:hAnsi="Arial" w:cs="Arial"/>
          <w:sz w:val="22"/>
          <w:szCs w:val="22"/>
          <w:lang w:val="lv-LV"/>
        </w:rPr>
        <w:t>savas</w:t>
      </w:r>
      <w:r w:rsidRPr="00022169">
        <w:rPr>
          <w:rFonts w:ascii="Arial" w:hAnsi="Arial" w:cs="Arial"/>
          <w:sz w:val="22"/>
          <w:szCs w:val="22"/>
        </w:rPr>
        <w:t xml:space="preserve"> </w:t>
      </w:r>
      <w:r w:rsidRPr="00022169">
        <w:rPr>
          <w:rFonts w:ascii="Arial" w:hAnsi="Arial" w:cs="Arial"/>
          <w:sz w:val="22"/>
          <w:szCs w:val="22"/>
          <w:lang w:val="lv-LV"/>
        </w:rPr>
        <w:t>saistības</w:t>
      </w:r>
      <w:r w:rsidRPr="00022169">
        <w:rPr>
          <w:rFonts w:ascii="Arial" w:hAnsi="Arial" w:cs="Arial"/>
          <w:sz w:val="22"/>
          <w:szCs w:val="22"/>
        </w:rPr>
        <w:t xml:space="preserve"> </w:t>
      </w:r>
      <w:r w:rsidRPr="00022169">
        <w:rPr>
          <w:rFonts w:ascii="Arial" w:hAnsi="Arial" w:cs="Arial"/>
          <w:sz w:val="22"/>
          <w:szCs w:val="22"/>
          <w:lang w:val="lv-LV"/>
        </w:rPr>
        <w:t>saskaņā</w:t>
      </w:r>
      <w:r w:rsidRPr="00022169">
        <w:rPr>
          <w:rFonts w:ascii="Arial" w:hAnsi="Arial" w:cs="Arial"/>
          <w:sz w:val="22"/>
          <w:szCs w:val="22"/>
        </w:rPr>
        <w:t xml:space="preserve"> </w:t>
      </w:r>
      <w:proofErr w:type="spellStart"/>
      <w:r w:rsidRPr="00022169">
        <w:rPr>
          <w:rFonts w:ascii="Arial" w:hAnsi="Arial" w:cs="Arial"/>
          <w:sz w:val="22"/>
          <w:szCs w:val="22"/>
        </w:rPr>
        <w:t>ar</w:t>
      </w:r>
      <w:proofErr w:type="spellEnd"/>
      <w:r w:rsidRPr="00022169">
        <w:rPr>
          <w:rFonts w:ascii="Arial" w:hAnsi="Arial" w:cs="Arial"/>
          <w:sz w:val="22"/>
          <w:szCs w:val="22"/>
        </w:rPr>
        <w:t xml:space="preserve"> </w:t>
      </w:r>
      <w:r w:rsidRPr="00022169">
        <w:rPr>
          <w:rFonts w:ascii="Arial" w:hAnsi="Arial" w:cs="Arial"/>
          <w:sz w:val="22"/>
          <w:szCs w:val="22"/>
          <w:lang w:val="lv-LV"/>
        </w:rPr>
        <w:t>minēto</w:t>
      </w:r>
      <w:r w:rsidRPr="00022169">
        <w:rPr>
          <w:rFonts w:ascii="Arial" w:hAnsi="Arial" w:cs="Arial"/>
          <w:sz w:val="22"/>
          <w:szCs w:val="22"/>
        </w:rPr>
        <w:t xml:space="preserve"> </w:t>
      </w:r>
      <w:r w:rsidRPr="00022169">
        <w:rPr>
          <w:rFonts w:ascii="Arial" w:hAnsi="Arial" w:cs="Arial"/>
          <w:sz w:val="22"/>
          <w:szCs w:val="22"/>
          <w:lang w:val="lv-LV"/>
        </w:rPr>
        <w:t>līgumu</w:t>
      </w:r>
      <w:r w:rsidRPr="00022169">
        <w:rPr>
          <w:rFonts w:ascii="Arial" w:hAnsi="Arial" w:cs="Arial"/>
          <w:sz w:val="22"/>
          <w:szCs w:val="22"/>
        </w:rPr>
        <w:t xml:space="preserve"> </w:t>
      </w:r>
      <w:r w:rsidRPr="00022169">
        <w:rPr>
          <w:rFonts w:ascii="Arial" w:hAnsi="Arial" w:cs="Arial"/>
          <w:sz w:val="22"/>
          <w:szCs w:val="22"/>
          <w:lang w:val="lv-LV"/>
        </w:rPr>
        <w:t>sekojošu</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dēļ</w:t>
      </w:r>
      <w:r w:rsidRPr="00022169">
        <w:rPr>
          <w:rFonts w:ascii="Arial" w:hAnsi="Arial" w:cs="Arial"/>
          <w:sz w:val="22"/>
          <w:szCs w:val="22"/>
        </w:rPr>
        <w:t xml:space="preserve"> – </w:t>
      </w:r>
      <w:r w:rsidRPr="00022169">
        <w:rPr>
          <w:rFonts w:ascii="Arial" w:hAnsi="Arial" w:cs="Arial"/>
          <w:sz w:val="22"/>
          <w:szCs w:val="22"/>
          <w:lang w:val="lv-LV"/>
        </w:rPr>
        <w:t>ugunsgrēks</w:t>
      </w:r>
      <w:r w:rsidRPr="00022169">
        <w:rPr>
          <w:rFonts w:ascii="Arial" w:hAnsi="Arial" w:cs="Arial"/>
          <w:sz w:val="22"/>
          <w:szCs w:val="22"/>
        </w:rPr>
        <w:t xml:space="preserve">, </w:t>
      </w:r>
      <w:r w:rsidRPr="00022169">
        <w:rPr>
          <w:rFonts w:ascii="Arial" w:hAnsi="Arial" w:cs="Arial"/>
          <w:sz w:val="22"/>
          <w:szCs w:val="22"/>
          <w:lang w:val="lv-LV"/>
        </w:rPr>
        <w:t>dabas</w:t>
      </w:r>
      <w:r w:rsidRPr="00022169">
        <w:rPr>
          <w:rFonts w:ascii="Arial" w:hAnsi="Arial" w:cs="Arial"/>
          <w:sz w:val="22"/>
          <w:szCs w:val="22"/>
        </w:rPr>
        <w:t xml:space="preserve"> </w:t>
      </w:r>
      <w:r w:rsidRPr="00022169">
        <w:rPr>
          <w:rFonts w:ascii="Arial" w:hAnsi="Arial" w:cs="Arial"/>
          <w:sz w:val="22"/>
          <w:szCs w:val="22"/>
          <w:lang w:val="lv-LV"/>
        </w:rPr>
        <w:t>katastrofa</w:t>
      </w:r>
      <w:r w:rsidRPr="00022169">
        <w:rPr>
          <w:rFonts w:ascii="Arial" w:hAnsi="Arial" w:cs="Arial"/>
          <w:sz w:val="22"/>
          <w:szCs w:val="22"/>
        </w:rPr>
        <w:t xml:space="preserve">, </w:t>
      </w:r>
      <w:r w:rsidRPr="00022169">
        <w:rPr>
          <w:rFonts w:ascii="Arial" w:hAnsi="Arial" w:cs="Arial"/>
          <w:sz w:val="22"/>
          <w:szCs w:val="22"/>
          <w:lang w:val="lv-LV"/>
        </w:rPr>
        <w:t>karš</w:t>
      </w:r>
      <w:r w:rsidRPr="00022169">
        <w:rPr>
          <w:rFonts w:ascii="Arial" w:hAnsi="Arial" w:cs="Arial"/>
          <w:sz w:val="22"/>
          <w:szCs w:val="22"/>
        </w:rPr>
        <w:t xml:space="preserve">, </w:t>
      </w:r>
      <w:r w:rsidRPr="00022169">
        <w:rPr>
          <w:rFonts w:ascii="Arial" w:hAnsi="Arial" w:cs="Arial"/>
          <w:sz w:val="22"/>
          <w:szCs w:val="22"/>
          <w:lang w:val="lv-LV"/>
        </w:rPr>
        <w:t>blokādes</w:t>
      </w:r>
      <w:r w:rsidRPr="00022169">
        <w:rPr>
          <w:rFonts w:ascii="Arial" w:hAnsi="Arial" w:cs="Arial"/>
          <w:sz w:val="22"/>
          <w:szCs w:val="22"/>
        </w:rPr>
        <w:t xml:space="preserve">, </w:t>
      </w:r>
      <w:r w:rsidRPr="00022169">
        <w:rPr>
          <w:rFonts w:ascii="Arial" w:hAnsi="Arial" w:cs="Arial"/>
          <w:sz w:val="22"/>
          <w:szCs w:val="22"/>
          <w:lang w:val="lv-LV"/>
        </w:rPr>
        <w:t>aizliegums</w:t>
      </w:r>
      <w:r w:rsidRPr="00022169">
        <w:rPr>
          <w:rFonts w:ascii="Arial" w:hAnsi="Arial" w:cs="Arial"/>
          <w:sz w:val="22"/>
          <w:szCs w:val="22"/>
        </w:rPr>
        <w:t xml:space="preserve"> </w:t>
      </w:r>
      <w:r w:rsidRPr="00022169">
        <w:rPr>
          <w:rFonts w:ascii="Arial" w:hAnsi="Arial" w:cs="Arial"/>
          <w:sz w:val="22"/>
          <w:szCs w:val="22"/>
          <w:lang w:val="lv-LV"/>
        </w:rPr>
        <w:t>eksportēt</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importēt</w:t>
      </w:r>
      <w:r w:rsidRPr="00022169">
        <w:rPr>
          <w:rFonts w:ascii="Arial" w:hAnsi="Arial" w:cs="Arial"/>
          <w:sz w:val="22"/>
          <w:szCs w:val="22"/>
        </w:rPr>
        <w:t xml:space="preserve"> preci,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 xml:space="preserve"> </w:t>
      </w:r>
      <w:r w:rsidRPr="00022169">
        <w:rPr>
          <w:rFonts w:ascii="Arial" w:hAnsi="Arial" w:cs="Arial"/>
          <w:sz w:val="22"/>
          <w:szCs w:val="22"/>
          <w:lang w:val="lv-LV"/>
        </w:rPr>
        <w:t>termiņus</w:t>
      </w:r>
      <w:r w:rsidRPr="00022169">
        <w:rPr>
          <w:rFonts w:ascii="Arial" w:hAnsi="Arial" w:cs="Arial"/>
          <w:sz w:val="22"/>
          <w:szCs w:val="22"/>
        </w:rPr>
        <w:t xml:space="preserve">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jāpagarina</w:t>
      </w:r>
      <w:r w:rsidRPr="00022169">
        <w:rPr>
          <w:rFonts w:ascii="Arial" w:hAnsi="Arial" w:cs="Arial"/>
          <w:sz w:val="22"/>
          <w:szCs w:val="22"/>
        </w:rPr>
        <w:t xml:space="preserve"> </w:t>
      </w:r>
      <w:r w:rsidRPr="00022169">
        <w:rPr>
          <w:rFonts w:ascii="Arial" w:hAnsi="Arial" w:cs="Arial"/>
          <w:sz w:val="22"/>
          <w:szCs w:val="22"/>
          <w:lang w:val="lv-LV"/>
        </w:rPr>
        <w:t>attiecīgi</w:t>
      </w:r>
      <w:r w:rsidRPr="00022169">
        <w:rPr>
          <w:rFonts w:ascii="Arial" w:hAnsi="Arial" w:cs="Arial"/>
          <w:sz w:val="22"/>
          <w:szCs w:val="22"/>
        </w:rPr>
        <w:t xml:space="preserve"> par </w:t>
      </w:r>
      <w:r w:rsidRPr="00022169">
        <w:rPr>
          <w:rFonts w:ascii="Arial" w:hAnsi="Arial" w:cs="Arial"/>
          <w:sz w:val="22"/>
          <w:szCs w:val="22"/>
          <w:lang w:val="lv-LV"/>
        </w:rPr>
        <w:t>šo</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darbības</w:t>
      </w:r>
      <w:r w:rsidRPr="00022169">
        <w:rPr>
          <w:rFonts w:ascii="Arial" w:hAnsi="Arial" w:cs="Arial"/>
          <w:sz w:val="22"/>
          <w:szCs w:val="22"/>
        </w:rPr>
        <w:t xml:space="preserve"> </w:t>
      </w:r>
      <w:r w:rsidRPr="00022169">
        <w:rPr>
          <w:rFonts w:ascii="Arial" w:hAnsi="Arial" w:cs="Arial"/>
          <w:sz w:val="22"/>
          <w:szCs w:val="22"/>
          <w:lang w:val="lv-LV"/>
        </w:rPr>
        <w:t>laiku</w:t>
      </w:r>
      <w:r w:rsidRPr="00022169">
        <w:rPr>
          <w:rFonts w:ascii="Arial" w:hAnsi="Arial" w:cs="Arial"/>
          <w:sz w:val="22"/>
          <w:szCs w:val="22"/>
        </w:rPr>
        <w:t>.</w:t>
      </w:r>
    </w:p>
    <w:p w14:paraId="705BEC4F" w14:textId="77777777" w:rsidR="008D1491" w:rsidRPr="00022169" w:rsidRDefault="008D1491" w:rsidP="008D1491">
      <w:pPr>
        <w:pStyle w:val="Standard"/>
        <w:ind w:left="567" w:right="-2" w:hanging="425"/>
        <w:jc w:val="both"/>
        <w:rPr>
          <w:rFonts w:ascii="Arial" w:hAnsi="Arial" w:cs="Arial"/>
          <w:sz w:val="22"/>
          <w:szCs w:val="22"/>
        </w:rPr>
      </w:pPr>
      <w:r w:rsidRPr="00022169">
        <w:rPr>
          <w:rFonts w:ascii="Arial" w:hAnsi="Arial" w:cs="Arial"/>
          <w:sz w:val="22"/>
          <w:szCs w:val="22"/>
        </w:rPr>
        <w:t xml:space="preserve">8.2. </w:t>
      </w:r>
      <w:r w:rsidRPr="00022169">
        <w:rPr>
          <w:rFonts w:ascii="Arial" w:hAnsi="Arial" w:cs="Arial"/>
          <w:sz w:val="22"/>
          <w:szCs w:val="22"/>
          <w:lang w:val="lv-LV"/>
        </w:rPr>
        <w:t>Ja</w:t>
      </w:r>
      <w:r w:rsidRPr="00022169">
        <w:rPr>
          <w:rFonts w:ascii="Arial" w:hAnsi="Arial" w:cs="Arial"/>
          <w:sz w:val="22"/>
          <w:szCs w:val="22"/>
        </w:rPr>
        <w:t xml:space="preserve"> </w:t>
      </w:r>
      <w:r w:rsidRPr="00022169">
        <w:rPr>
          <w:rFonts w:ascii="Arial" w:hAnsi="Arial" w:cs="Arial"/>
          <w:sz w:val="22"/>
          <w:szCs w:val="22"/>
          <w:lang w:val="lv-LV"/>
        </w:rPr>
        <w:t>augstāk minētie apstākļi</w:t>
      </w:r>
      <w:r w:rsidRPr="00022169">
        <w:rPr>
          <w:rFonts w:ascii="Arial" w:hAnsi="Arial" w:cs="Arial"/>
          <w:sz w:val="22"/>
          <w:szCs w:val="22"/>
        </w:rPr>
        <w:t xml:space="preserve"> </w:t>
      </w:r>
      <w:r w:rsidRPr="00022169">
        <w:rPr>
          <w:rFonts w:ascii="Arial" w:hAnsi="Arial" w:cs="Arial"/>
          <w:sz w:val="22"/>
          <w:szCs w:val="22"/>
          <w:lang w:val="lv-LV"/>
        </w:rPr>
        <w:t>ilgst</w:t>
      </w:r>
      <w:r w:rsidRPr="00022169">
        <w:rPr>
          <w:rFonts w:ascii="Arial" w:hAnsi="Arial" w:cs="Arial"/>
          <w:sz w:val="22"/>
          <w:szCs w:val="22"/>
        </w:rPr>
        <w:t xml:space="preserve"> </w:t>
      </w:r>
      <w:r w:rsidRPr="00022169">
        <w:rPr>
          <w:rFonts w:ascii="Arial" w:hAnsi="Arial" w:cs="Arial"/>
          <w:sz w:val="22"/>
          <w:szCs w:val="22"/>
          <w:lang w:val="lv-LV"/>
        </w:rPr>
        <w:t>vairāk</w:t>
      </w:r>
      <w:r w:rsidRPr="00022169">
        <w:rPr>
          <w:rFonts w:ascii="Arial" w:hAnsi="Arial" w:cs="Arial"/>
          <w:sz w:val="22"/>
          <w:szCs w:val="22"/>
        </w:rPr>
        <w:t xml:space="preserve"> </w:t>
      </w:r>
      <w:r w:rsidRPr="00022169">
        <w:rPr>
          <w:rFonts w:ascii="Arial" w:hAnsi="Arial" w:cs="Arial"/>
          <w:sz w:val="22"/>
          <w:szCs w:val="22"/>
          <w:lang w:val="lv-LV"/>
        </w:rPr>
        <w:t>nekā</w:t>
      </w:r>
      <w:r w:rsidRPr="00022169">
        <w:rPr>
          <w:rFonts w:ascii="Arial" w:hAnsi="Arial" w:cs="Arial"/>
          <w:sz w:val="22"/>
          <w:szCs w:val="22"/>
        </w:rPr>
        <w:t xml:space="preserve"> </w:t>
      </w:r>
      <w:r w:rsidRPr="00022169">
        <w:rPr>
          <w:rFonts w:ascii="Arial" w:hAnsi="Arial" w:cs="Arial"/>
          <w:sz w:val="22"/>
          <w:szCs w:val="22"/>
          <w:lang w:val="lv-LV"/>
        </w:rPr>
        <w:t>mēnesi</w:t>
      </w:r>
      <w:r w:rsidRPr="00022169">
        <w:rPr>
          <w:rFonts w:ascii="Arial" w:hAnsi="Arial" w:cs="Arial"/>
          <w:sz w:val="22"/>
          <w:szCs w:val="22"/>
        </w:rPr>
        <w:t xml:space="preserve">, </w:t>
      </w:r>
      <w:r w:rsidRPr="00022169">
        <w:rPr>
          <w:rFonts w:ascii="Arial" w:hAnsi="Arial" w:cs="Arial"/>
          <w:sz w:val="22"/>
          <w:szCs w:val="22"/>
          <w:lang w:val="lv-LV"/>
        </w:rPr>
        <w:t>katrai</w:t>
      </w:r>
      <w:r w:rsidRPr="00022169">
        <w:rPr>
          <w:rFonts w:ascii="Arial" w:hAnsi="Arial" w:cs="Arial"/>
          <w:sz w:val="22"/>
          <w:szCs w:val="22"/>
        </w:rPr>
        <w:t xml:space="preserve"> </w:t>
      </w:r>
      <w:r w:rsidRPr="00022169">
        <w:rPr>
          <w:rFonts w:ascii="Arial" w:hAnsi="Arial" w:cs="Arial"/>
          <w:sz w:val="22"/>
          <w:szCs w:val="22"/>
          <w:lang w:val="lv-LV"/>
        </w:rPr>
        <w:t>pusei</w:t>
      </w:r>
      <w:r w:rsidRPr="00022169">
        <w:rPr>
          <w:rFonts w:ascii="Arial" w:hAnsi="Arial" w:cs="Arial"/>
          <w:sz w:val="22"/>
          <w:szCs w:val="22"/>
        </w:rPr>
        <w:t xml:space="preserve"> </w:t>
      </w:r>
      <w:r w:rsidRPr="00022169">
        <w:rPr>
          <w:rFonts w:ascii="Arial" w:hAnsi="Arial" w:cs="Arial"/>
          <w:sz w:val="22"/>
          <w:szCs w:val="22"/>
          <w:lang w:val="lv-LV"/>
        </w:rPr>
        <w:t>ir</w:t>
      </w:r>
      <w:r w:rsidRPr="00022169">
        <w:rPr>
          <w:rFonts w:ascii="Arial" w:hAnsi="Arial" w:cs="Arial"/>
          <w:sz w:val="22"/>
          <w:szCs w:val="22"/>
        </w:rPr>
        <w:t xml:space="preserve"> </w:t>
      </w:r>
      <w:r w:rsidRPr="00022169">
        <w:rPr>
          <w:rFonts w:ascii="Arial" w:hAnsi="Arial" w:cs="Arial"/>
          <w:sz w:val="22"/>
          <w:szCs w:val="22"/>
          <w:lang w:val="lv-LV"/>
        </w:rPr>
        <w:t>tiesības</w:t>
      </w:r>
      <w:r w:rsidRPr="00022169">
        <w:rPr>
          <w:rFonts w:ascii="Arial" w:hAnsi="Arial" w:cs="Arial"/>
          <w:sz w:val="22"/>
          <w:szCs w:val="22"/>
        </w:rPr>
        <w:t xml:space="preserve"> </w:t>
      </w:r>
      <w:r w:rsidRPr="00022169">
        <w:rPr>
          <w:rFonts w:ascii="Arial" w:hAnsi="Arial" w:cs="Arial"/>
          <w:sz w:val="22"/>
          <w:szCs w:val="22"/>
          <w:lang w:val="lv-LV"/>
        </w:rPr>
        <w:t>atteikties</w:t>
      </w:r>
      <w:r w:rsidRPr="00022169">
        <w:rPr>
          <w:rFonts w:ascii="Arial" w:hAnsi="Arial" w:cs="Arial"/>
          <w:sz w:val="22"/>
          <w:szCs w:val="22"/>
        </w:rPr>
        <w:t xml:space="preserve"> no </w:t>
      </w:r>
      <w:r w:rsidRPr="00022169">
        <w:rPr>
          <w:rFonts w:ascii="Arial" w:hAnsi="Arial" w:cs="Arial"/>
          <w:sz w:val="22"/>
          <w:szCs w:val="22"/>
          <w:lang w:val="lv-LV"/>
        </w:rPr>
        <w:t>tālākas</w:t>
      </w:r>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w:t>
      </w:r>
    </w:p>
    <w:p w14:paraId="11858B90"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rPr>
        <w:t xml:space="preserve">8.3. </w:t>
      </w:r>
      <w:r w:rsidRPr="00022169">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4B47C657" w14:textId="77777777" w:rsidR="008D1491" w:rsidRPr="00022169" w:rsidRDefault="008D1491" w:rsidP="008D1491">
      <w:pPr>
        <w:pStyle w:val="Standard"/>
        <w:ind w:left="567" w:right="-241" w:hanging="425"/>
        <w:jc w:val="both"/>
        <w:rPr>
          <w:rFonts w:ascii="Arial" w:hAnsi="Arial" w:cs="Arial"/>
          <w:sz w:val="22"/>
          <w:szCs w:val="22"/>
          <w:lang w:val="lv-LV"/>
        </w:rPr>
      </w:pPr>
    </w:p>
    <w:p w14:paraId="1B90C5D5" w14:textId="77777777" w:rsidR="008D1491" w:rsidRPr="00022169" w:rsidRDefault="008D1491" w:rsidP="008D1491">
      <w:pPr>
        <w:pStyle w:val="Standard"/>
        <w:ind w:left="142" w:right="-2" w:hanging="142"/>
        <w:rPr>
          <w:rFonts w:ascii="Arial" w:hAnsi="Arial" w:cs="Arial"/>
          <w:sz w:val="22"/>
          <w:szCs w:val="22"/>
        </w:rPr>
      </w:pPr>
      <w:r w:rsidRPr="00022169">
        <w:rPr>
          <w:rFonts w:ascii="Arial" w:hAnsi="Arial" w:cs="Arial"/>
          <w:b/>
          <w:bCs/>
          <w:sz w:val="22"/>
          <w:szCs w:val="22"/>
          <w:lang w:val="lv-LV"/>
        </w:rPr>
        <w:t>9. Līguma darbības laiks un tā izbeigšana</w:t>
      </w:r>
    </w:p>
    <w:p w14:paraId="1C024822" w14:textId="63A2935D" w:rsidR="008D1491" w:rsidRPr="00022169" w:rsidRDefault="008D1491" w:rsidP="008D1491">
      <w:pPr>
        <w:pStyle w:val="BodyText21"/>
        <w:tabs>
          <w:tab w:val="left" w:pos="1276"/>
          <w:tab w:val="left" w:pos="1827"/>
          <w:tab w:val="left" w:pos="2835"/>
        </w:tabs>
        <w:ind w:left="567" w:right="-241" w:hanging="425"/>
        <w:rPr>
          <w:rFonts w:ascii="Arial" w:hAnsi="Arial" w:cs="Arial"/>
          <w:sz w:val="22"/>
          <w:szCs w:val="22"/>
        </w:rPr>
      </w:pPr>
      <w:r w:rsidRPr="00787440">
        <w:rPr>
          <w:rFonts w:ascii="Arial" w:hAnsi="Arial" w:cs="Arial"/>
          <w:sz w:val="22"/>
          <w:szCs w:val="22"/>
        </w:rPr>
        <w:t xml:space="preserve">9.1. </w:t>
      </w:r>
      <w:r w:rsidRPr="00022169">
        <w:rPr>
          <w:rFonts w:ascii="Arial" w:hAnsi="Arial" w:cs="Arial"/>
          <w:sz w:val="22"/>
          <w:szCs w:val="22"/>
        </w:rPr>
        <w:t xml:space="preserve">Līgums stājas spēkā ar tā abpusējas parakstīšanas brīdi un ir spēkā līdz pušu saistību pilnīgai izpildei. Pārdevējs pārdod un piegādā Tehniskajai specifikācijai (līguma pielikums Nr.1) atbilstošas </w:t>
      </w:r>
      <w:r w:rsidRPr="00022169">
        <w:rPr>
          <w:rFonts w:ascii="Arial" w:hAnsi="Arial" w:cs="Arial"/>
          <w:sz w:val="22"/>
          <w:szCs w:val="22"/>
        </w:rPr>
        <w:lastRenderedPageBreak/>
        <w:t xml:space="preserve">preces no šī līguma noslēgšanas brīža </w:t>
      </w:r>
      <w:r w:rsidRPr="00022169">
        <w:rPr>
          <w:rFonts w:ascii="Arial" w:hAnsi="Arial" w:cs="Arial"/>
          <w:b/>
          <w:sz w:val="22"/>
          <w:szCs w:val="22"/>
          <w:u w:val="single"/>
        </w:rPr>
        <w:t xml:space="preserve">līdz 2024.gada </w:t>
      </w:r>
      <w:r w:rsidR="00022169">
        <w:rPr>
          <w:rFonts w:ascii="Arial" w:hAnsi="Arial" w:cs="Arial"/>
          <w:b/>
          <w:sz w:val="22"/>
          <w:szCs w:val="22"/>
          <w:u w:val="single"/>
        </w:rPr>
        <w:t>31.decembrim</w:t>
      </w:r>
      <w:r w:rsidRPr="00022169">
        <w:rPr>
          <w:rFonts w:ascii="Arial" w:hAnsi="Arial" w:cs="Arial"/>
          <w:bCs/>
          <w:sz w:val="22"/>
          <w:szCs w:val="22"/>
        </w:rPr>
        <w:t xml:space="preserve"> vai</w:t>
      </w:r>
      <w:r w:rsidRPr="00022169">
        <w:rPr>
          <w:rFonts w:ascii="Arial" w:hAnsi="Arial" w:cs="Arial"/>
          <w:sz w:val="22"/>
          <w:szCs w:val="22"/>
        </w:rPr>
        <w:t xml:space="preserve"> līdz brīdim, kad preču piegāde veikta par visu līguma kopējo summu saskaņā ar līguma 2.1.punktu vai saskaņā ar līguma 2.6.punktu.</w:t>
      </w:r>
    </w:p>
    <w:p w14:paraId="1E960C55" w14:textId="77777777" w:rsidR="008D1491" w:rsidRPr="00022169" w:rsidRDefault="008D1491" w:rsidP="008D1491">
      <w:pPr>
        <w:tabs>
          <w:tab w:val="left" w:pos="1276"/>
          <w:tab w:val="left" w:pos="1827"/>
          <w:tab w:val="left" w:pos="2835"/>
        </w:tabs>
        <w:ind w:left="567" w:right="-2" w:hanging="425"/>
        <w:jc w:val="both"/>
        <w:rPr>
          <w:rFonts w:ascii="Arial" w:hAnsi="Arial" w:cs="Arial"/>
          <w:sz w:val="22"/>
          <w:szCs w:val="22"/>
          <w:lang w:val="lv-LV"/>
        </w:rPr>
      </w:pPr>
      <w:r w:rsidRPr="00022169">
        <w:rPr>
          <w:rFonts w:ascii="Arial" w:hAnsi="Arial" w:cs="Arial"/>
          <w:sz w:val="22"/>
          <w:szCs w:val="22"/>
          <w:lang w:val="lv-LV"/>
        </w:rPr>
        <w:t>9.2. Līgumu var izbeigt, pusēm rakstveidā vienojoties.</w:t>
      </w:r>
    </w:p>
    <w:p w14:paraId="7D63D365" w14:textId="77777777" w:rsidR="008D1491" w:rsidRPr="00022169" w:rsidRDefault="008D1491" w:rsidP="008D1491">
      <w:pPr>
        <w:pStyle w:val="Standard"/>
        <w:tabs>
          <w:tab w:val="left" w:pos="1276"/>
        </w:tabs>
        <w:ind w:left="567" w:right="-2" w:hanging="425"/>
        <w:jc w:val="both"/>
        <w:rPr>
          <w:rFonts w:ascii="Arial" w:hAnsi="Arial" w:cs="Arial"/>
          <w:sz w:val="22"/>
          <w:szCs w:val="22"/>
          <w:lang w:val="lv-LV"/>
        </w:rPr>
      </w:pPr>
      <w:r w:rsidRPr="00022169">
        <w:rPr>
          <w:rFonts w:ascii="Arial" w:hAnsi="Arial" w:cs="Arial"/>
          <w:sz w:val="22"/>
          <w:szCs w:val="22"/>
          <w:lang w:val="lv-LV"/>
        </w:rPr>
        <w:t>9.3. Pircējs ir tiesīgs vienpusējā kārtā izbeigt līgumu jebkurā no sekojošiem gadījumiem:</w:t>
      </w:r>
    </w:p>
    <w:p w14:paraId="79B1C492" w14:textId="78A68883" w:rsidR="008D1491" w:rsidRPr="00022169" w:rsidRDefault="008D1491" w:rsidP="008D1491">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9.3.1.  ja pārdevējs vienpusēji paaugstina preces cenu;</w:t>
      </w:r>
    </w:p>
    <w:p w14:paraId="33CF110C" w14:textId="77777777" w:rsidR="008D1491" w:rsidRPr="00022169" w:rsidRDefault="008D1491" w:rsidP="008D1491">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9.3.2.  ja piegādātās preces kvalitāte neatbilst standartam, tehniskajai specifikācijai un/vai līguma noteikumiem;</w:t>
      </w:r>
    </w:p>
    <w:p w14:paraId="29CDC484" w14:textId="76465867" w:rsidR="008D1491" w:rsidRPr="00022169" w:rsidRDefault="008D1491" w:rsidP="008D1491">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9.3.3.  ja netiek ievēroti preces piegādes termiņi un apjomi;</w:t>
      </w:r>
    </w:p>
    <w:p w14:paraId="55F8B68C" w14:textId="77777777" w:rsidR="008D1491" w:rsidRPr="00022169" w:rsidRDefault="008D1491" w:rsidP="008D1491">
      <w:pPr>
        <w:ind w:left="1134" w:right="-2" w:hanging="708"/>
        <w:jc w:val="both"/>
        <w:rPr>
          <w:rFonts w:ascii="Arial" w:hAnsi="Arial" w:cs="Arial"/>
          <w:sz w:val="22"/>
          <w:szCs w:val="22"/>
          <w:lang w:val="lv-LV" w:eastAsia="lv-LV"/>
        </w:rPr>
      </w:pPr>
      <w:r w:rsidRPr="00022169">
        <w:rPr>
          <w:rFonts w:ascii="Arial" w:hAnsi="Arial" w:cs="Arial"/>
          <w:sz w:val="22"/>
          <w:szCs w:val="22"/>
          <w:lang w:val="lv-LV" w:eastAsia="lv-LV"/>
        </w:rPr>
        <w:t>9.3.4. ja pārdevējs līgumā noteiktajā kārtībā un termiņā neiesniedz līguma izpildes nodrošinājumu;</w:t>
      </w:r>
    </w:p>
    <w:p w14:paraId="417FF459" w14:textId="2D47BED8" w:rsidR="008D1491" w:rsidRPr="00022169" w:rsidRDefault="008D1491" w:rsidP="008D1491">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64CDCBDA" w14:textId="77777777" w:rsidR="008D1491" w:rsidRPr="00022169" w:rsidRDefault="008D1491" w:rsidP="008D1491">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9.3.6. </w:t>
      </w:r>
      <w:r w:rsidRPr="00022169">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6125C03" w14:textId="77777777" w:rsidR="008D1491" w:rsidRPr="00022169" w:rsidRDefault="008D1491" w:rsidP="008D1491">
      <w:pPr>
        <w:pStyle w:val="Textbodyindent"/>
        <w:ind w:left="567" w:right="-2" w:hanging="425"/>
        <w:rPr>
          <w:rFonts w:ascii="Arial" w:hAnsi="Arial" w:cs="Arial"/>
          <w:lang w:val="lv-LV"/>
        </w:rPr>
      </w:pPr>
      <w:r w:rsidRPr="00022169">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4960B58F" w14:textId="77777777" w:rsidR="008D1491" w:rsidRPr="00022169" w:rsidRDefault="008D1491" w:rsidP="008D1491">
      <w:pPr>
        <w:pStyle w:val="Textbodyindent"/>
        <w:ind w:left="567" w:right="-2" w:hanging="425"/>
        <w:rPr>
          <w:rFonts w:ascii="Arial" w:hAnsi="Arial" w:cs="Arial"/>
          <w:lang w:val="lv-LV"/>
        </w:rPr>
      </w:pPr>
      <w:r w:rsidRPr="00022169">
        <w:rPr>
          <w:rFonts w:ascii="Arial" w:hAnsi="Arial" w:cs="Arial"/>
          <w:lang w:val="lv-LV"/>
        </w:rPr>
        <w:t>9.5. Pircējam ir tiesības nekavējoties vienpusēji izbeigt Līgumu, par to iepriekš rakstiski paziņojot pārdevējam, ja Līgums tiek izbeigts saskaņā ar Līguma 9.3.5. – 9.3.6.punktu noteikumiem.</w:t>
      </w:r>
    </w:p>
    <w:p w14:paraId="1E21F9F4" w14:textId="77777777" w:rsidR="008D1491" w:rsidRPr="00022169" w:rsidRDefault="008D1491" w:rsidP="008D1491">
      <w:pPr>
        <w:pStyle w:val="Textbodyindent"/>
        <w:ind w:left="567" w:right="-2" w:hanging="425"/>
        <w:rPr>
          <w:rFonts w:ascii="Arial" w:hAnsi="Arial" w:cs="Arial"/>
          <w:lang w:val="lv-LV"/>
        </w:rPr>
      </w:pPr>
    </w:p>
    <w:p w14:paraId="187ED8AA" w14:textId="77777777" w:rsidR="008D1491" w:rsidRPr="00022169" w:rsidRDefault="008D1491" w:rsidP="008D1491">
      <w:pPr>
        <w:pStyle w:val="Textbodyindent"/>
        <w:ind w:left="567" w:right="-2" w:hanging="425"/>
        <w:rPr>
          <w:rFonts w:ascii="Arial" w:hAnsi="Arial" w:cs="Arial"/>
          <w:lang w:val="en-US"/>
        </w:rPr>
      </w:pPr>
      <w:r w:rsidRPr="00022169">
        <w:rPr>
          <w:rFonts w:ascii="Arial" w:hAnsi="Arial" w:cs="Arial"/>
          <w:b/>
          <w:lang w:val="lv-LV"/>
        </w:rPr>
        <w:t xml:space="preserve">10. </w:t>
      </w:r>
      <w:r w:rsidRPr="00022169">
        <w:rPr>
          <w:rFonts w:ascii="Arial" w:hAnsi="Arial" w:cs="Arial"/>
          <w:b/>
          <w:lang w:val="en-US"/>
        </w:rPr>
        <w:t>Citi noteikumi</w:t>
      </w:r>
    </w:p>
    <w:p w14:paraId="554AAF20" w14:textId="77777777" w:rsidR="008D1491" w:rsidRPr="00022169" w:rsidRDefault="008D1491" w:rsidP="008D1491">
      <w:pPr>
        <w:suppressAutoHyphens/>
        <w:autoSpaceDN w:val="0"/>
        <w:ind w:left="567" w:right="-2" w:hanging="425"/>
        <w:jc w:val="both"/>
        <w:textAlignment w:val="baseline"/>
        <w:rPr>
          <w:rFonts w:ascii="Arial" w:hAnsi="Arial" w:cs="Arial"/>
          <w:color w:val="000000"/>
          <w:kern w:val="3"/>
          <w:sz w:val="22"/>
          <w:szCs w:val="22"/>
          <w:lang w:val="lv-LV"/>
        </w:rPr>
      </w:pPr>
      <w:r w:rsidRPr="00022169">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D2D2F66" w14:textId="77777777" w:rsidR="008D1491" w:rsidRPr="00022169" w:rsidRDefault="008D1491" w:rsidP="008D1491">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rPr>
        <w:t>10</w:t>
      </w:r>
      <w:r w:rsidRPr="00022169">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9802E8D" w14:textId="127ED435" w:rsidR="008D1491" w:rsidRPr="00022169" w:rsidRDefault="008D1491" w:rsidP="008D1491">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10.3. Pārdevējs, parakstot līgumu, apliecina, ka ir iepazinies ar koncerna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mājas lapā: </w:t>
      </w:r>
      <w:r w:rsidR="0023428B" w:rsidRPr="0023428B">
        <w:rPr>
          <w:lang w:val="lv-LV"/>
        </w:rPr>
        <w:t xml:space="preserve">http://www.ldz.lv </w:t>
      </w:r>
      <w:r w:rsidRPr="00022169">
        <w:rPr>
          <w:rFonts w:ascii="Arial" w:hAnsi="Arial" w:cs="Arial"/>
          <w:sz w:val="22"/>
          <w:szCs w:val="22"/>
          <w:lang w:val="lv-LV"/>
        </w:rPr>
        <w:t xml:space="preserve">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(turpmāk – </w:t>
      </w:r>
      <w:r w:rsidRPr="00022169">
        <w:rPr>
          <w:rFonts w:ascii="Arial" w:hAnsi="Arial" w:cs="Arial"/>
          <w:iCs/>
          <w:sz w:val="22"/>
          <w:szCs w:val="22"/>
          <w:lang w:val="lv-LV"/>
        </w:rPr>
        <w:t>Pamatprincipi</w:t>
      </w:r>
      <w:r w:rsidRPr="00022169">
        <w:rPr>
          <w:rFonts w:ascii="Arial" w:hAnsi="Arial" w:cs="Arial"/>
          <w:sz w:val="22"/>
          <w:szCs w:val="22"/>
          <w:lang w:val="lv-LV"/>
        </w:rPr>
        <w:t>), atbilst tiem un apņemas arī turpmāk strikti tos ievērot pats un nodrošināt, ka tos ievēro arī tā darbinieki.</w:t>
      </w:r>
    </w:p>
    <w:p w14:paraId="0586B08B" w14:textId="77777777" w:rsidR="008D1491" w:rsidRPr="00022169" w:rsidRDefault="008D1491" w:rsidP="008D1491">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10.4. Pārdevējam ir pienākums nekavējoties informēt pircēju, ja identificēta situācija, kad pārkāpts kāds no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022169">
        <w:rPr>
          <w:rFonts w:ascii="Arial" w:hAnsi="Arial" w:cs="Arial"/>
          <w:color w:val="222222"/>
          <w:sz w:val="22"/>
          <w:szCs w:val="22"/>
          <w:lang w:val="lv-LV"/>
        </w:rPr>
        <w:t>„</w:t>
      </w:r>
      <w:r w:rsidRPr="00022169">
        <w:rPr>
          <w:rFonts w:ascii="Arial" w:hAnsi="Arial" w:cs="Arial"/>
          <w:sz w:val="22"/>
          <w:szCs w:val="22"/>
          <w:lang w:val="lv-LV"/>
        </w:rPr>
        <w:t>Latvijas dzelzceļš” koncerna sadarbības partneru biznesa ētikas pamatprincipiem, tiks izvērtēta turpmākā sadarbība likumā noteiktajā kārtībā un apjomā.</w:t>
      </w:r>
    </w:p>
    <w:p w14:paraId="1B2F6564" w14:textId="77777777" w:rsidR="008D1491" w:rsidRPr="00022169" w:rsidRDefault="008D1491" w:rsidP="008D1491">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eastAsia="lv-LV"/>
        </w:rPr>
        <w:t xml:space="preserve">10.5. Ja pārdevēja rīcībā līguma izpildes ietvaros nonāk informācija vai rodas pamatotas aizdomas, ka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valdošā uzņēmuma (VAS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Drošības direkciju, izmantojot ziņošanas </w:t>
      </w:r>
      <w:r w:rsidRPr="00022169">
        <w:rPr>
          <w:rFonts w:ascii="Arial" w:hAnsi="Arial" w:cs="Arial"/>
          <w:sz w:val="22"/>
          <w:szCs w:val="22"/>
          <w:lang w:val="lv-LV" w:eastAsia="lv-LV"/>
        </w:rPr>
        <w:lastRenderedPageBreak/>
        <w:t xml:space="preserve">iespējas koncerna mājas lapā: </w:t>
      </w:r>
      <w:r w:rsidRPr="00022169">
        <w:rPr>
          <w:rFonts w:ascii="Arial" w:hAnsi="Arial" w:cs="Arial"/>
          <w:i/>
          <w:iCs/>
          <w:sz w:val="22"/>
          <w:szCs w:val="22"/>
          <w:lang w:val="lv-LV" w:eastAsia="lv-LV"/>
        </w:rPr>
        <w:t>www.ldz.lv</w:t>
      </w:r>
      <w:r w:rsidRPr="00022169">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4517D35" w14:textId="77777777" w:rsidR="008D1491" w:rsidRPr="00022169" w:rsidRDefault="008D1491" w:rsidP="008D149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10.6. </w:t>
      </w:r>
      <w:r w:rsidRPr="00022169">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53CFF7E" w14:textId="77777777" w:rsidR="008D1491" w:rsidRPr="00022169" w:rsidRDefault="008D1491" w:rsidP="008D149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10.7. </w:t>
      </w:r>
      <w:r w:rsidRPr="00022169">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022692D" w14:textId="77777777" w:rsidR="008D1491" w:rsidRPr="00022169" w:rsidRDefault="008D1491" w:rsidP="008D149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10.8. </w:t>
      </w:r>
      <w:r w:rsidRPr="00022169">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329CC79" w14:textId="77777777" w:rsidR="008D1491" w:rsidRPr="00022169" w:rsidRDefault="008D1491" w:rsidP="008D149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10.9. </w:t>
      </w:r>
      <w:r w:rsidRPr="0002216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59611BB" w14:textId="77777777" w:rsidR="008D1491" w:rsidRPr="00022169" w:rsidRDefault="008D1491" w:rsidP="008D1491">
      <w:pPr>
        <w:suppressAutoHyphens/>
        <w:autoSpaceDN w:val="0"/>
        <w:ind w:left="567" w:right="-2" w:hanging="425"/>
        <w:jc w:val="both"/>
        <w:textAlignment w:val="baseline"/>
        <w:rPr>
          <w:rFonts w:ascii="Arial" w:hAnsi="Arial" w:cs="Arial"/>
          <w:iCs/>
          <w:sz w:val="22"/>
          <w:szCs w:val="22"/>
          <w:lang w:val="lv-LV"/>
        </w:rPr>
      </w:pPr>
      <w:r w:rsidRPr="00022169">
        <w:rPr>
          <w:rFonts w:ascii="Arial" w:hAnsi="Arial" w:cs="Arial"/>
          <w:sz w:val="22"/>
          <w:szCs w:val="22"/>
          <w:lang w:val="lv-LV" w:eastAsia="lv-LV"/>
        </w:rPr>
        <w:t xml:space="preserve">10.10. </w:t>
      </w:r>
      <w:r w:rsidRPr="00022169">
        <w:rPr>
          <w:rFonts w:ascii="Arial" w:hAnsi="Arial" w:cs="Arial"/>
          <w:sz w:val="22"/>
          <w:szCs w:val="22"/>
          <w:lang w:val="lv-LV"/>
        </w:rPr>
        <w:t>Puses apņemas iznīcināt otras puses iesniegtos personas datus, tiklīdz izbeidzas nepieciešamība tos apstrādāt</w:t>
      </w:r>
      <w:r w:rsidRPr="00022169">
        <w:rPr>
          <w:rFonts w:ascii="Arial" w:hAnsi="Arial" w:cs="Arial"/>
          <w:iCs/>
          <w:sz w:val="22"/>
          <w:szCs w:val="22"/>
          <w:lang w:val="lv-LV"/>
        </w:rPr>
        <w:t>.</w:t>
      </w:r>
    </w:p>
    <w:p w14:paraId="6932E941" w14:textId="77777777" w:rsidR="008D1491" w:rsidRPr="00022169" w:rsidRDefault="008D1491" w:rsidP="008D1491">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 xml:space="preserve">10.11. </w:t>
      </w:r>
      <w:r w:rsidRPr="00022169">
        <w:rPr>
          <w:rFonts w:ascii="Arial" w:hAnsi="Arial" w:cs="Arial"/>
          <w:color w:val="000000"/>
          <w:kern w:val="3"/>
          <w:sz w:val="22"/>
          <w:szCs w:val="22"/>
          <w:lang w:val="lv-LV"/>
        </w:rPr>
        <w:t>Līguma punktu virsraksti ir lietoti vienīgi atsauksmju ērtībai un nevar tikt izmantoti līguma noteikumu interpretācijai.</w:t>
      </w:r>
    </w:p>
    <w:p w14:paraId="612B56E6" w14:textId="77777777" w:rsidR="008D1491" w:rsidRPr="00022169" w:rsidRDefault="008D1491" w:rsidP="008D1491">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10.12</w:t>
      </w:r>
      <w:r w:rsidRPr="00022169">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6B1B229" w14:textId="77777777" w:rsidR="008D1491" w:rsidRPr="00022169" w:rsidRDefault="008D1491" w:rsidP="008D1491">
      <w:pPr>
        <w:ind w:left="567" w:right="-2" w:hanging="425"/>
        <w:jc w:val="both"/>
        <w:rPr>
          <w:rFonts w:ascii="Arial" w:hAnsi="Arial" w:cs="Arial"/>
          <w:sz w:val="22"/>
          <w:szCs w:val="22"/>
          <w:lang w:val="lv-LV" w:eastAsia="lv-LV"/>
        </w:rPr>
      </w:pPr>
      <w:r w:rsidRPr="00022169">
        <w:rPr>
          <w:rFonts w:ascii="Arial" w:hAnsi="Arial" w:cs="Arial"/>
          <w:color w:val="000000"/>
          <w:kern w:val="3"/>
          <w:sz w:val="22"/>
          <w:szCs w:val="22"/>
          <w:lang w:val="lv-LV"/>
        </w:rPr>
        <w:t xml:space="preserve">10.13. </w:t>
      </w:r>
      <w:bookmarkStart w:id="9" w:name="_Hlk509907668"/>
      <w:r w:rsidRPr="00022169">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7A0CAB5A" w14:textId="77777777" w:rsidR="008D1491" w:rsidRPr="00022169" w:rsidRDefault="008D1491" w:rsidP="008D149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10.14. </w:t>
      </w:r>
      <w:r w:rsidRPr="0002216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5316A171" w14:textId="77777777" w:rsidR="008D1491" w:rsidRPr="00022169" w:rsidRDefault="008D1491" w:rsidP="008D1491">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263C4EBC" w14:textId="77777777" w:rsidR="008D1491" w:rsidRPr="00022169" w:rsidRDefault="008D1491" w:rsidP="008D1491">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72A53E3D" w14:textId="77777777" w:rsidR="008D1491" w:rsidRPr="00022169" w:rsidRDefault="008D1491" w:rsidP="008D1491">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10.14.3. ja nosūtīti pa e-pastu uz otras puses e-pasta adresi, kas norādīta līguma rekvizītos – otrajā darba dienā pēc tā nosūtīšanas.</w:t>
      </w:r>
    </w:p>
    <w:p w14:paraId="48518FFD" w14:textId="77777777" w:rsidR="008D1491" w:rsidRPr="00022169" w:rsidRDefault="008D1491" w:rsidP="008D1491">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7C0DB10D" w14:textId="77777777" w:rsidR="008D1491" w:rsidRPr="00022169" w:rsidRDefault="008D1491" w:rsidP="008D1491">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10.16. Jebkuri grozījumi līgumā vai papildinājumi pie līguma būs spēkā tikai tad, kad tie tiks izteikti rakstveidā un abpusēji parakstīti.</w:t>
      </w:r>
    </w:p>
    <w:p w14:paraId="344E3F40" w14:textId="77777777" w:rsidR="008D1491" w:rsidRPr="00022169" w:rsidRDefault="008D1491" w:rsidP="008D1491">
      <w:pPr>
        <w:tabs>
          <w:tab w:val="left" w:pos="567"/>
        </w:tabs>
        <w:ind w:left="426" w:right="-2" w:hanging="426"/>
        <w:jc w:val="both"/>
        <w:rPr>
          <w:rFonts w:ascii="Arial" w:hAnsi="Arial" w:cs="Arial"/>
          <w:b/>
          <w:sz w:val="22"/>
          <w:szCs w:val="22"/>
          <w:lang w:val="lv-LV"/>
        </w:rPr>
      </w:pPr>
      <w:r w:rsidRPr="00022169">
        <w:rPr>
          <w:rFonts w:ascii="Arial" w:hAnsi="Arial" w:cs="Arial"/>
          <w:sz w:val="22"/>
          <w:szCs w:val="22"/>
          <w:lang w:val="lv-LV" w:eastAsia="lv-LV"/>
        </w:rPr>
        <w:t>10.17. Līgums sagatavots elektroniski un parakstīts ar drošu elektronisko parakstu, kas satur laika zīmogu. Līguma abpusējas parakstīšanas datums ir pēdējā parakstītā laika zīmoga datums.</w:t>
      </w:r>
    </w:p>
    <w:p w14:paraId="38DD5A16" w14:textId="77777777" w:rsidR="008D1491" w:rsidRPr="00022169" w:rsidRDefault="008D1491" w:rsidP="008D1491">
      <w:pPr>
        <w:pStyle w:val="Standard"/>
        <w:ind w:left="567" w:right="-2" w:hanging="567"/>
        <w:jc w:val="both"/>
        <w:rPr>
          <w:rFonts w:ascii="Arial" w:hAnsi="Arial" w:cs="Arial"/>
          <w:sz w:val="22"/>
          <w:szCs w:val="22"/>
          <w:lang w:val="lv-LV"/>
        </w:rPr>
      </w:pPr>
      <w:r w:rsidRPr="00022169">
        <w:rPr>
          <w:rFonts w:ascii="Arial" w:hAnsi="Arial" w:cs="Arial"/>
          <w:sz w:val="22"/>
          <w:szCs w:val="22"/>
          <w:lang w:val="lv-LV"/>
        </w:rPr>
        <w:t>10.18. Līgumam ir šādi pielikumi, kuri ir līguma neatņemama sastāvdaļa:</w:t>
      </w:r>
    </w:p>
    <w:p w14:paraId="1ED5BDAF" w14:textId="77777777" w:rsidR="008D1491" w:rsidRPr="00022169" w:rsidRDefault="008D1491" w:rsidP="008D1491">
      <w:pPr>
        <w:pStyle w:val="Standard"/>
        <w:ind w:left="567" w:right="-2" w:hanging="283"/>
        <w:jc w:val="both"/>
        <w:rPr>
          <w:rFonts w:ascii="Arial" w:hAnsi="Arial" w:cs="Arial"/>
          <w:sz w:val="22"/>
          <w:szCs w:val="22"/>
          <w:lang w:val="lv-LV" w:eastAsia="lv-LV"/>
        </w:rPr>
      </w:pPr>
      <w:r w:rsidRPr="00022169">
        <w:rPr>
          <w:rFonts w:ascii="Arial" w:hAnsi="Arial" w:cs="Arial"/>
          <w:sz w:val="22"/>
          <w:szCs w:val="22"/>
          <w:lang w:val="lv-LV"/>
        </w:rPr>
        <w:t xml:space="preserve">10.18.1. Nr. 1 – </w:t>
      </w:r>
      <w:r w:rsidRPr="00022169">
        <w:rPr>
          <w:rFonts w:ascii="Arial" w:hAnsi="Arial" w:cs="Arial"/>
          <w:sz w:val="22"/>
          <w:szCs w:val="22"/>
          <w:lang w:val="lv-LV" w:eastAsia="lv-LV"/>
        </w:rPr>
        <w:t>Tehniskā specifikācija;</w:t>
      </w:r>
    </w:p>
    <w:p w14:paraId="08DAA530" w14:textId="77777777" w:rsidR="008D1491" w:rsidRPr="00022169" w:rsidRDefault="008D1491" w:rsidP="008D1491">
      <w:pPr>
        <w:pStyle w:val="Standard"/>
        <w:ind w:left="567" w:right="-2" w:hanging="283"/>
        <w:jc w:val="both"/>
        <w:rPr>
          <w:rFonts w:ascii="Arial" w:hAnsi="Arial" w:cs="Arial"/>
          <w:sz w:val="22"/>
          <w:szCs w:val="22"/>
          <w:lang w:val="lv-LV"/>
        </w:rPr>
      </w:pPr>
      <w:r w:rsidRPr="00022169">
        <w:rPr>
          <w:rFonts w:ascii="Arial" w:hAnsi="Arial" w:cs="Arial"/>
          <w:sz w:val="22"/>
          <w:szCs w:val="22"/>
          <w:lang w:val="lv-LV"/>
        </w:rPr>
        <w:t>10.18.2. Nr. 2 – Piegādātāja (pārdevēja) atbilstības deklarācija (paraugs);</w:t>
      </w:r>
    </w:p>
    <w:p w14:paraId="46FFE845" w14:textId="77777777" w:rsidR="008D1491" w:rsidRPr="00022169" w:rsidRDefault="008D1491" w:rsidP="008D1491">
      <w:pPr>
        <w:pStyle w:val="Standard"/>
        <w:ind w:left="426" w:right="-2" w:hanging="142"/>
        <w:jc w:val="both"/>
        <w:rPr>
          <w:rFonts w:ascii="Arial" w:hAnsi="Arial" w:cs="Arial"/>
          <w:sz w:val="22"/>
          <w:szCs w:val="22"/>
          <w:lang w:val="lv-LV"/>
        </w:rPr>
      </w:pPr>
      <w:r w:rsidRPr="00022169">
        <w:rPr>
          <w:rFonts w:ascii="Arial" w:hAnsi="Arial" w:cs="Arial"/>
          <w:sz w:val="22"/>
          <w:szCs w:val="22"/>
          <w:lang w:val="lv-LV"/>
        </w:rPr>
        <w:t xml:space="preserve">10.18.3. Nr. 3 – Pircēja preces pieteikuma veidlapa. </w:t>
      </w:r>
    </w:p>
    <w:p w14:paraId="627E83FE" w14:textId="77777777" w:rsidR="008D1491" w:rsidRPr="00022169" w:rsidRDefault="008D1491" w:rsidP="008D1491">
      <w:pPr>
        <w:pStyle w:val="Standard"/>
        <w:ind w:right="-2"/>
        <w:jc w:val="both"/>
        <w:rPr>
          <w:rFonts w:ascii="Arial" w:hAnsi="Arial" w:cs="Arial"/>
          <w:b/>
          <w:sz w:val="22"/>
          <w:szCs w:val="22"/>
          <w:lang w:val="lv-LV"/>
        </w:rPr>
      </w:pPr>
    </w:p>
    <w:p w14:paraId="2A9A9AD1" w14:textId="77777777" w:rsidR="008D1491" w:rsidRPr="00022169" w:rsidRDefault="008D1491" w:rsidP="008D1491">
      <w:pPr>
        <w:pStyle w:val="Standard"/>
        <w:tabs>
          <w:tab w:val="left" w:pos="284"/>
          <w:tab w:val="left" w:pos="426"/>
        </w:tabs>
        <w:ind w:right="-2"/>
        <w:jc w:val="both"/>
        <w:rPr>
          <w:rFonts w:ascii="Arial" w:hAnsi="Arial" w:cs="Arial"/>
          <w:sz w:val="22"/>
          <w:szCs w:val="22"/>
          <w:lang w:val="lv-LV"/>
        </w:rPr>
      </w:pPr>
      <w:r w:rsidRPr="00022169">
        <w:rPr>
          <w:rFonts w:ascii="Arial" w:hAnsi="Arial" w:cs="Arial"/>
          <w:b/>
          <w:sz w:val="22"/>
          <w:szCs w:val="22"/>
          <w:lang w:val="lv-LV"/>
        </w:rPr>
        <w:t>11. Pušu rekvizīti</w:t>
      </w:r>
    </w:p>
    <w:p w14:paraId="0831FADA" w14:textId="77777777" w:rsidR="008D1491" w:rsidRPr="00022169" w:rsidRDefault="008D1491" w:rsidP="008D1491">
      <w:pPr>
        <w:pStyle w:val="Standard"/>
        <w:tabs>
          <w:tab w:val="left" w:pos="567"/>
        </w:tabs>
        <w:jc w:val="both"/>
        <w:rPr>
          <w:rFonts w:ascii="Arial" w:hAnsi="Arial" w:cs="Arial"/>
          <w:b/>
          <w:sz w:val="22"/>
          <w:szCs w:val="22"/>
          <w:lang w:val="lv-LV"/>
        </w:rPr>
      </w:pPr>
      <w:r w:rsidRPr="00022169">
        <w:rPr>
          <w:rFonts w:ascii="Arial" w:hAnsi="Arial" w:cs="Arial"/>
          <w:sz w:val="22"/>
          <w:szCs w:val="22"/>
          <w:lang w:val="lv-LV"/>
        </w:rPr>
        <w:lastRenderedPageBreak/>
        <w:t>11.1.</w:t>
      </w:r>
      <w:r w:rsidRPr="00022169">
        <w:rPr>
          <w:rFonts w:ascii="Arial" w:hAnsi="Arial" w:cs="Arial"/>
          <w:sz w:val="22"/>
          <w:szCs w:val="22"/>
          <w:lang w:val="lv-LV"/>
        </w:rPr>
        <w:tab/>
      </w:r>
      <w:bookmarkStart w:id="10" w:name="_Hlk535918649"/>
      <w:r w:rsidRPr="00022169">
        <w:rPr>
          <w:rFonts w:ascii="Arial" w:hAnsi="Arial" w:cs="Arial"/>
          <w:b/>
          <w:sz w:val="22"/>
          <w:szCs w:val="22"/>
          <w:lang w:val="lv-LV"/>
        </w:rPr>
        <w:t>Sabiedrība ar ierobežotu atbildību “LDZ ritošā sastāva serviss”</w:t>
      </w:r>
    </w:p>
    <w:p w14:paraId="00713625"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vienotais reģistrācijas Nr.40003788351</w:t>
      </w:r>
    </w:p>
    <w:p w14:paraId="1236DEB8" w14:textId="77777777" w:rsidR="008D1491" w:rsidRPr="00022169" w:rsidRDefault="008D1491" w:rsidP="008D1491">
      <w:pPr>
        <w:pStyle w:val="Standard"/>
        <w:tabs>
          <w:tab w:val="left" w:pos="567"/>
        </w:tabs>
        <w:ind w:left="720"/>
        <w:jc w:val="both"/>
        <w:rPr>
          <w:rFonts w:ascii="Arial" w:hAnsi="Arial" w:cs="Arial"/>
          <w:bCs/>
          <w:sz w:val="22"/>
          <w:szCs w:val="22"/>
          <w:lang w:val="lv-LV"/>
        </w:rPr>
      </w:pPr>
      <w:bookmarkStart w:id="11" w:name="_Hlk95386035"/>
      <w:r w:rsidRPr="00022169">
        <w:rPr>
          <w:rFonts w:ascii="Arial" w:hAnsi="Arial" w:cs="Arial"/>
          <w:bCs/>
          <w:sz w:val="22"/>
          <w:szCs w:val="22"/>
          <w:lang w:val="lv-LV"/>
        </w:rPr>
        <w:t>PVN reģistrācijas Nr.</w:t>
      </w:r>
      <w:bookmarkEnd w:id="11"/>
      <w:r w:rsidRPr="00022169">
        <w:rPr>
          <w:rFonts w:ascii="Arial" w:hAnsi="Arial" w:cs="Arial"/>
          <w:bCs/>
          <w:sz w:val="22"/>
          <w:szCs w:val="22"/>
          <w:lang w:val="lv-LV"/>
        </w:rPr>
        <w:t>LV40003788351</w:t>
      </w:r>
    </w:p>
    <w:p w14:paraId="5E0AF1F0"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juridiskā adrese: Turgeņeva iela 21, Rīga, LV-1050, Latvija</w:t>
      </w:r>
    </w:p>
    <w:p w14:paraId="64F07943"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bankas norēķinu konts: LV26RIKO0000084909460</w:t>
      </w:r>
    </w:p>
    <w:p w14:paraId="7868E53D"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banka: </w:t>
      </w:r>
      <w:proofErr w:type="spellStart"/>
      <w:r w:rsidRPr="00022169">
        <w:rPr>
          <w:rFonts w:ascii="Arial" w:hAnsi="Arial" w:cs="Arial"/>
          <w:bCs/>
          <w:sz w:val="22"/>
          <w:szCs w:val="22"/>
          <w:lang w:val="lv-LV"/>
        </w:rPr>
        <w:t>Luminor</w:t>
      </w:r>
      <w:proofErr w:type="spellEnd"/>
      <w:r w:rsidRPr="00022169">
        <w:rPr>
          <w:rFonts w:ascii="Arial" w:hAnsi="Arial" w:cs="Arial"/>
          <w:bCs/>
          <w:sz w:val="22"/>
          <w:szCs w:val="22"/>
          <w:lang w:val="lv-LV"/>
        </w:rPr>
        <w:t xml:space="preserve"> </w:t>
      </w:r>
      <w:proofErr w:type="spellStart"/>
      <w:r w:rsidRPr="00022169">
        <w:rPr>
          <w:rFonts w:ascii="Arial" w:hAnsi="Arial" w:cs="Arial"/>
          <w:bCs/>
          <w:sz w:val="22"/>
          <w:szCs w:val="22"/>
          <w:lang w:val="lv-LV"/>
        </w:rPr>
        <w:t>Bank</w:t>
      </w:r>
      <w:proofErr w:type="spellEnd"/>
      <w:r w:rsidRPr="00022169">
        <w:rPr>
          <w:rFonts w:ascii="Arial" w:hAnsi="Arial" w:cs="Arial"/>
          <w:bCs/>
          <w:sz w:val="22"/>
          <w:szCs w:val="22"/>
          <w:lang w:val="lv-LV"/>
        </w:rPr>
        <w:t xml:space="preserve"> AS Latvijas filiāle</w:t>
      </w:r>
    </w:p>
    <w:p w14:paraId="6B2F568F"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SWIFT kods: RIKOLV2X</w:t>
      </w:r>
    </w:p>
    <w:p w14:paraId="1218A077"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tālr.: +371 67232853</w:t>
      </w:r>
    </w:p>
    <w:p w14:paraId="55D0BA17" w14:textId="77777777" w:rsidR="008D1491" w:rsidRPr="00022169" w:rsidRDefault="008D1491" w:rsidP="008D149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e-pasts: ldz_rss@ldz.lv.</w:t>
      </w:r>
    </w:p>
    <w:p w14:paraId="437FDB6C" w14:textId="77777777" w:rsidR="008D1491" w:rsidRPr="00787440" w:rsidRDefault="008D1491" w:rsidP="008D1491">
      <w:pPr>
        <w:pStyle w:val="Standard"/>
        <w:ind w:left="227"/>
        <w:jc w:val="both"/>
        <w:rPr>
          <w:rFonts w:ascii="Arial" w:hAnsi="Arial" w:cs="Arial"/>
          <w:sz w:val="22"/>
          <w:szCs w:val="22"/>
          <w:lang w:val="lv-LV"/>
        </w:rPr>
      </w:pPr>
    </w:p>
    <w:bookmarkEnd w:id="10"/>
    <w:p w14:paraId="1B119AA0" w14:textId="77777777" w:rsidR="008D1491" w:rsidRPr="00022169" w:rsidRDefault="008D1491" w:rsidP="008D1491">
      <w:pPr>
        <w:pStyle w:val="BodyText2"/>
        <w:numPr>
          <w:ilvl w:val="1"/>
          <w:numId w:val="47"/>
        </w:numPr>
        <w:tabs>
          <w:tab w:val="left" w:pos="142"/>
          <w:tab w:val="left" w:pos="709"/>
        </w:tabs>
        <w:suppressAutoHyphens/>
        <w:spacing w:after="0" w:line="240" w:lineRule="auto"/>
        <w:ind w:hanging="1440"/>
        <w:rPr>
          <w:rFonts w:ascii="Arial" w:hAnsi="Arial" w:cs="Arial"/>
          <w:sz w:val="22"/>
          <w:szCs w:val="22"/>
        </w:rPr>
      </w:pPr>
      <w:r w:rsidRPr="00022169">
        <w:rPr>
          <w:rFonts w:ascii="Arial" w:hAnsi="Arial" w:cs="Arial"/>
          <w:b/>
          <w:sz w:val="22"/>
          <w:szCs w:val="22"/>
        </w:rPr>
        <w:t>Pārdevējs:</w:t>
      </w:r>
      <w:r w:rsidRPr="00022169">
        <w:rPr>
          <w:rFonts w:ascii="Arial" w:hAnsi="Arial" w:cs="Arial"/>
          <w:sz w:val="22"/>
          <w:szCs w:val="22"/>
        </w:rPr>
        <w:t xml:space="preserve"> </w:t>
      </w:r>
      <w:r w:rsidRPr="00022169">
        <w:rPr>
          <w:rFonts w:ascii="Arial" w:hAnsi="Arial" w:cs="Arial"/>
          <w:b/>
          <w:sz w:val="22"/>
          <w:szCs w:val="22"/>
        </w:rPr>
        <w:t>Sabiedrība ar ierobežotu atbildību „______”</w:t>
      </w:r>
    </w:p>
    <w:p w14:paraId="0D659E2E"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vienotais reģistrācijas Nr.</w:t>
      </w:r>
    </w:p>
    <w:p w14:paraId="0E720B14" w14:textId="77777777" w:rsidR="008D1491" w:rsidRPr="00022169" w:rsidRDefault="008D1491" w:rsidP="008D1491">
      <w:pPr>
        <w:pStyle w:val="BodyText2"/>
        <w:tabs>
          <w:tab w:val="left" w:pos="567"/>
        </w:tabs>
        <w:spacing w:after="0" w:line="240" w:lineRule="auto"/>
        <w:ind w:left="142" w:firstLine="567"/>
        <w:rPr>
          <w:rFonts w:ascii="Arial" w:hAnsi="Arial" w:cs="Arial"/>
          <w:bCs/>
          <w:sz w:val="22"/>
          <w:szCs w:val="22"/>
        </w:rPr>
      </w:pPr>
      <w:r w:rsidRPr="00022169">
        <w:rPr>
          <w:rFonts w:ascii="Arial" w:hAnsi="Arial" w:cs="Arial"/>
          <w:bCs/>
          <w:sz w:val="22"/>
          <w:szCs w:val="22"/>
        </w:rPr>
        <w:t>PVN reģistrācijas Nr.</w:t>
      </w:r>
      <w:r w:rsidRPr="00022169">
        <w:rPr>
          <w:rFonts w:ascii="Arial" w:hAnsi="Arial" w:cs="Arial"/>
          <w:sz w:val="22"/>
          <w:szCs w:val="22"/>
        </w:rPr>
        <w:t>LV</w:t>
      </w:r>
    </w:p>
    <w:p w14:paraId="481FB2DD"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juridiskā adrese: </w:t>
      </w:r>
    </w:p>
    <w:p w14:paraId="031DB5C2"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bankas norēķinu konts: </w:t>
      </w:r>
    </w:p>
    <w:p w14:paraId="25D2956A"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 </w:t>
      </w:r>
    </w:p>
    <w:p w14:paraId="1ABAD75C"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bCs/>
          <w:sz w:val="22"/>
          <w:szCs w:val="22"/>
        </w:rPr>
        <w:t xml:space="preserve">SWIFT </w:t>
      </w:r>
      <w:r w:rsidRPr="00022169">
        <w:rPr>
          <w:rFonts w:ascii="Arial" w:hAnsi="Arial" w:cs="Arial"/>
          <w:sz w:val="22"/>
          <w:szCs w:val="22"/>
        </w:rPr>
        <w:t xml:space="preserve">kods: </w:t>
      </w:r>
    </w:p>
    <w:p w14:paraId="0CE4925B"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mob. tālrunis </w:t>
      </w:r>
    </w:p>
    <w:p w14:paraId="37CF6DCC" w14:textId="77777777" w:rsidR="008D1491" w:rsidRPr="00022169" w:rsidRDefault="008D1491" w:rsidP="008D149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e-pasts: </w:t>
      </w:r>
    </w:p>
    <w:p w14:paraId="2BB4028D" w14:textId="77777777" w:rsidR="008D1491" w:rsidRPr="00022169" w:rsidRDefault="008D1491" w:rsidP="008D1491">
      <w:pPr>
        <w:pStyle w:val="Standard"/>
        <w:tabs>
          <w:tab w:val="left" w:pos="567"/>
        </w:tabs>
        <w:ind w:right="-2"/>
        <w:jc w:val="both"/>
        <w:rPr>
          <w:rFonts w:ascii="Arial" w:hAnsi="Arial" w:cs="Arial"/>
          <w:b/>
          <w:i/>
          <w:sz w:val="22"/>
          <w:szCs w:val="22"/>
          <w:lang w:val="lv-LV"/>
        </w:rPr>
      </w:pPr>
    </w:p>
    <w:p w14:paraId="33D2B417" w14:textId="77777777" w:rsidR="008D1491" w:rsidRPr="00022169" w:rsidRDefault="008D1491" w:rsidP="008D1491">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35539A2B" w14:textId="77777777" w:rsidR="008D1491" w:rsidRPr="00787440" w:rsidRDefault="008D1491" w:rsidP="008D1491">
      <w:pPr>
        <w:tabs>
          <w:tab w:val="right" w:pos="0"/>
          <w:tab w:val="right" w:pos="2835"/>
        </w:tabs>
        <w:ind w:right="-172"/>
        <w:contextualSpacing/>
        <w:jc w:val="both"/>
        <w:rPr>
          <w:rFonts w:ascii="Arial" w:eastAsiaTheme="minorHAnsi" w:hAnsi="Arial" w:cs="Arial"/>
          <w:i/>
          <w:iCs/>
          <w:sz w:val="22"/>
          <w:szCs w:val="22"/>
          <w:lang w:val="lv-LV"/>
        </w:rPr>
      </w:pPr>
    </w:p>
    <w:p w14:paraId="634E25DB" w14:textId="77777777" w:rsidR="008D1491" w:rsidRPr="00787440" w:rsidRDefault="008D1491" w:rsidP="008D1491">
      <w:pPr>
        <w:tabs>
          <w:tab w:val="right" w:pos="0"/>
          <w:tab w:val="right" w:pos="2835"/>
        </w:tabs>
        <w:ind w:right="-172"/>
        <w:contextualSpacing/>
        <w:jc w:val="both"/>
        <w:rPr>
          <w:rFonts w:ascii="Arial" w:eastAsiaTheme="minorHAnsi" w:hAnsi="Arial" w:cs="Arial"/>
          <w:i/>
          <w:iCs/>
          <w:sz w:val="22"/>
          <w:szCs w:val="22"/>
          <w:lang w:val="lv-LV"/>
        </w:rPr>
      </w:pPr>
    </w:p>
    <w:p w14:paraId="480F3247" w14:textId="77777777" w:rsidR="008D1491" w:rsidRPr="00787440" w:rsidRDefault="008D1491" w:rsidP="008D1491">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0A08A0F8" w14:textId="77777777" w:rsidR="008D1491" w:rsidRPr="00787440" w:rsidRDefault="008D1491" w:rsidP="008D1491">
      <w:pPr>
        <w:jc w:val="both"/>
        <w:rPr>
          <w:rFonts w:ascii="Arial" w:hAnsi="Arial" w:cs="Arial"/>
          <w:sz w:val="22"/>
          <w:szCs w:val="22"/>
          <w:lang w:val="lv-LV"/>
        </w:rPr>
      </w:pPr>
    </w:p>
    <w:p w14:paraId="0813EF0A" w14:textId="77777777" w:rsidR="008D1491" w:rsidRPr="00787440" w:rsidRDefault="008D1491" w:rsidP="008D1491">
      <w:pPr>
        <w:jc w:val="both"/>
        <w:rPr>
          <w:rFonts w:ascii="Arial" w:hAnsi="Arial" w:cs="Arial"/>
          <w:sz w:val="22"/>
          <w:szCs w:val="22"/>
          <w:lang w:val="lv-LV"/>
        </w:rPr>
      </w:pPr>
    </w:p>
    <w:p w14:paraId="7FC5F4CC" w14:textId="77777777" w:rsidR="008D1491" w:rsidRPr="00787440" w:rsidRDefault="008D1491" w:rsidP="008D1491">
      <w:pPr>
        <w:jc w:val="both"/>
        <w:rPr>
          <w:rFonts w:ascii="Arial" w:hAnsi="Arial" w:cs="Arial"/>
          <w:sz w:val="22"/>
          <w:szCs w:val="22"/>
          <w:lang w:val="lv-LV"/>
        </w:rPr>
      </w:pPr>
    </w:p>
    <w:p w14:paraId="684D2FB7" w14:textId="77777777" w:rsidR="008D1491" w:rsidRPr="00787440" w:rsidRDefault="008D1491" w:rsidP="008D1491">
      <w:pPr>
        <w:jc w:val="both"/>
        <w:rPr>
          <w:rFonts w:ascii="Arial" w:hAnsi="Arial" w:cs="Arial"/>
          <w:sz w:val="22"/>
          <w:szCs w:val="22"/>
          <w:lang w:val="lv-LV"/>
        </w:rPr>
      </w:pPr>
    </w:p>
    <w:p w14:paraId="742C7830" w14:textId="77777777" w:rsidR="008D1491" w:rsidRPr="00787440" w:rsidRDefault="008D1491" w:rsidP="008D1491">
      <w:pPr>
        <w:jc w:val="both"/>
        <w:rPr>
          <w:rFonts w:ascii="Arial" w:hAnsi="Arial" w:cs="Arial"/>
          <w:sz w:val="22"/>
          <w:szCs w:val="22"/>
          <w:lang w:val="lv-LV"/>
        </w:rPr>
      </w:pPr>
    </w:p>
    <w:p w14:paraId="690BBB2D" w14:textId="77777777" w:rsidR="008D1491" w:rsidRPr="00022169" w:rsidRDefault="008D1491" w:rsidP="008D1491">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0218A35D" w14:textId="77777777" w:rsidR="008D1491" w:rsidRPr="00022169" w:rsidRDefault="008D1491" w:rsidP="008D1491">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 xml:space="preserve">  </w:t>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063FDD7D" w14:textId="77777777" w:rsidR="008D1491" w:rsidRPr="00022169" w:rsidRDefault="008D1491" w:rsidP="008D1491">
      <w:pPr>
        <w:pStyle w:val="Standard"/>
        <w:ind w:right="-28"/>
        <w:rPr>
          <w:rFonts w:ascii="Arial" w:hAnsi="Arial" w:cs="Arial"/>
          <w:b/>
          <w:bCs/>
          <w:sz w:val="22"/>
          <w:szCs w:val="22"/>
          <w:u w:val="single"/>
          <w:lang w:val="lv-LV"/>
        </w:rPr>
      </w:pPr>
    </w:p>
    <w:p w14:paraId="5B20A874" w14:textId="77777777" w:rsidR="008D1491" w:rsidRPr="00022169" w:rsidRDefault="008D1491" w:rsidP="008D1491">
      <w:pPr>
        <w:pStyle w:val="Standard"/>
        <w:ind w:left="6521" w:right="-28"/>
        <w:jc w:val="right"/>
        <w:rPr>
          <w:rFonts w:ascii="Arial" w:hAnsi="Arial" w:cs="Arial"/>
          <w:b/>
          <w:bCs/>
          <w:sz w:val="22"/>
          <w:szCs w:val="22"/>
          <w:u w:val="single"/>
          <w:lang w:val="lv-LV"/>
        </w:rPr>
      </w:pPr>
    </w:p>
    <w:p w14:paraId="0EEB42C6" w14:textId="77777777" w:rsidR="008D1491" w:rsidRPr="00022169" w:rsidRDefault="008D1491" w:rsidP="008D1491">
      <w:pPr>
        <w:pStyle w:val="Standard"/>
        <w:ind w:left="6521" w:right="-28"/>
        <w:jc w:val="right"/>
        <w:rPr>
          <w:rFonts w:ascii="Arial" w:hAnsi="Arial" w:cs="Arial"/>
          <w:b/>
          <w:bCs/>
          <w:sz w:val="22"/>
          <w:szCs w:val="22"/>
          <w:u w:val="single"/>
          <w:lang w:val="lv-LV"/>
        </w:rPr>
      </w:pPr>
    </w:p>
    <w:p w14:paraId="208D3845"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7837F487"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2014F2A4"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386D3329"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39C8CA42"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22489D7E"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4F9CAECB"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65E4A30D"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0EC1B92A"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1F936667" w14:textId="5C368063" w:rsidR="00195190" w:rsidRPr="00022169" w:rsidRDefault="00195190">
      <w:pPr>
        <w:jc w:val="both"/>
        <w:rPr>
          <w:rFonts w:ascii="Arial" w:hAnsi="Arial" w:cs="Arial"/>
          <w:b/>
          <w:bCs/>
          <w:color w:val="000000"/>
          <w:kern w:val="3"/>
          <w:sz w:val="22"/>
          <w:szCs w:val="22"/>
          <w:u w:val="single"/>
          <w:lang w:val="lv-LV"/>
        </w:rPr>
      </w:pPr>
      <w:r w:rsidRPr="00022169">
        <w:rPr>
          <w:rFonts w:ascii="Arial" w:hAnsi="Arial" w:cs="Arial"/>
          <w:b/>
          <w:bCs/>
          <w:sz w:val="22"/>
          <w:szCs w:val="22"/>
          <w:u w:val="single"/>
          <w:lang w:val="lv-LV"/>
        </w:rPr>
        <w:br w:type="page"/>
      </w:r>
    </w:p>
    <w:p w14:paraId="31E82B9C" w14:textId="77777777" w:rsidR="008D1491" w:rsidRPr="00022169" w:rsidRDefault="008D1491" w:rsidP="008D1491">
      <w:pPr>
        <w:pStyle w:val="Standard"/>
        <w:tabs>
          <w:tab w:val="left" w:pos="5812"/>
          <w:tab w:val="left" w:pos="6096"/>
        </w:tabs>
        <w:ind w:left="6096" w:right="-28"/>
        <w:jc w:val="right"/>
        <w:rPr>
          <w:rFonts w:ascii="Arial" w:hAnsi="Arial" w:cs="Arial"/>
          <w:b/>
          <w:bCs/>
          <w:sz w:val="22"/>
          <w:szCs w:val="22"/>
          <w:u w:val="single"/>
          <w:lang w:val="lv-LV"/>
        </w:rPr>
      </w:pPr>
    </w:p>
    <w:p w14:paraId="726D6BE9" w14:textId="381F3079" w:rsidR="008D1491" w:rsidRPr="00022169" w:rsidRDefault="008D1491" w:rsidP="008D149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
          <w:bCs/>
          <w:sz w:val="22"/>
          <w:szCs w:val="22"/>
          <w:u w:val="single"/>
          <w:lang w:val="lv-LV"/>
        </w:rPr>
        <w:t>Pielikums Nr. 1</w:t>
      </w:r>
    </w:p>
    <w:p w14:paraId="6AD1BC82" w14:textId="77777777" w:rsidR="008D1491" w:rsidRPr="00022169" w:rsidRDefault="008D1491" w:rsidP="008D149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 xml:space="preserve">2023.gada </w:t>
      </w:r>
      <w:r w:rsidRPr="00022169">
        <w:rPr>
          <w:rFonts w:ascii="Arial" w:hAnsi="Arial" w:cs="Arial"/>
          <w:sz w:val="22"/>
          <w:szCs w:val="22"/>
          <w:lang w:val="lv-LV"/>
        </w:rPr>
        <w:t>___.__________</w:t>
      </w:r>
    </w:p>
    <w:p w14:paraId="0B39B29A" w14:textId="77777777" w:rsidR="008D1491" w:rsidRPr="00022169" w:rsidRDefault="008D1491" w:rsidP="008D149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3F857CA9" w14:textId="77777777" w:rsidR="008D1491" w:rsidRPr="00022169" w:rsidRDefault="008D1491" w:rsidP="008D1491">
      <w:pPr>
        <w:pStyle w:val="Standard"/>
        <w:rPr>
          <w:rFonts w:ascii="Arial" w:hAnsi="Arial" w:cs="Arial"/>
          <w:b/>
          <w:caps/>
          <w:sz w:val="22"/>
          <w:szCs w:val="22"/>
          <w:lang w:val="lv-LV"/>
        </w:rPr>
      </w:pPr>
    </w:p>
    <w:p w14:paraId="7F0C3A81" w14:textId="77777777" w:rsidR="008D1491" w:rsidRPr="00022169" w:rsidRDefault="008D1491" w:rsidP="008D1491">
      <w:pPr>
        <w:pStyle w:val="Standard"/>
        <w:jc w:val="center"/>
        <w:rPr>
          <w:rFonts w:ascii="Arial" w:hAnsi="Arial" w:cs="Arial"/>
          <w:sz w:val="22"/>
          <w:szCs w:val="22"/>
        </w:rPr>
      </w:pPr>
      <w:r w:rsidRPr="00022169">
        <w:rPr>
          <w:rFonts w:ascii="Arial" w:hAnsi="Arial" w:cs="Arial"/>
          <w:b/>
          <w:caps/>
          <w:sz w:val="22"/>
          <w:szCs w:val="22"/>
          <w:lang w:val="lv-LV"/>
        </w:rPr>
        <w:t>Tehniskā sPECIFIKĀCIJA</w:t>
      </w:r>
    </w:p>
    <w:p w14:paraId="132D6246" w14:textId="77777777" w:rsidR="008D1491" w:rsidRPr="00022169" w:rsidRDefault="008D1491" w:rsidP="008D1491">
      <w:pPr>
        <w:pStyle w:val="Standard"/>
        <w:jc w:val="center"/>
        <w:rPr>
          <w:rFonts w:ascii="Arial" w:hAnsi="Arial" w:cs="Arial"/>
          <w:b/>
          <w:caps/>
          <w:sz w:val="22"/>
          <w:szCs w:val="22"/>
          <w:lang w:val="lv-LV"/>
        </w:rPr>
      </w:pPr>
    </w:p>
    <w:p w14:paraId="4F1FD133" w14:textId="77777777" w:rsidR="008D1491" w:rsidRPr="00022169" w:rsidRDefault="008D1491" w:rsidP="008D1491">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1418"/>
        <w:gridCol w:w="1701"/>
        <w:gridCol w:w="1985"/>
        <w:gridCol w:w="850"/>
        <w:gridCol w:w="993"/>
        <w:gridCol w:w="1417"/>
        <w:gridCol w:w="1985"/>
      </w:tblGrid>
      <w:tr w:rsidR="008D1491" w:rsidRPr="00022169" w14:paraId="217D973D" w14:textId="77777777" w:rsidTr="00F03B49">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2A96D18" w14:textId="77777777" w:rsidR="008D1491" w:rsidRPr="00787440" w:rsidRDefault="008D1491" w:rsidP="00A6185C">
            <w:pPr>
              <w:pStyle w:val="Standard"/>
              <w:spacing w:line="276" w:lineRule="auto"/>
              <w:jc w:val="center"/>
              <w:rPr>
                <w:rFonts w:ascii="Arial" w:hAnsi="Arial" w:cs="Arial"/>
                <w:b/>
                <w:bCs/>
                <w:i/>
                <w:iCs/>
                <w:sz w:val="22"/>
                <w:szCs w:val="22"/>
              </w:rPr>
            </w:pPr>
            <w:r w:rsidRPr="00787440">
              <w:rPr>
                <w:rFonts w:ascii="Arial" w:hAnsi="Arial" w:cs="Arial"/>
                <w:b/>
                <w:bCs/>
                <w:i/>
                <w:iCs/>
                <w:sz w:val="22"/>
                <w:szCs w:val="22"/>
              </w:rPr>
              <w:t>Nr. p.</w:t>
            </w:r>
          </w:p>
          <w:p w14:paraId="08CAE3D9" w14:textId="77777777" w:rsidR="008D1491" w:rsidRPr="00787440" w:rsidRDefault="008D1491" w:rsidP="00A6185C">
            <w:pPr>
              <w:pStyle w:val="Standard"/>
              <w:spacing w:line="276" w:lineRule="auto"/>
              <w:jc w:val="center"/>
              <w:rPr>
                <w:rFonts w:ascii="Arial" w:hAnsi="Arial" w:cs="Arial"/>
                <w:sz w:val="22"/>
                <w:szCs w:val="22"/>
              </w:rPr>
            </w:pPr>
            <w:r w:rsidRPr="00787440">
              <w:rPr>
                <w:rFonts w:ascii="Arial" w:hAnsi="Arial" w:cs="Arial"/>
                <w:b/>
                <w:bCs/>
                <w:i/>
                <w:iCs/>
                <w:sz w:val="22"/>
                <w:szCs w:val="22"/>
              </w:rPr>
              <w:t>k.</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93C329" w14:textId="77777777" w:rsidR="008D1491" w:rsidRPr="00787440" w:rsidRDefault="008D1491" w:rsidP="00A6185C">
            <w:pPr>
              <w:pStyle w:val="Standard"/>
              <w:spacing w:line="276" w:lineRule="auto"/>
              <w:jc w:val="center"/>
              <w:rPr>
                <w:rFonts w:ascii="Arial" w:hAnsi="Arial" w:cs="Arial"/>
                <w:sz w:val="22"/>
                <w:szCs w:val="22"/>
              </w:rPr>
            </w:pPr>
            <w:r w:rsidRPr="00787440">
              <w:rPr>
                <w:rFonts w:ascii="Arial" w:hAnsi="Arial" w:cs="Arial"/>
                <w:b/>
                <w:bCs/>
                <w:i/>
                <w:iCs/>
                <w:sz w:val="22"/>
                <w:szCs w:val="22"/>
              </w:rPr>
              <w:t xml:space="preserve">SAP </w:t>
            </w:r>
            <w:r w:rsidRPr="00787440">
              <w:rPr>
                <w:rFonts w:ascii="Arial" w:hAnsi="Arial" w:cs="Arial"/>
                <w:b/>
                <w:bCs/>
                <w:i/>
                <w:iCs/>
                <w:sz w:val="22"/>
                <w:szCs w:val="22"/>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1B2F91A" w14:textId="77777777" w:rsidR="008D1491" w:rsidRPr="00787440" w:rsidRDefault="008D1491" w:rsidP="00A6185C">
            <w:pPr>
              <w:pStyle w:val="Standard"/>
              <w:spacing w:line="276" w:lineRule="auto"/>
              <w:jc w:val="center"/>
              <w:rPr>
                <w:rFonts w:ascii="Arial" w:hAnsi="Arial" w:cs="Arial"/>
                <w:sz w:val="22"/>
                <w:szCs w:val="22"/>
              </w:rPr>
            </w:pPr>
            <w:r w:rsidRPr="00787440">
              <w:rPr>
                <w:rFonts w:ascii="Arial" w:hAnsi="Arial" w:cs="Arial"/>
                <w:b/>
                <w:bCs/>
                <w:i/>
                <w:iCs/>
                <w:sz w:val="22"/>
                <w:szCs w:val="22"/>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A0B21EE" w14:textId="77777777" w:rsidR="008D1491" w:rsidRPr="00787440" w:rsidRDefault="008D1491" w:rsidP="00A6185C">
            <w:pPr>
              <w:pStyle w:val="Standard"/>
              <w:spacing w:line="276" w:lineRule="auto"/>
              <w:jc w:val="center"/>
              <w:rPr>
                <w:rFonts w:ascii="Arial" w:hAnsi="Arial" w:cs="Arial"/>
                <w:sz w:val="22"/>
                <w:szCs w:val="22"/>
              </w:rPr>
            </w:pPr>
            <w:r w:rsidRPr="00787440">
              <w:rPr>
                <w:rFonts w:ascii="Arial" w:hAnsi="Arial" w:cs="Arial"/>
                <w:b/>
                <w:bCs/>
                <w:i/>
                <w:iCs/>
                <w:sz w:val="22"/>
                <w:szCs w:val="22"/>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682165E0" w14:textId="28EB1D17" w:rsidR="008D1491" w:rsidRPr="00787440" w:rsidRDefault="008D1491" w:rsidP="00A6185C">
            <w:pPr>
              <w:pStyle w:val="Standard"/>
              <w:spacing w:line="276" w:lineRule="auto"/>
              <w:jc w:val="center"/>
              <w:rPr>
                <w:rFonts w:ascii="Arial" w:hAnsi="Arial" w:cs="Arial"/>
                <w:b/>
                <w:bCs/>
                <w:i/>
                <w:iCs/>
                <w:sz w:val="22"/>
                <w:szCs w:val="22"/>
                <w:lang w:val="lv-LV"/>
              </w:rPr>
            </w:pPr>
            <w:r w:rsidRPr="00787440">
              <w:rPr>
                <w:rFonts w:ascii="Arial" w:hAnsi="Arial" w:cs="Arial"/>
                <w:b/>
                <w:bCs/>
                <w:i/>
                <w:iCs/>
                <w:sz w:val="22"/>
                <w:szCs w:val="22"/>
                <w:lang w:val="lv-LV"/>
              </w:rPr>
              <w:t>Daudzums</w:t>
            </w:r>
            <w:r w:rsidR="00917E3C">
              <w:rPr>
                <w:rFonts w:ascii="Arial" w:hAnsi="Arial" w:cs="Arial"/>
                <w:b/>
                <w:bCs/>
                <w:i/>
                <w:iCs/>
                <w:sz w:val="22"/>
                <w:szCs w:val="22"/>
                <w:lang w:val="lv-LV"/>
              </w:rPr>
              <w:t>, gab.</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4E27FA" w14:textId="77777777" w:rsidR="008D1491" w:rsidRPr="00787440" w:rsidRDefault="008D1491" w:rsidP="00A6185C">
            <w:pPr>
              <w:pStyle w:val="Standard"/>
              <w:spacing w:line="276" w:lineRule="auto"/>
              <w:jc w:val="center"/>
              <w:rPr>
                <w:rFonts w:ascii="Arial" w:hAnsi="Arial" w:cs="Arial"/>
                <w:sz w:val="22"/>
                <w:szCs w:val="22"/>
              </w:rPr>
            </w:pPr>
            <w:r w:rsidRPr="00787440">
              <w:rPr>
                <w:rFonts w:ascii="Arial" w:hAnsi="Arial" w:cs="Arial"/>
                <w:b/>
                <w:bCs/>
                <w:i/>
                <w:iCs/>
                <w:sz w:val="22"/>
                <w:szCs w:val="22"/>
                <w:lang w:val="lv-LV"/>
              </w:rPr>
              <w:t>Cena</w:t>
            </w:r>
            <w:r w:rsidRPr="00787440">
              <w:rPr>
                <w:rFonts w:ascii="Arial" w:hAnsi="Arial" w:cs="Arial"/>
                <w:b/>
                <w:bCs/>
                <w:i/>
                <w:iCs/>
                <w:sz w:val="22"/>
                <w:szCs w:val="22"/>
              </w:rPr>
              <w:t xml:space="preserve">                         EUR           (bez PVN)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60875A" w14:textId="77777777" w:rsidR="008D1491" w:rsidRPr="00787440" w:rsidRDefault="008D1491" w:rsidP="00A6185C">
            <w:pPr>
              <w:pStyle w:val="Standard"/>
              <w:spacing w:line="276" w:lineRule="auto"/>
              <w:jc w:val="center"/>
              <w:rPr>
                <w:rFonts w:ascii="Arial" w:hAnsi="Arial" w:cs="Arial"/>
                <w:b/>
                <w:bCs/>
                <w:i/>
                <w:iCs/>
                <w:sz w:val="22"/>
                <w:szCs w:val="22"/>
                <w:lang w:val="lv-LV"/>
              </w:rPr>
            </w:pPr>
            <w:r w:rsidRPr="00787440">
              <w:rPr>
                <w:rFonts w:ascii="Arial" w:hAnsi="Arial" w:cs="Arial"/>
                <w:b/>
                <w:bCs/>
                <w:i/>
                <w:iCs/>
                <w:sz w:val="22"/>
                <w:szCs w:val="22"/>
                <w:lang w:val="lv-LV"/>
              </w:rPr>
              <w:t>Summa</w:t>
            </w:r>
            <w:r w:rsidRPr="00787440">
              <w:rPr>
                <w:rFonts w:ascii="Arial" w:hAnsi="Arial" w:cs="Arial"/>
                <w:b/>
                <w:bCs/>
                <w:i/>
                <w:iCs/>
                <w:sz w:val="22"/>
                <w:szCs w:val="22"/>
              </w:rPr>
              <w:t xml:space="preserve">                         EUR           (bez PVN)</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3353FE5" w14:textId="77777777" w:rsidR="008D1491" w:rsidRPr="00787440" w:rsidRDefault="008D1491" w:rsidP="00A6185C">
            <w:pPr>
              <w:jc w:val="center"/>
              <w:rPr>
                <w:rFonts w:ascii="Arial" w:hAnsi="Arial" w:cs="Arial"/>
                <w:b/>
                <w:i/>
                <w:sz w:val="22"/>
                <w:szCs w:val="22"/>
                <w:lang w:val="lv-LV" w:eastAsia="lv-LV"/>
              </w:rPr>
            </w:pPr>
            <w:r w:rsidRPr="00787440">
              <w:rPr>
                <w:rFonts w:ascii="Arial" w:hAnsi="Arial" w:cs="Arial"/>
                <w:b/>
                <w:i/>
                <w:sz w:val="22"/>
                <w:szCs w:val="22"/>
                <w:lang w:val="lv-LV" w:eastAsia="lv-LV"/>
              </w:rPr>
              <w:t xml:space="preserve">Iesniedzamie </w:t>
            </w:r>
          </w:p>
          <w:p w14:paraId="2CE0F083" w14:textId="77777777" w:rsidR="008D1491" w:rsidRPr="00787440" w:rsidRDefault="008D1491" w:rsidP="00A6185C">
            <w:pPr>
              <w:jc w:val="center"/>
              <w:rPr>
                <w:rFonts w:ascii="Arial" w:hAnsi="Arial" w:cs="Arial"/>
                <w:b/>
                <w:i/>
                <w:sz w:val="22"/>
                <w:szCs w:val="22"/>
                <w:lang w:eastAsia="lv-LV"/>
              </w:rPr>
            </w:pPr>
            <w:r w:rsidRPr="00787440">
              <w:rPr>
                <w:rFonts w:ascii="Arial" w:hAnsi="Arial" w:cs="Arial"/>
                <w:b/>
                <w:i/>
                <w:sz w:val="22"/>
                <w:szCs w:val="22"/>
                <w:lang w:val="lv-LV" w:eastAsia="lv-LV"/>
              </w:rPr>
              <w:t>dokumenti ar preci</w:t>
            </w:r>
            <w:r w:rsidRPr="00787440">
              <w:rPr>
                <w:rFonts w:ascii="Arial" w:hAnsi="Arial" w:cs="Arial"/>
                <w:b/>
                <w:i/>
                <w:sz w:val="22"/>
                <w:szCs w:val="22"/>
                <w:lang w:eastAsia="lv-LV"/>
              </w:rPr>
              <w:t xml:space="preserve"> </w:t>
            </w:r>
          </w:p>
          <w:p w14:paraId="4C778D89" w14:textId="77777777" w:rsidR="008D1491" w:rsidRPr="00787440" w:rsidRDefault="008D1491" w:rsidP="00A6185C">
            <w:pPr>
              <w:pStyle w:val="Standard"/>
              <w:spacing w:line="276" w:lineRule="auto"/>
              <w:jc w:val="center"/>
              <w:rPr>
                <w:rFonts w:ascii="Arial" w:hAnsi="Arial" w:cs="Arial"/>
                <w:b/>
                <w:bCs/>
                <w:i/>
                <w:iCs/>
                <w:sz w:val="22"/>
                <w:szCs w:val="22"/>
                <w:lang w:val="lv-LV"/>
              </w:rPr>
            </w:pPr>
            <w:r w:rsidRPr="00787440">
              <w:rPr>
                <w:rFonts w:ascii="Arial" w:hAnsi="Arial" w:cs="Arial"/>
                <w:b/>
                <w:i/>
                <w:sz w:val="22"/>
                <w:szCs w:val="22"/>
                <w:lang w:val="lv-LV" w:eastAsia="lv-LV"/>
              </w:rPr>
              <w:t>un ražotāja rūpnīcas nosaukums</w:t>
            </w:r>
          </w:p>
        </w:tc>
      </w:tr>
      <w:tr w:rsidR="008D1491" w:rsidRPr="00022169" w14:paraId="609B8047" w14:textId="77777777" w:rsidTr="00A6185C">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6A1FCA29" w14:textId="77777777" w:rsidR="008D1491" w:rsidRPr="00022169" w:rsidRDefault="008D1491" w:rsidP="00A6185C">
            <w:pPr>
              <w:jc w:val="center"/>
              <w:rPr>
                <w:rFonts w:ascii="Arial" w:hAnsi="Arial" w:cs="Arial"/>
                <w:b/>
                <w:bCs/>
                <w:i/>
                <w:color w:val="000000"/>
                <w:sz w:val="22"/>
                <w:szCs w:val="22"/>
                <w:lang w:val="lv-LV"/>
              </w:rPr>
            </w:pPr>
            <w:r w:rsidRPr="00022169">
              <w:rPr>
                <w:rFonts w:ascii="Arial" w:hAnsi="Arial" w:cs="Arial"/>
                <w:b/>
                <w:bCs/>
                <w:i/>
                <w:color w:val="000000"/>
                <w:sz w:val="22"/>
                <w:szCs w:val="22"/>
                <w:lang w:val="lv-LV"/>
              </w:rPr>
              <w:t>Piegādes vieta: Lokomotīvju remonta centrs, 2.Preču iela 30, Daugavpils</w:t>
            </w:r>
          </w:p>
        </w:tc>
      </w:tr>
      <w:tr w:rsidR="008D1491" w:rsidRPr="00022169" w14:paraId="168A2EB7" w14:textId="77777777" w:rsidTr="00F03B49">
        <w:trPr>
          <w:trHeight w:val="846"/>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8950786" w14:textId="77777777" w:rsidR="008D1491" w:rsidRPr="00787440" w:rsidRDefault="008D1491" w:rsidP="00A6185C">
            <w:pPr>
              <w:jc w:val="center"/>
              <w:rPr>
                <w:rFonts w:ascii="Arial" w:hAnsi="Arial" w:cs="Arial"/>
                <w:color w:val="000000"/>
                <w:sz w:val="22"/>
                <w:szCs w:val="22"/>
              </w:rPr>
            </w:pPr>
            <w:r w:rsidRPr="00787440">
              <w:rPr>
                <w:rFonts w:ascii="Arial" w:hAnsi="Arial" w:cs="Arial"/>
                <w:color w:val="000000"/>
                <w:sz w:val="22"/>
                <w:szCs w:val="22"/>
              </w:rPr>
              <w:t>1.</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84E7075" w14:textId="77777777" w:rsidR="008D1491" w:rsidRPr="00787440" w:rsidRDefault="008D1491" w:rsidP="00A6185C">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43CE4A4" w14:textId="77777777" w:rsidR="008D1491" w:rsidRPr="00787440" w:rsidRDefault="008D1491" w:rsidP="00A6185C">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C1A87" w14:textId="77777777" w:rsidR="008D1491" w:rsidRPr="00787440" w:rsidRDefault="008D1491" w:rsidP="00A6185C">
            <w:pPr>
              <w:ind w:left="207"/>
              <w:jc w:val="center"/>
              <w:rPr>
                <w:rFonts w:ascii="Arial" w:hAnsi="Arial" w:cs="Arial"/>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74329AA9" w14:textId="77777777" w:rsidR="008D1491" w:rsidRPr="00787440" w:rsidRDefault="008D1491" w:rsidP="00A6185C">
            <w:pPr>
              <w:jc w:val="center"/>
              <w:rPr>
                <w:rFonts w:ascii="Arial" w:hAnsi="Arial" w:cs="Arial"/>
                <w:sz w:val="22"/>
                <w:szCs w:val="22"/>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4643BB5" w14:textId="77777777" w:rsidR="008D1491" w:rsidRPr="00787440" w:rsidRDefault="008D1491" w:rsidP="00A6185C">
            <w:pPr>
              <w:pStyle w:val="Standard"/>
              <w:spacing w:line="276" w:lineRule="auto"/>
              <w:jc w:val="center"/>
              <w:rPr>
                <w:rFonts w:ascii="Arial" w:hAnsi="Arial" w:cs="Arial"/>
                <w:sz w:val="22"/>
                <w:szCs w:val="22"/>
                <w:lang w:val="ru-RU"/>
              </w:rPr>
            </w:pPr>
          </w:p>
        </w:tc>
        <w:tc>
          <w:tcPr>
            <w:tcW w:w="1417" w:type="dxa"/>
            <w:tcBorders>
              <w:top w:val="single" w:sz="4" w:space="0" w:color="00000A"/>
              <w:left w:val="nil"/>
              <w:bottom w:val="single" w:sz="4" w:space="0" w:color="00000A"/>
              <w:right w:val="single" w:sz="4" w:space="0" w:color="00000A"/>
            </w:tcBorders>
            <w:vAlign w:val="center"/>
          </w:tcPr>
          <w:p w14:paraId="24536167" w14:textId="77777777" w:rsidR="008D1491" w:rsidRPr="00787440" w:rsidRDefault="008D1491" w:rsidP="00A6185C">
            <w:pPr>
              <w:pStyle w:val="Standard"/>
              <w:spacing w:line="276" w:lineRule="auto"/>
              <w:jc w:val="center"/>
              <w:rPr>
                <w:rFonts w:ascii="Arial" w:hAnsi="Arial" w:cs="Arial"/>
                <w:sz w:val="22"/>
                <w:szCs w:val="22"/>
              </w:rPr>
            </w:pPr>
          </w:p>
        </w:tc>
        <w:tc>
          <w:tcPr>
            <w:tcW w:w="1985" w:type="dxa"/>
            <w:vMerge w:val="restart"/>
            <w:tcBorders>
              <w:top w:val="single" w:sz="4" w:space="0" w:color="00000A"/>
              <w:left w:val="nil"/>
              <w:right w:val="single" w:sz="4" w:space="0" w:color="00000A"/>
            </w:tcBorders>
            <w:vAlign w:val="center"/>
          </w:tcPr>
          <w:p w14:paraId="2DCC6D4F" w14:textId="77777777" w:rsidR="008D1491" w:rsidRPr="00022169" w:rsidRDefault="008D1491" w:rsidP="00A6185C">
            <w:pPr>
              <w:pStyle w:val="Standard"/>
              <w:spacing w:line="276" w:lineRule="auto"/>
              <w:jc w:val="center"/>
              <w:rPr>
                <w:rFonts w:ascii="Arial" w:hAnsi="Arial" w:cs="Arial"/>
                <w:b/>
                <w:i/>
                <w:iCs/>
                <w:sz w:val="22"/>
                <w:szCs w:val="22"/>
                <w:lang w:val="lv-LV"/>
              </w:rPr>
            </w:pPr>
          </w:p>
        </w:tc>
      </w:tr>
      <w:tr w:rsidR="008D1491" w:rsidRPr="00022169" w14:paraId="4128C0AD" w14:textId="77777777" w:rsidTr="00F03B49">
        <w:trPr>
          <w:trHeight w:val="692"/>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2EF31A" w14:textId="77777777" w:rsidR="008D1491" w:rsidRPr="00787440" w:rsidRDefault="008D1491" w:rsidP="00A6185C">
            <w:pPr>
              <w:jc w:val="center"/>
              <w:rPr>
                <w:rFonts w:ascii="Arial" w:hAnsi="Arial" w:cs="Arial"/>
                <w:color w:val="000000"/>
                <w:sz w:val="22"/>
                <w:szCs w:val="22"/>
              </w:rPr>
            </w:pPr>
            <w:r w:rsidRPr="00787440">
              <w:rPr>
                <w:rFonts w:ascii="Arial" w:hAnsi="Arial" w:cs="Arial"/>
                <w:color w:val="000000"/>
                <w:sz w:val="22"/>
                <w:szCs w:val="22"/>
              </w:rPr>
              <w:t>2.</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A31175D" w14:textId="77777777" w:rsidR="008D1491" w:rsidRPr="00787440" w:rsidRDefault="008D1491" w:rsidP="00A6185C">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85A52B4" w14:textId="77777777" w:rsidR="008D1491" w:rsidRPr="00787440" w:rsidRDefault="008D1491" w:rsidP="00A6185C">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3B069" w14:textId="77777777" w:rsidR="008D1491" w:rsidRPr="00787440" w:rsidRDefault="008D1491" w:rsidP="00A6185C">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10339100" w14:textId="77777777" w:rsidR="008D1491" w:rsidRPr="00787440" w:rsidRDefault="008D1491" w:rsidP="00A6185C">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54E7336" w14:textId="77777777" w:rsidR="008D1491" w:rsidRPr="00787440" w:rsidRDefault="008D1491" w:rsidP="00A6185C">
            <w:pPr>
              <w:pStyle w:val="Standard"/>
              <w:spacing w:line="276" w:lineRule="auto"/>
              <w:jc w:val="center"/>
              <w:rPr>
                <w:rFonts w:ascii="Arial" w:hAnsi="Arial" w:cs="Arial"/>
                <w:sz w:val="22"/>
                <w:szCs w:val="22"/>
              </w:rPr>
            </w:pPr>
          </w:p>
        </w:tc>
        <w:tc>
          <w:tcPr>
            <w:tcW w:w="1417" w:type="dxa"/>
            <w:tcBorders>
              <w:top w:val="single" w:sz="4" w:space="0" w:color="00000A"/>
              <w:left w:val="nil"/>
              <w:bottom w:val="single" w:sz="4" w:space="0" w:color="00000A"/>
              <w:right w:val="single" w:sz="4" w:space="0" w:color="00000A"/>
            </w:tcBorders>
            <w:vAlign w:val="center"/>
          </w:tcPr>
          <w:p w14:paraId="4DA699A9" w14:textId="77777777" w:rsidR="008D1491" w:rsidRPr="00787440" w:rsidRDefault="008D1491" w:rsidP="00A6185C">
            <w:pPr>
              <w:pStyle w:val="Standard"/>
              <w:spacing w:line="276" w:lineRule="auto"/>
              <w:jc w:val="center"/>
              <w:rPr>
                <w:rFonts w:ascii="Arial" w:hAnsi="Arial" w:cs="Arial"/>
                <w:sz w:val="22"/>
                <w:szCs w:val="22"/>
              </w:rPr>
            </w:pPr>
          </w:p>
        </w:tc>
        <w:tc>
          <w:tcPr>
            <w:tcW w:w="1985" w:type="dxa"/>
            <w:vMerge/>
            <w:tcBorders>
              <w:left w:val="nil"/>
              <w:right w:val="single" w:sz="4" w:space="0" w:color="00000A"/>
            </w:tcBorders>
          </w:tcPr>
          <w:p w14:paraId="0B61C755" w14:textId="77777777" w:rsidR="008D1491" w:rsidRPr="00787440" w:rsidRDefault="008D1491" w:rsidP="00A6185C">
            <w:pPr>
              <w:jc w:val="center"/>
              <w:rPr>
                <w:rFonts w:ascii="Arial" w:hAnsi="Arial" w:cs="Arial"/>
                <w:sz w:val="22"/>
                <w:szCs w:val="22"/>
                <w:lang w:val="lv-LV" w:eastAsia="lv-LV"/>
              </w:rPr>
            </w:pPr>
          </w:p>
        </w:tc>
      </w:tr>
      <w:tr w:rsidR="008D1491" w:rsidRPr="00022169" w14:paraId="745E8DDC" w14:textId="77777777" w:rsidTr="00F03B49">
        <w:trPr>
          <w:trHeight w:val="692"/>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747A8C" w14:textId="77777777" w:rsidR="008D1491" w:rsidRPr="00787440" w:rsidRDefault="008D1491" w:rsidP="00A6185C">
            <w:pPr>
              <w:jc w:val="center"/>
              <w:rPr>
                <w:rFonts w:ascii="Arial" w:hAnsi="Arial" w:cs="Arial"/>
                <w:color w:val="000000"/>
                <w:sz w:val="22"/>
                <w:szCs w:val="22"/>
              </w:rPr>
            </w:pPr>
            <w:r w:rsidRPr="00787440">
              <w:rPr>
                <w:rFonts w:ascii="Arial" w:hAnsi="Arial" w:cs="Arial"/>
                <w:color w:val="000000"/>
                <w:sz w:val="22"/>
                <w:szCs w:val="22"/>
              </w:rPr>
              <w:t>…</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68E3490" w14:textId="77777777" w:rsidR="008D1491" w:rsidRPr="00787440" w:rsidRDefault="008D1491" w:rsidP="00A6185C">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8833AC7" w14:textId="77777777" w:rsidR="008D1491" w:rsidRPr="00787440" w:rsidRDefault="008D1491" w:rsidP="00A6185C">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29C31" w14:textId="77777777" w:rsidR="008D1491" w:rsidRPr="00787440" w:rsidRDefault="008D1491" w:rsidP="00A6185C">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20DECA9C" w14:textId="77777777" w:rsidR="008D1491" w:rsidRPr="00787440" w:rsidRDefault="008D1491" w:rsidP="00A6185C">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E0F8F1A" w14:textId="77777777" w:rsidR="008D1491" w:rsidRPr="00787440" w:rsidRDefault="008D1491" w:rsidP="00A6185C">
            <w:pPr>
              <w:pStyle w:val="Standard"/>
              <w:spacing w:line="276" w:lineRule="auto"/>
              <w:jc w:val="center"/>
              <w:rPr>
                <w:rFonts w:ascii="Arial" w:hAnsi="Arial" w:cs="Arial"/>
                <w:sz w:val="22"/>
                <w:szCs w:val="22"/>
              </w:rPr>
            </w:pPr>
          </w:p>
        </w:tc>
        <w:tc>
          <w:tcPr>
            <w:tcW w:w="1417" w:type="dxa"/>
            <w:tcBorders>
              <w:top w:val="single" w:sz="4" w:space="0" w:color="00000A"/>
              <w:left w:val="nil"/>
              <w:bottom w:val="single" w:sz="4" w:space="0" w:color="00000A"/>
              <w:right w:val="single" w:sz="4" w:space="0" w:color="00000A"/>
            </w:tcBorders>
            <w:vAlign w:val="center"/>
          </w:tcPr>
          <w:p w14:paraId="55F19669" w14:textId="77777777" w:rsidR="008D1491" w:rsidRPr="00787440" w:rsidRDefault="008D1491" w:rsidP="00A6185C">
            <w:pPr>
              <w:pStyle w:val="Standard"/>
              <w:spacing w:line="276" w:lineRule="auto"/>
              <w:jc w:val="center"/>
              <w:rPr>
                <w:rFonts w:ascii="Arial" w:hAnsi="Arial" w:cs="Arial"/>
                <w:sz w:val="22"/>
                <w:szCs w:val="22"/>
              </w:rPr>
            </w:pPr>
          </w:p>
        </w:tc>
        <w:tc>
          <w:tcPr>
            <w:tcW w:w="1985" w:type="dxa"/>
            <w:vMerge/>
            <w:tcBorders>
              <w:left w:val="nil"/>
              <w:right w:val="single" w:sz="4" w:space="0" w:color="00000A"/>
            </w:tcBorders>
          </w:tcPr>
          <w:p w14:paraId="30241C4D" w14:textId="77777777" w:rsidR="008D1491" w:rsidRPr="00787440" w:rsidRDefault="008D1491" w:rsidP="00A6185C">
            <w:pPr>
              <w:jc w:val="center"/>
              <w:rPr>
                <w:rFonts w:ascii="Arial" w:hAnsi="Arial" w:cs="Arial"/>
                <w:sz w:val="22"/>
                <w:szCs w:val="22"/>
                <w:lang w:val="lv-LV" w:eastAsia="lv-LV"/>
              </w:rPr>
            </w:pPr>
          </w:p>
        </w:tc>
      </w:tr>
      <w:tr w:rsidR="008D1491" w:rsidRPr="00022169" w14:paraId="61EC203F" w14:textId="77777777" w:rsidTr="00F03B49">
        <w:trPr>
          <w:trHeight w:val="989"/>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753398" w14:textId="77777777" w:rsidR="008D1491" w:rsidRPr="00787440" w:rsidRDefault="008D1491" w:rsidP="00A6185C">
            <w:pPr>
              <w:rPr>
                <w:rFonts w:ascii="Arial" w:hAnsi="Arial" w:cs="Arial"/>
                <w:color w:val="000000"/>
                <w:sz w:val="22"/>
                <w:szCs w:val="22"/>
              </w:rPr>
            </w:pPr>
            <w:r w:rsidRPr="00787440">
              <w:rPr>
                <w:rFonts w:ascii="Arial" w:hAnsi="Arial" w:cs="Arial"/>
                <w:color w:val="000000"/>
                <w:sz w:val="22"/>
                <w:szCs w:val="22"/>
              </w:rPr>
              <w:t>…</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D494608" w14:textId="77777777" w:rsidR="008D1491" w:rsidRPr="00787440" w:rsidRDefault="008D1491" w:rsidP="00A6185C">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F106563" w14:textId="77777777" w:rsidR="008D1491" w:rsidRPr="00787440" w:rsidRDefault="008D1491" w:rsidP="00A6185C">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E87EA" w14:textId="77777777" w:rsidR="008D1491" w:rsidRPr="00787440" w:rsidRDefault="008D1491" w:rsidP="00A6185C">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3F810D13" w14:textId="77777777" w:rsidR="008D1491" w:rsidRPr="00787440" w:rsidRDefault="008D1491" w:rsidP="00A6185C">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4DF6F69" w14:textId="77777777" w:rsidR="008D1491" w:rsidRPr="00787440" w:rsidRDefault="008D1491" w:rsidP="00A6185C">
            <w:pPr>
              <w:pStyle w:val="Standard"/>
              <w:spacing w:line="276" w:lineRule="auto"/>
              <w:jc w:val="center"/>
              <w:rPr>
                <w:rFonts w:ascii="Arial" w:hAnsi="Arial" w:cs="Arial"/>
                <w:sz w:val="22"/>
                <w:szCs w:val="22"/>
              </w:rPr>
            </w:pPr>
          </w:p>
        </w:tc>
        <w:tc>
          <w:tcPr>
            <w:tcW w:w="1417" w:type="dxa"/>
            <w:tcBorders>
              <w:top w:val="single" w:sz="4" w:space="0" w:color="00000A"/>
              <w:left w:val="nil"/>
              <w:bottom w:val="single" w:sz="4" w:space="0" w:color="00000A"/>
              <w:right w:val="single" w:sz="4" w:space="0" w:color="00000A"/>
            </w:tcBorders>
            <w:vAlign w:val="center"/>
          </w:tcPr>
          <w:p w14:paraId="1AC2035C" w14:textId="77777777" w:rsidR="008D1491" w:rsidRPr="00787440" w:rsidRDefault="008D1491" w:rsidP="00A6185C">
            <w:pPr>
              <w:pStyle w:val="Standard"/>
              <w:spacing w:line="276" w:lineRule="auto"/>
              <w:jc w:val="center"/>
              <w:rPr>
                <w:rFonts w:ascii="Arial" w:hAnsi="Arial" w:cs="Arial"/>
                <w:sz w:val="22"/>
                <w:szCs w:val="22"/>
              </w:rPr>
            </w:pPr>
          </w:p>
        </w:tc>
        <w:tc>
          <w:tcPr>
            <w:tcW w:w="1985" w:type="dxa"/>
            <w:vMerge/>
            <w:tcBorders>
              <w:left w:val="nil"/>
              <w:right w:val="single" w:sz="4" w:space="0" w:color="00000A"/>
            </w:tcBorders>
          </w:tcPr>
          <w:p w14:paraId="2007AFB3" w14:textId="77777777" w:rsidR="008D1491" w:rsidRPr="00787440" w:rsidRDefault="008D1491" w:rsidP="00A6185C">
            <w:pPr>
              <w:jc w:val="center"/>
              <w:rPr>
                <w:rFonts w:ascii="Arial" w:hAnsi="Arial" w:cs="Arial"/>
                <w:sz w:val="22"/>
                <w:szCs w:val="22"/>
                <w:lang w:val="lv-LV" w:eastAsia="lv-LV"/>
              </w:rPr>
            </w:pPr>
          </w:p>
        </w:tc>
      </w:tr>
      <w:tr w:rsidR="008D1491" w:rsidRPr="00022169" w14:paraId="6DDDB55E" w14:textId="77777777" w:rsidTr="00A6185C">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A9DEFE5" w14:textId="77777777" w:rsidR="008D1491" w:rsidRPr="00787440" w:rsidRDefault="008D1491" w:rsidP="00A6185C">
            <w:pPr>
              <w:jc w:val="right"/>
              <w:rPr>
                <w:rFonts w:ascii="Arial" w:hAnsi="Arial" w:cs="Arial"/>
                <w:sz w:val="22"/>
                <w:szCs w:val="22"/>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8090A51" w14:textId="77777777" w:rsidR="008D1491" w:rsidRPr="00787440" w:rsidRDefault="008D1491" w:rsidP="00A6185C">
            <w:pPr>
              <w:jc w:val="center"/>
              <w:rPr>
                <w:rFonts w:ascii="Arial" w:hAnsi="Arial" w:cs="Arial"/>
                <w:sz w:val="22"/>
                <w:szCs w:val="22"/>
                <w:lang w:val="lv-LV" w:eastAsia="lv-LV"/>
              </w:rPr>
            </w:pPr>
          </w:p>
        </w:tc>
      </w:tr>
    </w:tbl>
    <w:p w14:paraId="6D83BF39" w14:textId="77777777" w:rsidR="008D1491" w:rsidRPr="00022169" w:rsidRDefault="008D1491" w:rsidP="008D1491">
      <w:pPr>
        <w:rPr>
          <w:rFonts w:ascii="Arial" w:hAnsi="Arial" w:cs="Arial"/>
          <w:sz w:val="22"/>
          <w:szCs w:val="22"/>
          <w:lang w:val="lv-LV"/>
        </w:rPr>
      </w:pPr>
    </w:p>
    <w:p w14:paraId="724BD315" w14:textId="77777777" w:rsidR="008D1491" w:rsidRPr="00022169" w:rsidRDefault="008D1491" w:rsidP="008D1491">
      <w:pPr>
        <w:rPr>
          <w:rFonts w:ascii="Arial" w:hAnsi="Arial" w:cs="Arial"/>
          <w:sz w:val="22"/>
          <w:szCs w:val="22"/>
          <w:lang w:val="lv-LV"/>
        </w:rPr>
      </w:pPr>
    </w:p>
    <w:p w14:paraId="61EDC3B0" w14:textId="77777777" w:rsidR="008D1491" w:rsidRPr="00022169" w:rsidRDefault="008D1491" w:rsidP="008D1491">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797928E6" w14:textId="77777777" w:rsidR="008D1491" w:rsidRPr="00787440" w:rsidRDefault="008D1491" w:rsidP="008D1491">
      <w:pPr>
        <w:tabs>
          <w:tab w:val="right" w:pos="0"/>
          <w:tab w:val="right" w:pos="2835"/>
        </w:tabs>
        <w:ind w:right="-172"/>
        <w:contextualSpacing/>
        <w:jc w:val="both"/>
        <w:rPr>
          <w:rFonts w:ascii="Arial" w:eastAsiaTheme="minorHAnsi" w:hAnsi="Arial" w:cs="Arial"/>
          <w:i/>
          <w:iCs/>
          <w:sz w:val="22"/>
          <w:szCs w:val="22"/>
          <w:lang w:val="lv-LV"/>
        </w:rPr>
      </w:pPr>
    </w:p>
    <w:p w14:paraId="38230A53" w14:textId="77777777" w:rsidR="008D1491" w:rsidRPr="00787440" w:rsidRDefault="008D1491" w:rsidP="008D1491">
      <w:pPr>
        <w:tabs>
          <w:tab w:val="right" w:pos="0"/>
          <w:tab w:val="right" w:pos="2835"/>
        </w:tabs>
        <w:ind w:right="-172"/>
        <w:contextualSpacing/>
        <w:jc w:val="both"/>
        <w:rPr>
          <w:rFonts w:ascii="Arial" w:eastAsiaTheme="minorHAnsi" w:hAnsi="Arial" w:cs="Arial"/>
          <w:i/>
          <w:iCs/>
          <w:sz w:val="22"/>
          <w:szCs w:val="22"/>
          <w:lang w:val="lv-LV"/>
        </w:rPr>
      </w:pPr>
    </w:p>
    <w:p w14:paraId="334FD4EA" w14:textId="77777777" w:rsidR="008D1491" w:rsidRPr="00022169" w:rsidRDefault="008D1491" w:rsidP="008D1491">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18A7E8C8" w14:textId="77777777" w:rsidR="008D1491" w:rsidRPr="00787440" w:rsidRDefault="008D1491" w:rsidP="008D1491">
      <w:pPr>
        <w:jc w:val="both"/>
        <w:rPr>
          <w:rFonts w:ascii="Arial" w:hAnsi="Arial" w:cs="Arial"/>
          <w:sz w:val="22"/>
          <w:szCs w:val="22"/>
          <w:lang w:val="lv-LV"/>
        </w:rPr>
      </w:pPr>
    </w:p>
    <w:p w14:paraId="7C99F6FA" w14:textId="77777777" w:rsidR="008D1491" w:rsidRPr="00787440" w:rsidRDefault="008D1491" w:rsidP="008D1491">
      <w:pPr>
        <w:jc w:val="both"/>
        <w:rPr>
          <w:rFonts w:ascii="Arial" w:hAnsi="Arial" w:cs="Arial"/>
          <w:sz w:val="22"/>
          <w:szCs w:val="22"/>
          <w:lang w:val="lv-LV"/>
        </w:rPr>
      </w:pPr>
    </w:p>
    <w:p w14:paraId="39A4C91C" w14:textId="77777777" w:rsidR="008D1491" w:rsidRPr="00022169" w:rsidRDefault="008D1491" w:rsidP="008D1491">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01C40D6B" w14:textId="77777777" w:rsidR="008D1491" w:rsidRPr="00022169" w:rsidRDefault="008D1491" w:rsidP="008D1491">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594377F8" w14:textId="77777777" w:rsidR="008D1491" w:rsidRPr="00022169" w:rsidRDefault="008D1491" w:rsidP="008D1491">
      <w:pPr>
        <w:rPr>
          <w:rFonts w:ascii="Arial" w:hAnsi="Arial" w:cs="Arial"/>
          <w:sz w:val="22"/>
          <w:szCs w:val="22"/>
          <w:lang w:val="lv-LV"/>
        </w:rPr>
      </w:pPr>
    </w:p>
    <w:p w14:paraId="0C5E447C" w14:textId="77777777" w:rsidR="008D1491" w:rsidRPr="00022169" w:rsidRDefault="008D1491" w:rsidP="008D1491">
      <w:pPr>
        <w:suppressAutoHyphens/>
        <w:autoSpaceDN w:val="0"/>
        <w:ind w:right="-285"/>
        <w:textAlignment w:val="baseline"/>
        <w:rPr>
          <w:rFonts w:ascii="Arial" w:hAnsi="Arial" w:cs="Arial"/>
          <w:bCs/>
          <w:sz w:val="22"/>
          <w:szCs w:val="22"/>
          <w:lang w:val="lv-LV"/>
        </w:rPr>
      </w:pPr>
    </w:p>
    <w:p w14:paraId="1775F5EF"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23687DBC"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7AAC59B4"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40FA4860"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5CB759A0"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00F6254C"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7E0183BC"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1B27CD2B"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60F6B207"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7318945A"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11002A6C"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4E683019" w14:textId="77777777" w:rsidR="008D1491" w:rsidRPr="00022169" w:rsidRDefault="008D1491" w:rsidP="008D1491">
      <w:pPr>
        <w:pStyle w:val="Standard"/>
        <w:tabs>
          <w:tab w:val="left" w:pos="5812"/>
          <w:tab w:val="left" w:pos="6096"/>
        </w:tabs>
        <w:ind w:left="6096" w:right="-28"/>
        <w:rPr>
          <w:rFonts w:ascii="Arial" w:hAnsi="Arial" w:cs="Arial"/>
          <w:b/>
          <w:bCs/>
          <w:sz w:val="22"/>
          <w:szCs w:val="22"/>
          <w:u w:val="single"/>
          <w:lang w:val="lv-LV"/>
        </w:rPr>
      </w:pPr>
    </w:p>
    <w:p w14:paraId="6889DDDC" w14:textId="77777777" w:rsidR="008D1491" w:rsidRPr="00022169" w:rsidRDefault="008D1491" w:rsidP="008D1491">
      <w:pPr>
        <w:pStyle w:val="Standard"/>
        <w:tabs>
          <w:tab w:val="left" w:pos="5812"/>
          <w:tab w:val="left" w:pos="6096"/>
        </w:tabs>
        <w:ind w:right="-28"/>
        <w:rPr>
          <w:rFonts w:ascii="Arial" w:hAnsi="Arial" w:cs="Arial"/>
          <w:b/>
          <w:bCs/>
          <w:sz w:val="22"/>
          <w:szCs w:val="22"/>
          <w:u w:val="single"/>
          <w:lang w:val="lv-LV"/>
        </w:rPr>
      </w:pPr>
    </w:p>
    <w:p w14:paraId="344C9D27" w14:textId="4A2780ED" w:rsidR="008D1491" w:rsidRPr="00022169" w:rsidRDefault="008D1491" w:rsidP="008D149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
          <w:bCs/>
          <w:sz w:val="22"/>
          <w:szCs w:val="22"/>
          <w:u w:val="single"/>
          <w:lang w:val="lv-LV"/>
        </w:rPr>
        <w:t>Pielikums Nr. 2</w:t>
      </w:r>
    </w:p>
    <w:p w14:paraId="7A35C1F9" w14:textId="77777777" w:rsidR="008D1491" w:rsidRPr="00022169" w:rsidRDefault="008D1491" w:rsidP="008D149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 xml:space="preserve">2023.gada </w:t>
      </w:r>
      <w:r w:rsidRPr="00022169">
        <w:rPr>
          <w:rFonts w:ascii="Arial" w:hAnsi="Arial" w:cs="Arial"/>
          <w:sz w:val="22"/>
          <w:szCs w:val="22"/>
          <w:lang w:val="lv-LV"/>
        </w:rPr>
        <w:t>___.__________</w:t>
      </w:r>
    </w:p>
    <w:p w14:paraId="7B5F615E" w14:textId="77777777" w:rsidR="008D1491" w:rsidRPr="00022169" w:rsidRDefault="008D1491" w:rsidP="008D149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1527535B" w14:textId="77777777" w:rsidR="008D1491" w:rsidRPr="00022169" w:rsidRDefault="008D1491" w:rsidP="008D1491">
      <w:pPr>
        <w:pStyle w:val="Standard"/>
        <w:ind w:left="6096"/>
        <w:jc w:val="center"/>
        <w:rPr>
          <w:rFonts w:ascii="Arial" w:hAnsi="Arial" w:cs="Arial"/>
          <w:b/>
          <w:i/>
          <w:sz w:val="22"/>
          <w:szCs w:val="22"/>
          <w:lang w:val="lv-LV"/>
        </w:rPr>
      </w:pPr>
    </w:p>
    <w:p w14:paraId="20B57572" w14:textId="77777777" w:rsidR="008D1491" w:rsidRPr="00022169" w:rsidRDefault="008D1491" w:rsidP="008D1491">
      <w:pPr>
        <w:pStyle w:val="Standard"/>
        <w:jc w:val="center"/>
        <w:rPr>
          <w:rFonts w:ascii="Arial" w:hAnsi="Arial" w:cs="Arial"/>
          <w:b/>
          <w:i/>
          <w:sz w:val="22"/>
          <w:szCs w:val="22"/>
          <w:lang w:val="lv-LV"/>
        </w:rPr>
      </w:pPr>
    </w:p>
    <w:p w14:paraId="6C675068" w14:textId="77777777" w:rsidR="008D1491" w:rsidRPr="00022169" w:rsidRDefault="008D1491" w:rsidP="008D1491">
      <w:pPr>
        <w:pStyle w:val="Standard"/>
        <w:jc w:val="center"/>
        <w:rPr>
          <w:rFonts w:ascii="Arial" w:hAnsi="Arial" w:cs="Arial"/>
          <w:b/>
          <w:i/>
          <w:sz w:val="22"/>
          <w:szCs w:val="22"/>
          <w:lang w:val="lv-LV"/>
        </w:rPr>
      </w:pPr>
    </w:p>
    <w:p w14:paraId="5284963F" w14:textId="77777777" w:rsidR="008D1491" w:rsidRPr="00022169" w:rsidRDefault="008D1491" w:rsidP="008D1491">
      <w:pPr>
        <w:pStyle w:val="Standard"/>
        <w:jc w:val="center"/>
        <w:rPr>
          <w:rFonts w:ascii="Arial" w:hAnsi="Arial" w:cs="Arial"/>
          <w:sz w:val="22"/>
          <w:szCs w:val="22"/>
          <w:lang w:val="lv-LV"/>
        </w:rPr>
      </w:pPr>
      <w:r w:rsidRPr="00022169">
        <w:rPr>
          <w:rFonts w:ascii="Arial" w:hAnsi="Arial" w:cs="Arial"/>
          <w:b/>
          <w:i/>
          <w:sz w:val="22"/>
          <w:szCs w:val="22"/>
          <w:lang w:val="lv-LV"/>
        </w:rPr>
        <w:t>PIEGĀDĀTĀJA (PĀRDEVĒJA) ATBILSTĪBAS DEKLARĀCIJA</w:t>
      </w:r>
      <w:r w:rsidRPr="00022169">
        <w:rPr>
          <w:rFonts w:ascii="Arial" w:hAnsi="Arial" w:cs="Arial"/>
          <w:sz w:val="22"/>
          <w:szCs w:val="22"/>
          <w:lang w:val="lv-LV"/>
        </w:rPr>
        <w:t xml:space="preserve"> (PARAUGS)</w:t>
      </w:r>
    </w:p>
    <w:p w14:paraId="4384E174" w14:textId="77777777" w:rsidR="008D1491" w:rsidRPr="00022169" w:rsidRDefault="008D1491" w:rsidP="008D1491">
      <w:pPr>
        <w:pStyle w:val="Standard"/>
        <w:jc w:val="center"/>
        <w:rPr>
          <w:rFonts w:ascii="Arial" w:hAnsi="Arial" w:cs="Arial"/>
          <w:sz w:val="22"/>
          <w:szCs w:val="22"/>
          <w:lang w:val="lv-LV"/>
        </w:rPr>
      </w:pPr>
    </w:p>
    <w:p w14:paraId="5BC9EE90" w14:textId="77777777" w:rsidR="008D1491" w:rsidRPr="00022169" w:rsidRDefault="008D1491" w:rsidP="008D1491">
      <w:pPr>
        <w:pStyle w:val="Standard"/>
        <w:jc w:val="center"/>
        <w:rPr>
          <w:rFonts w:ascii="Arial" w:hAnsi="Arial" w:cs="Arial"/>
          <w:sz w:val="22"/>
          <w:szCs w:val="22"/>
          <w:lang w:val="lv-LV"/>
        </w:rPr>
      </w:pPr>
    </w:p>
    <w:p w14:paraId="6CD1F8D4"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Piegādājamās preces nosaukums</w:t>
      </w:r>
    </w:p>
    <w:p w14:paraId="4E43DA25" w14:textId="77777777" w:rsidR="008D1491" w:rsidRPr="00022169" w:rsidRDefault="008D1491" w:rsidP="008D1491">
      <w:pPr>
        <w:pStyle w:val="Standard"/>
        <w:ind w:left="426"/>
        <w:jc w:val="both"/>
        <w:rPr>
          <w:rFonts w:ascii="Arial" w:hAnsi="Arial" w:cs="Arial"/>
          <w:sz w:val="22"/>
          <w:szCs w:val="22"/>
        </w:rPr>
      </w:pPr>
      <w:r w:rsidRPr="00022169">
        <w:rPr>
          <w:rFonts w:ascii="Arial" w:hAnsi="Arial" w:cs="Arial"/>
          <w:sz w:val="22"/>
          <w:szCs w:val="22"/>
          <w:lang w:val="lv-LV"/>
        </w:rPr>
        <w:t>(ja liels preces saraksts, tiek sastādīts pielikums)</w:t>
      </w:r>
    </w:p>
    <w:p w14:paraId="1C14A478"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nosaukums un rekvizīti</w:t>
      </w:r>
    </w:p>
    <w:p w14:paraId="5EF66011" w14:textId="77777777" w:rsidR="008D1491" w:rsidRPr="00022169" w:rsidRDefault="008D1491" w:rsidP="008D1491">
      <w:pPr>
        <w:pStyle w:val="Standard"/>
        <w:ind w:left="426"/>
        <w:jc w:val="both"/>
        <w:rPr>
          <w:rFonts w:ascii="Arial" w:hAnsi="Arial" w:cs="Arial"/>
          <w:sz w:val="22"/>
          <w:szCs w:val="22"/>
        </w:rPr>
      </w:pPr>
      <w:r w:rsidRPr="00022169">
        <w:rPr>
          <w:rFonts w:ascii="Arial" w:hAnsi="Arial" w:cs="Arial"/>
          <w:sz w:val="22"/>
          <w:szCs w:val="22"/>
          <w:lang w:val="lv-LV"/>
        </w:rPr>
        <w:t>(reģistrācija Nr., PVN maksātāja Nr., bankas  rekvizīti, adrese, tālruņa numurs, sertifikāti par atbilstību ISO prasībām)</w:t>
      </w:r>
    </w:p>
    <w:p w14:paraId="2CD0492A"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 xml:space="preserve">Piegādātāja firma apliecina, ka piegādātā prece atbilst standartiem vai prasībām </w:t>
      </w:r>
      <w:r w:rsidRPr="00022169">
        <w:rPr>
          <w:rFonts w:ascii="Arial" w:hAnsi="Arial" w:cs="Arial"/>
          <w:sz w:val="22"/>
          <w:szCs w:val="22"/>
          <w:lang w:val="lv-LV"/>
        </w:rPr>
        <w:t xml:space="preserve">(GOST, DIN, EN u.c.) </w:t>
      </w:r>
      <w:r w:rsidRPr="00022169">
        <w:rPr>
          <w:rFonts w:ascii="Arial" w:hAnsi="Arial" w:cs="Arial"/>
          <w:b/>
          <w:sz w:val="22"/>
          <w:szCs w:val="22"/>
          <w:lang w:val="lv-LV"/>
        </w:rPr>
        <w:t>balstoties uz kuriem tā tika ražota</w:t>
      </w:r>
    </w:p>
    <w:p w14:paraId="4D9393B1"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ražošanas datumu un derīguma termiņu</w:t>
      </w:r>
    </w:p>
    <w:p w14:paraId="3195D96C"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Ražotāja nosaukums un rekvizīti</w:t>
      </w:r>
    </w:p>
    <w:p w14:paraId="5CC2E231" w14:textId="77777777" w:rsidR="008D1491" w:rsidRPr="00022169" w:rsidRDefault="008D1491" w:rsidP="008D1491">
      <w:pPr>
        <w:pStyle w:val="Standard"/>
        <w:ind w:left="426"/>
        <w:jc w:val="both"/>
        <w:rPr>
          <w:rFonts w:ascii="Arial" w:hAnsi="Arial" w:cs="Arial"/>
          <w:sz w:val="22"/>
          <w:szCs w:val="22"/>
        </w:rPr>
      </w:pPr>
      <w:r w:rsidRPr="00022169">
        <w:rPr>
          <w:rFonts w:ascii="Arial" w:hAnsi="Arial" w:cs="Arial"/>
          <w:sz w:val="22"/>
          <w:szCs w:val="22"/>
          <w:lang w:val="lv-LV"/>
        </w:rPr>
        <w:t>(reģistrācija Nr., bankas  rekvizīti, adrese, tālruņa numurs)</w:t>
      </w:r>
    </w:p>
    <w:p w14:paraId="3B6C6976"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piegādājamās preces ražošanas veidu</w:t>
      </w:r>
    </w:p>
    <w:p w14:paraId="4916B0C7" w14:textId="77777777" w:rsidR="008D1491" w:rsidRPr="00022169" w:rsidRDefault="008D1491" w:rsidP="008D1491">
      <w:pPr>
        <w:pStyle w:val="Standard"/>
        <w:ind w:left="426"/>
        <w:jc w:val="both"/>
        <w:rPr>
          <w:rFonts w:ascii="Arial" w:hAnsi="Arial" w:cs="Arial"/>
          <w:sz w:val="22"/>
          <w:szCs w:val="22"/>
        </w:rPr>
      </w:pPr>
      <w:r w:rsidRPr="00022169">
        <w:rPr>
          <w:rFonts w:ascii="Arial" w:hAnsi="Arial" w:cs="Arial"/>
          <w:sz w:val="22"/>
          <w:szCs w:val="22"/>
          <w:lang w:val="lv-LV"/>
        </w:rPr>
        <w:t>(masveida ražošana, partija vai individuāls ražojums)</w:t>
      </w:r>
    </w:p>
    <w:p w14:paraId="0688A521"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uz kā pamatojoties tiek sastādīta un izdota dotā deklarācija</w:t>
      </w:r>
    </w:p>
    <w:p w14:paraId="43338681" w14:textId="77777777" w:rsidR="008D1491" w:rsidRPr="00022169" w:rsidRDefault="008D1491" w:rsidP="008D1491">
      <w:pPr>
        <w:pStyle w:val="Standard"/>
        <w:ind w:left="426"/>
        <w:jc w:val="both"/>
        <w:rPr>
          <w:rFonts w:ascii="Arial" w:hAnsi="Arial" w:cs="Arial"/>
          <w:sz w:val="22"/>
          <w:szCs w:val="22"/>
        </w:rPr>
      </w:pPr>
      <w:r w:rsidRPr="0002216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ABBE073"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par „CE” marķējumu</w:t>
      </w:r>
    </w:p>
    <w:p w14:paraId="049E709A"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deklarācijas izdošanas vietu, datumu un tās derīguma termiņu</w:t>
      </w:r>
    </w:p>
    <w:p w14:paraId="4D5268BC" w14:textId="77777777" w:rsidR="008D1491" w:rsidRPr="00022169" w:rsidRDefault="008D1491" w:rsidP="008D149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uzliek zīmogu un parakstu ar atšifrējumu.</w:t>
      </w:r>
    </w:p>
    <w:p w14:paraId="6D88D540" w14:textId="77777777" w:rsidR="008D1491" w:rsidRPr="00022169" w:rsidRDefault="008D1491" w:rsidP="008D1491">
      <w:pPr>
        <w:pStyle w:val="Standard"/>
        <w:tabs>
          <w:tab w:val="left" w:pos="4802"/>
        </w:tabs>
        <w:ind w:right="-514" w:firstLine="284"/>
        <w:jc w:val="both"/>
        <w:rPr>
          <w:rFonts w:ascii="Arial" w:hAnsi="Arial" w:cs="Arial"/>
          <w:b/>
          <w:sz w:val="22"/>
          <w:szCs w:val="22"/>
          <w:lang w:val="lv-LV"/>
        </w:rPr>
      </w:pPr>
    </w:p>
    <w:p w14:paraId="3569FA1A" w14:textId="77777777" w:rsidR="008D1491" w:rsidRPr="00022169" w:rsidRDefault="008D1491" w:rsidP="008D1491">
      <w:pPr>
        <w:pStyle w:val="Standard"/>
        <w:tabs>
          <w:tab w:val="left" w:pos="3828"/>
          <w:tab w:val="left" w:pos="4820"/>
          <w:tab w:val="right" w:pos="9072"/>
        </w:tabs>
        <w:jc w:val="center"/>
        <w:rPr>
          <w:rFonts w:ascii="Arial" w:hAnsi="Arial" w:cs="Arial"/>
          <w:sz w:val="22"/>
          <w:szCs w:val="22"/>
          <w:vertAlign w:val="superscript"/>
          <w:lang w:val="lv-LV"/>
        </w:rPr>
      </w:pPr>
    </w:p>
    <w:p w14:paraId="3DAC890B" w14:textId="77777777" w:rsidR="008D1491" w:rsidRPr="00022169" w:rsidRDefault="008D1491" w:rsidP="008D1491">
      <w:pPr>
        <w:pStyle w:val="Standard"/>
        <w:ind w:right="-28"/>
        <w:rPr>
          <w:rFonts w:ascii="Arial" w:hAnsi="Arial" w:cs="Arial"/>
          <w:b/>
          <w:bCs/>
          <w:sz w:val="22"/>
          <w:szCs w:val="22"/>
          <w:u w:val="single"/>
          <w:lang w:val="lv-LV"/>
        </w:rPr>
      </w:pPr>
    </w:p>
    <w:p w14:paraId="1F123D6B" w14:textId="77777777" w:rsidR="008D1491" w:rsidRPr="00022169" w:rsidRDefault="008D1491" w:rsidP="008D1491">
      <w:pPr>
        <w:pStyle w:val="Standard"/>
        <w:ind w:left="6237" w:right="-28"/>
        <w:rPr>
          <w:rFonts w:ascii="Arial" w:hAnsi="Arial" w:cs="Arial"/>
          <w:b/>
          <w:bCs/>
          <w:sz w:val="22"/>
          <w:szCs w:val="22"/>
          <w:u w:val="single"/>
          <w:lang w:val="lv-LV"/>
        </w:rPr>
      </w:pPr>
    </w:p>
    <w:p w14:paraId="19CB0438" w14:textId="77777777" w:rsidR="008D1491" w:rsidRPr="00022169" w:rsidRDefault="008D1491" w:rsidP="008D1491">
      <w:pPr>
        <w:pStyle w:val="Standard"/>
        <w:ind w:left="6237" w:right="-28"/>
        <w:rPr>
          <w:rFonts w:ascii="Arial" w:hAnsi="Arial" w:cs="Arial"/>
          <w:b/>
          <w:bCs/>
          <w:sz w:val="22"/>
          <w:szCs w:val="22"/>
          <w:u w:val="single"/>
          <w:lang w:val="lv-LV"/>
        </w:rPr>
      </w:pPr>
    </w:p>
    <w:p w14:paraId="1C6DA3B9" w14:textId="77777777" w:rsidR="008D1491" w:rsidRPr="00022169" w:rsidRDefault="008D1491" w:rsidP="008D1491">
      <w:pPr>
        <w:pStyle w:val="Standard"/>
        <w:ind w:left="6237" w:right="-28"/>
        <w:rPr>
          <w:rFonts w:ascii="Arial" w:hAnsi="Arial" w:cs="Arial"/>
          <w:b/>
          <w:bCs/>
          <w:sz w:val="22"/>
          <w:szCs w:val="22"/>
          <w:u w:val="single"/>
          <w:lang w:val="lv-LV"/>
        </w:rPr>
      </w:pPr>
    </w:p>
    <w:p w14:paraId="352EBFB5" w14:textId="77777777" w:rsidR="008D1491" w:rsidRPr="00022169" w:rsidRDefault="008D1491" w:rsidP="008D1491">
      <w:pPr>
        <w:pStyle w:val="Standard"/>
        <w:ind w:left="6237" w:right="-28"/>
        <w:rPr>
          <w:rFonts w:ascii="Arial" w:hAnsi="Arial" w:cs="Arial"/>
          <w:b/>
          <w:bCs/>
          <w:sz w:val="22"/>
          <w:szCs w:val="22"/>
          <w:u w:val="single"/>
          <w:lang w:val="lv-LV"/>
        </w:rPr>
      </w:pPr>
    </w:p>
    <w:p w14:paraId="5D7D51E0" w14:textId="77777777" w:rsidR="008D1491" w:rsidRPr="00022169" w:rsidRDefault="008D1491" w:rsidP="008D1491">
      <w:pPr>
        <w:pStyle w:val="Standard"/>
        <w:ind w:left="6237" w:right="-28"/>
        <w:rPr>
          <w:rFonts w:ascii="Arial" w:hAnsi="Arial" w:cs="Arial"/>
          <w:b/>
          <w:bCs/>
          <w:sz w:val="22"/>
          <w:szCs w:val="22"/>
          <w:u w:val="single"/>
          <w:lang w:val="lv-LV"/>
        </w:rPr>
      </w:pPr>
    </w:p>
    <w:p w14:paraId="2BBAF763" w14:textId="77777777" w:rsidR="008D1491" w:rsidRPr="00022169" w:rsidRDefault="008D1491" w:rsidP="008D1491">
      <w:pPr>
        <w:pStyle w:val="Standard"/>
        <w:ind w:left="6237" w:right="-28"/>
        <w:rPr>
          <w:rFonts w:ascii="Arial" w:hAnsi="Arial" w:cs="Arial"/>
          <w:b/>
          <w:bCs/>
          <w:sz w:val="22"/>
          <w:szCs w:val="22"/>
          <w:u w:val="single"/>
          <w:lang w:val="lv-LV"/>
        </w:rPr>
      </w:pPr>
    </w:p>
    <w:p w14:paraId="3EB151DA" w14:textId="77777777" w:rsidR="008D1491" w:rsidRPr="00022169" w:rsidRDefault="008D1491" w:rsidP="008D1491">
      <w:pPr>
        <w:pStyle w:val="Standard"/>
        <w:ind w:left="6237" w:right="-28"/>
        <w:rPr>
          <w:rFonts w:ascii="Arial" w:hAnsi="Arial" w:cs="Arial"/>
          <w:b/>
          <w:bCs/>
          <w:sz w:val="22"/>
          <w:szCs w:val="22"/>
          <w:u w:val="single"/>
          <w:lang w:val="lv-LV"/>
        </w:rPr>
      </w:pPr>
    </w:p>
    <w:p w14:paraId="339DFD93" w14:textId="77777777" w:rsidR="008D1491" w:rsidRPr="00022169" w:rsidRDefault="008D1491" w:rsidP="008D1491">
      <w:pPr>
        <w:pStyle w:val="Standard"/>
        <w:ind w:left="6237" w:right="-28"/>
        <w:rPr>
          <w:rFonts w:ascii="Arial" w:hAnsi="Arial" w:cs="Arial"/>
          <w:b/>
          <w:bCs/>
          <w:sz w:val="22"/>
          <w:szCs w:val="22"/>
          <w:u w:val="single"/>
          <w:lang w:val="lv-LV"/>
        </w:rPr>
      </w:pPr>
    </w:p>
    <w:p w14:paraId="4F15C106" w14:textId="77777777" w:rsidR="008D1491" w:rsidRPr="00022169" w:rsidRDefault="008D1491" w:rsidP="008D1491">
      <w:pPr>
        <w:pStyle w:val="Standard"/>
        <w:ind w:left="6237" w:right="-28"/>
        <w:rPr>
          <w:rFonts w:ascii="Arial" w:hAnsi="Arial" w:cs="Arial"/>
          <w:b/>
          <w:bCs/>
          <w:sz w:val="22"/>
          <w:szCs w:val="22"/>
          <w:u w:val="single"/>
          <w:lang w:val="lv-LV"/>
        </w:rPr>
      </w:pPr>
    </w:p>
    <w:p w14:paraId="109AEE1B" w14:textId="77777777" w:rsidR="008D1491" w:rsidRPr="00022169" w:rsidRDefault="008D1491" w:rsidP="008D1491">
      <w:pPr>
        <w:pStyle w:val="Standard"/>
        <w:ind w:left="6237" w:right="-28"/>
        <w:rPr>
          <w:rFonts w:ascii="Arial" w:hAnsi="Arial" w:cs="Arial"/>
          <w:b/>
          <w:bCs/>
          <w:sz w:val="22"/>
          <w:szCs w:val="22"/>
          <w:u w:val="single"/>
          <w:lang w:val="lv-LV"/>
        </w:rPr>
      </w:pPr>
    </w:p>
    <w:p w14:paraId="22AD3D01" w14:textId="77777777" w:rsidR="008D1491" w:rsidRPr="00022169" w:rsidRDefault="008D1491" w:rsidP="008D1491">
      <w:pPr>
        <w:pStyle w:val="Standard"/>
        <w:ind w:left="6237" w:right="-28"/>
        <w:rPr>
          <w:rFonts w:ascii="Arial" w:hAnsi="Arial" w:cs="Arial"/>
          <w:b/>
          <w:bCs/>
          <w:sz w:val="22"/>
          <w:szCs w:val="22"/>
          <w:u w:val="single"/>
          <w:lang w:val="lv-LV"/>
        </w:rPr>
      </w:pPr>
    </w:p>
    <w:p w14:paraId="6B0A15DE" w14:textId="77777777" w:rsidR="008D1491" w:rsidRPr="00022169" w:rsidRDefault="008D1491" w:rsidP="008D1491">
      <w:pPr>
        <w:pStyle w:val="Standard"/>
        <w:ind w:left="6237" w:right="-28"/>
        <w:rPr>
          <w:rFonts w:ascii="Arial" w:hAnsi="Arial" w:cs="Arial"/>
          <w:b/>
          <w:bCs/>
          <w:sz w:val="22"/>
          <w:szCs w:val="22"/>
          <w:u w:val="single"/>
          <w:lang w:val="lv-LV"/>
        </w:rPr>
      </w:pPr>
    </w:p>
    <w:p w14:paraId="7CF5E2ED" w14:textId="77777777" w:rsidR="008D1491" w:rsidRPr="00022169" w:rsidRDefault="008D1491" w:rsidP="008D1491">
      <w:pPr>
        <w:pStyle w:val="Standard"/>
        <w:ind w:left="6237" w:right="-28"/>
        <w:rPr>
          <w:rFonts w:ascii="Arial" w:hAnsi="Arial" w:cs="Arial"/>
          <w:b/>
          <w:bCs/>
          <w:sz w:val="22"/>
          <w:szCs w:val="22"/>
          <w:u w:val="single"/>
          <w:lang w:val="lv-LV"/>
        </w:rPr>
      </w:pPr>
    </w:p>
    <w:p w14:paraId="000F92EA" w14:textId="77777777" w:rsidR="008D1491" w:rsidRPr="00022169" w:rsidRDefault="008D1491" w:rsidP="008D1491">
      <w:pPr>
        <w:pStyle w:val="Standard"/>
        <w:ind w:left="6237" w:right="-28"/>
        <w:rPr>
          <w:rFonts w:ascii="Arial" w:hAnsi="Arial" w:cs="Arial"/>
          <w:b/>
          <w:bCs/>
          <w:sz w:val="22"/>
          <w:szCs w:val="22"/>
          <w:u w:val="single"/>
          <w:lang w:val="lv-LV"/>
        </w:rPr>
      </w:pPr>
    </w:p>
    <w:p w14:paraId="7083D560" w14:textId="77777777" w:rsidR="008D1491" w:rsidRPr="00022169" w:rsidRDefault="008D1491" w:rsidP="008D1491">
      <w:pPr>
        <w:pStyle w:val="Standard"/>
        <w:ind w:left="6237" w:right="-28"/>
        <w:rPr>
          <w:rFonts w:ascii="Arial" w:hAnsi="Arial" w:cs="Arial"/>
          <w:b/>
          <w:bCs/>
          <w:sz w:val="22"/>
          <w:szCs w:val="22"/>
          <w:u w:val="single"/>
          <w:lang w:val="lv-LV"/>
        </w:rPr>
      </w:pPr>
    </w:p>
    <w:p w14:paraId="0C9DB0D3" w14:textId="77777777" w:rsidR="008D1491" w:rsidRPr="00022169" w:rsidRDefault="008D1491" w:rsidP="008D1491">
      <w:pPr>
        <w:pStyle w:val="Standard"/>
        <w:ind w:left="6237" w:right="-28"/>
        <w:rPr>
          <w:rFonts w:ascii="Arial" w:hAnsi="Arial" w:cs="Arial"/>
          <w:b/>
          <w:bCs/>
          <w:sz w:val="22"/>
          <w:szCs w:val="22"/>
          <w:u w:val="single"/>
          <w:lang w:val="lv-LV"/>
        </w:rPr>
      </w:pPr>
    </w:p>
    <w:p w14:paraId="189553F7" w14:textId="77777777" w:rsidR="008D1491" w:rsidRPr="00022169" w:rsidRDefault="008D1491" w:rsidP="008D1491">
      <w:pPr>
        <w:pStyle w:val="Standard"/>
        <w:ind w:left="6237" w:right="-28"/>
        <w:rPr>
          <w:rFonts w:ascii="Arial" w:hAnsi="Arial" w:cs="Arial"/>
          <w:b/>
          <w:bCs/>
          <w:sz w:val="22"/>
          <w:szCs w:val="22"/>
          <w:u w:val="single"/>
          <w:lang w:val="lv-LV"/>
        </w:rPr>
      </w:pPr>
    </w:p>
    <w:p w14:paraId="33C2DEE2" w14:textId="77777777" w:rsidR="008D1491" w:rsidRPr="00022169" w:rsidRDefault="008D1491" w:rsidP="008D1491">
      <w:pPr>
        <w:pStyle w:val="Standard"/>
        <w:ind w:left="6237" w:right="-28"/>
        <w:rPr>
          <w:rFonts w:ascii="Arial" w:hAnsi="Arial" w:cs="Arial"/>
          <w:b/>
          <w:bCs/>
          <w:sz w:val="22"/>
          <w:szCs w:val="22"/>
          <w:u w:val="single"/>
          <w:lang w:val="lv-LV"/>
        </w:rPr>
      </w:pPr>
    </w:p>
    <w:p w14:paraId="55ED47C3" w14:textId="77777777" w:rsidR="008D1491" w:rsidRPr="00022169" w:rsidRDefault="008D1491" w:rsidP="008D1491">
      <w:pPr>
        <w:pStyle w:val="Standard"/>
        <w:ind w:left="6237" w:right="-28"/>
        <w:rPr>
          <w:rFonts w:ascii="Arial" w:hAnsi="Arial" w:cs="Arial"/>
          <w:b/>
          <w:bCs/>
          <w:sz w:val="22"/>
          <w:szCs w:val="22"/>
          <w:u w:val="single"/>
          <w:lang w:val="lv-LV"/>
        </w:rPr>
      </w:pPr>
    </w:p>
    <w:p w14:paraId="0AE6DE82" w14:textId="77777777" w:rsidR="008D1491" w:rsidRPr="00022169" w:rsidRDefault="008D1491" w:rsidP="008D1491">
      <w:pPr>
        <w:pStyle w:val="Standard"/>
        <w:ind w:left="6237" w:right="-28"/>
        <w:rPr>
          <w:rFonts w:ascii="Arial" w:hAnsi="Arial" w:cs="Arial"/>
          <w:b/>
          <w:bCs/>
          <w:sz w:val="22"/>
          <w:szCs w:val="22"/>
          <w:u w:val="single"/>
          <w:lang w:val="lv-LV"/>
        </w:rPr>
      </w:pPr>
    </w:p>
    <w:p w14:paraId="55F2CC76" w14:textId="77777777" w:rsidR="008D1491" w:rsidRPr="00022169" w:rsidRDefault="008D1491" w:rsidP="008D1491">
      <w:pPr>
        <w:pStyle w:val="Standard"/>
        <w:ind w:left="6237" w:right="-28"/>
        <w:rPr>
          <w:rFonts w:ascii="Arial" w:hAnsi="Arial" w:cs="Arial"/>
          <w:b/>
          <w:bCs/>
          <w:sz w:val="22"/>
          <w:szCs w:val="22"/>
          <w:u w:val="single"/>
          <w:lang w:val="lv-LV"/>
        </w:rPr>
      </w:pPr>
    </w:p>
    <w:p w14:paraId="5E9A9D49" w14:textId="2AAE0893" w:rsidR="008D1491" w:rsidRPr="00022169" w:rsidRDefault="008D1491" w:rsidP="008D1491">
      <w:pPr>
        <w:pStyle w:val="Standard"/>
        <w:ind w:left="6237" w:right="-28"/>
        <w:rPr>
          <w:rFonts w:ascii="Arial" w:hAnsi="Arial" w:cs="Arial"/>
          <w:b/>
          <w:bCs/>
          <w:sz w:val="22"/>
          <w:szCs w:val="22"/>
          <w:u w:val="single"/>
          <w:lang w:val="lv-LV"/>
        </w:rPr>
      </w:pPr>
    </w:p>
    <w:p w14:paraId="718BB229" w14:textId="173EC908" w:rsidR="008D1491" w:rsidRPr="00022169" w:rsidRDefault="008D1491" w:rsidP="008D1491">
      <w:pPr>
        <w:pStyle w:val="Standard"/>
        <w:ind w:left="6237" w:right="-28"/>
        <w:rPr>
          <w:rFonts w:ascii="Arial" w:hAnsi="Arial" w:cs="Arial"/>
          <w:b/>
          <w:bCs/>
          <w:sz w:val="22"/>
          <w:szCs w:val="22"/>
          <w:u w:val="single"/>
          <w:lang w:val="lv-LV"/>
        </w:rPr>
      </w:pPr>
    </w:p>
    <w:p w14:paraId="6DCC0FAD" w14:textId="0C1131FE" w:rsidR="008D1491" w:rsidRPr="00022169" w:rsidRDefault="008D1491" w:rsidP="008D1491">
      <w:pPr>
        <w:pStyle w:val="Standard"/>
        <w:ind w:left="6237" w:right="-28"/>
        <w:rPr>
          <w:rFonts w:ascii="Arial" w:hAnsi="Arial" w:cs="Arial"/>
          <w:b/>
          <w:bCs/>
          <w:sz w:val="22"/>
          <w:szCs w:val="22"/>
          <w:u w:val="single"/>
          <w:lang w:val="lv-LV"/>
        </w:rPr>
      </w:pPr>
    </w:p>
    <w:p w14:paraId="0AB7946D" w14:textId="77777777" w:rsidR="008D1491" w:rsidRPr="00022169" w:rsidRDefault="008D1491" w:rsidP="008D1491">
      <w:pPr>
        <w:pStyle w:val="Standard"/>
        <w:ind w:left="6237" w:right="-28"/>
        <w:rPr>
          <w:rFonts w:ascii="Arial" w:hAnsi="Arial" w:cs="Arial"/>
          <w:b/>
          <w:bCs/>
          <w:sz w:val="22"/>
          <w:szCs w:val="22"/>
          <w:u w:val="single"/>
          <w:lang w:val="lv-LV"/>
        </w:rPr>
      </w:pPr>
    </w:p>
    <w:p w14:paraId="488250C4" w14:textId="77777777" w:rsidR="008D1491" w:rsidRPr="00022169" w:rsidRDefault="008D1491" w:rsidP="008D1491">
      <w:pPr>
        <w:pStyle w:val="Standard"/>
        <w:ind w:left="6237" w:right="-28"/>
        <w:rPr>
          <w:rFonts w:ascii="Arial" w:hAnsi="Arial" w:cs="Arial"/>
          <w:b/>
          <w:bCs/>
          <w:sz w:val="22"/>
          <w:szCs w:val="22"/>
          <w:u w:val="single"/>
          <w:lang w:val="lv-LV"/>
        </w:rPr>
      </w:pPr>
    </w:p>
    <w:p w14:paraId="4A613EDA" w14:textId="77777777" w:rsidR="008D1491" w:rsidRPr="00022169" w:rsidRDefault="008D1491" w:rsidP="008D1491">
      <w:pPr>
        <w:pStyle w:val="Standard"/>
        <w:ind w:left="6237" w:right="-28"/>
        <w:jc w:val="right"/>
        <w:rPr>
          <w:rFonts w:ascii="Arial" w:hAnsi="Arial" w:cs="Arial"/>
          <w:sz w:val="22"/>
          <w:szCs w:val="22"/>
          <w:lang w:val="de-DE"/>
        </w:rPr>
      </w:pPr>
      <w:r w:rsidRPr="00022169">
        <w:rPr>
          <w:rFonts w:ascii="Arial" w:hAnsi="Arial" w:cs="Arial"/>
          <w:b/>
          <w:bCs/>
          <w:sz w:val="22"/>
          <w:szCs w:val="22"/>
          <w:u w:val="single"/>
          <w:lang w:val="lv-LV"/>
        </w:rPr>
        <w:t>Pielikums Nr. 3</w:t>
      </w:r>
    </w:p>
    <w:p w14:paraId="0FB50E42" w14:textId="77777777" w:rsidR="008D1491" w:rsidRPr="00022169" w:rsidRDefault="008D1491" w:rsidP="008D1491">
      <w:pPr>
        <w:pStyle w:val="Standard"/>
        <w:ind w:left="6237" w:right="-28"/>
        <w:jc w:val="right"/>
        <w:rPr>
          <w:rFonts w:ascii="Arial" w:hAnsi="Arial" w:cs="Arial"/>
          <w:sz w:val="22"/>
          <w:szCs w:val="22"/>
          <w:lang w:val="de-DE"/>
        </w:rPr>
      </w:pPr>
      <w:r w:rsidRPr="00022169">
        <w:rPr>
          <w:rFonts w:ascii="Arial" w:hAnsi="Arial" w:cs="Arial"/>
          <w:bCs/>
          <w:sz w:val="22"/>
          <w:szCs w:val="22"/>
          <w:lang w:val="lv-LV"/>
        </w:rPr>
        <w:t xml:space="preserve">2023.gada </w:t>
      </w:r>
      <w:r w:rsidRPr="00022169">
        <w:rPr>
          <w:rFonts w:ascii="Arial" w:hAnsi="Arial" w:cs="Arial"/>
          <w:sz w:val="22"/>
          <w:szCs w:val="22"/>
          <w:lang w:val="lv-LV"/>
        </w:rPr>
        <w:t>___.__________</w:t>
      </w:r>
    </w:p>
    <w:p w14:paraId="2FF0C462" w14:textId="77777777" w:rsidR="008D1491" w:rsidRPr="00022169" w:rsidRDefault="008D1491" w:rsidP="008D1491">
      <w:pPr>
        <w:pStyle w:val="Standard"/>
        <w:ind w:left="6237" w:right="-28"/>
        <w:jc w:val="right"/>
        <w:rPr>
          <w:rFonts w:ascii="Arial" w:hAnsi="Arial" w:cs="Arial"/>
          <w:sz w:val="22"/>
          <w:szCs w:val="22"/>
        </w:rPr>
      </w:pPr>
      <w:r w:rsidRPr="00022169">
        <w:rPr>
          <w:rFonts w:ascii="Arial" w:hAnsi="Arial" w:cs="Arial"/>
          <w:bCs/>
          <w:sz w:val="22"/>
          <w:szCs w:val="22"/>
          <w:lang w:val="lv-LV"/>
        </w:rPr>
        <w:t>līgumam Nr. RSS - ____</w:t>
      </w:r>
    </w:p>
    <w:p w14:paraId="42AAA53D" w14:textId="77777777" w:rsidR="008D1491" w:rsidRPr="00022169" w:rsidRDefault="008D1491" w:rsidP="008D1491">
      <w:pPr>
        <w:pStyle w:val="Standard"/>
        <w:tabs>
          <w:tab w:val="left" w:pos="3828"/>
          <w:tab w:val="left" w:pos="4820"/>
          <w:tab w:val="right" w:pos="9072"/>
        </w:tabs>
        <w:jc w:val="center"/>
        <w:rPr>
          <w:rFonts w:ascii="Arial" w:hAnsi="Arial" w:cs="Arial"/>
          <w:sz w:val="22"/>
          <w:szCs w:val="22"/>
          <w:vertAlign w:val="superscript"/>
          <w:lang w:val="lv-LV"/>
        </w:rPr>
      </w:pPr>
    </w:p>
    <w:p w14:paraId="2791F37F" w14:textId="77777777" w:rsidR="008D1491" w:rsidRPr="00022169" w:rsidRDefault="008D1491" w:rsidP="008D1491">
      <w:pPr>
        <w:rPr>
          <w:rFonts w:ascii="Arial" w:hAnsi="Arial" w:cs="Arial"/>
          <w:sz w:val="22"/>
          <w:szCs w:val="22"/>
        </w:rPr>
      </w:pPr>
    </w:p>
    <w:p w14:paraId="25371CEA" w14:textId="77777777" w:rsidR="008D1491" w:rsidRPr="00022169" w:rsidRDefault="008D1491" w:rsidP="008D1491">
      <w:pPr>
        <w:tabs>
          <w:tab w:val="left" w:pos="6440"/>
        </w:tabs>
        <w:ind w:firstLine="6379"/>
        <w:rPr>
          <w:rFonts w:ascii="Arial" w:hAnsi="Arial" w:cs="Arial"/>
          <w:b/>
          <w:bCs/>
          <w:sz w:val="22"/>
          <w:szCs w:val="22"/>
        </w:rPr>
      </w:pPr>
      <w:r w:rsidRPr="00022169">
        <w:rPr>
          <w:rFonts w:ascii="Arial" w:hAnsi="Arial" w:cs="Arial"/>
          <w:b/>
          <w:bCs/>
          <w:sz w:val="22"/>
          <w:szCs w:val="22"/>
        </w:rPr>
        <w:t>SIA “______________”</w:t>
      </w:r>
    </w:p>
    <w:p w14:paraId="4E5D0550" w14:textId="77777777" w:rsidR="008D1491" w:rsidRPr="00022169" w:rsidRDefault="008D1491" w:rsidP="008D1491">
      <w:pPr>
        <w:ind w:left="6379"/>
        <w:rPr>
          <w:rFonts w:ascii="Arial" w:hAnsi="Arial" w:cs="Arial"/>
          <w:sz w:val="22"/>
          <w:szCs w:val="22"/>
        </w:rPr>
      </w:pPr>
      <w:r w:rsidRPr="00022169">
        <w:rPr>
          <w:rFonts w:ascii="Arial" w:hAnsi="Arial" w:cs="Arial"/>
          <w:sz w:val="22"/>
          <w:szCs w:val="22"/>
        </w:rPr>
        <w:t>[</w:t>
      </w:r>
      <w:r w:rsidRPr="00022169">
        <w:rPr>
          <w:rFonts w:ascii="Arial" w:hAnsi="Arial" w:cs="Arial"/>
          <w:sz w:val="22"/>
          <w:szCs w:val="22"/>
          <w:lang w:val="lv-LV"/>
        </w:rPr>
        <w:t>juridiskā</w:t>
      </w:r>
      <w:r w:rsidRPr="00022169">
        <w:rPr>
          <w:rFonts w:ascii="Arial" w:hAnsi="Arial" w:cs="Arial"/>
          <w:sz w:val="22"/>
          <w:szCs w:val="22"/>
        </w:rPr>
        <w:t xml:space="preserve"> </w:t>
      </w:r>
      <w:r w:rsidRPr="00022169">
        <w:rPr>
          <w:rFonts w:ascii="Arial" w:hAnsi="Arial" w:cs="Arial"/>
          <w:sz w:val="22"/>
          <w:szCs w:val="22"/>
          <w:lang w:val="lv-LV"/>
        </w:rPr>
        <w:t>adrese</w:t>
      </w:r>
      <w:r w:rsidRPr="00022169">
        <w:rPr>
          <w:rFonts w:ascii="Arial" w:hAnsi="Arial" w:cs="Arial"/>
          <w:sz w:val="22"/>
          <w:szCs w:val="22"/>
        </w:rPr>
        <w:t>]</w:t>
      </w:r>
    </w:p>
    <w:p w14:paraId="61A1B2C4" w14:textId="77777777" w:rsidR="008D1491" w:rsidRPr="00022169" w:rsidRDefault="008D1491" w:rsidP="008D1491">
      <w:pPr>
        <w:rPr>
          <w:rFonts w:ascii="Arial" w:hAnsi="Arial" w:cs="Arial"/>
          <w:sz w:val="22"/>
          <w:szCs w:val="22"/>
        </w:rPr>
      </w:pPr>
    </w:p>
    <w:p w14:paraId="1353E7D7" w14:textId="77777777" w:rsidR="008D1491" w:rsidRPr="00022169" w:rsidRDefault="008D1491" w:rsidP="008D1491">
      <w:pPr>
        <w:rPr>
          <w:rFonts w:ascii="Arial" w:hAnsi="Arial" w:cs="Arial"/>
          <w:sz w:val="22"/>
          <w:szCs w:val="22"/>
        </w:rPr>
      </w:pPr>
    </w:p>
    <w:p w14:paraId="14F1E665" w14:textId="77777777" w:rsidR="008D1491" w:rsidRPr="00022169" w:rsidRDefault="008D1491" w:rsidP="008D1491">
      <w:pPr>
        <w:rPr>
          <w:rFonts w:ascii="Arial" w:hAnsi="Arial" w:cs="Arial"/>
          <w:sz w:val="22"/>
          <w:szCs w:val="22"/>
        </w:rPr>
      </w:pPr>
    </w:p>
    <w:p w14:paraId="1F206884" w14:textId="77777777" w:rsidR="008D1491" w:rsidRPr="00022169" w:rsidRDefault="008D1491" w:rsidP="008D1491">
      <w:pPr>
        <w:pStyle w:val="Heading5"/>
        <w:ind w:firstLine="0"/>
        <w:jc w:val="left"/>
        <w:rPr>
          <w:rFonts w:ascii="Arial" w:hAnsi="Arial" w:cs="Arial"/>
          <w:b/>
          <w:i/>
          <w:sz w:val="22"/>
          <w:szCs w:val="22"/>
        </w:rPr>
      </w:pPr>
    </w:p>
    <w:p w14:paraId="39564FCB" w14:textId="77777777" w:rsidR="008D1491" w:rsidRPr="00022169" w:rsidRDefault="008D1491" w:rsidP="003F0589">
      <w:pPr>
        <w:pStyle w:val="Heading5"/>
        <w:ind w:firstLine="426"/>
        <w:jc w:val="left"/>
        <w:rPr>
          <w:rFonts w:ascii="Arial" w:hAnsi="Arial" w:cs="Arial"/>
          <w:b/>
          <w:i/>
          <w:sz w:val="22"/>
          <w:szCs w:val="22"/>
        </w:rPr>
      </w:pPr>
      <w:r w:rsidRPr="00022169">
        <w:rPr>
          <w:rFonts w:ascii="Arial" w:hAnsi="Arial" w:cs="Arial"/>
          <w:b/>
          <w:i/>
          <w:sz w:val="22"/>
          <w:szCs w:val="22"/>
        </w:rPr>
        <w:t>Par preces piegādi</w:t>
      </w:r>
    </w:p>
    <w:p w14:paraId="3F3FEF4B" w14:textId="77777777" w:rsidR="008D1491" w:rsidRPr="00022169" w:rsidRDefault="008D1491" w:rsidP="008D1491">
      <w:pPr>
        <w:pStyle w:val="BodyTextIndent2"/>
        <w:spacing w:line="240" w:lineRule="auto"/>
        <w:ind w:left="0"/>
        <w:rPr>
          <w:rFonts w:ascii="Arial" w:hAnsi="Arial" w:cs="Arial"/>
          <w:sz w:val="22"/>
          <w:szCs w:val="22"/>
        </w:rPr>
      </w:pPr>
    </w:p>
    <w:p w14:paraId="12CBF434" w14:textId="77777777" w:rsidR="008D1491" w:rsidRPr="00022169" w:rsidRDefault="008D1491" w:rsidP="008D1491">
      <w:pPr>
        <w:spacing w:line="360" w:lineRule="auto"/>
        <w:ind w:firstLine="851"/>
        <w:jc w:val="both"/>
        <w:rPr>
          <w:rFonts w:ascii="Arial" w:hAnsi="Arial" w:cs="Arial"/>
          <w:sz w:val="22"/>
          <w:szCs w:val="22"/>
          <w:lang w:val="lv-LV"/>
        </w:rPr>
      </w:pPr>
      <w:r w:rsidRPr="00022169">
        <w:rPr>
          <w:rFonts w:ascii="Arial" w:hAnsi="Arial" w:cs="Arial"/>
          <w:sz w:val="22"/>
          <w:szCs w:val="22"/>
        </w:rPr>
        <w:t xml:space="preserve">Pamatojoties </w:t>
      </w:r>
      <w:r w:rsidRPr="00022169">
        <w:rPr>
          <w:rFonts w:ascii="Arial" w:hAnsi="Arial" w:cs="Arial"/>
          <w:sz w:val="22"/>
          <w:szCs w:val="22"/>
          <w:lang w:val="lv-LV"/>
        </w:rPr>
        <w:t>uz</w:t>
      </w:r>
      <w:r w:rsidRPr="00022169">
        <w:rPr>
          <w:rFonts w:ascii="Arial" w:hAnsi="Arial" w:cs="Arial"/>
          <w:sz w:val="22"/>
          <w:szCs w:val="22"/>
        </w:rPr>
        <w:t xml:space="preserve"> </w:t>
      </w:r>
      <w:r w:rsidRPr="00022169">
        <w:rPr>
          <w:rFonts w:ascii="Arial" w:hAnsi="Arial" w:cs="Arial"/>
          <w:sz w:val="22"/>
          <w:szCs w:val="22"/>
          <w:lang w:val="lv-LV"/>
        </w:rPr>
        <w:t>noslēgtā</w:t>
      </w:r>
      <w:r w:rsidRPr="00022169">
        <w:rPr>
          <w:rFonts w:ascii="Arial" w:hAnsi="Arial" w:cs="Arial"/>
          <w:sz w:val="22"/>
          <w:szCs w:val="22"/>
        </w:rPr>
        <w:t xml:space="preserve"> 2023.gada _______ </w:t>
      </w:r>
      <w:r w:rsidRPr="00022169">
        <w:rPr>
          <w:rFonts w:ascii="Arial" w:hAnsi="Arial" w:cs="Arial"/>
          <w:sz w:val="22"/>
          <w:szCs w:val="22"/>
          <w:lang w:val="lv-LV"/>
        </w:rPr>
        <w:t>starp</w:t>
      </w:r>
      <w:r w:rsidRPr="00022169">
        <w:rPr>
          <w:rFonts w:ascii="Arial" w:hAnsi="Arial" w:cs="Arial"/>
          <w:sz w:val="22"/>
          <w:szCs w:val="22"/>
        </w:rPr>
        <w:t xml:space="preserve"> SIA </w:t>
      </w:r>
      <w:r w:rsidRPr="00022169">
        <w:rPr>
          <w:rFonts w:ascii="Arial" w:hAnsi="Arial" w:cs="Arial"/>
          <w:color w:val="222222"/>
          <w:sz w:val="22"/>
          <w:szCs w:val="22"/>
        </w:rPr>
        <w:t>„</w:t>
      </w:r>
      <w:r w:rsidRPr="00022169">
        <w:rPr>
          <w:rFonts w:ascii="Arial" w:hAnsi="Arial" w:cs="Arial"/>
          <w:sz w:val="22"/>
          <w:szCs w:val="22"/>
        </w:rPr>
        <w:t xml:space="preserve">LDZ </w:t>
      </w:r>
      <w:proofErr w:type="spellStart"/>
      <w:r w:rsidRPr="00022169">
        <w:rPr>
          <w:rFonts w:ascii="Arial" w:hAnsi="Arial" w:cs="Arial"/>
          <w:sz w:val="22"/>
          <w:szCs w:val="22"/>
        </w:rPr>
        <w:t>ritošā</w:t>
      </w:r>
      <w:proofErr w:type="spellEnd"/>
      <w:r w:rsidRPr="00022169">
        <w:rPr>
          <w:rFonts w:ascii="Arial" w:hAnsi="Arial" w:cs="Arial"/>
          <w:sz w:val="22"/>
          <w:szCs w:val="22"/>
        </w:rPr>
        <w:t xml:space="preserve"> </w:t>
      </w:r>
      <w:proofErr w:type="spellStart"/>
      <w:r w:rsidRPr="00022169">
        <w:rPr>
          <w:rFonts w:ascii="Arial" w:hAnsi="Arial" w:cs="Arial"/>
          <w:sz w:val="22"/>
          <w:szCs w:val="22"/>
        </w:rPr>
        <w:t>sastāva</w:t>
      </w:r>
      <w:proofErr w:type="spellEnd"/>
      <w:r w:rsidRPr="00022169">
        <w:rPr>
          <w:rFonts w:ascii="Arial" w:hAnsi="Arial" w:cs="Arial"/>
          <w:sz w:val="22"/>
          <w:szCs w:val="22"/>
        </w:rPr>
        <w:t xml:space="preserve"> </w:t>
      </w:r>
      <w:proofErr w:type="spellStart"/>
      <w:r w:rsidRPr="00022169">
        <w:rPr>
          <w:rFonts w:ascii="Arial" w:hAnsi="Arial" w:cs="Arial"/>
          <w:sz w:val="22"/>
          <w:szCs w:val="22"/>
        </w:rPr>
        <w:t>serviss</w:t>
      </w:r>
      <w:proofErr w:type="spellEnd"/>
      <w:r w:rsidRPr="00022169">
        <w:rPr>
          <w:rFonts w:ascii="Arial" w:hAnsi="Arial" w:cs="Arial"/>
          <w:sz w:val="22"/>
          <w:szCs w:val="22"/>
        </w:rPr>
        <w:t xml:space="preserve">” </w:t>
      </w:r>
      <w:proofErr w:type="gramStart"/>
      <w:r w:rsidRPr="00022169">
        <w:rPr>
          <w:rFonts w:ascii="Arial" w:hAnsi="Arial" w:cs="Arial"/>
          <w:sz w:val="22"/>
          <w:szCs w:val="22"/>
        </w:rPr>
        <w:t>un SIA</w:t>
      </w:r>
      <w:proofErr w:type="gramEnd"/>
      <w:r w:rsidRPr="00022169">
        <w:rPr>
          <w:rFonts w:ascii="Arial" w:hAnsi="Arial" w:cs="Arial"/>
          <w:sz w:val="22"/>
          <w:szCs w:val="22"/>
        </w:rPr>
        <w:t xml:space="preserve"> “__________”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 xml:space="preserve">Nr. RSS-_____/2023 (turpmāk – Līgums) ___.punktu, SIA </w:t>
      </w:r>
      <w:r w:rsidRPr="00022169">
        <w:rPr>
          <w:rFonts w:ascii="Arial" w:hAnsi="Arial" w:cs="Arial"/>
          <w:color w:val="222222"/>
          <w:sz w:val="22"/>
          <w:szCs w:val="22"/>
          <w:lang w:val="lv-LV"/>
        </w:rPr>
        <w:t>„</w:t>
      </w:r>
      <w:r w:rsidRPr="00022169">
        <w:rPr>
          <w:rFonts w:ascii="Arial" w:hAnsi="Arial" w:cs="Arial"/>
          <w:sz w:val="22"/>
          <w:szCs w:val="22"/>
          <w:lang w:val="lv-LV"/>
        </w:rPr>
        <w:t xml:space="preserve">LDZ ritošā sastāva serviss” (remonta centrs) lūdz Jūs piegādāt </w:t>
      </w:r>
      <w:r w:rsidRPr="00022169">
        <w:rPr>
          <w:rFonts w:ascii="Arial" w:hAnsi="Arial" w:cs="Arial"/>
          <w:b/>
          <w:sz w:val="22"/>
          <w:szCs w:val="22"/>
          <w:lang w:val="lv-LV"/>
        </w:rPr>
        <w:t xml:space="preserve">_____________  </w:t>
      </w:r>
      <w:r w:rsidRPr="00022169">
        <w:rPr>
          <w:rFonts w:ascii="Arial" w:hAnsi="Arial" w:cs="Arial"/>
          <w:sz w:val="22"/>
          <w:szCs w:val="22"/>
          <w:lang w:val="lv-LV"/>
        </w:rPr>
        <w:t>___ gab. daudzumā.</w:t>
      </w:r>
    </w:p>
    <w:p w14:paraId="35642E35" w14:textId="77777777" w:rsidR="008D1491" w:rsidRPr="00022169" w:rsidRDefault="008D1491" w:rsidP="008D1491">
      <w:pPr>
        <w:spacing w:line="360" w:lineRule="auto"/>
        <w:ind w:firstLine="426"/>
        <w:jc w:val="both"/>
        <w:rPr>
          <w:rFonts w:ascii="Arial" w:hAnsi="Arial" w:cs="Arial"/>
          <w:sz w:val="22"/>
          <w:szCs w:val="22"/>
        </w:rPr>
      </w:pPr>
      <w:r w:rsidRPr="00022169">
        <w:rPr>
          <w:rFonts w:ascii="Arial" w:hAnsi="Arial" w:cs="Arial"/>
          <w:sz w:val="22"/>
          <w:szCs w:val="22"/>
          <w:u w:val="single"/>
          <w:lang w:val="lv-LV"/>
        </w:rPr>
        <w:t>Preces</w:t>
      </w:r>
      <w:r w:rsidRPr="00022169">
        <w:rPr>
          <w:rFonts w:ascii="Arial" w:hAnsi="Arial" w:cs="Arial"/>
          <w:sz w:val="22"/>
          <w:szCs w:val="22"/>
          <w:u w:val="single"/>
        </w:rPr>
        <w:t xml:space="preserve"> </w:t>
      </w:r>
      <w:r w:rsidRPr="00022169">
        <w:rPr>
          <w:rFonts w:ascii="Arial" w:hAnsi="Arial" w:cs="Arial"/>
          <w:sz w:val="22"/>
          <w:szCs w:val="22"/>
          <w:u w:val="single"/>
          <w:lang w:val="lv-LV"/>
        </w:rPr>
        <w:t>piegādes</w:t>
      </w:r>
      <w:r w:rsidRPr="00022169">
        <w:rPr>
          <w:rFonts w:ascii="Arial" w:hAnsi="Arial" w:cs="Arial"/>
          <w:sz w:val="22"/>
          <w:szCs w:val="22"/>
          <w:u w:val="single"/>
        </w:rPr>
        <w:t xml:space="preserve"> </w:t>
      </w:r>
      <w:proofErr w:type="spellStart"/>
      <w:r w:rsidRPr="00022169">
        <w:rPr>
          <w:rFonts w:ascii="Arial" w:hAnsi="Arial" w:cs="Arial"/>
          <w:sz w:val="22"/>
          <w:szCs w:val="22"/>
          <w:u w:val="single"/>
        </w:rPr>
        <w:t>vieta</w:t>
      </w:r>
      <w:proofErr w:type="spellEnd"/>
      <w:r w:rsidRPr="00022169">
        <w:rPr>
          <w:rFonts w:ascii="Arial" w:hAnsi="Arial" w:cs="Arial"/>
          <w:sz w:val="22"/>
          <w:szCs w:val="22"/>
          <w:u w:val="single"/>
        </w:rPr>
        <w:t>:</w:t>
      </w:r>
      <w:r w:rsidRPr="00022169">
        <w:rPr>
          <w:rFonts w:ascii="Arial" w:hAnsi="Arial" w:cs="Arial"/>
          <w:sz w:val="22"/>
          <w:szCs w:val="22"/>
        </w:rPr>
        <w:t xml:space="preserve">  _____________________________</w:t>
      </w:r>
    </w:p>
    <w:p w14:paraId="5F4D6D63" w14:textId="77777777" w:rsidR="008D1491" w:rsidRPr="00022169" w:rsidRDefault="008D1491" w:rsidP="008D1491">
      <w:pPr>
        <w:pStyle w:val="BodyTextIndent2"/>
        <w:ind w:firstLine="143"/>
        <w:rPr>
          <w:rFonts w:ascii="Arial" w:hAnsi="Arial" w:cs="Arial"/>
          <w:sz w:val="22"/>
          <w:szCs w:val="22"/>
        </w:rPr>
      </w:pPr>
      <w:r w:rsidRPr="00022169">
        <w:rPr>
          <w:rFonts w:ascii="Arial" w:hAnsi="Arial" w:cs="Arial"/>
          <w:sz w:val="22"/>
          <w:szCs w:val="22"/>
          <w:lang w:val="lv-LV"/>
        </w:rPr>
        <w:t>Preces</w:t>
      </w:r>
      <w:r w:rsidRPr="00022169">
        <w:rPr>
          <w:rFonts w:ascii="Arial" w:hAnsi="Arial" w:cs="Arial"/>
          <w:sz w:val="22"/>
          <w:szCs w:val="22"/>
        </w:rPr>
        <w:t xml:space="preserve"> </w:t>
      </w:r>
      <w:r w:rsidRPr="00022169">
        <w:rPr>
          <w:rFonts w:ascii="Arial" w:hAnsi="Arial" w:cs="Arial"/>
          <w:sz w:val="22"/>
          <w:szCs w:val="22"/>
          <w:lang w:val="lv-LV"/>
        </w:rPr>
        <w:t>piegādes</w:t>
      </w:r>
      <w:r w:rsidRPr="00022169">
        <w:rPr>
          <w:rFonts w:ascii="Arial" w:hAnsi="Arial" w:cs="Arial"/>
          <w:sz w:val="22"/>
          <w:szCs w:val="22"/>
        </w:rPr>
        <w:t xml:space="preserve"> </w:t>
      </w:r>
      <w:r w:rsidRPr="00022169">
        <w:rPr>
          <w:rFonts w:ascii="Arial" w:hAnsi="Arial" w:cs="Arial"/>
          <w:sz w:val="22"/>
          <w:szCs w:val="22"/>
          <w:lang w:val="lv-LV"/>
        </w:rPr>
        <w:t>jautājumos</w:t>
      </w:r>
      <w:r w:rsidRPr="00022169">
        <w:rPr>
          <w:rFonts w:ascii="Arial" w:hAnsi="Arial" w:cs="Arial"/>
          <w:sz w:val="22"/>
          <w:szCs w:val="22"/>
        </w:rPr>
        <w:t xml:space="preserve"> </w:t>
      </w:r>
      <w:r w:rsidRPr="00022169">
        <w:rPr>
          <w:rFonts w:ascii="Arial" w:hAnsi="Arial" w:cs="Arial"/>
          <w:sz w:val="22"/>
          <w:szCs w:val="22"/>
          <w:lang w:val="lv-LV"/>
        </w:rPr>
        <w:t>griezties</w:t>
      </w:r>
      <w:r w:rsidRPr="00022169">
        <w:rPr>
          <w:rFonts w:ascii="Arial" w:hAnsi="Arial" w:cs="Arial"/>
          <w:sz w:val="22"/>
          <w:szCs w:val="22"/>
        </w:rPr>
        <w:t xml:space="preserve"> pie ___________ (</w:t>
      </w:r>
      <w:proofErr w:type="spellStart"/>
      <w:r w:rsidRPr="00022169">
        <w:rPr>
          <w:rFonts w:ascii="Arial" w:hAnsi="Arial" w:cs="Arial"/>
          <w:sz w:val="22"/>
          <w:szCs w:val="22"/>
        </w:rPr>
        <w:t>tālr</w:t>
      </w:r>
      <w:proofErr w:type="spellEnd"/>
      <w:r w:rsidRPr="00022169">
        <w:rPr>
          <w:rFonts w:ascii="Arial" w:hAnsi="Arial" w:cs="Arial"/>
          <w:sz w:val="22"/>
          <w:szCs w:val="22"/>
        </w:rPr>
        <w:t xml:space="preserve">.________, e-pasts: _______). </w:t>
      </w:r>
    </w:p>
    <w:p w14:paraId="386A4967" w14:textId="77777777" w:rsidR="008D1491" w:rsidRPr="00022169" w:rsidRDefault="008D1491" w:rsidP="008D1491">
      <w:pPr>
        <w:pStyle w:val="BodyText"/>
        <w:tabs>
          <w:tab w:val="left" w:pos="5715"/>
        </w:tabs>
        <w:spacing w:before="120"/>
        <w:rPr>
          <w:rFonts w:ascii="Arial" w:hAnsi="Arial" w:cs="Arial"/>
          <w:sz w:val="22"/>
          <w:szCs w:val="22"/>
          <w:lang w:val="lv-LV"/>
        </w:rPr>
      </w:pPr>
    </w:p>
    <w:p w14:paraId="608ED779" w14:textId="77777777" w:rsidR="008D1491" w:rsidRPr="00022169" w:rsidRDefault="008D1491" w:rsidP="008D1491">
      <w:pPr>
        <w:pStyle w:val="BodyText"/>
        <w:tabs>
          <w:tab w:val="left" w:pos="5715"/>
        </w:tabs>
        <w:spacing w:before="120"/>
        <w:rPr>
          <w:rFonts w:ascii="Arial" w:hAnsi="Arial" w:cs="Arial"/>
          <w:sz w:val="22"/>
          <w:szCs w:val="22"/>
          <w:lang w:val="lv-LV"/>
        </w:rPr>
      </w:pPr>
    </w:p>
    <w:p w14:paraId="62ED1BBD" w14:textId="77777777" w:rsidR="008D1491" w:rsidRPr="00022169" w:rsidRDefault="008D1491" w:rsidP="008D1491">
      <w:pPr>
        <w:pStyle w:val="BodyText"/>
        <w:tabs>
          <w:tab w:val="left" w:pos="5715"/>
        </w:tabs>
        <w:spacing w:before="120"/>
        <w:rPr>
          <w:rFonts w:ascii="Arial" w:hAnsi="Arial" w:cs="Arial"/>
          <w:sz w:val="22"/>
          <w:szCs w:val="22"/>
          <w:lang w:val="lv-LV"/>
        </w:rPr>
      </w:pPr>
    </w:p>
    <w:p w14:paraId="3D4E193F" w14:textId="77777777" w:rsidR="008D1491" w:rsidRPr="00022169" w:rsidRDefault="008D1491" w:rsidP="008D1491">
      <w:pPr>
        <w:pStyle w:val="BodyText"/>
        <w:tabs>
          <w:tab w:val="left" w:pos="5715"/>
        </w:tabs>
        <w:spacing w:before="120"/>
        <w:rPr>
          <w:rFonts w:ascii="Arial" w:hAnsi="Arial" w:cs="Arial"/>
          <w:sz w:val="22"/>
          <w:szCs w:val="22"/>
        </w:rPr>
      </w:pPr>
      <w:r w:rsidRPr="00022169">
        <w:rPr>
          <w:rFonts w:ascii="Arial" w:hAnsi="Arial" w:cs="Arial"/>
          <w:sz w:val="22"/>
          <w:szCs w:val="22"/>
          <w:lang w:val="lv-LV"/>
        </w:rPr>
        <w:t>Vadītājs</w:t>
      </w:r>
      <w:r w:rsidRPr="00022169">
        <w:rPr>
          <w:rFonts w:ascii="Arial" w:hAnsi="Arial" w:cs="Arial"/>
          <w:sz w:val="22"/>
          <w:szCs w:val="22"/>
        </w:rPr>
        <w:tab/>
      </w:r>
    </w:p>
    <w:p w14:paraId="07A1FF6D" w14:textId="77777777" w:rsidR="00917E3C" w:rsidRDefault="00917E3C" w:rsidP="008D1491">
      <w:pPr>
        <w:rPr>
          <w:rFonts w:ascii="Arial" w:hAnsi="Arial" w:cs="Arial"/>
          <w:sz w:val="20"/>
          <w:szCs w:val="20"/>
          <w:lang w:val="lv-LV"/>
        </w:rPr>
      </w:pPr>
    </w:p>
    <w:p w14:paraId="35B31FCF" w14:textId="77777777" w:rsidR="00917E3C" w:rsidRDefault="00917E3C" w:rsidP="008D1491">
      <w:pPr>
        <w:rPr>
          <w:rFonts w:ascii="Arial" w:hAnsi="Arial" w:cs="Arial"/>
          <w:sz w:val="20"/>
          <w:szCs w:val="20"/>
          <w:lang w:val="lv-LV"/>
        </w:rPr>
      </w:pPr>
    </w:p>
    <w:p w14:paraId="782B5BD4" w14:textId="009A2CBE" w:rsidR="008D1491" w:rsidRPr="003F0589" w:rsidRDefault="008D1491" w:rsidP="008D1491">
      <w:pPr>
        <w:rPr>
          <w:rFonts w:ascii="Arial" w:hAnsi="Arial" w:cs="Arial"/>
          <w:sz w:val="20"/>
          <w:szCs w:val="20"/>
        </w:rPr>
      </w:pPr>
      <w:r w:rsidRPr="003F0589">
        <w:rPr>
          <w:rFonts w:ascii="Arial" w:hAnsi="Arial" w:cs="Arial"/>
          <w:sz w:val="20"/>
          <w:szCs w:val="20"/>
          <w:lang w:val="lv-LV"/>
        </w:rPr>
        <w:t>Sagatavotāja</w:t>
      </w:r>
    </w:p>
    <w:p w14:paraId="326EBAF8" w14:textId="77777777" w:rsidR="008D1491" w:rsidRPr="003F0589" w:rsidRDefault="008D1491" w:rsidP="008D1491">
      <w:pPr>
        <w:rPr>
          <w:rFonts w:ascii="Arial" w:hAnsi="Arial" w:cs="Arial"/>
          <w:sz w:val="20"/>
          <w:szCs w:val="20"/>
        </w:rPr>
      </w:pPr>
      <w:r w:rsidRPr="003F0589">
        <w:rPr>
          <w:rFonts w:ascii="Arial" w:hAnsi="Arial" w:cs="Arial"/>
          <w:sz w:val="20"/>
          <w:szCs w:val="20"/>
          <w:lang w:val="lv-LV"/>
        </w:rPr>
        <w:t>V. Uzvārds</w:t>
      </w:r>
      <w:r w:rsidRPr="003F0589">
        <w:rPr>
          <w:rFonts w:ascii="Arial" w:hAnsi="Arial" w:cs="Arial"/>
          <w:sz w:val="20"/>
          <w:szCs w:val="20"/>
        </w:rPr>
        <w:t xml:space="preserve"> </w:t>
      </w:r>
    </w:p>
    <w:p w14:paraId="5D0785BF" w14:textId="77777777" w:rsidR="008D1491" w:rsidRPr="00787440" w:rsidRDefault="008D1491" w:rsidP="008D1491">
      <w:pPr>
        <w:rPr>
          <w:rFonts w:ascii="Arial" w:hAnsi="Arial" w:cs="Arial"/>
          <w:sz w:val="22"/>
          <w:szCs w:val="22"/>
        </w:rPr>
      </w:pPr>
    </w:p>
    <w:p w14:paraId="5DF74227" w14:textId="77777777" w:rsidR="009429BF" w:rsidRPr="00022169" w:rsidRDefault="009429BF" w:rsidP="008D1491">
      <w:pPr>
        <w:keepNext/>
        <w:keepLines/>
        <w:ind w:right="-625"/>
        <w:jc w:val="center"/>
        <w:outlineLvl w:val="8"/>
        <w:rPr>
          <w:rFonts w:ascii="Arial" w:hAnsi="Arial" w:cs="Arial"/>
          <w:sz w:val="22"/>
          <w:szCs w:val="22"/>
          <w:lang w:val="lv-LV"/>
        </w:rPr>
      </w:pPr>
    </w:p>
    <w:sectPr w:rsidR="009429BF" w:rsidRPr="00022169" w:rsidSect="008D1491">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B905" w14:textId="77777777" w:rsidR="00B91288" w:rsidRDefault="00B91288" w:rsidP="00AD51DE">
      <w:r>
        <w:separator/>
      </w:r>
    </w:p>
  </w:endnote>
  <w:endnote w:type="continuationSeparator" w:id="0">
    <w:p w14:paraId="5907EA7C" w14:textId="77777777" w:rsidR="00B91288" w:rsidRDefault="00B9128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0190" w14:textId="77777777" w:rsidR="00B91288" w:rsidRDefault="00B91288" w:rsidP="00AD51DE">
      <w:r>
        <w:separator/>
      </w:r>
    </w:p>
  </w:footnote>
  <w:footnote w:type="continuationSeparator" w:id="0">
    <w:p w14:paraId="20E64791" w14:textId="77777777" w:rsidR="00B91288" w:rsidRDefault="00B91288" w:rsidP="00AD51DE">
      <w:r>
        <w:continuationSeparator/>
      </w:r>
    </w:p>
  </w:footnote>
  <w:footnote w:id="1">
    <w:p w14:paraId="2623DB71" w14:textId="632DE4EC" w:rsidR="005B6647" w:rsidRPr="00C74F47" w:rsidRDefault="005B6647" w:rsidP="000408EF">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C74F47">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punktu).</w:t>
      </w:r>
    </w:p>
    <w:p w14:paraId="48A6423C" w14:textId="77777777" w:rsidR="005B6647" w:rsidRPr="00C74F47" w:rsidRDefault="005B6647" w:rsidP="00C96E98">
      <w:pPr>
        <w:pStyle w:val="FootnoteText"/>
        <w:jc w:val="both"/>
        <w:rPr>
          <w:rFonts w:ascii="Arial" w:hAnsi="Arial" w:cs="Arial"/>
          <w:sz w:val="12"/>
          <w:szCs w:val="12"/>
          <w:lang w:val="lv-LV" w:eastAsia="lv-LV"/>
        </w:rPr>
      </w:pPr>
    </w:p>
    <w:p w14:paraId="2D47DCE0" w14:textId="77777777" w:rsidR="005B6647" w:rsidRPr="00D67073" w:rsidRDefault="005B6647" w:rsidP="00C96E98">
      <w:pPr>
        <w:pStyle w:val="FootnoteText"/>
        <w:rPr>
          <w:lang w:val="lv-LV"/>
        </w:rPr>
      </w:pPr>
    </w:p>
  </w:footnote>
  <w:footnote w:id="2">
    <w:p w14:paraId="38F1587D" w14:textId="77777777" w:rsidR="005B6647" w:rsidRPr="00C74F47"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Pr="00C74F47">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8235094"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6"/>
  </w:num>
  <w:num w:numId="2" w16cid:durableId="1428506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8"/>
  </w:num>
  <w:num w:numId="8" w16cid:durableId="621231320">
    <w:abstractNumId w:val="27"/>
  </w:num>
  <w:num w:numId="9" w16cid:durableId="1817915024">
    <w:abstractNumId w:val="38"/>
  </w:num>
  <w:num w:numId="10" w16cid:durableId="1877503349">
    <w:abstractNumId w:val="44"/>
  </w:num>
  <w:num w:numId="11" w16cid:durableId="104009241">
    <w:abstractNumId w:val="14"/>
  </w:num>
  <w:num w:numId="12" w16cid:durableId="1469201635">
    <w:abstractNumId w:val="23"/>
  </w:num>
  <w:num w:numId="13" w16cid:durableId="718941258">
    <w:abstractNumId w:val="43"/>
  </w:num>
  <w:num w:numId="14" w16cid:durableId="2122797557">
    <w:abstractNumId w:val="7"/>
  </w:num>
  <w:num w:numId="15" w16cid:durableId="2030831236">
    <w:abstractNumId w:val="4"/>
  </w:num>
  <w:num w:numId="16" w16cid:durableId="1657876284">
    <w:abstractNumId w:val="42"/>
  </w:num>
  <w:num w:numId="17" w16cid:durableId="804080731">
    <w:abstractNumId w:val="47"/>
    <w:lvlOverride w:ilvl="0">
      <w:startOverride w:val="1"/>
    </w:lvlOverride>
  </w:num>
  <w:num w:numId="18" w16cid:durableId="486214022">
    <w:abstractNumId w:val="46"/>
  </w:num>
  <w:num w:numId="19" w16cid:durableId="812604403">
    <w:abstractNumId w:val="30"/>
  </w:num>
  <w:num w:numId="20" w16cid:durableId="979576735">
    <w:abstractNumId w:val="32"/>
  </w:num>
  <w:num w:numId="21" w16cid:durableId="51387786">
    <w:abstractNumId w:val="13"/>
  </w:num>
  <w:num w:numId="22" w16cid:durableId="1058015019">
    <w:abstractNumId w:val="21"/>
  </w:num>
  <w:num w:numId="23" w16cid:durableId="1617827899">
    <w:abstractNumId w:val="37"/>
  </w:num>
  <w:num w:numId="24" w16cid:durableId="1620142181">
    <w:abstractNumId w:val="15"/>
  </w:num>
  <w:num w:numId="25" w16cid:durableId="1470856971">
    <w:abstractNumId w:val="26"/>
  </w:num>
  <w:num w:numId="26" w16cid:durableId="960107358">
    <w:abstractNumId w:val="16"/>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0"/>
  </w:num>
  <w:num w:numId="31" w16cid:durableId="1255627745">
    <w:abstractNumId w:val="12"/>
  </w:num>
  <w:num w:numId="32" w16cid:durableId="1983727640">
    <w:abstractNumId w:val="39"/>
    <w:lvlOverride w:ilvl="0">
      <w:startOverride w:val="1"/>
    </w:lvlOverride>
  </w:num>
  <w:num w:numId="33" w16cid:durableId="1302927112">
    <w:abstractNumId w:val="2"/>
  </w:num>
  <w:num w:numId="34" w16cid:durableId="898979096">
    <w:abstractNumId w:val="3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8"/>
  </w:num>
  <w:num w:numId="36" w16cid:durableId="1238905902">
    <w:abstractNumId w:val="11"/>
  </w:num>
  <w:num w:numId="37" w16cid:durableId="1572232439">
    <w:abstractNumId w:val="41"/>
  </w:num>
  <w:num w:numId="38" w16cid:durableId="659237403">
    <w:abstractNumId w:val="1"/>
  </w:num>
  <w:num w:numId="39" w16cid:durableId="1024331641">
    <w:abstractNumId w:val="0"/>
  </w:num>
  <w:num w:numId="40" w16cid:durableId="705256905">
    <w:abstractNumId w:val="34"/>
  </w:num>
  <w:num w:numId="41" w16cid:durableId="868377792">
    <w:abstractNumId w:val="22"/>
  </w:num>
  <w:num w:numId="42" w16cid:durableId="1566453629">
    <w:abstractNumId w:val="19"/>
  </w:num>
  <w:num w:numId="43" w16cid:durableId="801653401">
    <w:abstractNumId w:val="24"/>
  </w:num>
  <w:num w:numId="44" w16cid:durableId="290868085">
    <w:abstractNumId w:val="10"/>
  </w:num>
  <w:num w:numId="45" w16cid:durableId="548154833">
    <w:abstractNumId w:val="29"/>
  </w:num>
  <w:num w:numId="46" w16cid:durableId="1508212248">
    <w:abstractNumId w:val="17"/>
  </w:num>
  <w:num w:numId="47" w16cid:durableId="1165826609">
    <w:abstractNumId w:val="3"/>
  </w:num>
  <w:num w:numId="48" w16cid:durableId="172956292">
    <w:abstractNumId w:val="5"/>
  </w:num>
  <w:num w:numId="49" w16cid:durableId="2143189712">
    <w:abstractNumId w:val="45"/>
  </w:num>
  <w:num w:numId="50" w16cid:durableId="142673391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6FA3"/>
    <w:rsid w:val="00047FF6"/>
    <w:rsid w:val="00051708"/>
    <w:rsid w:val="0005307D"/>
    <w:rsid w:val="0005357C"/>
    <w:rsid w:val="00062EC2"/>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3CD1"/>
    <w:rsid w:val="00175526"/>
    <w:rsid w:val="00175DD2"/>
    <w:rsid w:val="001764D7"/>
    <w:rsid w:val="00176DB3"/>
    <w:rsid w:val="00182F4A"/>
    <w:rsid w:val="001832B3"/>
    <w:rsid w:val="00183BDC"/>
    <w:rsid w:val="0018438F"/>
    <w:rsid w:val="001848F3"/>
    <w:rsid w:val="00186C94"/>
    <w:rsid w:val="0019217E"/>
    <w:rsid w:val="001922BB"/>
    <w:rsid w:val="00195190"/>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CE9"/>
    <w:rsid w:val="002000D0"/>
    <w:rsid w:val="0020086D"/>
    <w:rsid w:val="00202C31"/>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428B"/>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5C"/>
    <w:rsid w:val="003665AC"/>
    <w:rsid w:val="00370256"/>
    <w:rsid w:val="00370CA9"/>
    <w:rsid w:val="0037268C"/>
    <w:rsid w:val="003726D4"/>
    <w:rsid w:val="00375E4C"/>
    <w:rsid w:val="00376790"/>
    <w:rsid w:val="00376EB8"/>
    <w:rsid w:val="003771E7"/>
    <w:rsid w:val="00380060"/>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A37"/>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589"/>
    <w:rsid w:val="003F0844"/>
    <w:rsid w:val="003F129C"/>
    <w:rsid w:val="003F6CFC"/>
    <w:rsid w:val="00400DD5"/>
    <w:rsid w:val="004014A5"/>
    <w:rsid w:val="00403905"/>
    <w:rsid w:val="00407437"/>
    <w:rsid w:val="004075EA"/>
    <w:rsid w:val="00410919"/>
    <w:rsid w:val="0041198A"/>
    <w:rsid w:val="00412369"/>
    <w:rsid w:val="00414BF4"/>
    <w:rsid w:val="004151DA"/>
    <w:rsid w:val="00415B31"/>
    <w:rsid w:val="00417614"/>
    <w:rsid w:val="00420248"/>
    <w:rsid w:val="004267C3"/>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58FE"/>
    <w:rsid w:val="004A6609"/>
    <w:rsid w:val="004B3611"/>
    <w:rsid w:val="004B6105"/>
    <w:rsid w:val="004B64A0"/>
    <w:rsid w:val="004B6DCA"/>
    <w:rsid w:val="004C174B"/>
    <w:rsid w:val="004C24FB"/>
    <w:rsid w:val="004C2D00"/>
    <w:rsid w:val="004C70E5"/>
    <w:rsid w:val="004D34AD"/>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174"/>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49C"/>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2A7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5F3CA7"/>
    <w:rsid w:val="00600A79"/>
    <w:rsid w:val="00600D41"/>
    <w:rsid w:val="00602251"/>
    <w:rsid w:val="00605365"/>
    <w:rsid w:val="00605886"/>
    <w:rsid w:val="00607826"/>
    <w:rsid w:val="00611B42"/>
    <w:rsid w:val="00611C44"/>
    <w:rsid w:val="00612D32"/>
    <w:rsid w:val="00612F19"/>
    <w:rsid w:val="00614016"/>
    <w:rsid w:val="00616612"/>
    <w:rsid w:val="00620AED"/>
    <w:rsid w:val="00624520"/>
    <w:rsid w:val="006279DA"/>
    <w:rsid w:val="00631399"/>
    <w:rsid w:val="006341EE"/>
    <w:rsid w:val="00635546"/>
    <w:rsid w:val="006356D5"/>
    <w:rsid w:val="00637E63"/>
    <w:rsid w:val="00644438"/>
    <w:rsid w:val="00644F1F"/>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FF2"/>
    <w:rsid w:val="00692FA5"/>
    <w:rsid w:val="00693003"/>
    <w:rsid w:val="00693289"/>
    <w:rsid w:val="00696467"/>
    <w:rsid w:val="00696B9C"/>
    <w:rsid w:val="0069702E"/>
    <w:rsid w:val="00697D97"/>
    <w:rsid w:val="006A328D"/>
    <w:rsid w:val="006A3B3A"/>
    <w:rsid w:val="006A49BE"/>
    <w:rsid w:val="006A4C00"/>
    <w:rsid w:val="006A553D"/>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7A62"/>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7440"/>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3D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6490"/>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491"/>
    <w:rsid w:val="008D16AC"/>
    <w:rsid w:val="008D2E08"/>
    <w:rsid w:val="008D30D5"/>
    <w:rsid w:val="008D3DB1"/>
    <w:rsid w:val="008D44C0"/>
    <w:rsid w:val="008D6B58"/>
    <w:rsid w:val="008D6E2E"/>
    <w:rsid w:val="008D774B"/>
    <w:rsid w:val="008E200E"/>
    <w:rsid w:val="008F0277"/>
    <w:rsid w:val="008F0EFF"/>
    <w:rsid w:val="008F1525"/>
    <w:rsid w:val="008F2756"/>
    <w:rsid w:val="008F2B35"/>
    <w:rsid w:val="008F4FAE"/>
    <w:rsid w:val="008F5606"/>
    <w:rsid w:val="008F6E05"/>
    <w:rsid w:val="00902D1A"/>
    <w:rsid w:val="00902DAA"/>
    <w:rsid w:val="00903251"/>
    <w:rsid w:val="00905357"/>
    <w:rsid w:val="0090569A"/>
    <w:rsid w:val="00905DE0"/>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725D"/>
    <w:rsid w:val="00927B6A"/>
    <w:rsid w:val="00930956"/>
    <w:rsid w:val="009340E1"/>
    <w:rsid w:val="009347EB"/>
    <w:rsid w:val="00935B4E"/>
    <w:rsid w:val="009409B3"/>
    <w:rsid w:val="009429BF"/>
    <w:rsid w:val="00942ED7"/>
    <w:rsid w:val="00943206"/>
    <w:rsid w:val="009441C0"/>
    <w:rsid w:val="00950C3A"/>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4938"/>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17C5E"/>
    <w:rsid w:val="00A2123F"/>
    <w:rsid w:val="00A22EAB"/>
    <w:rsid w:val="00A25261"/>
    <w:rsid w:val="00A25635"/>
    <w:rsid w:val="00A265C9"/>
    <w:rsid w:val="00A26912"/>
    <w:rsid w:val="00A3560F"/>
    <w:rsid w:val="00A357EB"/>
    <w:rsid w:val="00A3592D"/>
    <w:rsid w:val="00A4079E"/>
    <w:rsid w:val="00A52E48"/>
    <w:rsid w:val="00A549BF"/>
    <w:rsid w:val="00A56083"/>
    <w:rsid w:val="00A57A16"/>
    <w:rsid w:val="00A60729"/>
    <w:rsid w:val="00A62F73"/>
    <w:rsid w:val="00A6520D"/>
    <w:rsid w:val="00A6595F"/>
    <w:rsid w:val="00A6680F"/>
    <w:rsid w:val="00A66EA8"/>
    <w:rsid w:val="00A67584"/>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4AB6"/>
    <w:rsid w:val="00AB5C67"/>
    <w:rsid w:val="00AB6586"/>
    <w:rsid w:val="00AB780A"/>
    <w:rsid w:val="00AB7CB1"/>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34F0"/>
    <w:rsid w:val="00AE4A1E"/>
    <w:rsid w:val="00AE58F4"/>
    <w:rsid w:val="00AE6C17"/>
    <w:rsid w:val="00AE7955"/>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1288"/>
    <w:rsid w:val="00B9440F"/>
    <w:rsid w:val="00B94ED0"/>
    <w:rsid w:val="00B9693D"/>
    <w:rsid w:val="00BA0FA4"/>
    <w:rsid w:val="00BA2299"/>
    <w:rsid w:val="00BA27DD"/>
    <w:rsid w:val="00BA66FF"/>
    <w:rsid w:val="00BA69E5"/>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1CF9"/>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37954"/>
    <w:rsid w:val="00C40047"/>
    <w:rsid w:val="00C4024F"/>
    <w:rsid w:val="00C4189E"/>
    <w:rsid w:val="00C41C1B"/>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2E8F"/>
    <w:rsid w:val="00C732CE"/>
    <w:rsid w:val="00C74589"/>
    <w:rsid w:val="00C74C6D"/>
    <w:rsid w:val="00C74E20"/>
    <w:rsid w:val="00C74F47"/>
    <w:rsid w:val="00C7517A"/>
    <w:rsid w:val="00C757F9"/>
    <w:rsid w:val="00C75995"/>
    <w:rsid w:val="00C77CBD"/>
    <w:rsid w:val="00C77D29"/>
    <w:rsid w:val="00C8178A"/>
    <w:rsid w:val="00C8540E"/>
    <w:rsid w:val="00C8682F"/>
    <w:rsid w:val="00C876D2"/>
    <w:rsid w:val="00C9242B"/>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348B"/>
    <w:rsid w:val="00CC5F01"/>
    <w:rsid w:val="00CC643B"/>
    <w:rsid w:val="00CC6D0E"/>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029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A7EFF"/>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3B49"/>
    <w:rsid w:val="00F04098"/>
    <w:rsid w:val="00F054D1"/>
    <w:rsid w:val="00F055B1"/>
    <w:rsid w:val="00F05617"/>
    <w:rsid w:val="00F06039"/>
    <w:rsid w:val="00F070D7"/>
    <w:rsid w:val="00F103D1"/>
    <w:rsid w:val="00F10546"/>
    <w:rsid w:val="00F12171"/>
    <w:rsid w:val="00F135AE"/>
    <w:rsid w:val="00F13DEA"/>
    <w:rsid w:val="00F17726"/>
    <w:rsid w:val="00F200BB"/>
    <w:rsid w:val="00F21AB9"/>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209"/>
    <w:rsid w:val="00FA0610"/>
    <w:rsid w:val="00FA1750"/>
    <w:rsid w:val="00FA2E9C"/>
    <w:rsid w:val="00FA3F76"/>
    <w:rsid w:val="00FA57A5"/>
    <w:rsid w:val="00FA6897"/>
    <w:rsid w:val="00FA75C5"/>
    <w:rsid w:val="00FB1839"/>
    <w:rsid w:val="00FB3562"/>
    <w:rsid w:val="00FB4B18"/>
    <w:rsid w:val="00FB4E26"/>
    <w:rsid w:val="00FC0B48"/>
    <w:rsid w:val="00FC0BDB"/>
    <w:rsid w:val="00FC2212"/>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49259</Words>
  <Characters>28079</Characters>
  <Application>Microsoft Office Word</Application>
  <DocSecurity>0</DocSecurity>
  <Lines>233</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2</cp:revision>
  <cp:lastPrinted>2023-09-11T10:01:00Z</cp:lastPrinted>
  <dcterms:created xsi:type="dcterms:W3CDTF">2023-10-25T12:25:00Z</dcterms:created>
  <dcterms:modified xsi:type="dcterms:W3CDTF">2023-10-25T12:25:00Z</dcterms:modified>
</cp:coreProperties>
</file>