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49ECD" w14:textId="4C9A06DA" w:rsidR="00804C44" w:rsidRDefault="00C546F4">
      <w:pPr>
        <w:pBdr>
          <w:bottom w:val="single" w:sz="4" w:space="1" w:color="000000"/>
        </w:pBdr>
        <w:tabs>
          <w:tab w:val="center" w:pos="4536"/>
          <w:tab w:val="right" w:pos="9072"/>
        </w:tabs>
        <w:jc w:val="center"/>
        <w:rPr>
          <w:rFonts w:ascii="Arial" w:eastAsia="Arial" w:hAnsi="Arial" w:cs="Arial"/>
          <w:sz w:val="20"/>
          <w:szCs w:val="20"/>
        </w:rPr>
      </w:pPr>
      <w:bookmarkStart w:id="0" w:name="_heading=h.ieqzgp33byn9" w:colFirst="0" w:colLast="0"/>
      <w:bookmarkEnd w:id="0"/>
      <w:r>
        <w:rPr>
          <w:rFonts w:ascii="Arial" w:eastAsia="Arial" w:hAnsi="Arial" w:cs="Arial"/>
          <w:sz w:val="20"/>
          <w:szCs w:val="20"/>
        </w:rPr>
        <w:t>Regulations on negotia</w:t>
      </w:r>
      <w:r w:rsidR="00B44BA0">
        <w:rPr>
          <w:rFonts w:ascii="Arial" w:eastAsia="Arial" w:hAnsi="Arial" w:cs="Arial"/>
          <w:sz w:val="20"/>
          <w:szCs w:val="20"/>
        </w:rPr>
        <w:t>ted</w:t>
      </w:r>
      <w:r>
        <w:rPr>
          <w:rFonts w:ascii="Arial" w:eastAsia="Arial" w:hAnsi="Arial" w:cs="Arial"/>
          <w:sz w:val="20"/>
          <w:szCs w:val="20"/>
        </w:rPr>
        <w:t xml:space="preserve"> procedure with the publication “Delivery, programming, setting and commissioning of NES RV07 774.7LT ČME3M regulators”</w:t>
      </w:r>
    </w:p>
    <w:p w14:paraId="1F8D190F" w14:textId="15050BAA" w:rsidR="00804C44" w:rsidRDefault="00C546F4">
      <w:pPr>
        <w:tabs>
          <w:tab w:val="center" w:pos="4536"/>
          <w:tab w:val="right" w:pos="9072"/>
        </w:tabs>
        <w:ind w:left="-540"/>
        <w:jc w:val="center"/>
        <w:rPr>
          <w:rFonts w:ascii="Arial" w:eastAsia="Arial" w:hAnsi="Arial" w:cs="Arial"/>
          <w:sz w:val="20"/>
          <w:szCs w:val="20"/>
        </w:rPr>
      </w:pPr>
      <w:r>
        <w:rPr>
          <w:rFonts w:ascii="Arial" w:eastAsia="Arial" w:hAnsi="Arial" w:cs="Arial"/>
          <w:sz w:val="20"/>
          <w:szCs w:val="20"/>
        </w:rPr>
        <w:t xml:space="preserve">(approved by the minutes of the 1st meeting of the procurement </w:t>
      </w:r>
      <w:r w:rsidR="00DA3507" w:rsidRPr="00DA3507">
        <w:rPr>
          <w:rFonts w:ascii="Arial" w:eastAsia="Arial" w:hAnsi="Arial" w:cs="Arial"/>
          <w:sz w:val="20"/>
          <w:szCs w:val="20"/>
        </w:rPr>
        <w:t>committee</w:t>
      </w:r>
      <w:r>
        <w:rPr>
          <w:rFonts w:ascii="Arial" w:eastAsia="Arial" w:hAnsi="Arial" w:cs="Arial"/>
          <w:sz w:val="20"/>
          <w:szCs w:val="20"/>
        </w:rPr>
        <w:t xml:space="preserve"> of April 2</w:t>
      </w:r>
      <w:r w:rsidR="0031608E">
        <w:rPr>
          <w:rFonts w:ascii="Arial" w:eastAsia="Arial" w:hAnsi="Arial" w:cs="Arial"/>
          <w:sz w:val="20"/>
          <w:szCs w:val="20"/>
        </w:rPr>
        <w:t>8</w:t>
      </w:r>
      <w:r>
        <w:rPr>
          <w:rFonts w:ascii="Arial" w:eastAsia="Arial" w:hAnsi="Arial" w:cs="Arial"/>
          <w:sz w:val="20"/>
          <w:szCs w:val="20"/>
        </w:rPr>
        <w:t>, 2026)</w:t>
      </w:r>
    </w:p>
    <w:p w14:paraId="03070E39" w14:textId="77777777" w:rsidR="00804C44" w:rsidRDefault="00804C44">
      <w:pPr>
        <w:rPr>
          <w:rFonts w:ascii="Arial" w:eastAsia="Arial" w:hAnsi="Arial" w:cs="Arial"/>
          <w:sz w:val="22"/>
          <w:szCs w:val="22"/>
        </w:rPr>
      </w:pPr>
    </w:p>
    <w:p w14:paraId="40B955E8" w14:textId="77777777" w:rsidR="00804C44" w:rsidRDefault="00804C44">
      <w:pPr>
        <w:rPr>
          <w:rFonts w:ascii="Arial" w:eastAsia="Arial" w:hAnsi="Arial" w:cs="Arial"/>
          <w:sz w:val="22"/>
          <w:szCs w:val="22"/>
        </w:rPr>
      </w:pPr>
    </w:p>
    <w:p w14:paraId="21217DC7" w14:textId="77777777" w:rsidR="00804C44" w:rsidRDefault="00804C44">
      <w:pPr>
        <w:rPr>
          <w:rFonts w:ascii="Arial" w:eastAsia="Arial" w:hAnsi="Arial" w:cs="Arial"/>
          <w:sz w:val="22"/>
          <w:szCs w:val="22"/>
        </w:rPr>
      </w:pPr>
    </w:p>
    <w:p w14:paraId="1CE2F344" w14:textId="271B0A73" w:rsidR="00804C44" w:rsidRDefault="00C546F4">
      <w:pPr>
        <w:pBdr>
          <w:top w:val="nil"/>
          <w:left w:val="nil"/>
          <w:bottom w:val="nil"/>
          <w:right w:val="nil"/>
          <w:between w:val="nil"/>
        </w:pBdr>
        <w:spacing w:before="3600" w:after="120"/>
        <w:jc w:val="center"/>
        <w:rPr>
          <w:rFonts w:ascii="Arial" w:eastAsia="Arial" w:hAnsi="Arial" w:cs="Arial"/>
          <w:b/>
          <w:bCs/>
          <w:color w:val="000000"/>
          <w:sz w:val="22"/>
          <w:szCs w:val="22"/>
        </w:rPr>
      </w:pPr>
      <w:r>
        <w:rPr>
          <w:rFonts w:ascii="Arial" w:eastAsia="Arial" w:hAnsi="Arial" w:cs="Arial"/>
          <w:b/>
          <w:bCs/>
          <w:color w:val="000000"/>
          <w:sz w:val="22"/>
          <w:szCs w:val="22"/>
        </w:rPr>
        <w:t>NEGOTIA</w:t>
      </w:r>
      <w:r w:rsidR="00823D32">
        <w:rPr>
          <w:rFonts w:ascii="Arial" w:eastAsia="Arial" w:hAnsi="Arial" w:cs="Arial"/>
          <w:b/>
          <w:bCs/>
          <w:color w:val="000000"/>
          <w:sz w:val="22"/>
          <w:szCs w:val="22"/>
        </w:rPr>
        <w:t>TED</w:t>
      </w:r>
      <w:r>
        <w:rPr>
          <w:rFonts w:ascii="Arial" w:eastAsia="Arial" w:hAnsi="Arial" w:cs="Arial"/>
          <w:b/>
          <w:bCs/>
          <w:color w:val="000000"/>
          <w:sz w:val="22"/>
          <w:szCs w:val="22"/>
        </w:rPr>
        <w:t xml:space="preserve"> PROCEDURE WITH PUBLICATION</w:t>
      </w:r>
    </w:p>
    <w:p w14:paraId="499B457A" w14:textId="77777777" w:rsidR="00804C44" w:rsidRDefault="00804C44">
      <w:pPr>
        <w:pBdr>
          <w:top w:val="nil"/>
          <w:left w:val="nil"/>
          <w:bottom w:val="nil"/>
          <w:right w:val="nil"/>
          <w:between w:val="nil"/>
        </w:pBdr>
        <w:tabs>
          <w:tab w:val="left" w:pos="426"/>
        </w:tabs>
        <w:jc w:val="center"/>
        <w:rPr>
          <w:rFonts w:ascii="Arial" w:eastAsia="Arial" w:hAnsi="Arial" w:cs="Arial"/>
          <w:b/>
          <w:bCs/>
          <w:color w:val="000000"/>
          <w:sz w:val="32"/>
          <w:szCs w:val="32"/>
        </w:rPr>
      </w:pPr>
    </w:p>
    <w:p w14:paraId="64C547FD" w14:textId="0F1433E4" w:rsidR="00804C44" w:rsidRDefault="00D14C66">
      <w:pPr>
        <w:pBdr>
          <w:top w:val="nil"/>
          <w:left w:val="nil"/>
          <w:bottom w:val="nil"/>
          <w:right w:val="nil"/>
          <w:between w:val="nil"/>
        </w:pBdr>
        <w:spacing w:before="120" w:after="120"/>
        <w:jc w:val="center"/>
        <w:rPr>
          <w:rFonts w:ascii="Arial" w:eastAsia="Arial" w:hAnsi="Arial" w:cs="Arial"/>
          <w:b/>
          <w:bCs/>
          <w:i/>
          <w:iCs/>
          <w:color w:val="000000"/>
          <w:sz w:val="32"/>
          <w:szCs w:val="32"/>
        </w:rPr>
      </w:pPr>
      <w:r w:rsidRPr="00D14C66">
        <w:rPr>
          <w:rFonts w:ascii="Arial" w:eastAsia="Arial" w:hAnsi="Arial" w:cs="Arial"/>
          <w:b/>
          <w:bCs/>
          <w:color w:val="000000"/>
          <w:sz w:val="32"/>
          <w:szCs w:val="32"/>
        </w:rPr>
        <w:t>“Delivery</w:t>
      </w:r>
      <w:r>
        <w:rPr>
          <w:rFonts w:ascii="Arial" w:eastAsia="Arial" w:hAnsi="Arial" w:cs="Arial"/>
          <w:b/>
          <w:bCs/>
          <w:color w:val="000000"/>
          <w:sz w:val="32"/>
          <w:szCs w:val="32"/>
        </w:rPr>
        <w:t>, programming, setup and commissioning of NES RV07 774.7LT ČME3M regulators</w:t>
      </w:r>
      <w:r w:rsidR="00326265">
        <w:rPr>
          <w:rFonts w:ascii="Arial" w:eastAsia="Arial" w:hAnsi="Arial" w:cs="Arial"/>
          <w:b/>
          <w:bCs/>
          <w:sz w:val="32"/>
          <w:szCs w:val="32"/>
        </w:rPr>
        <w:t>”</w:t>
      </w:r>
    </w:p>
    <w:p w14:paraId="7F67999C" w14:textId="77777777" w:rsidR="00804C44" w:rsidRDefault="00804C44">
      <w:pPr>
        <w:pBdr>
          <w:top w:val="nil"/>
          <w:left w:val="nil"/>
          <w:bottom w:val="nil"/>
          <w:right w:val="nil"/>
          <w:between w:val="nil"/>
        </w:pBdr>
        <w:spacing w:before="120" w:after="120"/>
        <w:rPr>
          <w:rFonts w:ascii="Arial" w:eastAsia="Arial" w:hAnsi="Arial" w:cs="Arial"/>
          <w:b/>
          <w:bCs/>
          <w:color w:val="000000"/>
          <w:sz w:val="22"/>
          <w:szCs w:val="22"/>
        </w:rPr>
      </w:pPr>
    </w:p>
    <w:p w14:paraId="447CFAAB" w14:textId="77777777" w:rsidR="00804C44" w:rsidRDefault="00C546F4">
      <w:pPr>
        <w:pBdr>
          <w:top w:val="nil"/>
          <w:left w:val="nil"/>
          <w:bottom w:val="nil"/>
          <w:right w:val="nil"/>
          <w:between w:val="nil"/>
        </w:pBdr>
        <w:spacing w:before="120" w:after="120"/>
        <w:jc w:val="center"/>
        <w:rPr>
          <w:rFonts w:ascii="Arial" w:eastAsia="Arial" w:hAnsi="Arial" w:cs="Arial"/>
          <w:b/>
          <w:bCs/>
          <w:color w:val="000000"/>
          <w:sz w:val="22"/>
          <w:szCs w:val="22"/>
        </w:rPr>
      </w:pPr>
      <w:r>
        <w:rPr>
          <w:rFonts w:ascii="Arial" w:eastAsia="Arial" w:hAnsi="Arial" w:cs="Arial"/>
          <w:b/>
          <w:bCs/>
          <w:color w:val="000000"/>
          <w:sz w:val="22"/>
          <w:szCs w:val="22"/>
        </w:rPr>
        <w:t>(procurement ID No.</w:t>
      </w:r>
      <w:r>
        <w:rPr>
          <w:b/>
          <w:bCs/>
          <w:color w:val="000000"/>
          <w:sz w:val="32"/>
          <w:szCs w:val="32"/>
        </w:rPr>
        <w:t xml:space="preserve"> </w:t>
      </w:r>
      <w:r>
        <w:rPr>
          <w:rFonts w:ascii="Arial" w:eastAsia="Arial" w:hAnsi="Arial" w:cs="Arial"/>
          <w:b/>
          <w:bCs/>
          <w:color w:val="000000"/>
          <w:sz w:val="22"/>
          <w:szCs w:val="22"/>
        </w:rPr>
        <w:t>KAP-9.2/8/2026)</w:t>
      </w:r>
    </w:p>
    <w:p w14:paraId="09A95BD9" w14:textId="77777777" w:rsidR="00804C44" w:rsidRDefault="00804C44">
      <w:pPr>
        <w:pBdr>
          <w:top w:val="nil"/>
          <w:left w:val="nil"/>
          <w:bottom w:val="nil"/>
          <w:right w:val="nil"/>
          <w:between w:val="nil"/>
        </w:pBdr>
        <w:spacing w:before="120" w:after="120"/>
        <w:jc w:val="center"/>
        <w:rPr>
          <w:rFonts w:ascii="Arial" w:eastAsia="Arial" w:hAnsi="Arial" w:cs="Arial"/>
          <w:b/>
          <w:bCs/>
          <w:color w:val="000000"/>
          <w:sz w:val="22"/>
          <w:szCs w:val="22"/>
        </w:rPr>
      </w:pPr>
    </w:p>
    <w:p w14:paraId="4135529F" w14:textId="77777777" w:rsidR="00804C44" w:rsidRDefault="00C546F4">
      <w:pPr>
        <w:pBdr>
          <w:top w:val="nil"/>
          <w:left w:val="nil"/>
          <w:bottom w:val="nil"/>
          <w:right w:val="nil"/>
          <w:between w:val="nil"/>
        </w:pBdr>
        <w:spacing w:before="120" w:after="120"/>
        <w:jc w:val="center"/>
        <w:rPr>
          <w:rFonts w:ascii="Arial" w:eastAsia="Arial" w:hAnsi="Arial" w:cs="Arial"/>
          <w:b/>
          <w:bCs/>
          <w:color w:val="000000"/>
        </w:rPr>
      </w:pPr>
      <w:r>
        <w:rPr>
          <w:rFonts w:ascii="Arial" w:eastAsia="Arial" w:hAnsi="Arial" w:cs="Arial"/>
          <w:b/>
          <w:bCs/>
          <w:color w:val="000000"/>
        </w:rPr>
        <w:t>REGULATIONS</w:t>
      </w:r>
    </w:p>
    <w:p w14:paraId="35AF7FD8" w14:textId="77777777" w:rsidR="00804C44" w:rsidRDefault="00804C44">
      <w:pPr>
        <w:rPr>
          <w:rFonts w:ascii="Arial" w:eastAsia="Arial" w:hAnsi="Arial" w:cs="Arial"/>
          <w:sz w:val="22"/>
          <w:szCs w:val="22"/>
        </w:rPr>
      </w:pPr>
    </w:p>
    <w:p w14:paraId="28C85265" w14:textId="77777777" w:rsidR="00804C44" w:rsidRDefault="00804C44">
      <w:pPr>
        <w:jc w:val="center"/>
        <w:rPr>
          <w:rFonts w:ascii="Arial" w:eastAsia="Arial" w:hAnsi="Arial" w:cs="Arial"/>
          <w:b/>
          <w:bCs/>
          <w:sz w:val="22"/>
          <w:szCs w:val="22"/>
        </w:rPr>
      </w:pPr>
    </w:p>
    <w:p w14:paraId="280DA6C3" w14:textId="77777777" w:rsidR="00804C44" w:rsidRDefault="00804C44">
      <w:pPr>
        <w:jc w:val="center"/>
        <w:rPr>
          <w:rFonts w:ascii="Arial" w:eastAsia="Arial" w:hAnsi="Arial" w:cs="Arial"/>
          <w:b/>
          <w:bCs/>
          <w:sz w:val="22"/>
          <w:szCs w:val="22"/>
        </w:rPr>
      </w:pPr>
    </w:p>
    <w:p w14:paraId="2EC357EA" w14:textId="77777777" w:rsidR="00804C44" w:rsidRDefault="00804C44">
      <w:pPr>
        <w:jc w:val="center"/>
        <w:rPr>
          <w:rFonts w:ascii="Arial" w:eastAsia="Arial" w:hAnsi="Arial" w:cs="Arial"/>
          <w:b/>
          <w:bCs/>
          <w:sz w:val="22"/>
          <w:szCs w:val="22"/>
        </w:rPr>
      </w:pPr>
    </w:p>
    <w:p w14:paraId="17107404" w14:textId="77777777" w:rsidR="00804C44" w:rsidRDefault="00804C44">
      <w:pPr>
        <w:jc w:val="center"/>
        <w:rPr>
          <w:rFonts w:ascii="Arial" w:eastAsia="Arial" w:hAnsi="Arial" w:cs="Arial"/>
          <w:b/>
          <w:bCs/>
          <w:sz w:val="22"/>
          <w:szCs w:val="22"/>
        </w:rPr>
      </w:pPr>
    </w:p>
    <w:p w14:paraId="6D3F8648" w14:textId="77777777" w:rsidR="00804C44" w:rsidRDefault="00804C44">
      <w:pPr>
        <w:jc w:val="center"/>
        <w:rPr>
          <w:rFonts w:ascii="Arial" w:eastAsia="Arial" w:hAnsi="Arial" w:cs="Arial"/>
          <w:b/>
          <w:bCs/>
          <w:sz w:val="22"/>
          <w:szCs w:val="22"/>
        </w:rPr>
      </w:pPr>
    </w:p>
    <w:p w14:paraId="390F6747" w14:textId="77777777" w:rsidR="00804C44" w:rsidRDefault="00804C44">
      <w:pPr>
        <w:jc w:val="center"/>
        <w:rPr>
          <w:rFonts w:ascii="Arial" w:eastAsia="Arial" w:hAnsi="Arial" w:cs="Arial"/>
          <w:b/>
          <w:bCs/>
          <w:sz w:val="22"/>
          <w:szCs w:val="22"/>
        </w:rPr>
      </w:pPr>
    </w:p>
    <w:p w14:paraId="1EF9D0A8" w14:textId="77777777" w:rsidR="00804C44" w:rsidRDefault="00804C44">
      <w:pPr>
        <w:jc w:val="center"/>
        <w:rPr>
          <w:rFonts w:ascii="Arial" w:eastAsia="Arial" w:hAnsi="Arial" w:cs="Arial"/>
          <w:b/>
          <w:bCs/>
          <w:sz w:val="22"/>
          <w:szCs w:val="22"/>
        </w:rPr>
      </w:pPr>
    </w:p>
    <w:p w14:paraId="70C689E8" w14:textId="77777777" w:rsidR="00804C44" w:rsidRDefault="00804C44">
      <w:pPr>
        <w:jc w:val="center"/>
        <w:rPr>
          <w:rFonts w:ascii="Arial" w:eastAsia="Arial" w:hAnsi="Arial" w:cs="Arial"/>
          <w:b/>
          <w:bCs/>
          <w:sz w:val="22"/>
          <w:szCs w:val="22"/>
        </w:rPr>
      </w:pPr>
    </w:p>
    <w:p w14:paraId="0BA5710F" w14:textId="77777777" w:rsidR="00804C44" w:rsidRDefault="00804C44">
      <w:pPr>
        <w:jc w:val="center"/>
        <w:rPr>
          <w:rFonts w:ascii="Arial" w:eastAsia="Arial" w:hAnsi="Arial" w:cs="Arial"/>
          <w:b/>
          <w:bCs/>
          <w:sz w:val="22"/>
          <w:szCs w:val="22"/>
        </w:rPr>
      </w:pPr>
    </w:p>
    <w:p w14:paraId="64EF15F4" w14:textId="77777777" w:rsidR="00804C44" w:rsidRDefault="00804C44">
      <w:pPr>
        <w:jc w:val="center"/>
        <w:rPr>
          <w:rFonts w:ascii="Arial" w:eastAsia="Arial" w:hAnsi="Arial" w:cs="Arial"/>
          <w:b/>
          <w:bCs/>
          <w:sz w:val="22"/>
          <w:szCs w:val="22"/>
        </w:rPr>
      </w:pPr>
    </w:p>
    <w:p w14:paraId="432A12BF" w14:textId="77777777" w:rsidR="00804C44" w:rsidRDefault="00804C44">
      <w:pPr>
        <w:jc w:val="center"/>
        <w:rPr>
          <w:rFonts w:ascii="Arial" w:eastAsia="Arial" w:hAnsi="Arial" w:cs="Arial"/>
          <w:b/>
          <w:bCs/>
          <w:sz w:val="22"/>
          <w:szCs w:val="22"/>
        </w:rPr>
      </w:pPr>
    </w:p>
    <w:p w14:paraId="401E12D0" w14:textId="77777777" w:rsidR="00804C44" w:rsidRDefault="00804C44">
      <w:pPr>
        <w:jc w:val="center"/>
        <w:rPr>
          <w:rFonts w:ascii="Arial" w:eastAsia="Arial" w:hAnsi="Arial" w:cs="Arial"/>
          <w:b/>
          <w:bCs/>
          <w:sz w:val="22"/>
          <w:szCs w:val="22"/>
        </w:rPr>
      </w:pPr>
    </w:p>
    <w:p w14:paraId="5CC47ED7" w14:textId="77777777" w:rsidR="00804C44" w:rsidRDefault="00804C44">
      <w:pPr>
        <w:jc w:val="center"/>
        <w:rPr>
          <w:rFonts w:ascii="Arial" w:eastAsia="Arial" w:hAnsi="Arial" w:cs="Arial"/>
          <w:b/>
          <w:bCs/>
          <w:sz w:val="22"/>
          <w:szCs w:val="22"/>
        </w:rPr>
      </w:pPr>
    </w:p>
    <w:p w14:paraId="7942F0AB" w14:textId="77777777" w:rsidR="00804C44" w:rsidRDefault="00804C44">
      <w:pPr>
        <w:jc w:val="center"/>
        <w:rPr>
          <w:rFonts w:ascii="Arial" w:eastAsia="Arial" w:hAnsi="Arial" w:cs="Arial"/>
          <w:b/>
          <w:bCs/>
          <w:sz w:val="22"/>
          <w:szCs w:val="22"/>
        </w:rPr>
      </w:pPr>
    </w:p>
    <w:p w14:paraId="1817C5E9" w14:textId="77777777" w:rsidR="00804C44" w:rsidRDefault="00804C44">
      <w:pPr>
        <w:jc w:val="center"/>
        <w:rPr>
          <w:rFonts w:ascii="Arial" w:eastAsia="Arial" w:hAnsi="Arial" w:cs="Arial"/>
          <w:b/>
          <w:bCs/>
          <w:sz w:val="22"/>
          <w:szCs w:val="22"/>
        </w:rPr>
      </w:pPr>
    </w:p>
    <w:p w14:paraId="631043CC" w14:textId="77777777" w:rsidR="00804C44" w:rsidRDefault="00804C44">
      <w:pPr>
        <w:jc w:val="center"/>
        <w:rPr>
          <w:rFonts w:ascii="Arial" w:eastAsia="Arial" w:hAnsi="Arial" w:cs="Arial"/>
          <w:b/>
          <w:bCs/>
          <w:sz w:val="22"/>
          <w:szCs w:val="22"/>
        </w:rPr>
      </w:pPr>
    </w:p>
    <w:p w14:paraId="0205E63E" w14:textId="77777777" w:rsidR="00804C44" w:rsidRDefault="00804C44">
      <w:pPr>
        <w:jc w:val="center"/>
        <w:rPr>
          <w:rFonts w:ascii="Arial" w:eastAsia="Arial" w:hAnsi="Arial" w:cs="Arial"/>
          <w:b/>
          <w:bCs/>
          <w:sz w:val="22"/>
          <w:szCs w:val="22"/>
        </w:rPr>
      </w:pPr>
    </w:p>
    <w:p w14:paraId="375E990A" w14:textId="77777777" w:rsidR="00804C44" w:rsidRDefault="00804C44">
      <w:pPr>
        <w:jc w:val="center"/>
        <w:rPr>
          <w:rFonts w:ascii="Arial" w:eastAsia="Arial" w:hAnsi="Arial" w:cs="Arial"/>
          <w:b/>
          <w:bCs/>
          <w:sz w:val="22"/>
          <w:szCs w:val="22"/>
        </w:rPr>
      </w:pPr>
    </w:p>
    <w:p w14:paraId="4321D72C" w14:textId="77777777" w:rsidR="00804C44" w:rsidRDefault="00804C44">
      <w:pPr>
        <w:jc w:val="center"/>
        <w:rPr>
          <w:rFonts w:ascii="Arial" w:eastAsia="Arial" w:hAnsi="Arial" w:cs="Arial"/>
          <w:b/>
          <w:bCs/>
          <w:sz w:val="22"/>
          <w:szCs w:val="22"/>
        </w:rPr>
      </w:pPr>
    </w:p>
    <w:p w14:paraId="044888DB" w14:textId="77777777" w:rsidR="00804C44" w:rsidRDefault="00804C44">
      <w:pPr>
        <w:jc w:val="center"/>
        <w:rPr>
          <w:rFonts w:ascii="Arial" w:eastAsia="Arial" w:hAnsi="Arial" w:cs="Arial"/>
          <w:b/>
          <w:bCs/>
          <w:sz w:val="22"/>
          <w:szCs w:val="22"/>
        </w:rPr>
      </w:pPr>
    </w:p>
    <w:p w14:paraId="6DB6F32D" w14:textId="77777777" w:rsidR="00804C44" w:rsidRDefault="00804C44">
      <w:pPr>
        <w:rPr>
          <w:rFonts w:ascii="Arial" w:eastAsia="Arial" w:hAnsi="Arial" w:cs="Arial"/>
          <w:b/>
          <w:bCs/>
          <w:sz w:val="22"/>
          <w:szCs w:val="22"/>
        </w:rPr>
      </w:pPr>
    </w:p>
    <w:p w14:paraId="1E9BF957" w14:textId="77777777" w:rsidR="00804C44" w:rsidRDefault="00C546F4">
      <w:pPr>
        <w:jc w:val="center"/>
        <w:rPr>
          <w:rFonts w:ascii="Arial" w:eastAsia="Arial" w:hAnsi="Arial" w:cs="Arial"/>
          <w:sz w:val="20"/>
          <w:szCs w:val="20"/>
        </w:rPr>
      </w:pPr>
      <w:r>
        <w:rPr>
          <w:rFonts w:ascii="Arial" w:eastAsia="Arial" w:hAnsi="Arial" w:cs="Arial"/>
          <w:sz w:val="20"/>
          <w:szCs w:val="20"/>
        </w:rPr>
        <w:t>Riga, 2026</w:t>
      </w:r>
    </w:p>
    <w:p w14:paraId="60B938F9" w14:textId="77777777" w:rsidR="00804C44" w:rsidRDefault="00C546F4">
      <w:pPr>
        <w:rPr>
          <w:rFonts w:ascii="Arial" w:eastAsia="Arial" w:hAnsi="Arial" w:cs="Arial"/>
          <w:sz w:val="22"/>
          <w:szCs w:val="22"/>
        </w:rPr>
      </w:pPr>
      <w:r>
        <w:br w:type="page"/>
      </w:r>
    </w:p>
    <w:p w14:paraId="3CCB9567" w14:textId="77777777" w:rsidR="00804C44" w:rsidRDefault="00C546F4">
      <w:pPr>
        <w:numPr>
          <w:ilvl w:val="0"/>
          <w:numId w:val="3"/>
        </w:numPr>
        <w:ind w:hanging="720"/>
        <w:jc w:val="center"/>
        <w:rPr>
          <w:rFonts w:ascii="Arial" w:eastAsia="Arial" w:hAnsi="Arial" w:cs="Arial"/>
          <w:b/>
          <w:bCs/>
          <w:sz w:val="22"/>
          <w:szCs w:val="22"/>
        </w:rPr>
      </w:pPr>
      <w:r>
        <w:rPr>
          <w:rFonts w:ascii="Arial" w:eastAsia="Arial" w:hAnsi="Arial" w:cs="Arial"/>
          <w:b/>
          <w:bCs/>
          <w:sz w:val="22"/>
          <w:szCs w:val="22"/>
        </w:rPr>
        <w:lastRenderedPageBreak/>
        <w:t>GENERAL INFORMATION</w:t>
      </w:r>
    </w:p>
    <w:p w14:paraId="692F6E4D" w14:textId="77777777" w:rsidR="00804C44" w:rsidRDefault="00804C44">
      <w:pPr>
        <w:ind w:left="720"/>
        <w:rPr>
          <w:rFonts w:ascii="Arial" w:eastAsia="Arial" w:hAnsi="Arial" w:cs="Arial"/>
          <w:b/>
          <w:bCs/>
          <w:sz w:val="20"/>
          <w:szCs w:val="20"/>
        </w:rPr>
      </w:pPr>
    </w:p>
    <w:p w14:paraId="5BA770AA" w14:textId="6874DD60" w:rsidR="00804C44" w:rsidRDefault="00C546F4">
      <w:pPr>
        <w:numPr>
          <w:ilvl w:val="1"/>
          <w:numId w:val="9"/>
        </w:numPr>
        <w:pBdr>
          <w:top w:val="nil"/>
          <w:left w:val="nil"/>
          <w:bottom w:val="nil"/>
          <w:right w:val="nil"/>
          <w:between w:val="nil"/>
        </w:pBdr>
        <w:ind w:left="426" w:hanging="426"/>
        <w:rPr>
          <w:rFonts w:ascii="Arial" w:eastAsia="Arial" w:hAnsi="Arial" w:cs="Arial"/>
          <w:b/>
          <w:bCs/>
          <w:color w:val="000000"/>
          <w:sz w:val="20"/>
          <w:szCs w:val="20"/>
        </w:rPr>
      </w:pPr>
      <w:r>
        <w:rPr>
          <w:rFonts w:ascii="Arial" w:eastAsia="Arial" w:hAnsi="Arial" w:cs="Arial"/>
          <w:b/>
          <w:bCs/>
          <w:color w:val="000000"/>
          <w:sz w:val="20"/>
          <w:szCs w:val="20"/>
        </w:rPr>
        <w:t>The following terms are used in the negotiat</w:t>
      </w:r>
      <w:r w:rsidR="00842988">
        <w:rPr>
          <w:rFonts w:ascii="Arial" w:eastAsia="Arial" w:hAnsi="Arial" w:cs="Arial"/>
          <w:b/>
          <w:bCs/>
          <w:color w:val="000000"/>
          <w:sz w:val="20"/>
          <w:szCs w:val="20"/>
        </w:rPr>
        <w:t>ed</w:t>
      </w:r>
      <w:r>
        <w:rPr>
          <w:rFonts w:ascii="Arial" w:eastAsia="Arial" w:hAnsi="Arial" w:cs="Arial"/>
          <w:b/>
          <w:bCs/>
          <w:color w:val="000000"/>
          <w:sz w:val="20"/>
          <w:szCs w:val="20"/>
        </w:rPr>
        <w:t xml:space="preserve"> procedure regulations:</w:t>
      </w:r>
    </w:p>
    <w:p w14:paraId="419A0ACA" w14:textId="48BE1D85" w:rsidR="00804C44" w:rsidRDefault="00C546F4">
      <w:pPr>
        <w:numPr>
          <w:ilvl w:val="2"/>
          <w:numId w:val="9"/>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 xml:space="preserve">customer </w:t>
      </w:r>
      <w:r>
        <w:rPr>
          <w:rFonts w:ascii="Arial" w:eastAsia="Arial" w:hAnsi="Arial" w:cs="Arial"/>
          <w:color w:val="000000"/>
          <w:sz w:val="20"/>
          <w:szCs w:val="20"/>
        </w:rPr>
        <w:t xml:space="preserve">– </w:t>
      </w:r>
      <w:r>
        <w:rPr>
          <w:rFonts w:ascii="Arial" w:eastAsia="Arial" w:hAnsi="Arial" w:cs="Arial"/>
          <w:color w:val="000000"/>
          <w:sz w:val="20"/>
          <w:szCs w:val="20"/>
          <w:highlight w:val="white"/>
        </w:rPr>
        <w:t xml:space="preserve">Limited Liability Company LDZ CARGO (hereinafter referred to as </w:t>
      </w:r>
      <w:r w:rsidR="00BB15EF">
        <w:rPr>
          <w:rFonts w:ascii="Arial" w:eastAsia="Arial" w:hAnsi="Arial" w:cs="Arial"/>
          <w:color w:val="000000"/>
          <w:sz w:val="20"/>
          <w:szCs w:val="20"/>
          <w:highlight w:val="white"/>
        </w:rPr>
        <w:t>LDZ CARGO Ltd.</w:t>
      </w:r>
      <w:r>
        <w:rPr>
          <w:rFonts w:ascii="Arial" w:eastAsia="Arial" w:hAnsi="Arial" w:cs="Arial"/>
          <w:color w:val="000000"/>
          <w:sz w:val="20"/>
          <w:szCs w:val="20"/>
          <w:highlight w:val="white"/>
        </w:rPr>
        <w:t>)</w:t>
      </w:r>
      <w:r>
        <w:rPr>
          <w:rFonts w:ascii="Arial" w:eastAsia="Arial" w:hAnsi="Arial" w:cs="Arial"/>
          <w:color w:val="000000"/>
          <w:sz w:val="20"/>
          <w:szCs w:val="20"/>
        </w:rPr>
        <w:t>;</w:t>
      </w:r>
    </w:p>
    <w:p w14:paraId="4D9CC9D7" w14:textId="0C33AA24" w:rsidR="00804C44" w:rsidRDefault="00C546F4">
      <w:pPr>
        <w:numPr>
          <w:ilvl w:val="2"/>
          <w:numId w:val="9"/>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 xml:space="preserve">negotiated procedure, procurement or procurement procedure </w:t>
      </w:r>
      <w:r>
        <w:rPr>
          <w:rFonts w:ascii="Arial" w:eastAsia="Arial" w:hAnsi="Arial" w:cs="Arial"/>
          <w:color w:val="000000"/>
          <w:sz w:val="20"/>
          <w:szCs w:val="20"/>
        </w:rPr>
        <w:t>– negotiated procedure with the publication “</w:t>
      </w:r>
      <w:r w:rsidR="00521360" w:rsidRPr="00521360">
        <w:rPr>
          <w:rFonts w:ascii="Arial" w:eastAsia="Arial" w:hAnsi="Arial" w:cs="Arial"/>
          <w:color w:val="000000"/>
          <w:sz w:val="20"/>
          <w:szCs w:val="20"/>
        </w:rPr>
        <w:t>Delivery, programming, setup and commissioning of NES RV07 774.7LT ČME3M regulators</w:t>
      </w:r>
      <w:r>
        <w:rPr>
          <w:rFonts w:ascii="Arial" w:eastAsia="Arial" w:hAnsi="Arial" w:cs="Arial"/>
          <w:color w:val="000000"/>
          <w:sz w:val="20"/>
          <w:szCs w:val="20"/>
        </w:rPr>
        <w:t>”</w:t>
      </w:r>
      <w:r>
        <w:rPr>
          <w:rFonts w:ascii="Arial" w:eastAsia="Arial" w:hAnsi="Arial" w:cs="Arial"/>
          <w:color w:val="222222"/>
          <w:sz w:val="20"/>
          <w:szCs w:val="20"/>
        </w:rPr>
        <w:t xml:space="preserve">, identification No. </w:t>
      </w:r>
      <w:r>
        <w:rPr>
          <w:rFonts w:ascii="Arial" w:eastAsia="Arial" w:hAnsi="Arial" w:cs="Arial"/>
          <w:color w:val="000000"/>
          <w:sz w:val="20"/>
          <w:szCs w:val="20"/>
        </w:rPr>
        <w:t xml:space="preserve">KAP-9.2/8/2026, </w:t>
      </w:r>
      <w:r>
        <w:rPr>
          <w:rFonts w:ascii="Arial" w:eastAsia="Arial" w:hAnsi="Arial" w:cs="Arial"/>
          <w:color w:val="222222"/>
          <w:sz w:val="20"/>
          <w:szCs w:val="20"/>
        </w:rPr>
        <w:t xml:space="preserve">which is organized in accordance with </w:t>
      </w:r>
      <w:r>
        <w:rPr>
          <w:rFonts w:ascii="Arial" w:eastAsia="Arial" w:hAnsi="Arial" w:cs="Arial"/>
          <w:color w:val="000000"/>
          <w:sz w:val="20"/>
          <w:szCs w:val="20"/>
          <w:highlight w:val="white"/>
        </w:rPr>
        <w:t xml:space="preserve">the procedure specified in the internal regulatory enactments </w:t>
      </w:r>
      <w:r>
        <w:rPr>
          <w:rFonts w:ascii="Arial" w:eastAsia="Arial" w:hAnsi="Arial" w:cs="Arial"/>
          <w:color w:val="000000"/>
          <w:sz w:val="20"/>
          <w:szCs w:val="20"/>
        </w:rPr>
        <w:t>of the customer;</w:t>
      </w:r>
    </w:p>
    <w:p w14:paraId="12F80A82" w14:textId="4E1D64A9" w:rsidR="00804C44" w:rsidRDefault="007C0344">
      <w:pPr>
        <w:numPr>
          <w:ilvl w:val="2"/>
          <w:numId w:val="9"/>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c</w:t>
      </w:r>
      <w:r w:rsidRPr="007C0344">
        <w:rPr>
          <w:rFonts w:ascii="Arial" w:eastAsia="Arial" w:hAnsi="Arial" w:cs="Arial"/>
          <w:b/>
          <w:bCs/>
          <w:color w:val="000000"/>
          <w:sz w:val="20"/>
          <w:szCs w:val="20"/>
        </w:rPr>
        <w:t>ommittee</w:t>
      </w:r>
      <w:r>
        <w:rPr>
          <w:rFonts w:ascii="Arial" w:eastAsia="Arial" w:hAnsi="Arial" w:cs="Arial"/>
          <w:b/>
          <w:bCs/>
          <w:color w:val="000000"/>
          <w:sz w:val="20"/>
          <w:szCs w:val="20"/>
        </w:rPr>
        <w:t xml:space="preserve"> </w:t>
      </w:r>
      <w:r>
        <w:rPr>
          <w:rFonts w:ascii="Arial" w:eastAsia="Arial" w:hAnsi="Arial" w:cs="Arial"/>
          <w:color w:val="000000"/>
          <w:sz w:val="20"/>
          <w:szCs w:val="20"/>
        </w:rPr>
        <w:t>– a procurement c</w:t>
      </w:r>
      <w:r w:rsidRPr="007C0344">
        <w:rPr>
          <w:rFonts w:ascii="Arial" w:eastAsia="Arial" w:hAnsi="Arial" w:cs="Arial"/>
          <w:color w:val="000000"/>
          <w:sz w:val="20"/>
          <w:szCs w:val="20"/>
        </w:rPr>
        <w:t>ommittee</w:t>
      </w:r>
      <w:r>
        <w:rPr>
          <w:rFonts w:ascii="Arial" w:eastAsia="Arial" w:hAnsi="Arial" w:cs="Arial"/>
          <w:color w:val="000000"/>
          <w:sz w:val="20"/>
          <w:szCs w:val="20"/>
        </w:rPr>
        <w:t xml:space="preserve"> established by the customer, which is authorized to organize the negotiation procedure in accordance with the procedure specified in internal regulatory enactments;</w:t>
      </w:r>
    </w:p>
    <w:p w14:paraId="50B7E90E" w14:textId="77777777" w:rsidR="00804C44" w:rsidRDefault="00C546F4">
      <w:pPr>
        <w:numPr>
          <w:ilvl w:val="2"/>
          <w:numId w:val="9"/>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regulations or</w:t>
      </w:r>
      <w:r>
        <w:rPr>
          <w:rFonts w:ascii="Arial" w:eastAsia="Arial" w:hAnsi="Arial" w:cs="Arial"/>
          <w:color w:val="000000"/>
          <w:sz w:val="20"/>
          <w:szCs w:val="20"/>
        </w:rPr>
        <w:t xml:space="preserve"> </w:t>
      </w:r>
      <w:r>
        <w:rPr>
          <w:rFonts w:ascii="Arial" w:eastAsia="Arial" w:hAnsi="Arial" w:cs="Arial"/>
          <w:b/>
          <w:bCs/>
          <w:color w:val="000000"/>
          <w:sz w:val="20"/>
          <w:szCs w:val="20"/>
        </w:rPr>
        <w:t xml:space="preserve">negotiated procedure regulations </w:t>
      </w:r>
      <w:r>
        <w:rPr>
          <w:rFonts w:ascii="Arial" w:eastAsia="Arial" w:hAnsi="Arial" w:cs="Arial"/>
          <w:color w:val="000000"/>
          <w:sz w:val="20"/>
          <w:szCs w:val="20"/>
        </w:rPr>
        <w:t>– the negotiated procedure regulations with annexes and any clarifications, explanations, changes or amendments to the negotiated procedure regulations that may arise during the procurement procedure;</w:t>
      </w:r>
    </w:p>
    <w:p w14:paraId="3A749108" w14:textId="77777777" w:rsidR="00804C44" w:rsidRDefault="00C546F4">
      <w:pPr>
        <w:numPr>
          <w:ilvl w:val="2"/>
          <w:numId w:val="9"/>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 xml:space="preserve">interested supplier </w:t>
      </w:r>
      <w:r>
        <w:rPr>
          <w:rFonts w:ascii="Arial" w:eastAsia="Arial" w:hAnsi="Arial" w:cs="Arial"/>
          <w:color w:val="000000"/>
          <w:sz w:val="20"/>
          <w:szCs w:val="20"/>
        </w:rPr>
        <w:t>– a supplier who has expressed a desire to participate in the negotiation procedure;</w:t>
      </w:r>
    </w:p>
    <w:p w14:paraId="24ECBCAB" w14:textId="7D80DC5D" w:rsidR="00804C44" w:rsidRDefault="00270200">
      <w:pPr>
        <w:numPr>
          <w:ilvl w:val="2"/>
          <w:numId w:val="9"/>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 xml:space="preserve">seller </w:t>
      </w:r>
      <w:r>
        <w:rPr>
          <w:rFonts w:ascii="Arial" w:eastAsia="Arial" w:hAnsi="Arial" w:cs="Arial"/>
          <w:color w:val="000000"/>
          <w:sz w:val="20"/>
          <w:szCs w:val="20"/>
        </w:rPr>
        <w:t>– the winner of the negotiation procedure</w:t>
      </w:r>
      <w:r w:rsidR="002F66F2">
        <w:rPr>
          <w:rFonts w:ascii="Arial" w:eastAsia="Arial" w:hAnsi="Arial" w:cs="Arial"/>
          <w:color w:val="000000"/>
          <w:sz w:val="20"/>
          <w:szCs w:val="20"/>
        </w:rPr>
        <w:t>,</w:t>
      </w:r>
      <w:r>
        <w:rPr>
          <w:rFonts w:ascii="Arial" w:eastAsia="Arial" w:hAnsi="Arial" w:cs="Arial"/>
          <w:color w:val="000000"/>
          <w:sz w:val="20"/>
          <w:szCs w:val="20"/>
        </w:rPr>
        <w:t xml:space="preserve"> with whom the procurement contract will be concluded;</w:t>
      </w:r>
    </w:p>
    <w:p w14:paraId="290EC104" w14:textId="77777777" w:rsidR="00804C44" w:rsidRDefault="00C546F4">
      <w:pPr>
        <w:numPr>
          <w:ilvl w:val="2"/>
          <w:numId w:val="9"/>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 xml:space="preserve">tenderer </w:t>
      </w:r>
      <w:r>
        <w:rPr>
          <w:rFonts w:ascii="Arial" w:eastAsia="Arial" w:hAnsi="Arial" w:cs="Arial"/>
          <w:color w:val="000000"/>
          <w:sz w:val="20"/>
          <w:szCs w:val="20"/>
        </w:rPr>
        <w:t>– a supplier who has submitted a tender for a negotiated procedure;</w:t>
      </w:r>
    </w:p>
    <w:p w14:paraId="360F8893" w14:textId="77777777" w:rsidR="00804C44" w:rsidRDefault="00C546F4">
      <w:pPr>
        <w:numPr>
          <w:ilvl w:val="2"/>
          <w:numId w:val="9"/>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 xml:space="preserve">product or subject of the negotiation procedure </w:t>
      </w:r>
      <w:r>
        <w:rPr>
          <w:rFonts w:ascii="Arial" w:eastAsia="Arial" w:hAnsi="Arial" w:cs="Arial"/>
          <w:color w:val="000000"/>
          <w:sz w:val="20"/>
          <w:szCs w:val="20"/>
        </w:rPr>
        <w:t>- delivery, programming, setting and commissioning of NES RV07 774.7LT ČME3M regulators in accordance with the requirements of the regulations and their annexes.</w:t>
      </w:r>
    </w:p>
    <w:p w14:paraId="0CF74C3E" w14:textId="77777777" w:rsidR="00804C44" w:rsidRDefault="00804C44">
      <w:pPr>
        <w:pBdr>
          <w:top w:val="nil"/>
          <w:left w:val="nil"/>
          <w:bottom w:val="nil"/>
          <w:right w:val="nil"/>
          <w:between w:val="nil"/>
        </w:pBdr>
        <w:jc w:val="both"/>
        <w:rPr>
          <w:rFonts w:ascii="Arial" w:eastAsia="Arial" w:hAnsi="Arial" w:cs="Arial"/>
          <w:color w:val="000000"/>
          <w:sz w:val="20"/>
          <w:szCs w:val="20"/>
        </w:rPr>
      </w:pPr>
    </w:p>
    <w:p w14:paraId="06349C07" w14:textId="061E60C9" w:rsidR="00804C44" w:rsidRDefault="00C546F4">
      <w:pPr>
        <w:numPr>
          <w:ilvl w:val="1"/>
          <w:numId w:val="9"/>
        </w:numPr>
        <w:pBdr>
          <w:top w:val="nil"/>
          <w:left w:val="nil"/>
          <w:bottom w:val="nil"/>
          <w:right w:val="nil"/>
          <w:between w:val="nil"/>
        </w:pBdr>
        <w:ind w:left="567" w:hanging="567"/>
        <w:jc w:val="both"/>
        <w:rPr>
          <w:rFonts w:ascii="Arial" w:eastAsia="Arial" w:hAnsi="Arial" w:cs="Arial"/>
          <w:b/>
          <w:bCs/>
          <w:color w:val="000000"/>
          <w:sz w:val="20"/>
          <w:szCs w:val="20"/>
        </w:rPr>
      </w:pPr>
      <w:r>
        <w:rPr>
          <w:rFonts w:ascii="Arial" w:eastAsia="Arial" w:hAnsi="Arial" w:cs="Arial"/>
          <w:b/>
          <w:bCs/>
          <w:color w:val="000000"/>
          <w:sz w:val="20"/>
          <w:szCs w:val="20"/>
        </w:rPr>
        <w:t xml:space="preserve">Customer details: </w:t>
      </w:r>
      <w:r>
        <w:rPr>
          <w:rFonts w:ascii="Arial" w:eastAsia="Arial" w:hAnsi="Arial" w:cs="Arial"/>
          <w:color w:val="000000"/>
          <w:sz w:val="20"/>
          <w:szCs w:val="20"/>
        </w:rPr>
        <w:t>LDZ CARGO</w:t>
      </w:r>
      <w:r w:rsidR="005F0B77">
        <w:rPr>
          <w:rFonts w:ascii="Arial" w:eastAsia="Arial" w:hAnsi="Arial" w:cs="Arial"/>
          <w:color w:val="000000"/>
          <w:sz w:val="20"/>
          <w:szCs w:val="20"/>
        </w:rPr>
        <w:t xml:space="preserve"> Ltd.</w:t>
      </w:r>
      <w:r>
        <w:rPr>
          <w:rFonts w:ascii="Arial" w:eastAsia="Arial" w:hAnsi="Arial" w:cs="Arial"/>
          <w:color w:val="000000"/>
          <w:sz w:val="20"/>
          <w:szCs w:val="20"/>
        </w:rPr>
        <w:t xml:space="preserve">, registration No. 40003788421, VAT payer No. LV40003788421, legal address: Dzirnavu Street 147 k-1, Riga, LV-1050, Latvia, bank account: LV08RIKO0000082999854, bank: Luminor Bank AS Latvian branch, SWIFT code: RIKOLV2X, e-mail address: </w:t>
      </w:r>
      <w:hyperlink r:id="rId8">
        <w:r w:rsidR="00804C44">
          <w:rPr>
            <w:rFonts w:ascii="Arial" w:eastAsia="Arial" w:hAnsi="Arial" w:cs="Arial"/>
            <w:color w:val="0000FF"/>
            <w:sz w:val="20"/>
            <w:szCs w:val="20"/>
            <w:u w:val="single"/>
          </w:rPr>
          <w:t>cargo@ldz.lv</w:t>
        </w:r>
      </w:hyperlink>
      <w:r>
        <w:rPr>
          <w:rFonts w:ascii="Arial" w:eastAsia="Arial" w:hAnsi="Arial" w:cs="Arial"/>
          <w:color w:val="000000"/>
          <w:sz w:val="20"/>
          <w:szCs w:val="20"/>
        </w:rPr>
        <w:t>. As a result of the procurement procedure, it is planned to conclude a contract between the customer and the winner of the procurement.</w:t>
      </w:r>
    </w:p>
    <w:p w14:paraId="2B52602E" w14:textId="77777777" w:rsidR="00804C44" w:rsidRDefault="00804C44">
      <w:pPr>
        <w:pBdr>
          <w:top w:val="nil"/>
          <w:left w:val="nil"/>
          <w:bottom w:val="nil"/>
          <w:right w:val="nil"/>
          <w:between w:val="nil"/>
        </w:pBdr>
        <w:ind w:left="567"/>
        <w:jc w:val="both"/>
        <w:rPr>
          <w:rFonts w:ascii="Arial" w:eastAsia="Arial" w:hAnsi="Arial" w:cs="Arial"/>
          <w:b/>
          <w:bCs/>
          <w:color w:val="000000"/>
          <w:sz w:val="20"/>
          <w:szCs w:val="20"/>
        </w:rPr>
      </w:pPr>
    </w:p>
    <w:p w14:paraId="1240A1ED" w14:textId="5796ACB0" w:rsidR="00804C44" w:rsidRDefault="00C546F4">
      <w:pPr>
        <w:numPr>
          <w:ilvl w:val="1"/>
          <w:numId w:val="9"/>
        </w:numPr>
        <w:pBdr>
          <w:top w:val="nil"/>
          <w:left w:val="nil"/>
          <w:bottom w:val="nil"/>
          <w:right w:val="nil"/>
          <w:between w:val="nil"/>
        </w:pBdr>
        <w:ind w:left="567" w:hanging="567"/>
        <w:jc w:val="both"/>
        <w:rPr>
          <w:rFonts w:ascii="Arial" w:eastAsia="Arial" w:hAnsi="Arial" w:cs="Arial"/>
          <w:b/>
          <w:bCs/>
          <w:color w:val="000000"/>
          <w:sz w:val="20"/>
          <w:szCs w:val="20"/>
        </w:rPr>
      </w:pPr>
      <w:r>
        <w:rPr>
          <w:rFonts w:ascii="Arial" w:eastAsia="Arial" w:hAnsi="Arial" w:cs="Arial"/>
          <w:b/>
          <w:bCs/>
          <w:color w:val="000000"/>
          <w:sz w:val="20"/>
          <w:szCs w:val="20"/>
        </w:rPr>
        <w:t xml:space="preserve">Customer contact person: </w:t>
      </w:r>
      <w:r>
        <w:rPr>
          <w:rFonts w:ascii="Arial" w:eastAsia="Arial" w:hAnsi="Arial" w:cs="Arial"/>
          <w:color w:val="000000"/>
          <w:sz w:val="20"/>
          <w:szCs w:val="20"/>
        </w:rPr>
        <w:t xml:space="preserve">negotiation procedures on organizational issues and </w:t>
      </w:r>
      <w:r w:rsidR="00BA6138">
        <w:rPr>
          <w:rFonts w:ascii="Arial" w:eastAsia="Arial" w:hAnsi="Arial" w:cs="Arial"/>
          <w:color w:val="000000"/>
          <w:sz w:val="20"/>
          <w:szCs w:val="20"/>
        </w:rPr>
        <w:t>questions</w:t>
      </w:r>
      <w:r>
        <w:rPr>
          <w:rFonts w:ascii="Arial" w:eastAsia="Arial" w:hAnsi="Arial" w:cs="Arial"/>
          <w:color w:val="000000"/>
          <w:sz w:val="20"/>
          <w:szCs w:val="20"/>
        </w:rPr>
        <w:t xml:space="preserve"> regarding regulations – Inese Stendzeniece, Head of Sales and Service Processes of the Procurement Department of</w:t>
      </w:r>
      <w:r w:rsidR="00D9158E">
        <w:rPr>
          <w:rFonts w:ascii="Arial" w:eastAsia="Arial" w:hAnsi="Arial" w:cs="Arial"/>
          <w:color w:val="000000"/>
          <w:sz w:val="20"/>
          <w:szCs w:val="20"/>
        </w:rPr>
        <w:t xml:space="preserve"> </w:t>
      </w:r>
      <w:r>
        <w:rPr>
          <w:rFonts w:ascii="Arial" w:eastAsia="Arial" w:hAnsi="Arial" w:cs="Arial"/>
          <w:color w:val="000000"/>
          <w:sz w:val="20"/>
          <w:szCs w:val="20"/>
        </w:rPr>
        <w:t>LDZ CARGO</w:t>
      </w:r>
      <w:r w:rsidR="00D9158E">
        <w:rPr>
          <w:rFonts w:ascii="Arial" w:eastAsia="Arial" w:hAnsi="Arial" w:cs="Arial"/>
          <w:color w:val="000000"/>
          <w:sz w:val="20"/>
          <w:szCs w:val="20"/>
        </w:rPr>
        <w:t xml:space="preserve"> Ltd.</w:t>
      </w:r>
      <w:r>
        <w:rPr>
          <w:rFonts w:ascii="Arial" w:eastAsia="Arial" w:hAnsi="Arial" w:cs="Arial"/>
          <w:color w:val="000000"/>
          <w:sz w:val="20"/>
          <w:szCs w:val="20"/>
        </w:rPr>
        <w:t>, tel</w:t>
      </w:r>
      <w:r w:rsidR="00D9158E">
        <w:rPr>
          <w:rFonts w:ascii="Arial" w:eastAsia="Arial" w:hAnsi="Arial" w:cs="Arial"/>
          <w:color w:val="000000"/>
          <w:sz w:val="20"/>
          <w:szCs w:val="20"/>
        </w:rPr>
        <w:t>ephone No</w:t>
      </w:r>
      <w:r>
        <w:rPr>
          <w:rFonts w:ascii="Arial" w:eastAsia="Arial" w:hAnsi="Arial" w:cs="Arial"/>
          <w:color w:val="000000"/>
          <w:sz w:val="20"/>
          <w:szCs w:val="20"/>
        </w:rPr>
        <w:t xml:space="preserve">. +371 25719192, e-mail address: </w:t>
      </w:r>
      <w:hyperlink r:id="rId9">
        <w:r w:rsidR="00804C44">
          <w:rPr>
            <w:rFonts w:ascii="Arial" w:eastAsia="Arial" w:hAnsi="Arial" w:cs="Arial"/>
            <w:color w:val="0000FF"/>
            <w:sz w:val="20"/>
            <w:szCs w:val="20"/>
            <w:u w:val="single"/>
          </w:rPr>
          <w:t>iepirkumi.cargo@ldz.lv</w:t>
        </w:r>
      </w:hyperlink>
      <w:r>
        <w:rPr>
          <w:rFonts w:ascii="Arial" w:eastAsia="Arial" w:hAnsi="Arial" w:cs="Arial"/>
          <w:color w:val="000000"/>
          <w:sz w:val="20"/>
          <w:szCs w:val="20"/>
        </w:rPr>
        <w:t>.</w:t>
      </w:r>
    </w:p>
    <w:p w14:paraId="5490B313" w14:textId="77777777" w:rsidR="00804C44" w:rsidRDefault="00804C44">
      <w:pPr>
        <w:jc w:val="both"/>
        <w:rPr>
          <w:rFonts w:ascii="Arial" w:eastAsia="Arial" w:hAnsi="Arial" w:cs="Arial"/>
          <w:sz w:val="20"/>
          <w:szCs w:val="20"/>
        </w:rPr>
      </w:pPr>
    </w:p>
    <w:p w14:paraId="4E32BFA9" w14:textId="77777777" w:rsidR="00804C44" w:rsidRDefault="00C546F4">
      <w:pPr>
        <w:numPr>
          <w:ilvl w:val="1"/>
          <w:numId w:val="9"/>
        </w:numPr>
        <w:pBdr>
          <w:top w:val="nil"/>
          <w:left w:val="nil"/>
          <w:bottom w:val="nil"/>
          <w:right w:val="nil"/>
          <w:between w:val="nil"/>
        </w:pBdr>
        <w:ind w:left="426" w:hanging="426"/>
        <w:rPr>
          <w:rFonts w:ascii="Arial" w:eastAsia="Arial" w:hAnsi="Arial" w:cs="Arial"/>
          <w:b/>
          <w:bCs/>
          <w:color w:val="000000"/>
          <w:sz w:val="20"/>
          <w:szCs w:val="20"/>
        </w:rPr>
      </w:pPr>
      <w:r>
        <w:rPr>
          <w:rFonts w:ascii="Arial" w:eastAsia="Arial" w:hAnsi="Arial" w:cs="Arial"/>
          <w:b/>
          <w:bCs/>
          <w:color w:val="000000"/>
          <w:sz w:val="20"/>
          <w:szCs w:val="20"/>
        </w:rPr>
        <w:t>Submission and opening of the bid:</w:t>
      </w:r>
    </w:p>
    <w:p w14:paraId="0BEF957B" w14:textId="12C9CB30" w:rsidR="00804C44" w:rsidRDefault="00C546F4">
      <w:pPr>
        <w:numPr>
          <w:ilvl w:val="2"/>
          <w:numId w:val="4"/>
        </w:numPr>
        <w:pBdr>
          <w:top w:val="nil"/>
          <w:left w:val="nil"/>
          <w:bottom w:val="nil"/>
          <w:right w:val="nil"/>
          <w:between w:val="nil"/>
        </w:pBdr>
        <w:shd w:val="clear" w:color="auto" w:fill="FFFFFF"/>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B2174B">
        <w:rPr>
          <w:rFonts w:ascii="Arial" w:eastAsia="Arial" w:hAnsi="Arial" w:cs="Arial"/>
          <w:color w:val="000000"/>
          <w:sz w:val="20"/>
          <w:szCs w:val="20"/>
        </w:rPr>
        <w:t>bids for the</w:t>
      </w:r>
      <w:r w:rsidR="00B56923">
        <w:rPr>
          <w:rFonts w:ascii="Arial" w:eastAsia="Arial" w:hAnsi="Arial" w:cs="Arial"/>
          <w:color w:val="000000"/>
          <w:sz w:val="20"/>
          <w:szCs w:val="20"/>
        </w:rPr>
        <w:t xml:space="preserve"> </w:t>
      </w:r>
      <w:r>
        <w:rPr>
          <w:rFonts w:ascii="Arial" w:eastAsia="Arial" w:hAnsi="Arial" w:cs="Arial"/>
          <w:color w:val="000000"/>
          <w:sz w:val="20"/>
          <w:szCs w:val="20"/>
        </w:rPr>
        <w:t xml:space="preserve">negotiated procedure </w:t>
      </w:r>
      <w:r w:rsidR="00E60A23" w:rsidRPr="00E60A23">
        <w:rPr>
          <w:rFonts w:ascii="Arial" w:eastAsia="Arial" w:hAnsi="Arial" w:cs="Arial"/>
          <w:color w:val="000000"/>
          <w:sz w:val="20"/>
          <w:szCs w:val="20"/>
        </w:rPr>
        <w:t xml:space="preserve">must be submitted </w:t>
      </w:r>
      <w:r>
        <w:rPr>
          <w:rFonts w:ascii="Arial" w:eastAsia="Arial" w:hAnsi="Arial" w:cs="Arial"/>
          <w:color w:val="000000"/>
          <w:sz w:val="20"/>
          <w:szCs w:val="20"/>
        </w:rPr>
        <w:t xml:space="preserve">electronically </w:t>
      </w:r>
      <w:r>
        <w:rPr>
          <w:rFonts w:ascii="Arial" w:eastAsia="Arial" w:hAnsi="Arial" w:cs="Arial"/>
          <w:b/>
          <w:bCs/>
          <w:color w:val="000000"/>
          <w:sz w:val="20"/>
          <w:szCs w:val="20"/>
        </w:rPr>
        <w:t>by</w:t>
      </w:r>
      <w:r>
        <w:rPr>
          <w:rFonts w:ascii="Arial" w:eastAsia="Arial" w:hAnsi="Arial" w:cs="Arial"/>
          <w:color w:val="000000"/>
          <w:sz w:val="20"/>
          <w:szCs w:val="20"/>
        </w:rPr>
        <w:t xml:space="preserve"> </w:t>
      </w:r>
      <w:r>
        <w:rPr>
          <w:rFonts w:ascii="Arial" w:eastAsia="Arial" w:hAnsi="Arial" w:cs="Arial"/>
          <w:b/>
          <w:bCs/>
          <w:color w:val="000000"/>
          <w:sz w:val="20"/>
          <w:szCs w:val="20"/>
        </w:rPr>
        <w:t xml:space="preserve">May </w:t>
      </w:r>
      <w:r w:rsidR="004E19BF">
        <w:rPr>
          <w:rFonts w:ascii="Arial" w:eastAsia="Arial" w:hAnsi="Arial" w:cs="Arial"/>
          <w:b/>
          <w:bCs/>
          <w:color w:val="000000"/>
          <w:sz w:val="20"/>
          <w:szCs w:val="20"/>
        </w:rPr>
        <w:t>11</w:t>
      </w:r>
      <w:r>
        <w:rPr>
          <w:rFonts w:ascii="Arial" w:eastAsia="Arial" w:hAnsi="Arial" w:cs="Arial"/>
          <w:b/>
          <w:bCs/>
          <w:color w:val="000000"/>
          <w:sz w:val="20"/>
          <w:szCs w:val="20"/>
        </w:rPr>
        <w:t>, 2026</w:t>
      </w:r>
      <w:r>
        <w:rPr>
          <w:rFonts w:ascii="Arial" w:eastAsia="Arial" w:hAnsi="Arial" w:cs="Arial"/>
          <w:b/>
          <w:bCs/>
          <w:sz w:val="20"/>
          <w:szCs w:val="20"/>
        </w:rPr>
        <w:t>,</w:t>
      </w:r>
      <w:r>
        <w:rPr>
          <w:rFonts w:ascii="Arial" w:eastAsia="Arial" w:hAnsi="Arial" w:cs="Arial"/>
          <w:color w:val="000000"/>
          <w:sz w:val="20"/>
          <w:szCs w:val="20"/>
        </w:rPr>
        <w:t xml:space="preserve"> </w:t>
      </w:r>
      <w:r>
        <w:rPr>
          <w:rFonts w:ascii="Arial" w:eastAsia="Arial" w:hAnsi="Arial" w:cs="Arial"/>
          <w:b/>
          <w:bCs/>
          <w:color w:val="000000"/>
          <w:sz w:val="20"/>
          <w:szCs w:val="20"/>
        </w:rPr>
        <w:t xml:space="preserve">at </w:t>
      </w:r>
      <w:r w:rsidR="004E19BF">
        <w:rPr>
          <w:rFonts w:ascii="Arial" w:eastAsia="Arial" w:hAnsi="Arial" w:cs="Arial"/>
          <w:b/>
          <w:bCs/>
          <w:color w:val="000000"/>
          <w:sz w:val="20"/>
          <w:szCs w:val="20"/>
        </w:rPr>
        <w:t>13</w:t>
      </w:r>
      <w:r>
        <w:rPr>
          <w:rFonts w:ascii="Arial" w:eastAsia="Arial" w:hAnsi="Arial" w:cs="Arial"/>
          <w:b/>
          <w:bCs/>
          <w:color w:val="000000"/>
          <w:sz w:val="20"/>
          <w:szCs w:val="20"/>
        </w:rPr>
        <w:t>.00</w:t>
      </w:r>
      <w:r>
        <w:rPr>
          <w:rFonts w:ascii="Arial" w:eastAsia="Arial" w:hAnsi="Arial" w:cs="Arial"/>
          <w:color w:val="000000"/>
          <w:sz w:val="20"/>
          <w:szCs w:val="20"/>
        </w:rPr>
        <w:t xml:space="preserve">, by sending it to the e-mail address: </w:t>
      </w:r>
      <w:hyperlink r:id="rId10">
        <w:r w:rsidR="00804C44">
          <w:rPr>
            <w:rFonts w:ascii="Arial" w:eastAsia="Arial" w:hAnsi="Arial" w:cs="Arial"/>
            <w:color w:val="0000FF"/>
            <w:sz w:val="20"/>
            <w:szCs w:val="20"/>
            <w:u w:val="single"/>
          </w:rPr>
          <w:t>iepirkumi.cargo@ldz.lv</w:t>
        </w:r>
      </w:hyperlink>
      <w:r>
        <w:rPr>
          <w:rFonts w:ascii="Arial" w:eastAsia="Arial" w:hAnsi="Arial" w:cs="Arial"/>
          <w:color w:val="000000"/>
          <w:sz w:val="20"/>
          <w:szCs w:val="20"/>
        </w:rPr>
        <w:t>;</w:t>
      </w:r>
    </w:p>
    <w:p w14:paraId="0146566C" w14:textId="4833030B" w:rsidR="00804C44" w:rsidRDefault="00EC2725" w:rsidP="00DF119E">
      <w:pPr>
        <w:numPr>
          <w:ilvl w:val="2"/>
          <w:numId w:val="4"/>
        </w:numPr>
        <w:pBdr>
          <w:top w:val="nil"/>
          <w:left w:val="nil"/>
          <w:bottom w:val="nil"/>
          <w:right w:val="nil"/>
          <w:between w:val="nil"/>
        </w:pBdr>
        <w:shd w:val="clear" w:color="auto" w:fill="FFFFFF" w:themeFill="background1"/>
        <w:ind w:left="993" w:hanging="567"/>
        <w:jc w:val="both"/>
        <w:rPr>
          <w:rFonts w:ascii="Arial" w:eastAsia="Arial" w:hAnsi="Arial" w:cs="Arial"/>
          <w:color w:val="000000"/>
          <w:sz w:val="20"/>
          <w:szCs w:val="20"/>
        </w:rPr>
      </w:pPr>
      <w:bookmarkStart w:id="1" w:name="_heading=h.hqvha3v8rk4i" w:colFirst="0" w:colLast="0"/>
      <w:bookmarkEnd w:id="1"/>
      <w:r>
        <w:rPr>
          <w:rFonts w:ascii="Arial" w:eastAsia="Arial" w:hAnsi="Arial" w:cs="Arial"/>
          <w:color w:val="000000"/>
          <w:sz w:val="20"/>
          <w:szCs w:val="20"/>
        </w:rPr>
        <w:t xml:space="preserve">Bids for the negotiated procedure will be opened </w:t>
      </w:r>
      <w:r>
        <w:rPr>
          <w:rFonts w:ascii="Arial" w:eastAsia="Arial" w:hAnsi="Arial" w:cs="Arial"/>
          <w:b/>
          <w:bCs/>
          <w:color w:val="000000"/>
          <w:sz w:val="20"/>
          <w:szCs w:val="20"/>
        </w:rPr>
        <w:t>on May</w:t>
      </w:r>
      <w:r w:rsidR="00021CC1">
        <w:rPr>
          <w:rFonts w:ascii="Arial" w:eastAsia="Arial" w:hAnsi="Arial" w:cs="Arial"/>
          <w:b/>
          <w:bCs/>
          <w:color w:val="000000"/>
          <w:sz w:val="20"/>
          <w:szCs w:val="20"/>
        </w:rPr>
        <w:t xml:space="preserve"> </w:t>
      </w:r>
      <w:r w:rsidR="004E19BF">
        <w:rPr>
          <w:rFonts w:ascii="Arial" w:eastAsia="Arial" w:hAnsi="Arial" w:cs="Arial"/>
          <w:b/>
          <w:bCs/>
          <w:color w:val="000000"/>
          <w:sz w:val="20"/>
          <w:szCs w:val="20"/>
        </w:rPr>
        <w:t>11</w:t>
      </w:r>
      <w:r w:rsidR="00602101">
        <w:rPr>
          <w:rFonts w:ascii="Arial" w:eastAsia="Arial" w:hAnsi="Arial" w:cs="Arial"/>
          <w:b/>
          <w:bCs/>
          <w:color w:val="000000"/>
          <w:sz w:val="20"/>
          <w:szCs w:val="20"/>
        </w:rPr>
        <w:t>,</w:t>
      </w:r>
      <w:r>
        <w:rPr>
          <w:rFonts w:ascii="Arial" w:eastAsia="Arial" w:hAnsi="Arial" w:cs="Arial"/>
          <w:b/>
          <w:bCs/>
          <w:color w:val="000000"/>
          <w:sz w:val="20"/>
          <w:szCs w:val="20"/>
        </w:rPr>
        <w:t xml:space="preserve"> 2026</w:t>
      </w:r>
      <w:r w:rsidR="00602101">
        <w:rPr>
          <w:rFonts w:ascii="Arial" w:eastAsia="Arial" w:hAnsi="Arial" w:cs="Arial"/>
          <w:b/>
          <w:bCs/>
          <w:color w:val="000000"/>
          <w:sz w:val="20"/>
          <w:szCs w:val="20"/>
        </w:rPr>
        <w:t>,</w:t>
      </w:r>
      <w:r>
        <w:rPr>
          <w:rFonts w:ascii="Arial" w:eastAsia="Arial" w:hAnsi="Arial" w:cs="Arial"/>
          <w:b/>
          <w:bCs/>
          <w:color w:val="000000"/>
          <w:sz w:val="20"/>
          <w:szCs w:val="20"/>
        </w:rPr>
        <w:t xml:space="preserve"> at </w:t>
      </w:r>
      <w:r w:rsidR="004E19BF">
        <w:rPr>
          <w:rFonts w:ascii="Arial" w:eastAsia="Arial" w:hAnsi="Arial" w:cs="Arial"/>
          <w:b/>
          <w:bCs/>
          <w:color w:val="000000"/>
          <w:sz w:val="20"/>
          <w:szCs w:val="20"/>
        </w:rPr>
        <w:t>14</w:t>
      </w:r>
      <w:r w:rsidR="00021CC1">
        <w:rPr>
          <w:rFonts w:ascii="Arial" w:eastAsia="Arial" w:hAnsi="Arial" w:cs="Arial"/>
          <w:b/>
          <w:bCs/>
          <w:color w:val="000000"/>
          <w:sz w:val="20"/>
          <w:szCs w:val="20"/>
        </w:rPr>
        <w:t>.</w:t>
      </w:r>
      <w:r>
        <w:rPr>
          <w:rFonts w:ascii="Arial" w:eastAsia="Arial" w:hAnsi="Arial" w:cs="Arial"/>
          <w:b/>
          <w:bCs/>
          <w:color w:val="000000"/>
          <w:sz w:val="20"/>
          <w:szCs w:val="20"/>
        </w:rPr>
        <w:t>00</w:t>
      </w:r>
      <w:r>
        <w:rPr>
          <w:rFonts w:ascii="Arial" w:eastAsia="Arial" w:hAnsi="Arial" w:cs="Arial"/>
          <w:b/>
          <w:bCs/>
          <w:sz w:val="20"/>
          <w:szCs w:val="20"/>
        </w:rPr>
        <w:t>.</w:t>
      </w:r>
    </w:p>
    <w:p w14:paraId="026E0C55" w14:textId="1E3ACD2E" w:rsidR="00804C44" w:rsidRDefault="00C546F4" w:rsidP="00DF119E">
      <w:pPr>
        <w:numPr>
          <w:ilvl w:val="2"/>
          <w:numId w:val="4"/>
        </w:numPr>
        <w:pBdr>
          <w:top w:val="nil"/>
          <w:left w:val="nil"/>
          <w:bottom w:val="nil"/>
          <w:right w:val="nil"/>
          <w:between w:val="nil"/>
        </w:pBdr>
        <w:shd w:val="clear" w:color="auto" w:fill="FFFFFF" w:themeFill="background1"/>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D82D9A">
        <w:rPr>
          <w:rFonts w:ascii="Arial" w:eastAsia="Arial" w:hAnsi="Arial" w:cs="Arial"/>
          <w:color w:val="000000"/>
          <w:sz w:val="20"/>
          <w:szCs w:val="20"/>
        </w:rPr>
        <w:t>bids</w:t>
      </w:r>
      <w:r>
        <w:rPr>
          <w:rFonts w:ascii="Arial" w:eastAsia="Arial" w:hAnsi="Arial" w:cs="Arial"/>
          <w:color w:val="000000"/>
          <w:sz w:val="20"/>
          <w:szCs w:val="20"/>
        </w:rPr>
        <w:t xml:space="preserve"> submitted to the </w:t>
      </w:r>
      <w:r w:rsidR="00135798" w:rsidRPr="00135798">
        <w:rPr>
          <w:rFonts w:ascii="Arial" w:eastAsia="Arial" w:hAnsi="Arial" w:cs="Arial"/>
          <w:color w:val="000000"/>
          <w:sz w:val="20"/>
          <w:szCs w:val="20"/>
        </w:rPr>
        <w:t>committee</w:t>
      </w:r>
      <w:r>
        <w:rPr>
          <w:rFonts w:ascii="Arial" w:eastAsia="Arial" w:hAnsi="Arial" w:cs="Arial"/>
          <w:color w:val="000000"/>
          <w:sz w:val="20"/>
          <w:szCs w:val="20"/>
        </w:rPr>
        <w:t xml:space="preserve"> after the deadline specified in clause 1.4.1 shall be returned to the interested supplier without review</w:t>
      </w:r>
      <w:r w:rsidR="000A7877" w:rsidRPr="000A7877">
        <w:rPr>
          <w:rFonts w:ascii="Arial" w:eastAsia="Arial" w:hAnsi="Arial" w:cs="Arial"/>
          <w:color w:val="000000"/>
          <w:sz w:val="20"/>
          <w:szCs w:val="20"/>
        </w:rPr>
        <w:t xml:space="preserve">, except in cases where the deadline for submitting the </w:t>
      </w:r>
      <w:r w:rsidR="00E144D1">
        <w:rPr>
          <w:rFonts w:ascii="Arial" w:eastAsia="Arial" w:hAnsi="Arial" w:cs="Arial"/>
          <w:color w:val="000000"/>
          <w:sz w:val="20"/>
          <w:szCs w:val="20"/>
        </w:rPr>
        <w:t xml:space="preserve">bid </w:t>
      </w:r>
      <w:r w:rsidR="000A7877" w:rsidRPr="000A7877">
        <w:rPr>
          <w:rFonts w:ascii="Arial" w:eastAsia="Arial" w:hAnsi="Arial" w:cs="Arial"/>
          <w:color w:val="000000"/>
          <w:sz w:val="20"/>
          <w:szCs w:val="20"/>
        </w:rPr>
        <w:t>was missed due to technical reasons</w:t>
      </w:r>
      <w:r>
        <w:rPr>
          <w:rFonts w:ascii="Arial" w:eastAsia="Arial" w:hAnsi="Arial" w:cs="Arial"/>
          <w:color w:val="000000"/>
          <w:sz w:val="20"/>
          <w:szCs w:val="20"/>
        </w:rPr>
        <w:t>;</w:t>
      </w:r>
    </w:p>
    <w:p w14:paraId="52DBDAF7" w14:textId="2A4651B8" w:rsidR="00804C44" w:rsidRDefault="00C546F4" w:rsidP="00DF119E">
      <w:pPr>
        <w:numPr>
          <w:ilvl w:val="2"/>
          <w:numId w:val="4"/>
        </w:numPr>
        <w:pBdr>
          <w:top w:val="nil"/>
          <w:left w:val="nil"/>
          <w:bottom w:val="nil"/>
          <w:right w:val="nil"/>
          <w:between w:val="nil"/>
        </w:pBdr>
        <w:shd w:val="clear" w:color="auto" w:fill="FFFFFF" w:themeFill="background1"/>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tenderer may amend or withdraw its </w:t>
      </w:r>
      <w:r w:rsidR="00AD518F">
        <w:rPr>
          <w:rFonts w:ascii="Arial" w:eastAsia="Arial" w:hAnsi="Arial" w:cs="Arial"/>
          <w:color w:val="000000"/>
          <w:sz w:val="20"/>
          <w:szCs w:val="20"/>
        </w:rPr>
        <w:t xml:space="preserve">bid </w:t>
      </w:r>
      <w:r>
        <w:rPr>
          <w:rFonts w:ascii="Arial" w:eastAsia="Arial" w:hAnsi="Arial" w:cs="Arial"/>
          <w:color w:val="000000"/>
          <w:sz w:val="20"/>
          <w:szCs w:val="20"/>
        </w:rPr>
        <w:t xml:space="preserve">by submitting a written notification to the </w:t>
      </w:r>
      <w:r w:rsidR="00135798" w:rsidRPr="00135798">
        <w:rPr>
          <w:rFonts w:ascii="Arial" w:eastAsia="Arial" w:hAnsi="Arial" w:cs="Arial"/>
          <w:color w:val="000000"/>
          <w:sz w:val="20"/>
          <w:szCs w:val="20"/>
        </w:rPr>
        <w:t>committee</w:t>
      </w:r>
      <w:r>
        <w:rPr>
          <w:rFonts w:ascii="Arial" w:eastAsia="Arial" w:hAnsi="Arial" w:cs="Arial"/>
          <w:color w:val="000000"/>
          <w:sz w:val="20"/>
          <w:szCs w:val="20"/>
        </w:rPr>
        <w:t xml:space="preserve"> by the deadline specified in clause 1.4.1. In such a case, the tenderer shall indicate “Amendment of the tender” or “Withdrawal of the tender”. In such circumstances, the </w:t>
      </w:r>
      <w:r w:rsidR="00135798" w:rsidRPr="00135798">
        <w:rPr>
          <w:rFonts w:ascii="Arial" w:eastAsia="Arial" w:hAnsi="Arial" w:cs="Arial"/>
          <w:color w:val="000000"/>
          <w:sz w:val="20"/>
          <w:szCs w:val="20"/>
        </w:rPr>
        <w:t>committee</w:t>
      </w:r>
      <w:r>
        <w:rPr>
          <w:rFonts w:ascii="Arial" w:eastAsia="Arial" w:hAnsi="Arial" w:cs="Arial"/>
          <w:color w:val="000000"/>
          <w:sz w:val="20"/>
          <w:szCs w:val="20"/>
        </w:rPr>
        <w:t xml:space="preserve"> shall examine and evaluate only the current (new) </w:t>
      </w:r>
      <w:r w:rsidR="009A3D5C">
        <w:rPr>
          <w:rFonts w:ascii="Arial" w:eastAsia="Arial" w:hAnsi="Arial" w:cs="Arial"/>
          <w:color w:val="000000"/>
          <w:sz w:val="20"/>
          <w:szCs w:val="20"/>
        </w:rPr>
        <w:t>bid</w:t>
      </w:r>
      <w:r>
        <w:rPr>
          <w:rFonts w:ascii="Arial" w:eastAsia="Arial" w:hAnsi="Arial" w:cs="Arial"/>
          <w:color w:val="000000"/>
          <w:sz w:val="20"/>
          <w:szCs w:val="20"/>
        </w:rPr>
        <w:t>;</w:t>
      </w:r>
    </w:p>
    <w:p w14:paraId="576C2303" w14:textId="129D6DB1" w:rsidR="00804C44" w:rsidRPr="00DF119E" w:rsidRDefault="00C546F4" w:rsidP="00DF119E">
      <w:pPr>
        <w:numPr>
          <w:ilvl w:val="2"/>
          <w:numId w:val="4"/>
        </w:numPr>
        <w:pBdr>
          <w:top w:val="nil"/>
          <w:left w:val="nil"/>
          <w:bottom w:val="nil"/>
          <w:right w:val="nil"/>
          <w:between w:val="nil"/>
        </w:pBdr>
        <w:shd w:val="clear" w:color="auto" w:fill="FFFFFF" w:themeFill="background1"/>
        <w:ind w:left="993" w:hanging="567"/>
        <w:jc w:val="both"/>
        <w:rPr>
          <w:rFonts w:ascii="Arial" w:eastAsia="Arial" w:hAnsi="Arial" w:cs="Arial"/>
          <w:color w:val="000000"/>
          <w:sz w:val="20"/>
          <w:szCs w:val="20"/>
        </w:rPr>
      </w:pPr>
      <w:r w:rsidRPr="00DF119E">
        <w:rPr>
          <w:rFonts w:ascii="Arial" w:eastAsia="Arial" w:hAnsi="Arial" w:cs="Arial"/>
          <w:color w:val="000000"/>
          <w:sz w:val="20"/>
          <w:szCs w:val="20"/>
        </w:rPr>
        <w:t xml:space="preserve">if the </w:t>
      </w:r>
      <w:r w:rsidR="001512E9" w:rsidRPr="001512E9">
        <w:rPr>
          <w:rFonts w:ascii="Arial" w:eastAsia="Arial" w:hAnsi="Arial" w:cs="Arial"/>
          <w:color w:val="000000"/>
          <w:sz w:val="20"/>
          <w:szCs w:val="20"/>
        </w:rPr>
        <w:t>committee</w:t>
      </w:r>
      <w:r w:rsidRPr="00DF119E">
        <w:rPr>
          <w:rFonts w:ascii="Arial" w:eastAsia="Arial" w:hAnsi="Arial" w:cs="Arial"/>
          <w:color w:val="000000"/>
          <w:sz w:val="20"/>
          <w:szCs w:val="20"/>
        </w:rPr>
        <w:t xml:space="preserve"> receives a withdrawal or amendment of the tenderer's </w:t>
      </w:r>
      <w:r w:rsidR="009A3D5C" w:rsidRPr="00DF119E">
        <w:rPr>
          <w:rFonts w:ascii="Arial" w:eastAsia="Arial" w:hAnsi="Arial" w:cs="Arial"/>
          <w:color w:val="000000"/>
          <w:sz w:val="20"/>
          <w:szCs w:val="20"/>
        </w:rPr>
        <w:t>bid</w:t>
      </w:r>
      <w:r w:rsidRPr="00DF119E">
        <w:rPr>
          <w:rFonts w:ascii="Arial" w:eastAsia="Arial" w:hAnsi="Arial" w:cs="Arial"/>
          <w:color w:val="000000"/>
          <w:sz w:val="20"/>
          <w:szCs w:val="20"/>
        </w:rPr>
        <w:t xml:space="preserve">, it shall be opened before the </w:t>
      </w:r>
      <w:r w:rsidR="00DF119E" w:rsidRPr="00DF119E">
        <w:rPr>
          <w:rFonts w:ascii="Arial" w:eastAsia="Arial" w:hAnsi="Arial" w:cs="Arial"/>
          <w:color w:val="000000"/>
          <w:sz w:val="20"/>
          <w:szCs w:val="20"/>
        </w:rPr>
        <w:t>bid</w:t>
      </w:r>
      <w:r w:rsidRPr="00DF119E">
        <w:rPr>
          <w:rFonts w:ascii="Arial" w:eastAsia="Arial" w:hAnsi="Arial" w:cs="Arial"/>
          <w:color w:val="000000"/>
          <w:sz w:val="20"/>
          <w:szCs w:val="20"/>
        </w:rPr>
        <w:t>;</w:t>
      </w:r>
    </w:p>
    <w:p w14:paraId="6A87FD2F" w14:textId="7C73B018" w:rsidR="00804C44" w:rsidRDefault="00C546F4" w:rsidP="00DF119E">
      <w:pPr>
        <w:numPr>
          <w:ilvl w:val="2"/>
          <w:numId w:val="4"/>
        </w:numPr>
        <w:pBdr>
          <w:top w:val="nil"/>
          <w:left w:val="nil"/>
          <w:bottom w:val="nil"/>
          <w:right w:val="nil"/>
          <w:between w:val="nil"/>
        </w:pBdr>
        <w:shd w:val="clear" w:color="auto" w:fill="FFFFFF" w:themeFill="background1"/>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1512E9" w:rsidRPr="001512E9">
        <w:rPr>
          <w:rFonts w:ascii="Arial" w:eastAsia="Arial" w:hAnsi="Arial" w:cs="Arial"/>
          <w:color w:val="000000"/>
          <w:sz w:val="20"/>
          <w:szCs w:val="20"/>
        </w:rPr>
        <w:t xml:space="preserve">committee </w:t>
      </w:r>
      <w:r>
        <w:rPr>
          <w:rFonts w:ascii="Arial" w:eastAsia="Arial" w:hAnsi="Arial" w:cs="Arial"/>
          <w:color w:val="000000"/>
          <w:sz w:val="20"/>
          <w:szCs w:val="20"/>
        </w:rPr>
        <w:t xml:space="preserve">opens the bids </w:t>
      </w:r>
      <w:r>
        <w:rPr>
          <w:rFonts w:ascii="Arial" w:eastAsia="Arial" w:hAnsi="Arial" w:cs="Arial"/>
          <w:b/>
          <w:bCs/>
          <w:color w:val="000000"/>
          <w:sz w:val="20"/>
          <w:szCs w:val="20"/>
          <w:vertAlign w:val="superscript"/>
        </w:rPr>
        <w:footnoteReference w:id="1"/>
      </w:r>
      <w:r>
        <w:rPr>
          <w:rFonts w:ascii="Arial" w:eastAsia="Arial" w:hAnsi="Arial" w:cs="Arial"/>
          <w:color w:val="000000"/>
          <w:sz w:val="20"/>
          <w:szCs w:val="20"/>
        </w:rPr>
        <w:t xml:space="preserve">in the order in which they were </w:t>
      </w:r>
      <w:r>
        <w:rPr>
          <w:rFonts w:ascii="Arial" w:eastAsia="Arial" w:hAnsi="Arial" w:cs="Arial"/>
          <w:color w:val="000000"/>
          <w:sz w:val="20"/>
          <w:szCs w:val="20"/>
        </w:rPr>
        <w:t>submitted, reading out the name of the</w:t>
      </w:r>
      <w:r w:rsidR="004C6BE5">
        <w:rPr>
          <w:rFonts w:ascii="Arial" w:eastAsia="Arial" w:hAnsi="Arial" w:cs="Arial"/>
          <w:color w:val="000000"/>
          <w:sz w:val="20"/>
          <w:szCs w:val="20"/>
        </w:rPr>
        <w:t xml:space="preserve"> tenderer</w:t>
      </w:r>
      <w:r>
        <w:rPr>
          <w:rFonts w:ascii="Arial" w:eastAsia="Arial" w:hAnsi="Arial" w:cs="Arial"/>
          <w:color w:val="000000"/>
          <w:sz w:val="20"/>
          <w:szCs w:val="20"/>
        </w:rPr>
        <w:t>, the amount of the bid, and the offered price.</w:t>
      </w:r>
    </w:p>
    <w:p w14:paraId="7E08DEC5" w14:textId="77777777" w:rsidR="00804C44" w:rsidRDefault="00804C44" w:rsidP="00DF119E">
      <w:pPr>
        <w:shd w:val="clear" w:color="auto" w:fill="FFFFFF" w:themeFill="background1"/>
        <w:rPr>
          <w:rFonts w:ascii="Arial" w:eastAsia="Arial" w:hAnsi="Arial" w:cs="Arial"/>
          <w:sz w:val="22"/>
          <w:szCs w:val="22"/>
        </w:rPr>
      </w:pPr>
    </w:p>
    <w:p w14:paraId="35571E95" w14:textId="77777777" w:rsidR="00804C44" w:rsidRDefault="00C546F4" w:rsidP="00DF119E">
      <w:pPr>
        <w:numPr>
          <w:ilvl w:val="1"/>
          <w:numId w:val="4"/>
        </w:numPr>
        <w:pBdr>
          <w:top w:val="nil"/>
          <w:left w:val="nil"/>
          <w:bottom w:val="nil"/>
          <w:right w:val="nil"/>
          <w:between w:val="nil"/>
        </w:pBdr>
        <w:shd w:val="clear" w:color="auto" w:fill="FFFFFF" w:themeFill="background1"/>
        <w:ind w:left="567" w:hanging="567"/>
        <w:jc w:val="both"/>
        <w:rPr>
          <w:rFonts w:ascii="Arial" w:eastAsia="Arial" w:hAnsi="Arial" w:cs="Arial"/>
          <w:color w:val="000000"/>
          <w:sz w:val="20"/>
          <w:szCs w:val="20"/>
        </w:rPr>
      </w:pPr>
      <w:r>
        <w:rPr>
          <w:rFonts w:ascii="Arial" w:eastAsia="Arial" w:hAnsi="Arial" w:cs="Arial"/>
          <w:b/>
          <w:bCs/>
          <w:color w:val="000000"/>
          <w:sz w:val="20"/>
          <w:szCs w:val="20"/>
        </w:rPr>
        <w:t xml:space="preserve">Bid validity period: </w:t>
      </w:r>
      <w:r>
        <w:rPr>
          <w:rFonts w:ascii="Arial" w:eastAsia="Arial" w:hAnsi="Arial" w:cs="Arial"/>
          <w:color w:val="000000"/>
          <w:sz w:val="20"/>
          <w:szCs w:val="20"/>
        </w:rPr>
        <w:t>100 (one hundred) days from the date of bid opening.</w:t>
      </w:r>
    </w:p>
    <w:p w14:paraId="6A3D0D13" w14:textId="77777777" w:rsidR="00804C44" w:rsidRDefault="00804C44" w:rsidP="00DF119E">
      <w:pPr>
        <w:pBdr>
          <w:top w:val="nil"/>
          <w:left w:val="nil"/>
          <w:bottom w:val="nil"/>
          <w:right w:val="nil"/>
          <w:between w:val="nil"/>
        </w:pBdr>
        <w:shd w:val="clear" w:color="auto" w:fill="FFFFFF" w:themeFill="background1"/>
        <w:ind w:left="567"/>
        <w:jc w:val="both"/>
        <w:rPr>
          <w:rFonts w:ascii="Arial" w:eastAsia="Arial" w:hAnsi="Arial" w:cs="Arial"/>
          <w:color w:val="000000"/>
          <w:sz w:val="20"/>
          <w:szCs w:val="20"/>
        </w:rPr>
      </w:pPr>
    </w:p>
    <w:p w14:paraId="432B6EAA" w14:textId="5C6A66E0" w:rsidR="00804C44" w:rsidRDefault="0036487D" w:rsidP="00DF119E">
      <w:pPr>
        <w:numPr>
          <w:ilvl w:val="1"/>
          <w:numId w:val="4"/>
        </w:numPr>
        <w:pBdr>
          <w:top w:val="nil"/>
          <w:left w:val="nil"/>
          <w:bottom w:val="nil"/>
          <w:right w:val="nil"/>
          <w:between w:val="nil"/>
        </w:pBdr>
        <w:shd w:val="clear" w:color="auto" w:fill="FFFFFF" w:themeFill="background1"/>
        <w:ind w:left="567" w:hanging="567"/>
        <w:jc w:val="both"/>
        <w:rPr>
          <w:rFonts w:ascii="Arial" w:eastAsia="Arial" w:hAnsi="Arial" w:cs="Arial"/>
          <w:b/>
          <w:bCs/>
          <w:color w:val="000000"/>
          <w:sz w:val="20"/>
          <w:szCs w:val="20"/>
        </w:rPr>
      </w:pPr>
      <w:r>
        <w:rPr>
          <w:rFonts w:ascii="Arial" w:eastAsia="Arial" w:hAnsi="Arial" w:cs="Arial"/>
          <w:b/>
          <w:bCs/>
          <w:color w:val="000000"/>
          <w:sz w:val="20"/>
          <w:szCs w:val="20"/>
        </w:rPr>
        <w:t xml:space="preserve">Bid </w:t>
      </w:r>
      <w:r w:rsidR="006A7B41">
        <w:rPr>
          <w:rFonts w:ascii="Arial" w:eastAsia="Arial" w:hAnsi="Arial" w:cs="Arial"/>
          <w:b/>
          <w:bCs/>
          <w:color w:val="000000"/>
          <w:sz w:val="20"/>
          <w:szCs w:val="20"/>
        </w:rPr>
        <w:t>security:</w:t>
      </w:r>
    </w:p>
    <w:p w14:paraId="744144A6" w14:textId="3399E2DB" w:rsidR="00804C44" w:rsidRDefault="00C546F4" w:rsidP="00DF119E">
      <w:pPr>
        <w:numPr>
          <w:ilvl w:val="2"/>
          <w:numId w:val="4"/>
        </w:numPr>
        <w:pBdr>
          <w:top w:val="nil"/>
          <w:left w:val="nil"/>
          <w:bottom w:val="nil"/>
          <w:right w:val="nil"/>
          <w:between w:val="nil"/>
        </w:pBdr>
        <w:shd w:val="clear" w:color="auto" w:fill="FFFFFF" w:themeFill="background1"/>
        <w:ind w:left="993" w:hanging="567"/>
        <w:jc w:val="both"/>
        <w:rPr>
          <w:rFonts w:ascii="Arial" w:eastAsia="Arial" w:hAnsi="Arial" w:cs="Arial"/>
          <w:color w:val="000000"/>
          <w:sz w:val="20"/>
          <w:szCs w:val="20"/>
        </w:rPr>
      </w:pPr>
      <w:r>
        <w:rPr>
          <w:rFonts w:ascii="Arial" w:eastAsia="Arial" w:hAnsi="Arial" w:cs="Arial"/>
          <w:color w:val="000000"/>
          <w:sz w:val="20"/>
          <w:szCs w:val="20"/>
          <w:u w:val="single"/>
        </w:rPr>
        <w:t xml:space="preserve">of 1% (one percent) of the total bid amount (EUR, excluding VAT) </w:t>
      </w:r>
      <w:r>
        <w:rPr>
          <w:rFonts w:ascii="Arial" w:eastAsia="Arial" w:hAnsi="Arial" w:cs="Arial"/>
          <w:color w:val="000000"/>
          <w:sz w:val="20"/>
          <w:szCs w:val="20"/>
        </w:rPr>
        <w:t>must be submitted together with the bid;</w:t>
      </w:r>
    </w:p>
    <w:p w14:paraId="06F38CCB" w14:textId="5B91A5CB" w:rsidR="00804C44" w:rsidRPr="003C3D19" w:rsidRDefault="00C546F4" w:rsidP="00DF119E">
      <w:pPr>
        <w:numPr>
          <w:ilvl w:val="2"/>
          <w:numId w:val="4"/>
        </w:numPr>
        <w:pBdr>
          <w:top w:val="nil"/>
          <w:left w:val="nil"/>
          <w:bottom w:val="nil"/>
          <w:right w:val="nil"/>
          <w:between w:val="nil"/>
        </w:pBdr>
        <w:shd w:val="clear" w:color="auto" w:fill="FFFFFF" w:themeFill="background1"/>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bid security must be submitted as </w:t>
      </w:r>
      <w:r w:rsidR="00941F40">
        <w:rPr>
          <w:rFonts w:ascii="Arial" w:eastAsia="Arial" w:hAnsi="Arial" w:cs="Arial"/>
          <w:color w:val="000000"/>
          <w:sz w:val="20"/>
          <w:szCs w:val="20"/>
        </w:rPr>
        <w:t>tenderer</w:t>
      </w:r>
      <w:r w:rsidR="003726C7">
        <w:rPr>
          <w:rFonts w:ascii="Arial" w:eastAsia="Arial" w:hAnsi="Arial" w:cs="Arial"/>
          <w:color w:val="000000"/>
          <w:sz w:val="20"/>
          <w:szCs w:val="20"/>
        </w:rPr>
        <w:t>’</w:t>
      </w:r>
      <w:r>
        <w:rPr>
          <w:rFonts w:ascii="Arial" w:eastAsia="Arial" w:hAnsi="Arial" w:cs="Arial"/>
          <w:color w:val="000000"/>
          <w:sz w:val="20"/>
          <w:szCs w:val="20"/>
        </w:rPr>
        <w:t xml:space="preserve">s </w:t>
      </w:r>
      <w:r w:rsidR="003726C7">
        <w:rPr>
          <w:rFonts w:ascii="Arial" w:eastAsia="Arial" w:hAnsi="Arial" w:cs="Arial"/>
          <w:color w:val="000000"/>
          <w:sz w:val="20"/>
          <w:szCs w:val="20"/>
        </w:rPr>
        <w:t>payment</w:t>
      </w:r>
      <w:r>
        <w:rPr>
          <w:rFonts w:ascii="Arial" w:eastAsia="Arial" w:hAnsi="Arial" w:cs="Arial"/>
          <w:color w:val="000000"/>
          <w:sz w:val="20"/>
          <w:szCs w:val="20"/>
        </w:rPr>
        <w:t xml:space="preserve"> into the customer's bank account: </w:t>
      </w:r>
      <w:r>
        <w:rPr>
          <w:rFonts w:ascii="Arial" w:eastAsia="Arial" w:hAnsi="Arial" w:cs="Arial"/>
          <w:color w:val="333333"/>
          <w:sz w:val="20"/>
          <w:szCs w:val="20"/>
          <w:highlight w:val="white"/>
        </w:rPr>
        <w:t>LV08RIKO0000082999854</w:t>
      </w:r>
      <w:r>
        <w:rPr>
          <w:rFonts w:ascii="Arial" w:eastAsia="Arial" w:hAnsi="Arial" w:cs="Arial"/>
          <w:color w:val="000000"/>
          <w:sz w:val="20"/>
          <w:szCs w:val="20"/>
        </w:rPr>
        <w:t xml:space="preserve">, Luminor Bank AS Latvian branch, SWIFT code: RIKOLV2X, </w:t>
      </w:r>
      <w:r>
        <w:rPr>
          <w:rFonts w:ascii="Arial" w:eastAsia="Arial" w:hAnsi="Arial" w:cs="Arial"/>
          <w:i/>
          <w:iCs/>
          <w:color w:val="000000"/>
          <w:sz w:val="20"/>
          <w:szCs w:val="20"/>
        </w:rPr>
        <w:t xml:space="preserve">indicating </w:t>
      </w:r>
      <w:r>
        <w:rPr>
          <w:rFonts w:ascii="Arial" w:eastAsia="Arial" w:hAnsi="Arial" w:cs="Arial"/>
          <w:i/>
          <w:iCs/>
          <w:color w:val="000000"/>
          <w:sz w:val="20"/>
          <w:szCs w:val="20"/>
        </w:rPr>
        <w:lastRenderedPageBreak/>
        <w:t xml:space="preserve">in the payment purpose: </w:t>
      </w:r>
      <w:r>
        <w:rPr>
          <w:rFonts w:ascii="Arial" w:eastAsia="Arial" w:hAnsi="Arial" w:cs="Arial"/>
          <w:i/>
          <w:iCs/>
          <w:color w:val="222222"/>
          <w:sz w:val="20"/>
          <w:szCs w:val="20"/>
        </w:rPr>
        <w:t>“</w:t>
      </w:r>
      <w:r w:rsidR="003C3D19">
        <w:rPr>
          <w:rFonts w:ascii="Arial" w:eastAsia="Arial" w:hAnsi="Arial" w:cs="Arial"/>
          <w:i/>
          <w:iCs/>
          <w:color w:val="222222"/>
          <w:sz w:val="20"/>
          <w:szCs w:val="20"/>
        </w:rPr>
        <w:t>Bid</w:t>
      </w:r>
      <w:r w:rsidRPr="003C3D19">
        <w:rPr>
          <w:rFonts w:ascii="Arial" w:eastAsia="Arial" w:hAnsi="Arial" w:cs="Arial"/>
          <w:i/>
          <w:iCs/>
          <w:color w:val="000000"/>
          <w:sz w:val="20"/>
          <w:szCs w:val="20"/>
        </w:rPr>
        <w:t xml:space="preserve"> security</w:t>
      </w:r>
      <w:r w:rsidR="00BE2A9C">
        <w:rPr>
          <w:rFonts w:ascii="Arial" w:eastAsia="Arial" w:hAnsi="Arial" w:cs="Arial"/>
          <w:i/>
          <w:iCs/>
          <w:color w:val="000000"/>
          <w:sz w:val="20"/>
          <w:szCs w:val="20"/>
        </w:rPr>
        <w:t xml:space="preserve"> for </w:t>
      </w:r>
      <w:r w:rsidR="00521360" w:rsidRPr="00521360">
        <w:rPr>
          <w:rFonts w:ascii="Arial" w:eastAsia="Arial" w:hAnsi="Arial" w:cs="Arial"/>
          <w:color w:val="000000"/>
          <w:sz w:val="20"/>
          <w:szCs w:val="20"/>
        </w:rPr>
        <w:t>Delivery, programming, setup and commissioning of NES RV07 774.7LT ČME3M regulators</w:t>
      </w:r>
      <w:r w:rsidR="0013756D">
        <w:rPr>
          <w:rFonts w:ascii="Arial" w:eastAsia="Arial" w:hAnsi="Arial" w:cs="Arial"/>
          <w:i/>
          <w:iCs/>
          <w:color w:val="000000"/>
          <w:sz w:val="20"/>
          <w:szCs w:val="20"/>
        </w:rPr>
        <w:t>”</w:t>
      </w:r>
      <w:r w:rsidRPr="003C3D19">
        <w:rPr>
          <w:rFonts w:ascii="Arial" w:eastAsia="Arial" w:hAnsi="Arial" w:cs="Arial"/>
          <w:i/>
          <w:iCs/>
          <w:color w:val="000000"/>
          <w:sz w:val="20"/>
          <w:szCs w:val="20"/>
        </w:rPr>
        <w:t xml:space="preserve">. </w:t>
      </w:r>
      <w:r w:rsidRPr="003C3D19">
        <w:rPr>
          <w:rFonts w:ascii="Arial" w:eastAsia="Arial" w:hAnsi="Arial" w:cs="Arial"/>
          <w:color w:val="000000"/>
          <w:sz w:val="20"/>
          <w:szCs w:val="20"/>
        </w:rPr>
        <w:t xml:space="preserve">The </w:t>
      </w:r>
      <w:r w:rsidR="0013756D">
        <w:rPr>
          <w:rFonts w:ascii="Arial" w:eastAsia="Arial" w:hAnsi="Arial" w:cs="Arial"/>
          <w:color w:val="000000"/>
          <w:sz w:val="20"/>
          <w:szCs w:val="20"/>
        </w:rPr>
        <w:t xml:space="preserve">bid </w:t>
      </w:r>
      <w:r w:rsidRPr="003C3D19">
        <w:rPr>
          <w:rFonts w:ascii="Arial" w:eastAsia="Arial" w:hAnsi="Arial" w:cs="Arial"/>
          <w:sz w:val="20"/>
          <w:szCs w:val="20"/>
        </w:rPr>
        <w:t xml:space="preserve">security deposit </w:t>
      </w:r>
      <w:r w:rsidRPr="003C3D19">
        <w:rPr>
          <w:rFonts w:ascii="Arial" w:eastAsia="Arial" w:hAnsi="Arial" w:cs="Arial"/>
          <w:color w:val="000000"/>
          <w:sz w:val="20"/>
          <w:szCs w:val="20"/>
        </w:rPr>
        <w:t xml:space="preserve">must be paid (visible in the customer's bank account) by the time of submission of the </w:t>
      </w:r>
      <w:r w:rsidR="005711BD">
        <w:rPr>
          <w:rFonts w:ascii="Arial" w:eastAsia="Arial" w:hAnsi="Arial" w:cs="Arial"/>
          <w:color w:val="000000"/>
          <w:sz w:val="20"/>
          <w:szCs w:val="20"/>
        </w:rPr>
        <w:t>bids</w:t>
      </w:r>
      <w:r w:rsidRPr="003C3D19">
        <w:rPr>
          <w:rFonts w:ascii="Arial" w:eastAsia="Arial" w:hAnsi="Arial" w:cs="Arial"/>
          <w:color w:val="000000"/>
          <w:sz w:val="20"/>
          <w:szCs w:val="20"/>
        </w:rPr>
        <w:t xml:space="preserve">. When submitting the </w:t>
      </w:r>
      <w:r w:rsidR="00716C03">
        <w:rPr>
          <w:rFonts w:ascii="Arial" w:eastAsia="Arial" w:hAnsi="Arial" w:cs="Arial"/>
          <w:color w:val="000000"/>
          <w:sz w:val="20"/>
          <w:szCs w:val="20"/>
        </w:rPr>
        <w:t>bid</w:t>
      </w:r>
      <w:r w:rsidRPr="003C3D19">
        <w:rPr>
          <w:rFonts w:ascii="Arial" w:eastAsia="Arial" w:hAnsi="Arial" w:cs="Arial"/>
          <w:color w:val="000000"/>
          <w:sz w:val="20"/>
          <w:szCs w:val="20"/>
        </w:rPr>
        <w:t xml:space="preserve">, the </w:t>
      </w:r>
      <w:r w:rsidR="00716C03">
        <w:rPr>
          <w:rFonts w:ascii="Arial" w:eastAsia="Arial" w:hAnsi="Arial" w:cs="Arial"/>
          <w:color w:val="000000"/>
          <w:sz w:val="20"/>
          <w:szCs w:val="20"/>
        </w:rPr>
        <w:t>tenderer</w:t>
      </w:r>
      <w:r w:rsidRPr="003C3D19">
        <w:rPr>
          <w:rFonts w:ascii="Arial" w:eastAsia="Arial" w:hAnsi="Arial" w:cs="Arial"/>
          <w:color w:val="000000"/>
          <w:sz w:val="20"/>
          <w:szCs w:val="20"/>
        </w:rPr>
        <w:t xml:space="preserve"> must attach a payment order. The currency in which applicant makes a deposit of the offer security amount is EUR</w:t>
      </w:r>
      <w:r w:rsidRPr="003C3D19">
        <w:rPr>
          <w:rFonts w:ascii="Arial" w:eastAsia="Arial" w:hAnsi="Arial" w:cs="Arial"/>
          <w:sz w:val="20"/>
          <w:szCs w:val="20"/>
        </w:rPr>
        <w:t>.</w:t>
      </w:r>
    </w:p>
    <w:p w14:paraId="486CFE38" w14:textId="6B438E47"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7E0397">
        <w:rPr>
          <w:rFonts w:ascii="Arial" w:eastAsia="Arial" w:hAnsi="Arial" w:cs="Arial"/>
          <w:color w:val="000000"/>
          <w:sz w:val="20"/>
          <w:szCs w:val="20"/>
        </w:rPr>
        <w:t>c</w:t>
      </w:r>
      <w:r>
        <w:rPr>
          <w:rFonts w:ascii="Arial" w:eastAsia="Arial" w:hAnsi="Arial" w:cs="Arial"/>
          <w:color w:val="000000"/>
          <w:sz w:val="20"/>
          <w:szCs w:val="20"/>
        </w:rPr>
        <w:t xml:space="preserve">ustomer shall pay the </w:t>
      </w:r>
      <w:r w:rsidR="007E0397">
        <w:rPr>
          <w:rFonts w:ascii="Arial" w:eastAsia="Arial" w:hAnsi="Arial" w:cs="Arial"/>
          <w:color w:val="000000"/>
          <w:sz w:val="20"/>
          <w:szCs w:val="20"/>
        </w:rPr>
        <w:t>seller</w:t>
      </w:r>
      <w:r>
        <w:rPr>
          <w:rFonts w:ascii="Arial" w:eastAsia="Arial" w:hAnsi="Arial" w:cs="Arial"/>
          <w:color w:val="000000"/>
          <w:sz w:val="20"/>
          <w:szCs w:val="20"/>
        </w:rPr>
        <w:t xml:space="preserve"> (upon the </w:t>
      </w:r>
      <w:r w:rsidR="007E0397">
        <w:rPr>
          <w:rFonts w:ascii="Arial" w:eastAsia="Arial" w:hAnsi="Arial" w:cs="Arial"/>
          <w:color w:val="000000"/>
          <w:sz w:val="20"/>
          <w:szCs w:val="20"/>
        </w:rPr>
        <w:t>seller’s</w:t>
      </w:r>
      <w:r>
        <w:rPr>
          <w:rFonts w:ascii="Arial" w:eastAsia="Arial" w:hAnsi="Arial" w:cs="Arial"/>
          <w:color w:val="000000"/>
          <w:sz w:val="20"/>
          <w:szCs w:val="20"/>
        </w:rPr>
        <w:t xml:space="preserve"> first written request, without requiring additional justification for its claim) the amount of the bid security, or the </w:t>
      </w:r>
      <w:r w:rsidR="007E0397">
        <w:rPr>
          <w:rFonts w:ascii="Arial" w:eastAsia="Arial" w:hAnsi="Arial" w:cs="Arial"/>
          <w:color w:val="000000"/>
          <w:sz w:val="20"/>
          <w:szCs w:val="20"/>
        </w:rPr>
        <w:t>c</w:t>
      </w:r>
      <w:r>
        <w:rPr>
          <w:rFonts w:ascii="Arial" w:eastAsia="Arial" w:hAnsi="Arial" w:cs="Arial"/>
          <w:color w:val="000000"/>
          <w:sz w:val="20"/>
          <w:szCs w:val="20"/>
        </w:rPr>
        <w:t>ustomer shall retain the amount of the bid security paid in its favor, if:</w:t>
      </w:r>
    </w:p>
    <w:p w14:paraId="18618635" w14:textId="054E8593" w:rsidR="00804C44" w:rsidRDefault="00C546F4">
      <w:pPr>
        <w:numPr>
          <w:ilvl w:val="3"/>
          <w:numId w:val="4"/>
        </w:numPr>
        <w:pBdr>
          <w:top w:val="nil"/>
          <w:left w:val="nil"/>
          <w:bottom w:val="nil"/>
          <w:right w:val="nil"/>
          <w:between w:val="nil"/>
        </w:pBdr>
        <w:ind w:left="1701" w:hanging="708"/>
        <w:jc w:val="both"/>
        <w:rPr>
          <w:rFonts w:ascii="Arial" w:eastAsia="Arial" w:hAnsi="Arial" w:cs="Arial"/>
          <w:color w:val="000000"/>
          <w:sz w:val="20"/>
          <w:szCs w:val="20"/>
        </w:rPr>
      </w:pPr>
      <w:r>
        <w:rPr>
          <w:rFonts w:ascii="Arial" w:eastAsia="Arial" w:hAnsi="Arial" w:cs="Arial"/>
          <w:color w:val="000000"/>
          <w:sz w:val="20"/>
          <w:szCs w:val="20"/>
        </w:rPr>
        <w:t>the tenderer withdraws its</w:t>
      </w:r>
      <w:r w:rsidR="001D7C7C">
        <w:rPr>
          <w:rFonts w:ascii="Arial" w:eastAsia="Arial" w:hAnsi="Arial" w:cs="Arial"/>
          <w:color w:val="000000"/>
          <w:sz w:val="20"/>
          <w:szCs w:val="20"/>
        </w:rPr>
        <w:t xml:space="preserve"> bid </w:t>
      </w:r>
      <w:r>
        <w:rPr>
          <w:rFonts w:ascii="Arial" w:eastAsia="Arial" w:hAnsi="Arial" w:cs="Arial"/>
          <w:color w:val="000000"/>
          <w:sz w:val="20"/>
          <w:szCs w:val="20"/>
        </w:rPr>
        <w:t>while the</w:t>
      </w:r>
      <w:r w:rsidR="001D7C7C">
        <w:rPr>
          <w:rFonts w:ascii="Arial" w:eastAsia="Arial" w:hAnsi="Arial" w:cs="Arial"/>
          <w:color w:val="000000"/>
          <w:sz w:val="20"/>
          <w:szCs w:val="20"/>
        </w:rPr>
        <w:t xml:space="preserve"> bid</w:t>
      </w:r>
      <w:r>
        <w:rPr>
          <w:rFonts w:ascii="Arial" w:eastAsia="Arial" w:hAnsi="Arial" w:cs="Arial"/>
          <w:color w:val="000000"/>
          <w:sz w:val="20"/>
          <w:szCs w:val="20"/>
        </w:rPr>
        <w:t xml:space="preserve"> security is valid;</w:t>
      </w:r>
    </w:p>
    <w:p w14:paraId="70666D40" w14:textId="1E5F4302" w:rsidR="00804C44" w:rsidRDefault="00C546F4">
      <w:pPr>
        <w:numPr>
          <w:ilvl w:val="3"/>
          <w:numId w:val="4"/>
        </w:numPr>
        <w:pBdr>
          <w:top w:val="nil"/>
          <w:left w:val="nil"/>
          <w:bottom w:val="nil"/>
          <w:right w:val="nil"/>
          <w:between w:val="nil"/>
        </w:pBdr>
        <w:ind w:left="1701" w:hanging="708"/>
        <w:jc w:val="both"/>
        <w:rPr>
          <w:rFonts w:ascii="Arial" w:eastAsia="Arial" w:hAnsi="Arial" w:cs="Arial"/>
          <w:color w:val="000000"/>
          <w:sz w:val="20"/>
          <w:szCs w:val="20"/>
        </w:rPr>
      </w:pPr>
      <w:r>
        <w:rPr>
          <w:rFonts w:ascii="Arial" w:eastAsia="Arial" w:hAnsi="Arial" w:cs="Arial"/>
          <w:color w:val="000000"/>
          <w:sz w:val="20"/>
          <w:szCs w:val="20"/>
        </w:rPr>
        <w:t xml:space="preserve">the tenderer, whose </w:t>
      </w:r>
      <w:r w:rsidR="002B2623">
        <w:rPr>
          <w:rFonts w:ascii="Arial" w:eastAsia="Arial" w:hAnsi="Arial" w:cs="Arial"/>
          <w:color w:val="000000"/>
          <w:sz w:val="20"/>
          <w:szCs w:val="20"/>
        </w:rPr>
        <w:t>bid</w:t>
      </w:r>
      <w:r>
        <w:rPr>
          <w:rFonts w:ascii="Arial" w:eastAsia="Arial" w:hAnsi="Arial" w:cs="Arial"/>
          <w:color w:val="000000"/>
          <w:sz w:val="20"/>
          <w:szCs w:val="20"/>
        </w:rPr>
        <w:t xml:space="preserve"> has been selected in accordance with the </w:t>
      </w:r>
      <w:r w:rsidR="002B2623">
        <w:rPr>
          <w:rFonts w:ascii="Arial" w:eastAsia="Arial" w:hAnsi="Arial" w:cs="Arial"/>
          <w:color w:val="000000"/>
          <w:sz w:val="20"/>
          <w:szCs w:val="20"/>
        </w:rPr>
        <w:t>bid</w:t>
      </w:r>
      <w:r>
        <w:rPr>
          <w:rFonts w:ascii="Arial" w:eastAsia="Arial" w:hAnsi="Arial" w:cs="Arial"/>
          <w:color w:val="000000"/>
          <w:sz w:val="20"/>
          <w:szCs w:val="20"/>
        </w:rPr>
        <w:t xml:space="preserve"> selection criteria, has not submitted the contract security provided for in the regulations and the procurement contract</w:t>
      </w:r>
      <w:r w:rsidR="00075CF0">
        <w:rPr>
          <w:rFonts w:ascii="Arial" w:eastAsia="Arial" w:hAnsi="Arial" w:cs="Arial"/>
          <w:color w:val="000000"/>
          <w:sz w:val="20"/>
          <w:szCs w:val="20"/>
        </w:rPr>
        <w:t>,</w:t>
      </w:r>
      <w:r>
        <w:rPr>
          <w:rFonts w:ascii="Arial" w:eastAsia="Arial" w:hAnsi="Arial" w:cs="Arial"/>
          <w:color w:val="000000"/>
          <w:sz w:val="20"/>
          <w:szCs w:val="20"/>
        </w:rPr>
        <w:t xml:space="preserve"> within the time limit set by the contracting authority;</w:t>
      </w:r>
    </w:p>
    <w:p w14:paraId="247A33D3" w14:textId="78B1D652" w:rsidR="00804C44" w:rsidRDefault="00C546F4">
      <w:pPr>
        <w:numPr>
          <w:ilvl w:val="3"/>
          <w:numId w:val="4"/>
        </w:numPr>
        <w:pBdr>
          <w:top w:val="nil"/>
          <w:left w:val="nil"/>
          <w:bottom w:val="nil"/>
          <w:right w:val="nil"/>
          <w:between w:val="nil"/>
        </w:pBdr>
        <w:ind w:left="1701" w:hanging="708"/>
        <w:jc w:val="both"/>
        <w:rPr>
          <w:rFonts w:ascii="Arial" w:eastAsia="Arial" w:hAnsi="Arial" w:cs="Arial"/>
          <w:color w:val="000000"/>
          <w:sz w:val="20"/>
          <w:szCs w:val="20"/>
        </w:rPr>
      </w:pPr>
      <w:r>
        <w:rPr>
          <w:rFonts w:ascii="Arial" w:eastAsia="Arial" w:hAnsi="Arial" w:cs="Arial"/>
          <w:color w:val="000000"/>
          <w:sz w:val="20"/>
          <w:szCs w:val="20"/>
        </w:rPr>
        <w:t xml:space="preserve">a tenderer whose </w:t>
      </w:r>
      <w:r w:rsidR="00075CF0">
        <w:rPr>
          <w:rFonts w:ascii="Arial" w:eastAsia="Arial" w:hAnsi="Arial" w:cs="Arial"/>
          <w:color w:val="000000"/>
          <w:sz w:val="20"/>
          <w:szCs w:val="20"/>
        </w:rPr>
        <w:t>bid</w:t>
      </w:r>
      <w:r>
        <w:rPr>
          <w:rFonts w:ascii="Arial" w:eastAsia="Arial" w:hAnsi="Arial" w:cs="Arial"/>
          <w:color w:val="000000"/>
          <w:sz w:val="20"/>
          <w:szCs w:val="20"/>
        </w:rPr>
        <w:t xml:space="preserve"> has been selected in accordance with the </w:t>
      </w:r>
      <w:r w:rsidR="00690413">
        <w:rPr>
          <w:rFonts w:ascii="Arial" w:eastAsia="Arial" w:hAnsi="Arial" w:cs="Arial"/>
          <w:color w:val="000000"/>
          <w:sz w:val="20"/>
          <w:szCs w:val="20"/>
        </w:rPr>
        <w:t>bid</w:t>
      </w:r>
      <w:r>
        <w:rPr>
          <w:rFonts w:ascii="Arial" w:eastAsia="Arial" w:hAnsi="Arial" w:cs="Arial"/>
          <w:color w:val="000000"/>
          <w:sz w:val="20"/>
          <w:szCs w:val="20"/>
        </w:rPr>
        <w:t xml:space="preserve"> selection criteria fails to sign the procurement contract within the time limit set by the contracting authority;</w:t>
      </w:r>
    </w:p>
    <w:p w14:paraId="7F22FDFD" w14:textId="77777777"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The bid security is submitted with a validity period that cannot be shorter than the validity period of the bid (see clause 1.5 of the regulations) and is valid for the shortest of the following periods:</w:t>
      </w:r>
    </w:p>
    <w:p w14:paraId="7C76D907" w14:textId="385B94D3" w:rsidR="00804C44" w:rsidRDefault="00C546F4">
      <w:pPr>
        <w:numPr>
          <w:ilvl w:val="3"/>
          <w:numId w:val="4"/>
        </w:numPr>
        <w:pBdr>
          <w:top w:val="nil"/>
          <w:left w:val="nil"/>
          <w:bottom w:val="nil"/>
          <w:right w:val="nil"/>
          <w:between w:val="nil"/>
        </w:pBdr>
        <w:ind w:left="1701" w:hanging="708"/>
        <w:jc w:val="both"/>
        <w:rPr>
          <w:rFonts w:ascii="Arial" w:eastAsia="Arial" w:hAnsi="Arial" w:cs="Arial"/>
          <w:color w:val="000000"/>
          <w:sz w:val="20"/>
          <w:szCs w:val="20"/>
        </w:rPr>
      </w:pPr>
      <w:r>
        <w:rPr>
          <w:rFonts w:ascii="Arial" w:eastAsia="Arial" w:hAnsi="Arial" w:cs="Arial"/>
          <w:color w:val="000000"/>
          <w:sz w:val="20"/>
          <w:szCs w:val="20"/>
        </w:rPr>
        <w:t xml:space="preserve">within the validity period of the </w:t>
      </w:r>
      <w:r w:rsidR="00504269">
        <w:rPr>
          <w:rFonts w:ascii="Arial" w:eastAsia="Arial" w:hAnsi="Arial" w:cs="Arial"/>
          <w:color w:val="000000"/>
          <w:sz w:val="20"/>
          <w:szCs w:val="20"/>
        </w:rPr>
        <w:t xml:space="preserve">bid </w:t>
      </w:r>
      <w:r>
        <w:rPr>
          <w:rFonts w:ascii="Arial" w:eastAsia="Arial" w:hAnsi="Arial" w:cs="Arial"/>
          <w:color w:val="000000"/>
          <w:sz w:val="20"/>
          <w:szCs w:val="20"/>
        </w:rPr>
        <w:t xml:space="preserve">referred to in Clause 1.5 of the </w:t>
      </w:r>
      <w:r w:rsidR="006E1C29">
        <w:rPr>
          <w:rFonts w:ascii="Arial" w:eastAsia="Arial" w:hAnsi="Arial" w:cs="Arial"/>
          <w:color w:val="000000"/>
          <w:sz w:val="20"/>
          <w:szCs w:val="20"/>
        </w:rPr>
        <w:t>r</w:t>
      </w:r>
      <w:r>
        <w:rPr>
          <w:rFonts w:ascii="Arial" w:eastAsia="Arial" w:hAnsi="Arial" w:cs="Arial"/>
          <w:color w:val="000000"/>
          <w:sz w:val="20"/>
          <w:szCs w:val="20"/>
        </w:rPr>
        <w:t xml:space="preserve">egulations, which is determined from the date of opening of </w:t>
      </w:r>
      <w:r w:rsidR="00504269">
        <w:rPr>
          <w:rFonts w:ascii="Arial" w:eastAsia="Arial" w:hAnsi="Arial" w:cs="Arial"/>
          <w:color w:val="000000"/>
          <w:sz w:val="20"/>
          <w:szCs w:val="20"/>
        </w:rPr>
        <w:t>bids</w:t>
      </w:r>
      <w:r>
        <w:rPr>
          <w:rFonts w:ascii="Arial" w:eastAsia="Arial" w:hAnsi="Arial" w:cs="Arial"/>
          <w:color w:val="000000"/>
          <w:sz w:val="20"/>
          <w:szCs w:val="20"/>
        </w:rPr>
        <w:t xml:space="preserve">, or within any extension of the validity period of the </w:t>
      </w:r>
      <w:r w:rsidR="00504269">
        <w:rPr>
          <w:rFonts w:ascii="Arial" w:eastAsia="Arial" w:hAnsi="Arial" w:cs="Arial"/>
          <w:color w:val="000000"/>
          <w:sz w:val="20"/>
          <w:szCs w:val="20"/>
        </w:rPr>
        <w:t>bid</w:t>
      </w:r>
      <w:r>
        <w:rPr>
          <w:rFonts w:ascii="Arial" w:eastAsia="Arial" w:hAnsi="Arial" w:cs="Arial"/>
          <w:color w:val="000000"/>
          <w:sz w:val="20"/>
          <w:szCs w:val="20"/>
        </w:rPr>
        <w:t>, which has been notified to the contracting authority in writing by the tenderer</w:t>
      </w:r>
      <w:r w:rsidR="00E228B2">
        <w:rPr>
          <w:rFonts w:ascii="Arial" w:eastAsia="Arial" w:hAnsi="Arial" w:cs="Arial"/>
          <w:color w:val="000000"/>
          <w:sz w:val="20"/>
          <w:szCs w:val="20"/>
        </w:rPr>
        <w:t>.</w:t>
      </w:r>
    </w:p>
    <w:p w14:paraId="7670E723" w14:textId="77777777" w:rsidR="00804C44" w:rsidRDefault="00C546F4">
      <w:pPr>
        <w:numPr>
          <w:ilvl w:val="3"/>
          <w:numId w:val="4"/>
        </w:numPr>
        <w:pBdr>
          <w:top w:val="nil"/>
          <w:left w:val="nil"/>
          <w:bottom w:val="nil"/>
          <w:right w:val="nil"/>
          <w:between w:val="nil"/>
        </w:pBdr>
        <w:ind w:left="1701" w:hanging="708"/>
        <w:jc w:val="both"/>
        <w:rPr>
          <w:rFonts w:ascii="Arial" w:eastAsia="Arial" w:hAnsi="Arial" w:cs="Arial"/>
          <w:color w:val="000000"/>
          <w:sz w:val="20"/>
          <w:szCs w:val="20"/>
        </w:rPr>
      </w:pPr>
      <w:r>
        <w:rPr>
          <w:rFonts w:ascii="Arial" w:eastAsia="Arial" w:hAnsi="Arial" w:cs="Arial"/>
          <w:color w:val="000000"/>
          <w:sz w:val="20"/>
          <w:szCs w:val="20"/>
        </w:rPr>
        <w:t>until the conclusion of the procurement contract and the submission of the contract security.</w:t>
      </w:r>
    </w:p>
    <w:p w14:paraId="646024D2" w14:textId="77777777"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The bid security shall cease to be valid on the day the selected bidder submits the contract security.</w:t>
      </w:r>
    </w:p>
    <w:p w14:paraId="577176E9" w14:textId="7DDA8B67" w:rsidR="00804C44" w:rsidRDefault="00D16F91">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If the tenderer has paid the </w:t>
      </w:r>
      <w:r w:rsidR="00E7748B">
        <w:rPr>
          <w:rFonts w:ascii="Arial" w:eastAsia="Arial" w:hAnsi="Arial" w:cs="Arial"/>
          <w:color w:val="000000"/>
          <w:sz w:val="20"/>
          <w:szCs w:val="20"/>
        </w:rPr>
        <w:t>bid</w:t>
      </w:r>
      <w:r>
        <w:rPr>
          <w:rFonts w:ascii="Arial" w:eastAsia="Arial" w:hAnsi="Arial" w:cs="Arial"/>
          <w:color w:val="000000"/>
          <w:sz w:val="20"/>
          <w:szCs w:val="20"/>
        </w:rPr>
        <w:t xml:space="preserve"> security into the account specified in clause 1.6.2 of the customer, </w:t>
      </w:r>
      <w:r w:rsidR="004C474C">
        <w:rPr>
          <w:rFonts w:ascii="Arial" w:eastAsia="Arial" w:hAnsi="Arial" w:cs="Arial"/>
          <w:color w:val="000000"/>
          <w:sz w:val="20"/>
          <w:szCs w:val="20"/>
        </w:rPr>
        <w:t xml:space="preserve">than </w:t>
      </w:r>
      <w:r>
        <w:rPr>
          <w:rFonts w:ascii="Arial" w:eastAsia="Arial" w:hAnsi="Arial" w:cs="Arial"/>
          <w:color w:val="000000"/>
          <w:sz w:val="20"/>
          <w:szCs w:val="20"/>
        </w:rPr>
        <w:t xml:space="preserve">after the expiry of the tender security period specified in clause 1.6.4, the tenderer shall send a request (letter) by e-mail to the customer's contact person for the refund of the </w:t>
      </w:r>
      <w:r w:rsidR="00350AFF">
        <w:rPr>
          <w:rFonts w:ascii="Arial" w:eastAsia="Arial" w:hAnsi="Arial" w:cs="Arial"/>
          <w:color w:val="000000"/>
          <w:sz w:val="20"/>
          <w:szCs w:val="20"/>
        </w:rPr>
        <w:t>bid</w:t>
      </w:r>
      <w:r>
        <w:rPr>
          <w:rFonts w:ascii="Arial" w:eastAsia="Arial" w:hAnsi="Arial" w:cs="Arial"/>
          <w:color w:val="000000"/>
          <w:sz w:val="20"/>
          <w:szCs w:val="20"/>
        </w:rPr>
        <w:t xml:space="preserve"> security amount (indicating the name of the procurement, payment order No., date, amount, bank details to which the customer must make the refund of the security, as well as attaching a copy of the payment order).</w:t>
      </w:r>
    </w:p>
    <w:p w14:paraId="36EBB4B1" w14:textId="77777777" w:rsidR="00804C44" w:rsidRDefault="00804C44">
      <w:pPr>
        <w:rPr>
          <w:rFonts w:ascii="Arial" w:eastAsia="Arial" w:hAnsi="Arial" w:cs="Arial"/>
          <w:b/>
          <w:bCs/>
          <w:sz w:val="20"/>
          <w:szCs w:val="20"/>
        </w:rPr>
      </w:pPr>
    </w:p>
    <w:p w14:paraId="0B7FC14C" w14:textId="0C1427D8" w:rsidR="00804C44" w:rsidRDefault="00C546F4">
      <w:pPr>
        <w:numPr>
          <w:ilvl w:val="1"/>
          <w:numId w:val="4"/>
        </w:numPr>
        <w:pBdr>
          <w:top w:val="nil"/>
          <w:left w:val="nil"/>
          <w:bottom w:val="nil"/>
          <w:right w:val="nil"/>
          <w:between w:val="nil"/>
        </w:pBdr>
        <w:ind w:left="567" w:hanging="567"/>
        <w:rPr>
          <w:rFonts w:ascii="Arial" w:eastAsia="Arial" w:hAnsi="Arial" w:cs="Arial"/>
          <w:b/>
          <w:bCs/>
          <w:color w:val="000000"/>
          <w:sz w:val="20"/>
          <w:szCs w:val="20"/>
        </w:rPr>
      </w:pPr>
      <w:r>
        <w:rPr>
          <w:rFonts w:ascii="Arial" w:eastAsia="Arial" w:hAnsi="Arial" w:cs="Arial"/>
          <w:b/>
          <w:bCs/>
          <w:color w:val="000000"/>
          <w:sz w:val="20"/>
          <w:szCs w:val="20"/>
        </w:rPr>
        <w:t xml:space="preserve">Preparation of the </w:t>
      </w:r>
      <w:r w:rsidR="00436310">
        <w:rPr>
          <w:rFonts w:ascii="Arial" w:eastAsia="Arial" w:hAnsi="Arial" w:cs="Arial"/>
          <w:b/>
          <w:bCs/>
          <w:color w:val="000000"/>
          <w:sz w:val="20"/>
          <w:szCs w:val="20"/>
        </w:rPr>
        <w:t>bid</w:t>
      </w:r>
      <w:r>
        <w:rPr>
          <w:rFonts w:ascii="Arial" w:eastAsia="Arial" w:hAnsi="Arial" w:cs="Arial"/>
          <w:b/>
          <w:bCs/>
          <w:color w:val="000000"/>
          <w:sz w:val="20"/>
          <w:szCs w:val="20"/>
        </w:rPr>
        <w:t>.</w:t>
      </w:r>
    </w:p>
    <w:p w14:paraId="3F272FAA" w14:textId="75305F4B" w:rsidR="00804C44" w:rsidRPr="00CE6601" w:rsidRDefault="00C546F4">
      <w:pPr>
        <w:numPr>
          <w:ilvl w:val="2"/>
          <w:numId w:val="4"/>
        </w:numPr>
        <w:pBdr>
          <w:top w:val="nil"/>
          <w:left w:val="nil"/>
          <w:bottom w:val="nil"/>
          <w:right w:val="nil"/>
          <w:between w:val="nil"/>
        </w:pBdr>
        <w:ind w:left="993" w:hanging="567"/>
        <w:jc w:val="both"/>
        <w:rPr>
          <w:rFonts w:ascii="Arial" w:eastAsia="Arial" w:hAnsi="Arial" w:cs="Arial"/>
          <w:b/>
          <w:bCs/>
          <w:color w:val="000000"/>
          <w:sz w:val="20"/>
          <w:szCs w:val="20"/>
        </w:rPr>
      </w:pPr>
      <w:r>
        <w:rPr>
          <w:rFonts w:ascii="Arial" w:eastAsia="Arial" w:hAnsi="Arial" w:cs="Arial"/>
          <w:color w:val="000000"/>
          <w:sz w:val="20"/>
          <w:szCs w:val="20"/>
        </w:rPr>
        <w:t xml:space="preserve">The </w:t>
      </w:r>
      <w:r w:rsidR="00EF0584">
        <w:rPr>
          <w:rFonts w:ascii="Arial" w:eastAsia="Arial" w:hAnsi="Arial" w:cs="Arial"/>
          <w:color w:val="000000"/>
          <w:sz w:val="20"/>
          <w:szCs w:val="20"/>
        </w:rPr>
        <w:t>tenderer</w:t>
      </w:r>
      <w:r>
        <w:rPr>
          <w:rFonts w:ascii="Arial" w:eastAsia="Arial" w:hAnsi="Arial" w:cs="Arial"/>
          <w:color w:val="000000"/>
          <w:sz w:val="20"/>
          <w:szCs w:val="20"/>
        </w:rPr>
        <w:t xml:space="preserve"> shall submit a </w:t>
      </w:r>
      <w:r w:rsidR="00436310">
        <w:rPr>
          <w:rFonts w:ascii="Arial" w:eastAsia="Arial" w:hAnsi="Arial" w:cs="Arial"/>
          <w:color w:val="000000"/>
          <w:sz w:val="20"/>
          <w:szCs w:val="20"/>
        </w:rPr>
        <w:t>bid</w:t>
      </w:r>
      <w:r>
        <w:rPr>
          <w:rFonts w:ascii="Arial" w:eastAsia="Arial" w:hAnsi="Arial" w:cs="Arial"/>
          <w:color w:val="000000"/>
          <w:sz w:val="20"/>
          <w:szCs w:val="20"/>
        </w:rPr>
        <w:t xml:space="preserve"> (</w:t>
      </w:r>
      <w:r w:rsidR="002B0143" w:rsidRPr="002B0143">
        <w:rPr>
          <w:rFonts w:ascii="Arial" w:eastAsia="Arial" w:hAnsi="Arial" w:cs="Arial"/>
          <w:color w:val="000000"/>
          <w:sz w:val="20"/>
          <w:szCs w:val="20"/>
        </w:rPr>
        <w:t>and the documents attached to it</w:t>
      </w:r>
      <w:r>
        <w:rPr>
          <w:rFonts w:ascii="Arial" w:eastAsia="Arial" w:hAnsi="Arial" w:cs="Arial"/>
          <w:color w:val="000000"/>
          <w:sz w:val="20"/>
          <w:szCs w:val="20"/>
        </w:rPr>
        <w:t xml:space="preserve">) signed with a secure electronic signature, sending it within the specified period to the contact </w:t>
      </w:r>
      <w:r w:rsidRPr="006175F0">
        <w:rPr>
          <w:rFonts w:ascii="Arial" w:eastAsia="Arial" w:hAnsi="Arial" w:cs="Arial"/>
          <w:color w:val="000000"/>
          <w:sz w:val="20"/>
          <w:szCs w:val="20"/>
        </w:rPr>
        <w:t xml:space="preserve">person of the customer specified in paragraph 1.3 of the Regulations to the e - mail address. </w:t>
      </w:r>
      <w:r w:rsidRPr="00CE6601">
        <w:rPr>
          <w:rFonts w:ascii="Arial" w:eastAsia="Arial" w:hAnsi="Arial" w:cs="Arial"/>
          <w:b/>
          <w:bCs/>
          <w:color w:val="000000"/>
          <w:sz w:val="20"/>
          <w:szCs w:val="20"/>
        </w:rPr>
        <w:t>The e-mail with which the tender is submitted must contain a reference to the title of the procurement for which it is submitted, ID No. and the applicant's contact information.</w:t>
      </w:r>
    </w:p>
    <w:p w14:paraId="5D5C694B" w14:textId="42CDD488"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b/>
          <w:bCs/>
          <w:color w:val="000000"/>
          <w:sz w:val="20"/>
          <w:szCs w:val="20"/>
          <w:u w:val="single"/>
        </w:rPr>
        <w:t>The</w:t>
      </w:r>
      <w:r w:rsidR="00CE6601">
        <w:rPr>
          <w:rFonts w:ascii="Arial" w:eastAsia="Arial" w:hAnsi="Arial" w:cs="Arial"/>
          <w:b/>
          <w:bCs/>
          <w:color w:val="000000"/>
          <w:sz w:val="20"/>
          <w:szCs w:val="20"/>
          <w:u w:val="single"/>
        </w:rPr>
        <w:t xml:space="preserve"> bid</w:t>
      </w:r>
      <w:r>
        <w:rPr>
          <w:rFonts w:ascii="Arial" w:eastAsia="Arial" w:hAnsi="Arial" w:cs="Arial"/>
          <w:b/>
          <w:bCs/>
          <w:color w:val="000000"/>
          <w:sz w:val="20"/>
          <w:szCs w:val="20"/>
          <w:u w:val="single"/>
        </w:rPr>
        <w:t xml:space="preserve"> must be protected (encrypted) with a password so that it cannot be opened until the deadline specified in paragraph 1.4.2 of the </w:t>
      </w:r>
      <w:r w:rsidR="001A689A">
        <w:rPr>
          <w:rFonts w:ascii="Arial" w:eastAsia="Arial" w:hAnsi="Arial" w:cs="Arial"/>
          <w:b/>
          <w:bCs/>
          <w:color w:val="000000"/>
          <w:sz w:val="20"/>
          <w:szCs w:val="20"/>
          <w:u w:val="single"/>
        </w:rPr>
        <w:t>r</w:t>
      </w:r>
      <w:r>
        <w:rPr>
          <w:rFonts w:ascii="Arial" w:eastAsia="Arial" w:hAnsi="Arial" w:cs="Arial"/>
          <w:b/>
          <w:bCs/>
          <w:color w:val="000000"/>
          <w:sz w:val="20"/>
          <w:szCs w:val="20"/>
          <w:u w:val="single"/>
        </w:rPr>
        <w:t>egulations.</w:t>
      </w:r>
      <w:r w:rsidRPr="00CE6601">
        <w:rPr>
          <w:rFonts w:ascii="Arial" w:eastAsia="Arial" w:hAnsi="Arial" w:cs="Arial"/>
          <w:b/>
          <w:bCs/>
          <w:color w:val="000000"/>
          <w:sz w:val="20"/>
          <w:szCs w:val="20"/>
        </w:rPr>
        <w:t xml:space="preserve"> </w:t>
      </w:r>
      <w:r w:rsidRPr="00CE6601">
        <w:rPr>
          <w:rFonts w:ascii="Arial" w:eastAsia="Arial" w:hAnsi="Arial" w:cs="Arial"/>
          <w:color w:val="000000"/>
          <w:sz w:val="20"/>
          <w:szCs w:val="20"/>
        </w:rPr>
        <w:t xml:space="preserve">The </w:t>
      </w:r>
      <w:r w:rsidR="00CE6601" w:rsidRPr="00C94A0D">
        <w:rPr>
          <w:rFonts w:ascii="Arial" w:eastAsia="Arial" w:hAnsi="Arial" w:cs="Arial"/>
          <w:color w:val="000000"/>
          <w:sz w:val="20"/>
          <w:szCs w:val="20"/>
        </w:rPr>
        <w:t>tenderer</w:t>
      </w:r>
      <w:r w:rsidR="00C94A0D" w:rsidRPr="00C94A0D">
        <w:rPr>
          <w:rFonts w:ascii="Arial" w:eastAsia="Arial" w:hAnsi="Arial" w:cs="Arial"/>
          <w:b/>
          <w:bCs/>
          <w:color w:val="000000"/>
          <w:sz w:val="20"/>
          <w:szCs w:val="20"/>
        </w:rPr>
        <w:t xml:space="preserve"> </w:t>
      </w:r>
      <w:r w:rsidRPr="00C94A0D">
        <w:rPr>
          <w:rFonts w:ascii="Arial" w:eastAsia="Arial" w:hAnsi="Arial" w:cs="Arial"/>
          <w:color w:val="000000"/>
          <w:sz w:val="20"/>
          <w:szCs w:val="20"/>
        </w:rPr>
        <w:t>must send a valid password for opening the “locked” document to the e - mail address specified in paragraph 1.3</w:t>
      </w:r>
      <w:r>
        <w:rPr>
          <w:rFonts w:ascii="Arial" w:eastAsia="Arial" w:hAnsi="Arial" w:cs="Arial"/>
          <w:color w:val="000000"/>
          <w:sz w:val="20"/>
          <w:szCs w:val="20"/>
        </w:rPr>
        <w:t xml:space="preserve"> of the Regulations no later than 15 minutes before the deadline for opening the offer.</w:t>
      </w:r>
    </w:p>
    <w:p w14:paraId="3D404899" w14:textId="0F7FE0C9"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9D4F7D">
        <w:rPr>
          <w:rFonts w:ascii="Arial" w:eastAsia="Arial" w:hAnsi="Arial" w:cs="Arial"/>
          <w:color w:val="000000"/>
          <w:sz w:val="20"/>
          <w:szCs w:val="20"/>
        </w:rPr>
        <w:t>bid</w:t>
      </w:r>
      <w:r>
        <w:rPr>
          <w:rFonts w:ascii="Arial" w:eastAsia="Arial" w:hAnsi="Arial" w:cs="Arial"/>
          <w:color w:val="000000"/>
          <w:sz w:val="20"/>
          <w:szCs w:val="20"/>
        </w:rPr>
        <w:t xml:space="preserve"> pages must be in Latvian or English.</w:t>
      </w:r>
    </w:p>
    <w:p w14:paraId="662DF411" w14:textId="3C45A2CE" w:rsidR="00804C44" w:rsidRDefault="005B7799">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preparation of the </w:t>
      </w:r>
      <w:r w:rsidR="007643F5">
        <w:rPr>
          <w:rFonts w:ascii="Arial" w:eastAsia="Arial" w:hAnsi="Arial" w:cs="Arial"/>
          <w:color w:val="000000"/>
          <w:sz w:val="20"/>
          <w:szCs w:val="20"/>
        </w:rPr>
        <w:t>bid</w:t>
      </w:r>
      <w:r>
        <w:rPr>
          <w:rFonts w:ascii="Arial" w:eastAsia="Arial" w:hAnsi="Arial" w:cs="Arial"/>
          <w:color w:val="000000"/>
          <w:sz w:val="20"/>
          <w:szCs w:val="20"/>
        </w:rPr>
        <w:t xml:space="preserve"> and the documents attached (regarding the signing of documents, certification of derivatives, etc.) </w:t>
      </w:r>
      <w:r w:rsidR="00DE7FB3">
        <w:rPr>
          <w:rFonts w:ascii="Arial" w:eastAsia="Arial" w:hAnsi="Arial" w:cs="Arial"/>
          <w:color w:val="000000"/>
          <w:sz w:val="20"/>
          <w:szCs w:val="20"/>
        </w:rPr>
        <w:t>must</w:t>
      </w:r>
      <w:r w:rsidR="00ED0BBF">
        <w:rPr>
          <w:rFonts w:ascii="Arial" w:eastAsia="Arial" w:hAnsi="Arial" w:cs="Arial"/>
          <w:color w:val="000000"/>
          <w:sz w:val="20"/>
          <w:szCs w:val="20"/>
        </w:rPr>
        <w:t xml:space="preserve"> </w:t>
      </w:r>
      <w:r w:rsidR="00DE7FB3" w:rsidRPr="00ED0BBF">
        <w:rPr>
          <w:rFonts w:ascii="Arial" w:eastAsia="Arial" w:hAnsi="Arial" w:cs="Arial"/>
          <w:color w:val="000000"/>
          <w:sz w:val="20"/>
          <w:szCs w:val="20"/>
        </w:rPr>
        <w:t>comply</w:t>
      </w:r>
      <w:r w:rsidR="00ED0BBF" w:rsidRPr="00ED0BBF">
        <w:rPr>
          <w:rFonts w:ascii="Arial" w:eastAsia="Arial" w:hAnsi="Arial" w:cs="Arial"/>
          <w:color w:val="000000"/>
          <w:sz w:val="20"/>
          <w:szCs w:val="20"/>
        </w:rPr>
        <w:t xml:space="preserve"> with the requirements of Cabinet of Ministers Regulation No. 558 of September 4, 2018 “Procedures for the Development and Preparation of Documents”</w:t>
      </w:r>
      <w:r w:rsidR="00602CF8">
        <w:rPr>
          <w:rFonts w:ascii="Arial" w:eastAsia="Arial" w:hAnsi="Arial" w:cs="Arial"/>
          <w:color w:val="000000"/>
          <w:sz w:val="20"/>
          <w:szCs w:val="20"/>
        </w:rPr>
        <w:t xml:space="preserve">. </w:t>
      </w:r>
      <w:r>
        <w:rPr>
          <w:rFonts w:ascii="Arial" w:eastAsia="Arial" w:hAnsi="Arial" w:cs="Arial"/>
          <w:color w:val="000000"/>
          <w:sz w:val="20"/>
          <w:szCs w:val="20"/>
        </w:rPr>
        <w:t xml:space="preserve">In the preparation of the offer, the interested foreign </w:t>
      </w:r>
      <w:r w:rsidR="00CA43CD">
        <w:rPr>
          <w:rFonts w:ascii="Arial" w:eastAsia="Arial" w:hAnsi="Arial" w:cs="Arial"/>
          <w:color w:val="000000"/>
          <w:sz w:val="20"/>
          <w:szCs w:val="20"/>
        </w:rPr>
        <w:t>tenderer</w:t>
      </w:r>
      <w:r>
        <w:rPr>
          <w:rFonts w:ascii="Arial" w:eastAsia="Arial" w:hAnsi="Arial" w:cs="Arial"/>
          <w:color w:val="000000"/>
          <w:sz w:val="20"/>
          <w:szCs w:val="20"/>
        </w:rPr>
        <w:t xml:space="preserve"> shall observe the regulatory enactments of the country of registration regulating the general requirements for the preparation of documents, which most closely correspond to the relevant regulatory document of the Republic of Latvia.</w:t>
      </w:r>
    </w:p>
    <w:p w14:paraId="0BF90BE4" w14:textId="594C0C08"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in accordance with the Technical Specifications, the </w:t>
      </w:r>
      <w:r w:rsidR="001F1400">
        <w:rPr>
          <w:rFonts w:ascii="Arial" w:eastAsia="Arial" w:hAnsi="Arial" w:cs="Arial"/>
          <w:color w:val="000000"/>
          <w:sz w:val="20"/>
          <w:szCs w:val="20"/>
        </w:rPr>
        <w:t>tenderer</w:t>
      </w:r>
      <w:r>
        <w:rPr>
          <w:rFonts w:ascii="Arial" w:eastAsia="Arial" w:hAnsi="Arial" w:cs="Arial"/>
          <w:color w:val="000000"/>
          <w:sz w:val="20"/>
          <w:szCs w:val="20"/>
        </w:rPr>
        <w:t xml:space="preserve"> shall prepare a financial offer (section “Financial Offer” of Annex 1 to the Regulations);</w:t>
      </w:r>
    </w:p>
    <w:p w14:paraId="6C49E9E4" w14:textId="274931FF"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in the financial offer (Annex 1 to the regulations), the price is indicated in EUR (euro), excluding </w:t>
      </w:r>
      <w:r>
        <w:rPr>
          <w:rFonts w:ascii="Arial" w:eastAsia="Arial" w:hAnsi="Arial" w:cs="Arial"/>
          <w:sz w:val="20"/>
          <w:szCs w:val="20"/>
        </w:rPr>
        <w:t>value-added</w:t>
      </w:r>
      <w:r>
        <w:rPr>
          <w:rFonts w:ascii="Arial" w:eastAsia="Arial" w:hAnsi="Arial" w:cs="Arial"/>
          <w:color w:val="000000"/>
          <w:sz w:val="20"/>
          <w:szCs w:val="20"/>
        </w:rPr>
        <w:t xml:space="preserve"> tax (VAT). When indicating the price and amount, the figures are rounded to </w:t>
      </w:r>
      <w:r>
        <w:rPr>
          <w:rFonts w:ascii="Arial" w:eastAsia="Arial" w:hAnsi="Arial" w:cs="Arial"/>
          <w:color w:val="000000"/>
          <w:sz w:val="20"/>
          <w:szCs w:val="20"/>
          <w:u w:val="single"/>
        </w:rPr>
        <w:t>two decimal places</w:t>
      </w:r>
      <w:r>
        <w:rPr>
          <w:rFonts w:ascii="Arial" w:eastAsia="Arial" w:hAnsi="Arial" w:cs="Arial"/>
          <w:sz w:val="20"/>
          <w:szCs w:val="20"/>
          <w:u w:val="single"/>
        </w:rPr>
        <w:t>.</w:t>
      </w:r>
    </w:p>
    <w:p w14:paraId="5F8ECB05" w14:textId="6C165B75" w:rsidR="003F03E8" w:rsidRDefault="003F03E8">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sidRPr="003F03E8">
        <w:rPr>
          <w:rFonts w:ascii="Arial" w:eastAsia="Arial" w:hAnsi="Arial" w:cs="Arial"/>
          <w:color w:val="000000"/>
          <w:sz w:val="20"/>
          <w:szCs w:val="20"/>
        </w:rPr>
        <w:t xml:space="preserve">The </w:t>
      </w:r>
      <w:r>
        <w:rPr>
          <w:rFonts w:ascii="Arial" w:eastAsia="Arial" w:hAnsi="Arial" w:cs="Arial"/>
          <w:color w:val="000000"/>
          <w:sz w:val="20"/>
          <w:szCs w:val="20"/>
        </w:rPr>
        <w:t>tenderer</w:t>
      </w:r>
      <w:r w:rsidRPr="003F03E8">
        <w:rPr>
          <w:rFonts w:ascii="Arial" w:eastAsia="Arial" w:hAnsi="Arial" w:cs="Arial"/>
          <w:color w:val="000000"/>
          <w:sz w:val="20"/>
          <w:szCs w:val="20"/>
        </w:rPr>
        <w:t xml:space="preserve"> is entitled to sign with one secure electronic signature</w:t>
      </w:r>
      <w:r w:rsidR="008E70F1" w:rsidRPr="008E70F1">
        <w:t xml:space="preserve"> </w:t>
      </w:r>
      <w:r w:rsidR="008E70F1" w:rsidRPr="008E70F1">
        <w:rPr>
          <w:rFonts w:ascii="Arial" w:eastAsia="Arial" w:hAnsi="Arial" w:cs="Arial"/>
          <w:color w:val="000000"/>
          <w:sz w:val="20"/>
          <w:szCs w:val="20"/>
        </w:rPr>
        <w:t xml:space="preserve">all documents forming the </w:t>
      </w:r>
      <w:r w:rsidR="008E70F1">
        <w:rPr>
          <w:rFonts w:ascii="Arial" w:eastAsia="Arial" w:hAnsi="Arial" w:cs="Arial"/>
          <w:color w:val="000000"/>
          <w:sz w:val="20"/>
          <w:szCs w:val="20"/>
        </w:rPr>
        <w:t>bid</w:t>
      </w:r>
      <w:r w:rsidR="008E70F1" w:rsidRPr="008E70F1">
        <w:rPr>
          <w:rFonts w:ascii="Arial" w:eastAsia="Arial" w:hAnsi="Arial" w:cs="Arial"/>
          <w:color w:val="000000"/>
          <w:sz w:val="20"/>
          <w:szCs w:val="20"/>
        </w:rPr>
        <w:t xml:space="preserve"> as a single set</w:t>
      </w:r>
      <w:r w:rsidRPr="003F03E8">
        <w:rPr>
          <w:rFonts w:ascii="Arial" w:eastAsia="Arial" w:hAnsi="Arial" w:cs="Arial"/>
          <w:color w:val="000000"/>
          <w:sz w:val="20"/>
          <w:szCs w:val="20"/>
        </w:rPr>
        <w:t xml:space="preserve"> and </w:t>
      </w:r>
      <w:r w:rsidR="000251CD">
        <w:rPr>
          <w:rFonts w:ascii="Arial" w:eastAsia="Arial" w:hAnsi="Arial" w:cs="Arial"/>
          <w:color w:val="000000"/>
          <w:sz w:val="20"/>
          <w:szCs w:val="20"/>
        </w:rPr>
        <w:t xml:space="preserve">if needed </w:t>
      </w:r>
      <w:r w:rsidRPr="003F03E8">
        <w:rPr>
          <w:rFonts w:ascii="Arial" w:eastAsia="Arial" w:hAnsi="Arial" w:cs="Arial"/>
          <w:color w:val="000000"/>
          <w:sz w:val="20"/>
          <w:szCs w:val="20"/>
        </w:rPr>
        <w:t>certify with an appropriate mark a copy of documents, translation, transcript, extract</w:t>
      </w:r>
      <w:r w:rsidR="00797EF8">
        <w:rPr>
          <w:rFonts w:ascii="Arial" w:eastAsia="Arial" w:hAnsi="Arial" w:cs="Arial"/>
          <w:color w:val="000000"/>
          <w:sz w:val="20"/>
          <w:szCs w:val="20"/>
        </w:rPr>
        <w:t>.</w:t>
      </w:r>
    </w:p>
    <w:p w14:paraId="659D62E5" w14:textId="624574DB"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u w:val="single"/>
        </w:rPr>
        <w:t xml:space="preserve">the </w:t>
      </w:r>
      <w:r w:rsidR="00797EF8">
        <w:rPr>
          <w:rFonts w:ascii="Arial" w:eastAsia="Arial" w:hAnsi="Arial" w:cs="Arial"/>
          <w:color w:val="000000"/>
          <w:sz w:val="20"/>
          <w:szCs w:val="20"/>
          <w:u w:val="single"/>
        </w:rPr>
        <w:t>bid</w:t>
      </w:r>
      <w:r>
        <w:rPr>
          <w:rFonts w:ascii="Arial" w:eastAsia="Arial" w:hAnsi="Arial" w:cs="Arial"/>
          <w:color w:val="000000"/>
          <w:sz w:val="20"/>
          <w:szCs w:val="20"/>
          <w:u w:val="single"/>
        </w:rPr>
        <w:t xml:space="preserve"> price (financial offer) must include all costs </w:t>
      </w:r>
      <w:r>
        <w:rPr>
          <w:rFonts w:ascii="Arial" w:eastAsia="Arial" w:hAnsi="Arial" w:cs="Arial"/>
          <w:color w:val="000000"/>
          <w:sz w:val="20"/>
          <w:szCs w:val="20"/>
        </w:rPr>
        <w:t xml:space="preserve">related to the execution of the specific procurement subject, including the price of the goods, transportation costs to the place of delivery, handling, unloading, personnel and administrative costs, social, natural resource, customs, etc. taxes (except VAT), overhead costs, costs related to profit and risk factors, unforeseen expenses of the seller and other possible costs. Costs not included in the </w:t>
      </w:r>
      <w:r w:rsidR="00835768">
        <w:rPr>
          <w:rFonts w:ascii="Arial" w:eastAsia="Arial" w:hAnsi="Arial" w:cs="Arial"/>
          <w:color w:val="000000"/>
          <w:sz w:val="20"/>
          <w:szCs w:val="20"/>
        </w:rPr>
        <w:t>bid</w:t>
      </w:r>
      <w:r>
        <w:rPr>
          <w:rFonts w:ascii="Arial" w:eastAsia="Arial" w:hAnsi="Arial" w:cs="Arial"/>
          <w:color w:val="000000"/>
          <w:sz w:val="20"/>
          <w:szCs w:val="20"/>
        </w:rPr>
        <w:t xml:space="preserve"> price (Financial offer) will not be compensated during the execution of the contract. The </w:t>
      </w:r>
      <w:r w:rsidR="00835768">
        <w:rPr>
          <w:rFonts w:ascii="Arial" w:eastAsia="Arial" w:hAnsi="Arial" w:cs="Arial"/>
          <w:color w:val="000000"/>
          <w:sz w:val="20"/>
          <w:szCs w:val="20"/>
        </w:rPr>
        <w:t xml:space="preserve">bid </w:t>
      </w:r>
      <w:r>
        <w:rPr>
          <w:rFonts w:ascii="Arial" w:eastAsia="Arial" w:hAnsi="Arial" w:cs="Arial"/>
          <w:color w:val="000000"/>
          <w:sz w:val="20"/>
          <w:szCs w:val="20"/>
        </w:rPr>
        <w:t>price must remain unchanged during the execution of the contract</w:t>
      </w:r>
      <w:r>
        <w:rPr>
          <w:rFonts w:ascii="Arial" w:eastAsia="Arial" w:hAnsi="Arial" w:cs="Arial"/>
          <w:sz w:val="20"/>
          <w:szCs w:val="20"/>
        </w:rPr>
        <w:t>,</w:t>
      </w:r>
      <w:r>
        <w:rPr>
          <w:rFonts w:ascii="Arial" w:eastAsia="Arial" w:hAnsi="Arial" w:cs="Arial"/>
          <w:color w:val="000000"/>
          <w:sz w:val="20"/>
          <w:szCs w:val="20"/>
        </w:rPr>
        <w:t xml:space="preserve"> also in cases of changes in exchange rates, price inflation</w:t>
      </w:r>
      <w:r>
        <w:rPr>
          <w:rFonts w:ascii="Arial" w:eastAsia="Arial" w:hAnsi="Arial" w:cs="Arial"/>
          <w:sz w:val="20"/>
          <w:szCs w:val="20"/>
        </w:rPr>
        <w:t>,</w:t>
      </w:r>
      <w:r>
        <w:rPr>
          <w:rFonts w:ascii="Arial" w:eastAsia="Arial" w:hAnsi="Arial" w:cs="Arial"/>
          <w:color w:val="000000"/>
          <w:sz w:val="20"/>
          <w:szCs w:val="20"/>
        </w:rPr>
        <w:t xml:space="preserve"> and other factors affecting the costs of goods and services;</w:t>
      </w:r>
    </w:p>
    <w:p w14:paraId="61E7DFEE" w14:textId="77777777"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2"/>
          <w:szCs w:val="22"/>
        </w:rPr>
      </w:pPr>
      <w:r>
        <w:rPr>
          <w:rFonts w:ascii="Arial" w:eastAsia="Arial" w:hAnsi="Arial" w:cs="Arial"/>
          <w:color w:val="000000"/>
          <w:sz w:val="20"/>
          <w:szCs w:val="20"/>
        </w:rPr>
        <w:t xml:space="preserve">The tenderer shall indicate in its offer information that is a trade secret in accordance with Article 2 of the Law on the Protection of Trade Secrets or that is considered confidential information. Trade secret or confidential information cannot be information that is determined as generally available </w:t>
      </w:r>
      <w:r>
        <w:rPr>
          <w:rFonts w:ascii="Arial" w:eastAsia="Arial" w:hAnsi="Arial" w:cs="Arial"/>
          <w:color w:val="000000"/>
          <w:sz w:val="20"/>
          <w:szCs w:val="20"/>
        </w:rPr>
        <w:lastRenderedPageBreak/>
        <w:t>information in the regulatory enactments of the Republic of Latvia, including the Law on Public Service Procurement.</w:t>
      </w:r>
    </w:p>
    <w:p w14:paraId="17868727" w14:textId="77777777" w:rsidR="00804C44" w:rsidRDefault="00804C44">
      <w:pPr>
        <w:pBdr>
          <w:top w:val="nil"/>
          <w:left w:val="nil"/>
          <w:bottom w:val="nil"/>
          <w:right w:val="nil"/>
          <w:between w:val="nil"/>
        </w:pBdr>
        <w:ind w:left="567"/>
        <w:jc w:val="both"/>
        <w:rPr>
          <w:rFonts w:ascii="Arial" w:eastAsia="Arial" w:hAnsi="Arial" w:cs="Arial"/>
          <w:color w:val="000000"/>
          <w:sz w:val="22"/>
          <w:szCs w:val="22"/>
        </w:rPr>
      </w:pPr>
    </w:p>
    <w:p w14:paraId="1EFBA6E8" w14:textId="3E01EBB8" w:rsidR="00804C44" w:rsidRDefault="00C546F4">
      <w:pPr>
        <w:numPr>
          <w:ilvl w:val="1"/>
          <w:numId w:val="4"/>
        </w:numPr>
        <w:pBdr>
          <w:top w:val="nil"/>
          <w:left w:val="nil"/>
          <w:bottom w:val="nil"/>
          <w:right w:val="nil"/>
          <w:between w:val="nil"/>
        </w:pBdr>
        <w:tabs>
          <w:tab w:val="left" w:pos="567"/>
        </w:tabs>
        <w:ind w:left="567" w:hanging="567"/>
        <w:rPr>
          <w:rFonts w:ascii="Arial" w:eastAsia="Arial" w:hAnsi="Arial" w:cs="Arial"/>
          <w:b/>
          <w:bCs/>
          <w:color w:val="000000"/>
          <w:sz w:val="20"/>
          <w:szCs w:val="20"/>
        </w:rPr>
      </w:pPr>
      <w:r>
        <w:rPr>
          <w:rFonts w:ascii="Arial" w:eastAsia="Arial" w:hAnsi="Arial" w:cs="Arial"/>
          <w:b/>
          <w:bCs/>
          <w:color w:val="000000"/>
          <w:sz w:val="20"/>
          <w:szCs w:val="20"/>
        </w:rPr>
        <w:t xml:space="preserve">Information and documents to be included in the </w:t>
      </w:r>
      <w:r w:rsidR="00020393">
        <w:rPr>
          <w:rFonts w:ascii="Arial" w:eastAsia="Arial" w:hAnsi="Arial" w:cs="Arial"/>
          <w:b/>
          <w:bCs/>
          <w:color w:val="000000"/>
          <w:sz w:val="20"/>
          <w:szCs w:val="20"/>
        </w:rPr>
        <w:t>bid</w:t>
      </w:r>
      <w:r>
        <w:rPr>
          <w:rFonts w:ascii="Arial" w:eastAsia="Arial" w:hAnsi="Arial" w:cs="Arial"/>
          <w:b/>
          <w:bCs/>
          <w:color w:val="000000"/>
          <w:sz w:val="20"/>
          <w:szCs w:val="20"/>
        </w:rPr>
        <w:t>:</w:t>
      </w:r>
    </w:p>
    <w:p w14:paraId="373ECD8D" w14:textId="2F611B86"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application for participation in the negotiation procedure (prepared in accordance with the form attached to Annex 1 to the </w:t>
      </w:r>
      <w:r w:rsidR="0033089D">
        <w:rPr>
          <w:rFonts w:ascii="Arial" w:eastAsia="Arial" w:hAnsi="Arial" w:cs="Arial"/>
          <w:color w:val="000000"/>
          <w:sz w:val="20"/>
          <w:szCs w:val="20"/>
        </w:rPr>
        <w:t>r</w:t>
      </w:r>
      <w:r>
        <w:rPr>
          <w:rFonts w:ascii="Arial" w:eastAsia="Arial" w:hAnsi="Arial" w:cs="Arial"/>
          <w:color w:val="000000"/>
          <w:sz w:val="20"/>
          <w:szCs w:val="20"/>
        </w:rPr>
        <w:t>egulations);</w:t>
      </w:r>
    </w:p>
    <w:p w14:paraId="7F6067B2" w14:textId="6D2119F1" w:rsidR="00804C44" w:rsidRDefault="00C546F4">
      <w:pPr>
        <w:numPr>
          <w:ilvl w:val="2"/>
          <w:numId w:val="4"/>
        </w:numPr>
        <w:ind w:left="993" w:hanging="567"/>
        <w:jc w:val="both"/>
        <w:rPr>
          <w:rFonts w:ascii="Arial" w:eastAsia="Arial" w:hAnsi="Arial" w:cs="Arial"/>
          <w:sz w:val="20"/>
          <w:szCs w:val="20"/>
        </w:rPr>
      </w:pPr>
      <w:r>
        <w:rPr>
          <w:rFonts w:ascii="Arial" w:eastAsia="Arial" w:hAnsi="Arial" w:cs="Arial"/>
          <w:b/>
          <w:bCs/>
          <w:sz w:val="20"/>
          <w:szCs w:val="20"/>
        </w:rPr>
        <w:t xml:space="preserve">the tenderer's confirmation of the right to deliver, set up and program </w:t>
      </w:r>
      <w:r w:rsidRPr="000D493E">
        <w:rPr>
          <w:rFonts w:ascii="Arial" w:eastAsia="Arial" w:hAnsi="Arial" w:cs="Arial"/>
          <w:b/>
          <w:bCs/>
          <w:sz w:val="20"/>
          <w:szCs w:val="20"/>
        </w:rPr>
        <w:t>the product</w:t>
      </w:r>
      <w:r>
        <w:rPr>
          <w:rFonts w:ascii="Arial" w:eastAsia="Arial" w:hAnsi="Arial" w:cs="Arial"/>
          <w:sz w:val="20"/>
          <w:szCs w:val="20"/>
        </w:rPr>
        <w:t xml:space="preserve"> referred to in the subject of the negotiated procedure </w:t>
      </w:r>
      <w:r>
        <w:rPr>
          <w:rFonts w:ascii="Arial" w:eastAsia="Arial" w:hAnsi="Arial" w:cs="Arial"/>
          <w:b/>
          <w:bCs/>
          <w:sz w:val="20"/>
          <w:szCs w:val="20"/>
        </w:rPr>
        <w:t xml:space="preserve">(paragraph </w:t>
      </w:r>
      <w:r w:rsidR="0033089D">
        <w:rPr>
          <w:rFonts w:ascii="Arial" w:eastAsia="Arial" w:hAnsi="Arial" w:cs="Arial"/>
          <w:b/>
          <w:bCs/>
          <w:sz w:val="20"/>
          <w:szCs w:val="20"/>
        </w:rPr>
        <w:t>10</w:t>
      </w:r>
      <w:r>
        <w:rPr>
          <w:rFonts w:ascii="Arial" w:eastAsia="Arial" w:hAnsi="Arial" w:cs="Arial"/>
          <w:b/>
          <w:bCs/>
          <w:sz w:val="20"/>
          <w:szCs w:val="20"/>
        </w:rPr>
        <w:t xml:space="preserve"> of Annex 1 to the </w:t>
      </w:r>
      <w:r w:rsidR="00D51E39">
        <w:rPr>
          <w:rFonts w:ascii="Arial" w:eastAsia="Arial" w:hAnsi="Arial" w:cs="Arial"/>
          <w:b/>
          <w:bCs/>
          <w:sz w:val="20"/>
          <w:szCs w:val="20"/>
        </w:rPr>
        <w:t>r</w:t>
      </w:r>
      <w:r>
        <w:rPr>
          <w:rFonts w:ascii="Arial" w:eastAsia="Arial" w:hAnsi="Arial" w:cs="Arial"/>
          <w:b/>
          <w:bCs/>
          <w:sz w:val="20"/>
          <w:szCs w:val="20"/>
        </w:rPr>
        <w:t>egulations)</w:t>
      </w:r>
      <w:r>
        <w:rPr>
          <w:rFonts w:ascii="Arial" w:eastAsia="Arial" w:hAnsi="Arial" w:cs="Arial"/>
          <w:sz w:val="20"/>
          <w:szCs w:val="20"/>
        </w:rPr>
        <w:t>.</w:t>
      </w:r>
    </w:p>
    <w:p w14:paraId="307710D3" w14:textId="0A7376DE" w:rsidR="00804C44" w:rsidRDefault="00C546F4">
      <w:pPr>
        <w:numPr>
          <w:ilvl w:val="2"/>
          <w:numId w:val="4"/>
        </w:numPr>
        <w:pBdr>
          <w:top w:val="nil"/>
          <w:left w:val="nil"/>
          <w:bottom w:val="nil"/>
          <w:right w:val="nil"/>
          <w:between w:val="nil"/>
        </w:pBdr>
        <w:ind w:left="993" w:hanging="567"/>
        <w:jc w:val="both"/>
        <w:rPr>
          <w:rFonts w:ascii="Arial" w:eastAsia="Arial" w:hAnsi="Arial" w:cs="Arial"/>
          <w:b/>
          <w:bCs/>
          <w:color w:val="000000"/>
          <w:sz w:val="20"/>
          <w:szCs w:val="20"/>
        </w:rPr>
      </w:pPr>
      <w:r>
        <w:rPr>
          <w:rFonts w:ascii="Arial" w:eastAsia="Arial" w:hAnsi="Arial" w:cs="Arial"/>
          <w:color w:val="000000"/>
          <w:sz w:val="20"/>
          <w:szCs w:val="20"/>
        </w:rPr>
        <w:t xml:space="preserve">information (in accordance with the form specified in Annex 1 to the </w:t>
      </w:r>
      <w:r w:rsidR="00D51E39">
        <w:rPr>
          <w:rFonts w:ascii="Arial" w:eastAsia="Arial" w:hAnsi="Arial" w:cs="Arial"/>
          <w:color w:val="000000"/>
          <w:sz w:val="20"/>
          <w:szCs w:val="20"/>
        </w:rPr>
        <w:t>r</w:t>
      </w:r>
      <w:r>
        <w:rPr>
          <w:rFonts w:ascii="Arial" w:eastAsia="Arial" w:hAnsi="Arial" w:cs="Arial"/>
          <w:color w:val="000000"/>
          <w:sz w:val="20"/>
          <w:szCs w:val="20"/>
        </w:rPr>
        <w:t xml:space="preserve">egulations) on successfully completed deliveries </w:t>
      </w:r>
      <w:r>
        <w:rPr>
          <w:rFonts w:ascii="Arial" w:eastAsia="Arial" w:hAnsi="Arial" w:cs="Arial"/>
          <w:color w:val="000000"/>
          <w:sz w:val="20"/>
          <w:szCs w:val="20"/>
          <w:u w:val="single"/>
        </w:rPr>
        <w:t xml:space="preserve">of equivalent </w:t>
      </w:r>
      <w:r>
        <w:rPr>
          <w:rFonts w:ascii="Arial" w:eastAsia="Arial" w:hAnsi="Arial" w:cs="Arial"/>
          <w:color w:val="000000"/>
          <w:sz w:val="20"/>
          <w:szCs w:val="20"/>
        </w:rPr>
        <w:t>content during the last three years of the applicant's activity (or in accordance with the period of economic activity, if the applicant has been operating for a shorter period of time than three years);</w:t>
      </w:r>
    </w:p>
    <w:p w14:paraId="62CD3D8D" w14:textId="483B13BD" w:rsidR="00804C44" w:rsidRDefault="00C546F4">
      <w:pPr>
        <w:numPr>
          <w:ilvl w:val="2"/>
          <w:numId w:val="4"/>
        </w:numPr>
        <w:pBdr>
          <w:top w:val="nil"/>
          <w:left w:val="nil"/>
          <w:bottom w:val="nil"/>
          <w:right w:val="nil"/>
          <w:between w:val="nil"/>
        </w:pBdr>
        <w:tabs>
          <w:tab w:val="left" w:pos="567"/>
        </w:tabs>
        <w:ind w:left="993" w:hanging="567"/>
        <w:jc w:val="both"/>
        <w:rPr>
          <w:rFonts w:ascii="Arial" w:eastAsia="Arial" w:hAnsi="Arial" w:cs="Arial"/>
          <w:b/>
          <w:bCs/>
          <w:color w:val="000000"/>
          <w:sz w:val="20"/>
          <w:szCs w:val="20"/>
        </w:rPr>
      </w:pPr>
      <w:r>
        <w:rPr>
          <w:rFonts w:ascii="Arial" w:eastAsia="Arial" w:hAnsi="Arial" w:cs="Arial"/>
          <w:color w:val="000000"/>
          <w:sz w:val="20"/>
          <w:szCs w:val="20"/>
        </w:rPr>
        <w:t xml:space="preserve">information (in accordance with the form attached to Annex 1 of the </w:t>
      </w:r>
      <w:r w:rsidR="00D51E39">
        <w:rPr>
          <w:rFonts w:ascii="Arial" w:eastAsia="Arial" w:hAnsi="Arial" w:cs="Arial"/>
          <w:color w:val="000000"/>
          <w:sz w:val="20"/>
          <w:szCs w:val="20"/>
        </w:rPr>
        <w:t>r</w:t>
      </w:r>
      <w:r>
        <w:rPr>
          <w:rFonts w:ascii="Arial" w:eastAsia="Arial" w:hAnsi="Arial" w:cs="Arial"/>
          <w:color w:val="000000"/>
          <w:sz w:val="20"/>
          <w:szCs w:val="20"/>
        </w:rPr>
        <w:t xml:space="preserve">egulations) from the annual profit or loss statement submitted to the State Revenue Service (hereinafter - SRS) regarding the applicant's </w:t>
      </w:r>
      <w:r>
        <w:rPr>
          <w:rFonts w:ascii="Arial" w:eastAsia="Arial" w:hAnsi="Arial" w:cs="Arial"/>
          <w:color w:val="000000"/>
          <w:sz w:val="20"/>
          <w:szCs w:val="20"/>
          <w:u w:val="single"/>
        </w:rPr>
        <w:t xml:space="preserve">financial turnover </w:t>
      </w:r>
      <w:r>
        <w:rPr>
          <w:rFonts w:ascii="Arial" w:eastAsia="Arial" w:hAnsi="Arial" w:cs="Arial"/>
          <w:color w:val="000000"/>
          <w:sz w:val="20"/>
          <w:szCs w:val="20"/>
        </w:rPr>
        <w:t xml:space="preserve">for the last three financial reporting years or in accordance with the period of economic activity, if the applicant has been operating for a period of less than three years. </w:t>
      </w:r>
      <w:r>
        <w:rPr>
          <w:rFonts w:ascii="Arial" w:eastAsia="Arial" w:hAnsi="Arial" w:cs="Arial"/>
          <w:i/>
          <w:iCs/>
          <w:color w:val="000000"/>
          <w:sz w:val="20"/>
          <w:szCs w:val="20"/>
        </w:rPr>
        <w:t xml:space="preserve">A foreign applicant </w:t>
      </w:r>
      <w:r>
        <w:rPr>
          <w:rFonts w:ascii="Arial" w:eastAsia="Arial" w:hAnsi="Arial" w:cs="Arial"/>
          <w:color w:val="000000"/>
          <w:sz w:val="20"/>
          <w:szCs w:val="20"/>
        </w:rPr>
        <w:t>must submit information from an annual financial statement audited and approved in accordance with the practice of its country of registration</w:t>
      </w:r>
      <w:r>
        <w:rPr>
          <w:rFonts w:ascii="Arial" w:eastAsia="Arial" w:hAnsi="Arial" w:cs="Arial"/>
          <w:sz w:val="20"/>
          <w:szCs w:val="20"/>
        </w:rPr>
        <w:t>.</w:t>
      </w:r>
    </w:p>
    <w:p w14:paraId="76BF2E53" w14:textId="77777777" w:rsidR="00804C44" w:rsidRDefault="00C546F4">
      <w:pPr>
        <w:numPr>
          <w:ilvl w:val="2"/>
          <w:numId w:val="4"/>
        </w:numPr>
        <w:pBdr>
          <w:top w:val="nil"/>
          <w:left w:val="nil"/>
          <w:bottom w:val="nil"/>
          <w:right w:val="nil"/>
          <w:between w:val="nil"/>
        </w:pBdr>
        <w:tabs>
          <w:tab w:val="left" w:pos="567"/>
        </w:tabs>
        <w:ind w:left="993" w:hanging="567"/>
        <w:jc w:val="both"/>
        <w:rPr>
          <w:rFonts w:ascii="Arial" w:eastAsia="Arial" w:hAnsi="Arial" w:cs="Arial"/>
          <w:b/>
          <w:bCs/>
          <w:color w:val="000000"/>
          <w:sz w:val="20"/>
          <w:szCs w:val="20"/>
        </w:rPr>
      </w:pPr>
      <w:r>
        <w:rPr>
          <w:rFonts w:ascii="Arial" w:eastAsia="Arial" w:hAnsi="Arial" w:cs="Arial"/>
          <w:i/>
          <w:iCs/>
          <w:color w:val="000000"/>
          <w:sz w:val="20"/>
          <w:szCs w:val="20"/>
        </w:rPr>
        <w:t>(only for a tenderer registered in the Republic of Latvia</w:t>
      </w:r>
      <w:r>
        <w:rPr>
          <w:rFonts w:ascii="Arial" w:eastAsia="Arial" w:hAnsi="Arial" w:cs="Arial"/>
          <w:i/>
          <w:iCs/>
          <w:sz w:val="20"/>
          <w:szCs w:val="20"/>
        </w:rPr>
        <w:t>,</w:t>
      </w:r>
      <w:r>
        <w:rPr>
          <w:rFonts w:ascii="Arial" w:eastAsia="Arial" w:hAnsi="Arial" w:cs="Arial"/>
          <w:i/>
          <w:iCs/>
          <w:color w:val="000000"/>
          <w:sz w:val="20"/>
          <w:szCs w:val="20"/>
        </w:rPr>
        <w:t xml:space="preserve"> and if the tender is not signed by the legal representative of the company) </w:t>
      </w:r>
      <w:r>
        <w:rPr>
          <w:rFonts w:ascii="Arial" w:eastAsia="Arial" w:hAnsi="Arial" w:cs="Arial"/>
          <w:color w:val="000000"/>
          <w:sz w:val="20"/>
          <w:szCs w:val="20"/>
        </w:rPr>
        <w:t xml:space="preserve">a document confirming the rights of the person who signed the tender for the negotiated procedure to represent the tenderer, if the </w:t>
      </w:r>
      <w:r>
        <w:rPr>
          <w:rFonts w:ascii="Arial" w:eastAsia="Arial" w:hAnsi="Arial" w:cs="Arial"/>
          <w:color w:val="000000"/>
          <w:sz w:val="20"/>
          <w:szCs w:val="20"/>
        </w:rPr>
        <w:t>tender is not signed by the legal representative of the tenderer.</w:t>
      </w:r>
    </w:p>
    <w:p w14:paraId="1F6119C5" w14:textId="15281448" w:rsidR="00804C44" w:rsidRDefault="00C546F4">
      <w:pPr>
        <w:numPr>
          <w:ilvl w:val="2"/>
          <w:numId w:val="4"/>
        </w:numPr>
        <w:pBdr>
          <w:top w:val="nil"/>
          <w:left w:val="nil"/>
          <w:bottom w:val="nil"/>
          <w:right w:val="nil"/>
          <w:between w:val="nil"/>
        </w:pBdr>
        <w:ind w:left="993" w:hanging="567"/>
        <w:jc w:val="both"/>
        <w:rPr>
          <w:rFonts w:ascii="Arial" w:eastAsia="Arial" w:hAnsi="Arial" w:cs="Arial"/>
          <w:b/>
          <w:bCs/>
          <w:color w:val="000000"/>
          <w:sz w:val="20"/>
          <w:szCs w:val="20"/>
        </w:rPr>
      </w:pPr>
      <w:r>
        <w:rPr>
          <w:rFonts w:ascii="Arial" w:eastAsia="Arial" w:hAnsi="Arial" w:cs="Arial"/>
          <w:b/>
          <w:bCs/>
          <w:color w:val="000000"/>
          <w:sz w:val="20"/>
          <w:szCs w:val="20"/>
          <w:u w:val="single"/>
        </w:rPr>
        <w:t xml:space="preserve">for a foreign </w:t>
      </w:r>
      <w:r w:rsidR="002E6821">
        <w:rPr>
          <w:rFonts w:ascii="Arial" w:eastAsia="Arial" w:hAnsi="Arial" w:cs="Arial"/>
          <w:b/>
          <w:bCs/>
          <w:color w:val="000000"/>
          <w:sz w:val="20"/>
          <w:szCs w:val="20"/>
          <w:u w:val="single"/>
        </w:rPr>
        <w:t>tenderer</w:t>
      </w:r>
      <w:r>
        <w:rPr>
          <w:rFonts w:ascii="Arial" w:eastAsia="Arial" w:hAnsi="Arial" w:cs="Arial"/>
          <w:color w:val="000000"/>
          <w:sz w:val="20"/>
          <w:szCs w:val="20"/>
        </w:rPr>
        <w:t>:</w:t>
      </w:r>
    </w:p>
    <w:p w14:paraId="6B265888" w14:textId="77777777" w:rsidR="00804C44" w:rsidRDefault="00C546F4">
      <w:pPr>
        <w:numPr>
          <w:ilvl w:val="3"/>
          <w:numId w:val="4"/>
        </w:numPr>
        <w:pBdr>
          <w:top w:val="nil"/>
          <w:left w:val="nil"/>
          <w:bottom w:val="nil"/>
          <w:right w:val="nil"/>
          <w:between w:val="nil"/>
        </w:pBdr>
        <w:ind w:left="1560" w:hanging="709"/>
        <w:jc w:val="both"/>
        <w:rPr>
          <w:rFonts w:ascii="Arial" w:eastAsia="Arial" w:hAnsi="Arial" w:cs="Arial"/>
          <w:color w:val="000000"/>
          <w:sz w:val="20"/>
          <w:szCs w:val="20"/>
        </w:rPr>
      </w:pPr>
      <w:r>
        <w:rPr>
          <w:rFonts w:ascii="Arial" w:eastAsia="Arial" w:hAnsi="Arial" w:cs="Arial"/>
          <w:color w:val="000000"/>
          <w:sz w:val="20"/>
          <w:szCs w:val="20"/>
        </w:rPr>
        <w:t>a certificate issued by a competent foreign institution, certifying that the applicant has not been declared bankrupt, the applicant's business activities have been suspended or terminated, or the applicant is being liquidated;</w:t>
      </w:r>
    </w:p>
    <w:p w14:paraId="391F3B90" w14:textId="77777777" w:rsidR="00804C44" w:rsidRDefault="00C546F4">
      <w:pPr>
        <w:numPr>
          <w:ilvl w:val="3"/>
          <w:numId w:val="4"/>
        </w:numPr>
        <w:pBdr>
          <w:top w:val="nil"/>
          <w:left w:val="nil"/>
          <w:bottom w:val="nil"/>
          <w:right w:val="nil"/>
          <w:between w:val="nil"/>
        </w:pBdr>
        <w:ind w:left="1560" w:hanging="709"/>
        <w:jc w:val="both"/>
        <w:rPr>
          <w:rFonts w:ascii="Arial" w:eastAsia="Arial" w:hAnsi="Arial" w:cs="Arial"/>
          <w:color w:val="000000"/>
          <w:sz w:val="20"/>
          <w:szCs w:val="20"/>
        </w:rPr>
      </w:pPr>
      <w:r>
        <w:rPr>
          <w:rFonts w:ascii="Arial" w:eastAsia="Arial" w:hAnsi="Arial" w:cs="Arial"/>
          <w:color w:val="000000"/>
          <w:sz w:val="20"/>
          <w:szCs w:val="20"/>
        </w:rPr>
        <w:t>a certificate issued by a competent foreign institution, certifying that the tenderer, on the last day of the deadline for submission of tenders or the day when a decision is made on the possible award of the right to conclude a procurement contract, does not have tax debts (including debts of mandatory state social insurance contributions) in Latvia or in the country in which it is registered or in which its permanent residence is located, which in total exceed 150 euros in any of the countries ;</w:t>
      </w:r>
    </w:p>
    <w:p w14:paraId="7E3CDB5A" w14:textId="77777777" w:rsidR="00804C44" w:rsidRDefault="00C546F4">
      <w:pPr>
        <w:numPr>
          <w:ilvl w:val="3"/>
          <w:numId w:val="4"/>
        </w:numPr>
        <w:pBdr>
          <w:top w:val="nil"/>
          <w:left w:val="nil"/>
          <w:bottom w:val="nil"/>
          <w:right w:val="nil"/>
          <w:between w:val="nil"/>
        </w:pBdr>
        <w:ind w:left="1560" w:hanging="709"/>
        <w:jc w:val="both"/>
        <w:rPr>
          <w:rFonts w:ascii="Arial" w:eastAsia="Arial" w:hAnsi="Arial" w:cs="Arial"/>
          <w:color w:val="000000"/>
          <w:sz w:val="20"/>
          <w:szCs w:val="20"/>
        </w:rPr>
      </w:pPr>
      <w:r>
        <w:rPr>
          <w:rFonts w:ascii="Arial" w:eastAsia="Arial" w:hAnsi="Arial" w:cs="Arial"/>
          <w:color w:val="000000"/>
          <w:sz w:val="20"/>
          <w:szCs w:val="20"/>
        </w:rPr>
        <w:t>a copy of the merchant's registration document;</w:t>
      </w:r>
    </w:p>
    <w:p w14:paraId="7FB7F5F1" w14:textId="7F196093" w:rsidR="00804C44" w:rsidRDefault="00C546F4">
      <w:pPr>
        <w:numPr>
          <w:ilvl w:val="3"/>
          <w:numId w:val="4"/>
        </w:numPr>
        <w:pBdr>
          <w:top w:val="nil"/>
          <w:left w:val="nil"/>
          <w:bottom w:val="nil"/>
          <w:right w:val="nil"/>
          <w:between w:val="nil"/>
        </w:pBdr>
        <w:ind w:left="1560" w:hanging="709"/>
        <w:jc w:val="both"/>
        <w:rPr>
          <w:rFonts w:ascii="Arial" w:eastAsia="Arial" w:hAnsi="Arial" w:cs="Arial"/>
          <w:color w:val="000000"/>
          <w:sz w:val="20"/>
          <w:szCs w:val="20"/>
        </w:rPr>
      </w:pPr>
      <w:r>
        <w:rPr>
          <w:rFonts w:ascii="Arial" w:eastAsia="Arial" w:hAnsi="Arial" w:cs="Arial"/>
          <w:color w:val="000000"/>
          <w:sz w:val="20"/>
          <w:szCs w:val="20"/>
        </w:rPr>
        <w:t xml:space="preserve">by a competent authority regarding the </w:t>
      </w:r>
      <w:r w:rsidR="002E0451">
        <w:rPr>
          <w:rFonts w:ascii="Arial" w:eastAsia="Arial" w:hAnsi="Arial" w:cs="Arial"/>
          <w:color w:val="000000"/>
          <w:sz w:val="20"/>
          <w:szCs w:val="20"/>
        </w:rPr>
        <w:t>tenderer’s</w:t>
      </w:r>
      <w:r>
        <w:rPr>
          <w:rFonts w:ascii="Arial" w:eastAsia="Arial" w:hAnsi="Arial" w:cs="Arial"/>
          <w:color w:val="000000"/>
          <w:sz w:val="20"/>
          <w:szCs w:val="20"/>
        </w:rPr>
        <w:t xml:space="preserve"> rights of representation, as well as a document certifying the rights of the person who signed the negotiated procedure offer to represent the </w:t>
      </w:r>
      <w:r w:rsidR="00A9523C">
        <w:rPr>
          <w:rFonts w:ascii="Arial" w:eastAsia="Arial" w:hAnsi="Arial" w:cs="Arial"/>
          <w:color w:val="000000"/>
          <w:sz w:val="20"/>
          <w:szCs w:val="20"/>
        </w:rPr>
        <w:t>tenderer</w:t>
      </w:r>
      <w:r>
        <w:rPr>
          <w:rFonts w:ascii="Arial" w:eastAsia="Arial" w:hAnsi="Arial" w:cs="Arial"/>
          <w:color w:val="000000"/>
          <w:sz w:val="20"/>
          <w:szCs w:val="20"/>
        </w:rPr>
        <w:t xml:space="preserve">, if the </w:t>
      </w:r>
      <w:r w:rsidR="00A9523C">
        <w:rPr>
          <w:rFonts w:ascii="Arial" w:eastAsia="Arial" w:hAnsi="Arial" w:cs="Arial"/>
          <w:color w:val="000000"/>
          <w:sz w:val="20"/>
          <w:szCs w:val="20"/>
        </w:rPr>
        <w:t xml:space="preserve">bid </w:t>
      </w:r>
      <w:r>
        <w:rPr>
          <w:rFonts w:ascii="Arial" w:eastAsia="Arial" w:hAnsi="Arial" w:cs="Arial"/>
          <w:color w:val="000000"/>
          <w:sz w:val="20"/>
          <w:szCs w:val="20"/>
        </w:rPr>
        <w:t xml:space="preserve">is not signed by the </w:t>
      </w:r>
      <w:r w:rsidR="00A9523C">
        <w:rPr>
          <w:rFonts w:ascii="Arial" w:eastAsia="Arial" w:hAnsi="Arial" w:cs="Arial"/>
          <w:color w:val="000000"/>
          <w:sz w:val="20"/>
          <w:szCs w:val="20"/>
        </w:rPr>
        <w:t>tenderer</w:t>
      </w:r>
      <w:r>
        <w:rPr>
          <w:rFonts w:ascii="Arial" w:eastAsia="Arial" w:hAnsi="Arial" w:cs="Arial"/>
          <w:color w:val="000000"/>
          <w:sz w:val="20"/>
          <w:szCs w:val="20"/>
        </w:rPr>
        <w:t>'s legal representative;</w:t>
      </w:r>
    </w:p>
    <w:p w14:paraId="4F630E45" w14:textId="63D1EF3C" w:rsidR="00804C44" w:rsidRDefault="00C546F4">
      <w:pPr>
        <w:numPr>
          <w:ilvl w:val="3"/>
          <w:numId w:val="4"/>
        </w:numPr>
        <w:pBdr>
          <w:top w:val="nil"/>
          <w:left w:val="nil"/>
          <w:bottom w:val="nil"/>
          <w:right w:val="nil"/>
          <w:between w:val="nil"/>
        </w:pBdr>
        <w:ind w:left="1560" w:hanging="709"/>
        <w:jc w:val="both"/>
        <w:rPr>
          <w:rFonts w:ascii="Arial" w:eastAsia="Arial" w:hAnsi="Arial" w:cs="Arial"/>
          <w:color w:val="000000"/>
          <w:sz w:val="20"/>
          <w:szCs w:val="20"/>
        </w:rPr>
      </w:pPr>
      <w:r>
        <w:rPr>
          <w:rFonts w:ascii="Arial" w:eastAsia="Arial" w:hAnsi="Arial" w:cs="Arial"/>
          <w:color w:val="000000"/>
          <w:sz w:val="20"/>
          <w:szCs w:val="20"/>
          <w:highlight w:val="white"/>
        </w:rPr>
        <w:t>completed cooperation partner identification form (</w:t>
      </w:r>
      <w:r w:rsidR="00733F2F">
        <w:rPr>
          <w:rFonts w:ascii="Arial" w:eastAsia="Arial" w:hAnsi="Arial" w:cs="Arial"/>
          <w:color w:val="000000"/>
          <w:sz w:val="20"/>
          <w:szCs w:val="20"/>
          <w:highlight w:val="white"/>
        </w:rPr>
        <w:t xml:space="preserve">Annex </w:t>
      </w:r>
      <w:r>
        <w:rPr>
          <w:rFonts w:ascii="Arial" w:eastAsia="Arial" w:hAnsi="Arial" w:cs="Arial"/>
          <w:color w:val="000000"/>
          <w:sz w:val="20"/>
          <w:szCs w:val="20"/>
          <w:highlight w:val="white"/>
        </w:rPr>
        <w:t>No.</w:t>
      </w:r>
      <w:r w:rsidR="00733F2F">
        <w:rPr>
          <w:rFonts w:ascii="Arial" w:eastAsia="Arial" w:hAnsi="Arial" w:cs="Arial"/>
          <w:color w:val="000000"/>
          <w:sz w:val="20"/>
          <w:szCs w:val="20"/>
          <w:highlight w:val="white"/>
        </w:rPr>
        <w:t xml:space="preserve">4 </w:t>
      </w:r>
      <w:r>
        <w:rPr>
          <w:rFonts w:ascii="Arial" w:eastAsia="Arial" w:hAnsi="Arial" w:cs="Arial"/>
          <w:color w:val="000000"/>
          <w:sz w:val="20"/>
          <w:szCs w:val="20"/>
          <w:highlight w:val="white"/>
        </w:rPr>
        <w:t>to the regulations)</w:t>
      </w:r>
    </w:p>
    <w:p w14:paraId="26274050" w14:textId="77777777" w:rsidR="00804C44" w:rsidRDefault="00804C44">
      <w:pPr>
        <w:pBdr>
          <w:top w:val="nil"/>
          <w:left w:val="nil"/>
          <w:bottom w:val="nil"/>
          <w:right w:val="nil"/>
          <w:between w:val="nil"/>
        </w:pBdr>
        <w:ind w:left="567"/>
        <w:jc w:val="both"/>
        <w:rPr>
          <w:rFonts w:ascii="Arial" w:eastAsia="Arial" w:hAnsi="Arial" w:cs="Arial"/>
          <w:b/>
          <w:bCs/>
          <w:color w:val="000000"/>
        </w:rPr>
      </w:pPr>
    </w:p>
    <w:p w14:paraId="4ADB0F55" w14:textId="77777777" w:rsidR="00804C44" w:rsidRDefault="00C546F4">
      <w:pPr>
        <w:numPr>
          <w:ilvl w:val="1"/>
          <w:numId w:val="4"/>
        </w:numPr>
        <w:pBdr>
          <w:top w:val="nil"/>
          <w:left w:val="nil"/>
          <w:bottom w:val="nil"/>
          <w:right w:val="nil"/>
          <w:between w:val="nil"/>
        </w:pBdr>
        <w:ind w:left="567" w:hanging="567"/>
        <w:rPr>
          <w:rFonts w:ascii="Arial" w:eastAsia="Arial" w:hAnsi="Arial" w:cs="Arial"/>
          <w:b/>
          <w:bCs/>
          <w:color w:val="000000"/>
          <w:sz w:val="20"/>
          <w:szCs w:val="20"/>
        </w:rPr>
      </w:pPr>
      <w:r>
        <w:rPr>
          <w:rFonts w:ascii="Arial" w:eastAsia="Arial" w:hAnsi="Arial" w:cs="Arial"/>
          <w:b/>
          <w:bCs/>
          <w:color w:val="000000"/>
          <w:sz w:val="20"/>
          <w:szCs w:val="20"/>
        </w:rPr>
        <w:t xml:space="preserve">Validity period of documents submitted to the </w:t>
      </w:r>
      <w:r>
        <w:rPr>
          <w:rFonts w:ascii="Arial" w:eastAsia="Arial" w:hAnsi="Arial" w:cs="Arial"/>
          <w:b/>
          <w:bCs/>
          <w:color w:val="000000"/>
          <w:sz w:val="20"/>
          <w:szCs w:val="20"/>
        </w:rPr>
        <w:t>customer:</w:t>
      </w:r>
    </w:p>
    <w:p w14:paraId="2F3FAB20" w14:textId="3A75BAC6" w:rsidR="00464775" w:rsidRDefault="00464775">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sidRPr="00464775">
        <w:rPr>
          <w:rFonts w:ascii="Arial" w:eastAsia="Arial" w:hAnsi="Arial" w:cs="Arial"/>
          <w:color w:val="000000"/>
          <w:sz w:val="20"/>
          <w:szCs w:val="20"/>
        </w:rPr>
        <w:t xml:space="preserve">The </w:t>
      </w:r>
      <w:r w:rsidR="00073EF7" w:rsidRPr="00073EF7">
        <w:rPr>
          <w:rFonts w:ascii="Arial" w:eastAsia="Arial" w:hAnsi="Arial" w:cs="Arial"/>
          <w:color w:val="000000"/>
          <w:sz w:val="20"/>
          <w:szCs w:val="20"/>
        </w:rPr>
        <w:t>committee</w:t>
      </w:r>
      <w:r w:rsidRPr="00464775">
        <w:rPr>
          <w:rFonts w:ascii="Arial" w:eastAsia="Arial" w:hAnsi="Arial" w:cs="Arial"/>
          <w:color w:val="000000"/>
          <w:sz w:val="20"/>
          <w:szCs w:val="20"/>
        </w:rPr>
        <w:t xml:space="preserve"> shall accept and recognize certificates and other equivalent documents certifying the ineligibility of the applicant for exclusion cases, issued by competent Latvian institutions, if they were issued no earlier than one month before the date of submission, or no earlier than six months before the date of submission - if they are issued by foreign competent institutions, unless the issuer of the certificate or document has specified a shorter period of validity;</w:t>
      </w:r>
    </w:p>
    <w:p w14:paraId="73534C49" w14:textId="0702E4E0"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In order to meet the requirements referred to in the regulations regarding the submission of documents, a foreign </w:t>
      </w:r>
      <w:r w:rsidR="001A6851">
        <w:rPr>
          <w:rFonts w:ascii="Arial" w:eastAsia="Arial" w:hAnsi="Arial" w:cs="Arial"/>
          <w:color w:val="000000"/>
          <w:sz w:val="20"/>
          <w:szCs w:val="20"/>
        </w:rPr>
        <w:t>tenderer</w:t>
      </w:r>
      <w:r>
        <w:rPr>
          <w:rFonts w:ascii="Arial" w:eastAsia="Arial" w:hAnsi="Arial" w:cs="Arial"/>
          <w:color w:val="000000"/>
          <w:sz w:val="20"/>
          <w:szCs w:val="20"/>
        </w:rPr>
        <w:t xml:space="preserve"> has the right to submit equivalent documents to those specified in paragraph 1.8.6 of the regulations, issued in accordance with the relevant laws or practices of its country of registration, which most closely correspond to the relevant documents of the Republic of Latvia and which certify that it is not subject to the exclusion provisions in accordance with paragraph 3.1 of the regulations;</w:t>
      </w:r>
    </w:p>
    <w:p w14:paraId="5DA281A2" w14:textId="07B2CEE5" w:rsidR="00804C44" w:rsidRDefault="00C546F4">
      <w:pPr>
        <w:numPr>
          <w:ilvl w:val="2"/>
          <w:numId w:val="4"/>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1512E9" w:rsidRPr="001512E9">
        <w:rPr>
          <w:rFonts w:ascii="Arial" w:eastAsia="Arial" w:hAnsi="Arial" w:cs="Arial"/>
          <w:color w:val="000000"/>
          <w:sz w:val="20"/>
          <w:szCs w:val="20"/>
        </w:rPr>
        <w:t>committee</w:t>
      </w:r>
      <w:r>
        <w:rPr>
          <w:rFonts w:ascii="Arial" w:eastAsia="Arial" w:hAnsi="Arial" w:cs="Arial"/>
          <w:color w:val="000000"/>
          <w:sz w:val="20"/>
          <w:szCs w:val="20"/>
        </w:rPr>
        <w:t xml:space="preserve"> is entitled to request from the</w:t>
      </w:r>
      <w:r w:rsidR="00D57ACC">
        <w:rPr>
          <w:rFonts w:ascii="Arial" w:eastAsia="Arial" w:hAnsi="Arial" w:cs="Arial"/>
          <w:color w:val="000000"/>
          <w:sz w:val="20"/>
          <w:szCs w:val="20"/>
        </w:rPr>
        <w:t xml:space="preserve"> tenderer</w:t>
      </w:r>
      <w:r>
        <w:rPr>
          <w:rFonts w:ascii="Arial" w:eastAsia="Arial" w:hAnsi="Arial" w:cs="Arial"/>
          <w:color w:val="000000"/>
          <w:sz w:val="20"/>
          <w:szCs w:val="20"/>
        </w:rPr>
        <w:t xml:space="preserve"> at any time to submit current documents issued by competent institutions, which confirm that none of the mandatory rules for excluding applicants apply to the applicant, especially in cases where it is not possible to verify the aforementioned information in publicly available databases.</w:t>
      </w:r>
    </w:p>
    <w:p w14:paraId="3E53FA18" w14:textId="77777777" w:rsidR="00804C44" w:rsidRDefault="00804C44">
      <w:pPr>
        <w:pBdr>
          <w:top w:val="nil"/>
          <w:left w:val="nil"/>
          <w:bottom w:val="nil"/>
          <w:right w:val="nil"/>
          <w:between w:val="nil"/>
        </w:pBdr>
        <w:ind w:left="567"/>
        <w:jc w:val="both"/>
        <w:rPr>
          <w:rFonts w:ascii="Arial" w:eastAsia="Arial" w:hAnsi="Arial" w:cs="Arial"/>
          <w:color w:val="000000"/>
          <w:sz w:val="20"/>
          <w:szCs w:val="20"/>
        </w:rPr>
      </w:pPr>
    </w:p>
    <w:p w14:paraId="36AE472E" w14:textId="77777777" w:rsidR="00804C44" w:rsidRDefault="00C546F4">
      <w:pPr>
        <w:numPr>
          <w:ilvl w:val="1"/>
          <w:numId w:val="4"/>
        </w:numPr>
        <w:pBdr>
          <w:top w:val="nil"/>
          <w:left w:val="nil"/>
          <w:bottom w:val="nil"/>
          <w:right w:val="nil"/>
          <w:between w:val="nil"/>
        </w:pBdr>
        <w:ind w:left="567" w:hanging="709"/>
        <w:jc w:val="both"/>
        <w:rPr>
          <w:rFonts w:ascii="Arial" w:eastAsia="Arial" w:hAnsi="Arial" w:cs="Arial"/>
          <w:color w:val="000000"/>
          <w:sz w:val="20"/>
          <w:szCs w:val="20"/>
        </w:rPr>
      </w:pPr>
      <w:r>
        <w:rPr>
          <w:rFonts w:ascii="Arial" w:eastAsia="Arial" w:hAnsi="Arial" w:cs="Arial"/>
          <w:b/>
          <w:bCs/>
          <w:color w:val="000000"/>
          <w:sz w:val="20"/>
          <w:szCs w:val="20"/>
        </w:rPr>
        <w:t xml:space="preserve">Availability of </w:t>
      </w:r>
      <w:r>
        <w:rPr>
          <w:rFonts w:ascii="Arial" w:eastAsia="Arial" w:hAnsi="Arial" w:cs="Arial"/>
          <w:b/>
          <w:bCs/>
          <w:color w:val="000000"/>
          <w:sz w:val="20"/>
          <w:szCs w:val="20"/>
        </w:rPr>
        <w:t>negotiation procedure documents and provision of information:</w:t>
      </w:r>
    </w:p>
    <w:p w14:paraId="56ED8F18" w14:textId="1B3F8753" w:rsidR="00804C44" w:rsidRDefault="00C546F4">
      <w:pPr>
        <w:numPr>
          <w:ilvl w:val="2"/>
          <w:numId w:val="4"/>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color w:val="000000"/>
          <w:sz w:val="20"/>
          <w:szCs w:val="20"/>
        </w:rPr>
        <w:t xml:space="preserve">The </w:t>
      </w:r>
      <w:r w:rsidR="001A6851">
        <w:rPr>
          <w:rFonts w:ascii="Arial" w:eastAsia="Arial" w:hAnsi="Arial" w:cs="Arial"/>
          <w:color w:val="000000"/>
          <w:sz w:val="20"/>
          <w:szCs w:val="20"/>
        </w:rPr>
        <w:t>customer</w:t>
      </w:r>
      <w:r>
        <w:rPr>
          <w:rFonts w:ascii="Arial" w:eastAsia="Arial" w:hAnsi="Arial" w:cs="Arial"/>
          <w:color w:val="000000"/>
          <w:sz w:val="20"/>
          <w:szCs w:val="20"/>
        </w:rPr>
        <w:t xml:space="preserve"> </w:t>
      </w:r>
      <w:r>
        <w:rPr>
          <w:rFonts w:ascii="Arial" w:eastAsia="Arial" w:hAnsi="Arial" w:cs="Arial"/>
          <w:b/>
          <w:bCs/>
          <w:color w:val="000000"/>
          <w:sz w:val="20"/>
          <w:szCs w:val="20"/>
        </w:rPr>
        <w:t>ensures free and direct electronic access to the procurement documents and all additional necessary documents</w:t>
      </w:r>
      <w:r>
        <w:rPr>
          <w:rFonts w:ascii="Arial" w:eastAsia="Arial" w:hAnsi="Arial" w:cs="Arial"/>
          <w:color w:val="000000"/>
          <w:sz w:val="20"/>
          <w:szCs w:val="20"/>
        </w:rPr>
        <w:t xml:space="preserve">, including the draft procurement contract, on the </w:t>
      </w:r>
      <w:r w:rsidR="009F2F58">
        <w:rPr>
          <w:rFonts w:ascii="Arial" w:eastAsia="Arial" w:hAnsi="Arial" w:cs="Arial"/>
          <w:color w:val="000000"/>
          <w:sz w:val="20"/>
          <w:szCs w:val="20"/>
        </w:rPr>
        <w:t>customers</w:t>
      </w:r>
      <w:r>
        <w:rPr>
          <w:rFonts w:ascii="Arial" w:eastAsia="Arial" w:hAnsi="Arial" w:cs="Arial"/>
          <w:color w:val="000000"/>
          <w:sz w:val="20"/>
          <w:szCs w:val="20"/>
        </w:rPr>
        <w:t xml:space="preserve"> website </w:t>
      </w:r>
      <w:hyperlink r:id="rId11">
        <w:r w:rsidR="00804C44">
          <w:rPr>
            <w:rFonts w:ascii="Arial" w:eastAsia="Arial" w:hAnsi="Arial" w:cs="Arial"/>
            <w:i/>
            <w:iCs/>
            <w:color w:val="000000"/>
            <w:sz w:val="20"/>
            <w:szCs w:val="20"/>
            <w:u w:val="single"/>
          </w:rPr>
          <w:t xml:space="preserve">www.ldz.lv </w:t>
        </w:r>
      </w:hyperlink>
      <w:r>
        <w:rPr>
          <w:rFonts w:ascii="Arial" w:eastAsia="Arial" w:hAnsi="Arial" w:cs="Arial"/>
          <w:color w:val="000000"/>
          <w:sz w:val="20"/>
          <w:szCs w:val="20"/>
        </w:rPr>
        <w:t>in the "</w:t>
      </w:r>
      <w:r w:rsidR="009F2F58">
        <w:rPr>
          <w:rFonts w:ascii="Arial" w:eastAsia="Arial" w:hAnsi="Arial" w:cs="Arial"/>
          <w:i/>
          <w:iCs/>
          <w:color w:val="000000"/>
          <w:sz w:val="20"/>
          <w:szCs w:val="20"/>
        </w:rPr>
        <w:t>Iepirkumi</w:t>
      </w:r>
      <w:r>
        <w:rPr>
          <w:rFonts w:ascii="Arial" w:eastAsia="Arial" w:hAnsi="Arial" w:cs="Arial"/>
          <w:i/>
          <w:iCs/>
          <w:color w:val="000000"/>
          <w:sz w:val="20"/>
          <w:szCs w:val="20"/>
        </w:rPr>
        <w:t xml:space="preserve"> </w:t>
      </w:r>
      <w:r>
        <w:rPr>
          <w:rFonts w:ascii="Arial" w:eastAsia="Arial" w:hAnsi="Arial" w:cs="Arial"/>
          <w:color w:val="000000"/>
          <w:sz w:val="20"/>
          <w:szCs w:val="20"/>
        </w:rPr>
        <w:t xml:space="preserve">" section ( </w:t>
      </w:r>
      <w:hyperlink r:id="rId12">
        <w:r w:rsidR="00804C44">
          <w:rPr>
            <w:rFonts w:ascii="Arial" w:eastAsia="Arial" w:hAnsi="Arial" w:cs="Arial"/>
            <w:color w:val="0000FF"/>
            <w:sz w:val="20"/>
            <w:szCs w:val="20"/>
            <w:u w:val="single"/>
          </w:rPr>
          <w:t xml:space="preserve">https://www.ldz.lv/lv/iepirkumi </w:t>
        </w:r>
      </w:hyperlink>
      <w:r>
        <w:rPr>
          <w:rFonts w:ascii="Arial" w:eastAsia="Arial" w:hAnsi="Arial" w:cs="Arial"/>
          <w:color w:val="000000"/>
          <w:sz w:val="20"/>
          <w:szCs w:val="20"/>
        </w:rPr>
        <w:t>) next to the relevant procurement announcement;</w:t>
      </w:r>
    </w:p>
    <w:p w14:paraId="72976E52" w14:textId="61752741" w:rsidR="00804C44" w:rsidRDefault="00C546F4">
      <w:pPr>
        <w:numPr>
          <w:ilvl w:val="2"/>
          <w:numId w:val="4"/>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color w:val="000000"/>
          <w:sz w:val="20"/>
          <w:szCs w:val="20"/>
        </w:rPr>
        <w:t xml:space="preserve">if the </w:t>
      </w:r>
      <w:r w:rsidR="00DB5CB6">
        <w:rPr>
          <w:rFonts w:ascii="Arial" w:eastAsia="Arial" w:hAnsi="Arial" w:cs="Arial"/>
          <w:color w:val="000000"/>
          <w:sz w:val="20"/>
          <w:szCs w:val="20"/>
        </w:rPr>
        <w:t>customer</w:t>
      </w:r>
      <w:r>
        <w:rPr>
          <w:rFonts w:ascii="Arial" w:eastAsia="Arial" w:hAnsi="Arial" w:cs="Arial"/>
          <w:color w:val="000000"/>
          <w:sz w:val="20"/>
          <w:szCs w:val="20"/>
        </w:rPr>
        <w:t xml:space="preserve"> cannot, for objective reasons, provide free and direct electronic access to the procurement documents and all additional necessary documents, including the draft procurement </w:t>
      </w:r>
      <w:r>
        <w:rPr>
          <w:rFonts w:ascii="Arial" w:eastAsia="Arial" w:hAnsi="Arial" w:cs="Arial"/>
          <w:color w:val="000000"/>
          <w:sz w:val="20"/>
          <w:szCs w:val="20"/>
        </w:rPr>
        <w:lastRenderedPageBreak/>
        <w:t xml:space="preserve">contract, the </w:t>
      </w:r>
      <w:r w:rsidR="00DB5CB6">
        <w:rPr>
          <w:rFonts w:ascii="Arial" w:eastAsia="Arial" w:hAnsi="Arial" w:cs="Arial"/>
          <w:color w:val="000000"/>
          <w:sz w:val="20"/>
          <w:szCs w:val="20"/>
        </w:rPr>
        <w:t>customer</w:t>
      </w:r>
      <w:r>
        <w:rPr>
          <w:rFonts w:ascii="Arial" w:eastAsia="Arial" w:hAnsi="Arial" w:cs="Arial"/>
          <w:color w:val="000000"/>
          <w:sz w:val="20"/>
          <w:szCs w:val="20"/>
        </w:rPr>
        <w:t xml:space="preserve"> shall send or issue them to interested </w:t>
      </w:r>
      <w:r w:rsidR="00B413FA">
        <w:rPr>
          <w:rFonts w:ascii="Arial" w:eastAsia="Arial" w:hAnsi="Arial" w:cs="Arial"/>
          <w:color w:val="000000"/>
          <w:sz w:val="20"/>
          <w:szCs w:val="20"/>
        </w:rPr>
        <w:t xml:space="preserve">suppliers </w:t>
      </w:r>
      <w:r>
        <w:rPr>
          <w:rFonts w:ascii="Arial" w:eastAsia="Arial" w:hAnsi="Arial" w:cs="Arial"/>
          <w:color w:val="000000"/>
          <w:sz w:val="20"/>
          <w:szCs w:val="20"/>
        </w:rPr>
        <w:t>within six working days after receiving the request for these documents;</w:t>
      </w:r>
    </w:p>
    <w:p w14:paraId="3670417E" w14:textId="507411A8" w:rsidR="00804C44" w:rsidRDefault="00C546F4">
      <w:pPr>
        <w:numPr>
          <w:ilvl w:val="2"/>
          <w:numId w:val="4"/>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 xml:space="preserve">the interested </w:t>
      </w:r>
      <w:r w:rsidR="00B413FA">
        <w:rPr>
          <w:rFonts w:ascii="Arial" w:eastAsia="Arial" w:hAnsi="Arial" w:cs="Arial"/>
          <w:b/>
          <w:bCs/>
          <w:color w:val="000000"/>
          <w:sz w:val="20"/>
          <w:szCs w:val="20"/>
        </w:rPr>
        <w:t>suppliers</w:t>
      </w:r>
      <w:r>
        <w:rPr>
          <w:rFonts w:ascii="Arial" w:eastAsia="Arial" w:hAnsi="Arial" w:cs="Arial"/>
          <w:b/>
          <w:bCs/>
          <w:color w:val="000000"/>
          <w:sz w:val="20"/>
          <w:szCs w:val="20"/>
        </w:rPr>
        <w:t xml:space="preserve"> is obliged to follow the information published on the </w:t>
      </w:r>
      <w:r w:rsidR="00A16CAF">
        <w:rPr>
          <w:rFonts w:ascii="Arial" w:eastAsia="Arial" w:hAnsi="Arial" w:cs="Arial"/>
          <w:b/>
          <w:bCs/>
          <w:color w:val="000000"/>
          <w:sz w:val="20"/>
          <w:szCs w:val="20"/>
        </w:rPr>
        <w:t>customers</w:t>
      </w:r>
      <w:r>
        <w:rPr>
          <w:rFonts w:ascii="Arial" w:eastAsia="Arial" w:hAnsi="Arial" w:cs="Arial"/>
          <w:b/>
          <w:bCs/>
          <w:color w:val="000000"/>
          <w:sz w:val="20"/>
          <w:szCs w:val="20"/>
        </w:rPr>
        <w:t xml:space="preserve"> website </w:t>
      </w:r>
      <w:hyperlink r:id="rId13">
        <w:r w:rsidR="00804C44">
          <w:rPr>
            <w:rFonts w:ascii="Arial" w:eastAsia="Arial" w:hAnsi="Arial" w:cs="Arial"/>
            <w:b/>
            <w:bCs/>
            <w:i/>
            <w:iCs/>
            <w:color w:val="000000"/>
            <w:sz w:val="20"/>
            <w:szCs w:val="20"/>
            <w:u w:val="single"/>
          </w:rPr>
          <w:t xml:space="preserve">www.ldz.lv in </w:t>
        </w:r>
      </w:hyperlink>
      <w:r>
        <w:rPr>
          <w:rFonts w:ascii="Arial" w:eastAsia="Arial" w:hAnsi="Arial" w:cs="Arial"/>
          <w:b/>
          <w:bCs/>
          <w:color w:val="000000"/>
          <w:sz w:val="20"/>
          <w:szCs w:val="20"/>
        </w:rPr>
        <w:t>the section "</w:t>
      </w:r>
      <w:r w:rsidR="00A16CAF">
        <w:rPr>
          <w:rFonts w:ascii="Arial" w:eastAsia="Arial" w:hAnsi="Arial" w:cs="Arial"/>
          <w:b/>
          <w:bCs/>
          <w:color w:val="000000"/>
          <w:sz w:val="20"/>
          <w:szCs w:val="20"/>
        </w:rPr>
        <w:t>Iepirkumi</w:t>
      </w:r>
      <w:r>
        <w:rPr>
          <w:rFonts w:ascii="Arial" w:eastAsia="Arial" w:hAnsi="Arial" w:cs="Arial"/>
          <w:b/>
          <w:bCs/>
          <w:color w:val="000000"/>
          <w:sz w:val="20"/>
          <w:szCs w:val="20"/>
        </w:rPr>
        <w:t>" (</w:t>
      </w:r>
      <w:hyperlink r:id="rId14" w:history="1">
        <w:r w:rsidR="00E1777A" w:rsidRPr="00780800">
          <w:rPr>
            <w:rStyle w:val="Hyperlink"/>
            <w:rFonts w:ascii="Arial" w:eastAsia="Arial" w:hAnsi="Arial" w:cs="Arial"/>
            <w:b/>
            <w:bCs/>
            <w:sz w:val="20"/>
            <w:szCs w:val="20"/>
          </w:rPr>
          <w:t>https://www.ldz.lv/lv/iepirkumi</w:t>
        </w:r>
      </w:hyperlink>
      <w:r>
        <w:rPr>
          <w:rFonts w:ascii="Arial" w:eastAsia="Arial" w:hAnsi="Arial" w:cs="Arial"/>
          <w:b/>
          <w:bCs/>
          <w:color w:val="000000"/>
          <w:sz w:val="20"/>
          <w:szCs w:val="20"/>
        </w:rPr>
        <w:t xml:space="preserve">) next to the relevant procurement announcement. The </w:t>
      </w:r>
      <w:r w:rsidR="00E1777A">
        <w:rPr>
          <w:rFonts w:ascii="Arial" w:eastAsia="Arial" w:hAnsi="Arial" w:cs="Arial"/>
          <w:b/>
          <w:bCs/>
          <w:color w:val="000000"/>
          <w:sz w:val="20"/>
          <w:szCs w:val="20"/>
        </w:rPr>
        <w:t>customer</w:t>
      </w:r>
      <w:r>
        <w:rPr>
          <w:rFonts w:ascii="Arial" w:eastAsia="Arial" w:hAnsi="Arial" w:cs="Arial"/>
          <w:b/>
          <w:bCs/>
          <w:color w:val="000000"/>
          <w:sz w:val="20"/>
          <w:szCs w:val="20"/>
        </w:rPr>
        <w:t xml:space="preserve"> is not responsible if the interested </w:t>
      </w:r>
      <w:r w:rsidR="00E1777A">
        <w:rPr>
          <w:rFonts w:ascii="Arial" w:eastAsia="Arial" w:hAnsi="Arial" w:cs="Arial"/>
          <w:b/>
          <w:bCs/>
          <w:color w:val="000000"/>
          <w:sz w:val="20"/>
          <w:szCs w:val="20"/>
        </w:rPr>
        <w:t xml:space="preserve">supplier </w:t>
      </w:r>
      <w:r>
        <w:rPr>
          <w:rFonts w:ascii="Arial" w:eastAsia="Arial" w:hAnsi="Arial" w:cs="Arial"/>
          <w:b/>
          <w:bCs/>
          <w:color w:val="000000"/>
          <w:sz w:val="20"/>
          <w:szCs w:val="20"/>
        </w:rPr>
        <w:t>has not familiarized themselves with the aforementioned information;</w:t>
      </w:r>
    </w:p>
    <w:p w14:paraId="0B8D4270" w14:textId="7D6DCB48" w:rsidR="00804C44" w:rsidRDefault="00C546F4">
      <w:pPr>
        <w:numPr>
          <w:ilvl w:val="2"/>
          <w:numId w:val="4"/>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sz w:val="20"/>
          <w:szCs w:val="20"/>
        </w:rPr>
        <w:t>If</w:t>
      </w:r>
      <w:r>
        <w:rPr>
          <w:rFonts w:ascii="Arial" w:eastAsia="Arial" w:hAnsi="Arial" w:cs="Arial"/>
          <w:color w:val="000000"/>
          <w:sz w:val="20"/>
          <w:szCs w:val="20"/>
        </w:rPr>
        <w:t xml:space="preserve"> the interested </w:t>
      </w:r>
      <w:r w:rsidR="00304876">
        <w:rPr>
          <w:rFonts w:ascii="Arial" w:eastAsia="Arial" w:hAnsi="Arial" w:cs="Arial"/>
          <w:color w:val="000000"/>
          <w:sz w:val="20"/>
          <w:szCs w:val="20"/>
        </w:rPr>
        <w:t>supplier</w:t>
      </w:r>
      <w:r>
        <w:rPr>
          <w:rFonts w:ascii="Arial" w:eastAsia="Arial" w:hAnsi="Arial" w:cs="Arial"/>
          <w:color w:val="000000"/>
          <w:sz w:val="20"/>
          <w:szCs w:val="20"/>
        </w:rPr>
        <w:t xml:space="preserve"> has requested additional information (explanation) regarding the procurement from the </w:t>
      </w:r>
      <w:r w:rsidR="00304876">
        <w:rPr>
          <w:rFonts w:ascii="Arial" w:eastAsia="Arial" w:hAnsi="Arial" w:cs="Arial"/>
          <w:color w:val="000000"/>
          <w:sz w:val="20"/>
          <w:szCs w:val="20"/>
        </w:rPr>
        <w:t>customer</w:t>
      </w:r>
      <w:r>
        <w:rPr>
          <w:rFonts w:ascii="Arial" w:eastAsia="Arial" w:hAnsi="Arial" w:cs="Arial"/>
          <w:color w:val="000000"/>
          <w:sz w:val="20"/>
          <w:szCs w:val="20"/>
        </w:rPr>
        <w:t xml:space="preserve"> to the e-mail address specified in paragraph 1.3. in a timely manner (no later than six days before the deadline for submitting a tender), the contracting authority shall provide it within five working days of receipt of the relevant request. If the request is submitted later than the specified deadline, the </w:t>
      </w:r>
      <w:r w:rsidR="003D75F9">
        <w:rPr>
          <w:rFonts w:ascii="Arial" w:eastAsia="Arial" w:hAnsi="Arial" w:cs="Arial"/>
          <w:color w:val="000000"/>
          <w:sz w:val="20"/>
          <w:szCs w:val="20"/>
        </w:rPr>
        <w:t>customer</w:t>
      </w:r>
      <w:r>
        <w:rPr>
          <w:rFonts w:ascii="Arial" w:eastAsia="Arial" w:hAnsi="Arial" w:cs="Arial"/>
          <w:color w:val="000000"/>
          <w:sz w:val="20"/>
          <w:szCs w:val="20"/>
        </w:rPr>
        <w:t xml:space="preserve"> shall assess whether additional information processing is necessary to provide a response, and if</w:t>
      </w:r>
      <w:r>
        <w:rPr>
          <w:rFonts w:ascii="Arial" w:eastAsia="Arial" w:hAnsi="Arial" w:cs="Arial"/>
          <w:color w:val="000000"/>
          <w:sz w:val="20"/>
          <w:szCs w:val="20"/>
        </w:rPr>
        <w:t xml:space="preserve"> the information can be prepared quickly, the </w:t>
      </w:r>
      <w:r w:rsidR="009A7D84">
        <w:rPr>
          <w:rFonts w:ascii="Arial" w:eastAsia="Arial" w:hAnsi="Arial" w:cs="Arial"/>
          <w:color w:val="000000"/>
          <w:sz w:val="20"/>
          <w:szCs w:val="20"/>
        </w:rPr>
        <w:t>customer</w:t>
      </w:r>
      <w:r w:rsidR="003D75F9">
        <w:rPr>
          <w:rFonts w:ascii="Arial" w:eastAsia="Arial" w:hAnsi="Arial" w:cs="Arial"/>
          <w:color w:val="000000"/>
          <w:sz w:val="20"/>
          <w:szCs w:val="20"/>
        </w:rPr>
        <w:t xml:space="preserve"> shall</w:t>
      </w:r>
      <w:r>
        <w:rPr>
          <w:rFonts w:ascii="Arial" w:eastAsia="Arial" w:hAnsi="Arial" w:cs="Arial"/>
          <w:color w:val="000000"/>
          <w:sz w:val="20"/>
          <w:szCs w:val="20"/>
        </w:rPr>
        <w:t xml:space="preserve"> provide a response.</w:t>
      </w:r>
    </w:p>
    <w:p w14:paraId="453A76FD" w14:textId="12CE2815" w:rsidR="00804C44" w:rsidRDefault="00C546F4">
      <w:pPr>
        <w:numPr>
          <w:ilvl w:val="2"/>
          <w:numId w:val="4"/>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b/>
          <w:bCs/>
          <w:color w:val="000000"/>
          <w:sz w:val="20"/>
          <w:szCs w:val="20"/>
        </w:rPr>
        <w:t xml:space="preserve">The </w:t>
      </w:r>
      <w:r w:rsidR="004E315B">
        <w:rPr>
          <w:rFonts w:ascii="Arial" w:eastAsia="Arial" w:hAnsi="Arial" w:cs="Arial"/>
          <w:b/>
          <w:bCs/>
          <w:color w:val="000000"/>
          <w:sz w:val="20"/>
          <w:szCs w:val="20"/>
        </w:rPr>
        <w:t>customer</w:t>
      </w:r>
      <w:r>
        <w:rPr>
          <w:rFonts w:ascii="Arial" w:eastAsia="Arial" w:hAnsi="Arial" w:cs="Arial"/>
          <w:b/>
          <w:bCs/>
          <w:color w:val="000000"/>
          <w:sz w:val="20"/>
          <w:szCs w:val="20"/>
        </w:rPr>
        <w:t xml:space="preserve"> shall post the information referred to in paragraph 1.10.4 on the website where the procurement documents and all additional required documents are available, and shall also electronically send a response to the supplier who asked the question;</w:t>
      </w:r>
    </w:p>
    <w:p w14:paraId="6EF39981" w14:textId="476F6DFA" w:rsidR="00804C44" w:rsidRDefault="00C546F4">
      <w:pPr>
        <w:numPr>
          <w:ilvl w:val="2"/>
          <w:numId w:val="4"/>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color w:val="222222"/>
          <w:sz w:val="20"/>
          <w:szCs w:val="20"/>
          <w:highlight w:val="white"/>
        </w:rPr>
        <w:t xml:space="preserve">The personal data included in the procurement documents will be processed on the basis of Article 6(1)(f) of 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r>
        <w:rPr>
          <w:rFonts w:ascii="Arial" w:eastAsia="Arial" w:hAnsi="Arial" w:cs="Arial"/>
          <w:color w:val="000000"/>
          <w:sz w:val="20"/>
          <w:szCs w:val="20"/>
        </w:rPr>
        <w:t xml:space="preserve">The personal data controller is </w:t>
      </w:r>
      <w:r w:rsidR="00A610E3">
        <w:rPr>
          <w:rFonts w:ascii="Arial" w:eastAsia="Arial" w:hAnsi="Arial" w:cs="Arial"/>
          <w:color w:val="000000"/>
          <w:sz w:val="20"/>
          <w:szCs w:val="20"/>
        </w:rPr>
        <w:t xml:space="preserve">SJSC </w:t>
      </w:r>
      <w:r>
        <w:rPr>
          <w:rFonts w:ascii="Arial" w:eastAsia="Arial" w:hAnsi="Arial" w:cs="Arial"/>
          <w:color w:val="000000"/>
          <w:sz w:val="20"/>
          <w:szCs w:val="20"/>
        </w:rPr>
        <w:t xml:space="preserve">Latvijas </w:t>
      </w:r>
      <w:r w:rsidR="00FF6C4C">
        <w:rPr>
          <w:rFonts w:ascii="Arial" w:eastAsia="Arial" w:hAnsi="Arial" w:cs="Arial"/>
          <w:color w:val="000000"/>
          <w:sz w:val="20"/>
          <w:szCs w:val="20"/>
        </w:rPr>
        <w:t>dzelzceļš and</w:t>
      </w:r>
      <w:r>
        <w:rPr>
          <w:rFonts w:ascii="Arial" w:eastAsia="Arial" w:hAnsi="Arial" w:cs="Arial"/>
          <w:color w:val="000000"/>
          <w:sz w:val="20"/>
          <w:szCs w:val="20"/>
        </w:rPr>
        <w:t xml:space="preserve"> LDZ CARGO</w:t>
      </w:r>
      <w:r w:rsidR="00A610E3">
        <w:rPr>
          <w:rFonts w:ascii="Arial" w:eastAsia="Arial" w:hAnsi="Arial" w:cs="Arial"/>
          <w:color w:val="000000"/>
          <w:sz w:val="20"/>
          <w:szCs w:val="20"/>
        </w:rPr>
        <w:t xml:space="preserve"> Ltd</w:t>
      </w:r>
      <w:r>
        <w:rPr>
          <w:rFonts w:ascii="Arial" w:eastAsia="Arial" w:hAnsi="Arial" w:cs="Arial"/>
          <w:color w:val="000000"/>
          <w:sz w:val="20"/>
          <w:szCs w:val="20"/>
        </w:rPr>
        <w:t>.</w:t>
      </w:r>
    </w:p>
    <w:p w14:paraId="1254E2A7" w14:textId="77777777" w:rsidR="00804C44" w:rsidRDefault="00804C44">
      <w:pPr>
        <w:jc w:val="both"/>
        <w:rPr>
          <w:rFonts w:ascii="Arial" w:eastAsia="Arial" w:hAnsi="Arial" w:cs="Arial"/>
          <w:sz w:val="20"/>
          <w:szCs w:val="20"/>
        </w:rPr>
      </w:pPr>
    </w:p>
    <w:p w14:paraId="5D87CCA6" w14:textId="35C87707" w:rsidR="00804C44" w:rsidRDefault="00C546F4">
      <w:pPr>
        <w:numPr>
          <w:ilvl w:val="0"/>
          <w:numId w:val="10"/>
        </w:num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INFORMATION ON THE SUBJECT OF THE NEGOTIAT</w:t>
      </w:r>
      <w:r w:rsidR="006119D2">
        <w:rPr>
          <w:rFonts w:ascii="Arial" w:eastAsia="Arial" w:hAnsi="Arial" w:cs="Arial"/>
          <w:b/>
          <w:bCs/>
          <w:color w:val="000000"/>
          <w:sz w:val="20"/>
          <w:szCs w:val="20"/>
        </w:rPr>
        <w:t>ED</w:t>
      </w:r>
      <w:r>
        <w:rPr>
          <w:rFonts w:ascii="Arial" w:eastAsia="Arial" w:hAnsi="Arial" w:cs="Arial"/>
          <w:b/>
          <w:bCs/>
          <w:color w:val="000000"/>
          <w:sz w:val="20"/>
          <w:szCs w:val="20"/>
        </w:rPr>
        <w:t xml:space="preserve"> PROCEDURE</w:t>
      </w:r>
    </w:p>
    <w:p w14:paraId="3DC2EE0C" w14:textId="77777777" w:rsidR="00804C44" w:rsidRDefault="00804C44">
      <w:pPr>
        <w:ind w:left="720"/>
        <w:rPr>
          <w:rFonts w:ascii="Arial" w:eastAsia="Arial" w:hAnsi="Arial" w:cs="Arial"/>
          <w:b/>
          <w:bCs/>
          <w:sz w:val="20"/>
          <w:szCs w:val="20"/>
        </w:rPr>
      </w:pPr>
    </w:p>
    <w:p w14:paraId="7A3311DB" w14:textId="00EBAA4F" w:rsidR="00804C44" w:rsidRDefault="00C546F4">
      <w:pPr>
        <w:numPr>
          <w:ilvl w:val="1"/>
          <w:numId w:val="10"/>
        </w:numPr>
        <w:pBdr>
          <w:top w:val="nil"/>
          <w:left w:val="nil"/>
          <w:bottom w:val="nil"/>
          <w:right w:val="nil"/>
          <w:between w:val="nil"/>
        </w:pBdr>
        <w:tabs>
          <w:tab w:val="left" w:pos="284"/>
          <w:tab w:val="left" w:pos="567"/>
        </w:tabs>
        <w:ind w:left="426" w:hanging="426"/>
        <w:jc w:val="both"/>
        <w:rPr>
          <w:rFonts w:ascii="Arial" w:eastAsia="Arial" w:hAnsi="Arial" w:cs="Arial"/>
          <w:b/>
          <w:bCs/>
          <w:color w:val="000000"/>
          <w:sz w:val="20"/>
          <w:szCs w:val="20"/>
        </w:rPr>
      </w:pPr>
      <w:r>
        <w:rPr>
          <w:rFonts w:ascii="Arial" w:eastAsia="Arial" w:hAnsi="Arial" w:cs="Arial"/>
          <w:b/>
          <w:bCs/>
          <w:color w:val="000000"/>
          <w:sz w:val="20"/>
          <w:szCs w:val="20"/>
        </w:rPr>
        <w:t xml:space="preserve">Subject of the negotiated procedure: </w:t>
      </w:r>
      <w:r w:rsidR="00316C8B">
        <w:rPr>
          <w:rFonts w:ascii="Arial" w:eastAsia="Arial" w:hAnsi="Arial" w:cs="Arial"/>
          <w:b/>
          <w:bCs/>
          <w:color w:val="000000"/>
          <w:sz w:val="20"/>
          <w:szCs w:val="20"/>
        </w:rPr>
        <w:t>d</w:t>
      </w:r>
      <w:r>
        <w:rPr>
          <w:rFonts w:ascii="Arial" w:eastAsia="Arial" w:hAnsi="Arial" w:cs="Arial"/>
          <w:color w:val="000000"/>
          <w:sz w:val="20"/>
          <w:szCs w:val="20"/>
        </w:rPr>
        <w:t xml:space="preserve">elivery, programming, setting and commissioning of </w:t>
      </w:r>
      <w:r w:rsidR="00316C8B">
        <w:rPr>
          <w:rFonts w:ascii="Arial" w:eastAsia="Arial" w:hAnsi="Arial" w:cs="Arial"/>
          <w:color w:val="000000"/>
          <w:sz w:val="20"/>
          <w:szCs w:val="20"/>
        </w:rPr>
        <w:t xml:space="preserve">two </w:t>
      </w:r>
      <w:r>
        <w:rPr>
          <w:rFonts w:ascii="Arial" w:eastAsia="Arial" w:hAnsi="Arial" w:cs="Arial"/>
          <w:color w:val="000000"/>
          <w:sz w:val="20"/>
          <w:szCs w:val="20"/>
        </w:rPr>
        <w:t xml:space="preserve">NES RV07 774.7LT ČME3M regulators in accordance with the </w:t>
      </w:r>
      <w:r>
        <w:rPr>
          <w:rFonts w:ascii="Arial" w:eastAsia="Arial" w:hAnsi="Arial" w:cs="Arial"/>
          <w:color w:val="000000"/>
          <w:sz w:val="20"/>
          <w:szCs w:val="20"/>
        </w:rPr>
        <w:t>regulation and their annexes.</w:t>
      </w:r>
    </w:p>
    <w:p w14:paraId="1440F40D" w14:textId="7257DAF5" w:rsidR="00804C44" w:rsidRDefault="00C546F4">
      <w:pPr>
        <w:numPr>
          <w:ilvl w:val="1"/>
          <w:numId w:val="10"/>
        </w:numPr>
        <w:pBdr>
          <w:top w:val="nil"/>
          <w:left w:val="nil"/>
          <w:bottom w:val="nil"/>
          <w:right w:val="nil"/>
          <w:between w:val="nil"/>
        </w:pBdr>
        <w:tabs>
          <w:tab w:val="left" w:pos="567"/>
        </w:tabs>
        <w:ind w:left="426" w:hanging="426"/>
        <w:jc w:val="both"/>
        <w:rPr>
          <w:rFonts w:ascii="Arial" w:eastAsia="Arial" w:hAnsi="Arial" w:cs="Arial"/>
          <w:b/>
          <w:bCs/>
          <w:color w:val="000000"/>
          <w:sz w:val="20"/>
          <w:szCs w:val="20"/>
        </w:rPr>
      </w:pPr>
      <w:r>
        <w:rPr>
          <w:rFonts w:ascii="Arial" w:eastAsia="Arial" w:hAnsi="Arial" w:cs="Arial"/>
          <w:color w:val="000000"/>
          <w:sz w:val="20"/>
          <w:szCs w:val="20"/>
        </w:rPr>
        <w:t>The offer must be submitted for the entire subject of the negotiat</w:t>
      </w:r>
      <w:r w:rsidR="00F34359">
        <w:rPr>
          <w:rFonts w:ascii="Arial" w:eastAsia="Arial" w:hAnsi="Arial" w:cs="Arial"/>
          <w:color w:val="000000"/>
          <w:sz w:val="20"/>
          <w:szCs w:val="20"/>
        </w:rPr>
        <w:t>ed</w:t>
      </w:r>
      <w:r>
        <w:rPr>
          <w:rFonts w:ascii="Arial" w:eastAsia="Arial" w:hAnsi="Arial" w:cs="Arial"/>
          <w:color w:val="000000"/>
          <w:sz w:val="20"/>
          <w:szCs w:val="20"/>
        </w:rPr>
        <w:t xml:space="preserve"> procedure in its entirety.</w:t>
      </w:r>
    </w:p>
    <w:p w14:paraId="1ADF4302" w14:textId="77777777" w:rsidR="00804C44" w:rsidRDefault="00C546F4">
      <w:pPr>
        <w:numPr>
          <w:ilvl w:val="1"/>
          <w:numId w:val="10"/>
        </w:numPr>
        <w:pBdr>
          <w:top w:val="nil"/>
          <w:left w:val="nil"/>
          <w:bottom w:val="nil"/>
          <w:right w:val="nil"/>
          <w:between w:val="nil"/>
        </w:pBdr>
        <w:tabs>
          <w:tab w:val="left" w:pos="567"/>
        </w:tabs>
        <w:ind w:left="426" w:hanging="426"/>
        <w:jc w:val="both"/>
        <w:rPr>
          <w:rFonts w:ascii="Arial" w:eastAsia="Arial" w:hAnsi="Arial" w:cs="Arial"/>
          <w:b/>
          <w:bCs/>
          <w:color w:val="000000"/>
          <w:sz w:val="20"/>
          <w:szCs w:val="20"/>
        </w:rPr>
      </w:pPr>
      <w:r>
        <w:rPr>
          <w:rFonts w:ascii="Arial" w:eastAsia="Arial" w:hAnsi="Arial" w:cs="Arial"/>
          <w:b/>
          <w:bCs/>
          <w:color w:val="000000"/>
          <w:sz w:val="20"/>
          <w:szCs w:val="20"/>
        </w:rPr>
        <w:t xml:space="preserve">Technical specification: </w:t>
      </w:r>
      <w:r>
        <w:rPr>
          <w:rFonts w:ascii="Arial" w:eastAsia="Arial" w:hAnsi="Arial" w:cs="Arial"/>
          <w:color w:val="000000"/>
          <w:sz w:val="20"/>
          <w:szCs w:val="20"/>
        </w:rPr>
        <w:t>the tenderer undertakes to deliver, program and set up the product in accordance with the Technical Specification (Annex 2 to the Regulations).</w:t>
      </w:r>
    </w:p>
    <w:p w14:paraId="021A649E" w14:textId="77777777" w:rsidR="00804C44" w:rsidRDefault="00C546F4">
      <w:pPr>
        <w:numPr>
          <w:ilvl w:val="1"/>
          <w:numId w:val="10"/>
        </w:numPr>
        <w:pBdr>
          <w:top w:val="nil"/>
          <w:left w:val="nil"/>
          <w:bottom w:val="nil"/>
          <w:right w:val="nil"/>
          <w:between w:val="nil"/>
        </w:pBdr>
        <w:tabs>
          <w:tab w:val="left" w:pos="426"/>
        </w:tabs>
        <w:ind w:left="284" w:hanging="284"/>
        <w:jc w:val="both"/>
        <w:rPr>
          <w:rFonts w:ascii="Arial" w:eastAsia="Arial" w:hAnsi="Arial" w:cs="Arial"/>
          <w:b/>
          <w:bCs/>
          <w:color w:val="000000"/>
          <w:sz w:val="20"/>
          <w:szCs w:val="20"/>
        </w:rPr>
      </w:pPr>
      <w:r>
        <w:rPr>
          <w:rFonts w:ascii="Arial" w:eastAsia="Arial" w:hAnsi="Arial" w:cs="Arial"/>
          <w:b/>
          <w:bCs/>
          <w:color w:val="000000"/>
          <w:sz w:val="20"/>
          <w:szCs w:val="20"/>
        </w:rPr>
        <w:t>The most important terms of delivery of goods:</w:t>
      </w:r>
    </w:p>
    <w:p w14:paraId="4992C06A" w14:textId="5CF1E42E" w:rsidR="00804C44" w:rsidRDefault="00C546F4" w:rsidP="00B612EA">
      <w:pPr>
        <w:numPr>
          <w:ilvl w:val="2"/>
          <w:numId w:val="10"/>
        </w:numPr>
        <w:pBdr>
          <w:top w:val="nil"/>
          <w:left w:val="nil"/>
          <w:bottom w:val="nil"/>
          <w:right w:val="nil"/>
          <w:between w:val="nil"/>
        </w:pBdr>
        <w:ind w:left="1134" w:hanging="709"/>
        <w:jc w:val="both"/>
        <w:rPr>
          <w:rFonts w:ascii="Arial" w:eastAsia="Arial" w:hAnsi="Arial" w:cs="Arial"/>
          <w:color w:val="000000"/>
          <w:sz w:val="20"/>
          <w:szCs w:val="20"/>
        </w:rPr>
      </w:pPr>
      <w:bookmarkStart w:id="3" w:name="_heading=h.t5k4cq2pau6d" w:colFirst="0" w:colLast="0"/>
      <w:bookmarkEnd w:id="3"/>
      <w:r>
        <w:rPr>
          <w:rFonts w:ascii="Arial" w:eastAsia="Arial" w:hAnsi="Arial" w:cs="Arial"/>
          <w:color w:val="000000"/>
          <w:sz w:val="20"/>
          <w:szCs w:val="20"/>
          <w:u w:val="single"/>
        </w:rPr>
        <w:t>Contract term</w:t>
      </w:r>
      <w:r>
        <w:rPr>
          <w:rFonts w:ascii="Arial" w:eastAsia="Arial" w:hAnsi="Arial" w:cs="Arial"/>
          <w:color w:val="000000"/>
          <w:sz w:val="20"/>
          <w:szCs w:val="20"/>
        </w:rPr>
        <w:t xml:space="preserve">: from the moment of mutual signing of the contract until full payment of the invoice for the delivery, programming, setup and commissioning of two NES RV07 774.7LT ČME3M regulators. </w:t>
      </w:r>
      <w:r w:rsidR="00AA37E7">
        <w:rPr>
          <w:rFonts w:ascii="Arial" w:eastAsia="Arial" w:hAnsi="Arial" w:cs="Arial"/>
          <w:color w:val="000000"/>
          <w:sz w:val="20"/>
          <w:szCs w:val="20"/>
        </w:rPr>
        <w:t>Regarding</w:t>
      </w:r>
      <w:r>
        <w:rPr>
          <w:rFonts w:ascii="Arial" w:eastAsia="Arial" w:hAnsi="Arial" w:cs="Arial"/>
          <w:color w:val="000000"/>
          <w:sz w:val="20"/>
          <w:szCs w:val="20"/>
        </w:rPr>
        <w:t xml:space="preserve"> the parties' unfulfilled obligations, claims for compensation for damages, </w:t>
      </w:r>
      <w:r>
        <w:rPr>
          <w:rFonts w:ascii="Arial" w:eastAsia="Arial" w:hAnsi="Arial" w:cs="Arial"/>
          <w:sz w:val="20"/>
          <w:szCs w:val="20"/>
        </w:rPr>
        <w:t xml:space="preserve">and </w:t>
      </w:r>
      <w:r>
        <w:rPr>
          <w:rFonts w:ascii="Arial" w:eastAsia="Arial" w:hAnsi="Arial" w:cs="Arial"/>
          <w:color w:val="000000"/>
          <w:sz w:val="20"/>
          <w:szCs w:val="20"/>
        </w:rPr>
        <w:t xml:space="preserve">payment of a contractual penalty, the </w:t>
      </w:r>
      <w:r w:rsidR="00992AD4">
        <w:rPr>
          <w:rFonts w:ascii="Arial" w:eastAsia="Arial" w:hAnsi="Arial" w:cs="Arial"/>
          <w:color w:val="000000"/>
          <w:sz w:val="20"/>
          <w:szCs w:val="20"/>
        </w:rPr>
        <w:t>c</w:t>
      </w:r>
      <w:r>
        <w:rPr>
          <w:rFonts w:ascii="Arial" w:eastAsia="Arial" w:hAnsi="Arial" w:cs="Arial"/>
          <w:color w:val="000000"/>
          <w:sz w:val="20"/>
          <w:szCs w:val="20"/>
        </w:rPr>
        <w:t xml:space="preserve">ontract is valid until the parties have fully and properly fulfilled their obligations arising from the </w:t>
      </w:r>
      <w:r w:rsidR="00992AD4">
        <w:rPr>
          <w:rFonts w:ascii="Arial" w:eastAsia="Arial" w:hAnsi="Arial" w:cs="Arial"/>
          <w:color w:val="000000"/>
          <w:sz w:val="20"/>
          <w:szCs w:val="20"/>
        </w:rPr>
        <w:t>c</w:t>
      </w:r>
      <w:r>
        <w:rPr>
          <w:rFonts w:ascii="Arial" w:eastAsia="Arial" w:hAnsi="Arial" w:cs="Arial"/>
          <w:color w:val="000000"/>
          <w:sz w:val="20"/>
          <w:szCs w:val="20"/>
        </w:rPr>
        <w:t>ontract.</w:t>
      </w:r>
    </w:p>
    <w:p w14:paraId="1DEC7323" w14:textId="68432063" w:rsidR="00804C44" w:rsidRDefault="00C546F4" w:rsidP="00B612EA">
      <w:pPr>
        <w:numPr>
          <w:ilvl w:val="2"/>
          <w:numId w:val="10"/>
        </w:numPr>
        <w:pBdr>
          <w:top w:val="nil"/>
          <w:left w:val="nil"/>
          <w:bottom w:val="nil"/>
          <w:right w:val="nil"/>
          <w:between w:val="nil"/>
        </w:pBdr>
        <w:ind w:left="1134" w:hanging="709"/>
        <w:jc w:val="both"/>
        <w:rPr>
          <w:rFonts w:ascii="Arial" w:eastAsia="Arial" w:hAnsi="Arial" w:cs="Arial"/>
          <w:strike/>
          <w:color w:val="000000"/>
          <w:sz w:val="20"/>
          <w:szCs w:val="20"/>
        </w:rPr>
      </w:pPr>
      <w:r>
        <w:rPr>
          <w:rFonts w:ascii="Arial" w:eastAsia="Arial" w:hAnsi="Arial" w:cs="Arial"/>
          <w:color w:val="000000"/>
          <w:sz w:val="20"/>
          <w:szCs w:val="20"/>
          <w:u w:val="single"/>
        </w:rPr>
        <w:t>delivery, installation and preparation of the product for operation</w:t>
      </w:r>
      <w:r w:rsidR="00BC10B4">
        <w:rPr>
          <w:rFonts w:ascii="Arial" w:eastAsia="Arial" w:hAnsi="Arial" w:cs="Arial"/>
          <w:color w:val="000000"/>
          <w:sz w:val="20"/>
          <w:szCs w:val="20"/>
          <w:u w:val="single"/>
        </w:rPr>
        <w:t>:</w:t>
      </w:r>
      <w:r w:rsidR="00BC10B4" w:rsidRPr="00BC10B4">
        <w:t xml:space="preserve"> </w:t>
      </w:r>
      <w:r w:rsidR="00BC10B4" w:rsidRPr="00BC10B4">
        <w:rPr>
          <w:rFonts w:ascii="Arial" w:eastAsia="Arial" w:hAnsi="Arial" w:cs="Arial"/>
          <w:color w:val="000000"/>
          <w:sz w:val="20"/>
          <w:szCs w:val="20"/>
        </w:rPr>
        <w:t xml:space="preserve">as soon as possible, but no later than </w:t>
      </w:r>
      <w:r w:rsidR="00BC10B4" w:rsidRPr="00BC10B4">
        <w:rPr>
          <w:rFonts w:ascii="Arial" w:eastAsia="Arial" w:hAnsi="Arial" w:cs="Arial"/>
          <w:b/>
          <w:bCs/>
          <w:color w:val="000000"/>
          <w:sz w:val="20"/>
          <w:szCs w:val="20"/>
        </w:rPr>
        <w:t>60 (sixty) calendar days</w:t>
      </w:r>
      <w:r w:rsidR="00BC10B4" w:rsidRPr="00B612EA">
        <w:rPr>
          <w:rFonts w:ascii="Arial" w:eastAsia="Arial" w:hAnsi="Arial" w:cs="Arial"/>
          <w:color w:val="000000"/>
          <w:sz w:val="20"/>
          <w:szCs w:val="20"/>
        </w:rPr>
        <w:t xml:space="preserve"> after</w:t>
      </w:r>
      <w:r w:rsidR="00BC10B4" w:rsidRPr="00BC10B4">
        <w:rPr>
          <w:rFonts w:ascii="Arial" w:eastAsia="Arial" w:hAnsi="Arial" w:cs="Arial"/>
          <w:color w:val="000000"/>
          <w:sz w:val="20"/>
          <w:szCs w:val="20"/>
        </w:rPr>
        <w:t xml:space="preserve"> the date of submission of the </w:t>
      </w:r>
      <w:r w:rsidR="00B612EA">
        <w:rPr>
          <w:rFonts w:ascii="Arial" w:eastAsia="Arial" w:hAnsi="Arial" w:cs="Arial"/>
          <w:color w:val="000000"/>
          <w:sz w:val="20"/>
          <w:szCs w:val="20"/>
        </w:rPr>
        <w:t>c</w:t>
      </w:r>
      <w:r w:rsidR="00BC10B4" w:rsidRPr="00BC10B4">
        <w:rPr>
          <w:rFonts w:ascii="Arial" w:eastAsia="Arial" w:hAnsi="Arial" w:cs="Arial"/>
          <w:color w:val="000000"/>
          <w:sz w:val="20"/>
          <w:szCs w:val="20"/>
        </w:rPr>
        <w:t>ustomer's written request.</w:t>
      </w:r>
    </w:p>
    <w:p w14:paraId="7F12A4D4" w14:textId="74D47F11" w:rsidR="00804C44" w:rsidRDefault="00C546F4">
      <w:pPr>
        <w:numPr>
          <w:ilvl w:val="2"/>
          <w:numId w:val="10"/>
        </w:numPr>
        <w:pBdr>
          <w:top w:val="nil"/>
          <w:left w:val="nil"/>
          <w:bottom w:val="nil"/>
          <w:right w:val="nil"/>
          <w:between w:val="nil"/>
        </w:pBdr>
        <w:tabs>
          <w:tab w:val="left" w:pos="709"/>
          <w:tab w:val="left" w:pos="1276"/>
        </w:tabs>
        <w:ind w:left="1134" w:hanging="708"/>
        <w:jc w:val="both"/>
        <w:rPr>
          <w:rFonts w:ascii="Arial" w:eastAsia="Arial" w:hAnsi="Arial" w:cs="Arial"/>
          <w:color w:val="000000"/>
          <w:sz w:val="20"/>
          <w:szCs w:val="20"/>
        </w:rPr>
      </w:pPr>
      <w:r>
        <w:rPr>
          <w:rFonts w:ascii="Arial" w:eastAsia="Arial" w:hAnsi="Arial" w:cs="Arial"/>
          <w:color w:val="000000"/>
          <w:sz w:val="20"/>
          <w:szCs w:val="20"/>
          <w:u w:val="single"/>
        </w:rPr>
        <w:t>delivery location:</w:t>
      </w:r>
      <w:r>
        <w:rPr>
          <w:rFonts w:ascii="Arial" w:eastAsia="Arial" w:hAnsi="Arial" w:cs="Arial"/>
          <w:color w:val="000000"/>
          <w:sz w:val="20"/>
          <w:szCs w:val="20"/>
        </w:rPr>
        <w:t xml:space="preserve"> Locomotive Repair Center, address: </w:t>
      </w:r>
      <w:r w:rsidRPr="00997C36">
        <w:rPr>
          <w:rFonts w:ascii="Arial" w:eastAsia="Arial" w:hAnsi="Arial" w:cs="Arial"/>
          <w:b/>
          <w:bCs/>
          <w:color w:val="000000"/>
          <w:sz w:val="20"/>
          <w:szCs w:val="20"/>
        </w:rPr>
        <w:t>2.Preču Street 30, Daugavpils;</w:t>
      </w:r>
    </w:p>
    <w:p w14:paraId="094A5639" w14:textId="1B5ABB3B" w:rsidR="00804C44" w:rsidRDefault="00C546F4">
      <w:pPr>
        <w:numPr>
          <w:ilvl w:val="2"/>
          <w:numId w:val="10"/>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color w:val="000000"/>
          <w:sz w:val="20"/>
          <w:szCs w:val="20"/>
          <w:u w:val="single"/>
        </w:rPr>
        <w:t>product documentation</w:t>
      </w:r>
      <w:r w:rsidRPr="00997C36">
        <w:rPr>
          <w:rFonts w:ascii="Arial" w:eastAsia="Arial" w:hAnsi="Arial" w:cs="Arial"/>
          <w:color w:val="000000"/>
          <w:sz w:val="20"/>
          <w:szCs w:val="20"/>
        </w:rPr>
        <w:t xml:space="preserve">: </w:t>
      </w:r>
      <w:r>
        <w:rPr>
          <w:rFonts w:ascii="Arial" w:eastAsia="Arial" w:hAnsi="Arial" w:cs="Arial"/>
          <w:color w:val="000000"/>
          <w:sz w:val="20"/>
          <w:szCs w:val="20"/>
        </w:rPr>
        <w:t xml:space="preserve">the seller, together with the delivered product, submits to the customer's representative documents certifying the quality of the product (declaration of conformity issued by the seller (Annex 2 to the contract) and manufacturer's documents. If the </w:t>
      </w:r>
      <w:r w:rsidR="00D23063">
        <w:rPr>
          <w:rFonts w:ascii="Arial" w:eastAsia="Arial" w:hAnsi="Arial" w:cs="Arial"/>
          <w:color w:val="000000"/>
          <w:sz w:val="20"/>
          <w:szCs w:val="20"/>
        </w:rPr>
        <w:t>customer</w:t>
      </w:r>
      <w:r>
        <w:rPr>
          <w:rFonts w:ascii="Arial" w:eastAsia="Arial" w:hAnsi="Arial" w:cs="Arial"/>
          <w:color w:val="000000"/>
          <w:sz w:val="20"/>
          <w:szCs w:val="20"/>
        </w:rPr>
        <w:t xml:space="preserve"> has doubts about the quality of the product/compliance with standards, the buyer has the right to request other documents from the seller (including packaging sheets or certified copies thereof). If the seller has imported the product from a country that</w:t>
      </w:r>
      <w:r>
        <w:rPr>
          <w:rFonts w:ascii="Arial" w:eastAsia="Arial" w:hAnsi="Arial" w:cs="Arial"/>
          <w:color w:val="000000"/>
          <w:sz w:val="20"/>
          <w:szCs w:val="20"/>
        </w:rPr>
        <w:t xml:space="preserve"> is not a member of the European Economic Area, the seller submits to the </w:t>
      </w:r>
      <w:r w:rsidR="00584686">
        <w:rPr>
          <w:rFonts w:ascii="Arial" w:eastAsia="Arial" w:hAnsi="Arial" w:cs="Arial"/>
          <w:color w:val="000000"/>
          <w:sz w:val="20"/>
          <w:szCs w:val="20"/>
        </w:rPr>
        <w:t>customer</w:t>
      </w:r>
      <w:r>
        <w:rPr>
          <w:rFonts w:ascii="Arial" w:eastAsia="Arial" w:hAnsi="Arial" w:cs="Arial"/>
          <w:color w:val="000000"/>
          <w:sz w:val="20"/>
          <w:szCs w:val="20"/>
        </w:rPr>
        <w:t xml:space="preserve"> a certified copy/electronic printout of the customs document. If the seller submits a copy of the document, he must present the original document upon the buyer's first request;</w:t>
      </w:r>
    </w:p>
    <w:p w14:paraId="03DA9044" w14:textId="03458515" w:rsidR="00804C44" w:rsidRDefault="00C546F4">
      <w:pPr>
        <w:numPr>
          <w:ilvl w:val="2"/>
          <w:numId w:val="10"/>
        </w:numPr>
        <w:pBdr>
          <w:top w:val="nil"/>
          <w:left w:val="nil"/>
          <w:bottom w:val="nil"/>
          <w:right w:val="nil"/>
          <w:between w:val="nil"/>
        </w:pBdr>
        <w:ind w:left="1134" w:hanging="708"/>
        <w:jc w:val="both"/>
        <w:rPr>
          <w:rFonts w:ascii="Arial" w:eastAsia="Arial" w:hAnsi="Arial" w:cs="Arial"/>
          <w:color w:val="000000"/>
          <w:sz w:val="20"/>
          <w:szCs w:val="20"/>
        </w:rPr>
      </w:pPr>
      <w:r>
        <w:rPr>
          <w:rFonts w:ascii="Arial" w:eastAsia="Arial" w:hAnsi="Arial" w:cs="Arial"/>
          <w:color w:val="000000"/>
          <w:sz w:val="20"/>
          <w:szCs w:val="20"/>
          <w:u w:val="single"/>
        </w:rPr>
        <w:t>Product warranty period</w:t>
      </w:r>
      <w:r>
        <w:rPr>
          <w:rFonts w:ascii="Arial" w:eastAsia="Arial" w:hAnsi="Arial" w:cs="Arial"/>
          <w:color w:val="000000"/>
          <w:sz w:val="20"/>
          <w:szCs w:val="20"/>
        </w:rPr>
        <w:t xml:space="preserve">: not less than </w:t>
      </w:r>
      <w:r>
        <w:rPr>
          <w:rFonts w:ascii="Arial" w:eastAsia="Arial" w:hAnsi="Arial" w:cs="Arial"/>
          <w:b/>
          <w:bCs/>
          <w:color w:val="000000"/>
          <w:sz w:val="20"/>
          <w:szCs w:val="20"/>
        </w:rPr>
        <w:t xml:space="preserve">one year </w:t>
      </w:r>
      <w:r>
        <w:rPr>
          <w:rFonts w:ascii="Arial" w:eastAsia="Arial" w:hAnsi="Arial" w:cs="Arial"/>
          <w:color w:val="000000"/>
          <w:sz w:val="20"/>
          <w:szCs w:val="20"/>
        </w:rPr>
        <w:t xml:space="preserve">from the date of signing </w:t>
      </w:r>
      <w:r w:rsidR="00B66530">
        <w:rPr>
          <w:rFonts w:ascii="Arial" w:eastAsia="Arial" w:hAnsi="Arial" w:cs="Arial"/>
          <w:color w:val="000000"/>
          <w:sz w:val="20"/>
          <w:szCs w:val="20"/>
        </w:rPr>
        <w:t>G</w:t>
      </w:r>
      <w:r w:rsidR="00B66530" w:rsidRPr="00B66530">
        <w:rPr>
          <w:rFonts w:ascii="Arial" w:eastAsia="Arial" w:hAnsi="Arial" w:cs="Arial"/>
          <w:color w:val="000000"/>
          <w:sz w:val="20"/>
          <w:szCs w:val="20"/>
        </w:rPr>
        <w:t xml:space="preserve">oods Acceptance/Handover Act </w:t>
      </w:r>
      <w:r>
        <w:rPr>
          <w:rFonts w:ascii="Arial" w:eastAsia="Arial" w:hAnsi="Arial" w:cs="Arial"/>
          <w:color w:val="000000"/>
          <w:sz w:val="20"/>
          <w:szCs w:val="20"/>
        </w:rPr>
        <w:t xml:space="preserve">or in accordance with the manufacturer's technical documentation (if the manufacturer offers a different warranty period for the goods, the </w:t>
      </w:r>
      <w:r>
        <w:rPr>
          <w:rFonts w:ascii="Arial" w:eastAsia="Arial" w:hAnsi="Arial" w:cs="Arial"/>
          <w:color w:val="000000"/>
          <w:sz w:val="20"/>
          <w:szCs w:val="20"/>
        </w:rPr>
        <w:t>relevant manufacturer's document must be attached to the offer).</w:t>
      </w:r>
    </w:p>
    <w:p w14:paraId="72DD4615" w14:textId="451EDD0F" w:rsidR="00804C44" w:rsidRDefault="00C546F4">
      <w:pPr>
        <w:numPr>
          <w:ilvl w:val="2"/>
          <w:numId w:val="10"/>
        </w:numPr>
        <w:pBdr>
          <w:top w:val="nil"/>
          <w:left w:val="nil"/>
          <w:bottom w:val="nil"/>
          <w:right w:val="nil"/>
          <w:between w:val="nil"/>
        </w:pBdr>
        <w:ind w:left="1134" w:hanging="708"/>
        <w:jc w:val="both"/>
        <w:rPr>
          <w:rFonts w:ascii="Arial" w:eastAsia="Arial" w:hAnsi="Arial" w:cs="Arial"/>
          <w:color w:val="000000"/>
          <w:sz w:val="20"/>
          <w:szCs w:val="20"/>
        </w:rPr>
      </w:pPr>
      <w:bookmarkStart w:id="4" w:name="_heading=h.7c36zrktqicm" w:colFirst="0" w:colLast="0"/>
      <w:bookmarkEnd w:id="4"/>
      <w:r>
        <w:rPr>
          <w:rFonts w:ascii="Arial" w:eastAsia="Arial" w:hAnsi="Arial" w:cs="Arial"/>
          <w:color w:val="000000"/>
          <w:sz w:val="20"/>
          <w:szCs w:val="20"/>
          <w:u w:val="single"/>
        </w:rPr>
        <w:t>Payment terms</w:t>
      </w:r>
      <w:r>
        <w:rPr>
          <w:rFonts w:ascii="Arial" w:eastAsia="Arial" w:hAnsi="Arial" w:cs="Arial"/>
          <w:color w:val="000000"/>
          <w:sz w:val="20"/>
          <w:szCs w:val="20"/>
        </w:rPr>
        <w:t xml:space="preserve">: </w:t>
      </w:r>
      <w:r>
        <w:rPr>
          <w:rFonts w:ascii="Arial" w:eastAsia="Arial" w:hAnsi="Arial" w:cs="Arial"/>
          <w:b/>
          <w:bCs/>
          <w:color w:val="000000"/>
          <w:sz w:val="20"/>
          <w:szCs w:val="20"/>
        </w:rPr>
        <w:t>within 60 (sixty) calendar days</w:t>
      </w:r>
      <w:r>
        <w:rPr>
          <w:rFonts w:ascii="Arial" w:eastAsia="Arial" w:hAnsi="Arial" w:cs="Arial"/>
          <w:color w:val="000000"/>
          <w:sz w:val="20"/>
          <w:szCs w:val="20"/>
        </w:rPr>
        <w:t>, counting from the day following</w:t>
      </w:r>
      <w:r>
        <w:rPr>
          <w:color w:val="000000"/>
        </w:rPr>
        <w:t xml:space="preserve"> </w:t>
      </w:r>
      <w:r>
        <w:rPr>
          <w:rFonts w:ascii="Arial" w:eastAsia="Arial" w:hAnsi="Arial" w:cs="Arial"/>
          <w:color w:val="000000"/>
          <w:sz w:val="20"/>
          <w:szCs w:val="20"/>
        </w:rPr>
        <w:t xml:space="preserve">receipt of an invoice, to which is attached </w:t>
      </w:r>
      <w:r>
        <w:rPr>
          <w:rFonts w:ascii="Arial" w:eastAsia="Arial" w:hAnsi="Arial" w:cs="Arial"/>
          <w:sz w:val="20"/>
          <w:szCs w:val="20"/>
        </w:rPr>
        <w:t xml:space="preserve">a </w:t>
      </w:r>
      <w:r>
        <w:rPr>
          <w:rFonts w:ascii="Arial" w:eastAsia="Arial" w:hAnsi="Arial" w:cs="Arial"/>
          <w:color w:val="000000"/>
          <w:sz w:val="20"/>
          <w:szCs w:val="20"/>
        </w:rPr>
        <w:t xml:space="preserve">mutually signed </w:t>
      </w:r>
      <w:r w:rsidR="00B66530">
        <w:rPr>
          <w:rFonts w:ascii="Arial" w:eastAsia="Arial" w:hAnsi="Arial" w:cs="Arial"/>
          <w:color w:val="000000"/>
          <w:sz w:val="20"/>
          <w:szCs w:val="20"/>
        </w:rPr>
        <w:t>G</w:t>
      </w:r>
      <w:r w:rsidR="00B66530" w:rsidRPr="00B66530">
        <w:rPr>
          <w:rFonts w:ascii="Arial" w:eastAsia="Arial" w:hAnsi="Arial" w:cs="Arial"/>
          <w:color w:val="000000"/>
          <w:sz w:val="20"/>
          <w:szCs w:val="20"/>
        </w:rPr>
        <w:t>oods Acceptance/Handover Act</w:t>
      </w:r>
      <w:r w:rsidR="00C0330E">
        <w:rPr>
          <w:rFonts w:ascii="Arial" w:eastAsia="Arial" w:hAnsi="Arial" w:cs="Arial"/>
          <w:color w:val="000000"/>
          <w:sz w:val="20"/>
          <w:szCs w:val="20"/>
        </w:rPr>
        <w:t>.</w:t>
      </w:r>
    </w:p>
    <w:p w14:paraId="2DD69B7A" w14:textId="4F785E37" w:rsidR="00804C44" w:rsidRPr="000F3301" w:rsidRDefault="00C546F4">
      <w:pPr>
        <w:numPr>
          <w:ilvl w:val="1"/>
          <w:numId w:val="10"/>
        </w:numPr>
        <w:pBdr>
          <w:top w:val="nil"/>
          <w:left w:val="nil"/>
          <w:bottom w:val="nil"/>
          <w:right w:val="nil"/>
          <w:between w:val="nil"/>
        </w:pBdr>
        <w:ind w:left="567" w:hanging="567"/>
        <w:jc w:val="both"/>
        <w:rPr>
          <w:rFonts w:ascii="Arial" w:eastAsia="Arial" w:hAnsi="Arial" w:cs="Arial"/>
          <w:b/>
          <w:bCs/>
          <w:color w:val="FF0000"/>
          <w:sz w:val="20"/>
          <w:szCs w:val="20"/>
          <w:u w:val="single"/>
        </w:rPr>
      </w:pPr>
      <w:r>
        <w:rPr>
          <w:rFonts w:ascii="Arial" w:eastAsia="Arial" w:hAnsi="Arial" w:cs="Arial"/>
          <w:color w:val="000000"/>
          <w:sz w:val="20"/>
          <w:szCs w:val="20"/>
        </w:rPr>
        <w:t xml:space="preserve">The </w:t>
      </w:r>
      <w:r w:rsidR="00C0330E">
        <w:rPr>
          <w:rFonts w:ascii="Arial" w:eastAsia="Arial" w:hAnsi="Arial" w:cs="Arial"/>
          <w:color w:val="000000"/>
          <w:sz w:val="20"/>
          <w:szCs w:val="20"/>
        </w:rPr>
        <w:t>customer</w:t>
      </w:r>
      <w:r>
        <w:rPr>
          <w:rFonts w:ascii="Arial" w:eastAsia="Arial" w:hAnsi="Arial" w:cs="Arial"/>
          <w:color w:val="000000"/>
          <w:sz w:val="20"/>
          <w:szCs w:val="20"/>
        </w:rPr>
        <w:t xml:space="preserve"> has the right to increase or decrease the scope of the subject matter of the negotiated procedure and the total amount of the contract due to financial or other considerations.</w:t>
      </w:r>
    </w:p>
    <w:p w14:paraId="3E5C9C94" w14:textId="77777777" w:rsidR="000F3301" w:rsidRDefault="000F3301" w:rsidP="000F3301">
      <w:pPr>
        <w:pBdr>
          <w:top w:val="nil"/>
          <w:left w:val="nil"/>
          <w:bottom w:val="nil"/>
          <w:right w:val="nil"/>
          <w:between w:val="nil"/>
        </w:pBdr>
        <w:ind w:left="567"/>
        <w:jc w:val="both"/>
        <w:rPr>
          <w:rFonts w:ascii="Arial" w:eastAsia="Arial" w:hAnsi="Arial" w:cs="Arial"/>
          <w:color w:val="000000"/>
          <w:sz w:val="20"/>
          <w:szCs w:val="20"/>
        </w:rPr>
      </w:pPr>
    </w:p>
    <w:p w14:paraId="65C3FC38" w14:textId="77777777" w:rsidR="000F3301" w:rsidRDefault="000F3301" w:rsidP="000F3301">
      <w:pPr>
        <w:pBdr>
          <w:top w:val="nil"/>
          <w:left w:val="nil"/>
          <w:bottom w:val="nil"/>
          <w:right w:val="nil"/>
          <w:between w:val="nil"/>
        </w:pBdr>
        <w:ind w:left="567"/>
        <w:jc w:val="both"/>
        <w:rPr>
          <w:rFonts w:ascii="Arial" w:eastAsia="Arial" w:hAnsi="Arial" w:cs="Arial"/>
          <w:b/>
          <w:bCs/>
          <w:color w:val="FF0000"/>
          <w:sz w:val="20"/>
          <w:szCs w:val="20"/>
          <w:u w:val="single"/>
        </w:rPr>
      </w:pPr>
    </w:p>
    <w:p w14:paraId="1D1756F0" w14:textId="77777777" w:rsidR="00804C44" w:rsidRDefault="00804C44">
      <w:pPr>
        <w:pBdr>
          <w:top w:val="nil"/>
          <w:left w:val="nil"/>
          <w:bottom w:val="nil"/>
          <w:right w:val="nil"/>
          <w:between w:val="nil"/>
        </w:pBdr>
        <w:ind w:left="567"/>
        <w:jc w:val="both"/>
        <w:rPr>
          <w:rFonts w:ascii="Arial" w:eastAsia="Arial" w:hAnsi="Arial" w:cs="Arial"/>
          <w:b/>
          <w:bCs/>
          <w:color w:val="FF0000"/>
          <w:sz w:val="20"/>
          <w:szCs w:val="20"/>
          <w:u w:val="single"/>
        </w:rPr>
      </w:pPr>
    </w:p>
    <w:p w14:paraId="236EF0D5" w14:textId="77777777" w:rsidR="00804C44" w:rsidRDefault="00C546F4">
      <w:pPr>
        <w:numPr>
          <w:ilvl w:val="0"/>
          <w:numId w:val="10"/>
        </w:numPr>
        <w:jc w:val="center"/>
        <w:rPr>
          <w:rFonts w:ascii="Arial" w:eastAsia="Arial" w:hAnsi="Arial" w:cs="Arial"/>
          <w:b/>
          <w:bCs/>
          <w:sz w:val="20"/>
          <w:szCs w:val="20"/>
        </w:rPr>
      </w:pPr>
      <w:r>
        <w:rPr>
          <w:rFonts w:ascii="Arial" w:eastAsia="Arial" w:hAnsi="Arial" w:cs="Arial"/>
          <w:b/>
          <w:bCs/>
          <w:sz w:val="20"/>
          <w:szCs w:val="20"/>
        </w:rPr>
        <w:t>EXCLUSION RULES AND QUALIFICATION REQUIREMENTS</w:t>
      </w:r>
      <w:r>
        <w:rPr>
          <w:rFonts w:ascii="Arial" w:eastAsia="Arial" w:hAnsi="Arial" w:cs="Arial"/>
          <w:b/>
          <w:bCs/>
          <w:sz w:val="20"/>
          <w:szCs w:val="20"/>
          <w:vertAlign w:val="superscript"/>
        </w:rPr>
        <w:footnoteReference w:id="2"/>
      </w:r>
    </w:p>
    <w:p w14:paraId="7219E555" w14:textId="77777777" w:rsidR="00804C44" w:rsidRDefault="00804C44">
      <w:pPr>
        <w:ind w:left="360"/>
        <w:rPr>
          <w:rFonts w:ascii="Arial" w:eastAsia="Arial" w:hAnsi="Arial" w:cs="Arial"/>
          <w:b/>
          <w:bCs/>
          <w:sz w:val="20"/>
          <w:szCs w:val="20"/>
        </w:rPr>
      </w:pPr>
    </w:p>
    <w:p w14:paraId="667FD26E" w14:textId="7FEA32D0" w:rsidR="00804C44" w:rsidRDefault="00C546F4">
      <w:pPr>
        <w:numPr>
          <w:ilvl w:val="1"/>
          <w:numId w:val="10"/>
        </w:numPr>
        <w:pBdr>
          <w:top w:val="nil"/>
          <w:left w:val="nil"/>
          <w:bottom w:val="nil"/>
          <w:right w:val="nil"/>
          <w:between w:val="nil"/>
        </w:pBdr>
        <w:tabs>
          <w:tab w:val="left" w:pos="426"/>
        </w:tabs>
        <w:ind w:left="360"/>
        <w:jc w:val="both"/>
        <w:rPr>
          <w:rFonts w:ascii="Arial" w:eastAsia="Arial" w:hAnsi="Arial" w:cs="Arial"/>
          <w:color w:val="000000"/>
          <w:sz w:val="20"/>
          <w:szCs w:val="20"/>
        </w:rPr>
      </w:pPr>
      <w:r>
        <w:rPr>
          <w:rFonts w:ascii="Arial" w:eastAsia="Arial" w:hAnsi="Arial" w:cs="Arial"/>
          <w:b/>
          <w:bCs/>
          <w:color w:val="000000"/>
          <w:sz w:val="20"/>
          <w:szCs w:val="20"/>
        </w:rPr>
        <w:t xml:space="preserve">The </w:t>
      </w:r>
      <w:r w:rsidR="00316880">
        <w:rPr>
          <w:rFonts w:ascii="Arial" w:eastAsia="Arial" w:hAnsi="Arial" w:cs="Arial"/>
          <w:b/>
          <w:bCs/>
          <w:color w:val="000000"/>
          <w:sz w:val="20"/>
          <w:szCs w:val="20"/>
        </w:rPr>
        <w:t>customer</w:t>
      </w:r>
      <w:r>
        <w:rPr>
          <w:rFonts w:ascii="Arial" w:eastAsia="Arial" w:hAnsi="Arial" w:cs="Arial"/>
          <w:b/>
          <w:bCs/>
          <w:color w:val="000000"/>
          <w:sz w:val="20"/>
          <w:szCs w:val="20"/>
        </w:rPr>
        <w:t xml:space="preserve"> shall exclude the tenderer from further participation in the negot</w:t>
      </w:r>
      <w:r w:rsidR="00DD0258">
        <w:rPr>
          <w:rFonts w:ascii="Arial" w:eastAsia="Arial" w:hAnsi="Arial" w:cs="Arial"/>
          <w:b/>
          <w:bCs/>
          <w:color w:val="000000"/>
          <w:sz w:val="20"/>
          <w:szCs w:val="20"/>
        </w:rPr>
        <w:t>iated</w:t>
      </w:r>
      <w:r>
        <w:rPr>
          <w:rFonts w:ascii="Arial" w:eastAsia="Arial" w:hAnsi="Arial" w:cs="Arial"/>
          <w:b/>
          <w:bCs/>
          <w:color w:val="000000"/>
          <w:sz w:val="20"/>
          <w:szCs w:val="20"/>
        </w:rPr>
        <w:t xml:space="preserve"> procedure, shall not examine the tender, and </w:t>
      </w:r>
      <w:r w:rsidR="00DD0258">
        <w:rPr>
          <w:rFonts w:ascii="Arial" w:eastAsia="Arial" w:hAnsi="Arial" w:cs="Arial"/>
          <w:b/>
          <w:bCs/>
          <w:color w:val="000000"/>
          <w:sz w:val="20"/>
          <w:szCs w:val="20"/>
        </w:rPr>
        <w:t xml:space="preserve">customer </w:t>
      </w:r>
      <w:r>
        <w:rPr>
          <w:rFonts w:ascii="Arial" w:eastAsia="Arial" w:hAnsi="Arial" w:cs="Arial"/>
          <w:b/>
          <w:bCs/>
          <w:color w:val="000000"/>
          <w:sz w:val="20"/>
          <w:szCs w:val="20"/>
        </w:rPr>
        <w:t>shall not conclude a procurement contract with the tenderer to whom any of the following cases apply:</w:t>
      </w:r>
    </w:p>
    <w:p w14:paraId="50B8BD2C" w14:textId="7A9CF15B"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DD0258">
        <w:rPr>
          <w:rFonts w:ascii="Arial" w:eastAsia="Arial" w:hAnsi="Arial" w:cs="Arial"/>
          <w:color w:val="000000"/>
          <w:sz w:val="20"/>
          <w:szCs w:val="20"/>
        </w:rPr>
        <w:t>tenderer</w:t>
      </w:r>
      <w:r>
        <w:rPr>
          <w:rFonts w:ascii="Arial" w:eastAsia="Arial" w:hAnsi="Arial" w:cs="Arial"/>
          <w:color w:val="000000"/>
          <w:sz w:val="20"/>
          <w:szCs w:val="20"/>
        </w:rPr>
        <w:t xml:space="preserve">'s insolvency proceedings have been declared, the </w:t>
      </w:r>
      <w:r w:rsidR="00434DEC">
        <w:rPr>
          <w:rFonts w:ascii="Arial" w:eastAsia="Arial" w:hAnsi="Arial" w:cs="Arial"/>
          <w:color w:val="000000"/>
          <w:sz w:val="20"/>
          <w:szCs w:val="20"/>
        </w:rPr>
        <w:t>tenderer</w:t>
      </w:r>
      <w:r>
        <w:rPr>
          <w:rFonts w:ascii="Arial" w:eastAsia="Arial" w:hAnsi="Arial" w:cs="Arial"/>
          <w:color w:val="000000"/>
          <w:sz w:val="20"/>
          <w:szCs w:val="20"/>
        </w:rPr>
        <w:t xml:space="preserve">'s economic activities have been suspended or terminated, or the </w:t>
      </w:r>
      <w:r w:rsidR="009F3AAA">
        <w:rPr>
          <w:rFonts w:ascii="Arial" w:eastAsia="Arial" w:hAnsi="Arial" w:cs="Arial"/>
          <w:color w:val="000000"/>
          <w:sz w:val="20"/>
          <w:szCs w:val="20"/>
        </w:rPr>
        <w:t>tenderer</w:t>
      </w:r>
      <w:r>
        <w:rPr>
          <w:rFonts w:ascii="Arial" w:eastAsia="Arial" w:hAnsi="Arial" w:cs="Arial"/>
          <w:color w:val="000000"/>
          <w:sz w:val="20"/>
          <w:szCs w:val="20"/>
        </w:rPr>
        <w:t xml:space="preserve"> </w:t>
      </w:r>
      <w:r w:rsidR="00ED52AB" w:rsidRPr="00ED52AB">
        <w:rPr>
          <w:rFonts w:ascii="Arial" w:eastAsia="Arial" w:hAnsi="Arial" w:cs="Arial"/>
          <w:color w:val="000000"/>
          <w:sz w:val="20"/>
          <w:szCs w:val="20"/>
        </w:rPr>
        <w:t>is in liquidation</w:t>
      </w:r>
      <w:r w:rsidR="00ED52AB">
        <w:rPr>
          <w:rFonts w:ascii="Arial" w:eastAsia="Arial" w:hAnsi="Arial" w:cs="Arial"/>
          <w:color w:val="000000"/>
          <w:sz w:val="20"/>
          <w:szCs w:val="20"/>
        </w:rPr>
        <w:t xml:space="preserve"> process</w:t>
      </w:r>
      <w:r>
        <w:rPr>
          <w:rFonts w:ascii="Arial" w:eastAsia="Arial" w:hAnsi="Arial" w:cs="Arial"/>
          <w:color w:val="000000"/>
          <w:sz w:val="20"/>
          <w:szCs w:val="20"/>
        </w:rPr>
        <w:t>;</w:t>
      </w:r>
    </w:p>
    <w:p w14:paraId="5A3E1A73" w14:textId="60F309BB"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sz w:val="20"/>
          <w:szCs w:val="20"/>
        </w:rPr>
        <w:t>It</w:t>
      </w:r>
      <w:r>
        <w:rPr>
          <w:rFonts w:ascii="Arial" w:eastAsia="Arial" w:hAnsi="Arial" w:cs="Arial"/>
          <w:color w:val="000000"/>
          <w:sz w:val="20"/>
          <w:szCs w:val="20"/>
        </w:rPr>
        <w:t xml:space="preserve"> has been established that the </w:t>
      </w:r>
      <w:r w:rsidR="005D6147">
        <w:rPr>
          <w:rFonts w:ascii="Arial" w:eastAsia="Arial" w:hAnsi="Arial" w:cs="Arial"/>
          <w:color w:val="000000"/>
          <w:sz w:val="20"/>
          <w:szCs w:val="20"/>
        </w:rPr>
        <w:t>tenderer</w:t>
      </w:r>
      <w:r>
        <w:rPr>
          <w:rFonts w:ascii="Arial" w:eastAsia="Arial" w:hAnsi="Arial" w:cs="Arial"/>
          <w:color w:val="000000"/>
          <w:sz w:val="20"/>
          <w:szCs w:val="20"/>
        </w:rPr>
        <w:t xml:space="preserve"> has tax debts (including debts of mandatory state social insurance contributions) in Latvia or the country in which he/she is registered or has his/her permanent residence, which in total exceed 150 euros in any of the countries;</w:t>
      </w:r>
    </w:p>
    <w:p w14:paraId="1B8982F9" w14:textId="66C937A7"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the tenderer, its employee</w:t>
      </w:r>
      <w:r>
        <w:rPr>
          <w:rFonts w:ascii="Arial" w:eastAsia="Arial" w:hAnsi="Arial" w:cs="Arial"/>
          <w:sz w:val="20"/>
          <w:szCs w:val="20"/>
        </w:rPr>
        <w:t>,</w:t>
      </w:r>
      <w:r>
        <w:rPr>
          <w:rFonts w:ascii="Arial" w:eastAsia="Arial" w:hAnsi="Arial" w:cs="Arial"/>
          <w:color w:val="000000"/>
          <w:sz w:val="20"/>
          <w:szCs w:val="20"/>
        </w:rPr>
        <w:t xml:space="preserve"> or a person specified in the tenderer's bid has consulted or otherwise been involved in the preparation of the procurement documents;</w:t>
      </w:r>
    </w:p>
    <w:p w14:paraId="05725218" w14:textId="6B3129B7"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842370">
        <w:rPr>
          <w:rFonts w:ascii="Arial" w:eastAsia="Arial" w:hAnsi="Arial" w:cs="Arial"/>
          <w:color w:val="000000"/>
          <w:sz w:val="20"/>
          <w:szCs w:val="20"/>
        </w:rPr>
        <w:t>tenderer</w:t>
      </w:r>
      <w:r>
        <w:rPr>
          <w:rFonts w:ascii="Arial" w:eastAsia="Arial" w:hAnsi="Arial" w:cs="Arial"/>
          <w:color w:val="000000"/>
          <w:sz w:val="20"/>
          <w:szCs w:val="20"/>
        </w:rPr>
        <w:t xml:space="preserve"> has provided false information for the assessment of its qualifications or has not provided the requested information at all;</w:t>
      </w:r>
    </w:p>
    <w:p w14:paraId="0DC408B6" w14:textId="66155AA0"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it has been established that the tenderer to whom the contract should be awarded </w:t>
      </w:r>
      <w:r>
        <w:rPr>
          <w:rFonts w:ascii="Arial" w:eastAsia="Arial" w:hAnsi="Arial" w:cs="Arial"/>
          <w:color w:val="000000"/>
          <w:sz w:val="20"/>
          <w:szCs w:val="20"/>
          <w:highlight w:val="white"/>
        </w:rPr>
        <w:t xml:space="preserve">has been subject to international or national sanctions or sanctions imposed by a member state of the European Union or the North Atlantic Treaty Organization affecting significant financial and capital market interests, </w:t>
      </w:r>
      <w:r w:rsidR="00913E37" w:rsidRPr="00913E37">
        <w:rPr>
          <w:rFonts w:ascii="Arial" w:eastAsia="Arial" w:hAnsi="Arial" w:cs="Arial"/>
          <w:color w:val="000000"/>
          <w:sz w:val="20"/>
          <w:szCs w:val="20"/>
        </w:rPr>
        <w:t>that would impede the execution of the contract</w:t>
      </w:r>
      <w:r w:rsidR="00913E37">
        <w:rPr>
          <w:rFonts w:ascii="Arial" w:eastAsia="Arial" w:hAnsi="Arial" w:cs="Arial"/>
          <w:color w:val="000000"/>
          <w:sz w:val="20"/>
          <w:szCs w:val="20"/>
        </w:rPr>
        <w:t>.</w:t>
      </w:r>
    </w:p>
    <w:p w14:paraId="348EE51E" w14:textId="77777777" w:rsidR="00804C44" w:rsidRDefault="00804C44">
      <w:pPr>
        <w:jc w:val="both"/>
        <w:rPr>
          <w:rFonts w:ascii="Arial" w:eastAsia="Arial" w:hAnsi="Arial" w:cs="Arial"/>
          <w:sz w:val="20"/>
          <w:szCs w:val="20"/>
        </w:rPr>
      </w:pPr>
    </w:p>
    <w:p w14:paraId="68F86FCF" w14:textId="77777777" w:rsidR="00804C44" w:rsidRDefault="00C546F4">
      <w:pPr>
        <w:numPr>
          <w:ilvl w:val="1"/>
          <w:numId w:val="10"/>
        </w:numPr>
        <w:pBdr>
          <w:top w:val="nil"/>
          <w:left w:val="nil"/>
          <w:bottom w:val="nil"/>
          <w:right w:val="nil"/>
          <w:between w:val="nil"/>
        </w:pBdr>
        <w:tabs>
          <w:tab w:val="left" w:pos="426"/>
        </w:tabs>
        <w:ind w:left="284" w:hanging="284"/>
        <w:rPr>
          <w:rFonts w:ascii="Arial" w:eastAsia="Arial" w:hAnsi="Arial" w:cs="Arial"/>
          <w:b/>
          <w:bCs/>
          <w:color w:val="000000"/>
          <w:sz w:val="20"/>
          <w:szCs w:val="20"/>
        </w:rPr>
      </w:pPr>
      <w:r>
        <w:rPr>
          <w:rFonts w:ascii="Arial" w:eastAsia="Arial" w:hAnsi="Arial" w:cs="Arial"/>
          <w:b/>
          <w:bCs/>
          <w:color w:val="000000"/>
          <w:sz w:val="20"/>
          <w:szCs w:val="20"/>
        </w:rPr>
        <w:t>Qualification requirements:</w:t>
      </w:r>
    </w:p>
    <w:p w14:paraId="1DE65615" w14:textId="098D4A07" w:rsidR="00804C44" w:rsidRDefault="00235042">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913E37">
        <w:rPr>
          <w:rFonts w:ascii="Arial" w:eastAsia="Arial" w:hAnsi="Arial" w:cs="Arial"/>
          <w:color w:val="000000"/>
          <w:sz w:val="20"/>
          <w:szCs w:val="20"/>
        </w:rPr>
        <w:t>tenderer</w:t>
      </w:r>
      <w:r>
        <w:rPr>
          <w:rFonts w:ascii="Arial" w:eastAsia="Arial" w:hAnsi="Arial" w:cs="Arial"/>
          <w:color w:val="000000"/>
          <w:sz w:val="20"/>
          <w:szCs w:val="20"/>
        </w:rPr>
        <w:t xml:space="preserve"> is registered, licensed or certified in accordance with the requirements of the relevant country's regulatory enactments;</w:t>
      </w:r>
    </w:p>
    <w:p w14:paraId="28811D1A" w14:textId="22D68FDC" w:rsidR="00804C44" w:rsidRDefault="00235042">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The tenderer offers to deliver a product that meets the requirements of the regulations (including the Technical Specifications), to perform the goods</w:t>
      </w:r>
      <w:r>
        <w:rPr>
          <w:color w:val="000000"/>
        </w:rPr>
        <w:t xml:space="preserve"> </w:t>
      </w:r>
      <w:r>
        <w:rPr>
          <w:rFonts w:ascii="Arial" w:eastAsia="Arial" w:hAnsi="Arial" w:cs="Arial"/>
          <w:color w:val="000000"/>
          <w:sz w:val="20"/>
          <w:szCs w:val="20"/>
        </w:rPr>
        <w:t>programming, setup and commissioning;</w:t>
      </w:r>
    </w:p>
    <w:p w14:paraId="7C462E22" w14:textId="77777777"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the tenderer has successfully delivered a product equivalent to the subject of the negotiated procedure within the last three years of operation, at least in the amount of the proposed contract price. Devices for controlling locomotive processes will be considered as similar products;</w:t>
      </w:r>
    </w:p>
    <w:p w14:paraId="2B64B754" w14:textId="25837588"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the </w:t>
      </w:r>
      <w:r w:rsidR="00BB5F42">
        <w:rPr>
          <w:rFonts w:ascii="Arial" w:eastAsia="Arial" w:hAnsi="Arial" w:cs="Arial"/>
          <w:color w:val="000000"/>
          <w:sz w:val="20"/>
          <w:szCs w:val="20"/>
          <w:u w:val="single"/>
        </w:rPr>
        <w:t>tenderer</w:t>
      </w:r>
      <w:r>
        <w:rPr>
          <w:rFonts w:ascii="Arial" w:eastAsia="Arial" w:hAnsi="Arial" w:cs="Arial"/>
          <w:color w:val="000000"/>
          <w:sz w:val="20"/>
          <w:szCs w:val="20"/>
          <w:u w:val="single"/>
        </w:rPr>
        <w:t xml:space="preserve">'s total financial turnover </w:t>
      </w:r>
      <w:r>
        <w:rPr>
          <w:rFonts w:ascii="Arial" w:eastAsia="Arial" w:hAnsi="Arial" w:cs="Arial"/>
          <w:color w:val="000000"/>
          <w:sz w:val="20"/>
          <w:szCs w:val="20"/>
        </w:rPr>
        <w:t xml:space="preserve">in the last three financial reporting years from the annual profit or loss statement submitted to the SRS or according to the period of economic activity, if the applicant has been operating for a shorter period of time than three years ( </w:t>
      </w:r>
      <w:r>
        <w:rPr>
          <w:rFonts w:ascii="Arial" w:eastAsia="Arial" w:hAnsi="Arial" w:cs="Arial"/>
          <w:i/>
          <w:iCs/>
          <w:color w:val="000000"/>
          <w:sz w:val="20"/>
          <w:szCs w:val="20"/>
        </w:rPr>
        <w:t xml:space="preserve">for a foreign </w:t>
      </w:r>
      <w:r w:rsidR="002E2D32">
        <w:rPr>
          <w:rFonts w:ascii="Arial" w:eastAsia="Arial" w:hAnsi="Arial" w:cs="Arial"/>
          <w:i/>
          <w:iCs/>
          <w:color w:val="000000"/>
          <w:sz w:val="20"/>
          <w:szCs w:val="20"/>
        </w:rPr>
        <w:t>tenderers</w:t>
      </w:r>
      <w:r>
        <w:rPr>
          <w:rFonts w:ascii="Arial" w:eastAsia="Arial" w:hAnsi="Arial" w:cs="Arial"/>
          <w:i/>
          <w:iCs/>
          <w:color w:val="000000"/>
          <w:sz w:val="20"/>
          <w:szCs w:val="20"/>
        </w:rPr>
        <w:t xml:space="preserve"> </w:t>
      </w:r>
      <w:r>
        <w:rPr>
          <w:rFonts w:ascii="Arial" w:eastAsia="Arial" w:hAnsi="Arial" w:cs="Arial"/>
          <w:color w:val="000000"/>
          <w:sz w:val="20"/>
          <w:szCs w:val="20"/>
        </w:rPr>
        <w:t xml:space="preserve">- from an annual financial statement examined and approved in accordance with the practice of its country) </w:t>
      </w:r>
      <w:r>
        <w:rPr>
          <w:rFonts w:ascii="Arial" w:eastAsia="Arial" w:hAnsi="Arial" w:cs="Arial"/>
          <w:color w:val="000000"/>
          <w:sz w:val="20"/>
          <w:szCs w:val="20"/>
          <w:u w:val="single"/>
        </w:rPr>
        <w:t xml:space="preserve">is twice </w:t>
      </w:r>
      <w:r>
        <w:rPr>
          <w:rFonts w:ascii="Arial" w:eastAsia="Arial" w:hAnsi="Arial" w:cs="Arial"/>
          <w:color w:val="000000"/>
          <w:sz w:val="20"/>
          <w:szCs w:val="20"/>
        </w:rPr>
        <w:t>the contract price offered in the tenderer's bid;</w:t>
      </w:r>
    </w:p>
    <w:p w14:paraId="51D9D76C" w14:textId="15E4AAA0" w:rsidR="00804C44" w:rsidRDefault="00C546F4">
      <w:pPr>
        <w:numPr>
          <w:ilvl w:val="2"/>
          <w:numId w:val="10"/>
        </w:numPr>
        <w:pBdr>
          <w:top w:val="nil"/>
          <w:left w:val="nil"/>
          <w:bottom w:val="nil"/>
          <w:right w:val="nil"/>
          <w:between w:val="nil"/>
        </w:pBdr>
        <w:ind w:left="993" w:hanging="567"/>
        <w:jc w:val="both"/>
        <w:rPr>
          <w:rFonts w:ascii="Arial" w:eastAsia="Arial" w:hAnsi="Arial" w:cs="Arial"/>
          <w:strike/>
          <w:color w:val="000000"/>
          <w:sz w:val="20"/>
          <w:szCs w:val="20"/>
        </w:rPr>
      </w:pPr>
      <w:r>
        <w:rPr>
          <w:rFonts w:ascii="Arial" w:eastAsia="Arial" w:hAnsi="Arial" w:cs="Arial"/>
          <w:color w:val="000000"/>
          <w:sz w:val="20"/>
          <w:szCs w:val="20"/>
        </w:rPr>
        <w:t xml:space="preserve">The </w:t>
      </w:r>
      <w:r w:rsidR="000E6D76">
        <w:rPr>
          <w:rFonts w:ascii="Arial" w:eastAsia="Arial" w:hAnsi="Arial" w:cs="Arial"/>
          <w:color w:val="000000"/>
          <w:sz w:val="20"/>
          <w:szCs w:val="20"/>
        </w:rPr>
        <w:t>customer</w:t>
      </w:r>
      <w:r>
        <w:rPr>
          <w:rFonts w:ascii="Arial" w:eastAsia="Arial" w:hAnsi="Arial" w:cs="Arial"/>
          <w:color w:val="000000"/>
          <w:sz w:val="20"/>
          <w:szCs w:val="20"/>
        </w:rPr>
        <w:t xml:space="preserve"> has the right to reject the tenderer's offer if, on the day of opening the </w:t>
      </w:r>
      <w:r w:rsidR="000E6D76">
        <w:rPr>
          <w:rFonts w:ascii="Arial" w:eastAsia="Arial" w:hAnsi="Arial" w:cs="Arial"/>
          <w:color w:val="000000"/>
          <w:sz w:val="20"/>
          <w:szCs w:val="20"/>
        </w:rPr>
        <w:t>bids</w:t>
      </w:r>
      <w:r>
        <w:rPr>
          <w:rFonts w:ascii="Arial" w:eastAsia="Arial" w:hAnsi="Arial" w:cs="Arial"/>
          <w:color w:val="000000"/>
          <w:sz w:val="20"/>
          <w:szCs w:val="20"/>
        </w:rPr>
        <w:t xml:space="preserve">, the tenderer has unfulfilled obligations towards the </w:t>
      </w:r>
      <w:r w:rsidR="000E6D76">
        <w:rPr>
          <w:rFonts w:ascii="Arial" w:eastAsia="Arial" w:hAnsi="Arial" w:cs="Arial"/>
          <w:color w:val="000000"/>
          <w:sz w:val="20"/>
          <w:szCs w:val="20"/>
        </w:rPr>
        <w:t>customer</w:t>
      </w:r>
      <w:r>
        <w:rPr>
          <w:rFonts w:ascii="Arial" w:eastAsia="Arial" w:hAnsi="Arial" w:cs="Arial"/>
          <w:color w:val="000000"/>
          <w:sz w:val="20"/>
          <w:szCs w:val="20"/>
        </w:rPr>
        <w:t xml:space="preserve"> arising from a previously concluded contract for the supply of goods/services between the </w:t>
      </w:r>
      <w:r w:rsidR="003032E3">
        <w:rPr>
          <w:rFonts w:ascii="Arial" w:eastAsia="Arial" w:hAnsi="Arial" w:cs="Arial"/>
          <w:color w:val="000000"/>
          <w:sz w:val="20"/>
          <w:szCs w:val="20"/>
        </w:rPr>
        <w:t>customer</w:t>
      </w:r>
      <w:r>
        <w:rPr>
          <w:rFonts w:ascii="Arial" w:eastAsia="Arial" w:hAnsi="Arial" w:cs="Arial"/>
          <w:color w:val="000000"/>
          <w:sz w:val="20"/>
          <w:szCs w:val="20"/>
        </w:rPr>
        <w:t xml:space="preserve"> and the tenderer, if the </w:t>
      </w:r>
      <w:r w:rsidR="003032E3">
        <w:rPr>
          <w:rFonts w:ascii="Arial" w:eastAsia="Arial" w:hAnsi="Arial" w:cs="Arial"/>
          <w:color w:val="000000"/>
          <w:sz w:val="20"/>
          <w:szCs w:val="20"/>
        </w:rPr>
        <w:t xml:space="preserve">customer </w:t>
      </w:r>
      <w:r>
        <w:rPr>
          <w:rFonts w:ascii="Arial" w:eastAsia="Arial" w:hAnsi="Arial" w:cs="Arial"/>
          <w:color w:val="000000"/>
          <w:sz w:val="20"/>
          <w:szCs w:val="20"/>
        </w:rPr>
        <w:t xml:space="preserve">and the tenderer have not agreed in writing on an extension of the deadline for the performance of the obligations, as well as in the event that the contract has been unilaterally terminated by the </w:t>
      </w:r>
      <w:r w:rsidR="003032E3">
        <w:rPr>
          <w:rFonts w:ascii="Arial" w:eastAsia="Arial" w:hAnsi="Arial" w:cs="Arial"/>
          <w:color w:val="000000"/>
          <w:sz w:val="20"/>
          <w:szCs w:val="20"/>
        </w:rPr>
        <w:t xml:space="preserve">customer </w:t>
      </w:r>
      <w:r>
        <w:rPr>
          <w:rFonts w:ascii="Arial" w:eastAsia="Arial" w:hAnsi="Arial" w:cs="Arial"/>
          <w:color w:val="000000"/>
          <w:sz w:val="20"/>
          <w:szCs w:val="20"/>
        </w:rPr>
        <w:t>due to the non-fulfi</w:t>
      </w:r>
      <w:r>
        <w:rPr>
          <w:rFonts w:ascii="Arial" w:eastAsia="Arial" w:hAnsi="Arial" w:cs="Arial"/>
          <w:color w:val="000000"/>
          <w:sz w:val="20"/>
          <w:szCs w:val="20"/>
        </w:rPr>
        <w:t>llment of obligations or other violations by the other party (the tenderer).</w:t>
      </w:r>
    </w:p>
    <w:p w14:paraId="2D2A3622" w14:textId="77777777" w:rsidR="00804C44" w:rsidRDefault="00804C44">
      <w:pPr>
        <w:ind w:left="426" w:hanging="426"/>
        <w:jc w:val="both"/>
        <w:rPr>
          <w:rFonts w:ascii="Arial" w:eastAsia="Arial" w:hAnsi="Arial" w:cs="Arial"/>
          <w:sz w:val="20"/>
          <w:szCs w:val="20"/>
        </w:rPr>
      </w:pPr>
    </w:p>
    <w:p w14:paraId="476B7F68" w14:textId="0D7A5ABD" w:rsidR="00804C44" w:rsidRDefault="00C546F4">
      <w:pPr>
        <w:numPr>
          <w:ilvl w:val="0"/>
          <w:numId w:val="10"/>
        </w:numPr>
        <w:jc w:val="center"/>
        <w:rPr>
          <w:rFonts w:ascii="Arial" w:eastAsia="Arial" w:hAnsi="Arial" w:cs="Arial"/>
          <w:b/>
          <w:bCs/>
          <w:sz w:val="20"/>
          <w:szCs w:val="20"/>
        </w:rPr>
      </w:pPr>
      <w:r>
        <w:rPr>
          <w:rFonts w:ascii="Arial" w:eastAsia="Arial" w:hAnsi="Arial" w:cs="Arial"/>
          <w:b/>
          <w:bCs/>
          <w:sz w:val="20"/>
          <w:szCs w:val="20"/>
        </w:rPr>
        <w:t xml:space="preserve">EVALUATION OF </w:t>
      </w:r>
      <w:r w:rsidR="005C7BC2">
        <w:rPr>
          <w:rFonts w:ascii="Arial" w:eastAsia="Arial" w:hAnsi="Arial" w:cs="Arial"/>
          <w:b/>
          <w:bCs/>
          <w:sz w:val="20"/>
          <w:szCs w:val="20"/>
        </w:rPr>
        <w:t>THE BIDS</w:t>
      </w:r>
    </w:p>
    <w:p w14:paraId="02039672" w14:textId="77777777" w:rsidR="00804C44" w:rsidRDefault="00804C44">
      <w:pPr>
        <w:ind w:left="360"/>
        <w:rPr>
          <w:rFonts w:ascii="Arial" w:eastAsia="Arial" w:hAnsi="Arial" w:cs="Arial"/>
          <w:b/>
          <w:bCs/>
          <w:sz w:val="20"/>
          <w:szCs w:val="20"/>
        </w:rPr>
      </w:pPr>
    </w:p>
    <w:p w14:paraId="5EAF48D6" w14:textId="77777777" w:rsidR="00804C44" w:rsidRDefault="00C546F4">
      <w:pPr>
        <w:numPr>
          <w:ilvl w:val="1"/>
          <w:numId w:val="10"/>
        </w:num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b/>
          <w:bCs/>
          <w:color w:val="000000"/>
          <w:sz w:val="20"/>
          <w:szCs w:val="20"/>
        </w:rPr>
        <w:t xml:space="preserve">Bid selection criterion: </w:t>
      </w:r>
      <w:r>
        <w:rPr>
          <w:rFonts w:ascii="Arial" w:eastAsia="Arial" w:hAnsi="Arial" w:cs="Arial"/>
          <w:color w:val="000000"/>
          <w:sz w:val="20"/>
          <w:szCs w:val="20"/>
        </w:rPr>
        <w:t>the bid with the lowest price that meets the requirements of the negotiated procedure regulations.</w:t>
      </w:r>
    </w:p>
    <w:p w14:paraId="058A2725" w14:textId="7F81FDCC" w:rsidR="00804C44" w:rsidRDefault="005F57CB">
      <w:pPr>
        <w:numPr>
          <w:ilvl w:val="1"/>
          <w:numId w:val="10"/>
        </w:numPr>
        <w:pBdr>
          <w:top w:val="nil"/>
          <w:left w:val="nil"/>
          <w:bottom w:val="nil"/>
          <w:right w:val="nil"/>
          <w:between w:val="nil"/>
        </w:pBdr>
        <w:ind w:left="567" w:hanging="567"/>
        <w:rPr>
          <w:rFonts w:ascii="Arial" w:eastAsia="Arial" w:hAnsi="Arial" w:cs="Arial"/>
          <w:b/>
          <w:bCs/>
          <w:color w:val="000000"/>
          <w:sz w:val="20"/>
          <w:szCs w:val="20"/>
        </w:rPr>
      </w:pPr>
      <w:r>
        <w:rPr>
          <w:rFonts w:ascii="Arial" w:eastAsia="Arial" w:hAnsi="Arial" w:cs="Arial"/>
          <w:b/>
          <w:bCs/>
          <w:color w:val="000000"/>
          <w:sz w:val="20"/>
          <w:szCs w:val="20"/>
        </w:rPr>
        <w:t>Bid evaluation procedure:</w:t>
      </w:r>
    </w:p>
    <w:p w14:paraId="200C620D" w14:textId="1C33892D"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514927" w:rsidRPr="00514927">
        <w:rPr>
          <w:rFonts w:ascii="Arial" w:eastAsia="Arial" w:hAnsi="Arial" w:cs="Arial"/>
          <w:color w:val="000000"/>
          <w:sz w:val="20"/>
          <w:szCs w:val="20"/>
        </w:rPr>
        <w:t xml:space="preserve">committee </w:t>
      </w:r>
      <w:r>
        <w:rPr>
          <w:rFonts w:ascii="Arial" w:eastAsia="Arial" w:hAnsi="Arial" w:cs="Arial"/>
          <w:color w:val="000000"/>
          <w:sz w:val="20"/>
          <w:szCs w:val="20"/>
        </w:rPr>
        <w:t xml:space="preserve">is entitled to carry out the verification of the qualifications of the tenderers and the conformity of the </w:t>
      </w:r>
      <w:r w:rsidR="004624A5">
        <w:rPr>
          <w:rFonts w:ascii="Arial" w:eastAsia="Arial" w:hAnsi="Arial" w:cs="Arial"/>
          <w:color w:val="000000"/>
          <w:sz w:val="20"/>
          <w:szCs w:val="20"/>
        </w:rPr>
        <w:t>bids</w:t>
      </w:r>
      <w:r>
        <w:rPr>
          <w:rFonts w:ascii="Arial" w:eastAsia="Arial" w:hAnsi="Arial" w:cs="Arial"/>
          <w:color w:val="000000"/>
          <w:sz w:val="20"/>
          <w:szCs w:val="20"/>
        </w:rPr>
        <w:t xml:space="preserve"> only for the tenderer who should be awarded the right to conclude the procurement contract. When evaluating the </w:t>
      </w:r>
      <w:r w:rsidR="004624A5">
        <w:rPr>
          <w:rFonts w:ascii="Arial" w:eastAsia="Arial" w:hAnsi="Arial" w:cs="Arial"/>
          <w:color w:val="000000"/>
          <w:sz w:val="20"/>
          <w:szCs w:val="20"/>
        </w:rPr>
        <w:t>bids</w:t>
      </w:r>
      <w:r>
        <w:rPr>
          <w:rFonts w:ascii="Arial" w:eastAsia="Arial" w:hAnsi="Arial" w:cs="Arial"/>
          <w:color w:val="000000"/>
          <w:sz w:val="20"/>
          <w:szCs w:val="20"/>
        </w:rPr>
        <w:t xml:space="preserve">, the </w:t>
      </w:r>
      <w:r w:rsidR="00514927" w:rsidRPr="00514927">
        <w:rPr>
          <w:rFonts w:ascii="Arial" w:eastAsia="Arial" w:hAnsi="Arial" w:cs="Arial"/>
          <w:color w:val="000000"/>
          <w:sz w:val="20"/>
          <w:szCs w:val="20"/>
        </w:rPr>
        <w:t>committee</w:t>
      </w:r>
      <w:r>
        <w:rPr>
          <w:rFonts w:ascii="Arial" w:eastAsia="Arial" w:hAnsi="Arial" w:cs="Arial"/>
          <w:color w:val="000000"/>
          <w:sz w:val="20"/>
          <w:szCs w:val="20"/>
        </w:rPr>
        <w:t xml:space="preserve"> checks </w:t>
      </w:r>
      <w:r>
        <w:rPr>
          <w:rFonts w:ascii="Arial" w:eastAsia="Arial" w:hAnsi="Arial" w:cs="Arial"/>
          <w:color w:val="000000"/>
          <w:sz w:val="20"/>
          <w:szCs w:val="20"/>
          <w:vertAlign w:val="superscript"/>
        </w:rPr>
        <w:footnoteReference w:id="3"/>
      </w:r>
      <w:r>
        <w:rPr>
          <w:rFonts w:ascii="Arial" w:eastAsia="Arial" w:hAnsi="Arial" w:cs="Arial"/>
          <w:color w:val="000000"/>
          <w:sz w:val="20"/>
          <w:szCs w:val="20"/>
        </w:rPr>
        <w:t xml:space="preserve">the conformity of the presentation and content of the </w:t>
      </w:r>
      <w:r w:rsidR="006F5968">
        <w:rPr>
          <w:rFonts w:ascii="Arial" w:eastAsia="Arial" w:hAnsi="Arial" w:cs="Arial"/>
          <w:color w:val="000000"/>
          <w:sz w:val="20"/>
          <w:szCs w:val="20"/>
        </w:rPr>
        <w:t>bid</w:t>
      </w:r>
      <w:r>
        <w:rPr>
          <w:rFonts w:ascii="Arial" w:eastAsia="Arial" w:hAnsi="Arial" w:cs="Arial"/>
          <w:color w:val="000000"/>
          <w:sz w:val="20"/>
          <w:szCs w:val="20"/>
        </w:rPr>
        <w:t xml:space="preserve"> (the documents included therein) with the requirements of the regulations, whether the </w:t>
      </w:r>
      <w:r w:rsidR="00E21A16">
        <w:rPr>
          <w:rFonts w:ascii="Arial" w:eastAsia="Arial" w:hAnsi="Arial" w:cs="Arial"/>
          <w:color w:val="000000"/>
          <w:sz w:val="20"/>
          <w:szCs w:val="20"/>
        </w:rPr>
        <w:t>bid</w:t>
      </w:r>
      <w:r>
        <w:rPr>
          <w:rFonts w:ascii="Arial" w:eastAsia="Arial" w:hAnsi="Arial" w:cs="Arial"/>
          <w:color w:val="000000"/>
          <w:sz w:val="20"/>
          <w:szCs w:val="20"/>
        </w:rPr>
        <w:t xml:space="preserve"> includes all documents in accordance with the requirements of the regulations, the conformity of the tenderer's qualifications with the requirements of the regulations and makes sure that the tenderer does not fall under the exclusion cases referred to in paragraph 3.1 of the regulations. </w:t>
      </w:r>
      <w:r>
        <w:rPr>
          <w:rFonts w:ascii="Arial" w:eastAsia="Arial" w:hAnsi="Arial" w:cs="Arial"/>
          <w:i/>
          <w:iCs/>
          <w:color w:val="000000"/>
          <w:sz w:val="20"/>
          <w:szCs w:val="20"/>
          <w:u w:val="single"/>
        </w:rPr>
        <w:t>If an appropriate</w:t>
      </w:r>
      <w:r w:rsidR="00E21A16">
        <w:rPr>
          <w:rFonts w:ascii="Arial" w:eastAsia="Arial" w:hAnsi="Arial" w:cs="Arial"/>
          <w:i/>
          <w:iCs/>
          <w:color w:val="000000"/>
          <w:sz w:val="20"/>
          <w:szCs w:val="20"/>
          <w:u w:val="single"/>
        </w:rPr>
        <w:t xml:space="preserve"> bid</w:t>
      </w:r>
      <w:r>
        <w:rPr>
          <w:rFonts w:ascii="Arial" w:eastAsia="Arial" w:hAnsi="Arial" w:cs="Arial"/>
          <w:i/>
          <w:iCs/>
          <w:color w:val="000000"/>
          <w:sz w:val="20"/>
          <w:szCs w:val="20"/>
          <w:u w:val="single"/>
        </w:rPr>
        <w:t xml:space="preserve"> security is not submitted with the </w:t>
      </w:r>
      <w:r w:rsidR="005B757C">
        <w:rPr>
          <w:rFonts w:ascii="Arial" w:eastAsia="Arial" w:hAnsi="Arial" w:cs="Arial"/>
          <w:i/>
          <w:iCs/>
          <w:color w:val="000000"/>
          <w:sz w:val="20"/>
          <w:szCs w:val="20"/>
          <w:u w:val="single"/>
        </w:rPr>
        <w:t>bid</w:t>
      </w:r>
      <w:r>
        <w:rPr>
          <w:rFonts w:ascii="Arial" w:eastAsia="Arial" w:hAnsi="Arial" w:cs="Arial"/>
          <w:i/>
          <w:iCs/>
          <w:color w:val="000000"/>
          <w:sz w:val="20"/>
          <w:szCs w:val="20"/>
          <w:u w:val="single"/>
        </w:rPr>
        <w:t xml:space="preserve"> documents, t</w:t>
      </w:r>
      <w:r>
        <w:rPr>
          <w:rFonts w:ascii="Arial" w:eastAsia="Arial" w:hAnsi="Arial" w:cs="Arial"/>
          <w:i/>
          <w:iCs/>
          <w:color w:val="000000"/>
          <w:sz w:val="20"/>
          <w:szCs w:val="20"/>
          <w:u w:val="single"/>
        </w:rPr>
        <w:t xml:space="preserve">he procurement </w:t>
      </w:r>
      <w:r w:rsidR="00514927" w:rsidRPr="00514927">
        <w:rPr>
          <w:rFonts w:ascii="Arial" w:eastAsia="Arial" w:hAnsi="Arial" w:cs="Arial"/>
          <w:i/>
          <w:iCs/>
          <w:color w:val="000000"/>
          <w:sz w:val="20"/>
          <w:szCs w:val="20"/>
          <w:u w:val="single"/>
        </w:rPr>
        <w:t>committee</w:t>
      </w:r>
      <w:r>
        <w:rPr>
          <w:rFonts w:ascii="Arial" w:eastAsia="Arial" w:hAnsi="Arial" w:cs="Arial"/>
          <w:i/>
          <w:iCs/>
          <w:color w:val="000000"/>
          <w:sz w:val="20"/>
          <w:szCs w:val="20"/>
          <w:u w:val="single"/>
        </w:rPr>
        <w:t xml:space="preserve"> rejects the tenderer's </w:t>
      </w:r>
      <w:r w:rsidR="005B757C">
        <w:rPr>
          <w:rFonts w:ascii="Arial" w:eastAsia="Arial" w:hAnsi="Arial" w:cs="Arial"/>
          <w:i/>
          <w:iCs/>
          <w:color w:val="000000"/>
          <w:sz w:val="20"/>
          <w:szCs w:val="20"/>
          <w:u w:val="single"/>
        </w:rPr>
        <w:t>bid</w:t>
      </w:r>
      <w:r>
        <w:rPr>
          <w:rFonts w:ascii="Arial" w:eastAsia="Arial" w:hAnsi="Arial" w:cs="Arial"/>
          <w:i/>
          <w:iCs/>
          <w:color w:val="000000"/>
          <w:sz w:val="20"/>
          <w:szCs w:val="20"/>
          <w:u w:val="single"/>
        </w:rPr>
        <w:t xml:space="preserve"> and excludes the tenderer from further participation in the negotiation procedure.</w:t>
      </w:r>
    </w:p>
    <w:p w14:paraId="161A5BA0" w14:textId="43E68FD8"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If the tenderer or the tenderer's offer does not meet any of the above requirements, the </w:t>
      </w:r>
      <w:r w:rsidR="00514927" w:rsidRPr="00514927">
        <w:rPr>
          <w:rFonts w:ascii="Arial" w:eastAsia="Arial" w:hAnsi="Arial" w:cs="Arial"/>
          <w:color w:val="000000"/>
          <w:sz w:val="20"/>
          <w:szCs w:val="20"/>
        </w:rPr>
        <w:t xml:space="preserve">committee </w:t>
      </w:r>
      <w:r>
        <w:rPr>
          <w:rFonts w:ascii="Arial" w:eastAsia="Arial" w:hAnsi="Arial" w:cs="Arial"/>
          <w:color w:val="000000"/>
          <w:sz w:val="20"/>
          <w:szCs w:val="20"/>
        </w:rPr>
        <w:t xml:space="preserve">shall decide to </w:t>
      </w:r>
      <w:r>
        <w:rPr>
          <w:rFonts w:ascii="Arial" w:eastAsia="Arial" w:hAnsi="Arial" w:cs="Arial"/>
          <w:color w:val="000000"/>
          <w:sz w:val="20"/>
          <w:szCs w:val="20"/>
        </w:rPr>
        <w:t>reject the tenderer's offer and exclude the tenderer from further participation in the negotiation procedure;</w:t>
      </w:r>
    </w:p>
    <w:p w14:paraId="0C39C6DF" w14:textId="5F580B48" w:rsidR="00804C44" w:rsidRDefault="00C546F4">
      <w:pPr>
        <w:numPr>
          <w:ilvl w:val="2"/>
          <w:numId w:val="10"/>
        </w:numPr>
        <w:pBdr>
          <w:top w:val="nil"/>
          <w:left w:val="nil"/>
          <w:bottom w:val="nil"/>
          <w:right w:val="nil"/>
          <w:between w:val="nil"/>
        </w:pBdr>
        <w:ind w:left="993" w:hanging="567"/>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If the bid contains non-compliance with the presentation requirements, the </w:t>
      </w:r>
      <w:r w:rsidR="00514927" w:rsidRPr="00514927">
        <w:rPr>
          <w:rFonts w:ascii="Arial" w:eastAsia="Arial" w:hAnsi="Arial" w:cs="Arial"/>
          <w:color w:val="000000"/>
          <w:sz w:val="20"/>
          <w:szCs w:val="20"/>
        </w:rPr>
        <w:t xml:space="preserve">committee </w:t>
      </w:r>
      <w:r>
        <w:rPr>
          <w:rFonts w:ascii="Arial" w:eastAsia="Arial" w:hAnsi="Arial" w:cs="Arial"/>
          <w:color w:val="000000"/>
          <w:sz w:val="20"/>
          <w:szCs w:val="20"/>
        </w:rPr>
        <w:t>assesses their significance and decides on the justification for rejecting the bid;</w:t>
      </w:r>
    </w:p>
    <w:p w14:paraId="1F8EFFE7" w14:textId="793F7EA8" w:rsidR="00804C44" w:rsidRDefault="00C546F4">
      <w:pPr>
        <w:numPr>
          <w:ilvl w:val="2"/>
          <w:numId w:val="10"/>
        </w:numPr>
        <w:pBdr>
          <w:top w:val="nil"/>
          <w:left w:val="nil"/>
          <w:bottom w:val="nil"/>
          <w:right w:val="nil"/>
          <w:between w:val="nil"/>
        </w:pBdr>
        <w:tabs>
          <w:tab w:val="left" w:pos="426"/>
        </w:tabs>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after the examination referred to in paragraph 4.2.1 of the </w:t>
      </w:r>
      <w:r w:rsidR="008F45B7">
        <w:rPr>
          <w:rFonts w:ascii="Arial" w:eastAsia="Arial" w:hAnsi="Arial" w:cs="Arial"/>
          <w:color w:val="000000"/>
          <w:sz w:val="20"/>
          <w:szCs w:val="20"/>
        </w:rPr>
        <w:t>r</w:t>
      </w:r>
      <w:r>
        <w:rPr>
          <w:rFonts w:ascii="Arial" w:eastAsia="Arial" w:hAnsi="Arial" w:cs="Arial"/>
          <w:color w:val="000000"/>
          <w:sz w:val="20"/>
          <w:szCs w:val="20"/>
        </w:rPr>
        <w:t xml:space="preserve">egulations, the </w:t>
      </w:r>
      <w:r w:rsidR="00514927" w:rsidRPr="00514927">
        <w:rPr>
          <w:rFonts w:ascii="Arial" w:eastAsia="Arial" w:hAnsi="Arial" w:cs="Arial"/>
          <w:color w:val="000000"/>
          <w:sz w:val="20"/>
          <w:szCs w:val="20"/>
        </w:rPr>
        <w:t>committee</w:t>
      </w:r>
      <w:r>
        <w:rPr>
          <w:rFonts w:ascii="Arial" w:eastAsia="Arial" w:hAnsi="Arial" w:cs="Arial"/>
          <w:color w:val="000000"/>
          <w:sz w:val="20"/>
          <w:szCs w:val="20"/>
        </w:rPr>
        <w:t xml:space="preserve"> shall assess the compliance of the tenderer's </w:t>
      </w:r>
      <w:r w:rsidR="008F45B7">
        <w:rPr>
          <w:rFonts w:ascii="Arial" w:eastAsia="Arial" w:hAnsi="Arial" w:cs="Arial"/>
          <w:color w:val="000000"/>
          <w:sz w:val="20"/>
          <w:szCs w:val="20"/>
        </w:rPr>
        <w:t>bid</w:t>
      </w:r>
      <w:r>
        <w:rPr>
          <w:rFonts w:ascii="Arial" w:eastAsia="Arial" w:hAnsi="Arial" w:cs="Arial"/>
          <w:color w:val="000000"/>
          <w:sz w:val="20"/>
          <w:szCs w:val="20"/>
        </w:rPr>
        <w:t xml:space="preserve"> with the technical requirements of the </w:t>
      </w:r>
      <w:r w:rsidR="008F45B7">
        <w:rPr>
          <w:rFonts w:ascii="Arial" w:eastAsia="Arial" w:hAnsi="Arial" w:cs="Arial"/>
          <w:color w:val="000000"/>
          <w:sz w:val="20"/>
          <w:szCs w:val="20"/>
        </w:rPr>
        <w:t>r</w:t>
      </w:r>
      <w:r>
        <w:rPr>
          <w:rFonts w:ascii="Arial" w:eastAsia="Arial" w:hAnsi="Arial" w:cs="Arial"/>
          <w:color w:val="000000"/>
          <w:sz w:val="20"/>
          <w:szCs w:val="20"/>
        </w:rPr>
        <w:t xml:space="preserve">egulations. If the </w:t>
      </w:r>
      <w:r w:rsidR="008F45B7">
        <w:rPr>
          <w:rFonts w:ascii="Arial" w:eastAsia="Arial" w:hAnsi="Arial" w:cs="Arial"/>
          <w:color w:val="000000"/>
          <w:sz w:val="20"/>
          <w:szCs w:val="20"/>
        </w:rPr>
        <w:t>bid</w:t>
      </w:r>
      <w:r>
        <w:rPr>
          <w:rFonts w:ascii="Arial" w:eastAsia="Arial" w:hAnsi="Arial" w:cs="Arial"/>
          <w:color w:val="000000"/>
          <w:sz w:val="20"/>
          <w:szCs w:val="20"/>
        </w:rPr>
        <w:t xml:space="preserve"> does not meet the aforementioned requirements, the </w:t>
      </w:r>
      <w:r w:rsidR="00514927" w:rsidRPr="00514927">
        <w:rPr>
          <w:rFonts w:ascii="Arial" w:eastAsia="Arial" w:hAnsi="Arial" w:cs="Arial"/>
          <w:color w:val="000000"/>
          <w:sz w:val="20"/>
          <w:szCs w:val="20"/>
        </w:rPr>
        <w:t>committee</w:t>
      </w:r>
      <w:r>
        <w:rPr>
          <w:rFonts w:ascii="Arial" w:eastAsia="Arial" w:hAnsi="Arial" w:cs="Arial"/>
          <w:color w:val="000000"/>
          <w:sz w:val="20"/>
          <w:szCs w:val="20"/>
        </w:rPr>
        <w:t xml:space="preserve"> shall decide to reject the tenderer's </w:t>
      </w:r>
      <w:r w:rsidR="008F45B7">
        <w:rPr>
          <w:rFonts w:ascii="Arial" w:eastAsia="Arial" w:hAnsi="Arial" w:cs="Arial"/>
          <w:color w:val="000000"/>
          <w:sz w:val="20"/>
          <w:szCs w:val="20"/>
        </w:rPr>
        <w:t xml:space="preserve">bid </w:t>
      </w:r>
      <w:r>
        <w:rPr>
          <w:rFonts w:ascii="Arial" w:eastAsia="Arial" w:hAnsi="Arial" w:cs="Arial"/>
          <w:color w:val="000000"/>
          <w:sz w:val="20"/>
          <w:szCs w:val="20"/>
        </w:rPr>
        <w:t>and exclude the tenderer from further participation in the negotiation procedure;</w:t>
      </w:r>
    </w:p>
    <w:p w14:paraId="4BFBFECF" w14:textId="19F521D7" w:rsidR="00804C44" w:rsidRDefault="00C546F4">
      <w:pPr>
        <w:numPr>
          <w:ilvl w:val="2"/>
          <w:numId w:val="10"/>
        </w:numPr>
        <w:pBdr>
          <w:top w:val="nil"/>
          <w:left w:val="nil"/>
          <w:bottom w:val="nil"/>
          <w:right w:val="nil"/>
          <w:between w:val="nil"/>
        </w:pBdr>
        <w:tabs>
          <w:tab w:val="left" w:pos="142"/>
        </w:tabs>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514927" w:rsidRPr="00514927">
        <w:rPr>
          <w:rFonts w:ascii="Arial" w:eastAsia="Arial" w:hAnsi="Arial" w:cs="Arial"/>
          <w:color w:val="000000"/>
          <w:sz w:val="20"/>
          <w:szCs w:val="20"/>
        </w:rPr>
        <w:t xml:space="preserve">committee </w:t>
      </w:r>
      <w:r>
        <w:rPr>
          <w:rFonts w:ascii="Arial" w:eastAsia="Arial" w:hAnsi="Arial" w:cs="Arial"/>
          <w:color w:val="000000"/>
          <w:sz w:val="20"/>
          <w:szCs w:val="20"/>
        </w:rPr>
        <w:t xml:space="preserve">shall check whether there are any arithmetic errors in the </w:t>
      </w:r>
      <w:r w:rsidR="00F14F97">
        <w:rPr>
          <w:rFonts w:ascii="Arial" w:eastAsia="Arial" w:hAnsi="Arial" w:cs="Arial"/>
          <w:color w:val="000000"/>
          <w:sz w:val="20"/>
          <w:szCs w:val="20"/>
        </w:rPr>
        <w:t>bid</w:t>
      </w:r>
      <w:r>
        <w:rPr>
          <w:rFonts w:ascii="Arial" w:eastAsia="Arial" w:hAnsi="Arial" w:cs="Arial"/>
          <w:color w:val="000000"/>
          <w:sz w:val="20"/>
          <w:szCs w:val="20"/>
        </w:rPr>
        <w:t xml:space="preserve">. If the commission finds such errors, it shall correct them. The </w:t>
      </w:r>
      <w:r w:rsidR="00514927" w:rsidRPr="00514927">
        <w:rPr>
          <w:rFonts w:ascii="Arial" w:eastAsia="Arial" w:hAnsi="Arial" w:cs="Arial"/>
          <w:color w:val="000000"/>
          <w:sz w:val="20"/>
          <w:szCs w:val="20"/>
        </w:rPr>
        <w:t>committee</w:t>
      </w:r>
      <w:r>
        <w:rPr>
          <w:rFonts w:ascii="Arial" w:eastAsia="Arial" w:hAnsi="Arial" w:cs="Arial"/>
          <w:color w:val="000000"/>
          <w:sz w:val="20"/>
          <w:szCs w:val="20"/>
        </w:rPr>
        <w:t xml:space="preserve"> shall notify the tenderer whose errors have been corrected of the correction of the errors and the corrected</w:t>
      </w:r>
      <w:r w:rsidR="00F14F97">
        <w:rPr>
          <w:rFonts w:ascii="Arial" w:eastAsia="Arial" w:hAnsi="Arial" w:cs="Arial"/>
          <w:color w:val="000000"/>
          <w:sz w:val="20"/>
          <w:szCs w:val="20"/>
        </w:rPr>
        <w:t xml:space="preserve"> bid </w:t>
      </w:r>
      <w:r>
        <w:rPr>
          <w:rFonts w:ascii="Arial" w:eastAsia="Arial" w:hAnsi="Arial" w:cs="Arial"/>
          <w:color w:val="000000"/>
          <w:sz w:val="20"/>
          <w:szCs w:val="20"/>
        </w:rPr>
        <w:t xml:space="preserve">amount. When evaluating the </w:t>
      </w:r>
      <w:r w:rsidR="00F044AE">
        <w:rPr>
          <w:rFonts w:ascii="Arial" w:eastAsia="Arial" w:hAnsi="Arial" w:cs="Arial"/>
          <w:color w:val="000000"/>
          <w:sz w:val="20"/>
          <w:szCs w:val="20"/>
        </w:rPr>
        <w:t xml:space="preserve">bid </w:t>
      </w:r>
      <w:r>
        <w:rPr>
          <w:rFonts w:ascii="Arial" w:eastAsia="Arial" w:hAnsi="Arial" w:cs="Arial"/>
          <w:color w:val="000000"/>
          <w:sz w:val="20"/>
          <w:szCs w:val="20"/>
        </w:rPr>
        <w:t xml:space="preserve">financial </w:t>
      </w:r>
      <w:r w:rsidR="00DA0F64">
        <w:rPr>
          <w:rFonts w:ascii="Arial" w:eastAsia="Arial" w:hAnsi="Arial" w:cs="Arial"/>
          <w:color w:val="000000"/>
          <w:sz w:val="20"/>
          <w:szCs w:val="20"/>
        </w:rPr>
        <w:t>offer</w:t>
      </w:r>
      <w:r>
        <w:rPr>
          <w:rFonts w:ascii="Arial" w:eastAsia="Arial" w:hAnsi="Arial" w:cs="Arial"/>
          <w:color w:val="000000"/>
          <w:sz w:val="20"/>
          <w:szCs w:val="20"/>
        </w:rPr>
        <w:t xml:space="preserve">, the </w:t>
      </w:r>
      <w:r w:rsidR="00514927" w:rsidRPr="00514927">
        <w:rPr>
          <w:rFonts w:ascii="Arial" w:eastAsia="Arial" w:hAnsi="Arial" w:cs="Arial"/>
          <w:color w:val="000000"/>
          <w:sz w:val="20"/>
          <w:szCs w:val="20"/>
        </w:rPr>
        <w:t>committee</w:t>
      </w:r>
      <w:r>
        <w:rPr>
          <w:rFonts w:ascii="Arial" w:eastAsia="Arial" w:hAnsi="Arial" w:cs="Arial"/>
          <w:color w:val="000000"/>
          <w:sz w:val="20"/>
          <w:szCs w:val="20"/>
        </w:rPr>
        <w:t xml:space="preserve"> shall take the corrections into account;</w:t>
      </w:r>
    </w:p>
    <w:p w14:paraId="1D6B2664" w14:textId="73B9C934" w:rsidR="00804C44" w:rsidRDefault="00C546F4">
      <w:pPr>
        <w:numPr>
          <w:ilvl w:val="2"/>
          <w:numId w:val="10"/>
        </w:numPr>
        <w:pBdr>
          <w:top w:val="nil"/>
          <w:left w:val="nil"/>
          <w:bottom w:val="nil"/>
          <w:right w:val="nil"/>
          <w:between w:val="nil"/>
        </w:pBdr>
        <w:tabs>
          <w:tab w:val="left" w:pos="142"/>
        </w:tabs>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DA0F64">
        <w:rPr>
          <w:rFonts w:ascii="Arial" w:eastAsia="Arial" w:hAnsi="Arial" w:cs="Arial"/>
          <w:color w:val="000000"/>
          <w:sz w:val="20"/>
          <w:szCs w:val="20"/>
        </w:rPr>
        <w:t>customer</w:t>
      </w:r>
      <w:r>
        <w:rPr>
          <w:rFonts w:ascii="Arial" w:eastAsia="Arial" w:hAnsi="Arial" w:cs="Arial"/>
          <w:color w:val="000000"/>
          <w:sz w:val="20"/>
          <w:szCs w:val="20"/>
        </w:rPr>
        <w:t xml:space="preserve"> may request that the tenderer or a competent institution clarify or explain the tender documents submitted in accordance with the qualification requirements set out in the regulations, as well as request that the information included in the tender be explained during the evaluation of the </w:t>
      </w:r>
      <w:r w:rsidR="00DA0F64">
        <w:rPr>
          <w:rFonts w:ascii="Arial" w:eastAsia="Arial" w:hAnsi="Arial" w:cs="Arial"/>
          <w:color w:val="000000"/>
          <w:sz w:val="20"/>
          <w:szCs w:val="20"/>
        </w:rPr>
        <w:t>bids</w:t>
      </w:r>
      <w:r>
        <w:rPr>
          <w:rFonts w:ascii="Arial" w:eastAsia="Arial" w:hAnsi="Arial" w:cs="Arial"/>
          <w:color w:val="000000"/>
          <w:sz w:val="20"/>
          <w:szCs w:val="20"/>
        </w:rPr>
        <w:t>;</w:t>
      </w:r>
    </w:p>
    <w:p w14:paraId="32AC7FFA" w14:textId="49A01390" w:rsidR="00804C44" w:rsidRDefault="00C546F4">
      <w:pPr>
        <w:numPr>
          <w:ilvl w:val="2"/>
          <w:numId w:val="10"/>
        </w:numPr>
        <w:pBdr>
          <w:top w:val="nil"/>
          <w:left w:val="nil"/>
          <w:bottom w:val="nil"/>
          <w:right w:val="nil"/>
          <w:between w:val="nil"/>
        </w:pBdr>
        <w:tabs>
          <w:tab w:val="left" w:pos="142"/>
        </w:tabs>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if the tenderers' offers are not advantageous, the </w:t>
      </w:r>
      <w:r w:rsidR="00514927" w:rsidRPr="00514927">
        <w:rPr>
          <w:rFonts w:ascii="Arial" w:eastAsia="Arial" w:hAnsi="Arial" w:cs="Arial"/>
          <w:color w:val="000000"/>
          <w:sz w:val="20"/>
          <w:szCs w:val="20"/>
        </w:rPr>
        <w:t>committee</w:t>
      </w:r>
      <w:r>
        <w:rPr>
          <w:rFonts w:ascii="Arial" w:eastAsia="Arial" w:hAnsi="Arial" w:cs="Arial"/>
          <w:color w:val="000000"/>
          <w:sz w:val="20"/>
          <w:szCs w:val="20"/>
        </w:rPr>
        <w:t xml:space="preserve"> is entitled, before making a decision on the results of the negotiation procedure, to offer all tenderers who have submitted offers that comply with the requirements of the regulations to reduce the </w:t>
      </w:r>
      <w:r w:rsidR="000115EB">
        <w:rPr>
          <w:rFonts w:ascii="Arial" w:eastAsia="Arial" w:hAnsi="Arial" w:cs="Arial"/>
          <w:color w:val="000000"/>
          <w:sz w:val="20"/>
          <w:szCs w:val="20"/>
        </w:rPr>
        <w:t>bid</w:t>
      </w:r>
      <w:r>
        <w:rPr>
          <w:rFonts w:ascii="Arial" w:eastAsia="Arial" w:hAnsi="Arial" w:cs="Arial"/>
          <w:color w:val="000000"/>
          <w:sz w:val="20"/>
          <w:szCs w:val="20"/>
        </w:rPr>
        <w:t xml:space="preserve"> price;</w:t>
      </w:r>
    </w:p>
    <w:p w14:paraId="1EB675C2" w14:textId="77777777" w:rsidR="00804C44" w:rsidRDefault="00C546F4">
      <w:pPr>
        <w:numPr>
          <w:ilvl w:val="2"/>
          <w:numId w:val="10"/>
        </w:numPr>
        <w:pBdr>
          <w:top w:val="nil"/>
          <w:left w:val="nil"/>
          <w:bottom w:val="nil"/>
          <w:right w:val="nil"/>
          <w:between w:val="nil"/>
        </w:pBdr>
        <w:tabs>
          <w:tab w:val="left" w:pos="142"/>
        </w:tabs>
        <w:ind w:left="993" w:hanging="567"/>
        <w:jc w:val="both"/>
        <w:rPr>
          <w:rFonts w:ascii="Arial" w:eastAsia="Arial" w:hAnsi="Arial" w:cs="Arial"/>
          <w:color w:val="000000"/>
          <w:sz w:val="20"/>
          <w:szCs w:val="20"/>
        </w:rPr>
      </w:pPr>
      <w:r>
        <w:rPr>
          <w:rFonts w:ascii="Arial" w:eastAsia="Arial" w:hAnsi="Arial" w:cs="Arial"/>
          <w:color w:val="000000"/>
          <w:sz w:val="20"/>
          <w:szCs w:val="20"/>
        </w:rPr>
        <w:t>Before making a decision on the award of the procurement contract, a check is carried out regarding the tenderer to whom the contract should be awarded in accordance with the International and National Sanctions Law of the Republic of Latvia.</w:t>
      </w:r>
    </w:p>
    <w:p w14:paraId="58D06872" w14:textId="77777777" w:rsidR="00804C44" w:rsidRDefault="00804C44">
      <w:pPr>
        <w:rPr>
          <w:rFonts w:ascii="Arial" w:eastAsia="Arial" w:hAnsi="Arial" w:cs="Arial"/>
          <w:sz w:val="20"/>
          <w:szCs w:val="20"/>
        </w:rPr>
      </w:pPr>
    </w:p>
    <w:p w14:paraId="4E43B681" w14:textId="77777777" w:rsidR="00804C44" w:rsidRDefault="00C546F4">
      <w:pPr>
        <w:numPr>
          <w:ilvl w:val="0"/>
          <w:numId w:val="10"/>
        </w:numPr>
        <w:ind w:left="284" w:hanging="284"/>
        <w:jc w:val="center"/>
        <w:rPr>
          <w:rFonts w:ascii="Arial" w:eastAsia="Arial" w:hAnsi="Arial" w:cs="Arial"/>
          <w:b/>
          <w:bCs/>
          <w:sz w:val="20"/>
          <w:szCs w:val="20"/>
        </w:rPr>
      </w:pPr>
      <w:r>
        <w:rPr>
          <w:rFonts w:ascii="Arial" w:eastAsia="Arial" w:hAnsi="Arial" w:cs="Arial"/>
          <w:b/>
          <w:bCs/>
          <w:sz w:val="20"/>
          <w:szCs w:val="20"/>
        </w:rPr>
        <w:t>NEGOTIATIONS WITH CANDIDATES</w:t>
      </w:r>
    </w:p>
    <w:p w14:paraId="16BD4B95" w14:textId="77777777" w:rsidR="00804C44" w:rsidRDefault="00804C44">
      <w:pPr>
        <w:ind w:left="284"/>
        <w:rPr>
          <w:rFonts w:ascii="Arial" w:eastAsia="Arial" w:hAnsi="Arial" w:cs="Arial"/>
          <w:b/>
          <w:bCs/>
          <w:sz w:val="20"/>
          <w:szCs w:val="20"/>
        </w:rPr>
      </w:pPr>
    </w:p>
    <w:p w14:paraId="77094900" w14:textId="5FBFFEAD" w:rsidR="00804C44" w:rsidRDefault="00C546F4">
      <w:pPr>
        <w:numPr>
          <w:ilvl w:val="1"/>
          <w:numId w:val="10"/>
        </w:numPr>
        <w:pBdr>
          <w:top w:val="nil"/>
          <w:left w:val="nil"/>
          <w:bottom w:val="nil"/>
          <w:right w:val="nil"/>
          <w:between w:val="nil"/>
        </w:pBdr>
        <w:ind w:left="567" w:hanging="567"/>
        <w:jc w:val="both"/>
        <w:rPr>
          <w:rFonts w:ascii="Arial" w:eastAsia="Arial" w:hAnsi="Arial" w:cs="Arial"/>
          <w:b/>
          <w:bCs/>
          <w:color w:val="000000"/>
          <w:sz w:val="20"/>
          <w:szCs w:val="20"/>
        </w:rPr>
      </w:pPr>
      <w:r>
        <w:rPr>
          <w:rFonts w:ascii="Arial" w:eastAsia="Arial" w:hAnsi="Arial" w:cs="Arial"/>
          <w:color w:val="000000"/>
          <w:sz w:val="20"/>
          <w:szCs w:val="20"/>
        </w:rPr>
        <w:t xml:space="preserve">Negotiations, if necessary, may be held after the examination of </w:t>
      </w:r>
      <w:r w:rsidR="008B3B71">
        <w:rPr>
          <w:rFonts w:ascii="Arial" w:eastAsia="Arial" w:hAnsi="Arial" w:cs="Arial"/>
          <w:color w:val="000000"/>
          <w:sz w:val="20"/>
          <w:szCs w:val="20"/>
        </w:rPr>
        <w:t>bids</w:t>
      </w:r>
      <w:r>
        <w:rPr>
          <w:rFonts w:ascii="Arial" w:eastAsia="Arial" w:hAnsi="Arial" w:cs="Arial"/>
          <w:color w:val="000000"/>
          <w:sz w:val="20"/>
          <w:szCs w:val="20"/>
        </w:rPr>
        <w:t xml:space="preserve"> or during the examination </w:t>
      </w:r>
      <w:r w:rsidR="008B3B71">
        <w:rPr>
          <w:rFonts w:ascii="Arial" w:eastAsia="Arial" w:hAnsi="Arial" w:cs="Arial"/>
          <w:color w:val="000000"/>
          <w:sz w:val="20"/>
          <w:szCs w:val="20"/>
        </w:rPr>
        <w:t xml:space="preserve">of the bids </w:t>
      </w:r>
      <w:r>
        <w:rPr>
          <w:rFonts w:ascii="Arial" w:eastAsia="Arial" w:hAnsi="Arial" w:cs="Arial"/>
          <w:color w:val="000000"/>
          <w:sz w:val="20"/>
          <w:szCs w:val="20"/>
        </w:rPr>
        <w:t>in an open or closed session, if:</w:t>
      </w:r>
    </w:p>
    <w:p w14:paraId="3A4275D8" w14:textId="3699D2BF" w:rsidR="00804C44" w:rsidRDefault="00C546F4" w:rsidP="00422104">
      <w:pPr>
        <w:numPr>
          <w:ilvl w:val="2"/>
          <w:numId w:val="10"/>
        </w:numPr>
        <w:pBdr>
          <w:top w:val="nil"/>
          <w:left w:val="nil"/>
          <w:bottom w:val="nil"/>
          <w:right w:val="nil"/>
          <w:between w:val="nil"/>
        </w:pBdr>
        <w:ind w:left="1134"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8F0E93" w:rsidRPr="008F0E93">
        <w:rPr>
          <w:rFonts w:ascii="Arial" w:eastAsia="Arial" w:hAnsi="Arial" w:cs="Arial"/>
          <w:color w:val="000000"/>
          <w:sz w:val="20"/>
          <w:szCs w:val="20"/>
        </w:rPr>
        <w:t>committee</w:t>
      </w:r>
      <w:r>
        <w:rPr>
          <w:rFonts w:ascii="Arial" w:eastAsia="Arial" w:hAnsi="Arial" w:cs="Arial"/>
          <w:color w:val="000000"/>
          <w:sz w:val="20"/>
          <w:szCs w:val="20"/>
        </w:rPr>
        <w:t xml:space="preserve"> requires clarifications and/or explanations of the </w:t>
      </w:r>
      <w:r w:rsidR="009967E0">
        <w:rPr>
          <w:rFonts w:ascii="Arial" w:eastAsia="Arial" w:hAnsi="Arial" w:cs="Arial"/>
          <w:color w:val="000000"/>
          <w:sz w:val="20"/>
          <w:szCs w:val="20"/>
        </w:rPr>
        <w:t>tenderers’ bids</w:t>
      </w:r>
      <w:r>
        <w:rPr>
          <w:rFonts w:ascii="Arial" w:eastAsia="Arial" w:hAnsi="Arial" w:cs="Arial"/>
          <w:color w:val="000000"/>
          <w:sz w:val="20"/>
          <w:szCs w:val="20"/>
        </w:rPr>
        <w:t>;</w:t>
      </w:r>
    </w:p>
    <w:p w14:paraId="22AFA83A" w14:textId="77777777" w:rsidR="00804C44" w:rsidRDefault="00C546F4" w:rsidP="00422104">
      <w:pPr>
        <w:numPr>
          <w:ilvl w:val="2"/>
          <w:numId w:val="10"/>
        </w:numPr>
        <w:pBdr>
          <w:top w:val="nil"/>
          <w:left w:val="nil"/>
          <w:bottom w:val="nil"/>
          <w:right w:val="nil"/>
          <w:between w:val="nil"/>
        </w:pBdr>
        <w:ind w:left="1134" w:hanging="567"/>
        <w:jc w:val="both"/>
        <w:rPr>
          <w:rFonts w:ascii="Arial" w:eastAsia="Arial" w:hAnsi="Arial" w:cs="Arial"/>
          <w:color w:val="000000"/>
          <w:sz w:val="20"/>
          <w:szCs w:val="20"/>
        </w:rPr>
      </w:pPr>
      <w:r>
        <w:rPr>
          <w:rFonts w:ascii="Arial" w:eastAsia="Arial" w:hAnsi="Arial" w:cs="Arial"/>
          <w:color w:val="000000"/>
          <w:sz w:val="20"/>
          <w:szCs w:val="20"/>
        </w:rPr>
        <w:t xml:space="preserve">it is necessary to agree on possible changes to the </w:t>
      </w:r>
      <w:r>
        <w:rPr>
          <w:rFonts w:ascii="Arial" w:eastAsia="Arial" w:hAnsi="Arial" w:cs="Arial"/>
          <w:color w:val="000000"/>
          <w:sz w:val="20"/>
          <w:szCs w:val="20"/>
        </w:rPr>
        <w:t>subject of the negotiation procedure;</w:t>
      </w:r>
    </w:p>
    <w:p w14:paraId="47D57ADB" w14:textId="77777777" w:rsidR="00804C44" w:rsidRDefault="00C546F4" w:rsidP="00422104">
      <w:pPr>
        <w:numPr>
          <w:ilvl w:val="2"/>
          <w:numId w:val="10"/>
        </w:numPr>
        <w:pBdr>
          <w:top w:val="nil"/>
          <w:left w:val="nil"/>
          <w:bottom w:val="nil"/>
          <w:right w:val="nil"/>
          <w:between w:val="nil"/>
        </w:pBdr>
        <w:ind w:left="1134" w:hanging="567"/>
        <w:jc w:val="both"/>
        <w:rPr>
          <w:rFonts w:ascii="Arial" w:eastAsia="Arial" w:hAnsi="Arial" w:cs="Arial"/>
          <w:color w:val="000000"/>
          <w:sz w:val="20"/>
          <w:szCs w:val="20"/>
        </w:rPr>
      </w:pPr>
      <w:r>
        <w:rPr>
          <w:rFonts w:ascii="Arial" w:eastAsia="Arial" w:hAnsi="Arial" w:cs="Arial"/>
          <w:color w:val="000000"/>
          <w:sz w:val="20"/>
          <w:szCs w:val="20"/>
        </w:rPr>
        <w:t>it is necessary to agree on the essential provisions of the draft contract (Annex 3 to the regulations), for example: deadlines for execution, technical conditions;</w:t>
      </w:r>
    </w:p>
    <w:p w14:paraId="63D70FD4" w14:textId="77777777" w:rsidR="00804C44" w:rsidRDefault="00C546F4" w:rsidP="00422104">
      <w:pPr>
        <w:numPr>
          <w:ilvl w:val="2"/>
          <w:numId w:val="10"/>
        </w:numPr>
        <w:pBdr>
          <w:top w:val="nil"/>
          <w:left w:val="nil"/>
          <w:bottom w:val="nil"/>
          <w:right w:val="nil"/>
          <w:between w:val="nil"/>
        </w:pBdr>
        <w:ind w:left="1134" w:hanging="567"/>
        <w:jc w:val="both"/>
        <w:rPr>
          <w:rFonts w:ascii="Arial" w:eastAsia="Arial" w:hAnsi="Arial" w:cs="Arial"/>
          <w:color w:val="000000"/>
          <w:sz w:val="20"/>
          <w:szCs w:val="20"/>
        </w:rPr>
      </w:pPr>
      <w:r>
        <w:rPr>
          <w:rFonts w:ascii="Arial" w:eastAsia="Arial" w:hAnsi="Arial" w:cs="Arial"/>
          <w:color w:val="000000"/>
          <w:sz w:val="20"/>
          <w:szCs w:val="20"/>
        </w:rPr>
        <w:t>It is necessary to agree on the most favorable price for the customer and payment terms.</w:t>
      </w:r>
    </w:p>
    <w:p w14:paraId="4C8723E9" w14:textId="76ACA929" w:rsidR="00804C44" w:rsidRDefault="007D299F">
      <w:pPr>
        <w:numPr>
          <w:ilvl w:val="1"/>
          <w:numId w:val="10"/>
        </w:numPr>
        <w:pBdr>
          <w:top w:val="nil"/>
          <w:left w:val="nil"/>
          <w:bottom w:val="nil"/>
          <w:right w:val="nil"/>
          <w:between w:val="nil"/>
        </w:pBdr>
        <w:ind w:left="567" w:hanging="567"/>
        <w:jc w:val="both"/>
        <w:rPr>
          <w:rFonts w:ascii="Arial" w:eastAsia="Arial" w:hAnsi="Arial" w:cs="Arial"/>
          <w:color w:val="000000"/>
          <w:sz w:val="20"/>
          <w:szCs w:val="20"/>
        </w:rPr>
      </w:pPr>
      <w:r w:rsidRPr="007D299F">
        <w:rPr>
          <w:rFonts w:ascii="Arial" w:eastAsia="Arial" w:hAnsi="Arial" w:cs="Arial"/>
          <w:color w:val="000000"/>
          <w:sz w:val="20"/>
          <w:szCs w:val="20"/>
        </w:rPr>
        <w:t>The negotiations will be recorded</w:t>
      </w:r>
      <w:r>
        <w:rPr>
          <w:rFonts w:ascii="Arial" w:eastAsia="Arial" w:hAnsi="Arial" w:cs="Arial"/>
          <w:color w:val="000000"/>
          <w:sz w:val="20"/>
          <w:szCs w:val="20"/>
        </w:rPr>
        <w:t>.</w:t>
      </w:r>
      <w:r>
        <w:rPr>
          <w:rFonts w:ascii="Arial" w:eastAsia="Arial" w:hAnsi="Arial" w:cs="Arial"/>
          <w:i/>
          <w:iCs/>
          <w:color w:val="000000"/>
          <w:sz w:val="20"/>
          <w:szCs w:val="20"/>
        </w:rPr>
        <w:t xml:space="preserve"> </w:t>
      </w:r>
    </w:p>
    <w:p w14:paraId="7779910F" w14:textId="77777777" w:rsidR="00804C44" w:rsidRDefault="00804C44">
      <w:pPr>
        <w:pBdr>
          <w:top w:val="nil"/>
          <w:left w:val="nil"/>
          <w:bottom w:val="nil"/>
          <w:right w:val="nil"/>
          <w:between w:val="nil"/>
        </w:pBdr>
        <w:ind w:left="360"/>
        <w:jc w:val="both"/>
        <w:rPr>
          <w:rFonts w:ascii="Arial" w:eastAsia="Arial" w:hAnsi="Arial" w:cs="Arial"/>
          <w:color w:val="000000"/>
          <w:sz w:val="20"/>
          <w:szCs w:val="20"/>
        </w:rPr>
      </w:pPr>
    </w:p>
    <w:p w14:paraId="0DBEF07A" w14:textId="77777777" w:rsidR="00804C44" w:rsidRDefault="00C546F4">
      <w:pPr>
        <w:numPr>
          <w:ilvl w:val="0"/>
          <w:numId w:val="10"/>
        </w:numPr>
        <w:tabs>
          <w:tab w:val="left" w:pos="426"/>
        </w:tabs>
        <w:ind w:left="284" w:hanging="284"/>
        <w:jc w:val="center"/>
        <w:rPr>
          <w:rFonts w:ascii="Arial" w:eastAsia="Arial" w:hAnsi="Arial" w:cs="Arial"/>
          <w:b/>
          <w:bCs/>
          <w:sz w:val="20"/>
          <w:szCs w:val="20"/>
        </w:rPr>
      </w:pPr>
      <w:r>
        <w:rPr>
          <w:rFonts w:ascii="Arial" w:eastAsia="Arial" w:hAnsi="Arial" w:cs="Arial"/>
          <w:b/>
          <w:bCs/>
          <w:smallCaps/>
          <w:sz w:val="20"/>
          <w:szCs w:val="20"/>
        </w:rPr>
        <w:t>DECISION-MAKING</w:t>
      </w:r>
    </w:p>
    <w:p w14:paraId="711C2DE4" w14:textId="77777777" w:rsidR="00804C44" w:rsidRDefault="00804C44">
      <w:pPr>
        <w:tabs>
          <w:tab w:val="left" w:pos="426"/>
        </w:tabs>
        <w:ind w:left="284"/>
        <w:rPr>
          <w:rFonts w:ascii="Arial" w:eastAsia="Arial" w:hAnsi="Arial" w:cs="Arial"/>
          <w:b/>
          <w:bCs/>
          <w:sz w:val="20"/>
          <w:szCs w:val="20"/>
        </w:rPr>
      </w:pPr>
    </w:p>
    <w:p w14:paraId="49A3E61D" w14:textId="6E839A50" w:rsidR="00451704" w:rsidRPr="00451704" w:rsidRDefault="00451704">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sidRPr="00451704">
        <w:rPr>
          <w:rFonts w:ascii="Arial" w:eastAsia="Arial" w:hAnsi="Arial" w:cs="Arial"/>
          <w:color w:val="000000"/>
          <w:sz w:val="20"/>
          <w:szCs w:val="20"/>
        </w:rPr>
        <w:t xml:space="preserve">After examining and evaluating the bids, the </w:t>
      </w:r>
      <w:r w:rsidR="008F0E93" w:rsidRPr="008F0E93">
        <w:rPr>
          <w:rFonts w:ascii="Arial" w:eastAsia="Arial" w:hAnsi="Arial" w:cs="Arial"/>
          <w:color w:val="000000"/>
          <w:sz w:val="20"/>
          <w:szCs w:val="20"/>
        </w:rPr>
        <w:t>committee</w:t>
      </w:r>
      <w:r w:rsidRPr="00451704">
        <w:rPr>
          <w:rFonts w:ascii="Arial" w:eastAsia="Arial" w:hAnsi="Arial" w:cs="Arial"/>
          <w:color w:val="000000"/>
          <w:sz w:val="20"/>
          <w:szCs w:val="20"/>
        </w:rPr>
        <w:t xml:space="preserve"> selects the winner, who is not subject to the exclusion cases mentioned in the regulations, and who has submitted a bid with the lowest price that corresponds to the subject of the negotiation procedure.</w:t>
      </w:r>
    </w:p>
    <w:p w14:paraId="2A302123" w14:textId="2CBA24B6" w:rsidR="00804C44" w:rsidRDefault="00C546F4">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Pr>
          <w:rFonts w:ascii="Arial" w:eastAsia="Arial" w:hAnsi="Arial" w:cs="Arial"/>
          <w:color w:val="000000"/>
          <w:sz w:val="20"/>
          <w:szCs w:val="20"/>
        </w:rPr>
        <w:t xml:space="preserve">If no offers have been submitted in the negotiation procedure or if the submitted offers do not comply with the requirements specified in the negotiation procedure documents, the </w:t>
      </w:r>
      <w:r w:rsidR="008F0E93" w:rsidRPr="008F0E93">
        <w:rPr>
          <w:rFonts w:ascii="Arial" w:eastAsia="Arial" w:hAnsi="Arial" w:cs="Arial"/>
          <w:color w:val="000000"/>
          <w:sz w:val="20"/>
          <w:szCs w:val="20"/>
        </w:rPr>
        <w:t>committee</w:t>
      </w:r>
      <w:r>
        <w:rPr>
          <w:rFonts w:ascii="Arial" w:eastAsia="Arial" w:hAnsi="Arial" w:cs="Arial"/>
          <w:color w:val="000000"/>
          <w:sz w:val="20"/>
          <w:szCs w:val="20"/>
        </w:rPr>
        <w:t xml:space="preserve"> shall </w:t>
      </w:r>
      <w:r w:rsidR="0044515C">
        <w:rPr>
          <w:rFonts w:ascii="Arial" w:eastAsia="Arial" w:hAnsi="Arial" w:cs="Arial"/>
          <w:color w:val="000000"/>
          <w:sz w:val="20"/>
          <w:szCs w:val="20"/>
        </w:rPr>
        <w:t>decide</w:t>
      </w:r>
      <w:r>
        <w:rPr>
          <w:rFonts w:ascii="Arial" w:eastAsia="Arial" w:hAnsi="Arial" w:cs="Arial"/>
          <w:color w:val="000000"/>
          <w:sz w:val="20"/>
          <w:szCs w:val="20"/>
        </w:rPr>
        <w:t xml:space="preserve"> to terminate or suspend the negotiation procedure.</w:t>
      </w:r>
    </w:p>
    <w:p w14:paraId="1373FC02" w14:textId="3D1AEDF6" w:rsidR="00804C44" w:rsidRDefault="00CD4A05">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Pr>
          <w:rFonts w:ascii="Arial" w:eastAsia="Arial" w:hAnsi="Arial" w:cs="Arial"/>
          <w:color w:val="000000"/>
          <w:sz w:val="20"/>
          <w:szCs w:val="20"/>
        </w:rPr>
        <w:t>If two or more tenderers have submitted bids with the same lowest prices, the commission will ask the Tenderers to submit a price reduction.</w:t>
      </w:r>
    </w:p>
    <w:p w14:paraId="6397865B" w14:textId="3ACEC731" w:rsidR="00804C44" w:rsidRDefault="00C546F4">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Pr>
          <w:rFonts w:ascii="Arial" w:eastAsia="Arial" w:hAnsi="Arial" w:cs="Arial"/>
          <w:color w:val="000000"/>
          <w:sz w:val="20"/>
          <w:szCs w:val="20"/>
        </w:rPr>
        <w:t xml:space="preserve">The </w:t>
      </w:r>
      <w:r w:rsidR="008F0E93" w:rsidRPr="008F0E93">
        <w:rPr>
          <w:rFonts w:ascii="Arial" w:eastAsia="Arial" w:hAnsi="Arial" w:cs="Arial"/>
          <w:color w:val="000000"/>
          <w:sz w:val="20"/>
          <w:szCs w:val="20"/>
        </w:rPr>
        <w:t>committee</w:t>
      </w:r>
      <w:r>
        <w:rPr>
          <w:rFonts w:ascii="Arial" w:eastAsia="Arial" w:hAnsi="Arial" w:cs="Arial"/>
          <w:color w:val="000000"/>
          <w:sz w:val="20"/>
          <w:szCs w:val="20"/>
        </w:rPr>
        <w:t xml:space="preserve"> is entitled to terminate or suspend the </w:t>
      </w:r>
      <w:r w:rsidR="00D90E28" w:rsidRPr="00D90E28">
        <w:rPr>
          <w:rFonts w:ascii="Arial" w:eastAsia="Arial" w:hAnsi="Arial" w:cs="Arial"/>
          <w:color w:val="000000"/>
          <w:sz w:val="20"/>
          <w:szCs w:val="20"/>
        </w:rPr>
        <w:t>negotiated</w:t>
      </w:r>
      <w:r>
        <w:rPr>
          <w:rFonts w:ascii="Arial" w:eastAsia="Arial" w:hAnsi="Arial" w:cs="Arial"/>
          <w:color w:val="000000"/>
          <w:sz w:val="20"/>
          <w:szCs w:val="20"/>
        </w:rPr>
        <w:t xml:space="preserve"> procedure at any time if there are objective grounds for doing so.</w:t>
      </w:r>
    </w:p>
    <w:p w14:paraId="470A42A6" w14:textId="1BE499B8" w:rsidR="00804C44" w:rsidRDefault="00C546F4">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Pr>
          <w:rFonts w:ascii="Arial" w:eastAsia="Arial" w:hAnsi="Arial" w:cs="Arial"/>
          <w:color w:val="000000"/>
          <w:sz w:val="20"/>
          <w:szCs w:val="20"/>
        </w:rPr>
        <w:t>If a single</w:t>
      </w:r>
      <w:r w:rsidR="00C61BC0">
        <w:rPr>
          <w:rFonts w:ascii="Arial" w:eastAsia="Arial" w:hAnsi="Arial" w:cs="Arial"/>
          <w:color w:val="000000"/>
          <w:sz w:val="20"/>
          <w:szCs w:val="20"/>
        </w:rPr>
        <w:t xml:space="preserve"> bid</w:t>
      </w:r>
      <w:r>
        <w:rPr>
          <w:rFonts w:ascii="Arial" w:eastAsia="Arial" w:hAnsi="Arial" w:cs="Arial"/>
          <w:color w:val="000000"/>
          <w:sz w:val="20"/>
          <w:szCs w:val="20"/>
        </w:rPr>
        <w:t xml:space="preserve"> is submitted in the negotiated procedure, the </w:t>
      </w:r>
      <w:r w:rsidR="008F0E93" w:rsidRPr="008F0E93">
        <w:rPr>
          <w:rFonts w:ascii="Arial" w:eastAsia="Arial" w:hAnsi="Arial" w:cs="Arial"/>
          <w:color w:val="000000"/>
          <w:sz w:val="20"/>
          <w:szCs w:val="20"/>
        </w:rPr>
        <w:t>committee</w:t>
      </w:r>
      <w:r>
        <w:rPr>
          <w:rFonts w:ascii="Arial" w:eastAsia="Arial" w:hAnsi="Arial" w:cs="Arial"/>
          <w:color w:val="000000"/>
          <w:sz w:val="20"/>
          <w:szCs w:val="20"/>
        </w:rPr>
        <w:t xml:space="preserve"> decides whether it meets the requirements of the regulations, whether it is advantageous and whether the relevant tenderer can be recognized as the winner in the negotiated procedure.</w:t>
      </w:r>
    </w:p>
    <w:p w14:paraId="6FABC23A" w14:textId="7217086F" w:rsidR="00804C44" w:rsidRDefault="00C546F4">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Pr>
          <w:rFonts w:ascii="Arial" w:eastAsia="Arial" w:hAnsi="Arial" w:cs="Arial"/>
          <w:color w:val="000000"/>
          <w:sz w:val="20"/>
          <w:szCs w:val="20"/>
        </w:rPr>
        <w:t xml:space="preserve">After examining and evaluating the </w:t>
      </w:r>
      <w:r w:rsidR="006C1616">
        <w:rPr>
          <w:rFonts w:ascii="Arial" w:eastAsia="Arial" w:hAnsi="Arial" w:cs="Arial"/>
          <w:color w:val="000000"/>
          <w:sz w:val="20"/>
          <w:szCs w:val="20"/>
        </w:rPr>
        <w:t>bid</w:t>
      </w:r>
      <w:r>
        <w:rPr>
          <w:rFonts w:ascii="Arial" w:eastAsia="Arial" w:hAnsi="Arial" w:cs="Arial"/>
          <w:color w:val="000000"/>
          <w:sz w:val="20"/>
          <w:szCs w:val="20"/>
        </w:rPr>
        <w:t xml:space="preserve"> </w:t>
      </w:r>
      <w:r>
        <w:rPr>
          <w:rFonts w:ascii="Arial" w:eastAsia="Arial" w:hAnsi="Arial" w:cs="Arial"/>
          <w:i/>
          <w:iCs/>
          <w:color w:val="000000"/>
          <w:sz w:val="20"/>
          <w:szCs w:val="20"/>
        </w:rPr>
        <w:t xml:space="preserve">(and negotiating, if necessary), </w:t>
      </w:r>
      <w:r>
        <w:rPr>
          <w:rFonts w:ascii="Arial" w:eastAsia="Arial" w:hAnsi="Arial" w:cs="Arial"/>
          <w:color w:val="000000"/>
          <w:sz w:val="20"/>
          <w:szCs w:val="20"/>
        </w:rPr>
        <w:t xml:space="preserve">the </w:t>
      </w:r>
      <w:r w:rsidR="00B66C4A" w:rsidRPr="00B66C4A">
        <w:rPr>
          <w:rFonts w:ascii="Arial" w:eastAsia="Arial" w:hAnsi="Arial" w:cs="Arial"/>
          <w:color w:val="000000"/>
          <w:sz w:val="20"/>
          <w:szCs w:val="20"/>
        </w:rPr>
        <w:t>committee</w:t>
      </w:r>
      <w:r>
        <w:rPr>
          <w:rFonts w:ascii="Arial" w:eastAsia="Arial" w:hAnsi="Arial" w:cs="Arial"/>
          <w:color w:val="000000"/>
          <w:sz w:val="20"/>
          <w:szCs w:val="20"/>
        </w:rPr>
        <w:t xml:space="preserve"> </w:t>
      </w:r>
      <w:r w:rsidR="0044515C">
        <w:rPr>
          <w:rFonts w:ascii="Arial" w:eastAsia="Arial" w:hAnsi="Arial" w:cs="Arial"/>
          <w:color w:val="000000"/>
          <w:sz w:val="20"/>
          <w:szCs w:val="20"/>
        </w:rPr>
        <w:t>decides</w:t>
      </w:r>
      <w:r>
        <w:rPr>
          <w:rFonts w:ascii="Arial" w:eastAsia="Arial" w:hAnsi="Arial" w:cs="Arial"/>
          <w:color w:val="000000"/>
          <w:sz w:val="20"/>
          <w:szCs w:val="20"/>
        </w:rPr>
        <w:t xml:space="preserve"> on the results of the negotiation procedure or the termination</w:t>
      </w:r>
      <w:r w:rsidR="00213EEC">
        <w:rPr>
          <w:rFonts w:ascii="Arial" w:eastAsia="Arial" w:hAnsi="Arial" w:cs="Arial"/>
          <w:color w:val="000000"/>
          <w:sz w:val="20"/>
          <w:szCs w:val="20"/>
        </w:rPr>
        <w:t>,</w:t>
      </w:r>
      <w:r>
        <w:rPr>
          <w:rFonts w:ascii="Arial" w:eastAsia="Arial" w:hAnsi="Arial" w:cs="Arial"/>
          <w:color w:val="000000"/>
          <w:sz w:val="20"/>
          <w:szCs w:val="20"/>
        </w:rPr>
        <w:t xml:space="preserve"> or interruption of the negotiation procedure.</w:t>
      </w:r>
    </w:p>
    <w:p w14:paraId="2B4728CD" w14:textId="596386C7" w:rsidR="00804C44" w:rsidRPr="00146129" w:rsidRDefault="00C546F4">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Pr>
          <w:rFonts w:ascii="Arial" w:eastAsia="Arial" w:hAnsi="Arial" w:cs="Arial"/>
          <w:color w:val="000000"/>
          <w:sz w:val="20"/>
          <w:szCs w:val="20"/>
        </w:rPr>
        <w:t xml:space="preserve">If necessary, repeated submissions of bids and/or </w:t>
      </w:r>
      <w:r w:rsidR="0044515C">
        <w:rPr>
          <w:rFonts w:ascii="Arial" w:eastAsia="Arial" w:hAnsi="Arial" w:cs="Arial"/>
          <w:color w:val="000000"/>
          <w:sz w:val="20"/>
          <w:szCs w:val="20"/>
        </w:rPr>
        <w:t>financial</w:t>
      </w:r>
      <w:r>
        <w:rPr>
          <w:rFonts w:ascii="Arial" w:eastAsia="Arial" w:hAnsi="Arial" w:cs="Arial"/>
          <w:color w:val="000000"/>
          <w:sz w:val="20"/>
          <w:szCs w:val="20"/>
        </w:rPr>
        <w:t xml:space="preserve"> </w:t>
      </w:r>
      <w:r w:rsidR="0044515C">
        <w:rPr>
          <w:rFonts w:ascii="Arial" w:eastAsia="Arial" w:hAnsi="Arial" w:cs="Arial"/>
          <w:color w:val="000000"/>
          <w:sz w:val="20"/>
          <w:szCs w:val="20"/>
        </w:rPr>
        <w:t>offers</w:t>
      </w:r>
      <w:r>
        <w:rPr>
          <w:rFonts w:ascii="Arial" w:eastAsia="Arial" w:hAnsi="Arial" w:cs="Arial"/>
          <w:color w:val="000000"/>
          <w:sz w:val="20"/>
          <w:szCs w:val="20"/>
        </w:rPr>
        <w:t xml:space="preserve"> may be required.</w:t>
      </w:r>
    </w:p>
    <w:p w14:paraId="4BD44E2F" w14:textId="1D83034C" w:rsidR="00804C44" w:rsidRPr="00A61062" w:rsidRDefault="00146129" w:rsidP="00146129">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sidRPr="00146129">
        <w:rPr>
          <w:rFonts w:ascii="Arial" w:eastAsia="Arial" w:hAnsi="Arial" w:cs="Arial"/>
          <w:color w:val="000000"/>
          <w:sz w:val="20"/>
          <w:szCs w:val="20"/>
        </w:rPr>
        <w:t>The basis for concluding a contract with the winner of the negotiat</w:t>
      </w:r>
      <w:r>
        <w:rPr>
          <w:rFonts w:ascii="Arial" w:eastAsia="Arial" w:hAnsi="Arial" w:cs="Arial"/>
          <w:color w:val="000000"/>
          <w:sz w:val="20"/>
          <w:szCs w:val="20"/>
        </w:rPr>
        <w:t>ed</w:t>
      </w:r>
      <w:r w:rsidRPr="00146129">
        <w:rPr>
          <w:rFonts w:ascii="Arial" w:eastAsia="Arial" w:hAnsi="Arial" w:cs="Arial"/>
          <w:color w:val="000000"/>
          <w:sz w:val="20"/>
          <w:szCs w:val="20"/>
        </w:rPr>
        <w:t xml:space="preserve"> procedure (in accordance with Appendix 3 to the </w:t>
      </w:r>
      <w:r>
        <w:rPr>
          <w:rFonts w:ascii="Arial" w:eastAsia="Arial" w:hAnsi="Arial" w:cs="Arial"/>
          <w:color w:val="000000"/>
          <w:sz w:val="20"/>
          <w:szCs w:val="20"/>
        </w:rPr>
        <w:t>r</w:t>
      </w:r>
      <w:r w:rsidRPr="00146129">
        <w:rPr>
          <w:rFonts w:ascii="Arial" w:eastAsia="Arial" w:hAnsi="Arial" w:cs="Arial"/>
          <w:color w:val="000000"/>
          <w:sz w:val="20"/>
          <w:szCs w:val="20"/>
        </w:rPr>
        <w:t xml:space="preserve">egulations) is the decision of the </w:t>
      </w:r>
      <w:r w:rsidR="00F10025">
        <w:rPr>
          <w:rFonts w:ascii="Arial" w:eastAsia="Arial" w:hAnsi="Arial" w:cs="Arial"/>
          <w:color w:val="000000"/>
          <w:sz w:val="20"/>
          <w:szCs w:val="20"/>
        </w:rPr>
        <w:t xml:space="preserve">customer Management </w:t>
      </w:r>
      <w:r w:rsidRPr="00146129">
        <w:rPr>
          <w:rFonts w:ascii="Arial" w:eastAsia="Arial" w:hAnsi="Arial" w:cs="Arial"/>
          <w:color w:val="000000"/>
          <w:sz w:val="20"/>
          <w:szCs w:val="20"/>
        </w:rPr>
        <w:t>Board on the result of the negotiat</w:t>
      </w:r>
      <w:r w:rsidR="00F10025">
        <w:rPr>
          <w:rFonts w:ascii="Arial" w:eastAsia="Arial" w:hAnsi="Arial" w:cs="Arial"/>
          <w:color w:val="000000"/>
          <w:sz w:val="20"/>
          <w:szCs w:val="20"/>
        </w:rPr>
        <w:t>e</w:t>
      </w:r>
      <w:r w:rsidR="00A61062">
        <w:rPr>
          <w:rFonts w:ascii="Arial" w:eastAsia="Arial" w:hAnsi="Arial" w:cs="Arial"/>
          <w:color w:val="000000"/>
          <w:sz w:val="20"/>
          <w:szCs w:val="20"/>
        </w:rPr>
        <w:t>d</w:t>
      </w:r>
      <w:r w:rsidRPr="00146129">
        <w:rPr>
          <w:rFonts w:ascii="Arial" w:eastAsia="Arial" w:hAnsi="Arial" w:cs="Arial"/>
          <w:color w:val="000000"/>
          <w:sz w:val="20"/>
          <w:szCs w:val="20"/>
        </w:rPr>
        <w:t xml:space="preserve"> procedure and the conclusion of the contract in accordance with the procedure specified in internal regulatory </w:t>
      </w:r>
      <w:r w:rsidR="00A61062" w:rsidRPr="00146129">
        <w:rPr>
          <w:rFonts w:ascii="Arial" w:eastAsia="Arial" w:hAnsi="Arial" w:cs="Arial"/>
          <w:color w:val="000000"/>
          <w:sz w:val="20"/>
          <w:szCs w:val="20"/>
        </w:rPr>
        <w:t>enactments</w:t>
      </w:r>
      <w:r w:rsidRPr="00146129">
        <w:rPr>
          <w:rFonts w:ascii="Arial" w:eastAsia="Arial" w:hAnsi="Arial" w:cs="Arial"/>
          <w:color w:val="000000"/>
          <w:sz w:val="20"/>
          <w:szCs w:val="20"/>
        </w:rPr>
        <w:t>.</w:t>
      </w:r>
    </w:p>
    <w:p w14:paraId="08258A20" w14:textId="77777777" w:rsidR="00A61062" w:rsidRPr="00146129" w:rsidRDefault="00A61062" w:rsidP="00A61062">
      <w:pPr>
        <w:pBdr>
          <w:top w:val="nil"/>
          <w:left w:val="nil"/>
          <w:bottom w:val="nil"/>
          <w:right w:val="nil"/>
          <w:between w:val="nil"/>
        </w:pBdr>
        <w:tabs>
          <w:tab w:val="left" w:pos="426"/>
        </w:tabs>
        <w:ind w:left="426"/>
        <w:jc w:val="both"/>
        <w:rPr>
          <w:rFonts w:ascii="Arial" w:eastAsia="Arial" w:hAnsi="Arial" w:cs="Arial"/>
          <w:b/>
          <w:bCs/>
          <w:color w:val="000000"/>
          <w:sz w:val="20"/>
          <w:szCs w:val="20"/>
        </w:rPr>
      </w:pPr>
    </w:p>
    <w:p w14:paraId="2AC8410F" w14:textId="53413A2C" w:rsidR="00804C44" w:rsidRDefault="00C546F4">
      <w:pPr>
        <w:numPr>
          <w:ilvl w:val="0"/>
          <w:numId w:val="10"/>
        </w:numPr>
        <w:ind w:left="426" w:hanging="426"/>
        <w:jc w:val="center"/>
        <w:rPr>
          <w:rFonts w:ascii="Arial" w:eastAsia="Arial" w:hAnsi="Arial" w:cs="Arial"/>
          <w:b/>
          <w:bCs/>
          <w:smallCaps/>
          <w:sz w:val="20"/>
          <w:szCs w:val="20"/>
        </w:rPr>
      </w:pPr>
      <w:r>
        <w:rPr>
          <w:rFonts w:ascii="Arial" w:eastAsia="Arial" w:hAnsi="Arial" w:cs="Arial"/>
          <w:b/>
          <w:bCs/>
          <w:sz w:val="20"/>
          <w:szCs w:val="20"/>
        </w:rPr>
        <w:t>NOTIFICATION OF THE RESULTS OF THE NEGOTIAT</w:t>
      </w:r>
      <w:r w:rsidR="006B6363">
        <w:rPr>
          <w:rFonts w:ascii="Arial" w:eastAsia="Arial" w:hAnsi="Arial" w:cs="Arial"/>
          <w:b/>
          <w:bCs/>
          <w:sz w:val="20"/>
          <w:szCs w:val="20"/>
        </w:rPr>
        <w:t>ED</w:t>
      </w:r>
      <w:r>
        <w:rPr>
          <w:rFonts w:ascii="Arial" w:eastAsia="Arial" w:hAnsi="Arial" w:cs="Arial"/>
          <w:b/>
          <w:bCs/>
          <w:sz w:val="20"/>
          <w:szCs w:val="20"/>
        </w:rPr>
        <w:t xml:space="preserve"> PROCEDURE AND CONCLUSION OF THE PROCUREMENT CONTRACT</w:t>
      </w:r>
      <w:r>
        <w:rPr>
          <w:rFonts w:ascii="Arial" w:eastAsia="Arial" w:hAnsi="Arial" w:cs="Arial"/>
          <w:b/>
          <w:bCs/>
          <w:smallCaps/>
          <w:sz w:val="20"/>
          <w:szCs w:val="20"/>
        </w:rPr>
        <w:t>, CONTRACT SECURITY CONDITIONS</w:t>
      </w:r>
    </w:p>
    <w:p w14:paraId="5F74AA13" w14:textId="77777777" w:rsidR="00804C44" w:rsidRDefault="00804C44">
      <w:pPr>
        <w:ind w:left="426"/>
        <w:rPr>
          <w:rFonts w:ascii="Arial" w:eastAsia="Arial" w:hAnsi="Arial" w:cs="Arial"/>
          <w:b/>
          <w:bCs/>
          <w:smallCaps/>
          <w:sz w:val="20"/>
          <w:szCs w:val="20"/>
        </w:rPr>
      </w:pPr>
    </w:p>
    <w:p w14:paraId="19AD7BA3" w14:textId="5AAC911C" w:rsidR="00804C44" w:rsidRDefault="00C546F4">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Pr>
          <w:rFonts w:ascii="Arial" w:eastAsia="Arial" w:hAnsi="Arial" w:cs="Arial"/>
          <w:color w:val="000000"/>
          <w:sz w:val="20"/>
          <w:szCs w:val="20"/>
        </w:rPr>
        <w:t xml:space="preserve">The </w:t>
      </w:r>
      <w:r w:rsidR="00046CB5">
        <w:rPr>
          <w:rFonts w:ascii="Arial" w:eastAsia="Arial" w:hAnsi="Arial" w:cs="Arial"/>
          <w:color w:val="000000"/>
          <w:sz w:val="20"/>
          <w:szCs w:val="20"/>
        </w:rPr>
        <w:t>customer</w:t>
      </w:r>
      <w:r>
        <w:rPr>
          <w:rFonts w:ascii="Arial" w:eastAsia="Arial" w:hAnsi="Arial" w:cs="Arial"/>
          <w:color w:val="000000"/>
          <w:sz w:val="20"/>
          <w:szCs w:val="20"/>
        </w:rPr>
        <w:t xml:space="preserve"> shall, within five working days of the decision, inform all tenderers in writing of the results of the negotiated procedure. </w:t>
      </w:r>
      <w:r w:rsidR="00CB584A">
        <w:rPr>
          <w:rFonts w:ascii="Arial" w:eastAsia="Arial" w:hAnsi="Arial" w:cs="Arial"/>
          <w:color w:val="000000"/>
          <w:sz w:val="20"/>
          <w:szCs w:val="20"/>
        </w:rPr>
        <w:t>If</w:t>
      </w:r>
      <w:r>
        <w:rPr>
          <w:rFonts w:ascii="Arial" w:eastAsia="Arial" w:hAnsi="Arial" w:cs="Arial"/>
          <w:color w:val="000000"/>
          <w:sz w:val="20"/>
          <w:szCs w:val="20"/>
        </w:rPr>
        <w:t xml:space="preserve"> the negotiated procedure was terminated or interrupted, the </w:t>
      </w:r>
      <w:r w:rsidR="00B11932">
        <w:rPr>
          <w:rFonts w:ascii="Arial" w:eastAsia="Arial" w:hAnsi="Arial" w:cs="Arial"/>
          <w:color w:val="000000"/>
          <w:sz w:val="20"/>
          <w:szCs w:val="20"/>
        </w:rPr>
        <w:t>customer</w:t>
      </w:r>
      <w:r>
        <w:rPr>
          <w:rFonts w:ascii="Arial" w:eastAsia="Arial" w:hAnsi="Arial" w:cs="Arial"/>
          <w:color w:val="000000"/>
          <w:sz w:val="20"/>
          <w:szCs w:val="20"/>
        </w:rPr>
        <w:t xml:space="preserve"> shall simultaneously inform all tenderers of all the reasons for which the negotiated procedure was terminated or interrupted.</w:t>
      </w:r>
    </w:p>
    <w:p w14:paraId="3A475701" w14:textId="49064D84" w:rsidR="00842E44" w:rsidRPr="00842E44" w:rsidRDefault="00842E44">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sidRPr="00842E44">
        <w:rPr>
          <w:rFonts w:ascii="Arial" w:eastAsia="Arial" w:hAnsi="Arial" w:cs="Arial"/>
          <w:color w:val="000000"/>
          <w:sz w:val="20"/>
          <w:szCs w:val="20"/>
        </w:rPr>
        <w:lastRenderedPageBreak/>
        <w:t xml:space="preserve">If, in the period from the announcement of the results to the conclusion of the contract, the selected tenderer has a tax debt (greater than 150 euros) identified in the SRS public database, the </w:t>
      </w:r>
      <w:r>
        <w:rPr>
          <w:rFonts w:ascii="Arial" w:eastAsia="Arial" w:hAnsi="Arial" w:cs="Arial"/>
          <w:color w:val="000000"/>
          <w:sz w:val="20"/>
          <w:szCs w:val="20"/>
        </w:rPr>
        <w:t>customer</w:t>
      </w:r>
      <w:r w:rsidRPr="00842E44">
        <w:rPr>
          <w:rFonts w:ascii="Arial" w:eastAsia="Arial" w:hAnsi="Arial" w:cs="Arial"/>
          <w:color w:val="000000"/>
          <w:sz w:val="20"/>
          <w:szCs w:val="20"/>
        </w:rPr>
        <w:t xml:space="preserve"> requests that the tenderer submit a certificate of absence of tax debts - a certificate from the SRS electronic declaration system, which confirms information about tax debts or their payment as of a specific date.</w:t>
      </w:r>
    </w:p>
    <w:p w14:paraId="7F4589FE" w14:textId="4B44F300" w:rsidR="00804C44" w:rsidRPr="00034B52" w:rsidRDefault="00C546F4">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Pr>
          <w:rFonts w:ascii="Arial" w:eastAsia="Arial" w:hAnsi="Arial" w:cs="Arial"/>
          <w:color w:val="000000"/>
          <w:sz w:val="20"/>
          <w:szCs w:val="20"/>
        </w:rPr>
        <w:t xml:space="preserve">The winner of the negotiated procedure shall conclude a contract </w:t>
      </w:r>
      <w:r>
        <w:rPr>
          <w:rFonts w:ascii="Arial" w:eastAsia="Arial" w:hAnsi="Arial" w:cs="Arial"/>
          <w:color w:val="000000"/>
          <w:sz w:val="20"/>
          <w:szCs w:val="20"/>
          <w:u w:val="single"/>
        </w:rPr>
        <w:t xml:space="preserve">within 10 (ten) calendar days from the receipt of the notification </w:t>
      </w:r>
      <w:r>
        <w:rPr>
          <w:rFonts w:ascii="Arial" w:eastAsia="Arial" w:hAnsi="Arial" w:cs="Arial"/>
          <w:color w:val="000000"/>
          <w:sz w:val="20"/>
          <w:szCs w:val="20"/>
        </w:rPr>
        <w:t xml:space="preserve">of the results of the negotiated procedure. If the winner of the negotiated procedure refuses to conclude a procurement contract, the </w:t>
      </w:r>
      <w:r w:rsidR="00B66C4A" w:rsidRPr="00B66C4A">
        <w:rPr>
          <w:rFonts w:ascii="Arial" w:eastAsia="Arial" w:hAnsi="Arial" w:cs="Arial"/>
          <w:color w:val="000000"/>
          <w:sz w:val="20"/>
          <w:szCs w:val="20"/>
        </w:rPr>
        <w:t>committee</w:t>
      </w:r>
      <w:r>
        <w:rPr>
          <w:rFonts w:ascii="Arial" w:eastAsia="Arial" w:hAnsi="Arial" w:cs="Arial"/>
          <w:color w:val="000000"/>
          <w:sz w:val="20"/>
          <w:szCs w:val="20"/>
        </w:rPr>
        <w:t xml:space="preserve"> shall decide to conclude a contract with the next bidder who has offered the lowest price and to whom the exclusion cases referred to in the regulations do not apply, or to terminate the negotiated procedure without selecting any </w:t>
      </w:r>
      <w:r w:rsidR="00F16919">
        <w:rPr>
          <w:rFonts w:ascii="Arial" w:eastAsia="Arial" w:hAnsi="Arial" w:cs="Arial"/>
          <w:color w:val="000000"/>
          <w:sz w:val="20"/>
          <w:szCs w:val="20"/>
        </w:rPr>
        <w:t>bid</w:t>
      </w:r>
      <w:r>
        <w:rPr>
          <w:rFonts w:ascii="Arial" w:eastAsia="Arial" w:hAnsi="Arial" w:cs="Arial"/>
          <w:color w:val="000000"/>
          <w:sz w:val="20"/>
          <w:szCs w:val="20"/>
        </w:rPr>
        <w:t xml:space="preserve">. If a decision has been made to conclude a contract with the next </w:t>
      </w:r>
      <w:r w:rsidR="002374DE">
        <w:rPr>
          <w:rFonts w:ascii="Arial" w:eastAsia="Arial" w:hAnsi="Arial" w:cs="Arial"/>
          <w:color w:val="000000"/>
          <w:sz w:val="20"/>
          <w:szCs w:val="20"/>
        </w:rPr>
        <w:t>tenderer</w:t>
      </w:r>
      <w:r>
        <w:rPr>
          <w:rFonts w:ascii="Arial" w:eastAsia="Arial" w:hAnsi="Arial" w:cs="Arial"/>
          <w:color w:val="000000"/>
          <w:sz w:val="20"/>
          <w:szCs w:val="20"/>
        </w:rPr>
        <w:t xml:space="preserve"> who has offered the lowest price, but who refuses to conclude the contract, the </w:t>
      </w:r>
      <w:r w:rsidR="00B66C4A" w:rsidRPr="00B66C4A">
        <w:rPr>
          <w:rFonts w:ascii="Arial" w:eastAsia="Arial" w:hAnsi="Arial" w:cs="Arial"/>
          <w:color w:val="000000"/>
          <w:sz w:val="20"/>
          <w:szCs w:val="20"/>
        </w:rPr>
        <w:t>committee</w:t>
      </w:r>
      <w:r>
        <w:rPr>
          <w:rFonts w:ascii="Arial" w:eastAsia="Arial" w:hAnsi="Arial" w:cs="Arial"/>
          <w:color w:val="000000"/>
          <w:sz w:val="20"/>
          <w:szCs w:val="20"/>
        </w:rPr>
        <w:t xml:space="preserve"> shall decide to terminate the negotiated procedure without selecting any </w:t>
      </w:r>
      <w:r w:rsidR="00740AB5">
        <w:rPr>
          <w:rFonts w:ascii="Arial" w:eastAsia="Arial" w:hAnsi="Arial" w:cs="Arial"/>
          <w:color w:val="000000"/>
          <w:sz w:val="20"/>
          <w:szCs w:val="20"/>
        </w:rPr>
        <w:t>bid</w:t>
      </w:r>
      <w:r>
        <w:rPr>
          <w:rFonts w:ascii="Arial" w:eastAsia="Arial" w:hAnsi="Arial" w:cs="Arial"/>
          <w:color w:val="000000"/>
          <w:sz w:val="20"/>
          <w:szCs w:val="20"/>
        </w:rPr>
        <w:t>. The final decision in this case sh</w:t>
      </w:r>
      <w:r>
        <w:rPr>
          <w:rFonts w:ascii="Arial" w:eastAsia="Arial" w:hAnsi="Arial" w:cs="Arial"/>
          <w:color w:val="000000"/>
          <w:sz w:val="20"/>
          <w:szCs w:val="20"/>
        </w:rPr>
        <w:t>all also be made in accordance with paragraph 6.6 of the regulations.</w:t>
      </w:r>
    </w:p>
    <w:p w14:paraId="66C8DD02" w14:textId="29EE997C" w:rsidR="00804C44" w:rsidRPr="0021580E" w:rsidRDefault="00AA55FF" w:rsidP="00034B52">
      <w:pPr>
        <w:numPr>
          <w:ilvl w:val="1"/>
          <w:numId w:val="10"/>
        </w:numPr>
        <w:pBdr>
          <w:top w:val="nil"/>
          <w:left w:val="nil"/>
          <w:bottom w:val="nil"/>
          <w:right w:val="nil"/>
          <w:between w:val="nil"/>
        </w:pBdr>
        <w:tabs>
          <w:tab w:val="left" w:pos="426"/>
        </w:tabs>
        <w:ind w:left="426" w:hanging="426"/>
        <w:jc w:val="both"/>
        <w:rPr>
          <w:rFonts w:ascii="Arial" w:eastAsia="Arial" w:hAnsi="Arial" w:cs="Arial"/>
          <w:b/>
          <w:bCs/>
          <w:color w:val="000000"/>
          <w:sz w:val="20"/>
          <w:szCs w:val="20"/>
        </w:rPr>
      </w:pPr>
      <w:r w:rsidRPr="00034B52">
        <w:rPr>
          <w:rFonts w:ascii="Arial" w:eastAsia="Arial" w:hAnsi="Arial" w:cs="Arial"/>
          <w:color w:val="000000"/>
          <w:sz w:val="20"/>
          <w:szCs w:val="20"/>
        </w:rPr>
        <w:t xml:space="preserve">After the conclusion of the procurement contract, the selected tenderer shall, within 10 (ten) working days, submit to the customer a </w:t>
      </w:r>
      <w:bookmarkStart w:id="5" w:name="_Hlk228256409"/>
      <w:r w:rsidRPr="00034B52">
        <w:rPr>
          <w:rFonts w:ascii="Arial" w:eastAsia="Arial" w:hAnsi="Arial" w:cs="Arial"/>
          <w:color w:val="000000"/>
          <w:sz w:val="20"/>
          <w:szCs w:val="20"/>
          <w:u w:val="single"/>
        </w:rPr>
        <w:t xml:space="preserve">contract security </w:t>
      </w:r>
      <w:bookmarkEnd w:id="5"/>
      <w:r w:rsidRPr="00034B52">
        <w:rPr>
          <w:rFonts w:ascii="Arial" w:eastAsia="Arial" w:hAnsi="Arial" w:cs="Arial"/>
          <w:color w:val="000000"/>
          <w:sz w:val="20"/>
          <w:szCs w:val="20"/>
          <w:u w:val="single"/>
        </w:rPr>
        <w:t>in the amount of 3% (three percent) (EUR excluding VAT) of the bid price as a cash deposit into the customer's account</w:t>
      </w:r>
      <w:r w:rsidRPr="00034B52">
        <w:rPr>
          <w:rFonts w:ascii="Arial" w:eastAsia="Arial" w:hAnsi="Arial" w:cs="Arial"/>
          <w:color w:val="000000"/>
          <w:sz w:val="20"/>
          <w:szCs w:val="20"/>
        </w:rPr>
        <w:t xml:space="preserve"> (for more details on the conditions of contract security, see also Section 3 of Annex 3 to the </w:t>
      </w:r>
      <w:r w:rsidR="00034B52" w:rsidRPr="00034B52">
        <w:rPr>
          <w:rFonts w:ascii="Arial" w:eastAsia="Arial" w:hAnsi="Arial" w:cs="Arial"/>
          <w:color w:val="000000"/>
          <w:sz w:val="20"/>
          <w:szCs w:val="20"/>
        </w:rPr>
        <w:t>r</w:t>
      </w:r>
      <w:r w:rsidRPr="00034B52">
        <w:rPr>
          <w:rFonts w:ascii="Arial" w:eastAsia="Arial" w:hAnsi="Arial" w:cs="Arial"/>
          <w:color w:val="000000"/>
          <w:sz w:val="20"/>
          <w:szCs w:val="20"/>
        </w:rPr>
        <w:t>egulations).The contrac</w:t>
      </w:r>
      <w:r w:rsidR="00034B52">
        <w:rPr>
          <w:rFonts w:ascii="Arial" w:eastAsia="Arial" w:hAnsi="Arial" w:cs="Arial"/>
          <w:color w:val="000000"/>
          <w:sz w:val="20"/>
          <w:szCs w:val="20"/>
        </w:rPr>
        <w:t xml:space="preserve">t </w:t>
      </w:r>
      <w:r w:rsidRPr="00034B52">
        <w:rPr>
          <w:rFonts w:ascii="Arial" w:eastAsia="Arial" w:hAnsi="Arial" w:cs="Arial"/>
          <w:color w:val="000000"/>
          <w:sz w:val="20"/>
          <w:szCs w:val="20"/>
        </w:rPr>
        <w:t>security must be valid until the contractual obligations are fully fulfilled.</w:t>
      </w:r>
    </w:p>
    <w:p w14:paraId="32869BFD" w14:textId="15F0DA2E" w:rsidR="0021580E" w:rsidRPr="005A380E" w:rsidRDefault="0021580E" w:rsidP="0021580E">
      <w:pPr>
        <w:numPr>
          <w:ilvl w:val="1"/>
          <w:numId w:val="10"/>
        </w:numPr>
        <w:pBdr>
          <w:top w:val="nil"/>
          <w:left w:val="nil"/>
          <w:bottom w:val="nil"/>
          <w:right w:val="nil"/>
          <w:between w:val="nil"/>
        </w:pBdr>
        <w:tabs>
          <w:tab w:val="left" w:pos="426"/>
        </w:tabs>
        <w:ind w:left="426" w:hanging="426"/>
        <w:jc w:val="both"/>
        <w:rPr>
          <w:rFonts w:ascii="Arial" w:eastAsia="Arial" w:hAnsi="Arial" w:cs="Arial"/>
          <w:color w:val="000000"/>
          <w:sz w:val="20"/>
          <w:szCs w:val="20"/>
        </w:rPr>
      </w:pPr>
      <w:r w:rsidRPr="005A380E">
        <w:rPr>
          <w:rFonts w:ascii="Arial" w:eastAsia="Arial" w:hAnsi="Arial" w:cs="Arial"/>
          <w:color w:val="000000"/>
          <w:sz w:val="20"/>
          <w:szCs w:val="20"/>
        </w:rPr>
        <w:t>The customer is entitled to retain the contract security in any of the following cases:</w:t>
      </w:r>
    </w:p>
    <w:p w14:paraId="711B063C" w14:textId="143ED135" w:rsidR="0021580E" w:rsidRPr="005A380E" w:rsidRDefault="0021580E" w:rsidP="00312AFA">
      <w:pPr>
        <w:numPr>
          <w:ilvl w:val="2"/>
          <w:numId w:val="10"/>
        </w:numPr>
        <w:pBdr>
          <w:top w:val="nil"/>
          <w:left w:val="nil"/>
          <w:bottom w:val="nil"/>
          <w:right w:val="nil"/>
          <w:between w:val="nil"/>
        </w:pBdr>
        <w:tabs>
          <w:tab w:val="left" w:pos="426"/>
        </w:tabs>
        <w:ind w:left="1134" w:hanging="567"/>
        <w:jc w:val="both"/>
        <w:rPr>
          <w:rFonts w:ascii="Arial" w:eastAsia="Arial" w:hAnsi="Arial" w:cs="Arial"/>
          <w:color w:val="000000"/>
          <w:sz w:val="20"/>
          <w:szCs w:val="20"/>
        </w:rPr>
      </w:pPr>
      <w:r w:rsidRPr="005A380E">
        <w:rPr>
          <w:rFonts w:ascii="Arial" w:eastAsia="Arial" w:hAnsi="Arial" w:cs="Arial"/>
          <w:color w:val="000000"/>
          <w:sz w:val="20"/>
          <w:szCs w:val="20"/>
        </w:rPr>
        <w:t xml:space="preserve">in full – if the contract is terminated in accordance with Section 9.3 of Annex 3 to the </w:t>
      </w:r>
      <w:r w:rsidR="00312AFA" w:rsidRPr="005A380E">
        <w:rPr>
          <w:rFonts w:ascii="Arial" w:eastAsia="Arial" w:hAnsi="Arial" w:cs="Arial"/>
          <w:color w:val="000000"/>
          <w:sz w:val="20"/>
          <w:szCs w:val="20"/>
        </w:rPr>
        <w:t>r</w:t>
      </w:r>
      <w:r w:rsidRPr="005A380E">
        <w:rPr>
          <w:rFonts w:ascii="Arial" w:eastAsia="Arial" w:hAnsi="Arial" w:cs="Arial"/>
          <w:color w:val="000000"/>
          <w:sz w:val="20"/>
          <w:szCs w:val="20"/>
        </w:rPr>
        <w:t>egulations (regardless of the existence of losses);</w:t>
      </w:r>
    </w:p>
    <w:p w14:paraId="34CB1705" w14:textId="39446511" w:rsidR="0021580E" w:rsidRPr="005A380E" w:rsidRDefault="0021580E" w:rsidP="00312AFA">
      <w:pPr>
        <w:numPr>
          <w:ilvl w:val="2"/>
          <w:numId w:val="10"/>
        </w:numPr>
        <w:pBdr>
          <w:top w:val="nil"/>
          <w:left w:val="nil"/>
          <w:bottom w:val="nil"/>
          <w:right w:val="nil"/>
          <w:between w:val="nil"/>
        </w:pBdr>
        <w:tabs>
          <w:tab w:val="left" w:pos="426"/>
        </w:tabs>
        <w:ind w:left="1134" w:hanging="567"/>
        <w:jc w:val="both"/>
        <w:rPr>
          <w:rFonts w:ascii="Arial" w:eastAsia="Arial" w:hAnsi="Arial" w:cs="Arial"/>
          <w:color w:val="000000"/>
          <w:sz w:val="20"/>
          <w:szCs w:val="20"/>
        </w:rPr>
      </w:pPr>
      <w:r w:rsidRPr="005A380E">
        <w:rPr>
          <w:rFonts w:ascii="Arial" w:eastAsia="Arial" w:hAnsi="Arial" w:cs="Arial"/>
          <w:color w:val="000000"/>
          <w:sz w:val="20"/>
          <w:szCs w:val="20"/>
        </w:rPr>
        <w:t xml:space="preserve"> in full – if the </w:t>
      </w:r>
      <w:r w:rsidR="00312AFA" w:rsidRPr="005A380E">
        <w:rPr>
          <w:rFonts w:ascii="Arial" w:eastAsia="Arial" w:hAnsi="Arial" w:cs="Arial"/>
          <w:color w:val="000000"/>
          <w:sz w:val="20"/>
          <w:szCs w:val="20"/>
        </w:rPr>
        <w:t>s</w:t>
      </w:r>
      <w:r w:rsidRPr="005A380E">
        <w:rPr>
          <w:rFonts w:ascii="Arial" w:eastAsia="Arial" w:hAnsi="Arial" w:cs="Arial"/>
          <w:color w:val="000000"/>
          <w:sz w:val="20"/>
          <w:szCs w:val="20"/>
        </w:rPr>
        <w:t>eller cannot fulfill or refuses to fulfill its obligations (regardless of the existence of losses);</w:t>
      </w:r>
    </w:p>
    <w:p w14:paraId="6E3EF1F5" w14:textId="2760C1FD" w:rsidR="0021580E" w:rsidRPr="005A380E" w:rsidRDefault="0021580E" w:rsidP="00312AFA">
      <w:pPr>
        <w:numPr>
          <w:ilvl w:val="2"/>
          <w:numId w:val="10"/>
        </w:numPr>
        <w:pBdr>
          <w:top w:val="nil"/>
          <w:left w:val="nil"/>
          <w:bottom w:val="nil"/>
          <w:right w:val="nil"/>
          <w:between w:val="nil"/>
        </w:pBdr>
        <w:tabs>
          <w:tab w:val="left" w:pos="426"/>
        </w:tabs>
        <w:ind w:left="1134" w:hanging="567"/>
        <w:jc w:val="both"/>
        <w:rPr>
          <w:rFonts w:ascii="Arial" w:eastAsia="Arial" w:hAnsi="Arial" w:cs="Arial"/>
          <w:color w:val="000000"/>
          <w:sz w:val="20"/>
          <w:szCs w:val="20"/>
        </w:rPr>
      </w:pPr>
      <w:r w:rsidRPr="005A380E">
        <w:rPr>
          <w:rFonts w:ascii="Arial" w:eastAsia="Arial" w:hAnsi="Arial" w:cs="Arial"/>
          <w:color w:val="000000"/>
          <w:sz w:val="20"/>
          <w:szCs w:val="20"/>
        </w:rPr>
        <w:t xml:space="preserve">to cover the </w:t>
      </w:r>
      <w:r w:rsidR="00312AFA" w:rsidRPr="005A380E">
        <w:rPr>
          <w:rFonts w:ascii="Arial" w:eastAsia="Arial" w:hAnsi="Arial" w:cs="Arial"/>
          <w:color w:val="000000"/>
          <w:sz w:val="20"/>
          <w:szCs w:val="20"/>
        </w:rPr>
        <w:t>s</w:t>
      </w:r>
      <w:r w:rsidRPr="005A380E">
        <w:rPr>
          <w:rFonts w:ascii="Arial" w:eastAsia="Arial" w:hAnsi="Arial" w:cs="Arial"/>
          <w:color w:val="000000"/>
          <w:sz w:val="20"/>
          <w:szCs w:val="20"/>
        </w:rPr>
        <w:t>eller’s contractual penalties – in the amount of the contractual penalties;</w:t>
      </w:r>
    </w:p>
    <w:p w14:paraId="1409358C" w14:textId="4900B37F" w:rsidR="00DC6024" w:rsidRPr="005A380E" w:rsidRDefault="0021580E" w:rsidP="002C4961">
      <w:pPr>
        <w:numPr>
          <w:ilvl w:val="2"/>
          <w:numId w:val="10"/>
        </w:numPr>
        <w:pBdr>
          <w:top w:val="nil"/>
          <w:left w:val="nil"/>
          <w:bottom w:val="nil"/>
          <w:right w:val="nil"/>
          <w:between w:val="nil"/>
        </w:pBdr>
        <w:tabs>
          <w:tab w:val="left" w:pos="426"/>
        </w:tabs>
        <w:ind w:left="1134" w:hanging="567"/>
        <w:jc w:val="both"/>
        <w:rPr>
          <w:rFonts w:ascii="Arial" w:eastAsia="Arial" w:hAnsi="Arial" w:cs="Arial"/>
          <w:color w:val="000000"/>
          <w:sz w:val="20"/>
          <w:szCs w:val="20"/>
        </w:rPr>
      </w:pPr>
      <w:r w:rsidRPr="005A380E">
        <w:rPr>
          <w:rFonts w:ascii="Arial" w:eastAsia="Arial" w:hAnsi="Arial" w:cs="Arial"/>
          <w:color w:val="000000"/>
          <w:sz w:val="20"/>
          <w:szCs w:val="20"/>
        </w:rPr>
        <w:t xml:space="preserve">to compensate the </w:t>
      </w:r>
      <w:r w:rsidR="002C4961" w:rsidRPr="005A380E">
        <w:rPr>
          <w:rFonts w:ascii="Arial" w:eastAsia="Arial" w:hAnsi="Arial" w:cs="Arial"/>
          <w:color w:val="000000"/>
          <w:sz w:val="20"/>
          <w:szCs w:val="20"/>
        </w:rPr>
        <w:t>c</w:t>
      </w:r>
      <w:r w:rsidRPr="005A380E">
        <w:rPr>
          <w:rFonts w:ascii="Arial" w:eastAsia="Arial" w:hAnsi="Arial" w:cs="Arial"/>
          <w:color w:val="000000"/>
          <w:sz w:val="20"/>
          <w:szCs w:val="20"/>
        </w:rPr>
        <w:t xml:space="preserve">ustomer for losses incurred as a result of the </w:t>
      </w:r>
      <w:r w:rsidR="002C4961" w:rsidRPr="005A380E">
        <w:rPr>
          <w:rFonts w:ascii="Arial" w:eastAsia="Arial" w:hAnsi="Arial" w:cs="Arial"/>
          <w:color w:val="000000"/>
          <w:sz w:val="20"/>
          <w:szCs w:val="20"/>
        </w:rPr>
        <w:t>s</w:t>
      </w:r>
      <w:r w:rsidRPr="005A380E">
        <w:rPr>
          <w:rFonts w:ascii="Arial" w:eastAsia="Arial" w:hAnsi="Arial" w:cs="Arial"/>
          <w:color w:val="000000"/>
          <w:sz w:val="20"/>
          <w:szCs w:val="20"/>
        </w:rPr>
        <w:t xml:space="preserve">eller’s failure to fulfill its obligations specified in the contract – in the amount of the losses. In this case, the </w:t>
      </w:r>
      <w:r w:rsidR="002C4961" w:rsidRPr="005A380E">
        <w:rPr>
          <w:rFonts w:ascii="Arial" w:eastAsia="Arial" w:hAnsi="Arial" w:cs="Arial"/>
          <w:color w:val="000000"/>
          <w:sz w:val="20"/>
          <w:szCs w:val="20"/>
        </w:rPr>
        <w:t>c</w:t>
      </w:r>
      <w:r w:rsidRPr="005A380E">
        <w:rPr>
          <w:rFonts w:ascii="Arial" w:eastAsia="Arial" w:hAnsi="Arial" w:cs="Arial"/>
          <w:color w:val="000000"/>
          <w:sz w:val="20"/>
          <w:szCs w:val="20"/>
        </w:rPr>
        <w:t xml:space="preserve">ustomer shall send the </w:t>
      </w:r>
      <w:r w:rsidR="005A380E" w:rsidRPr="005A380E">
        <w:rPr>
          <w:rFonts w:ascii="Arial" w:eastAsia="Arial" w:hAnsi="Arial" w:cs="Arial"/>
          <w:color w:val="000000"/>
          <w:sz w:val="20"/>
          <w:szCs w:val="20"/>
        </w:rPr>
        <w:t>s</w:t>
      </w:r>
      <w:r w:rsidRPr="005A380E">
        <w:rPr>
          <w:rFonts w:ascii="Arial" w:eastAsia="Arial" w:hAnsi="Arial" w:cs="Arial"/>
          <w:color w:val="000000"/>
          <w:sz w:val="20"/>
          <w:szCs w:val="20"/>
        </w:rPr>
        <w:t>eller a loss estimate.</w:t>
      </w:r>
    </w:p>
    <w:p w14:paraId="42D387EB" w14:textId="77777777" w:rsidR="00804C44" w:rsidRDefault="00804C44">
      <w:pPr>
        <w:pBdr>
          <w:top w:val="nil"/>
          <w:left w:val="nil"/>
          <w:bottom w:val="nil"/>
          <w:right w:val="nil"/>
          <w:between w:val="nil"/>
        </w:pBdr>
        <w:ind w:left="567"/>
        <w:jc w:val="both"/>
        <w:rPr>
          <w:rFonts w:ascii="Arial" w:eastAsia="Arial" w:hAnsi="Arial" w:cs="Arial"/>
          <w:b/>
          <w:bCs/>
          <w:color w:val="000000"/>
          <w:sz w:val="20"/>
          <w:szCs w:val="20"/>
        </w:rPr>
      </w:pPr>
    </w:p>
    <w:p w14:paraId="48121551" w14:textId="77777777" w:rsidR="00804C44" w:rsidRDefault="00C546F4">
      <w:pPr>
        <w:pBdr>
          <w:top w:val="nil"/>
          <w:left w:val="nil"/>
          <w:bottom w:val="nil"/>
          <w:right w:val="nil"/>
          <w:between w:val="nil"/>
        </w:pBdr>
        <w:ind w:left="567" w:hanging="567"/>
        <w:jc w:val="both"/>
        <w:rPr>
          <w:rFonts w:ascii="Arial" w:eastAsia="Arial" w:hAnsi="Arial" w:cs="Arial"/>
          <w:b/>
          <w:bCs/>
          <w:color w:val="000000"/>
          <w:sz w:val="20"/>
          <w:szCs w:val="20"/>
        </w:rPr>
      </w:pPr>
      <w:r>
        <w:rPr>
          <w:rFonts w:ascii="Arial" w:eastAsia="Arial" w:hAnsi="Arial" w:cs="Arial"/>
          <w:b/>
          <w:bCs/>
          <w:color w:val="000000"/>
          <w:sz w:val="20"/>
          <w:szCs w:val="20"/>
        </w:rPr>
        <w:t>In the appendix:</w:t>
      </w:r>
    </w:p>
    <w:p w14:paraId="78C8A12F" w14:textId="7B307642" w:rsidR="00804C44" w:rsidRDefault="00C546F4">
      <w:p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Annex 1 – </w:t>
      </w:r>
      <w:r>
        <w:rPr>
          <w:rFonts w:ascii="Arial" w:eastAsia="Arial" w:hAnsi="Arial" w:cs="Arial"/>
          <w:color w:val="000000"/>
          <w:sz w:val="20"/>
          <w:szCs w:val="20"/>
        </w:rPr>
        <w:t>Application for participation in the negoti</w:t>
      </w:r>
      <w:r w:rsidR="00500D97">
        <w:rPr>
          <w:rFonts w:ascii="Arial" w:eastAsia="Arial" w:hAnsi="Arial" w:cs="Arial"/>
          <w:color w:val="000000"/>
          <w:sz w:val="20"/>
          <w:szCs w:val="20"/>
        </w:rPr>
        <w:t>ated</w:t>
      </w:r>
      <w:r>
        <w:rPr>
          <w:rFonts w:ascii="Arial" w:eastAsia="Arial" w:hAnsi="Arial" w:cs="Arial"/>
          <w:color w:val="000000"/>
          <w:sz w:val="20"/>
          <w:szCs w:val="20"/>
        </w:rPr>
        <w:t xml:space="preserve"> procedure /form/;</w:t>
      </w:r>
    </w:p>
    <w:p w14:paraId="43DC8355" w14:textId="04170385" w:rsidR="00804C44" w:rsidRDefault="00C546F4">
      <w:p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Annex 2 – Technical </w:t>
      </w:r>
      <w:r w:rsidR="00BD452C">
        <w:rPr>
          <w:rFonts w:ascii="Arial" w:eastAsia="Arial" w:hAnsi="Arial" w:cs="Arial"/>
          <w:color w:val="000000"/>
          <w:sz w:val="20"/>
          <w:szCs w:val="20"/>
        </w:rPr>
        <w:t>Specification</w:t>
      </w:r>
      <w:r>
        <w:rPr>
          <w:rFonts w:ascii="Arial" w:eastAsia="Arial" w:hAnsi="Arial" w:cs="Arial"/>
          <w:color w:val="000000"/>
          <w:sz w:val="20"/>
          <w:szCs w:val="20"/>
        </w:rPr>
        <w:t>;</w:t>
      </w:r>
    </w:p>
    <w:p w14:paraId="7DA72612" w14:textId="2FACE612" w:rsidR="00804C44" w:rsidRDefault="00C546F4">
      <w:p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Annex 3 – Draft Procurement </w:t>
      </w:r>
      <w:r w:rsidR="00BD452C">
        <w:rPr>
          <w:rFonts w:ascii="Arial" w:eastAsia="Arial" w:hAnsi="Arial" w:cs="Arial"/>
          <w:color w:val="000000"/>
          <w:sz w:val="20"/>
          <w:szCs w:val="20"/>
        </w:rPr>
        <w:t>Contract</w:t>
      </w:r>
      <w:r>
        <w:rPr>
          <w:rFonts w:ascii="Arial" w:eastAsia="Arial" w:hAnsi="Arial" w:cs="Arial"/>
          <w:color w:val="000000"/>
          <w:sz w:val="20"/>
          <w:szCs w:val="20"/>
        </w:rPr>
        <w:t>;</w:t>
      </w:r>
    </w:p>
    <w:p w14:paraId="106C8AB6" w14:textId="63362725" w:rsidR="00804C44" w:rsidRDefault="00C546F4">
      <w:p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Annex 4 - Cooperation Partner Identification Form.</w:t>
      </w:r>
    </w:p>
    <w:p w14:paraId="2F12197F" w14:textId="77777777" w:rsidR="00804C44" w:rsidRDefault="00804C44">
      <w:pPr>
        <w:pBdr>
          <w:top w:val="nil"/>
          <w:left w:val="nil"/>
          <w:bottom w:val="nil"/>
          <w:right w:val="nil"/>
          <w:between w:val="nil"/>
        </w:pBdr>
        <w:tabs>
          <w:tab w:val="left" w:pos="2127"/>
        </w:tabs>
        <w:jc w:val="both"/>
        <w:rPr>
          <w:rFonts w:ascii="Arial" w:eastAsia="Arial" w:hAnsi="Arial" w:cs="Arial"/>
          <w:color w:val="000000"/>
          <w:sz w:val="20"/>
          <w:szCs w:val="20"/>
        </w:rPr>
      </w:pPr>
    </w:p>
    <w:p w14:paraId="6468EB83" w14:textId="77777777" w:rsidR="00804C44" w:rsidRDefault="00804C44">
      <w:pPr>
        <w:tabs>
          <w:tab w:val="left" w:pos="7513"/>
        </w:tabs>
        <w:jc w:val="both"/>
        <w:rPr>
          <w:rFonts w:ascii="Arial" w:eastAsia="Arial" w:hAnsi="Arial" w:cs="Arial"/>
          <w:sz w:val="20"/>
          <w:szCs w:val="20"/>
        </w:rPr>
      </w:pPr>
    </w:p>
    <w:p w14:paraId="281FDA48" w14:textId="77777777" w:rsidR="00804C44" w:rsidRDefault="00804C44">
      <w:pPr>
        <w:tabs>
          <w:tab w:val="left" w:pos="7513"/>
        </w:tabs>
        <w:jc w:val="both"/>
        <w:rPr>
          <w:rFonts w:ascii="Arial" w:eastAsia="Arial" w:hAnsi="Arial" w:cs="Arial"/>
          <w:sz w:val="20"/>
          <w:szCs w:val="20"/>
        </w:rPr>
      </w:pPr>
    </w:p>
    <w:p w14:paraId="7AB635C3" w14:textId="2A821EB9" w:rsidR="00804C44" w:rsidRDefault="00310648" w:rsidP="00BE307A">
      <w:pPr>
        <w:tabs>
          <w:tab w:val="left" w:pos="7513"/>
        </w:tabs>
        <w:rPr>
          <w:rFonts w:ascii="Arial" w:eastAsia="Arial" w:hAnsi="Arial" w:cs="Arial"/>
          <w:sz w:val="20"/>
          <w:szCs w:val="20"/>
        </w:rPr>
      </w:pPr>
      <w:r w:rsidRPr="00310648">
        <w:rPr>
          <w:rFonts w:ascii="Arial" w:eastAsia="Arial" w:hAnsi="Arial" w:cs="Arial"/>
          <w:sz w:val="20"/>
          <w:szCs w:val="20"/>
        </w:rPr>
        <w:t>Procurement Committee Chairman</w:t>
      </w:r>
      <w:r w:rsidR="00BE307A">
        <w:rPr>
          <w:rFonts w:ascii="Arial" w:eastAsia="Arial" w:hAnsi="Arial" w:cs="Arial"/>
          <w:sz w:val="20"/>
          <w:szCs w:val="20"/>
        </w:rPr>
        <w:tab/>
      </w:r>
      <w:r w:rsidR="00BE307A">
        <w:rPr>
          <w:rFonts w:ascii="Arial" w:hAnsi="Arial" w:cs="Arial"/>
          <w:sz w:val="20"/>
          <w:szCs w:val="20"/>
        </w:rPr>
        <w:t>E. Erdmane</w:t>
      </w:r>
    </w:p>
    <w:p w14:paraId="12F399F2" w14:textId="2ECD5AC6" w:rsidR="00804C44" w:rsidRDefault="00BE307A" w:rsidP="00BE307A">
      <w:pPr>
        <w:tabs>
          <w:tab w:val="left" w:pos="8595"/>
        </w:tabs>
        <w:rPr>
          <w:rFonts w:ascii="Arial" w:eastAsia="Arial" w:hAnsi="Arial" w:cs="Arial"/>
          <w:b/>
          <w:bCs/>
          <w:sz w:val="20"/>
          <w:szCs w:val="20"/>
        </w:rPr>
        <w:sectPr w:rsidR="00804C44">
          <w:footerReference w:type="default" r:id="rId15"/>
          <w:pgSz w:w="11906" w:h="16838"/>
          <w:pgMar w:top="1077" w:right="851" w:bottom="1134" w:left="1276" w:header="709" w:footer="567" w:gutter="0"/>
          <w:pgNumType w:start="1"/>
          <w:cols w:space="720"/>
        </w:sectPr>
      </w:pPr>
      <w:r>
        <w:rPr>
          <w:rFonts w:ascii="Arial" w:eastAsia="Arial" w:hAnsi="Arial" w:cs="Arial"/>
          <w:sz w:val="20"/>
          <w:szCs w:val="20"/>
        </w:rPr>
        <w:tab/>
      </w:r>
    </w:p>
    <w:p w14:paraId="045ADA57" w14:textId="77777777" w:rsidR="009759D4" w:rsidRDefault="009759D4" w:rsidP="009759D4">
      <w:pPr>
        <w:jc w:val="right"/>
        <w:rPr>
          <w:rFonts w:ascii="Arial" w:eastAsia="Arial" w:hAnsi="Arial" w:cs="Arial"/>
          <w:sz w:val="20"/>
          <w:szCs w:val="20"/>
        </w:rPr>
      </w:pPr>
      <w:r>
        <w:rPr>
          <w:rFonts w:ascii="Arial" w:eastAsia="Arial" w:hAnsi="Arial" w:cs="Arial"/>
          <w:sz w:val="20"/>
          <w:szCs w:val="20"/>
        </w:rPr>
        <w:lastRenderedPageBreak/>
        <w:t>N</w:t>
      </w:r>
      <w:r w:rsidRPr="00527D74">
        <w:rPr>
          <w:rFonts w:ascii="Arial" w:eastAsia="Arial" w:hAnsi="Arial" w:cs="Arial"/>
          <w:sz w:val="20"/>
          <w:szCs w:val="20"/>
        </w:rPr>
        <w:t xml:space="preserve">egotiated Procedure </w:t>
      </w:r>
      <w:r>
        <w:rPr>
          <w:rFonts w:ascii="Arial" w:eastAsia="Arial" w:hAnsi="Arial" w:cs="Arial"/>
          <w:sz w:val="20"/>
          <w:szCs w:val="20"/>
        </w:rPr>
        <w:t>with Publication</w:t>
      </w:r>
    </w:p>
    <w:p w14:paraId="1727DB11" w14:textId="77777777" w:rsidR="00326265" w:rsidRDefault="00C546F4" w:rsidP="00326265">
      <w:pPr>
        <w:jc w:val="right"/>
        <w:rPr>
          <w:rFonts w:ascii="Arial" w:eastAsia="Arial" w:hAnsi="Arial" w:cs="Arial"/>
          <w:sz w:val="20"/>
          <w:szCs w:val="20"/>
        </w:rPr>
      </w:pPr>
      <w:r>
        <w:rPr>
          <w:rFonts w:ascii="Arial" w:eastAsia="Arial" w:hAnsi="Arial" w:cs="Arial"/>
          <w:sz w:val="20"/>
          <w:szCs w:val="20"/>
        </w:rPr>
        <w:t>“</w:t>
      </w:r>
      <w:r w:rsidR="00326265" w:rsidRPr="00326265">
        <w:rPr>
          <w:rFonts w:ascii="Arial" w:eastAsia="Arial" w:hAnsi="Arial" w:cs="Arial"/>
          <w:sz w:val="20"/>
          <w:szCs w:val="20"/>
        </w:rPr>
        <w:t>Delivery, programming, setup and commissioning</w:t>
      </w:r>
    </w:p>
    <w:p w14:paraId="71A4D90F" w14:textId="35B58F4D" w:rsidR="00804C44" w:rsidRDefault="00326265" w:rsidP="00326265">
      <w:pPr>
        <w:jc w:val="right"/>
        <w:rPr>
          <w:rFonts w:ascii="Arial" w:eastAsia="Arial" w:hAnsi="Arial" w:cs="Arial"/>
          <w:sz w:val="20"/>
          <w:szCs w:val="20"/>
        </w:rPr>
      </w:pPr>
      <w:r w:rsidRPr="00326265">
        <w:rPr>
          <w:rFonts w:ascii="Arial" w:eastAsia="Arial" w:hAnsi="Arial" w:cs="Arial"/>
          <w:sz w:val="20"/>
          <w:szCs w:val="20"/>
        </w:rPr>
        <w:t xml:space="preserve"> of NES RV07 774.7LT ČME3M regulators</w:t>
      </w:r>
      <w:r>
        <w:rPr>
          <w:rFonts w:ascii="Arial" w:eastAsia="Arial" w:hAnsi="Arial" w:cs="Arial"/>
          <w:sz w:val="20"/>
          <w:szCs w:val="20"/>
        </w:rPr>
        <w:t>" regulation</w:t>
      </w:r>
    </w:p>
    <w:p w14:paraId="5C280A29" w14:textId="77777777" w:rsidR="00804C44" w:rsidRDefault="00C546F4">
      <w:pPr>
        <w:jc w:val="right"/>
        <w:rPr>
          <w:rFonts w:ascii="Arial" w:eastAsia="Arial" w:hAnsi="Arial" w:cs="Arial"/>
          <w:b/>
          <w:bCs/>
          <w:sz w:val="20"/>
          <w:szCs w:val="20"/>
        </w:rPr>
      </w:pPr>
      <w:r>
        <w:rPr>
          <w:rFonts w:ascii="Arial" w:eastAsia="Arial" w:hAnsi="Arial" w:cs="Arial"/>
          <w:b/>
          <w:bCs/>
          <w:sz w:val="20"/>
          <w:szCs w:val="20"/>
        </w:rPr>
        <w:t>Annex 1</w:t>
      </w:r>
    </w:p>
    <w:p w14:paraId="071AAE86" w14:textId="77777777" w:rsidR="00804C44" w:rsidRDefault="00804C44">
      <w:pPr>
        <w:jc w:val="center"/>
        <w:rPr>
          <w:rFonts w:ascii="Arial" w:eastAsia="Arial" w:hAnsi="Arial" w:cs="Arial"/>
          <w:sz w:val="20"/>
          <w:szCs w:val="20"/>
        </w:rPr>
      </w:pPr>
    </w:p>
    <w:p w14:paraId="25A6062D" w14:textId="77777777" w:rsidR="00804C44" w:rsidRDefault="00804C44">
      <w:pPr>
        <w:jc w:val="center"/>
        <w:rPr>
          <w:rFonts w:ascii="Arial" w:eastAsia="Arial" w:hAnsi="Arial" w:cs="Arial"/>
          <w:sz w:val="20"/>
          <w:szCs w:val="20"/>
        </w:rPr>
      </w:pPr>
    </w:p>
    <w:p w14:paraId="6D47A85D" w14:textId="5DE0B2FD" w:rsidR="00804C44" w:rsidRDefault="00C546F4">
      <w:pPr>
        <w:jc w:val="center"/>
        <w:rPr>
          <w:rFonts w:ascii="Arial" w:eastAsia="Arial" w:hAnsi="Arial" w:cs="Arial"/>
          <w:sz w:val="20"/>
          <w:szCs w:val="20"/>
        </w:rPr>
      </w:pPr>
      <w:r>
        <w:rPr>
          <w:rFonts w:ascii="Arial" w:eastAsia="Arial" w:hAnsi="Arial" w:cs="Arial"/>
          <w:sz w:val="20"/>
          <w:szCs w:val="20"/>
        </w:rPr>
        <w:t xml:space="preserve">[ </w:t>
      </w:r>
      <w:r w:rsidR="007129CA">
        <w:rPr>
          <w:rFonts w:ascii="Arial" w:eastAsia="Arial" w:hAnsi="Arial" w:cs="Arial"/>
          <w:i/>
          <w:iCs/>
          <w:sz w:val="20"/>
          <w:szCs w:val="20"/>
        </w:rPr>
        <w:t>on</w:t>
      </w:r>
      <w:r>
        <w:rPr>
          <w:rFonts w:ascii="Arial" w:eastAsia="Arial" w:hAnsi="Arial" w:cs="Arial"/>
          <w:sz w:val="20"/>
          <w:szCs w:val="20"/>
        </w:rPr>
        <w:t xml:space="preserve"> </w:t>
      </w:r>
      <w:r>
        <w:rPr>
          <w:rFonts w:ascii="Arial" w:eastAsia="Arial" w:hAnsi="Arial" w:cs="Arial"/>
          <w:i/>
          <w:iCs/>
          <w:sz w:val="20"/>
          <w:szCs w:val="20"/>
        </w:rPr>
        <w:t xml:space="preserve">applicant company form </w:t>
      </w:r>
      <w:r>
        <w:rPr>
          <w:rFonts w:ascii="Arial" w:eastAsia="Arial" w:hAnsi="Arial" w:cs="Arial"/>
          <w:sz w:val="20"/>
          <w:szCs w:val="20"/>
        </w:rPr>
        <w:t>]</w:t>
      </w:r>
    </w:p>
    <w:p w14:paraId="7112E494" w14:textId="77777777" w:rsidR="00804C44" w:rsidRDefault="00C546F4">
      <w:pPr>
        <w:rPr>
          <w:rFonts w:ascii="Arial" w:eastAsia="Arial" w:hAnsi="Arial" w:cs="Arial"/>
          <w:sz w:val="20"/>
          <w:szCs w:val="20"/>
        </w:rPr>
      </w:pPr>
      <w:r>
        <w:rPr>
          <w:rFonts w:ascii="Arial" w:eastAsia="Arial" w:hAnsi="Arial" w:cs="Arial"/>
          <w:sz w:val="20"/>
          <w:szCs w:val="20"/>
        </w:rPr>
        <w:t xml:space="preserve">No. “___.”_________ of </w:t>
      </w:r>
      <w:r>
        <w:rPr>
          <w:rFonts w:ascii="Arial" w:eastAsia="Arial" w:hAnsi="Arial" w:cs="Arial"/>
          <w:sz w:val="20"/>
          <w:szCs w:val="20"/>
        </w:rPr>
        <w:t>2026_______________</w:t>
      </w:r>
    </w:p>
    <w:p w14:paraId="7CD7F813" w14:textId="77777777" w:rsidR="00804C44" w:rsidRDefault="00804C44">
      <w:pPr>
        <w:rPr>
          <w:rFonts w:ascii="Arial" w:eastAsia="Arial" w:hAnsi="Arial" w:cs="Arial"/>
          <w:sz w:val="20"/>
          <w:szCs w:val="20"/>
        </w:rPr>
      </w:pPr>
    </w:p>
    <w:p w14:paraId="0454E9EA" w14:textId="77777777" w:rsidR="00804C44" w:rsidRDefault="00C546F4">
      <w:pPr>
        <w:pBdr>
          <w:top w:val="nil"/>
          <w:left w:val="nil"/>
          <w:bottom w:val="nil"/>
          <w:right w:val="nil"/>
          <w:between w:val="nil"/>
        </w:pBdr>
        <w:tabs>
          <w:tab w:val="center" w:pos="4153"/>
          <w:tab w:val="right" w:pos="8306"/>
        </w:tabs>
        <w:jc w:val="center"/>
        <w:rPr>
          <w:rFonts w:ascii="Arial" w:eastAsia="Arial" w:hAnsi="Arial" w:cs="Arial"/>
          <w:b/>
          <w:bCs/>
          <w:color w:val="000000"/>
          <w:sz w:val="20"/>
          <w:szCs w:val="20"/>
        </w:rPr>
      </w:pPr>
      <w:r>
        <w:rPr>
          <w:rFonts w:ascii="Arial" w:eastAsia="Arial" w:hAnsi="Arial" w:cs="Arial"/>
          <w:b/>
          <w:bCs/>
          <w:color w:val="000000"/>
          <w:sz w:val="20"/>
          <w:szCs w:val="20"/>
        </w:rPr>
        <w:t>APPLICATION</w:t>
      </w:r>
    </w:p>
    <w:p w14:paraId="489E76F8" w14:textId="7E05693F" w:rsidR="00804C44" w:rsidRDefault="00C546F4">
      <w:pPr>
        <w:pBdr>
          <w:top w:val="nil"/>
          <w:left w:val="nil"/>
          <w:bottom w:val="nil"/>
          <w:right w:val="nil"/>
          <w:between w:val="nil"/>
        </w:pBdr>
        <w:tabs>
          <w:tab w:val="center" w:pos="4153"/>
          <w:tab w:val="right" w:pos="8306"/>
        </w:tabs>
        <w:jc w:val="center"/>
        <w:rPr>
          <w:rFonts w:ascii="Arial" w:eastAsia="Arial" w:hAnsi="Arial" w:cs="Arial"/>
          <w:b/>
          <w:bCs/>
          <w:color w:val="000000"/>
          <w:sz w:val="20"/>
          <w:szCs w:val="20"/>
        </w:rPr>
      </w:pPr>
      <w:r>
        <w:rPr>
          <w:rFonts w:ascii="Arial" w:eastAsia="Arial" w:hAnsi="Arial" w:cs="Arial"/>
          <w:b/>
          <w:bCs/>
          <w:color w:val="000000"/>
          <w:sz w:val="20"/>
          <w:szCs w:val="20"/>
        </w:rPr>
        <w:t>PARTICIPATION IN THE NEGOTIAT</w:t>
      </w:r>
      <w:r w:rsidR="007129CA">
        <w:rPr>
          <w:rFonts w:ascii="Arial" w:eastAsia="Arial" w:hAnsi="Arial" w:cs="Arial"/>
          <w:b/>
          <w:bCs/>
          <w:color w:val="000000"/>
          <w:sz w:val="20"/>
          <w:szCs w:val="20"/>
        </w:rPr>
        <w:t>ED</w:t>
      </w:r>
      <w:r>
        <w:rPr>
          <w:rFonts w:ascii="Arial" w:eastAsia="Arial" w:hAnsi="Arial" w:cs="Arial"/>
          <w:b/>
          <w:bCs/>
          <w:color w:val="000000"/>
          <w:sz w:val="20"/>
          <w:szCs w:val="20"/>
        </w:rPr>
        <w:t xml:space="preserve"> PROCEDURE WITH PUBLICATION</w:t>
      </w:r>
    </w:p>
    <w:p w14:paraId="0246F472" w14:textId="5B7E11C6" w:rsidR="00804C44" w:rsidRDefault="00C546F4">
      <w:pPr>
        <w:jc w:val="center"/>
        <w:rPr>
          <w:rFonts w:ascii="Arial" w:eastAsia="Arial" w:hAnsi="Arial" w:cs="Arial"/>
          <w:b/>
          <w:bCs/>
          <w:color w:val="000000"/>
          <w:sz w:val="20"/>
          <w:szCs w:val="20"/>
        </w:rPr>
      </w:pPr>
      <w:r>
        <w:rPr>
          <w:rFonts w:ascii="Arial" w:eastAsia="Arial" w:hAnsi="Arial" w:cs="Arial"/>
          <w:b/>
          <w:bCs/>
          <w:color w:val="000000"/>
          <w:sz w:val="20"/>
          <w:szCs w:val="20"/>
        </w:rPr>
        <w:t>“</w:t>
      </w:r>
      <w:r>
        <w:rPr>
          <w:rFonts w:ascii="Arial" w:eastAsia="Arial" w:hAnsi="Arial" w:cs="Arial"/>
          <w:color w:val="222222"/>
          <w:sz w:val="20"/>
          <w:szCs w:val="20"/>
        </w:rPr>
        <w:t>Delivery, programming, setup and commissioning of NES RV07 774.7LT ČME3M regulators</w:t>
      </w:r>
      <w:r>
        <w:rPr>
          <w:rFonts w:ascii="Arial" w:eastAsia="Arial" w:hAnsi="Arial" w:cs="Arial"/>
          <w:b/>
          <w:bCs/>
          <w:color w:val="000000"/>
          <w:sz w:val="20"/>
          <w:szCs w:val="20"/>
        </w:rPr>
        <w:t>”</w:t>
      </w:r>
    </w:p>
    <w:p w14:paraId="771C5F8D" w14:textId="77777777" w:rsidR="00804C44" w:rsidRDefault="00C546F4">
      <w:pPr>
        <w:pBdr>
          <w:top w:val="nil"/>
          <w:left w:val="nil"/>
          <w:bottom w:val="nil"/>
          <w:right w:val="nil"/>
          <w:between w:val="nil"/>
        </w:pBdr>
        <w:tabs>
          <w:tab w:val="center" w:pos="4153"/>
          <w:tab w:val="right" w:pos="8306"/>
        </w:tabs>
        <w:jc w:val="center"/>
        <w:rPr>
          <w:rFonts w:ascii="Arial" w:eastAsia="Arial" w:hAnsi="Arial" w:cs="Arial"/>
          <w:color w:val="000000"/>
          <w:sz w:val="20"/>
          <w:szCs w:val="20"/>
        </w:rPr>
      </w:pPr>
      <w:r>
        <w:rPr>
          <w:rFonts w:ascii="Arial" w:eastAsia="Arial" w:hAnsi="Arial" w:cs="Arial"/>
          <w:color w:val="000000"/>
          <w:sz w:val="20"/>
          <w:szCs w:val="20"/>
        </w:rPr>
        <w:t>/form/</w:t>
      </w:r>
    </w:p>
    <w:p w14:paraId="168A8F86" w14:textId="77777777" w:rsidR="00804C44" w:rsidRDefault="00804C44">
      <w:pPr>
        <w:pBdr>
          <w:top w:val="nil"/>
          <w:left w:val="nil"/>
          <w:bottom w:val="nil"/>
          <w:right w:val="nil"/>
          <w:between w:val="nil"/>
        </w:pBdr>
        <w:tabs>
          <w:tab w:val="center" w:pos="4153"/>
          <w:tab w:val="right" w:pos="8306"/>
        </w:tabs>
        <w:ind w:left="284" w:hanging="284"/>
        <w:jc w:val="both"/>
        <w:rPr>
          <w:rFonts w:ascii="Arial" w:eastAsia="Arial" w:hAnsi="Arial" w:cs="Arial"/>
          <w:color w:val="000000"/>
          <w:sz w:val="20"/>
          <w:szCs w:val="20"/>
        </w:rPr>
      </w:pPr>
    </w:p>
    <w:p w14:paraId="5CB0D66E" w14:textId="77777777" w:rsidR="00804C44" w:rsidRDefault="00C546F4">
      <w:pPr>
        <w:pBdr>
          <w:top w:val="nil"/>
          <w:left w:val="nil"/>
          <w:bottom w:val="nil"/>
          <w:right w:val="nil"/>
          <w:between w:val="nil"/>
        </w:pBdr>
        <w:tabs>
          <w:tab w:val="center" w:pos="4153"/>
          <w:tab w:val="right" w:pos="8306"/>
          <w:tab w:val="right" w:pos="9214"/>
        </w:tabs>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Applicant __________________________, registration number </w:t>
      </w:r>
      <w:r>
        <w:rPr>
          <w:rFonts w:ascii="Arial" w:eastAsia="Arial" w:hAnsi="Arial" w:cs="Arial"/>
          <w:color w:val="000000"/>
          <w:sz w:val="20"/>
          <w:szCs w:val="20"/>
        </w:rPr>
        <w:t>__________________,</w:t>
      </w:r>
    </w:p>
    <w:p w14:paraId="071F1022" w14:textId="77777777" w:rsidR="00804C44" w:rsidRDefault="00C546F4">
      <w:pPr>
        <w:pBdr>
          <w:top w:val="nil"/>
          <w:left w:val="nil"/>
          <w:bottom w:val="nil"/>
          <w:right w:val="nil"/>
          <w:between w:val="nil"/>
        </w:pBdr>
        <w:tabs>
          <w:tab w:val="center" w:pos="4153"/>
          <w:tab w:val="right" w:pos="8306"/>
          <w:tab w:val="right" w:pos="9214"/>
        </w:tabs>
        <w:ind w:left="284" w:hanging="284"/>
        <w:jc w:val="both"/>
        <w:rPr>
          <w:rFonts w:ascii="Arial" w:eastAsia="Arial" w:hAnsi="Arial" w:cs="Arial"/>
          <w:color w:val="000000"/>
          <w:sz w:val="18"/>
          <w:szCs w:val="18"/>
        </w:rPr>
      </w:pPr>
      <w:r>
        <w:rPr>
          <w:rFonts w:ascii="Arial" w:eastAsia="Arial" w:hAnsi="Arial" w:cs="Arial"/>
          <w:color w:val="000000"/>
          <w:sz w:val="18"/>
          <w:szCs w:val="18"/>
        </w:rPr>
        <w:t>(name and registration number of the applicant)</w:t>
      </w:r>
    </w:p>
    <w:p w14:paraId="4DBA977B" w14:textId="77777777" w:rsidR="00804C44" w:rsidRDefault="00C546F4">
      <w:pPr>
        <w:pBdr>
          <w:top w:val="nil"/>
          <w:left w:val="nil"/>
          <w:bottom w:val="nil"/>
          <w:right w:val="nil"/>
          <w:between w:val="nil"/>
        </w:pBdr>
        <w:tabs>
          <w:tab w:val="center" w:pos="4153"/>
          <w:tab w:val="right" w:pos="8306"/>
          <w:tab w:val="right" w:pos="9214"/>
        </w:tabs>
        <w:jc w:val="both"/>
        <w:rPr>
          <w:rFonts w:ascii="Arial" w:eastAsia="Arial" w:hAnsi="Arial" w:cs="Arial"/>
          <w:color w:val="000000"/>
          <w:sz w:val="20"/>
          <w:szCs w:val="20"/>
        </w:rPr>
      </w:pPr>
      <w:r>
        <w:rPr>
          <w:rFonts w:ascii="Arial" w:eastAsia="Arial" w:hAnsi="Arial" w:cs="Arial"/>
          <w:color w:val="000000"/>
          <w:sz w:val="20"/>
          <w:szCs w:val="20"/>
        </w:rPr>
        <w:t>in the person of _____________________________________,</w:t>
      </w:r>
    </w:p>
    <w:p w14:paraId="0A522D31" w14:textId="1A162671" w:rsidR="00804C44" w:rsidRDefault="00C546F4">
      <w:pPr>
        <w:pBdr>
          <w:top w:val="nil"/>
          <w:left w:val="nil"/>
          <w:bottom w:val="nil"/>
          <w:right w:val="nil"/>
          <w:between w:val="nil"/>
        </w:pBdr>
        <w:tabs>
          <w:tab w:val="center" w:pos="4153"/>
          <w:tab w:val="right" w:pos="8306"/>
          <w:tab w:val="right" w:pos="9214"/>
        </w:tabs>
        <w:ind w:left="284" w:hanging="284"/>
        <w:jc w:val="both"/>
        <w:rPr>
          <w:rFonts w:ascii="Arial" w:eastAsia="Arial" w:hAnsi="Arial" w:cs="Arial"/>
          <w:color w:val="000000"/>
          <w:sz w:val="18"/>
          <w:szCs w:val="18"/>
        </w:rPr>
      </w:pPr>
      <w:r>
        <w:rPr>
          <w:rFonts w:ascii="Arial" w:eastAsia="Arial" w:hAnsi="Arial" w:cs="Arial"/>
          <w:color w:val="000000"/>
          <w:sz w:val="18"/>
          <w:szCs w:val="18"/>
        </w:rPr>
        <w:t>(name, surname, position of the authorized person)</w:t>
      </w:r>
    </w:p>
    <w:p w14:paraId="0D9C6CAC" w14:textId="77777777" w:rsidR="00804C44" w:rsidRDefault="00C546F4" w:rsidP="0033461C">
      <w:pPr>
        <w:jc w:val="both"/>
        <w:rPr>
          <w:rFonts w:ascii="Arial" w:eastAsia="Arial" w:hAnsi="Arial" w:cs="Arial"/>
          <w:sz w:val="20"/>
          <w:szCs w:val="20"/>
        </w:rPr>
      </w:pPr>
      <w:r>
        <w:rPr>
          <w:rFonts w:ascii="Arial" w:eastAsia="Arial" w:hAnsi="Arial" w:cs="Arial"/>
          <w:sz w:val="20"/>
          <w:szCs w:val="20"/>
        </w:rPr>
        <w:t>by submitting this application:</w:t>
      </w:r>
    </w:p>
    <w:p w14:paraId="4501BAFB" w14:textId="77777777" w:rsidR="00804C44" w:rsidRDefault="00804C44">
      <w:pPr>
        <w:ind w:left="284" w:right="-144" w:hanging="284"/>
        <w:jc w:val="both"/>
        <w:rPr>
          <w:rFonts w:ascii="Arial" w:eastAsia="Arial" w:hAnsi="Arial" w:cs="Arial"/>
          <w:sz w:val="20"/>
          <w:szCs w:val="20"/>
        </w:rPr>
      </w:pPr>
    </w:p>
    <w:p w14:paraId="6E6F075F" w14:textId="3BC185C9" w:rsidR="00804C44" w:rsidRDefault="00C546F4">
      <w:pPr>
        <w:numPr>
          <w:ilvl w:val="0"/>
          <w:numId w:val="11"/>
        </w:numPr>
        <w:ind w:left="567" w:right="-2" w:hanging="425"/>
        <w:jc w:val="both"/>
        <w:rPr>
          <w:rFonts w:ascii="Arial" w:eastAsia="Arial" w:hAnsi="Arial" w:cs="Arial"/>
          <w:sz w:val="20"/>
          <w:szCs w:val="20"/>
        </w:rPr>
      </w:pPr>
      <w:r>
        <w:rPr>
          <w:rFonts w:ascii="Arial" w:eastAsia="Arial" w:hAnsi="Arial" w:cs="Arial"/>
          <w:sz w:val="20"/>
          <w:szCs w:val="20"/>
        </w:rPr>
        <w:t xml:space="preserve">confirms its participation in the </w:t>
      </w:r>
      <w:r>
        <w:rPr>
          <w:rFonts w:ascii="Arial" w:eastAsia="Arial" w:hAnsi="Arial" w:cs="Arial"/>
          <w:sz w:val="20"/>
          <w:szCs w:val="20"/>
        </w:rPr>
        <w:t>negotiat</w:t>
      </w:r>
      <w:r w:rsidR="0012641D">
        <w:rPr>
          <w:rFonts w:ascii="Arial" w:eastAsia="Arial" w:hAnsi="Arial" w:cs="Arial"/>
          <w:sz w:val="20"/>
          <w:szCs w:val="20"/>
        </w:rPr>
        <w:t>ed</w:t>
      </w:r>
      <w:r>
        <w:rPr>
          <w:rFonts w:ascii="Arial" w:eastAsia="Arial" w:hAnsi="Arial" w:cs="Arial"/>
          <w:sz w:val="20"/>
          <w:szCs w:val="20"/>
        </w:rPr>
        <w:t xml:space="preserve"> procedure </w:t>
      </w:r>
      <w:r w:rsidR="000D4C04">
        <w:rPr>
          <w:rFonts w:ascii="Arial" w:eastAsia="Arial" w:hAnsi="Arial" w:cs="Arial"/>
          <w:sz w:val="20"/>
          <w:szCs w:val="20"/>
        </w:rPr>
        <w:t xml:space="preserve">with the publication </w:t>
      </w:r>
      <w:r>
        <w:rPr>
          <w:rFonts w:ascii="Arial" w:eastAsia="Arial" w:hAnsi="Arial" w:cs="Arial"/>
          <w:sz w:val="20"/>
          <w:szCs w:val="20"/>
        </w:rPr>
        <w:t>organized by LDZ CARGO</w:t>
      </w:r>
      <w:r w:rsidR="000D4C04">
        <w:rPr>
          <w:rFonts w:ascii="Arial" w:eastAsia="Arial" w:hAnsi="Arial" w:cs="Arial"/>
          <w:sz w:val="20"/>
          <w:szCs w:val="20"/>
        </w:rPr>
        <w:t xml:space="preserve"> Ltd</w:t>
      </w:r>
      <w:r w:rsidR="00EF788B">
        <w:rPr>
          <w:rFonts w:ascii="Arial" w:eastAsia="Arial" w:hAnsi="Arial" w:cs="Arial"/>
          <w:sz w:val="20"/>
          <w:szCs w:val="20"/>
        </w:rPr>
        <w:t xml:space="preserve">. </w:t>
      </w:r>
      <w:r w:rsidR="00EF788B">
        <w:rPr>
          <w:rFonts w:ascii="Arial" w:eastAsia="Arial" w:hAnsi="Arial" w:cs="Arial"/>
          <w:color w:val="000000"/>
          <w:sz w:val="20"/>
          <w:szCs w:val="20"/>
        </w:rPr>
        <w:t xml:space="preserve">(hereinafter – customer) </w:t>
      </w:r>
      <w:r>
        <w:rPr>
          <w:rFonts w:ascii="Arial" w:eastAsia="Arial" w:hAnsi="Arial" w:cs="Arial"/>
          <w:sz w:val="20"/>
          <w:szCs w:val="20"/>
        </w:rPr>
        <w:t>“</w:t>
      </w:r>
      <w:r w:rsidR="00EC38C2" w:rsidRPr="00EC38C2">
        <w:rPr>
          <w:rFonts w:ascii="Arial" w:eastAsia="Arial" w:hAnsi="Arial" w:cs="Arial"/>
          <w:sz w:val="20"/>
          <w:szCs w:val="20"/>
        </w:rPr>
        <w:t>Delivery, programming, setup and commissioning of NES RV07 774.7LT ČME3M regulators</w:t>
      </w:r>
      <w:r>
        <w:rPr>
          <w:rFonts w:ascii="Arial" w:eastAsia="Arial" w:hAnsi="Arial" w:cs="Arial"/>
          <w:sz w:val="20"/>
          <w:szCs w:val="20"/>
        </w:rPr>
        <w:t>” (hereinafter – “negotiat</w:t>
      </w:r>
      <w:r w:rsidR="0069394E">
        <w:rPr>
          <w:rFonts w:ascii="Arial" w:eastAsia="Arial" w:hAnsi="Arial" w:cs="Arial"/>
          <w:sz w:val="20"/>
          <w:szCs w:val="20"/>
        </w:rPr>
        <w:t>ed</w:t>
      </w:r>
      <w:r>
        <w:rPr>
          <w:rFonts w:ascii="Arial" w:eastAsia="Arial" w:hAnsi="Arial" w:cs="Arial"/>
          <w:sz w:val="20"/>
          <w:szCs w:val="20"/>
        </w:rPr>
        <w:t xml:space="preserve"> procedure”);</w:t>
      </w:r>
    </w:p>
    <w:p w14:paraId="347ABFB3" w14:textId="5AAAD232" w:rsidR="00804C44" w:rsidRDefault="00C546F4">
      <w:pPr>
        <w:numPr>
          <w:ilvl w:val="0"/>
          <w:numId w:val="11"/>
        </w:numPr>
        <w:tabs>
          <w:tab w:val="left" w:pos="284"/>
        </w:tabs>
        <w:ind w:left="567" w:right="-2" w:hanging="425"/>
        <w:jc w:val="both"/>
        <w:rPr>
          <w:rFonts w:ascii="Arial" w:eastAsia="Arial" w:hAnsi="Arial" w:cs="Arial"/>
          <w:b/>
          <w:bCs/>
          <w:i/>
          <w:iCs/>
          <w:smallCaps/>
          <w:sz w:val="20"/>
          <w:szCs w:val="20"/>
        </w:rPr>
      </w:pPr>
      <w:r>
        <w:rPr>
          <w:rFonts w:ascii="Arial" w:eastAsia="Arial" w:hAnsi="Arial" w:cs="Arial"/>
          <w:sz w:val="20"/>
          <w:szCs w:val="20"/>
        </w:rPr>
        <w:t xml:space="preserve">offers to deliver, program, set up, and put into operation </w:t>
      </w:r>
      <w:r w:rsidR="00196461">
        <w:rPr>
          <w:rFonts w:ascii="Arial" w:eastAsia="Arial" w:hAnsi="Arial" w:cs="Arial"/>
          <w:sz w:val="20"/>
          <w:szCs w:val="20"/>
        </w:rPr>
        <w:t xml:space="preserve">a </w:t>
      </w:r>
      <w:r>
        <w:rPr>
          <w:rFonts w:ascii="Arial" w:eastAsia="Arial" w:hAnsi="Arial" w:cs="Arial"/>
          <w:sz w:val="20"/>
          <w:szCs w:val="20"/>
        </w:rPr>
        <w:t>product that complies with the requirements of the negotiation procedure regulations, including the Technical Specification (Appendix 2 to the regulations), for the price indicated in the financial offer:</w:t>
      </w:r>
    </w:p>
    <w:p w14:paraId="6418F6FD" w14:textId="77777777" w:rsidR="00804C44" w:rsidRDefault="00C546F4">
      <w:pPr>
        <w:tabs>
          <w:tab w:val="left" w:pos="567"/>
        </w:tabs>
        <w:ind w:left="180"/>
        <w:jc w:val="center"/>
        <w:rPr>
          <w:rFonts w:ascii="Arial" w:eastAsia="Arial" w:hAnsi="Arial" w:cs="Arial"/>
          <w:b/>
          <w:bCs/>
          <w:i/>
          <w:iCs/>
          <w:smallCaps/>
          <w:sz w:val="20"/>
          <w:szCs w:val="20"/>
        </w:rPr>
      </w:pPr>
      <w:r>
        <w:rPr>
          <w:rFonts w:ascii="Arial" w:eastAsia="Arial" w:hAnsi="Arial" w:cs="Arial"/>
          <w:b/>
          <w:bCs/>
          <w:i/>
          <w:iCs/>
          <w:smallCaps/>
          <w:sz w:val="20"/>
          <w:szCs w:val="20"/>
        </w:rPr>
        <w:t>FINANCIAL OFFER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57"/>
        <w:gridCol w:w="3276"/>
        <w:gridCol w:w="1418"/>
        <w:gridCol w:w="385"/>
        <w:gridCol w:w="993"/>
        <w:gridCol w:w="606"/>
        <w:gridCol w:w="2268"/>
      </w:tblGrid>
      <w:tr w:rsidR="003C613B" w:rsidRPr="00320D72" w14:paraId="22CA1328" w14:textId="77777777" w:rsidTr="007D0B3B">
        <w:trPr>
          <w:cantSplit/>
          <w:trHeight w:val="792"/>
        </w:trPr>
        <w:tc>
          <w:tcPr>
            <w:tcW w:w="693" w:type="dxa"/>
            <w:gridSpan w:val="2"/>
            <w:shd w:val="clear" w:color="auto" w:fill="EEECE1" w:themeFill="background2"/>
            <w:vAlign w:val="center"/>
            <w:hideMark/>
          </w:tcPr>
          <w:p w14:paraId="75C76495" w14:textId="77777777" w:rsidR="003C613B" w:rsidRPr="008360C2" w:rsidRDefault="003C613B" w:rsidP="008F0EDC">
            <w:pPr>
              <w:jc w:val="center"/>
              <w:rPr>
                <w:rFonts w:ascii="Arial" w:hAnsi="Arial" w:cs="Arial"/>
                <w:b/>
                <w:bCs/>
                <w:sz w:val="20"/>
                <w:szCs w:val="20"/>
              </w:rPr>
            </w:pPr>
            <w:r w:rsidRPr="008360C2">
              <w:rPr>
                <w:rFonts w:ascii="Arial" w:hAnsi="Arial" w:cs="Arial"/>
                <w:b/>
                <w:bCs/>
                <w:sz w:val="20"/>
                <w:szCs w:val="20"/>
              </w:rPr>
              <w:t xml:space="preserve">Nr. </w:t>
            </w:r>
            <w:r w:rsidRPr="008360C2">
              <w:rPr>
                <w:rFonts w:ascii="Arial" w:hAnsi="Arial" w:cs="Arial"/>
                <w:b/>
                <w:bCs/>
                <w:sz w:val="20"/>
                <w:szCs w:val="20"/>
              </w:rPr>
              <w:br/>
              <w:t>p.k.</w:t>
            </w:r>
          </w:p>
        </w:tc>
        <w:tc>
          <w:tcPr>
            <w:tcW w:w="3276" w:type="dxa"/>
            <w:shd w:val="clear" w:color="auto" w:fill="EEECE1" w:themeFill="background2"/>
            <w:vAlign w:val="center"/>
            <w:hideMark/>
          </w:tcPr>
          <w:p w14:paraId="7D6AA721" w14:textId="6E3DDDCC" w:rsidR="003C613B" w:rsidRPr="008360C2" w:rsidRDefault="007D0B3B" w:rsidP="008F0EDC">
            <w:pPr>
              <w:jc w:val="center"/>
              <w:rPr>
                <w:rFonts w:ascii="Arial" w:hAnsi="Arial" w:cs="Arial"/>
                <w:b/>
                <w:bCs/>
                <w:sz w:val="20"/>
                <w:szCs w:val="20"/>
              </w:rPr>
            </w:pPr>
            <w:r w:rsidRPr="008360C2">
              <w:rPr>
                <w:rFonts w:ascii="Arial" w:eastAsia="Arial" w:hAnsi="Arial" w:cs="Arial"/>
                <w:b/>
                <w:bCs/>
                <w:sz w:val="20"/>
                <w:szCs w:val="20"/>
              </w:rPr>
              <w:t>Product name</w:t>
            </w:r>
          </w:p>
        </w:tc>
        <w:tc>
          <w:tcPr>
            <w:tcW w:w="1418" w:type="dxa"/>
            <w:shd w:val="clear" w:color="auto" w:fill="EEECE1" w:themeFill="background2"/>
            <w:vAlign w:val="center"/>
            <w:hideMark/>
          </w:tcPr>
          <w:p w14:paraId="7F9A98B1" w14:textId="1EC4A5BC" w:rsidR="003C613B" w:rsidRPr="008360C2" w:rsidRDefault="003506AB" w:rsidP="008F0EDC">
            <w:pPr>
              <w:jc w:val="center"/>
              <w:rPr>
                <w:rFonts w:ascii="Arial" w:hAnsi="Arial" w:cs="Arial"/>
                <w:b/>
                <w:bCs/>
                <w:sz w:val="20"/>
                <w:szCs w:val="20"/>
              </w:rPr>
            </w:pPr>
            <w:r w:rsidRPr="008360C2">
              <w:rPr>
                <w:rFonts w:ascii="Arial" w:hAnsi="Arial" w:cs="Arial"/>
                <w:b/>
                <w:bCs/>
                <w:sz w:val="20"/>
                <w:szCs w:val="20"/>
              </w:rPr>
              <w:t>Quantity</w:t>
            </w:r>
          </w:p>
        </w:tc>
        <w:tc>
          <w:tcPr>
            <w:tcW w:w="1984" w:type="dxa"/>
            <w:gridSpan w:val="3"/>
            <w:shd w:val="clear" w:color="auto" w:fill="EEECE1" w:themeFill="background2"/>
          </w:tcPr>
          <w:p w14:paraId="68E0BA4E" w14:textId="3BB8C793" w:rsidR="003C613B" w:rsidRPr="008360C2" w:rsidRDefault="003506AB" w:rsidP="008F0EDC">
            <w:pPr>
              <w:jc w:val="center"/>
              <w:rPr>
                <w:rFonts w:ascii="Arial" w:hAnsi="Arial" w:cs="Arial"/>
                <w:b/>
                <w:bCs/>
                <w:sz w:val="20"/>
                <w:szCs w:val="20"/>
              </w:rPr>
            </w:pPr>
            <w:r w:rsidRPr="008360C2">
              <w:rPr>
                <w:rFonts w:ascii="Arial" w:hAnsi="Arial" w:cs="Arial"/>
                <w:b/>
                <w:bCs/>
                <w:sz w:val="20"/>
                <w:szCs w:val="20"/>
              </w:rPr>
              <w:t>Price per unit, EUR excluding VAT</w:t>
            </w:r>
          </w:p>
        </w:tc>
        <w:tc>
          <w:tcPr>
            <w:tcW w:w="2268" w:type="dxa"/>
            <w:shd w:val="clear" w:color="auto" w:fill="EEECE1" w:themeFill="background2"/>
          </w:tcPr>
          <w:p w14:paraId="105833DB" w14:textId="2635FA5B" w:rsidR="003C613B" w:rsidRPr="008360C2" w:rsidRDefault="0009720D" w:rsidP="008F0EDC">
            <w:pPr>
              <w:jc w:val="center"/>
              <w:rPr>
                <w:rFonts w:ascii="Arial" w:hAnsi="Arial" w:cs="Arial"/>
                <w:b/>
                <w:bCs/>
                <w:sz w:val="20"/>
                <w:szCs w:val="20"/>
              </w:rPr>
            </w:pPr>
            <w:r w:rsidRPr="008360C2">
              <w:rPr>
                <w:rFonts w:ascii="Arial" w:hAnsi="Arial" w:cs="Arial"/>
                <w:b/>
                <w:bCs/>
                <w:sz w:val="20"/>
                <w:szCs w:val="20"/>
              </w:rPr>
              <w:t>Total price of the offer, EUR excluding VAT</w:t>
            </w:r>
          </w:p>
        </w:tc>
      </w:tr>
      <w:tr w:rsidR="003C613B" w:rsidRPr="00320D72" w14:paraId="54BB938A" w14:textId="77777777" w:rsidTr="007D0B3B">
        <w:trPr>
          <w:trHeight w:val="613"/>
        </w:trPr>
        <w:tc>
          <w:tcPr>
            <w:tcW w:w="693" w:type="dxa"/>
            <w:gridSpan w:val="2"/>
            <w:shd w:val="clear" w:color="000000" w:fill="FFFFFF"/>
            <w:noWrap/>
            <w:vAlign w:val="center"/>
          </w:tcPr>
          <w:p w14:paraId="3D4D9AA8" w14:textId="77777777" w:rsidR="003C613B" w:rsidRPr="00320D72" w:rsidRDefault="003C613B" w:rsidP="008F0EDC">
            <w:pPr>
              <w:jc w:val="center"/>
              <w:rPr>
                <w:rFonts w:ascii="Arial" w:hAnsi="Arial" w:cs="Arial"/>
                <w:color w:val="000000"/>
                <w:sz w:val="20"/>
                <w:szCs w:val="20"/>
              </w:rPr>
            </w:pPr>
            <w:r w:rsidRPr="00320D72">
              <w:rPr>
                <w:rFonts w:ascii="Arial" w:hAnsi="Arial" w:cs="Arial"/>
                <w:color w:val="000000"/>
                <w:sz w:val="20"/>
                <w:szCs w:val="20"/>
              </w:rPr>
              <w:t>1.</w:t>
            </w:r>
          </w:p>
        </w:tc>
        <w:tc>
          <w:tcPr>
            <w:tcW w:w="327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532F08D" w14:textId="34718F96" w:rsidR="003C613B" w:rsidRPr="00E21F49" w:rsidRDefault="007D0B3B" w:rsidP="008F0EDC">
            <w:pPr>
              <w:jc w:val="center"/>
              <w:rPr>
                <w:rFonts w:ascii="Arial" w:hAnsi="Arial" w:cs="Arial"/>
                <w:sz w:val="20"/>
                <w:szCs w:val="20"/>
              </w:rPr>
            </w:pPr>
            <w:r>
              <w:rPr>
                <w:rFonts w:ascii="Arial" w:eastAsia="Arial" w:hAnsi="Arial" w:cs="Arial"/>
                <w:sz w:val="20"/>
                <w:szCs w:val="20"/>
              </w:rPr>
              <w:t xml:space="preserve">Delivery, programming, setup and commissioning of NES RV07 774.7LT ČME3M </w:t>
            </w:r>
            <w:r w:rsidRPr="00F607CF">
              <w:rPr>
                <w:rFonts w:ascii="Arial" w:eastAsia="Arial" w:hAnsi="Arial" w:cs="Arial"/>
                <w:sz w:val="20"/>
                <w:szCs w:val="20"/>
              </w:rPr>
              <w:t>regulator</w:t>
            </w:r>
          </w:p>
        </w:tc>
        <w:tc>
          <w:tcPr>
            <w:tcW w:w="1418" w:type="dxa"/>
            <w:shd w:val="clear" w:color="auto" w:fill="FFFFFF" w:themeFill="background1"/>
            <w:noWrap/>
            <w:vAlign w:val="center"/>
          </w:tcPr>
          <w:p w14:paraId="6E434309" w14:textId="77777777" w:rsidR="003C613B" w:rsidRPr="00320D72" w:rsidRDefault="003C613B" w:rsidP="008F0EDC">
            <w:pPr>
              <w:jc w:val="center"/>
              <w:rPr>
                <w:rFonts w:ascii="Arial" w:hAnsi="Arial" w:cs="Arial"/>
                <w:color w:val="000000"/>
                <w:sz w:val="20"/>
                <w:szCs w:val="20"/>
              </w:rPr>
            </w:pPr>
            <w:r>
              <w:rPr>
                <w:rFonts w:ascii="Arial" w:hAnsi="Arial" w:cs="Arial"/>
                <w:color w:val="000000"/>
                <w:sz w:val="20"/>
                <w:szCs w:val="20"/>
              </w:rPr>
              <w:t>2</w:t>
            </w:r>
          </w:p>
        </w:tc>
        <w:tc>
          <w:tcPr>
            <w:tcW w:w="1984" w:type="dxa"/>
            <w:gridSpan w:val="3"/>
            <w:shd w:val="clear" w:color="auto" w:fill="FFFFFF" w:themeFill="background1"/>
            <w:vAlign w:val="center"/>
          </w:tcPr>
          <w:p w14:paraId="256FAD1A" w14:textId="77777777" w:rsidR="003C613B" w:rsidRPr="00320D72" w:rsidRDefault="003C613B" w:rsidP="008F0EDC">
            <w:pPr>
              <w:ind w:right="7831"/>
              <w:jc w:val="center"/>
              <w:rPr>
                <w:rFonts w:ascii="Arial" w:hAnsi="Arial" w:cs="Arial"/>
                <w:color w:val="000000"/>
                <w:sz w:val="20"/>
                <w:szCs w:val="20"/>
              </w:rPr>
            </w:pPr>
          </w:p>
        </w:tc>
        <w:tc>
          <w:tcPr>
            <w:tcW w:w="2268" w:type="dxa"/>
            <w:vAlign w:val="center"/>
          </w:tcPr>
          <w:p w14:paraId="48508999" w14:textId="77777777" w:rsidR="003C613B" w:rsidRPr="00320D72" w:rsidRDefault="003C613B" w:rsidP="008F0EDC">
            <w:pPr>
              <w:ind w:right="7831"/>
              <w:jc w:val="center"/>
              <w:rPr>
                <w:rFonts w:ascii="Arial" w:hAnsi="Arial" w:cs="Arial"/>
                <w:color w:val="000000"/>
                <w:sz w:val="20"/>
                <w:szCs w:val="20"/>
              </w:rPr>
            </w:pPr>
          </w:p>
        </w:tc>
      </w:tr>
      <w:tr w:rsidR="003C613B" w:rsidRPr="00022169" w14:paraId="1C2152ED" w14:textId="77777777" w:rsidTr="007D0B3B">
        <w:trPr>
          <w:gridAfter w:val="2"/>
          <w:wAfter w:w="2874" w:type="dxa"/>
          <w:trHeight w:val="280"/>
        </w:trPr>
        <w:tc>
          <w:tcPr>
            <w:tcW w:w="236" w:type="dxa"/>
            <w:tcBorders>
              <w:top w:val="nil"/>
              <w:left w:val="nil"/>
              <w:bottom w:val="nil"/>
              <w:right w:val="nil"/>
            </w:tcBorders>
            <w:shd w:val="clear" w:color="auto" w:fill="auto"/>
            <w:vAlign w:val="bottom"/>
          </w:tcPr>
          <w:p w14:paraId="3B17F09F" w14:textId="77777777" w:rsidR="003C613B" w:rsidRPr="00022169" w:rsidRDefault="003C613B" w:rsidP="008F0EDC">
            <w:pPr>
              <w:jc w:val="both"/>
            </w:pPr>
            <w:bookmarkStart w:id="6" w:name="_Hlk220060697"/>
          </w:p>
        </w:tc>
        <w:tc>
          <w:tcPr>
            <w:tcW w:w="5536" w:type="dxa"/>
            <w:gridSpan w:val="4"/>
            <w:tcBorders>
              <w:top w:val="nil"/>
              <w:left w:val="nil"/>
              <w:bottom w:val="nil"/>
              <w:right w:val="nil"/>
            </w:tcBorders>
          </w:tcPr>
          <w:p w14:paraId="2076D549" w14:textId="77777777" w:rsidR="003C613B" w:rsidRPr="00022169" w:rsidRDefault="003C613B" w:rsidP="008F0EDC">
            <w:pPr>
              <w:ind w:right="7831"/>
              <w:jc w:val="both"/>
            </w:pPr>
          </w:p>
        </w:tc>
        <w:tc>
          <w:tcPr>
            <w:tcW w:w="993" w:type="dxa"/>
            <w:tcBorders>
              <w:top w:val="nil"/>
              <w:left w:val="nil"/>
              <w:bottom w:val="nil"/>
              <w:right w:val="nil"/>
            </w:tcBorders>
          </w:tcPr>
          <w:p w14:paraId="09E11CFA" w14:textId="77777777" w:rsidR="003C613B" w:rsidRPr="00022169" w:rsidRDefault="003C613B" w:rsidP="008F0EDC">
            <w:pPr>
              <w:ind w:right="7831"/>
              <w:jc w:val="both"/>
            </w:pPr>
          </w:p>
        </w:tc>
      </w:tr>
      <w:bookmarkEnd w:id="6"/>
    </w:tbl>
    <w:p w14:paraId="431D2A5B" w14:textId="77777777" w:rsidR="003C613B" w:rsidRDefault="003C613B" w:rsidP="0009720D">
      <w:pPr>
        <w:pBdr>
          <w:top w:val="nil"/>
          <w:left w:val="nil"/>
          <w:bottom w:val="nil"/>
          <w:right w:val="nil"/>
          <w:between w:val="nil"/>
        </w:pBdr>
        <w:ind w:right="-2"/>
        <w:jc w:val="both"/>
        <w:rPr>
          <w:rFonts w:ascii="Arial" w:eastAsia="Arial" w:hAnsi="Arial" w:cs="Arial"/>
          <w:color w:val="000000"/>
          <w:sz w:val="20"/>
          <w:szCs w:val="20"/>
        </w:rPr>
      </w:pPr>
    </w:p>
    <w:p w14:paraId="68C35019" w14:textId="156E1A7B" w:rsidR="002311C5" w:rsidRDefault="00595A14">
      <w:pPr>
        <w:numPr>
          <w:ilvl w:val="0"/>
          <w:numId w:val="11"/>
        </w:numPr>
        <w:pBdr>
          <w:top w:val="nil"/>
          <w:left w:val="nil"/>
          <w:bottom w:val="nil"/>
          <w:right w:val="nil"/>
          <w:between w:val="nil"/>
        </w:pBdr>
        <w:ind w:left="567" w:right="-2" w:hanging="567"/>
        <w:jc w:val="both"/>
        <w:rPr>
          <w:rFonts w:ascii="Arial" w:eastAsia="Arial" w:hAnsi="Arial" w:cs="Arial"/>
          <w:color w:val="000000"/>
          <w:sz w:val="20"/>
          <w:szCs w:val="20"/>
        </w:rPr>
      </w:pPr>
      <w:r w:rsidRPr="00595A14">
        <w:rPr>
          <w:rFonts w:ascii="Arial" w:eastAsia="Arial" w:hAnsi="Arial" w:cs="Arial"/>
          <w:color w:val="000000"/>
          <w:sz w:val="20"/>
          <w:szCs w:val="20"/>
        </w:rPr>
        <w:t xml:space="preserve">offers a delivery date for the goods within </w:t>
      </w:r>
      <w:r>
        <w:rPr>
          <w:rFonts w:ascii="Arial" w:eastAsia="Arial" w:hAnsi="Arial" w:cs="Arial"/>
          <w:color w:val="000000"/>
          <w:sz w:val="20"/>
          <w:szCs w:val="20"/>
        </w:rPr>
        <w:t>_______</w:t>
      </w:r>
      <w:r w:rsidRPr="00595A14">
        <w:rPr>
          <w:rFonts w:ascii="Arial" w:eastAsia="Arial" w:hAnsi="Arial" w:cs="Arial"/>
          <w:color w:val="000000"/>
          <w:sz w:val="20"/>
          <w:szCs w:val="20"/>
        </w:rPr>
        <w:t xml:space="preserve"> calendar days after the date of submission of the customer's written request;</w:t>
      </w:r>
    </w:p>
    <w:p w14:paraId="3D93AD25" w14:textId="68FDB987" w:rsidR="00804C44" w:rsidRDefault="00C546F4">
      <w:pPr>
        <w:numPr>
          <w:ilvl w:val="0"/>
          <w:numId w:val="11"/>
        </w:numPr>
        <w:pBdr>
          <w:top w:val="nil"/>
          <w:left w:val="nil"/>
          <w:bottom w:val="nil"/>
          <w:right w:val="nil"/>
          <w:between w:val="nil"/>
        </w:pBdr>
        <w:ind w:left="567" w:right="-2" w:hanging="567"/>
        <w:jc w:val="both"/>
        <w:rPr>
          <w:rFonts w:ascii="Arial" w:eastAsia="Arial" w:hAnsi="Arial" w:cs="Arial"/>
          <w:color w:val="000000"/>
          <w:sz w:val="20"/>
          <w:szCs w:val="20"/>
        </w:rPr>
      </w:pPr>
      <w:r>
        <w:rPr>
          <w:rFonts w:ascii="Arial" w:eastAsia="Arial" w:hAnsi="Arial" w:cs="Arial"/>
          <w:color w:val="000000"/>
          <w:sz w:val="20"/>
          <w:szCs w:val="20"/>
        </w:rPr>
        <w:t xml:space="preserve">offers a product warranty period of ______ </w:t>
      </w:r>
      <w:r>
        <w:rPr>
          <w:rFonts w:ascii="Arial" w:eastAsia="Arial" w:hAnsi="Arial" w:cs="Arial"/>
          <w:i/>
          <w:iCs/>
          <w:color w:val="000000"/>
          <w:sz w:val="20"/>
          <w:szCs w:val="20"/>
        </w:rPr>
        <w:t xml:space="preserve">(condition: not less than </w:t>
      </w:r>
      <w:r>
        <w:rPr>
          <w:rFonts w:ascii="Arial" w:eastAsia="Arial" w:hAnsi="Arial" w:cs="Arial"/>
          <w:b/>
          <w:bCs/>
          <w:i/>
          <w:iCs/>
          <w:color w:val="000000"/>
          <w:sz w:val="20"/>
          <w:szCs w:val="20"/>
        </w:rPr>
        <w:t xml:space="preserve">one year </w:t>
      </w:r>
      <w:r>
        <w:rPr>
          <w:rFonts w:ascii="Arial" w:eastAsia="Arial" w:hAnsi="Arial" w:cs="Arial"/>
          <w:i/>
          <w:iCs/>
          <w:color w:val="000000"/>
          <w:sz w:val="20"/>
          <w:szCs w:val="20"/>
        </w:rPr>
        <w:t xml:space="preserve">from the date of acceptance of the product - the date of signing the </w:t>
      </w:r>
      <w:bookmarkStart w:id="7" w:name="_Hlk228261709"/>
      <w:r w:rsidR="00C3052E" w:rsidRPr="00C3052E">
        <w:rPr>
          <w:rFonts w:ascii="Arial" w:eastAsia="Arial" w:hAnsi="Arial" w:cs="Arial"/>
          <w:i/>
          <w:iCs/>
          <w:color w:val="000000"/>
          <w:sz w:val="20"/>
          <w:szCs w:val="20"/>
        </w:rPr>
        <w:t>G</w:t>
      </w:r>
      <w:bookmarkEnd w:id="7"/>
      <w:r w:rsidR="00792EE1" w:rsidRPr="00792EE1">
        <w:rPr>
          <w:rFonts w:ascii="Arial" w:eastAsia="Arial" w:hAnsi="Arial" w:cs="Arial"/>
          <w:i/>
          <w:iCs/>
          <w:color w:val="000000"/>
          <w:sz w:val="20"/>
          <w:szCs w:val="20"/>
        </w:rPr>
        <w:t>oods Acceptance/Handover Act</w:t>
      </w:r>
      <w:r>
        <w:rPr>
          <w:rFonts w:ascii="Arial" w:eastAsia="Arial" w:hAnsi="Arial" w:cs="Arial"/>
          <w:i/>
          <w:iCs/>
          <w:color w:val="000000"/>
          <w:sz w:val="20"/>
          <w:szCs w:val="20"/>
        </w:rPr>
        <w:t>);</w:t>
      </w:r>
    </w:p>
    <w:p w14:paraId="6566397C" w14:textId="77777777" w:rsidR="00804C44" w:rsidRDefault="00C546F4">
      <w:pPr>
        <w:numPr>
          <w:ilvl w:val="0"/>
          <w:numId w:val="11"/>
        </w:numPr>
        <w:pBdr>
          <w:top w:val="nil"/>
          <w:left w:val="nil"/>
          <w:bottom w:val="nil"/>
          <w:right w:val="nil"/>
          <w:between w:val="nil"/>
        </w:pBdr>
        <w:ind w:left="567" w:right="-2" w:hanging="567"/>
        <w:jc w:val="both"/>
        <w:rPr>
          <w:rFonts w:ascii="Arial" w:eastAsia="Arial" w:hAnsi="Arial" w:cs="Arial"/>
          <w:color w:val="000000"/>
          <w:sz w:val="20"/>
          <w:szCs w:val="20"/>
        </w:rPr>
      </w:pPr>
      <w:r>
        <w:rPr>
          <w:rFonts w:ascii="Arial" w:eastAsia="Arial" w:hAnsi="Arial" w:cs="Arial"/>
          <w:color w:val="000000"/>
          <w:sz w:val="20"/>
          <w:szCs w:val="20"/>
        </w:rPr>
        <w:t xml:space="preserve">offers a payment term for the goods____________ </w:t>
      </w:r>
      <w:r>
        <w:rPr>
          <w:rFonts w:ascii="Arial" w:eastAsia="Arial" w:hAnsi="Arial" w:cs="Arial"/>
          <w:i/>
          <w:iCs/>
          <w:color w:val="000000"/>
          <w:sz w:val="20"/>
          <w:szCs w:val="20"/>
        </w:rPr>
        <w:t xml:space="preserve">(condition: no less than </w:t>
      </w:r>
      <w:r>
        <w:rPr>
          <w:rFonts w:ascii="Arial" w:eastAsia="Arial" w:hAnsi="Arial" w:cs="Arial"/>
          <w:b/>
          <w:bCs/>
          <w:i/>
          <w:iCs/>
          <w:color w:val="000000"/>
          <w:sz w:val="20"/>
          <w:szCs w:val="20"/>
        </w:rPr>
        <w:t xml:space="preserve">60 (sixty) </w:t>
      </w:r>
      <w:r>
        <w:rPr>
          <w:rFonts w:ascii="Arial" w:eastAsia="Arial" w:hAnsi="Arial" w:cs="Arial"/>
          <w:i/>
          <w:iCs/>
          <w:color w:val="000000"/>
          <w:sz w:val="20"/>
          <w:szCs w:val="20"/>
        </w:rPr>
        <w:t xml:space="preserve">calendar days, counting from the day following receipt of the </w:t>
      </w:r>
      <w:r>
        <w:rPr>
          <w:rFonts w:ascii="Arial" w:eastAsia="Arial" w:hAnsi="Arial" w:cs="Arial"/>
          <w:i/>
          <w:iCs/>
          <w:color w:val="000000"/>
          <w:sz w:val="20"/>
          <w:szCs w:val="20"/>
        </w:rPr>
        <w:t>invoice);</w:t>
      </w:r>
    </w:p>
    <w:p w14:paraId="1DB82A1B" w14:textId="710F7B39" w:rsidR="00804C44" w:rsidRDefault="00C546F4">
      <w:pPr>
        <w:numPr>
          <w:ilvl w:val="0"/>
          <w:numId w:val="11"/>
        </w:numPr>
        <w:pBdr>
          <w:top w:val="nil"/>
          <w:left w:val="nil"/>
          <w:bottom w:val="nil"/>
          <w:right w:val="nil"/>
          <w:between w:val="nil"/>
        </w:pBdr>
        <w:ind w:left="567" w:right="-2" w:hanging="567"/>
        <w:jc w:val="both"/>
        <w:rPr>
          <w:rFonts w:ascii="Arial" w:eastAsia="Arial" w:hAnsi="Arial" w:cs="Arial"/>
          <w:color w:val="000000"/>
          <w:sz w:val="20"/>
          <w:szCs w:val="20"/>
        </w:rPr>
      </w:pPr>
      <w:r>
        <w:rPr>
          <w:rFonts w:ascii="Arial" w:eastAsia="Arial" w:hAnsi="Arial" w:cs="Arial"/>
          <w:color w:val="000000"/>
          <w:sz w:val="20"/>
          <w:szCs w:val="20"/>
        </w:rPr>
        <w:t>certifies that the regulations for the negotiation procedure are clear and understandable, there are no objections or claims, and in the event of awarding the contract, undertakes to comply with all provisions of the regulations for the negotiation procedure, as well as to conclude the contract in accordance with the draft contract attached to the regulations for the negotiat</w:t>
      </w:r>
      <w:r w:rsidR="00701B42">
        <w:rPr>
          <w:rFonts w:ascii="Arial" w:eastAsia="Arial" w:hAnsi="Arial" w:cs="Arial"/>
          <w:color w:val="000000"/>
          <w:sz w:val="20"/>
          <w:szCs w:val="20"/>
        </w:rPr>
        <w:t>ed</w:t>
      </w:r>
      <w:r>
        <w:rPr>
          <w:rFonts w:ascii="Arial" w:eastAsia="Arial" w:hAnsi="Arial" w:cs="Arial"/>
          <w:color w:val="000000"/>
          <w:sz w:val="20"/>
          <w:szCs w:val="20"/>
        </w:rPr>
        <w:t xml:space="preserve"> procedure;</w:t>
      </w:r>
    </w:p>
    <w:p w14:paraId="3D342267" w14:textId="77777777" w:rsidR="00804C44" w:rsidRDefault="00C546F4">
      <w:pPr>
        <w:numPr>
          <w:ilvl w:val="0"/>
          <w:numId w:val="11"/>
        </w:numPr>
        <w:pBdr>
          <w:top w:val="nil"/>
          <w:left w:val="nil"/>
          <w:bottom w:val="nil"/>
          <w:right w:val="nil"/>
          <w:between w:val="nil"/>
        </w:pBdr>
        <w:ind w:left="567" w:right="-2" w:hanging="567"/>
        <w:jc w:val="both"/>
        <w:rPr>
          <w:rFonts w:ascii="Arial" w:eastAsia="Arial" w:hAnsi="Arial" w:cs="Arial"/>
          <w:color w:val="000000"/>
          <w:sz w:val="20"/>
          <w:szCs w:val="20"/>
        </w:rPr>
      </w:pPr>
      <w:r>
        <w:rPr>
          <w:rFonts w:ascii="Arial" w:eastAsia="Arial" w:hAnsi="Arial" w:cs="Arial"/>
          <w:color w:val="000000"/>
          <w:sz w:val="20"/>
          <w:szCs w:val="20"/>
        </w:rPr>
        <w:t>certifies that it does not meet any of the exclusion cases of tenderers referred to in paragraph 3.1 of the negotiated procedure regulations;</w:t>
      </w:r>
    </w:p>
    <w:p w14:paraId="1418A608" w14:textId="0106D4EA" w:rsidR="00804C44" w:rsidRDefault="00C546F4">
      <w:pPr>
        <w:numPr>
          <w:ilvl w:val="0"/>
          <w:numId w:val="11"/>
        </w:numPr>
        <w:pBdr>
          <w:top w:val="nil"/>
          <w:left w:val="nil"/>
          <w:bottom w:val="nil"/>
          <w:right w:val="nil"/>
          <w:between w:val="nil"/>
        </w:pBdr>
        <w:shd w:val="clear" w:color="auto" w:fill="FFFFFF"/>
        <w:ind w:left="567" w:right="-2" w:hanging="567"/>
        <w:jc w:val="both"/>
        <w:rPr>
          <w:rFonts w:ascii="Arial" w:eastAsia="Arial" w:hAnsi="Arial" w:cs="Arial"/>
          <w:color w:val="000000"/>
          <w:sz w:val="20"/>
          <w:szCs w:val="20"/>
        </w:rPr>
      </w:pPr>
      <w:r>
        <w:rPr>
          <w:rFonts w:ascii="Arial" w:eastAsia="Arial" w:hAnsi="Arial" w:cs="Arial"/>
          <w:color w:val="000000"/>
          <w:sz w:val="20"/>
          <w:szCs w:val="20"/>
        </w:rPr>
        <w:t xml:space="preserve">confirms that it has been informed that if any of the cases of exclusion of tenderers referred to in paragraph 3.1 of the negotiated procedure regulations are met during the validity period of the </w:t>
      </w:r>
      <w:r w:rsidR="00BF5121">
        <w:rPr>
          <w:rFonts w:ascii="Arial" w:eastAsia="Arial" w:hAnsi="Arial" w:cs="Arial"/>
          <w:color w:val="000000"/>
          <w:sz w:val="20"/>
          <w:szCs w:val="20"/>
        </w:rPr>
        <w:t>bid</w:t>
      </w:r>
      <w:r>
        <w:rPr>
          <w:rFonts w:ascii="Arial" w:eastAsia="Arial" w:hAnsi="Arial" w:cs="Arial"/>
          <w:color w:val="000000"/>
          <w:sz w:val="20"/>
          <w:szCs w:val="20"/>
        </w:rPr>
        <w:t xml:space="preserve">, the tenderer's </w:t>
      </w:r>
      <w:r w:rsidR="00BF5121">
        <w:rPr>
          <w:rFonts w:ascii="Arial" w:eastAsia="Arial" w:hAnsi="Arial" w:cs="Arial"/>
          <w:color w:val="000000"/>
          <w:sz w:val="20"/>
          <w:szCs w:val="20"/>
        </w:rPr>
        <w:t>bid</w:t>
      </w:r>
      <w:r>
        <w:rPr>
          <w:rFonts w:ascii="Arial" w:eastAsia="Arial" w:hAnsi="Arial" w:cs="Arial"/>
          <w:color w:val="000000"/>
          <w:sz w:val="20"/>
          <w:szCs w:val="20"/>
        </w:rPr>
        <w:t xml:space="preserve"> may be rejected or, in the event of awarding the contract, the </w:t>
      </w:r>
      <w:r w:rsidR="00CA18ED">
        <w:rPr>
          <w:rFonts w:ascii="Arial" w:eastAsia="Arial" w:hAnsi="Arial" w:cs="Arial"/>
          <w:color w:val="000000"/>
          <w:sz w:val="20"/>
          <w:szCs w:val="20"/>
        </w:rPr>
        <w:t>customer</w:t>
      </w:r>
      <w:r>
        <w:rPr>
          <w:rFonts w:ascii="Arial" w:eastAsia="Arial" w:hAnsi="Arial" w:cs="Arial"/>
          <w:color w:val="000000"/>
          <w:sz w:val="20"/>
          <w:szCs w:val="20"/>
        </w:rPr>
        <w:t xml:space="preserve"> may refuse to conclude the procurement contract;</w:t>
      </w:r>
    </w:p>
    <w:p w14:paraId="10A647DE" w14:textId="3C0EDD71" w:rsidR="00804C44" w:rsidRDefault="00C546F4">
      <w:pPr>
        <w:numPr>
          <w:ilvl w:val="0"/>
          <w:numId w:val="11"/>
        </w:numPr>
        <w:pBdr>
          <w:top w:val="nil"/>
          <w:left w:val="nil"/>
          <w:bottom w:val="nil"/>
          <w:right w:val="nil"/>
          <w:between w:val="nil"/>
        </w:pBdr>
        <w:shd w:val="clear" w:color="auto" w:fill="FFFFFF"/>
        <w:ind w:left="567" w:right="-2" w:hanging="567"/>
        <w:jc w:val="both"/>
        <w:rPr>
          <w:rFonts w:ascii="Arial" w:eastAsia="Arial" w:hAnsi="Arial" w:cs="Arial"/>
          <w:color w:val="000000"/>
          <w:sz w:val="20"/>
          <w:szCs w:val="20"/>
        </w:rPr>
      </w:pPr>
      <w:r>
        <w:rPr>
          <w:rFonts w:ascii="Arial" w:eastAsia="Arial" w:hAnsi="Arial" w:cs="Arial"/>
          <w:color w:val="000000"/>
          <w:sz w:val="20"/>
          <w:szCs w:val="20"/>
        </w:rPr>
        <w:t xml:space="preserve">acknowledges the validity period of its </w:t>
      </w:r>
      <w:r w:rsidR="00CA18ED">
        <w:rPr>
          <w:rFonts w:ascii="Arial" w:eastAsia="Arial" w:hAnsi="Arial" w:cs="Arial"/>
          <w:color w:val="000000"/>
          <w:sz w:val="20"/>
          <w:szCs w:val="20"/>
        </w:rPr>
        <w:t>bid</w:t>
      </w:r>
      <w:r>
        <w:rPr>
          <w:rFonts w:ascii="Arial" w:eastAsia="Arial" w:hAnsi="Arial" w:cs="Arial"/>
          <w:color w:val="000000"/>
          <w:sz w:val="20"/>
          <w:szCs w:val="20"/>
        </w:rPr>
        <w:t xml:space="preserve"> as not less than </w:t>
      </w:r>
      <w:r>
        <w:rPr>
          <w:rFonts w:ascii="Arial" w:eastAsia="Arial" w:hAnsi="Arial" w:cs="Arial"/>
          <w:b/>
          <w:bCs/>
          <w:color w:val="000000"/>
          <w:sz w:val="20"/>
          <w:szCs w:val="20"/>
        </w:rPr>
        <w:t xml:space="preserve">100 (one hundred) calendar days </w:t>
      </w:r>
      <w:r>
        <w:rPr>
          <w:rFonts w:ascii="Arial" w:eastAsia="Arial" w:hAnsi="Arial" w:cs="Arial"/>
          <w:color w:val="000000"/>
          <w:sz w:val="20"/>
          <w:szCs w:val="20"/>
        </w:rPr>
        <w:t xml:space="preserve">from the date of opening the </w:t>
      </w:r>
      <w:r w:rsidR="00F509BF">
        <w:rPr>
          <w:rFonts w:ascii="Arial" w:eastAsia="Arial" w:hAnsi="Arial" w:cs="Arial"/>
          <w:color w:val="000000"/>
          <w:sz w:val="20"/>
          <w:szCs w:val="20"/>
        </w:rPr>
        <w:t>bid</w:t>
      </w:r>
      <w:r>
        <w:rPr>
          <w:rFonts w:ascii="Arial" w:eastAsia="Arial" w:hAnsi="Arial" w:cs="Arial"/>
          <w:color w:val="000000"/>
          <w:sz w:val="20"/>
          <w:szCs w:val="20"/>
        </w:rPr>
        <w:t>;</w:t>
      </w:r>
    </w:p>
    <w:p w14:paraId="561FC3A6" w14:textId="2B7CEAD8" w:rsidR="00804C44" w:rsidRDefault="00C546F4">
      <w:pPr>
        <w:numPr>
          <w:ilvl w:val="0"/>
          <w:numId w:val="11"/>
        </w:numPr>
        <w:shd w:val="clear" w:color="auto" w:fill="FFFFFF"/>
        <w:ind w:left="567" w:hanging="567"/>
        <w:jc w:val="both"/>
        <w:rPr>
          <w:rFonts w:ascii="Arial" w:eastAsia="Arial" w:hAnsi="Arial" w:cs="Arial"/>
          <w:strike/>
          <w:sz w:val="20"/>
          <w:szCs w:val="20"/>
        </w:rPr>
      </w:pPr>
      <w:bookmarkStart w:id="8" w:name="_heading=h.sn8r91f9m56b" w:colFirst="0" w:colLast="0"/>
      <w:bookmarkEnd w:id="8"/>
      <w:r>
        <w:rPr>
          <w:rFonts w:ascii="Arial" w:eastAsia="Arial" w:hAnsi="Arial" w:cs="Arial"/>
          <w:sz w:val="20"/>
          <w:szCs w:val="20"/>
        </w:rPr>
        <w:t>we confirm that we are entitled to carry out the following manufacturer's</w:t>
      </w:r>
      <w:r>
        <w:t xml:space="preserve"> </w:t>
      </w:r>
      <w:r w:rsidR="006A0CC0" w:rsidRPr="006A0CC0">
        <w:rPr>
          <w:rFonts w:ascii="Arial" w:eastAsia="Arial" w:hAnsi="Arial" w:cs="Arial"/>
          <w:b/>
          <w:bCs/>
          <w:sz w:val="20"/>
          <w:szCs w:val="20"/>
        </w:rPr>
        <w:t>NES Nová Dubnica</w:t>
      </w:r>
      <w:r>
        <w:rPr>
          <w:rFonts w:ascii="Arial" w:eastAsia="Arial" w:hAnsi="Arial" w:cs="Arial"/>
          <w:b/>
          <w:bCs/>
          <w:sz w:val="20"/>
          <w:szCs w:val="20"/>
        </w:rPr>
        <w:t xml:space="preserve"> </w:t>
      </w:r>
      <w:r w:rsidR="00B15094">
        <w:rPr>
          <w:rFonts w:ascii="Arial" w:eastAsia="Arial" w:hAnsi="Arial" w:cs="Arial"/>
          <w:b/>
          <w:bCs/>
          <w:sz w:val="20"/>
          <w:szCs w:val="20"/>
        </w:rPr>
        <w:t xml:space="preserve">LLC </w:t>
      </w:r>
      <w:r>
        <w:rPr>
          <w:rFonts w:ascii="Arial" w:eastAsia="Arial" w:hAnsi="Arial" w:cs="Arial"/>
          <w:b/>
          <w:bCs/>
          <w:sz w:val="20"/>
          <w:szCs w:val="20"/>
        </w:rPr>
        <w:t xml:space="preserve">(reg. no. 50581881, Slovakia) </w:t>
      </w:r>
      <w:r>
        <w:rPr>
          <w:rFonts w:ascii="Arial" w:eastAsia="Arial" w:hAnsi="Arial" w:cs="Arial"/>
          <w:sz w:val="20"/>
          <w:szCs w:val="20"/>
        </w:rPr>
        <w:t>regulator NES RV07 774.7LT ČME3M delivery, programming, setup and commissioning and guarantee that the product will be delivered in accordance with the offer and the Technical Specifications of the negotiat</w:t>
      </w:r>
      <w:r w:rsidR="00B15094">
        <w:rPr>
          <w:rFonts w:ascii="Arial" w:eastAsia="Arial" w:hAnsi="Arial" w:cs="Arial"/>
          <w:sz w:val="20"/>
          <w:szCs w:val="20"/>
        </w:rPr>
        <w:t>ed</w:t>
      </w:r>
      <w:r>
        <w:rPr>
          <w:rFonts w:ascii="Arial" w:eastAsia="Arial" w:hAnsi="Arial" w:cs="Arial"/>
          <w:sz w:val="20"/>
          <w:szCs w:val="20"/>
        </w:rPr>
        <w:t xml:space="preserve"> procedure (Annex 2 of the negotiat</w:t>
      </w:r>
      <w:r w:rsidR="00956F6A">
        <w:rPr>
          <w:rFonts w:ascii="Arial" w:eastAsia="Arial" w:hAnsi="Arial" w:cs="Arial"/>
          <w:sz w:val="20"/>
          <w:szCs w:val="20"/>
        </w:rPr>
        <w:t>ed</w:t>
      </w:r>
      <w:r>
        <w:rPr>
          <w:rFonts w:ascii="Arial" w:eastAsia="Arial" w:hAnsi="Arial" w:cs="Arial"/>
          <w:sz w:val="20"/>
          <w:szCs w:val="20"/>
        </w:rPr>
        <w:t xml:space="preserve"> procedure regulations), it will be new and not previously used or refurbished, and will be free from all kinds of encumbrances. We submit available information about the manufacturer of the product:</w:t>
      </w:r>
    </w:p>
    <w:tbl>
      <w:tblPr>
        <w:tblStyle w:val="a0"/>
        <w:tblW w:w="934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1147"/>
        <w:gridCol w:w="1078"/>
        <w:gridCol w:w="1606"/>
        <w:gridCol w:w="1271"/>
        <w:gridCol w:w="1683"/>
        <w:gridCol w:w="1229"/>
      </w:tblGrid>
      <w:tr w:rsidR="00804C44" w14:paraId="4551C422" w14:textId="77777777">
        <w:trPr>
          <w:trHeight w:val="939"/>
        </w:trPr>
        <w:tc>
          <w:tcPr>
            <w:tcW w:w="13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BA19365" w14:textId="77777777" w:rsidR="00804C44" w:rsidRDefault="00C546F4">
            <w:pPr>
              <w:jc w:val="center"/>
              <w:rPr>
                <w:rFonts w:ascii="Arial" w:eastAsia="Arial" w:hAnsi="Arial" w:cs="Arial"/>
                <w:b/>
                <w:bCs/>
              </w:rPr>
            </w:pPr>
            <w:bookmarkStart w:id="9" w:name="_heading=h.vfkctm8ru2xr" w:colFirst="0" w:colLast="0"/>
            <w:bookmarkEnd w:id="9"/>
            <w:r>
              <w:rPr>
                <w:rFonts w:ascii="Arial" w:eastAsia="Arial" w:hAnsi="Arial" w:cs="Arial"/>
                <w:b/>
                <w:bCs/>
              </w:rPr>
              <w:lastRenderedPageBreak/>
              <w:t>Manufacturer name</w:t>
            </w:r>
          </w:p>
        </w:tc>
        <w:tc>
          <w:tcPr>
            <w:tcW w:w="114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A0463C" w14:textId="77777777" w:rsidR="00804C44" w:rsidRDefault="00C546F4">
            <w:pPr>
              <w:jc w:val="center"/>
              <w:rPr>
                <w:rFonts w:ascii="Arial" w:eastAsia="Arial" w:hAnsi="Arial" w:cs="Arial"/>
                <w:b/>
                <w:bCs/>
              </w:rPr>
            </w:pPr>
            <w:r>
              <w:rPr>
                <w:rFonts w:ascii="Arial" w:eastAsia="Arial" w:hAnsi="Arial" w:cs="Arial"/>
                <w:b/>
                <w:bCs/>
              </w:rPr>
              <w:t>Manufacturer's Reg . No.</w:t>
            </w:r>
          </w:p>
        </w:tc>
        <w:tc>
          <w:tcPr>
            <w:tcW w:w="107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FB33CA5" w14:textId="77777777" w:rsidR="00804C44" w:rsidRDefault="00C546F4">
            <w:pPr>
              <w:jc w:val="center"/>
              <w:rPr>
                <w:rFonts w:ascii="Arial" w:eastAsia="Arial" w:hAnsi="Arial" w:cs="Arial"/>
                <w:b/>
                <w:bCs/>
              </w:rPr>
            </w:pPr>
            <w:r>
              <w:rPr>
                <w:rFonts w:ascii="Arial" w:eastAsia="Arial" w:hAnsi="Arial" w:cs="Arial"/>
                <w:b/>
                <w:bCs/>
              </w:rPr>
              <w:t>Country of manufacture</w:t>
            </w:r>
          </w:p>
        </w:tc>
        <w:tc>
          <w:tcPr>
            <w:tcW w:w="160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2A5F68" w14:textId="77777777" w:rsidR="00804C44" w:rsidRDefault="00C546F4">
            <w:pPr>
              <w:jc w:val="center"/>
              <w:rPr>
                <w:rFonts w:ascii="Arial" w:eastAsia="Arial" w:hAnsi="Arial" w:cs="Arial"/>
                <w:b/>
                <w:bCs/>
              </w:rPr>
            </w:pPr>
            <w:r>
              <w:rPr>
                <w:rFonts w:ascii="Arial" w:eastAsia="Arial" w:hAnsi="Arial" w:cs="Arial"/>
                <w:b/>
                <w:bCs/>
              </w:rPr>
              <w:t>Officials (name, surname, position)</w:t>
            </w:r>
          </w:p>
        </w:tc>
        <w:tc>
          <w:tcPr>
            <w:tcW w:w="127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9AEDFA" w14:textId="77777777" w:rsidR="00804C44" w:rsidRDefault="00C546F4">
            <w:pPr>
              <w:jc w:val="center"/>
              <w:rPr>
                <w:rFonts w:ascii="Arial" w:eastAsia="Arial" w:hAnsi="Arial" w:cs="Arial"/>
                <w:b/>
                <w:bCs/>
              </w:rPr>
            </w:pPr>
            <w:r>
              <w:rPr>
                <w:rFonts w:ascii="Arial" w:eastAsia="Arial" w:hAnsi="Arial" w:cs="Arial"/>
                <w:b/>
                <w:bCs/>
              </w:rPr>
              <w:t>Beneficial owners (name, surname, position)</w:t>
            </w:r>
          </w:p>
        </w:tc>
        <w:tc>
          <w:tcPr>
            <w:tcW w:w="168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A85774" w14:textId="77777777" w:rsidR="00804C44" w:rsidRDefault="00C546F4">
            <w:pPr>
              <w:jc w:val="center"/>
              <w:rPr>
                <w:rFonts w:ascii="Arial" w:eastAsia="Arial" w:hAnsi="Arial" w:cs="Arial"/>
                <w:b/>
                <w:bCs/>
              </w:rPr>
            </w:pPr>
            <w:r>
              <w:rPr>
                <w:rFonts w:ascii="Arial" w:eastAsia="Arial" w:hAnsi="Arial" w:cs="Arial"/>
                <w:b/>
                <w:bCs/>
              </w:rPr>
              <w:t>Correspondent bank</w:t>
            </w:r>
          </w:p>
        </w:tc>
        <w:tc>
          <w:tcPr>
            <w:tcW w:w="12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2FC97D" w14:textId="77777777" w:rsidR="00804C44" w:rsidRDefault="00C546F4">
            <w:pPr>
              <w:jc w:val="center"/>
              <w:rPr>
                <w:rFonts w:ascii="Arial" w:eastAsia="Arial" w:hAnsi="Arial" w:cs="Arial"/>
                <w:b/>
                <w:bCs/>
              </w:rPr>
            </w:pPr>
            <w:r>
              <w:rPr>
                <w:rFonts w:ascii="Arial" w:eastAsia="Arial" w:hAnsi="Arial" w:cs="Arial"/>
                <w:b/>
                <w:bCs/>
              </w:rPr>
              <w:t>Manufacturer's website</w:t>
            </w:r>
          </w:p>
        </w:tc>
      </w:tr>
      <w:tr w:rsidR="00804C44" w14:paraId="08CED937" w14:textId="77777777">
        <w:tc>
          <w:tcPr>
            <w:tcW w:w="1329" w:type="dxa"/>
            <w:tcBorders>
              <w:top w:val="single" w:sz="4" w:space="0" w:color="000000"/>
              <w:left w:val="single" w:sz="4" w:space="0" w:color="000000"/>
              <w:bottom w:val="single" w:sz="4" w:space="0" w:color="000000"/>
              <w:right w:val="single" w:sz="4" w:space="0" w:color="000000"/>
            </w:tcBorders>
          </w:tcPr>
          <w:p w14:paraId="6CDE32C7" w14:textId="77777777" w:rsidR="00804C44" w:rsidRDefault="00804C44">
            <w:pPr>
              <w:tabs>
                <w:tab w:val="left" w:pos="284"/>
              </w:tabs>
              <w:jc w:val="both"/>
              <w:rPr>
                <w:rFonts w:ascii="Arial" w:eastAsia="Arial" w:hAnsi="Arial" w:cs="Arial"/>
              </w:rPr>
            </w:pPr>
          </w:p>
        </w:tc>
        <w:tc>
          <w:tcPr>
            <w:tcW w:w="1147" w:type="dxa"/>
            <w:tcBorders>
              <w:top w:val="single" w:sz="4" w:space="0" w:color="000000"/>
              <w:left w:val="single" w:sz="4" w:space="0" w:color="000000"/>
              <w:bottom w:val="single" w:sz="4" w:space="0" w:color="000000"/>
              <w:right w:val="single" w:sz="4" w:space="0" w:color="000000"/>
            </w:tcBorders>
          </w:tcPr>
          <w:p w14:paraId="234EE1BF" w14:textId="77777777" w:rsidR="00804C44" w:rsidRDefault="00804C44">
            <w:pPr>
              <w:tabs>
                <w:tab w:val="left" w:pos="284"/>
              </w:tabs>
              <w:jc w:val="both"/>
              <w:rPr>
                <w:rFonts w:ascii="Arial" w:eastAsia="Arial" w:hAnsi="Arial" w:cs="Arial"/>
              </w:rPr>
            </w:pPr>
          </w:p>
        </w:tc>
        <w:tc>
          <w:tcPr>
            <w:tcW w:w="1078" w:type="dxa"/>
            <w:tcBorders>
              <w:top w:val="single" w:sz="4" w:space="0" w:color="000000"/>
              <w:left w:val="single" w:sz="4" w:space="0" w:color="000000"/>
              <w:bottom w:val="single" w:sz="4" w:space="0" w:color="000000"/>
              <w:right w:val="single" w:sz="4" w:space="0" w:color="000000"/>
            </w:tcBorders>
          </w:tcPr>
          <w:p w14:paraId="24373421" w14:textId="77777777" w:rsidR="00804C44" w:rsidRDefault="00804C44">
            <w:pPr>
              <w:tabs>
                <w:tab w:val="left" w:pos="284"/>
              </w:tabs>
              <w:jc w:val="both"/>
              <w:rPr>
                <w:rFonts w:ascii="Arial" w:eastAsia="Arial" w:hAnsi="Arial" w:cs="Arial"/>
              </w:rPr>
            </w:pPr>
          </w:p>
        </w:tc>
        <w:tc>
          <w:tcPr>
            <w:tcW w:w="1606" w:type="dxa"/>
            <w:tcBorders>
              <w:top w:val="single" w:sz="4" w:space="0" w:color="000000"/>
              <w:left w:val="single" w:sz="4" w:space="0" w:color="000000"/>
              <w:bottom w:val="single" w:sz="4" w:space="0" w:color="000000"/>
              <w:right w:val="single" w:sz="4" w:space="0" w:color="000000"/>
            </w:tcBorders>
          </w:tcPr>
          <w:p w14:paraId="74D7A45C" w14:textId="77777777" w:rsidR="00804C44" w:rsidRDefault="00804C44">
            <w:pPr>
              <w:tabs>
                <w:tab w:val="left" w:pos="284"/>
              </w:tabs>
              <w:jc w:val="both"/>
              <w:rPr>
                <w:rFonts w:ascii="Arial" w:eastAsia="Arial" w:hAnsi="Arial" w:cs="Arial"/>
              </w:rPr>
            </w:pPr>
          </w:p>
        </w:tc>
        <w:tc>
          <w:tcPr>
            <w:tcW w:w="1271" w:type="dxa"/>
            <w:tcBorders>
              <w:top w:val="single" w:sz="4" w:space="0" w:color="000000"/>
              <w:left w:val="single" w:sz="4" w:space="0" w:color="000000"/>
              <w:bottom w:val="single" w:sz="4" w:space="0" w:color="000000"/>
              <w:right w:val="single" w:sz="4" w:space="0" w:color="000000"/>
            </w:tcBorders>
          </w:tcPr>
          <w:p w14:paraId="0FC95D7A" w14:textId="77777777" w:rsidR="00804C44" w:rsidRDefault="00804C44">
            <w:pPr>
              <w:tabs>
                <w:tab w:val="left" w:pos="284"/>
              </w:tabs>
              <w:jc w:val="both"/>
              <w:rPr>
                <w:rFonts w:ascii="Arial" w:eastAsia="Arial" w:hAnsi="Arial" w:cs="Arial"/>
              </w:rPr>
            </w:pPr>
          </w:p>
        </w:tc>
        <w:tc>
          <w:tcPr>
            <w:tcW w:w="1683" w:type="dxa"/>
            <w:tcBorders>
              <w:top w:val="single" w:sz="4" w:space="0" w:color="000000"/>
              <w:left w:val="single" w:sz="4" w:space="0" w:color="000000"/>
              <w:bottom w:val="single" w:sz="4" w:space="0" w:color="000000"/>
              <w:right w:val="single" w:sz="4" w:space="0" w:color="000000"/>
            </w:tcBorders>
          </w:tcPr>
          <w:p w14:paraId="3B13D522" w14:textId="77777777" w:rsidR="00804C44" w:rsidRDefault="00804C44">
            <w:pPr>
              <w:tabs>
                <w:tab w:val="left" w:pos="284"/>
              </w:tabs>
              <w:jc w:val="both"/>
              <w:rPr>
                <w:rFonts w:ascii="Arial" w:eastAsia="Arial" w:hAnsi="Arial" w:cs="Arial"/>
              </w:rPr>
            </w:pPr>
          </w:p>
        </w:tc>
        <w:tc>
          <w:tcPr>
            <w:tcW w:w="1229" w:type="dxa"/>
            <w:tcBorders>
              <w:top w:val="single" w:sz="4" w:space="0" w:color="000000"/>
              <w:left w:val="single" w:sz="4" w:space="0" w:color="000000"/>
              <w:bottom w:val="single" w:sz="4" w:space="0" w:color="000000"/>
              <w:right w:val="single" w:sz="4" w:space="0" w:color="000000"/>
            </w:tcBorders>
          </w:tcPr>
          <w:p w14:paraId="02E43B98" w14:textId="77777777" w:rsidR="00804C44" w:rsidRDefault="00804C44">
            <w:pPr>
              <w:tabs>
                <w:tab w:val="left" w:pos="284"/>
              </w:tabs>
              <w:jc w:val="both"/>
              <w:rPr>
                <w:rFonts w:ascii="Arial" w:eastAsia="Arial" w:hAnsi="Arial" w:cs="Arial"/>
              </w:rPr>
            </w:pPr>
          </w:p>
        </w:tc>
      </w:tr>
      <w:tr w:rsidR="00804C44" w14:paraId="67CA6887" w14:textId="77777777">
        <w:trPr>
          <w:trHeight w:val="70"/>
        </w:trPr>
        <w:tc>
          <w:tcPr>
            <w:tcW w:w="1329" w:type="dxa"/>
            <w:tcBorders>
              <w:top w:val="single" w:sz="4" w:space="0" w:color="000000"/>
              <w:left w:val="single" w:sz="4" w:space="0" w:color="000000"/>
              <w:bottom w:val="single" w:sz="4" w:space="0" w:color="000000"/>
              <w:right w:val="single" w:sz="4" w:space="0" w:color="000000"/>
            </w:tcBorders>
          </w:tcPr>
          <w:p w14:paraId="026FBFCB" w14:textId="77777777" w:rsidR="00804C44" w:rsidRDefault="00804C44">
            <w:pPr>
              <w:tabs>
                <w:tab w:val="left" w:pos="284"/>
              </w:tabs>
              <w:jc w:val="both"/>
              <w:rPr>
                <w:rFonts w:ascii="Arial" w:eastAsia="Arial" w:hAnsi="Arial" w:cs="Arial"/>
              </w:rPr>
            </w:pPr>
          </w:p>
        </w:tc>
        <w:tc>
          <w:tcPr>
            <w:tcW w:w="1147" w:type="dxa"/>
            <w:tcBorders>
              <w:top w:val="single" w:sz="4" w:space="0" w:color="000000"/>
              <w:left w:val="single" w:sz="4" w:space="0" w:color="000000"/>
              <w:bottom w:val="single" w:sz="4" w:space="0" w:color="000000"/>
              <w:right w:val="single" w:sz="4" w:space="0" w:color="000000"/>
            </w:tcBorders>
          </w:tcPr>
          <w:p w14:paraId="141D8AAF" w14:textId="77777777" w:rsidR="00804C44" w:rsidRDefault="00804C44">
            <w:pPr>
              <w:tabs>
                <w:tab w:val="left" w:pos="284"/>
              </w:tabs>
              <w:jc w:val="both"/>
              <w:rPr>
                <w:rFonts w:ascii="Arial" w:eastAsia="Arial" w:hAnsi="Arial" w:cs="Arial"/>
              </w:rPr>
            </w:pPr>
          </w:p>
        </w:tc>
        <w:tc>
          <w:tcPr>
            <w:tcW w:w="1078" w:type="dxa"/>
            <w:tcBorders>
              <w:top w:val="single" w:sz="4" w:space="0" w:color="000000"/>
              <w:left w:val="single" w:sz="4" w:space="0" w:color="000000"/>
              <w:bottom w:val="single" w:sz="4" w:space="0" w:color="000000"/>
              <w:right w:val="single" w:sz="4" w:space="0" w:color="000000"/>
            </w:tcBorders>
          </w:tcPr>
          <w:p w14:paraId="4C5E0BC8" w14:textId="77777777" w:rsidR="00804C44" w:rsidRDefault="00804C44">
            <w:pPr>
              <w:tabs>
                <w:tab w:val="left" w:pos="284"/>
              </w:tabs>
              <w:jc w:val="both"/>
              <w:rPr>
                <w:rFonts w:ascii="Arial" w:eastAsia="Arial" w:hAnsi="Arial" w:cs="Arial"/>
              </w:rPr>
            </w:pPr>
          </w:p>
        </w:tc>
        <w:tc>
          <w:tcPr>
            <w:tcW w:w="1606" w:type="dxa"/>
            <w:tcBorders>
              <w:top w:val="single" w:sz="4" w:space="0" w:color="000000"/>
              <w:left w:val="single" w:sz="4" w:space="0" w:color="000000"/>
              <w:bottom w:val="single" w:sz="4" w:space="0" w:color="000000"/>
              <w:right w:val="single" w:sz="4" w:space="0" w:color="000000"/>
            </w:tcBorders>
          </w:tcPr>
          <w:p w14:paraId="4EF6E808" w14:textId="77777777" w:rsidR="00804C44" w:rsidRDefault="00804C44">
            <w:pPr>
              <w:tabs>
                <w:tab w:val="left" w:pos="284"/>
              </w:tabs>
              <w:jc w:val="both"/>
              <w:rPr>
                <w:rFonts w:ascii="Arial" w:eastAsia="Arial" w:hAnsi="Arial" w:cs="Arial"/>
              </w:rPr>
            </w:pPr>
          </w:p>
        </w:tc>
        <w:tc>
          <w:tcPr>
            <w:tcW w:w="1271" w:type="dxa"/>
            <w:tcBorders>
              <w:top w:val="single" w:sz="4" w:space="0" w:color="000000"/>
              <w:left w:val="single" w:sz="4" w:space="0" w:color="000000"/>
              <w:bottom w:val="single" w:sz="4" w:space="0" w:color="000000"/>
              <w:right w:val="single" w:sz="4" w:space="0" w:color="000000"/>
            </w:tcBorders>
          </w:tcPr>
          <w:p w14:paraId="713047EE" w14:textId="77777777" w:rsidR="00804C44" w:rsidRDefault="00804C44">
            <w:pPr>
              <w:tabs>
                <w:tab w:val="left" w:pos="284"/>
              </w:tabs>
              <w:jc w:val="both"/>
              <w:rPr>
                <w:rFonts w:ascii="Arial" w:eastAsia="Arial" w:hAnsi="Arial" w:cs="Arial"/>
              </w:rPr>
            </w:pPr>
          </w:p>
        </w:tc>
        <w:tc>
          <w:tcPr>
            <w:tcW w:w="1683" w:type="dxa"/>
            <w:tcBorders>
              <w:top w:val="single" w:sz="4" w:space="0" w:color="000000"/>
              <w:left w:val="single" w:sz="4" w:space="0" w:color="000000"/>
              <w:bottom w:val="single" w:sz="4" w:space="0" w:color="000000"/>
              <w:right w:val="single" w:sz="4" w:space="0" w:color="000000"/>
            </w:tcBorders>
          </w:tcPr>
          <w:p w14:paraId="64446B2C" w14:textId="77777777" w:rsidR="00804C44" w:rsidRDefault="00804C44">
            <w:pPr>
              <w:tabs>
                <w:tab w:val="left" w:pos="284"/>
              </w:tabs>
              <w:jc w:val="both"/>
              <w:rPr>
                <w:rFonts w:ascii="Arial" w:eastAsia="Arial" w:hAnsi="Arial" w:cs="Arial"/>
              </w:rPr>
            </w:pPr>
          </w:p>
        </w:tc>
        <w:tc>
          <w:tcPr>
            <w:tcW w:w="1229" w:type="dxa"/>
            <w:tcBorders>
              <w:top w:val="single" w:sz="4" w:space="0" w:color="000000"/>
              <w:left w:val="single" w:sz="4" w:space="0" w:color="000000"/>
              <w:bottom w:val="single" w:sz="4" w:space="0" w:color="000000"/>
              <w:right w:val="single" w:sz="4" w:space="0" w:color="000000"/>
            </w:tcBorders>
          </w:tcPr>
          <w:p w14:paraId="2FD05E9D" w14:textId="77777777" w:rsidR="00804C44" w:rsidRDefault="00804C44">
            <w:pPr>
              <w:tabs>
                <w:tab w:val="left" w:pos="284"/>
              </w:tabs>
              <w:jc w:val="both"/>
              <w:rPr>
                <w:rFonts w:ascii="Arial" w:eastAsia="Arial" w:hAnsi="Arial" w:cs="Arial"/>
              </w:rPr>
            </w:pPr>
          </w:p>
        </w:tc>
      </w:tr>
    </w:tbl>
    <w:p w14:paraId="5B18E56C" w14:textId="77777777" w:rsidR="00804C44" w:rsidRDefault="00804C44">
      <w:pPr>
        <w:tabs>
          <w:tab w:val="left" w:pos="284"/>
        </w:tabs>
        <w:ind w:left="284"/>
        <w:jc w:val="both"/>
        <w:rPr>
          <w:rFonts w:ascii="Arial" w:eastAsia="Arial" w:hAnsi="Arial" w:cs="Arial"/>
          <w:strike/>
          <w:sz w:val="20"/>
          <w:szCs w:val="20"/>
        </w:rPr>
      </w:pPr>
    </w:p>
    <w:p w14:paraId="65264D07" w14:textId="07F75EDE" w:rsidR="00804C44" w:rsidRDefault="00C546F4">
      <w:pPr>
        <w:numPr>
          <w:ilvl w:val="0"/>
          <w:numId w:val="11"/>
        </w:numPr>
        <w:pBdr>
          <w:top w:val="nil"/>
          <w:left w:val="nil"/>
          <w:bottom w:val="nil"/>
          <w:right w:val="nil"/>
          <w:between w:val="nil"/>
        </w:pBdr>
        <w:ind w:left="567" w:right="-2" w:hanging="567"/>
        <w:jc w:val="both"/>
        <w:rPr>
          <w:rFonts w:ascii="Arial" w:eastAsia="Arial" w:hAnsi="Arial" w:cs="Arial"/>
          <w:color w:val="FF0000"/>
          <w:sz w:val="20"/>
          <w:szCs w:val="20"/>
        </w:rPr>
      </w:pPr>
      <w:r>
        <w:rPr>
          <w:rFonts w:ascii="Arial" w:eastAsia="Arial" w:hAnsi="Arial" w:cs="Arial"/>
          <w:color w:val="000000"/>
          <w:sz w:val="20"/>
          <w:szCs w:val="20"/>
        </w:rPr>
        <w:t xml:space="preserve">certifies that the offer price includes all costs of the </w:t>
      </w:r>
      <w:r w:rsidR="00143240">
        <w:rPr>
          <w:rFonts w:ascii="Arial" w:eastAsia="Arial" w:hAnsi="Arial" w:cs="Arial"/>
          <w:color w:val="000000"/>
          <w:sz w:val="20"/>
          <w:szCs w:val="20"/>
        </w:rPr>
        <w:t>tenderer</w:t>
      </w:r>
      <w:r>
        <w:rPr>
          <w:rFonts w:ascii="Arial" w:eastAsia="Arial" w:hAnsi="Arial" w:cs="Arial"/>
          <w:color w:val="000000"/>
          <w:sz w:val="20"/>
          <w:szCs w:val="20"/>
        </w:rPr>
        <w:t xml:space="preserve"> related to the delivery, programming, setup and commissioning of the goods, including the price of the goods, transportation costs to the place of delivery, supervision of specialists during the installation of the regulators, personnel and administrative costs, social, natural resource, customs, etc. taxes (except VAT), which the supplier undertakes to pay, as well as overhead costs, costs related to profit and risk factors, unforeseen expenses of the </w:t>
      </w:r>
      <w:r w:rsidR="00A73F54">
        <w:rPr>
          <w:rFonts w:ascii="Arial" w:eastAsia="Arial" w:hAnsi="Arial" w:cs="Arial"/>
          <w:color w:val="000000"/>
          <w:sz w:val="20"/>
          <w:szCs w:val="20"/>
        </w:rPr>
        <w:t>tenderer</w:t>
      </w:r>
      <w:r w:rsidR="00184521">
        <w:rPr>
          <w:rFonts w:ascii="Arial" w:eastAsia="Arial" w:hAnsi="Arial" w:cs="Arial"/>
          <w:color w:val="000000"/>
          <w:sz w:val="20"/>
          <w:szCs w:val="20"/>
        </w:rPr>
        <w:t xml:space="preserve"> </w:t>
      </w:r>
      <w:r>
        <w:rPr>
          <w:rFonts w:ascii="Arial" w:eastAsia="Arial" w:hAnsi="Arial" w:cs="Arial"/>
          <w:color w:val="000000"/>
          <w:sz w:val="20"/>
          <w:szCs w:val="20"/>
        </w:rPr>
        <w:t>and other possible costs. Is aware th</w:t>
      </w:r>
      <w:r>
        <w:rPr>
          <w:rFonts w:ascii="Arial" w:eastAsia="Arial" w:hAnsi="Arial" w:cs="Arial"/>
          <w:color w:val="000000"/>
          <w:sz w:val="20"/>
          <w:szCs w:val="20"/>
        </w:rPr>
        <w:t xml:space="preserve">at costs not included in the offer price will not be compensated during the execution of the contract. The </w:t>
      </w:r>
      <w:r w:rsidR="00184521">
        <w:rPr>
          <w:rFonts w:ascii="Arial" w:eastAsia="Arial" w:hAnsi="Arial" w:cs="Arial"/>
          <w:color w:val="000000"/>
          <w:sz w:val="20"/>
          <w:szCs w:val="20"/>
        </w:rPr>
        <w:t>price offered</w:t>
      </w:r>
      <w:r>
        <w:rPr>
          <w:rFonts w:ascii="Arial" w:eastAsia="Arial" w:hAnsi="Arial" w:cs="Arial"/>
          <w:color w:val="000000"/>
          <w:sz w:val="20"/>
          <w:szCs w:val="20"/>
        </w:rPr>
        <w:t xml:space="preserve"> will also remain unchanged during the execution of the contract, regardless of exchange rate and</w:t>
      </w:r>
      <w:r>
        <w:rPr>
          <w:rFonts w:ascii="Arial" w:eastAsia="Arial" w:hAnsi="Arial" w:cs="Arial"/>
          <w:color w:val="FF0000"/>
          <w:sz w:val="20"/>
          <w:szCs w:val="20"/>
        </w:rPr>
        <w:t xml:space="preserve"> </w:t>
      </w:r>
      <w:r>
        <w:rPr>
          <w:rFonts w:ascii="Arial" w:eastAsia="Arial" w:hAnsi="Arial" w:cs="Arial"/>
          <w:color w:val="000000"/>
          <w:sz w:val="20"/>
          <w:szCs w:val="20"/>
        </w:rPr>
        <w:t>in cases of changes in other factors affecting the cost of the product;</w:t>
      </w:r>
    </w:p>
    <w:p w14:paraId="287BD322" w14:textId="77777777" w:rsidR="00804C44" w:rsidRDefault="00C546F4">
      <w:pPr>
        <w:numPr>
          <w:ilvl w:val="0"/>
          <w:numId w:val="11"/>
        </w:numPr>
        <w:ind w:left="567" w:hanging="567"/>
        <w:jc w:val="both"/>
        <w:rPr>
          <w:rFonts w:ascii="Arial" w:eastAsia="Arial" w:hAnsi="Arial" w:cs="Arial"/>
          <w:sz w:val="20"/>
          <w:szCs w:val="20"/>
        </w:rPr>
      </w:pPr>
      <w:r>
        <w:rPr>
          <w:rFonts w:ascii="Arial" w:eastAsia="Arial" w:hAnsi="Arial" w:cs="Arial"/>
          <w:sz w:val="20"/>
          <w:szCs w:val="20"/>
        </w:rPr>
        <w:t>confirms that documents certifying the quality of the goods will be submitted together with the goods to be delivered – manufacturer's quality certificate/passport (originals), supplier's declaration of conformity (originals) in accordance with Directive 2014/25/EU of the European Parliament and of the Council), the designations and markings of the delivered goods must comply with the designations and standards specified in the offer;</w:t>
      </w:r>
    </w:p>
    <w:p w14:paraId="315F7946" w14:textId="762D5DFA" w:rsidR="00804C44" w:rsidRDefault="00C546F4">
      <w:pPr>
        <w:numPr>
          <w:ilvl w:val="0"/>
          <w:numId w:val="11"/>
        </w:numPr>
        <w:ind w:left="567" w:hanging="567"/>
        <w:jc w:val="both"/>
        <w:rPr>
          <w:rFonts w:ascii="Arial" w:eastAsia="Arial" w:hAnsi="Arial" w:cs="Arial"/>
          <w:sz w:val="20"/>
          <w:szCs w:val="20"/>
        </w:rPr>
      </w:pPr>
      <w:r>
        <w:rPr>
          <w:rFonts w:ascii="Arial" w:eastAsia="Arial" w:hAnsi="Arial" w:cs="Arial"/>
          <w:sz w:val="20"/>
          <w:szCs w:val="20"/>
        </w:rPr>
        <w:t>confirms that the terms of the contract security are clear and within 10 (ten) working days after the conclusion of the contract, the customer will be submitted (paid) a contract security in the amount of 3% (three percent) of the contract amount (EUR excluding VAT), drawn up in accordance with the requirements of the negotiat</w:t>
      </w:r>
      <w:r w:rsidR="008A35BE">
        <w:rPr>
          <w:rFonts w:ascii="Arial" w:eastAsia="Arial" w:hAnsi="Arial" w:cs="Arial"/>
          <w:sz w:val="20"/>
          <w:szCs w:val="20"/>
        </w:rPr>
        <w:t xml:space="preserve">ed </w:t>
      </w:r>
      <w:r>
        <w:rPr>
          <w:rFonts w:ascii="Arial" w:eastAsia="Arial" w:hAnsi="Arial" w:cs="Arial"/>
          <w:sz w:val="20"/>
          <w:szCs w:val="20"/>
        </w:rPr>
        <w:t>procedure regulations;</w:t>
      </w:r>
    </w:p>
    <w:p w14:paraId="36BC3591" w14:textId="77777777" w:rsidR="00804C44" w:rsidRDefault="00C546F4">
      <w:pPr>
        <w:numPr>
          <w:ilvl w:val="0"/>
          <w:numId w:val="11"/>
        </w:numPr>
        <w:ind w:left="567" w:hanging="567"/>
        <w:jc w:val="both"/>
        <w:rPr>
          <w:rFonts w:ascii="Arial" w:eastAsia="Arial" w:hAnsi="Arial" w:cs="Arial"/>
          <w:sz w:val="20"/>
          <w:szCs w:val="20"/>
        </w:rPr>
      </w:pPr>
      <w:r>
        <w:rPr>
          <w:rFonts w:ascii="Arial" w:eastAsia="Arial" w:hAnsi="Arial" w:cs="Arial"/>
          <w:sz w:val="20"/>
          <w:szCs w:val="20"/>
        </w:rPr>
        <w:t>certifies that the tenderer, its employee or the person specified in the tenderer's bid did not consult or otherwise have been involved in the preparation of the procurement documents;</w:t>
      </w:r>
    </w:p>
    <w:p w14:paraId="6D5FCBEC" w14:textId="429B411F" w:rsidR="00804C44" w:rsidRDefault="00C546F4">
      <w:pPr>
        <w:numPr>
          <w:ilvl w:val="0"/>
          <w:numId w:val="11"/>
        </w:numPr>
        <w:ind w:left="567" w:hanging="567"/>
        <w:jc w:val="both"/>
        <w:rPr>
          <w:rFonts w:ascii="Arial" w:eastAsia="Arial" w:hAnsi="Arial" w:cs="Arial"/>
          <w:sz w:val="20"/>
          <w:szCs w:val="20"/>
        </w:rPr>
      </w:pPr>
      <w:r>
        <w:rPr>
          <w:rFonts w:ascii="Arial" w:eastAsia="Arial" w:hAnsi="Arial" w:cs="Arial"/>
          <w:sz w:val="20"/>
          <w:szCs w:val="20"/>
        </w:rPr>
        <w:t xml:space="preserve">confirms that he/she has read the basic principles of business ethics of cooperation partners of the </w:t>
      </w:r>
      <w:r>
        <w:rPr>
          <w:rFonts w:ascii="Arial" w:eastAsia="Arial" w:hAnsi="Arial" w:cs="Arial"/>
          <w:color w:val="222222"/>
          <w:sz w:val="20"/>
          <w:szCs w:val="20"/>
        </w:rPr>
        <w:t>“</w:t>
      </w:r>
      <w:r>
        <w:rPr>
          <w:rFonts w:ascii="Arial" w:eastAsia="Arial" w:hAnsi="Arial" w:cs="Arial"/>
          <w:sz w:val="20"/>
          <w:szCs w:val="20"/>
        </w:rPr>
        <w:t xml:space="preserve">Latvijas dzelzceļš” Group published on the website of the </w:t>
      </w:r>
      <w:r>
        <w:rPr>
          <w:rFonts w:ascii="Arial" w:eastAsia="Arial" w:hAnsi="Arial" w:cs="Arial"/>
          <w:color w:val="222222"/>
          <w:sz w:val="20"/>
          <w:szCs w:val="20"/>
        </w:rPr>
        <w:t xml:space="preserve">“Latvijas dzelzceļš” Group </w:t>
      </w:r>
      <w:r>
        <w:rPr>
          <w:rFonts w:ascii="Arial" w:eastAsia="Arial" w:hAnsi="Arial" w:cs="Arial"/>
          <w:i/>
          <w:iCs/>
          <w:sz w:val="20"/>
          <w:szCs w:val="20"/>
        </w:rPr>
        <w:t>www.ldz.lv</w:t>
      </w:r>
      <w:r>
        <w:rPr>
          <w:rFonts w:ascii="Arial" w:eastAsia="Arial" w:hAnsi="Arial" w:cs="Arial"/>
          <w:sz w:val="20"/>
          <w:szCs w:val="20"/>
        </w:rPr>
        <w:t>, complies with them and undertakes to strictly observe them in the future himself/herself and to ensure that its employees also observe them;</w:t>
      </w:r>
    </w:p>
    <w:p w14:paraId="0F1F0B2F" w14:textId="1DA18D1A" w:rsidR="00804C44" w:rsidRDefault="00C546F4">
      <w:pPr>
        <w:numPr>
          <w:ilvl w:val="0"/>
          <w:numId w:val="11"/>
        </w:num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 xml:space="preserve">inform about </w:t>
      </w:r>
      <w:r>
        <w:rPr>
          <w:rFonts w:ascii="Arial" w:eastAsia="Arial" w:hAnsi="Arial" w:cs="Arial"/>
          <w:color w:val="000000"/>
          <w:sz w:val="20"/>
          <w:szCs w:val="20"/>
          <w:vertAlign w:val="superscript"/>
        </w:rPr>
        <w:footnoteReference w:id="4"/>
      </w:r>
      <w:r>
        <w:rPr>
          <w:rFonts w:ascii="Arial" w:eastAsia="Arial" w:hAnsi="Arial" w:cs="Arial"/>
          <w:color w:val="000000"/>
          <w:sz w:val="20"/>
          <w:szCs w:val="20"/>
        </w:rPr>
        <w:t xml:space="preserve">similar </w:t>
      </w:r>
      <w:r w:rsidR="00030059">
        <w:rPr>
          <w:rFonts w:ascii="Arial" w:eastAsia="Arial" w:hAnsi="Arial" w:cs="Arial"/>
          <w:color w:val="000000"/>
          <w:sz w:val="20"/>
          <w:szCs w:val="20"/>
        </w:rPr>
        <w:t>contract(s</w:t>
      </w:r>
      <w:r>
        <w:rPr>
          <w:rFonts w:ascii="Arial" w:eastAsia="Arial" w:hAnsi="Arial" w:cs="Arial"/>
          <w:color w:val="000000"/>
          <w:sz w:val="20"/>
          <w:szCs w:val="20"/>
        </w:rPr>
        <w:t>) successfully completed by the tenderer during the last three years of operation:</w:t>
      </w:r>
    </w:p>
    <w:tbl>
      <w:tblPr>
        <w:tblStyle w:val="a1"/>
        <w:tblpPr w:leftFromText="180" w:rightFromText="180" w:vertAnchor="text" w:horzAnchor="margin" w:tblpXSpec="right" w:tblpY="46"/>
        <w:tblW w:w="9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914"/>
        <w:gridCol w:w="1914"/>
        <w:gridCol w:w="1296"/>
        <w:gridCol w:w="1916"/>
        <w:gridCol w:w="1292"/>
      </w:tblGrid>
      <w:tr w:rsidR="00804C44" w14:paraId="46DB7D03" w14:textId="77777777" w:rsidTr="00030059">
        <w:tc>
          <w:tcPr>
            <w:tcW w:w="828" w:type="dxa"/>
            <w:vMerge w:val="restart"/>
            <w:shd w:val="clear" w:color="auto" w:fill="D5DCE4"/>
            <w:vAlign w:val="center"/>
          </w:tcPr>
          <w:p w14:paraId="34FCB3A9" w14:textId="3E83935D" w:rsidR="00804C44" w:rsidRDefault="00C546F4" w:rsidP="00030059">
            <w:pPr>
              <w:jc w:val="center"/>
              <w:rPr>
                <w:rFonts w:ascii="Arial" w:eastAsia="Arial" w:hAnsi="Arial" w:cs="Arial"/>
                <w:b/>
                <w:bCs/>
                <w:sz w:val="20"/>
                <w:szCs w:val="20"/>
              </w:rPr>
            </w:pPr>
            <w:r>
              <w:rPr>
                <w:rFonts w:ascii="Arial" w:eastAsia="Arial" w:hAnsi="Arial" w:cs="Arial"/>
                <w:b/>
                <w:bCs/>
                <w:sz w:val="20"/>
                <w:szCs w:val="20"/>
              </w:rPr>
              <w:t>N</w:t>
            </w:r>
            <w:r w:rsidR="00030059">
              <w:rPr>
                <w:rFonts w:ascii="Arial" w:eastAsia="Arial" w:hAnsi="Arial" w:cs="Arial"/>
                <w:b/>
                <w:bCs/>
                <w:sz w:val="20"/>
                <w:szCs w:val="20"/>
              </w:rPr>
              <w:t>o.</w:t>
            </w:r>
          </w:p>
        </w:tc>
        <w:tc>
          <w:tcPr>
            <w:tcW w:w="1914" w:type="dxa"/>
            <w:vMerge w:val="restart"/>
            <w:shd w:val="clear" w:color="auto" w:fill="D5DCE4"/>
            <w:vAlign w:val="center"/>
          </w:tcPr>
          <w:p w14:paraId="5D852CF7" w14:textId="77777777" w:rsidR="00804C44" w:rsidRDefault="00C546F4" w:rsidP="00030059">
            <w:pPr>
              <w:jc w:val="center"/>
              <w:rPr>
                <w:rFonts w:ascii="Arial" w:eastAsia="Arial" w:hAnsi="Arial" w:cs="Arial"/>
                <w:b/>
                <w:bCs/>
                <w:sz w:val="20"/>
                <w:szCs w:val="20"/>
              </w:rPr>
            </w:pPr>
            <w:r>
              <w:rPr>
                <w:rFonts w:ascii="Arial" w:eastAsia="Arial" w:hAnsi="Arial" w:cs="Arial"/>
                <w:b/>
                <w:bCs/>
                <w:sz w:val="20"/>
                <w:szCs w:val="20"/>
              </w:rPr>
              <w:t>Product name</w:t>
            </w:r>
          </w:p>
        </w:tc>
        <w:tc>
          <w:tcPr>
            <w:tcW w:w="1914" w:type="dxa"/>
            <w:vMerge w:val="restart"/>
            <w:shd w:val="clear" w:color="auto" w:fill="D5DCE4"/>
            <w:vAlign w:val="center"/>
          </w:tcPr>
          <w:p w14:paraId="591AE003" w14:textId="77777777" w:rsidR="00804C44" w:rsidRDefault="00C546F4" w:rsidP="00030059">
            <w:pPr>
              <w:jc w:val="center"/>
              <w:rPr>
                <w:rFonts w:ascii="Arial" w:eastAsia="Arial" w:hAnsi="Arial" w:cs="Arial"/>
                <w:b/>
                <w:bCs/>
                <w:sz w:val="20"/>
                <w:szCs w:val="20"/>
              </w:rPr>
            </w:pPr>
            <w:r>
              <w:rPr>
                <w:rFonts w:ascii="Arial" w:eastAsia="Arial" w:hAnsi="Arial" w:cs="Arial"/>
                <w:b/>
                <w:bCs/>
                <w:sz w:val="20"/>
                <w:szCs w:val="20"/>
              </w:rPr>
              <w:t>Delivery amount EUR,</w:t>
            </w:r>
          </w:p>
          <w:p w14:paraId="7710BC96" w14:textId="6B768F50" w:rsidR="00804C44" w:rsidRDefault="00C546F4" w:rsidP="00030059">
            <w:pPr>
              <w:jc w:val="center"/>
              <w:rPr>
                <w:rFonts w:ascii="Arial" w:eastAsia="Arial" w:hAnsi="Arial" w:cs="Arial"/>
                <w:b/>
                <w:bCs/>
                <w:sz w:val="20"/>
                <w:szCs w:val="20"/>
              </w:rPr>
            </w:pPr>
            <w:r>
              <w:rPr>
                <w:rFonts w:ascii="Arial" w:eastAsia="Arial" w:hAnsi="Arial" w:cs="Arial"/>
                <w:b/>
                <w:bCs/>
                <w:sz w:val="20"/>
                <w:szCs w:val="20"/>
              </w:rPr>
              <w:t>excluding VAT</w:t>
            </w:r>
          </w:p>
        </w:tc>
        <w:tc>
          <w:tcPr>
            <w:tcW w:w="3212" w:type="dxa"/>
            <w:gridSpan w:val="2"/>
            <w:shd w:val="clear" w:color="auto" w:fill="D5DCE4"/>
            <w:vAlign w:val="center"/>
          </w:tcPr>
          <w:p w14:paraId="581FBD1A" w14:textId="77777777" w:rsidR="00804C44" w:rsidRDefault="00C546F4" w:rsidP="00030059">
            <w:pPr>
              <w:jc w:val="center"/>
              <w:rPr>
                <w:rFonts w:ascii="Arial" w:eastAsia="Arial" w:hAnsi="Arial" w:cs="Arial"/>
                <w:b/>
                <w:bCs/>
                <w:sz w:val="20"/>
                <w:szCs w:val="20"/>
              </w:rPr>
            </w:pPr>
            <w:r>
              <w:rPr>
                <w:rFonts w:ascii="Arial" w:eastAsia="Arial" w:hAnsi="Arial" w:cs="Arial"/>
                <w:b/>
                <w:bCs/>
                <w:sz w:val="20"/>
                <w:szCs w:val="20"/>
              </w:rPr>
              <w:t>Recipient of the goods</w:t>
            </w:r>
          </w:p>
        </w:tc>
        <w:tc>
          <w:tcPr>
            <w:tcW w:w="1292" w:type="dxa"/>
            <w:vMerge w:val="restart"/>
            <w:shd w:val="clear" w:color="auto" w:fill="D5DCE4"/>
            <w:vAlign w:val="center"/>
          </w:tcPr>
          <w:p w14:paraId="54A67CF7" w14:textId="77777777" w:rsidR="00804C44" w:rsidRDefault="00C546F4" w:rsidP="00030059">
            <w:pPr>
              <w:jc w:val="center"/>
              <w:rPr>
                <w:rFonts w:ascii="Arial" w:eastAsia="Arial" w:hAnsi="Arial" w:cs="Arial"/>
                <w:b/>
                <w:bCs/>
                <w:sz w:val="20"/>
                <w:szCs w:val="20"/>
              </w:rPr>
            </w:pPr>
            <w:r>
              <w:rPr>
                <w:rFonts w:ascii="Arial" w:eastAsia="Arial" w:hAnsi="Arial" w:cs="Arial"/>
                <w:b/>
                <w:bCs/>
                <w:sz w:val="20"/>
                <w:szCs w:val="20"/>
              </w:rPr>
              <w:t>Order fulfillment time</w:t>
            </w:r>
          </w:p>
          <w:p w14:paraId="1214E680" w14:textId="77777777" w:rsidR="00804C44" w:rsidRDefault="00C546F4" w:rsidP="00030059">
            <w:pPr>
              <w:jc w:val="center"/>
              <w:rPr>
                <w:rFonts w:ascii="Arial" w:eastAsia="Arial" w:hAnsi="Arial" w:cs="Arial"/>
                <w:b/>
                <w:bCs/>
                <w:sz w:val="20"/>
                <w:szCs w:val="20"/>
              </w:rPr>
            </w:pPr>
            <w:r>
              <w:rPr>
                <w:rFonts w:ascii="Arial" w:eastAsia="Arial" w:hAnsi="Arial" w:cs="Arial"/>
                <w:b/>
                <w:bCs/>
                <w:sz w:val="20"/>
                <w:szCs w:val="20"/>
              </w:rPr>
              <w:t>(from.. to..)</w:t>
            </w:r>
          </w:p>
        </w:tc>
      </w:tr>
      <w:tr w:rsidR="00804C44" w14:paraId="73C6E2E6" w14:textId="77777777" w:rsidTr="00030059">
        <w:tc>
          <w:tcPr>
            <w:tcW w:w="828" w:type="dxa"/>
            <w:vMerge/>
            <w:shd w:val="clear" w:color="auto" w:fill="D5DCE4"/>
            <w:vAlign w:val="center"/>
          </w:tcPr>
          <w:p w14:paraId="6D57C4FD" w14:textId="77777777" w:rsidR="00804C44" w:rsidRDefault="00804C44" w:rsidP="00030059">
            <w:pPr>
              <w:widowControl w:val="0"/>
              <w:pBdr>
                <w:top w:val="nil"/>
                <w:left w:val="nil"/>
                <w:bottom w:val="nil"/>
                <w:right w:val="nil"/>
                <w:between w:val="nil"/>
              </w:pBdr>
              <w:spacing w:line="276" w:lineRule="auto"/>
              <w:rPr>
                <w:rFonts w:ascii="Arial" w:eastAsia="Arial" w:hAnsi="Arial" w:cs="Arial"/>
                <w:b/>
                <w:bCs/>
                <w:sz w:val="20"/>
                <w:szCs w:val="20"/>
              </w:rPr>
            </w:pPr>
          </w:p>
        </w:tc>
        <w:tc>
          <w:tcPr>
            <w:tcW w:w="1914" w:type="dxa"/>
            <w:vMerge/>
            <w:shd w:val="clear" w:color="auto" w:fill="D5DCE4"/>
            <w:vAlign w:val="center"/>
          </w:tcPr>
          <w:p w14:paraId="5B2D0323" w14:textId="77777777" w:rsidR="00804C44" w:rsidRDefault="00804C44" w:rsidP="00030059">
            <w:pPr>
              <w:widowControl w:val="0"/>
              <w:pBdr>
                <w:top w:val="nil"/>
                <w:left w:val="nil"/>
                <w:bottom w:val="nil"/>
                <w:right w:val="nil"/>
                <w:between w:val="nil"/>
              </w:pBdr>
              <w:spacing w:line="276" w:lineRule="auto"/>
              <w:rPr>
                <w:rFonts w:ascii="Arial" w:eastAsia="Arial" w:hAnsi="Arial" w:cs="Arial"/>
                <w:b/>
                <w:bCs/>
                <w:sz w:val="20"/>
                <w:szCs w:val="20"/>
              </w:rPr>
            </w:pPr>
          </w:p>
        </w:tc>
        <w:tc>
          <w:tcPr>
            <w:tcW w:w="1914" w:type="dxa"/>
            <w:vMerge/>
            <w:shd w:val="clear" w:color="auto" w:fill="D5DCE4"/>
            <w:vAlign w:val="center"/>
          </w:tcPr>
          <w:p w14:paraId="68DE3ED6" w14:textId="77777777" w:rsidR="00804C44" w:rsidRDefault="00804C44" w:rsidP="00030059">
            <w:pPr>
              <w:widowControl w:val="0"/>
              <w:pBdr>
                <w:top w:val="nil"/>
                <w:left w:val="nil"/>
                <w:bottom w:val="nil"/>
                <w:right w:val="nil"/>
                <w:between w:val="nil"/>
              </w:pBdr>
              <w:spacing w:line="276" w:lineRule="auto"/>
              <w:rPr>
                <w:rFonts w:ascii="Arial" w:eastAsia="Arial" w:hAnsi="Arial" w:cs="Arial"/>
                <w:b/>
                <w:bCs/>
                <w:sz w:val="20"/>
                <w:szCs w:val="20"/>
              </w:rPr>
            </w:pPr>
          </w:p>
        </w:tc>
        <w:tc>
          <w:tcPr>
            <w:tcW w:w="1296" w:type="dxa"/>
            <w:shd w:val="clear" w:color="auto" w:fill="D5DCE4"/>
          </w:tcPr>
          <w:p w14:paraId="311D91E0" w14:textId="77777777" w:rsidR="00804C44" w:rsidRDefault="00C546F4" w:rsidP="00030059">
            <w:pPr>
              <w:jc w:val="center"/>
              <w:rPr>
                <w:rFonts w:ascii="Arial" w:eastAsia="Arial" w:hAnsi="Arial" w:cs="Arial"/>
                <w:sz w:val="20"/>
                <w:szCs w:val="20"/>
              </w:rPr>
            </w:pPr>
            <w:r>
              <w:rPr>
                <w:rFonts w:ascii="Arial" w:eastAsia="Arial" w:hAnsi="Arial" w:cs="Arial"/>
                <w:sz w:val="20"/>
                <w:szCs w:val="20"/>
              </w:rPr>
              <w:t>Name of legal entity</w:t>
            </w:r>
          </w:p>
        </w:tc>
        <w:tc>
          <w:tcPr>
            <w:tcW w:w="1916" w:type="dxa"/>
            <w:shd w:val="clear" w:color="auto" w:fill="D5DCE4"/>
          </w:tcPr>
          <w:p w14:paraId="56721B0F" w14:textId="77777777" w:rsidR="00804C44" w:rsidRDefault="00C546F4" w:rsidP="00030059">
            <w:pPr>
              <w:jc w:val="center"/>
              <w:rPr>
                <w:rFonts w:ascii="Arial" w:eastAsia="Arial" w:hAnsi="Arial" w:cs="Arial"/>
                <w:sz w:val="20"/>
                <w:szCs w:val="20"/>
              </w:rPr>
            </w:pPr>
            <w:r>
              <w:rPr>
                <w:rFonts w:ascii="Arial" w:eastAsia="Arial" w:hAnsi="Arial" w:cs="Arial"/>
                <w:sz w:val="20"/>
                <w:szCs w:val="20"/>
              </w:rPr>
              <w:t>Contact person's name, surname, position, phone number</w:t>
            </w:r>
          </w:p>
        </w:tc>
        <w:tc>
          <w:tcPr>
            <w:tcW w:w="1292" w:type="dxa"/>
            <w:vMerge/>
            <w:shd w:val="clear" w:color="auto" w:fill="D5DCE4"/>
            <w:vAlign w:val="center"/>
          </w:tcPr>
          <w:p w14:paraId="728502BC" w14:textId="77777777" w:rsidR="00804C44" w:rsidRDefault="00804C44" w:rsidP="00030059">
            <w:pPr>
              <w:widowControl w:val="0"/>
              <w:pBdr>
                <w:top w:val="nil"/>
                <w:left w:val="nil"/>
                <w:bottom w:val="nil"/>
                <w:right w:val="nil"/>
                <w:between w:val="nil"/>
              </w:pBdr>
              <w:spacing w:line="276" w:lineRule="auto"/>
              <w:rPr>
                <w:rFonts w:ascii="Arial" w:eastAsia="Arial" w:hAnsi="Arial" w:cs="Arial"/>
                <w:sz w:val="20"/>
                <w:szCs w:val="20"/>
              </w:rPr>
            </w:pPr>
          </w:p>
        </w:tc>
      </w:tr>
      <w:tr w:rsidR="00804C44" w14:paraId="2AED2CA9" w14:textId="77777777" w:rsidTr="00030059">
        <w:trPr>
          <w:trHeight w:val="376"/>
        </w:trPr>
        <w:tc>
          <w:tcPr>
            <w:tcW w:w="828" w:type="dxa"/>
            <w:vAlign w:val="center"/>
          </w:tcPr>
          <w:p w14:paraId="2FFB9475" w14:textId="77777777" w:rsidR="00804C44" w:rsidRDefault="00C546F4" w:rsidP="00030059">
            <w:pPr>
              <w:rPr>
                <w:rFonts w:ascii="Arial" w:eastAsia="Arial" w:hAnsi="Arial" w:cs="Arial"/>
                <w:sz w:val="20"/>
                <w:szCs w:val="20"/>
              </w:rPr>
            </w:pPr>
            <w:r>
              <w:rPr>
                <w:rFonts w:ascii="Arial" w:eastAsia="Arial" w:hAnsi="Arial" w:cs="Arial"/>
                <w:sz w:val="20"/>
                <w:szCs w:val="20"/>
              </w:rPr>
              <w:t>1.</w:t>
            </w:r>
          </w:p>
        </w:tc>
        <w:tc>
          <w:tcPr>
            <w:tcW w:w="1914" w:type="dxa"/>
            <w:vAlign w:val="center"/>
          </w:tcPr>
          <w:p w14:paraId="617B0C91" w14:textId="77777777" w:rsidR="00804C44" w:rsidRDefault="00804C44" w:rsidP="00030059">
            <w:pPr>
              <w:rPr>
                <w:rFonts w:ascii="Arial" w:eastAsia="Arial" w:hAnsi="Arial" w:cs="Arial"/>
                <w:sz w:val="20"/>
                <w:szCs w:val="20"/>
              </w:rPr>
            </w:pPr>
          </w:p>
        </w:tc>
        <w:tc>
          <w:tcPr>
            <w:tcW w:w="1914" w:type="dxa"/>
            <w:vAlign w:val="center"/>
          </w:tcPr>
          <w:p w14:paraId="489DFC21" w14:textId="77777777" w:rsidR="00804C44" w:rsidRDefault="00804C44" w:rsidP="00030059">
            <w:pPr>
              <w:rPr>
                <w:rFonts w:ascii="Arial" w:eastAsia="Arial" w:hAnsi="Arial" w:cs="Arial"/>
                <w:sz w:val="20"/>
                <w:szCs w:val="20"/>
              </w:rPr>
            </w:pPr>
          </w:p>
        </w:tc>
        <w:tc>
          <w:tcPr>
            <w:tcW w:w="1296" w:type="dxa"/>
            <w:vAlign w:val="center"/>
          </w:tcPr>
          <w:p w14:paraId="6FDE5594" w14:textId="77777777" w:rsidR="00804C44" w:rsidRDefault="00804C44" w:rsidP="00030059">
            <w:pPr>
              <w:rPr>
                <w:rFonts w:ascii="Arial" w:eastAsia="Arial" w:hAnsi="Arial" w:cs="Arial"/>
                <w:sz w:val="20"/>
                <w:szCs w:val="20"/>
              </w:rPr>
            </w:pPr>
          </w:p>
        </w:tc>
        <w:tc>
          <w:tcPr>
            <w:tcW w:w="1916" w:type="dxa"/>
            <w:vAlign w:val="center"/>
          </w:tcPr>
          <w:p w14:paraId="3F85F591" w14:textId="77777777" w:rsidR="00804C44" w:rsidRDefault="00804C44" w:rsidP="00030059">
            <w:pPr>
              <w:rPr>
                <w:rFonts w:ascii="Arial" w:eastAsia="Arial" w:hAnsi="Arial" w:cs="Arial"/>
                <w:sz w:val="20"/>
                <w:szCs w:val="20"/>
              </w:rPr>
            </w:pPr>
          </w:p>
        </w:tc>
        <w:tc>
          <w:tcPr>
            <w:tcW w:w="1292" w:type="dxa"/>
            <w:vAlign w:val="center"/>
          </w:tcPr>
          <w:p w14:paraId="112A9D9C" w14:textId="77777777" w:rsidR="00804C44" w:rsidRDefault="00804C44" w:rsidP="00030059">
            <w:pPr>
              <w:rPr>
                <w:rFonts w:ascii="Arial" w:eastAsia="Arial" w:hAnsi="Arial" w:cs="Arial"/>
                <w:sz w:val="20"/>
                <w:szCs w:val="20"/>
              </w:rPr>
            </w:pPr>
          </w:p>
        </w:tc>
      </w:tr>
    </w:tbl>
    <w:p w14:paraId="67D711B4" w14:textId="77777777" w:rsidR="00804C44" w:rsidRDefault="00804C44">
      <w:pPr>
        <w:ind w:left="360"/>
        <w:jc w:val="both"/>
        <w:rPr>
          <w:rFonts w:ascii="Arial" w:eastAsia="Arial" w:hAnsi="Arial" w:cs="Arial"/>
          <w:sz w:val="20"/>
          <w:szCs w:val="20"/>
          <w:highlight w:val="green"/>
        </w:rPr>
      </w:pPr>
      <w:bookmarkStart w:id="10" w:name="_heading=h.rp1ghb40ahd9" w:colFirst="0" w:colLast="0"/>
      <w:bookmarkEnd w:id="10"/>
    </w:p>
    <w:p w14:paraId="40CF1D14" w14:textId="6EC20F81" w:rsidR="00804C44" w:rsidRDefault="00AA21D9">
      <w:pPr>
        <w:numPr>
          <w:ilvl w:val="0"/>
          <w:numId w:val="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information about financial turnover</w:t>
      </w:r>
      <w:r w:rsidR="00363D18">
        <w:rPr>
          <w:rFonts w:ascii="Arial" w:eastAsia="Arial" w:hAnsi="Arial" w:cs="Arial"/>
          <w:color w:val="000000"/>
          <w:sz w:val="20"/>
          <w:szCs w:val="20"/>
          <w:vertAlign w:val="superscript"/>
        </w:rPr>
        <w:footnoteReference w:id="5"/>
      </w:r>
      <w:r w:rsidR="00CF64A3">
        <w:rPr>
          <w:rFonts w:ascii="Arial" w:eastAsia="Arial" w:hAnsi="Arial" w:cs="Arial"/>
          <w:color w:val="000000"/>
          <w:sz w:val="20"/>
          <w:szCs w:val="20"/>
        </w:rPr>
        <w:t>:</w:t>
      </w:r>
    </w:p>
    <w:tbl>
      <w:tblPr>
        <w:tblStyle w:val="a2"/>
        <w:tblW w:w="6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288"/>
        <w:gridCol w:w="2259"/>
      </w:tblGrid>
      <w:tr w:rsidR="00804C44" w14:paraId="36718A1B" w14:textId="77777777">
        <w:trPr>
          <w:jc w:val="center"/>
        </w:trPr>
        <w:tc>
          <w:tcPr>
            <w:tcW w:w="6838"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649B5750" w14:textId="0811D873" w:rsidR="00804C44" w:rsidRDefault="00C546F4">
            <w:pPr>
              <w:spacing w:line="276" w:lineRule="auto"/>
              <w:ind w:left="284" w:hanging="284"/>
              <w:jc w:val="center"/>
              <w:rPr>
                <w:rFonts w:ascii="Arial" w:eastAsia="Arial" w:hAnsi="Arial" w:cs="Arial"/>
                <w:b/>
                <w:bCs/>
                <w:sz w:val="20"/>
                <w:szCs w:val="20"/>
              </w:rPr>
            </w:pPr>
            <w:r>
              <w:rPr>
                <w:rFonts w:ascii="Arial" w:eastAsia="Arial" w:hAnsi="Arial" w:cs="Arial"/>
                <w:b/>
                <w:bCs/>
                <w:sz w:val="20"/>
                <w:szCs w:val="20"/>
              </w:rPr>
              <w:t>Turnover (</w:t>
            </w:r>
            <w:r>
              <w:rPr>
                <w:rFonts w:ascii="Arial" w:eastAsia="Arial" w:hAnsi="Arial" w:cs="Arial"/>
                <w:b/>
                <w:bCs/>
                <w:i/>
                <w:iCs/>
                <w:sz w:val="20"/>
                <w:szCs w:val="20"/>
              </w:rPr>
              <w:t>EUR</w:t>
            </w:r>
            <w:r>
              <w:rPr>
                <w:rFonts w:ascii="Arial" w:eastAsia="Arial" w:hAnsi="Arial" w:cs="Arial"/>
                <w:b/>
                <w:bCs/>
                <w:sz w:val="20"/>
                <w:szCs w:val="20"/>
              </w:rPr>
              <w:t>, excluding VAT)</w:t>
            </w:r>
          </w:p>
        </w:tc>
      </w:tr>
      <w:tr w:rsidR="00804C44" w14:paraId="6D15F98C" w14:textId="77777777">
        <w:trPr>
          <w:jc w:val="center"/>
        </w:trPr>
        <w:tc>
          <w:tcPr>
            <w:tcW w:w="2291"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3CCBF2D1" w14:textId="77777777" w:rsidR="00804C44" w:rsidRDefault="00C546F4">
            <w:pPr>
              <w:spacing w:line="276" w:lineRule="auto"/>
              <w:ind w:left="284" w:hanging="284"/>
              <w:jc w:val="center"/>
              <w:rPr>
                <w:rFonts w:ascii="Arial" w:eastAsia="Arial" w:hAnsi="Arial" w:cs="Arial"/>
                <w:b/>
                <w:bCs/>
                <w:sz w:val="20"/>
                <w:szCs w:val="20"/>
              </w:rPr>
            </w:pPr>
            <w:r>
              <w:rPr>
                <w:rFonts w:ascii="Arial" w:eastAsia="Arial" w:hAnsi="Arial" w:cs="Arial"/>
                <w:b/>
                <w:bCs/>
                <w:sz w:val="20"/>
                <w:szCs w:val="20"/>
              </w:rPr>
              <w:t>In 2023</w:t>
            </w:r>
          </w:p>
        </w:tc>
        <w:tc>
          <w:tcPr>
            <w:tcW w:w="2288"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772F20ED" w14:textId="77777777" w:rsidR="00804C44" w:rsidRDefault="00C546F4">
            <w:pPr>
              <w:spacing w:line="276" w:lineRule="auto"/>
              <w:ind w:left="284" w:hanging="284"/>
              <w:jc w:val="center"/>
              <w:rPr>
                <w:rFonts w:ascii="Arial" w:eastAsia="Arial" w:hAnsi="Arial" w:cs="Arial"/>
                <w:b/>
                <w:bCs/>
                <w:sz w:val="20"/>
                <w:szCs w:val="20"/>
              </w:rPr>
            </w:pPr>
            <w:r>
              <w:rPr>
                <w:rFonts w:ascii="Arial" w:eastAsia="Arial" w:hAnsi="Arial" w:cs="Arial"/>
                <w:b/>
                <w:bCs/>
                <w:sz w:val="20"/>
                <w:szCs w:val="20"/>
              </w:rPr>
              <w:t>In 2024</w:t>
            </w:r>
          </w:p>
        </w:tc>
        <w:tc>
          <w:tcPr>
            <w:tcW w:w="2259"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660F1E9A" w14:textId="77777777" w:rsidR="00804C44" w:rsidRDefault="00C546F4">
            <w:pPr>
              <w:spacing w:line="276" w:lineRule="auto"/>
              <w:ind w:left="284" w:hanging="284"/>
              <w:jc w:val="center"/>
              <w:rPr>
                <w:rFonts w:ascii="Arial" w:eastAsia="Arial" w:hAnsi="Arial" w:cs="Arial"/>
                <w:b/>
                <w:bCs/>
                <w:sz w:val="20"/>
                <w:szCs w:val="20"/>
              </w:rPr>
            </w:pPr>
            <w:r>
              <w:rPr>
                <w:rFonts w:ascii="Arial" w:eastAsia="Arial" w:hAnsi="Arial" w:cs="Arial"/>
                <w:b/>
                <w:bCs/>
                <w:sz w:val="20"/>
                <w:szCs w:val="20"/>
              </w:rPr>
              <w:t>In 2025</w:t>
            </w:r>
          </w:p>
        </w:tc>
      </w:tr>
      <w:tr w:rsidR="00804C44" w14:paraId="1633CA6D" w14:textId="77777777">
        <w:trPr>
          <w:trHeight w:val="376"/>
          <w:jc w:val="center"/>
        </w:trPr>
        <w:tc>
          <w:tcPr>
            <w:tcW w:w="2291" w:type="dxa"/>
            <w:tcBorders>
              <w:top w:val="single" w:sz="4" w:space="0" w:color="000000"/>
              <w:left w:val="single" w:sz="4" w:space="0" w:color="000000"/>
              <w:bottom w:val="single" w:sz="4" w:space="0" w:color="000000"/>
              <w:right w:val="single" w:sz="4" w:space="0" w:color="000000"/>
            </w:tcBorders>
            <w:vAlign w:val="center"/>
          </w:tcPr>
          <w:p w14:paraId="7F135682" w14:textId="77777777" w:rsidR="00804C44" w:rsidRDefault="00804C44">
            <w:pPr>
              <w:spacing w:after="200" w:line="276" w:lineRule="auto"/>
              <w:ind w:left="284" w:hanging="284"/>
              <w:jc w:val="both"/>
              <w:rPr>
                <w:rFonts w:ascii="Arial" w:eastAsia="Arial" w:hAnsi="Arial" w:cs="Arial"/>
                <w:sz w:val="20"/>
                <w:szCs w:val="20"/>
              </w:rPr>
            </w:pPr>
          </w:p>
        </w:tc>
        <w:tc>
          <w:tcPr>
            <w:tcW w:w="2288" w:type="dxa"/>
            <w:tcBorders>
              <w:top w:val="single" w:sz="4" w:space="0" w:color="000000"/>
              <w:left w:val="single" w:sz="4" w:space="0" w:color="000000"/>
              <w:bottom w:val="single" w:sz="4" w:space="0" w:color="000000"/>
              <w:right w:val="single" w:sz="4" w:space="0" w:color="000000"/>
            </w:tcBorders>
            <w:vAlign w:val="center"/>
          </w:tcPr>
          <w:p w14:paraId="23EAB3BD" w14:textId="77777777" w:rsidR="00804C44" w:rsidRDefault="00804C44">
            <w:pPr>
              <w:spacing w:after="200" w:line="276" w:lineRule="auto"/>
              <w:ind w:left="284" w:hanging="284"/>
              <w:jc w:val="both"/>
              <w:rPr>
                <w:rFonts w:ascii="Arial" w:eastAsia="Arial" w:hAnsi="Arial" w:cs="Arial"/>
                <w:sz w:val="20"/>
                <w:szCs w:val="20"/>
              </w:rPr>
            </w:pPr>
          </w:p>
        </w:tc>
        <w:tc>
          <w:tcPr>
            <w:tcW w:w="2259" w:type="dxa"/>
            <w:tcBorders>
              <w:top w:val="single" w:sz="4" w:space="0" w:color="000000"/>
              <w:left w:val="single" w:sz="4" w:space="0" w:color="000000"/>
              <w:bottom w:val="single" w:sz="4" w:space="0" w:color="000000"/>
              <w:right w:val="single" w:sz="4" w:space="0" w:color="000000"/>
            </w:tcBorders>
            <w:vAlign w:val="center"/>
          </w:tcPr>
          <w:p w14:paraId="7DFE0C88" w14:textId="77777777" w:rsidR="00804C44" w:rsidRDefault="00804C44">
            <w:pPr>
              <w:spacing w:after="200" w:line="276" w:lineRule="auto"/>
              <w:ind w:left="284" w:hanging="284"/>
              <w:jc w:val="both"/>
              <w:rPr>
                <w:rFonts w:ascii="Arial" w:eastAsia="Arial" w:hAnsi="Arial" w:cs="Arial"/>
                <w:sz w:val="20"/>
                <w:szCs w:val="20"/>
              </w:rPr>
            </w:pPr>
          </w:p>
        </w:tc>
      </w:tr>
    </w:tbl>
    <w:p w14:paraId="5BE96561" w14:textId="77777777" w:rsidR="00804C44" w:rsidRDefault="00804C44">
      <w:pPr>
        <w:tabs>
          <w:tab w:val="left" w:pos="284"/>
        </w:tabs>
        <w:jc w:val="both"/>
        <w:rPr>
          <w:rFonts w:ascii="Arial" w:eastAsia="Arial" w:hAnsi="Arial" w:cs="Arial"/>
          <w:sz w:val="20"/>
          <w:szCs w:val="20"/>
        </w:rPr>
      </w:pPr>
    </w:p>
    <w:p w14:paraId="23E31368" w14:textId="77777777" w:rsidR="00804C44" w:rsidRDefault="00C546F4">
      <w:pPr>
        <w:numPr>
          <w:ilvl w:val="0"/>
          <w:numId w:val="11"/>
        </w:numPr>
        <w:jc w:val="both"/>
        <w:rPr>
          <w:rFonts w:ascii="Arial" w:eastAsia="Arial" w:hAnsi="Arial" w:cs="Arial"/>
          <w:sz w:val="20"/>
          <w:szCs w:val="20"/>
        </w:rPr>
      </w:pPr>
      <w:r>
        <w:rPr>
          <w:rFonts w:ascii="Arial" w:eastAsia="Arial" w:hAnsi="Arial" w:cs="Arial"/>
          <w:sz w:val="20"/>
          <w:szCs w:val="20"/>
        </w:rPr>
        <w:t xml:space="preserve">guarantees that all information provided in this application form and in the attached documents, which are an integral part of this application, are true, and that </w:t>
      </w:r>
      <w:r>
        <w:rPr>
          <w:rFonts w:ascii="Arial" w:eastAsia="Arial" w:hAnsi="Arial" w:cs="Arial"/>
          <w:b/>
          <w:bCs/>
          <w:sz w:val="20"/>
          <w:szCs w:val="20"/>
        </w:rPr>
        <w:t>the copies of documents submitted with the offer correspond to the original documents</w:t>
      </w:r>
      <w:r>
        <w:rPr>
          <w:rFonts w:ascii="Arial" w:eastAsia="Arial" w:hAnsi="Arial" w:cs="Arial"/>
          <w:sz w:val="20"/>
          <w:szCs w:val="20"/>
        </w:rPr>
        <w:t>.</w:t>
      </w:r>
    </w:p>
    <w:p w14:paraId="502DC7CD" w14:textId="066D9C55" w:rsidR="00E13049" w:rsidRDefault="001325A8">
      <w:pPr>
        <w:numPr>
          <w:ilvl w:val="0"/>
          <w:numId w:val="11"/>
        </w:numPr>
        <w:jc w:val="both"/>
        <w:rPr>
          <w:rFonts w:ascii="Arial" w:eastAsia="Arial" w:hAnsi="Arial" w:cs="Arial"/>
          <w:sz w:val="20"/>
          <w:szCs w:val="20"/>
        </w:rPr>
      </w:pPr>
      <w:r w:rsidRPr="001325A8">
        <w:rPr>
          <w:rFonts w:ascii="Arial" w:eastAsia="Arial" w:hAnsi="Arial" w:cs="Arial"/>
          <w:i/>
          <w:iCs/>
          <w:sz w:val="20"/>
          <w:szCs w:val="20"/>
        </w:rPr>
        <w:t>(tenderer indicates this in the application, if applicable</w:t>
      </w:r>
      <w:r w:rsidRPr="001325A8">
        <w:rPr>
          <w:rFonts w:ascii="Arial" w:eastAsia="Arial" w:hAnsi="Arial" w:cs="Arial"/>
          <w:sz w:val="20"/>
          <w:szCs w:val="20"/>
        </w:rPr>
        <w:t xml:space="preserve">) the </w:t>
      </w:r>
      <w:r>
        <w:rPr>
          <w:rFonts w:ascii="Arial" w:eastAsia="Arial" w:hAnsi="Arial" w:cs="Arial"/>
          <w:sz w:val="20"/>
          <w:szCs w:val="20"/>
        </w:rPr>
        <w:t>bid</w:t>
      </w:r>
      <w:r w:rsidRPr="001325A8">
        <w:rPr>
          <w:rFonts w:ascii="Arial" w:eastAsia="Arial" w:hAnsi="Arial" w:cs="Arial"/>
          <w:sz w:val="20"/>
          <w:szCs w:val="20"/>
        </w:rPr>
        <w:t xml:space="preserve"> contains a trade secret in accordance with Article 2 of the Law on the Protection of Trade Secrets, the information contained in the </w:t>
      </w:r>
      <w:r w:rsidR="00D52064">
        <w:rPr>
          <w:rFonts w:ascii="Arial" w:eastAsia="Arial" w:hAnsi="Arial" w:cs="Arial"/>
          <w:sz w:val="20"/>
          <w:szCs w:val="20"/>
        </w:rPr>
        <w:t>bid</w:t>
      </w:r>
      <w:r w:rsidRPr="001325A8">
        <w:rPr>
          <w:rFonts w:ascii="Arial" w:eastAsia="Arial" w:hAnsi="Arial" w:cs="Arial"/>
          <w:sz w:val="20"/>
          <w:szCs w:val="20"/>
        </w:rPr>
        <w:t xml:space="preserve"> shall be considered confidential, to the extent that it is not to be made public in the cases and according to the procedure specified in regulatory enactments.</w:t>
      </w:r>
    </w:p>
    <w:p w14:paraId="596C361A" w14:textId="77777777" w:rsidR="00804C44" w:rsidRDefault="00804C44">
      <w:pPr>
        <w:jc w:val="both"/>
        <w:rPr>
          <w:rFonts w:ascii="Arial" w:eastAsia="Arial" w:hAnsi="Arial" w:cs="Arial"/>
          <w:i/>
          <w:iCs/>
          <w:sz w:val="20"/>
          <w:szCs w:val="20"/>
          <w:u w:val="single"/>
        </w:rPr>
      </w:pPr>
    </w:p>
    <w:p w14:paraId="27645B90" w14:textId="6B4D226B" w:rsidR="00804C44" w:rsidRDefault="00ED2EDB">
      <w:pPr>
        <w:jc w:val="both"/>
        <w:rPr>
          <w:rFonts w:ascii="Arial" w:eastAsia="Arial" w:hAnsi="Arial" w:cs="Arial"/>
          <w:b/>
          <w:bCs/>
          <w:sz w:val="20"/>
          <w:szCs w:val="20"/>
          <w:u w:val="single"/>
        </w:rPr>
      </w:pPr>
      <w:r>
        <w:rPr>
          <w:rFonts w:ascii="Arial" w:eastAsia="Arial" w:hAnsi="Arial" w:cs="Arial"/>
          <w:b/>
          <w:bCs/>
          <w:sz w:val="20"/>
          <w:szCs w:val="20"/>
          <w:u w:val="single"/>
        </w:rPr>
        <w:lastRenderedPageBreak/>
        <w:t>Tenderers’ details:</w:t>
      </w:r>
    </w:p>
    <w:p w14:paraId="50196E2A" w14:textId="77777777" w:rsidR="00804C44" w:rsidRDefault="00804C44">
      <w:pPr>
        <w:pBdr>
          <w:top w:val="nil"/>
          <w:left w:val="nil"/>
          <w:bottom w:val="nil"/>
          <w:right w:val="nil"/>
          <w:between w:val="nil"/>
        </w:pBdr>
        <w:tabs>
          <w:tab w:val="right" w:pos="0"/>
          <w:tab w:val="center" w:pos="4153"/>
          <w:tab w:val="right" w:pos="8306"/>
        </w:tabs>
        <w:ind w:left="720"/>
        <w:jc w:val="both"/>
        <w:rPr>
          <w:rFonts w:ascii="Arial" w:eastAsia="Arial" w:hAnsi="Arial" w:cs="Arial"/>
          <w:color w:val="000000"/>
          <w:sz w:val="20"/>
          <w:szCs w:val="20"/>
        </w:rPr>
      </w:pPr>
    </w:p>
    <w:p w14:paraId="7AA42CB4" w14:textId="22667169" w:rsidR="00804C44" w:rsidRDefault="00C546F4">
      <w:pPr>
        <w:pBdr>
          <w:top w:val="nil"/>
          <w:left w:val="nil"/>
          <w:bottom w:val="nil"/>
          <w:right w:val="nil"/>
          <w:between w:val="nil"/>
        </w:pBdr>
        <w:tabs>
          <w:tab w:val="right" w:pos="0"/>
          <w:tab w:val="center" w:pos="4153"/>
          <w:tab w:val="right" w:pos="8306"/>
        </w:tabs>
        <w:ind w:left="720"/>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i/>
          <w:iCs/>
          <w:color w:val="000000"/>
          <w:sz w:val="20"/>
          <w:szCs w:val="20"/>
        </w:rPr>
        <w:t xml:space="preserve">The </w:t>
      </w:r>
      <w:r w:rsidR="00ED2EDB">
        <w:rPr>
          <w:rFonts w:ascii="Arial" w:eastAsia="Arial" w:hAnsi="Arial" w:cs="Arial"/>
          <w:i/>
          <w:iCs/>
          <w:color w:val="000000"/>
          <w:sz w:val="20"/>
          <w:szCs w:val="20"/>
        </w:rPr>
        <w:t xml:space="preserve">tenderer </w:t>
      </w:r>
      <w:r>
        <w:rPr>
          <w:rFonts w:ascii="Arial" w:eastAsia="Arial" w:hAnsi="Arial" w:cs="Arial"/>
          <w:i/>
          <w:iCs/>
          <w:color w:val="000000"/>
          <w:sz w:val="20"/>
          <w:szCs w:val="20"/>
        </w:rPr>
        <w:t>fills in the table, indicating all the requested information</w:t>
      </w:r>
      <w:r>
        <w:rPr>
          <w:rFonts w:ascii="Arial" w:eastAsia="Arial" w:hAnsi="Arial" w:cs="Arial"/>
          <w:color w:val="000000"/>
          <w:sz w:val="20"/>
          <w:szCs w:val="20"/>
        </w:rPr>
        <w:t>)</w:t>
      </w:r>
    </w:p>
    <w:tbl>
      <w:tblPr>
        <w:tblStyle w:val="a3"/>
        <w:tblW w:w="854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4680"/>
      </w:tblGrid>
      <w:tr w:rsidR="00804C44" w14:paraId="7938CA9B" w14:textId="77777777">
        <w:trPr>
          <w:trHeight w:val="301"/>
        </w:trPr>
        <w:tc>
          <w:tcPr>
            <w:tcW w:w="3864" w:type="dxa"/>
            <w:tcBorders>
              <w:top w:val="single" w:sz="4" w:space="0" w:color="000000"/>
              <w:left w:val="single" w:sz="4" w:space="0" w:color="000000"/>
              <w:bottom w:val="single" w:sz="4" w:space="0" w:color="000000"/>
              <w:right w:val="single" w:sz="4" w:space="0" w:color="000000"/>
            </w:tcBorders>
            <w:vAlign w:val="center"/>
          </w:tcPr>
          <w:p w14:paraId="0753E15E"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Applicant name</w:t>
            </w:r>
          </w:p>
        </w:tc>
        <w:tc>
          <w:tcPr>
            <w:tcW w:w="4680" w:type="dxa"/>
            <w:tcBorders>
              <w:top w:val="single" w:sz="4" w:space="0" w:color="000000"/>
              <w:left w:val="single" w:sz="4" w:space="0" w:color="000000"/>
              <w:bottom w:val="single" w:sz="4" w:space="0" w:color="000000"/>
              <w:right w:val="single" w:sz="4" w:space="0" w:color="000000"/>
            </w:tcBorders>
          </w:tcPr>
          <w:p w14:paraId="37F97CE2"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r w:rsidR="00804C44" w14:paraId="7E8B1938"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12C19AB7"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Registration number</w:t>
            </w:r>
          </w:p>
        </w:tc>
        <w:tc>
          <w:tcPr>
            <w:tcW w:w="4680" w:type="dxa"/>
            <w:tcBorders>
              <w:top w:val="single" w:sz="4" w:space="0" w:color="000000"/>
              <w:left w:val="single" w:sz="4" w:space="0" w:color="000000"/>
              <w:bottom w:val="single" w:sz="4" w:space="0" w:color="000000"/>
              <w:right w:val="single" w:sz="4" w:space="0" w:color="000000"/>
            </w:tcBorders>
          </w:tcPr>
          <w:p w14:paraId="28592271"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r w:rsidR="00804C44" w14:paraId="4AA17FC4"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3953872F"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Legal address</w:t>
            </w:r>
          </w:p>
        </w:tc>
        <w:tc>
          <w:tcPr>
            <w:tcW w:w="4680" w:type="dxa"/>
            <w:tcBorders>
              <w:top w:val="single" w:sz="4" w:space="0" w:color="000000"/>
              <w:left w:val="single" w:sz="4" w:space="0" w:color="000000"/>
              <w:bottom w:val="single" w:sz="4" w:space="0" w:color="000000"/>
              <w:right w:val="single" w:sz="4" w:space="0" w:color="000000"/>
            </w:tcBorders>
          </w:tcPr>
          <w:p w14:paraId="5475EA11"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r w:rsidR="00804C44" w14:paraId="6562B3F4"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30AF6A21"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Address for receiving correspondence</w:t>
            </w:r>
          </w:p>
        </w:tc>
        <w:tc>
          <w:tcPr>
            <w:tcW w:w="4680" w:type="dxa"/>
            <w:tcBorders>
              <w:top w:val="single" w:sz="4" w:space="0" w:color="000000"/>
              <w:left w:val="single" w:sz="4" w:space="0" w:color="000000"/>
              <w:bottom w:val="single" w:sz="4" w:space="0" w:color="000000"/>
              <w:right w:val="single" w:sz="4" w:space="0" w:color="000000"/>
            </w:tcBorders>
          </w:tcPr>
          <w:p w14:paraId="54874B5B"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r w:rsidR="00804C44" w14:paraId="3CDF6199"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169E85F0"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 xml:space="preserve">Contact </w:t>
            </w:r>
            <w:r>
              <w:rPr>
                <w:rFonts w:ascii="Arial" w:eastAsia="Arial" w:hAnsi="Arial" w:cs="Arial"/>
                <w:sz w:val="20"/>
                <w:szCs w:val="20"/>
              </w:rPr>
              <w:t>person's name, surname</w:t>
            </w:r>
          </w:p>
        </w:tc>
        <w:tc>
          <w:tcPr>
            <w:tcW w:w="4680" w:type="dxa"/>
            <w:tcBorders>
              <w:top w:val="single" w:sz="4" w:space="0" w:color="000000"/>
              <w:left w:val="single" w:sz="4" w:space="0" w:color="000000"/>
              <w:bottom w:val="single" w:sz="4" w:space="0" w:color="000000"/>
              <w:right w:val="single" w:sz="4" w:space="0" w:color="000000"/>
            </w:tcBorders>
          </w:tcPr>
          <w:p w14:paraId="5A850A0C"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r w:rsidR="00804C44" w14:paraId="3B08B156"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60B0125B"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Phone number</w:t>
            </w:r>
          </w:p>
        </w:tc>
        <w:tc>
          <w:tcPr>
            <w:tcW w:w="4680" w:type="dxa"/>
            <w:tcBorders>
              <w:top w:val="single" w:sz="4" w:space="0" w:color="000000"/>
              <w:left w:val="single" w:sz="4" w:space="0" w:color="000000"/>
              <w:bottom w:val="single" w:sz="4" w:space="0" w:color="000000"/>
              <w:right w:val="single" w:sz="4" w:space="0" w:color="000000"/>
            </w:tcBorders>
          </w:tcPr>
          <w:p w14:paraId="5DBD1CDA"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r w:rsidR="00804C44" w14:paraId="2B43F997"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5787F76C"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Mobile phone number</w:t>
            </w:r>
          </w:p>
        </w:tc>
        <w:tc>
          <w:tcPr>
            <w:tcW w:w="4680" w:type="dxa"/>
            <w:tcBorders>
              <w:top w:val="single" w:sz="4" w:space="0" w:color="000000"/>
              <w:left w:val="single" w:sz="4" w:space="0" w:color="000000"/>
              <w:bottom w:val="single" w:sz="4" w:space="0" w:color="000000"/>
              <w:right w:val="single" w:sz="4" w:space="0" w:color="000000"/>
            </w:tcBorders>
          </w:tcPr>
          <w:p w14:paraId="162BD981"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r w:rsidR="00804C44" w14:paraId="1183A2BF"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69CAD385"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Email address</w:t>
            </w:r>
          </w:p>
        </w:tc>
        <w:tc>
          <w:tcPr>
            <w:tcW w:w="4680" w:type="dxa"/>
            <w:tcBorders>
              <w:top w:val="single" w:sz="4" w:space="0" w:color="000000"/>
              <w:left w:val="single" w:sz="4" w:space="0" w:color="000000"/>
              <w:bottom w:val="single" w:sz="4" w:space="0" w:color="000000"/>
              <w:right w:val="single" w:sz="4" w:space="0" w:color="000000"/>
            </w:tcBorders>
          </w:tcPr>
          <w:p w14:paraId="252181F7"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r w:rsidR="00804C44" w14:paraId="1D0C4FFA"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02072DD7"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Email address (for communication)</w:t>
            </w:r>
          </w:p>
        </w:tc>
        <w:tc>
          <w:tcPr>
            <w:tcW w:w="4680" w:type="dxa"/>
            <w:tcBorders>
              <w:top w:val="single" w:sz="4" w:space="0" w:color="000000"/>
              <w:left w:val="single" w:sz="4" w:space="0" w:color="000000"/>
              <w:bottom w:val="single" w:sz="4" w:space="0" w:color="000000"/>
              <w:right w:val="single" w:sz="4" w:space="0" w:color="000000"/>
            </w:tcBorders>
          </w:tcPr>
          <w:p w14:paraId="68764A46"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r w:rsidR="00804C44" w14:paraId="09CB2BE6" w14:textId="77777777">
        <w:tc>
          <w:tcPr>
            <w:tcW w:w="3864" w:type="dxa"/>
            <w:tcBorders>
              <w:top w:val="single" w:sz="4" w:space="0" w:color="000000"/>
              <w:left w:val="single" w:sz="4" w:space="0" w:color="000000"/>
              <w:bottom w:val="single" w:sz="4" w:space="0" w:color="000000"/>
              <w:right w:val="single" w:sz="4" w:space="0" w:color="000000"/>
            </w:tcBorders>
            <w:vAlign w:val="center"/>
          </w:tcPr>
          <w:p w14:paraId="7C64ED8D" w14:textId="77777777" w:rsidR="00804C44" w:rsidRDefault="00C546F4">
            <w:pPr>
              <w:tabs>
                <w:tab w:val="right" w:pos="0"/>
                <w:tab w:val="center" w:pos="4153"/>
                <w:tab w:val="right" w:pos="8306"/>
              </w:tabs>
              <w:spacing w:line="256" w:lineRule="auto"/>
              <w:jc w:val="both"/>
              <w:rPr>
                <w:rFonts w:ascii="Arial" w:eastAsia="Arial" w:hAnsi="Arial" w:cs="Arial"/>
                <w:sz w:val="20"/>
                <w:szCs w:val="20"/>
              </w:rPr>
            </w:pPr>
            <w:r>
              <w:rPr>
                <w:rFonts w:ascii="Arial" w:eastAsia="Arial" w:hAnsi="Arial" w:cs="Arial"/>
                <w:sz w:val="20"/>
                <w:szCs w:val="20"/>
              </w:rPr>
              <w:t>Bank, bank account, code</w:t>
            </w:r>
          </w:p>
        </w:tc>
        <w:tc>
          <w:tcPr>
            <w:tcW w:w="4680" w:type="dxa"/>
            <w:tcBorders>
              <w:top w:val="single" w:sz="4" w:space="0" w:color="000000"/>
              <w:left w:val="single" w:sz="4" w:space="0" w:color="000000"/>
              <w:bottom w:val="single" w:sz="4" w:space="0" w:color="000000"/>
              <w:right w:val="single" w:sz="4" w:space="0" w:color="000000"/>
            </w:tcBorders>
          </w:tcPr>
          <w:p w14:paraId="46FA4238" w14:textId="77777777" w:rsidR="00804C44" w:rsidRDefault="00804C44">
            <w:pPr>
              <w:tabs>
                <w:tab w:val="right" w:pos="0"/>
                <w:tab w:val="center" w:pos="4153"/>
                <w:tab w:val="right" w:pos="8306"/>
              </w:tabs>
              <w:spacing w:line="256" w:lineRule="auto"/>
              <w:jc w:val="both"/>
              <w:rPr>
                <w:rFonts w:ascii="Arial" w:eastAsia="Arial" w:hAnsi="Arial" w:cs="Arial"/>
                <w:sz w:val="20"/>
                <w:szCs w:val="20"/>
              </w:rPr>
            </w:pPr>
          </w:p>
        </w:tc>
      </w:tr>
    </w:tbl>
    <w:p w14:paraId="525FC9F4" w14:textId="77777777" w:rsidR="00804C44" w:rsidRDefault="00804C44">
      <w:pPr>
        <w:rPr>
          <w:rFonts w:ascii="Arial" w:eastAsia="Arial" w:hAnsi="Arial" w:cs="Arial"/>
          <w:sz w:val="20"/>
          <w:szCs w:val="20"/>
        </w:rPr>
      </w:pPr>
    </w:p>
    <w:p w14:paraId="3FD386B5" w14:textId="5C823E46" w:rsidR="00804C44" w:rsidRDefault="00C546F4" w:rsidP="00F81EE2">
      <w:pPr>
        <w:rPr>
          <w:rFonts w:ascii="Arial" w:eastAsia="Arial" w:hAnsi="Arial" w:cs="Arial"/>
          <w:sz w:val="20"/>
          <w:szCs w:val="20"/>
        </w:rPr>
      </w:pPr>
      <w:r>
        <w:rPr>
          <w:rFonts w:ascii="Arial" w:eastAsia="Arial" w:hAnsi="Arial" w:cs="Arial"/>
          <w:sz w:val="20"/>
          <w:szCs w:val="20"/>
        </w:rPr>
        <w:t xml:space="preserve">Position, name and surname of the </w:t>
      </w:r>
      <w:r w:rsidR="00F81EE2">
        <w:rPr>
          <w:rFonts w:ascii="Arial" w:eastAsia="Arial" w:hAnsi="Arial" w:cs="Arial"/>
          <w:sz w:val="20"/>
          <w:szCs w:val="20"/>
        </w:rPr>
        <w:t>t</w:t>
      </w:r>
      <w:r w:rsidR="00F81EE2" w:rsidRPr="00F81EE2">
        <w:rPr>
          <w:rFonts w:ascii="Arial" w:eastAsia="Arial" w:hAnsi="Arial" w:cs="Arial"/>
          <w:sz w:val="20"/>
          <w:szCs w:val="20"/>
        </w:rPr>
        <w:t>enderers’</w:t>
      </w:r>
      <w:r>
        <w:rPr>
          <w:rFonts w:ascii="Arial" w:eastAsia="Arial" w:hAnsi="Arial" w:cs="Arial"/>
          <w:sz w:val="20"/>
          <w:szCs w:val="20"/>
        </w:rPr>
        <w:t xml:space="preserve"> authorized person _____________</w:t>
      </w:r>
    </w:p>
    <w:p w14:paraId="30E3AB44" w14:textId="77777777" w:rsidR="00804C44" w:rsidRDefault="00C546F4">
      <w:pPr>
        <w:rPr>
          <w:rFonts w:ascii="Arial" w:eastAsia="Arial" w:hAnsi="Arial" w:cs="Arial"/>
          <w:i/>
          <w:iCs/>
          <w:sz w:val="20"/>
          <w:szCs w:val="20"/>
        </w:rPr>
        <w:sectPr w:rsidR="00804C44">
          <w:pgSz w:w="11906" w:h="16838"/>
          <w:pgMar w:top="1077" w:right="851" w:bottom="1134" w:left="1418" w:header="709" w:footer="567" w:gutter="0"/>
          <w:cols w:space="720"/>
        </w:sectPr>
      </w:pPr>
      <w:r>
        <w:rPr>
          <w:rFonts w:ascii="Arial" w:eastAsia="Arial" w:hAnsi="Arial" w:cs="Arial"/>
          <w:i/>
          <w:iCs/>
          <w:sz w:val="20"/>
          <w:szCs w:val="20"/>
        </w:rPr>
        <w:t xml:space="preserve">Signed with a </w:t>
      </w:r>
      <w:r>
        <w:rPr>
          <w:rFonts w:ascii="Arial" w:eastAsia="Arial" w:hAnsi="Arial" w:cs="Arial"/>
          <w:i/>
          <w:iCs/>
          <w:sz w:val="20"/>
          <w:szCs w:val="20"/>
        </w:rPr>
        <w:t>secure electronic signature</w:t>
      </w:r>
    </w:p>
    <w:p w14:paraId="0329146D" w14:textId="77777777" w:rsidR="009759D4" w:rsidRDefault="009759D4" w:rsidP="009759D4">
      <w:pPr>
        <w:jc w:val="right"/>
        <w:rPr>
          <w:rFonts w:ascii="Arial" w:eastAsia="Arial" w:hAnsi="Arial" w:cs="Arial"/>
          <w:sz w:val="20"/>
          <w:szCs w:val="20"/>
        </w:rPr>
      </w:pPr>
      <w:bookmarkStart w:id="11" w:name="_heading=h.9q2sgh8hby5r" w:colFirst="0" w:colLast="0"/>
      <w:bookmarkEnd w:id="11"/>
      <w:r>
        <w:rPr>
          <w:rFonts w:ascii="Arial" w:eastAsia="Arial" w:hAnsi="Arial" w:cs="Arial"/>
          <w:sz w:val="20"/>
          <w:szCs w:val="20"/>
        </w:rPr>
        <w:lastRenderedPageBreak/>
        <w:t>N</w:t>
      </w:r>
      <w:r w:rsidRPr="00527D74">
        <w:rPr>
          <w:rFonts w:ascii="Arial" w:eastAsia="Arial" w:hAnsi="Arial" w:cs="Arial"/>
          <w:sz w:val="20"/>
          <w:szCs w:val="20"/>
        </w:rPr>
        <w:t xml:space="preserve">egotiated Procedure </w:t>
      </w:r>
      <w:r>
        <w:rPr>
          <w:rFonts w:ascii="Arial" w:eastAsia="Arial" w:hAnsi="Arial" w:cs="Arial"/>
          <w:sz w:val="20"/>
          <w:szCs w:val="20"/>
        </w:rPr>
        <w:t>with Publication</w:t>
      </w:r>
    </w:p>
    <w:p w14:paraId="5A0155FD" w14:textId="77777777" w:rsidR="009759D4" w:rsidRDefault="009759D4" w:rsidP="009759D4">
      <w:pPr>
        <w:jc w:val="right"/>
        <w:rPr>
          <w:rFonts w:ascii="Arial" w:eastAsia="Arial" w:hAnsi="Arial" w:cs="Arial"/>
          <w:sz w:val="20"/>
          <w:szCs w:val="20"/>
        </w:rPr>
      </w:pPr>
      <w:r>
        <w:rPr>
          <w:rFonts w:ascii="Arial" w:eastAsia="Arial" w:hAnsi="Arial" w:cs="Arial"/>
          <w:sz w:val="20"/>
          <w:szCs w:val="20"/>
        </w:rPr>
        <w:t>“</w:t>
      </w:r>
      <w:r w:rsidRPr="00326265">
        <w:rPr>
          <w:rFonts w:ascii="Arial" w:eastAsia="Arial" w:hAnsi="Arial" w:cs="Arial"/>
          <w:sz w:val="20"/>
          <w:szCs w:val="20"/>
        </w:rPr>
        <w:t>Delivery, programming, setup and commissioning</w:t>
      </w:r>
    </w:p>
    <w:p w14:paraId="004CB431" w14:textId="77777777" w:rsidR="009759D4" w:rsidRDefault="009759D4" w:rsidP="009759D4">
      <w:pPr>
        <w:jc w:val="right"/>
        <w:rPr>
          <w:rFonts w:ascii="Arial" w:eastAsia="Arial" w:hAnsi="Arial" w:cs="Arial"/>
          <w:sz w:val="20"/>
          <w:szCs w:val="20"/>
        </w:rPr>
      </w:pPr>
      <w:r w:rsidRPr="00326265">
        <w:rPr>
          <w:rFonts w:ascii="Arial" w:eastAsia="Arial" w:hAnsi="Arial" w:cs="Arial"/>
          <w:sz w:val="20"/>
          <w:szCs w:val="20"/>
        </w:rPr>
        <w:t xml:space="preserve"> of NES RV07 774.7LT ČME3M regulators</w:t>
      </w:r>
      <w:r>
        <w:rPr>
          <w:rFonts w:ascii="Arial" w:eastAsia="Arial" w:hAnsi="Arial" w:cs="Arial"/>
          <w:sz w:val="20"/>
          <w:szCs w:val="20"/>
        </w:rPr>
        <w:t>" regulation</w:t>
      </w:r>
    </w:p>
    <w:p w14:paraId="19A967C9" w14:textId="0F61712F" w:rsidR="009759D4" w:rsidRDefault="009759D4" w:rsidP="009759D4">
      <w:pPr>
        <w:jc w:val="right"/>
        <w:rPr>
          <w:rFonts w:ascii="Arial" w:eastAsia="Arial" w:hAnsi="Arial" w:cs="Arial"/>
          <w:b/>
          <w:bCs/>
          <w:sz w:val="20"/>
          <w:szCs w:val="20"/>
        </w:rPr>
      </w:pPr>
      <w:r>
        <w:rPr>
          <w:rFonts w:ascii="Arial" w:eastAsia="Arial" w:hAnsi="Arial" w:cs="Arial"/>
          <w:b/>
          <w:bCs/>
          <w:sz w:val="20"/>
          <w:szCs w:val="20"/>
        </w:rPr>
        <w:t>Annex 2</w:t>
      </w:r>
    </w:p>
    <w:p w14:paraId="2C148B24" w14:textId="77777777" w:rsidR="00804C44" w:rsidRDefault="00804C44">
      <w:pPr>
        <w:jc w:val="right"/>
        <w:rPr>
          <w:rFonts w:ascii="Arial" w:eastAsia="Arial" w:hAnsi="Arial" w:cs="Arial"/>
          <w:b/>
          <w:bCs/>
          <w:sz w:val="20"/>
          <w:szCs w:val="20"/>
        </w:rPr>
      </w:pPr>
    </w:p>
    <w:p w14:paraId="2B2AADA9" w14:textId="77777777" w:rsidR="00804C44" w:rsidRDefault="00C546F4">
      <w:pPr>
        <w:jc w:val="center"/>
        <w:rPr>
          <w:rFonts w:ascii="Arial" w:eastAsia="Arial" w:hAnsi="Arial" w:cs="Arial"/>
          <w:b/>
          <w:bCs/>
          <w:sz w:val="20"/>
          <w:szCs w:val="20"/>
        </w:rPr>
      </w:pPr>
      <w:bookmarkStart w:id="12" w:name="_heading=h.zahpgjmk8xal" w:colFirst="0" w:colLast="0"/>
      <w:bookmarkEnd w:id="12"/>
      <w:r>
        <w:rPr>
          <w:rFonts w:ascii="Arial" w:eastAsia="Arial" w:hAnsi="Arial" w:cs="Arial"/>
          <w:b/>
          <w:bCs/>
          <w:sz w:val="20"/>
          <w:szCs w:val="20"/>
        </w:rPr>
        <w:t>TECHNICAL SPECIFICATION</w:t>
      </w:r>
    </w:p>
    <w:p w14:paraId="1F54EE1C" w14:textId="77777777" w:rsidR="00804C44" w:rsidRDefault="00804C44">
      <w:pPr>
        <w:jc w:val="center"/>
        <w:rPr>
          <w:rFonts w:ascii="Arial" w:eastAsia="Arial" w:hAnsi="Arial" w:cs="Arial"/>
          <w:b/>
          <w:bCs/>
          <w:sz w:val="20"/>
          <w:szCs w:val="20"/>
        </w:rPr>
      </w:pPr>
    </w:p>
    <w:p w14:paraId="183F671D" w14:textId="77777777" w:rsidR="00804C44" w:rsidRDefault="00804C44">
      <w:pPr>
        <w:jc w:val="both"/>
        <w:rPr>
          <w:rFonts w:ascii="Arial" w:eastAsia="Arial" w:hAnsi="Arial" w:cs="Arial"/>
          <w:i/>
          <w:iCs/>
          <w:sz w:val="20"/>
          <w:szCs w:val="20"/>
        </w:rPr>
      </w:pPr>
    </w:p>
    <w:p w14:paraId="53638D30" w14:textId="77777777" w:rsidR="00804C44" w:rsidRDefault="00804C44">
      <w:pPr>
        <w:jc w:val="both"/>
        <w:rPr>
          <w:rFonts w:ascii="Arial" w:eastAsia="Arial" w:hAnsi="Arial" w:cs="Arial"/>
          <w:i/>
          <w:iCs/>
          <w:sz w:val="20"/>
          <w:szCs w:val="20"/>
        </w:rPr>
      </w:pPr>
    </w:p>
    <w:tbl>
      <w:tblPr>
        <w:tblStyle w:val="a4"/>
        <w:tblW w:w="990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8"/>
      </w:tblGrid>
      <w:tr w:rsidR="00804C44" w14:paraId="37CEA2AE" w14:textId="77777777">
        <w:trPr>
          <w:trHeight w:val="520"/>
        </w:trPr>
        <w:tc>
          <w:tcPr>
            <w:tcW w:w="9908" w:type="dxa"/>
            <w:tcMar>
              <w:top w:w="0" w:type="dxa"/>
              <w:left w:w="108" w:type="dxa"/>
              <w:bottom w:w="0" w:type="dxa"/>
              <w:right w:w="108" w:type="dxa"/>
            </w:tcMar>
            <w:vAlign w:val="center"/>
          </w:tcPr>
          <w:p w14:paraId="2D2C597C" w14:textId="77777777" w:rsidR="00804C44" w:rsidRDefault="00C546F4">
            <w:pPr>
              <w:spacing w:before="320"/>
              <w:rPr>
                <w:rFonts w:ascii="Arial" w:eastAsia="Arial" w:hAnsi="Arial" w:cs="Arial"/>
                <w:color w:val="000000"/>
                <w:sz w:val="20"/>
                <w:szCs w:val="20"/>
              </w:rPr>
            </w:pPr>
            <w:r>
              <w:rPr>
                <w:rFonts w:ascii="Arial" w:eastAsia="Arial" w:hAnsi="Arial" w:cs="Arial"/>
                <w:b/>
                <w:bCs/>
                <w:color w:val="000000"/>
                <w:sz w:val="20"/>
                <w:szCs w:val="20"/>
              </w:rPr>
              <w:t xml:space="preserve">Subject of the procurement: </w:t>
            </w:r>
            <w:r>
              <w:rPr>
                <w:rFonts w:ascii="Arial" w:eastAsia="Arial" w:hAnsi="Arial" w:cs="Arial"/>
                <w:color w:val="000000"/>
                <w:sz w:val="20"/>
                <w:szCs w:val="20"/>
              </w:rPr>
              <w:t xml:space="preserve">delivery, </w:t>
            </w:r>
            <w:r>
              <w:rPr>
                <w:rFonts w:ascii="Arial" w:eastAsia="Arial" w:hAnsi="Arial" w:cs="Arial"/>
                <w:color w:val="000000"/>
                <w:sz w:val="20"/>
                <w:szCs w:val="20"/>
              </w:rPr>
              <w:t>programming, setup and commissioning of two NES RV07 774.7LT ČME3M regulators.</w:t>
            </w:r>
          </w:p>
          <w:p w14:paraId="1971A4DE" w14:textId="77777777" w:rsidR="00804C44" w:rsidRDefault="00804C44">
            <w:pPr>
              <w:rPr>
                <w:rFonts w:ascii="Arial" w:eastAsia="Arial" w:hAnsi="Arial" w:cs="Arial"/>
                <w:color w:val="000000"/>
                <w:sz w:val="20"/>
                <w:szCs w:val="20"/>
              </w:rPr>
            </w:pPr>
          </w:p>
        </w:tc>
      </w:tr>
      <w:tr w:rsidR="00804C44" w14:paraId="40616E4E" w14:textId="77777777" w:rsidTr="00553C37">
        <w:trPr>
          <w:trHeight w:val="4697"/>
        </w:trPr>
        <w:tc>
          <w:tcPr>
            <w:tcW w:w="9908" w:type="dxa"/>
            <w:tcBorders>
              <w:bottom w:val="single" w:sz="4" w:space="0" w:color="000000"/>
            </w:tcBorders>
            <w:tcMar>
              <w:top w:w="0" w:type="dxa"/>
              <w:left w:w="108" w:type="dxa"/>
              <w:bottom w:w="0" w:type="dxa"/>
              <w:right w:w="108" w:type="dxa"/>
            </w:tcMar>
            <w:vAlign w:val="center"/>
          </w:tcPr>
          <w:p w14:paraId="0D43B260" w14:textId="77777777" w:rsidR="00804C44" w:rsidRDefault="00C546F4">
            <w:pPr>
              <w:rPr>
                <w:rFonts w:ascii="Arial" w:eastAsia="Arial" w:hAnsi="Arial" w:cs="Arial"/>
                <w:b/>
                <w:bCs/>
                <w:color w:val="000000"/>
                <w:sz w:val="20"/>
                <w:szCs w:val="20"/>
              </w:rPr>
            </w:pPr>
            <w:r>
              <w:rPr>
                <w:rFonts w:ascii="Arial" w:eastAsia="Arial" w:hAnsi="Arial" w:cs="Arial"/>
                <w:b/>
                <w:bCs/>
                <w:color w:val="000000"/>
                <w:sz w:val="20"/>
                <w:szCs w:val="20"/>
              </w:rPr>
              <w:t>Product description:</w:t>
            </w:r>
          </w:p>
          <w:p w14:paraId="791EB316" w14:textId="77777777" w:rsidR="00804C44" w:rsidRDefault="00804C44">
            <w:pPr>
              <w:rPr>
                <w:rFonts w:ascii="Arial" w:eastAsia="Arial" w:hAnsi="Arial" w:cs="Arial"/>
                <w:color w:val="000000"/>
                <w:sz w:val="20"/>
                <w:szCs w:val="20"/>
              </w:rPr>
            </w:pPr>
          </w:p>
          <w:p w14:paraId="29C94542" w14:textId="77777777" w:rsidR="00804C44" w:rsidRDefault="00C546F4">
            <w:pPr>
              <w:jc w:val="both"/>
              <w:rPr>
                <w:rFonts w:ascii="Arial" w:eastAsia="Arial" w:hAnsi="Arial" w:cs="Arial"/>
                <w:color w:val="000000"/>
                <w:sz w:val="20"/>
                <w:szCs w:val="20"/>
              </w:rPr>
            </w:pPr>
            <w:r>
              <w:rPr>
                <w:rFonts w:ascii="Arial" w:eastAsia="Arial" w:hAnsi="Arial" w:cs="Arial"/>
                <w:color w:val="000000"/>
                <w:sz w:val="20"/>
                <w:szCs w:val="20"/>
              </w:rPr>
              <w:t xml:space="preserve">The NES RV07 774.7LT regulator is designed for controlling and regulating the operation of the ČME3M diesel engine of diesel locomotives. It </w:t>
            </w:r>
            <w:r>
              <w:rPr>
                <w:rFonts w:ascii="Arial" w:eastAsia="Arial" w:hAnsi="Arial" w:cs="Arial"/>
                <w:color w:val="000000"/>
                <w:sz w:val="20"/>
                <w:szCs w:val="20"/>
              </w:rPr>
              <w:t>provides diesel engine speed regulation, fuel supply control, as well as engine operating parameters control and stable operation in various operating modes. The diesel locomotive unit MORIS RV07, type 774.7LT-ČME3M, is designed to operate with a control voltage of 24 V direct current (DC). The unit provides processing of analog and digital input and output signals. It has a total of 12 slot boards (2× JV13, 2× JV04, 3× JS12, 1× JG04, 1× JP07, 1× JK05, 1× JC027, 1× JV16). The unit is equipped with the curre</w:t>
            </w:r>
            <w:r>
              <w:rPr>
                <w:rFonts w:ascii="Arial" w:eastAsia="Arial" w:hAnsi="Arial" w:cs="Arial"/>
                <w:color w:val="000000"/>
                <w:sz w:val="20"/>
                <w:szCs w:val="20"/>
              </w:rPr>
              <w:t>nt version of the control software designed to operate on ČME3M series locomotives (Latvia). It provides the possibility of connecting a diagnostic device to perform testing and adjustment of locomotive control parameters. The block is supplied in one compact module, which is easily installed in the electrical cabinet of a ČME3M series locomotive (Latvia).</w:t>
            </w:r>
          </w:p>
          <w:p w14:paraId="2972CEF8" w14:textId="77777777" w:rsidR="00804C44" w:rsidRDefault="00804C44">
            <w:pPr>
              <w:rPr>
                <w:rFonts w:ascii="Arial" w:eastAsia="Arial" w:hAnsi="Arial" w:cs="Arial"/>
                <w:color w:val="000000"/>
                <w:sz w:val="20"/>
                <w:szCs w:val="20"/>
              </w:rPr>
            </w:pPr>
          </w:p>
          <w:p w14:paraId="347AB957" w14:textId="77777777" w:rsidR="00804C44" w:rsidRDefault="00C546F4">
            <w:pPr>
              <w:rPr>
                <w:rFonts w:ascii="Arial" w:eastAsia="Arial" w:hAnsi="Arial" w:cs="Arial"/>
                <w:b/>
                <w:bCs/>
                <w:color w:val="000000"/>
                <w:sz w:val="20"/>
                <w:szCs w:val="20"/>
              </w:rPr>
            </w:pPr>
            <w:r>
              <w:rPr>
                <w:rFonts w:ascii="Arial" w:eastAsia="Arial" w:hAnsi="Arial" w:cs="Arial"/>
                <w:b/>
                <w:bCs/>
                <w:color w:val="000000"/>
                <w:sz w:val="20"/>
                <w:szCs w:val="20"/>
              </w:rPr>
              <w:t>Requirements for delivery of goods:</w:t>
            </w:r>
          </w:p>
          <w:p w14:paraId="63250FC0" w14:textId="469A22C8" w:rsidR="00804C44" w:rsidRDefault="00C546F4">
            <w:pPr>
              <w:numPr>
                <w:ilvl w:val="0"/>
                <w:numId w:val="5"/>
              </w:numPr>
              <w:pBdr>
                <w:top w:val="nil"/>
                <w:left w:val="nil"/>
                <w:bottom w:val="nil"/>
                <w:right w:val="nil"/>
                <w:between w:val="nil"/>
              </w:pBdr>
              <w:ind w:left="447" w:hanging="283"/>
              <w:rPr>
                <w:rFonts w:ascii="Arial" w:eastAsia="Arial" w:hAnsi="Arial" w:cs="Arial"/>
                <w:color w:val="000000"/>
                <w:sz w:val="20"/>
                <w:szCs w:val="20"/>
              </w:rPr>
            </w:pPr>
            <w:r>
              <w:rPr>
                <w:rFonts w:ascii="Arial" w:eastAsia="Arial" w:hAnsi="Arial" w:cs="Arial"/>
                <w:color w:val="000000"/>
                <w:sz w:val="20"/>
                <w:szCs w:val="20"/>
              </w:rPr>
              <w:t>The regulator must be delivered to the address 2.Preču iela 30, Daugavpils (</w:t>
            </w:r>
          </w:p>
          <w:p w14:paraId="1FDA2E17" w14:textId="77777777" w:rsidR="00804C44" w:rsidRDefault="00C546F4">
            <w:pPr>
              <w:numPr>
                <w:ilvl w:val="0"/>
                <w:numId w:val="5"/>
              </w:numPr>
              <w:ind w:left="447" w:hanging="283"/>
              <w:jc w:val="both"/>
              <w:rPr>
                <w:rFonts w:ascii="Arial" w:eastAsia="Arial" w:hAnsi="Arial" w:cs="Arial"/>
                <w:sz w:val="20"/>
                <w:szCs w:val="20"/>
              </w:rPr>
            </w:pPr>
            <w:r>
              <w:rPr>
                <w:rFonts w:ascii="Arial" w:eastAsia="Arial" w:hAnsi="Arial" w:cs="Arial"/>
                <w:sz w:val="20"/>
                <w:szCs w:val="20"/>
              </w:rPr>
              <w:t xml:space="preserve">during the repair, it will be </w:t>
            </w:r>
            <w:r>
              <w:rPr>
                <w:rFonts w:ascii="Arial" w:eastAsia="Arial" w:hAnsi="Arial" w:cs="Arial"/>
                <w:sz w:val="20"/>
                <w:szCs w:val="20"/>
              </w:rPr>
              <w:t>necessary to install the new RV07 774.7LT ČME3M unit (ensuring the arrival of the manufacturer's service group to Daugavpils);</w:t>
            </w:r>
          </w:p>
          <w:p w14:paraId="1026ED11" w14:textId="3464753D" w:rsidR="00804C44" w:rsidRDefault="00C546F4">
            <w:pPr>
              <w:numPr>
                <w:ilvl w:val="0"/>
                <w:numId w:val="5"/>
              </w:numPr>
              <w:ind w:left="447" w:hanging="283"/>
              <w:jc w:val="both"/>
              <w:rPr>
                <w:rFonts w:ascii="Arial" w:eastAsia="Arial" w:hAnsi="Arial" w:cs="Arial"/>
                <w:color w:val="000000"/>
                <w:sz w:val="20"/>
                <w:szCs w:val="20"/>
              </w:rPr>
            </w:pPr>
            <w:r>
              <w:rPr>
                <w:rFonts w:ascii="Arial" w:eastAsia="Arial" w:hAnsi="Arial" w:cs="Arial"/>
                <w:sz w:val="20"/>
                <w:szCs w:val="20"/>
              </w:rPr>
              <w:t xml:space="preserve">After installing the NES RV07 774.7LT </w:t>
            </w:r>
            <w:r w:rsidR="00521370">
              <w:rPr>
                <w:rFonts w:ascii="Arial" w:eastAsia="Arial" w:hAnsi="Arial" w:cs="Arial"/>
                <w:sz w:val="20"/>
                <w:szCs w:val="20"/>
              </w:rPr>
              <w:t>regulator</w:t>
            </w:r>
            <w:r>
              <w:rPr>
                <w:rFonts w:ascii="Arial" w:eastAsia="Arial" w:hAnsi="Arial" w:cs="Arial"/>
                <w:sz w:val="20"/>
                <w:szCs w:val="20"/>
              </w:rPr>
              <w:t>, programming, setup, and commissioning must be performed.</w:t>
            </w:r>
          </w:p>
        </w:tc>
      </w:tr>
      <w:tr w:rsidR="00804C44" w14:paraId="25CCFD66" w14:textId="77777777" w:rsidTr="00553C37">
        <w:trPr>
          <w:trHeight w:val="1430"/>
        </w:trPr>
        <w:tc>
          <w:tcPr>
            <w:tcW w:w="9908" w:type="dxa"/>
            <w:tcBorders>
              <w:bottom w:val="single" w:sz="4" w:space="0" w:color="auto"/>
            </w:tcBorders>
            <w:tcMar>
              <w:top w:w="0" w:type="dxa"/>
              <w:left w:w="108" w:type="dxa"/>
              <w:bottom w:w="0" w:type="dxa"/>
              <w:right w:w="108" w:type="dxa"/>
            </w:tcMar>
            <w:vAlign w:val="center"/>
          </w:tcPr>
          <w:p w14:paraId="1C0EF444" w14:textId="77777777" w:rsidR="00461F86" w:rsidRDefault="00461F86" w:rsidP="00461F86">
            <w:pPr>
              <w:rPr>
                <w:rFonts w:ascii="Arial" w:eastAsia="Arial" w:hAnsi="Arial" w:cs="Arial"/>
                <w:b/>
                <w:bCs/>
                <w:color w:val="000000"/>
                <w:sz w:val="20"/>
                <w:szCs w:val="20"/>
              </w:rPr>
            </w:pPr>
            <w:r w:rsidRPr="00461F86">
              <w:rPr>
                <w:rFonts w:ascii="Arial" w:eastAsia="Arial" w:hAnsi="Arial" w:cs="Arial"/>
                <w:b/>
                <w:bCs/>
                <w:color w:val="000000"/>
                <w:sz w:val="20"/>
                <w:szCs w:val="20"/>
              </w:rPr>
              <w:t>Product delivery schedule:</w:t>
            </w:r>
          </w:p>
          <w:p w14:paraId="47BB6E45" w14:textId="77777777" w:rsidR="00461F86" w:rsidRPr="00461F86" w:rsidRDefault="00461F86" w:rsidP="00461F86">
            <w:pPr>
              <w:rPr>
                <w:rFonts w:ascii="Arial" w:eastAsia="Arial" w:hAnsi="Arial" w:cs="Arial"/>
                <w:b/>
                <w:bCs/>
                <w:color w:val="000000"/>
                <w:sz w:val="20"/>
                <w:szCs w:val="20"/>
              </w:rPr>
            </w:pPr>
          </w:p>
          <w:p w14:paraId="7FCB8634" w14:textId="19D966B6" w:rsidR="00196243" w:rsidRDefault="00461F86" w:rsidP="00461F86">
            <w:pPr>
              <w:rPr>
                <w:rFonts w:ascii="Arial" w:eastAsia="Arial" w:hAnsi="Arial" w:cs="Arial"/>
                <w:color w:val="000000"/>
                <w:sz w:val="20"/>
                <w:szCs w:val="20"/>
              </w:rPr>
            </w:pPr>
            <w:r w:rsidRPr="00461F86">
              <w:rPr>
                <w:rFonts w:ascii="Arial" w:eastAsia="Arial" w:hAnsi="Arial" w:cs="Arial"/>
                <w:color w:val="000000"/>
                <w:sz w:val="20"/>
                <w:szCs w:val="20"/>
              </w:rPr>
              <w:t xml:space="preserve">1) delivery, programming, setup and commissioning of the first NES RV07 774.7LT controller </w:t>
            </w:r>
            <w:r w:rsidR="00196243">
              <w:rPr>
                <w:rFonts w:ascii="Arial" w:eastAsia="Arial" w:hAnsi="Arial" w:cs="Arial"/>
                <w:color w:val="000000"/>
                <w:sz w:val="20"/>
                <w:szCs w:val="20"/>
              </w:rPr>
              <w:t>–</w:t>
            </w:r>
            <w:r w:rsidRPr="00461F86">
              <w:rPr>
                <w:rFonts w:ascii="Arial" w:eastAsia="Arial" w:hAnsi="Arial" w:cs="Arial"/>
                <w:color w:val="000000"/>
                <w:sz w:val="20"/>
                <w:szCs w:val="20"/>
              </w:rPr>
              <w:t xml:space="preserve"> </w:t>
            </w:r>
          </w:p>
          <w:p w14:paraId="04BD9C7D" w14:textId="7F411B91" w:rsidR="00461F86" w:rsidRPr="00461F86" w:rsidRDefault="00461F86" w:rsidP="00461F86">
            <w:pPr>
              <w:rPr>
                <w:rFonts w:ascii="Arial" w:eastAsia="Arial" w:hAnsi="Arial" w:cs="Arial"/>
                <w:color w:val="000000"/>
                <w:sz w:val="20"/>
                <w:szCs w:val="20"/>
              </w:rPr>
            </w:pPr>
            <w:r w:rsidRPr="00461F86">
              <w:rPr>
                <w:rFonts w:ascii="Arial" w:eastAsia="Arial" w:hAnsi="Arial" w:cs="Arial"/>
                <w:color w:val="000000"/>
                <w:sz w:val="20"/>
                <w:szCs w:val="20"/>
              </w:rPr>
              <w:t>01.07.2026.</w:t>
            </w:r>
          </w:p>
          <w:p w14:paraId="26F0CEFA" w14:textId="77777777" w:rsidR="00196243" w:rsidRDefault="00196243">
            <w:pPr>
              <w:rPr>
                <w:rFonts w:ascii="Arial" w:eastAsia="Arial" w:hAnsi="Arial" w:cs="Arial"/>
                <w:color w:val="000000"/>
                <w:sz w:val="20"/>
                <w:szCs w:val="20"/>
              </w:rPr>
            </w:pPr>
          </w:p>
          <w:p w14:paraId="4896C2DB" w14:textId="79FE2C27" w:rsidR="00553C37" w:rsidRPr="00461F86" w:rsidRDefault="00461F86">
            <w:pPr>
              <w:rPr>
                <w:rFonts w:ascii="Arial" w:eastAsia="Arial" w:hAnsi="Arial" w:cs="Arial"/>
                <w:color w:val="000000"/>
                <w:sz w:val="20"/>
                <w:szCs w:val="20"/>
              </w:rPr>
            </w:pPr>
            <w:r w:rsidRPr="00461F86">
              <w:rPr>
                <w:rFonts w:ascii="Arial" w:eastAsia="Arial" w:hAnsi="Arial" w:cs="Arial"/>
                <w:color w:val="000000"/>
                <w:sz w:val="20"/>
                <w:szCs w:val="20"/>
              </w:rPr>
              <w:t>2) delivery, programming, setup and commissioning of the second NES RV07 774.7LT controller - 01.08.2026.</w:t>
            </w:r>
          </w:p>
          <w:p w14:paraId="74D18AF6" w14:textId="21206C24" w:rsidR="00804C44" w:rsidRDefault="00804C44">
            <w:pPr>
              <w:rPr>
                <w:rFonts w:ascii="Arial" w:eastAsia="Arial" w:hAnsi="Arial" w:cs="Arial"/>
                <w:sz w:val="20"/>
                <w:szCs w:val="20"/>
              </w:rPr>
            </w:pPr>
          </w:p>
        </w:tc>
      </w:tr>
      <w:tr w:rsidR="00553C37" w14:paraId="6FA37331" w14:textId="77777777" w:rsidTr="00553C37">
        <w:trPr>
          <w:trHeight w:val="1545"/>
        </w:trPr>
        <w:tc>
          <w:tcPr>
            <w:tcW w:w="9908" w:type="dxa"/>
            <w:tcBorders>
              <w:top w:val="single" w:sz="4" w:space="0" w:color="auto"/>
              <w:bottom w:val="single" w:sz="4" w:space="0" w:color="auto"/>
            </w:tcBorders>
            <w:tcMar>
              <w:top w:w="0" w:type="dxa"/>
              <w:left w:w="108" w:type="dxa"/>
              <w:bottom w:w="0" w:type="dxa"/>
              <w:right w:w="108" w:type="dxa"/>
            </w:tcMar>
            <w:vAlign w:val="center"/>
          </w:tcPr>
          <w:p w14:paraId="176113AB" w14:textId="77777777" w:rsidR="00553C37" w:rsidRDefault="00553C37">
            <w:pPr>
              <w:rPr>
                <w:rFonts w:ascii="Arial" w:eastAsia="Arial" w:hAnsi="Arial" w:cs="Arial"/>
                <w:b/>
                <w:bCs/>
                <w:color w:val="000000"/>
                <w:sz w:val="20"/>
                <w:szCs w:val="20"/>
              </w:rPr>
            </w:pPr>
          </w:p>
          <w:p w14:paraId="023C3581" w14:textId="77777777" w:rsidR="00553C37" w:rsidRDefault="00553C37">
            <w:pPr>
              <w:rPr>
                <w:rFonts w:ascii="Arial" w:eastAsia="Arial" w:hAnsi="Arial" w:cs="Arial"/>
                <w:b/>
                <w:bCs/>
                <w:color w:val="000000"/>
                <w:sz w:val="20"/>
                <w:szCs w:val="20"/>
              </w:rPr>
            </w:pPr>
          </w:p>
          <w:p w14:paraId="5ADD5A0C" w14:textId="77777777" w:rsidR="00553C37" w:rsidRDefault="00553C37">
            <w:pPr>
              <w:rPr>
                <w:rFonts w:ascii="Arial" w:eastAsia="Arial" w:hAnsi="Arial" w:cs="Arial"/>
                <w:b/>
                <w:bCs/>
                <w:color w:val="000000"/>
                <w:sz w:val="20"/>
                <w:szCs w:val="20"/>
              </w:rPr>
            </w:pPr>
          </w:p>
          <w:p w14:paraId="78D46370" w14:textId="77777777" w:rsidR="00553C37" w:rsidRDefault="00553C37">
            <w:pPr>
              <w:rPr>
                <w:rFonts w:ascii="Arial" w:eastAsia="Arial" w:hAnsi="Arial" w:cs="Arial"/>
                <w:color w:val="000000"/>
                <w:sz w:val="20"/>
                <w:szCs w:val="20"/>
              </w:rPr>
            </w:pPr>
            <w:r>
              <w:rPr>
                <w:rFonts w:ascii="Arial" w:eastAsia="Arial" w:hAnsi="Arial" w:cs="Arial"/>
                <w:b/>
                <w:bCs/>
                <w:color w:val="000000"/>
                <w:sz w:val="20"/>
                <w:szCs w:val="20"/>
              </w:rPr>
              <w:t xml:space="preserve">List of documents that must be submitted by the seller together with the product: </w:t>
            </w:r>
            <w:r>
              <w:rPr>
                <w:rFonts w:ascii="Arial" w:eastAsia="Arial" w:hAnsi="Arial" w:cs="Arial"/>
                <w:color w:val="000000"/>
                <w:sz w:val="20"/>
                <w:szCs w:val="20"/>
              </w:rPr>
              <w:br/>
              <w:t>1. Declaration of conformity of the delivered product;</w:t>
            </w:r>
          </w:p>
          <w:p w14:paraId="0DB18E0E" w14:textId="77777777" w:rsidR="00553C37" w:rsidRDefault="00553C37" w:rsidP="00553C37">
            <w:pPr>
              <w:rPr>
                <w:rFonts w:ascii="Arial" w:eastAsia="Arial" w:hAnsi="Arial" w:cs="Arial"/>
                <w:b/>
                <w:bCs/>
                <w:color w:val="000000"/>
                <w:sz w:val="20"/>
                <w:szCs w:val="20"/>
              </w:rPr>
            </w:pPr>
            <w:r>
              <w:rPr>
                <w:rFonts w:ascii="Arial" w:eastAsia="Arial" w:hAnsi="Arial" w:cs="Arial"/>
                <w:color w:val="000000"/>
                <w:sz w:val="20"/>
                <w:szCs w:val="20"/>
              </w:rPr>
              <w:t>2. Technical documentation: documents issued by the manufacturer for the product (technical passports).</w:t>
            </w:r>
          </w:p>
        </w:tc>
      </w:tr>
    </w:tbl>
    <w:p w14:paraId="4421F99C" w14:textId="77777777" w:rsidR="00804C44" w:rsidRDefault="00804C44">
      <w:pPr>
        <w:jc w:val="both"/>
        <w:rPr>
          <w:rFonts w:ascii="Arial" w:eastAsia="Arial" w:hAnsi="Arial" w:cs="Arial"/>
          <w:i/>
          <w:iCs/>
          <w:sz w:val="20"/>
          <w:szCs w:val="20"/>
        </w:rPr>
      </w:pPr>
    </w:p>
    <w:p w14:paraId="6671C16B" w14:textId="77777777" w:rsidR="00804C44" w:rsidRDefault="00804C44">
      <w:pPr>
        <w:jc w:val="both"/>
        <w:rPr>
          <w:rFonts w:ascii="Arial" w:eastAsia="Arial" w:hAnsi="Arial" w:cs="Arial"/>
          <w:i/>
          <w:iCs/>
          <w:sz w:val="20"/>
          <w:szCs w:val="20"/>
        </w:rPr>
      </w:pPr>
    </w:p>
    <w:tbl>
      <w:tblPr>
        <w:tblStyle w:val="a5"/>
        <w:tblW w:w="18445" w:type="dxa"/>
        <w:tblInd w:w="-714" w:type="dxa"/>
        <w:tblLayout w:type="fixed"/>
        <w:tblLook w:val="0400" w:firstRow="0" w:lastRow="0" w:firstColumn="0" w:lastColumn="0" w:noHBand="0" w:noVBand="1"/>
      </w:tblPr>
      <w:tblGrid>
        <w:gridCol w:w="15564"/>
        <w:gridCol w:w="2881"/>
      </w:tblGrid>
      <w:tr w:rsidR="00804C44" w14:paraId="08BBE1A0" w14:textId="77777777">
        <w:trPr>
          <w:trHeight w:val="536"/>
        </w:trPr>
        <w:tc>
          <w:tcPr>
            <w:tcW w:w="15564" w:type="dxa"/>
            <w:tcBorders>
              <w:top w:val="nil"/>
              <w:left w:val="nil"/>
              <w:bottom w:val="nil"/>
              <w:right w:val="nil"/>
            </w:tcBorders>
            <w:shd w:val="clear" w:color="auto" w:fill="auto"/>
            <w:vAlign w:val="bottom"/>
          </w:tcPr>
          <w:p w14:paraId="3516075B" w14:textId="77777777" w:rsidR="00804C44" w:rsidRDefault="00804C44">
            <w:pPr>
              <w:rPr>
                <w:rFonts w:ascii="Arial" w:eastAsia="Arial" w:hAnsi="Arial" w:cs="Arial"/>
                <w:b/>
                <w:bCs/>
                <w:color w:val="000000"/>
                <w:sz w:val="22"/>
                <w:szCs w:val="22"/>
                <w:u w:val="single"/>
              </w:rPr>
            </w:pPr>
          </w:p>
        </w:tc>
        <w:tc>
          <w:tcPr>
            <w:tcW w:w="2881" w:type="dxa"/>
            <w:tcBorders>
              <w:top w:val="nil"/>
              <w:left w:val="nil"/>
              <w:bottom w:val="nil"/>
              <w:right w:val="nil"/>
            </w:tcBorders>
            <w:shd w:val="clear" w:color="auto" w:fill="auto"/>
            <w:vAlign w:val="bottom"/>
          </w:tcPr>
          <w:p w14:paraId="2924ED99" w14:textId="77777777" w:rsidR="00804C44" w:rsidRDefault="00804C44">
            <w:pPr>
              <w:rPr>
                <w:rFonts w:ascii="Arial" w:eastAsia="Arial" w:hAnsi="Arial" w:cs="Arial"/>
                <w:b/>
                <w:bCs/>
                <w:color w:val="000000"/>
                <w:sz w:val="22"/>
                <w:szCs w:val="22"/>
                <w:u w:val="single"/>
              </w:rPr>
            </w:pPr>
          </w:p>
        </w:tc>
      </w:tr>
    </w:tbl>
    <w:p w14:paraId="2ACB5ED7" w14:textId="77777777" w:rsidR="00804C44" w:rsidRDefault="00804C44">
      <w:pPr>
        <w:jc w:val="both"/>
        <w:rPr>
          <w:rFonts w:ascii="Arial" w:eastAsia="Arial" w:hAnsi="Arial" w:cs="Arial"/>
          <w:b/>
          <w:bCs/>
          <w:sz w:val="22"/>
          <w:szCs w:val="22"/>
        </w:rPr>
        <w:sectPr w:rsidR="00804C44">
          <w:pgSz w:w="11906" w:h="16838"/>
          <w:pgMar w:top="1440" w:right="1133" w:bottom="1440" w:left="1135" w:header="708" w:footer="708" w:gutter="0"/>
          <w:cols w:space="720"/>
        </w:sectPr>
      </w:pPr>
    </w:p>
    <w:p w14:paraId="57021BEC" w14:textId="77777777" w:rsidR="00804C44" w:rsidRDefault="00804C44">
      <w:pPr>
        <w:jc w:val="both"/>
        <w:rPr>
          <w:rFonts w:ascii="Arial" w:eastAsia="Arial" w:hAnsi="Arial" w:cs="Arial"/>
          <w:b/>
          <w:bCs/>
          <w:sz w:val="20"/>
          <w:szCs w:val="20"/>
        </w:rPr>
      </w:pPr>
    </w:p>
    <w:p w14:paraId="06F600F5" w14:textId="77777777" w:rsidR="00804C44" w:rsidRDefault="00804C44">
      <w:pPr>
        <w:jc w:val="both"/>
        <w:rPr>
          <w:rFonts w:ascii="Arial" w:eastAsia="Arial" w:hAnsi="Arial" w:cs="Arial"/>
          <w:b/>
          <w:bCs/>
          <w:sz w:val="20"/>
          <w:szCs w:val="20"/>
        </w:rPr>
      </w:pPr>
    </w:p>
    <w:p w14:paraId="59F6DC78" w14:textId="77777777" w:rsidR="009759D4" w:rsidRDefault="009759D4" w:rsidP="009759D4">
      <w:pPr>
        <w:jc w:val="right"/>
        <w:rPr>
          <w:rFonts w:ascii="Arial" w:eastAsia="Arial" w:hAnsi="Arial" w:cs="Arial"/>
          <w:sz w:val="20"/>
          <w:szCs w:val="20"/>
        </w:rPr>
      </w:pPr>
      <w:r>
        <w:rPr>
          <w:rFonts w:ascii="Arial" w:eastAsia="Arial" w:hAnsi="Arial" w:cs="Arial"/>
          <w:sz w:val="20"/>
          <w:szCs w:val="20"/>
        </w:rPr>
        <w:t>N</w:t>
      </w:r>
      <w:r w:rsidRPr="00527D74">
        <w:rPr>
          <w:rFonts w:ascii="Arial" w:eastAsia="Arial" w:hAnsi="Arial" w:cs="Arial"/>
          <w:sz w:val="20"/>
          <w:szCs w:val="20"/>
        </w:rPr>
        <w:t xml:space="preserve">egotiated Procedure </w:t>
      </w:r>
      <w:r>
        <w:rPr>
          <w:rFonts w:ascii="Arial" w:eastAsia="Arial" w:hAnsi="Arial" w:cs="Arial"/>
          <w:sz w:val="20"/>
          <w:szCs w:val="20"/>
        </w:rPr>
        <w:t>with Publication</w:t>
      </w:r>
    </w:p>
    <w:p w14:paraId="6E74DE6D" w14:textId="77777777" w:rsidR="009759D4" w:rsidRDefault="009759D4" w:rsidP="009759D4">
      <w:pPr>
        <w:jc w:val="right"/>
        <w:rPr>
          <w:rFonts w:ascii="Arial" w:eastAsia="Arial" w:hAnsi="Arial" w:cs="Arial"/>
          <w:sz w:val="20"/>
          <w:szCs w:val="20"/>
        </w:rPr>
      </w:pPr>
      <w:r>
        <w:rPr>
          <w:rFonts w:ascii="Arial" w:eastAsia="Arial" w:hAnsi="Arial" w:cs="Arial"/>
          <w:sz w:val="20"/>
          <w:szCs w:val="20"/>
        </w:rPr>
        <w:t>“</w:t>
      </w:r>
      <w:r w:rsidRPr="00326265">
        <w:rPr>
          <w:rFonts w:ascii="Arial" w:eastAsia="Arial" w:hAnsi="Arial" w:cs="Arial"/>
          <w:sz w:val="20"/>
          <w:szCs w:val="20"/>
        </w:rPr>
        <w:t>Delivery, programming, setup and commissioning</w:t>
      </w:r>
    </w:p>
    <w:p w14:paraId="1485FEF3" w14:textId="77777777" w:rsidR="009759D4" w:rsidRDefault="009759D4" w:rsidP="009759D4">
      <w:pPr>
        <w:jc w:val="right"/>
        <w:rPr>
          <w:rFonts w:ascii="Arial" w:eastAsia="Arial" w:hAnsi="Arial" w:cs="Arial"/>
          <w:sz w:val="20"/>
          <w:szCs w:val="20"/>
        </w:rPr>
      </w:pPr>
      <w:r w:rsidRPr="00326265">
        <w:rPr>
          <w:rFonts w:ascii="Arial" w:eastAsia="Arial" w:hAnsi="Arial" w:cs="Arial"/>
          <w:sz w:val="20"/>
          <w:szCs w:val="20"/>
        </w:rPr>
        <w:t xml:space="preserve"> of NES RV07 774.7LT ČME3M regulators</w:t>
      </w:r>
      <w:r>
        <w:rPr>
          <w:rFonts w:ascii="Arial" w:eastAsia="Arial" w:hAnsi="Arial" w:cs="Arial"/>
          <w:sz w:val="20"/>
          <w:szCs w:val="20"/>
        </w:rPr>
        <w:t>" regulation</w:t>
      </w:r>
    </w:p>
    <w:p w14:paraId="739273C9" w14:textId="1B3C672C" w:rsidR="009759D4" w:rsidRDefault="009759D4" w:rsidP="009759D4">
      <w:pPr>
        <w:jc w:val="right"/>
        <w:rPr>
          <w:rFonts w:ascii="Arial" w:eastAsia="Arial" w:hAnsi="Arial" w:cs="Arial"/>
          <w:b/>
          <w:bCs/>
          <w:sz w:val="20"/>
          <w:szCs w:val="20"/>
        </w:rPr>
      </w:pPr>
      <w:r>
        <w:rPr>
          <w:rFonts w:ascii="Arial" w:eastAsia="Arial" w:hAnsi="Arial" w:cs="Arial"/>
          <w:b/>
          <w:bCs/>
          <w:sz w:val="20"/>
          <w:szCs w:val="20"/>
        </w:rPr>
        <w:t>Annex 3</w:t>
      </w:r>
    </w:p>
    <w:p w14:paraId="10E8651D" w14:textId="77777777" w:rsidR="00804C44" w:rsidRDefault="00804C44">
      <w:pPr>
        <w:jc w:val="right"/>
        <w:rPr>
          <w:rFonts w:ascii="Arial" w:eastAsia="Arial" w:hAnsi="Arial" w:cs="Arial"/>
          <w:sz w:val="20"/>
          <w:szCs w:val="20"/>
        </w:rPr>
      </w:pPr>
    </w:p>
    <w:p w14:paraId="3E7BD104" w14:textId="4883D733" w:rsidR="00804C44" w:rsidRDefault="00C546F4">
      <w:pPr>
        <w:jc w:val="right"/>
        <w:rPr>
          <w:rFonts w:ascii="Arial" w:eastAsia="Arial" w:hAnsi="Arial" w:cs="Arial"/>
          <w:i/>
          <w:iCs/>
          <w:sz w:val="18"/>
          <w:szCs w:val="18"/>
        </w:rPr>
      </w:pPr>
      <w:r>
        <w:rPr>
          <w:rFonts w:ascii="Arial" w:eastAsia="Arial" w:hAnsi="Arial" w:cs="Arial"/>
          <w:sz w:val="18"/>
          <w:szCs w:val="18"/>
        </w:rPr>
        <w:t xml:space="preserve">* </w:t>
      </w:r>
      <w:r>
        <w:rPr>
          <w:rFonts w:ascii="Arial" w:eastAsia="Arial" w:hAnsi="Arial" w:cs="Arial"/>
          <w:i/>
          <w:iCs/>
          <w:sz w:val="18"/>
          <w:szCs w:val="18"/>
        </w:rPr>
        <w:t xml:space="preserve">As a result of the procurement, a contract is concluded in accordance with this draft. The </w:t>
      </w:r>
      <w:r>
        <w:rPr>
          <w:rFonts w:ascii="Arial" w:eastAsia="Arial" w:hAnsi="Arial" w:cs="Arial"/>
          <w:i/>
          <w:iCs/>
          <w:sz w:val="18"/>
          <w:szCs w:val="18"/>
        </w:rPr>
        <w:t>draft contract may be specified (amended and corrected) with insignificant additions, corrections, for example, if the wording used is inaccurate, corrections of clerical and technical errors, on the procedure and deadlines for mutual exchange of information, if the parties agree on mutually beneficial and/or more convenient solutions, for more convenient execution of the contract, on the determination of responsible contact persons, on the representation rights of responsible persons</w:t>
      </w:r>
      <w:r w:rsidR="000369D6">
        <w:rPr>
          <w:rFonts w:ascii="Arial" w:eastAsia="Arial" w:hAnsi="Arial" w:cs="Arial"/>
          <w:i/>
          <w:iCs/>
          <w:sz w:val="18"/>
          <w:szCs w:val="18"/>
        </w:rPr>
        <w:t xml:space="preserve"> </w:t>
      </w:r>
      <w:r w:rsidR="000369D6" w:rsidRPr="000369D6">
        <w:rPr>
          <w:rFonts w:ascii="Arial" w:eastAsia="Arial" w:hAnsi="Arial" w:cs="Arial"/>
          <w:i/>
          <w:iCs/>
          <w:sz w:val="18"/>
          <w:szCs w:val="18"/>
        </w:rPr>
        <w:t>etc.</w:t>
      </w:r>
    </w:p>
    <w:p w14:paraId="2F0E6B3C" w14:textId="77777777" w:rsidR="00804C44" w:rsidRDefault="00804C44">
      <w:pPr>
        <w:jc w:val="right"/>
        <w:rPr>
          <w:rFonts w:ascii="Arial" w:eastAsia="Arial" w:hAnsi="Arial" w:cs="Arial"/>
          <w:sz w:val="20"/>
          <w:szCs w:val="20"/>
        </w:rPr>
      </w:pPr>
    </w:p>
    <w:p w14:paraId="57349C09" w14:textId="77777777" w:rsidR="00804C44" w:rsidRDefault="00804C44">
      <w:pPr>
        <w:jc w:val="right"/>
        <w:rPr>
          <w:rFonts w:ascii="Arial" w:eastAsia="Arial" w:hAnsi="Arial" w:cs="Arial"/>
          <w:sz w:val="20"/>
          <w:szCs w:val="20"/>
        </w:rPr>
      </w:pPr>
    </w:p>
    <w:p w14:paraId="1852EACD" w14:textId="77777777" w:rsidR="00804C44" w:rsidRDefault="00804C44">
      <w:pPr>
        <w:jc w:val="right"/>
        <w:rPr>
          <w:rFonts w:ascii="Arial" w:eastAsia="Arial" w:hAnsi="Arial" w:cs="Arial"/>
          <w:smallCaps/>
          <w:sz w:val="20"/>
          <w:szCs w:val="20"/>
        </w:rPr>
      </w:pPr>
    </w:p>
    <w:p w14:paraId="400672AB" w14:textId="357EA03F" w:rsidR="00804C44" w:rsidRDefault="00C546F4">
      <w:pPr>
        <w:jc w:val="right"/>
        <w:rPr>
          <w:rFonts w:ascii="Arial" w:eastAsia="Arial" w:hAnsi="Arial" w:cs="Arial"/>
          <w:smallCaps/>
          <w:sz w:val="20"/>
          <w:szCs w:val="20"/>
        </w:rPr>
      </w:pPr>
      <w:r>
        <w:rPr>
          <w:rFonts w:ascii="Arial" w:eastAsia="Arial" w:hAnsi="Arial" w:cs="Arial"/>
          <w:smallCaps/>
          <w:sz w:val="20"/>
          <w:szCs w:val="20"/>
        </w:rPr>
        <w:t xml:space="preserve">DRAFT </w:t>
      </w:r>
      <w:r w:rsidR="000369D6">
        <w:rPr>
          <w:rFonts w:ascii="Arial" w:eastAsia="Arial" w:hAnsi="Arial" w:cs="Arial"/>
          <w:smallCaps/>
          <w:sz w:val="20"/>
          <w:szCs w:val="20"/>
        </w:rPr>
        <w:t>CONTRACT</w:t>
      </w:r>
    </w:p>
    <w:p w14:paraId="5269ECCD" w14:textId="77777777" w:rsidR="00804C44" w:rsidRDefault="00804C44">
      <w:pPr>
        <w:keepNext/>
        <w:keepLines/>
        <w:ind w:right="-625"/>
        <w:jc w:val="center"/>
        <w:rPr>
          <w:rFonts w:ascii="Arial" w:eastAsia="Arial" w:hAnsi="Arial" w:cs="Arial"/>
          <w:b/>
          <w:bCs/>
          <w:sz w:val="20"/>
          <w:szCs w:val="20"/>
        </w:rPr>
      </w:pPr>
    </w:p>
    <w:p w14:paraId="44AE56C7" w14:textId="77777777" w:rsidR="00804C44" w:rsidRDefault="00C546F4">
      <w:pPr>
        <w:keepNext/>
        <w:keepLines/>
        <w:ind w:right="-2"/>
        <w:jc w:val="center"/>
        <w:rPr>
          <w:rFonts w:ascii="Arial" w:eastAsia="Arial" w:hAnsi="Arial" w:cs="Arial"/>
          <w:b/>
          <w:bCs/>
          <w:sz w:val="20"/>
          <w:szCs w:val="20"/>
        </w:rPr>
      </w:pPr>
      <w:r>
        <w:rPr>
          <w:rFonts w:ascii="Arial" w:eastAsia="Arial" w:hAnsi="Arial" w:cs="Arial"/>
          <w:b/>
          <w:bCs/>
          <w:sz w:val="20"/>
          <w:szCs w:val="20"/>
        </w:rPr>
        <w:t>CONTRACT No. CAR ______</w:t>
      </w:r>
    </w:p>
    <w:p w14:paraId="6F43F61E" w14:textId="77777777" w:rsidR="00804C44" w:rsidRDefault="00804C44">
      <w:pPr>
        <w:keepNext/>
        <w:keepLines/>
        <w:ind w:right="-2"/>
        <w:jc w:val="center"/>
        <w:rPr>
          <w:rFonts w:ascii="Arial" w:eastAsia="Arial" w:hAnsi="Arial" w:cs="Arial"/>
          <w:b/>
          <w:bCs/>
          <w:sz w:val="20"/>
          <w:szCs w:val="20"/>
        </w:rPr>
      </w:pPr>
    </w:p>
    <w:p w14:paraId="7BBB51CD" w14:textId="77777777" w:rsidR="00AC1155" w:rsidRPr="00AC1155" w:rsidRDefault="00AC1155" w:rsidP="00AC1155">
      <w:pPr>
        <w:keepNext/>
        <w:keepLines/>
        <w:ind w:right="-2"/>
        <w:jc w:val="right"/>
        <w:rPr>
          <w:rFonts w:ascii="Arial" w:eastAsia="Arial" w:hAnsi="Arial" w:cs="Arial"/>
          <w:i/>
          <w:iCs/>
          <w:sz w:val="18"/>
          <w:szCs w:val="18"/>
        </w:rPr>
      </w:pPr>
      <w:r w:rsidRPr="00AC1155">
        <w:rPr>
          <w:rFonts w:ascii="Arial" w:eastAsia="Arial" w:hAnsi="Arial" w:cs="Arial"/>
          <w:i/>
          <w:iCs/>
          <w:sz w:val="18"/>
          <w:szCs w:val="18"/>
        </w:rPr>
        <w:t>The document signing date</w:t>
      </w:r>
    </w:p>
    <w:p w14:paraId="759FED1E" w14:textId="5C3E2958" w:rsidR="00113B8A" w:rsidRDefault="00AC1155" w:rsidP="00AC1155">
      <w:pPr>
        <w:keepNext/>
        <w:keepLines/>
        <w:ind w:right="-2"/>
        <w:jc w:val="right"/>
        <w:rPr>
          <w:rFonts w:ascii="Arial" w:eastAsia="Arial" w:hAnsi="Arial" w:cs="Arial"/>
          <w:i/>
          <w:iCs/>
          <w:sz w:val="18"/>
          <w:szCs w:val="18"/>
        </w:rPr>
      </w:pPr>
      <w:r w:rsidRPr="00AC1155">
        <w:rPr>
          <w:rFonts w:ascii="Arial" w:eastAsia="Arial" w:hAnsi="Arial" w:cs="Arial"/>
          <w:i/>
          <w:iCs/>
          <w:sz w:val="18"/>
          <w:szCs w:val="18"/>
        </w:rPr>
        <w:t>is the date of the last secure electronic signature timestamp</w:t>
      </w:r>
    </w:p>
    <w:p w14:paraId="2A5B0DC9" w14:textId="77777777" w:rsidR="00AC1155" w:rsidRDefault="00AC1155" w:rsidP="00AC1155">
      <w:pPr>
        <w:keepNext/>
        <w:keepLines/>
        <w:ind w:right="-2"/>
        <w:rPr>
          <w:rFonts w:ascii="Arial" w:eastAsia="Arial" w:hAnsi="Arial" w:cs="Arial"/>
          <w:b/>
          <w:bCs/>
          <w:color w:val="FF0000"/>
          <w:sz w:val="18"/>
          <w:szCs w:val="18"/>
        </w:rPr>
      </w:pPr>
    </w:p>
    <w:p w14:paraId="4ACB1FEB" w14:textId="5B77300E" w:rsidR="00804C44" w:rsidRDefault="00C546F4">
      <w:pPr>
        <w:pBdr>
          <w:top w:val="nil"/>
          <w:left w:val="nil"/>
          <w:bottom w:val="nil"/>
          <w:right w:val="nil"/>
          <w:between w:val="nil"/>
        </w:pBdr>
        <w:tabs>
          <w:tab w:val="right" w:pos="9072"/>
        </w:tabs>
        <w:ind w:right="-2"/>
        <w:jc w:val="both"/>
        <w:rPr>
          <w:rFonts w:ascii="Arial" w:eastAsia="Arial" w:hAnsi="Arial" w:cs="Arial"/>
          <w:color w:val="000000"/>
          <w:sz w:val="20"/>
          <w:szCs w:val="20"/>
        </w:rPr>
      </w:pPr>
      <w:r>
        <w:rPr>
          <w:rFonts w:ascii="Arial" w:eastAsia="Arial" w:hAnsi="Arial" w:cs="Arial"/>
          <w:b/>
          <w:bCs/>
          <w:color w:val="000000"/>
          <w:sz w:val="20"/>
          <w:szCs w:val="20"/>
        </w:rPr>
        <w:t>LDZ CARGO</w:t>
      </w:r>
      <w:r w:rsidR="00BA23E3">
        <w:rPr>
          <w:rFonts w:ascii="Arial" w:eastAsia="Arial" w:hAnsi="Arial" w:cs="Arial"/>
          <w:b/>
          <w:bCs/>
          <w:color w:val="000000"/>
          <w:sz w:val="20"/>
          <w:szCs w:val="20"/>
        </w:rPr>
        <w:t xml:space="preserve"> Ltd.</w:t>
      </w:r>
      <w:r>
        <w:rPr>
          <w:rFonts w:ascii="Arial" w:eastAsia="Arial" w:hAnsi="Arial" w:cs="Arial"/>
          <w:color w:val="000000"/>
          <w:sz w:val="20"/>
          <w:szCs w:val="20"/>
        </w:rPr>
        <w:t xml:space="preserve">, registration No. 40003788421, hereinafter referred to as the </w:t>
      </w:r>
      <w:r w:rsidR="00CB1FBF">
        <w:rPr>
          <w:rFonts w:ascii="Arial" w:eastAsia="Arial" w:hAnsi="Arial" w:cs="Arial"/>
          <w:color w:val="000000"/>
          <w:sz w:val="20"/>
          <w:szCs w:val="20"/>
        </w:rPr>
        <w:t>b</w:t>
      </w:r>
      <w:r>
        <w:rPr>
          <w:rFonts w:ascii="Arial" w:eastAsia="Arial" w:hAnsi="Arial" w:cs="Arial"/>
          <w:color w:val="000000"/>
          <w:sz w:val="20"/>
          <w:szCs w:val="20"/>
        </w:rPr>
        <w:t>uyer</w:t>
      </w:r>
      <w:r w:rsidR="00F23419">
        <w:rPr>
          <w:rFonts w:ascii="Arial" w:eastAsia="Arial" w:hAnsi="Arial" w:cs="Arial"/>
          <w:color w:val="000000"/>
          <w:sz w:val="20"/>
          <w:szCs w:val="20"/>
        </w:rPr>
        <w:t>,</w:t>
      </w:r>
      <w:r w:rsidR="00F23419" w:rsidRPr="00F23419">
        <w:rPr>
          <w:rFonts w:ascii="Arial" w:eastAsia="Arial" w:hAnsi="Arial" w:cs="Arial"/>
          <w:sz w:val="20"/>
          <w:szCs w:val="20"/>
        </w:rPr>
        <w:t xml:space="preserve"> </w:t>
      </w:r>
      <w:r w:rsidR="00F23419">
        <w:rPr>
          <w:rFonts w:ascii="Arial" w:eastAsia="Arial" w:hAnsi="Arial" w:cs="Arial"/>
          <w:sz w:val="20"/>
          <w:szCs w:val="20"/>
        </w:rPr>
        <w:t xml:space="preserve">based on the articles of association </w:t>
      </w:r>
      <w:r>
        <w:rPr>
          <w:rFonts w:ascii="Arial" w:eastAsia="Arial" w:hAnsi="Arial" w:cs="Arial"/>
          <w:color w:val="000000"/>
          <w:sz w:val="20"/>
          <w:szCs w:val="20"/>
        </w:rPr>
        <w:t xml:space="preserve">represented by the Chairman of the </w:t>
      </w:r>
      <w:r w:rsidR="00BA23E3">
        <w:rPr>
          <w:rFonts w:ascii="Arial" w:eastAsia="Arial" w:hAnsi="Arial" w:cs="Arial"/>
          <w:color w:val="000000"/>
          <w:sz w:val="20"/>
          <w:szCs w:val="20"/>
        </w:rPr>
        <w:t xml:space="preserve">Management </w:t>
      </w:r>
      <w:r>
        <w:rPr>
          <w:rFonts w:ascii="Arial" w:eastAsia="Arial" w:hAnsi="Arial" w:cs="Arial"/>
          <w:color w:val="000000"/>
          <w:sz w:val="20"/>
          <w:szCs w:val="20"/>
        </w:rPr>
        <w:t xml:space="preserve">Board ____ ____ and </w:t>
      </w:r>
      <w:r w:rsidR="00BA23E3">
        <w:rPr>
          <w:rFonts w:ascii="Arial" w:eastAsia="Arial" w:hAnsi="Arial" w:cs="Arial"/>
          <w:color w:val="000000"/>
          <w:sz w:val="20"/>
          <w:szCs w:val="20"/>
        </w:rPr>
        <w:t xml:space="preserve">Management </w:t>
      </w:r>
      <w:r>
        <w:rPr>
          <w:rFonts w:ascii="Arial" w:eastAsia="Arial" w:hAnsi="Arial" w:cs="Arial"/>
          <w:color w:val="000000"/>
          <w:sz w:val="20"/>
          <w:szCs w:val="20"/>
        </w:rPr>
        <w:t>Board Member ______ _______, on the one hand, and</w:t>
      </w:r>
    </w:p>
    <w:p w14:paraId="6D944D04" w14:textId="77777777" w:rsidR="00804C44" w:rsidRDefault="00804C44">
      <w:pPr>
        <w:pBdr>
          <w:top w:val="nil"/>
          <w:left w:val="nil"/>
          <w:bottom w:val="nil"/>
          <w:right w:val="nil"/>
          <w:between w:val="nil"/>
        </w:pBdr>
        <w:tabs>
          <w:tab w:val="right" w:pos="9072"/>
        </w:tabs>
        <w:ind w:right="-2"/>
        <w:jc w:val="both"/>
        <w:rPr>
          <w:rFonts w:ascii="Arial" w:eastAsia="Arial" w:hAnsi="Arial" w:cs="Arial"/>
          <w:color w:val="000000"/>
          <w:sz w:val="20"/>
          <w:szCs w:val="20"/>
        </w:rPr>
      </w:pPr>
    </w:p>
    <w:p w14:paraId="6D5B79B4" w14:textId="47AB82F7" w:rsidR="00804C44" w:rsidRDefault="00C546F4">
      <w:pPr>
        <w:ind w:right="-2"/>
        <w:jc w:val="both"/>
        <w:rPr>
          <w:rFonts w:ascii="Arial" w:eastAsia="Arial" w:hAnsi="Arial" w:cs="Arial"/>
          <w:color w:val="000000"/>
          <w:sz w:val="20"/>
          <w:szCs w:val="20"/>
        </w:rPr>
      </w:pPr>
      <w:r>
        <w:rPr>
          <w:rFonts w:ascii="Arial" w:eastAsia="Arial" w:hAnsi="Arial" w:cs="Arial"/>
          <w:b/>
          <w:bCs/>
          <w:color w:val="000000"/>
          <w:sz w:val="20"/>
          <w:szCs w:val="20"/>
        </w:rPr>
        <w:t>_____________</w:t>
      </w:r>
      <w:r w:rsidR="00595DD9">
        <w:rPr>
          <w:rFonts w:ascii="Arial" w:eastAsia="Arial" w:hAnsi="Arial" w:cs="Arial"/>
          <w:b/>
          <w:bCs/>
          <w:color w:val="000000"/>
          <w:sz w:val="20"/>
          <w:szCs w:val="20"/>
        </w:rPr>
        <w:t>__</w:t>
      </w:r>
      <w:r>
        <w:rPr>
          <w:rFonts w:ascii="Arial" w:eastAsia="Arial" w:hAnsi="Arial" w:cs="Arial"/>
          <w:b/>
          <w:bCs/>
          <w:color w:val="000000"/>
          <w:sz w:val="20"/>
          <w:szCs w:val="20"/>
        </w:rPr>
        <w:t>,</w:t>
      </w:r>
      <w:r>
        <w:rPr>
          <w:rFonts w:ascii="Arial" w:eastAsia="Arial" w:hAnsi="Arial" w:cs="Arial"/>
          <w:color w:val="000000"/>
          <w:sz w:val="20"/>
          <w:szCs w:val="20"/>
        </w:rPr>
        <w:t xml:space="preserve"> </w:t>
      </w:r>
      <w:r>
        <w:rPr>
          <w:rFonts w:ascii="Arial" w:eastAsia="Arial" w:hAnsi="Arial" w:cs="Arial"/>
          <w:sz w:val="20"/>
          <w:szCs w:val="20"/>
        </w:rPr>
        <w:t xml:space="preserve">registration No. ___________, hereinafter referred to as the </w:t>
      </w:r>
      <w:r w:rsidR="00CB1FBF">
        <w:rPr>
          <w:rFonts w:ascii="Arial" w:eastAsia="Arial" w:hAnsi="Arial" w:cs="Arial"/>
          <w:sz w:val="20"/>
          <w:szCs w:val="20"/>
        </w:rPr>
        <w:t>s</w:t>
      </w:r>
      <w:r>
        <w:rPr>
          <w:rFonts w:ascii="Arial" w:eastAsia="Arial" w:hAnsi="Arial" w:cs="Arial"/>
          <w:sz w:val="20"/>
          <w:szCs w:val="20"/>
        </w:rPr>
        <w:t xml:space="preserve">eller, represented by its board member ______ _______ </w:t>
      </w:r>
      <w:r w:rsidR="00602A59">
        <w:rPr>
          <w:rFonts w:ascii="Arial" w:eastAsia="Arial" w:hAnsi="Arial" w:cs="Arial"/>
          <w:sz w:val="20"/>
          <w:szCs w:val="20"/>
        </w:rPr>
        <w:t>based on</w:t>
      </w:r>
      <w:r>
        <w:rPr>
          <w:rFonts w:ascii="Arial" w:eastAsia="Arial" w:hAnsi="Arial" w:cs="Arial"/>
          <w:sz w:val="20"/>
          <w:szCs w:val="20"/>
        </w:rPr>
        <w:t xml:space="preserve"> the articles of association, </w:t>
      </w:r>
      <w:r>
        <w:rPr>
          <w:rFonts w:ascii="Arial" w:eastAsia="Arial" w:hAnsi="Arial" w:cs="Arial"/>
          <w:color w:val="000000"/>
          <w:sz w:val="20"/>
          <w:szCs w:val="20"/>
        </w:rPr>
        <w:t xml:space="preserve">on the other hand, jointly/separately also referred to as the parties/party, entered into the following </w:t>
      </w:r>
      <w:r w:rsidR="00E63A71">
        <w:rPr>
          <w:rFonts w:ascii="Arial" w:eastAsia="Arial" w:hAnsi="Arial" w:cs="Arial"/>
          <w:color w:val="000000"/>
          <w:sz w:val="20"/>
          <w:szCs w:val="20"/>
        </w:rPr>
        <w:t>contract</w:t>
      </w:r>
      <w:r>
        <w:rPr>
          <w:rFonts w:ascii="Arial" w:eastAsia="Arial" w:hAnsi="Arial" w:cs="Arial"/>
          <w:color w:val="000000"/>
          <w:sz w:val="20"/>
          <w:szCs w:val="20"/>
        </w:rPr>
        <w:t>:</w:t>
      </w:r>
    </w:p>
    <w:p w14:paraId="6958D3EB" w14:textId="77777777" w:rsidR="00804C44" w:rsidRDefault="00804C44">
      <w:pPr>
        <w:pBdr>
          <w:top w:val="nil"/>
          <w:left w:val="nil"/>
          <w:bottom w:val="nil"/>
          <w:right w:val="nil"/>
          <w:between w:val="nil"/>
        </w:pBdr>
        <w:ind w:right="-2"/>
        <w:jc w:val="both"/>
        <w:rPr>
          <w:rFonts w:ascii="Arial" w:eastAsia="Arial" w:hAnsi="Arial" w:cs="Arial"/>
          <w:color w:val="000000"/>
          <w:sz w:val="20"/>
          <w:szCs w:val="20"/>
        </w:rPr>
      </w:pPr>
    </w:p>
    <w:p w14:paraId="0FC6BD02" w14:textId="77777777" w:rsidR="00804C44" w:rsidRDefault="00C546F4">
      <w:pPr>
        <w:numPr>
          <w:ilvl w:val="0"/>
          <w:numId w:val="6"/>
        </w:numPr>
        <w:pBdr>
          <w:top w:val="nil"/>
          <w:left w:val="nil"/>
          <w:bottom w:val="nil"/>
          <w:right w:val="nil"/>
          <w:between w:val="nil"/>
        </w:pBdr>
        <w:ind w:left="426" w:right="-2" w:hanging="426"/>
        <w:jc w:val="both"/>
        <w:rPr>
          <w:rFonts w:ascii="Arial" w:eastAsia="Arial" w:hAnsi="Arial" w:cs="Arial"/>
          <w:color w:val="000000"/>
          <w:sz w:val="20"/>
          <w:szCs w:val="20"/>
        </w:rPr>
      </w:pPr>
      <w:r>
        <w:rPr>
          <w:rFonts w:ascii="Arial" w:eastAsia="Arial" w:hAnsi="Arial" w:cs="Arial"/>
          <w:b/>
          <w:bCs/>
          <w:color w:val="000000"/>
          <w:sz w:val="20"/>
          <w:szCs w:val="20"/>
        </w:rPr>
        <w:t>Subject of the contract</w:t>
      </w:r>
    </w:p>
    <w:p w14:paraId="564DB903" w14:textId="7AF11FE4" w:rsidR="00804C44" w:rsidRPr="000564E4" w:rsidRDefault="00C546F4" w:rsidP="000564E4">
      <w:pPr>
        <w:numPr>
          <w:ilvl w:val="1"/>
          <w:numId w:val="6"/>
        </w:numPr>
        <w:pBdr>
          <w:top w:val="nil"/>
          <w:left w:val="nil"/>
          <w:bottom w:val="nil"/>
          <w:right w:val="nil"/>
          <w:between w:val="nil"/>
        </w:pBdr>
        <w:ind w:right="-2"/>
        <w:jc w:val="both"/>
        <w:rPr>
          <w:rFonts w:ascii="Arial" w:eastAsia="Arial" w:hAnsi="Arial" w:cs="Arial"/>
          <w:color w:val="000000"/>
          <w:sz w:val="20"/>
          <w:szCs w:val="20"/>
        </w:rPr>
      </w:pPr>
      <w:bookmarkStart w:id="13" w:name="_heading=h.aieknl92ret1" w:colFirst="0" w:colLast="0"/>
      <w:bookmarkEnd w:id="13"/>
      <w:r>
        <w:rPr>
          <w:rFonts w:ascii="Arial" w:eastAsia="Arial" w:hAnsi="Arial" w:cs="Arial"/>
          <w:color w:val="000000"/>
          <w:sz w:val="20"/>
          <w:szCs w:val="20"/>
        </w:rPr>
        <w:t xml:space="preserve">The </w:t>
      </w:r>
      <w:r w:rsidR="00CB1FBF">
        <w:rPr>
          <w:rFonts w:ascii="Arial" w:eastAsia="Arial" w:hAnsi="Arial" w:cs="Arial"/>
          <w:color w:val="000000"/>
          <w:sz w:val="20"/>
          <w:szCs w:val="20"/>
        </w:rPr>
        <w:t>s</w:t>
      </w:r>
      <w:r>
        <w:rPr>
          <w:rFonts w:ascii="Arial" w:eastAsia="Arial" w:hAnsi="Arial" w:cs="Arial"/>
          <w:color w:val="000000"/>
          <w:sz w:val="20"/>
          <w:szCs w:val="20"/>
        </w:rPr>
        <w:t xml:space="preserve">eller undertakes to </w:t>
      </w:r>
      <w:r w:rsidR="00874CCF">
        <w:rPr>
          <w:rFonts w:ascii="Arial" w:eastAsia="Arial" w:hAnsi="Arial" w:cs="Arial"/>
          <w:color w:val="000000"/>
          <w:sz w:val="20"/>
          <w:szCs w:val="20"/>
        </w:rPr>
        <w:t>deliver</w:t>
      </w:r>
      <w:r>
        <w:rPr>
          <w:rFonts w:ascii="Arial" w:eastAsia="Arial" w:hAnsi="Arial" w:cs="Arial"/>
          <w:color w:val="000000"/>
          <w:sz w:val="20"/>
          <w:szCs w:val="20"/>
        </w:rPr>
        <w:t xml:space="preserve">, program, set up and put into operation two NES RV07 774.7LT ČME3M regulators (hereinafter referred to as the </w:t>
      </w:r>
      <w:r w:rsidR="00D90D4D">
        <w:rPr>
          <w:rFonts w:ascii="Arial" w:eastAsia="Arial" w:hAnsi="Arial" w:cs="Arial"/>
          <w:color w:val="000000"/>
          <w:sz w:val="20"/>
          <w:szCs w:val="20"/>
        </w:rPr>
        <w:t>goods</w:t>
      </w:r>
      <w:r>
        <w:rPr>
          <w:rFonts w:ascii="Arial" w:eastAsia="Arial" w:hAnsi="Arial" w:cs="Arial"/>
          <w:color w:val="000000"/>
          <w:sz w:val="20"/>
          <w:szCs w:val="20"/>
        </w:rPr>
        <w:t>), in accordance with the negotia</w:t>
      </w:r>
      <w:r w:rsidR="004B7CFB">
        <w:rPr>
          <w:rFonts w:ascii="Arial" w:eastAsia="Arial" w:hAnsi="Arial" w:cs="Arial"/>
          <w:color w:val="000000"/>
          <w:sz w:val="20"/>
          <w:szCs w:val="20"/>
        </w:rPr>
        <w:t>ted</w:t>
      </w:r>
      <w:r>
        <w:rPr>
          <w:rFonts w:ascii="Arial" w:eastAsia="Arial" w:hAnsi="Arial" w:cs="Arial"/>
          <w:color w:val="000000"/>
          <w:sz w:val="20"/>
          <w:szCs w:val="20"/>
        </w:rPr>
        <w:t xml:space="preserve"> procedure with the publication “</w:t>
      </w:r>
      <w:r w:rsidR="000564E4" w:rsidRPr="000564E4">
        <w:rPr>
          <w:rFonts w:ascii="Arial" w:eastAsia="Arial" w:hAnsi="Arial" w:cs="Arial"/>
          <w:color w:val="000000"/>
          <w:sz w:val="20"/>
          <w:szCs w:val="20"/>
        </w:rPr>
        <w:t>Delivery, programming, setup and commissioning</w:t>
      </w:r>
      <w:r w:rsidR="000564E4">
        <w:rPr>
          <w:rFonts w:ascii="Arial" w:eastAsia="Arial" w:hAnsi="Arial" w:cs="Arial"/>
          <w:color w:val="000000"/>
          <w:sz w:val="20"/>
          <w:szCs w:val="20"/>
        </w:rPr>
        <w:t xml:space="preserve"> </w:t>
      </w:r>
      <w:r w:rsidR="000564E4" w:rsidRPr="000564E4">
        <w:rPr>
          <w:rFonts w:ascii="Arial" w:eastAsia="Arial" w:hAnsi="Arial" w:cs="Arial"/>
          <w:color w:val="000000"/>
          <w:sz w:val="20"/>
          <w:szCs w:val="20"/>
        </w:rPr>
        <w:t>of NES RV07 774.7LT ČME3M regulators</w:t>
      </w:r>
      <w:r w:rsidRPr="000564E4">
        <w:rPr>
          <w:rFonts w:ascii="Arial" w:eastAsia="Arial" w:hAnsi="Arial" w:cs="Arial"/>
          <w:color w:val="000000"/>
          <w:sz w:val="20"/>
          <w:szCs w:val="20"/>
        </w:rPr>
        <w:t>”</w:t>
      </w:r>
      <w:r w:rsidRPr="000564E4">
        <w:rPr>
          <w:rFonts w:ascii="Arial" w:eastAsia="Arial" w:hAnsi="Arial" w:cs="Arial"/>
          <w:b/>
          <w:bCs/>
          <w:color w:val="000000"/>
          <w:sz w:val="20"/>
          <w:szCs w:val="20"/>
        </w:rPr>
        <w:t xml:space="preserve"> </w:t>
      </w:r>
      <w:r w:rsidRPr="000564E4">
        <w:rPr>
          <w:rFonts w:ascii="Arial" w:eastAsia="Arial" w:hAnsi="Arial" w:cs="Arial"/>
          <w:color w:val="000000"/>
          <w:sz w:val="20"/>
          <w:szCs w:val="20"/>
        </w:rPr>
        <w:t>(hereinafter referred to as the negotiated procedure) regulations (approved by the minutes of the 1st meeting of the procurement commi</w:t>
      </w:r>
      <w:r w:rsidR="00B31E49">
        <w:rPr>
          <w:rFonts w:ascii="Arial" w:eastAsia="Arial" w:hAnsi="Arial" w:cs="Arial"/>
          <w:color w:val="000000"/>
          <w:sz w:val="20"/>
          <w:szCs w:val="20"/>
        </w:rPr>
        <w:t>ttee</w:t>
      </w:r>
      <w:r w:rsidRPr="000564E4">
        <w:rPr>
          <w:rFonts w:ascii="Arial" w:eastAsia="Arial" w:hAnsi="Arial" w:cs="Arial"/>
          <w:color w:val="000000"/>
          <w:sz w:val="20"/>
          <w:szCs w:val="20"/>
        </w:rPr>
        <w:t xml:space="preserve"> of </w:t>
      </w:r>
      <w:r w:rsidR="00B31E49">
        <w:rPr>
          <w:rFonts w:ascii="Arial" w:eastAsia="Arial" w:hAnsi="Arial" w:cs="Arial"/>
          <w:color w:val="000000"/>
          <w:sz w:val="20"/>
          <w:szCs w:val="20"/>
        </w:rPr>
        <w:t>28.04</w:t>
      </w:r>
      <w:r w:rsidRPr="000564E4">
        <w:rPr>
          <w:rFonts w:ascii="Arial" w:eastAsia="Arial" w:hAnsi="Arial" w:cs="Arial"/>
          <w:color w:val="000000"/>
          <w:sz w:val="20"/>
          <w:szCs w:val="20"/>
        </w:rPr>
        <w:t>.2026) and results,</w:t>
      </w:r>
      <w:r w:rsidRPr="000564E4">
        <w:rPr>
          <w:rFonts w:ascii="Arial" w:eastAsia="Arial" w:hAnsi="Arial" w:cs="Arial"/>
          <w:color w:val="222222"/>
          <w:sz w:val="20"/>
          <w:szCs w:val="20"/>
        </w:rPr>
        <w:t xml:space="preserve"> </w:t>
      </w:r>
      <w:r w:rsidRPr="000564E4">
        <w:rPr>
          <w:rFonts w:ascii="Arial" w:eastAsia="Arial" w:hAnsi="Arial" w:cs="Arial"/>
          <w:color w:val="000000"/>
          <w:sz w:val="20"/>
          <w:szCs w:val="20"/>
        </w:rPr>
        <w:t xml:space="preserve">the seller's __.__.2026. </w:t>
      </w:r>
      <w:r w:rsidRPr="000564E4">
        <w:rPr>
          <w:rFonts w:ascii="Arial" w:eastAsia="Arial" w:hAnsi="Arial" w:cs="Arial"/>
          <w:sz w:val="20"/>
          <w:szCs w:val="20"/>
        </w:rPr>
        <w:t>Application</w:t>
      </w:r>
      <w:r w:rsidRPr="000564E4">
        <w:rPr>
          <w:rFonts w:ascii="Arial" w:eastAsia="Arial" w:hAnsi="Arial" w:cs="Arial"/>
          <w:color w:val="000000"/>
          <w:sz w:val="20"/>
          <w:szCs w:val="20"/>
        </w:rPr>
        <w:t xml:space="preserve"> No. _______), as well as the terms of the contract and its annexes.</w:t>
      </w:r>
    </w:p>
    <w:p w14:paraId="7EBF8645" w14:textId="77777777" w:rsidR="00804C44" w:rsidRDefault="00804C44">
      <w:pPr>
        <w:pBdr>
          <w:top w:val="nil"/>
          <w:left w:val="nil"/>
          <w:bottom w:val="nil"/>
          <w:right w:val="nil"/>
          <w:between w:val="nil"/>
        </w:pBdr>
        <w:ind w:left="426" w:right="-2"/>
        <w:jc w:val="both"/>
        <w:rPr>
          <w:rFonts w:ascii="Arial" w:eastAsia="Arial" w:hAnsi="Arial" w:cs="Arial"/>
          <w:color w:val="000000"/>
          <w:sz w:val="20"/>
          <w:szCs w:val="20"/>
        </w:rPr>
      </w:pPr>
    </w:p>
    <w:p w14:paraId="148F11A3" w14:textId="77777777" w:rsidR="00804C44" w:rsidRDefault="00C546F4">
      <w:pPr>
        <w:numPr>
          <w:ilvl w:val="0"/>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b/>
          <w:bCs/>
          <w:color w:val="000000"/>
          <w:sz w:val="20"/>
          <w:szCs w:val="20"/>
        </w:rPr>
        <w:t>Purchase price and payment procedure.</w:t>
      </w:r>
    </w:p>
    <w:p w14:paraId="4FA44466" w14:textId="4CC3E843" w:rsidR="00804C44" w:rsidRDefault="00105FCF">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the </w:t>
      </w:r>
      <w:r w:rsidR="00EE07E0" w:rsidRPr="00EE07E0">
        <w:rPr>
          <w:rFonts w:ascii="Arial" w:eastAsia="Arial" w:hAnsi="Arial" w:cs="Arial"/>
          <w:color w:val="000000"/>
          <w:sz w:val="20"/>
          <w:szCs w:val="20"/>
        </w:rPr>
        <w:t>total amount of a contract</w:t>
      </w:r>
      <w:r>
        <w:rPr>
          <w:rFonts w:ascii="Arial" w:eastAsia="Arial" w:hAnsi="Arial" w:cs="Arial"/>
          <w:color w:val="000000"/>
          <w:sz w:val="20"/>
          <w:szCs w:val="20"/>
        </w:rPr>
        <w:t xml:space="preserve"> is</w:t>
      </w:r>
      <w:r w:rsidR="00EE07E0" w:rsidRPr="00EE07E0">
        <w:rPr>
          <w:rFonts w:ascii="Arial" w:eastAsia="Arial" w:hAnsi="Arial" w:cs="Arial"/>
          <w:color w:val="000000"/>
          <w:sz w:val="20"/>
          <w:szCs w:val="20"/>
        </w:rPr>
        <w:t xml:space="preserve"> </w:t>
      </w:r>
      <w:r>
        <w:rPr>
          <w:rFonts w:ascii="Arial" w:eastAsia="Arial" w:hAnsi="Arial" w:cs="Arial"/>
          <w:b/>
          <w:bCs/>
          <w:i/>
          <w:iCs/>
          <w:color w:val="000000"/>
          <w:sz w:val="20"/>
          <w:szCs w:val="20"/>
        </w:rPr>
        <w:t xml:space="preserve">_______ EUR </w:t>
      </w:r>
      <w:r>
        <w:rPr>
          <w:rFonts w:ascii="Arial" w:eastAsia="Arial" w:hAnsi="Arial" w:cs="Arial"/>
          <w:color w:val="000000"/>
          <w:sz w:val="20"/>
          <w:szCs w:val="20"/>
        </w:rPr>
        <w:t>(________________________ euro )</w:t>
      </w:r>
      <w:r>
        <w:rPr>
          <w:color w:val="000000"/>
          <w:sz w:val="20"/>
          <w:szCs w:val="20"/>
        </w:rPr>
        <w:t xml:space="preserve"> </w:t>
      </w:r>
      <w:r>
        <w:rPr>
          <w:rFonts w:ascii="Arial" w:eastAsia="Arial" w:hAnsi="Arial" w:cs="Arial"/>
          <w:color w:val="000000"/>
          <w:sz w:val="20"/>
          <w:szCs w:val="20"/>
        </w:rPr>
        <w:t>excluding VAT.</w:t>
      </w:r>
    </w:p>
    <w:p w14:paraId="6BE0E102" w14:textId="59283455"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The price of the </w:t>
      </w:r>
      <w:r w:rsidR="005D28AA">
        <w:rPr>
          <w:rFonts w:ascii="Arial" w:eastAsia="Arial" w:hAnsi="Arial" w:cs="Arial"/>
          <w:color w:val="000000"/>
          <w:sz w:val="20"/>
          <w:szCs w:val="20"/>
        </w:rPr>
        <w:t>goods</w:t>
      </w:r>
      <w:r>
        <w:rPr>
          <w:rFonts w:ascii="Arial" w:eastAsia="Arial" w:hAnsi="Arial" w:cs="Arial"/>
          <w:color w:val="000000"/>
          <w:sz w:val="20"/>
          <w:szCs w:val="20"/>
        </w:rPr>
        <w:t xml:space="preserve"> remains unchanged.</w:t>
      </w:r>
    </w:p>
    <w:p w14:paraId="2D24EF68" w14:textId="6CA53EA9" w:rsidR="00804C44" w:rsidRDefault="00CD2655">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If the VAT rate is changed during the term of this agreement, the buyer is obliged to pay </w:t>
      </w:r>
      <w:r>
        <w:rPr>
          <w:rFonts w:ascii="Arial" w:eastAsia="Arial" w:hAnsi="Arial" w:cs="Arial"/>
          <w:sz w:val="20"/>
          <w:szCs w:val="20"/>
        </w:rPr>
        <w:t>value-added</w:t>
      </w:r>
      <w:r>
        <w:rPr>
          <w:rFonts w:ascii="Arial" w:eastAsia="Arial" w:hAnsi="Arial" w:cs="Arial"/>
          <w:color w:val="000000"/>
          <w:sz w:val="20"/>
          <w:szCs w:val="20"/>
        </w:rPr>
        <w:t xml:space="preserve"> tax based on the changes specified in the law, starting from the moment the relevant amendments come into force.</w:t>
      </w:r>
    </w:p>
    <w:p w14:paraId="7D012EFC" w14:textId="0C57D450"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The total amount of the contract includes all the </w:t>
      </w:r>
      <w:r w:rsidR="00B1202A">
        <w:rPr>
          <w:rFonts w:ascii="Arial" w:eastAsia="Arial" w:hAnsi="Arial" w:cs="Arial"/>
          <w:color w:val="000000"/>
          <w:sz w:val="20"/>
          <w:szCs w:val="20"/>
        </w:rPr>
        <w:t>s</w:t>
      </w:r>
      <w:r>
        <w:rPr>
          <w:rFonts w:ascii="Arial" w:eastAsia="Arial" w:hAnsi="Arial" w:cs="Arial"/>
          <w:color w:val="000000"/>
          <w:sz w:val="20"/>
          <w:szCs w:val="20"/>
        </w:rPr>
        <w:t xml:space="preserve">eller's costs related to the delivery, programming, setup and commissioning of the </w:t>
      </w:r>
      <w:r w:rsidR="00BA41E3">
        <w:rPr>
          <w:rFonts w:ascii="Arial" w:eastAsia="Arial" w:hAnsi="Arial" w:cs="Arial"/>
          <w:color w:val="000000"/>
          <w:sz w:val="20"/>
          <w:szCs w:val="20"/>
        </w:rPr>
        <w:t>goods</w:t>
      </w:r>
      <w:r>
        <w:rPr>
          <w:rFonts w:ascii="Arial" w:eastAsia="Arial" w:hAnsi="Arial" w:cs="Arial"/>
          <w:color w:val="000000"/>
          <w:sz w:val="20"/>
          <w:szCs w:val="20"/>
        </w:rPr>
        <w:t xml:space="preserve">, including the price of the </w:t>
      </w:r>
      <w:r w:rsidR="00D569C4">
        <w:rPr>
          <w:rFonts w:ascii="Arial" w:eastAsia="Arial" w:hAnsi="Arial" w:cs="Arial"/>
          <w:color w:val="000000"/>
          <w:sz w:val="20"/>
          <w:szCs w:val="20"/>
        </w:rPr>
        <w:t>goods</w:t>
      </w:r>
      <w:r>
        <w:rPr>
          <w:rFonts w:ascii="Arial" w:eastAsia="Arial" w:hAnsi="Arial" w:cs="Arial"/>
          <w:color w:val="000000"/>
          <w:sz w:val="20"/>
          <w:szCs w:val="20"/>
        </w:rPr>
        <w:t xml:space="preserve">, transportation costs to the place of delivery, specialist supervision during the installation of the regulators, personnel and administrative costs, social, natural resource, customs, etc. taxes (except VAT), which the </w:t>
      </w:r>
      <w:r w:rsidR="00D569C4">
        <w:rPr>
          <w:rFonts w:ascii="Arial" w:eastAsia="Arial" w:hAnsi="Arial" w:cs="Arial"/>
          <w:color w:val="000000"/>
          <w:sz w:val="20"/>
          <w:szCs w:val="20"/>
        </w:rPr>
        <w:t>s</w:t>
      </w:r>
      <w:r w:rsidR="00C42120">
        <w:rPr>
          <w:rFonts w:ascii="Arial" w:eastAsia="Arial" w:hAnsi="Arial" w:cs="Arial"/>
          <w:color w:val="000000"/>
          <w:sz w:val="20"/>
          <w:szCs w:val="20"/>
        </w:rPr>
        <w:t>eller</w:t>
      </w:r>
      <w:r>
        <w:rPr>
          <w:rFonts w:ascii="Arial" w:eastAsia="Arial" w:hAnsi="Arial" w:cs="Arial"/>
          <w:color w:val="000000"/>
          <w:sz w:val="20"/>
          <w:szCs w:val="20"/>
        </w:rPr>
        <w:t xml:space="preserve"> undertakes to pay, as well as overhead costs, costs related to profit and risk factors, unforeseen expenses of the </w:t>
      </w:r>
      <w:r w:rsidR="00B1202A">
        <w:rPr>
          <w:rFonts w:ascii="Arial" w:eastAsia="Arial" w:hAnsi="Arial" w:cs="Arial"/>
          <w:color w:val="000000"/>
          <w:sz w:val="20"/>
          <w:szCs w:val="20"/>
        </w:rPr>
        <w:t>s</w:t>
      </w:r>
      <w:r w:rsidR="00EB00CE">
        <w:rPr>
          <w:rFonts w:ascii="Arial" w:eastAsia="Arial" w:hAnsi="Arial" w:cs="Arial"/>
          <w:color w:val="000000"/>
          <w:sz w:val="20"/>
          <w:szCs w:val="20"/>
        </w:rPr>
        <w:t>eller</w:t>
      </w:r>
      <w:r>
        <w:rPr>
          <w:rFonts w:ascii="Arial" w:eastAsia="Arial" w:hAnsi="Arial" w:cs="Arial"/>
          <w:color w:val="000000"/>
          <w:sz w:val="20"/>
          <w:szCs w:val="20"/>
        </w:rPr>
        <w:t xml:space="preserve"> and other possible costs.</w:t>
      </w:r>
    </w:p>
    <w:p w14:paraId="31748151" w14:textId="5A969461"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Payment for the </w:t>
      </w:r>
      <w:r w:rsidR="00D569C4">
        <w:rPr>
          <w:rFonts w:ascii="Arial" w:eastAsia="Arial" w:hAnsi="Arial" w:cs="Arial"/>
          <w:color w:val="000000"/>
          <w:sz w:val="20"/>
          <w:szCs w:val="20"/>
        </w:rPr>
        <w:t xml:space="preserve">goods </w:t>
      </w:r>
      <w:r>
        <w:rPr>
          <w:rFonts w:ascii="Arial" w:eastAsia="Arial" w:hAnsi="Arial" w:cs="Arial"/>
          <w:color w:val="000000"/>
          <w:sz w:val="20"/>
          <w:szCs w:val="20"/>
        </w:rPr>
        <w:t xml:space="preserve">is made within </w:t>
      </w:r>
      <w:r>
        <w:rPr>
          <w:rFonts w:ascii="Arial" w:eastAsia="Arial" w:hAnsi="Arial" w:cs="Arial"/>
          <w:b/>
          <w:bCs/>
          <w:color w:val="000000"/>
          <w:sz w:val="20"/>
          <w:szCs w:val="20"/>
        </w:rPr>
        <w:t xml:space="preserve">________ </w:t>
      </w:r>
      <w:r>
        <w:rPr>
          <w:rFonts w:ascii="Arial" w:eastAsia="Arial" w:hAnsi="Arial" w:cs="Arial"/>
          <w:color w:val="000000"/>
          <w:sz w:val="20"/>
          <w:szCs w:val="20"/>
        </w:rPr>
        <w:t xml:space="preserve">calendar days, counting from the day after receipt of the invoice to the buyer's e-mail address </w:t>
      </w:r>
      <w:hyperlink r:id="rId16">
        <w:r w:rsidR="00804C44">
          <w:rPr>
            <w:rFonts w:ascii="Arial" w:eastAsia="Arial" w:hAnsi="Arial" w:cs="Arial"/>
            <w:color w:val="0000FF"/>
            <w:sz w:val="20"/>
            <w:szCs w:val="20"/>
            <w:u w:val="single"/>
          </w:rPr>
          <w:t>rekini.cargo@ldz.lv</w:t>
        </w:r>
      </w:hyperlink>
      <w:r>
        <w:rPr>
          <w:rFonts w:ascii="Arial" w:eastAsia="Arial" w:hAnsi="Arial" w:cs="Arial"/>
          <w:color w:val="000000"/>
          <w:sz w:val="20"/>
          <w:szCs w:val="20"/>
        </w:rPr>
        <w:t xml:space="preserve">. The invoice must be accompanied by a mutually signed </w:t>
      </w:r>
      <w:r w:rsidR="00202A14">
        <w:rPr>
          <w:rFonts w:ascii="Arial" w:eastAsia="Arial" w:hAnsi="Arial" w:cs="Arial"/>
          <w:color w:val="000000"/>
          <w:sz w:val="20"/>
          <w:szCs w:val="20"/>
        </w:rPr>
        <w:t>G</w:t>
      </w:r>
      <w:r w:rsidR="00202A14" w:rsidRPr="00202A14">
        <w:rPr>
          <w:rFonts w:ascii="Arial" w:eastAsia="Arial" w:hAnsi="Arial" w:cs="Arial"/>
          <w:color w:val="000000"/>
          <w:sz w:val="20"/>
          <w:szCs w:val="20"/>
        </w:rPr>
        <w:t>oods Acceptance/Handover Act</w:t>
      </w:r>
      <w:r>
        <w:rPr>
          <w:rFonts w:ascii="Arial" w:eastAsia="Arial" w:hAnsi="Arial" w:cs="Arial"/>
          <w:color w:val="000000"/>
          <w:sz w:val="20"/>
          <w:szCs w:val="20"/>
        </w:rPr>
        <w:t>.</w:t>
      </w:r>
    </w:p>
    <w:p w14:paraId="5D91DF5C" w14:textId="77777777"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The seller indicates the buyer's details on the invoice, in </w:t>
      </w:r>
      <w:r>
        <w:rPr>
          <w:rFonts w:ascii="Arial" w:eastAsia="Arial" w:hAnsi="Arial" w:cs="Arial"/>
          <w:color w:val="000000"/>
          <w:sz w:val="20"/>
          <w:szCs w:val="20"/>
        </w:rPr>
        <w:t>accordance with paragraph 11.1 of the contract.</w:t>
      </w:r>
    </w:p>
    <w:p w14:paraId="4032AB95" w14:textId="77777777" w:rsidR="00804C44" w:rsidRDefault="00804C44">
      <w:pPr>
        <w:pBdr>
          <w:top w:val="nil"/>
          <w:left w:val="nil"/>
          <w:bottom w:val="nil"/>
          <w:right w:val="nil"/>
          <w:between w:val="nil"/>
        </w:pBdr>
        <w:ind w:left="426" w:right="-2"/>
        <w:jc w:val="both"/>
        <w:rPr>
          <w:rFonts w:ascii="Arial" w:eastAsia="Arial" w:hAnsi="Arial" w:cs="Arial"/>
          <w:color w:val="000000"/>
          <w:sz w:val="20"/>
          <w:szCs w:val="20"/>
        </w:rPr>
      </w:pPr>
    </w:p>
    <w:p w14:paraId="72ED40D4" w14:textId="77777777" w:rsidR="00804C44" w:rsidRDefault="00C546F4">
      <w:pPr>
        <w:numPr>
          <w:ilvl w:val="0"/>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b/>
          <w:bCs/>
          <w:color w:val="000000"/>
          <w:sz w:val="20"/>
          <w:szCs w:val="20"/>
        </w:rPr>
        <w:t>Contract performance security</w:t>
      </w:r>
    </w:p>
    <w:p w14:paraId="12DCECB8" w14:textId="3D9E7F1D" w:rsidR="00804C44" w:rsidRDefault="00C546F4">
      <w:pPr>
        <w:numPr>
          <w:ilvl w:val="1"/>
          <w:numId w:val="6"/>
        </w:numPr>
        <w:pBdr>
          <w:top w:val="nil"/>
          <w:left w:val="nil"/>
          <w:bottom w:val="nil"/>
          <w:right w:val="nil"/>
          <w:between w:val="nil"/>
        </w:pBdr>
        <w:ind w:left="426" w:right="-2" w:hanging="426"/>
        <w:jc w:val="both"/>
        <w:rPr>
          <w:rFonts w:ascii="Arial" w:eastAsia="Arial" w:hAnsi="Arial" w:cs="Arial"/>
          <w:color w:val="000000"/>
          <w:sz w:val="20"/>
          <w:szCs w:val="20"/>
        </w:rPr>
      </w:pPr>
      <w:r>
        <w:rPr>
          <w:rFonts w:ascii="Arial" w:eastAsia="Arial" w:hAnsi="Arial" w:cs="Arial"/>
          <w:color w:val="000000"/>
          <w:sz w:val="20"/>
          <w:szCs w:val="20"/>
        </w:rPr>
        <w:t xml:space="preserve">The </w:t>
      </w:r>
      <w:r w:rsidR="00FA4AB2">
        <w:rPr>
          <w:rFonts w:ascii="Arial" w:eastAsia="Arial" w:hAnsi="Arial" w:cs="Arial"/>
          <w:color w:val="000000"/>
          <w:sz w:val="20"/>
          <w:szCs w:val="20"/>
        </w:rPr>
        <w:t>s</w:t>
      </w:r>
      <w:r>
        <w:rPr>
          <w:rFonts w:ascii="Arial" w:eastAsia="Arial" w:hAnsi="Arial" w:cs="Arial"/>
          <w:color w:val="000000"/>
          <w:sz w:val="20"/>
          <w:szCs w:val="20"/>
        </w:rPr>
        <w:t xml:space="preserve">eller undertakes to provide the </w:t>
      </w:r>
      <w:r w:rsidR="00FA4AB2">
        <w:rPr>
          <w:rFonts w:ascii="Arial" w:eastAsia="Arial" w:hAnsi="Arial" w:cs="Arial"/>
          <w:color w:val="000000"/>
          <w:sz w:val="20"/>
          <w:szCs w:val="20"/>
        </w:rPr>
        <w:t>b</w:t>
      </w:r>
      <w:r>
        <w:rPr>
          <w:rFonts w:ascii="Arial" w:eastAsia="Arial" w:hAnsi="Arial" w:cs="Arial"/>
          <w:color w:val="000000"/>
          <w:sz w:val="20"/>
          <w:szCs w:val="20"/>
        </w:rPr>
        <w:t xml:space="preserve">uyer with a </w:t>
      </w:r>
      <w:r w:rsidR="00FA4AB2">
        <w:rPr>
          <w:rFonts w:ascii="Arial" w:eastAsia="Arial" w:hAnsi="Arial" w:cs="Arial"/>
          <w:color w:val="000000"/>
          <w:sz w:val="20"/>
          <w:szCs w:val="20"/>
        </w:rPr>
        <w:t>contract</w:t>
      </w:r>
      <w:r>
        <w:rPr>
          <w:rFonts w:ascii="Arial" w:eastAsia="Arial" w:hAnsi="Arial" w:cs="Arial"/>
          <w:color w:val="000000"/>
          <w:sz w:val="20"/>
          <w:szCs w:val="20"/>
        </w:rPr>
        <w:t xml:space="preserve"> security of 3% (three percent) of the total amount of the contract in EUR excluding VAT, within 10 (ten) business days from the date of entry into force of the contract, by making a deposit into the </w:t>
      </w:r>
      <w:r w:rsidR="004D49E7">
        <w:rPr>
          <w:rFonts w:ascii="Arial" w:eastAsia="Arial" w:hAnsi="Arial" w:cs="Arial"/>
          <w:color w:val="000000"/>
          <w:sz w:val="20"/>
          <w:szCs w:val="20"/>
        </w:rPr>
        <w:t>b</w:t>
      </w:r>
      <w:r>
        <w:rPr>
          <w:rFonts w:ascii="Arial" w:eastAsia="Arial" w:hAnsi="Arial" w:cs="Arial"/>
          <w:color w:val="000000"/>
          <w:sz w:val="20"/>
          <w:szCs w:val="20"/>
        </w:rPr>
        <w:t>uyer's account.</w:t>
      </w:r>
    </w:p>
    <w:p w14:paraId="4072114E" w14:textId="73429794" w:rsidR="00804C44" w:rsidRDefault="00C546F4">
      <w:pPr>
        <w:numPr>
          <w:ilvl w:val="1"/>
          <w:numId w:val="6"/>
        </w:numPr>
        <w:pBdr>
          <w:top w:val="nil"/>
          <w:left w:val="nil"/>
          <w:bottom w:val="nil"/>
          <w:right w:val="nil"/>
          <w:between w:val="nil"/>
        </w:pBdr>
        <w:ind w:left="426" w:right="-2" w:hanging="426"/>
        <w:jc w:val="both"/>
        <w:rPr>
          <w:rFonts w:ascii="Arial" w:eastAsia="Arial" w:hAnsi="Arial" w:cs="Arial"/>
          <w:color w:val="000000"/>
          <w:sz w:val="20"/>
          <w:szCs w:val="20"/>
        </w:rPr>
      </w:pPr>
      <w:r>
        <w:rPr>
          <w:rFonts w:ascii="Arial" w:eastAsia="Arial" w:hAnsi="Arial" w:cs="Arial"/>
          <w:color w:val="000000"/>
          <w:sz w:val="20"/>
          <w:szCs w:val="20"/>
        </w:rPr>
        <w:t xml:space="preserve">The buyer is </w:t>
      </w:r>
      <w:r w:rsidR="009E62B1" w:rsidRPr="009E62B1">
        <w:rPr>
          <w:rFonts w:ascii="Arial" w:eastAsia="Arial" w:hAnsi="Arial" w:cs="Arial"/>
          <w:color w:val="000000"/>
          <w:sz w:val="20"/>
          <w:szCs w:val="20"/>
        </w:rPr>
        <w:t xml:space="preserve">entitled to retain </w:t>
      </w:r>
      <w:r>
        <w:rPr>
          <w:rFonts w:ascii="Arial" w:eastAsia="Arial" w:hAnsi="Arial" w:cs="Arial"/>
          <w:color w:val="000000"/>
          <w:sz w:val="20"/>
          <w:szCs w:val="20"/>
        </w:rPr>
        <w:t xml:space="preserve">a </w:t>
      </w:r>
      <w:r w:rsidR="004D49E7">
        <w:rPr>
          <w:rFonts w:ascii="Arial" w:eastAsia="Arial" w:hAnsi="Arial" w:cs="Arial"/>
          <w:color w:val="000000"/>
          <w:sz w:val="20"/>
          <w:szCs w:val="20"/>
        </w:rPr>
        <w:t xml:space="preserve">contract </w:t>
      </w:r>
      <w:r>
        <w:rPr>
          <w:rFonts w:ascii="Arial" w:eastAsia="Arial" w:hAnsi="Arial" w:cs="Arial"/>
          <w:color w:val="000000"/>
          <w:sz w:val="20"/>
          <w:szCs w:val="20"/>
        </w:rPr>
        <w:t>security in any of the following cases:</w:t>
      </w:r>
    </w:p>
    <w:p w14:paraId="730EBB98" w14:textId="77777777" w:rsidR="00804C44" w:rsidRDefault="00C546F4">
      <w:pPr>
        <w:numPr>
          <w:ilvl w:val="2"/>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in full – if the contract is terminated in accordance with clause 9.3 of the contract (regardless of the existence of losses);</w:t>
      </w:r>
    </w:p>
    <w:p w14:paraId="173FA364" w14:textId="77777777" w:rsidR="00804C44" w:rsidRDefault="00C546F4">
      <w:pPr>
        <w:numPr>
          <w:ilvl w:val="2"/>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lastRenderedPageBreak/>
        <w:t>in full – if the seller cannot fulfill or refuses to fulfill its obligations (regardless of the existence of losses);</w:t>
      </w:r>
    </w:p>
    <w:p w14:paraId="7F6BFFD4" w14:textId="77777777" w:rsidR="00804C44" w:rsidRDefault="00C546F4">
      <w:pPr>
        <w:numPr>
          <w:ilvl w:val="2"/>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to cover the seller's contractual penalties – in the amount of the contractual penalty;</w:t>
      </w:r>
    </w:p>
    <w:p w14:paraId="6D42534F" w14:textId="77777777" w:rsidR="00804C44" w:rsidRDefault="00C546F4">
      <w:pPr>
        <w:numPr>
          <w:ilvl w:val="2"/>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for compensation of the buyer's losses incurred as a result of the seller's failure to fulfill the obligations specified in the contract - in the amount of the losses. In this case, the buyer sends the seller a loss calculation.</w:t>
      </w:r>
    </w:p>
    <w:p w14:paraId="24830219" w14:textId="5724EC4C" w:rsidR="00804C44" w:rsidRDefault="00C546F4">
      <w:pPr>
        <w:numPr>
          <w:ilvl w:val="1"/>
          <w:numId w:val="6"/>
        </w:numPr>
        <w:pBdr>
          <w:top w:val="nil"/>
          <w:left w:val="nil"/>
          <w:bottom w:val="nil"/>
          <w:right w:val="nil"/>
          <w:between w:val="nil"/>
        </w:pBdr>
        <w:ind w:left="426" w:right="-2" w:hanging="426"/>
        <w:jc w:val="both"/>
        <w:rPr>
          <w:rFonts w:ascii="Arial" w:eastAsia="Arial" w:hAnsi="Arial" w:cs="Arial"/>
          <w:color w:val="000000"/>
          <w:sz w:val="20"/>
          <w:szCs w:val="20"/>
        </w:rPr>
      </w:pPr>
      <w:r>
        <w:rPr>
          <w:rFonts w:ascii="Arial" w:eastAsia="Arial" w:hAnsi="Arial" w:cs="Arial"/>
          <w:color w:val="000000"/>
          <w:sz w:val="20"/>
          <w:szCs w:val="20"/>
        </w:rPr>
        <w:t xml:space="preserve">If the buyer has </w:t>
      </w:r>
      <w:r w:rsidR="0010001F" w:rsidRPr="0010001F">
        <w:rPr>
          <w:rFonts w:ascii="Arial" w:eastAsia="Arial" w:hAnsi="Arial" w:cs="Arial"/>
          <w:color w:val="000000"/>
          <w:sz w:val="20"/>
          <w:szCs w:val="20"/>
        </w:rPr>
        <w:t>retain</w:t>
      </w:r>
      <w:r>
        <w:rPr>
          <w:rFonts w:ascii="Arial" w:eastAsia="Arial" w:hAnsi="Arial" w:cs="Arial"/>
          <w:color w:val="000000"/>
          <w:sz w:val="20"/>
          <w:szCs w:val="20"/>
        </w:rPr>
        <w:t xml:space="preserve">ed </w:t>
      </w:r>
      <w:r w:rsidR="00100319">
        <w:rPr>
          <w:rFonts w:ascii="Arial" w:eastAsia="Arial" w:hAnsi="Arial" w:cs="Arial"/>
          <w:color w:val="000000"/>
          <w:sz w:val="20"/>
          <w:szCs w:val="20"/>
        </w:rPr>
        <w:t>contract</w:t>
      </w:r>
      <w:r>
        <w:rPr>
          <w:rFonts w:ascii="Arial" w:eastAsia="Arial" w:hAnsi="Arial" w:cs="Arial"/>
          <w:color w:val="000000"/>
          <w:sz w:val="20"/>
          <w:szCs w:val="20"/>
        </w:rPr>
        <w:t xml:space="preserve"> security in accordance with clause 3.2.3 of the contract, then the </w:t>
      </w:r>
      <w:r w:rsidR="00AB0C15">
        <w:rPr>
          <w:rFonts w:ascii="Arial" w:eastAsia="Arial" w:hAnsi="Arial" w:cs="Arial"/>
          <w:color w:val="000000"/>
          <w:sz w:val="20"/>
          <w:szCs w:val="20"/>
        </w:rPr>
        <w:t>contract</w:t>
      </w:r>
      <w:r>
        <w:rPr>
          <w:rFonts w:ascii="Arial" w:eastAsia="Arial" w:hAnsi="Arial" w:cs="Arial"/>
          <w:color w:val="000000"/>
          <w:sz w:val="20"/>
          <w:szCs w:val="20"/>
        </w:rPr>
        <w:t xml:space="preserve"> security in accordance with clauses 3.2.1, 3.2.2 or 3.2.4 of the contract shall be used in the amount of the remaining part of the </w:t>
      </w:r>
      <w:r w:rsidR="00AB0C15">
        <w:rPr>
          <w:rFonts w:ascii="Arial" w:eastAsia="Arial" w:hAnsi="Arial" w:cs="Arial"/>
          <w:color w:val="000000"/>
          <w:sz w:val="20"/>
          <w:szCs w:val="20"/>
        </w:rPr>
        <w:t>contract</w:t>
      </w:r>
      <w:r>
        <w:rPr>
          <w:rFonts w:ascii="Arial" w:eastAsia="Arial" w:hAnsi="Arial" w:cs="Arial"/>
          <w:color w:val="000000"/>
          <w:sz w:val="20"/>
          <w:szCs w:val="20"/>
        </w:rPr>
        <w:t xml:space="preserve"> security, taking into account that the contractual penalty does not include compensation for damages.</w:t>
      </w:r>
    </w:p>
    <w:p w14:paraId="50F4516C" w14:textId="4037461A" w:rsidR="00804C44" w:rsidRDefault="00C546F4">
      <w:pPr>
        <w:numPr>
          <w:ilvl w:val="1"/>
          <w:numId w:val="6"/>
        </w:numPr>
        <w:pBdr>
          <w:top w:val="nil"/>
          <w:left w:val="nil"/>
          <w:bottom w:val="nil"/>
          <w:right w:val="nil"/>
          <w:between w:val="nil"/>
        </w:pBdr>
        <w:ind w:left="426" w:right="-2" w:hanging="426"/>
        <w:jc w:val="both"/>
        <w:rPr>
          <w:rFonts w:ascii="Arial" w:eastAsia="Arial" w:hAnsi="Arial" w:cs="Arial"/>
          <w:color w:val="000000"/>
          <w:sz w:val="20"/>
          <w:szCs w:val="20"/>
        </w:rPr>
      </w:pPr>
      <w:r>
        <w:rPr>
          <w:rFonts w:ascii="Arial" w:eastAsia="Arial" w:hAnsi="Arial" w:cs="Arial"/>
          <w:color w:val="000000"/>
          <w:sz w:val="20"/>
          <w:szCs w:val="20"/>
        </w:rPr>
        <w:t xml:space="preserve">If the buyer has </w:t>
      </w:r>
      <w:r w:rsidR="00F3072C" w:rsidRPr="00F3072C">
        <w:rPr>
          <w:rFonts w:ascii="Arial" w:eastAsia="Arial" w:hAnsi="Arial" w:cs="Arial"/>
          <w:color w:val="000000"/>
          <w:sz w:val="20"/>
          <w:szCs w:val="20"/>
        </w:rPr>
        <w:t>retain</w:t>
      </w:r>
      <w:r w:rsidR="00F3072C">
        <w:rPr>
          <w:rFonts w:ascii="Arial" w:eastAsia="Arial" w:hAnsi="Arial" w:cs="Arial"/>
          <w:color w:val="000000"/>
          <w:sz w:val="20"/>
          <w:szCs w:val="20"/>
        </w:rPr>
        <w:t>ed</w:t>
      </w:r>
      <w:r>
        <w:rPr>
          <w:rFonts w:ascii="Arial" w:eastAsia="Arial" w:hAnsi="Arial" w:cs="Arial"/>
          <w:color w:val="000000"/>
          <w:sz w:val="20"/>
          <w:szCs w:val="20"/>
        </w:rPr>
        <w:t xml:space="preserve"> a </w:t>
      </w:r>
      <w:r w:rsidR="00F3072C">
        <w:rPr>
          <w:rFonts w:ascii="Arial" w:eastAsia="Arial" w:hAnsi="Arial" w:cs="Arial"/>
          <w:color w:val="000000"/>
          <w:sz w:val="20"/>
          <w:szCs w:val="20"/>
        </w:rPr>
        <w:t xml:space="preserve">contract </w:t>
      </w:r>
      <w:r>
        <w:rPr>
          <w:rFonts w:ascii="Arial" w:eastAsia="Arial" w:hAnsi="Arial" w:cs="Arial"/>
          <w:color w:val="000000"/>
          <w:sz w:val="20"/>
          <w:szCs w:val="20"/>
        </w:rPr>
        <w:t xml:space="preserve">security in accordance with clause 3.2.1., 3.2.2. or 3.2.4. of the contract, then the seller is obliged to compensate the buyer for losses in an amount that exceeds the amounts </w:t>
      </w:r>
      <w:r w:rsidR="00843594" w:rsidRPr="0010001F">
        <w:rPr>
          <w:rFonts w:ascii="Arial" w:eastAsia="Arial" w:hAnsi="Arial" w:cs="Arial"/>
          <w:color w:val="000000"/>
          <w:sz w:val="20"/>
          <w:szCs w:val="20"/>
        </w:rPr>
        <w:t>retain</w:t>
      </w:r>
      <w:r w:rsidR="00843594">
        <w:rPr>
          <w:rFonts w:ascii="Arial" w:eastAsia="Arial" w:hAnsi="Arial" w:cs="Arial"/>
          <w:color w:val="000000"/>
          <w:sz w:val="20"/>
          <w:szCs w:val="20"/>
        </w:rPr>
        <w:t>ed</w:t>
      </w:r>
      <w:r>
        <w:rPr>
          <w:rFonts w:ascii="Arial" w:eastAsia="Arial" w:hAnsi="Arial" w:cs="Arial"/>
          <w:color w:val="000000"/>
          <w:sz w:val="20"/>
          <w:szCs w:val="20"/>
        </w:rPr>
        <w:t xml:space="preserve"> in accordance with clause 3.2.1., 3.2.2. or 3.2.4. of the contract, respectively.</w:t>
      </w:r>
    </w:p>
    <w:p w14:paraId="23759E5C" w14:textId="1008057C" w:rsidR="00804C44" w:rsidRDefault="00A553A8" w:rsidP="00A553A8">
      <w:pPr>
        <w:numPr>
          <w:ilvl w:val="1"/>
          <w:numId w:val="6"/>
        </w:numPr>
        <w:pBdr>
          <w:top w:val="nil"/>
          <w:left w:val="nil"/>
          <w:bottom w:val="nil"/>
          <w:right w:val="nil"/>
          <w:between w:val="nil"/>
        </w:pBdr>
        <w:ind w:left="426" w:right="-2" w:hanging="426"/>
        <w:jc w:val="both"/>
        <w:rPr>
          <w:rFonts w:ascii="Arial" w:eastAsia="Arial" w:hAnsi="Arial" w:cs="Arial"/>
          <w:color w:val="000000"/>
          <w:sz w:val="20"/>
          <w:szCs w:val="20"/>
        </w:rPr>
      </w:pPr>
      <w:r w:rsidRPr="00A553A8">
        <w:rPr>
          <w:rFonts w:ascii="Arial" w:eastAsia="Arial" w:hAnsi="Arial" w:cs="Arial"/>
          <w:color w:val="000000"/>
          <w:sz w:val="20"/>
          <w:szCs w:val="20"/>
        </w:rPr>
        <w:t xml:space="preserve">The buyer shall return the amount of money paid as the </w:t>
      </w:r>
      <w:r>
        <w:rPr>
          <w:rFonts w:ascii="Arial" w:eastAsia="Arial" w:hAnsi="Arial" w:cs="Arial"/>
          <w:color w:val="000000"/>
          <w:sz w:val="20"/>
          <w:szCs w:val="20"/>
        </w:rPr>
        <w:t>contract</w:t>
      </w:r>
      <w:r w:rsidRPr="00A553A8">
        <w:rPr>
          <w:rFonts w:ascii="Arial" w:eastAsia="Arial" w:hAnsi="Arial" w:cs="Arial"/>
          <w:color w:val="000000"/>
          <w:sz w:val="20"/>
          <w:szCs w:val="20"/>
        </w:rPr>
        <w:t xml:space="preserve"> security to the seller within 5 (five) business days after the expiration of the contract security term, if the seller has sent a request (letter) to the buyer's contact person by e-mail for the refund of the contract security amount (indicating the name of the procurement, payment order No., date, amount, bank details to which the buyer must make the security repayment, as well as attaching a copy of the payment order).</w:t>
      </w:r>
    </w:p>
    <w:p w14:paraId="56AC810A" w14:textId="77777777" w:rsidR="00A553A8" w:rsidRPr="00A553A8" w:rsidRDefault="00A553A8" w:rsidP="00A553A8">
      <w:pPr>
        <w:pBdr>
          <w:top w:val="nil"/>
          <w:left w:val="nil"/>
          <w:bottom w:val="nil"/>
          <w:right w:val="nil"/>
          <w:between w:val="nil"/>
        </w:pBdr>
        <w:ind w:left="426" w:right="-2"/>
        <w:jc w:val="both"/>
        <w:rPr>
          <w:rFonts w:ascii="Arial" w:eastAsia="Arial" w:hAnsi="Arial" w:cs="Arial"/>
          <w:color w:val="000000"/>
          <w:sz w:val="20"/>
          <w:szCs w:val="20"/>
        </w:rPr>
      </w:pPr>
    </w:p>
    <w:p w14:paraId="7248F627" w14:textId="77777777" w:rsidR="00804C44" w:rsidRDefault="00C546F4">
      <w:pPr>
        <w:numPr>
          <w:ilvl w:val="0"/>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b/>
          <w:bCs/>
          <w:color w:val="000000"/>
          <w:sz w:val="20"/>
          <w:szCs w:val="20"/>
        </w:rPr>
        <w:t>Delivery and acceptance of goods</w:t>
      </w:r>
    </w:p>
    <w:p w14:paraId="21C8CA20" w14:textId="4EFD0A49" w:rsidR="000A19DC" w:rsidRDefault="000972F3">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sidRPr="000972F3">
        <w:rPr>
          <w:rFonts w:ascii="Arial" w:eastAsia="Arial" w:hAnsi="Arial" w:cs="Arial"/>
          <w:color w:val="000000"/>
          <w:sz w:val="20"/>
          <w:szCs w:val="20"/>
        </w:rPr>
        <w:t xml:space="preserve">The </w:t>
      </w:r>
      <w:r>
        <w:rPr>
          <w:rFonts w:ascii="Arial" w:eastAsia="Arial" w:hAnsi="Arial" w:cs="Arial"/>
          <w:color w:val="000000"/>
          <w:sz w:val="20"/>
          <w:szCs w:val="20"/>
        </w:rPr>
        <w:t>s</w:t>
      </w:r>
      <w:r w:rsidRPr="000972F3">
        <w:rPr>
          <w:rFonts w:ascii="Arial" w:eastAsia="Arial" w:hAnsi="Arial" w:cs="Arial"/>
          <w:color w:val="000000"/>
          <w:sz w:val="20"/>
          <w:szCs w:val="20"/>
        </w:rPr>
        <w:t xml:space="preserve">eller delivers the goods to the </w:t>
      </w:r>
      <w:r>
        <w:rPr>
          <w:rFonts w:ascii="Arial" w:eastAsia="Arial" w:hAnsi="Arial" w:cs="Arial"/>
          <w:color w:val="000000"/>
          <w:sz w:val="20"/>
          <w:szCs w:val="20"/>
        </w:rPr>
        <w:t>b</w:t>
      </w:r>
      <w:r w:rsidRPr="000972F3">
        <w:rPr>
          <w:rFonts w:ascii="Arial" w:eastAsia="Arial" w:hAnsi="Arial" w:cs="Arial"/>
          <w:color w:val="000000"/>
          <w:sz w:val="20"/>
          <w:szCs w:val="20"/>
        </w:rPr>
        <w:t xml:space="preserve">uyer upon the </w:t>
      </w:r>
      <w:r>
        <w:rPr>
          <w:rFonts w:ascii="Arial" w:eastAsia="Arial" w:hAnsi="Arial" w:cs="Arial"/>
          <w:color w:val="000000"/>
          <w:sz w:val="20"/>
          <w:szCs w:val="20"/>
        </w:rPr>
        <w:t>b</w:t>
      </w:r>
      <w:r w:rsidRPr="000972F3">
        <w:rPr>
          <w:rFonts w:ascii="Arial" w:eastAsia="Arial" w:hAnsi="Arial" w:cs="Arial"/>
          <w:color w:val="000000"/>
          <w:sz w:val="20"/>
          <w:szCs w:val="20"/>
        </w:rPr>
        <w:t xml:space="preserve">uyer's written request. The </w:t>
      </w:r>
      <w:r>
        <w:rPr>
          <w:rFonts w:ascii="Arial" w:eastAsia="Arial" w:hAnsi="Arial" w:cs="Arial"/>
          <w:color w:val="000000"/>
          <w:sz w:val="20"/>
          <w:szCs w:val="20"/>
        </w:rPr>
        <w:t>s</w:t>
      </w:r>
      <w:r w:rsidRPr="000972F3">
        <w:rPr>
          <w:rFonts w:ascii="Arial" w:eastAsia="Arial" w:hAnsi="Arial" w:cs="Arial"/>
          <w:color w:val="000000"/>
          <w:sz w:val="20"/>
          <w:szCs w:val="20"/>
        </w:rPr>
        <w:t xml:space="preserve">eller delivers the goods within </w:t>
      </w:r>
      <w:r>
        <w:rPr>
          <w:rFonts w:ascii="Arial" w:eastAsia="Arial" w:hAnsi="Arial" w:cs="Arial"/>
          <w:color w:val="000000"/>
          <w:sz w:val="20"/>
          <w:szCs w:val="20"/>
        </w:rPr>
        <w:t>___(____________)</w:t>
      </w:r>
      <w:r w:rsidRPr="000972F3">
        <w:rPr>
          <w:rFonts w:ascii="Arial" w:eastAsia="Arial" w:hAnsi="Arial" w:cs="Arial"/>
          <w:color w:val="000000"/>
          <w:sz w:val="20"/>
          <w:szCs w:val="20"/>
        </w:rPr>
        <w:t xml:space="preserve">calendar days after the date of submission of the </w:t>
      </w:r>
      <w:r w:rsidR="000548A2">
        <w:rPr>
          <w:rFonts w:ascii="Arial" w:eastAsia="Arial" w:hAnsi="Arial" w:cs="Arial"/>
          <w:color w:val="000000"/>
          <w:sz w:val="20"/>
          <w:szCs w:val="20"/>
        </w:rPr>
        <w:t>Buyers</w:t>
      </w:r>
      <w:r w:rsidRPr="000972F3">
        <w:rPr>
          <w:rFonts w:ascii="Arial" w:eastAsia="Arial" w:hAnsi="Arial" w:cs="Arial"/>
          <w:color w:val="000000"/>
          <w:sz w:val="20"/>
          <w:szCs w:val="20"/>
        </w:rPr>
        <w:t xml:space="preserve"> written request.</w:t>
      </w:r>
    </w:p>
    <w:p w14:paraId="741821FD" w14:textId="5E87FB83"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Place of delivery of the goods: Locomotive Repair Center, </w:t>
      </w:r>
      <w:r>
        <w:rPr>
          <w:rFonts w:ascii="Arial" w:eastAsia="Arial" w:hAnsi="Arial" w:cs="Arial"/>
          <w:b/>
          <w:bCs/>
          <w:color w:val="000000"/>
          <w:sz w:val="20"/>
          <w:szCs w:val="20"/>
        </w:rPr>
        <w:t>2.Preču Street 30, Daugavpils.</w:t>
      </w:r>
    </w:p>
    <w:p w14:paraId="22385B5C" w14:textId="7B46528F" w:rsidR="00744244" w:rsidRDefault="0074424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sidRPr="00744244">
        <w:rPr>
          <w:rFonts w:ascii="Arial" w:eastAsia="Arial" w:hAnsi="Arial" w:cs="Arial"/>
          <w:color w:val="000000"/>
          <w:sz w:val="20"/>
          <w:szCs w:val="20"/>
        </w:rPr>
        <w:t xml:space="preserve">The </w:t>
      </w:r>
      <w:r>
        <w:rPr>
          <w:rFonts w:ascii="Arial" w:eastAsia="Arial" w:hAnsi="Arial" w:cs="Arial"/>
          <w:color w:val="000000"/>
          <w:sz w:val="20"/>
          <w:szCs w:val="20"/>
        </w:rPr>
        <w:t>s</w:t>
      </w:r>
      <w:r w:rsidRPr="00744244">
        <w:rPr>
          <w:rFonts w:ascii="Arial" w:eastAsia="Arial" w:hAnsi="Arial" w:cs="Arial"/>
          <w:color w:val="000000"/>
          <w:sz w:val="20"/>
          <w:szCs w:val="20"/>
        </w:rPr>
        <w:t xml:space="preserve">eller shall notify the </w:t>
      </w:r>
      <w:r>
        <w:rPr>
          <w:rFonts w:ascii="Arial" w:eastAsia="Arial" w:hAnsi="Arial" w:cs="Arial"/>
          <w:color w:val="000000"/>
          <w:sz w:val="20"/>
          <w:szCs w:val="20"/>
        </w:rPr>
        <w:t>b</w:t>
      </w:r>
      <w:r w:rsidRPr="00744244">
        <w:rPr>
          <w:rFonts w:ascii="Arial" w:eastAsia="Arial" w:hAnsi="Arial" w:cs="Arial"/>
          <w:color w:val="000000"/>
          <w:sz w:val="20"/>
          <w:szCs w:val="20"/>
        </w:rPr>
        <w:t xml:space="preserve">uyer's responsible representative in writing to the e-mail address one business day before the delivery of the goods that the goods will be delivered and the </w:t>
      </w:r>
      <w:r w:rsidR="000D6D99">
        <w:rPr>
          <w:rFonts w:ascii="Arial" w:eastAsia="Arial" w:hAnsi="Arial" w:cs="Arial"/>
          <w:color w:val="000000"/>
          <w:sz w:val="20"/>
          <w:szCs w:val="20"/>
        </w:rPr>
        <w:t>b</w:t>
      </w:r>
      <w:r w:rsidRPr="00744244">
        <w:rPr>
          <w:rFonts w:ascii="Arial" w:eastAsia="Arial" w:hAnsi="Arial" w:cs="Arial"/>
          <w:color w:val="000000"/>
          <w:sz w:val="20"/>
          <w:szCs w:val="20"/>
        </w:rPr>
        <w:t xml:space="preserve">uyer can receive them. The </w:t>
      </w:r>
      <w:r w:rsidR="000D6D99">
        <w:rPr>
          <w:rFonts w:ascii="Arial" w:eastAsia="Arial" w:hAnsi="Arial" w:cs="Arial"/>
          <w:color w:val="000000"/>
          <w:sz w:val="20"/>
          <w:szCs w:val="20"/>
        </w:rPr>
        <w:t>b</w:t>
      </w:r>
      <w:r w:rsidRPr="00744244">
        <w:rPr>
          <w:rFonts w:ascii="Arial" w:eastAsia="Arial" w:hAnsi="Arial" w:cs="Arial"/>
          <w:color w:val="000000"/>
          <w:sz w:val="20"/>
          <w:szCs w:val="20"/>
        </w:rPr>
        <w:t xml:space="preserve">uyer shall ensure the receipt of the goods if the </w:t>
      </w:r>
      <w:r w:rsidR="000D6D99">
        <w:rPr>
          <w:rFonts w:ascii="Arial" w:eastAsia="Arial" w:hAnsi="Arial" w:cs="Arial"/>
          <w:color w:val="000000"/>
          <w:sz w:val="20"/>
          <w:szCs w:val="20"/>
        </w:rPr>
        <w:t>s</w:t>
      </w:r>
      <w:r w:rsidRPr="00744244">
        <w:rPr>
          <w:rFonts w:ascii="Arial" w:eastAsia="Arial" w:hAnsi="Arial" w:cs="Arial"/>
          <w:color w:val="000000"/>
          <w:sz w:val="20"/>
          <w:szCs w:val="20"/>
        </w:rPr>
        <w:t>eller has notified the Buyer of the delivery of the goods in accordance with the procedure specified in this clause.</w:t>
      </w:r>
    </w:p>
    <w:p w14:paraId="1E0EBE27" w14:textId="2AEB5C15"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The seller is responsible for loading and transporting the goods. The seller ensures the packaging of the goods according to the type of goods to ensure the preservation of the quality of the goods during their transportation and storage.</w:t>
      </w:r>
    </w:p>
    <w:p w14:paraId="36A19611" w14:textId="77777777"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The seller, together with the delivered goods, submits to the buyer's representative documents certifying the quality of the goods (a declaration of conformity issued by the seller (Appendix 2 to the contract) and the manufacturer's documents, which will be indicated in Appendix 1 to the contract. If the buyer has doubts about the quality of the goods/compliance with standards, then the buyer has the right to request other documents from the seller (including packaging sheets or certified copies thereof). I</w:t>
      </w:r>
      <w:r>
        <w:rPr>
          <w:rFonts w:ascii="Arial" w:eastAsia="Arial" w:hAnsi="Arial" w:cs="Arial"/>
          <w:color w:val="000000"/>
          <w:sz w:val="20"/>
          <w:szCs w:val="20"/>
        </w:rPr>
        <w:t>f the seller has imported the goods from a country that is not a member of the European Economic Area, the seller submits to the buyer a certified copy/electronic printout of the customs document. If the seller submits a copy of the document, he must present the original document upon the buyer's first request.</w:t>
      </w:r>
    </w:p>
    <w:p w14:paraId="7006D0FB" w14:textId="5DDB84FC"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After the installation, programming, setup and commissioning of the product, the responsible person specified in clauses 4.</w:t>
      </w:r>
      <w:r w:rsidR="003012BF">
        <w:rPr>
          <w:rFonts w:ascii="Arial" w:eastAsia="Arial" w:hAnsi="Arial" w:cs="Arial"/>
          <w:color w:val="000000"/>
          <w:sz w:val="20"/>
          <w:szCs w:val="20"/>
        </w:rPr>
        <w:t>9</w:t>
      </w:r>
      <w:r>
        <w:rPr>
          <w:rFonts w:ascii="Arial" w:eastAsia="Arial" w:hAnsi="Arial" w:cs="Arial"/>
          <w:color w:val="000000"/>
          <w:sz w:val="20"/>
          <w:szCs w:val="20"/>
        </w:rPr>
        <w:t xml:space="preserve"> and 4.</w:t>
      </w:r>
      <w:r w:rsidR="003012BF">
        <w:rPr>
          <w:rFonts w:ascii="Arial" w:eastAsia="Arial" w:hAnsi="Arial" w:cs="Arial"/>
          <w:color w:val="000000"/>
          <w:sz w:val="20"/>
          <w:szCs w:val="20"/>
        </w:rPr>
        <w:t>10</w:t>
      </w:r>
      <w:r>
        <w:rPr>
          <w:rFonts w:ascii="Arial" w:eastAsia="Arial" w:hAnsi="Arial" w:cs="Arial"/>
          <w:color w:val="000000"/>
          <w:sz w:val="20"/>
          <w:szCs w:val="20"/>
        </w:rPr>
        <w:t xml:space="preserve"> of the contract shall issue a standard </w:t>
      </w:r>
      <w:r w:rsidR="00057FEC" w:rsidRPr="00057FEC">
        <w:rPr>
          <w:rFonts w:ascii="Arial" w:eastAsia="Arial" w:hAnsi="Arial" w:cs="Arial"/>
          <w:color w:val="000000"/>
          <w:sz w:val="20"/>
          <w:szCs w:val="20"/>
        </w:rPr>
        <w:t>G</w:t>
      </w:r>
      <w:r w:rsidR="00202A14" w:rsidRPr="00202A14">
        <w:rPr>
          <w:rFonts w:ascii="Arial" w:eastAsia="Arial" w:hAnsi="Arial" w:cs="Arial"/>
          <w:color w:val="000000"/>
          <w:sz w:val="20"/>
          <w:szCs w:val="20"/>
        </w:rPr>
        <w:t>oods Acceptance/Handover Act</w:t>
      </w:r>
      <w:r>
        <w:rPr>
          <w:rFonts w:ascii="Arial" w:eastAsia="Arial" w:hAnsi="Arial" w:cs="Arial"/>
          <w:color w:val="000000"/>
          <w:sz w:val="20"/>
          <w:szCs w:val="20"/>
        </w:rPr>
        <w:t>.</w:t>
      </w:r>
    </w:p>
    <w:p w14:paraId="508C1FF9" w14:textId="06BAC66B"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If the buyer's representative determines that the seller has not performed the work specified in Annex 1 (Technical Specifications) of the contract related to the performance of the subject matter of the contract, he has the right to refuse to sign the </w:t>
      </w:r>
      <w:r w:rsidR="00202A14">
        <w:rPr>
          <w:rFonts w:ascii="Arial" w:eastAsia="Arial" w:hAnsi="Arial" w:cs="Arial"/>
          <w:color w:val="000000"/>
          <w:sz w:val="20"/>
          <w:szCs w:val="20"/>
        </w:rPr>
        <w:t>G</w:t>
      </w:r>
      <w:r w:rsidR="00202A14" w:rsidRPr="00202A14">
        <w:rPr>
          <w:rFonts w:ascii="Arial" w:eastAsia="Arial" w:hAnsi="Arial" w:cs="Arial"/>
          <w:color w:val="000000"/>
          <w:sz w:val="20"/>
          <w:szCs w:val="20"/>
        </w:rPr>
        <w:t>oods Acceptance/Handover Act</w:t>
      </w:r>
      <w:r>
        <w:rPr>
          <w:rFonts w:ascii="Arial" w:eastAsia="Arial" w:hAnsi="Arial" w:cs="Arial"/>
          <w:color w:val="000000"/>
          <w:sz w:val="20"/>
          <w:szCs w:val="20"/>
        </w:rPr>
        <w:t>.</w:t>
      </w:r>
    </w:p>
    <w:p w14:paraId="2AB377CA" w14:textId="4D0BBFB9"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The delivery of an unsuitable or poor-quality </w:t>
      </w:r>
      <w:r w:rsidR="00D35486">
        <w:rPr>
          <w:rFonts w:ascii="Arial" w:eastAsia="Arial" w:hAnsi="Arial" w:cs="Arial"/>
          <w:color w:val="000000"/>
          <w:sz w:val="20"/>
          <w:szCs w:val="20"/>
        </w:rPr>
        <w:t>goods</w:t>
      </w:r>
      <w:r>
        <w:rPr>
          <w:rFonts w:ascii="Arial" w:eastAsia="Arial" w:hAnsi="Arial" w:cs="Arial"/>
          <w:color w:val="000000"/>
          <w:sz w:val="20"/>
          <w:szCs w:val="20"/>
        </w:rPr>
        <w:t xml:space="preserve"> or incomplete programming, setup and commissioning of the </w:t>
      </w:r>
      <w:r w:rsidR="00CE21C2">
        <w:rPr>
          <w:rFonts w:ascii="Arial" w:eastAsia="Arial" w:hAnsi="Arial" w:cs="Arial"/>
          <w:color w:val="000000"/>
          <w:sz w:val="20"/>
          <w:szCs w:val="20"/>
        </w:rPr>
        <w:t>goods</w:t>
      </w:r>
      <w:r>
        <w:rPr>
          <w:rFonts w:ascii="Arial" w:eastAsia="Arial" w:hAnsi="Arial" w:cs="Arial"/>
          <w:color w:val="000000"/>
          <w:sz w:val="20"/>
          <w:szCs w:val="20"/>
        </w:rPr>
        <w:t xml:space="preserve"> shall not be considered proper performance of the contractual obligations.</w:t>
      </w:r>
    </w:p>
    <w:p w14:paraId="42073C2D" w14:textId="291C4492" w:rsidR="00804C44" w:rsidRDefault="00C546F4">
      <w:pPr>
        <w:numPr>
          <w:ilvl w:val="1"/>
          <w:numId w:val="6"/>
        </w:numPr>
        <w:pBdr>
          <w:top w:val="nil"/>
          <w:left w:val="nil"/>
          <w:bottom w:val="nil"/>
          <w:right w:val="nil"/>
          <w:between w:val="nil"/>
        </w:pBdr>
        <w:ind w:left="426" w:right="-2"/>
        <w:jc w:val="both"/>
        <w:rPr>
          <w:rFonts w:ascii="Arial" w:eastAsia="Arial" w:hAnsi="Arial" w:cs="Arial"/>
          <w:color w:val="000000"/>
          <w:sz w:val="20"/>
          <w:szCs w:val="20"/>
        </w:rPr>
      </w:pPr>
      <w:r>
        <w:rPr>
          <w:rFonts w:ascii="Arial" w:eastAsia="Arial" w:hAnsi="Arial" w:cs="Arial"/>
          <w:color w:val="000000"/>
          <w:sz w:val="20"/>
          <w:szCs w:val="20"/>
        </w:rPr>
        <w:t xml:space="preserve">The </w:t>
      </w:r>
      <w:r w:rsidR="00557ACC">
        <w:rPr>
          <w:rFonts w:ascii="Arial" w:eastAsia="Arial" w:hAnsi="Arial" w:cs="Arial"/>
          <w:color w:val="000000"/>
          <w:sz w:val="20"/>
          <w:szCs w:val="20"/>
        </w:rPr>
        <w:t>b</w:t>
      </w:r>
      <w:r>
        <w:rPr>
          <w:rFonts w:ascii="Arial" w:eastAsia="Arial" w:hAnsi="Arial" w:cs="Arial"/>
          <w:color w:val="000000"/>
          <w:sz w:val="20"/>
          <w:szCs w:val="20"/>
        </w:rPr>
        <w:t xml:space="preserve">uyer authorizes the responsible representative </w:t>
      </w:r>
      <w:r>
        <w:rPr>
          <w:rFonts w:ascii="Arial" w:eastAsia="Arial" w:hAnsi="Arial" w:cs="Arial"/>
          <w:b/>
          <w:bCs/>
          <w:color w:val="000000"/>
          <w:sz w:val="20"/>
          <w:szCs w:val="20"/>
        </w:rPr>
        <w:t xml:space="preserve">_____ </w:t>
      </w:r>
      <w:r>
        <w:rPr>
          <w:rFonts w:ascii="Arial" w:eastAsia="Arial" w:hAnsi="Arial" w:cs="Arial"/>
          <w:color w:val="000000"/>
          <w:sz w:val="20"/>
          <w:szCs w:val="20"/>
        </w:rPr>
        <w:t xml:space="preserve">(tel. ____, e-mail: </w:t>
      </w:r>
      <w:hyperlink r:id="rId17">
        <w:r w:rsidR="00804C44">
          <w:rPr>
            <w:rFonts w:ascii="Arial" w:eastAsia="Arial" w:hAnsi="Arial" w:cs="Arial"/>
            <w:color w:val="0000FF"/>
            <w:sz w:val="20"/>
            <w:szCs w:val="20"/>
            <w:u w:val="single"/>
          </w:rPr>
          <w:t xml:space="preserve">_____ </w:t>
        </w:r>
      </w:hyperlink>
      <w:r>
        <w:rPr>
          <w:rFonts w:ascii="Arial" w:eastAsia="Arial" w:hAnsi="Arial" w:cs="Arial"/>
          <w:color w:val="000000"/>
          <w:sz w:val="20"/>
          <w:szCs w:val="20"/>
        </w:rPr>
        <w:t xml:space="preserve">) to resolve all issues related to ordering and accepting the goods, to sign </w:t>
      </w:r>
      <w:r w:rsidRPr="004D319C">
        <w:rPr>
          <w:rFonts w:ascii="Arial" w:eastAsia="Arial" w:hAnsi="Arial" w:cs="Arial"/>
          <w:color w:val="000000"/>
          <w:sz w:val="20"/>
          <w:szCs w:val="20"/>
        </w:rPr>
        <w:t xml:space="preserve">the </w:t>
      </w:r>
      <w:r w:rsidR="00557ACC" w:rsidRPr="004D319C">
        <w:rPr>
          <w:rFonts w:ascii="Arial" w:eastAsia="Arial" w:hAnsi="Arial" w:cs="Arial"/>
          <w:color w:val="000000"/>
          <w:sz w:val="20"/>
          <w:szCs w:val="20"/>
        </w:rPr>
        <w:t>Goods Acceptance/</w:t>
      </w:r>
      <w:r w:rsidR="004D319C" w:rsidRPr="004D319C">
        <w:rPr>
          <w:rFonts w:ascii="Arial" w:hAnsi="Arial" w:cs="Arial"/>
        </w:rPr>
        <w:t>H</w:t>
      </w:r>
      <w:r w:rsidR="004D319C" w:rsidRPr="004D319C">
        <w:rPr>
          <w:rFonts w:ascii="Arial" w:eastAsia="Arial" w:hAnsi="Arial" w:cs="Arial"/>
          <w:color w:val="000000"/>
          <w:sz w:val="20"/>
          <w:szCs w:val="20"/>
        </w:rPr>
        <w:t>andover</w:t>
      </w:r>
      <w:r w:rsidR="00557ACC" w:rsidRPr="004D319C">
        <w:rPr>
          <w:rFonts w:ascii="Arial" w:eastAsia="Arial" w:hAnsi="Arial" w:cs="Arial"/>
          <w:color w:val="000000"/>
          <w:sz w:val="20"/>
          <w:szCs w:val="20"/>
        </w:rPr>
        <w:t xml:space="preserve"> Act</w:t>
      </w:r>
      <w:r w:rsidRPr="004D319C">
        <w:rPr>
          <w:rFonts w:ascii="Arial" w:eastAsia="Arial" w:hAnsi="Arial" w:cs="Arial"/>
          <w:color w:val="000000"/>
          <w:sz w:val="20"/>
          <w:szCs w:val="20"/>
        </w:rPr>
        <w:t>,</w:t>
      </w:r>
      <w:r>
        <w:rPr>
          <w:rFonts w:ascii="Arial" w:eastAsia="Arial" w:hAnsi="Arial" w:cs="Arial"/>
          <w:color w:val="000000"/>
          <w:sz w:val="20"/>
          <w:szCs w:val="20"/>
        </w:rPr>
        <w:t xml:space="preserve"> as well as to resolve issues related to possible complaints</w:t>
      </w:r>
      <w:r w:rsidR="00CE21C2">
        <w:rPr>
          <w:rFonts w:ascii="Arial" w:eastAsia="Arial" w:hAnsi="Arial" w:cs="Arial"/>
          <w:color w:val="000000"/>
          <w:sz w:val="20"/>
          <w:szCs w:val="20"/>
        </w:rPr>
        <w:t>.</w:t>
      </w:r>
    </w:p>
    <w:p w14:paraId="2A9C623D" w14:textId="0630CBC4" w:rsidR="00804C44" w:rsidRDefault="00C546F4" w:rsidP="000B106C">
      <w:pPr>
        <w:numPr>
          <w:ilvl w:val="1"/>
          <w:numId w:val="6"/>
        </w:numPr>
        <w:pBdr>
          <w:top w:val="nil"/>
          <w:left w:val="nil"/>
          <w:bottom w:val="nil"/>
          <w:right w:val="nil"/>
          <w:between w:val="nil"/>
        </w:pBdr>
        <w:ind w:left="426" w:right="-2" w:hanging="426"/>
        <w:jc w:val="both"/>
        <w:rPr>
          <w:rFonts w:ascii="Arial" w:eastAsia="Arial" w:hAnsi="Arial" w:cs="Arial"/>
          <w:color w:val="000000"/>
          <w:sz w:val="20"/>
          <w:szCs w:val="20"/>
        </w:rPr>
      </w:pPr>
      <w:r>
        <w:rPr>
          <w:rFonts w:ascii="Arial" w:eastAsia="Arial" w:hAnsi="Arial" w:cs="Arial"/>
          <w:color w:val="000000"/>
          <w:sz w:val="20"/>
          <w:szCs w:val="20"/>
        </w:rPr>
        <w:t xml:space="preserve">The Seller authorizes the responsible representative </w:t>
      </w:r>
      <w:r w:rsidR="000B106C">
        <w:rPr>
          <w:rFonts w:ascii="Arial" w:eastAsia="Arial" w:hAnsi="Arial" w:cs="Arial"/>
          <w:b/>
          <w:bCs/>
          <w:color w:val="000000"/>
          <w:sz w:val="20"/>
          <w:szCs w:val="20"/>
        </w:rPr>
        <w:t xml:space="preserve">_____ </w:t>
      </w:r>
      <w:r w:rsidR="000B106C">
        <w:rPr>
          <w:rFonts w:ascii="Arial" w:eastAsia="Arial" w:hAnsi="Arial" w:cs="Arial"/>
          <w:color w:val="000000"/>
          <w:sz w:val="20"/>
          <w:szCs w:val="20"/>
        </w:rPr>
        <w:t xml:space="preserve">(tel. ____, e-mail: </w:t>
      </w:r>
      <w:hyperlink r:id="rId18">
        <w:r w:rsidR="000B106C">
          <w:rPr>
            <w:rFonts w:ascii="Arial" w:eastAsia="Arial" w:hAnsi="Arial" w:cs="Arial"/>
            <w:color w:val="0000FF"/>
            <w:sz w:val="20"/>
            <w:szCs w:val="20"/>
            <w:u w:val="single"/>
          </w:rPr>
          <w:t xml:space="preserve">_____ </w:t>
        </w:r>
      </w:hyperlink>
      <w:r w:rsidR="000B106C">
        <w:rPr>
          <w:rFonts w:ascii="Arial" w:eastAsia="Arial" w:hAnsi="Arial" w:cs="Arial"/>
          <w:color w:val="000000"/>
          <w:sz w:val="20"/>
          <w:szCs w:val="20"/>
        </w:rPr>
        <w:t xml:space="preserve">) </w:t>
      </w:r>
      <w:r>
        <w:rPr>
          <w:rFonts w:ascii="Arial" w:eastAsia="Arial" w:hAnsi="Arial" w:cs="Arial"/>
          <w:color w:val="000000"/>
          <w:sz w:val="20"/>
          <w:szCs w:val="20"/>
        </w:rPr>
        <w:t xml:space="preserve">to resolve all issues related to ordering and accepting the goods and to sign the </w:t>
      </w:r>
      <w:r w:rsidR="00290EFC" w:rsidRPr="004D319C">
        <w:rPr>
          <w:rFonts w:ascii="Arial" w:eastAsia="Arial" w:hAnsi="Arial" w:cs="Arial"/>
          <w:color w:val="000000"/>
          <w:sz w:val="20"/>
          <w:szCs w:val="20"/>
        </w:rPr>
        <w:t>Goods Acceptance/</w:t>
      </w:r>
      <w:r w:rsidR="00290EFC" w:rsidRPr="004D319C">
        <w:rPr>
          <w:rFonts w:ascii="Arial" w:hAnsi="Arial" w:cs="Arial"/>
        </w:rPr>
        <w:t>H</w:t>
      </w:r>
      <w:r w:rsidR="00290EFC" w:rsidRPr="004D319C">
        <w:rPr>
          <w:rFonts w:ascii="Arial" w:eastAsia="Arial" w:hAnsi="Arial" w:cs="Arial"/>
          <w:color w:val="000000"/>
          <w:sz w:val="20"/>
          <w:szCs w:val="20"/>
        </w:rPr>
        <w:t>andover Act</w:t>
      </w:r>
      <w:r>
        <w:rPr>
          <w:rFonts w:ascii="Arial" w:eastAsia="Arial" w:hAnsi="Arial" w:cs="Arial"/>
          <w:color w:val="000000"/>
          <w:sz w:val="20"/>
          <w:szCs w:val="20"/>
        </w:rPr>
        <w:t>.</w:t>
      </w:r>
    </w:p>
    <w:p w14:paraId="4C719A79" w14:textId="77777777" w:rsidR="00804C44" w:rsidRDefault="00C546F4" w:rsidP="00602D9C">
      <w:pPr>
        <w:numPr>
          <w:ilvl w:val="1"/>
          <w:numId w:val="6"/>
        </w:numPr>
        <w:pBdr>
          <w:top w:val="nil"/>
          <w:left w:val="nil"/>
          <w:bottom w:val="nil"/>
          <w:right w:val="nil"/>
          <w:between w:val="nil"/>
        </w:pBdr>
        <w:ind w:left="567" w:right="-2" w:hanging="568"/>
        <w:jc w:val="both"/>
        <w:rPr>
          <w:rFonts w:ascii="Arial" w:eastAsia="Arial" w:hAnsi="Arial" w:cs="Arial"/>
          <w:color w:val="000000"/>
          <w:sz w:val="20"/>
          <w:szCs w:val="20"/>
        </w:rPr>
      </w:pPr>
      <w:r>
        <w:rPr>
          <w:rFonts w:ascii="Arial" w:eastAsia="Arial" w:hAnsi="Arial" w:cs="Arial"/>
          <w:color w:val="000000"/>
          <w:sz w:val="20"/>
          <w:szCs w:val="20"/>
        </w:rPr>
        <w:t>Documents signed by other persons are not binding on the buyer.</w:t>
      </w:r>
    </w:p>
    <w:p w14:paraId="3D3FE568" w14:textId="656CDBD8" w:rsidR="00804C44" w:rsidRDefault="00C546F4" w:rsidP="00602D9C">
      <w:pPr>
        <w:numPr>
          <w:ilvl w:val="1"/>
          <w:numId w:val="6"/>
        </w:numPr>
        <w:pBdr>
          <w:top w:val="nil"/>
          <w:left w:val="nil"/>
          <w:bottom w:val="nil"/>
          <w:right w:val="nil"/>
          <w:between w:val="nil"/>
        </w:pBdr>
        <w:ind w:left="567" w:right="-2" w:hanging="568"/>
        <w:jc w:val="both"/>
        <w:rPr>
          <w:rFonts w:ascii="Arial" w:eastAsia="Arial" w:hAnsi="Arial" w:cs="Arial"/>
          <w:color w:val="000000"/>
          <w:sz w:val="20"/>
          <w:szCs w:val="20"/>
        </w:rPr>
      </w:pPr>
      <w:r>
        <w:rPr>
          <w:rFonts w:ascii="Arial" w:eastAsia="Arial" w:hAnsi="Arial" w:cs="Arial"/>
          <w:color w:val="000000"/>
          <w:sz w:val="20"/>
          <w:szCs w:val="20"/>
        </w:rPr>
        <w:t>After delivery of the goods to the address specified in clause 4.</w:t>
      </w:r>
      <w:r w:rsidR="003012BF">
        <w:rPr>
          <w:rFonts w:ascii="Arial" w:eastAsia="Arial" w:hAnsi="Arial" w:cs="Arial"/>
          <w:color w:val="000000"/>
          <w:sz w:val="20"/>
          <w:szCs w:val="20"/>
        </w:rPr>
        <w:t>2</w:t>
      </w:r>
      <w:r>
        <w:rPr>
          <w:rFonts w:ascii="Arial" w:eastAsia="Arial" w:hAnsi="Arial" w:cs="Arial"/>
          <w:color w:val="000000"/>
          <w:sz w:val="20"/>
          <w:szCs w:val="20"/>
        </w:rPr>
        <w:t xml:space="preserve">. until the mutual signing of the </w:t>
      </w:r>
      <w:r w:rsidR="003D1FAE" w:rsidRPr="003D1FAE">
        <w:rPr>
          <w:rFonts w:ascii="Arial" w:eastAsia="Arial" w:hAnsi="Arial" w:cs="Arial"/>
          <w:color w:val="000000"/>
          <w:sz w:val="20"/>
          <w:szCs w:val="20"/>
        </w:rPr>
        <w:t>Goods Acceptance/Handover Act</w:t>
      </w:r>
      <w:r>
        <w:rPr>
          <w:rFonts w:ascii="Arial" w:eastAsia="Arial" w:hAnsi="Arial" w:cs="Arial"/>
          <w:color w:val="000000"/>
          <w:sz w:val="20"/>
          <w:szCs w:val="20"/>
        </w:rPr>
        <w:t>, the buyer assumes all risks related to the goods, including the risk of any damage to the goods and accidental loss of the goods.</w:t>
      </w:r>
    </w:p>
    <w:p w14:paraId="57508B44" w14:textId="77777777" w:rsidR="00804C44" w:rsidRDefault="00804C44">
      <w:pPr>
        <w:pBdr>
          <w:top w:val="nil"/>
          <w:left w:val="nil"/>
          <w:bottom w:val="nil"/>
          <w:right w:val="nil"/>
          <w:between w:val="nil"/>
        </w:pBdr>
        <w:ind w:left="567" w:right="-2"/>
        <w:jc w:val="both"/>
        <w:rPr>
          <w:rFonts w:ascii="Arial" w:eastAsia="Arial" w:hAnsi="Arial" w:cs="Arial"/>
          <w:color w:val="000000"/>
          <w:sz w:val="20"/>
          <w:szCs w:val="20"/>
        </w:rPr>
      </w:pPr>
    </w:p>
    <w:p w14:paraId="47FB8A4B" w14:textId="77777777" w:rsidR="00804C44" w:rsidRDefault="00C546F4">
      <w:pPr>
        <w:numPr>
          <w:ilvl w:val="0"/>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b/>
          <w:bCs/>
          <w:color w:val="000000"/>
          <w:sz w:val="20"/>
          <w:szCs w:val="20"/>
        </w:rPr>
        <w:t>Product quality and guarantees</w:t>
      </w:r>
    </w:p>
    <w:p w14:paraId="17F529E1" w14:textId="17584075"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 xml:space="preserve">The quality of the goods </w:t>
      </w:r>
      <w:r>
        <w:rPr>
          <w:rFonts w:ascii="Arial" w:eastAsia="Arial" w:hAnsi="Arial" w:cs="Arial"/>
          <w:color w:val="000000"/>
          <w:sz w:val="20"/>
          <w:szCs w:val="20"/>
        </w:rPr>
        <w:t>must comply with the documents referred to in paragraph 4.</w:t>
      </w:r>
      <w:r w:rsidR="00062DD2">
        <w:rPr>
          <w:rFonts w:ascii="Arial" w:eastAsia="Arial" w:hAnsi="Arial" w:cs="Arial"/>
          <w:color w:val="000000"/>
          <w:sz w:val="20"/>
          <w:szCs w:val="20"/>
        </w:rPr>
        <w:t>5</w:t>
      </w:r>
      <w:r>
        <w:rPr>
          <w:rFonts w:ascii="Arial" w:eastAsia="Arial" w:hAnsi="Arial" w:cs="Arial"/>
          <w:color w:val="000000"/>
          <w:sz w:val="20"/>
          <w:szCs w:val="20"/>
        </w:rPr>
        <w:t>. The provisions of Articles 1593 and 1612-1614 of the Civil Law of the Republic of Latvia, Article 1620, Article 411 of the Commercial Law, as well as other regulatory enactments</w:t>
      </w:r>
      <w:r>
        <w:rPr>
          <w:rFonts w:ascii="Arial" w:eastAsia="Arial" w:hAnsi="Arial" w:cs="Arial"/>
          <w:sz w:val="20"/>
          <w:szCs w:val="20"/>
        </w:rPr>
        <w:t>,</w:t>
      </w:r>
      <w:r>
        <w:rPr>
          <w:rFonts w:ascii="Arial" w:eastAsia="Arial" w:hAnsi="Arial" w:cs="Arial"/>
          <w:color w:val="000000"/>
          <w:sz w:val="20"/>
          <w:szCs w:val="20"/>
        </w:rPr>
        <w:t xml:space="preserve"> shall apply to the delivered goods. The goods must be new and unused.</w:t>
      </w:r>
    </w:p>
    <w:p w14:paraId="33544CEB" w14:textId="1D20627C"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 xml:space="preserve">The warranty period for the product is: </w:t>
      </w:r>
      <w:r>
        <w:rPr>
          <w:rFonts w:ascii="Arial" w:eastAsia="Arial" w:hAnsi="Arial" w:cs="Arial"/>
          <w:b/>
          <w:bCs/>
          <w:color w:val="000000"/>
          <w:sz w:val="20"/>
          <w:szCs w:val="20"/>
        </w:rPr>
        <w:t xml:space="preserve">________ </w:t>
      </w:r>
      <w:r>
        <w:rPr>
          <w:rFonts w:ascii="Arial" w:eastAsia="Arial" w:hAnsi="Arial" w:cs="Arial"/>
          <w:color w:val="000000"/>
          <w:sz w:val="20"/>
          <w:szCs w:val="20"/>
        </w:rPr>
        <w:t xml:space="preserve">from the date of signing the </w:t>
      </w:r>
      <w:r w:rsidR="00904E97" w:rsidRPr="00904E97">
        <w:rPr>
          <w:rFonts w:ascii="Arial" w:eastAsia="Arial" w:hAnsi="Arial" w:cs="Arial"/>
          <w:color w:val="000000"/>
          <w:sz w:val="20"/>
          <w:szCs w:val="20"/>
        </w:rPr>
        <w:t>Goods Acceptance/Handover Act</w:t>
      </w:r>
      <w:r w:rsidR="00904E97">
        <w:rPr>
          <w:rFonts w:ascii="Arial" w:eastAsia="Arial" w:hAnsi="Arial" w:cs="Arial"/>
          <w:color w:val="000000"/>
          <w:sz w:val="20"/>
          <w:szCs w:val="20"/>
        </w:rPr>
        <w:t>.</w:t>
      </w:r>
    </w:p>
    <w:p w14:paraId="4417A558" w14:textId="35C12419"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If, within 30 (thirty) calendar days after signing the </w:t>
      </w:r>
      <w:r w:rsidR="00904E97" w:rsidRPr="00904E97">
        <w:rPr>
          <w:rFonts w:ascii="Arial" w:eastAsia="Arial" w:hAnsi="Arial" w:cs="Arial"/>
          <w:color w:val="000000"/>
          <w:sz w:val="20"/>
          <w:szCs w:val="20"/>
        </w:rPr>
        <w:t>Goods Acceptance/Handover Act</w:t>
      </w:r>
      <w:r>
        <w:rPr>
          <w:rFonts w:ascii="Arial" w:eastAsia="Arial" w:hAnsi="Arial" w:cs="Arial"/>
          <w:color w:val="000000"/>
          <w:sz w:val="20"/>
          <w:szCs w:val="20"/>
        </w:rPr>
        <w:t>, the buyer detects a non-conformity and/or defects in the quality of the goods, the buyer shall send the seller an invitation to inspect the goods to the e-mail or postal address specified by the seller, indicating the non-conformity and/or defects in the quality of the goods, their type and extent, provided that the seller's arrival time cannot be shorter than five working days.</w:t>
      </w:r>
    </w:p>
    <w:p w14:paraId="5A2EEFDE"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If the buyer notifies the seller of the non-conformity of the quality and/or defects of the received goods within the period specified in clause 5.3 of the contract, the buyer has the right, at his own discretion, to request cancellation of the contract or a reduction in the price of the goods, taking into account the provisions of the second part of Article 1620 of the Civil Law.</w:t>
      </w:r>
    </w:p>
    <w:p w14:paraId="55B4FBC0"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If the buyer, in accordance with the conditions of clause 5.3 of the contract, does not notify the seller of the non-conformity and/or defects of the received goods, except in cases where the goods have hidden defects that could not be detected upon inspection of the goods, it shall be deemed that the buyer has accepted the goods.</w:t>
      </w:r>
    </w:p>
    <w:p w14:paraId="1B2AE85E"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If hidden defects in the goods are discovered later, the buyer is obliged to notify the seller of these defects immediately after they are discovered.</w:t>
      </w:r>
    </w:p>
    <w:p w14:paraId="58211C0A"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The provisions of clauses 5.4, 5.5 and 5.6 of the contract shall not apply if the seller has maliciously concealed or concealed the defects of the goods, or has specifically claimed that the goods have certain properties.</w:t>
      </w:r>
    </w:p>
    <w:p w14:paraId="093D86D3"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If the seller's representative does not arrive within the time limit set by the buyer to inspect the goods, in accordance with the buyer's invitation sent in accordance with the procedure of clause 5.3 of the contract, the buyer shall unilaterally draw up a report on the non-conformity and/or defects of the goods, and it shall be deemed that the seller agrees with the said report.</w:t>
      </w:r>
    </w:p>
    <w:p w14:paraId="186A024E"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If the seller's representative has arrived and disagrees with the quality of the goods and/or the defects, the buyer shall send the goods of non-conforming quality for independent expert examination, the opinion of which shall be binding on the seller.</w:t>
      </w:r>
    </w:p>
    <w:p w14:paraId="35E71FE9" w14:textId="77777777" w:rsidR="00804C44" w:rsidRDefault="00C546F4">
      <w:pPr>
        <w:numPr>
          <w:ilvl w:val="1"/>
          <w:numId w:val="6"/>
        </w:numPr>
        <w:pBdr>
          <w:top w:val="nil"/>
          <w:left w:val="nil"/>
          <w:bottom w:val="nil"/>
          <w:right w:val="nil"/>
          <w:between w:val="nil"/>
        </w:pBdr>
        <w:ind w:left="567" w:right="-2" w:hanging="567"/>
        <w:jc w:val="both"/>
        <w:rPr>
          <w:rFonts w:ascii="Arial" w:eastAsia="Arial" w:hAnsi="Arial" w:cs="Arial"/>
          <w:color w:val="000000"/>
          <w:sz w:val="20"/>
          <w:szCs w:val="20"/>
        </w:rPr>
      </w:pPr>
      <w:r>
        <w:rPr>
          <w:rFonts w:ascii="Arial" w:eastAsia="Arial" w:hAnsi="Arial" w:cs="Arial"/>
          <w:color w:val="000000"/>
          <w:sz w:val="20"/>
          <w:szCs w:val="20"/>
        </w:rPr>
        <w:t>If the expert opinion confirms the non-conformity and/or defects of the goods, the seller is obliged to reimburse the buyer for the expenses related to the expert opinion and the delivery of the goods for the expert opinion.</w:t>
      </w:r>
    </w:p>
    <w:p w14:paraId="7EC0029C" w14:textId="77777777" w:rsidR="00804C44" w:rsidRDefault="00C546F4">
      <w:pPr>
        <w:numPr>
          <w:ilvl w:val="1"/>
          <w:numId w:val="6"/>
        </w:numPr>
        <w:pBdr>
          <w:top w:val="nil"/>
          <w:left w:val="nil"/>
          <w:bottom w:val="nil"/>
          <w:right w:val="nil"/>
          <w:between w:val="nil"/>
        </w:pBdr>
        <w:ind w:left="567" w:right="-2" w:hanging="567"/>
        <w:jc w:val="both"/>
        <w:rPr>
          <w:rFonts w:ascii="Arial" w:eastAsia="Arial" w:hAnsi="Arial" w:cs="Arial"/>
          <w:color w:val="000000"/>
          <w:sz w:val="20"/>
          <w:szCs w:val="20"/>
        </w:rPr>
      </w:pPr>
      <w:r>
        <w:rPr>
          <w:rFonts w:ascii="Arial" w:eastAsia="Arial" w:hAnsi="Arial" w:cs="Arial"/>
          <w:color w:val="000000"/>
          <w:sz w:val="20"/>
          <w:szCs w:val="20"/>
        </w:rPr>
        <w:t>If, during the entire warranty period, a non-conformity and/or defects in the quality of the goods are detected in accordance with this agreement, the seller is obliged, after sending the relevant request from the buyer, within a period specified by the buyer, which cannot be shorter than 20 (twenty) calendar days from the date of sending the request, to exchange the goods of inadequate quality for a good quality product at the buyer's choice without additional payment, to eliminate the defects in the goods</w:t>
      </w:r>
      <w:r>
        <w:rPr>
          <w:rFonts w:ascii="Arial" w:eastAsia="Arial" w:hAnsi="Arial" w:cs="Arial"/>
          <w:color w:val="000000"/>
          <w:sz w:val="20"/>
          <w:szCs w:val="20"/>
        </w:rPr>
        <w:t xml:space="preserve"> without additional payment, or to refund the amount of the goods of inadequate quality to the buyer.</w:t>
      </w:r>
    </w:p>
    <w:p w14:paraId="27311A20" w14:textId="569B733B" w:rsidR="00804C44" w:rsidRDefault="00C546F4">
      <w:pPr>
        <w:numPr>
          <w:ilvl w:val="1"/>
          <w:numId w:val="6"/>
        </w:numPr>
        <w:pBdr>
          <w:top w:val="nil"/>
          <w:left w:val="nil"/>
          <w:bottom w:val="nil"/>
          <w:right w:val="nil"/>
          <w:between w:val="nil"/>
        </w:pBdr>
        <w:ind w:left="567" w:right="-2"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AE23B7">
        <w:rPr>
          <w:rFonts w:ascii="Arial" w:eastAsia="Arial" w:hAnsi="Arial" w:cs="Arial"/>
          <w:color w:val="000000"/>
          <w:sz w:val="20"/>
          <w:szCs w:val="20"/>
        </w:rPr>
        <w:t>s</w:t>
      </w:r>
      <w:r>
        <w:rPr>
          <w:rFonts w:ascii="Arial" w:eastAsia="Arial" w:hAnsi="Arial" w:cs="Arial"/>
          <w:color w:val="000000"/>
          <w:sz w:val="20"/>
          <w:szCs w:val="20"/>
        </w:rPr>
        <w:t>eller represents and warrants that:</w:t>
      </w:r>
    </w:p>
    <w:p w14:paraId="21C4166B" w14:textId="37CD683B" w:rsidR="00804C44" w:rsidRDefault="00C546F4">
      <w:pPr>
        <w:numPr>
          <w:ilvl w:val="2"/>
          <w:numId w:val="6"/>
        </w:numPr>
        <w:pBdr>
          <w:top w:val="nil"/>
          <w:left w:val="nil"/>
          <w:bottom w:val="nil"/>
          <w:right w:val="nil"/>
          <w:between w:val="nil"/>
        </w:pBdr>
        <w:ind w:right="-2" w:hanging="657"/>
        <w:jc w:val="both"/>
        <w:rPr>
          <w:rFonts w:ascii="Arial" w:eastAsia="Arial" w:hAnsi="Arial" w:cs="Arial"/>
          <w:color w:val="000000"/>
          <w:sz w:val="20"/>
          <w:szCs w:val="20"/>
        </w:rPr>
      </w:pPr>
      <w:r>
        <w:rPr>
          <w:rFonts w:ascii="Arial" w:eastAsia="Arial" w:hAnsi="Arial" w:cs="Arial"/>
          <w:color w:val="000000"/>
          <w:sz w:val="20"/>
          <w:szCs w:val="20"/>
        </w:rPr>
        <w:t xml:space="preserve">complies with the regulatory enactments (including laws, regulations, decisions, resolutions) of the Republic of Latvia, the European Union and the United Nations, which include and/or are related to the application of sanctions and other </w:t>
      </w:r>
      <w:r>
        <w:rPr>
          <w:rFonts w:ascii="Arial" w:eastAsia="Arial" w:hAnsi="Arial" w:cs="Arial"/>
          <w:color w:val="000000"/>
          <w:sz w:val="20"/>
          <w:szCs w:val="20"/>
        </w:rPr>
        <w:t>restrictions in relation to a number of persons, jurisdictions and territories, including, but not limited to: Iran, Syria, North Korea, Crimea, North Sudan;</w:t>
      </w:r>
    </w:p>
    <w:p w14:paraId="7A9CC3B6" w14:textId="77777777" w:rsidR="00804C44" w:rsidRDefault="00C546F4">
      <w:pPr>
        <w:numPr>
          <w:ilvl w:val="2"/>
          <w:numId w:val="6"/>
        </w:numPr>
        <w:pBdr>
          <w:top w:val="nil"/>
          <w:left w:val="nil"/>
          <w:bottom w:val="nil"/>
          <w:right w:val="nil"/>
          <w:between w:val="nil"/>
        </w:pBdr>
        <w:ind w:right="-2" w:hanging="657"/>
        <w:jc w:val="both"/>
        <w:rPr>
          <w:rFonts w:ascii="Arial" w:eastAsia="Arial" w:hAnsi="Arial" w:cs="Arial"/>
          <w:color w:val="000000"/>
          <w:sz w:val="20"/>
          <w:szCs w:val="20"/>
        </w:rPr>
      </w:pPr>
      <w:r>
        <w:rPr>
          <w:rFonts w:ascii="Arial" w:eastAsia="Arial" w:hAnsi="Arial" w:cs="Arial"/>
          <w:color w:val="000000"/>
          <w:sz w:val="20"/>
          <w:szCs w:val="20"/>
        </w:rPr>
        <w:t>complies with US laws and regulations, which include and/or relate to the application of sanctions and other restrictions;</w:t>
      </w:r>
    </w:p>
    <w:p w14:paraId="6B0D09D6" w14:textId="132E01C9" w:rsidR="00804C44" w:rsidRDefault="00A34CC0">
      <w:pPr>
        <w:numPr>
          <w:ilvl w:val="2"/>
          <w:numId w:val="6"/>
        </w:numPr>
        <w:pBdr>
          <w:top w:val="nil"/>
          <w:left w:val="nil"/>
          <w:bottom w:val="nil"/>
          <w:right w:val="nil"/>
          <w:between w:val="nil"/>
        </w:pBdr>
        <w:ind w:right="-2" w:hanging="657"/>
        <w:jc w:val="both"/>
        <w:rPr>
          <w:rFonts w:ascii="Arial" w:eastAsia="Arial" w:hAnsi="Arial" w:cs="Arial"/>
          <w:color w:val="000000"/>
          <w:sz w:val="20"/>
          <w:szCs w:val="20"/>
        </w:rPr>
      </w:pPr>
      <w:r>
        <w:rPr>
          <w:rFonts w:ascii="Arial" w:eastAsia="Arial" w:hAnsi="Arial" w:cs="Arial"/>
          <w:color w:val="000000"/>
          <w:sz w:val="20"/>
          <w:szCs w:val="20"/>
        </w:rPr>
        <w:t>will not engage in, terminate or maintain business relationships with persons who violate the legal provisions, sanctions and restrictions specified in paragraphs 5.12.1 and 5.12.2;</w:t>
      </w:r>
    </w:p>
    <w:p w14:paraId="6E3F4628" w14:textId="632E8741" w:rsidR="00804C44" w:rsidRDefault="00C546F4">
      <w:pPr>
        <w:numPr>
          <w:ilvl w:val="2"/>
          <w:numId w:val="6"/>
        </w:numPr>
        <w:pBdr>
          <w:top w:val="nil"/>
          <w:left w:val="nil"/>
          <w:bottom w:val="nil"/>
          <w:right w:val="nil"/>
          <w:between w:val="nil"/>
        </w:pBdr>
        <w:ind w:right="-2" w:hanging="657"/>
        <w:jc w:val="both"/>
        <w:rPr>
          <w:rFonts w:ascii="Arial" w:eastAsia="Arial" w:hAnsi="Arial" w:cs="Arial"/>
          <w:color w:val="000000"/>
          <w:sz w:val="20"/>
          <w:szCs w:val="20"/>
        </w:rPr>
      </w:pPr>
      <w:r>
        <w:rPr>
          <w:rFonts w:ascii="Arial" w:eastAsia="Arial" w:hAnsi="Arial" w:cs="Arial"/>
          <w:color w:val="000000"/>
          <w:sz w:val="20"/>
          <w:szCs w:val="20"/>
        </w:rPr>
        <w:t>upon the written request of the buyer, in the specified format and time, information and documents related to the seller's economic and professional activities will be submitted.</w:t>
      </w:r>
    </w:p>
    <w:p w14:paraId="0C7370A2" w14:textId="77777777" w:rsidR="00804C44" w:rsidRDefault="00804C44">
      <w:pPr>
        <w:pBdr>
          <w:top w:val="nil"/>
          <w:left w:val="nil"/>
          <w:bottom w:val="nil"/>
          <w:right w:val="nil"/>
          <w:between w:val="nil"/>
        </w:pBdr>
        <w:ind w:left="1224" w:right="-2"/>
        <w:jc w:val="both"/>
        <w:rPr>
          <w:rFonts w:ascii="Arial" w:eastAsia="Arial" w:hAnsi="Arial" w:cs="Arial"/>
          <w:color w:val="000000"/>
          <w:sz w:val="20"/>
          <w:szCs w:val="20"/>
        </w:rPr>
      </w:pPr>
    </w:p>
    <w:p w14:paraId="43B4B352" w14:textId="77777777" w:rsidR="00804C44" w:rsidRDefault="00C546F4">
      <w:pPr>
        <w:numPr>
          <w:ilvl w:val="0"/>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b/>
          <w:bCs/>
          <w:color w:val="000000"/>
          <w:sz w:val="20"/>
          <w:szCs w:val="20"/>
        </w:rPr>
        <w:t>Responsibility of the parties</w:t>
      </w:r>
    </w:p>
    <w:p w14:paraId="06501AAC" w14:textId="4F7BDC52"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 xml:space="preserve">In the event that one of the parties fails to fulfill its obligations under the </w:t>
      </w:r>
      <w:r w:rsidR="004D387E">
        <w:rPr>
          <w:rFonts w:ascii="Arial" w:eastAsia="Arial" w:hAnsi="Arial" w:cs="Arial"/>
          <w:color w:val="000000"/>
          <w:sz w:val="20"/>
          <w:szCs w:val="20"/>
        </w:rPr>
        <w:t>c</w:t>
      </w:r>
      <w:r w:rsidR="001A0FF1">
        <w:rPr>
          <w:rFonts w:ascii="Arial" w:eastAsia="Arial" w:hAnsi="Arial" w:cs="Arial"/>
          <w:color w:val="000000"/>
          <w:sz w:val="20"/>
          <w:szCs w:val="20"/>
        </w:rPr>
        <w:t>ontract</w:t>
      </w:r>
      <w:r>
        <w:rPr>
          <w:rFonts w:ascii="Arial" w:eastAsia="Arial" w:hAnsi="Arial" w:cs="Arial"/>
          <w:color w:val="000000"/>
          <w:sz w:val="20"/>
          <w:szCs w:val="20"/>
        </w:rPr>
        <w:t xml:space="preserve">, the other party has the right to demand payment of a contractual penalty in the amount of 0.1% (zero, comma, one percent) of the value of the unfulfilled obligations for each day of delay, but not more than 10% (ten percent) of the value of the unfulfilled obligations excluding VAT. Payment of a contractual penalty does not release the parties from the obligation to cover losses and perform the </w:t>
      </w:r>
      <w:r w:rsidR="002273CB">
        <w:rPr>
          <w:rFonts w:ascii="Arial" w:eastAsia="Arial" w:hAnsi="Arial" w:cs="Arial"/>
          <w:color w:val="000000"/>
          <w:sz w:val="20"/>
          <w:szCs w:val="20"/>
        </w:rPr>
        <w:t>contract</w:t>
      </w:r>
      <w:r>
        <w:rPr>
          <w:rFonts w:ascii="Arial" w:eastAsia="Arial" w:hAnsi="Arial" w:cs="Arial"/>
          <w:color w:val="000000"/>
          <w:sz w:val="20"/>
          <w:szCs w:val="20"/>
        </w:rPr>
        <w:t>.</w:t>
      </w:r>
    </w:p>
    <w:p w14:paraId="4A1BEFB5"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If one of the parties exercises the right to claim a contractual penalty (clause 6.1) from the other party, then the payments received from the other party shall first be used to cover the principal debt, and then to cover the contractual penalty.</w:t>
      </w:r>
    </w:p>
    <w:p w14:paraId="2CC7C793"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The parties agree that the buyer has the right to unilaterally, without separate approval from the seller, offset the amount of the contractual penalty from the purchase price payable to the seller if the seller misses the deadline for payment of the contractual penalty.</w:t>
      </w:r>
    </w:p>
    <w:p w14:paraId="07401D8F"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The Seller acknowledges and confirms that in breach of the representations in clause 5.12:</w:t>
      </w:r>
    </w:p>
    <w:p w14:paraId="41BAB18B" w14:textId="77777777" w:rsidR="00804C44" w:rsidRDefault="00C546F4">
      <w:pPr>
        <w:numPr>
          <w:ilvl w:val="2"/>
          <w:numId w:val="6"/>
        </w:numPr>
        <w:pBdr>
          <w:top w:val="nil"/>
          <w:left w:val="nil"/>
          <w:bottom w:val="nil"/>
          <w:right w:val="nil"/>
          <w:between w:val="nil"/>
        </w:pBdr>
        <w:ind w:left="851" w:right="-2" w:hanging="567"/>
        <w:jc w:val="both"/>
        <w:rPr>
          <w:rFonts w:ascii="Arial" w:eastAsia="Arial" w:hAnsi="Arial" w:cs="Arial"/>
          <w:color w:val="000000"/>
          <w:sz w:val="20"/>
          <w:szCs w:val="20"/>
        </w:rPr>
      </w:pPr>
      <w:r>
        <w:rPr>
          <w:rFonts w:ascii="Arial" w:eastAsia="Arial" w:hAnsi="Arial" w:cs="Arial"/>
          <w:color w:val="000000"/>
          <w:sz w:val="20"/>
          <w:szCs w:val="20"/>
        </w:rPr>
        <w:t>the buyer has the right not to fulfill the obligations assumed under the contract, as well as to immediately and unilaterally terminate the contract and all other legal relationships with the seller, as well as to perform other actions provided for in regulatory enactments and other existing contractual relationships with the seller;</w:t>
      </w:r>
    </w:p>
    <w:p w14:paraId="3239FCFC" w14:textId="77777777" w:rsidR="00804C44" w:rsidRDefault="00C546F4">
      <w:pPr>
        <w:numPr>
          <w:ilvl w:val="2"/>
          <w:numId w:val="6"/>
        </w:numPr>
        <w:pBdr>
          <w:top w:val="nil"/>
          <w:left w:val="nil"/>
          <w:bottom w:val="nil"/>
          <w:right w:val="nil"/>
          <w:between w:val="nil"/>
        </w:pBdr>
        <w:ind w:left="851" w:right="-2" w:hanging="567"/>
        <w:jc w:val="both"/>
        <w:rPr>
          <w:rFonts w:ascii="Arial" w:eastAsia="Arial" w:hAnsi="Arial" w:cs="Arial"/>
          <w:color w:val="000000"/>
          <w:sz w:val="20"/>
          <w:szCs w:val="20"/>
        </w:rPr>
      </w:pPr>
      <w:r>
        <w:rPr>
          <w:rFonts w:ascii="Arial" w:eastAsia="Arial" w:hAnsi="Arial" w:cs="Arial"/>
          <w:color w:val="000000"/>
          <w:sz w:val="20"/>
          <w:szCs w:val="20"/>
        </w:rPr>
        <w:lastRenderedPageBreak/>
        <w:t>The seller is fully liable and undertakes to cover all losses incurred by the buyer as a result of such violations due to the seller's fault, including, but not limited to, losses in the amount of the total amount of the undelivered goods.</w:t>
      </w:r>
    </w:p>
    <w:p w14:paraId="75AB2111" w14:textId="77777777" w:rsidR="00804C44" w:rsidRDefault="00804C44">
      <w:pPr>
        <w:pBdr>
          <w:top w:val="nil"/>
          <w:left w:val="nil"/>
          <w:bottom w:val="nil"/>
          <w:right w:val="nil"/>
          <w:between w:val="nil"/>
        </w:pBdr>
        <w:ind w:left="851" w:right="-2"/>
        <w:jc w:val="both"/>
        <w:rPr>
          <w:rFonts w:ascii="Arial" w:eastAsia="Arial" w:hAnsi="Arial" w:cs="Arial"/>
          <w:color w:val="000000"/>
          <w:sz w:val="20"/>
          <w:szCs w:val="20"/>
        </w:rPr>
      </w:pPr>
    </w:p>
    <w:p w14:paraId="41207AFE" w14:textId="77777777" w:rsidR="00804C44" w:rsidRDefault="00C546F4">
      <w:pPr>
        <w:numPr>
          <w:ilvl w:val="0"/>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b/>
          <w:bCs/>
          <w:color w:val="000000"/>
          <w:sz w:val="20"/>
          <w:szCs w:val="20"/>
        </w:rPr>
        <w:t>Dispute resolution</w:t>
      </w:r>
    </w:p>
    <w:p w14:paraId="161B38D2"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The parties undertake to resolve all claims and disputes that may arise regarding this agreement or its execution through negotiations.</w:t>
      </w:r>
    </w:p>
    <w:p w14:paraId="2D5F7BE6" w14:textId="128AFAE0"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 xml:space="preserve">The </w:t>
      </w:r>
      <w:r w:rsidR="00634B11">
        <w:rPr>
          <w:rFonts w:ascii="Arial" w:eastAsia="Arial" w:hAnsi="Arial" w:cs="Arial"/>
          <w:color w:val="000000"/>
          <w:sz w:val="20"/>
          <w:szCs w:val="20"/>
        </w:rPr>
        <w:t>p</w:t>
      </w:r>
      <w:r>
        <w:rPr>
          <w:rFonts w:ascii="Arial" w:eastAsia="Arial" w:hAnsi="Arial" w:cs="Arial"/>
          <w:color w:val="000000"/>
          <w:sz w:val="20"/>
          <w:szCs w:val="20"/>
        </w:rPr>
        <w:t xml:space="preserve">arties are entitled to send a </w:t>
      </w:r>
      <w:r>
        <w:rPr>
          <w:rFonts w:ascii="Arial" w:eastAsia="Arial" w:hAnsi="Arial" w:cs="Arial"/>
          <w:color w:val="000000"/>
          <w:sz w:val="20"/>
          <w:szCs w:val="20"/>
        </w:rPr>
        <w:t>written claim to the other</w:t>
      </w:r>
      <w:r w:rsidR="00634B11">
        <w:rPr>
          <w:rFonts w:ascii="Arial" w:eastAsia="Arial" w:hAnsi="Arial" w:cs="Arial"/>
          <w:color w:val="000000"/>
          <w:sz w:val="20"/>
          <w:szCs w:val="20"/>
        </w:rPr>
        <w:t xml:space="preserve"> p</w:t>
      </w:r>
      <w:r>
        <w:rPr>
          <w:rFonts w:ascii="Arial" w:eastAsia="Arial" w:hAnsi="Arial" w:cs="Arial"/>
          <w:color w:val="000000"/>
          <w:sz w:val="20"/>
          <w:szCs w:val="20"/>
        </w:rPr>
        <w:t xml:space="preserve">arty in accordance with the procedure specified in clause 10.14 of the </w:t>
      </w:r>
      <w:r w:rsidR="00634B11">
        <w:rPr>
          <w:rFonts w:ascii="Arial" w:eastAsia="Arial" w:hAnsi="Arial" w:cs="Arial"/>
          <w:color w:val="000000"/>
          <w:sz w:val="20"/>
          <w:szCs w:val="20"/>
        </w:rPr>
        <w:t>contract</w:t>
      </w:r>
      <w:r>
        <w:rPr>
          <w:rFonts w:ascii="Arial" w:eastAsia="Arial" w:hAnsi="Arial" w:cs="Arial"/>
          <w:color w:val="000000"/>
          <w:sz w:val="20"/>
          <w:szCs w:val="20"/>
        </w:rPr>
        <w:t>. The claim must be substantiated by relevant facts and documents. The</w:t>
      </w:r>
      <w:r w:rsidR="00794D8D">
        <w:rPr>
          <w:rFonts w:ascii="Arial" w:eastAsia="Arial" w:hAnsi="Arial" w:cs="Arial"/>
          <w:color w:val="000000"/>
          <w:sz w:val="20"/>
          <w:szCs w:val="20"/>
        </w:rPr>
        <w:t xml:space="preserve"> p</w:t>
      </w:r>
      <w:r>
        <w:rPr>
          <w:rFonts w:ascii="Arial" w:eastAsia="Arial" w:hAnsi="Arial" w:cs="Arial"/>
          <w:color w:val="000000"/>
          <w:sz w:val="20"/>
          <w:szCs w:val="20"/>
        </w:rPr>
        <w:t>arties agree that the claims will be considered no later than ten days from the moment of their receipt.</w:t>
      </w:r>
    </w:p>
    <w:p w14:paraId="4320F574" w14:textId="15C76EF9"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 xml:space="preserve">The obligations of the parties arising from this </w:t>
      </w:r>
      <w:r w:rsidR="00794D8D">
        <w:rPr>
          <w:rFonts w:ascii="Arial" w:eastAsia="Arial" w:hAnsi="Arial" w:cs="Arial"/>
          <w:color w:val="000000"/>
          <w:sz w:val="20"/>
          <w:szCs w:val="20"/>
        </w:rPr>
        <w:t>contract</w:t>
      </w:r>
      <w:r>
        <w:rPr>
          <w:rFonts w:ascii="Arial" w:eastAsia="Arial" w:hAnsi="Arial" w:cs="Arial"/>
          <w:color w:val="000000"/>
          <w:sz w:val="20"/>
          <w:szCs w:val="20"/>
        </w:rPr>
        <w:t xml:space="preserve"> shall be governed by the laws and regulations of the Republic of Latvia.</w:t>
      </w:r>
    </w:p>
    <w:p w14:paraId="6275473E"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If the parties cannot reach an agreement within one month from the moment the dispute arises, the dispute shall be resolved in a court of general jurisdiction of the Republic of Latvia in accordance with the laws and regulations in force in the Republic of Latvia.</w:t>
      </w:r>
    </w:p>
    <w:p w14:paraId="483B0923" w14:textId="77777777" w:rsidR="00804C44" w:rsidRDefault="00804C44">
      <w:pPr>
        <w:pBdr>
          <w:top w:val="nil"/>
          <w:left w:val="nil"/>
          <w:bottom w:val="nil"/>
          <w:right w:val="nil"/>
          <w:between w:val="nil"/>
        </w:pBdr>
        <w:ind w:left="432" w:right="-2"/>
        <w:jc w:val="both"/>
        <w:rPr>
          <w:rFonts w:ascii="Arial" w:eastAsia="Arial" w:hAnsi="Arial" w:cs="Arial"/>
          <w:color w:val="000000"/>
          <w:sz w:val="20"/>
          <w:szCs w:val="20"/>
        </w:rPr>
      </w:pPr>
    </w:p>
    <w:p w14:paraId="1BDA67F9" w14:textId="24FFA68C" w:rsidR="00804C44" w:rsidRDefault="00C546F4">
      <w:pPr>
        <w:numPr>
          <w:ilvl w:val="0"/>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b/>
          <w:bCs/>
          <w:i/>
          <w:iCs/>
          <w:color w:val="000000"/>
          <w:sz w:val="20"/>
          <w:szCs w:val="20"/>
        </w:rPr>
        <w:t xml:space="preserve">Force majeure </w:t>
      </w:r>
      <w:r>
        <w:rPr>
          <w:rFonts w:ascii="Arial" w:eastAsia="Arial" w:hAnsi="Arial" w:cs="Arial"/>
          <w:b/>
          <w:bCs/>
          <w:color w:val="000000"/>
          <w:sz w:val="20"/>
          <w:szCs w:val="20"/>
        </w:rPr>
        <w:t>circumstances</w:t>
      </w:r>
      <w:r>
        <w:rPr>
          <w:rFonts w:ascii="Arial" w:eastAsia="Arial" w:hAnsi="Arial" w:cs="Arial"/>
          <w:b/>
          <w:bCs/>
          <w:i/>
          <w:iCs/>
          <w:color w:val="000000"/>
          <w:sz w:val="20"/>
          <w:szCs w:val="20"/>
        </w:rPr>
        <w:t xml:space="preserve"> </w:t>
      </w:r>
    </w:p>
    <w:p w14:paraId="24D37049"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 xml:space="preserve">In the event that either party is unable to fulfill its </w:t>
      </w:r>
      <w:r>
        <w:rPr>
          <w:rFonts w:ascii="Arial" w:eastAsia="Arial" w:hAnsi="Arial" w:cs="Arial"/>
          <w:color w:val="000000"/>
          <w:sz w:val="20"/>
          <w:szCs w:val="20"/>
        </w:rPr>
        <w:t>obligations under the aforementioned contract in whole or in part due to the following circumstances - fire, natural disaster, war, blockades, prohibition of exporting or importing goods, the parties must extend the terms for the fulfillment of their contractual obligations accordingly for the duration of these circumstances.</w:t>
      </w:r>
    </w:p>
    <w:p w14:paraId="5E87562B"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If the above circumstances last for more than a month, each party has the right to refuse further performance of the contractual obligations.</w:t>
      </w:r>
    </w:p>
    <w:p w14:paraId="09018B90"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The party that is unable to perform its contractual obligations due to force majeure shall notify the other party in writing within five working days of the occurrence of the force majeure circumstances, attaching to the notification a certificate issued by the competent authorities containing confirmation and description of the said circumstances. If such notification is not sent, the party concerned cannot be released from liability for non-performance or improper performance of contractual obligations du</w:t>
      </w:r>
      <w:r>
        <w:rPr>
          <w:rFonts w:ascii="Arial" w:eastAsia="Arial" w:hAnsi="Arial" w:cs="Arial"/>
          <w:color w:val="000000"/>
          <w:sz w:val="20"/>
          <w:szCs w:val="20"/>
        </w:rPr>
        <w:t>e to force majeure circumstances.</w:t>
      </w:r>
    </w:p>
    <w:p w14:paraId="1B53C1EC" w14:textId="77777777" w:rsidR="00804C44" w:rsidRDefault="00804C44">
      <w:pPr>
        <w:pBdr>
          <w:top w:val="nil"/>
          <w:left w:val="nil"/>
          <w:bottom w:val="nil"/>
          <w:right w:val="nil"/>
          <w:between w:val="nil"/>
        </w:pBdr>
        <w:ind w:left="432" w:right="-2"/>
        <w:jc w:val="both"/>
        <w:rPr>
          <w:rFonts w:ascii="Arial" w:eastAsia="Arial" w:hAnsi="Arial" w:cs="Arial"/>
          <w:color w:val="000000"/>
          <w:sz w:val="20"/>
          <w:szCs w:val="20"/>
        </w:rPr>
      </w:pPr>
    </w:p>
    <w:p w14:paraId="77432D75" w14:textId="77777777" w:rsidR="00804C44" w:rsidRDefault="00C546F4">
      <w:pPr>
        <w:numPr>
          <w:ilvl w:val="0"/>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b/>
          <w:bCs/>
          <w:color w:val="000000"/>
          <w:sz w:val="20"/>
          <w:szCs w:val="20"/>
        </w:rPr>
        <w:t>Term of the contract and its termination</w:t>
      </w:r>
    </w:p>
    <w:p w14:paraId="6733E095" w14:textId="38D68EDF"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bookmarkStart w:id="14" w:name="_heading=h.scut4bavbsv" w:colFirst="0" w:colLast="0"/>
      <w:bookmarkEnd w:id="14"/>
      <w:r>
        <w:rPr>
          <w:rFonts w:ascii="Arial" w:eastAsia="Arial" w:hAnsi="Arial" w:cs="Arial"/>
          <w:color w:val="000000"/>
          <w:sz w:val="20"/>
          <w:szCs w:val="20"/>
        </w:rPr>
        <w:t xml:space="preserve">The </w:t>
      </w:r>
      <w:r w:rsidR="00C838F3">
        <w:rPr>
          <w:rFonts w:ascii="Arial" w:eastAsia="Arial" w:hAnsi="Arial" w:cs="Arial"/>
          <w:color w:val="000000"/>
          <w:sz w:val="20"/>
          <w:szCs w:val="20"/>
        </w:rPr>
        <w:t>contract</w:t>
      </w:r>
      <w:r>
        <w:rPr>
          <w:rFonts w:ascii="Arial" w:eastAsia="Arial" w:hAnsi="Arial" w:cs="Arial"/>
          <w:color w:val="000000"/>
          <w:sz w:val="20"/>
          <w:szCs w:val="20"/>
        </w:rPr>
        <w:t xml:space="preserve"> shall enter into force on the date of its mutual signing and shall be valid until </w:t>
      </w:r>
      <w:r>
        <w:rPr>
          <w:rFonts w:ascii="Arial" w:eastAsia="Arial" w:hAnsi="Arial" w:cs="Arial"/>
          <w:b/>
          <w:bCs/>
          <w:color w:val="000000"/>
          <w:sz w:val="20"/>
          <w:szCs w:val="20"/>
        </w:rPr>
        <w:t xml:space="preserve">31.12.2026. </w:t>
      </w:r>
      <w:r w:rsidR="00D52D4F">
        <w:rPr>
          <w:rFonts w:ascii="Arial" w:eastAsia="Arial" w:hAnsi="Arial" w:cs="Arial"/>
          <w:color w:val="000000"/>
          <w:sz w:val="20"/>
          <w:szCs w:val="20"/>
        </w:rPr>
        <w:t>Regarding</w:t>
      </w:r>
      <w:r>
        <w:rPr>
          <w:rFonts w:ascii="Arial" w:eastAsia="Arial" w:hAnsi="Arial" w:cs="Arial"/>
          <w:color w:val="000000"/>
          <w:sz w:val="20"/>
          <w:szCs w:val="20"/>
        </w:rPr>
        <w:t xml:space="preserve"> the parties' unfulfilled obligations, claims for compensation for losses, and payment of contractual penalties, the </w:t>
      </w:r>
      <w:r w:rsidR="00D52D4F">
        <w:rPr>
          <w:rFonts w:ascii="Arial" w:eastAsia="Arial" w:hAnsi="Arial" w:cs="Arial"/>
          <w:color w:val="000000"/>
          <w:sz w:val="20"/>
          <w:szCs w:val="20"/>
        </w:rPr>
        <w:t>contract</w:t>
      </w:r>
      <w:r>
        <w:rPr>
          <w:rFonts w:ascii="Arial" w:eastAsia="Arial" w:hAnsi="Arial" w:cs="Arial"/>
          <w:color w:val="000000"/>
          <w:sz w:val="20"/>
          <w:szCs w:val="20"/>
        </w:rPr>
        <w:t xml:space="preserve"> shall be valid until the parties have fully and properly fulfilled their obligations arising from the </w:t>
      </w:r>
      <w:r w:rsidR="00D52D4F">
        <w:rPr>
          <w:rFonts w:ascii="Arial" w:eastAsia="Arial" w:hAnsi="Arial" w:cs="Arial"/>
          <w:color w:val="000000"/>
          <w:sz w:val="20"/>
          <w:szCs w:val="20"/>
        </w:rPr>
        <w:t>contract</w:t>
      </w:r>
      <w:r>
        <w:rPr>
          <w:rFonts w:ascii="Arial" w:eastAsia="Arial" w:hAnsi="Arial" w:cs="Arial"/>
          <w:color w:val="000000"/>
          <w:sz w:val="20"/>
          <w:szCs w:val="20"/>
        </w:rPr>
        <w:t xml:space="preserve">. The </w:t>
      </w:r>
      <w:r w:rsidR="00E43AB9">
        <w:rPr>
          <w:rFonts w:ascii="Arial" w:eastAsia="Arial" w:hAnsi="Arial" w:cs="Arial"/>
          <w:color w:val="000000"/>
          <w:sz w:val="20"/>
          <w:szCs w:val="20"/>
        </w:rPr>
        <w:t>s</w:t>
      </w:r>
      <w:r>
        <w:rPr>
          <w:rFonts w:ascii="Arial" w:eastAsia="Arial" w:hAnsi="Arial" w:cs="Arial"/>
          <w:color w:val="000000"/>
          <w:sz w:val="20"/>
          <w:szCs w:val="20"/>
        </w:rPr>
        <w:t xml:space="preserve">eller shall sell and deliver goods in accordance with the Technical Specification (Annex 1 to the </w:t>
      </w:r>
      <w:r w:rsidR="00E43AB9">
        <w:rPr>
          <w:rFonts w:ascii="Arial" w:eastAsia="Arial" w:hAnsi="Arial" w:cs="Arial"/>
          <w:color w:val="000000"/>
          <w:sz w:val="20"/>
          <w:szCs w:val="20"/>
        </w:rPr>
        <w:t>contract</w:t>
      </w:r>
      <w:r>
        <w:rPr>
          <w:rFonts w:ascii="Arial" w:eastAsia="Arial" w:hAnsi="Arial" w:cs="Arial"/>
          <w:color w:val="000000"/>
          <w:sz w:val="20"/>
          <w:szCs w:val="20"/>
        </w:rPr>
        <w:t>).</w:t>
      </w:r>
    </w:p>
    <w:p w14:paraId="4C3B905D"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 xml:space="preserve">The contract may be terminated by </w:t>
      </w:r>
      <w:r>
        <w:rPr>
          <w:rFonts w:ascii="Arial" w:eastAsia="Arial" w:hAnsi="Arial" w:cs="Arial"/>
          <w:sz w:val="20"/>
          <w:szCs w:val="20"/>
        </w:rPr>
        <w:t xml:space="preserve">the </w:t>
      </w:r>
      <w:r>
        <w:rPr>
          <w:rFonts w:ascii="Arial" w:eastAsia="Arial" w:hAnsi="Arial" w:cs="Arial"/>
          <w:color w:val="000000"/>
          <w:sz w:val="20"/>
          <w:szCs w:val="20"/>
        </w:rPr>
        <w:t>written agreement of the parties.</w:t>
      </w:r>
    </w:p>
    <w:p w14:paraId="241E30A1"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The buyer has the right to unilaterally terminate the contract in any of the following cases:</w:t>
      </w:r>
    </w:p>
    <w:p w14:paraId="353C5918" w14:textId="77777777" w:rsidR="00804C44" w:rsidRDefault="00C546F4">
      <w:pPr>
        <w:numPr>
          <w:ilvl w:val="2"/>
          <w:numId w:val="6"/>
        </w:numPr>
        <w:pBdr>
          <w:top w:val="nil"/>
          <w:left w:val="nil"/>
          <w:bottom w:val="nil"/>
          <w:right w:val="nil"/>
          <w:between w:val="nil"/>
        </w:pBdr>
        <w:ind w:left="993" w:right="-2" w:hanging="567"/>
        <w:jc w:val="both"/>
        <w:rPr>
          <w:rFonts w:ascii="Arial" w:eastAsia="Arial" w:hAnsi="Arial" w:cs="Arial"/>
          <w:color w:val="000000"/>
          <w:sz w:val="20"/>
          <w:szCs w:val="20"/>
        </w:rPr>
      </w:pPr>
      <w:r>
        <w:rPr>
          <w:rFonts w:ascii="Arial" w:eastAsia="Arial" w:hAnsi="Arial" w:cs="Arial"/>
          <w:color w:val="000000"/>
          <w:sz w:val="20"/>
          <w:szCs w:val="20"/>
        </w:rPr>
        <w:t>if the seller unilaterally increases the price of the goods;</w:t>
      </w:r>
    </w:p>
    <w:p w14:paraId="6732C7EE" w14:textId="77777777" w:rsidR="00804C44" w:rsidRDefault="00C546F4">
      <w:pPr>
        <w:numPr>
          <w:ilvl w:val="2"/>
          <w:numId w:val="6"/>
        </w:numPr>
        <w:pBdr>
          <w:top w:val="nil"/>
          <w:left w:val="nil"/>
          <w:bottom w:val="nil"/>
          <w:right w:val="nil"/>
          <w:between w:val="nil"/>
        </w:pBdr>
        <w:ind w:left="993" w:right="-2" w:hanging="567"/>
        <w:jc w:val="both"/>
        <w:rPr>
          <w:rFonts w:ascii="Arial" w:eastAsia="Arial" w:hAnsi="Arial" w:cs="Arial"/>
          <w:color w:val="000000"/>
          <w:sz w:val="20"/>
          <w:szCs w:val="20"/>
        </w:rPr>
      </w:pPr>
      <w:r>
        <w:rPr>
          <w:rFonts w:ascii="Arial" w:eastAsia="Arial" w:hAnsi="Arial" w:cs="Arial"/>
          <w:color w:val="000000"/>
          <w:sz w:val="20"/>
          <w:szCs w:val="20"/>
        </w:rPr>
        <w:t xml:space="preserve">if the quality of the </w:t>
      </w:r>
      <w:r>
        <w:rPr>
          <w:rFonts w:ascii="Arial" w:eastAsia="Arial" w:hAnsi="Arial" w:cs="Arial"/>
          <w:color w:val="000000"/>
          <w:sz w:val="20"/>
          <w:szCs w:val="20"/>
        </w:rPr>
        <w:t>delivered goods does not comply with the standard, technical specification and/or contract terms;</w:t>
      </w:r>
    </w:p>
    <w:p w14:paraId="222CE9FA" w14:textId="77777777" w:rsidR="00804C44" w:rsidRDefault="00C546F4">
      <w:pPr>
        <w:numPr>
          <w:ilvl w:val="2"/>
          <w:numId w:val="6"/>
        </w:numPr>
        <w:pBdr>
          <w:top w:val="nil"/>
          <w:left w:val="nil"/>
          <w:bottom w:val="nil"/>
          <w:right w:val="nil"/>
          <w:between w:val="nil"/>
        </w:pBdr>
        <w:ind w:left="993" w:right="-2" w:hanging="567"/>
        <w:jc w:val="both"/>
        <w:rPr>
          <w:rFonts w:ascii="Arial" w:eastAsia="Arial" w:hAnsi="Arial" w:cs="Arial"/>
          <w:color w:val="000000"/>
          <w:sz w:val="20"/>
          <w:szCs w:val="20"/>
        </w:rPr>
      </w:pPr>
      <w:r>
        <w:rPr>
          <w:rFonts w:ascii="Arial" w:eastAsia="Arial" w:hAnsi="Arial" w:cs="Arial"/>
          <w:color w:val="000000"/>
          <w:sz w:val="20"/>
          <w:szCs w:val="20"/>
        </w:rPr>
        <w:t>if the delivery deadlines and volumes of goods are not met;</w:t>
      </w:r>
    </w:p>
    <w:p w14:paraId="3018E09B" w14:textId="41E8F8DC" w:rsidR="00804C44" w:rsidRDefault="00C546F4">
      <w:pPr>
        <w:numPr>
          <w:ilvl w:val="2"/>
          <w:numId w:val="6"/>
        </w:numPr>
        <w:pBdr>
          <w:top w:val="nil"/>
          <w:left w:val="nil"/>
          <w:bottom w:val="nil"/>
          <w:right w:val="nil"/>
          <w:between w:val="nil"/>
        </w:pBdr>
        <w:ind w:left="993" w:right="-2" w:hanging="567"/>
        <w:jc w:val="both"/>
        <w:rPr>
          <w:rFonts w:ascii="Arial" w:eastAsia="Arial" w:hAnsi="Arial" w:cs="Arial"/>
          <w:color w:val="000000"/>
          <w:sz w:val="20"/>
          <w:szCs w:val="20"/>
        </w:rPr>
      </w:pPr>
      <w:r>
        <w:rPr>
          <w:rFonts w:ascii="Arial" w:eastAsia="Arial" w:hAnsi="Arial" w:cs="Arial"/>
          <w:color w:val="000000"/>
          <w:sz w:val="20"/>
          <w:szCs w:val="20"/>
        </w:rPr>
        <w:t>if the seller fails to submit a contract  security in accordance with the procedure and within the time limit specified in the contract;</w:t>
      </w:r>
    </w:p>
    <w:p w14:paraId="456D6A68" w14:textId="77777777" w:rsidR="00804C44" w:rsidRDefault="00C546F4">
      <w:pPr>
        <w:numPr>
          <w:ilvl w:val="2"/>
          <w:numId w:val="6"/>
        </w:numPr>
        <w:pBdr>
          <w:top w:val="nil"/>
          <w:left w:val="nil"/>
          <w:bottom w:val="nil"/>
          <w:right w:val="nil"/>
          <w:between w:val="nil"/>
        </w:pBdr>
        <w:ind w:left="993" w:right="-2" w:hanging="567"/>
        <w:jc w:val="both"/>
        <w:rPr>
          <w:rFonts w:ascii="Arial" w:eastAsia="Arial" w:hAnsi="Arial" w:cs="Arial"/>
          <w:color w:val="000000"/>
          <w:sz w:val="20"/>
          <w:szCs w:val="20"/>
        </w:rPr>
      </w:pPr>
      <w:r>
        <w:rPr>
          <w:rFonts w:ascii="Arial" w:eastAsia="Arial" w:hAnsi="Arial" w:cs="Arial"/>
          <w:color w:val="000000"/>
          <w:sz w:val="20"/>
          <w:szCs w:val="20"/>
        </w:rPr>
        <w:t xml:space="preserve">if the seller has become a tax debtor or if the seller has been declared bankrupt, the seller's economic activities have been suspended/interrupted/terminated, or legal proceedings have been initiated </w:t>
      </w:r>
      <w:r>
        <w:rPr>
          <w:rFonts w:ascii="Arial" w:eastAsia="Arial" w:hAnsi="Arial" w:cs="Arial"/>
          <w:color w:val="000000"/>
          <w:sz w:val="20"/>
          <w:szCs w:val="20"/>
        </w:rPr>
        <w:t>regarding the seller's bankruptcy;</w:t>
      </w:r>
    </w:p>
    <w:p w14:paraId="1197F84B" w14:textId="2203AF3C" w:rsidR="00804C44" w:rsidRDefault="00C546F4">
      <w:pPr>
        <w:numPr>
          <w:ilvl w:val="2"/>
          <w:numId w:val="6"/>
        </w:numPr>
        <w:pBdr>
          <w:top w:val="nil"/>
          <w:left w:val="nil"/>
          <w:bottom w:val="nil"/>
          <w:right w:val="nil"/>
          <w:between w:val="nil"/>
        </w:pBdr>
        <w:ind w:left="993" w:right="-2" w:hanging="567"/>
        <w:jc w:val="both"/>
        <w:rPr>
          <w:rFonts w:ascii="Arial" w:eastAsia="Arial" w:hAnsi="Arial" w:cs="Arial"/>
          <w:color w:val="000000"/>
          <w:sz w:val="20"/>
          <w:szCs w:val="20"/>
        </w:rPr>
      </w:pPr>
      <w:r>
        <w:rPr>
          <w:rFonts w:ascii="Arial" w:eastAsia="Arial" w:hAnsi="Arial" w:cs="Arial"/>
          <w:color w:val="000000"/>
          <w:sz w:val="20"/>
          <w:szCs w:val="20"/>
          <w:highlight w:val="white"/>
        </w:rPr>
        <w:t xml:space="preserve">if the contract cannot be performed </w:t>
      </w:r>
      <w:r w:rsidR="00141BF3">
        <w:rPr>
          <w:rFonts w:ascii="Arial" w:eastAsia="Arial" w:hAnsi="Arial" w:cs="Arial"/>
          <w:color w:val="000000"/>
          <w:sz w:val="20"/>
          <w:szCs w:val="20"/>
          <w:highlight w:val="white"/>
        </w:rPr>
        <w:t>because</w:t>
      </w:r>
      <w:r>
        <w:rPr>
          <w:rFonts w:ascii="Arial" w:eastAsia="Arial" w:hAnsi="Arial" w:cs="Arial"/>
          <w:color w:val="000000"/>
          <w:sz w:val="20"/>
          <w:szCs w:val="20"/>
          <w:highlight w:val="white"/>
        </w:rPr>
        <w:t xml:space="preserve"> international or national sanctions or sanctions imposed by a member state of the European Union or the North Atlantic Treaty Organization affecting significant financial and capital market interests have been applied during the performance of the contract.</w:t>
      </w:r>
    </w:p>
    <w:p w14:paraId="0E1D06ED"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If the contract is terminated in accordance with the provisions of clause 9.3, the buyer shall send the seller a written notice thereof in accordance with the procedure specified in clause 10.14 of the contract. The contract shall be deemed terminated within the period specified by the buyer, which may not be shorter than five business days from the date of sending the notice, but in the cases specified in clauses 9.3.5 and 9.3.6, the contract shall be terminated immediately.</w:t>
      </w:r>
    </w:p>
    <w:p w14:paraId="0A9F75FC" w14:textId="77777777" w:rsidR="00804C44" w:rsidRDefault="00C546F4">
      <w:pPr>
        <w:numPr>
          <w:ilvl w:val="1"/>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color w:val="000000"/>
          <w:sz w:val="20"/>
          <w:szCs w:val="20"/>
        </w:rPr>
        <w:t>The parties are entitled to unilaterally terminate the agreement by sending a notice to the other party to the legal address or e-mail specified in the agreement (signed with a secure electronic signature) 30 (thirty) days before the termination of the agreement takes effect.</w:t>
      </w:r>
    </w:p>
    <w:p w14:paraId="227E0DC1" w14:textId="77777777" w:rsidR="00804C44" w:rsidRDefault="00804C44">
      <w:pPr>
        <w:pBdr>
          <w:top w:val="nil"/>
          <w:left w:val="nil"/>
          <w:bottom w:val="nil"/>
          <w:right w:val="nil"/>
          <w:between w:val="nil"/>
        </w:pBdr>
        <w:ind w:left="432" w:right="-2"/>
        <w:jc w:val="both"/>
        <w:rPr>
          <w:rFonts w:ascii="Arial" w:eastAsia="Arial" w:hAnsi="Arial" w:cs="Arial"/>
          <w:color w:val="000000"/>
          <w:sz w:val="20"/>
          <w:szCs w:val="20"/>
        </w:rPr>
      </w:pPr>
    </w:p>
    <w:p w14:paraId="58E26A59" w14:textId="77777777" w:rsidR="00804C44" w:rsidRDefault="00C546F4">
      <w:pPr>
        <w:numPr>
          <w:ilvl w:val="0"/>
          <w:numId w:val="6"/>
        </w:numPr>
        <w:pBdr>
          <w:top w:val="nil"/>
          <w:left w:val="nil"/>
          <w:bottom w:val="nil"/>
          <w:right w:val="nil"/>
          <w:between w:val="nil"/>
        </w:pBdr>
        <w:ind w:right="-2"/>
        <w:jc w:val="both"/>
        <w:rPr>
          <w:rFonts w:ascii="Arial" w:eastAsia="Arial" w:hAnsi="Arial" w:cs="Arial"/>
          <w:color w:val="000000"/>
          <w:sz w:val="20"/>
          <w:szCs w:val="20"/>
        </w:rPr>
      </w:pPr>
      <w:r>
        <w:rPr>
          <w:rFonts w:ascii="Arial" w:eastAsia="Arial" w:hAnsi="Arial" w:cs="Arial"/>
          <w:b/>
          <w:bCs/>
          <w:color w:val="000000"/>
          <w:sz w:val="20"/>
          <w:szCs w:val="20"/>
        </w:rPr>
        <w:t>Other rules</w:t>
      </w:r>
    </w:p>
    <w:p w14:paraId="0116ABE2" w14:textId="77777777"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 xml:space="preserve">The contract may be amended and/or supplemented by mutual agreement of the parties. No oral amendments or supplements to the contract shall be considered as terms of the contract. Any changes </w:t>
      </w:r>
      <w:r>
        <w:rPr>
          <w:rFonts w:ascii="Arial" w:eastAsia="Arial" w:hAnsi="Arial" w:cs="Arial"/>
          <w:color w:val="000000"/>
          <w:sz w:val="20"/>
          <w:szCs w:val="20"/>
        </w:rPr>
        <w:lastRenderedPageBreak/>
        <w:t>to the terms of the contract shall be formalized by a written additional agreement, which shall become an integral part of the contract. The party that has received proposals for amendments or supplements to the contract is obliged to provide the other party with a written response within five business days.</w:t>
      </w:r>
    </w:p>
    <w:p w14:paraId="5DCC9E85" w14:textId="4D982C93"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The terms of the contract, as well as information related to the cooperation of the parties or which has come to the seller's disposal regarding the LDZ CARGO</w:t>
      </w:r>
      <w:r w:rsidR="00E72679">
        <w:rPr>
          <w:rFonts w:ascii="Arial" w:eastAsia="Arial" w:hAnsi="Arial" w:cs="Arial"/>
          <w:color w:val="000000"/>
          <w:sz w:val="20"/>
          <w:szCs w:val="20"/>
        </w:rPr>
        <w:t xml:space="preserve"> Ltd.</w:t>
      </w:r>
      <w:r>
        <w:rPr>
          <w:rFonts w:ascii="Arial" w:eastAsia="Arial" w:hAnsi="Arial" w:cs="Arial"/>
          <w:color w:val="000000"/>
          <w:sz w:val="20"/>
          <w:szCs w:val="20"/>
        </w:rPr>
        <w:t xml:space="preserve"> as a result of the execution of this contract, shall be considered a commercial secret of the buyer, and shall not be disclosed to third parties during the term of this contract and thereafter without the prior written consent of the buyer. This obligation does not apply to information that is publicly available and information that must be disclosed to relevant state institutions in accordance with applicable laws and regulations, if it is provided to these institutions. The seller undertakes to use </w:t>
      </w:r>
      <w:r>
        <w:rPr>
          <w:rFonts w:ascii="Arial" w:eastAsia="Arial" w:hAnsi="Arial" w:cs="Arial"/>
          <w:color w:val="000000"/>
          <w:sz w:val="20"/>
          <w:szCs w:val="20"/>
        </w:rPr>
        <w:t xml:space="preserve">the information received containing the buyer's commercial secret only to ensure the fulfillment of the obligations set out in this contract, </w:t>
      </w:r>
      <w:r w:rsidR="002C3F5C">
        <w:rPr>
          <w:rFonts w:ascii="Arial" w:eastAsia="Arial" w:hAnsi="Arial" w:cs="Arial"/>
          <w:color w:val="000000"/>
          <w:sz w:val="20"/>
          <w:szCs w:val="20"/>
        </w:rPr>
        <w:t>considering</w:t>
      </w:r>
      <w:r>
        <w:rPr>
          <w:rFonts w:ascii="Arial" w:eastAsia="Arial" w:hAnsi="Arial" w:cs="Arial"/>
          <w:color w:val="000000"/>
          <w:sz w:val="20"/>
          <w:szCs w:val="20"/>
        </w:rPr>
        <w:t xml:space="preserve"> the buyer's commercial interests and this confidentiality obligation.</w:t>
      </w:r>
    </w:p>
    <w:p w14:paraId="0DEA2E9C" w14:textId="6B7CE963"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 xml:space="preserve">By signing the contract, the </w:t>
      </w:r>
      <w:r w:rsidR="009A2862">
        <w:rPr>
          <w:rFonts w:ascii="Arial" w:eastAsia="Arial" w:hAnsi="Arial" w:cs="Arial"/>
          <w:color w:val="000000"/>
          <w:sz w:val="20"/>
          <w:szCs w:val="20"/>
        </w:rPr>
        <w:t>s</w:t>
      </w:r>
      <w:r>
        <w:rPr>
          <w:rFonts w:ascii="Arial" w:eastAsia="Arial" w:hAnsi="Arial" w:cs="Arial"/>
          <w:color w:val="000000"/>
          <w:sz w:val="20"/>
          <w:szCs w:val="20"/>
        </w:rPr>
        <w:t xml:space="preserve">eller confirms that he has read the basic principles of business ethics for cooperation partners of the </w:t>
      </w:r>
      <w:r>
        <w:rPr>
          <w:rFonts w:ascii="Arial" w:eastAsia="Arial" w:hAnsi="Arial" w:cs="Arial"/>
          <w:color w:val="222222"/>
          <w:sz w:val="20"/>
          <w:szCs w:val="20"/>
        </w:rPr>
        <w:t xml:space="preserve"> </w:t>
      </w:r>
      <w:r w:rsidR="009A2862">
        <w:rPr>
          <w:rFonts w:ascii="Arial" w:eastAsia="Arial" w:hAnsi="Arial" w:cs="Arial"/>
          <w:color w:val="222222"/>
          <w:sz w:val="20"/>
          <w:szCs w:val="20"/>
        </w:rPr>
        <w:t>“</w:t>
      </w:r>
      <w:r>
        <w:rPr>
          <w:rFonts w:ascii="Arial" w:eastAsia="Arial" w:hAnsi="Arial" w:cs="Arial"/>
          <w:color w:val="222222"/>
          <w:sz w:val="20"/>
          <w:szCs w:val="20"/>
        </w:rPr>
        <w:t xml:space="preserve">Latvijas dzelzceļš” </w:t>
      </w:r>
      <w:r w:rsidR="009A2862">
        <w:rPr>
          <w:rFonts w:ascii="Arial" w:eastAsia="Arial" w:hAnsi="Arial" w:cs="Arial"/>
          <w:color w:val="222222"/>
          <w:sz w:val="20"/>
          <w:szCs w:val="20"/>
        </w:rPr>
        <w:t xml:space="preserve">Group </w:t>
      </w:r>
      <w:r>
        <w:rPr>
          <w:rFonts w:ascii="Arial" w:eastAsia="Arial" w:hAnsi="Arial" w:cs="Arial"/>
          <w:color w:val="222222"/>
          <w:sz w:val="20"/>
          <w:szCs w:val="20"/>
        </w:rPr>
        <w:t xml:space="preserve">(hereinafter – </w:t>
      </w:r>
      <w:r>
        <w:rPr>
          <w:rFonts w:ascii="Arial" w:eastAsia="Arial" w:hAnsi="Arial" w:cs="Arial"/>
          <w:color w:val="000000"/>
          <w:sz w:val="20"/>
          <w:szCs w:val="20"/>
        </w:rPr>
        <w:t xml:space="preserve">the Basic Principles ) published on the website of the </w:t>
      </w:r>
      <w:r>
        <w:rPr>
          <w:rFonts w:ascii="Arial" w:eastAsia="Arial" w:hAnsi="Arial" w:cs="Arial"/>
          <w:color w:val="222222"/>
          <w:sz w:val="20"/>
          <w:szCs w:val="20"/>
        </w:rPr>
        <w:t xml:space="preserve">“ Latvijas dzelzceļš” </w:t>
      </w:r>
      <w:r w:rsidR="009A2862">
        <w:rPr>
          <w:rFonts w:ascii="Arial" w:eastAsia="Arial" w:hAnsi="Arial" w:cs="Arial"/>
          <w:color w:val="222222"/>
          <w:sz w:val="20"/>
          <w:szCs w:val="20"/>
        </w:rPr>
        <w:t>Group</w:t>
      </w:r>
      <w:r>
        <w:rPr>
          <w:rFonts w:ascii="Arial" w:eastAsia="Arial" w:hAnsi="Arial" w:cs="Arial"/>
          <w:color w:val="222222"/>
          <w:sz w:val="20"/>
          <w:szCs w:val="20"/>
        </w:rPr>
        <w:t xml:space="preserve">: </w:t>
      </w:r>
      <w:hyperlink r:id="rId19">
        <w:r w:rsidR="00804C44">
          <w:rPr>
            <w:rFonts w:ascii="Arial" w:eastAsia="Arial" w:hAnsi="Arial" w:cs="Arial"/>
            <w:color w:val="000000"/>
            <w:sz w:val="20"/>
            <w:szCs w:val="20"/>
          </w:rPr>
          <w:t>www.ldz.lv</w:t>
        </w:r>
      </w:hyperlink>
      <w:r>
        <w:rPr>
          <w:rFonts w:ascii="Arial" w:eastAsia="Arial" w:hAnsi="Arial" w:cs="Arial"/>
          <w:color w:val="000000"/>
          <w:sz w:val="20"/>
          <w:szCs w:val="20"/>
        </w:rPr>
        <w:t>, complies with them and undertakes to strictly observe them in the future and to ensure that its employees also observe them.</w:t>
      </w:r>
    </w:p>
    <w:p w14:paraId="6C0AD0E4" w14:textId="10026628"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 xml:space="preserve">The seller is obliged to immediately inform the buyer if a situation is identified where any of the basic principles of business ethics of cooperation partners of the </w:t>
      </w:r>
      <w:r>
        <w:rPr>
          <w:rFonts w:ascii="Arial" w:eastAsia="Arial" w:hAnsi="Arial" w:cs="Arial"/>
          <w:color w:val="222222"/>
          <w:sz w:val="20"/>
          <w:szCs w:val="20"/>
        </w:rPr>
        <w:t xml:space="preserve">“Latvijas dzelzceļš” </w:t>
      </w:r>
      <w:r w:rsidR="00B54016">
        <w:rPr>
          <w:rFonts w:ascii="Arial" w:eastAsia="Arial" w:hAnsi="Arial" w:cs="Arial"/>
          <w:color w:val="000000"/>
          <w:sz w:val="20"/>
          <w:szCs w:val="20"/>
        </w:rPr>
        <w:t>G</w:t>
      </w:r>
      <w:r>
        <w:rPr>
          <w:rFonts w:ascii="Arial" w:eastAsia="Arial" w:hAnsi="Arial" w:cs="Arial"/>
          <w:color w:val="000000"/>
          <w:sz w:val="20"/>
          <w:szCs w:val="20"/>
        </w:rPr>
        <w:t xml:space="preserve">roup have been violated, as well as to inform about the measures that are being taken to resolve the situation and prevent its recurrence in the future. In the event that such information is not provided, but the buyer becomes aware that the seller has violated any of the basic principles of business ethics of cooperation partners of the </w:t>
      </w:r>
      <w:r>
        <w:rPr>
          <w:rFonts w:ascii="Arial" w:eastAsia="Arial" w:hAnsi="Arial" w:cs="Arial"/>
          <w:color w:val="222222"/>
          <w:sz w:val="20"/>
          <w:szCs w:val="20"/>
        </w:rPr>
        <w:t>“</w:t>
      </w:r>
      <w:r>
        <w:rPr>
          <w:rFonts w:ascii="Arial" w:eastAsia="Arial" w:hAnsi="Arial" w:cs="Arial"/>
          <w:color w:val="000000"/>
          <w:sz w:val="20"/>
          <w:szCs w:val="20"/>
        </w:rPr>
        <w:t xml:space="preserve">Latvijas dzelzceļš” </w:t>
      </w:r>
      <w:r w:rsidR="00B54016">
        <w:rPr>
          <w:rFonts w:ascii="Arial" w:eastAsia="Arial" w:hAnsi="Arial" w:cs="Arial"/>
          <w:color w:val="000000"/>
          <w:sz w:val="20"/>
          <w:szCs w:val="20"/>
        </w:rPr>
        <w:t>G</w:t>
      </w:r>
      <w:r>
        <w:rPr>
          <w:rFonts w:ascii="Arial" w:eastAsia="Arial" w:hAnsi="Arial" w:cs="Arial"/>
          <w:color w:val="000000"/>
          <w:sz w:val="20"/>
          <w:szCs w:val="20"/>
        </w:rPr>
        <w:t>roup, further cooperation will be evaluated in accordance with the procedure and to the extent specified by law.</w:t>
      </w:r>
    </w:p>
    <w:p w14:paraId="75FC99D6" w14:textId="50D1B39B"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 xml:space="preserve">If the seller receives information or reasonable suspicions within the framework of the execution of the contract that an employee of the </w:t>
      </w:r>
      <w:r>
        <w:rPr>
          <w:rFonts w:ascii="Arial" w:eastAsia="Arial" w:hAnsi="Arial" w:cs="Arial"/>
          <w:color w:val="222222"/>
          <w:sz w:val="20"/>
          <w:szCs w:val="20"/>
        </w:rPr>
        <w:t>“</w:t>
      </w:r>
      <w:r>
        <w:rPr>
          <w:rFonts w:ascii="Arial" w:eastAsia="Arial" w:hAnsi="Arial" w:cs="Arial"/>
          <w:color w:val="000000"/>
          <w:sz w:val="20"/>
          <w:szCs w:val="20"/>
        </w:rPr>
        <w:t xml:space="preserve">Latvijas dzelzceļš” </w:t>
      </w:r>
      <w:r w:rsidR="001B240F">
        <w:rPr>
          <w:rFonts w:ascii="Arial" w:eastAsia="Arial" w:hAnsi="Arial" w:cs="Arial"/>
          <w:color w:val="000000"/>
          <w:sz w:val="20"/>
          <w:szCs w:val="20"/>
        </w:rPr>
        <w:t>Group</w:t>
      </w:r>
      <w:r>
        <w:rPr>
          <w:rFonts w:ascii="Arial" w:eastAsia="Arial" w:hAnsi="Arial" w:cs="Arial"/>
          <w:color w:val="000000"/>
          <w:sz w:val="20"/>
          <w:szCs w:val="20"/>
        </w:rPr>
        <w:t xml:space="preserve"> company personally or through an intermediary requests, accepts, offers any kind of material value, property or other benefits to any persons with the intention of achieving a certain unlawful decision-making, obtaining unlawful benefits or advantages or achieving another selfish goal in the personal interests of the buyer or any other persons, the seller is obliged to immediately inform the Security Directorate of the controlling company of the </w:t>
      </w:r>
      <w:r>
        <w:rPr>
          <w:rFonts w:ascii="Arial" w:eastAsia="Arial" w:hAnsi="Arial" w:cs="Arial"/>
          <w:color w:val="222222"/>
          <w:sz w:val="20"/>
          <w:szCs w:val="20"/>
        </w:rPr>
        <w:t xml:space="preserve">“ </w:t>
      </w:r>
      <w:r>
        <w:rPr>
          <w:rFonts w:ascii="Arial" w:eastAsia="Arial" w:hAnsi="Arial" w:cs="Arial"/>
          <w:color w:val="000000"/>
          <w:sz w:val="20"/>
          <w:szCs w:val="20"/>
        </w:rPr>
        <w:t xml:space="preserve">Latvijas dzelzceļš” </w:t>
      </w:r>
      <w:r w:rsidR="005B4096">
        <w:rPr>
          <w:rFonts w:ascii="Arial" w:eastAsia="Arial" w:hAnsi="Arial" w:cs="Arial"/>
          <w:color w:val="000000"/>
          <w:sz w:val="20"/>
          <w:szCs w:val="20"/>
        </w:rPr>
        <w:t xml:space="preserve">Group </w:t>
      </w:r>
      <w:r>
        <w:rPr>
          <w:rFonts w:ascii="Arial" w:eastAsia="Arial" w:hAnsi="Arial" w:cs="Arial"/>
          <w:color w:val="000000"/>
          <w:sz w:val="20"/>
          <w:szCs w:val="20"/>
        </w:rPr>
        <w:t>(</w:t>
      </w:r>
      <w:r w:rsidR="005B4096">
        <w:rPr>
          <w:rFonts w:ascii="Arial" w:eastAsia="Arial" w:hAnsi="Arial" w:cs="Arial"/>
          <w:color w:val="000000"/>
          <w:sz w:val="20"/>
          <w:szCs w:val="20"/>
        </w:rPr>
        <w:t>SJSC</w:t>
      </w:r>
      <w:r>
        <w:rPr>
          <w:rFonts w:ascii="Arial" w:eastAsia="Arial" w:hAnsi="Arial" w:cs="Arial"/>
          <w:color w:val="000000"/>
          <w:sz w:val="20"/>
          <w:szCs w:val="20"/>
        </w:rPr>
        <w:t xml:space="preserve"> </w:t>
      </w:r>
      <w:r>
        <w:rPr>
          <w:rFonts w:ascii="Arial" w:eastAsia="Arial" w:hAnsi="Arial" w:cs="Arial"/>
          <w:color w:val="222222"/>
          <w:sz w:val="20"/>
          <w:szCs w:val="20"/>
        </w:rPr>
        <w:t>“</w:t>
      </w:r>
      <w:r>
        <w:rPr>
          <w:rFonts w:ascii="Arial" w:eastAsia="Arial" w:hAnsi="Arial" w:cs="Arial"/>
          <w:color w:val="000000"/>
          <w:sz w:val="20"/>
          <w:szCs w:val="20"/>
        </w:rPr>
        <w:t xml:space="preserve">Latvijas dzelzceļš”) about this, using the reporting options on the concern’s website: </w:t>
      </w:r>
      <w:r>
        <w:rPr>
          <w:rFonts w:ascii="Arial" w:eastAsia="Arial" w:hAnsi="Arial" w:cs="Arial"/>
          <w:i/>
          <w:iCs/>
          <w:color w:val="000000"/>
          <w:sz w:val="20"/>
          <w:szCs w:val="20"/>
        </w:rPr>
        <w:t xml:space="preserve">www.ldz.lv. </w:t>
      </w:r>
      <w:r>
        <w:rPr>
          <w:rFonts w:ascii="Arial" w:eastAsia="Arial" w:hAnsi="Arial" w:cs="Arial"/>
          <w:color w:val="000000"/>
          <w:sz w:val="20"/>
          <w:szCs w:val="20"/>
        </w:rPr>
        <w:t xml:space="preserve">The notification must include </w:t>
      </w:r>
      <w:r>
        <w:rPr>
          <w:rFonts w:ascii="Arial" w:eastAsia="Arial" w:hAnsi="Arial" w:cs="Arial"/>
          <w:color w:val="000000"/>
          <w:sz w:val="20"/>
          <w:szCs w:val="20"/>
        </w:rPr>
        <w:t>information, facts or materials that reliably indicate the aforementioned actions or provide reasonable grounds for suspicion of such actions. The buyer guarantees that the information will be comprehensively and objectively evaluated and that no unjustified negative consequences or actions will be directed against the reporter, as well as the company he represents and other employees thereof.</w:t>
      </w:r>
    </w:p>
    <w:p w14:paraId="76A68CDE" w14:textId="77777777"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The parties confirm that they are informed that personal data submitted by one party, if necessary for the performance of the contract and the provision of the service, may be processed only in accordance with the subject matter of the contract, to the extent specified in the contract, for the term of the contract and only in accordance with the requirements of applicable legal acts.</w:t>
      </w:r>
    </w:p>
    <w:p w14:paraId="6E7710AA" w14:textId="77777777"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The parties shall ensure that the employees specified in this agreement as contact persons are informed of their right to transfer contact information related to them within the framework of employment relationships and to ensure the performance of their duties, as well as of the rights of employees as data subjects in accordance with applicable laws and regulations in the field of personal data protection.</w:t>
      </w:r>
    </w:p>
    <w:p w14:paraId="68C738E0" w14:textId="680B0ACA"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2912BB">
        <w:rPr>
          <w:rFonts w:ascii="Arial" w:eastAsia="Arial" w:hAnsi="Arial" w:cs="Arial"/>
          <w:color w:val="000000"/>
          <w:sz w:val="20"/>
          <w:szCs w:val="20"/>
        </w:rPr>
        <w:t>p</w:t>
      </w:r>
      <w:r>
        <w:rPr>
          <w:rFonts w:ascii="Arial" w:eastAsia="Arial" w:hAnsi="Arial" w:cs="Arial"/>
          <w:color w:val="000000"/>
          <w:sz w:val="20"/>
          <w:szCs w:val="20"/>
        </w:rPr>
        <w:t xml:space="preserve">arties undertake to ensure a level of protection for the personal data provided by the other party in accordance with applicable law. The </w:t>
      </w:r>
      <w:r w:rsidR="002912BB">
        <w:rPr>
          <w:rFonts w:ascii="Arial" w:eastAsia="Arial" w:hAnsi="Arial" w:cs="Arial"/>
          <w:color w:val="000000"/>
          <w:sz w:val="20"/>
          <w:szCs w:val="20"/>
        </w:rPr>
        <w:t>p</w:t>
      </w:r>
      <w:r>
        <w:rPr>
          <w:rFonts w:ascii="Arial" w:eastAsia="Arial" w:hAnsi="Arial" w:cs="Arial"/>
          <w:color w:val="000000"/>
          <w:sz w:val="20"/>
          <w:szCs w:val="20"/>
        </w:rPr>
        <w:t xml:space="preserve">arties undertake not to transfer the personal data provided by the other party to third parties. If the </w:t>
      </w:r>
      <w:r w:rsidR="002912BB">
        <w:rPr>
          <w:rFonts w:ascii="Arial" w:eastAsia="Arial" w:hAnsi="Arial" w:cs="Arial"/>
          <w:color w:val="000000"/>
          <w:sz w:val="20"/>
          <w:szCs w:val="20"/>
        </w:rPr>
        <w:t>p</w:t>
      </w:r>
      <w:r>
        <w:rPr>
          <w:rFonts w:ascii="Arial" w:eastAsia="Arial" w:hAnsi="Arial" w:cs="Arial"/>
          <w:color w:val="000000"/>
          <w:sz w:val="20"/>
          <w:szCs w:val="20"/>
        </w:rPr>
        <w:t>arties may be required to do so under applicable law, they shall inform the other party thereof prior to the transfer of personal data, unless prohibited by applicable law.</w:t>
      </w:r>
    </w:p>
    <w:p w14:paraId="3DDDD19A" w14:textId="77777777"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Each party is independently liable to the data subject for non-compliance with the provisions on the protection and processing of personal data and, if a party is found liable, the party must satisfy the data subject's claims related to the personal data breach and its prevention, as well as pay administrative penalties related to the personal data breach and compensate for the amounts of damages awarded by a court judgment.</w:t>
      </w:r>
    </w:p>
    <w:p w14:paraId="01BECDD3" w14:textId="77777777"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The parties undertake to destroy the personal data submitted by the other party as soon as the need for their processing ceases.</w:t>
      </w:r>
    </w:p>
    <w:p w14:paraId="0FEAD911" w14:textId="425B9A84"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 xml:space="preserve">The headings of the clauses of the </w:t>
      </w:r>
      <w:r w:rsidR="002912BB">
        <w:rPr>
          <w:rFonts w:ascii="Arial" w:eastAsia="Arial" w:hAnsi="Arial" w:cs="Arial"/>
          <w:color w:val="000000"/>
          <w:sz w:val="20"/>
          <w:szCs w:val="20"/>
        </w:rPr>
        <w:t>contract</w:t>
      </w:r>
      <w:r>
        <w:rPr>
          <w:rFonts w:ascii="Arial" w:eastAsia="Arial" w:hAnsi="Arial" w:cs="Arial"/>
          <w:color w:val="000000"/>
          <w:sz w:val="20"/>
          <w:szCs w:val="20"/>
        </w:rPr>
        <w:t xml:space="preserve"> are used for convenience of reference only and cannot be used to interpret the terms of the </w:t>
      </w:r>
      <w:r w:rsidR="002912BB">
        <w:rPr>
          <w:rFonts w:ascii="Arial" w:eastAsia="Arial" w:hAnsi="Arial" w:cs="Arial"/>
          <w:color w:val="000000"/>
          <w:sz w:val="20"/>
          <w:szCs w:val="20"/>
        </w:rPr>
        <w:t>contract</w:t>
      </w:r>
      <w:r>
        <w:rPr>
          <w:rFonts w:ascii="Arial" w:eastAsia="Arial" w:hAnsi="Arial" w:cs="Arial"/>
          <w:color w:val="000000"/>
          <w:sz w:val="20"/>
          <w:szCs w:val="20"/>
        </w:rPr>
        <w:t>.</w:t>
      </w:r>
    </w:p>
    <w:p w14:paraId="3F962A9C" w14:textId="32687FB3" w:rsidR="00804C44" w:rsidRDefault="002912BB">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If any of the provisions of the contract contradicts or comes into conflict with the law, the parties will only perform those provisions of the contract that comply with the law, and the provision of the contract that contradicts the law will be replaced, if possible, with an analogous provision that complies with the law.</w:t>
      </w:r>
    </w:p>
    <w:p w14:paraId="7EED6D72" w14:textId="77777777"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The parties will immediately inform each other in writing of any changes in the details by means of a letter signed by the person of the relevant party with the rights of representation (authorized signatory) in the company.</w:t>
      </w:r>
    </w:p>
    <w:p w14:paraId="758CB941" w14:textId="6B881AA5"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The </w:t>
      </w:r>
      <w:r w:rsidR="00FB5A8F">
        <w:rPr>
          <w:rFonts w:ascii="Arial" w:eastAsia="Arial" w:hAnsi="Arial" w:cs="Arial"/>
          <w:color w:val="000000"/>
          <w:sz w:val="20"/>
          <w:szCs w:val="20"/>
        </w:rPr>
        <w:t>p</w:t>
      </w:r>
      <w:r>
        <w:rPr>
          <w:rFonts w:ascii="Arial" w:eastAsia="Arial" w:hAnsi="Arial" w:cs="Arial"/>
          <w:color w:val="000000"/>
          <w:sz w:val="20"/>
          <w:szCs w:val="20"/>
        </w:rPr>
        <w:t xml:space="preserve">arties agree that any notice, request or other information and communication to be given or required or permitted under this </w:t>
      </w:r>
      <w:r w:rsidR="00FB5A8F">
        <w:rPr>
          <w:rFonts w:ascii="Arial" w:eastAsia="Arial" w:hAnsi="Arial" w:cs="Arial"/>
          <w:color w:val="000000"/>
          <w:sz w:val="20"/>
          <w:szCs w:val="20"/>
        </w:rPr>
        <w:t>contract</w:t>
      </w:r>
      <w:r>
        <w:rPr>
          <w:rFonts w:ascii="Arial" w:eastAsia="Arial" w:hAnsi="Arial" w:cs="Arial"/>
          <w:color w:val="000000"/>
          <w:sz w:val="20"/>
          <w:szCs w:val="20"/>
        </w:rPr>
        <w:t xml:space="preserve"> shall be in writing and shall be deemed to have been given if it is:</w:t>
      </w:r>
    </w:p>
    <w:p w14:paraId="32ABE2C8" w14:textId="77777777" w:rsidR="00804C44" w:rsidRDefault="00C546F4">
      <w:pPr>
        <w:numPr>
          <w:ilvl w:val="2"/>
          <w:numId w:val="6"/>
        </w:numPr>
        <w:pBdr>
          <w:top w:val="nil"/>
          <w:left w:val="nil"/>
          <w:bottom w:val="nil"/>
          <w:right w:val="nil"/>
          <w:between w:val="nil"/>
        </w:pBdr>
        <w:ind w:left="1701" w:right="-2" w:hanging="850"/>
        <w:jc w:val="both"/>
        <w:rPr>
          <w:rFonts w:ascii="Arial" w:eastAsia="Arial" w:hAnsi="Arial" w:cs="Arial"/>
          <w:color w:val="000000"/>
          <w:sz w:val="20"/>
          <w:szCs w:val="20"/>
        </w:rPr>
      </w:pPr>
      <w:r>
        <w:rPr>
          <w:rFonts w:ascii="Arial" w:eastAsia="Arial" w:hAnsi="Arial" w:cs="Arial"/>
          <w:color w:val="000000"/>
          <w:sz w:val="20"/>
          <w:szCs w:val="20"/>
        </w:rPr>
        <w:t>submitted in person or delivered by a courier or delivery service provider – on the date of actual delivery, as evidenced by the other party's confirmation of receipt of the document;</w:t>
      </w:r>
    </w:p>
    <w:p w14:paraId="0727E95A" w14:textId="77777777" w:rsidR="00804C44" w:rsidRDefault="00C546F4">
      <w:pPr>
        <w:numPr>
          <w:ilvl w:val="2"/>
          <w:numId w:val="6"/>
        </w:numPr>
        <w:pBdr>
          <w:top w:val="nil"/>
          <w:left w:val="nil"/>
          <w:bottom w:val="nil"/>
          <w:right w:val="nil"/>
          <w:between w:val="nil"/>
        </w:pBdr>
        <w:ind w:left="1701" w:right="-2" w:hanging="850"/>
        <w:jc w:val="both"/>
        <w:rPr>
          <w:rFonts w:ascii="Arial" w:eastAsia="Arial" w:hAnsi="Arial" w:cs="Arial"/>
          <w:color w:val="000000"/>
          <w:sz w:val="20"/>
          <w:szCs w:val="20"/>
        </w:rPr>
      </w:pPr>
      <w:r>
        <w:rPr>
          <w:rFonts w:ascii="Arial" w:eastAsia="Arial" w:hAnsi="Arial" w:cs="Arial"/>
          <w:color w:val="000000"/>
          <w:sz w:val="20"/>
          <w:szCs w:val="20"/>
        </w:rPr>
        <w:t xml:space="preserve">sent by registered mail to the other party's address </w:t>
      </w:r>
      <w:r>
        <w:rPr>
          <w:rFonts w:ascii="Arial" w:eastAsia="Arial" w:hAnsi="Arial" w:cs="Arial"/>
          <w:color w:val="000000"/>
          <w:sz w:val="20"/>
          <w:szCs w:val="20"/>
        </w:rPr>
        <w:t>specified in the contract details - on the seventh day after the date indicated on the post office stamp for acceptance of the registered mail for dispatch; or</w:t>
      </w:r>
    </w:p>
    <w:p w14:paraId="212FDB3E" w14:textId="77777777" w:rsidR="00804C44" w:rsidRDefault="00C546F4">
      <w:pPr>
        <w:numPr>
          <w:ilvl w:val="2"/>
          <w:numId w:val="6"/>
        </w:numPr>
        <w:pBdr>
          <w:top w:val="nil"/>
          <w:left w:val="nil"/>
          <w:bottom w:val="nil"/>
          <w:right w:val="nil"/>
          <w:between w:val="nil"/>
        </w:pBdr>
        <w:ind w:left="1701" w:right="-2" w:hanging="850"/>
        <w:jc w:val="both"/>
        <w:rPr>
          <w:rFonts w:ascii="Arial" w:eastAsia="Arial" w:hAnsi="Arial" w:cs="Arial"/>
          <w:color w:val="000000"/>
          <w:sz w:val="20"/>
          <w:szCs w:val="20"/>
        </w:rPr>
      </w:pPr>
      <w:r>
        <w:rPr>
          <w:rFonts w:ascii="Arial" w:eastAsia="Arial" w:hAnsi="Arial" w:cs="Arial"/>
          <w:color w:val="000000"/>
          <w:sz w:val="20"/>
          <w:szCs w:val="20"/>
        </w:rPr>
        <w:t>if sent to the other party's email address specified in the contract details - on the second business day after it is sent.</w:t>
      </w:r>
    </w:p>
    <w:p w14:paraId="43FAA02E" w14:textId="743DF1B6"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 xml:space="preserve">In the cases referred to in Clause 10.14 of the </w:t>
      </w:r>
      <w:r w:rsidR="00B20EA4">
        <w:rPr>
          <w:rFonts w:ascii="Arial" w:eastAsia="Arial" w:hAnsi="Arial" w:cs="Arial"/>
          <w:color w:val="000000"/>
          <w:sz w:val="20"/>
          <w:szCs w:val="20"/>
        </w:rPr>
        <w:t>contract</w:t>
      </w:r>
      <w:r>
        <w:rPr>
          <w:rFonts w:ascii="Arial" w:eastAsia="Arial" w:hAnsi="Arial" w:cs="Arial"/>
          <w:color w:val="000000"/>
          <w:sz w:val="20"/>
          <w:szCs w:val="20"/>
        </w:rPr>
        <w:t>, if documents are submitted in accordance with the above on a day that is not a business day or after normal business hours, they shall be deemed to have been received on the next business day.</w:t>
      </w:r>
    </w:p>
    <w:p w14:paraId="00DFE992" w14:textId="77777777"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Any amendments to the contract or additions to the contract will only be valid when they are expressed in writing and signed by both parties.</w:t>
      </w:r>
    </w:p>
    <w:p w14:paraId="291025E3" w14:textId="4E925572"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C571F5">
        <w:rPr>
          <w:rFonts w:ascii="Arial" w:eastAsia="Arial" w:hAnsi="Arial" w:cs="Arial"/>
          <w:color w:val="000000"/>
          <w:sz w:val="20"/>
          <w:szCs w:val="20"/>
        </w:rPr>
        <w:t>contract</w:t>
      </w:r>
      <w:r>
        <w:rPr>
          <w:rFonts w:ascii="Arial" w:eastAsia="Arial" w:hAnsi="Arial" w:cs="Arial"/>
          <w:color w:val="000000"/>
          <w:sz w:val="20"/>
          <w:szCs w:val="20"/>
        </w:rPr>
        <w:t xml:space="preserve"> has been prepared electronically and, together with the annexes, has been signed with a secure electronic signature containing a time stamp. The date of mutual signing of the </w:t>
      </w:r>
      <w:r w:rsidR="00C571F5">
        <w:rPr>
          <w:rFonts w:ascii="Arial" w:eastAsia="Arial" w:hAnsi="Arial" w:cs="Arial"/>
          <w:color w:val="000000"/>
          <w:sz w:val="20"/>
          <w:szCs w:val="20"/>
        </w:rPr>
        <w:t>contract</w:t>
      </w:r>
      <w:r>
        <w:rPr>
          <w:rFonts w:ascii="Arial" w:eastAsia="Arial" w:hAnsi="Arial" w:cs="Arial"/>
          <w:color w:val="000000"/>
          <w:sz w:val="20"/>
          <w:szCs w:val="20"/>
        </w:rPr>
        <w:t xml:space="preserve"> is the date of the last signed time stamp.</w:t>
      </w:r>
    </w:p>
    <w:p w14:paraId="6B8A3082" w14:textId="62E425EA" w:rsidR="00804C44" w:rsidRDefault="00C546F4">
      <w:pPr>
        <w:numPr>
          <w:ilvl w:val="1"/>
          <w:numId w:val="6"/>
        </w:numPr>
        <w:pBdr>
          <w:top w:val="nil"/>
          <w:left w:val="nil"/>
          <w:bottom w:val="nil"/>
          <w:right w:val="nil"/>
          <w:between w:val="nil"/>
        </w:pBdr>
        <w:ind w:left="709" w:right="-2" w:hanging="567"/>
        <w:jc w:val="both"/>
        <w:rPr>
          <w:rFonts w:ascii="Arial" w:eastAsia="Arial" w:hAnsi="Arial" w:cs="Arial"/>
          <w:color w:val="000000"/>
          <w:sz w:val="20"/>
          <w:szCs w:val="20"/>
        </w:rPr>
      </w:pPr>
      <w:r>
        <w:rPr>
          <w:rFonts w:ascii="Arial" w:eastAsia="Arial" w:hAnsi="Arial" w:cs="Arial"/>
          <w:color w:val="000000"/>
          <w:sz w:val="20"/>
          <w:szCs w:val="20"/>
        </w:rPr>
        <w:t xml:space="preserve">The </w:t>
      </w:r>
      <w:r w:rsidR="001C1BC3">
        <w:rPr>
          <w:rFonts w:ascii="Arial" w:eastAsia="Arial" w:hAnsi="Arial" w:cs="Arial"/>
          <w:color w:val="000000"/>
          <w:sz w:val="20"/>
          <w:szCs w:val="20"/>
        </w:rPr>
        <w:t>Contract</w:t>
      </w:r>
      <w:r>
        <w:rPr>
          <w:rFonts w:ascii="Arial" w:eastAsia="Arial" w:hAnsi="Arial" w:cs="Arial"/>
          <w:color w:val="000000"/>
          <w:sz w:val="20"/>
          <w:szCs w:val="20"/>
        </w:rPr>
        <w:t xml:space="preserve"> has the following annexes, which are an integral part of the </w:t>
      </w:r>
      <w:r w:rsidR="001C1BC3">
        <w:rPr>
          <w:rFonts w:ascii="Arial" w:eastAsia="Arial" w:hAnsi="Arial" w:cs="Arial"/>
          <w:color w:val="000000"/>
          <w:sz w:val="20"/>
          <w:szCs w:val="20"/>
        </w:rPr>
        <w:t>Contract</w:t>
      </w:r>
      <w:r>
        <w:rPr>
          <w:rFonts w:ascii="Arial" w:eastAsia="Arial" w:hAnsi="Arial" w:cs="Arial"/>
          <w:color w:val="000000"/>
          <w:sz w:val="20"/>
          <w:szCs w:val="20"/>
        </w:rPr>
        <w:t>:</w:t>
      </w:r>
    </w:p>
    <w:p w14:paraId="2F73D5AA" w14:textId="77777777" w:rsidR="00804C44" w:rsidRDefault="00C546F4">
      <w:pPr>
        <w:numPr>
          <w:ilvl w:val="2"/>
          <w:numId w:val="6"/>
        </w:numPr>
        <w:pBdr>
          <w:top w:val="nil"/>
          <w:left w:val="nil"/>
          <w:bottom w:val="nil"/>
          <w:right w:val="nil"/>
          <w:between w:val="nil"/>
        </w:pBdr>
        <w:ind w:right="-2" w:hanging="657"/>
        <w:jc w:val="both"/>
        <w:rPr>
          <w:rFonts w:ascii="Arial" w:eastAsia="Arial" w:hAnsi="Arial" w:cs="Arial"/>
          <w:color w:val="000000"/>
          <w:sz w:val="20"/>
          <w:szCs w:val="20"/>
        </w:rPr>
      </w:pPr>
      <w:r>
        <w:rPr>
          <w:rFonts w:ascii="Arial" w:eastAsia="Arial" w:hAnsi="Arial" w:cs="Arial"/>
          <w:color w:val="000000"/>
          <w:sz w:val="20"/>
          <w:szCs w:val="20"/>
        </w:rPr>
        <w:t>Annex 1 – Technical Specification;</w:t>
      </w:r>
    </w:p>
    <w:p w14:paraId="09D8A251" w14:textId="03E67CA8" w:rsidR="00804C44" w:rsidRDefault="00C546F4">
      <w:pPr>
        <w:numPr>
          <w:ilvl w:val="2"/>
          <w:numId w:val="6"/>
        </w:numPr>
        <w:pBdr>
          <w:top w:val="nil"/>
          <w:left w:val="nil"/>
          <w:bottom w:val="nil"/>
          <w:right w:val="nil"/>
          <w:between w:val="nil"/>
        </w:pBdr>
        <w:ind w:right="-2" w:hanging="657"/>
        <w:jc w:val="both"/>
        <w:rPr>
          <w:rFonts w:ascii="Arial" w:eastAsia="Arial" w:hAnsi="Arial" w:cs="Arial"/>
          <w:color w:val="000000"/>
          <w:sz w:val="20"/>
          <w:szCs w:val="20"/>
        </w:rPr>
      </w:pPr>
      <w:r>
        <w:rPr>
          <w:rFonts w:ascii="Arial" w:eastAsia="Arial" w:hAnsi="Arial" w:cs="Arial"/>
          <w:color w:val="000000"/>
          <w:sz w:val="20"/>
          <w:szCs w:val="20"/>
        </w:rPr>
        <w:t>Annex 2 –</w:t>
      </w:r>
      <w:r w:rsidR="001C1BC3">
        <w:rPr>
          <w:rFonts w:ascii="Arial" w:eastAsia="Arial" w:hAnsi="Arial" w:cs="Arial"/>
          <w:color w:val="000000"/>
          <w:sz w:val="20"/>
          <w:szCs w:val="20"/>
        </w:rPr>
        <w:t>S</w:t>
      </w:r>
      <w:r>
        <w:rPr>
          <w:rFonts w:ascii="Arial" w:eastAsia="Arial" w:hAnsi="Arial" w:cs="Arial"/>
          <w:color w:val="000000"/>
          <w:sz w:val="20"/>
          <w:szCs w:val="20"/>
        </w:rPr>
        <w:t>eller's</w:t>
      </w:r>
      <w:r w:rsidR="001C1BC3">
        <w:rPr>
          <w:rFonts w:ascii="Arial" w:eastAsia="Arial" w:hAnsi="Arial" w:cs="Arial"/>
          <w:color w:val="000000"/>
          <w:sz w:val="20"/>
          <w:szCs w:val="20"/>
        </w:rPr>
        <w:t xml:space="preserve"> </w:t>
      </w:r>
      <w:r>
        <w:rPr>
          <w:rFonts w:ascii="Arial" w:eastAsia="Arial" w:hAnsi="Arial" w:cs="Arial"/>
          <w:color w:val="000000"/>
          <w:sz w:val="20"/>
          <w:szCs w:val="20"/>
        </w:rPr>
        <w:t>declaration of conformity (sample);</w:t>
      </w:r>
    </w:p>
    <w:p w14:paraId="56D7C2CF" w14:textId="77777777" w:rsidR="00804C44" w:rsidRDefault="00804C44">
      <w:pPr>
        <w:pBdr>
          <w:top w:val="nil"/>
          <w:left w:val="nil"/>
          <w:bottom w:val="nil"/>
          <w:right w:val="nil"/>
          <w:between w:val="nil"/>
        </w:pBdr>
        <w:ind w:right="-2"/>
        <w:jc w:val="both"/>
        <w:rPr>
          <w:rFonts w:ascii="Arial" w:eastAsia="Arial" w:hAnsi="Arial" w:cs="Arial"/>
          <w:b/>
          <w:bCs/>
          <w:color w:val="000000"/>
          <w:sz w:val="20"/>
          <w:szCs w:val="20"/>
        </w:rPr>
      </w:pPr>
    </w:p>
    <w:p w14:paraId="2E5960AF" w14:textId="77777777" w:rsidR="00804C44" w:rsidRDefault="00C546F4">
      <w:pPr>
        <w:pBdr>
          <w:top w:val="nil"/>
          <w:left w:val="nil"/>
          <w:bottom w:val="nil"/>
          <w:right w:val="nil"/>
          <w:between w:val="nil"/>
        </w:pBdr>
        <w:tabs>
          <w:tab w:val="left" w:pos="284"/>
          <w:tab w:val="left" w:pos="426"/>
        </w:tabs>
        <w:ind w:right="-2"/>
        <w:jc w:val="both"/>
        <w:rPr>
          <w:rFonts w:ascii="Arial" w:eastAsia="Arial" w:hAnsi="Arial" w:cs="Arial"/>
          <w:color w:val="000000"/>
          <w:sz w:val="20"/>
          <w:szCs w:val="20"/>
        </w:rPr>
      </w:pPr>
      <w:r>
        <w:rPr>
          <w:rFonts w:ascii="Arial" w:eastAsia="Arial" w:hAnsi="Arial" w:cs="Arial"/>
          <w:b/>
          <w:bCs/>
          <w:color w:val="000000"/>
          <w:sz w:val="20"/>
          <w:szCs w:val="20"/>
        </w:rPr>
        <w:t>11. Details of the parties</w:t>
      </w:r>
    </w:p>
    <w:p w14:paraId="35DED91D" w14:textId="42744EE5" w:rsidR="00804C44" w:rsidRDefault="00C546F4">
      <w:pPr>
        <w:pBdr>
          <w:top w:val="nil"/>
          <w:left w:val="nil"/>
          <w:bottom w:val="nil"/>
          <w:right w:val="nil"/>
          <w:between w:val="nil"/>
        </w:pBdr>
        <w:tabs>
          <w:tab w:val="left" w:pos="567"/>
        </w:tabs>
        <w:ind w:right="-2"/>
        <w:jc w:val="both"/>
        <w:rPr>
          <w:rFonts w:ascii="Arial" w:eastAsia="Arial" w:hAnsi="Arial" w:cs="Arial"/>
          <w:b/>
          <w:bCs/>
          <w:color w:val="000000"/>
          <w:sz w:val="20"/>
          <w:szCs w:val="20"/>
        </w:rPr>
      </w:pPr>
      <w:bookmarkStart w:id="15" w:name="_heading=h.vnnqtz8rqm4k" w:colFirst="0" w:colLast="0"/>
      <w:bookmarkEnd w:id="15"/>
      <w:r>
        <w:rPr>
          <w:rFonts w:ascii="Arial" w:eastAsia="Arial" w:hAnsi="Arial" w:cs="Arial"/>
          <w:color w:val="000000"/>
          <w:sz w:val="20"/>
          <w:szCs w:val="20"/>
        </w:rPr>
        <w:t xml:space="preserve">11.1. </w:t>
      </w:r>
      <w:r>
        <w:rPr>
          <w:rFonts w:ascii="Arial" w:eastAsia="Arial" w:hAnsi="Arial" w:cs="Arial"/>
          <w:color w:val="000000"/>
          <w:sz w:val="20"/>
          <w:szCs w:val="20"/>
        </w:rPr>
        <w:tab/>
      </w:r>
      <w:r>
        <w:rPr>
          <w:rFonts w:ascii="Arial" w:eastAsia="Arial" w:hAnsi="Arial" w:cs="Arial"/>
          <w:b/>
          <w:bCs/>
          <w:color w:val="000000"/>
          <w:sz w:val="20"/>
          <w:szCs w:val="20"/>
        </w:rPr>
        <w:t>Buyer:</w:t>
      </w:r>
      <w:r>
        <w:rPr>
          <w:rFonts w:ascii="Arial" w:eastAsia="Arial" w:hAnsi="Arial" w:cs="Arial"/>
          <w:color w:val="000000"/>
          <w:sz w:val="20"/>
          <w:szCs w:val="20"/>
        </w:rPr>
        <w:t xml:space="preserve"> </w:t>
      </w:r>
      <w:r>
        <w:rPr>
          <w:rFonts w:ascii="Arial" w:eastAsia="Arial" w:hAnsi="Arial" w:cs="Arial"/>
          <w:b/>
          <w:bCs/>
          <w:color w:val="000000"/>
          <w:sz w:val="20"/>
          <w:szCs w:val="20"/>
        </w:rPr>
        <w:t>Limited Liability Company LDZ CARGO</w:t>
      </w:r>
      <w:r>
        <w:rPr>
          <w:rFonts w:ascii="Arial" w:eastAsia="Arial" w:hAnsi="Arial" w:cs="Arial"/>
          <w:color w:val="000000"/>
          <w:sz w:val="20"/>
          <w:szCs w:val="20"/>
        </w:rPr>
        <w:t xml:space="preserve">, registration No. 40003788421, legal address: Dzirnavu Street 147 k-1, Riga, LV-1050, Latvia, bank account: LV08RIKO000082999854, bank: Luminor Bank AS Latvia branch, SWIFT code: RIKOLV2X, tel.: +371 67234208, e-mail: </w:t>
      </w:r>
      <w:hyperlink r:id="rId20">
        <w:r w:rsidR="00804C44">
          <w:rPr>
            <w:rFonts w:ascii="Arial" w:eastAsia="Arial" w:hAnsi="Arial" w:cs="Arial"/>
            <w:color w:val="0000FF"/>
            <w:sz w:val="20"/>
            <w:szCs w:val="20"/>
            <w:u w:val="single"/>
          </w:rPr>
          <w:t>cargo@ldz.lv</w:t>
        </w:r>
      </w:hyperlink>
    </w:p>
    <w:p w14:paraId="413C0893" w14:textId="77777777" w:rsidR="00804C44" w:rsidRDefault="00804C44">
      <w:pPr>
        <w:pBdr>
          <w:top w:val="nil"/>
          <w:left w:val="nil"/>
          <w:bottom w:val="nil"/>
          <w:right w:val="nil"/>
          <w:between w:val="nil"/>
        </w:pBdr>
        <w:ind w:left="227" w:right="-2"/>
        <w:jc w:val="both"/>
        <w:rPr>
          <w:rFonts w:ascii="Arial" w:eastAsia="Arial" w:hAnsi="Arial" w:cs="Arial"/>
          <w:color w:val="000000"/>
          <w:sz w:val="20"/>
          <w:szCs w:val="20"/>
        </w:rPr>
      </w:pPr>
    </w:p>
    <w:p w14:paraId="3721BD7A" w14:textId="77777777" w:rsidR="00804C44" w:rsidRDefault="00C546F4">
      <w:pPr>
        <w:numPr>
          <w:ilvl w:val="1"/>
          <w:numId w:val="2"/>
        </w:numPr>
        <w:pBdr>
          <w:top w:val="nil"/>
          <w:left w:val="nil"/>
          <w:bottom w:val="nil"/>
          <w:right w:val="nil"/>
          <w:between w:val="nil"/>
        </w:pBdr>
        <w:tabs>
          <w:tab w:val="left" w:pos="142"/>
          <w:tab w:val="left" w:pos="709"/>
        </w:tabs>
        <w:ind w:left="0" w:right="-2" w:firstLine="0"/>
        <w:jc w:val="both"/>
        <w:rPr>
          <w:rFonts w:ascii="Arial" w:eastAsia="Arial" w:hAnsi="Arial" w:cs="Arial"/>
          <w:color w:val="000000"/>
          <w:sz w:val="20"/>
          <w:szCs w:val="20"/>
        </w:rPr>
      </w:pPr>
      <w:r>
        <w:rPr>
          <w:rFonts w:ascii="Arial" w:eastAsia="Arial" w:hAnsi="Arial" w:cs="Arial"/>
          <w:b/>
          <w:bCs/>
          <w:color w:val="000000"/>
          <w:sz w:val="20"/>
          <w:szCs w:val="20"/>
        </w:rPr>
        <w:t xml:space="preserve">Seller: SIA "_______________" , </w:t>
      </w:r>
      <w:r>
        <w:rPr>
          <w:rFonts w:ascii="Arial" w:eastAsia="Arial" w:hAnsi="Arial" w:cs="Arial"/>
          <w:color w:val="000000"/>
          <w:sz w:val="20"/>
          <w:szCs w:val="20"/>
        </w:rPr>
        <w:t xml:space="preserve">registration No.____________, VAT registration No. LV____________, legal address: _______ street __, _________, LV-_____, Latvia, bank account: __________________, bank: _____________, SWIFT code: _______, mobile phone: +371 _________, e-mail: </w:t>
      </w:r>
      <w:hyperlink r:id="rId21">
        <w:r w:rsidR="00804C44">
          <w:rPr>
            <w:rFonts w:ascii="Arial" w:eastAsia="Arial" w:hAnsi="Arial" w:cs="Arial"/>
            <w:color w:val="0000FF"/>
            <w:sz w:val="20"/>
            <w:szCs w:val="20"/>
            <w:u w:val="single"/>
          </w:rPr>
          <w:t xml:space="preserve">____________ </w:t>
        </w:r>
      </w:hyperlink>
      <w:r>
        <w:rPr>
          <w:rFonts w:ascii="Arial" w:eastAsia="Arial" w:hAnsi="Arial" w:cs="Arial"/>
          <w:color w:val="000000"/>
          <w:sz w:val="20"/>
          <w:szCs w:val="20"/>
        </w:rPr>
        <w:t>.</w:t>
      </w:r>
    </w:p>
    <w:p w14:paraId="246ED580" w14:textId="77777777" w:rsidR="00804C44" w:rsidRDefault="00804C44">
      <w:pPr>
        <w:pBdr>
          <w:top w:val="nil"/>
          <w:left w:val="nil"/>
          <w:bottom w:val="nil"/>
          <w:right w:val="nil"/>
          <w:between w:val="nil"/>
        </w:pBdr>
        <w:tabs>
          <w:tab w:val="left" w:pos="567"/>
        </w:tabs>
        <w:ind w:right="-2"/>
        <w:jc w:val="both"/>
        <w:rPr>
          <w:rFonts w:ascii="Arial" w:eastAsia="Arial" w:hAnsi="Arial" w:cs="Arial"/>
          <w:b/>
          <w:bCs/>
          <w:i/>
          <w:iCs/>
          <w:color w:val="000000"/>
          <w:sz w:val="20"/>
          <w:szCs w:val="20"/>
        </w:rPr>
      </w:pPr>
    </w:p>
    <w:p w14:paraId="4B0163B8" w14:textId="77777777" w:rsidR="00804C44" w:rsidRDefault="00C546F4">
      <w:pPr>
        <w:ind w:firstLine="709"/>
        <w:jc w:val="both"/>
        <w:rPr>
          <w:rFonts w:ascii="Arial" w:eastAsia="Arial" w:hAnsi="Arial" w:cs="Arial"/>
          <w:b/>
          <w:bCs/>
          <w:sz w:val="20"/>
          <w:szCs w:val="20"/>
        </w:rPr>
      </w:pPr>
      <w:r>
        <w:rPr>
          <w:rFonts w:ascii="Arial" w:eastAsia="Arial" w:hAnsi="Arial" w:cs="Arial"/>
          <w:b/>
          <w:bCs/>
          <w:sz w:val="20"/>
          <w:szCs w:val="20"/>
        </w:rPr>
        <w:t xml:space="preserve">ON BEHALF OF THE BUYER: </w:t>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t>ON BEHALF OF THE SELLER:</w:t>
      </w:r>
    </w:p>
    <w:p w14:paraId="0F5B69FB" w14:textId="77777777" w:rsidR="00804C44" w:rsidRDefault="00804C44">
      <w:pPr>
        <w:tabs>
          <w:tab w:val="right" w:pos="0"/>
          <w:tab w:val="right" w:pos="2835"/>
        </w:tabs>
        <w:ind w:right="-172"/>
        <w:jc w:val="both"/>
        <w:rPr>
          <w:i/>
          <w:iCs/>
          <w:sz w:val="20"/>
          <w:szCs w:val="20"/>
        </w:rPr>
      </w:pPr>
    </w:p>
    <w:p w14:paraId="40FD7762" w14:textId="77777777" w:rsidR="00804C44" w:rsidRDefault="00804C44">
      <w:pPr>
        <w:tabs>
          <w:tab w:val="right" w:pos="0"/>
          <w:tab w:val="right" w:pos="2835"/>
        </w:tabs>
        <w:ind w:right="-172"/>
        <w:jc w:val="both"/>
        <w:rPr>
          <w:i/>
          <w:iCs/>
          <w:sz w:val="20"/>
          <w:szCs w:val="20"/>
        </w:rPr>
      </w:pPr>
    </w:p>
    <w:p w14:paraId="56D9C317" w14:textId="77777777" w:rsidR="00804C44" w:rsidRDefault="00C546F4">
      <w:pPr>
        <w:tabs>
          <w:tab w:val="right" w:pos="0"/>
          <w:tab w:val="right" w:pos="2835"/>
        </w:tabs>
        <w:ind w:right="-172" w:firstLine="284"/>
        <w:jc w:val="both"/>
        <w:rPr>
          <w:rFonts w:ascii="Arial" w:eastAsia="Arial" w:hAnsi="Arial" w:cs="Arial"/>
          <w:sz w:val="20"/>
          <w:szCs w:val="20"/>
        </w:rPr>
      </w:pPr>
      <w:r>
        <w:rPr>
          <w:rFonts w:ascii="Arial" w:eastAsia="Arial" w:hAnsi="Arial" w:cs="Arial"/>
          <w:i/>
          <w:iCs/>
          <w:sz w:val="20"/>
          <w:szCs w:val="20"/>
        </w:rPr>
        <w:t xml:space="preserve">       </w:t>
      </w:r>
      <w:r>
        <w:rPr>
          <w:rFonts w:ascii="Arial" w:eastAsia="Arial" w:hAnsi="Arial" w:cs="Arial"/>
          <w:sz w:val="20"/>
          <w:szCs w:val="20"/>
        </w:rPr>
        <w:t xml:space="preserve">/ /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w:t>
      </w:r>
    </w:p>
    <w:p w14:paraId="7B1E370C" w14:textId="77777777" w:rsidR="00804C44" w:rsidRDefault="00804C44">
      <w:pPr>
        <w:ind w:right="-172"/>
        <w:rPr>
          <w:rFonts w:ascii="Arial" w:eastAsia="Arial" w:hAnsi="Arial" w:cs="Arial"/>
          <w:sz w:val="20"/>
          <w:szCs w:val="20"/>
        </w:rPr>
      </w:pPr>
    </w:p>
    <w:p w14:paraId="5132C490" w14:textId="77777777" w:rsidR="00804C44" w:rsidRDefault="00804C44">
      <w:pPr>
        <w:rPr>
          <w:rFonts w:ascii="Arial" w:eastAsia="Arial" w:hAnsi="Arial" w:cs="Arial"/>
          <w:sz w:val="22"/>
          <w:szCs w:val="22"/>
        </w:rPr>
      </w:pPr>
    </w:p>
    <w:p w14:paraId="23ABB63C" w14:textId="77777777" w:rsidR="00804C44" w:rsidRDefault="00804C44">
      <w:pPr>
        <w:ind w:right="-2"/>
        <w:rPr>
          <w:rFonts w:ascii="Arial" w:eastAsia="Arial" w:hAnsi="Arial" w:cs="Arial"/>
          <w:sz w:val="22"/>
          <w:szCs w:val="22"/>
        </w:rPr>
      </w:pPr>
    </w:p>
    <w:p w14:paraId="0D7AE12F" w14:textId="77777777" w:rsidR="00804C44" w:rsidRDefault="00804C44">
      <w:pPr>
        <w:ind w:right="-2"/>
        <w:rPr>
          <w:rFonts w:ascii="Arial" w:eastAsia="Arial" w:hAnsi="Arial" w:cs="Arial"/>
          <w:sz w:val="22"/>
          <w:szCs w:val="22"/>
        </w:rPr>
      </w:pPr>
    </w:p>
    <w:p w14:paraId="3E1D8331" w14:textId="77777777" w:rsidR="00804C44" w:rsidRDefault="00804C44">
      <w:pPr>
        <w:ind w:right="-2"/>
        <w:rPr>
          <w:rFonts w:ascii="Arial" w:eastAsia="Arial" w:hAnsi="Arial" w:cs="Arial"/>
          <w:sz w:val="22"/>
          <w:szCs w:val="22"/>
        </w:rPr>
      </w:pPr>
    </w:p>
    <w:p w14:paraId="0D3ED4B5" w14:textId="77777777" w:rsidR="00804C44" w:rsidRDefault="00804C44">
      <w:pPr>
        <w:ind w:right="-2"/>
        <w:rPr>
          <w:rFonts w:ascii="Arial" w:eastAsia="Arial" w:hAnsi="Arial" w:cs="Arial"/>
          <w:sz w:val="22"/>
          <w:szCs w:val="22"/>
        </w:rPr>
      </w:pPr>
    </w:p>
    <w:p w14:paraId="3E72D86E" w14:textId="77777777" w:rsidR="00804C44" w:rsidRDefault="00804C44">
      <w:pPr>
        <w:ind w:right="-2"/>
        <w:rPr>
          <w:rFonts w:ascii="Arial" w:eastAsia="Arial" w:hAnsi="Arial" w:cs="Arial"/>
          <w:sz w:val="22"/>
          <w:szCs w:val="22"/>
        </w:rPr>
      </w:pPr>
    </w:p>
    <w:p w14:paraId="56E5C209" w14:textId="77777777" w:rsidR="00804C44" w:rsidRDefault="00804C44">
      <w:pPr>
        <w:ind w:right="-2"/>
        <w:rPr>
          <w:rFonts w:ascii="Arial" w:eastAsia="Arial" w:hAnsi="Arial" w:cs="Arial"/>
          <w:sz w:val="22"/>
          <w:szCs w:val="22"/>
        </w:rPr>
      </w:pPr>
    </w:p>
    <w:p w14:paraId="4751B773" w14:textId="77777777" w:rsidR="00804C44" w:rsidRDefault="00804C44">
      <w:pPr>
        <w:ind w:right="-2"/>
        <w:rPr>
          <w:rFonts w:ascii="Arial" w:eastAsia="Arial" w:hAnsi="Arial" w:cs="Arial"/>
          <w:sz w:val="22"/>
          <w:szCs w:val="22"/>
        </w:rPr>
      </w:pPr>
    </w:p>
    <w:p w14:paraId="24F78B00" w14:textId="77777777" w:rsidR="00804C44" w:rsidRDefault="00804C44">
      <w:pPr>
        <w:ind w:right="-2"/>
        <w:rPr>
          <w:rFonts w:ascii="Arial" w:eastAsia="Arial" w:hAnsi="Arial" w:cs="Arial"/>
          <w:sz w:val="22"/>
          <w:szCs w:val="22"/>
        </w:rPr>
      </w:pPr>
    </w:p>
    <w:p w14:paraId="479C38C5" w14:textId="77777777" w:rsidR="00804C44" w:rsidRDefault="00804C44">
      <w:pPr>
        <w:ind w:right="-2"/>
        <w:rPr>
          <w:rFonts w:ascii="Arial" w:eastAsia="Arial" w:hAnsi="Arial" w:cs="Arial"/>
          <w:sz w:val="22"/>
          <w:szCs w:val="22"/>
        </w:rPr>
      </w:pPr>
    </w:p>
    <w:p w14:paraId="4F3AB921" w14:textId="77777777" w:rsidR="00804C44" w:rsidRDefault="00804C44">
      <w:pPr>
        <w:ind w:right="-2"/>
        <w:rPr>
          <w:rFonts w:ascii="Arial" w:eastAsia="Arial" w:hAnsi="Arial" w:cs="Arial"/>
          <w:sz w:val="22"/>
          <w:szCs w:val="22"/>
        </w:rPr>
      </w:pPr>
    </w:p>
    <w:p w14:paraId="1ADCFF7B" w14:textId="77777777" w:rsidR="00804C44" w:rsidRDefault="00804C44">
      <w:pPr>
        <w:ind w:right="-2"/>
        <w:rPr>
          <w:rFonts w:ascii="Arial" w:eastAsia="Arial" w:hAnsi="Arial" w:cs="Arial"/>
          <w:sz w:val="22"/>
          <w:szCs w:val="22"/>
        </w:rPr>
      </w:pPr>
    </w:p>
    <w:p w14:paraId="2B41D904" w14:textId="77777777" w:rsidR="00804C44" w:rsidRDefault="00804C44">
      <w:pPr>
        <w:ind w:right="-2"/>
        <w:rPr>
          <w:rFonts w:ascii="Arial" w:eastAsia="Arial" w:hAnsi="Arial" w:cs="Arial"/>
          <w:sz w:val="22"/>
          <w:szCs w:val="22"/>
        </w:rPr>
      </w:pPr>
    </w:p>
    <w:p w14:paraId="182F454C" w14:textId="77777777" w:rsidR="00804C44" w:rsidRDefault="00804C44">
      <w:pPr>
        <w:ind w:right="-2"/>
        <w:rPr>
          <w:rFonts w:ascii="Arial" w:eastAsia="Arial" w:hAnsi="Arial" w:cs="Arial"/>
          <w:sz w:val="22"/>
          <w:szCs w:val="22"/>
        </w:rPr>
      </w:pPr>
    </w:p>
    <w:p w14:paraId="68823C17" w14:textId="77777777" w:rsidR="00804C44" w:rsidRDefault="00804C44">
      <w:pPr>
        <w:ind w:right="-2"/>
        <w:rPr>
          <w:rFonts w:ascii="Arial" w:eastAsia="Arial" w:hAnsi="Arial" w:cs="Arial"/>
          <w:sz w:val="22"/>
          <w:szCs w:val="22"/>
        </w:rPr>
      </w:pPr>
    </w:p>
    <w:p w14:paraId="67482322" w14:textId="77777777" w:rsidR="00804C44" w:rsidRDefault="00804C44">
      <w:pPr>
        <w:ind w:right="-2"/>
        <w:rPr>
          <w:rFonts w:ascii="Arial" w:eastAsia="Arial" w:hAnsi="Arial" w:cs="Arial"/>
          <w:sz w:val="22"/>
          <w:szCs w:val="22"/>
        </w:rPr>
      </w:pPr>
    </w:p>
    <w:p w14:paraId="5578B4F4" w14:textId="77777777" w:rsidR="00804C44" w:rsidRDefault="00804C44">
      <w:pPr>
        <w:ind w:right="-2"/>
        <w:rPr>
          <w:rFonts w:ascii="Arial" w:eastAsia="Arial" w:hAnsi="Arial" w:cs="Arial"/>
          <w:sz w:val="22"/>
          <w:szCs w:val="22"/>
        </w:rPr>
      </w:pPr>
    </w:p>
    <w:p w14:paraId="12C2DA2C" w14:textId="77777777" w:rsidR="00804C44" w:rsidRDefault="00804C44">
      <w:pPr>
        <w:ind w:right="-2"/>
        <w:rPr>
          <w:rFonts w:ascii="Arial" w:eastAsia="Arial" w:hAnsi="Arial" w:cs="Arial"/>
          <w:sz w:val="22"/>
          <w:szCs w:val="22"/>
        </w:rPr>
      </w:pPr>
    </w:p>
    <w:p w14:paraId="5838822E" w14:textId="77777777" w:rsidR="00804C44" w:rsidRDefault="00804C44">
      <w:pPr>
        <w:ind w:right="-2"/>
        <w:rPr>
          <w:rFonts w:ascii="Arial" w:eastAsia="Arial" w:hAnsi="Arial" w:cs="Arial"/>
          <w:sz w:val="22"/>
          <w:szCs w:val="22"/>
        </w:rPr>
      </w:pPr>
    </w:p>
    <w:p w14:paraId="0AE70165" w14:textId="77777777" w:rsidR="00804C44" w:rsidRDefault="00804C44">
      <w:pPr>
        <w:ind w:right="-2"/>
        <w:rPr>
          <w:rFonts w:ascii="Arial" w:eastAsia="Arial" w:hAnsi="Arial" w:cs="Arial"/>
          <w:sz w:val="22"/>
          <w:szCs w:val="22"/>
        </w:rPr>
      </w:pPr>
    </w:p>
    <w:p w14:paraId="5B2D3BA2" w14:textId="77777777" w:rsidR="00804C44" w:rsidRDefault="00804C44">
      <w:pPr>
        <w:ind w:right="-2"/>
        <w:rPr>
          <w:rFonts w:ascii="Arial" w:eastAsia="Arial" w:hAnsi="Arial" w:cs="Arial"/>
          <w:sz w:val="22"/>
          <w:szCs w:val="22"/>
        </w:rPr>
      </w:pPr>
    </w:p>
    <w:p w14:paraId="71559BAD" w14:textId="77777777" w:rsidR="00804C44" w:rsidRDefault="00804C44">
      <w:pPr>
        <w:ind w:right="-2"/>
        <w:rPr>
          <w:rFonts w:ascii="Arial" w:eastAsia="Arial" w:hAnsi="Arial" w:cs="Arial"/>
          <w:sz w:val="22"/>
          <w:szCs w:val="22"/>
        </w:rPr>
      </w:pPr>
    </w:p>
    <w:p w14:paraId="7C423647" w14:textId="77777777" w:rsidR="00804C44" w:rsidRDefault="00804C44">
      <w:pPr>
        <w:ind w:right="-2"/>
        <w:rPr>
          <w:rFonts w:ascii="Arial" w:eastAsia="Arial" w:hAnsi="Arial" w:cs="Arial"/>
          <w:sz w:val="22"/>
          <w:szCs w:val="22"/>
        </w:rPr>
      </w:pPr>
    </w:p>
    <w:p w14:paraId="13293A81" w14:textId="77777777" w:rsidR="00804C44" w:rsidRDefault="00804C44">
      <w:pPr>
        <w:ind w:right="-2"/>
        <w:rPr>
          <w:rFonts w:ascii="Arial" w:eastAsia="Arial" w:hAnsi="Arial" w:cs="Arial"/>
          <w:sz w:val="22"/>
          <w:szCs w:val="22"/>
        </w:rPr>
        <w:sectPr w:rsidR="00804C44">
          <w:footerReference w:type="default" r:id="rId22"/>
          <w:pgSz w:w="11906" w:h="16838"/>
          <w:pgMar w:top="1134" w:right="991" w:bottom="851" w:left="1134" w:header="708" w:footer="708" w:gutter="0"/>
          <w:cols w:space="720"/>
        </w:sectPr>
      </w:pPr>
    </w:p>
    <w:p w14:paraId="2FB63251" w14:textId="77777777" w:rsidR="00804C44" w:rsidRDefault="00804C44">
      <w:pPr>
        <w:pBdr>
          <w:top w:val="nil"/>
          <w:left w:val="nil"/>
          <w:bottom w:val="nil"/>
          <w:right w:val="nil"/>
          <w:between w:val="nil"/>
        </w:pBdr>
        <w:ind w:right="-28"/>
        <w:rPr>
          <w:rFonts w:ascii="Arial" w:eastAsia="Arial" w:hAnsi="Arial" w:cs="Arial"/>
          <w:b/>
          <w:bCs/>
          <w:color w:val="000000"/>
          <w:sz w:val="22"/>
          <w:szCs w:val="22"/>
          <w:u w:val="single"/>
        </w:rPr>
      </w:pPr>
    </w:p>
    <w:p w14:paraId="7BB523E4" w14:textId="3C0D4379" w:rsidR="00804C44" w:rsidRDefault="00C546F4">
      <w:pPr>
        <w:jc w:val="right"/>
        <w:rPr>
          <w:rFonts w:ascii="Arial" w:eastAsia="Arial" w:hAnsi="Arial" w:cs="Arial"/>
          <w:smallCaps/>
          <w:sz w:val="20"/>
          <w:szCs w:val="20"/>
        </w:rPr>
      </w:pPr>
      <w:r>
        <w:rPr>
          <w:rFonts w:ascii="Arial" w:eastAsia="Arial" w:hAnsi="Arial" w:cs="Arial"/>
          <w:smallCaps/>
          <w:sz w:val="20"/>
          <w:szCs w:val="20"/>
        </w:rPr>
        <w:t xml:space="preserve">DRAFT </w:t>
      </w:r>
      <w:r w:rsidR="002403C1">
        <w:rPr>
          <w:rFonts w:ascii="Arial" w:eastAsia="Arial" w:hAnsi="Arial" w:cs="Arial"/>
          <w:smallCaps/>
          <w:sz w:val="20"/>
          <w:szCs w:val="20"/>
        </w:rPr>
        <w:t>CONTRACT</w:t>
      </w:r>
    </w:p>
    <w:p w14:paraId="6F2ED331" w14:textId="77777777" w:rsidR="00804C44" w:rsidRDefault="00C546F4">
      <w:pPr>
        <w:pBdr>
          <w:top w:val="nil"/>
          <w:left w:val="nil"/>
          <w:bottom w:val="nil"/>
          <w:right w:val="nil"/>
          <w:between w:val="nil"/>
        </w:pBdr>
        <w:tabs>
          <w:tab w:val="left" w:pos="5812"/>
          <w:tab w:val="left" w:pos="6096"/>
        </w:tabs>
        <w:ind w:left="6096" w:right="-28"/>
        <w:jc w:val="right"/>
        <w:rPr>
          <w:rFonts w:ascii="Arial" w:eastAsia="Arial" w:hAnsi="Arial" w:cs="Arial"/>
          <w:color w:val="000000"/>
          <w:sz w:val="20"/>
          <w:szCs w:val="20"/>
        </w:rPr>
      </w:pPr>
      <w:r>
        <w:rPr>
          <w:rFonts w:ascii="Arial" w:eastAsia="Arial" w:hAnsi="Arial" w:cs="Arial"/>
          <w:b/>
          <w:bCs/>
          <w:color w:val="000000"/>
          <w:sz w:val="20"/>
          <w:szCs w:val="20"/>
          <w:u w:val="single"/>
        </w:rPr>
        <w:t>Annex 1</w:t>
      </w:r>
    </w:p>
    <w:p w14:paraId="7268F842" w14:textId="77777777" w:rsidR="00804C44" w:rsidRDefault="00804C44">
      <w:pPr>
        <w:pBdr>
          <w:top w:val="nil"/>
          <w:left w:val="nil"/>
          <w:bottom w:val="nil"/>
          <w:right w:val="nil"/>
          <w:between w:val="nil"/>
        </w:pBdr>
        <w:rPr>
          <w:rFonts w:ascii="Arial" w:eastAsia="Arial" w:hAnsi="Arial" w:cs="Arial"/>
          <w:b/>
          <w:bCs/>
          <w:smallCaps/>
          <w:color w:val="000000"/>
          <w:sz w:val="20"/>
          <w:szCs w:val="20"/>
        </w:rPr>
      </w:pPr>
    </w:p>
    <w:p w14:paraId="4008E6C0" w14:textId="77777777" w:rsidR="00804C44" w:rsidRDefault="00804C44">
      <w:pPr>
        <w:pBdr>
          <w:top w:val="nil"/>
          <w:left w:val="nil"/>
          <w:bottom w:val="nil"/>
          <w:right w:val="nil"/>
          <w:between w:val="nil"/>
        </w:pBdr>
        <w:rPr>
          <w:rFonts w:ascii="Arial" w:eastAsia="Arial" w:hAnsi="Arial" w:cs="Arial"/>
          <w:b/>
          <w:bCs/>
          <w:smallCaps/>
          <w:color w:val="000000"/>
          <w:sz w:val="20"/>
          <w:szCs w:val="20"/>
        </w:rPr>
      </w:pPr>
    </w:p>
    <w:p w14:paraId="30892772" w14:textId="77777777" w:rsidR="00804C44" w:rsidRDefault="00C546F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bCs/>
          <w:smallCaps/>
          <w:color w:val="000000"/>
          <w:sz w:val="20"/>
          <w:szCs w:val="20"/>
        </w:rPr>
        <w:t>TECHNICAL SPECIFICATION</w:t>
      </w:r>
    </w:p>
    <w:p w14:paraId="18BB1622" w14:textId="77777777" w:rsidR="00804C44" w:rsidRDefault="00804C44">
      <w:pPr>
        <w:pBdr>
          <w:top w:val="nil"/>
          <w:left w:val="nil"/>
          <w:bottom w:val="nil"/>
          <w:right w:val="nil"/>
          <w:between w:val="nil"/>
        </w:pBdr>
        <w:jc w:val="center"/>
        <w:rPr>
          <w:rFonts w:ascii="Arial" w:eastAsia="Arial" w:hAnsi="Arial" w:cs="Arial"/>
          <w:b/>
          <w:bCs/>
          <w:smallCaps/>
          <w:color w:val="000000"/>
          <w:sz w:val="20"/>
          <w:szCs w:val="20"/>
        </w:rPr>
      </w:pPr>
    </w:p>
    <w:p w14:paraId="5C4CE866" w14:textId="77777777" w:rsidR="00804C44" w:rsidRDefault="00804C44">
      <w:pPr>
        <w:pBdr>
          <w:top w:val="nil"/>
          <w:left w:val="nil"/>
          <w:bottom w:val="nil"/>
          <w:right w:val="nil"/>
          <w:between w:val="nil"/>
        </w:pBdr>
        <w:jc w:val="center"/>
        <w:rPr>
          <w:rFonts w:ascii="Arial" w:eastAsia="Arial" w:hAnsi="Arial" w:cs="Arial"/>
          <w:b/>
          <w:bCs/>
          <w:smallCaps/>
          <w:color w:val="000000"/>
          <w:sz w:val="20"/>
          <w:szCs w:val="20"/>
        </w:rPr>
      </w:pPr>
    </w:p>
    <w:p w14:paraId="0D7C66ED" w14:textId="77777777" w:rsidR="00804C44" w:rsidRDefault="00804C44">
      <w:pPr>
        <w:pBdr>
          <w:top w:val="nil"/>
          <w:left w:val="nil"/>
          <w:bottom w:val="nil"/>
          <w:right w:val="nil"/>
          <w:between w:val="nil"/>
        </w:pBdr>
        <w:jc w:val="center"/>
        <w:rPr>
          <w:rFonts w:ascii="Arial" w:eastAsia="Arial" w:hAnsi="Arial" w:cs="Arial"/>
          <w:b/>
          <w:bCs/>
          <w:smallCaps/>
          <w:color w:val="000000"/>
          <w:sz w:val="20"/>
          <w:szCs w:val="20"/>
        </w:rPr>
      </w:pPr>
    </w:p>
    <w:p w14:paraId="78854BB7" w14:textId="77777777" w:rsidR="00804C44" w:rsidRDefault="00804C44">
      <w:pPr>
        <w:pBdr>
          <w:top w:val="nil"/>
          <w:left w:val="nil"/>
          <w:bottom w:val="nil"/>
          <w:right w:val="nil"/>
          <w:between w:val="nil"/>
        </w:pBdr>
        <w:jc w:val="center"/>
        <w:rPr>
          <w:rFonts w:ascii="Arial" w:eastAsia="Arial" w:hAnsi="Arial" w:cs="Arial"/>
          <w:b/>
          <w:bCs/>
          <w:smallCaps/>
          <w:color w:val="000000"/>
          <w:sz w:val="20"/>
          <w:szCs w:val="20"/>
        </w:rPr>
      </w:pPr>
    </w:p>
    <w:p w14:paraId="2CB69F79" w14:textId="4217D08D" w:rsidR="00804C44" w:rsidRDefault="00C546F4">
      <w:pPr>
        <w:ind w:firstLine="709"/>
        <w:jc w:val="both"/>
        <w:rPr>
          <w:rFonts w:ascii="Arial" w:eastAsia="Arial" w:hAnsi="Arial" w:cs="Arial"/>
          <w:i/>
          <w:iCs/>
          <w:color w:val="000000"/>
          <w:sz w:val="20"/>
          <w:szCs w:val="20"/>
        </w:rPr>
      </w:pPr>
      <w:r>
        <w:rPr>
          <w:rFonts w:ascii="Arial" w:eastAsia="Arial" w:hAnsi="Arial" w:cs="Arial"/>
          <w:i/>
          <w:iCs/>
          <w:color w:val="000000"/>
          <w:sz w:val="20"/>
          <w:szCs w:val="20"/>
        </w:rPr>
        <w:t xml:space="preserve">To be completed in accordance with Annex 2 to the regulations </w:t>
      </w:r>
      <w:r w:rsidR="00A664B9">
        <w:rPr>
          <w:rFonts w:ascii="Arial" w:eastAsia="Arial" w:hAnsi="Arial" w:cs="Arial"/>
          <w:i/>
          <w:iCs/>
          <w:color w:val="000000"/>
          <w:sz w:val="20"/>
          <w:szCs w:val="20"/>
        </w:rPr>
        <w:t xml:space="preserve">of </w:t>
      </w:r>
      <w:r>
        <w:rPr>
          <w:rFonts w:ascii="Arial" w:eastAsia="Arial" w:hAnsi="Arial" w:cs="Arial"/>
          <w:i/>
          <w:iCs/>
          <w:color w:val="000000"/>
          <w:sz w:val="20"/>
          <w:szCs w:val="20"/>
        </w:rPr>
        <w:t>negotia</w:t>
      </w:r>
      <w:r w:rsidR="00A664B9">
        <w:rPr>
          <w:rFonts w:ascii="Arial" w:eastAsia="Arial" w:hAnsi="Arial" w:cs="Arial"/>
          <w:i/>
          <w:iCs/>
          <w:color w:val="000000"/>
          <w:sz w:val="20"/>
          <w:szCs w:val="20"/>
        </w:rPr>
        <w:t>ted</w:t>
      </w:r>
      <w:r>
        <w:rPr>
          <w:rFonts w:ascii="Arial" w:eastAsia="Arial" w:hAnsi="Arial" w:cs="Arial"/>
          <w:i/>
          <w:iCs/>
          <w:color w:val="000000"/>
          <w:sz w:val="20"/>
          <w:szCs w:val="20"/>
        </w:rPr>
        <w:t xml:space="preserve"> procedure with the publication “Delivery, programming, setting and commissioning of NES RV07 774.7LT ČME3M regulators”</w:t>
      </w:r>
    </w:p>
    <w:p w14:paraId="75109F53" w14:textId="77777777" w:rsidR="00804C44" w:rsidRDefault="00804C44">
      <w:pPr>
        <w:rPr>
          <w:rFonts w:ascii="Arial" w:eastAsia="Arial" w:hAnsi="Arial" w:cs="Arial"/>
          <w:i/>
          <w:iCs/>
          <w:sz w:val="20"/>
          <w:szCs w:val="20"/>
        </w:rPr>
      </w:pPr>
    </w:p>
    <w:p w14:paraId="19BD201A" w14:textId="77777777" w:rsidR="00804C44" w:rsidRDefault="00804C44">
      <w:pPr>
        <w:rPr>
          <w:rFonts w:ascii="Arial" w:eastAsia="Arial" w:hAnsi="Arial" w:cs="Arial"/>
          <w:i/>
          <w:iCs/>
          <w:sz w:val="20"/>
          <w:szCs w:val="20"/>
        </w:rPr>
      </w:pPr>
    </w:p>
    <w:p w14:paraId="07853D1F"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1D86802B"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4BEFA40C"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43754391"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04ADD80A"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1C459A41"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353B5FF1"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41DC8076"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4338F586"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7B2FFA88"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7AAB1FF9"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11F69B4E"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3CB0BEF3"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639A5248"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3253847A"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490DFA83"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3850444A"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7A589668"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338F1795"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13887617"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7527045A"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74DEF324"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2822B56C"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5696C820"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71884FEF"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156F7BA3"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70E6E0C6"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6449ED7C"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03289B12"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47D1C007"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54C0B91E"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008A85F3"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5D416AC8"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31AA5AA4"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6F641EAA"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6EF95ED5"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6FB813FA"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03E34EBE"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4250784F"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24244BC3"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1F7B423F"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56A92C86"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331DEF04"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1E673A3B" w14:textId="77777777" w:rsidR="00804C44" w:rsidRDefault="00804C44">
      <w:pPr>
        <w:pBdr>
          <w:top w:val="nil"/>
          <w:left w:val="nil"/>
          <w:bottom w:val="nil"/>
          <w:right w:val="nil"/>
          <w:between w:val="nil"/>
        </w:pBdr>
        <w:tabs>
          <w:tab w:val="left" w:pos="5812"/>
          <w:tab w:val="left" w:pos="6096"/>
        </w:tabs>
        <w:ind w:right="-28"/>
        <w:rPr>
          <w:rFonts w:ascii="Arial" w:eastAsia="Arial" w:hAnsi="Arial" w:cs="Arial"/>
          <w:b/>
          <w:bCs/>
          <w:color w:val="000000"/>
          <w:sz w:val="22"/>
          <w:szCs w:val="22"/>
          <w:u w:val="single"/>
        </w:rPr>
      </w:pPr>
    </w:p>
    <w:p w14:paraId="7931B1BC" w14:textId="77777777" w:rsidR="00804C44" w:rsidRDefault="00804C44">
      <w:pPr>
        <w:pBdr>
          <w:top w:val="nil"/>
          <w:left w:val="nil"/>
          <w:bottom w:val="nil"/>
          <w:right w:val="nil"/>
          <w:between w:val="nil"/>
        </w:pBdr>
        <w:ind w:right="-28"/>
        <w:rPr>
          <w:rFonts w:ascii="Arial" w:eastAsia="Arial" w:hAnsi="Arial" w:cs="Arial"/>
          <w:b/>
          <w:bCs/>
          <w:color w:val="000000"/>
          <w:sz w:val="22"/>
          <w:szCs w:val="22"/>
          <w:u w:val="single"/>
        </w:rPr>
      </w:pPr>
    </w:p>
    <w:p w14:paraId="027C845E" w14:textId="790F7ACF" w:rsidR="00804C44" w:rsidRDefault="00C546F4">
      <w:pPr>
        <w:jc w:val="right"/>
        <w:rPr>
          <w:rFonts w:ascii="Arial" w:eastAsia="Arial" w:hAnsi="Arial" w:cs="Arial"/>
          <w:smallCaps/>
          <w:sz w:val="20"/>
          <w:szCs w:val="20"/>
        </w:rPr>
      </w:pPr>
      <w:r>
        <w:rPr>
          <w:rFonts w:ascii="Arial" w:eastAsia="Arial" w:hAnsi="Arial" w:cs="Arial"/>
          <w:smallCaps/>
          <w:sz w:val="20"/>
          <w:szCs w:val="20"/>
        </w:rPr>
        <w:t xml:space="preserve">DRAFT </w:t>
      </w:r>
      <w:r w:rsidR="002403C1">
        <w:rPr>
          <w:rFonts w:ascii="Arial" w:eastAsia="Arial" w:hAnsi="Arial" w:cs="Arial"/>
          <w:smallCaps/>
          <w:sz w:val="20"/>
          <w:szCs w:val="20"/>
        </w:rPr>
        <w:t>C</w:t>
      </w:r>
      <w:r w:rsidR="002560D2">
        <w:rPr>
          <w:rFonts w:ascii="Arial" w:eastAsia="Arial" w:hAnsi="Arial" w:cs="Arial"/>
          <w:smallCaps/>
          <w:sz w:val="20"/>
          <w:szCs w:val="20"/>
        </w:rPr>
        <w:t>ONTRACT</w:t>
      </w:r>
    </w:p>
    <w:p w14:paraId="7DEEC26B" w14:textId="77777777" w:rsidR="00804C44" w:rsidRDefault="00C546F4">
      <w:pPr>
        <w:pBdr>
          <w:top w:val="nil"/>
          <w:left w:val="nil"/>
          <w:bottom w:val="nil"/>
          <w:right w:val="nil"/>
          <w:between w:val="nil"/>
        </w:pBdr>
        <w:tabs>
          <w:tab w:val="left" w:pos="5812"/>
          <w:tab w:val="left" w:pos="6096"/>
        </w:tabs>
        <w:ind w:left="6096" w:right="-28"/>
        <w:jc w:val="right"/>
        <w:rPr>
          <w:rFonts w:ascii="Arial" w:eastAsia="Arial" w:hAnsi="Arial" w:cs="Arial"/>
          <w:color w:val="000000"/>
          <w:sz w:val="20"/>
          <w:szCs w:val="20"/>
        </w:rPr>
      </w:pPr>
      <w:r>
        <w:rPr>
          <w:rFonts w:ascii="Arial" w:eastAsia="Arial" w:hAnsi="Arial" w:cs="Arial"/>
          <w:b/>
          <w:bCs/>
          <w:color w:val="000000"/>
          <w:sz w:val="20"/>
          <w:szCs w:val="20"/>
          <w:u w:val="single"/>
        </w:rPr>
        <w:t>Annex 2</w:t>
      </w:r>
    </w:p>
    <w:p w14:paraId="4BA56C86" w14:textId="77777777" w:rsidR="00804C44" w:rsidRDefault="00804C44">
      <w:pPr>
        <w:pBdr>
          <w:top w:val="nil"/>
          <w:left w:val="nil"/>
          <w:bottom w:val="nil"/>
          <w:right w:val="nil"/>
          <w:between w:val="nil"/>
        </w:pBdr>
        <w:ind w:left="6096"/>
        <w:jc w:val="center"/>
        <w:rPr>
          <w:rFonts w:ascii="Arial" w:eastAsia="Arial" w:hAnsi="Arial" w:cs="Arial"/>
          <w:b/>
          <w:bCs/>
          <w:i/>
          <w:iCs/>
          <w:color w:val="000000"/>
          <w:sz w:val="20"/>
          <w:szCs w:val="20"/>
        </w:rPr>
      </w:pPr>
    </w:p>
    <w:p w14:paraId="24411F95" w14:textId="77777777" w:rsidR="00804C44" w:rsidRDefault="00804C44">
      <w:pPr>
        <w:pBdr>
          <w:top w:val="nil"/>
          <w:left w:val="nil"/>
          <w:bottom w:val="nil"/>
          <w:right w:val="nil"/>
          <w:between w:val="nil"/>
        </w:pBdr>
        <w:jc w:val="center"/>
        <w:rPr>
          <w:rFonts w:ascii="Arial" w:eastAsia="Arial" w:hAnsi="Arial" w:cs="Arial"/>
          <w:b/>
          <w:bCs/>
          <w:i/>
          <w:iCs/>
          <w:color w:val="000000"/>
          <w:sz w:val="20"/>
          <w:szCs w:val="20"/>
        </w:rPr>
      </w:pPr>
    </w:p>
    <w:p w14:paraId="716554DE" w14:textId="77777777" w:rsidR="00804C44" w:rsidRDefault="00804C44">
      <w:pPr>
        <w:pBdr>
          <w:top w:val="nil"/>
          <w:left w:val="nil"/>
          <w:bottom w:val="nil"/>
          <w:right w:val="nil"/>
          <w:between w:val="nil"/>
        </w:pBdr>
        <w:jc w:val="center"/>
        <w:rPr>
          <w:rFonts w:ascii="Arial" w:eastAsia="Arial" w:hAnsi="Arial" w:cs="Arial"/>
          <w:b/>
          <w:bCs/>
          <w:i/>
          <w:iCs/>
          <w:color w:val="000000"/>
          <w:sz w:val="20"/>
          <w:szCs w:val="20"/>
        </w:rPr>
      </w:pPr>
    </w:p>
    <w:p w14:paraId="5775BC43" w14:textId="307A0283" w:rsidR="00804C44" w:rsidRDefault="00C546F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bCs/>
          <w:i/>
          <w:iCs/>
          <w:color w:val="000000"/>
          <w:sz w:val="20"/>
          <w:szCs w:val="20"/>
        </w:rPr>
        <w:t xml:space="preserve">SELLER'S DECLARATION OF CONFORMITY </w:t>
      </w:r>
      <w:r>
        <w:rPr>
          <w:rFonts w:ascii="Arial" w:eastAsia="Arial" w:hAnsi="Arial" w:cs="Arial"/>
          <w:color w:val="000000"/>
          <w:sz w:val="20"/>
          <w:szCs w:val="20"/>
        </w:rPr>
        <w:t>(</w:t>
      </w:r>
      <w:r w:rsidR="00AE2B61">
        <w:rPr>
          <w:rFonts w:ascii="Arial" w:eastAsia="Arial" w:hAnsi="Arial" w:cs="Arial"/>
          <w:color w:val="000000"/>
          <w:sz w:val="20"/>
          <w:szCs w:val="20"/>
        </w:rPr>
        <w:t>sample</w:t>
      </w:r>
      <w:r>
        <w:rPr>
          <w:rFonts w:ascii="Arial" w:eastAsia="Arial" w:hAnsi="Arial" w:cs="Arial"/>
          <w:color w:val="000000"/>
          <w:sz w:val="20"/>
          <w:szCs w:val="20"/>
        </w:rPr>
        <w:t>)</w:t>
      </w:r>
    </w:p>
    <w:p w14:paraId="5AC43AAB" w14:textId="77777777" w:rsidR="00804C44" w:rsidRDefault="00804C44">
      <w:pPr>
        <w:pBdr>
          <w:top w:val="nil"/>
          <w:left w:val="nil"/>
          <w:bottom w:val="nil"/>
          <w:right w:val="nil"/>
          <w:between w:val="nil"/>
        </w:pBdr>
        <w:jc w:val="center"/>
        <w:rPr>
          <w:rFonts w:ascii="Arial" w:eastAsia="Arial" w:hAnsi="Arial" w:cs="Arial"/>
          <w:color w:val="000000"/>
          <w:sz w:val="20"/>
          <w:szCs w:val="20"/>
        </w:rPr>
      </w:pPr>
    </w:p>
    <w:p w14:paraId="350B9447" w14:textId="77777777" w:rsidR="00804C44" w:rsidRDefault="00804C44">
      <w:pPr>
        <w:pBdr>
          <w:top w:val="nil"/>
          <w:left w:val="nil"/>
          <w:bottom w:val="nil"/>
          <w:right w:val="nil"/>
          <w:between w:val="nil"/>
        </w:pBdr>
        <w:jc w:val="center"/>
        <w:rPr>
          <w:rFonts w:ascii="Arial" w:eastAsia="Arial" w:hAnsi="Arial" w:cs="Arial"/>
          <w:color w:val="000000"/>
          <w:sz w:val="20"/>
          <w:szCs w:val="20"/>
        </w:rPr>
      </w:pPr>
    </w:p>
    <w:p w14:paraId="18443FB0" w14:textId="77777777" w:rsidR="00804C44" w:rsidRDefault="00804C44">
      <w:pPr>
        <w:pBdr>
          <w:top w:val="nil"/>
          <w:left w:val="nil"/>
          <w:bottom w:val="nil"/>
          <w:right w:val="nil"/>
          <w:between w:val="nil"/>
        </w:pBdr>
        <w:jc w:val="center"/>
        <w:rPr>
          <w:rFonts w:ascii="Arial" w:eastAsia="Arial" w:hAnsi="Arial" w:cs="Arial"/>
          <w:color w:val="000000"/>
          <w:sz w:val="20"/>
          <w:szCs w:val="20"/>
        </w:rPr>
      </w:pPr>
    </w:p>
    <w:p w14:paraId="0D4BF8E4" w14:textId="77777777"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Name of the product to be delivered</w:t>
      </w:r>
    </w:p>
    <w:p w14:paraId="3697EDEA" w14:textId="77777777"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Supplier name and details</w:t>
      </w:r>
    </w:p>
    <w:p w14:paraId="7D8EEE7D" w14:textId="77777777" w:rsidR="00804C44" w:rsidRDefault="00C546F4">
      <w:p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(registration number, VAT number, bank details, address, phone number, certificates of compliance with ISO requirements)</w:t>
      </w:r>
    </w:p>
    <w:p w14:paraId="6F60325C" w14:textId="1B7E188F"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 xml:space="preserve">The </w:t>
      </w:r>
      <w:r w:rsidR="00037A07" w:rsidRPr="00037A07">
        <w:rPr>
          <w:rFonts w:ascii="Arial" w:eastAsia="Arial" w:hAnsi="Arial" w:cs="Arial"/>
          <w:b/>
          <w:bCs/>
          <w:color w:val="000000"/>
          <w:sz w:val="20"/>
          <w:szCs w:val="20"/>
        </w:rPr>
        <w:t>seller's</w:t>
      </w:r>
      <w:r>
        <w:rPr>
          <w:rFonts w:ascii="Arial" w:eastAsia="Arial" w:hAnsi="Arial" w:cs="Arial"/>
          <w:b/>
          <w:bCs/>
          <w:color w:val="000000"/>
          <w:sz w:val="20"/>
          <w:szCs w:val="20"/>
        </w:rPr>
        <w:t xml:space="preserve"> company certifies that the delivered product complies with the standards or requirements based on which it was produced.</w:t>
      </w:r>
    </w:p>
    <w:p w14:paraId="5878E47D" w14:textId="33CBDF0B"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 xml:space="preserve">The </w:t>
      </w:r>
      <w:r w:rsidR="00037A07" w:rsidRPr="00037A07">
        <w:rPr>
          <w:rFonts w:ascii="Arial" w:eastAsia="Arial" w:hAnsi="Arial" w:cs="Arial"/>
          <w:b/>
          <w:bCs/>
          <w:color w:val="000000"/>
          <w:sz w:val="20"/>
          <w:szCs w:val="20"/>
        </w:rPr>
        <w:t>seller's</w:t>
      </w:r>
      <w:r>
        <w:rPr>
          <w:rFonts w:ascii="Arial" w:eastAsia="Arial" w:hAnsi="Arial" w:cs="Arial"/>
          <w:b/>
          <w:bCs/>
          <w:color w:val="000000"/>
          <w:sz w:val="20"/>
          <w:szCs w:val="20"/>
        </w:rPr>
        <w:t xml:space="preserve"> company indicates the date of manufacture and </w:t>
      </w:r>
      <w:r>
        <w:rPr>
          <w:rFonts w:ascii="Arial" w:eastAsia="Arial" w:hAnsi="Arial" w:cs="Arial"/>
          <w:b/>
          <w:bCs/>
          <w:sz w:val="20"/>
          <w:szCs w:val="20"/>
        </w:rPr>
        <w:t xml:space="preserve">the </w:t>
      </w:r>
      <w:r>
        <w:rPr>
          <w:rFonts w:ascii="Arial" w:eastAsia="Arial" w:hAnsi="Arial" w:cs="Arial"/>
          <w:b/>
          <w:bCs/>
          <w:color w:val="000000"/>
          <w:sz w:val="20"/>
          <w:szCs w:val="20"/>
        </w:rPr>
        <w:t>expiration date</w:t>
      </w:r>
    </w:p>
    <w:p w14:paraId="30E26CFF" w14:textId="77777777"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Manufacturer's name and details</w:t>
      </w:r>
    </w:p>
    <w:p w14:paraId="797C4774" w14:textId="77777777" w:rsidR="00804C44" w:rsidRDefault="00C546F4">
      <w:p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(registration number, bank </w:t>
      </w:r>
      <w:r>
        <w:rPr>
          <w:rFonts w:ascii="Arial" w:eastAsia="Arial" w:hAnsi="Arial" w:cs="Arial"/>
          <w:color w:val="000000"/>
          <w:sz w:val="20"/>
          <w:szCs w:val="20"/>
        </w:rPr>
        <w:t>details, address, phone number)</w:t>
      </w:r>
    </w:p>
    <w:p w14:paraId="2FCE1EA9" w14:textId="77777777"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Indicates the type of production of the delivered goods</w:t>
      </w:r>
    </w:p>
    <w:p w14:paraId="117AF411" w14:textId="77777777" w:rsidR="00804C44" w:rsidRDefault="00C546F4">
      <w:p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(mass production, batch or individual production)</w:t>
      </w:r>
    </w:p>
    <w:p w14:paraId="34F1EC45" w14:textId="77777777"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Indicates the information on the basis of which the given declaration is drawn up and issued</w:t>
      </w:r>
    </w:p>
    <w:p w14:paraId="4001E078" w14:textId="77777777" w:rsidR="00804C44" w:rsidRDefault="00C546F4">
      <w:p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(indicate the date of manufacture and expiration date, attach documents from the manufacturer on the product's compliance with the requirements: for example - certificate of conformity, quality certificate, test reports, technical passports, etc.)</w:t>
      </w:r>
    </w:p>
    <w:p w14:paraId="230D276C" w14:textId="77777777"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 xml:space="preserve">Indicates information about </w:t>
      </w:r>
      <w:r>
        <w:rPr>
          <w:rFonts w:ascii="Arial" w:eastAsia="Arial" w:hAnsi="Arial" w:cs="Arial"/>
          <w:b/>
          <w:bCs/>
          <w:color w:val="000000"/>
          <w:sz w:val="20"/>
          <w:szCs w:val="20"/>
        </w:rPr>
        <w:t>the "CE" marking</w:t>
      </w:r>
    </w:p>
    <w:p w14:paraId="4AAE2D2E" w14:textId="02D44FE4"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 xml:space="preserve">The </w:t>
      </w:r>
      <w:r w:rsidR="00F74F65">
        <w:rPr>
          <w:rFonts w:ascii="Arial" w:eastAsia="Arial" w:hAnsi="Arial" w:cs="Arial"/>
          <w:b/>
          <w:bCs/>
          <w:color w:val="000000"/>
          <w:sz w:val="20"/>
          <w:szCs w:val="20"/>
        </w:rPr>
        <w:t>seller</w:t>
      </w:r>
      <w:r>
        <w:rPr>
          <w:rFonts w:ascii="Arial" w:eastAsia="Arial" w:hAnsi="Arial" w:cs="Arial"/>
          <w:b/>
          <w:bCs/>
          <w:color w:val="000000"/>
          <w:sz w:val="20"/>
          <w:szCs w:val="20"/>
        </w:rPr>
        <w:t>'s company indicates the place of issue of the declaration, its date and its validity period.</w:t>
      </w:r>
    </w:p>
    <w:p w14:paraId="17081A7A" w14:textId="7BD309D9" w:rsidR="00804C44" w:rsidRDefault="00C546F4">
      <w:pPr>
        <w:numPr>
          <w:ilvl w:val="0"/>
          <w:numId w:val="1"/>
        </w:numPr>
        <w:pBdr>
          <w:top w:val="nil"/>
          <w:left w:val="nil"/>
          <w:bottom w:val="nil"/>
          <w:right w:val="nil"/>
          <w:between w:val="nil"/>
        </w:pBdr>
        <w:ind w:left="426" w:hanging="426"/>
        <w:jc w:val="both"/>
        <w:rPr>
          <w:rFonts w:ascii="Arial" w:eastAsia="Arial" w:hAnsi="Arial" w:cs="Arial"/>
          <w:color w:val="000000"/>
          <w:sz w:val="20"/>
          <w:szCs w:val="20"/>
        </w:rPr>
      </w:pPr>
      <w:r>
        <w:rPr>
          <w:rFonts w:ascii="Arial" w:eastAsia="Arial" w:hAnsi="Arial" w:cs="Arial"/>
          <w:b/>
          <w:bCs/>
          <w:color w:val="000000"/>
          <w:sz w:val="20"/>
          <w:szCs w:val="20"/>
        </w:rPr>
        <w:t xml:space="preserve">The </w:t>
      </w:r>
      <w:r w:rsidR="00F74F65">
        <w:rPr>
          <w:rFonts w:ascii="Arial" w:eastAsia="Arial" w:hAnsi="Arial" w:cs="Arial"/>
          <w:b/>
          <w:bCs/>
          <w:color w:val="000000"/>
          <w:sz w:val="20"/>
          <w:szCs w:val="20"/>
        </w:rPr>
        <w:t>seller's</w:t>
      </w:r>
      <w:r>
        <w:rPr>
          <w:rFonts w:ascii="Arial" w:eastAsia="Arial" w:hAnsi="Arial" w:cs="Arial"/>
          <w:b/>
          <w:bCs/>
          <w:color w:val="000000"/>
          <w:sz w:val="20"/>
          <w:szCs w:val="20"/>
        </w:rPr>
        <w:t xml:space="preserve"> company affixes a seal and signature with a decryption.</w:t>
      </w:r>
    </w:p>
    <w:p w14:paraId="2CEC68DA" w14:textId="77777777" w:rsidR="00804C44" w:rsidRDefault="00804C44">
      <w:pPr>
        <w:pBdr>
          <w:top w:val="nil"/>
          <w:left w:val="nil"/>
          <w:bottom w:val="nil"/>
          <w:right w:val="nil"/>
          <w:between w:val="nil"/>
        </w:pBdr>
        <w:tabs>
          <w:tab w:val="left" w:pos="4802"/>
        </w:tabs>
        <w:ind w:right="-514" w:firstLine="284"/>
        <w:jc w:val="both"/>
        <w:rPr>
          <w:rFonts w:ascii="Arial" w:eastAsia="Arial" w:hAnsi="Arial" w:cs="Arial"/>
          <w:b/>
          <w:bCs/>
          <w:color w:val="000000"/>
          <w:sz w:val="22"/>
          <w:szCs w:val="22"/>
        </w:rPr>
      </w:pPr>
    </w:p>
    <w:p w14:paraId="047F4552" w14:textId="77777777" w:rsidR="00804C44" w:rsidRDefault="00804C44">
      <w:pPr>
        <w:pBdr>
          <w:top w:val="nil"/>
          <w:left w:val="nil"/>
          <w:bottom w:val="nil"/>
          <w:right w:val="nil"/>
          <w:between w:val="nil"/>
        </w:pBdr>
        <w:tabs>
          <w:tab w:val="left" w:pos="3828"/>
          <w:tab w:val="left" w:pos="4820"/>
          <w:tab w:val="right" w:pos="9072"/>
        </w:tabs>
        <w:jc w:val="center"/>
        <w:rPr>
          <w:rFonts w:ascii="Arial" w:eastAsia="Arial" w:hAnsi="Arial" w:cs="Arial"/>
          <w:color w:val="000000"/>
          <w:sz w:val="22"/>
          <w:szCs w:val="22"/>
          <w:vertAlign w:val="superscript"/>
        </w:rPr>
      </w:pPr>
    </w:p>
    <w:p w14:paraId="21931144" w14:textId="77777777" w:rsidR="00804C44" w:rsidRDefault="00804C44">
      <w:pPr>
        <w:pBdr>
          <w:top w:val="nil"/>
          <w:left w:val="nil"/>
          <w:bottom w:val="nil"/>
          <w:right w:val="nil"/>
          <w:between w:val="nil"/>
        </w:pBdr>
        <w:ind w:right="-28"/>
        <w:rPr>
          <w:rFonts w:ascii="Arial" w:eastAsia="Arial" w:hAnsi="Arial" w:cs="Arial"/>
          <w:b/>
          <w:bCs/>
          <w:color w:val="000000"/>
          <w:sz w:val="22"/>
          <w:szCs w:val="22"/>
          <w:u w:val="single"/>
        </w:rPr>
      </w:pPr>
    </w:p>
    <w:p w14:paraId="220A1334"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778F7FE3"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572A2B0A"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07C1F6FA"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372C8E37"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4358B311"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3CDA59E9"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1FB8051B"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71A89EE5"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6CE498F8"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18CD63F2"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u w:val="single"/>
        </w:rPr>
      </w:pPr>
    </w:p>
    <w:p w14:paraId="1A800C83"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highlight w:val="green"/>
          <w:u w:val="single"/>
        </w:rPr>
      </w:pPr>
    </w:p>
    <w:p w14:paraId="3D6CD003"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highlight w:val="green"/>
          <w:u w:val="single"/>
        </w:rPr>
      </w:pPr>
    </w:p>
    <w:p w14:paraId="1274D570"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highlight w:val="green"/>
          <w:u w:val="single"/>
        </w:rPr>
      </w:pPr>
    </w:p>
    <w:p w14:paraId="272CF511"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highlight w:val="green"/>
          <w:u w:val="single"/>
        </w:rPr>
      </w:pPr>
    </w:p>
    <w:p w14:paraId="02C25CAE" w14:textId="77777777" w:rsidR="00804C44" w:rsidRDefault="00804C44">
      <w:pPr>
        <w:pBdr>
          <w:top w:val="nil"/>
          <w:left w:val="nil"/>
          <w:bottom w:val="nil"/>
          <w:right w:val="nil"/>
          <w:between w:val="nil"/>
        </w:pBdr>
        <w:ind w:left="6237" w:right="-28"/>
        <w:rPr>
          <w:rFonts w:ascii="Arial" w:eastAsia="Arial" w:hAnsi="Arial" w:cs="Arial"/>
          <w:b/>
          <w:bCs/>
          <w:color w:val="000000"/>
          <w:sz w:val="22"/>
          <w:szCs w:val="22"/>
          <w:highlight w:val="green"/>
          <w:u w:val="single"/>
        </w:rPr>
      </w:pPr>
    </w:p>
    <w:p w14:paraId="756A27F8"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048C4E1C"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159D39B4"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4BBB6457"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6F052F0D"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34EAF092"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341BEBC7"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2E3109DC"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2A540B39"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753F5C6D"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1AC9AFD2"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466AC642"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0944A9F2"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2A3865D5" w14:textId="77777777" w:rsidR="00804C44" w:rsidRDefault="00804C44">
      <w:pPr>
        <w:pBdr>
          <w:top w:val="nil"/>
          <w:left w:val="nil"/>
          <w:bottom w:val="nil"/>
          <w:right w:val="nil"/>
          <w:between w:val="nil"/>
        </w:pBdr>
        <w:ind w:right="-28"/>
        <w:rPr>
          <w:rFonts w:ascii="Arial" w:eastAsia="Arial" w:hAnsi="Arial" w:cs="Arial"/>
          <w:b/>
          <w:bCs/>
          <w:color w:val="000000"/>
          <w:sz w:val="22"/>
          <w:szCs w:val="22"/>
          <w:highlight w:val="green"/>
          <w:u w:val="single"/>
        </w:rPr>
      </w:pPr>
    </w:p>
    <w:p w14:paraId="50A769B4" w14:textId="77777777" w:rsidR="00804C44" w:rsidRDefault="00804C44">
      <w:pPr>
        <w:jc w:val="both"/>
        <w:rPr>
          <w:rFonts w:ascii="Arial" w:eastAsia="Arial" w:hAnsi="Arial" w:cs="Arial"/>
          <w:b/>
          <w:bCs/>
          <w:sz w:val="20"/>
          <w:szCs w:val="20"/>
        </w:rPr>
      </w:pPr>
    </w:p>
    <w:p w14:paraId="6B706BAD" w14:textId="77777777" w:rsidR="00AE2B61" w:rsidRPr="00AE2B61" w:rsidRDefault="00AE2B61" w:rsidP="00AE2B61">
      <w:pPr>
        <w:pBdr>
          <w:top w:val="nil"/>
          <w:left w:val="nil"/>
          <w:bottom w:val="nil"/>
          <w:right w:val="nil"/>
          <w:between w:val="nil"/>
        </w:pBdr>
        <w:ind w:right="-28"/>
        <w:jc w:val="right"/>
        <w:rPr>
          <w:rFonts w:ascii="Arial" w:eastAsia="Arial" w:hAnsi="Arial" w:cs="Arial"/>
          <w:sz w:val="20"/>
          <w:szCs w:val="20"/>
        </w:rPr>
      </w:pPr>
      <w:r w:rsidRPr="00AE2B61">
        <w:rPr>
          <w:rFonts w:ascii="Arial" w:eastAsia="Arial" w:hAnsi="Arial" w:cs="Arial"/>
          <w:sz w:val="20"/>
          <w:szCs w:val="20"/>
        </w:rPr>
        <w:t>Negotiated Procedure with Publication</w:t>
      </w:r>
    </w:p>
    <w:p w14:paraId="52DFB62C" w14:textId="77777777" w:rsidR="00AE2B61" w:rsidRPr="00AE2B61" w:rsidRDefault="00AE2B61" w:rsidP="00AE2B61">
      <w:pPr>
        <w:pBdr>
          <w:top w:val="nil"/>
          <w:left w:val="nil"/>
          <w:bottom w:val="nil"/>
          <w:right w:val="nil"/>
          <w:between w:val="nil"/>
        </w:pBdr>
        <w:ind w:right="-28"/>
        <w:jc w:val="right"/>
        <w:rPr>
          <w:rFonts w:ascii="Arial" w:eastAsia="Arial" w:hAnsi="Arial" w:cs="Arial"/>
          <w:sz w:val="20"/>
          <w:szCs w:val="20"/>
        </w:rPr>
      </w:pPr>
      <w:r w:rsidRPr="00AE2B61">
        <w:rPr>
          <w:rFonts w:ascii="Arial" w:eastAsia="Arial" w:hAnsi="Arial" w:cs="Arial"/>
          <w:sz w:val="20"/>
          <w:szCs w:val="20"/>
        </w:rPr>
        <w:t>“Delivery, programming, setup and commissioning</w:t>
      </w:r>
    </w:p>
    <w:p w14:paraId="6B5C863B" w14:textId="77777777" w:rsidR="00AE2B61" w:rsidRPr="00AE2B61" w:rsidRDefault="00AE2B61" w:rsidP="00AE2B61">
      <w:pPr>
        <w:pBdr>
          <w:top w:val="nil"/>
          <w:left w:val="nil"/>
          <w:bottom w:val="nil"/>
          <w:right w:val="nil"/>
          <w:between w:val="nil"/>
        </w:pBdr>
        <w:ind w:right="-28"/>
        <w:jc w:val="right"/>
        <w:rPr>
          <w:rFonts w:ascii="Arial" w:eastAsia="Arial" w:hAnsi="Arial" w:cs="Arial"/>
          <w:sz w:val="20"/>
          <w:szCs w:val="20"/>
        </w:rPr>
      </w:pPr>
      <w:r w:rsidRPr="00AE2B61">
        <w:rPr>
          <w:rFonts w:ascii="Arial" w:eastAsia="Arial" w:hAnsi="Arial" w:cs="Arial"/>
          <w:sz w:val="20"/>
          <w:szCs w:val="20"/>
        </w:rPr>
        <w:t xml:space="preserve"> of NES RV07 774.7LT ČME3M regulators" regulation</w:t>
      </w:r>
    </w:p>
    <w:p w14:paraId="5A8FE179" w14:textId="3F3FF3C6" w:rsidR="00804C44" w:rsidRDefault="00AE2B61" w:rsidP="00AE2B61">
      <w:pPr>
        <w:pBdr>
          <w:top w:val="nil"/>
          <w:left w:val="nil"/>
          <w:bottom w:val="nil"/>
          <w:right w:val="nil"/>
          <w:between w:val="nil"/>
        </w:pBdr>
        <w:ind w:right="-28"/>
        <w:jc w:val="right"/>
        <w:rPr>
          <w:rFonts w:ascii="Arial" w:eastAsia="Arial" w:hAnsi="Arial" w:cs="Arial"/>
          <w:b/>
          <w:bCs/>
          <w:color w:val="000000"/>
          <w:sz w:val="20"/>
          <w:szCs w:val="20"/>
        </w:rPr>
      </w:pPr>
      <w:r w:rsidRPr="00AE2B61">
        <w:rPr>
          <w:rFonts w:ascii="Arial" w:eastAsia="Arial" w:hAnsi="Arial" w:cs="Arial"/>
          <w:sz w:val="20"/>
          <w:szCs w:val="20"/>
        </w:rPr>
        <w:t xml:space="preserve">Annex </w:t>
      </w:r>
      <w:r>
        <w:rPr>
          <w:rFonts w:ascii="Arial" w:eastAsia="Arial" w:hAnsi="Arial" w:cs="Arial"/>
          <w:sz w:val="20"/>
          <w:szCs w:val="20"/>
        </w:rPr>
        <w:t>4</w:t>
      </w:r>
    </w:p>
    <w:p w14:paraId="5CC9B9EB" w14:textId="77777777" w:rsidR="00804C44" w:rsidRDefault="00804C44">
      <w:pPr>
        <w:pBdr>
          <w:top w:val="nil"/>
          <w:left w:val="nil"/>
          <w:bottom w:val="nil"/>
          <w:right w:val="nil"/>
          <w:between w:val="nil"/>
        </w:pBdr>
        <w:ind w:right="-28"/>
        <w:jc w:val="right"/>
        <w:rPr>
          <w:rFonts w:ascii="Arial" w:eastAsia="Arial" w:hAnsi="Arial" w:cs="Arial"/>
          <w:b/>
          <w:bCs/>
          <w:color w:val="000000"/>
          <w:sz w:val="20"/>
          <w:szCs w:val="20"/>
        </w:rPr>
      </w:pPr>
    </w:p>
    <w:p w14:paraId="41EE59D7" w14:textId="77777777" w:rsidR="00804C44" w:rsidRDefault="00C546F4">
      <w:pPr>
        <w:keepNext/>
        <w:keepLines/>
        <w:jc w:val="center"/>
        <w:rPr>
          <w:rFonts w:ascii="Arial" w:eastAsia="Arial" w:hAnsi="Arial" w:cs="Arial"/>
          <w:b/>
          <w:bCs/>
          <w:sz w:val="22"/>
          <w:szCs w:val="22"/>
        </w:rPr>
      </w:pPr>
      <w:r>
        <w:rPr>
          <w:rFonts w:ascii="Arial" w:eastAsia="Arial" w:hAnsi="Arial" w:cs="Arial"/>
          <w:b/>
          <w:bCs/>
          <w:sz w:val="22"/>
          <w:szCs w:val="22"/>
        </w:rPr>
        <w:t>COOPERATION PARTNER'S IDENTIFICATION FORM</w:t>
      </w:r>
    </w:p>
    <w:p w14:paraId="6FF97567" w14:textId="77777777" w:rsidR="00804C44" w:rsidRDefault="00C546F4">
      <w:pPr>
        <w:keepNext/>
        <w:keepLines/>
        <w:jc w:val="center"/>
        <w:rPr>
          <w:rFonts w:ascii="Arial" w:eastAsia="Arial" w:hAnsi="Arial" w:cs="Arial"/>
          <w:b/>
          <w:bCs/>
          <w:sz w:val="22"/>
          <w:szCs w:val="22"/>
        </w:rPr>
      </w:pPr>
      <w:r>
        <w:rPr>
          <w:rFonts w:ascii="Arial" w:eastAsia="Arial" w:hAnsi="Arial" w:cs="Arial"/>
          <w:b/>
          <w:bCs/>
          <w:sz w:val="22"/>
          <w:szCs w:val="22"/>
        </w:rPr>
        <w:t>FOR LEGAL ENTITIES</w:t>
      </w:r>
    </w:p>
    <w:p w14:paraId="5019EAA0" w14:textId="77777777" w:rsidR="00804C44" w:rsidRDefault="00C546F4">
      <w:pPr>
        <w:keepNext/>
        <w:keepLines/>
        <w:jc w:val="center"/>
        <w:rPr>
          <w:rFonts w:ascii="Arial" w:eastAsia="Arial" w:hAnsi="Arial" w:cs="Arial"/>
          <w:b/>
          <w:bCs/>
          <w:sz w:val="22"/>
          <w:szCs w:val="22"/>
        </w:rPr>
      </w:pPr>
      <w:r>
        <w:rPr>
          <w:rFonts w:ascii="Arial" w:eastAsia="Arial" w:hAnsi="Arial" w:cs="Arial"/>
          <w:b/>
          <w:bCs/>
          <w:sz w:val="22"/>
          <w:szCs w:val="22"/>
        </w:rPr>
        <w:t xml:space="preserve"> </w:t>
      </w:r>
    </w:p>
    <w:p w14:paraId="0D4ADFDC" w14:textId="77777777" w:rsidR="00804C44" w:rsidRDefault="00C546F4">
      <w:pPr>
        <w:spacing w:after="120"/>
        <w:jc w:val="both"/>
        <w:rPr>
          <w:rFonts w:ascii="Arial" w:eastAsia="Arial" w:hAnsi="Arial" w:cs="Arial"/>
          <w:sz w:val="20"/>
          <w:szCs w:val="20"/>
        </w:rPr>
      </w:pPr>
      <w:bookmarkStart w:id="16" w:name="_heading=h.4grwh5frp0dr" w:colFirst="0" w:colLast="0"/>
      <w:bookmarkEnd w:id="16"/>
      <w:r>
        <w:rPr>
          <w:rFonts w:ascii="Arial" w:eastAsia="Arial" w:hAnsi="Arial" w:cs="Arial"/>
          <w:sz w:val="20"/>
          <w:szCs w:val="20"/>
        </w:rPr>
        <w:t xml:space="preserve">In accordance with the objectives of the Law on the Prevention of Money Laundering and Terrorism and Proliferation Financing and the requirements for monitoring transactions of the subjects of the law (including credit institutions of the Republic of Latvia) in order to prevent possible risks related to money laundering and terrorism and proliferation financing, please submit the necessary information by filling out this form for </w:t>
      </w:r>
      <w:r>
        <w:rPr>
          <w:rFonts w:ascii="Arial" w:eastAsia="Arial" w:hAnsi="Arial" w:cs="Arial"/>
          <w:b/>
          <w:bCs/>
          <w:sz w:val="20"/>
          <w:szCs w:val="20"/>
        </w:rPr>
        <w:t xml:space="preserve">LDZ CARGO Ltd. </w:t>
      </w:r>
      <w:r>
        <w:rPr>
          <w:rFonts w:ascii="Arial" w:eastAsia="Arial" w:hAnsi="Arial" w:cs="Arial"/>
          <w:sz w:val="20"/>
          <w:szCs w:val="20"/>
        </w:rPr>
        <w:t>:</w:t>
      </w:r>
    </w:p>
    <w:p w14:paraId="0C7AA556" w14:textId="77777777" w:rsidR="00804C44" w:rsidRDefault="00804C44">
      <w:pPr>
        <w:jc w:val="both"/>
        <w:rPr>
          <w:rFonts w:ascii="Arial" w:eastAsia="Arial" w:hAnsi="Arial" w:cs="Arial"/>
          <w:sz w:val="20"/>
          <w:szCs w:val="20"/>
        </w:rPr>
      </w:pPr>
    </w:p>
    <w:p w14:paraId="58258060" w14:textId="77777777" w:rsidR="00804C44" w:rsidRDefault="00C546F4">
      <w:pPr>
        <w:numPr>
          <w:ilvl w:val="0"/>
          <w:numId w:val="7"/>
        </w:numPr>
        <w:tabs>
          <w:tab w:val="left" w:pos="284"/>
        </w:tabs>
        <w:spacing w:before="240" w:after="60"/>
        <w:ind w:left="0" w:firstLine="0"/>
        <w:rPr>
          <w:rFonts w:ascii="Arial" w:eastAsia="Arial" w:hAnsi="Arial" w:cs="Arial"/>
          <w:sz w:val="20"/>
          <w:szCs w:val="20"/>
        </w:rPr>
      </w:pPr>
      <w:r>
        <w:rPr>
          <w:rFonts w:ascii="Arial" w:eastAsia="Arial" w:hAnsi="Arial" w:cs="Arial"/>
          <w:sz w:val="20"/>
          <w:szCs w:val="20"/>
        </w:rPr>
        <w:t>Name of legal entity (including members of a partnership):</w:t>
      </w:r>
    </w:p>
    <w:p w14:paraId="31BABC31" w14:textId="77777777" w:rsidR="00804C44" w:rsidRDefault="00804C44">
      <w:pPr>
        <w:pBdr>
          <w:bottom w:val="single" w:sz="4" w:space="1" w:color="000000"/>
        </w:pBdr>
        <w:spacing w:after="120"/>
        <w:ind w:left="284"/>
        <w:rPr>
          <w:rFonts w:ascii="Arial" w:eastAsia="Arial" w:hAnsi="Arial" w:cs="Arial"/>
          <w:sz w:val="20"/>
          <w:szCs w:val="20"/>
        </w:rPr>
      </w:pPr>
    </w:p>
    <w:p w14:paraId="63D26B0E" w14:textId="77777777" w:rsidR="00804C44" w:rsidRDefault="00C546F4">
      <w:pPr>
        <w:numPr>
          <w:ilvl w:val="0"/>
          <w:numId w:val="7"/>
        </w:numPr>
        <w:tabs>
          <w:tab w:val="left" w:pos="284"/>
        </w:tabs>
        <w:spacing w:before="240" w:after="60"/>
        <w:ind w:left="0" w:firstLine="0"/>
        <w:rPr>
          <w:rFonts w:ascii="Arial" w:eastAsia="Arial" w:hAnsi="Arial" w:cs="Arial"/>
          <w:sz w:val="20"/>
          <w:szCs w:val="20"/>
        </w:rPr>
      </w:pPr>
      <w:r>
        <w:rPr>
          <w:rFonts w:ascii="Arial" w:eastAsia="Arial" w:hAnsi="Arial" w:cs="Arial"/>
          <w:sz w:val="20"/>
          <w:szCs w:val="20"/>
        </w:rPr>
        <w:t>Registration number/equivalent:</w:t>
      </w:r>
    </w:p>
    <w:p w14:paraId="1A61EE53" w14:textId="77777777" w:rsidR="00804C44" w:rsidRDefault="00804C44">
      <w:pPr>
        <w:pBdr>
          <w:bottom w:val="single" w:sz="4" w:space="1" w:color="000000"/>
        </w:pBdr>
        <w:spacing w:after="120"/>
        <w:ind w:left="284"/>
        <w:rPr>
          <w:rFonts w:ascii="Arial" w:eastAsia="Arial" w:hAnsi="Arial" w:cs="Arial"/>
          <w:sz w:val="20"/>
          <w:szCs w:val="20"/>
        </w:rPr>
      </w:pPr>
    </w:p>
    <w:p w14:paraId="3A00B1C1" w14:textId="77777777" w:rsidR="00804C44" w:rsidRDefault="00C546F4">
      <w:pPr>
        <w:numPr>
          <w:ilvl w:val="0"/>
          <w:numId w:val="7"/>
        </w:numPr>
        <w:tabs>
          <w:tab w:val="left" w:pos="284"/>
        </w:tabs>
        <w:spacing w:before="240" w:after="60"/>
        <w:ind w:left="0" w:firstLine="0"/>
        <w:rPr>
          <w:rFonts w:ascii="Arial" w:eastAsia="Arial" w:hAnsi="Arial" w:cs="Arial"/>
          <w:sz w:val="20"/>
          <w:szCs w:val="20"/>
        </w:rPr>
      </w:pPr>
      <w:r>
        <w:rPr>
          <w:rFonts w:ascii="Arial" w:eastAsia="Arial" w:hAnsi="Arial" w:cs="Arial"/>
          <w:sz w:val="20"/>
          <w:szCs w:val="20"/>
        </w:rPr>
        <w:t>Country of registration:</w:t>
      </w:r>
    </w:p>
    <w:p w14:paraId="47B01D84" w14:textId="77777777" w:rsidR="00804C44" w:rsidRDefault="00804C44">
      <w:pPr>
        <w:pBdr>
          <w:bottom w:val="single" w:sz="4" w:space="1" w:color="000000"/>
        </w:pBdr>
        <w:spacing w:after="120"/>
        <w:ind w:left="284"/>
        <w:rPr>
          <w:rFonts w:ascii="Arial" w:eastAsia="Arial" w:hAnsi="Arial" w:cs="Arial"/>
          <w:sz w:val="20"/>
          <w:szCs w:val="20"/>
        </w:rPr>
      </w:pPr>
    </w:p>
    <w:p w14:paraId="4A693A14" w14:textId="77777777" w:rsidR="00804C44" w:rsidRDefault="00C546F4">
      <w:pPr>
        <w:numPr>
          <w:ilvl w:val="0"/>
          <w:numId w:val="7"/>
        </w:numPr>
        <w:tabs>
          <w:tab w:val="left" w:pos="284"/>
        </w:tabs>
        <w:spacing w:before="240" w:after="60"/>
        <w:ind w:left="0" w:firstLine="0"/>
        <w:rPr>
          <w:rFonts w:ascii="Arial" w:eastAsia="Arial" w:hAnsi="Arial" w:cs="Arial"/>
          <w:sz w:val="20"/>
          <w:szCs w:val="20"/>
        </w:rPr>
      </w:pPr>
      <w:r>
        <w:rPr>
          <w:rFonts w:ascii="Arial" w:eastAsia="Arial" w:hAnsi="Arial" w:cs="Arial"/>
          <w:sz w:val="20"/>
          <w:szCs w:val="20"/>
        </w:rPr>
        <w:t>Persons entitled to represent:</w:t>
      </w:r>
    </w:p>
    <w:p w14:paraId="41E5E509" w14:textId="77777777" w:rsidR="00804C44" w:rsidRDefault="00C546F4">
      <w:pPr>
        <w:ind w:left="284"/>
        <w:jc w:val="both"/>
        <w:rPr>
          <w:rFonts w:ascii="Arial" w:eastAsia="Arial" w:hAnsi="Arial" w:cs="Arial"/>
          <w:sz w:val="20"/>
          <w:szCs w:val="20"/>
        </w:rPr>
      </w:pPr>
      <w:r>
        <w:rPr>
          <w:rFonts w:ascii="Arial" w:eastAsia="Arial" w:hAnsi="Arial" w:cs="Arial"/>
          <w:sz w:val="20"/>
          <w:szCs w:val="20"/>
        </w:rPr>
        <w:t xml:space="preserve">Name, surname, personal number of the person entitled to representation; if the person does not have a personal number, there has to be an analogue, for example, date of birth, month, year, citizenship (nationality) </w:t>
      </w:r>
      <w:r>
        <w:rPr>
          <w:rFonts w:ascii="Arial" w:eastAsia="Arial" w:hAnsi="Arial" w:cs="Arial"/>
          <w:sz w:val="20"/>
          <w:szCs w:val="20"/>
          <w:vertAlign w:val="superscript"/>
        </w:rPr>
        <w:t>1</w:t>
      </w:r>
      <w:r>
        <w:rPr>
          <w:rFonts w:ascii="Arial" w:eastAsia="Arial" w:hAnsi="Arial" w:cs="Arial"/>
          <w:sz w:val="20"/>
          <w:szCs w:val="20"/>
        </w:rPr>
        <w:t>.</w:t>
      </w:r>
    </w:p>
    <w:p w14:paraId="2B9066F5" w14:textId="77777777" w:rsidR="00804C44" w:rsidRDefault="00804C44">
      <w:pPr>
        <w:pBdr>
          <w:bottom w:val="single" w:sz="4" w:space="1" w:color="000000"/>
        </w:pBdr>
        <w:spacing w:after="120"/>
        <w:ind w:left="284"/>
        <w:rPr>
          <w:rFonts w:ascii="Arial" w:eastAsia="Arial" w:hAnsi="Arial" w:cs="Arial"/>
          <w:sz w:val="20"/>
          <w:szCs w:val="20"/>
        </w:rPr>
      </w:pPr>
    </w:p>
    <w:p w14:paraId="5DCA92EE" w14:textId="77777777" w:rsidR="00804C44" w:rsidRDefault="00C546F4">
      <w:pPr>
        <w:numPr>
          <w:ilvl w:val="0"/>
          <w:numId w:val="7"/>
        </w:numPr>
        <w:tabs>
          <w:tab w:val="left" w:pos="284"/>
        </w:tabs>
        <w:spacing w:before="240" w:after="60"/>
        <w:ind w:left="0" w:firstLine="0"/>
        <w:rPr>
          <w:rFonts w:ascii="Arial" w:eastAsia="Arial" w:hAnsi="Arial" w:cs="Arial"/>
          <w:sz w:val="20"/>
          <w:szCs w:val="20"/>
        </w:rPr>
      </w:pPr>
      <w:r>
        <w:rPr>
          <w:rFonts w:ascii="Arial" w:eastAsia="Arial" w:hAnsi="Arial" w:cs="Arial"/>
          <w:sz w:val="20"/>
          <w:szCs w:val="20"/>
        </w:rPr>
        <w:t>The Board:</w:t>
      </w:r>
    </w:p>
    <w:p w14:paraId="3F738AB4" w14:textId="77777777" w:rsidR="00804C44" w:rsidRDefault="00C546F4">
      <w:pPr>
        <w:spacing w:after="60"/>
        <w:ind w:left="284"/>
        <w:jc w:val="both"/>
        <w:rPr>
          <w:rFonts w:ascii="Arial" w:eastAsia="Arial" w:hAnsi="Arial" w:cs="Arial"/>
          <w:sz w:val="20"/>
          <w:szCs w:val="20"/>
        </w:rPr>
      </w:pPr>
      <w:r>
        <w:rPr>
          <w:rFonts w:ascii="Arial" w:eastAsia="Arial" w:hAnsi="Arial" w:cs="Arial"/>
          <w:sz w:val="20"/>
          <w:szCs w:val="20"/>
        </w:rPr>
        <w:t xml:space="preserve">Name, surname, personal number of the chairperson of the board/member of the board; if the person does not have a personal number, there has to be an analogue, for example, date of birth, month, year, citizenship (nationality) </w:t>
      </w:r>
      <w:r>
        <w:rPr>
          <w:rFonts w:ascii="Arial" w:eastAsia="Arial" w:hAnsi="Arial" w:cs="Arial"/>
          <w:sz w:val="20"/>
          <w:szCs w:val="20"/>
          <w:vertAlign w:val="superscript"/>
        </w:rPr>
        <w:t>1</w:t>
      </w:r>
      <w:r>
        <w:rPr>
          <w:rFonts w:ascii="Arial" w:eastAsia="Arial" w:hAnsi="Arial" w:cs="Arial"/>
          <w:sz w:val="20"/>
          <w:szCs w:val="20"/>
        </w:rPr>
        <w:t>.</w:t>
      </w:r>
    </w:p>
    <w:p w14:paraId="4E9CF7DA" w14:textId="77777777" w:rsidR="00804C44" w:rsidRDefault="00804C44">
      <w:pPr>
        <w:pBdr>
          <w:bottom w:val="single" w:sz="4" w:space="1" w:color="000000"/>
        </w:pBdr>
        <w:spacing w:after="120"/>
        <w:ind w:left="284"/>
        <w:rPr>
          <w:rFonts w:ascii="Arial" w:eastAsia="Arial" w:hAnsi="Arial" w:cs="Arial"/>
          <w:sz w:val="20"/>
          <w:szCs w:val="20"/>
        </w:rPr>
      </w:pPr>
    </w:p>
    <w:p w14:paraId="76DD4593" w14:textId="77777777" w:rsidR="00804C44" w:rsidRDefault="00C546F4">
      <w:pPr>
        <w:numPr>
          <w:ilvl w:val="0"/>
          <w:numId w:val="7"/>
        </w:numPr>
        <w:tabs>
          <w:tab w:val="left" w:pos="284"/>
        </w:tabs>
        <w:spacing w:before="240" w:after="60"/>
        <w:ind w:left="0" w:firstLine="0"/>
        <w:rPr>
          <w:rFonts w:ascii="Arial" w:eastAsia="Arial" w:hAnsi="Arial" w:cs="Arial"/>
          <w:sz w:val="20"/>
          <w:szCs w:val="20"/>
        </w:rPr>
      </w:pPr>
      <w:r>
        <w:rPr>
          <w:rFonts w:ascii="Arial" w:eastAsia="Arial" w:hAnsi="Arial" w:cs="Arial"/>
          <w:sz w:val="20"/>
          <w:szCs w:val="20"/>
        </w:rPr>
        <w:t>Council (if established):</w:t>
      </w:r>
    </w:p>
    <w:p w14:paraId="21C32160" w14:textId="77777777" w:rsidR="00804C44" w:rsidRDefault="00C546F4">
      <w:pPr>
        <w:ind w:left="284"/>
        <w:jc w:val="both"/>
        <w:rPr>
          <w:rFonts w:ascii="Arial" w:eastAsia="Arial" w:hAnsi="Arial" w:cs="Arial"/>
          <w:sz w:val="20"/>
          <w:szCs w:val="20"/>
        </w:rPr>
      </w:pPr>
      <w:r>
        <w:rPr>
          <w:rFonts w:ascii="Arial" w:eastAsia="Arial" w:hAnsi="Arial" w:cs="Arial"/>
          <w:sz w:val="20"/>
          <w:szCs w:val="20"/>
        </w:rPr>
        <w:t xml:space="preserve">Name, surname, personal number of the chairperson of the council/member of the council; if the person does not have a personal number, there has to be an analogue, for example, date of birth, month, year, citizenship (nationality) </w:t>
      </w:r>
      <w:r>
        <w:rPr>
          <w:rFonts w:ascii="Arial" w:eastAsia="Arial" w:hAnsi="Arial" w:cs="Arial"/>
          <w:sz w:val="20"/>
          <w:szCs w:val="20"/>
          <w:vertAlign w:val="superscript"/>
        </w:rPr>
        <w:t xml:space="preserve">1 </w:t>
      </w:r>
    </w:p>
    <w:p w14:paraId="55E414D9" w14:textId="77777777" w:rsidR="00804C44" w:rsidRDefault="00804C44">
      <w:pPr>
        <w:pBdr>
          <w:bottom w:val="single" w:sz="4" w:space="1" w:color="000000"/>
        </w:pBdr>
        <w:spacing w:after="120"/>
        <w:ind w:left="284"/>
        <w:rPr>
          <w:rFonts w:ascii="Arial" w:eastAsia="Arial" w:hAnsi="Arial" w:cs="Arial"/>
          <w:sz w:val="20"/>
          <w:szCs w:val="20"/>
        </w:rPr>
      </w:pPr>
    </w:p>
    <w:p w14:paraId="2A00B2C8" w14:textId="77777777" w:rsidR="00804C44" w:rsidRDefault="00C546F4">
      <w:pPr>
        <w:numPr>
          <w:ilvl w:val="0"/>
          <w:numId w:val="7"/>
        </w:numPr>
        <w:tabs>
          <w:tab w:val="left" w:pos="284"/>
        </w:tabs>
        <w:spacing w:before="240" w:after="60"/>
        <w:ind w:left="0" w:firstLine="0"/>
        <w:rPr>
          <w:rFonts w:ascii="Arial" w:eastAsia="Arial" w:hAnsi="Arial" w:cs="Arial"/>
          <w:sz w:val="20"/>
          <w:szCs w:val="20"/>
        </w:rPr>
      </w:pPr>
      <w:r>
        <w:rPr>
          <w:rFonts w:ascii="Arial" w:eastAsia="Arial" w:hAnsi="Arial" w:cs="Arial"/>
          <w:sz w:val="20"/>
          <w:szCs w:val="20"/>
        </w:rPr>
        <w:t xml:space="preserve">Beneficial owner/s </w:t>
      </w:r>
      <w:r>
        <w:rPr>
          <w:rFonts w:ascii="Arial" w:eastAsia="Arial" w:hAnsi="Arial" w:cs="Arial"/>
          <w:sz w:val="20"/>
          <w:szCs w:val="20"/>
          <w:vertAlign w:val="superscript"/>
        </w:rPr>
        <w:t xml:space="preserve">2 </w:t>
      </w:r>
      <w:r>
        <w:rPr>
          <w:rFonts w:ascii="Arial" w:eastAsia="Arial" w:hAnsi="Arial" w:cs="Arial"/>
          <w:sz w:val="20"/>
          <w:szCs w:val="20"/>
        </w:rPr>
        <w:t>:</w:t>
      </w:r>
    </w:p>
    <w:p w14:paraId="77D77659" w14:textId="77777777" w:rsidR="00804C44" w:rsidRDefault="00C546F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Within the meaning of the Law on the Prevention of Money Laundering and Terrorism and Proliferation Financing, a </w:t>
      </w:r>
      <w:r>
        <w:rPr>
          <w:rFonts w:ascii="Arial" w:eastAsia="Arial" w:hAnsi="Arial" w:cs="Arial"/>
          <w:i/>
          <w:iCs/>
          <w:color w:val="000000"/>
          <w:sz w:val="20"/>
          <w:szCs w:val="20"/>
        </w:rPr>
        <w:t xml:space="preserve">beneficial owner </w:t>
      </w:r>
      <w:r>
        <w:rPr>
          <w:rFonts w:ascii="Arial" w:eastAsia="Arial" w:hAnsi="Arial" w:cs="Arial"/>
          <w:color w:val="000000"/>
          <w:sz w:val="20"/>
          <w:szCs w:val="20"/>
        </w:rPr>
        <w:t xml:space="preserve">is a </w:t>
      </w:r>
      <w:r>
        <w:rPr>
          <w:rFonts w:ascii="Arial" w:eastAsia="Arial" w:hAnsi="Arial" w:cs="Arial"/>
          <w:i/>
          <w:iCs/>
          <w:color w:val="000000"/>
          <w:sz w:val="20"/>
          <w:szCs w:val="20"/>
        </w:rPr>
        <w:t xml:space="preserve">natural person </w:t>
      </w:r>
      <w:r>
        <w:rPr>
          <w:rFonts w:ascii="Arial" w:eastAsia="Arial" w:hAnsi="Arial" w:cs="Arial"/>
          <w:color w:val="000000"/>
          <w:sz w:val="20"/>
          <w:szCs w:val="20"/>
        </w:rPr>
        <w:t xml:space="preserve">who is the owner of the legal entity, or on whose behalf, for the benefit, in the interest of </w:t>
      </w:r>
      <w:r>
        <w:rPr>
          <w:rFonts w:ascii="Arial" w:eastAsia="Arial" w:hAnsi="Arial" w:cs="Arial"/>
          <w:color w:val="000000"/>
          <w:sz w:val="20"/>
          <w:szCs w:val="20"/>
        </w:rPr>
        <w:t>which the business relationship is established or the transaction is carried out, and is at least:</w:t>
      </w:r>
    </w:p>
    <w:p w14:paraId="1FE4306A" w14:textId="77777777" w:rsidR="00804C44" w:rsidRDefault="00C546F4">
      <w:pPr>
        <w:numPr>
          <w:ilvl w:val="0"/>
          <w:numId w:val="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 natural person who owns, in the form of direct or indirect shareholding, more than 25% of the capital shares of voting stock of the customer's company</w:t>
      </w:r>
    </w:p>
    <w:p w14:paraId="1022248F" w14:textId="77777777" w:rsidR="00804C44" w:rsidRDefault="00C546F4">
      <w:pPr>
        <w:numPr>
          <w:ilvl w:val="0"/>
          <w:numId w:val="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 natural person who directly or indirectly exercises control of the company's operations</w:t>
      </w:r>
    </w:p>
    <w:p w14:paraId="08E13175" w14:textId="77777777" w:rsidR="00804C44" w:rsidRDefault="00C546F4">
      <w:pPr>
        <w:shd w:val="clear" w:color="auto" w:fill="FFFFFF"/>
        <w:jc w:val="both"/>
        <w:rPr>
          <w:rFonts w:ascii="Arial" w:eastAsia="Arial" w:hAnsi="Arial" w:cs="Arial"/>
          <w:sz w:val="20"/>
          <w:szCs w:val="20"/>
        </w:rPr>
      </w:pPr>
      <w:r>
        <w:rPr>
          <w:rFonts w:ascii="Arial" w:eastAsia="Arial" w:hAnsi="Arial" w:cs="Arial"/>
          <w:sz w:val="20"/>
          <w:szCs w:val="20"/>
        </w:rPr>
        <w:t xml:space="preserve">Name, surname, personal number (if the person does not have a personal number, there has to be an analogue, for example, date of birth, month, year), citizenship (nationality) </w:t>
      </w:r>
      <w:r>
        <w:rPr>
          <w:rFonts w:ascii="Arial" w:eastAsia="Arial" w:hAnsi="Arial" w:cs="Arial"/>
          <w:sz w:val="20"/>
          <w:szCs w:val="20"/>
          <w:vertAlign w:val="superscript"/>
        </w:rPr>
        <w:t xml:space="preserve">1 </w:t>
      </w:r>
      <w:r>
        <w:rPr>
          <w:rFonts w:ascii="Arial" w:eastAsia="Arial" w:hAnsi="Arial" w:cs="Arial"/>
          <w:sz w:val="20"/>
          <w:szCs w:val="20"/>
        </w:rPr>
        <w:t>the beneficial owner directly or indirectly owns more than 25% of the legal entity's capital shares/voting stock.</w:t>
      </w:r>
    </w:p>
    <w:p w14:paraId="42330F20" w14:textId="77777777" w:rsidR="00804C44" w:rsidRDefault="00804C44">
      <w:pPr>
        <w:pBdr>
          <w:bottom w:val="single" w:sz="4" w:space="1" w:color="000000"/>
        </w:pBdr>
        <w:spacing w:after="120"/>
        <w:ind w:left="284"/>
        <w:rPr>
          <w:rFonts w:ascii="Arial" w:eastAsia="Arial" w:hAnsi="Arial" w:cs="Arial"/>
          <w:sz w:val="20"/>
          <w:szCs w:val="20"/>
        </w:rPr>
      </w:pPr>
    </w:p>
    <w:p w14:paraId="3BD80C40" w14:textId="77777777" w:rsidR="00804C44" w:rsidRDefault="00C546F4">
      <w:pPr>
        <w:jc w:val="both"/>
        <w:rPr>
          <w:rFonts w:ascii="Arial" w:eastAsia="Arial" w:hAnsi="Arial" w:cs="Arial"/>
          <w:sz w:val="20"/>
          <w:szCs w:val="20"/>
        </w:rPr>
      </w:pPr>
      <w:r>
        <w:rPr>
          <w:rFonts w:ascii="Arial" w:eastAsia="Arial" w:hAnsi="Arial" w:cs="Arial"/>
          <w:sz w:val="20"/>
          <w:szCs w:val="20"/>
        </w:rPr>
        <w:t xml:space="preserve">I/we hereby confirm that, using all possible means of determination, we have concluded that it is not possible to identify any natural person who is a beneficial owner within the meaning of Section 1, Paragraph 5 of the Law on </w:t>
      </w:r>
      <w:r>
        <w:rPr>
          <w:rFonts w:ascii="Arial" w:eastAsia="Arial" w:hAnsi="Arial" w:cs="Arial"/>
          <w:sz w:val="20"/>
          <w:szCs w:val="20"/>
        </w:rPr>
        <w:lastRenderedPageBreak/>
        <w:t>the Prevention of Money Laundering and Terrorism and Proliferation Financing, and doubts that the legal person has a beneficial owner have been excluded.</w:t>
      </w:r>
    </w:p>
    <w:p w14:paraId="6A5AD3FB" w14:textId="77777777" w:rsidR="00804C44" w:rsidRDefault="00804C44">
      <w:pPr>
        <w:jc w:val="both"/>
        <w:rPr>
          <w:rFonts w:ascii="Arial" w:eastAsia="Arial" w:hAnsi="Arial" w:cs="Arial"/>
          <w:sz w:val="20"/>
          <w:szCs w:val="20"/>
        </w:rPr>
      </w:pPr>
    </w:p>
    <w:p w14:paraId="39833121" w14:textId="77777777" w:rsidR="00804C44" w:rsidRDefault="00C546F4">
      <w:pPr>
        <w:jc w:val="both"/>
        <w:rPr>
          <w:rFonts w:ascii="Arial" w:eastAsia="Arial" w:hAnsi="Arial" w:cs="Arial"/>
          <w:sz w:val="20"/>
          <w:szCs w:val="20"/>
        </w:rPr>
      </w:pPr>
      <w:r>
        <w:rPr>
          <w:rFonts w:ascii="Arial" w:eastAsia="Arial" w:hAnsi="Arial" w:cs="Arial"/>
          <w:sz w:val="20"/>
          <w:szCs w:val="20"/>
        </w:rPr>
        <w:t>A beneficial owner cannot be identified because the cooperation partner is:</w:t>
      </w:r>
    </w:p>
    <w:p w14:paraId="79009CDF" w14:textId="77777777" w:rsidR="00804C44" w:rsidRDefault="00C546F4">
      <w:pPr>
        <w:spacing w:after="120"/>
        <w:ind w:left="709"/>
        <w:rPr>
          <w:rFonts w:ascii="Arial" w:eastAsia="Arial" w:hAnsi="Arial" w:cs="Arial"/>
          <w:color w:val="000000"/>
          <w:sz w:val="20"/>
          <w:szCs w:val="20"/>
        </w:rPr>
      </w:pPr>
      <w:r>
        <w:rPr>
          <w:rFonts w:ascii="Arial" w:eastAsia="Arial" w:hAnsi="Arial" w:cs="Arial"/>
          <w:sz w:val="20"/>
          <w:szCs w:val="20"/>
        </w:rPr>
        <w:t>☐</w:t>
      </w:r>
      <w:r>
        <w:rPr>
          <w:rFonts w:ascii="Arial" w:eastAsia="Arial" w:hAnsi="Arial" w:cs="Arial"/>
          <w:color w:val="000000"/>
          <w:sz w:val="20"/>
          <w:szCs w:val="20"/>
        </w:rPr>
        <w:t xml:space="preserve"> </w:t>
      </w:r>
      <w:r>
        <w:rPr>
          <w:rFonts w:ascii="Arial" w:eastAsia="Arial" w:hAnsi="Arial" w:cs="Arial"/>
          <w:sz w:val="20"/>
          <w:szCs w:val="20"/>
        </w:rPr>
        <w:t>A derived public entity</w:t>
      </w:r>
    </w:p>
    <w:p w14:paraId="278F07B5" w14:textId="77777777" w:rsidR="00804C44" w:rsidRDefault="00C546F4">
      <w:pPr>
        <w:spacing w:after="120"/>
        <w:ind w:left="709"/>
        <w:rPr>
          <w:rFonts w:ascii="Arial" w:eastAsia="Arial" w:hAnsi="Arial" w:cs="Arial"/>
          <w:color w:val="000000"/>
          <w:sz w:val="20"/>
          <w:szCs w:val="20"/>
        </w:rPr>
      </w:pPr>
      <w:r>
        <w:rPr>
          <w:rFonts w:ascii="Arial" w:eastAsia="Arial" w:hAnsi="Arial" w:cs="Arial"/>
          <w:sz w:val="20"/>
          <w:szCs w:val="20"/>
        </w:rPr>
        <w:t>☐</w:t>
      </w:r>
      <w:r>
        <w:rPr>
          <w:rFonts w:ascii="Arial" w:eastAsia="Arial" w:hAnsi="Arial" w:cs="Arial"/>
          <w:color w:val="000000"/>
          <w:sz w:val="20"/>
          <w:szCs w:val="20"/>
        </w:rPr>
        <w:t>An institution of direct or indirect administration</w:t>
      </w:r>
    </w:p>
    <w:p w14:paraId="3527656C" w14:textId="77777777" w:rsidR="00804C44" w:rsidRDefault="00C546F4">
      <w:pPr>
        <w:spacing w:after="120"/>
        <w:ind w:left="709"/>
        <w:rPr>
          <w:rFonts w:ascii="Arial" w:eastAsia="Arial" w:hAnsi="Arial" w:cs="Arial"/>
          <w:color w:val="000000"/>
          <w:sz w:val="20"/>
          <w:szCs w:val="20"/>
        </w:rPr>
      </w:pPr>
      <w:r>
        <w:rPr>
          <w:rFonts w:ascii="Arial" w:eastAsia="Arial" w:hAnsi="Arial" w:cs="Arial"/>
          <w:sz w:val="20"/>
          <w:szCs w:val="20"/>
        </w:rPr>
        <w:t>☐</w:t>
      </w:r>
      <w:r>
        <w:rPr>
          <w:rFonts w:ascii="Arial" w:eastAsia="Arial" w:hAnsi="Arial" w:cs="Arial"/>
          <w:sz w:val="20"/>
          <w:szCs w:val="20"/>
        </w:rPr>
        <w:t>A capital company controlled by the State or a local government</w:t>
      </w:r>
    </w:p>
    <w:p w14:paraId="436AC2B1" w14:textId="77777777" w:rsidR="00804C44" w:rsidRDefault="00C546F4">
      <w:pPr>
        <w:spacing w:after="120"/>
        <w:ind w:left="709"/>
        <w:rPr>
          <w:rFonts w:ascii="Arial" w:eastAsia="Arial" w:hAnsi="Arial" w:cs="Arial"/>
          <w:color w:val="000000"/>
          <w:sz w:val="20"/>
          <w:szCs w:val="20"/>
        </w:rPr>
      </w:pPr>
      <w:r>
        <w:rPr>
          <w:rFonts w:ascii="Arial" w:eastAsia="Arial" w:hAnsi="Arial" w:cs="Arial"/>
          <w:sz w:val="20"/>
          <w:szCs w:val="20"/>
        </w:rPr>
        <w:t>☐</w:t>
      </w:r>
      <w:r>
        <w:rPr>
          <w:rFonts w:ascii="Arial" w:eastAsia="Arial" w:hAnsi="Arial" w:cs="Arial"/>
          <w:color w:val="000000"/>
          <w:sz w:val="20"/>
          <w:szCs w:val="20"/>
        </w:rPr>
        <w:t>A merchant whose stocks are admitted to trading on a regulated market</w:t>
      </w:r>
    </w:p>
    <w:p w14:paraId="71BBCDB3" w14:textId="77777777" w:rsidR="00804C44" w:rsidRDefault="00804C44">
      <w:pPr>
        <w:pBdr>
          <w:bottom w:val="single" w:sz="4" w:space="1" w:color="000000"/>
        </w:pBdr>
        <w:spacing w:after="120"/>
        <w:ind w:left="709"/>
        <w:rPr>
          <w:rFonts w:ascii="Arial" w:eastAsia="Arial" w:hAnsi="Arial" w:cs="Arial"/>
          <w:sz w:val="20"/>
          <w:szCs w:val="20"/>
        </w:rPr>
      </w:pPr>
    </w:p>
    <w:p w14:paraId="4CCF3E38" w14:textId="77777777" w:rsidR="00804C44" w:rsidRDefault="00C546F4">
      <w:pPr>
        <w:numPr>
          <w:ilvl w:val="0"/>
          <w:numId w:val="7"/>
        </w:numPr>
        <w:tabs>
          <w:tab w:val="left" w:pos="284"/>
        </w:tabs>
        <w:spacing w:before="240" w:after="60"/>
        <w:ind w:left="0" w:firstLine="0"/>
        <w:rPr>
          <w:rFonts w:ascii="Arial" w:eastAsia="Arial" w:hAnsi="Arial" w:cs="Arial"/>
          <w:sz w:val="20"/>
          <w:szCs w:val="20"/>
        </w:rPr>
      </w:pPr>
      <w:r>
        <w:rPr>
          <w:rFonts w:ascii="Arial" w:eastAsia="Arial" w:hAnsi="Arial" w:cs="Arial"/>
          <w:sz w:val="20"/>
          <w:szCs w:val="20"/>
        </w:rPr>
        <w:t>What is the company's line of business? Please provide a description of the company (website address, location of branches and production facilities, if any):</w:t>
      </w:r>
    </w:p>
    <w:p w14:paraId="4592BD4A" w14:textId="77777777" w:rsidR="00804C44" w:rsidRDefault="00C546F4">
      <w:pPr>
        <w:tabs>
          <w:tab w:val="left" w:pos="284"/>
        </w:tabs>
        <w:spacing w:before="240" w:after="60"/>
        <w:rPr>
          <w:rFonts w:ascii="Arial" w:eastAsia="Arial" w:hAnsi="Arial" w:cs="Arial"/>
          <w:sz w:val="20"/>
          <w:szCs w:val="20"/>
        </w:rPr>
      </w:pPr>
      <w:r>
        <w:rPr>
          <w:rFonts w:ascii="Arial" w:eastAsia="Arial" w:hAnsi="Arial" w:cs="Arial"/>
          <w:sz w:val="20"/>
          <w:szCs w:val="20"/>
        </w:rPr>
        <w:t>_____________________________________________________________________________</w:t>
      </w:r>
    </w:p>
    <w:p w14:paraId="29749CA5" w14:textId="77777777" w:rsidR="00804C44" w:rsidRDefault="00C546F4">
      <w:pPr>
        <w:numPr>
          <w:ilvl w:val="0"/>
          <w:numId w:val="7"/>
        </w:numPr>
        <w:tabs>
          <w:tab w:val="left" w:pos="284"/>
        </w:tabs>
        <w:spacing w:before="240" w:after="60"/>
        <w:ind w:left="0" w:firstLine="0"/>
        <w:rPr>
          <w:rFonts w:ascii="Arial" w:eastAsia="Arial" w:hAnsi="Arial" w:cs="Arial"/>
          <w:sz w:val="20"/>
          <w:szCs w:val="20"/>
        </w:rPr>
      </w:pPr>
      <w:r>
        <w:rPr>
          <w:rFonts w:ascii="Arial" w:eastAsia="Arial" w:hAnsi="Arial" w:cs="Arial"/>
          <w:sz w:val="20"/>
          <w:szCs w:val="20"/>
        </w:rPr>
        <w:t>Has there been any change in shareholders or participants in your company within the last three years?</w:t>
      </w:r>
    </w:p>
    <w:p w14:paraId="79AA3AD5" w14:textId="77777777" w:rsidR="00804C44" w:rsidRDefault="00C546F4">
      <w:pPr>
        <w:tabs>
          <w:tab w:val="left" w:pos="284"/>
        </w:tabs>
        <w:spacing w:before="240" w:after="60"/>
        <w:rPr>
          <w:rFonts w:ascii="Arial" w:eastAsia="Arial" w:hAnsi="Arial" w:cs="Arial"/>
          <w:sz w:val="20"/>
          <w:szCs w:val="20"/>
        </w:rPr>
      </w:pPr>
      <w:r>
        <w:rPr>
          <w:rFonts w:ascii="Arial" w:eastAsia="Arial" w:hAnsi="Arial" w:cs="Arial"/>
          <w:sz w:val="20"/>
          <w:szCs w:val="20"/>
        </w:rPr>
        <w:t>☐</w:t>
      </w:r>
      <w:r>
        <w:rPr>
          <w:rFonts w:ascii="Arial" w:eastAsia="Arial" w:hAnsi="Arial" w:cs="Arial"/>
          <w:color w:val="000000"/>
          <w:sz w:val="20"/>
          <w:szCs w:val="20"/>
        </w:rPr>
        <w:t xml:space="preserve"> </w:t>
      </w:r>
      <w:r>
        <w:rPr>
          <w:rFonts w:ascii="Arial" w:eastAsia="Arial" w:hAnsi="Arial" w:cs="Arial"/>
          <w:sz w:val="20"/>
          <w:szCs w:val="20"/>
        </w:rPr>
        <w:t>Yes (please specify ): _______________________________________________</w:t>
      </w:r>
    </w:p>
    <w:p w14:paraId="129FF5DE" w14:textId="77777777" w:rsidR="00804C44" w:rsidRDefault="00C546F4">
      <w:pPr>
        <w:tabs>
          <w:tab w:val="left" w:pos="284"/>
        </w:tabs>
        <w:spacing w:before="240" w:after="60"/>
        <w:rPr>
          <w:rFonts w:ascii="Arial" w:eastAsia="Arial" w:hAnsi="Arial" w:cs="Arial"/>
          <w:sz w:val="20"/>
          <w:szCs w:val="20"/>
        </w:rPr>
      </w:pPr>
      <w:r>
        <w:rPr>
          <w:rFonts w:ascii="Arial" w:eastAsia="Arial" w:hAnsi="Arial" w:cs="Arial"/>
          <w:sz w:val="20"/>
          <w:szCs w:val="20"/>
        </w:rPr>
        <w:t>☐</w:t>
      </w:r>
      <w:r>
        <w:rPr>
          <w:rFonts w:ascii="Arial" w:eastAsia="Arial" w:hAnsi="Arial" w:cs="Arial"/>
          <w:color w:val="000000"/>
          <w:sz w:val="20"/>
          <w:szCs w:val="20"/>
        </w:rPr>
        <w:t xml:space="preserve"> </w:t>
      </w:r>
      <w:r>
        <w:rPr>
          <w:rFonts w:ascii="Arial" w:eastAsia="Arial" w:hAnsi="Arial" w:cs="Arial"/>
          <w:sz w:val="20"/>
          <w:szCs w:val="20"/>
        </w:rPr>
        <w:t>From</w:t>
      </w:r>
    </w:p>
    <w:p w14:paraId="1DA7FC20" w14:textId="77777777" w:rsidR="00804C44" w:rsidRDefault="00C546F4">
      <w:pPr>
        <w:numPr>
          <w:ilvl w:val="0"/>
          <w:numId w:val="7"/>
        </w:numPr>
        <w:tabs>
          <w:tab w:val="left" w:pos="426"/>
        </w:tabs>
        <w:spacing w:before="240" w:after="60"/>
        <w:ind w:left="0" w:firstLine="0"/>
        <w:jc w:val="both"/>
        <w:rPr>
          <w:rFonts w:ascii="Arial" w:eastAsia="Arial" w:hAnsi="Arial" w:cs="Arial"/>
          <w:sz w:val="20"/>
          <w:szCs w:val="20"/>
        </w:rPr>
      </w:pPr>
      <w:r>
        <w:rPr>
          <w:rFonts w:ascii="Arial" w:eastAsia="Arial" w:hAnsi="Arial" w:cs="Arial"/>
          <w:sz w:val="20"/>
          <w:szCs w:val="20"/>
        </w:rPr>
        <w:t xml:space="preserve">By signing this identification and survey form, the Cooperation Partner hereby confirms that, in the event of any changes to the information provided in the form, the Partner shall immediately notify the Company by submitting the updated information to the Company by sending the latest information to the registered office or email </w:t>
      </w:r>
      <w:hyperlink r:id="rId23">
        <w:r w:rsidR="00804C44">
          <w:rPr>
            <w:rFonts w:ascii="Arial" w:eastAsia="Arial" w:hAnsi="Arial" w:cs="Arial"/>
            <w:color w:val="0000FF"/>
            <w:sz w:val="20"/>
            <w:szCs w:val="20"/>
            <w:u w:val="single"/>
          </w:rPr>
          <w:t xml:space="preserve">cargo@ldz.lv </w:t>
        </w:r>
      </w:hyperlink>
      <w:r>
        <w:rPr>
          <w:rFonts w:ascii="Arial" w:eastAsia="Arial" w:hAnsi="Arial" w:cs="Arial"/>
          <w:sz w:val="20"/>
          <w:szCs w:val="20"/>
        </w:rPr>
        <w:t>of LDZ CARGO Ltd.</w:t>
      </w:r>
    </w:p>
    <w:p w14:paraId="50800D20" w14:textId="77777777" w:rsidR="00804C44" w:rsidRDefault="00C546F4">
      <w:pPr>
        <w:rPr>
          <w:rFonts w:ascii="Arial" w:eastAsia="Arial" w:hAnsi="Arial" w:cs="Arial"/>
          <w:i/>
          <w:iCs/>
          <w:sz w:val="20"/>
          <w:szCs w:val="20"/>
        </w:rPr>
      </w:pPr>
      <w:r>
        <w:rPr>
          <w:rFonts w:ascii="Arial" w:eastAsia="Arial" w:hAnsi="Arial" w:cs="Arial"/>
          <w:i/>
          <w:iCs/>
          <w:sz w:val="20"/>
          <w:szCs w:val="20"/>
        </w:rPr>
        <w:t xml:space="preserve">  </w:t>
      </w:r>
    </w:p>
    <w:tbl>
      <w:tblPr>
        <w:tblStyle w:val="a6"/>
        <w:tblW w:w="9498"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94"/>
        <w:gridCol w:w="6404"/>
      </w:tblGrid>
      <w:tr w:rsidR="00804C44" w14:paraId="7751EBFE" w14:textId="77777777">
        <w:tc>
          <w:tcPr>
            <w:tcW w:w="3094" w:type="dxa"/>
            <w:vMerge w:val="restart"/>
            <w:tcBorders>
              <w:top w:val="single" w:sz="4" w:space="0" w:color="000000"/>
              <w:left w:val="dotted" w:sz="4" w:space="0" w:color="FFFFFF"/>
              <w:right w:val="single" w:sz="4" w:space="0" w:color="000000"/>
            </w:tcBorders>
          </w:tcPr>
          <w:p w14:paraId="5B8452A0" w14:textId="77777777" w:rsidR="00804C44" w:rsidRDefault="00C546F4">
            <w:pPr>
              <w:rPr>
                <w:rFonts w:ascii="Arial" w:eastAsia="Arial" w:hAnsi="Arial" w:cs="Arial"/>
                <w:i/>
                <w:iCs/>
                <w:sz w:val="20"/>
                <w:szCs w:val="20"/>
              </w:rPr>
            </w:pPr>
            <w:r>
              <w:rPr>
                <w:rFonts w:ascii="Arial" w:eastAsia="Arial" w:hAnsi="Arial" w:cs="Arial"/>
                <w:sz w:val="20"/>
                <w:szCs w:val="20"/>
              </w:rPr>
              <w:t xml:space="preserve">Legal representative </w:t>
            </w:r>
            <w:r>
              <w:rPr>
                <w:rFonts w:ascii="Arial" w:eastAsia="Arial" w:hAnsi="Arial" w:cs="Arial"/>
                <w:i/>
                <w:iCs/>
                <w:sz w:val="20"/>
                <w:szCs w:val="20"/>
              </w:rPr>
              <w:t>:</w:t>
            </w:r>
          </w:p>
          <w:p w14:paraId="7E62A155" w14:textId="77777777" w:rsidR="00804C44" w:rsidRDefault="00804C44">
            <w:pPr>
              <w:tabs>
                <w:tab w:val="left" w:pos="0"/>
                <w:tab w:val="left" w:pos="9923"/>
              </w:tabs>
              <w:rPr>
                <w:rFonts w:ascii="Arial" w:eastAsia="Arial" w:hAnsi="Arial" w:cs="Arial"/>
                <w:sz w:val="20"/>
                <w:szCs w:val="20"/>
              </w:rPr>
            </w:pPr>
          </w:p>
          <w:p w14:paraId="28D43896" w14:textId="77777777" w:rsidR="00804C44" w:rsidRDefault="00804C44">
            <w:pPr>
              <w:tabs>
                <w:tab w:val="left" w:pos="0"/>
                <w:tab w:val="left" w:pos="9923"/>
              </w:tabs>
              <w:rPr>
                <w:rFonts w:ascii="Arial" w:eastAsia="Arial" w:hAnsi="Arial" w:cs="Arial"/>
                <w:sz w:val="20"/>
                <w:szCs w:val="20"/>
              </w:rPr>
            </w:pPr>
          </w:p>
        </w:tc>
        <w:tc>
          <w:tcPr>
            <w:tcW w:w="6404" w:type="dxa"/>
            <w:tcBorders>
              <w:top w:val="single" w:sz="4" w:space="0" w:color="000000"/>
              <w:left w:val="single" w:sz="4" w:space="0" w:color="000000"/>
              <w:bottom w:val="single" w:sz="4" w:space="0" w:color="D9D9D9"/>
              <w:right w:val="dotted" w:sz="4" w:space="0" w:color="FFFFFF"/>
            </w:tcBorders>
          </w:tcPr>
          <w:p w14:paraId="708B8BF6" w14:textId="77777777" w:rsidR="00804C44" w:rsidRDefault="00C546F4">
            <w:pPr>
              <w:tabs>
                <w:tab w:val="left" w:pos="6555"/>
                <w:tab w:val="left" w:pos="9923"/>
              </w:tabs>
              <w:spacing w:after="60"/>
              <w:rPr>
                <w:rFonts w:ascii="Arial" w:eastAsia="Arial" w:hAnsi="Arial" w:cs="Arial"/>
                <w:sz w:val="20"/>
                <w:szCs w:val="20"/>
              </w:rPr>
            </w:pPr>
            <w:r>
              <w:rPr>
                <w:rFonts w:ascii="Arial" w:eastAsia="Arial" w:hAnsi="Arial" w:cs="Arial"/>
                <w:sz w:val="20"/>
                <w:szCs w:val="20"/>
              </w:rPr>
              <w:t>The status of the person (Member of the Board, Procurator, authorized person, other)</w:t>
            </w:r>
          </w:p>
          <w:p w14:paraId="3485426C" w14:textId="77777777" w:rsidR="00804C44" w:rsidRDefault="00C546F4">
            <w:pPr>
              <w:tabs>
                <w:tab w:val="left" w:pos="6946"/>
                <w:tab w:val="left" w:pos="9923"/>
              </w:tabs>
              <w:spacing w:after="40"/>
              <w:rPr>
                <w:rFonts w:ascii="Arial" w:eastAsia="Arial" w:hAnsi="Arial" w:cs="Arial"/>
                <w:sz w:val="20"/>
                <w:szCs w:val="20"/>
                <w:highlight w:val="yellow"/>
              </w:rPr>
            </w:pPr>
            <w:r>
              <w:rPr>
                <w:rFonts w:ascii="Arial" w:eastAsia="Arial" w:hAnsi="Arial" w:cs="Arial"/>
                <w:b/>
                <w:bCs/>
                <w:sz w:val="20"/>
                <w:szCs w:val="20"/>
              </w:rPr>
              <w:t>     </w:t>
            </w:r>
          </w:p>
        </w:tc>
      </w:tr>
      <w:tr w:rsidR="00804C44" w14:paraId="206F2C58" w14:textId="77777777">
        <w:trPr>
          <w:trHeight w:val="367"/>
        </w:trPr>
        <w:tc>
          <w:tcPr>
            <w:tcW w:w="3094" w:type="dxa"/>
            <w:vMerge/>
            <w:tcBorders>
              <w:top w:val="single" w:sz="4" w:space="0" w:color="000000"/>
              <w:left w:val="dotted" w:sz="4" w:space="0" w:color="FFFFFF"/>
              <w:right w:val="single" w:sz="4" w:space="0" w:color="000000"/>
            </w:tcBorders>
          </w:tcPr>
          <w:p w14:paraId="1CD76969" w14:textId="77777777" w:rsidR="00804C44" w:rsidRDefault="00804C44">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6404" w:type="dxa"/>
            <w:tcBorders>
              <w:top w:val="single" w:sz="4" w:space="0" w:color="D9D9D9"/>
              <w:left w:val="single" w:sz="4" w:space="0" w:color="000000"/>
              <w:bottom w:val="single" w:sz="4" w:space="0" w:color="D9D9D9"/>
              <w:right w:val="dotted" w:sz="4" w:space="0" w:color="FFFFFF"/>
            </w:tcBorders>
          </w:tcPr>
          <w:p w14:paraId="0EF3979F" w14:textId="77777777" w:rsidR="00804C44" w:rsidRDefault="00C546F4">
            <w:pPr>
              <w:tabs>
                <w:tab w:val="left" w:pos="6555"/>
                <w:tab w:val="left" w:pos="9923"/>
              </w:tabs>
              <w:spacing w:after="60"/>
              <w:rPr>
                <w:rFonts w:ascii="Arial" w:eastAsia="Arial" w:hAnsi="Arial" w:cs="Arial"/>
                <w:sz w:val="20"/>
                <w:szCs w:val="20"/>
              </w:rPr>
            </w:pPr>
            <w:r>
              <w:rPr>
                <w:rFonts w:ascii="Arial" w:eastAsia="Arial" w:hAnsi="Arial" w:cs="Arial"/>
                <w:sz w:val="20"/>
                <w:szCs w:val="20"/>
              </w:rPr>
              <w:t>Name, surname</w:t>
            </w:r>
          </w:p>
          <w:p w14:paraId="320C6443" w14:textId="77777777" w:rsidR="00804C44" w:rsidRDefault="00C546F4">
            <w:pPr>
              <w:tabs>
                <w:tab w:val="left" w:pos="6946"/>
                <w:tab w:val="left" w:pos="9923"/>
              </w:tabs>
              <w:spacing w:after="40"/>
              <w:rPr>
                <w:rFonts w:ascii="Arial" w:eastAsia="Arial" w:hAnsi="Arial" w:cs="Arial"/>
                <w:sz w:val="20"/>
                <w:szCs w:val="20"/>
              </w:rPr>
            </w:pPr>
            <w:r>
              <w:rPr>
                <w:rFonts w:ascii="Arial" w:eastAsia="Arial" w:hAnsi="Arial" w:cs="Arial"/>
                <w:b/>
                <w:bCs/>
                <w:sz w:val="20"/>
                <w:szCs w:val="20"/>
              </w:rPr>
              <w:t>     </w:t>
            </w:r>
          </w:p>
        </w:tc>
      </w:tr>
      <w:tr w:rsidR="00804C44" w14:paraId="3036C1F4" w14:textId="77777777">
        <w:trPr>
          <w:trHeight w:val="737"/>
        </w:trPr>
        <w:tc>
          <w:tcPr>
            <w:tcW w:w="3094" w:type="dxa"/>
            <w:vMerge/>
            <w:tcBorders>
              <w:top w:val="single" w:sz="4" w:space="0" w:color="000000"/>
              <w:left w:val="dotted" w:sz="4" w:space="0" w:color="FFFFFF"/>
              <w:right w:val="single" w:sz="4" w:space="0" w:color="000000"/>
            </w:tcBorders>
          </w:tcPr>
          <w:p w14:paraId="6404E2D0" w14:textId="77777777" w:rsidR="00804C44" w:rsidRDefault="00804C44">
            <w:pPr>
              <w:widowControl w:val="0"/>
              <w:pBdr>
                <w:top w:val="nil"/>
                <w:left w:val="nil"/>
                <w:bottom w:val="nil"/>
                <w:right w:val="nil"/>
                <w:between w:val="nil"/>
              </w:pBdr>
              <w:spacing w:line="276" w:lineRule="auto"/>
              <w:rPr>
                <w:rFonts w:ascii="Arial" w:eastAsia="Arial" w:hAnsi="Arial" w:cs="Arial"/>
                <w:sz w:val="20"/>
                <w:szCs w:val="20"/>
              </w:rPr>
            </w:pPr>
          </w:p>
        </w:tc>
        <w:tc>
          <w:tcPr>
            <w:tcW w:w="6404" w:type="dxa"/>
            <w:tcBorders>
              <w:top w:val="single" w:sz="4" w:space="0" w:color="D9D9D9"/>
              <w:left w:val="single" w:sz="4" w:space="0" w:color="000000"/>
              <w:bottom w:val="single" w:sz="4" w:space="0" w:color="D9D9D9"/>
              <w:right w:val="dotted" w:sz="4" w:space="0" w:color="FFFFFF"/>
            </w:tcBorders>
          </w:tcPr>
          <w:p w14:paraId="2A7E4445" w14:textId="77777777" w:rsidR="00804C44" w:rsidRDefault="00C546F4">
            <w:pPr>
              <w:tabs>
                <w:tab w:val="left" w:pos="6555"/>
                <w:tab w:val="left" w:pos="9923"/>
              </w:tabs>
              <w:spacing w:after="60"/>
              <w:rPr>
                <w:rFonts w:ascii="Arial" w:eastAsia="Arial" w:hAnsi="Arial" w:cs="Arial"/>
                <w:sz w:val="20"/>
                <w:szCs w:val="20"/>
                <w:vertAlign w:val="superscript"/>
              </w:rPr>
            </w:pPr>
            <w:r>
              <w:rPr>
                <w:rFonts w:ascii="Arial" w:eastAsia="Arial" w:hAnsi="Arial" w:cs="Arial"/>
                <w:sz w:val="20"/>
                <w:szCs w:val="20"/>
              </w:rPr>
              <w:t xml:space="preserve">Signature </w:t>
            </w:r>
            <w:r>
              <w:rPr>
                <w:rFonts w:ascii="Arial" w:eastAsia="Arial" w:hAnsi="Arial" w:cs="Arial"/>
                <w:sz w:val="20"/>
                <w:szCs w:val="20"/>
                <w:vertAlign w:val="superscript"/>
              </w:rPr>
              <w:t>3</w:t>
            </w:r>
          </w:p>
          <w:p w14:paraId="490DC476" w14:textId="77777777" w:rsidR="00804C44" w:rsidRDefault="00804C44">
            <w:pPr>
              <w:tabs>
                <w:tab w:val="left" w:pos="0"/>
                <w:tab w:val="left" w:pos="9923"/>
              </w:tabs>
              <w:spacing w:after="40"/>
              <w:rPr>
                <w:rFonts w:ascii="Arial" w:eastAsia="Arial" w:hAnsi="Arial" w:cs="Arial"/>
                <w:sz w:val="20"/>
                <w:szCs w:val="20"/>
              </w:rPr>
            </w:pPr>
          </w:p>
        </w:tc>
      </w:tr>
      <w:tr w:rsidR="00804C44" w14:paraId="3C0C154C" w14:textId="77777777">
        <w:trPr>
          <w:trHeight w:val="435"/>
        </w:trPr>
        <w:tc>
          <w:tcPr>
            <w:tcW w:w="3094" w:type="dxa"/>
            <w:vMerge/>
            <w:tcBorders>
              <w:top w:val="single" w:sz="4" w:space="0" w:color="000000"/>
              <w:left w:val="dotted" w:sz="4" w:space="0" w:color="FFFFFF"/>
              <w:right w:val="single" w:sz="4" w:space="0" w:color="000000"/>
            </w:tcBorders>
          </w:tcPr>
          <w:p w14:paraId="3FBB7460" w14:textId="77777777" w:rsidR="00804C44" w:rsidRDefault="00804C44">
            <w:pPr>
              <w:widowControl w:val="0"/>
              <w:pBdr>
                <w:top w:val="nil"/>
                <w:left w:val="nil"/>
                <w:bottom w:val="nil"/>
                <w:right w:val="nil"/>
                <w:between w:val="nil"/>
              </w:pBdr>
              <w:spacing w:line="276" w:lineRule="auto"/>
              <w:rPr>
                <w:rFonts w:ascii="Arial" w:eastAsia="Arial" w:hAnsi="Arial" w:cs="Arial"/>
                <w:sz w:val="20"/>
                <w:szCs w:val="20"/>
              </w:rPr>
            </w:pPr>
          </w:p>
        </w:tc>
        <w:tc>
          <w:tcPr>
            <w:tcW w:w="6404" w:type="dxa"/>
            <w:tcBorders>
              <w:top w:val="single" w:sz="4" w:space="0" w:color="D9D9D9"/>
              <w:left w:val="single" w:sz="4" w:space="0" w:color="000000"/>
              <w:bottom w:val="single" w:sz="4" w:space="0" w:color="000000"/>
              <w:right w:val="dotted" w:sz="4" w:space="0" w:color="FFFFFF"/>
            </w:tcBorders>
          </w:tcPr>
          <w:p w14:paraId="156C4C56" w14:textId="77777777" w:rsidR="00804C44" w:rsidRDefault="00C546F4">
            <w:pPr>
              <w:tabs>
                <w:tab w:val="left" w:pos="6555"/>
                <w:tab w:val="left" w:pos="9923"/>
              </w:tabs>
              <w:spacing w:after="60"/>
              <w:rPr>
                <w:rFonts w:ascii="Arial" w:eastAsia="Arial" w:hAnsi="Arial" w:cs="Arial"/>
                <w:sz w:val="20"/>
                <w:szCs w:val="20"/>
              </w:rPr>
            </w:pPr>
            <w:r>
              <w:rPr>
                <w:rFonts w:ascii="Arial" w:eastAsia="Arial" w:hAnsi="Arial" w:cs="Arial"/>
                <w:sz w:val="20"/>
                <w:szCs w:val="20"/>
              </w:rPr>
              <w:t>Date</w:t>
            </w:r>
          </w:p>
          <w:p w14:paraId="76B94153" w14:textId="77777777" w:rsidR="00804C44" w:rsidRDefault="00C546F4">
            <w:pPr>
              <w:tabs>
                <w:tab w:val="left" w:pos="0"/>
                <w:tab w:val="left" w:pos="9923"/>
              </w:tabs>
              <w:spacing w:after="40"/>
              <w:rPr>
                <w:rFonts w:ascii="Arial" w:eastAsia="Arial" w:hAnsi="Arial" w:cs="Arial"/>
                <w:sz w:val="20"/>
                <w:szCs w:val="20"/>
              </w:rPr>
            </w:pPr>
            <w:r>
              <w:rPr>
                <w:rFonts w:ascii="Arial" w:eastAsia="Arial" w:hAnsi="Arial" w:cs="Arial"/>
                <w:b/>
                <w:bCs/>
                <w:sz w:val="20"/>
                <w:szCs w:val="20"/>
              </w:rPr>
              <w:t>     </w:t>
            </w:r>
          </w:p>
        </w:tc>
      </w:tr>
    </w:tbl>
    <w:p w14:paraId="3699E019" w14:textId="77777777" w:rsidR="00804C44" w:rsidRDefault="00804C44">
      <w:pPr>
        <w:rPr>
          <w:rFonts w:ascii="Arial" w:eastAsia="Arial" w:hAnsi="Arial" w:cs="Arial"/>
          <w:i/>
          <w:iCs/>
          <w:sz w:val="20"/>
          <w:szCs w:val="20"/>
        </w:rPr>
      </w:pPr>
    </w:p>
    <w:p w14:paraId="4836F09B" w14:textId="77777777" w:rsidR="00804C44" w:rsidRDefault="00804C44">
      <w:pPr>
        <w:jc w:val="right"/>
        <w:rPr>
          <w:rFonts w:ascii="Arial" w:eastAsia="Arial" w:hAnsi="Arial" w:cs="Arial"/>
          <w:b/>
          <w:bCs/>
          <w:sz w:val="20"/>
          <w:szCs w:val="20"/>
          <w:u w:val="single"/>
        </w:rPr>
      </w:pPr>
    </w:p>
    <w:p w14:paraId="7EB935C2" w14:textId="77777777" w:rsidR="00804C44" w:rsidRDefault="00C546F4">
      <w:pPr>
        <w:pBdr>
          <w:top w:val="nil"/>
          <w:left w:val="nil"/>
          <w:bottom w:val="nil"/>
          <w:right w:val="nil"/>
          <w:between w:val="nil"/>
        </w:pBdr>
        <w:ind w:left="720" w:hanging="152"/>
        <w:jc w:val="both"/>
        <w:rPr>
          <w:rFonts w:ascii="Arial" w:eastAsia="Arial" w:hAnsi="Arial" w:cs="Arial"/>
          <w:color w:val="000000"/>
          <w:sz w:val="18"/>
          <w:szCs w:val="18"/>
        </w:rPr>
      </w:pPr>
      <w:r>
        <w:rPr>
          <w:rFonts w:ascii="Arial" w:eastAsia="Arial" w:hAnsi="Arial" w:cs="Arial"/>
          <w:color w:val="000000"/>
          <w:sz w:val="18"/>
          <w:szCs w:val="18"/>
          <w:vertAlign w:val="superscript"/>
        </w:rPr>
        <w:t>1</w:t>
      </w:r>
      <w:r>
        <w:rPr>
          <w:rFonts w:ascii="Arial" w:eastAsia="Arial" w:hAnsi="Arial" w:cs="Arial"/>
          <w:color w:val="000000"/>
          <w:sz w:val="18"/>
          <w:szCs w:val="18"/>
        </w:rPr>
        <w:t xml:space="preserve"> Personal </w:t>
      </w:r>
      <w:r>
        <w:rPr>
          <w:rFonts w:ascii="Arial" w:eastAsia="Arial" w:hAnsi="Arial" w:cs="Arial"/>
          <w:sz w:val="18"/>
          <w:szCs w:val="18"/>
        </w:rPr>
        <w:t>data</w:t>
      </w:r>
      <w:r>
        <w:rPr>
          <w:rFonts w:ascii="Arial" w:eastAsia="Arial" w:hAnsi="Arial" w:cs="Arial"/>
          <w:color w:val="000000"/>
          <w:sz w:val="18"/>
          <w:szCs w:val="18"/>
        </w:rPr>
        <w:t xml:space="preserve"> mentioned in this paragraph are processed by the “Latvian Railway” Group pursuant to Regulation (EU) 2016/679 of the European Parliament and of the Council (27 April 2016) On the Protection of Natural Persons with Regarding the​ Processing of Personal Date and the Free Movement of Such Data ( hereinafter referred to as GDPR):</w:t>
      </w:r>
    </w:p>
    <w:p w14:paraId="2250504F" w14:textId="77777777" w:rsidR="00804C44" w:rsidRDefault="00C546F4">
      <w:pPr>
        <w:pBdr>
          <w:top w:val="nil"/>
          <w:left w:val="nil"/>
          <w:bottom w:val="nil"/>
          <w:right w:val="nil"/>
          <w:between w:val="nil"/>
        </w:pBdr>
        <w:ind w:left="1276" w:hanging="283"/>
        <w:jc w:val="both"/>
        <w:rPr>
          <w:rFonts w:ascii="Arial" w:eastAsia="Arial" w:hAnsi="Arial" w:cs="Arial"/>
          <w:color w:val="000000"/>
          <w:sz w:val="18"/>
          <w:szCs w:val="18"/>
        </w:rPr>
      </w:pPr>
      <w:r>
        <w:rPr>
          <w:rFonts w:ascii="Arial" w:eastAsia="Arial" w:hAnsi="Arial" w:cs="Arial"/>
          <w:color w:val="000000"/>
          <w:sz w:val="18"/>
          <w:szCs w:val="18"/>
        </w:rPr>
        <w:t xml:space="preserve">1/ Based there requirements of Article 6, Paragraph 1 b) of GDPR, for beginning contractual relations and ensuring performance of the contract at the request of the date </w:t>
      </w:r>
      <w:r>
        <w:rPr>
          <w:rFonts w:ascii="Arial" w:eastAsia="Arial" w:hAnsi="Arial" w:cs="Arial"/>
          <w:color w:val="000000"/>
          <w:sz w:val="18"/>
          <w:szCs w:val="18"/>
        </w:rPr>
        <w:t>subject ( party to the contract ),</w:t>
      </w:r>
    </w:p>
    <w:p w14:paraId="7E25B1D9" w14:textId="77777777" w:rsidR="00804C44" w:rsidRDefault="00C546F4">
      <w:pPr>
        <w:pBdr>
          <w:top w:val="nil"/>
          <w:left w:val="nil"/>
          <w:bottom w:val="nil"/>
          <w:right w:val="nil"/>
          <w:between w:val="nil"/>
        </w:pBdr>
        <w:ind w:left="1276" w:hanging="283"/>
        <w:jc w:val="both"/>
        <w:rPr>
          <w:rFonts w:ascii="Arial" w:eastAsia="Arial" w:hAnsi="Arial" w:cs="Arial"/>
          <w:color w:val="000000"/>
          <w:sz w:val="18"/>
          <w:szCs w:val="18"/>
        </w:rPr>
      </w:pPr>
      <w:r>
        <w:rPr>
          <w:rFonts w:ascii="Arial" w:eastAsia="Arial" w:hAnsi="Arial" w:cs="Arial"/>
          <w:color w:val="000000"/>
          <w:sz w:val="18"/>
          <w:szCs w:val="18"/>
        </w:rPr>
        <w:t>2/ Based there requirements of Article 6, Paragraph 1 c) of GDPR, for compliance with a legal obligation to which the controller (LDZ) is subject , namely , to examine its cooperation partner in according to with the Law there International Sanctions and National Sanctions of the Republic of Latvia and the Law there the Prevention of Money Laundering and Terrorism and Proliferation Financing,</w:t>
      </w:r>
    </w:p>
    <w:p w14:paraId="0724D928" w14:textId="77777777" w:rsidR="00804C44" w:rsidRDefault="00C546F4">
      <w:pPr>
        <w:pBdr>
          <w:top w:val="nil"/>
          <w:left w:val="nil"/>
          <w:bottom w:val="nil"/>
          <w:right w:val="nil"/>
          <w:between w:val="nil"/>
        </w:pBdr>
        <w:ind w:left="1276" w:hanging="283"/>
        <w:jc w:val="both"/>
        <w:rPr>
          <w:rFonts w:ascii="Arial" w:eastAsia="Arial" w:hAnsi="Arial" w:cs="Arial"/>
          <w:color w:val="000000"/>
          <w:sz w:val="18"/>
          <w:szCs w:val="18"/>
        </w:rPr>
      </w:pPr>
      <w:r>
        <w:rPr>
          <w:rFonts w:ascii="Arial" w:eastAsia="Arial" w:hAnsi="Arial" w:cs="Arial"/>
          <w:color w:val="000000"/>
          <w:sz w:val="18"/>
          <w:szCs w:val="18"/>
        </w:rPr>
        <w:t>3/ Based there requirements of Article 6, Paragraph 1 e) of GDPR, for the performance of a task carried out in the public interest, namely, for the prevention of terrorism and reducing the risk of fraud​</w:t>
      </w:r>
    </w:p>
    <w:p w14:paraId="2BAB88CF" w14:textId="77777777" w:rsidR="00804C44" w:rsidRDefault="00804C44">
      <w:pPr>
        <w:pBdr>
          <w:top w:val="nil"/>
          <w:left w:val="nil"/>
          <w:bottom w:val="nil"/>
          <w:right w:val="nil"/>
          <w:between w:val="nil"/>
        </w:pBdr>
        <w:ind w:left="720" w:firstLine="720"/>
        <w:jc w:val="both"/>
        <w:rPr>
          <w:rFonts w:ascii="Arial" w:eastAsia="Arial" w:hAnsi="Arial" w:cs="Arial"/>
          <w:color w:val="000000"/>
          <w:sz w:val="18"/>
          <w:szCs w:val="18"/>
        </w:rPr>
      </w:pPr>
    </w:p>
    <w:p w14:paraId="6EAC264B" w14:textId="77777777" w:rsidR="00804C44" w:rsidRDefault="00C546F4">
      <w:pPr>
        <w:pBdr>
          <w:top w:val="nil"/>
          <w:left w:val="nil"/>
          <w:bottom w:val="nil"/>
          <w:right w:val="nil"/>
          <w:between w:val="nil"/>
        </w:pBdr>
        <w:ind w:left="720" w:hanging="152"/>
        <w:jc w:val="both"/>
        <w:rPr>
          <w:rFonts w:ascii="Arial" w:eastAsia="Arial" w:hAnsi="Arial" w:cs="Arial"/>
          <w:color w:val="000000"/>
          <w:sz w:val="18"/>
          <w:szCs w:val="18"/>
        </w:rPr>
      </w:pPr>
      <w:r>
        <w:rPr>
          <w:rFonts w:ascii="Arial" w:eastAsia="Arial" w:hAnsi="Arial" w:cs="Arial"/>
          <w:color w:val="000000"/>
          <w:sz w:val="18"/>
          <w:szCs w:val="18"/>
          <w:vertAlign w:val="superscript"/>
        </w:rPr>
        <w:t>2</w:t>
      </w:r>
      <w:r>
        <w:rPr>
          <w:rFonts w:ascii="Arial" w:eastAsia="Arial" w:hAnsi="Arial" w:cs="Arial"/>
          <w:color w:val="000000"/>
          <w:sz w:val="18"/>
          <w:szCs w:val="18"/>
        </w:rPr>
        <w:t xml:space="preserve"> Inside the meaning of Section 1, Paragraph 5) of the Law there the Prevention of Money Laundering and Terrorism and Proliferation Financing .</w:t>
      </w:r>
    </w:p>
    <w:p w14:paraId="5D45F4D2" w14:textId="77777777" w:rsidR="00804C44" w:rsidRDefault="00804C44">
      <w:pPr>
        <w:pBdr>
          <w:top w:val="nil"/>
          <w:left w:val="nil"/>
          <w:bottom w:val="nil"/>
          <w:right w:val="nil"/>
          <w:between w:val="nil"/>
        </w:pBdr>
        <w:ind w:left="720" w:hanging="152"/>
        <w:jc w:val="both"/>
        <w:rPr>
          <w:rFonts w:ascii="Arial" w:eastAsia="Arial" w:hAnsi="Arial" w:cs="Arial"/>
          <w:color w:val="000000"/>
          <w:sz w:val="18"/>
          <w:szCs w:val="18"/>
        </w:rPr>
      </w:pPr>
    </w:p>
    <w:p w14:paraId="5FCDF394" w14:textId="77777777" w:rsidR="00804C44" w:rsidRDefault="00C546F4">
      <w:pPr>
        <w:pBdr>
          <w:top w:val="nil"/>
          <w:left w:val="nil"/>
          <w:bottom w:val="nil"/>
          <w:right w:val="nil"/>
          <w:between w:val="nil"/>
        </w:pBdr>
        <w:ind w:left="720" w:hanging="152"/>
        <w:jc w:val="both"/>
        <w:rPr>
          <w:rFonts w:ascii="Arial" w:eastAsia="Arial" w:hAnsi="Arial" w:cs="Arial"/>
          <w:color w:val="000000"/>
          <w:sz w:val="18"/>
          <w:szCs w:val="18"/>
        </w:rPr>
      </w:pPr>
      <w:r>
        <w:rPr>
          <w:rFonts w:ascii="Arial" w:eastAsia="Arial" w:hAnsi="Arial" w:cs="Arial"/>
          <w:color w:val="000000"/>
          <w:sz w:val="18"/>
          <w:szCs w:val="18"/>
          <w:vertAlign w:val="superscript"/>
        </w:rPr>
        <w:t xml:space="preserve">3 </w:t>
      </w:r>
      <w:r>
        <w:rPr>
          <w:rFonts w:ascii="Arial" w:eastAsia="Arial" w:hAnsi="Arial" w:cs="Arial"/>
          <w:color w:val="000000"/>
          <w:sz w:val="18"/>
          <w:szCs w:val="18"/>
        </w:rPr>
        <w:t>Or an electronic signature.</w:t>
      </w:r>
    </w:p>
    <w:p w14:paraId="7B06660E" w14:textId="77777777" w:rsidR="00804C44" w:rsidRDefault="00804C44">
      <w:pPr>
        <w:pBdr>
          <w:top w:val="nil"/>
          <w:left w:val="nil"/>
          <w:bottom w:val="nil"/>
          <w:right w:val="nil"/>
          <w:between w:val="nil"/>
        </w:pBdr>
        <w:ind w:right="-28"/>
        <w:jc w:val="right"/>
        <w:rPr>
          <w:rFonts w:ascii="Arial" w:eastAsia="Arial" w:hAnsi="Arial" w:cs="Arial"/>
          <w:b/>
          <w:bCs/>
          <w:color w:val="000000"/>
          <w:sz w:val="22"/>
          <w:szCs w:val="22"/>
          <w:highlight w:val="green"/>
          <w:u w:val="single"/>
        </w:rPr>
      </w:pPr>
    </w:p>
    <w:sectPr w:rsidR="00804C44">
      <w:pgSz w:w="11906" w:h="16838"/>
      <w:pgMar w:top="1134" w:right="851" w:bottom="851"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9BC1B" w14:textId="77777777" w:rsidR="00D776B0" w:rsidRDefault="00D776B0">
      <w:r>
        <w:separator/>
      </w:r>
    </w:p>
  </w:endnote>
  <w:endnote w:type="continuationSeparator" w:id="0">
    <w:p w14:paraId="646D852F" w14:textId="77777777" w:rsidR="00D776B0" w:rsidRDefault="00D77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1" w:fontKey="{F691DF04-F417-46F2-91AF-9C457EF84B8C}"/>
  </w:font>
  <w:font w:name="Calibri">
    <w:panose1 w:val="020F0502020204030204"/>
    <w:charset w:val="BA"/>
    <w:family w:val="swiss"/>
    <w:pitch w:val="variable"/>
    <w:sig w:usb0="E4002EFF" w:usb1="C200247B" w:usb2="00000009" w:usb3="00000000" w:csb0="000001FF" w:csb1="00000000"/>
    <w:embedRegular r:id="rId2" w:fontKey="{824FFDC2-D204-45EB-8AF9-7C4A91902006}"/>
  </w:font>
  <w:font w:name="Cambria">
    <w:panose1 w:val="02040503050406030204"/>
    <w:charset w:val="BA"/>
    <w:family w:val="roman"/>
    <w:pitch w:val="variable"/>
    <w:sig w:usb0="E00006FF" w:usb1="420024FF" w:usb2="02000000" w:usb3="00000000" w:csb0="0000019F" w:csb1="00000000"/>
    <w:embedRegular r:id="rId3" w:fontKey="{682CDA15-8CF4-4C0C-AB0F-381D412142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36221" w14:textId="77777777" w:rsidR="00804C44" w:rsidRDefault="00C546F4">
    <w:pPr>
      <w:pBdr>
        <w:top w:val="nil"/>
        <w:left w:val="nil"/>
        <w:bottom w:val="nil"/>
        <w:right w:val="nil"/>
        <w:between w:val="nil"/>
      </w:pBdr>
      <w:tabs>
        <w:tab w:val="center" w:pos="4153"/>
        <w:tab w:val="right" w:pos="8306"/>
      </w:tabs>
      <w:jc w:val="right"/>
      <w:rPr>
        <w:color w:val="000000"/>
        <w:sz w:val="22"/>
        <w:szCs w:val="22"/>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1A0E7D">
      <w:rPr>
        <w:rFonts w:ascii="Arial" w:eastAsia="Arial" w:hAnsi="Arial" w:cs="Arial"/>
        <w:noProof/>
        <w:color w:val="000000"/>
        <w:sz w:val="18"/>
        <w:szCs w:val="18"/>
      </w:rPr>
      <w:t>1</w:t>
    </w:r>
    <w:r>
      <w:rPr>
        <w:rFonts w:ascii="Arial" w:eastAsia="Arial" w:hAnsi="Arial" w:cs="Arial"/>
        <w:color w:val="000000"/>
        <w:sz w:val="18"/>
        <w:szCs w:val="18"/>
      </w:rPr>
      <w:fldChar w:fldCharType="end"/>
    </w:r>
  </w:p>
  <w:p w14:paraId="72D8799B" w14:textId="77777777" w:rsidR="00804C44" w:rsidRDefault="00804C4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379D" w14:textId="69E56426" w:rsidR="00804C44" w:rsidRDefault="00C546F4">
    <w:pPr>
      <w:pBdr>
        <w:top w:val="nil"/>
        <w:left w:val="nil"/>
        <w:bottom w:val="nil"/>
        <w:right w:val="nil"/>
        <w:between w:val="nil"/>
      </w:pBdr>
      <w:tabs>
        <w:tab w:val="center" w:pos="4153"/>
        <w:tab w:val="right" w:pos="8306"/>
      </w:tabs>
      <w:jc w:val="right"/>
      <w:rPr>
        <w:color w:val="000000"/>
        <w:sz w:val="22"/>
        <w:szCs w:val="22"/>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1A0E7D">
      <w:rPr>
        <w:rFonts w:ascii="Arial" w:eastAsia="Arial" w:hAnsi="Arial" w:cs="Arial"/>
        <w:noProof/>
        <w:color w:val="000000"/>
        <w:sz w:val="18"/>
        <w:szCs w:val="18"/>
      </w:rPr>
      <w:t>13</w:t>
    </w:r>
    <w:r>
      <w:rPr>
        <w:rFonts w:ascii="Arial" w:eastAsia="Arial" w:hAnsi="Arial" w:cs="Arial"/>
        <w:color w:val="000000"/>
        <w:sz w:val="18"/>
        <w:szCs w:val="18"/>
      </w:rPr>
      <w:fldChar w:fldCharType="end"/>
    </w:r>
  </w:p>
  <w:p w14:paraId="68694E16" w14:textId="77777777" w:rsidR="00804C44" w:rsidRDefault="00804C4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53C22" w14:textId="77777777" w:rsidR="00D776B0" w:rsidRDefault="00D776B0">
      <w:r>
        <w:separator/>
      </w:r>
    </w:p>
  </w:footnote>
  <w:footnote w:type="continuationSeparator" w:id="0">
    <w:p w14:paraId="6887D74E" w14:textId="77777777" w:rsidR="00D776B0" w:rsidRDefault="00D776B0">
      <w:r>
        <w:continuationSeparator/>
      </w:r>
    </w:p>
  </w:footnote>
  <w:footnote w:id="1">
    <w:p w14:paraId="0AC961AB" w14:textId="77777777" w:rsidR="00804C44" w:rsidRDefault="00C546F4">
      <w:pPr>
        <w:pBdr>
          <w:top w:val="nil"/>
          <w:left w:val="nil"/>
          <w:bottom w:val="nil"/>
          <w:right w:val="nil"/>
          <w:between w:val="nil"/>
        </w:pBdr>
        <w:jc w:val="both"/>
        <w:rPr>
          <w:rFonts w:ascii="Arial" w:eastAsia="Arial" w:hAnsi="Arial" w:cs="Arial"/>
          <w:color w:val="000000"/>
          <w:sz w:val="20"/>
          <w:szCs w:val="20"/>
        </w:rPr>
      </w:pPr>
      <w:bookmarkStart w:id="2" w:name="_heading=h.4prxpahiv7zz" w:colFirst="0" w:colLast="0"/>
      <w:bookmarkEnd w:id="2"/>
      <w:r>
        <w:rPr>
          <w:vertAlign w:val="superscript"/>
        </w:rPr>
        <w:footnoteRef/>
      </w:r>
      <w:r>
        <w:rPr>
          <w:rFonts w:ascii="Arial" w:eastAsia="Arial" w:hAnsi="Arial" w:cs="Arial"/>
          <w:color w:val="000000"/>
          <w:sz w:val="20"/>
          <w:szCs w:val="20"/>
        </w:rPr>
        <w:t xml:space="preserve"> </w:t>
      </w:r>
      <w:r>
        <w:rPr>
          <w:rFonts w:ascii="Arial" w:eastAsia="Arial" w:hAnsi="Arial" w:cs="Arial"/>
          <w:color w:val="000000"/>
          <w:sz w:val="16"/>
          <w:szCs w:val="16"/>
        </w:rPr>
        <w:t xml:space="preserve">The meeting for opening the bids of the negotiated procedure is not open - representatives of suppliers do not participate in it. Taking into account that the commission is entitled, before making a </w:t>
      </w:r>
      <w:r>
        <w:rPr>
          <w:rFonts w:ascii="Arial" w:eastAsia="Arial" w:hAnsi="Arial" w:cs="Arial"/>
          <w:color w:val="000000"/>
          <w:sz w:val="16"/>
          <w:szCs w:val="16"/>
        </w:rPr>
        <w:t>decision on the results of the negotiated procedure, to offer all tenderers who have submitted bids that comply with the requirements of the regulations to reduce the bid price , information on the prices fixed at the bid opening and the suppliers who have submitted bids will be sent to them upon request (addressed to the contact person mentioned in paragraph 1.3 of the regulations) as soon as possible, but no later than together with the notification of the results of the negotiated procedure (see also add</w:t>
      </w:r>
      <w:r>
        <w:rPr>
          <w:rFonts w:ascii="Arial" w:eastAsia="Arial" w:hAnsi="Arial" w:cs="Arial"/>
          <w:color w:val="000000"/>
          <w:sz w:val="16"/>
          <w:szCs w:val="16"/>
        </w:rPr>
        <w:t>itional paragraph 7.1 of the regulations) .</w:t>
      </w:r>
    </w:p>
    <w:p w14:paraId="6AB4A4AD" w14:textId="77777777" w:rsidR="00804C44" w:rsidRDefault="00804C44">
      <w:pPr>
        <w:pBdr>
          <w:top w:val="nil"/>
          <w:left w:val="nil"/>
          <w:bottom w:val="nil"/>
          <w:right w:val="nil"/>
          <w:between w:val="nil"/>
        </w:pBdr>
        <w:jc w:val="both"/>
        <w:rPr>
          <w:color w:val="000000"/>
          <w:sz w:val="20"/>
          <w:szCs w:val="20"/>
        </w:rPr>
      </w:pPr>
    </w:p>
  </w:footnote>
  <w:footnote w:id="2">
    <w:p w14:paraId="0F48988F" w14:textId="77777777" w:rsidR="00BC1FDA" w:rsidRDefault="00BC1FDA" w:rsidP="00BC1FDA">
      <w:pPr>
        <w:jc w:val="both"/>
        <w:rPr>
          <w:rFonts w:ascii="Arial" w:eastAsia="Arial" w:hAnsi="Arial" w:cs="Arial"/>
          <w:sz w:val="14"/>
          <w:szCs w:val="14"/>
        </w:rPr>
      </w:pPr>
    </w:p>
    <w:p w14:paraId="2F1E6C99" w14:textId="292B96AC" w:rsidR="00804C44" w:rsidRPr="00D66373" w:rsidRDefault="00894187" w:rsidP="00BC1FDA">
      <w:pPr>
        <w:jc w:val="both"/>
        <w:rPr>
          <w:rFonts w:ascii="Arial" w:eastAsia="Arial" w:hAnsi="Arial" w:cs="Arial"/>
          <w:sz w:val="14"/>
          <w:szCs w:val="14"/>
        </w:rPr>
      </w:pPr>
      <w:r w:rsidRPr="00D66373">
        <w:rPr>
          <w:rFonts w:ascii="Arial" w:eastAsia="Arial" w:hAnsi="Arial" w:cs="Arial"/>
          <w:sz w:val="14"/>
          <w:szCs w:val="14"/>
        </w:rPr>
        <w:t xml:space="preserve">2 The </w:t>
      </w:r>
      <w:r w:rsidR="00C0330E" w:rsidRPr="00D66373">
        <w:rPr>
          <w:rFonts w:ascii="Arial" w:eastAsia="Arial" w:hAnsi="Arial" w:cs="Arial"/>
          <w:sz w:val="14"/>
          <w:szCs w:val="14"/>
        </w:rPr>
        <w:t>customer</w:t>
      </w:r>
      <w:r w:rsidRPr="00D66373">
        <w:rPr>
          <w:rFonts w:ascii="Arial" w:eastAsia="Arial" w:hAnsi="Arial" w:cs="Arial"/>
          <w:sz w:val="14"/>
          <w:szCs w:val="14"/>
        </w:rPr>
        <w:t xml:space="preserve">, using public databases and publicly available information, will check and verify whether the exclusion provisions in accordance with paragraph 3.1 of the Regulations do not apply to the </w:t>
      </w:r>
      <w:r w:rsidR="00C73FD2" w:rsidRPr="00D66373">
        <w:rPr>
          <w:rFonts w:ascii="Arial" w:eastAsia="Arial" w:hAnsi="Arial" w:cs="Arial"/>
          <w:sz w:val="14"/>
          <w:szCs w:val="14"/>
        </w:rPr>
        <w:t xml:space="preserve">tenderer </w:t>
      </w:r>
      <w:r w:rsidRPr="00D66373">
        <w:rPr>
          <w:rFonts w:ascii="Arial" w:eastAsia="Arial" w:hAnsi="Arial" w:cs="Arial"/>
          <w:sz w:val="14"/>
          <w:szCs w:val="14"/>
        </w:rPr>
        <w:t xml:space="preserve">(specified person) registered in the Republic of Latvia. The </w:t>
      </w:r>
      <w:r w:rsidR="00514927" w:rsidRPr="00514927">
        <w:rPr>
          <w:rFonts w:ascii="Arial" w:eastAsia="Arial" w:hAnsi="Arial" w:cs="Arial"/>
          <w:sz w:val="14"/>
          <w:szCs w:val="14"/>
        </w:rPr>
        <w:t xml:space="preserve">committee </w:t>
      </w:r>
      <w:r w:rsidRPr="00D66373">
        <w:rPr>
          <w:rFonts w:ascii="Arial" w:eastAsia="Arial" w:hAnsi="Arial" w:cs="Arial"/>
          <w:sz w:val="14"/>
          <w:szCs w:val="14"/>
        </w:rPr>
        <w:t>is entitled to request from the tenderer at any time to submit current documents issued by competent authorities, which confirm that the applicant is not subject to any of the mandatory exclusion provisions referred to in paragraph 3.1 of the Regulations, especially in cases where it is not possible to check the aforementioned information in publicly available databases.</w:t>
      </w:r>
    </w:p>
    <w:p w14:paraId="3D38E4B3" w14:textId="18E7294D" w:rsidR="00804C44" w:rsidRPr="00D66373" w:rsidRDefault="00C546F4">
      <w:pPr>
        <w:jc w:val="both"/>
        <w:rPr>
          <w:rFonts w:ascii="Arial" w:eastAsia="Arial" w:hAnsi="Arial" w:cs="Arial"/>
          <w:sz w:val="14"/>
          <w:szCs w:val="14"/>
        </w:rPr>
      </w:pPr>
      <w:r w:rsidRPr="00D66373">
        <w:rPr>
          <w:rFonts w:ascii="Arial" w:eastAsia="Arial" w:hAnsi="Arial" w:cs="Arial"/>
          <w:sz w:val="14"/>
          <w:szCs w:val="14"/>
        </w:rPr>
        <w:t xml:space="preserve">In order to meet the requirements referred to in the regulations regarding the submission of documents, a foreign </w:t>
      </w:r>
      <w:r w:rsidR="00894187" w:rsidRPr="00D66373">
        <w:rPr>
          <w:rFonts w:ascii="Arial" w:eastAsia="Arial" w:hAnsi="Arial" w:cs="Arial"/>
          <w:sz w:val="14"/>
          <w:szCs w:val="14"/>
        </w:rPr>
        <w:t>tenderer</w:t>
      </w:r>
      <w:r w:rsidR="00130FB4" w:rsidRPr="00D66373">
        <w:rPr>
          <w:rFonts w:ascii="Arial" w:eastAsia="Arial" w:hAnsi="Arial" w:cs="Arial"/>
          <w:sz w:val="14"/>
          <w:szCs w:val="14"/>
        </w:rPr>
        <w:t xml:space="preserve"> </w:t>
      </w:r>
      <w:r w:rsidRPr="00D66373">
        <w:rPr>
          <w:rFonts w:ascii="Arial" w:eastAsia="Arial" w:hAnsi="Arial" w:cs="Arial"/>
          <w:sz w:val="14"/>
          <w:szCs w:val="14"/>
        </w:rPr>
        <w:t>has the right to submit equivalent documents to those specified in clause 1.8.6, issued in accordance with the relevant laws or practices of its country of registration, which most closely correspond to the relevant documents of the Republic of Latvia and which certify that it is not subject to the exclusion provisions in accordance with clause 3.1 of the regulations.</w:t>
      </w:r>
    </w:p>
  </w:footnote>
  <w:footnote w:id="3">
    <w:p w14:paraId="4AAA8CEE" w14:textId="76F3A9D5" w:rsidR="00804C44" w:rsidRPr="00D66373" w:rsidRDefault="00C546F4">
      <w:pPr>
        <w:pBdr>
          <w:top w:val="nil"/>
          <w:left w:val="nil"/>
          <w:bottom w:val="nil"/>
          <w:right w:val="nil"/>
          <w:between w:val="nil"/>
        </w:pBdr>
        <w:jc w:val="both"/>
        <w:rPr>
          <w:rFonts w:ascii="Arial" w:eastAsia="Arial" w:hAnsi="Arial" w:cs="Arial"/>
          <w:color w:val="000000"/>
          <w:sz w:val="16"/>
          <w:szCs w:val="16"/>
        </w:rPr>
      </w:pPr>
      <w:r w:rsidRPr="00D66373">
        <w:rPr>
          <w:rFonts w:ascii="Arial" w:hAnsi="Arial" w:cs="Arial"/>
          <w:sz w:val="14"/>
          <w:szCs w:val="14"/>
          <w:vertAlign w:val="superscript"/>
        </w:rPr>
        <w:footnoteRef/>
      </w:r>
      <w:r w:rsidRPr="00D66373">
        <w:rPr>
          <w:rFonts w:ascii="Arial" w:eastAsia="Arial" w:hAnsi="Arial" w:cs="Arial"/>
          <w:color w:val="000000"/>
          <w:sz w:val="14"/>
          <w:szCs w:val="14"/>
        </w:rPr>
        <w:t xml:space="preserve">The </w:t>
      </w:r>
      <w:r w:rsidR="00514927" w:rsidRPr="00514927">
        <w:rPr>
          <w:rFonts w:ascii="Arial" w:eastAsia="Arial" w:hAnsi="Arial" w:cs="Arial"/>
          <w:color w:val="000000"/>
          <w:sz w:val="14"/>
          <w:szCs w:val="14"/>
        </w:rPr>
        <w:t>committee</w:t>
      </w:r>
      <w:r w:rsidRPr="00D66373">
        <w:rPr>
          <w:rFonts w:ascii="Arial" w:eastAsia="Arial" w:hAnsi="Arial" w:cs="Arial"/>
          <w:color w:val="000000"/>
          <w:sz w:val="14"/>
          <w:szCs w:val="14"/>
        </w:rPr>
        <w:t xml:space="preserve"> is entitled to carry out an examination of the qualifications of tenderers and the conformity of tenders only for the tenderer who should be awarded the right to conclude a procurement contract in accordance with the </w:t>
      </w:r>
      <w:r w:rsidR="00D66373">
        <w:rPr>
          <w:rFonts w:ascii="Arial" w:eastAsia="Arial" w:hAnsi="Arial" w:cs="Arial"/>
          <w:color w:val="000000"/>
          <w:sz w:val="14"/>
          <w:szCs w:val="14"/>
        </w:rPr>
        <w:t>bid</w:t>
      </w:r>
      <w:r w:rsidRPr="00D66373">
        <w:rPr>
          <w:rFonts w:ascii="Arial" w:eastAsia="Arial" w:hAnsi="Arial" w:cs="Arial"/>
          <w:color w:val="000000"/>
          <w:sz w:val="14"/>
          <w:szCs w:val="14"/>
        </w:rPr>
        <w:t xml:space="preserve"> </w:t>
      </w:r>
      <w:r w:rsidR="00D66373">
        <w:rPr>
          <w:rFonts w:ascii="Arial" w:eastAsia="Arial" w:hAnsi="Arial" w:cs="Arial"/>
          <w:color w:val="000000"/>
          <w:sz w:val="14"/>
          <w:szCs w:val="14"/>
        </w:rPr>
        <w:t>selection</w:t>
      </w:r>
      <w:r w:rsidRPr="00D66373">
        <w:rPr>
          <w:rFonts w:ascii="Arial" w:eastAsia="Arial" w:hAnsi="Arial" w:cs="Arial"/>
          <w:color w:val="000000"/>
          <w:sz w:val="14"/>
          <w:szCs w:val="14"/>
        </w:rPr>
        <w:t xml:space="preserve"> criteria.</w:t>
      </w:r>
    </w:p>
  </w:footnote>
  <w:footnote w:id="4">
    <w:p w14:paraId="29FB594F" w14:textId="4A314385" w:rsidR="002F4491" w:rsidRDefault="00C546F4">
      <w:pPr>
        <w:pBdr>
          <w:top w:val="nil"/>
          <w:left w:val="nil"/>
          <w:bottom w:val="nil"/>
          <w:right w:val="nil"/>
          <w:between w:val="nil"/>
        </w:pBdr>
        <w:rPr>
          <w:rFonts w:ascii="Arial" w:eastAsia="Arial" w:hAnsi="Arial" w:cs="Arial"/>
          <w:color w:val="000000"/>
          <w:sz w:val="16"/>
          <w:szCs w:val="16"/>
        </w:rPr>
      </w:pPr>
      <w:r>
        <w:rPr>
          <w:vertAlign w:val="superscript"/>
        </w:rPr>
        <w:footnoteRef/>
      </w:r>
      <w:r w:rsidR="004711E7">
        <w:rPr>
          <w:rFonts w:ascii="Arial" w:eastAsia="Arial" w:hAnsi="Arial" w:cs="Arial"/>
          <w:color w:val="000000"/>
          <w:sz w:val="16"/>
          <w:szCs w:val="16"/>
        </w:rPr>
        <w:t>Tenderers</w:t>
      </w:r>
      <w:r>
        <w:rPr>
          <w:rFonts w:ascii="Arial" w:eastAsia="Arial" w:hAnsi="Arial" w:cs="Arial"/>
          <w:color w:val="000000"/>
          <w:sz w:val="16"/>
          <w:szCs w:val="16"/>
        </w:rPr>
        <w:t xml:space="preserve"> who have been operating for a period of less than three years shall indicate information in accordance with the period of economic activity.</w:t>
      </w:r>
    </w:p>
  </w:footnote>
  <w:footnote w:id="5">
    <w:p w14:paraId="25D9A9CC" w14:textId="48DDF5F9" w:rsidR="00363D18" w:rsidRDefault="00363D18" w:rsidP="00363D18">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Tenderers </w:t>
      </w:r>
      <w:r w:rsidR="00C6529A" w:rsidRPr="00C6529A">
        <w:rPr>
          <w:rFonts w:ascii="Arial" w:eastAsia="Arial" w:hAnsi="Arial" w:cs="Arial"/>
          <w:color w:val="000000"/>
          <w:sz w:val="16"/>
          <w:szCs w:val="16"/>
        </w:rPr>
        <w:t>who have been operating for a period of less than three years shall indicate information on financial turnover in accordance with the period of economic activity.</w:t>
      </w:r>
    </w:p>
    <w:p w14:paraId="2A53BA2C" w14:textId="77777777" w:rsidR="00363D18" w:rsidRDefault="00363D18" w:rsidP="00363D18">
      <w:pPr>
        <w:pBdr>
          <w:top w:val="nil"/>
          <w:left w:val="nil"/>
          <w:bottom w:val="nil"/>
          <w:right w:val="nil"/>
          <w:between w:val="nil"/>
        </w:pBdr>
        <w:rPr>
          <w:rFonts w:ascii="Arial" w:eastAsia="Arial" w:hAnsi="Arial" w:cs="Arial"/>
          <w:color w:val="000000"/>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37A8"/>
    <w:multiLevelType w:val="multilevel"/>
    <w:tmpl w:val="F0C6945A"/>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193B2CEE"/>
    <w:multiLevelType w:val="multilevel"/>
    <w:tmpl w:val="BBC8663E"/>
    <w:lvl w:ilvl="0">
      <w:start w:val="1"/>
      <w:numFmt w:val="decimal"/>
      <w:lvlText w:val="%1."/>
      <w:lvlJc w:val="left"/>
      <w:pPr>
        <w:ind w:left="0" w:firstLine="0"/>
      </w:pPr>
    </w:lvl>
    <w:lvl w:ilvl="1">
      <w:start w:val="12"/>
      <w:numFmt w:val="decimal"/>
      <w:lvlText w:val="%1.%2."/>
      <w:lvlJc w:val="left"/>
      <w:pPr>
        <w:ind w:left="0" w:firstLine="0"/>
      </w:pPr>
      <w:rPr>
        <w:sz w:val="22"/>
        <w:szCs w:val="22"/>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374056FA"/>
    <w:multiLevelType w:val="multilevel"/>
    <w:tmpl w:val="0AACA372"/>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A8C0499"/>
    <w:multiLevelType w:val="multilevel"/>
    <w:tmpl w:val="014623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D16D17"/>
    <w:multiLevelType w:val="multilevel"/>
    <w:tmpl w:val="AE58E6EE"/>
    <w:lvl w:ilvl="0">
      <w:start w:val="11"/>
      <w:numFmt w:val="decimal"/>
      <w:lvlText w:val="%1."/>
      <w:lvlJc w:val="left"/>
      <w:pPr>
        <w:ind w:left="480" w:hanging="480"/>
      </w:pPr>
      <w:rPr>
        <w:b/>
        <w:bCs/>
      </w:rPr>
    </w:lvl>
    <w:lvl w:ilvl="1">
      <w:start w:val="2"/>
      <w:numFmt w:val="decimal"/>
      <w:lvlText w:val="%1.%2."/>
      <w:lvlJc w:val="left"/>
      <w:pPr>
        <w:ind w:left="1440" w:hanging="720"/>
      </w:pPr>
      <w:rPr>
        <w:b w:val="0"/>
        <w:bCs w:val="0"/>
      </w:rPr>
    </w:lvl>
    <w:lvl w:ilvl="2">
      <w:start w:val="1"/>
      <w:numFmt w:val="decimal"/>
      <w:lvlText w:val="%1.%2.%3."/>
      <w:lvlJc w:val="left"/>
      <w:pPr>
        <w:ind w:left="2160" w:hanging="720"/>
      </w:pPr>
      <w:rPr>
        <w:b/>
        <w:bCs/>
      </w:rPr>
    </w:lvl>
    <w:lvl w:ilvl="3">
      <w:start w:val="1"/>
      <w:numFmt w:val="decimal"/>
      <w:lvlText w:val="%1.%2.%3.%4."/>
      <w:lvlJc w:val="left"/>
      <w:pPr>
        <w:ind w:left="3240" w:hanging="1080"/>
      </w:pPr>
      <w:rPr>
        <w:b/>
        <w:bCs/>
      </w:rPr>
    </w:lvl>
    <w:lvl w:ilvl="4">
      <w:start w:val="1"/>
      <w:numFmt w:val="decimal"/>
      <w:lvlText w:val="%1.%2.%3.%4.%5."/>
      <w:lvlJc w:val="left"/>
      <w:pPr>
        <w:ind w:left="3960" w:hanging="1080"/>
      </w:pPr>
      <w:rPr>
        <w:b/>
        <w:bCs/>
      </w:rPr>
    </w:lvl>
    <w:lvl w:ilvl="5">
      <w:start w:val="1"/>
      <w:numFmt w:val="decimal"/>
      <w:lvlText w:val="%1.%2.%3.%4.%5.%6."/>
      <w:lvlJc w:val="left"/>
      <w:pPr>
        <w:ind w:left="5040" w:hanging="1440"/>
      </w:pPr>
      <w:rPr>
        <w:b/>
        <w:bCs/>
      </w:rPr>
    </w:lvl>
    <w:lvl w:ilvl="6">
      <w:start w:val="1"/>
      <w:numFmt w:val="decimal"/>
      <w:lvlText w:val="%1.%2.%3.%4.%5.%6.%7."/>
      <w:lvlJc w:val="left"/>
      <w:pPr>
        <w:ind w:left="5760" w:hanging="1440"/>
      </w:pPr>
      <w:rPr>
        <w:b/>
        <w:bCs/>
      </w:rPr>
    </w:lvl>
    <w:lvl w:ilvl="7">
      <w:start w:val="1"/>
      <w:numFmt w:val="decimal"/>
      <w:lvlText w:val="%1.%2.%3.%4.%5.%6.%7.%8."/>
      <w:lvlJc w:val="left"/>
      <w:pPr>
        <w:ind w:left="6840" w:hanging="1800"/>
      </w:pPr>
      <w:rPr>
        <w:b/>
        <w:bCs/>
      </w:rPr>
    </w:lvl>
    <w:lvl w:ilvl="8">
      <w:start w:val="1"/>
      <w:numFmt w:val="decimal"/>
      <w:lvlText w:val="%1.%2.%3.%4.%5.%6.%7.%8.%9."/>
      <w:lvlJc w:val="left"/>
      <w:pPr>
        <w:ind w:left="7560" w:hanging="1800"/>
      </w:pPr>
      <w:rPr>
        <w:b/>
        <w:bCs/>
      </w:rPr>
    </w:lvl>
  </w:abstractNum>
  <w:abstractNum w:abstractNumId="5" w15:restartNumberingAfterBreak="0">
    <w:nsid w:val="68317824"/>
    <w:multiLevelType w:val="multilevel"/>
    <w:tmpl w:val="AF2E0EF2"/>
    <w:lvl w:ilvl="0">
      <w:start w:val="1"/>
      <w:numFmt w:val="decimal"/>
      <w:lvlText w:val="%1."/>
      <w:lvlJc w:val="left"/>
      <w:pPr>
        <w:ind w:left="360" w:hanging="360"/>
      </w:pPr>
    </w:lvl>
    <w:lvl w:ilvl="1">
      <w:start w:val="1"/>
      <w:numFmt w:val="decimal"/>
      <w:lvlText w:val="%1.%2."/>
      <w:lvlJc w:val="left"/>
      <w:pPr>
        <w:ind w:left="644" w:hanging="359"/>
      </w:pPr>
      <w:rPr>
        <w:b/>
        <w:bCs/>
      </w:rPr>
    </w:lvl>
    <w:lvl w:ilvl="2">
      <w:start w:val="1"/>
      <w:numFmt w:val="decimal"/>
      <w:lvlText w:val="%1.%2.%3."/>
      <w:lvlJc w:val="left"/>
      <w:pPr>
        <w:ind w:left="1997" w:hanging="720"/>
      </w:pPr>
      <w:rPr>
        <w:b w:val="0"/>
        <w:bCs w:val="0"/>
        <w:i w:val="0"/>
        <w:iCs w:val="0"/>
        <w:strike w:val="0"/>
        <w:color w:val="000000"/>
        <w:sz w:val="20"/>
        <w:szCs w:val="20"/>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6BEC7D10"/>
    <w:multiLevelType w:val="multilevel"/>
    <w:tmpl w:val="32D6C26A"/>
    <w:lvl w:ilvl="0">
      <w:start w:val="1"/>
      <w:numFmt w:val="decimal"/>
      <w:lvlText w:val="%1."/>
      <w:lvlJc w:val="left"/>
      <w:pPr>
        <w:ind w:left="360" w:hanging="360"/>
      </w:pPr>
      <w:rPr>
        <w:b/>
        <w:bCs/>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10E7FAB"/>
    <w:multiLevelType w:val="multilevel"/>
    <w:tmpl w:val="15CA68AE"/>
    <w:lvl w:ilvl="0">
      <w:start w:val="1"/>
      <w:numFmt w:val="decimal"/>
      <w:lvlText w:val="%1."/>
      <w:lvlJc w:val="left"/>
      <w:pPr>
        <w:ind w:left="720" w:hanging="360"/>
      </w:pPr>
    </w:lvl>
    <w:lvl w:ilvl="1">
      <w:start w:val="1"/>
      <w:numFmt w:val="decimal"/>
      <w:lvlText w:val="%2.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73DA4304"/>
    <w:multiLevelType w:val="multilevel"/>
    <w:tmpl w:val="491AD33A"/>
    <w:lvl w:ilvl="0">
      <w:start w:val="2"/>
      <w:numFmt w:val="decimal"/>
      <w:lvlText w:val="%1."/>
      <w:lvlJc w:val="left"/>
      <w:pPr>
        <w:ind w:left="360" w:hanging="360"/>
      </w:pPr>
    </w:lvl>
    <w:lvl w:ilvl="1">
      <w:start w:val="1"/>
      <w:numFmt w:val="decimal"/>
      <w:lvlText w:val="%1.%2."/>
      <w:lvlJc w:val="left"/>
      <w:pPr>
        <w:ind w:left="502" w:hanging="360"/>
      </w:pPr>
      <w:rPr>
        <w:rFonts w:ascii="Arial" w:eastAsia="Arial" w:hAnsi="Arial" w:cs="Arial"/>
        <w:b/>
        <w:bCs/>
        <w:color w:val="000000"/>
        <w:sz w:val="20"/>
        <w:szCs w:val="20"/>
      </w:rPr>
    </w:lvl>
    <w:lvl w:ilvl="2">
      <w:start w:val="1"/>
      <w:numFmt w:val="decimal"/>
      <w:lvlText w:val="%1.%2.%3."/>
      <w:lvlJc w:val="left"/>
      <w:pPr>
        <w:ind w:left="1430" w:hanging="720"/>
      </w:pPr>
      <w:rPr>
        <w:rFonts w:ascii="Arial" w:eastAsia="Arial" w:hAnsi="Arial" w:cs="Arial"/>
        <w:b w:val="0"/>
        <w:bCs w:val="0"/>
        <w:strike w:val="0"/>
        <w:color w:val="000000"/>
        <w:sz w:val="20"/>
        <w:szCs w:val="20"/>
      </w:rPr>
    </w:lvl>
    <w:lvl w:ilvl="3">
      <w:start w:val="1"/>
      <w:numFmt w:val="decimal"/>
      <w:lvlText w:val="%1.%2.%3.%4."/>
      <w:lvlJc w:val="left"/>
      <w:pPr>
        <w:ind w:left="720" w:hanging="720"/>
      </w:pPr>
      <w:rPr>
        <w:rFonts w:ascii="Arial" w:eastAsia="Arial" w:hAnsi="Arial" w:cs="Arial"/>
        <w:strike w:val="0"/>
        <w:sz w:val="20"/>
        <w:szCs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772B0A70"/>
    <w:multiLevelType w:val="multilevel"/>
    <w:tmpl w:val="1A546A1E"/>
    <w:lvl w:ilvl="0">
      <w:start w:val="1"/>
      <w:numFmt w:val="decimal"/>
      <w:lvlText w:val="%1."/>
      <w:lvlJc w:val="left"/>
      <w:pPr>
        <w:ind w:left="540" w:hanging="540"/>
      </w:pPr>
    </w:lvl>
    <w:lvl w:ilvl="1">
      <w:start w:val="4"/>
      <w:numFmt w:val="decimal"/>
      <w:lvlText w:val="%1.%2."/>
      <w:lvlJc w:val="left"/>
      <w:pPr>
        <w:ind w:left="1036" w:hanging="540"/>
      </w:pPr>
      <w:rPr>
        <w:b/>
        <w:bCs/>
      </w:rPr>
    </w:lvl>
    <w:lvl w:ilvl="2">
      <w:start w:val="1"/>
      <w:numFmt w:val="decimal"/>
      <w:lvlText w:val="%1.%2.%3."/>
      <w:lvlJc w:val="left"/>
      <w:pPr>
        <w:ind w:left="2564" w:hanging="720"/>
      </w:pPr>
      <w:rPr>
        <w:b w:val="0"/>
        <w:bCs w:val="0"/>
        <w:color w:val="000000"/>
        <w:sz w:val="20"/>
        <w:szCs w:val="20"/>
      </w:rPr>
    </w:lvl>
    <w:lvl w:ilvl="3">
      <w:start w:val="1"/>
      <w:numFmt w:val="decimal"/>
      <w:lvlText w:val="%1.%2.%3.%4."/>
      <w:lvlJc w:val="left"/>
      <w:pPr>
        <w:ind w:left="2208" w:hanging="720"/>
      </w:pPr>
    </w:lvl>
    <w:lvl w:ilvl="4">
      <w:start w:val="1"/>
      <w:numFmt w:val="decimal"/>
      <w:lvlText w:val="%1.%2.%3.%4.%5."/>
      <w:lvlJc w:val="left"/>
      <w:pPr>
        <w:ind w:left="3064" w:hanging="1080"/>
      </w:pPr>
    </w:lvl>
    <w:lvl w:ilvl="5">
      <w:start w:val="1"/>
      <w:numFmt w:val="decimal"/>
      <w:lvlText w:val="%1.%2.%3.%4.%5.%6."/>
      <w:lvlJc w:val="left"/>
      <w:pPr>
        <w:ind w:left="3560" w:hanging="1080"/>
      </w:pPr>
    </w:lvl>
    <w:lvl w:ilvl="6">
      <w:start w:val="1"/>
      <w:numFmt w:val="decimal"/>
      <w:lvlText w:val="%1.%2.%3.%4.%5.%6.%7."/>
      <w:lvlJc w:val="left"/>
      <w:pPr>
        <w:ind w:left="4416" w:hanging="1440"/>
      </w:pPr>
    </w:lvl>
    <w:lvl w:ilvl="7">
      <w:start w:val="1"/>
      <w:numFmt w:val="decimal"/>
      <w:lvlText w:val="%1.%2.%3.%4.%5.%6.%7.%8."/>
      <w:lvlJc w:val="left"/>
      <w:pPr>
        <w:ind w:left="4912" w:hanging="1440"/>
      </w:pPr>
    </w:lvl>
    <w:lvl w:ilvl="8">
      <w:start w:val="1"/>
      <w:numFmt w:val="decimal"/>
      <w:lvlText w:val="%1.%2.%3.%4.%5.%6.%7.%8.%9."/>
      <w:lvlJc w:val="left"/>
      <w:pPr>
        <w:ind w:left="5768" w:hanging="1800"/>
      </w:pPr>
    </w:lvl>
  </w:abstractNum>
  <w:abstractNum w:abstractNumId="10" w15:restartNumberingAfterBreak="0">
    <w:nsid w:val="77BE13BD"/>
    <w:multiLevelType w:val="multilevel"/>
    <w:tmpl w:val="FB2C64F0"/>
    <w:lvl w:ilvl="0">
      <w:start w:val="1"/>
      <w:numFmt w:val="decimal"/>
      <w:lvlText w:val="%1."/>
      <w:lvlJc w:val="left"/>
      <w:pPr>
        <w:ind w:left="360" w:hanging="360"/>
      </w:pPr>
      <w:rPr>
        <w:b w:val="0"/>
        <w:bCs w:val="0"/>
        <w:i w:val="0"/>
        <w:iCs w:val="0"/>
        <w:strike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3158818">
    <w:abstractNumId w:val="1"/>
  </w:num>
  <w:num w:numId="2" w16cid:durableId="381367373">
    <w:abstractNumId w:val="4"/>
  </w:num>
  <w:num w:numId="3" w16cid:durableId="1941523109">
    <w:abstractNumId w:val="7"/>
  </w:num>
  <w:num w:numId="4" w16cid:durableId="252667506">
    <w:abstractNumId w:val="9"/>
  </w:num>
  <w:num w:numId="5" w16cid:durableId="1388841119">
    <w:abstractNumId w:val="2"/>
  </w:num>
  <w:num w:numId="6" w16cid:durableId="1821271029">
    <w:abstractNumId w:val="6"/>
  </w:num>
  <w:num w:numId="7" w16cid:durableId="156120730">
    <w:abstractNumId w:val="0"/>
  </w:num>
  <w:num w:numId="8" w16cid:durableId="382339900">
    <w:abstractNumId w:val="3"/>
  </w:num>
  <w:num w:numId="9" w16cid:durableId="2008240131">
    <w:abstractNumId w:val="5"/>
  </w:num>
  <w:num w:numId="10" w16cid:durableId="1624310532">
    <w:abstractNumId w:val="8"/>
  </w:num>
  <w:num w:numId="11" w16cid:durableId="6912290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C44"/>
    <w:rsid w:val="000115EB"/>
    <w:rsid w:val="000123B5"/>
    <w:rsid w:val="00020393"/>
    <w:rsid w:val="00020ECC"/>
    <w:rsid w:val="00021CC1"/>
    <w:rsid w:val="000251CD"/>
    <w:rsid w:val="00027F34"/>
    <w:rsid w:val="00030059"/>
    <w:rsid w:val="000316C9"/>
    <w:rsid w:val="00034B52"/>
    <w:rsid w:val="000369D6"/>
    <w:rsid w:val="00037A07"/>
    <w:rsid w:val="00046CB5"/>
    <w:rsid w:val="000548A2"/>
    <w:rsid w:val="000564E4"/>
    <w:rsid w:val="00057FEC"/>
    <w:rsid w:val="0006012B"/>
    <w:rsid w:val="00062DD2"/>
    <w:rsid w:val="00073EF7"/>
    <w:rsid w:val="00075CF0"/>
    <w:rsid w:val="0009720D"/>
    <w:rsid w:val="000972F3"/>
    <w:rsid w:val="000A19DC"/>
    <w:rsid w:val="000A5F00"/>
    <w:rsid w:val="000A7877"/>
    <w:rsid w:val="000B106C"/>
    <w:rsid w:val="000D493E"/>
    <w:rsid w:val="000D4C04"/>
    <w:rsid w:val="000D6D99"/>
    <w:rsid w:val="000E6D76"/>
    <w:rsid w:val="000F3301"/>
    <w:rsid w:val="0010001F"/>
    <w:rsid w:val="00100319"/>
    <w:rsid w:val="00105FCF"/>
    <w:rsid w:val="00113B8A"/>
    <w:rsid w:val="00121339"/>
    <w:rsid w:val="0012172C"/>
    <w:rsid w:val="0012641D"/>
    <w:rsid w:val="00130FB4"/>
    <w:rsid w:val="001325A8"/>
    <w:rsid w:val="00135798"/>
    <w:rsid w:val="0013756D"/>
    <w:rsid w:val="00141BF3"/>
    <w:rsid w:val="00143240"/>
    <w:rsid w:val="00146129"/>
    <w:rsid w:val="001512E9"/>
    <w:rsid w:val="00152C67"/>
    <w:rsid w:val="00154CF3"/>
    <w:rsid w:val="00155081"/>
    <w:rsid w:val="00165711"/>
    <w:rsid w:val="001760DB"/>
    <w:rsid w:val="00184521"/>
    <w:rsid w:val="00196243"/>
    <w:rsid w:val="00196461"/>
    <w:rsid w:val="001A0E7D"/>
    <w:rsid w:val="001A0FF1"/>
    <w:rsid w:val="001A6851"/>
    <w:rsid w:val="001A689A"/>
    <w:rsid w:val="001B240F"/>
    <w:rsid w:val="001B24CD"/>
    <w:rsid w:val="001B4572"/>
    <w:rsid w:val="001C1BC3"/>
    <w:rsid w:val="001D7C7C"/>
    <w:rsid w:val="001F1400"/>
    <w:rsid w:val="00202A14"/>
    <w:rsid w:val="00213EEC"/>
    <w:rsid w:val="0021580E"/>
    <w:rsid w:val="002273CB"/>
    <w:rsid w:val="002311C5"/>
    <w:rsid w:val="00235042"/>
    <w:rsid w:val="002374DE"/>
    <w:rsid w:val="002403C1"/>
    <w:rsid w:val="002560D2"/>
    <w:rsid w:val="00257F93"/>
    <w:rsid w:val="00270200"/>
    <w:rsid w:val="0028551F"/>
    <w:rsid w:val="00290EFC"/>
    <w:rsid w:val="002912BB"/>
    <w:rsid w:val="002B0143"/>
    <w:rsid w:val="002B2623"/>
    <w:rsid w:val="002C3F5C"/>
    <w:rsid w:val="002C4961"/>
    <w:rsid w:val="002D04C7"/>
    <w:rsid w:val="002E0451"/>
    <w:rsid w:val="002E2D32"/>
    <w:rsid w:val="002E6821"/>
    <w:rsid w:val="002F4491"/>
    <w:rsid w:val="002F66F2"/>
    <w:rsid w:val="003012BF"/>
    <w:rsid w:val="003032E3"/>
    <w:rsid w:val="00304876"/>
    <w:rsid w:val="00310648"/>
    <w:rsid w:val="00312AFA"/>
    <w:rsid w:val="0031608E"/>
    <w:rsid w:val="00316880"/>
    <w:rsid w:val="00316C8B"/>
    <w:rsid w:val="003255F5"/>
    <w:rsid w:val="00326265"/>
    <w:rsid w:val="0033000A"/>
    <w:rsid w:val="0033089D"/>
    <w:rsid w:val="0033461C"/>
    <w:rsid w:val="003506AB"/>
    <w:rsid w:val="00350AFF"/>
    <w:rsid w:val="00350DB7"/>
    <w:rsid w:val="00363D18"/>
    <w:rsid w:val="0036487D"/>
    <w:rsid w:val="003726C7"/>
    <w:rsid w:val="003937D6"/>
    <w:rsid w:val="003A3454"/>
    <w:rsid w:val="003A65E1"/>
    <w:rsid w:val="003C3D19"/>
    <w:rsid w:val="003C613B"/>
    <w:rsid w:val="003D0085"/>
    <w:rsid w:val="003D1FAE"/>
    <w:rsid w:val="003D75F9"/>
    <w:rsid w:val="003E4056"/>
    <w:rsid w:val="003E7DCA"/>
    <w:rsid w:val="003F03E8"/>
    <w:rsid w:val="00422104"/>
    <w:rsid w:val="00434DEC"/>
    <w:rsid w:val="00436310"/>
    <w:rsid w:val="0044515C"/>
    <w:rsid w:val="00451704"/>
    <w:rsid w:val="00460CEF"/>
    <w:rsid w:val="00461F86"/>
    <w:rsid w:val="004624A5"/>
    <w:rsid w:val="00464775"/>
    <w:rsid w:val="004711E7"/>
    <w:rsid w:val="004B7CFB"/>
    <w:rsid w:val="004C474C"/>
    <w:rsid w:val="004C6BE5"/>
    <w:rsid w:val="004C7F7B"/>
    <w:rsid w:val="004D3186"/>
    <w:rsid w:val="004D319C"/>
    <w:rsid w:val="004D387E"/>
    <w:rsid w:val="004D49E7"/>
    <w:rsid w:val="004E19BF"/>
    <w:rsid w:val="004E315B"/>
    <w:rsid w:val="00500D97"/>
    <w:rsid w:val="00504269"/>
    <w:rsid w:val="00514927"/>
    <w:rsid w:val="00521360"/>
    <w:rsid w:val="00521370"/>
    <w:rsid w:val="00527D74"/>
    <w:rsid w:val="00553C37"/>
    <w:rsid w:val="00557ACC"/>
    <w:rsid w:val="005711BD"/>
    <w:rsid w:val="00584686"/>
    <w:rsid w:val="00595A14"/>
    <w:rsid w:val="00595DD9"/>
    <w:rsid w:val="005A380E"/>
    <w:rsid w:val="005B4096"/>
    <w:rsid w:val="005B757C"/>
    <w:rsid w:val="005B7799"/>
    <w:rsid w:val="005C7BC2"/>
    <w:rsid w:val="005D28AA"/>
    <w:rsid w:val="005D6147"/>
    <w:rsid w:val="005F0B77"/>
    <w:rsid w:val="005F57CB"/>
    <w:rsid w:val="00602101"/>
    <w:rsid w:val="00602A59"/>
    <w:rsid w:val="00602CF8"/>
    <w:rsid w:val="00602D9C"/>
    <w:rsid w:val="006119D2"/>
    <w:rsid w:val="00616CEF"/>
    <w:rsid w:val="006175F0"/>
    <w:rsid w:val="00634B11"/>
    <w:rsid w:val="00683E1C"/>
    <w:rsid w:val="00690413"/>
    <w:rsid w:val="0069394E"/>
    <w:rsid w:val="006A0938"/>
    <w:rsid w:val="006A0CC0"/>
    <w:rsid w:val="006A7B41"/>
    <w:rsid w:val="006B6363"/>
    <w:rsid w:val="006C1616"/>
    <w:rsid w:val="006E1C29"/>
    <w:rsid w:val="006F5968"/>
    <w:rsid w:val="00701B42"/>
    <w:rsid w:val="007129CA"/>
    <w:rsid w:val="00714AAC"/>
    <w:rsid w:val="00716C03"/>
    <w:rsid w:val="00733F2F"/>
    <w:rsid w:val="00740AB5"/>
    <w:rsid w:val="00744244"/>
    <w:rsid w:val="007643F5"/>
    <w:rsid w:val="0076777A"/>
    <w:rsid w:val="007812C2"/>
    <w:rsid w:val="00792EE1"/>
    <w:rsid w:val="00794D8D"/>
    <w:rsid w:val="00797EF8"/>
    <w:rsid w:val="007C0344"/>
    <w:rsid w:val="007C173B"/>
    <w:rsid w:val="007C177B"/>
    <w:rsid w:val="007C6D3E"/>
    <w:rsid w:val="007D0B3B"/>
    <w:rsid w:val="007D299F"/>
    <w:rsid w:val="007E00DC"/>
    <w:rsid w:val="007E0397"/>
    <w:rsid w:val="00804C44"/>
    <w:rsid w:val="00823D32"/>
    <w:rsid w:val="0083313F"/>
    <w:rsid w:val="00835768"/>
    <w:rsid w:val="008360C2"/>
    <w:rsid w:val="00842370"/>
    <w:rsid w:val="00842988"/>
    <w:rsid w:val="00842E44"/>
    <w:rsid w:val="00843594"/>
    <w:rsid w:val="00854B75"/>
    <w:rsid w:val="00864C74"/>
    <w:rsid w:val="00874CCF"/>
    <w:rsid w:val="00875FBF"/>
    <w:rsid w:val="00894187"/>
    <w:rsid w:val="008A2305"/>
    <w:rsid w:val="008A35BE"/>
    <w:rsid w:val="008B3B71"/>
    <w:rsid w:val="008E70F1"/>
    <w:rsid w:val="008F0E93"/>
    <w:rsid w:val="008F45B7"/>
    <w:rsid w:val="00904E97"/>
    <w:rsid w:val="00913E37"/>
    <w:rsid w:val="00941F40"/>
    <w:rsid w:val="00953048"/>
    <w:rsid w:val="0095490D"/>
    <w:rsid w:val="00956F6A"/>
    <w:rsid w:val="00961C33"/>
    <w:rsid w:val="009635FB"/>
    <w:rsid w:val="009759D4"/>
    <w:rsid w:val="00983320"/>
    <w:rsid w:val="00992AD4"/>
    <w:rsid w:val="00993C4F"/>
    <w:rsid w:val="009967E0"/>
    <w:rsid w:val="00997C36"/>
    <w:rsid w:val="009A2862"/>
    <w:rsid w:val="009A3D5C"/>
    <w:rsid w:val="009A7D84"/>
    <w:rsid w:val="009B48EF"/>
    <w:rsid w:val="009D1407"/>
    <w:rsid w:val="009D4F7D"/>
    <w:rsid w:val="009E1AD4"/>
    <w:rsid w:val="009E62B1"/>
    <w:rsid w:val="009E671E"/>
    <w:rsid w:val="009F29A8"/>
    <w:rsid w:val="009F2F58"/>
    <w:rsid w:val="009F3AAA"/>
    <w:rsid w:val="00A13878"/>
    <w:rsid w:val="00A16CAF"/>
    <w:rsid w:val="00A20034"/>
    <w:rsid w:val="00A34CC0"/>
    <w:rsid w:val="00A41A4C"/>
    <w:rsid w:val="00A553A8"/>
    <w:rsid w:val="00A61062"/>
    <w:rsid w:val="00A610E3"/>
    <w:rsid w:val="00A664B9"/>
    <w:rsid w:val="00A73F54"/>
    <w:rsid w:val="00A819D2"/>
    <w:rsid w:val="00A9523C"/>
    <w:rsid w:val="00AA21D9"/>
    <w:rsid w:val="00AA37E7"/>
    <w:rsid w:val="00AA55FF"/>
    <w:rsid w:val="00AB0C15"/>
    <w:rsid w:val="00AC1155"/>
    <w:rsid w:val="00AD518F"/>
    <w:rsid w:val="00AD5198"/>
    <w:rsid w:val="00AD5B5F"/>
    <w:rsid w:val="00AE23B7"/>
    <w:rsid w:val="00AE2B23"/>
    <w:rsid w:val="00AE2B61"/>
    <w:rsid w:val="00AF0926"/>
    <w:rsid w:val="00B05B30"/>
    <w:rsid w:val="00B11932"/>
    <w:rsid w:val="00B1202A"/>
    <w:rsid w:val="00B15094"/>
    <w:rsid w:val="00B20EA4"/>
    <w:rsid w:val="00B2174B"/>
    <w:rsid w:val="00B31E49"/>
    <w:rsid w:val="00B413FA"/>
    <w:rsid w:val="00B44BA0"/>
    <w:rsid w:val="00B526DE"/>
    <w:rsid w:val="00B54016"/>
    <w:rsid w:val="00B56923"/>
    <w:rsid w:val="00B612EA"/>
    <w:rsid w:val="00B66530"/>
    <w:rsid w:val="00B66C4A"/>
    <w:rsid w:val="00B677FC"/>
    <w:rsid w:val="00B71EBF"/>
    <w:rsid w:val="00B82746"/>
    <w:rsid w:val="00BA23E3"/>
    <w:rsid w:val="00BA26D3"/>
    <w:rsid w:val="00BA41E3"/>
    <w:rsid w:val="00BA6138"/>
    <w:rsid w:val="00BB15EF"/>
    <w:rsid w:val="00BB5BE9"/>
    <w:rsid w:val="00BB5F42"/>
    <w:rsid w:val="00BC10B4"/>
    <w:rsid w:val="00BC1FDA"/>
    <w:rsid w:val="00BD452C"/>
    <w:rsid w:val="00BD4BEE"/>
    <w:rsid w:val="00BE2A9C"/>
    <w:rsid w:val="00BE307A"/>
    <w:rsid w:val="00BF5121"/>
    <w:rsid w:val="00BF528C"/>
    <w:rsid w:val="00C0330E"/>
    <w:rsid w:val="00C23C20"/>
    <w:rsid w:val="00C25177"/>
    <w:rsid w:val="00C251DE"/>
    <w:rsid w:val="00C3052E"/>
    <w:rsid w:val="00C33D88"/>
    <w:rsid w:val="00C42120"/>
    <w:rsid w:val="00C546F4"/>
    <w:rsid w:val="00C571F5"/>
    <w:rsid w:val="00C61BC0"/>
    <w:rsid w:val="00C6529A"/>
    <w:rsid w:val="00C73FD2"/>
    <w:rsid w:val="00C838F3"/>
    <w:rsid w:val="00C94A0D"/>
    <w:rsid w:val="00CA18ED"/>
    <w:rsid w:val="00CA3B90"/>
    <w:rsid w:val="00CA43CD"/>
    <w:rsid w:val="00CB1FBF"/>
    <w:rsid w:val="00CB44E2"/>
    <w:rsid w:val="00CB584A"/>
    <w:rsid w:val="00CD04A2"/>
    <w:rsid w:val="00CD2655"/>
    <w:rsid w:val="00CD4A05"/>
    <w:rsid w:val="00CE21C2"/>
    <w:rsid w:val="00CE6601"/>
    <w:rsid w:val="00CF64A3"/>
    <w:rsid w:val="00D14C66"/>
    <w:rsid w:val="00D16F91"/>
    <w:rsid w:val="00D23063"/>
    <w:rsid w:val="00D30841"/>
    <w:rsid w:val="00D35187"/>
    <w:rsid w:val="00D35486"/>
    <w:rsid w:val="00D51E39"/>
    <w:rsid w:val="00D52064"/>
    <w:rsid w:val="00D52D4F"/>
    <w:rsid w:val="00D5494D"/>
    <w:rsid w:val="00D569C4"/>
    <w:rsid w:val="00D569C9"/>
    <w:rsid w:val="00D57ACC"/>
    <w:rsid w:val="00D66373"/>
    <w:rsid w:val="00D776B0"/>
    <w:rsid w:val="00D82D9A"/>
    <w:rsid w:val="00D86491"/>
    <w:rsid w:val="00D87E21"/>
    <w:rsid w:val="00D90D4D"/>
    <w:rsid w:val="00D90E28"/>
    <w:rsid w:val="00D9158E"/>
    <w:rsid w:val="00DA0F64"/>
    <w:rsid w:val="00DA3507"/>
    <w:rsid w:val="00DA6DFE"/>
    <w:rsid w:val="00DB25EA"/>
    <w:rsid w:val="00DB5CB6"/>
    <w:rsid w:val="00DB5F72"/>
    <w:rsid w:val="00DC6024"/>
    <w:rsid w:val="00DD0258"/>
    <w:rsid w:val="00DE7FB3"/>
    <w:rsid w:val="00DF119E"/>
    <w:rsid w:val="00E06B9F"/>
    <w:rsid w:val="00E13049"/>
    <w:rsid w:val="00E144D1"/>
    <w:rsid w:val="00E1777A"/>
    <w:rsid w:val="00E20A6C"/>
    <w:rsid w:val="00E21A16"/>
    <w:rsid w:val="00E228B2"/>
    <w:rsid w:val="00E43AB9"/>
    <w:rsid w:val="00E44106"/>
    <w:rsid w:val="00E60A23"/>
    <w:rsid w:val="00E63A71"/>
    <w:rsid w:val="00E72679"/>
    <w:rsid w:val="00E7748B"/>
    <w:rsid w:val="00EB00CE"/>
    <w:rsid w:val="00EB300C"/>
    <w:rsid w:val="00EB6731"/>
    <w:rsid w:val="00EC2725"/>
    <w:rsid w:val="00EC38C2"/>
    <w:rsid w:val="00ED0BBF"/>
    <w:rsid w:val="00ED2EDB"/>
    <w:rsid w:val="00ED52AB"/>
    <w:rsid w:val="00EE07E0"/>
    <w:rsid w:val="00EF0584"/>
    <w:rsid w:val="00EF788B"/>
    <w:rsid w:val="00F044AE"/>
    <w:rsid w:val="00F10025"/>
    <w:rsid w:val="00F14F97"/>
    <w:rsid w:val="00F16919"/>
    <w:rsid w:val="00F23419"/>
    <w:rsid w:val="00F3072C"/>
    <w:rsid w:val="00F34359"/>
    <w:rsid w:val="00F43CEF"/>
    <w:rsid w:val="00F509BF"/>
    <w:rsid w:val="00F607CF"/>
    <w:rsid w:val="00F74F65"/>
    <w:rsid w:val="00F81EE2"/>
    <w:rsid w:val="00FA4AB2"/>
    <w:rsid w:val="00FB31F6"/>
    <w:rsid w:val="00FB5A8F"/>
    <w:rsid w:val="00FC031D"/>
    <w:rsid w:val="00FF6C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4859"/>
  <w15:docId w15:val="{4DA201D5-6405-405D-A89A-F0C2055B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ind w:firstLine="567"/>
      <w:jc w:val="right"/>
      <w:outlineLvl w:val="4"/>
    </w:pPr>
  </w:style>
  <w:style w:type="paragraph" w:styleId="Heading6">
    <w:name w:val="heading 6"/>
    <w:basedOn w:val="Normal"/>
    <w:next w:val="Normal"/>
    <w:uiPriority w:val="9"/>
    <w:semiHidden/>
    <w:unhideWhenUsed/>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E1777A"/>
    <w:rPr>
      <w:color w:val="0000FF" w:themeColor="hyperlink"/>
      <w:u w:val="single"/>
    </w:rPr>
  </w:style>
  <w:style w:type="character" w:styleId="UnresolvedMention">
    <w:name w:val="Unresolved Mention"/>
    <w:basedOn w:val="DefaultParagraphFont"/>
    <w:uiPriority w:val="99"/>
    <w:semiHidden/>
    <w:unhideWhenUsed/>
    <w:rsid w:val="00E1777A"/>
    <w:rPr>
      <w:color w:val="605E5C"/>
      <w:shd w:val="clear" w:color="auto" w:fill="E1DFDD"/>
    </w:rPr>
  </w:style>
  <w:style w:type="paragraph" w:styleId="Header">
    <w:name w:val="header"/>
    <w:basedOn w:val="Normal"/>
    <w:link w:val="HeaderChar"/>
    <w:uiPriority w:val="99"/>
    <w:unhideWhenUsed/>
    <w:rsid w:val="00C73FD2"/>
    <w:pPr>
      <w:tabs>
        <w:tab w:val="center" w:pos="4153"/>
        <w:tab w:val="right" w:pos="8306"/>
      </w:tabs>
    </w:pPr>
  </w:style>
  <w:style w:type="character" w:customStyle="1" w:styleId="HeaderChar">
    <w:name w:val="Header Char"/>
    <w:basedOn w:val="DefaultParagraphFont"/>
    <w:link w:val="Header"/>
    <w:uiPriority w:val="99"/>
    <w:rsid w:val="00C73FD2"/>
  </w:style>
  <w:style w:type="paragraph" w:styleId="Footer">
    <w:name w:val="footer"/>
    <w:basedOn w:val="Normal"/>
    <w:link w:val="FooterChar"/>
    <w:uiPriority w:val="99"/>
    <w:unhideWhenUsed/>
    <w:rsid w:val="00C73FD2"/>
    <w:pPr>
      <w:tabs>
        <w:tab w:val="center" w:pos="4153"/>
        <w:tab w:val="right" w:pos="8306"/>
      </w:tabs>
    </w:pPr>
  </w:style>
  <w:style w:type="character" w:customStyle="1" w:styleId="FooterChar">
    <w:name w:val="Footer Char"/>
    <w:basedOn w:val="DefaultParagraphFont"/>
    <w:link w:val="Footer"/>
    <w:uiPriority w:val="99"/>
    <w:rsid w:val="00C73FD2"/>
  </w:style>
  <w:style w:type="paragraph" w:styleId="Revision">
    <w:name w:val="Revision"/>
    <w:hidden/>
    <w:uiPriority w:val="99"/>
    <w:semiHidden/>
    <w:rsid w:val="00C54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argo@ldz.lv" TargetMode="External"/><Relationship Id="rId13" Type="http://schemas.openxmlformats.org/officeDocument/2006/relationships/hyperlink" Target="http://www.ldz.lv" TargetMode="External"/><Relationship Id="rId18" Type="http://schemas.openxmlformats.org/officeDocument/2006/relationships/hyperlink" Target="mailto:Aleksandrs.Smirnovs02@ldz.lv" TargetMode="External"/><Relationship Id="rId3" Type="http://schemas.openxmlformats.org/officeDocument/2006/relationships/styles" Target="styles.xml"/><Relationship Id="rId21" Type="http://schemas.openxmlformats.org/officeDocument/2006/relationships/hyperlink" Target="mailto:info@skinest.lv" TargetMode="External"/><Relationship Id="rId7" Type="http://schemas.openxmlformats.org/officeDocument/2006/relationships/endnotes" Target="endnotes.xml"/><Relationship Id="rId12" Type="http://schemas.openxmlformats.org/officeDocument/2006/relationships/hyperlink" Target="https://www.ldz.lv/lv/iepirkumi" TargetMode="External"/><Relationship Id="rId17" Type="http://schemas.openxmlformats.org/officeDocument/2006/relationships/hyperlink" Target="mailto:Aleksandrs.Smirnovs02@ldz.l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kini.cargo@ldz.lv" TargetMode="External"/><Relationship Id="rId20" Type="http://schemas.openxmlformats.org/officeDocument/2006/relationships/hyperlink" Target="mailto:cargo@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argo@ldz.lv" TargetMode="External"/><Relationship Id="rId10" Type="http://schemas.openxmlformats.org/officeDocument/2006/relationships/hyperlink" Target="mailto:iepirkumi.cargo@ldz.lv" TargetMode="External"/><Relationship Id="rId19" Type="http://schemas.openxmlformats.org/officeDocument/2006/relationships/hyperlink" Target="http://www.ldz.lv" TargetMode="External"/><Relationship Id="rId4" Type="http://schemas.openxmlformats.org/officeDocument/2006/relationships/settings" Target="settings.xml"/><Relationship Id="rId9" Type="http://schemas.openxmlformats.org/officeDocument/2006/relationships/hyperlink" Target="mailto:iepirkumi.cargo@ldz.lv" TargetMode="External"/><Relationship Id="rId14" Type="http://schemas.openxmlformats.org/officeDocument/2006/relationships/hyperlink" Target="https://www.ldz.lv/lv/iepirkumi%20"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nUasMMz22Lff6XqKk2iZQXlnQ==">CgMxLjAyDmguaWVxemdwMzNieW45Mg5oLmhxdmhhM3Y4cms0aTIOaC50NWs0Y3EycGF1NmQyDmguN2MzNnpya3RxaWNtMg5oLnljMnoxYXl3ZWF0bzIOaC5zbjhyOTFmOW01NmIyDmgudmZrY3RtOHJ1MnhyMg5oLnJwMWdoYjQwYWhkOTIOaC45cTJzZ2g4aGJ5NXIyDmguemFocGdqbWs4eGFsMg5oLmFpZWtubDkycmV0MTINaC5zY3V0NGJhdmJzdjIOaC52bm5xdHo4cnFtNGsyDmguNGdyd2g1ZnJwMGRyMg5oLjRwcnhwYWhpdjd6ejgAciExc2l6TnVrT2lrbzVLMzEyTVB0RDJHczBBeVlBWUpuV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22</Pages>
  <Words>47826</Words>
  <Characters>27262</Characters>
  <Application>Microsoft Office Word</Application>
  <DocSecurity>0</DocSecurity>
  <Lines>227</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Stendzeniece</dc:creator>
  <cp:lastModifiedBy>Inese Stendzeniece</cp:lastModifiedBy>
  <cp:revision>400</cp:revision>
  <dcterms:created xsi:type="dcterms:W3CDTF">2026-04-27T07:10:00Z</dcterms:created>
  <dcterms:modified xsi:type="dcterms:W3CDTF">2026-04-28T11:59:00Z</dcterms:modified>
</cp:coreProperties>
</file>