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8AF92" w14:textId="77777777" w:rsidR="00835894" w:rsidRPr="007D6728" w:rsidRDefault="00835894" w:rsidP="00835894">
      <w:pPr>
        <w:pBdr>
          <w:bottom w:val="single" w:sz="4" w:space="1" w:color="auto"/>
        </w:pBdr>
        <w:spacing w:line="240" w:lineRule="auto"/>
        <w:contextualSpacing/>
        <w:jc w:val="center"/>
        <w:rPr>
          <w:rFonts w:eastAsia="Times New Roman"/>
          <w:bCs/>
          <w:i/>
          <w:sz w:val="20"/>
          <w:szCs w:val="20"/>
          <w:lang w:eastAsia="ar-SA"/>
        </w:rPr>
      </w:pPr>
      <w:r w:rsidRPr="007D6728">
        <w:rPr>
          <w:rFonts w:eastAsia="Times New Roman"/>
          <w:i/>
          <w:sz w:val="20"/>
          <w:szCs w:val="20"/>
          <w:lang w:eastAsia="ar-SA"/>
        </w:rPr>
        <w:t xml:space="preserve">Sarunu procedūras ar publikāciju </w:t>
      </w:r>
      <w:r w:rsidRPr="007D6728">
        <w:rPr>
          <w:rFonts w:eastAsia="Times New Roman"/>
          <w:bCs/>
          <w:i/>
          <w:sz w:val="20"/>
          <w:szCs w:val="20"/>
          <w:lang w:eastAsia="ar-SA"/>
        </w:rPr>
        <w:t>„</w:t>
      </w:r>
      <w:r w:rsidR="00087B24" w:rsidRPr="00087B24">
        <w:rPr>
          <w:rFonts w:eastAsia="Times New Roman"/>
          <w:bCs/>
          <w:i/>
          <w:sz w:val="20"/>
          <w:szCs w:val="20"/>
          <w:lang w:eastAsia="ar-SA"/>
        </w:rPr>
        <w:t>Jumta konstrukcijas kapitālais remonts dzelzceļa stacijas ēkai Liepājā</w:t>
      </w:r>
      <w:r w:rsidRPr="007D6728">
        <w:rPr>
          <w:rFonts w:eastAsia="Times New Roman"/>
          <w:bCs/>
          <w:i/>
          <w:sz w:val="20"/>
          <w:szCs w:val="20"/>
          <w:lang w:eastAsia="ar-SA"/>
        </w:rPr>
        <w:t xml:space="preserve">” </w:t>
      </w:r>
      <w:r w:rsidRPr="007D6728">
        <w:rPr>
          <w:rFonts w:eastAsia="Times New Roman"/>
          <w:bCs/>
          <w:i/>
          <w:iCs/>
          <w:sz w:val="20"/>
          <w:szCs w:val="20"/>
          <w:lang w:eastAsia="ar-SA"/>
        </w:rPr>
        <w:t>nolikums</w:t>
      </w:r>
    </w:p>
    <w:p w14:paraId="134441BE" w14:textId="2A3250BE" w:rsidR="00835894" w:rsidRPr="00387AE6" w:rsidRDefault="00835894" w:rsidP="00835894">
      <w:pPr>
        <w:tabs>
          <w:tab w:val="center" w:pos="4153"/>
          <w:tab w:val="right" w:pos="8306"/>
        </w:tabs>
        <w:spacing w:line="240" w:lineRule="auto"/>
        <w:contextualSpacing/>
        <w:jc w:val="center"/>
        <w:rPr>
          <w:rFonts w:eastAsia="Times New Roman"/>
          <w:sz w:val="20"/>
          <w:szCs w:val="20"/>
        </w:rPr>
      </w:pPr>
      <w:r w:rsidRPr="007D6728">
        <w:rPr>
          <w:rFonts w:eastAsia="Times New Roman"/>
          <w:i/>
          <w:sz w:val="20"/>
          <w:szCs w:val="20"/>
        </w:rPr>
        <w:t xml:space="preserve">(apstiprināts ar iepirkuma komisijas </w:t>
      </w:r>
      <w:r w:rsidR="00E81FEB" w:rsidRPr="007D6728">
        <w:rPr>
          <w:rFonts w:eastAsia="Times New Roman"/>
          <w:i/>
          <w:sz w:val="20"/>
          <w:szCs w:val="20"/>
        </w:rPr>
        <w:t>201</w:t>
      </w:r>
      <w:r w:rsidR="00AD5008">
        <w:rPr>
          <w:rFonts w:eastAsia="Times New Roman"/>
          <w:i/>
          <w:sz w:val="20"/>
          <w:szCs w:val="20"/>
        </w:rPr>
        <w:t>9</w:t>
      </w:r>
      <w:r w:rsidR="00E81FEB" w:rsidRPr="007D6728">
        <w:rPr>
          <w:rFonts w:eastAsia="Times New Roman"/>
          <w:i/>
          <w:sz w:val="20"/>
          <w:szCs w:val="20"/>
        </w:rPr>
        <w:t xml:space="preserve">.gada </w:t>
      </w:r>
      <w:r w:rsidR="00C43786">
        <w:rPr>
          <w:rFonts w:eastAsia="Times New Roman"/>
          <w:i/>
          <w:sz w:val="20"/>
          <w:szCs w:val="20"/>
        </w:rPr>
        <w:t>21</w:t>
      </w:r>
      <w:r w:rsidR="00FC6D28" w:rsidRPr="00387AE6">
        <w:rPr>
          <w:rFonts w:eastAsia="Times New Roman"/>
          <w:i/>
          <w:sz w:val="20"/>
          <w:szCs w:val="20"/>
        </w:rPr>
        <w:t>.</w:t>
      </w:r>
      <w:r w:rsidR="00566061">
        <w:rPr>
          <w:rFonts w:eastAsia="Times New Roman"/>
          <w:i/>
          <w:sz w:val="20"/>
          <w:szCs w:val="20"/>
        </w:rPr>
        <w:t>oktobra</w:t>
      </w:r>
      <w:r w:rsidR="003769F7" w:rsidRPr="00387AE6">
        <w:rPr>
          <w:rFonts w:eastAsia="Times New Roman"/>
          <w:i/>
          <w:sz w:val="20"/>
          <w:szCs w:val="20"/>
        </w:rPr>
        <w:t xml:space="preserve"> </w:t>
      </w:r>
      <w:r w:rsidRPr="00387AE6">
        <w:rPr>
          <w:rFonts w:eastAsia="Times New Roman"/>
          <w:i/>
          <w:sz w:val="20"/>
          <w:szCs w:val="20"/>
        </w:rPr>
        <w:t>sēdes protokolu)</w:t>
      </w:r>
    </w:p>
    <w:p w14:paraId="3C9AD75D" w14:textId="77777777" w:rsidR="00835894" w:rsidRPr="00387AE6" w:rsidRDefault="00835894" w:rsidP="00835894">
      <w:pPr>
        <w:spacing w:line="240" w:lineRule="auto"/>
        <w:contextualSpacing/>
        <w:jc w:val="left"/>
        <w:rPr>
          <w:rFonts w:eastAsia="Times New Roman"/>
          <w:szCs w:val="24"/>
        </w:rPr>
      </w:pPr>
    </w:p>
    <w:p w14:paraId="1B44CD40" w14:textId="77777777" w:rsidR="00835894" w:rsidRPr="00387AE6" w:rsidRDefault="00835894" w:rsidP="00835894">
      <w:pPr>
        <w:spacing w:line="240" w:lineRule="auto"/>
        <w:contextualSpacing/>
        <w:jc w:val="left"/>
        <w:rPr>
          <w:rFonts w:eastAsia="Times New Roman"/>
          <w:szCs w:val="24"/>
        </w:rPr>
      </w:pPr>
    </w:p>
    <w:p w14:paraId="3982C826" w14:textId="77777777" w:rsidR="00835894" w:rsidRPr="00387AE6" w:rsidRDefault="00835894" w:rsidP="00835894">
      <w:pPr>
        <w:spacing w:line="240" w:lineRule="auto"/>
        <w:contextualSpacing/>
        <w:jc w:val="left"/>
        <w:rPr>
          <w:rFonts w:eastAsia="Times New Roman"/>
          <w:szCs w:val="24"/>
        </w:rPr>
      </w:pPr>
    </w:p>
    <w:p w14:paraId="6945209C" w14:textId="77777777" w:rsidR="00835894" w:rsidRPr="00387AE6" w:rsidRDefault="00835894" w:rsidP="00835894">
      <w:pPr>
        <w:spacing w:line="240" w:lineRule="auto"/>
        <w:contextualSpacing/>
        <w:jc w:val="left"/>
        <w:rPr>
          <w:rFonts w:eastAsia="Times New Roman"/>
          <w:szCs w:val="24"/>
        </w:rPr>
      </w:pPr>
    </w:p>
    <w:p w14:paraId="1C00F377"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6B88DA32"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7C279251"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15252BD5"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4E0F4E57"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3C3D2FC8"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125ECCC6"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59E2757C"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5FC200AB"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30A08C2B"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1A2E249E"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r w:rsidRPr="00387AE6">
        <w:rPr>
          <w:rFonts w:eastAsia="Times New Roman"/>
          <w:b/>
          <w:bCs/>
          <w:sz w:val="32"/>
          <w:szCs w:val="24"/>
          <w:lang w:eastAsia="ar-SA"/>
        </w:rPr>
        <w:t>SARUNU PROCEDŪRAS AR PUBLIKĀCIJU</w:t>
      </w:r>
    </w:p>
    <w:p w14:paraId="773F7073" w14:textId="77777777" w:rsidR="00835894" w:rsidRPr="00387AE6" w:rsidRDefault="00835894" w:rsidP="00835894">
      <w:pPr>
        <w:tabs>
          <w:tab w:val="left" w:pos="426"/>
        </w:tabs>
        <w:spacing w:line="240" w:lineRule="auto"/>
        <w:contextualSpacing/>
        <w:rPr>
          <w:rFonts w:eastAsia="Times New Roman"/>
          <w:iCs/>
          <w:sz w:val="32"/>
          <w:szCs w:val="32"/>
          <w:lang w:eastAsia="ar-SA"/>
        </w:rPr>
      </w:pPr>
    </w:p>
    <w:p w14:paraId="57C9EEAD" w14:textId="77777777" w:rsidR="00087B24" w:rsidRPr="00387AE6" w:rsidRDefault="005D3280" w:rsidP="005D3280">
      <w:pPr>
        <w:pStyle w:val="NormalWeb"/>
        <w:spacing w:after="0"/>
        <w:ind w:right="-285"/>
        <w:contextualSpacing/>
        <w:jc w:val="center"/>
        <w:rPr>
          <w:b/>
          <w:sz w:val="36"/>
          <w:szCs w:val="36"/>
        </w:rPr>
      </w:pPr>
      <w:r w:rsidRPr="00387AE6">
        <w:rPr>
          <w:b/>
          <w:color w:val="222222"/>
          <w:sz w:val="36"/>
          <w:szCs w:val="36"/>
        </w:rPr>
        <w:t>„</w:t>
      </w:r>
      <w:r w:rsidR="00087B24" w:rsidRPr="00387AE6">
        <w:rPr>
          <w:b/>
          <w:sz w:val="36"/>
          <w:szCs w:val="36"/>
        </w:rPr>
        <w:t xml:space="preserve">Jumta konstrukcijas kapitālais remonts </w:t>
      </w:r>
    </w:p>
    <w:p w14:paraId="78D64946" w14:textId="77777777" w:rsidR="005D3280" w:rsidRPr="00387AE6" w:rsidRDefault="00087B24" w:rsidP="005D3280">
      <w:pPr>
        <w:pStyle w:val="NormalWeb"/>
        <w:spacing w:after="0"/>
        <w:ind w:right="-285"/>
        <w:contextualSpacing/>
        <w:jc w:val="center"/>
        <w:rPr>
          <w:b/>
          <w:sz w:val="36"/>
          <w:szCs w:val="36"/>
        </w:rPr>
      </w:pPr>
      <w:r w:rsidRPr="00387AE6">
        <w:rPr>
          <w:b/>
          <w:sz w:val="36"/>
          <w:szCs w:val="36"/>
        </w:rPr>
        <w:t>dzelzceļa stacijas ēkai Liepājā</w:t>
      </w:r>
      <w:r w:rsidR="005D3280" w:rsidRPr="00387AE6">
        <w:rPr>
          <w:b/>
          <w:sz w:val="36"/>
          <w:szCs w:val="36"/>
        </w:rPr>
        <w:t>”</w:t>
      </w:r>
    </w:p>
    <w:p w14:paraId="4FC5E7E2" w14:textId="4B728481" w:rsidR="00EA0654" w:rsidRDefault="00EA0654" w:rsidP="00EA0654">
      <w:pPr>
        <w:pStyle w:val="Nos3"/>
        <w:rPr>
          <w:sz w:val="28"/>
          <w:szCs w:val="28"/>
        </w:rPr>
      </w:pPr>
      <w:r w:rsidRPr="00387AE6">
        <w:rPr>
          <w:sz w:val="28"/>
          <w:szCs w:val="28"/>
        </w:rPr>
        <w:t xml:space="preserve">(iepirkuma </w:t>
      </w:r>
      <w:proofErr w:type="spellStart"/>
      <w:r w:rsidRPr="00387AE6">
        <w:rPr>
          <w:sz w:val="28"/>
          <w:szCs w:val="28"/>
        </w:rPr>
        <w:t>id.Nr</w:t>
      </w:r>
      <w:proofErr w:type="spellEnd"/>
      <w:r w:rsidRPr="00387AE6">
        <w:rPr>
          <w:sz w:val="28"/>
          <w:szCs w:val="28"/>
        </w:rPr>
        <w:t xml:space="preserve">. </w:t>
      </w:r>
      <w:bookmarkStart w:id="0" w:name="_Hlk534202080"/>
      <w:r w:rsidRPr="00387AE6">
        <w:rPr>
          <w:sz w:val="28"/>
          <w:szCs w:val="28"/>
        </w:rPr>
        <w:t>LDZ 2019/</w:t>
      </w:r>
      <w:r w:rsidR="00C43786">
        <w:rPr>
          <w:sz w:val="28"/>
          <w:szCs w:val="28"/>
        </w:rPr>
        <w:t>23</w:t>
      </w:r>
      <w:r w:rsidRPr="00387AE6">
        <w:rPr>
          <w:sz w:val="28"/>
          <w:szCs w:val="28"/>
        </w:rPr>
        <w:t>-IB</w:t>
      </w:r>
      <w:bookmarkEnd w:id="0"/>
      <w:r w:rsidRPr="00387AE6">
        <w:rPr>
          <w:sz w:val="28"/>
          <w:szCs w:val="28"/>
        </w:rPr>
        <w:t>z)</w:t>
      </w:r>
    </w:p>
    <w:p w14:paraId="765DA0D7" w14:textId="77777777" w:rsidR="00EA0654" w:rsidRPr="007D6728" w:rsidRDefault="00EA0654" w:rsidP="005D3280">
      <w:pPr>
        <w:pStyle w:val="NormalWeb"/>
        <w:spacing w:after="0"/>
        <w:ind w:right="-285"/>
        <w:contextualSpacing/>
        <w:jc w:val="center"/>
        <w:rPr>
          <w:b/>
          <w:sz w:val="36"/>
          <w:szCs w:val="36"/>
        </w:rPr>
      </w:pPr>
    </w:p>
    <w:p w14:paraId="00F04CD9" w14:textId="77777777" w:rsidR="00835894" w:rsidRPr="007D6728" w:rsidRDefault="00835894" w:rsidP="00835894">
      <w:pPr>
        <w:spacing w:before="120" w:after="120" w:line="240" w:lineRule="auto"/>
        <w:contextualSpacing/>
        <w:jc w:val="center"/>
        <w:rPr>
          <w:rFonts w:eastAsia="Times New Roman"/>
          <w:bCs/>
          <w:sz w:val="32"/>
          <w:szCs w:val="32"/>
          <w:lang w:eastAsia="ar-SA"/>
        </w:rPr>
      </w:pPr>
    </w:p>
    <w:p w14:paraId="1DC0D44F" w14:textId="77777777" w:rsidR="00835894" w:rsidRPr="007D6728" w:rsidRDefault="00835894" w:rsidP="00835894">
      <w:pPr>
        <w:spacing w:before="120" w:after="120" w:line="240" w:lineRule="auto"/>
        <w:contextualSpacing/>
        <w:jc w:val="center"/>
        <w:rPr>
          <w:rFonts w:eastAsia="Times New Roman"/>
          <w:b/>
          <w:bCs/>
          <w:sz w:val="32"/>
          <w:szCs w:val="24"/>
          <w:lang w:eastAsia="ar-SA"/>
        </w:rPr>
      </w:pPr>
      <w:r w:rsidRPr="007D6728">
        <w:rPr>
          <w:rFonts w:eastAsia="Times New Roman"/>
          <w:b/>
          <w:bCs/>
          <w:sz w:val="32"/>
          <w:szCs w:val="32"/>
          <w:lang w:eastAsia="ar-SA"/>
        </w:rPr>
        <w:t>NOLIKUMS</w:t>
      </w:r>
    </w:p>
    <w:p w14:paraId="099DAC60" w14:textId="77777777" w:rsidR="00835894" w:rsidRPr="007D6728" w:rsidRDefault="00835894" w:rsidP="00835894">
      <w:pPr>
        <w:spacing w:line="240" w:lineRule="auto"/>
        <w:contextualSpacing/>
        <w:jc w:val="left"/>
        <w:rPr>
          <w:rFonts w:eastAsia="Times New Roman"/>
          <w:szCs w:val="24"/>
        </w:rPr>
      </w:pPr>
    </w:p>
    <w:p w14:paraId="00EA9D68" w14:textId="77777777" w:rsidR="00835894" w:rsidRPr="007D6728" w:rsidRDefault="00835894" w:rsidP="00835894">
      <w:pPr>
        <w:spacing w:line="240" w:lineRule="auto"/>
        <w:contextualSpacing/>
        <w:jc w:val="center"/>
        <w:rPr>
          <w:rFonts w:eastAsia="Times New Roman"/>
          <w:b/>
          <w:sz w:val="28"/>
          <w:szCs w:val="28"/>
        </w:rPr>
      </w:pPr>
    </w:p>
    <w:p w14:paraId="43A5554B" w14:textId="77777777" w:rsidR="00835894" w:rsidRPr="007D6728" w:rsidRDefault="00835894" w:rsidP="00835894">
      <w:pPr>
        <w:spacing w:line="240" w:lineRule="auto"/>
        <w:contextualSpacing/>
        <w:jc w:val="center"/>
        <w:rPr>
          <w:rFonts w:eastAsia="Times New Roman"/>
          <w:b/>
          <w:sz w:val="28"/>
          <w:szCs w:val="28"/>
        </w:rPr>
      </w:pPr>
    </w:p>
    <w:p w14:paraId="38C5EA6A" w14:textId="77777777" w:rsidR="00835894" w:rsidRPr="007D6728" w:rsidRDefault="00835894" w:rsidP="00835894">
      <w:pPr>
        <w:spacing w:line="240" w:lineRule="auto"/>
        <w:contextualSpacing/>
        <w:jc w:val="center"/>
        <w:rPr>
          <w:rFonts w:eastAsia="Times New Roman"/>
          <w:b/>
          <w:sz w:val="28"/>
          <w:szCs w:val="28"/>
        </w:rPr>
      </w:pPr>
    </w:p>
    <w:p w14:paraId="1BBEA8C5" w14:textId="77777777" w:rsidR="00835894" w:rsidRPr="007D6728" w:rsidRDefault="00835894" w:rsidP="00835894">
      <w:pPr>
        <w:spacing w:line="240" w:lineRule="auto"/>
        <w:contextualSpacing/>
        <w:jc w:val="center"/>
        <w:rPr>
          <w:rFonts w:eastAsia="Times New Roman"/>
          <w:b/>
          <w:sz w:val="28"/>
          <w:szCs w:val="28"/>
        </w:rPr>
      </w:pPr>
    </w:p>
    <w:p w14:paraId="7C5D533F" w14:textId="77777777" w:rsidR="00835894" w:rsidRPr="007D6728" w:rsidRDefault="00835894" w:rsidP="00835894">
      <w:pPr>
        <w:spacing w:line="240" w:lineRule="auto"/>
        <w:contextualSpacing/>
        <w:jc w:val="center"/>
        <w:rPr>
          <w:rFonts w:eastAsia="Times New Roman"/>
          <w:b/>
          <w:sz w:val="28"/>
          <w:szCs w:val="28"/>
        </w:rPr>
      </w:pPr>
    </w:p>
    <w:p w14:paraId="234F953E" w14:textId="77777777" w:rsidR="00835894" w:rsidRPr="007D6728" w:rsidRDefault="00835894" w:rsidP="00835894">
      <w:pPr>
        <w:spacing w:line="240" w:lineRule="auto"/>
        <w:contextualSpacing/>
        <w:jc w:val="center"/>
        <w:rPr>
          <w:rFonts w:eastAsia="Times New Roman"/>
          <w:b/>
          <w:sz w:val="28"/>
          <w:szCs w:val="28"/>
        </w:rPr>
      </w:pPr>
    </w:p>
    <w:p w14:paraId="3F1D4104" w14:textId="77777777" w:rsidR="00835894" w:rsidRPr="007D6728" w:rsidRDefault="00835894" w:rsidP="00835894">
      <w:pPr>
        <w:spacing w:line="240" w:lineRule="auto"/>
        <w:contextualSpacing/>
        <w:jc w:val="center"/>
        <w:rPr>
          <w:rFonts w:eastAsia="Times New Roman"/>
          <w:b/>
          <w:sz w:val="28"/>
          <w:szCs w:val="28"/>
        </w:rPr>
      </w:pPr>
    </w:p>
    <w:p w14:paraId="605419F5" w14:textId="77777777" w:rsidR="00835894" w:rsidRPr="007D6728" w:rsidRDefault="00835894" w:rsidP="00835894">
      <w:pPr>
        <w:spacing w:line="240" w:lineRule="auto"/>
        <w:contextualSpacing/>
        <w:jc w:val="center"/>
        <w:rPr>
          <w:rFonts w:eastAsia="Times New Roman"/>
          <w:b/>
          <w:sz w:val="28"/>
          <w:szCs w:val="28"/>
        </w:rPr>
      </w:pPr>
    </w:p>
    <w:p w14:paraId="1574AE3D" w14:textId="77777777" w:rsidR="00835894" w:rsidRPr="007D6728" w:rsidRDefault="00835894" w:rsidP="00835894">
      <w:pPr>
        <w:spacing w:line="240" w:lineRule="auto"/>
        <w:contextualSpacing/>
        <w:rPr>
          <w:rFonts w:eastAsia="Times New Roman"/>
          <w:b/>
          <w:sz w:val="28"/>
          <w:szCs w:val="28"/>
        </w:rPr>
      </w:pPr>
    </w:p>
    <w:p w14:paraId="384D12A8" w14:textId="77777777" w:rsidR="005D3280" w:rsidRPr="007D6728" w:rsidRDefault="005D3280" w:rsidP="00835894">
      <w:pPr>
        <w:spacing w:line="240" w:lineRule="auto"/>
        <w:contextualSpacing/>
        <w:rPr>
          <w:rFonts w:eastAsia="Times New Roman"/>
          <w:b/>
          <w:sz w:val="28"/>
          <w:szCs w:val="28"/>
        </w:rPr>
      </w:pPr>
    </w:p>
    <w:p w14:paraId="7FD18F38" w14:textId="77777777" w:rsidR="005D3280" w:rsidRPr="007D6728" w:rsidRDefault="005D3280" w:rsidP="00835894">
      <w:pPr>
        <w:spacing w:line="240" w:lineRule="auto"/>
        <w:contextualSpacing/>
        <w:rPr>
          <w:rFonts w:eastAsia="Times New Roman"/>
          <w:b/>
          <w:sz w:val="28"/>
          <w:szCs w:val="28"/>
        </w:rPr>
      </w:pPr>
    </w:p>
    <w:p w14:paraId="25704F88" w14:textId="77777777" w:rsidR="005D3280" w:rsidRPr="007D6728" w:rsidRDefault="005D3280" w:rsidP="00835894">
      <w:pPr>
        <w:spacing w:line="240" w:lineRule="auto"/>
        <w:contextualSpacing/>
        <w:rPr>
          <w:rFonts w:eastAsia="Times New Roman"/>
          <w:szCs w:val="24"/>
        </w:rPr>
      </w:pPr>
    </w:p>
    <w:p w14:paraId="60A7D55E" w14:textId="77777777" w:rsidR="00835894" w:rsidRPr="007D6728" w:rsidRDefault="00835894" w:rsidP="00EA6CA9">
      <w:pPr>
        <w:spacing w:line="240" w:lineRule="auto"/>
        <w:contextualSpacing/>
        <w:rPr>
          <w:rFonts w:eastAsia="Times New Roman"/>
          <w:szCs w:val="24"/>
        </w:rPr>
      </w:pPr>
    </w:p>
    <w:p w14:paraId="21B1637F" w14:textId="77777777" w:rsidR="00BD3315" w:rsidRPr="007D6728" w:rsidRDefault="00BD3315" w:rsidP="00EA6CA9">
      <w:pPr>
        <w:spacing w:line="240" w:lineRule="auto"/>
        <w:contextualSpacing/>
        <w:rPr>
          <w:rFonts w:eastAsia="Times New Roman"/>
          <w:szCs w:val="24"/>
        </w:rPr>
      </w:pPr>
    </w:p>
    <w:p w14:paraId="2D42CBA4" w14:textId="77777777" w:rsidR="00835894" w:rsidRPr="007D6728" w:rsidRDefault="00E70165" w:rsidP="00835894">
      <w:pPr>
        <w:spacing w:line="240" w:lineRule="auto"/>
        <w:contextualSpacing/>
        <w:jc w:val="center"/>
        <w:rPr>
          <w:rFonts w:eastAsia="Times New Roman"/>
          <w:szCs w:val="24"/>
        </w:rPr>
      </w:pPr>
      <w:r>
        <w:rPr>
          <w:rFonts w:eastAsia="Times New Roman"/>
          <w:szCs w:val="24"/>
        </w:rPr>
        <w:t>Rīga, 201</w:t>
      </w:r>
      <w:r w:rsidR="00B063D1">
        <w:rPr>
          <w:rFonts w:eastAsia="Times New Roman"/>
          <w:szCs w:val="24"/>
        </w:rPr>
        <w:t>9</w:t>
      </w:r>
    </w:p>
    <w:p w14:paraId="768B1782" w14:textId="77777777" w:rsidR="00835894" w:rsidRPr="007D6728" w:rsidRDefault="00835894" w:rsidP="00EB2AA5">
      <w:pPr>
        <w:pStyle w:val="ListParagraph"/>
        <w:numPr>
          <w:ilvl w:val="0"/>
          <w:numId w:val="5"/>
        </w:numPr>
        <w:tabs>
          <w:tab w:val="left" w:pos="284"/>
        </w:tabs>
        <w:spacing w:after="0" w:line="240" w:lineRule="auto"/>
        <w:ind w:left="0" w:firstLine="0"/>
        <w:jc w:val="center"/>
        <w:rPr>
          <w:b/>
          <w:lang w:val="lv-LV"/>
        </w:rPr>
      </w:pPr>
      <w:r w:rsidRPr="007D6728">
        <w:rPr>
          <w:lang w:val="lv-LV"/>
        </w:rPr>
        <w:br w:type="page"/>
      </w:r>
      <w:r w:rsidRPr="007D6728">
        <w:rPr>
          <w:b/>
          <w:lang w:val="lv-LV"/>
        </w:rPr>
        <w:lastRenderedPageBreak/>
        <w:t>VISPĀRĪGĀ INFORMĀCIJA</w:t>
      </w:r>
    </w:p>
    <w:p w14:paraId="5111DAA0" w14:textId="77777777" w:rsidR="00835894" w:rsidRPr="007D6728" w:rsidRDefault="00835894" w:rsidP="00EB2AA5">
      <w:pPr>
        <w:spacing w:after="0" w:line="240" w:lineRule="auto"/>
        <w:contextualSpacing/>
        <w:rPr>
          <w:rFonts w:eastAsia="Times New Roman"/>
          <w:szCs w:val="24"/>
        </w:rPr>
      </w:pPr>
    </w:p>
    <w:p w14:paraId="34FD0477" w14:textId="77777777" w:rsidR="00835894" w:rsidRPr="007D6728" w:rsidRDefault="00835894" w:rsidP="00EB2AA5">
      <w:pPr>
        <w:numPr>
          <w:ilvl w:val="1"/>
          <w:numId w:val="5"/>
        </w:numPr>
        <w:spacing w:after="0" w:line="240" w:lineRule="auto"/>
        <w:ind w:left="0" w:firstLine="0"/>
        <w:contextualSpacing/>
        <w:rPr>
          <w:rFonts w:eastAsia="Times New Roman"/>
          <w:b/>
          <w:szCs w:val="24"/>
        </w:rPr>
      </w:pPr>
      <w:r w:rsidRPr="007D6728">
        <w:rPr>
          <w:rFonts w:eastAsia="Times New Roman"/>
          <w:b/>
          <w:szCs w:val="24"/>
        </w:rPr>
        <w:t>Nolikumā ir lietoti šādi termini:</w:t>
      </w:r>
    </w:p>
    <w:p w14:paraId="69A128FD" w14:textId="77777777" w:rsidR="00835894" w:rsidRPr="007D6728" w:rsidRDefault="00835894" w:rsidP="00EB2AA5">
      <w:pPr>
        <w:numPr>
          <w:ilvl w:val="2"/>
          <w:numId w:val="5"/>
        </w:numPr>
        <w:spacing w:after="0" w:line="240" w:lineRule="auto"/>
        <w:ind w:left="0" w:firstLine="0"/>
        <w:contextualSpacing/>
        <w:rPr>
          <w:rFonts w:eastAsia="Times New Roman"/>
          <w:szCs w:val="24"/>
        </w:rPr>
      </w:pPr>
      <w:r w:rsidRPr="007D6728">
        <w:rPr>
          <w:rFonts w:eastAsia="Times New Roman"/>
          <w:b/>
          <w:i/>
          <w:szCs w:val="24"/>
        </w:rPr>
        <w:t>komisija</w:t>
      </w:r>
      <w:r w:rsidRPr="007D6728">
        <w:rPr>
          <w:rFonts w:eastAsia="Times New Roman"/>
          <w:szCs w:val="24"/>
        </w:rPr>
        <w:t xml:space="preserve"> – VAS </w:t>
      </w:r>
      <w:r w:rsidRPr="007D6728">
        <w:rPr>
          <w:rFonts w:eastAsia="Times New Roman"/>
          <w:szCs w:val="24"/>
          <w:lang w:eastAsia="lv-LV"/>
        </w:rPr>
        <w:t>„</w:t>
      </w:r>
      <w:r w:rsidRPr="007D6728">
        <w:rPr>
          <w:rFonts w:eastAsia="Times New Roman"/>
          <w:szCs w:val="24"/>
        </w:rPr>
        <w:t>Latvijas dzelzceļš” iepirkuma komisija, kas pilnvarota organizēt sarunu procedūru;</w:t>
      </w:r>
    </w:p>
    <w:p w14:paraId="66AE50FE" w14:textId="77777777" w:rsidR="00835894" w:rsidRPr="007D6728" w:rsidRDefault="00835894" w:rsidP="00EB2AA5">
      <w:pPr>
        <w:numPr>
          <w:ilvl w:val="2"/>
          <w:numId w:val="5"/>
        </w:numPr>
        <w:spacing w:after="0" w:line="240" w:lineRule="auto"/>
        <w:ind w:left="0" w:firstLine="0"/>
        <w:contextualSpacing/>
        <w:rPr>
          <w:rFonts w:eastAsia="Times New Roman"/>
          <w:bCs/>
          <w:szCs w:val="24"/>
          <w:lang w:eastAsia="ar-SA"/>
        </w:rPr>
      </w:pPr>
      <w:r w:rsidRPr="007D6728">
        <w:rPr>
          <w:rFonts w:eastAsia="Times New Roman"/>
          <w:b/>
          <w:bCs/>
          <w:i/>
          <w:szCs w:val="24"/>
          <w:lang w:eastAsia="ar-SA"/>
        </w:rPr>
        <w:t>sarunu procedūra</w:t>
      </w:r>
      <w:r w:rsidRPr="007D6728">
        <w:rPr>
          <w:rFonts w:eastAsia="Times New Roman"/>
          <w:b/>
          <w:bCs/>
          <w:szCs w:val="24"/>
          <w:lang w:eastAsia="ar-SA"/>
        </w:rPr>
        <w:t xml:space="preserve"> </w:t>
      </w:r>
      <w:r w:rsidRPr="007D6728">
        <w:rPr>
          <w:szCs w:val="24"/>
        </w:rPr>
        <w:t>(turpmāk var tikt saukta arī kā iepirkums)</w:t>
      </w:r>
      <w:r w:rsidRPr="007D6728">
        <w:rPr>
          <w:rFonts w:eastAsia="Times New Roman"/>
          <w:bCs/>
          <w:szCs w:val="24"/>
          <w:lang w:eastAsia="ar-SA"/>
        </w:rPr>
        <w:t xml:space="preserve"> - </w:t>
      </w:r>
      <w:r w:rsidRPr="007D6728">
        <w:rPr>
          <w:rFonts w:eastAsia="Times New Roman"/>
          <w:szCs w:val="24"/>
          <w:lang w:eastAsia="ar-SA"/>
        </w:rPr>
        <w:t xml:space="preserve">sarunu procedūra ar publikāciju </w:t>
      </w:r>
      <w:r w:rsidR="00A034CD" w:rsidRPr="007D6728">
        <w:rPr>
          <w:color w:val="222222"/>
          <w:szCs w:val="24"/>
        </w:rPr>
        <w:t>„</w:t>
      </w:r>
      <w:r w:rsidR="00087B24" w:rsidRPr="00087B24">
        <w:rPr>
          <w:rFonts w:eastAsia="Times New Roman"/>
          <w:szCs w:val="24"/>
          <w:lang w:eastAsia="ar-SA"/>
        </w:rPr>
        <w:t>Jumta konstrukcijas kapitālais remonts dzelzceļa stacijas ēkai Liepājā</w:t>
      </w:r>
      <w:r w:rsidR="00A034CD" w:rsidRPr="007D6728">
        <w:rPr>
          <w:szCs w:val="24"/>
        </w:rPr>
        <w:t>”</w:t>
      </w:r>
      <w:r w:rsidRPr="007D6728">
        <w:rPr>
          <w:rFonts w:eastAsia="Times New Roman"/>
          <w:bCs/>
          <w:szCs w:val="24"/>
          <w:lang w:eastAsia="ar-SA"/>
        </w:rPr>
        <w:t>;</w:t>
      </w:r>
    </w:p>
    <w:p w14:paraId="48660D5E" w14:textId="77777777" w:rsidR="00835894" w:rsidRPr="007D6728" w:rsidRDefault="00835894" w:rsidP="00EB2AA5">
      <w:pPr>
        <w:numPr>
          <w:ilvl w:val="2"/>
          <w:numId w:val="5"/>
        </w:numPr>
        <w:spacing w:after="0" w:line="240" w:lineRule="auto"/>
        <w:ind w:left="0" w:firstLine="0"/>
        <w:contextualSpacing/>
        <w:rPr>
          <w:rFonts w:eastAsia="Times New Roman"/>
          <w:szCs w:val="24"/>
        </w:rPr>
      </w:pPr>
      <w:r w:rsidRPr="007D6728">
        <w:rPr>
          <w:rFonts w:eastAsia="Times New Roman"/>
          <w:b/>
          <w:i/>
          <w:szCs w:val="24"/>
        </w:rPr>
        <w:t>sarunu procedūras dokumenti</w:t>
      </w:r>
      <w:r w:rsidRPr="007D6728">
        <w:rPr>
          <w:rFonts w:eastAsia="Times New Roman"/>
          <w:i/>
          <w:szCs w:val="24"/>
        </w:rPr>
        <w:t xml:space="preserve"> </w:t>
      </w:r>
      <w:r w:rsidRPr="007D6728">
        <w:rPr>
          <w:rFonts w:eastAsia="Times New Roman"/>
          <w:szCs w:val="24"/>
        </w:rPr>
        <w:t>(turpmāk saukti arī kā sarunu procedūras nolikums) - ir šis sarunu procedūras nolikums un jebkuri sarunu procedūras nolikuma precizējumi, skaidrojumi, papildus pielikumi, izmaiņas vai grozījumi, kas var rasties iepirkuma procedūras gaitā;</w:t>
      </w:r>
    </w:p>
    <w:p w14:paraId="0E1BBAF9" w14:textId="77777777" w:rsidR="00835894" w:rsidRPr="007D6728" w:rsidRDefault="00835894" w:rsidP="00EB2AA5">
      <w:pPr>
        <w:numPr>
          <w:ilvl w:val="2"/>
          <w:numId w:val="5"/>
        </w:numPr>
        <w:spacing w:after="0" w:line="240" w:lineRule="auto"/>
        <w:ind w:left="0" w:firstLine="0"/>
        <w:contextualSpacing/>
        <w:rPr>
          <w:rFonts w:eastAsia="Times New Roman"/>
          <w:szCs w:val="24"/>
        </w:rPr>
      </w:pPr>
      <w:r w:rsidRPr="007D6728">
        <w:rPr>
          <w:rFonts w:eastAsia="Times New Roman"/>
          <w:b/>
          <w:i/>
          <w:szCs w:val="24"/>
        </w:rPr>
        <w:t>pasūtītājs</w:t>
      </w:r>
      <w:r w:rsidR="00054E3C">
        <w:rPr>
          <w:rFonts w:eastAsia="Times New Roman"/>
          <w:b/>
          <w:i/>
          <w:szCs w:val="24"/>
        </w:rPr>
        <w:t xml:space="preserve"> </w:t>
      </w:r>
      <w:r w:rsidRPr="007D6728">
        <w:rPr>
          <w:rFonts w:eastAsia="Times New Roman"/>
          <w:szCs w:val="24"/>
        </w:rPr>
        <w:t xml:space="preserve"> - VAS </w:t>
      </w:r>
      <w:r w:rsidRPr="007D6728">
        <w:rPr>
          <w:rFonts w:eastAsia="Times New Roman"/>
          <w:szCs w:val="24"/>
          <w:lang w:eastAsia="lv-LV"/>
        </w:rPr>
        <w:t>„</w:t>
      </w:r>
      <w:r w:rsidRPr="007D6728">
        <w:rPr>
          <w:rFonts w:eastAsia="Times New Roman"/>
          <w:szCs w:val="24"/>
        </w:rPr>
        <w:t>Latvijas dzelzceļš”;</w:t>
      </w:r>
    </w:p>
    <w:p w14:paraId="3D154A47" w14:textId="77777777" w:rsidR="00835894" w:rsidRPr="007D6728" w:rsidRDefault="00835894" w:rsidP="00EB2AA5">
      <w:pPr>
        <w:numPr>
          <w:ilvl w:val="2"/>
          <w:numId w:val="5"/>
        </w:numPr>
        <w:spacing w:after="0" w:line="240" w:lineRule="auto"/>
        <w:ind w:left="0" w:firstLine="0"/>
        <w:contextualSpacing/>
        <w:rPr>
          <w:rFonts w:eastAsia="Times New Roman"/>
          <w:color w:val="000000" w:themeColor="text1"/>
          <w:szCs w:val="24"/>
        </w:rPr>
      </w:pPr>
      <w:r w:rsidRPr="007D6728">
        <w:rPr>
          <w:rFonts w:eastAsia="Times New Roman"/>
          <w:b/>
          <w:i/>
          <w:color w:val="000000" w:themeColor="text1"/>
          <w:szCs w:val="24"/>
        </w:rPr>
        <w:t>piegādātājs</w:t>
      </w:r>
      <w:r w:rsidRPr="007D6728">
        <w:rPr>
          <w:rFonts w:eastAsia="Times New Roman"/>
          <w:i/>
          <w:color w:val="000000" w:themeColor="text1"/>
          <w:szCs w:val="24"/>
        </w:rPr>
        <w:t xml:space="preserve"> </w:t>
      </w:r>
      <w:r w:rsidRPr="007D6728">
        <w:rPr>
          <w:rFonts w:eastAsia="Times New Roman"/>
          <w:color w:val="000000" w:themeColor="text1"/>
          <w:szCs w:val="24"/>
        </w:rPr>
        <w:t>– fiziska persona, juridiska persona, personālsabiedrība vai personu apvienība, kas atti</w:t>
      </w:r>
      <w:r w:rsidR="0052257B" w:rsidRPr="007D6728">
        <w:rPr>
          <w:rFonts w:eastAsia="Times New Roman"/>
          <w:color w:val="000000" w:themeColor="text1"/>
          <w:szCs w:val="24"/>
        </w:rPr>
        <w:t>ecīgi piedāvā veikt darbus</w:t>
      </w:r>
      <w:r w:rsidRPr="007D6728">
        <w:rPr>
          <w:rFonts w:eastAsia="Times New Roman"/>
          <w:color w:val="000000" w:themeColor="text1"/>
          <w:szCs w:val="24"/>
        </w:rPr>
        <w:t>;</w:t>
      </w:r>
    </w:p>
    <w:p w14:paraId="74CF6134" w14:textId="77777777" w:rsidR="00835894" w:rsidRPr="007D6728" w:rsidRDefault="00835894" w:rsidP="00EB2AA5">
      <w:pPr>
        <w:numPr>
          <w:ilvl w:val="2"/>
          <w:numId w:val="5"/>
        </w:numPr>
        <w:spacing w:after="0" w:line="240" w:lineRule="auto"/>
        <w:ind w:left="0" w:firstLine="0"/>
        <w:contextualSpacing/>
        <w:rPr>
          <w:rFonts w:eastAsia="Times New Roman"/>
          <w:szCs w:val="24"/>
        </w:rPr>
      </w:pPr>
      <w:r w:rsidRPr="007D6728">
        <w:rPr>
          <w:rFonts w:eastAsia="Times New Roman"/>
          <w:b/>
          <w:i/>
          <w:szCs w:val="24"/>
        </w:rPr>
        <w:t>pretendents</w:t>
      </w:r>
      <w:r w:rsidR="00843843" w:rsidRPr="007D6728">
        <w:rPr>
          <w:rFonts w:eastAsia="Times New Roman"/>
          <w:szCs w:val="24"/>
        </w:rPr>
        <w:t xml:space="preserve"> - piegādātājs, kurš</w:t>
      </w:r>
      <w:r w:rsidRPr="007D6728">
        <w:rPr>
          <w:rFonts w:eastAsia="Times New Roman"/>
          <w:szCs w:val="24"/>
        </w:rPr>
        <w:t xml:space="preserve"> ir iesniedzi</w:t>
      </w:r>
      <w:r w:rsidR="00736B86" w:rsidRPr="007D6728">
        <w:rPr>
          <w:rFonts w:eastAsia="Times New Roman"/>
          <w:szCs w:val="24"/>
        </w:rPr>
        <w:t>s piedāvājumu sarunu procedūrai</w:t>
      </w:r>
      <w:r w:rsidR="00514BA0" w:rsidRPr="007D6728">
        <w:rPr>
          <w:rFonts w:eastAsia="Times New Roman"/>
          <w:szCs w:val="24"/>
        </w:rPr>
        <w:t>;</w:t>
      </w:r>
    </w:p>
    <w:p w14:paraId="52D0F8CF" w14:textId="77777777" w:rsidR="006377E7" w:rsidRDefault="00AE3AAF" w:rsidP="00EA431D">
      <w:pPr>
        <w:pStyle w:val="ListParagraph"/>
        <w:numPr>
          <w:ilvl w:val="2"/>
          <w:numId w:val="5"/>
        </w:numPr>
        <w:tabs>
          <w:tab w:val="left" w:pos="567"/>
        </w:tabs>
        <w:spacing w:after="0" w:line="240" w:lineRule="auto"/>
        <w:jc w:val="both"/>
        <w:rPr>
          <w:lang w:val="lv-LV"/>
        </w:rPr>
      </w:pPr>
      <w:r w:rsidRPr="007D6728">
        <w:rPr>
          <w:b/>
          <w:i/>
          <w:lang w:val="lv-LV"/>
        </w:rPr>
        <w:t xml:space="preserve">  </w:t>
      </w:r>
      <w:r w:rsidR="00C554A4" w:rsidRPr="008A56BD">
        <w:rPr>
          <w:b/>
          <w:i/>
          <w:lang w:val="lv-LV"/>
        </w:rPr>
        <w:t>būvdarbi</w:t>
      </w:r>
      <w:r w:rsidR="00EA0654">
        <w:rPr>
          <w:b/>
          <w:i/>
          <w:lang w:val="lv-LV"/>
        </w:rPr>
        <w:t xml:space="preserve"> </w:t>
      </w:r>
      <w:r w:rsidR="00EA0654" w:rsidRPr="00EA0654">
        <w:rPr>
          <w:lang w:val="lv-LV"/>
        </w:rPr>
        <w:t>-</w:t>
      </w:r>
      <w:r w:rsidR="00C554A4" w:rsidRPr="008A56BD">
        <w:rPr>
          <w:b/>
          <w:i/>
          <w:lang w:val="lv-LV"/>
        </w:rPr>
        <w:t xml:space="preserve"> </w:t>
      </w:r>
      <w:r w:rsidR="00C554A4" w:rsidRPr="008A56BD">
        <w:rPr>
          <w:lang w:val="lv-LV"/>
        </w:rPr>
        <w:t xml:space="preserve">(turpmāk var tikt saukti arī darbi) </w:t>
      </w:r>
      <w:r w:rsidR="001F7EC0" w:rsidRPr="008A56BD">
        <w:rPr>
          <w:lang w:val="lv-LV"/>
        </w:rPr>
        <w:t xml:space="preserve">– </w:t>
      </w:r>
      <w:r w:rsidR="00087B24">
        <w:rPr>
          <w:lang w:val="lv-LV"/>
        </w:rPr>
        <w:t>j</w:t>
      </w:r>
      <w:r w:rsidR="00087B24" w:rsidRPr="00087B24">
        <w:rPr>
          <w:lang w:val="lv-LV"/>
        </w:rPr>
        <w:t>umta konstrukcijas kapitālais remonts dzelzceļa stacijas ēkai</w:t>
      </w:r>
      <w:r w:rsidR="00087B24">
        <w:rPr>
          <w:lang w:val="lv-LV"/>
        </w:rPr>
        <w:t xml:space="preserve">, </w:t>
      </w:r>
      <w:r w:rsidR="00087B24" w:rsidRPr="00087B24">
        <w:rPr>
          <w:lang w:val="lv-LV"/>
        </w:rPr>
        <w:t>Rīgas ielā 71</w:t>
      </w:r>
      <w:r w:rsidR="00087B24">
        <w:rPr>
          <w:lang w:val="lv-LV"/>
        </w:rPr>
        <w:t xml:space="preserve">, </w:t>
      </w:r>
      <w:r w:rsidR="00087B24" w:rsidRPr="00087B24">
        <w:rPr>
          <w:lang w:val="lv-LV"/>
        </w:rPr>
        <w:t>Liepājā</w:t>
      </w:r>
      <w:r w:rsidR="00087B24">
        <w:rPr>
          <w:lang w:val="lv-LV"/>
        </w:rPr>
        <w:t xml:space="preserve">, </w:t>
      </w:r>
      <w:r w:rsidR="001F7EC0" w:rsidRPr="008A56BD">
        <w:rPr>
          <w:lang w:val="lv-LV"/>
        </w:rPr>
        <w:t>saskaņā ar nolikumu un tā pielikumiem</w:t>
      </w:r>
      <w:r w:rsidR="00EA0654">
        <w:rPr>
          <w:lang w:val="lv-LV"/>
        </w:rPr>
        <w:t>;</w:t>
      </w:r>
    </w:p>
    <w:p w14:paraId="35E5ECD9" w14:textId="77777777" w:rsidR="00B72414" w:rsidRDefault="00EA0654" w:rsidP="00B72414">
      <w:pPr>
        <w:pStyle w:val="ListParagraph"/>
        <w:numPr>
          <w:ilvl w:val="2"/>
          <w:numId w:val="5"/>
        </w:numPr>
        <w:tabs>
          <w:tab w:val="left" w:pos="567"/>
        </w:tabs>
        <w:spacing w:after="0" w:line="240" w:lineRule="auto"/>
        <w:jc w:val="both"/>
        <w:rPr>
          <w:lang w:val="lv-LV"/>
        </w:rPr>
      </w:pPr>
      <w:r w:rsidRPr="00EA0654">
        <w:rPr>
          <w:b/>
          <w:i/>
          <w:lang w:val="lv-LV"/>
        </w:rPr>
        <w:t xml:space="preserve">apakšuzņēmējs </w:t>
      </w:r>
      <w:r w:rsidRPr="00151B53">
        <w:rPr>
          <w:lang w:val="lv-LV"/>
        </w:rPr>
        <w:t>-</w:t>
      </w:r>
      <w:r w:rsidRPr="00EA0654">
        <w:rPr>
          <w:lang w:val="lv-LV"/>
        </w:rPr>
        <w:t xml:space="preserve"> </w:t>
      </w:r>
      <w:r w:rsidR="00B72414" w:rsidRPr="00B72414">
        <w:rPr>
          <w:lang w:val="lv-LV"/>
        </w:rPr>
        <w:t>pretendenta nolīgta persona vai savukārt tās nolīgta persona, kura veic būvdarbus iepirkuma līguma izpildei</w:t>
      </w:r>
    </w:p>
    <w:p w14:paraId="50BC1DE4" w14:textId="77777777" w:rsidR="00EA0654" w:rsidRPr="008A56BD" w:rsidRDefault="00B72414" w:rsidP="00B72414">
      <w:pPr>
        <w:pStyle w:val="ListParagraph"/>
        <w:numPr>
          <w:ilvl w:val="2"/>
          <w:numId w:val="5"/>
        </w:numPr>
        <w:tabs>
          <w:tab w:val="left" w:pos="567"/>
        </w:tabs>
        <w:spacing w:after="0" w:line="240" w:lineRule="auto"/>
        <w:jc w:val="both"/>
        <w:rPr>
          <w:lang w:val="lv-LV"/>
        </w:rPr>
      </w:pPr>
      <w:r>
        <w:rPr>
          <w:b/>
          <w:i/>
          <w:lang w:val="lv-LV"/>
        </w:rPr>
        <w:t xml:space="preserve">norādītā persona - </w:t>
      </w:r>
      <w:r w:rsidR="00EA0654" w:rsidRPr="00EA0654">
        <w:rPr>
          <w:lang w:val="lv-LV"/>
        </w:rPr>
        <w:t>.</w:t>
      </w:r>
      <w:r w:rsidRPr="00151B53">
        <w:rPr>
          <w:lang w:val="lv-LV"/>
        </w:rPr>
        <w:t xml:space="preserve"> </w:t>
      </w:r>
      <w:r w:rsidR="005A4A74">
        <w:rPr>
          <w:lang w:val="lv-LV"/>
        </w:rPr>
        <w:t>pretendenta norādītā</w:t>
      </w:r>
      <w:r w:rsidRPr="00B72414">
        <w:rPr>
          <w:lang w:val="lv-LV"/>
        </w:rPr>
        <w:t xml:space="preserve"> personu, uz kuras iespējām pretendents balstās, lai apliecinātu, ka tā kvalifikācija atbilst iepirkuma procedūras dokumentos noteiktajām prasībām</w:t>
      </w:r>
      <w:r w:rsidR="005A4A74">
        <w:rPr>
          <w:lang w:val="lv-LV"/>
        </w:rPr>
        <w:t>.</w:t>
      </w:r>
    </w:p>
    <w:p w14:paraId="5BD3A498" w14:textId="77777777" w:rsidR="00835894" w:rsidRPr="007D6728" w:rsidRDefault="00835894" w:rsidP="00EB2AA5">
      <w:pPr>
        <w:spacing w:after="0" w:line="240" w:lineRule="auto"/>
        <w:contextualSpacing/>
        <w:rPr>
          <w:rFonts w:eastAsia="Times New Roman"/>
          <w:i/>
          <w:color w:val="FF0000"/>
          <w:szCs w:val="24"/>
        </w:rPr>
      </w:pPr>
    </w:p>
    <w:p w14:paraId="615E4338" w14:textId="77777777" w:rsidR="00835894" w:rsidRPr="007D6728" w:rsidRDefault="00835894" w:rsidP="00EB2AA5">
      <w:pPr>
        <w:numPr>
          <w:ilvl w:val="1"/>
          <w:numId w:val="4"/>
        </w:numPr>
        <w:tabs>
          <w:tab w:val="left" w:pos="426"/>
        </w:tabs>
        <w:spacing w:after="0" w:line="240" w:lineRule="auto"/>
        <w:ind w:left="0" w:firstLine="0"/>
        <w:contextualSpacing/>
        <w:rPr>
          <w:rFonts w:eastAsia="Times New Roman"/>
          <w:b/>
          <w:szCs w:val="24"/>
        </w:rPr>
      </w:pPr>
      <w:r w:rsidRPr="007D6728">
        <w:rPr>
          <w:rFonts w:eastAsia="Times New Roman"/>
          <w:b/>
          <w:szCs w:val="24"/>
        </w:rPr>
        <w:t xml:space="preserve">Rekvizīti: </w:t>
      </w:r>
    </w:p>
    <w:p w14:paraId="784599AD" w14:textId="77777777" w:rsidR="00835894" w:rsidRPr="007D6728" w:rsidRDefault="000A542E" w:rsidP="006B6541">
      <w:pPr>
        <w:numPr>
          <w:ilvl w:val="2"/>
          <w:numId w:val="4"/>
        </w:numPr>
        <w:spacing w:after="0" w:line="240" w:lineRule="auto"/>
        <w:ind w:left="0" w:firstLine="0"/>
        <w:contextualSpacing/>
        <w:rPr>
          <w:rFonts w:eastAsia="Times New Roman"/>
          <w:szCs w:val="24"/>
        </w:rPr>
      </w:pPr>
      <w:r w:rsidRPr="007D6728">
        <w:rPr>
          <w:rFonts w:eastAsia="Times New Roman"/>
          <w:szCs w:val="24"/>
          <w:u w:val="single"/>
        </w:rPr>
        <w:t>pasūtītāj</w:t>
      </w:r>
      <w:r>
        <w:rPr>
          <w:rFonts w:eastAsia="Times New Roman"/>
          <w:szCs w:val="24"/>
          <w:u w:val="single"/>
        </w:rPr>
        <w:t>s</w:t>
      </w:r>
      <w:r w:rsidR="00835894" w:rsidRPr="007D6728">
        <w:rPr>
          <w:rFonts w:eastAsia="Times New Roman"/>
          <w:szCs w:val="24"/>
        </w:rPr>
        <w:t xml:space="preserve">: </w:t>
      </w:r>
      <w:r w:rsidR="006B6541" w:rsidRPr="006B6541">
        <w:rPr>
          <w:rFonts w:eastAsia="Times New Roman"/>
          <w:szCs w:val="24"/>
        </w:rPr>
        <w:t xml:space="preserve">VAS “Latvijas dzelzceļš”, vienotais reģistrācijas Nr.40003032065, PVN reģistrācijas Nr.LV40003032065, juridiskā adrese: Gogoļa iela 3, Rīga, LV-1547, Latvija. Banka: </w:t>
      </w:r>
      <w:proofErr w:type="spellStart"/>
      <w:r w:rsidR="006B6541" w:rsidRPr="006B6541">
        <w:rPr>
          <w:rFonts w:eastAsia="Times New Roman"/>
          <w:szCs w:val="24"/>
        </w:rPr>
        <w:t>Luminor</w:t>
      </w:r>
      <w:proofErr w:type="spellEnd"/>
      <w:r w:rsidR="006B6541" w:rsidRPr="006B6541">
        <w:rPr>
          <w:rFonts w:eastAsia="Times New Roman"/>
          <w:szCs w:val="24"/>
        </w:rPr>
        <w:t xml:space="preserve"> </w:t>
      </w:r>
      <w:proofErr w:type="spellStart"/>
      <w:r w:rsidR="006B6541" w:rsidRPr="006B6541">
        <w:rPr>
          <w:rFonts w:eastAsia="Times New Roman"/>
          <w:szCs w:val="24"/>
        </w:rPr>
        <w:t>Bank</w:t>
      </w:r>
      <w:proofErr w:type="spellEnd"/>
      <w:r w:rsidR="006B6541" w:rsidRPr="006B6541">
        <w:rPr>
          <w:rFonts w:eastAsia="Times New Roman"/>
          <w:szCs w:val="24"/>
        </w:rPr>
        <w:t xml:space="preserve"> AS</w:t>
      </w:r>
      <w:r w:rsidR="00D657FE">
        <w:rPr>
          <w:rFonts w:eastAsia="Times New Roman"/>
          <w:szCs w:val="24"/>
        </w:rPr>
        <w:t xml:space="preserve"> </w:t>
      </w:r>
      <w:r w:rsidR="00D657FE" w:rsidRPr="00012627">
        <w:t>Latvijas filiāle</w:t>
      </w:r>
      <w:r w:rsidR="006B6541" w:rsidRPr="006B6541">
        <w:rPr>
          <w:rFonts w:eastAsia="Times New Roman"/>
          <w:szCs w:val="24"/>
        </w:rPr>
        <w:t>, konta Nr.LV58NDEA0000080249645, SWIFT kods NDEALV2X.</w:t>
      </w:r>
    </w:p>
    <w:p w14:paraId="212575FD" w14:textId="77777777" w:rsidR="00835894" w:rsidRPr="007D6728" w:rsidRDefault="00FB33A8" w:rsidP="006B6541">
      <w:pPr>
        <w:numPr>
          <w:ilvl w:val="2"/>
          <w:numId w:val="4"/>
        </w:numPr>
        <w:spacing w:after="0" w:line="240" w:lineRule="auto"/>
        <w:ind w:left="0" w:firstLine="0"/>
        <w:contextualSpacing/>
        <w:rPr>
          <w:szCs w:val="24"/>
        </w:rPr>
      </w:pPr>
      <w:r>
        <w:rPr>
          <w:rFonts w:eastAsia="Times New Roman"/>
          <w:szCs w:val="24"/>
          <w:u w:val="single"/>
        </w:rPr>
        <w:t>būvdarbu pieņēmējs</w:t>
      </w:r>
      <w:r w:rsidR="00835894" w:rsidRPr="007D6728">
        <w:rPr>
          <w:rFonts w:eastAsia="Times New Roman"/>
          <w:szCs w:val="24"/>
          <w:u w:val="single"/>
        </w:rPr>
        <w:t>:</w:t>
      </w:r>
      <w:r w:rsidR="00835894" w:rsidRPr="007D6728">
        <w:rPr>
          <w:rFonts w:eastAsia="Times New Roman"/>
          <w:szCs w:val="24"/>
        </w:rPr>
        <w:t xml:space="preserve"> (pasūtītāja struktūrvienība): </w:t>
      </w:r>
      <w:r w:rsidR="006B6541" w:rsidRPr="004A68CE">
        <w:t xml:space="preserve">VAS „Latvijas dzelzceļš” </w:t>
      </w:r>
      <w:r w:rsidR="006B6541">
        <w:t>Reģionālais apsaimniekošanas iecirknis</w:t>
      </w:r>
      <w:r w:rsidR="006B6541" w:rsidRPr="004A68CE">
        <w:t>, juridiskā adrese: Gogoļa</w:t>
      </w:r>
      <w:r w:rsidR="006B6541">
        <w:t xml:space="preserve"> iela 3, Rīga, LV-1547, Latvija</w:t>
      </w:r>
      <w:r w:rsidR="00A44884">
        <w:rPr>
          <w:rFonts w:eastAsia="Times New Roman"/>
          <w:szCs w:val="24"/>
        </w:rPr>
        <w:t xml:space="preserve"> un </w:t>
      </w:r>
      <w:r w:rsidR="00A44884" w:rsidRPr="004A68CE">
        <w:t>faktiskā adrese</w:t>
      </w:r>
      <w:r w:rsidR="00A44884">
        <w:t xml:space="preserve">: </w:t>
      </w:r>
      <w:proofErr w:type="spellStart"/>
      <w:r w:rsidR="00A44884" w:rsidRPr="00A44884">
        <w:t>Vilkaines</w:t>
      </w:r>
      <w:proofErr w:type="spellEnd"/>
      <w:r w:rsidR="00A44884" w:rsidRPr="00A44884">
        <w:t xml:space="preserve"> iela 3, Rīga, LV-1004, Latvija</w:t>
      </w:r>
      <w:r w:rsidR="00A44884">
        <w:t>.</w:t>
      </w:r>
    </w:p>
    <w:p w14:paraId="352C335E" w14:textId="77777777" w:rsidR="00617E84" w:rsidRPr="007D6728" w:rsidRDefault="00617E84" w:rsidP="00EB2AA5">
      <w:pPr>
        <w:tabs>
          <w:tab w:val="left" w:pos="284"/>
        </w:tabs>
        <w:spacing w:after="0" w:line="240" w:lineRule="auto"/>
        <w:contextualSpacing/>
        <w:rPr>
          <w:szCs w:val="24"/>
        </w:rPr>
      </w:pPr>
    </w:p>
    <w:p w14:paraId="7BBB696C" w14:textId="77777777" w:rsidR="00835894" w:rsidRPr="007D6728" w:rsidRDefault="00835894" w:rsidP="00EB2AA5">
      <w:pPr>
        <w:numPr>
          <w:ilvl w:val="1"/>
          <w:numId w:val="4"/>
        </w:numPr>
        <w:spacing w:after="0" w:line="240" w:lineRule="auto"/>
        <w:ind w:left="0" w:firstLine="0"/>
        <w:contextualSpacing/>
        <w:rPr>
          <w:rFonts w:eastAsia="Times New Roman"/>
          <w:b/>
          <w:szCs w:val="24"/>
        </w:rPr>
      </w:pPr>
      <w:r w:rsidRPr="007D6728">
        <w:rPr>
          <w:rFonts w:eastAsia="Times New Roman"/>
          <w:b/>
          <w:szCs w:val="24"/>
        </w:rPr>
        <w:t>Pasūtītāja kontaktpersona:</w:t>
      </w:r>
    </w:p>
    <w:p w14:paraId="5FC850FD" w14:textId="77777777" w:rsidR="00AE3AAF" w:rsidRPr="007D6728" w:rsidRDefault="00AE3AAF" w:rsidP="00AE3AAF">
      <w:pPr>
        <w:spacing w:after="0" w:line="240" w:lineRule="auto"/>
        <w:rPr>
          <w:rStyle w:val="Hyperlink"/>
        </w:rPr>
      </w:pPr>
      <w:r w:rsidRPr="007D6728">
        <w:t xml:space="preserve">organizatoriska rakstura jautājumos un jautājumos par sarunu procedūras nolikumu: iepirkuma komisijas sekretārs - VAS „Latvijas dzelzceļš” Iepirkumu biroja iepirkumu speciālists </w:t>
      </w:r>
      <w:r w:rsidR="00EA431D">
        <w:t>Kristaps Nusbergs, tālrunis: +371 6723492</w:t>
      </w:r>
      <w:r w:rsidRPr="007D6728">
        <w:t xml:space="preserve">2, e-pasts: </w:t>
      </w:r>
      <w:hyperlink r:id="rId8" w:history="1">
        <w:r w:rsidR="00EA431D" w:rsidRPr="00A435AB">
          <w:rPr>
            <w:rStyle w:val="Hyperlink"/>
          </w:rPr>
          <w:t>kristaps.nusbergs@ldz.lv</w:t>
        </w:r>
      </w:hyperlink>
      <w:r w:rsidR="00EA431D">
        <w:t xml:space="preserve"> </w:t>
      </w:r>
      <w:r w:rsidRPr="007D6728">
        <w:t>.</w:t>
      </w:r>
    </w:p>
    <w:p w14:paraId="22D7E463" w14:textId="77777777" w:rsidR="00835894" w:rsidRPr="007D6728" w:rsidRDefault="00835894" w:rsidP="00EB2AA5">
      <w:pPr>
        <w:spacing w:after="0" w:line="240" w:lineRule="auto"/>
        <w:contextualSpacing/>
        <w:rPr>
          <w:rFonts w:eastAsia="Times New Roman"/>
          <w:i/>
          <w:szCs w:val="24"/>
        </w:rPr>
      </w:pPr>
    </w:p>
    <w:p w14:paraId="4F6161B6" w14:textId="77777777" w:rsidR="00835894" w:rsidRPr="007D6728" w:rsidRDefault="00835894" w:rsidP="00EB2AA5">
      <w:pPr>
        <w:numPr>
          <w:ilvl w:val="1"/>
          <w:numId w:val="4"/>
        </w:numPr>
        <w:spacing w:after="0" w:line="240" w:lineRule="auto"/>
        <w:ind w:left="0" w:firstLine="0"/>
        <w:contextualSpacing/>
        <w:rPr>
          <w:rFonts w:eastAsia="Times New Roman"/>
          <w:b/>
          <w:szCs w:val="24"/>
        </w:rPr>
      </w:pPr>
      <w:r w:rsidRPr="007D6728">
        <w:rPr>
          <w:rFonts w:eastAsia="Times New Roman"/>
          <w:b/>
          <w:szCs w:val="24"/>
        </w:rPr>
        <w:t>Piedāvājuma iesniegšana un atvēršana:</w:t>
      </w:r>
    </w:p>
    <w:p w14:paraId="65EE6259" w14:textId="1AE0D6D5" w:rsidR="00835894" w:rsidRPr="00387AE6" w:rsidRDefault="00835894" w:rsidP="00EB2AA5">
      <w:pPr>
        <w:numPr>
          <w:ilvl w:val="2"/>
          <w:numId w:val="4"/>
        </w:numPr>
        <w:tabs>
          <w:tab w:val="left" w:pos="0"/>
        </w:tabs>
        <w:spacing w:after="0" w:line="240" w:lineRule="auto"/>
        <w:ind w:left="0" w:firstLine="0"/>
        <w:contextualSpacing/>
        <w:rPr>
          <w:rFonts w:eastAsia="Times New Roman"/>
          <w:szCs w:val="24"/>
        </w:rPr>
      </w:pPr>
      <w:r w:rsidRPr="007D6728">
        <w:rPr>
          <w:rFonts w:eastAsia="Times New Roman"/>
          <w:szCs w:val="24"/>
        </w:rPr>
        <w:t xml:space="preserve"> piedāvājumu sarunu procedūrā</w:t>
      </w:r>
      <w:r w:rsidRPr="007D6728">
        <w:rPr>
          <w:rFonts w:eastAsia="Times New Roman"/>
          <w:b/>
          <w:szCs w:val="24"/>
        </w:rPr>
        <w:t xml:space="preserve"> iesniedz</w:t>
      </w:r>
      <w:r w:rsidRPr="007D6728">
        <w:rPr>
          <w:rFonts w:eastAsia="Times New Roman"/>
          <w:szCs w:val="24"/>
        </w:rPr>
        <w:t xml:space="preserve"> </w:t>
      </w:r>
      <w:r w:rsidRPr="007D6728">
        <w:rPr>
          <w:rFonts w:eastAsia="Times New Roman"/>
          <w:b/>
          <w:szCs w:val="24"/>
        </w:rPr>
        <w:t xml:space="preserve">līdz </w:t>
      </w:r>
      <w:r w:rsidR="007554A2" w:rsidRPr="00387AE6">
        <w:rPr>
          <w:rFonts w:eastAsia="Times New Roman"/>
          <w:b/>
          <w:szCs w:val="24"/>
        </w:rPr>
        <w:t>201</w:t>
      </w:r>
      <w:r w:rsidR="00AD5008" w:rsidRPr="00387AE6">
        <w:rPr>
          <w:rFonts w:eastAsia="Times New Roman"/>
          <w:b/>
          <w:szCs w:val="24"/>
        </w:rPr>
        <w:t>9</w:t>
      </w:r>
      <w:r w:rsidR="007554A2" w:rsidRPr="00387AE6">
        <w:rPr>
          <w:rFonts w:eastAsia="Times New Roman"/>
          <w:b/>
          <w:szCs w:val="24"/>
        </w:rPr>
        <w:t xml:space="preserve">.gada </w:t>
      </w:r>
      <w:r w:rsidR="00C43786">
        <w:rPr>
          <w:rFonts w:eastAsia="Times New Roman"/>
          <w:b/>
          <w:szCs w:val="24"/>
          <w:highlight w:val="lightGray"/>
        </w:rPr>
        <w:t>21</w:t>
      </w:r>
      <w:r w:rsidR="00B026F9" w:rsidRPr="00D20061">
        <w:rPr>
          <w:rFonts w:eastAsia="Times New Roman"/>
          <w:b/>
          <w:szCs w:val="24"/>
          <w:highlight w:val="lightGray"/>
        </w:rPr>
        <w:t>.</w:t>
      </w:r>
      <w:r w:rsidR="00D20061" w:rsidRPr="00D20061">
        <w:rPr>
          <w:rFonts w:eastAsia="Times New Roman"/>
          <w:b/>
          <w:szCs w:val="24"/>
          <w:highlight w:val="lightGray"/>
        </w:rPr>
        <w:t>novembra</w:t>
      </w:r>
      <w:r w:rsidRPr="00D20061">
        <w:rPr>
          <w:rFonts w:eastAsia="Times New Roman"/>
          <w:b/>
          <w:szCs w:val="24"/>
          <w:highlight w:val="lightGray"/>
        </w:rPr>
        <w:t xml:space="preserve"> plkst.</w:t>
      </w:r>
      <w:r w:rsidR="007554A2" w:rsidRPr="00D20061">
        <w:rPr>
          <w:rFonts w:eastAsia="Times New Roman"/>
          <w:b/>
          <w:szCs w:val="24"/>
          <w:highlight w:val="lightGray"/>
        </w:rPr>
        <w:t xml:space="preserve"> 09.</w:t>
      </w:r>
      <w:r w:rsidR="006A75DF" w:rsidRPr="00D20061">
        <w:rPr>
          <w:rFonts w:eastAsia="Times New Roman"/>
          <w:b/>
          <w:szCs w:val="24"/>
          <w:highlight w:val="lightGray"/>
        </w:rPr>
        <w:t>45</w:t>
      </w:r>
      <w:r w:rsidRPr="00387AE6">
        <w:rPr>
          <w:rFonts w:eastAsia="Times New Roman"/>
          <w:szCs w:val="24"/>
        </w:rPr>
        <w:t xml:space="preserve">, Gogoļa ielā 3, Rīgā, LV-1547, Latvijā, 1.stāvā, 103.kabinetā (VAS </w:t>
      </w:r>
      <w:r w:rsidRPr="00387AE6">
        <w:rPr>
          <w:rFonts w:eastAsia="Times New Roman"/>
          <w:szCs w:val="24"/>
          <w:lang w:eastAsia="lv-LV"/>
        </w:rPr>
        <w:t>„</w:t>
      </w:r>
      <w:r w:rsidRPr="00387AE6">
        <w:rPr>
          <w:rFonts w:eastAsia="Times New Roman"/>
          <w:szCs w:val="24"/>
        </w:rPr>
        <w:t>Latvijas dzelzceļš” Kancelejā)</w:t>
      </w:r>
      <w:r w:rsidRPr="00387AE6">
        <w:rPr>
          <w:rFonts w:eastAsia="Times New Roman"/>
          <w:bCs/>
          <w:szCs w:val="24"/>
        </w:rPr>
        <w:t>.</w:t>
      </w:r>
      <w:r w:rsidRPr="00387AE6">
        <w:rPr>
          <w:rFonts w:eastAsia="Times New Roman"/>
          <w:szCs w:val="24"/>
        </w:rPr>
        <w:t xml:space="preserve"> Piedāvājumu iesniedz personīgi, ar kurjera starpniecību vai ierakstītā vēstulē;</w:t>
      </w:r>
    </w:p>
    <w:p w14:paraId="053FEB5E" w14:textId="0C03EF5C" w:rsidR="00835894" w:rsidRPr="00AE383F" w:rsidRDefault="00835894" w:rsidP="00EB2AA5">
      <w:pPr>
        <w:numPr>
          <w:ilvl w:val="2"/>
          <w:numId w:val="4"/>
        </w:numPr>
        <w:tabs>
          <w:tab w:val="left" w:pos="0"/>
        </w:tabs>
        <w:spacing w:after="0" w:line="240" w:lineRule="auto"/>
        <w:ind w:left="0" w:firstLine="0"/>
        <w:contextualSpacing/>
        <w:rPr>
          <w:rFonts w:eastAsia="Times New Roman"/>
          <w:szCs w:val="24"/>
        </w:rPr>
      </w:pPr>
      <w:r w:rsidRPr="00387AE6">
        <w:rPr>
          <w:rFonts w:eastAsia="Times New Roman"/>
          <w:szCs w:val="24"/>
        </w:rPr>
        <w:t xml:space="preserve">piedāvājumu sarunu procedūrā </w:t>
      </w:r>
      <w:r w:rsidRPr="00387AE6">
        <w:rPr>
          <w:rFonts w:eastAsia="Times New Roman"/>
          <w:b/>
          <w:szCs w:val="24"/>
        </w:rPr>
        <w:t xml:space="preserve">atver </w:t>
      </w:r>
      <w:r w:rsidR="009B3F40" w:rsidRPr="00387AE6">
        <w:rPr>
          <w:rFonts w:eastAsia="Times New Roman"/>
          <w:b/>
          <w:szCs w:val="24"/>
        </w:rPr>
        <w:t>201</w:t>
      </w:r>
      <w:r w:rsidR="00AD5008" w:rsidRPr="00387AE6">
        <w:rPr>
          <w:rFonts w:eastAsia="Times New Roman"/>
          <w:b/>
          <w:szCs w:val="24"/>
        </w:rPr>
        <w:t>9</w:t>
      </w:r>
      <w:r w:rsidR="007554A2" w:rsidRPr="00387AE6">
        <w:rPr>
          <w:rFonts w:eastAsia="Times New Roman"/>
          <w:b/>
          <w:szCs w:val="24"/>
        </w:rPr>
        <w:t xml:space="preserve">.gada </w:t>
      </w:r>
      <w:r w:rsidR="00C43786">
        <w:rPr>
          <w:rFonts w:eastAsia="Times New Roman"/>
          <w:b/>
          <w:szCs w:val="24"/>
          <w:highlight w:val="lightGray"/>
        </w:rPr>
        <w:t>21</w:t>
      </w:r>
      <w:r w:rsidR="00B026F9" w:rsidRPr="00D20061">
        <w:rPr>
          <w:rFonts w:eastAsia="Times New Roman"/>
          <w:b/>
          <w:szCs w:val="24"/>
          <w:highlight w:val="lightGray"/>
        </w:rPr>
        <w:t>.</w:t>
      </w:r>
      <w:r w:rsidR="00D20061" w:rsidRPr="00D20061">
        <w:rPr>
          <w:rFonts w:eastAsia="Times New Roman"/>
          <w:b/>
          <w:szCs w:val="24"/>
          <w:highlight w:val="lightGray"/>
        </w:rPr>
        <w:t xml:space="preserve"> novembra</w:t>
      </w:r>
      <w:r w:rsidR="00EA431D" w:rsidRPr="00D20061">
        <w:rPr>
          <w:rFonts w:eastAsia="Times New Roman"/>
          <w:b/>
          <w:szCs w:val="24"/>
          <w:highlight w:val="lightGray"/>
        </w:rPr>
        <w:t xml:space="preserve"> plkst.</w:t>
      </w:r>
      <w:r w:rsidR="007554A2" w:rsidRPr="00D20061">
        <w:rPr>
          <w:rFonts w:eastAsia="Times New Roman"/>
          <w:szCs w:val="24"/>
          <w:highlight w:val="lightGray"/>
        </w:rPr>
        <w:t xml:space="preserve"> </w:t>
      </w:r>
      <w:r w:rsidR="007554A2" w:rsidRPr="00D20061">
        <w:rPr>
          <w:rFonts w:eastAsia="Times New Roman"/>
          <w:b/>
          <w:szCs w:val="24"/>
          <w:highlight w:val="lightGray"/>
        </w:rPr>
        <w:t>10.00</w:t>
      </w:r>
      <w:r w:rsidRPr="00AE383F">
        <w:rPr>
          <w:rFonts w:eastAsia="Times New Roman"/>
          <w:szCs w:val="24"/>
        </w:rPr>
        <w:t xml:space="preserve">, Gogoļa ielā 3, Rīgā, LV-1547, Latvijā, 3.stāvā, </w:t>
      </w:r>
      <w:r w:rsidR="003E28B8" w:rsidRPr="00AE383F">
        <w:rPr>
          <w:rFonts w:eastAsia="Times New Roman"/>
          <w:szCs w:val="24"/>
        </w:rPr>
        <w:t>339</w:t>
      </w:r>
      <w:r w:rsidRPr="00AE383F">
        <w:rPr>
          <w:rFonts w:eastAsia="Times New Roman"/>
          <w:szCs w:val="24"/>
        </w:rPr>
        <w:t xml:space="preserve">.kabinetā (VAS </w:t>
      </w:r>
      <w:r w:rsidRPr="00AE383F">
        <w:rPr>
          <w:rFonts w:eastAsia="Times New Roman"/>
          <w:szCs w:val="24"/>
          <w:lang w:eastAsia="lv-LV"/>
        </w:rPr>
        <w:t>„</w:t>
      </w:r>
      <w:r w:rsidRPr="00AE383F">
        <w:rPr>
          <w:rFonts w:eastAsia="Times New Roman"/>
          <w:szCs w:val="24"/>
        </w:rPr>
        <w:t>Latvijas dzelzceļš” Iepirkumu birojā);</w:t>
      </w:r>
    </w:p>
    <w:p w14:paraId="0035325E"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AE383F">
        <w:rPr>
          <w:rFonts w:eastAsia="Times New Roman"/>
          <w:bCs/>
          <w:szCs w:val="24"/>
        </w:rPr>
        <w:t>piedāvājumu, kas iesniegts komisijai pēc 1.4.1.punktā noteiktā termiņa</w:t>
      </w:r>
      <w:r w:rsidRPr="007D6728">
        <w:rPr>
          <w:rFonts w:eastAsia="Times New Roman"/>
          <w:bCs/>
          <w:szCs w:val="24"/>
        </w:rPr>
        <w:t>, pasūtītājs nosūta atpakaļ ieinteresētajam piegādātājam bez izskatīšanas;</w:t>
      </w:r>
    </w:p>
    <w:p w14:paraId="13DA02F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 xml:space="preserve">ieinteresētajam piegādātājam, kas vēlas iesniegt piedāvājumu un piedalīties piedāvājumu atvēršanas sēdē, </w:t>
      </w:r>
      <w:r w:rsidRPr="007D6728">
        <w:rPr>
          <w:rFonts w:eastAsia="Times New Roman"/>
          <w:b/>
          <w:bCs/>
          <w:szCs w:val="24"/>
          <w:u w:val="single"/>
        </w:rPr>
        <w:t xml:space="preserve">līdzi obligāti jāņem personu apliecinošs dokuments un </w:t>
      </w:r>
      <w:r w:rsidRPr="007D6728">
        <w:rPr>
          <w:rFonts w:eastAsia="Times New Roman"/>
          <w:b/>
          <w:szCs w:val="24"/>
          <w:u w:val="single"/>
        </w:rPr>
        <w:t>jārēķinās ar iespējamo papildus nepieciešamo laiku caurlaides noformēšanai</w:t>
      </w:r>
      <w:r w:rsidRPr="007D6728">
        <w:rPr>
          <w:rFonts w:eastAsia="Times New Roman"/>
          <w:szCs w:val="24"/>
        </w:rPr>
        <w:t xml:space="preserve">, jo VAS </w:t>
      </w:r>
      <w:r w:rsidRPr="007D6728">
        <w:rPr>
          <w:rFonts w:eastAsia="Times New Roman"/>
          <w:szCs w:val="24"/>
          <w:lang w:eastAsia="lv-LV"/>
        </w:rPr>
        <w:t>„</w:t>
      </w:r>
      <w:r w:rsidRPr="007D6728">
        <w:rPr>
          <w:rFonts w:eastAsia="Times New Roman"/>
          <w:szCs w:val="24"/>
        </w:rPr>
        <w:t>Latvijas dzelzceļš” ēkā - Gogoļa ielā</w:t>
      </w:r>
      <w:r w:rsidRPr="007D6728">
        <w:rPr>
          <w:rFonts w:eastAsia="Times New Roman"/>
          <w:bCs/>
          <w:szCs w:val="24"/>
        </w:rPr>
        <w:t xml:space="preserve"> 3, Rīgā, pastāv caurlaižu sistēma;</w:t>
      </w:r>
    </w:p>
    <w:p w14:paraId="2DB1584A"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sarunu procedūrā</w:t>
      </w:r>
      <w:r w:rsidRPr="007D6728">
        <w:rPr>
          <w:rFonts w:eastAsia="Times New Roman"/>
          <w:szCs w:val="24"/>
        </w:rPr>
        <w:t xml:space="preserve"> </w:t>
      </w:r>
      <w:r w:rsidRPr="007D6728">
        <w:rPr>
          <w:rFonts w:eastAsia="Times New Roman"/>
          <w:b/>
          <w:szCs w:val="24"/>
        </w:rPr>
        <w:t>nav atļauts iesniegt piedāvājuma variantus</w:t>
      </w:r>
      <w:r w:rsidRPr="007D6728">
        <w:rPr>
          <w:rFonts w:eastAsia="Times New Roman"/>
          <w:szCs w:val="24"/>
        </w:rPr>
        <w:t>;</w:t>
      </w:r>
    </w:p>
    <w:p w14:paraId="0794CF75"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lastRenderedPageBreak/>
        <w:t>pretendents var grozīt vai atsaukt savu piedāvājumu, iesniedzot komisijai par to rakstisku paziņojumu līdz 1.4.1.punktā noteiktajam termiņam. Šādā gadījumā pretendents uz aploksnes norāda „Piedāvājuma grozījums” vai „Piedāvājuma atsaukums”;</w:t>
      </w:r>
    </w:p>
    <w:p w14:paraId="72E76683"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ja komisija saņem pretendenta piedāvājuma atsaukumu vai grozījumu, to atver pirms piedāvājuma;</w:t>
      </w:r>
    </w:p>
    <w:p w14:paraId="32549378" w14:textId="77777777" w:rsidR="00835894" w:rsidRPr="007D6728" w:rsidRDefault="00835894" w:rsidP="00EB2AA5">
      <w:pPr>
        <w:numPr>
          <w:ilvl w:val="2"/>
          <w:numId w:val="4"/>
        </w:numPr>
        <w:spacing w:after="0" w:line="240" w:lineRule="auto"/>
        <w:ind w:left="0" w:firstLine="0"/>
        <w:contextualSpacing/>
        <w:rPr>
          <w:rFonts w:eastAsia="Times New Roman"/>
          <w:szCs w:val="24"/>
        </w:rPr>
      </w:pPr>
      <w:r w:rsidRPr="007D6728">
        <w:rPr>
          <w:rFonts w:eastAsia="Times New Roman"/>
          <w:bCs/>
          <w:szCs w:val="24"/>
        </w:rPr>
        <w:t>piedāvājumu atvēršana ir atklāta.</w:t>
      </w:r>
      <w:r w:rsidRPr="007D6728">
        <w:rPr>
          <w:rFonts w:eastAsia="Times New Roman"/>
          <w:szCs w:val="24"/>
        </w:rPr>
        <w:t xml:space="preserve"> </w:t>
      </w:r>
      <w:r w:rsidR="00C554A4" w:rsidRPr="00B17199">
        <w:t>Atvēršanas sēdes dalībniekiem pēc komisijas pieprasījuma jāreģistrējas sarakstā, norādot atvēršanas sēdes dalībnieka vārdu, uzvārdu, tālruni un pretendenta (vai cita uzņēmuma nosaukumu (firmu)), kuru tas pārstāv</w:t>
      </w:r>
      <w:r w:rsidRPr="007D6728">
        <w:rPr>
          <w:rFonts w:eastAsia="Times New Roman"/>
          <w:szCs w:val="24"/>
        </w:rPr>
        <w:t>;</w:t>
      </w:r>
    </w:p>
    <w:p w14:paraId="71AA4160" w14:textId="77777777" w:rsidR="00835894" w:rsidRPr="007D6728" w:rsidRDefault="00835894" w:rsidP="00EB2AA5">
      <w:pPr>
        <w:numPr>
          <w:ilvl w:val="2"/>
          <w:numId w:val="4"/>
        </w:numPr>
        <w:spacing w:after="0" w:line="240" w:lineRule="auto"/>
        <w:ind w:left="0" w:firstLine="0"/>
        <w:contextualSpacing/>
        <w:rPr>
          <w:rFonts w:eastAsia="Times New Roman"/>
          <w:szCs w:val="24"/>
        </w:rPr>
      </w:pPr>
      <w:r w:rsidRPr="007D6728">
        <w:rPr>
          <w:rFonts w:eastAsia="Times New Roman"/>
          <w:szCs w:val="24"/>
        </w:rPr>
        <w:t xml:space="preserve">komisija piedāvājumus atver to iesniegšanas secībā, </w:t>
      </w:r>
      <w:r w:rsidRPr="007D6728">
        <w:rPr>
          <w:rFonts w:eastAsia="Times New Roman"/>
          <w:szCs w:val="24"/>
          <w:lang w:eastAsia="lv-LV"/>
        </w:rPr>
        <w:t xml:space="preserve">nosaucot pretendentu, piedāvājuma iesniegšanas laiku un apjomu, piedāvāto cenu </w:t>
      </w:r>
      <w:r w:rsidR="00FE2182">
        <w:rPr>
          <w:rFonts w:eastAsia="Times New Roman"/>
          <w:szCs w:val="24"/>
          <w:lang w:eastAsia="lv-LV"/>
        </w:rPr>
        <w:t xml:space="preserve">par </w:t>
      </w:r>
      <w:r w:rsidRPr="007D6728">
        <w:rPr>
          <w:rFonts w:eastAsia="Times New Roman"/>
          <w:szCs w:val="24"/>
          <w:lang w:eastAsia="lv-LV"/>
        </w:rPr>
        <w:t>sarunu procedūras priekšmet</w:t>
      </w:r>
      <w:r w:rsidR="00FE2182">
        <w:rPr>
          <w:rFonts w:eastAsia="Times New Roman"/>
          <w:szCs w:val="24"/>
          <w:lang w:eastAsia="lv-LV"/>
        </w:rPr>
        <w:t>u</w:t>
      </w:r>
      <w:r w:rsidRPr="007D6728">
        <w:rPr>
          <w:rFonts w:eastAsia="Times New Roman"/>
          <w:szCs w:val="24"/>
          <w:lang w:eastAsia="lv-LV"/>
        </w:rPr>
        <w:t xml:space="preserve"> pilnā apjomā</w:t>
      </w:r>
      <w:r w:rsidRPr="007D6728">
        <w:rPr>
          <w:rFonts w:eastAsia="Times New Roman"/>
          <w:i/>
          <w:szCs w:val="24"/>
        </w:rPr>
        <w:t xml:space="preserve">, </w:t>
      </w:r>
      <w:r w:rsidRPr="007D6728">
        <w:rPr>
          <w:szCs w:val="24"/>
          <w:lang w:eastAsia="lv-LV"/>
        </w:rPr>
        <w:t>kā arī paziņo, vai ir iesniegts (iemaksāts pasūtītāja bankas kontā) piedāvājuma nodrošinājums</w:t>
      </w:r>
      <w:r w:rsidRPr="007D6728">
        <w:rPr>
          <w:rFonts w:eastAsia="Times New Roman"/>
          <w:i/>
          <w:szCs w:val="24"/>
        </w:rPr>
        <w:t>.</w:t>
      </w:r>
      <w:r w:rsidRPr="007D6728">
        <w:rPr>
          <w:rFonts w:eastAsia="Times New Roman"/>
          <w:szCs w:val="24"/>
        </w:rPr>
        <w:t xml:space="preserve"> Pēc sēdes dalībnieka pieprasījuma komisija uzrāda cita pretendenta pieteikumu </w:t>
      </w:r>
      <w:r w:rsidRPr="002A2426">
        <w:rPr>
          <w:rFonts w:eastAsia="Times New Roman"/>
          <w:szCs w:val="24"/>
        </w:rPr>
        <w:t>(nolikuma 2.pielikums)</w:t>
      </w:r>
      <w:r w:rsidRPr="007D6728">
        <w:rPr>
          <w:rFonts w:eastAsia="Times New Roman"/>
          <w:szCs w:val="24"/>
        </w:rPr>
        <w:t>.</w:t>
      </w:r>
    </w:p>
    <w:p w14:paraId="2B9AF776" w14:textId="77777777" w:rsidR="00835894" w:rsidRPr="007D6728" w:rsidRDefault="00835894" w:rsidP="00EB2AA5">
      <w:pPr>
        <w:spacing w:after="0" w:line="240" w:lineRule="auto"/>
        <w:contextualSpacing/>
        <w:rPr>
          <w:rFonts w:eastAsia="Times New Roman"/>
          <w:b/>
          <w:szCs w:val="24"/>
        </w:rPr>
      </w:pPr>
    </w:p>
    <w:p w14:paraId="73143FCF" w14:textId="77777777" w:rsidR="00D02C62" w:rsidRPr="007D6728" w:rsidRDefault="00835894" w:rsidP="00EB2AA5">
      <w:pPr>
        <w:numPr>
          <w:ilvl w:val="1"/>
          <w:numId w:val="4"/>
        </w:numPr>
        <w:spacing w:after="0" w:line="240" w:lineRule="auto"/>
        <w:ind w:left="0" w:firstLine="0"/>
        <w:contextualSpacing/>
        <w:rPr>
          <w:rFonts w:eastAsia="Times New Roman"/>
          <w:szCs w:val="24"/>
        </w:rPr>
      </w:pPr>
      <w:r w:rsidRPr="007D6728">
        <w:rPr>
          <w:rFonts w:eastAsia="Times New Roman"/>
          <w:b/>
          <w:szCs w:val="24"/>
        </w:rPr>
        <w:t xml:space="preserve">Piedāvājuma derīguma termiņš: </w:t>
      </w:r>
    </w:p>
    <w:p w14:paraId="6AE0CF26" w14:textId="77777777" w:rsidR="00835894" w:rsidRPr="007D6728" w:rsidRDefault="00835894" w:rsidP="00EB2AA5">
      <w:pPr>
        <w:spacing w:after="0" w:line="240" w:lineRule="auto"/>
        <w:contextualSpacing/>
        <w:rPr>
          <w:rFonts w:eastAsia="Times New Roman"/>
          <w:szCs w:val="24"/>
        </w:rPr>
      </w:pPr>
      <w:r w:rsidRPr="007D6728">
        <w:rPr>
          <w:rFonts w:eastAsia="Times New Roman"/>
          <w:szCs w:val="24"/>
        </w:rPr>
        <w:t>100 dienas no piedāvājuma atvēršanas dienas.</w:t>
      </w:r>
    </w:p>
    <w:p w14:paraId="4D77D4D2" w14:textId="77777777" w:rsidR="00835894" w:rsidRPr="007D6728" w:rsidRDefault="00835894" w:rsidP="00EB2AA5">
      <w:pPr>
        <w:spacing w:after="0" w:line="240" w:lineRule="auto"/>
        <w:contextualSpacing/>
        <w:rPr>
          <w:rFonts w:eastAsia="Times New Roman"/>
          <w:b/>
          <w:szCs w:val="24"/>
        </w:rPr>
      </w:pPr>
    </w:p>
    <w:p w14:paraId="092C6B69" w14:textId="77777777" w:rsidR="00835894" w:rsidRPr="007D6728" w:rsidRDefault="00835894" w:rsidP="00EB2AA5">
      <w:pPr>
        <w:pStyle w:val="ListParagraph"/>
        <w:numPr>
          <w:ilvl w:val="1"/>
          <w:numId w:val="4"/>
        </w:numPr>
        <w:spacing w:after="0" w:line="240" w:lineRule="auto"/>
        <w:ind w:left="0" w:firstLine="0"/>
        <w:jc w:val="both"/>
        <w:rPr>
          <w:b/>
          <w:lang w:val="lv-LV"/>
        </w:rPr>
      </w:pPr>
      <w:r w:rsidRPr="007D6728">
        <w:rPr>
          <w:b/>
          <w:lang w:val="lv-LV"/>
        </w:rPr>
        <w:t>Piedāvājuma nodrošinājums:</w:t>
      </w:r>
    </w:p>
    <w:p w14:paraId="08215CEF" w14:textId="77777777" w:rsidR="005C4CE4" w:rsidRPr="001542A9" w:rsidRDefault="00BE001C" w:rsidP="00EB2AA5">
      <w:pPr>
        <w:pStyle w:val="ListParagraph"/>
        <w:numPr>
          <w:ilvl w:val="2"/>
          <w:numId w:val="4"/>
        </w:numPr>
        <w:spacing w:after="0" w:line="240" w:lineRule="auto"/>
        <w:ind w:left="0" w:firstLine="0"/>
        <w:jc w:val="both"/>
        <w:rPr>
          <w:lang w:val="lv-LV"/>
        </w:rPr>
      </w:pPr>
      <w:r w:rsidRPr="00BE001C">
        <w:rPr>
          <w:lang w:val="lv-LV"/>
        </w:rPr>
        <w:t xml:space="preserve">kopā ar piedāvājumu jāiesniedz piedāvājuma nodrošinājums par piedāvājuma nodrošinājuma summu </w:t>
      </w:r>
      <w:r w:rsidR="00151B53" w:rsidRPr="00FB79DD">
        <w:rPr>
          <w:lang w:val="lv-LV"/>
        </w:rPr>
        <w:t>4000.00 EUR</w:t>
      </w:r>
      <w:r w:rsidR="00151B53" w:rsidRPr="00F87ECD">
        <w:rPr>
          <w:lang w:val="lv-LV"/>
        </w:rPr>
        <w:t xml:space="preserve"> (četri tūkstoši euro un 00 centi)</w:t>
      </w:r>
      <w:r w:rsidR="00835894" w:rsidRPr="00F87ECD">
        <w:rPr>
          <w:lang w:val="lv-LV"/>
        </w:rPr>
        <w:t>;</w:t>
      </w:r>
      <w:r w:rsidR="00835894" w:rsidRPr="001542A9">
        <w:rPr>
          <w:lang w:val="lv-LV"/>
        </w:rPr>
        <w:t xml:space="preserve"> </w:t>
      </w:r>
    </w:p>
    <w:p w14:paraId="02F702BD" w14:textId="77777777" w:rsidR="005C4CE4" w:rsidRPr="007D6728" w:rsidRDefault="009B3F40" w:rsidP="00EB2AA5">
      <w:pPr>
        <w:pStyle w:val="ListParagraph"/>
        <w:numPr>
          <w:ilvl w:val="2"/>
          <w:numId w:val="4"/>
        </w:numPr>
        <w:spacing w:after="0" w:line="240" w:lineRule="auto"/>
        <w:ind w:left="0" w:firstLine="0"/>
        <w:jc w:val="both"/>
        <w:rPr>
          <w:lang w:val="lv-LV"/>
        </w:rPr>
      </w:pPr>
      <w:bookmarkStart w:id="1" w:name="_Ref448915728"/>
      <w:r w:rsidRPr="009B3F40">
        <w:rPr>
          <w:u w:val="single"/>
          <w:lang w:val="lv-LV"/>
        </w:rPr>
        <w:t xml:space="preserve">piedāvājuma nodrošinājums jāiesniedz </w:t>
      </w:r>
      <w:r w:rsidR="00151B53" w:rsidRPr="00151B53">
        <w:rPr>
          <w:u w:val="single"/>
          <w:lang w:val="lv-LV"/>
        </w:rPr>
        <w:t xml:space="preserve">kredītiestādes izsniegtas garantijas veidā </w:t>
      </w:r>
      <w:r w:rsidR="00151B53">
        <w:rPr>
          <w:u w:val="single"/>
          <w:lang w:val="lv-LV"/>
        </w:rPr>
        <w:t xml:space="preserve">vai </w:t>
      </w:r>
      <w:r w:rsidRPr="009B3F40">
        <w:rPr>
          <w:u w:val="single"/>
          <w:lang w:val="lv-LV"/>
        </w:rPr>
        <w:t>kā pretendenta naudas summas iemaksa pasūtītāja bankas kontā</w:t>
      </w:r>
      <w:r w:rsidR="005C4CE4" w:rsidRPr="007D6728">
        <w:rPr>
          <w:lang w:val="lv-LV"/>
        </w:rPr>
        <w:t xml:space="preserve"> (konta Nr. sk. </w:t>
      </w:r>
      <w:r w:rsidR="0015062C" w:rsidRPr="007D6728">
        <w:rPr>
          <w:lang w:val="lv-LV"/>
        </w:rPr>
        <w:t>sarunu procedūras nolikuma 1.2.</w:t>
      </w:r>
      <w:r w:rsidR="005C5025">
        <w:rPr>
          <w:lang w:val="lv-LV"/>
        </w:rPr>
        <w:t>1.</w:t>
      </w:r>
      <w:r w:rsidR="005C4CE4" w:rsidRPr="007D6728">
        <w:rPr>
          <w:lang w:val="lv-LV"/>
        </w:rPr>
        <w:t>punktā), maksājuma mērķī norādot: „Piedāvājuma nodrošinājums sarunu procedūrai ar pub</w:t>
      </w:r>
      <w:r w:rsidR="007C2971" w:rsidRPr="007D6728">
        <w:rPr>
          <w:lang w:val="lv-LV"/>
        </w:rPr>
        <w:t xml:space="preserve">likāciju </w:t>
      </w:r>
      <w:r w:rsidR="007C2971" w:rsidRPr="007D6728">
        <w:rPr>
          <w:color w:val="222222"/>
          <w:lang w:val="lv-LV"/>
        </w:rPr>
        <w:t>„</w:t>
      </w:r>
      <w:r w:rsidR="00FD35F5" w:rsidRPr="00FD35F5">
        <w:rPr>
          <w:lang w:val="lv-LV"/>
        </w:rPr>
        <w:t>Jumta konstrukcijas kapitālais remonts dzelzceļa stacijas ēkai Liepājā</w:t>
      </w:r>
      <w:r w:rsidR="007C2971" w:rsidRPr="007D6728">
        <w:rPr>
          <w:lang w:val="lv-LV"/>
        </w:rPr>
        <w:t>”</w:t>
      </w:r>
      <w:r w:rsidR="005C4CE4" w:rsidRPr="007D6728">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1"/>
      <w:r w:rsidR="005C4CE4" w:rsidRPr="007D6728">
        <w:rPr>
          <w:lang w:val="lv-LV"/>
        </w:rPr>
        <w:t xml:space="preserve"> </w:t>
      </w:r>
    </w:p>
    <w:p w14:paraId="5930ABD4" w14:textId="77777777" w:rsidR="00835894" w:rsidRPr="007D6728" w:rsidRDefault="005C4CE4" w:rsidP="00EB2AA5">
      <w:pPr>
        <w:pStyle w:val="ListParagraph"/>
        <w:numPr>
          <w:ilvl w:val="2"/>
          <w:numId w:val="7"/>
        </w:numPr>
        <w:spacing w:after="0" w:line="240" w:lineRule="auto"/>
        <w:ind w:left="0" w:firstLine="0"/>
        <w:jc w:val="both"/>
        <w:rPr>
          <w:lang w:val="lv-LV"/>
        </w:rPr>
      </w:pPr>
      <w:r w:rsidRPr="007D6728">
        <w:rPr>
          <w:lang w:val="lv-LV"/>
        </w:rPr>
        <w:t>piedāvājuma nodrošinājums garantē, ka pasūtītājs ietur piedāvājuma nodrošinājuma summu, ja:</w:t>
      </w:r>
    </w:p>
    <w:p w14:paraId="3B3CD370" w14:textId="77777777" w:rsidR="00835894" w:rsidRPr="007D6728" w:rsidRDefault="005C4CE4" w:rsidP="00EB2AA5">
      <w:pPr>
        <w:numPr>
          <w:ilvl w:val="3"/>
          <w:numId w:val="7"/>
        </w:numPr>
        <w:tabs>
          <w:tab w:val="left" w:pos="709"/>
        </w:tabs>
        <w:spacing w:after="0" w:line="240" w:lineRule="auto"/>
        <w:ind w:left="0" w:firstLine="567"/>
        <w:contextualSpacing/>
        <w:rPr>
          <w:szCs w:val="24"/>
        </w:rPr>
      </w:pPr>
      <w:r w:rsidRPr="007D6728">
        <w:rPr>
          <w:szCs w:val="24"/>
        </w:rPr>
        <w:t>pretendents atsauc savu piedāvājumu, kamēr ir spēkā piedāvājuma nodrošinājums;</w:t>
      </w:r>
    </w:p>
    <w:p w14:paraId="27883DFD" w14:textId="77777777" w:rsidR="00835894" w:rsidRPr="00410F79" w:rsidRDefault="005C4CE4" w:rsidP="00EB2AA5">
      <w:pPr>
        <w:numPr>
          <w:ilvl w:val="3"/>
          <w:numId w:val="7"/>
        </w:numPr>
        <w:tabs>
          <w:tab w:val="left" w:pos="709"/>
        </w:tabs>
        <w:spacing w:after="0" w:line="240" w:lineRule="auto"/>
        <w:ind w:left="0" w:firstLine="567"/>
        <w:contextualSpacing/>
        <w:rPr>
          <w:szCs w:val="24"/>
        </w:rPr>
      </w:pPr>
      <w:r w:rsidRPr="007D6728">
        <w:rPr>
          <w:szCs w:val="24"/>
        </w:rPr>
        <w:t>pretendents, kura piedāvājums izraudzīts saskaņā ar piedāvājuma izvēles kritēriju, pasūtītāja noteiktajā termiņā nav iesniedzis (</w:t>
      </w:r>
      <w:r w:rsidRPr="00410F79">
        <w:rPr>
          <w:szCs w:val="24"/>
        </w:rPr>
        <w:t xml:space="preserve">iemaksājis pasūtītāja bankas kontā) tam sarunu procedūras nolikumā un iepirkuma līgumā paredzēto </w:t>
      </w:r>
      <w:r w:rsidRPr="00086416">
        <w:rPr>
          <w:szCs w:val="24"/>
        </w:rPr>
        <w:t>līguma nodrošinājumu</w:t>
      </w:r>
      <w:r w:rsidR="00086416" w:rsidRPr="00086416">
        <w:rPr>
          <w:szCs w:val="24"/>
        </w:rPr>
        <w:t>.</w:t>
      </w:r>
    </w:p>
    <w:p w14:paraId="30BEE5A2" w14:textId="77777777" w:rsidR="00835894" w:rsidRPr="007D6728" w:rsidRDefault="005C4CE4" w:rsidP="00EB2AA5">
      <w:pPr>
        <w:numPr>
          <w:ilvl w:val="3"/>
          <w:numId w:val="7"/>
        </w:numPr>
        <w:tabs>
          <w:tab w:val="left" w:pos="709"/>
        </w:tabs>
        <w:spacing w:after="0" w:line="240" w:lineRule="auto"/>
        <w:ind w:left="0" w:firstLine="567"/>
        <w:contextualSpacing/>
        <w:rPr>
          <w:szCs w:val="24"/>
        </w:rPr>
      </w:pPr>
      <w:r w:rsidRPr="00410F79">
        <w:rPr>
          <w:szCs w:val="24"/>
        </w:rPr>
        <w:t>pretendents, kura piedāvājums izraudzīts saskaņā ar piedāvājumu izvēles</w:t>
      </w:r>
      <w:r w:rsidRPr="007D6728">
        <w:rPr>
          <w:szCs w:val="24"/>
        </w:rPr>
        <w:t xml:space="preserve"> kritēriju, neparaksta iepirkuma līgumu pasūtītāja noteiktajā termiņā.</w:t>
      </w:r>
    </w:p>
    <w:p w14:paraId="267C3FB6" w14:textId="77777777" w:rsidR="00835894" w:rsidRPr="007D6728" w:rsidRDefault="00C0496D" w:rsidP="00705759">
      <w:pPr>
        <w:numPr>
          <w:ilvl w:val="2"/>
          <w:numId w:val="7"/>
        </w:numPr>
        <w:tabs>
          <w:tab w:val="left" w:pos="567"/>
          <w:tab w:val="left" w:pos="709"/>
          <w:tab w:val="left" w:pos="1134"/>
        </w:tabs>
        <w:spacing w:after="0" w:line="240" w:lineRule="auto"/>
        <w:ind w:left="0" w:firstLine="0"/>
        <w:contextualSpacing/>
        <w:rPr>
          <w:szCs w:val="24"/>
        </w:rPr>
      </w:pPr>
      <w:r w:rsidRPr="007D6728">
        <w:rPr>
          <w:szCs w:val="24"/>
        </w:rPr>
        <w:t>piedāvājuma nodrošinājumu iesniedz (iemaksā pasūtītāja bankas kontā) ar derīguma termiņu, kas nav īsāks par piedāvājuma derīguma termiņu (sk. nolikuma 1.5.punktu) un tas ir spēkā īsākajā no šādiem termiņiem</w:t>
      </w:r>
      <w:r w:rsidR="00835894" w:rsidRPr="007D6728">
        <w:rPr>
          <w:szCs w:val="24"/>
        </w:rPr>
        <w:t>:</w:t>
      </w:r>
    </w:p>
    <w:p w14:paraId="07A4E404" w14:textId="77777777" w:rsidR="00835894" w:rsidRPr="007D6728" w:rsidRDefault="00C0496D" w:rsidP="00705759">
      <w:pPr>
        <w:pStyle w:val="ListParagraph"/>
        <w:numPr>
          <w:ilvl w:val="3"/>
          <w:numId w:val="7"/>
        </w:numPr>
        <w:spacing w:after="0" w:line="240" w:lineRule="auto"/>
        <w:ind w:left="0" w:firstLine="567"/>
        <w:jc w:val="both"/>
        <w:rPr>
          <w:lang w:val="lv-LV"/>
        </w:rPr>
      </w:pPr>
      <w:r w:rsidRPr="007D6728">
        <w:rPr>
          <w:lang w:val="lv-LV"/>
        </w:rPr>
        <w:t>nolikuma 1.5.punktā minētā piedāvājuma derīguma termiņā, kas noteikts, skaitot no piedāvājumu atvēršanas dienas, vai jebkurā piedāvājuma derīguma termiņa pagarinājumā, kuru pasūtītājam rakstveidā paziņojis pretendents</w:t>
      </w:r>
      <w:r w:rsidR="00835894" w:rsidRPr="007D6728">
        <w:rPr>
          <w:lang w:val="lv-LV"/>
        </w:rPr>
        <w:t>;</w:t>
      </w:r>
    </w:p>
    <w:p w14:paraId="5BCC1816" w14:textId="77777777" w:rsidR="00835894" w:rsidRPr="007D6728" w:rsidRDefault="00C0496D" w:rsidP="00705759">
      <w:pPr>
        <w:pStyle w:val="ListParagraph"/>
        <w:numPr>
          <w:ilvl w:val="3"/>
          <w:numId w:val="7"/>
        </w:numPr>
        <w:spacing w:after="0" w:line="240" w:lineRule="auto"/>
        <w:ind w:left="0" w:firstLine="567"/>
        <w:jc w:val="both"/>
        <w:rPr>
          <w:lang w:val="lv-LV"/>
        </w:rPr>
      </w:pPr>
      <w:r w:rsidRPr="007D6728">
        <w:rPr>
          <w:lang w:val="lv-LV"/>
        </w:rPr>
        <w:t>līdz iepirkuma līguma nodrošinājuma iesniegšanai (līguma nodrošinājuma summas iemaksai pasūtītāja bankas kontā)</w:t>
      </w:r>
      <w:r w:rsidR="00835894" w:rsidRPr="007D6728">
        <w:rPr>
          <w:lang w:val="lv-LV"/>
        </w:rPr>
        <w:t>;</w:t>
      </w:r>
    </w:p>
    <w:p w14:paraId="3FC4EB65" w14:textId="77777777" w:rsidR="00835894" w:rsidRPr="007D6728" w:rsidRDefault="00C0496D" w:rsidP="00705759">
      <w:pPr>
        <w:pStyle w:val="ListParagraph"/>
        <w:numPr>
          <w:ilvl w:val="2"/>
          <w:numId w:val="7"/>
        </w:numPr>
        <w:spacing w:after="0" w:line="240" w:lineRule="auto"/>
        <w:ind w:left="0" w:firstLine="0"/>
        <w:jc w:val="both"/>
        <w:rPr>
          <w:lang w:val="lv-LV"/>
        </w:rPr>
      </w:pPr>
      <w:r w:rsidRPr="007D6728">
        <w:rPr>
          <w:lang w:val="lv-LV"/>
        </w:rPr>
        <w:t>piedāvājuma nodrošinājums zaudē savu spēku dienā, kad izraudzītais pretendents iesniedz (iemaksā pasūtītāja bankas kontā) līguma nodrošinājumu</w:t>
      </w:r>
      <w:r w:rsidR="00835894" w:rsidRPr="007D6728">
        <w:rPr>
          <w:lang w:val="lv-LV"/>
        </w:rPr>
        <w:t>;</w:t>
      </w:r>
    </w:p>
    <w:p w14:paraId="00874EA6" w14:textId="77777777" w:rsidR="00835894" w:rsidRPr="007D6728" w:rsidRDefault="00C0496D" w:rsidP="00705759">
      <w:pPr>
        <w:pStyle w:val="ListParagraph"/>
        <w:numPr>
          <w:ilvl w:val="2"/>
          <w:numId w:val="7"/>
        </w:numPr>
        <w:spacing w:after="0" w:line="240" w:lineRule="auto"/>
        <w:ind w:left="0" w:firstLine="0"/>
        <w:jc w:val="both"/>
        <w:rPr>
          <w:lang w:val="lv-LV"/>
        </w:rPr>
      </w:pPr>
      <w:r w:rsidRPr="007D6728">
        <w:rPr>
          <w:lang w:val="lv-LV"/>
        </w:rPr>
        <w:t>pasūtītājs pretendentam, kuram nav piešķirtas līguma slēgšanas tiesības, piedāvājuma nodrošinājumu izsniedz (izmaksā) atpakaļ 5 (piecu) darba dienu laikā pēc tā 1.6.4.punktā noteiktā spēkā esamības termiņa beigām</w:t>
      </w:r>
      <w:r w:rsidR="00835894" w:rsidRPr="007D6728">
        <w:rPr>
          <w:lang w:val="lv-LV"/>
        </w:rPr>
        <w:t>.</w:t>
      </w:r>
    </w:p>
    <w:p w14:paraId="61E0D852" w14:textId="77777777" w:rsidR="00843843" w:rsidRDefault="00843843" w:rsidP="00705759">
      <w:pPr>
        <w:spacing w:after="0" w:line="240" w:lineRule="auto"/>
        <w:contextualSpacing/>
        <w:rPr>
          <w:rFonts w:eastAsia="Times New Roman"/>
          <w:b/>
          <w:szCs w:val="24"/>
        </w:rPr>
      </w:pPr>
    </w:p>
    <w:p w14:paraId="09D7AD77" w14:textId="77777777" w:rsidR="00151B53" w:rsidRDefault="00151B53" w:rsidP="00705759">
      <w:pPr>
        <w:spacing w:after="0" w:line="240" w:lineRule="auto"/>
        <w:contextualSpacing/>
        <w:rPr>
          <w:rFonts w:eastAsia="Times New Roman"/>
          <w:b/>
          <w:szCs w:val="24"/>
        </w:rPr>
      </w:pPr>
    </w:p>
    <w:p w14:paraId="32266DD9" w14:textId="77777777" w:rsidR="00151B53" w:rsidRPr="007D6728" w:rsidRDefault="00151B53" w:rsidP="00705759">
      <w:pPr>
        <w:spacing w:after="0" w:line="240" w:lineRule="auto"/>
        <w:contextualSpacing/>
        <w:rPr>
          <w:rFonts w:eastAsia="Times New Roman"/>
          <w:b/>
          <w:szCs w:val="24"/>
        </w:rPr>
      </w:pPr>
    </w:p>
    <w:p w14:paraId="0750D97B" w14:textId="77777777" w:rsidR="00835894" w:rsidRPr="00A07E60" w:rsidRDefault="00835894" w:rsidP="00705759">
      <w:pPr>
        <w:numPr>
          <w:ilvl w:val="1"/>
          <w:numId w:val="8"/>
        </w:numPr>
        <w:spacing w:after="0" w:line="240" w:lineRule="auto"/>
        <w:ind w:left="0" w:firstLine="0"/>
        <w:contextualSpacing/>
        <w:rPr>
          <w:rFonts w:eastAsia="Times New Roman"/>
          <w:b/>
          <w:szCs w:val="24"/>
        </w:rPr>
      </w:pPr>
      <w:r w:rsidRPr="00A07E60">
        <w:rPr>
          <w:rFonts w:eastAsia="Times New Roman"/>
          <w:b/>
          <w:szCs w:val="24"/>
        </w:rPr>
        <w:lastRenderedPageBreak/>
        <w:t>Piedāvājuma noformēšana:</w:t>
      </w:r>
    </w:p>
    <w:p w14:paraId="43B3E746" w14:textId="2D58723C" w:rsidR="00835894" w:rsidRPr="007D6728" w:rsidRDefault="00835894" w:rsidP="00705759">
      <w:pPr>
        <w:numPr>
          <w:ilvl w:val="2"/>
          <w:numId w:val="8"/>
        </w:numPr>
        <w:spacing w:after="0" w:line="240" w:lineRule="auto"/>
        <w:ind w:left="0" w:firstLine="0"/>
        <w:contextualSpacing/>
        <w:rPr>
          <w:rFonts w:eastAsia="Times New Roman"/>
          <w:szCs w:val="24"/>
        </w:rPr>
      </w:pPr>
      <w:r w:rsidRPr="007D6728">
        <w:rPr>
          <w:rFonts w:eastAsia="Times New Roman"/>
          <w:szCs w:val="24"/>
        </w:rPr>
        <w:t xml:space="preserve">piedāvājumu iesniedz </w:t>
      </w:r>
      <w:bookmarkStart w:id="2" w:name="_Ref104800850"/>
      <w:bookmarkStart w:id="3" w:name="_Ref160424148"/>
      <w:r w:rsidRPr="007D6728">
        <w:rPr>
          <w:rFonts w:eastAsia="Times New Roman"/>
          <w:szCs w:val="24"/>
        </w:rPr>
        <w:t xml:space="preserve">aizlīmētā aploksnē, uz tās norādot: „Piedāvājums </w:t>
      </w:r>
      <w:r w:rsidRPr="007D6728">
        <w:rPr>
          <w:rFonts w:eastAsia="Times New Roman"/>
          <w:bCs/>
          <w:szCs w:val="24"/>
        </w:rPr>
        <w:t xml:space="preserve">sarunu procedūrai ar </w:t>
      </w:r>
      <w:r w:rsidRPr="00AE383F">
        <w:rPr>
          <w:rFonts w:eastAsia="Times New Roman"/>
          <w:bCs/>
          <w:szCs w:val="24"/>
        </w:rPr>
        <w:t xml:space="preserve">publikāciju </w:t>
      </w:r>
      <w:r w:rsidR="006B4326" w:rsidRPr="00AE383F">
        <w:rPr>
          <w:rFonts w:eastAsia="Times New Roman"/>
          <w:bCs/>
          <w:szCs w:val="24"/>
        </w:rPr>
        <w:t>„</w:t>
      </w:r>
      <w:r w:rsidR="000D08FB" w:rsidRPr="000D08FB">
        <w:rPr>
          <w:szCs w:val="24"/>
        </w:rPr>
        <w:t>Jumta konstrukcijas kapitālais remonts dzelzceļa stacijas ēkai Liepājā</w:t>
      </w:r>
      <w:r w:rsidR="006B4326" w:rsidRPr="00AE383F">
        <w:rPr>
          <w:szCs w:val="24"/>
        </w:rPr>
        <w:t>”</w:t>
      </w:r>
      <w:r w:rsidRPr="00AE383F">
        <w:rPr>
          <w:rFonts w:eastAsia="Times New Roman"/>
          <w:szCs w:val="24"/>
        </w:rPr>
        <w:t xml:space="preserve">. </w:t>
      </w:r>
      <w:r w:rsidR="00E062EE" w:rsidRPr="00AE383F">
        <w:rPr>
          <w:rFonts w:eastAsia="Times New Roman"/>
          <w:szCs w:val="24"/>
        </w:rPr>
        <w:t xml:space="preserve">Neatvērt līdz </w:t>
      </w:r>
      <w:r w:rsidR="00EC14BD">
        <w:rPr>
          <w:rFonts w:eastAsia="Times New Roman"/>
          <w:szCs w:val="24"/>
        </w:rPr>
        <w:t>201</w:t>
      </w:r>
      <w:r w:rsidR="00AD5008">
        <w:rPr>
          <w:rFonts w:eastAsia="Times New Roman"/>
          <w:szCs w:val="24"/>
        </w:rPr>
        <w:t>9</w:t>
      </w:r>
      <w:r w:rsidR="00A74AE6" w:rsidRPr="002E74A4">
        <w:rPr>
          <w:rFonts w:eastAsia="Times New Roman"/>
          <w:szCs w:val="24"/>
        </w:rPr>
        <w:t>.</w:t>
      </w:r>
      <w:r w:rsidR="00A74AE6" w:rsidRPr="00387AE6">
        <w:rPr>
          <w:rFonts w:eastAsia="Times New Roman"/>
          <w:szCs w:val="24"/>
        </w:rPr>
        <w:t xml:space="preserve">gada </w:t>
      </w:r>
      <w:r w:rsidR="00C43786">
        <w:rPr>
          <w:rFonts w:eastAsia="Times New Roman"/>
          <w:szCs w:val="24"/>
          <w:highlight w:val="lightGray"/>
        </w:rPr>
        <w:t>21</w:t>
      </w:r>
      <w:r w:rsidR="006A75DF" w:rsidRPr="00FB79DD">
        <w:rPr>
          <w:rFonts w:eastAsia="Times New Roman"/>
          <w:szCs w:val="24"/>
          <w:highlight w:val="lightGray"/>
        </w:rPr>
        <w:t>.</w:t>
      </w:r>
      <w:r w:rsidR="00D20061" w:rsidRPr="00FB79DD">
        <w:rPr>
          <w:rFonts w:eastAsia="Times New Roman"/>
          <w:szCs w:val="24"/>
          <w:highlight w:val="lightGray"/>
        </w:rPr>
        <w:t>novembra</w:t>
      </w:r>
      <w:r w:rsidR="00A74AE6" w:rsidRPr="00387AE6">
        <w:rPr>
          <w:rFonts w:eastAsia="Times New Roman"/>
          <w:szCs w:val="24"/>
        </w:rPr>
        <w:t xml:space="preserve"> plkst. 10.00</w:t>
      </w:r>
      <w:r w:rsidR="002D1223" w:rsidRPr="00387AE6">
        <w:rPr>
          <w:rFonts w:eastAsia="Times New Roman"/>
          <w:szCs w:val="24"/>
        </w:rPr>
        <w:t>.</w:t>
      </w:r>
      <w:r w:rsidRPr="00387AE6">
        <w:rPr>
          <w:rFonts w:eastAsia="Times New Roman"/>
          <w:szCs w:val="24"/>
        </w:rPr>
        <w:t>” un adresē: VAS „Latvijas dzelzceļš” Iepirkumu birojam, Gogoļa ielā 3, Rīgā, LV-1547, Latvijā</w:t>
      </w:r>
      <w:r w:rsidRPr="007D6728">
        <w:rPr>
          <w:rFonts w:eastAsia="Times New Roman"/>
          <w:szCs w:val="24"/>
        </w:rPr>
        <w:t>. Uz piedāvājuma aploksnes norāda</w:t>
      </w:r>
      <w:bookmarkEnd w:id="2"/>
      <w:bookmarkEnd w:id="3"/>
      <w:r w:rsidRPr="007D6728">
        <w:rPr>
          <w:rFonts w:eastAsia="Times New Roman"/>
          <w:szCs w:val="24"/>
        </w:rPr>
        <w:t xml:space="preserve"> arī pretendenta nosaukumu, adresi un tālruņa numuru;</w:t>
      </w:r>
    </w:p>
    <w:p w14:paraId="67BC4CFB" w14:textId="77777777" w:rsidR="00ED76FB" w:rsidRDefault="00835894" w:rsidP="00ED76FB">
      <w:pPr>
        <w:pStyle w:val="BodyTextIndent"/>
        <w:numPr>
          <w:ilvl w:val="1"/>
          <w:numId w:val="19"/>
        </w:numPr>
        <w:tabs>
          <w:tab w:val="left" w:pos="426"/>
          <w:tab w:val="left" w:pos="993"/>
        </w:tabs>
        <w:spacing w:after="0" w:line="240" w:lineRule="auto"/>
        <w:ind w:left="0" w:firstLine="426"/>
        <w:rPr>
          <w:lang w:val="lv-LV"/>
        </w:rPr>
      </w:pPr>
      <w:r w:rsidRPr="00913F1F">
        <w:rPr>
          <w:bCs/>
          <w:lang w:val="lv-LV"/>
        </w:rPr>
        <w:t>sarunu procedūrā</w:t>
      </w:r>
      <w:r w:rsidRPr="00913F1F">
        <w:rPr>
          <w:lang w:val="lv-LV"/>
        </w:rPr>
        <w:t xml:space="preserve"> iesniedz 1 piedāvājuma oriģinālu un 1 kopiju. Uz piedāvājuma oriģināla titullapas norāda </w:t>
      </w:r>
      <w:r w:rsidRPr="00913F1F">
        <w:rPr>
          <w:lang w:val="lv-LV" w:eastAsia="lv-LV"/>
        </w:rPr>
        <w:t>„</w:t>
      </w:r>
      <w:r w:rsidRPr="00913F1F">
        <w:rPr>
          <w:lang w:val="lv-LV"/>
        </w:rPr>
        <w:t xml:space="preserve">ORIĢINĀLS”, uz piedāvājuma kopijas titullapas - </w:t>
      </w:r>
      <w:r w:rsidRPr="00913F1F">
        <w:rPr>
          <w:lang w:val="lv-LV" w:eastAsia="lv-LV"/>
        </w:rPr>
        <w:t>„</w:t>
      </w:r>
      <w:r w:rsidRPr="00913F1F">
        <w:rPr>
          <w:lang w:val="lv-LV"/>
        </w:rPr>
        <w:t xml:space="preserve">KOPIJA”. Ja starp sējumiem tiks konstatētas pretrunas, vērā tiks ņemts piedāvājuma oriģināls. </w:t>
      </w:r>
      <w:r w:rsidR="00ED76FB">
        <w:rPr>
          <w:lang w:val="lv-LV"/>
        </w:rPr>
        <w:t xml:space="preserve">Pretendents nodrošina, ka </w:t>
      </w:r>
      <w:r w:rsidR="00ED76FB" w:rsidRPr="00DF653C">
        <w:rPr>
          <w:lang w:val="lv-LV"/>
        </w:rPr>
        <w:t>Darbu izmaksu tām</w:t>
      </w:r>
      <w:r w:rsidR="00ED76FB">
        <w:rPr>
          <w:lang w:val="lv-LV"/>
        </w:rPr>
        <w:t>es tiek iesniegtas elektroniski</w:t>
      </w:r>
      <w:r w:rsidR="00ED76FB" w:rsidRPr="00DF653C">
        <w:rPr>
          <w:lang w:val="lv-LV"/>
        </w:rPr>
        <w:t xml:space="preserve"> </w:t>
      </w:r>
      <w:r w:rsidR="00ED76FB" w:rsidRPr="00B619C4">
        <w:rPr>
          <w:i/>
          <w:lang w:val="lv-LV"/>
        </w:rPr>
        <w:t>MS Excel</w:t>
      </w:r>
      <w:r w:rsidR="00ED76FB" w:rsidRPr="00DF653C">
        <w:rPr>
          <w:lang w:val="lv-LV"/>
        </w:rPr>
        <w:t xml:space="preserve"> formātā</w:t>
      </w:r>
      <w:r w:rsidR="00ED76FB">
        <w:rPr>
          <w:lang w:val="lv-LV"/>
        </w:rPr>
        <w:t xml:space="preserve"> pēc Pasūtītāja pieprasījuma</w:t>
      </w:r>
      <w:r w:rsidR="00ED76FB" w:rsidRPr="00752213">
        <w:rPr>
          <w:lang w:val="lv-LV"/>
        </w:rPr>
        <w:t xml:space="preserve"> </w:t>
      </w:r>
      <w:r w:rsidR="00ED76FB">
        <w:rPr>
          <w:lang w:val="lv-LV"/>
        </w:rPr>
        <w:t>(pēc piedāvājumu iesniegšanas termiņa beigām),</w:t>
      </w:r>
      <w:r w:rsidR="00ED76FB" w:rsidRPr="00DF653C">
        <w:rPr>
          <w:lang w:val="lv-LV"/>
        </w:rPr>
        <w:t xml:space="preserve"> </w:t>
      </w:r>
      <w:r w:rsidR="00ED76FB">
        <w:rPr>
          <w:lang w:val="lv-LV"/>
        </w:rPr>
        <w:t xml:space="preserve">nosūtot </w:t>
      </w:r>
      <w:r w:rsidR="00ED76FB" w:rsidRPr="00DF653C">
        <w:rPr>
          <w:lang w:val="lv-LV"/>
        </w:rPr>
        <w:t xml:space="preserve">uz </w:t>
      </w:r>
      <w:r w:rsidR="00ED76FB">
        <w:rPr>
          <w:lang w:val="lv-LV"/>
        </w:rPr>
        <w:t>pieprasījumā</w:t>
      </w:r>
      <w:r w:rsidR="00ED76FB" w:rsidRPr="00DF653C">
        <w:rPr>
          <w:lang w:val="lv-LV"/>
        </w:rPr>
        <w:t xml:space="preserve"> norādīto e-pasta adresi</w:t>
      </w:r>
      <w:r w:rsidR="00ED76FB">
        <w:rPr>
          <w:lang w:val="lv-LV"/>
        </w:rPr>
        <w:t>;</w:t>
      </w:r>
    </w:p>
    <w:p w14:paraId="3DE2303F" w14:textId="77777777" w:rsidR="00835894" w:rsidRPr="007D6728" w:rsidRDefault="00835894" w:rsidP="00705759">
      <w:pPr>
        <w:numPr>
          <w:ilvl w:val="2"/>
          <w:numId w:val="8"/>
        </w:numPr>
        <w:spacing w:after="0" w:line="240" w:lineRule="auto"/>
        <w:ind w:left="0" w:firstLine="0"/>
        <w:contextualSpacing/>
        <w:rPr>
          <w:rFonts w:eastAsia="Times New Roman"/>
          <w:szCs w:val="24"/>
        </w:rPr>
      </w:pPr>
      <w:r w:rsidRPr="007D6728">
        <w:rPr>
          <w:rFonts w:eastAsia="Times New Roman"/>
          <w:szCs w:val="24"/>
        </w:rPr>
        <w:t xml:space="preserve">piedāvājumu iesniedz cauršūtu vai caurauklotu </w:t>
      </w:r>
      <w:r w:rsidRPr="007D6728">
        <w:rPr>
          <w:i/>
          <w:szCs w:val="24"/>
        </w:rPr>
        <w:t>(izņemot dokumentu, kas atbilstoši nolikuma 1.7.</w:t>
      </w:r>
      <w:r w:rsidR="005F3423">
        <w:rPr>
          <w:i/>
          <w:szCs w:val="24"/>
        </w:rPr>
        <w:t>3</w:t>
      </w:r>
      <w:r w:rsidRPr="007D6728">
        <w:rPr>
          <w:i/>
          <w:szCs w:val="24"/>
        </w:rPr>
        <w:t>.punktam iesniedzams atsevišķi)</w:t>
      </w:r>
      <w:r w:rsidRPr="007D6728">
        <w:rPr>
          <w:rFonts w:eastAsia="Times New Roman"/>
          <w:szCs w:val="24"/>
        </w:rPr>
        <w:t>, rakstveidā latviešu valodā vai citā valodā, pievienojot apliecinātu tulkojumu latviešu valodā;</w:t>
      </w:r>
    </w:p>
    <w:p w14:paraId="2961AC6B" w14:textId="77777777" w:rsidR="00835894" w:rsidRPr="007D6728" w:rsidRDefault="00EC14BD" w:rsidP="00705759">
      <w:pPr>
        <w:numPr>
          <w:ilvl w:val="2"/>
          <w:numId w:val="8"/>
        </w:numPr>
        <w:tabs>
          <w:tab w:val="left" w:pos="0"/>
        </w:tabs>
        <w:spacing w:after="0" w:line="240" w:lineRule="auto"/>
        <w:ind w:left="0" w:firstLine="0"/>
        <w:contextualSpacing/>
        <w:rPr>
          <w:rFonts w:eastAsia="Times New Roman"/>
          <w:szCs w:val="24"/>
        </w:rPr>
      </w:pPr>
      <w:r>
        <w:rPr>
          <w:b/>
          <w:szCs w:val="24"/>
        </w:rPr>
        <w:t xml:space="preserve">piedāvājuma nodrošinājumu vai </w:t>
      </w:r>
      <w:r w:rsidR="00835894" w:rsidRPr="007D6728">
        <w:rPr>
          <w:b/>
          <w:szCs w:val="24"/>
        </w:rPr>
        <w:t>maksājuma uzdevumu</w:t>
      </w:r>
      <w:r w:rsidR="00835894" w:rsidRPr="007D6728">
        <w:rPr>
          <w:szCs w:val="24"/>
        </w:rPr>
        <w:t xml:space="preserve">, kas pierāda, ka piedāvājuma nodrošinājuma summa ir iemaksāta pasūtītāja </w:t>
      </w:r>
      <w:r w:rsidR="00512422" w:rsidRPr="007D6728">
        <w:rPr>
          <w:szCs w:val="24"/>
        </w:rPr>
        <w:t xml:space="preserve">bankas </w:t>
      </w:r>
      <w:r w:rsidR="00835894" w:rsidRPr="007D6728">
        <w:rPr>
          <w:szCs w:val="24"/>
        </w:rPr>
        <w:t xml:space="preserve">kontā, </w:t>
      </w:r>
      <w:r w:rsidR="00835894" w:rsidRPr="007D6728">
        <w:rPr>
          <w:szCs w:val="24"/>
          <w:u w:val="single"/>
        </w:rPr>
        <w:t>iesniedz kā atsevišķu dokumentu</w:t>
      </w:r>
      <w:r w:rsidR="00835894" w:rsidRPr="007D6728">
        <w:rPr>
          <w:szCs w:val="24"/>
        </w:rPr>
        <w:t xml:space="preserve"> (necauršūtu kopā ar piedāvājumu, kā arī ievērojot nolikuma 1.6.2.punkta papildus prasības);</w:t>
      </w:r>
    </w:p>
    <w:p w14:paraId="23203BF2" w14:textId="77777777" w:rsidR="00AC2488" w:rsidRPr="007D6728" w:rsidRDefault="00835894" w:rsidP="00705759">
      <w:pPr>
        <w:numPr>
          <w:ilvl w:val="2"/>
          <w:numId w:val="8"/>
        </w:numPr>
        <w:spacing w:after="0" w:line="240" w:lineRule="auto"/>
        <w:ind w:left="0" w:firstLine="0"/>
        <w:contextualSpacing/>
        <w:rPr>
          <w:rFonts w:eastAsia="Times New Roman"/>
          <w:szCs w:val="24"/>
        </w:rPr>
      </w:pPr>
      <w:r w:rsidRPr="007D6728">
        <w:rPr>
          <w:rFonts w:eastAsia="Times New Roman"/>
          <w:szCs w:val="24"/>
        </w:rPr>
        <w:t xml:space="preserve">piedāvājuma un </w:t>
      </w:r>
      <w:r w:rsidRPr="007D6728">
        <w:rPr>
          <w:rFonts w:eastAsia="Batang"/>
          <w:szCs w:val="24"/>
        </w:rPr>
        <w:t>tam pievienoto papildus dokumentu</w:t>
      </w:r>
      <w:r w:rsidRPr="007D6728">
        <w:rPr>
          <w:rFonts w:eastAsia="Times New Roman"/>
          <w:szCs w:val="24"/>
        </w:rPr>
        <w:t xml:space="preserve"> izstrādāšanā un noformēšanā</w:t>
      </w:r>
      <w:r w:rsidRPr="007D6728">
        <w:rPr>
          <w:rFonts w:eastAsia="Batang"/>
          <w:szCs w:val="24"/>
        </w:rPr>
        <w:t xml:space="preserve"> ievēro Ministru kabineta </w:t>
      </w:r>
      <w:r w:rsidR="00B20496">
        <w:rPr>
          <w:rFonts w:eastAsia="Batang"/>
        </w:rPr>
        <w:t>2018.gada 4.septembra noteikumu Nr.558 „Dokumentu izstrādāšanas un noformēšanas kārtība” prasības (attiecībā uz dokumentu parakstīšanu, atvasinājumu, tulkojumu noformēšanu, apliecināšanu u.tml.)</w:t>
      </w:r>
      <w:r w:rsidR="00AC2488" w:rsidRPr="007D6728">
        <w:rPr>
          <w:rFonts w:eastAsia="Batang"/>
          <w:szCs w:val="24"/>
        </w:rPr>
        <w:t>;</w:t>
      </w:r>
    </w:p>
    <w:p w14:paraId="26A879CC" w14:textId="77777777" w:rsidR="00AC2488" w:rsidRPr="00B84C41" w:rsidRDefault="00AC2488" w:rsidP="00705759">
      <w:pPr>
        <w:numPr>
          <w:ilvl w:val="2"/>
          <w:numId w:val="8"/>
        </w:numPr>
        <w:spacing w:after="0" w:line="240" w:lineRule="auto"/>
        <w:ind w:left="0" w:firstLine="0"/>
        <w:contextualSpacing/>
        <w:rPr>
          <w:rFonts w:eastAsia="Times New Roman"/>
          <w:szCs w:val="24"/>
        </w:rPr>
      </w:pPr>
      <w:r w:rsidRPr="007D6728">
        <w:rPr>
          <w:szCs w:val="24"/>
        </w:rPr>
        <w:t xml:space="preserve">piedāvājumā </w:t>
      </w:r>
      <w:r w:rsidRPr="007D6728">
        <w:rPr>
          <w:szCs w:val="24"/>
          <w:u w:val="single"/>
        </w:rPr>
        <w:t>jābūt iekļautam satura rādītājam, iesniedzamie dokumenti ar attiecīgām sarunu procedūras nolikuma punktu norādēm jāsakārto tādā secībā, kādā tie ietverti nolikum</w:t>
      </w:r>
      <w:r w:rsidR="00305703" w:rsidRPr="007D6728">
        <w:rPr>
          <w:szCs w:val="24"/>
          <w:u w:val="single"/>
        </w:rPr>
        <w:t>ā</w:t>
      </w:r>
      <w:r w:rsidRPr="007D6728">
        <w:rPr>
          <w:szCs w:val="24"/>
          <w:u w:val="single"/>
        </w:rPr>
        <w:t xml:space="preserve"> (sk. nolikuma 1.pielikumu), lapām jābūt numurētām. </w:t>
      </w:r>
    </w:p>
    <w:p w14:paraId="28555A82" w14:textId="77777777" w:rsidR="00B84C41" w:rsidRPr="007D6728" w:rsidRDefault="00B84C41" w:rsidP="00B84C41">
      <w:pPr>
        <w:spacing w:after="0" w:line="240" w:lineRule="auto"/>
        <w:contextualSpacing/>
        <w:rPr>
          <w:rFonts w:eastAsia="Times New Roman"/>
          <w:szCs w:val="24"/>
        </w:rPr>
      </w:pPr>
    </w:p>
    <w:p w14:paraId="6D7DE712" w14:textId="77777777" w:rsidR="000C5B6F" w:rsidRPr="007D6728" w:rsidRDefault="000C5B6F" w:rsidP="000F5A70">
      <w:pPr>
        <w:pStyle w:val="ListParagraph"/>
        <w:tabs>
          <w:tab w:val="left" w:pos="426"/>
        </w:tabs>
        <w:overflowPunct w:val="0"/>
        <w:autoSpaceDE w:val="0"/>
        <w:autoSpaceDN w:val="0"/>
        <w:adjustRightInd w:val="0"/>
        <w:spacing w:after="0" w:line="240" w:lineRule="auto"/>
        <w:ind w:left="0"/>
        <w:jc w:val="both"/>
        <w:rPr>
          <w:b/>
          <w:vanish/>
          <w:lang w:val="lv-LV"/>
        </w:rPr>
      </w:pPr>
    </w:p>
    <w:p w14:paraId="12168013" w14:textId="77777777" w:rsidR="00835894" w:rsidRPr="007D6728" w:rsidRDefault="00835894" w:rsidP="000F5A70">
      <w:pPr>
        <w:pStyle w:val="ListParagraph"/>
        <w:numPr>
          <w:ilvl w:val="1"/>
          <w:numId w:val="8"/>
        </w:numPr>
        <w:tabs>
          <w:tab w:val="left" w:pos="709"/>
        </w:tabs>
        <w:overflowPunct w:val="0"/>
        <w:autoSpaceDE w:val="0"/>
        <w:autoSpaceDN w:val="0"/>
        <w:adjustRightInd w:val="0"/>
        <w:spacing w:after="0" w:line="240" w:lineRule="auto"/>
        <w:ind w:left="0" w:firstLine="0"/>
        <w:jc w:val="both"/>
        <w:rPr>
          <w:lang w:val="lv-LV"/>
        </w:rPr>
      </w:pPr>
      <w:r w:rsidRPr="007D6728">
        <w:rPr>
          <w:b/>
          <w:lang w:val="lv-LV"/>
        </w:rPr>
        <w:t>Piedāvājuma cena:</w:t>
      </w:r>
    </w:p>
    <w:p w14:paraId="043C06FD" w14:textId="77777777" w:rsidR="003A5D2D" w:rsidRPr="007D6728" w:rsidRDefault="00835894" w:rsidP="000F5A70">
      <w:pPr>
        <w:pStyle w:val="ListParagraph"/>
        <w:numPr>
          <w:ilvl w:val="2"/>
          <w:numId w:val="8"/>
        </w:numPr>
        <w:tabs>
          <w:tab w:val="left" w:pos="709"/>
        </w:tabs>
        <w:overflowPunct w:val="0"/>
        <w:autoSpaceDE w:val="0"/>
        <w:autoSpaceDN w:val="0"/>
        <w:adjustRightInd w:val="0"/>
        <w:spacing w:after="0" w:line="240" w:lineRule="auto"/>
        <w:ind w:left="0" w:firstLine="0"/>
        <w:jc w:val="both"/>
        <w:rPr>
          <w:lang w:val="lv-LV"/>
        </w:rPr>
      </w:pPr>
      <w:r w:rsidRPr="007D6728">
        <w:rPr>
          <w:u w:val="single"/>
          <w:lang w:val="lv-LV"/>
        </w:rPr>
        <w:t xml:space="preserve">piedāvājuma cenā </w:t>
      </w:r>
      <w:r w:rsidR="00676490" w:rsidRPr="007D6728">
        <w:rPr>
          <w:lang w:val="lv-LV"/>
        </w:rPr>
        <w:t xml:space="preserve">jābūt iekļautām pilnīgi visām pretendenta izmaksām, kas saistītas ar </w:t>
      </w:r>
      <w:r w:rsidR="00676490" w:rsidRPr="007D6728">
        <w:rPr>
          <w:bCs/>
          <w:lang w:val="lv-LV"/>
        </w:rPr>
        <w:t>darbu izpildi</w:t>
      </w:r>
      <w:r w:rsidR="00676490" w:rsidRPr="007D6728">
        <w:rPr>
          <w:lang w:val="lv-LV"/>
        </w:rPr>
        <w:t>, t.sk., darbu organizācijas izdevumi, materiālu, iekārtu transportēšanas izdevumi, mehānismu ekspluatācijas izdevumi, personāla un administratīvās izmaksas, sociālais u.c. nodokļi (izņemot PVN), pieskaitāmās izmaksas, ar peļņu un riska faktoriem saistītās izmaksas, neparedzamie izdevumi u.tml</w:t>
      </w:r>
      <w:r w:rsidRPr="007D6728">
        <w:rPr>
          <w:lang w:val="lv-LV"/>
        </w:rPr>
        <w:t>.;</w:t>
      </w:r>
    </w:p>
    <w:p w14:paraId="0DE4C03A" w14:textId="77777777" w:rsidR="003A5D2D" w:rsidRPr="007D6728" w:rsidRDefault="00835894" w:rsidP="000F5A70">
      <w:pPr>
        <w:pStyle w:val="ListParagraph"/>
        <w:numPr>
          <w:ilvl w:val="2"/>
          <w:numId w:val="8"/>
        </w:numPr>
        <w:tabs>
          <w:tab w:val="left" w:pos="709"/>
        </w:tabs>
        <w:overflowPunct w:val="0"/>
        <w:autoSpaceDE w:val="0"/>
        <w:autoSpaceDN w:val="0"/>
        <w:adjustRightInd w:val="0"/>
        <w:spacing w:after="0" w:line="240" w:lineRule="auto"/>
        <w:ind w:left="0" w:firstLine="0"/>
        <w:jc w:val="both"/>
        <w:rPr>
          <w:lang w:val="lv-LV"/>
        </w:rPr>
      </w:pPr>
      <w:r w:rsidRPr="007D6728">
        <w:rPr>
          <w:lang w:val="lv-LV"/>
        </w:rPr>
        <w:t xml:space="preserve">piedāvājuma cenā (finanšu piedāvājumā) neiekļautās izmaksas līguma izpildes laikā netiks kompensētas. Piedāvātajai cenai (attiecīgi </w:t>
      </w:r>
      <w:r w:rsidR="00100504" w:rsidRPr="007D6728">
        <w:rPr>
          <w:lang w:val="lv-LV"/>
        </w:rPr>
        <w:t xml:space="preserve">līgumā fiksētajai </w:t>
      </w:r>
      <w:r w:rsidRPr="007D6728">
        <w:rPr>
          <w:lang w:val="lv-LV"/>
        </w:rPr>
        <w:t>cenai</w:t>
      </w:r>
      <w:r w:rsidR="00100504" w:rsidRPr="007D6728">
        <w:rPr>
          <w:lang w:val="lv-LV"/>
        </w:rPr>
        <w:t xml:space="preserve"> par darbu veikšanu</w:t>
      </w:r>
      <w:r w:rsidRPr="007D6728">
        <w:rPr>
          <w:lang w:val="lv-LV"/>
        </w:rPr>
        <w:t>) līguma izpildes laikā jābūt nemainīgai: arī valūtas kursa, cenu inflācijas un citu pakalpojumu izmaksas ietekmējošu faktoru izmaiņu gadījumos;</w:t>
      </w:r>
    </w:p>
    <w:p w14:paraId="1BAF19E9" w14:textId="77777777" w:rsidR="00835894" w:rsidRPr="007D6728" w:rsidRDefault="00835894" w:rsidP="000F5A70">
      <w:pPr>
        <w:pStyle w:val="ListParagraph"/>
        <w:numPr>
          <w:ilvl w:val="2"/>
          <w:numId w:val="8"/>
        </w:numPr>
        <w:tabs>
          <w:tab w:val="left" w:pos="709"/>
        </w:tabs>
        <w:overflowPunct w:val="0"/>
        <w:autoSpaceDE w:val="0"/>
        <w:autoSpaceDN w:val="0"/>
        <w:adjustRightInd w:val="0"/>
        <w:spacing w:after="0" w:line="240" w:lineRule="auto"/>
        <w:ind w:left="0" w:firstLine="0"/>
        <w:jc w:val="both"/>
        <w:rPr>
          <w:lang w:val="lv-LV"/>
        </w:rPr>
      </w:pPr>
      <w:r w:rsidRPr="007D6728">
        <w:rPr>
          <w:lang w:val="lv-LV"/>
        </w:rPr>
        <w:t xml:space="preserve">finanšu </w:t>
      </w:r>
      <w:r w:rsidRPr="00E869C2">
        <w:rPr>
          <w:lang w:val="lv-LV"/>
        </w:rPr>
        <w:t xml:space="preserve">piedāvājumā (t.sk. </w:t>
      </w:r>
      <w:r w:rsidR="0032198B" w:rsidRPr="00E869C2">
        <w:rPr>
          <w:lang w:val="lv-LV"/>
        </w:rPr>
        <w:t>sagatavojot Tehniskajā uzdevumā iekļautās tāmes</w:t>
      </w:r>
      <w:r w:rsidRPr="00E869C2">
        <w:rPr>
          <w:lang w:val="lv-LV"/>
        </w:rPr>
        <w:t>), rakstot</w:t>
      </w:r>
      <w:r w:rsidRPr="007D6728">
        <w:rPr>
          <w:lang w:val="lv-LV"/>
        </w:rPr>
        <w:t xml:space="preserve"> cenu un summu, skaitļi jānoapaļo līdz tūkstošdaļām (</w:t>
      </w:r>
      <w:r w:rsidR="00EC7CEE" w:rsidRPr="007D6728">
        <w:rPr>
          <w:lang w:val="lv-LV"/>
        </w:rPr>
        <w:t xml:space="preserve">trīs </w:t>
      </w:r>
      <w:r w:rsidRPr="007D6728">
        <w:rPr>
          <w:lang w:val="lv-LV"/>
        </w:rPr>
        <w:t xml:space="preserve">cipari aiz komata). Finanšu piedāvājumā ir jābūt norādītām pilnīgi visām pretendenta izmaksām, kas saistītas ar </w:t>
      </w:r>
      <w:r w:rsidR="00844B5D" w:rsidRPr="007D6728">
        <w:rPr>
          <w:lang w:val="lv-LV"/>
        </w:rPr>
        <w:t>darbu veikšanu</w:t>
      </w:r>
      <w:r w:rsidRPr="007D6728">
        <w:rPr>
          <w:lang w:val="lv-LV"/>
        </w:rPr>
        <w:t xml:space="preserve"> atbilstoši nolikuma prasībām.</w:t>
      </w:r>
    </w:p>
    <w:p w14:paraId="2781B2E6" w14:textId="77777777" w:rsidR="00835894" w:rsidRPr="007D6728" w:rsidRDefault="00835894" w:rsidP="000F5A70">
      <w:pPr>
        <w:tabs>
          <w:tab w:val="left" w:pos="709"/>
        </w:tabs>
        <w:spacing w:after="0" w:line="240" w:lineRule="auto"/>
        <w:contextualSpacing/>
        <w:rPr>
          <w:rFonts w:eastAsia="Times New Roman"/>
          <w:szCs w:val="24"/>
        </w:rPr>
      </w:pPr>
      <w:r w:rsidRPr="007D6728">
        <w:rPr>
          <w:rFonts w:eastAsia="Times New Roman"/>
          <w:szCs w:val="24"/>
        </w:rPr>
        <w:t xml:space="preserve"> </w:t>
      </w:r>
    </w:p>
    <w:p w14:paraId="35B8DE53" w14:textId="77777777" w:rsidR="00835894" w:rsidRPr="007D6728" w:rsidRDefault="00835894" w:rsidP="000F5A70">
      <w:pPr>
        <w:pStyle w:val="ListParagraph"/>
        <w:numPr>
          <w:ilvl w:val="1"/>
          <w:numId w:val="8"/>
        </w:numPr>
        <w:tabs>
          <w:tab w:val="left" w:pos="709"/>
        </w:tabs>
        <w:spacing w:after="0" w:line="240" w:lineRule="auto"/>
        <w:ind w:left="0" w:firstLine="0"/>
        <w:jc w:val="both"/>
        <w:rPr>
          <w:lang w:val="lv-LV"/>
        </w:rPr>
      </w:pPr>
      <w:r w:rsidRPr="007D6728">
        <w:rPr>
          <w:b/>
          <w:lang w:val="lv-LV"/>
        </w:rPr>
        <w:t xml:space="preserve">Piedāvājumā iekļaujamā informācija un dokumenti: </w:t>
      </w:r>
    </w:p>
    <w:p w14:paraId="1035D58C" w14:textId="77777777" w:rsidR="0044228E" w:rsidRPr="007D6728" w:rsidRDefault="00835894" w:rsidP="000F5A70">
      <w:pPr>
        <w:tabs>
          <w:tab w:val="left" w:pos="709"/>
        </w:tabs>
        <w:spacing w:after="0" w:line="240" w:lineRule="auto"/>
        <w:rPr>
          <w:szCs w:val="24"/>
        </w:rPr>
      </w:pPr>
      <w:r w:rsidRPr="007D6728">
        <w:rPr>
          <w:szCs w:val="24"/>
        </w:rPr>
        <w:t xml:space="preserve">skatīt sarunu procedūras nolikuma </w:t>
      </w:r>
      <w:r w:rsidRPr="002A2426">
        <w:rPr>
          <w:szCs w:val="24"/>
        </w:rPr>
        <w:t>1.pielikumu</w:t>
      </w:r>
      <w:r w:rsidRPr="007D6728">
        <w:rPr>
          <w:szCs w:val="24"/>
        </w:rPr>
        <w:t xml:space="preserve"> „Pretendentu atlase (izslēgšanas noteikumi, kvalifikācijas prasības) / piedāvājumā iekļaujamā informācija un dokumenti</w:t>
      </w:r>
      <w:r w:rsidR="0044228E" w:rsidRPr="007D6728">
        <w:rPr>
          <w:szCs w:val="24"/>
        </w:rPr>
        <w:t>.</w:t>
      </w:r>
    </w:p>
    <w:p w14:paraId="7C4E0298" w14:textId="77777777" w:rsidR="003A5D2D" w:rsidRPr="007D6728" w:rsidRDefault="003A5D2D" w:rsidP="000F5A70">
      <w:pPr>
        <w:tabs>
          <w:tab w:val="left" w:pos="709"/>
        </w:tabs>
        <w:spacing w:after="0" w:line="240" w:lineRule="auto"/>
        <w:rPr>
          <w:szCs w:val="24"/>
        </w:rPr>
      </w:pPr>
    </w:p>
    <w:p w14:paraId="57C67DE6" w14:textId="77777777" w:rsidR="00835894" w:rsidRPr="00E8645A" w:rsidRDefault="00835894" w:rsidP="000F5A70">
      <w:pPr>
        <w:pStyle w:val="ListParagraph"/>
        <w:numPr>
          <w:ilvl w:val="1"/>
          <w:numId w:val="8"/>
        </w:numPr>
        <w:tabs>
          <w:tab w:val="left" w:pos="709"/>
        </w:tabs>
        <w:spacing w:after="0" w:line="240" w:lineRule="auto"/>
        <w:ind w:left="0" w:firstLine="0"/>
        <w:jc w:val="both"/>
        <w:rPr>
          <w:b/>
          <w:lang w:val="lv-LV"/>
        </w:rPr>
      </w:pPr>
      <w:bookmarkStart w:id="4" w:name="_Hlk22224067"/>
      <w:bookmarkStart w:id="5" w:name="_Hlk22220349"/>
      <w:r w:rsidRPr="00E8645A">
        <w:rPr>
          <w:b/>
          <w:lang w:val="lv-LV"/>
        </w:rPr>
        <w:t>Pasūtītājam iesniedzamo dokumentu derīguma termiņš:</w:t>
      </w:r>
    </w:p>
    <w:p w14:paraId="74D8C3FB" w14:textId="56FFCF6F" w:rsidR="006613CA" w:rsidRPr="00E8645A" w:rsidRDefault="00E8645A" w:rsidP="00FA0409">
      <w:pPr>
        <w:pStyle w:val="ListParagraph"/>
        <w:numPr>
          <w:ilvl w:val="2"/>
          <w:numId w:val="8"/>
        </w:numPr>
        <w:tabs>
          <w:tab w:val="left" w:pos="709"/>
        </w:tabs>
        <w:spacing w:after="0" w:line="240" w:lineRule="auto"/>
        <w:ind w:left="0" w:firstLine="0"/>
        <w:jc w:val="both"/>
        <w:rPr>
          <w:lang w:val="lv-LV"/>
        </w:rPr>
      </w:pPr>
      <w:bookmarkStart w:id="6" w:name="_Hlk22285568"/>
      <w:bookmarkStart w:id="7" w:name="_Hlk22284729"/>
      <w:r w:rsidRPr="00E8645A">
        <w:rPr>
          <w:lang w:val="lv-LV"/>
        </w:rPr>
        <w:t xml:space="preserve">Pretendenta izslēgšanas gadījumu </w:t>
      </w:r>
      <w:proofErr w:type="spellStart"/>
      <w:r w:rsidRPr="00E8645A">
        <w:rPr>
          <w:lang w:val="lv-LV"/>
        </w:rPr>
        <w:t>neattiecināmību</w:t>
      </w:r>
      <w:proofErr w:type="spellEnd"/>
      <w:r w:rsidRPr="00E8645A">
        <w:rPr>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bookmarkEnd w:id="6"/>
      <w:r w:rsidR="005C1FF9" w:rsidRPr="00DA65EC">
        <w:rPr>
          <w:lang w:val="lv-LV"/>
        </w:rPr>
        <w:t xml:space="preserve"> </w:t>
      </w:r>
      <w:bookmarkEnd w:id="4"/>
      <w:bookmarkEnd w:id="5"/>
      <w:bookmarkEnd w:id="7"/>
    </w:p>
    <w:p w14:paraId="432B6954" w14:textId="548DFEF7" w:rsidR="00A05984" w:rsidRDefault="00A05984" w:rsidP="000F5A70">
      <w:pPr>
        <w:tabs>
          <w:tab w:val="left" w:pos="709"/>
        </w:tabs>
        <w:spacing w:after="0" w:line="240" w:lineRule="auto"/>
        <w:contextualSpacing/>
        <w:rPr>
          <w:rFonts w:eastAsia="Times New Roman"/>
          <w:szCs w:val="24"/>
        </w:rPr>
      </w:pPr>
    </w:p>
    <w:p w14:paraId="667B3F97" w14:textId="77777777" w:rsidR="00FB79DD" w:rsidRPr="007D6728" w:rsidRDefault="00FB79DD" w:rsidP="000F5A70">
      <w:pPr>
        <w:tabs>
          <w:tab w:val="left" w:pos="709"/>
        </w:tabs>
        <w:spacing w:after="0" w:line="240" w:lineRule="auto"/>
        <w:contextualSpacing/>
        <w:rPr>
          <w:rFonts w:eastAsia="Times New Roman"/>
          <w:szCs w:val="24"/>
        </w:rPr>
      </w:pPr>
    </w:p>
    <w:p w14:paraId="7374A144" w14:textId="77777777" w:rsidR="00835894" w:rsidRPr="007D6728" w:rsidRDefault="00835894" w:rsidP="000F5A70">
      <w:pPr>
        <w:pStyle w:val="ListParagraph"/>
        <w:numPr>
          <w:ilvl w:val="1"/>
          <w:numId w:val="8"/>
        </w:numPr>
        <w:tabs>
          <w:tab w:val="left" w:pos="709"/>
        </w:tabs>
        <w:spacing w:after="0" w:line="240" w:lineRule="auto"/>
        <w:ind w:left="0" w:firstLine="0"/>
        <w:jc w:val="both"/>
        <w:rPr>
          <w:b/>
          <w:lang w:val="lv-LV"/>
        </w:rPr>
      </w:pPr>
      <w:r w:rsidRPr="007D6728">
        <w:rPr>
          <w:b/>
          <w:lang w:val="lv-LV"/>
        </w:rPr>
        <w:lastRenderedPageBreak/>
        <w:t xml:space="preserve">Sarunu procedūras dokumentu izsniegšana un </w:t>
      </w:r>
      <w:r w:rsidRPr="00FB79DD">
        <w:rPr>
          <w:b/>
          <w:lang w:val="lv-LV"/>
        </w:rPr>
        <w:t>informācijas sniegšana</w:t>
      </w:r>
      <w:r w:rsidRPr="007D6728">
        <w:rPr>
          <w:b/>
          <w:lang w:val="lv-LV"/>
        </w:rPr>
        <w:t xml:space="preserve">: </w:t>
      </w:r>
    </w:p>
    <w:p w14:paraId="5C5BA12B" w14:textId="7329CAD8" w:rsidR="004C2840" w:rsidRPr="007D6728" w:rsidRDefault="004C2840" w:rsidP="004C2840">
      <w:pPr>
        <w:pStyle w:val="ListParagraph"/>
        <w:numPr>
          <w:ilvl w:val="2"/>
          <w:numId w:val="8"/>
        </w:numPr>
        <w:tabs>
          <w:tab w:val="left" w:pos="567"/>
          <w:tab w:val="left" w:pos="709"/>
        </w:tabs>
        <w:spacing w:after="0" w:line="240" w:lineRule="auto"/>
        <w:ind w:left="0" w:firstLine="0"/>
        <w:jc w:val="both"/>
        <w:rPr>
          <w:lang w:val="lv-LV"/>
        </w:rPr>
      </w:pPr>
      <w:r w:rsidRPr="00953CAF">
        <w:rPr>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00DA65EC" w:rsidRPr="00B01AF6">
          <w:rPr>
            <w:rStyle w:val="Hyperlink"/>
            <w:lang w:val="lv-LV"/>
          </w:rPr>
          <w:t>www.ldz.lv</w:t>
        </w:r>
        <w:bookmarkStart w:id="8" w:name="_GoBack"/>
        <w:bookmarkEnd w:id="8"/>
        <w:r w:rsidR="00DA65EC" w:rsidRPr="00B01AF6">
          <w:rPr>
            <w:rStyle w:val="Hyperlink"/>
            <w:lang w:val="lv-LV"/>
          </w:rPr>
          <w:t>:</w:t>
        </w:r>
      </w:hyperlink>
      <w:r w:rsidRPr="00953CAF">
        <w:rPr>
          <w:lang w:val="lv-LV"/>
        </w:rPr>
        <w:t xml:space="preserve"> sadaļā „Iepirkumi” pie attiecīgā iepirkuma sludinājuma</w:t>
      </w:r>
      <w:r w:rsidRPr="002034E4">
        <w:rPr>
          <w:color w:val="FF0000"/>
          <w:lang w:val="lv-LV"/>
        </w:rPr>
        <w:t xml:space="preserve">; </w:t>
      </w:r>
    </w:p>
    <w:p w14:paraId="4242C503" w14:textId="77777777" w:rsidR="004C2840" w:rsidRDefault="004C2840" w:rsidP="004C2840">
      <w:pPr>
        <w:pStyle w:val="ListParagraph"/>
        <w:numPr>
          <w:ilvl w:val="2"/>
          <w:numId w:val="8"/>
        </w:numPr>
        <w:tabs>
          <w:tab w:val="left" w:pos="567"/>
          <w:tab w:val="left" w:pos="709"/>
        </w:tabs>
        <w:spacing w:after="0" w:line="240" w:lineRule="auto"/>
        <w:ind w:left="0" w:firstLine="0"/>
        <w:jc w:val="both"/>
        <w:rPr>
          <w:lang w:val="lv-LV"/>
        </w:rPr>
      </w:pPr>
      <w:r w:rsidRPr="00953CAF">
        <w:rPr>
          <w:lang w:val="lv-LV"/>
        </w:rPr>
        <w:t>ja pasūtītājs objektīvu apsvērumu dēļ nevar nodrošināt brīvu un tiešu elektronisku pieeju iepirkuma dokumentiem un visiem papildus nepieciešamajiem dokumentiem, tai skaitā iepirkuma līguma projektam, pasūtītājs tos izsūta vai izsniedz ieinteresētajam piegādātājam (pretendentam) 5 (piecu) darba dienu laikā pēc tam, kad elektroniski uz sarunu procedūras nolikuma 1.3.1.punktā minēto e-pasta adresi saņemts šo dokumentu pieprasījums</w:t>
      </w:r>
      <w:r w:rsidRPr="007D6728">
        <w:rPr>
          <w:lang w:val="lv-LV"/>
        </w:rPr>
        <w:t>;</w:t>
      </w:r>
    </w:p>
    <w:p w14:paraId="168CEE7E" w14:textId="5E67B067" w:rsidR="004C2840" w:rsidRPr="00857A84" w:rsidRDefault="004C2840" w:rsidP="004C2840">
      <w:pPr>
        <w:pStyle w:val="ListParagraph"/>
        <w:numPr>
          <w:ilvl w:val="2"/>
          <w:numId w:val="8"/>
        </w:numPr>
        <w:tabs>
          <w:tab w:val="left" w:pos="567"/>
          <w:tab w:val="left" w:pos="709"/>
        </w:tabs>
        <w:spacing w:after="0" w:line="240" w:lineRule="auto"/>
        <w:ind w:left="0" w:firstLine="0"/>
        <w:jc w:val="both"/>
        <w:rPr>
          <w:lang w:val="lv-LV"/>
        </w:rPr>
      </w:pPr>
      <w:r w:rsidRPr="00953CAF">
        <w:rPr>
          <w:lang w:val="lv-LV"/>
        </w:rPr>
        <w:t>pasūtītājs nodrošina iespēju ieinteresētajam piegādātājam iepazīties klātienē uz vietas ar iepirkuma dokumentiem, sākot no iepirkuma izsludināšanas brīža VAS „Latvijas dzelzceļš” Iepirkumu birojā, Gogoļa ielā 3, Rīgā, LV-1547, 3.stāvā, 3</w:t>
      </w:r>
      <w:r w:rsidR="00DA65EC">
        <w:rPr>
          <w:lang w:val="lv-LV"/>
        </w:rPr>
        <w:t>41</w:t>
      </w:r>
      <w:r w:rsidRPr="00953CAF">
        <w:rPr>
          <w:lang w:val="lv-LV"/>
        </w:rPr>
        <w:t xml:space="preserve">kabinetā </w:t>
      </w:r>
      <w:r w:rsidRPr="00953CAF">
        <w:rPr>
          <w:b/>
          <w:bCs/>
          <w:lang w:val="lv-LV"/>
        </w:rPr>
        <w:t>(</w:t>
      </w:r>
      <w:r w:rsidRPr="00953CAF">
        <w:rPr>
          <w:b/>
          <w:bCs/>
          <w:u w:val="single"/>
          <w:lang w:val="lv-LV"/>
        </w:rPr>
        <w:t>līdzi ņemot personu apliecinošu dokumentu un caurlaides noformēšanai iepriekš savlaicīgi, paziņojot konkrētu ierašanās laiku nolikuma 1.3.1.punktā norādītajai kontaktpersonai</w:t>
      </w:r>
      <w:r w:rsidRPr="00953CAF">
        <w:rPr>
          <w:u w:val="single"/>
          <w:lang w:val="lv-LV"/>
        </w:rPr>
        <w:t>)</w:t>
      </w:r>
      <w:r w:rsidRPr="00857A84">
        <w:rPr>
          <w:lang w:val="lv-LV"/>
        </w:rPr>
        <w:t>;</w:t>
      </w:r>
    </w:p>
    <w:p w14:paraId="37A6088D" w14:textId="77777777" w:rsidR="004C2840" w:rsidRPr="007D6728" w:rsidRDefault="004C2840" w:rsidP="004C2840">
      <w:pPr>
        <w:pStyle w:val="ListParagraph"/>
        <w:numPr>
          <w:ilvl w:val="2"/>
          <w:numId w:val="8"/>
        </w:numPr>
        <w:tabs>
          <w:tab w:val="left" w:pos="567"/>
          <w:tab w:val="left" w:pos="709"/>
        </w:tabs>
        <w:spacing w:after="0" w:line="240" w:lineRule="auto"/>
        <w:ind w:left="0" w:firstLine="0"/>
        <w:jc w:val="both"/>
        <w:rPr>
          <w:lang w:val="lv-LV"/>
        </w:rPr>
      </w:pPr>
      <w:r w:rsidRPr="00953CAF">
        <w:rPr>
          <w:b/>
          <w:bCs/>
          <w:lang w:val="lv-LV"/>
        </w:rPr>
        <w:t xml:space="preserve">ieinteresētajam piegādātājam ir pienākums sekot līdzi pasūtītāja tīmekļvietnē </w:t>
      </w:r>
      <w:hyperlink r:id="rId10" w:history="1">
        <w:r w:rsidRPr="00D47F8D">
          <w:rPr>
            <w:rStyle w:val="Hyperlink"/>
            <w:lang w:val="lv-LV"/>
          </w:rPr>
          <w:t>www.ldz.lv</w:t>
        </w:r>
      </w:hyperlink>
      <w:r w:rsidRPr="00953CAF">
        <w:rPr>
          <w:b/>
          <w:bCs/>
          <w:lang w:val="lv-LV"/>
        </w:rPr>
        <w:t xml:space="preserve"> sadaļā „</w:t>
      </w:r>
      <w:r w:rsidRPr="00953CAF">
        <w:rPr>
          <w:b/>
          <w:bCs/>
          <w:i/>
          <w:iCs/>
          <w:lang w:val="lv-LV"/>
        </w:rPr>
        <w:t>Iepirkumi</w:t>
      </w:r>
      <w:r w:rsidRPr="00953CAF">
        <w:rPr>
          <w:b/>
          <w:bCs/>
          <w:lang w:val="lv-LV"/>
        </w:rPr>
        <w:t>” pie attiecīgā iepirkuma sludinājuma publicētajai informācijai. Pasūtītājs nav atbildīgs par to, ja ieinteresētais piegādātājs nav iepazinies ar informāciju, kam ir nodrošināta brīva un tieša elektroniskā pieeja</w:t>
      </w:r>
      <w:r w:rsidRPr="007D6728">
        <w:rPr>
          <w:lang w:val="lv-LV"/>
        </w:rPr>
        <w:t>;</w:t>
      </w:r>
    </w:p>
    <w:p w14:paraId="77A2EC93" w14:textId="77777777" w:rsidR="004C2840" w:rsidRDefault="004C2840" w:rsidP="004C2840">
      <w:pPr>
        <w:pStyle w:val="ListParagraph"/>
        <w:numPr>
          <w:ilvl w:val="2"/>
          <w:numId w:val="8"/>
        </w:numPr>
        <w:tabs>
          <w:tab w:val="left" w:pos="567"/>
          <w:tab w:val="left" w:pos="709"/>
        </w:tabs>
        <w:spacing w:after="0" w:line="240" w:lineRule="auto"/>
        <w:ind w:left="0" w:firstLine="0"/>
        <w:jc w:val="both"/>
        <w:rPr>
          <w:lang w:val="lv-LV"/>
        </w:rPr>
      </w:pPr>
      <w:r w:rsidRPr="00953CAF">
        <w:rPr>
          <w:lang w:val="lv-LV"/>
        </w:rPr>
        <w:t xml:space="preserve"> ja ieinteresētais piegādātājs ir laikus (ne vēlāk kā 6 (sešas) dienas pirms piedāvājuma iesniegšanas termiņa beigām) pieprasījis pasūtītājam uz 1.3.1.punktā norādīto e-pasta adresi papildu informāciju (skaidrojumu) par sarunu procedūras dokumentos iekļautajām prasībām attiecībā uz piedāvājumu sagatavošanu un iesniegšanu vai pretendentu atlasi,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335087">
        <w:rPr>
          <w:lang w:val="lv-LV"/>
        </w:rPr>
        <w:t>;</w:t>
      </w:r>
    </w:p>
    <w:p w14:paraId="405ABE0F" w14:textId="77777777" w:rsidR="004C2840" w:rsidRPr="00335087" w:rsidRDefault="004C2840" w:rsidP="004C2840">
      <w:pPr>
        <w:pStyle w:val="ListParagraph"/>
        <w:numPr>
          <w:ilvl w:val="2"/>
          <w:numId w:val="8"/>
        </w:numPr>
        <w:tabs>
          <w:tab w:val="left" w:pos="567"/>
          <w:tab w:val="left" w:pos="709"/>
        </w:tabs>
        <w:spacing w:after="0" w:line="240" w:lineRule="auto"/>
        <w:ind w:left="0" w:firstLine="0"/>
        <w:jc w:val="both"/>
        <w:rPr>
          <w:lang w:val="lv-LV"/>
        </w:rPr>
      </w:pPr>
      <w:r w:rsidRPr="00953CAF">
        <w:rPr>
          <w:b/>
          <w:bCs/>
          <w:lang w:val="lv-LV"/>
        </w:rPr>
        <w:t>pasūtītājs ievieto 1.11.5.punktā minēto informāciju tīmekļvietnē, kurā ir pieejami iepirkuma dokumenti un visi papildus nepieciešamie dokumenti, kā arī elektroniski nosūta atbildi ieinteresētajam piegādātājam, kurš iesniedzis pieprasījumu;</w:t>
      </w:r>
    </w:p>
    <w:p w14:paraId="743A2C9F" w14:textId="77777777" w:rsidR="004C2840" w:rsidRPr="007D6728" w:rsidRDefault="004C2840" w:rsidP="004C2840">
      <w:pPr>
        <w:pStyle w:val="ListParagraph"/>
        <w:numPr>
          <w:ilvl w:val="2"/>
          <w:numId w:val="8"/>
        </w:numPr>
        <w:tabs>
          <w:tab w:val="left" w:pos="567"/>
          <w:tab w:val="left" w:pos="709"/>
        </w:tabs>
        <w:spacing w:after="0" w:line="240" w:lineRule="auto"/>
        <w:ind w:left="0" w:firstLine="0"/>
        <w:jc w:val="both"/>
        <w:rPr>
          <w:lang w:val="lv-LV"/>
        </w:rPr>
      </w:pPr>
      <w:r>
        <w:rPr>
          <w:color w:val="222222"/>
          <w:shd w:val="clear" w:color="auto" w:fill="FFFFFF"/>
          <w:lang w:val="lv-LV"/>
        </w:rPr>
        <w:t>i</w:t>
      </w:r>
      <w:r w:rsidRPr="00CD2DCA">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 un atkarīgās sabiedrības</w:t>
      </w:r>
      <w:r>
        <w:rPr>
          <w:color w:val="222222"/>
          <w:shd w:val="clear" w:color="auto" w:fill="FFFFFF"/>
          <w:lang w:val="lv-LV"/>
        </w:rPr>
        <w:t>.</w:t>
      </w:r>
    </w:p>
    <w:p w14:paraId="76CED488" w14:textId="77777777" w:rsidR="00835894" w:rsidRDefault="00835894" w:rsidP="00BE1A84">
      <w:pPr>
        <w:pStyle w:val="ListParagraph"/>
        <w:tabs>
          <w:tab w:val="left" w:pos="567"/>
          <w:tab w:val="left" w:pos="709"/>
        </w:tabs>
        <w:spacing w:after="0" w:line="240" w:lineRule="auto"/>
        <w:ind w:left="0"/>
        <w:jc w:val="both"/>
        <w:rPr>
          <w:lang w:val="lv-LV"/>
        </w:rPr>
      </w:pPr>
    </w:p>
    <w:p w14:paraId="77BC6083" w14:textId="77777777" w:rsidR="00F42077" w:rsidRPr="00BE1A84" w:rsidRDefault="00F42077" w:rsidP="00BE1A84">
      <w:pPr>
        <w:pStyle w:val="ListParagraph"/>
        <w:tabs>
          <w:tab w:val="left" w:pos="567"/>
          <w:tab w:val="left" w:pos="709"/>
        </w:tabs>
        <w:spacing w:after="0" w:line="240" w:lineRule="auto"/>
        <w:ind w:left="0"/>
        <w:jc w:val="both"/>
        <w:rPr>
          <w:lang w:val="lv-LV"/>
        </w:rPr>
      </w:pPr>
    </w:p>
    <w:p w14:paraId="10CF6C37" w14:textId="77777777" w:rsidR="00835894" w:rsidRPr="00D33774" w:rsidRDefault="00835894" w:rsidP="00B942FA">
      <w:pPr>
        <w:pStyle w:val="ListParagraph"/>
        <w:numPr>
          <w:ilvl w:val="0"/>
          <w:numId w:val="6"/>
        </w:numPr>
        <w:tabs>
          <w:tab w:val="left" w:pos="284"/>
        </w:tabs>
        <w:spacing w:after="0" w:line="240" w:lineRule="auto"/>
        <w:ind w:left="0" w:firstLine="0"/>
        <w:jc w:val="center"/>
        <w:rPr>
          <w:b/>
          <w:lang w:val="lv-LV"/>
        </w:rPr>
      </w:pPr>
      <w:r w:rsidRPr="00D33774">
        <w:rPr>
          <w:b/>
          <w:lang w:val="lv-LV"/>
        </w:rPr>
        <w:t>INFORMĀCIJA PAR SARUNU PROCEDŪRAS PRIEKŠMETU</w:t>
      </w:r>
    </w:p>
    <w:p w14:paraId="00773FBE" w14:textId="77777777" w:rsidR="00835894" w:rsidRPr="007D6728" w:rsidRDefault="00835894" w:rsidP="00B942FA">
      <w:pPr>
        <w:tabs>
          <w:tab w:val="left" w:pos="284"/>
        </w:tabs>
        <w:spacing w:after="0" w:line="240" w:lineRule="auto"/>
        <w:contextualSpacing/>
        <w:rPr>
          <w:rFonts w:eastAsia="Times New Roman"/>
          <w:b/>
          <w:szCs w:val="24"/>
        </w:rPr>
      </w:pPr>
    </w:p>
    <w:p w14:paraId="79D5139E" w14:textId="77777777" w:rsidR="00F57243" w:rsidRPr="008D2622" w:rsidRDefault="00835894" w:rsidP="00F16FBE">
      <w:pPr>
        <w:numPr>
          <w:ilvl w:val="1"/>
          <w:numId w:val="6"/>
        </w:numPr>
        <w:tabs>
          <w:tab w:val="left" w:pos="426"/>
        </w:tabs>
        <w:spacing w:after="0" w:line="240" w:lineRule="auto"/>
        <w:ind w:left="0" w:firstLine="0"/>
        <w:contextualSpacing/>
        <w:rPr>
          <w:rFonts w:eastAsia="Times New Roman"/>
          <w:szCs w:val="24"/>
        </w:rPr>
      </w:pPr>
      <w:r w:rsidRPr="007D6728">
        <w:rPr>
          <w:rFonts w:eastAsia="Times New Roman"/>
          <w:b/>
          <w:szCs w:val="24"/>
        </w:rPr>
        <w:t>S</w:t>
      </w:r>
      <w:r w:rsidRPr="007D6728">
        <w:rPr>
          <w:rFonts w:eastAsia="Times New Roman"/>
          <w:b/>
          <w:bCs/>
          <w:szCs w:val="24"/>
        </w:rPr>
        <w:t>arunu procedūras</w:t>
      </w:r>
      <w:r w:rsidRPr="007D6728">
        <w:rPr>
          <w:rFonts w:eastAsia="Times New Roman"/>
          <w:b/>
          <w:szCs w:val="24"/>
        </w:rPr>
        <w:t xml:space="preserve"> priekšmets:</w:t>
      </w:r>
      <w:r w:rsidR="001C4A31" w:rsidRPr="007D6728">
        <w:rPr>
          <w:rFonts w:eastAsia="Times New Roman"/>
          <w:b/>
          <w:szCs w:val="24"/>
        </w:rPr>
        <w:t xml:space="preserve"> </w:t>
      </w:r>
      <w:r w:rsidR="000D08FB" w:rsidRPr="000D08FB">
        <w:rPr>
          <w:rFonts w:eastAsia="Times New Roman"/>
          <w:szCs w:val="24"/>
        </w:rPr>
        <w:t xml:space="preserve">jumta konstrukcijas kapitālais remonts dzelzceļa stacijas ēkai Liepājā </w:t>
      </w:r>
      <w:r w:rsidR="002B4513" w:rsidRPr="000C2AC1">
        <w:rPr>
          <w:szCs w:val="24"/>
        </w:rPr>
        <w:t xml:space="preserve">saskaņā ar </w:t>
      </w:r>
      <w:r w:rsidR="00BC57A6" w:rsidRPr="000C2AC1">
        <w:rPr>
          <w:rFonts w:eastAsia="Times New Roman"/>
          <w:szCs w:val="24"/>
        </w:rPr>
        <w:t>darba uzdevumu</w:t>
      </w:r>
      <w:r w:rsidR="002B4513" w:rsidRPr="000C2AC1">
        <w:rPr>
          <w:rFonts w:eastAsia="Times New Roman"/>
          <w:szCs w:val="24"/>
        </w:rPr>
        <w:t xml:space="preserve"> (turpmāk – </w:t>
      </w:r>
      <w:bookmarkStart w:id="9" w:name="_Hlk511114948"/>
      <w:r w:rsidR="00BC57A6" w:rsidRPr="000C2AC1">
        <w:rPr>
          <w:rFonts w:eastAsia="Times New Roman"/>
          <w:szCs w:val="24"/>
        </w:rPr>
        <w:t>Darba uzdevums</w:t>
      </w:r>
      <w:bookmarkEnd w:id="9"/>
      <w:r w:rsidRPr="000C2AC1">
        <w:rPr>
          <w:rFonts w:eastAsia="Times New Roman"/>
          <w:szCs w:val="24"/>
        </w:rPr>
        <w:t>)</w:t>
      </w:r>
      <w:r w:rsidRPr="00D228BE">
        <w:rPr>
          <w:rFonts w:eastAsia="Times New Roman"/>
          <w:szCs w:val="24"/>
        </w:rPr>
        <w:t xml:space="preserve"> (</w:t>
      </w:r>
      <w:r w:rsidRPr="00410FF3">
        <w:rPr>
          <w:rFonts w:eastAsia="Times New Roman"/>
          <w:szCs w:val="24"/>
        </w:rPr>
        <w:t xml:space="preserve">nolikuma </w:t>
      </w:r>
      <w:r w:rsidRPr="00936E74">
        <w:rPr>
          <w:rFonts w:eastAsia="Times New Roman"/>
          <w:szCs w:val="24"/>
        </w:rPr>
        <w:t>3.pielikums)</w:t>
      </w:r>
      <w:r w:rsidR="002B4513" w:rsidRPr="00D228BE">
        <w:rPr>
          <w:rFonts w:eastAsia="Times New Roman"/>
          <w:szCs w:val="24"/>
        </w:rPr>
        <w:t xml:space="preserve"> (turpmāk - darbi</w:t>
      </w:r>
      <w:r w:rsidR="001D783E" w:rsidRPr="00D228BE">
        <w:rPr>
          <w:rFonts w:eastAsia="Times New Roman"/>
          <w:szCs w:val="24"/>
        </w:rPr>
        <w:t>)</w:t>
      </w:r>
      <w:r w:rsidR="00F16FBE">
        <w:rPr>
          <w:rFonts w:eastAsia="Times New Roman"/>
          <w:szCs w:val="24"/>
        </w:rPr>
        <w:t xml:space="preserve"> </w:t>
      </w:r>
      <w:r w:rsidR="000404E6">
        <w:rPr>
          <w:rFonts w:eastAsia="Times New Roman"/>
          <w:szCs w:val="24"/>
        </w:rPr>
        <w:t>stacij</w:t>
      </w:r>
      <w:r w:rsidR="000C2AC1">
        <w:rPr>
          <w:rFonts w:eastAsia="Times New Roman"/>
          <w:szCs w:val="24"/>
        </w:rPr>
        <w:t>as ēkās</w:t>
      </w:r>
    </w:p>
    <w:p w14:paraId="7E5E8C0E" w14:textId="77777777" w:rsidR="00835894" w:rsidRPr="00D228BE" w:rsidRDefault="008D7AE2" w:rsidP="00B942FA">
      <w:pPr>
        <w:pStyle w:val="ListParagraph"/>
        <w:numPr>
          <w:ilvl w:val="1"/>
          <w:numId w:val="6"/>
        </w:numPr>
        <w:tabs>
          <w:tab w:val="left" w:pos="567"/>
        </w:tabs>
        <w:spacing w:after="0" w:line="240" w:lineRule="auto"/>
        <w:ind w:left="0" w:firstLine="0"/>
        <w:jc w:val="both"/>
        <w:rPr>
          <w:lang w:val="lv-LV"/>
        </w:rPr>
      </w:pPr>
      <w:r w:rsidRPr="00D228BE">
        <w:rPr>
          <w:b/>
          <w:lang w:val="lv-LV"/>
        </w:rPr>
        <w:t>Darbu izpildes</w:t>
      </w:r>
      <w:r w:rsidR="00835894" w:rsidRPr="00D228BE">
        <w:rPr>
          <w:b/>
          <w:lang w:val="lv-LV"/>
        </w:rPr>
        <w:t>:</w:t>
      </w:r>
      <w:r w:rsidR="00835894" w:rsidRPr="00D228BE">
        <w:rPr>
          <w:lang w:val="lv-LV"/>
        </w:rPr>
        <w:t xml:space="preserve"> </w:t>
      </w:r>
    </w:p>
    <w:p w14:paraId="0C3003FA" w14:textId="77777777" w:rsidR="001E75E9" w:rsidRPr="001E75E9" w:rsidRDefault="00835894" w:rsidP="001E75E9">
      <w:pPr>
        <w:pStyle w:val="BodyTextIndent"/>
        <w:numPr>
          <w:ilvl w:val="2"/>
          <w:numId w:val="6"/>
        </w:numPr>
        <w:tabs>
          <w:tab w:val="left" w:pos="567"/>
        </w:tabs>
        <w:spacing w:after="0" w:line="240" w:lineRule="auto"/>
        <w:ind w:left="0" w:firstLine="0"/>
        <w:contextualSpacing/>
        <w:rPr>
          <w:sz w:val="24"/>
          <w:lang w:val="lv-LV"/>
        </w:rPr>
      </w:pPr>
      <w:r w:rsidRPr="000D4429">
        <w:rPr>
          <w:sz w:val="24"/>
          <w:lang w:val="lv-LV"/>
        </w:rPr>
        <w:t>termiņš:</w:t>
      </w:r>
      <w:r w:rsidR="00BC57A6">
        <w:rPr>
          <w:sz w:val="24"/>
          <w:lang w:val="lv-LV"/>
        </w:rPr>
        <w:t xml:space="preserve"> </w:t>
      </w:r>
      <w:r w:rsidR="001E75E9">
        <w:rPr>
          <w:sz w:val="24"/>
          <w:lang w:val="lv-LV"/>
        </w:rPr>
        <w:t xml:space="preserve">Saskaņā ar </w:t>
      </w:r>
      <w:r w:rsidR="000C2AC1" w:rsidRPr="000C2AC1">
        <w:rPr>
          <w:sz w:val="24"/>
          <w:lang w:val="lv-LV"/>
        </w:rPr>
        <w:t>D</w:t>
      </w:r>
      <w:r w:rsidR="001E75E9" w:rsidRPr="000C2AC1">
        <w:rPr>
          <w:sz w:val="24"/>
          <w:lang w:val="lv-LV"/>
        </w:rPr>
        <w:t>arba uzdevumu (</w:t>
      </w:r>
      <w:r w:rsidR="000C2AC1" w:rsidRPr="000C2AC1">
        <w:rPr>
          <w:sz w:val="24"/>
          <w:lang w:val="lv-LV"/>
        </w:rPr>
        <w:t xml:space="preserve">nolikuma </w:t>
      </w:r>
      <w:r w:rsidR="00BE73D1">
        <w:rPr>
          <w:sz w:val="24"/>
          <w:lang w:val="lv-LV"/>
        </w:rPr>
        <w:t xml:space="preserve">3. </w:t>
      </w:r>
      <w:r w:rsidR="001E75E9" w:rsidRPr="000C2AC1">
        <w:rPr>
          <w:sz w:val="24"/>
          <w:lang w:val="lv-LV"/>
        </w:rPr>
        <w:t xml:space="preserve">pielikums) </w:t>
      </w:r>
      <w:r w:rsidR="001E75E9" w:rsidRPr="00FB79DD">
        <w:rPr>
          <w:sz w:val="24"/>
          <w:lang w:val="lv-LV"/>
        </w:rPr>
        <w:t>līdz 20</w:t>
      </w:r>
      <w:r w:rsidR="00F83351" w:rsidRPr="00FB79DD">
        <w:rPr>
          <w:sz w:val="24"/>
          <w:lang w:val="lv-LV"/>
        </w:rPr>
        <w:t>20</w:t>
      </w:r>
      <w:r w:rsidR="001E75E9" w:rsidRPr="00FB79DD">
        <w:rPr>
          <w:sz w:val="24"/>
          <w:lang w:val="lv-LV"/>
        </w:rPr>
        <w:t xml:space="preserve">.gada </w:t>
      </w:r>
      <w:r w:rsidR="00D20061" w:rsidRPr="00FB79DD">
        <w:rPr>
          <w:sz w:val="24"/>
          <w:lang w:val="lv-LV"/>
        </w:rPr>
        <w:t>30</w:t>
      </w:r>
      <w:r w:rsidR="00335693" w:rsidRPr="00FB79DD">
        <w:rPr>
          <w:sz w:val="24"/>
          <w:lang w:val="lv-LV"/>
        </w:rPr>
        <w:t>.</w:t>
      </w:r>
      <w:r w:rsidR="00D20061" w:rsidRPr="00FB79DD">
        <w:rPr>
          <w:sz w:val="24"/>
          <w:lang w:val="lv-LV"/>
        </w:rPr>
        <w:t>jūnijam</w:t>
      </w:r>
      <w:r w:rsidR="001E75E9" w:rsidRPr="00FB79DD">
        <w:rPr>
          <w:sz w:val="24"/>
          <w:lang w:val="lv-LV"/>
        </w:rPr>
        <w:t>.</w:t>
      </w:r>
      <w:r w:rsidR="001E75E9">
        <w:rPr>
          <w:sz w:val="24"/>
          <w:lang w:val="lv-LV"/>
        </w:rPr>
        <w:t xml:space="preserve"> </w:t>
      </w:r>
    </w:p>
    <w:p w14:paraId="29155049" w14:textId="77777777" w:rsidR="00835894" w:rsidRPr="0080273C" w:rsidRDefault="00835894" w:rsidP="002F1696">
      <w:pPr>
        <w:pStyle w:val="BodyTextIndent"/>
        <w:numPr>
          <w:ilvl w:val="2"/>
          <w:numId w:val="6"/>
        </w:numPr>
        <w:tabs>
          <w:tab w:val="left" w:pos="567"/>
        </w:tabs>
        <w:spacing w:after="0" w:line="240" w:lineRule="auto"/>
        <w:ind w:left="0" w:right="-48" w:firstLine="0"/>
        <w:contextualSpacing/>
        <w:rPr>
          <w:sz w:val="24"/>
          <w:lang w:val="lv-LV"/>
        </w:rPr>
      </w:pPr>
      <w:r w:rsidRPr="000C2AC1">
        <w:rPr>
          <w:sz w:val="24"/>
          <w:lang w:val="lv-LV"/>
        </w:rPr>
        <w:t>vieta:</w:t>
      </w:r>
      <w:r w:rsidR="002F1696">
        <w:rPr>
          <w:sz w:val="24"/>
          <w:lang w:val="lv-LV"/>
        </w:rPr>
        <w:t xml:space="preserve"> Liepājas dzelzceļa stacijas ēka, Rīgas ielā 71, Liepājā</w:t>
      </w:r>
      <w:r w:rsidR="008C78F7" w:rsidRPr="002F1696">
        <w:rPr>
          <w:lang w:val="lv-LV"/>
        </w:rPr>
        <w:t>.</w:t>
      </w:r>
    </w:p>
    <w:p w14:paraId="31B5B86B" w14:textId="77777777" w:rsidR="0080273C" w:rsidRPr="002F1696" w:rsidRDefault="0080273C" w:rsidP="002F1696">
      <w:pPr>
        <w:pStyle w:val="BodyTextIndent"/>
        <w:numPr>
          <w:ilvl w:val="2"/>
          <w:numId w:val="6"/>
        </w:numPr>
        <w:tabs>
          <w:tab w:val="left" w:pos="567"/>
        </w:tabs>
        <w:spacing w:after="0" w:line="240" w:lineRule="auto"/>
        <w:ind w:left="0" w:right="-48" w:firstLine="0"/>
        <w:contextualSpacing/>
        <w:rPr>
          <w:sz w:val="24"/>
          <w:lang w:val="lv-LV"/>
        </w:rPr>
      </w:pPr>
      <w:r w:rsidRPr="0080273C">
        <w:rPr>
          <w:sz w:val="24"/>
          <w:lang w:val="lv-LV"/>
        </w:rPr>
        <w:t>veids: būvdarbi</w:t>
      </w:r>
      <w:r>
        <w:rPr>
          <w:sz w:val="24"/>
          <w:lang w:val="lv-LV"/>
        </w:rPr>
        <w:t xml:space="preserve"> </w:t>
      </w:r>
    </w:p>
    <w:p w14:paraId="2370A7AE" w14:textId="77777777" w:rsidR="00835894" w:rsidRDefault="00FA0409" w:rsidP="00B942FA">
      <w:pPr>
        <w:pStyle w:val="ListParagraph"/>
        <w:numPr>
          <w:ilvl w:val="1"/>
          <w:numId w:val="6"/>
        </w:numPr>
        <w:tabs>
          <w:tab w:val="left" w:pos="567"/>
        </w:tabs>
        <w:spacing w:after="0" w:line="240" w:lineRule="auto"/>
        <w:ind w:left="0" w:firstLine="0"/>
        <w:jc w:val="both"/>
        <w:rPr>
          <w:lang w:val="lv-LV"/>
        </w:rPr>
      </w:pPr>
      <w:r w:rsidRPr="00FA0409">
        <w:rPr>
          <w:lang w:val="lv-LV"/>
        </w:rPr>
        <w:t xml:space="preserve">Piedāvājumu var iesniegt </w:t>
      </w:r>
      <w:r w:rsidR="002F1696">
        <w:rPr>
          <w:lang w:val="lv-LV"/>
        </w:rPr>
        <w:t>tikai</w:t>
      </w:r>
      <w:r w:rsidRPr="00FA0409">
        <w:rPr>
          <w:lang w:val="lv-LV"/>
        </w:rPr>
        <w:t xml:space="preserve"> par visu sarunu procedūras priekšmetu kopumā, pilnā apjomā</w:t>
      </w:r>
      <w:r w:rsidR="00835894" w:rsidRPr="00D228BE">
        <w:rPr>
          <w:lang w:val="lv-LV"/>
        </w:rPr>
        <w:t>.</w:t>
      </w:r>
    </w:p>
    <w:p w14:paraId="33DD8AA4" w14:textId="77777777" w:rsidR="0080273C" w:rsidRPr="00D228BE" w:rsidRDefault="0080273C" w:rsidP="005A4A74">
      <w:pPr>
        <w:pStyle w:val="ListParagraph"/>
        <w:numPr>
          <w:ilvl w:val="1"/>
          <w:numId w:val="6"/>
        </w:numPr>
        <w:tabs>
          <w:tab w:val="left" w:pos="567"/>
        </w:tabs>
        <w:spacing w:after="0" w:line="240" w:lineRule="auto"/>
        <w:jc w:val="both"/>
        <w:rPr>
          <w:lang w:val="lv-LV"/>
        </w:rPr>
      </w:pPr>
      <w:r w:rsidRPr="0080273C">
        <w:rPr>
          <w:lang w:val="lv-LV"/>
        </w:rPr>
        <w:t xml:space="preserve">iepirkuma nomenklatūras (CPV) galvenais kods: </w:t>
      </w:r>
      <w:r w:rsidR="005A4A74" w:rsidRPr="005A4A74">
        <w:rPr>
          <w:lang w:val="lv-LV"/>
        </w:rPr>
        <w:t>45261000-4</w:t>
      </w:r>
      <w:r w:rsidR="005A4A74" w:rsidRPr="005A4A74">
        <w:rPr>
          <w:lang w:val="lv-LV"/>
        </w:rPr>
        <w:tab/>
        <w:t>Jumta siju un segumu uzlikšana un citi saistītie darbi.</w:t>
      </w:r>
    </w:p>
    <w:p w14:paraId="551C738B" w14:textId="77777777" w:rsidR="00835894" w:rsidRDefault="00BC57A6" w:rsidP="00B942FA">
      <w:pPr>
        <w:pStyle w:val="ListParagraph"/>
        <w:numPr>
          <w:ilvl w:val="1"/>
          <w:numId w:val="6"/>
        </w:numPr>
        <w:tabs>
          <w:tab w:val="left" w:pos="567"/>
        </w:tabs>
        <w:spacing w:after="0" w:line="240" w:lineRule="auto"/>
        <w:ind w:left="0" w:firstLine="0"/>
        <w:jc w:val="both"/>
        <w:rPr>
          <w:b/>
          <w:lang w:val="lv-LV"/>
        </w:rPr>
      </w:pPr>
      <w:r>
        <w:rPr>
          <w:b/>
          <w:lang w:val="lv-LV"/>
        </w:rPr>
        <w:t>Darba uzdevums</w:t>
      </w:r>
      <w:r w:rsidR="00835894" w:rsidRPr="00D228BE">
        <w:rPr>
          <w:b/>
          <w:lang w:val="lv-LV"/>
        </w:rPr>
        <w:t>:</w:t>
      </w:r>
    </w:p>
    <w:p w14:paraId="3F897DA7" w14:textId="77777777" w:rsidR="00835894" w:rsidRDefault="00E27BEF" w:rsidP="00B942FA">
      <w:pPr>
        <w:tabs>
          <w:tab w:val="left" w:pos="567"/>
        </w:tabs>
        <w:spacing w:after="0" w:line="240" w:lineRule="auto"/>
        <w:contextualSpacing/>
        <w:rPr>
          <w:szCs w:val="24"/>
        </w:rPr>
      </w:pPr>
      <w:r w:rsidRPr="00D228BE">
        <w:rPr>
          <w:szCs w:val="24"/>
        </w:rPr>
        <w:t>p</w:t>
      </w:r>
      <w:r w:rsidR="00835894" w:rsidRPr="00D228BE">
        <w:rPr>
          <w:szCs w:val="24"/>
        </w:rPr>
        <w:t xml:space="preserve">retendents apņemas </w:t>
      </w:r>
      <w:r w:rsidR="004A16E7" w:rsidRPr="00D228BE">
        <w:rPr>
          <w:szCs w:val="24"/>
        </w:rPr>
        <w:t>veikt darbus</w:t>
      </w:r>
      <w:r w:rsidR="00835894" w:rsidRPr="00D228BE">
        <w:rPr>
          <w:szCs w:val="24"/>
        </w:rPr>
        <w:t xml:space="preserve"> saskaņā</w:t>
      </w:r>
      <w:r w:rsidR="004A16E7" w:rsidRPr="00D228BE">
        <w:rPr>
          <w:szCs w:val="24"/>
        </w:rPr>
        <w:t xml:space="preserve"> ar </w:t>
      </w:r>
      <w:r w:rsidR="00BC57A6" w:rsidRPr="00BC57A6">
        <w:rPr>
          <w:rFonts w:eastAsia="Times New Roman"/>
          <w:szCs w:val="24"/>
        </w:rPr>
        <w:t>Darba</w:t>
      </w:r>
      <w:r w:rsidR="00BC57A6">
        <w:rPr>
          <w:rFonts w:eastAsia="Times New Roman"/>
          <w:szCs w:val="24"/>
        </w:rPr>
        <w:t xml:space="preserve"> uzdevumu</w:t>
      </w:r>
      <w:r w:rsidR="00835894" w:rsidRPr="00D228BE">
        <w:rPr>
          <w:szCs w:val="24"/>
        </w:rPr>
        <w:t xml:space="preserve"> (sk. nolikuma 3.pielikumu).</w:t>
      </w:r>
    </w:p>
    <w:p w14:paraId="18A64790" w14:textId="77777777" w:rsidR="005B1C33" w:rsidRDefault="005B1C33" w:rsidP="00B942FA">
      <w:pPr>
        <w:tabs>
          <w:tab w:val="left" w:pos="567"/>
        </w:tabs>
        <w:spacing w:after="0" w:line="240" w:lineRule="auto"/>
        <w:contextualSpacing/>
        <w:rPr>
          <w:szCs w:val="24"/>
        </w:rPr>
      </w:pPr>
    </w:p>
    <w:p w14:paraId="3E141543" w14:textId="77777777" w:rsidR="00835894" w:rsidRPr="00387AE6" w:rsidRDefault="005B1C33" w:rsidP="005B1C33">
      <w:pPr>
        <w:pStyle w:val="ListParagraph"/>
        <w:numPr>
          <w:ilvl w:val="1"/>
          <w:numId w:val="6"/>
        </w:numPr>
        <w:tabs>
          <w:tab w:val="left" w:pos="567"/>
        </w:tabs>
        <w:spacing w:after="0" w:line="240" w:lineRule="auto"/>
        <w:jc w:val="both"/>
      </w:pPr>
      <w:r w:rsidRPr="005B1C33">
        <w:rPr>
          <w:b/>
          <w:lang w:val="lv-LV"/>
        </w:rPr>
        <w:lastRenderedPageBreak/>
        <w:tab/>
      </w:r>
      <w:r w:rsidRPr="00387AE6">
        <w:rPr>
          <w:b/>
          <w:lang w:val="lv-LV"/>
        </w:rPr>
        <w:t>Objekt</w:t>
      </w:r>
      <w:r w:rsidR="00820D40" w:rsidRPr="00387AE6">
        <w:rPr>
          <w:b/>
          <w:lang w:val="lv-LV"/>
        </w:rPr>
        <w:t>a</w:t>
      </w:r>
      <w:r w:rsidRPr="00387AE6">
        <w:rPr>
          <w:b/>
          <w:lang w:val="lv-LV"/>
        </w:rPr>
        <w:t xml:space="preserve"> apskate:</w:t>
      </w:r>
    </w:p>
    <w:p w14:paraId="23807CCA" w14:textId="0BC7D2FE" w:rsidR="00820D40" w:rsidRPr="00387AE6" w:rsidRDefault="002A68A3" w:rsidP="002F1696">
      <w:pPr>
        <w:tabs>
          <w:tab w:val="left" w:pos="567"/>
        </w:tabs>
        <w:spacing w:after="0" w:line="240" w:lineRule="auto"/>
      </w:pPr>
      <w:bookmarkStart w:id="10" w:name="_Hlk8983639"/>
      <w:r w:rsidRPr="00387AE6">
        <w:t>2.</w:t>
      </w:r>
      <w:r w:rsidR="00DA65EC">
        <w:t>6</w:t>
      </w:r>
      <w:r w:rsidRPr="00387AE6">
        <w:t>.1. Objekta apskate ir obligāta. Objekta apskate tiek rīkota</w:t>
      </w:r>
      <w:r w:rsidR="002F1696" w:rsidRPr="00387AE6">
        <w:t xml:space="preserve"> </w:t>
      </w:r>
      <w:r w:rsidR="008C78F7" w:rsidRPr="00FB79DD">
        <w:rPr>
          <w:highlight w:val="lightGray"/>
        </w:rPr>
        <w:t xml:space="preserve">2019.gada </w:t>
      </w:r>
      <w:r w:rsidR="00C43786">
        <w:rPr>
          <w:highlight w:val="lightGray"/>
        </w:rPr>
        <w:t>30</w:t>
      </w:r>
      <w:r w:rsidR="002F1696" w:rsidRPr="00FB79DD">
        <w:rPr>
          <w:highlight w:val="lightGray"/>
        </w:rPr>
        <w:t>.</w:t>
      </w:r>
      <w:r w:rsidR="001A6D5C" w:rsidRPr="00FB79DD">
        <w:rPr>
          <w:highlight w:val="lightGray"/>
        </w:rPr>
        <w:t>oktobra</w:t>
      </w:r>
      <w:r w:rsidR="008C78F7" w:rsidRPr="00FB79DD">
        <w:rPr>
          <w:highlight w:val="lightGray"/>
        </w:rPr>
        <w:t xml:space="preserve"> pulksten </w:t>
      </w:r>
      <w:r w:rsidR="009744C0" w:rsidRPr="00FB79DD">
        <w:rPr>
          <w:highlight w:val="lightGray"/>
        </w:rPr>
        <w:t>1</w:t>
      </w:r>
      <w:r w:rsidR="00FA3CF9" w:rsidRPr="00FB79DD">
        <w:rPr>
          <w:highlight w:val="lightGray"/>
        </w:rPr>
        <w:t>1</w:t>
      </w:r>
      <w:r w:rsidR="009744C0" w:rsidRPr="00FB79DD">
        <w:rPr>
          <w:highlight w:val="lightGray"/>
        </w:rPr>
        <w:t>.00</w:t>
      </w:r>
      <w:r w:rsidR="008C78F7" w:rsidRPr="00387AE6">
        <w:t xml:space="preserve"> </w:t>
      </w:r>
      <w:r w:rsidR="002F1696" w:rsidRPr="00387AE6">
        <w:t xml:space="preserve">Liepājas </w:t>
      </w:r>
      <w:proofErr w:type="spellStart"/>
      <w:r w:rsidR="002F1696" w:rsidRPr="00387AE6">
        <w:t>dzelzsceļa</w:t>
      </w:r>
      <w:proofErr w:type="spellEnd"/>
      <w:r w:rsidR="002F1696" w:rsidRPr="00387AE6">
        <w:t xml:space="preserve"> stacijas ēkā, Rīgas ielā 71, Liepājā.</w:t>
      </w:r>
    </w:p>
    <w:bookmarkEnd w:id="10"/>
    <w:p w14:paraId="134015DF" w14:textId="77777777" w:rsidR="002A68A3" w:rsidRPr="00387AE6" w:rsidRDefault="00ED151F" w:rsidP="002A68A3">
      <w:pPr>
        <w:tabs>
          <w:tab w:val="left" w:pos="567"/>
        </w:tabs>
        <w:spacing w:after="0" w:line="240" w:lineRule="auto"/>
      </w:pPr>
      <w:r w:rsidRPr="00387AE6">
        <w:rPr>
          <w:b/>
          <w:u w:val="single"/>
        </w:rPr>
        <w:t>P</w:t>
      </w:r>
      <w:r w:rsidR="00D7059A" w:rsidRPr="00387AE6">
        <w:rPr>
          <w:b/>
          <w:u w:val="single"/>
        </w:rPr>
        <w:t xml:space="preserve">retendentiem </w:t>
      </w:r>
      <w:r w:rsidRPr="00387AE6">
        <w:rPr>
          <w:b/>
          <w:u w:val="single"/>
        </w:rPr>
        <w:t>jā</w:t>
      </w:r>
      <w:r w:rsidR="00D7059A" w:rsidRPr="00387AE6">
        <w:rPr>
          <w:b/>
          <w:u w:val="single"/>
        </w:rPr>
        <w:t>saskaņo apskates laiku ar Pasūtītāju</w:t>
      </w:r>
      <w:r w:rsidR="00D7059A" w:rsidRPr="00387AE6">
        <w:t>.</w:t>
      </w:r>
      <w:r w:rsidR="002A68A3" w:rsidRPr="00387AE6">
        <w:t xml:space="preserve"> </w:t>
      </w:r>
    </w:p>
    <w:p w14:paraId="1C93C03D" w14:textId="57B64B24" w:rsidR="002A68A3" w:rsidRDefault="007E29E1" w:rsidP="002A68A3">
      <w:pPr>
        <w:tabs>
          <w:tab w:val="left" w:pos="567"/>
        </w:tabs>
        <w:spacing w:after="0" w:line="240" w:lineRule="auto"/>
      </w:pPr>
      <w:r w:rsidRPr="00387AE6">
        <w:t>2.</w:t>
      </w:r>
      <w:r w:rsidR="00DA65EC">
        <w:t>6</w:t>
      </w:r>
      <w:r w:rsidRPr="00387AE6">
        <w:t>.</w:t>
      </w:r>
      <w:r w:rsidR="00B47AD7" w:rsidRPr="00387AE6">
        <w:t>2</w:t>
      </w:r>
      <w:r w:rsidRPr="00387AE6">
        <w:t xml:space="preserve">. </w:t>
      </w:r>
      <w:r w:rsidR="002A68A3" w:rsidRPr="00387AE6">
        <w:t>Pretendenta pārstāvis</w:t>
      </w:r>
      <w:r w:rsidR="00E869C2" w:rsidRPr="00387AE6">
        <w:t xml:space="preserve"> - paraksttiesīgā persona vai</w:t>
      </w:r>
      <w:r w:rsidR="00CE690F" w:rsidRPr="00387AE6">
        <w:t xml:space="preserve"> pilnvarotā</w:t>
      </w:r>
      <w:r w:rsidR="00E869C2" w:rsidRPr="00387AE6">
        <w:t xml:space="preserve"> persona</w:t>
      </w:r>
      <w:r w:rsidR="00CE690F" w:rsidRPr="00387AE6">
        <w:t>, uzrādot</w:t>
      </w:r>
      <w:r w:rsidR="00CE690F">
        <w:t xml:space="preserve"> un iesniedzot attiecīgu dokumentu (oriģinālu) par pārstāvniecības tiesībām (pilnvara)</w:t>
      </w:r>
      <w:r w:rsidR="00E869C2">
        <w:t xml:space="preserve">, </w:t>
      </w:r>
      <w:r w:rsidR="002A68A3">
        <w:t>pirms Objekta apskates</w:t>
      </w:r>
      <w:r w:rsidR="00CE690F">
        <w:t xml:space="preserve"> </w:t>
      </w:r>
      <w:r w:rsidR="002A68A3">
        <w:t xml:space="preserve">parakstās Objekta apskates lapā. </w:t>
      </w:r>
    </w:p>
    <w:p w14:paraId="6B42AEC9" w14:textId="11D762C5" w:rsidR="005B1C33" w:rsidRPr="00E869C2" w:rsidRDefault="002A68A3" w:rsidP="002A68A3">
      <w:pPr>
        <w:tabs>
          <w:tab w:val="left" w:pos="567"/>
        </w:tabs>
        <w:spacing w:after="0" w:line="240" w:lineRule="auto"/>
      </w:pPr>
      <w:r>
        <w:t>2.</w:t>
      </w:r>
      <w:r w:rsidR="00DA65EC">
        <w:t>6</w:t>
      </w:r>
      <w:r>
        <w:t>.</w:t>
      </w:r>
      <w:r w:rsidR="00B47AD7">
        <w:t>3</w:t>
      </w:r>
      <w:r>
        <w:t xml:space="preserve">. Par Objekta apskati Pasūtītāja atbildīgā persona ir </w:t>
      </w:r>
      <w:r w:rsidR="00335693">
        <w:t>–</w:t>
      </w:r>
      <w:r>
        <w:t xml:space="preserve"> </w:t>
      </w:r>
      <w:r w:rsidR="00335693">
        <w:t xml:space="preserve">Nekustamā īpašuma direkcijas </w:t>
      </w:r>
      <w:r w:rsidR="00335693" w:rsidRPr="00913F1F">
        <w:t>Tehniskās ekspluatācijas daļas vadītāja vietnieks būvn</w:t>
      </w:r>
      <w:r w:rsidR="00904138">
        <w:t>ie</w:t>
      </w:r>
      <w:r w:rsidR="00335693" w:rsidRPr="00913F1F">
        <w:t xml:space="preserve">cības jautājumos, vecākais būvinženieris Jānis </w:t>
      </w:r>
      <w:proofErr w:type="spellStart"/>
      <w:r w:rsidR="00335693" w:rsidRPr="00913F1F">
        <w:t>Vainvoskis</w:t>
      </w:r>
      <w:proofErr w:type="spellEnd"/>
      <w:r w:rsidR="00335693" w:rsidRPr="00913F1F">
        <w:t xml:space="preserve"> tālrunis 25685470, </w:t>
      </w:r>
      <w:proofErr w:type="spellStart"/>
      <w:r w:rsidR="00335693" w:rsidRPr="00913F1F">
        <w:t>epasts</w:t>
      </w:r>
      <w:proofErr w:type="spellEnd"/>
      <w:r w:rsidR="00335693" w:rsidRPr="00913F1F">
        <w:t xml:space="preserve"> – </w:t>
      </w:r>
      <w:hyperlink r:id="rId11" w:history="1">
        <w:r w:rsidR="002F1696" w:rsidRPr="004B1630">
          <w:rPr>
            <w:rStyle w:val="Hyperlink"/>
          </w:rPr>
          <w:t>janis.vainovskis@ldz.lv</w:t>
        </w:r>
      </w:hyperlink>
      <w:r w:rsidR="002F1696">
        <w:t xml:space="preserve"> </w:t>
      </w:r>
      <w:r w:rsidRPr="00913F1F">
        <w:t>.</w:t>
      </w:r>
    </w:p>
    <w:p w14:paraId="783851EC" w14:textId="77777777" w:rsidR="005B1C33" w:rsidRPr="002A68A3" w:rsidRDefault="005B1C33" w:rsidP="005B1C33">
      <w:pPr>
        <w:pStyle w:val="ListParagraph"/>
        <w:tabs>
          <w:tab w:val="left" w:pos="567"/>
        </w:tabs>
        <w:spacing w:after="0" w:line="240" w:lineRule="auto"/>
        <w:ind w:left="0"/>
        <w:jc w:val="both"/>
        <w:rPr>
          <w:lang w:val="lv-LV"/>
        </w:rPr>
      </w:pPr>
    </w:p>
    <w:p w14:paraId="23ABC325" w14:textId="77777777" w:rsidR="00835894" w:rsidRPr="007D6728" w:rsidRDefault="00835894" w:rsidP="00B942FA">
      <w:pPr>
        <w:pStyle w:val="ListParagraph"/>
        <w:numPr>
          <w:ilvl w:val="1"/>
          <w:numId w:val="6"/>
        </w:numPr>
        <w:tabs>
          <w:tab w:val="left" w:pos="567"/>
        </w:tabs>
        <w:spacing w:after="0" w:line="240" w:lineRule="auto"/>
        <w:ind w:left="0" w:firstLine="0"/>
        <w:jc w:val="both"/>
        <w:rPr>
          <w:lang w:val="lv-LV"/>
        </w:rPr>
      </w:pPr>
      <w:r w:rsidRPr="007D6728">
        <w:rPr>
          <w:lang w:val="lv-LV"/>
        </w:rPr>
        <w:t>Līdz s</w:t>
      </w:r>
      <w:r w:rsidRPr="007D6728">
        <w:rPr>
          <w:bCs/>
          <w:lang w:val="lv-LV"/>
        </w:rPr>
        <w:t>arunu procedūras</w:t>
      </w:r>
      <w:r w:rsidRPr="007D6728">
        <w:rPr>
          <w:lang w:val="lv-LV"/>
        </w:rPr>
        <w:t xml:space="preserve"> rezultātu apstiprināšanai pasūtītājs ir tiesīgs finansiālu vai citu apsvērumu dēļ palielināt vai samazināt s</w:t>
      </w:r>
      <w:r w:rsidRPr="007D6728">
        <w:rPr>
          <w:bCs/>
          <w:lang w:val="lv-LV"/>
        </w:rPr>
        <w:t>arunu procedūras</w:t>
      </w:r>
      <w:r w:rsidRPr="007D6728">
        <w:rPr>
          <w:lang w:val="lv-LV"/>
        </w:rPr>
        <w:t xml:space="preserve"> priekšmet</w:t>
      </w:r>
      <w:r w:rsidR="004F5F1B">
        <w:rPr>
          <w:lang w:val="lv-LV"/>
        </w:rPr>
        <w:t>a</w:t>
      </w:r>
      <w:r w:rsidRPr="007D6728">
        <w:rPr>
          <w:lang w:val="lv-LV"/>
        </w:rPr>
        <w:t xml:space="preserve"> </w:t>
      </w:r>
      <w:r w:rsidR="00DA4628">
        <w:rPr>
          <w:lang w:val="lv-LV"/>
        </w:rPr>
        <w:t>apjomu</w:t>
      </w:r>
      <w:r w:rsidRPr="007D6728">
        <w:rPr>
          <w:lang w:val="lv-LV"/>
        </w:rPr>
        <w:t>.</w:t>
      </w:r>
    </w:p>
    <w:p w14:paraId="0F6A3863" w14:textId="77777777" w:rsidR="00835894" w:rsidRPr="007D6728" w:rsidRDefault="00835894" w:rsidP="00B942FA">
      <w:pPr>
        <w:spacing w:after="0" w:line="240" w:lineRule="auto"/>
        <w:contextualSpacing/>
        <w:rPr>
          <w:szCs w:val="24"/>
        </w:rPr>
      </w:pPr>
    </w:p>
    <w:p w14:paraId="7901EE8D" w14:textId="77777777" w:rsidR="00835894" w:rsidRPr="007D6728" w:rsidRDefault="00835894" w:rsidP="00B942FA">
      <w:pPr>
        <w:numPr>
          <w:ilvl w:val="0"/>
          <w:numId w:val="6"/>
        </w:numPr>
        <w:tabs>
          <w:tab w:val="left" w:pos="284"/>
        </w:tabs>
        <w:spacing w:after="0" w:line="240" w:lineRule="auto"/>
        <w:ind w:left="0" w:firstLine="0"/>
        <w:contextualSpacing/>
        <w:jc w:val="center"/>
        <w:rPr>
          <w:rFonts w:eastAsia="Times New Roman"/>
          <w:b/>
          <w:szCs w:val="24"/>
        </w:rPr>
      </w:pPr>
      <w:r w:rsidRPr="007D6728">
        <w:rPr>
          <w:rFonts w:eastAsia="Times New Roman"/>
          <w:b/>
          <w:szCs w:val="24"/>
        </w:rPr>
        <w:t>PRETENDENTU IZSLĒGŠANAS NOTEIKUMI UN IZŅĒMUMI</w:t>
      </w:r>
      <w:r w:rsidRPr="007D6728">
        <w:rPr>
          <w:rFonts w:eastAsia="Times New Roman"/>
          <w:b/>
          <w:szCs w:val="24"/>
          <w:vertAlign w:val="superscript"/>
        </w:rPr>
        <w:footnoteReference w:id="1"/>
      </w:r>
    </w:p>
    <w:p w14:paraId="5A298717" w14:textId="77777777" w:rsidR="00835894" w:rsidRPr="007D6728" w:rsidRDefault="00835894" w:rsidP="00B942FA">
      <w:pPr>
        <w:tabs>
          <w:tab w:val="left" w:pos="284"/>
        </w:tabs>
        <w:spacing w:after="0" w:line="240" w:lineRule="auto"/>
        <w:contextualSpacing/>
        <w:rPr>
          <w:rFonts w:eastAsia="Times New Roman"/>
          <w:b/>
          <w:szCs w:val="24"/>
        </w:rPr>
      </w:pPr>
    </w:p>
    <w:p w14:paraId="06305E8B" w14:textId="77777777" w:rsidR="00835894" w:rsidRPr="007D6728" w:rsidRDefault="00835894" w:rsidP="00B942FA">
      <w:pPr>
        <w:pStyle w:val="ListParagraph"/>
        <w:numPr>
          <w:ilvl w:val="1"/>
          <w:numId w:val="6"/>
        </w:numPr>
        <w:tabs>
          <w:tab w:val="left" w:pos="709"/>
        </w:tabs>
        <w:spacing w:after="0" w:line="240" w:lineRule="auto"/>
        <w:ind w:left="0" w:firstLine="0"/>
        <w:jc w:val="both"/>
        <w:rPr>
          <w:lang w:val="lv-LV"/>
        </w:rPr>
      </w:pPr>
      <w:r w:rsidRPr="007D6728">
        <w:rPr>
          <w:b/>
          <w:lang w:val="lv-LV"/>
        </w:rPr>
        <w:t xml:space="preserve">Pretendentu izslēgšanas noteikumus skatīt nolikuma 1.pielikumā </w:t>
      </w:r>
      <w:r w:rsidRPr="007D6728">
        <w:rPr>
          <w:lang w:val="lv-LV"/>
        </w:rPr>
        <w:t>„Pretendentu</w:t>
      </w:r>
      <w:r w:rsidRPr="007D6728">
        <w:rPr>
          <w:b/>
          <w:lang w:val="lv-LV"/>
        </w:rPr>
        <w:t xml:space="preserve"> </w:t>
      </w:r>
      <w:r w:rsidRPr="007D6728">
        <w:rPr>
          <w:lang w:val="lv-LV"/>
        </w:rPr>
        <w:t>atlase (izslēgšanas noteikumi, kvalifikācijas prasības) / piedāvājumā iekļa</w:t>
      </w:r>
      <w:r w:rsidR="009D780A" w:rsidRPr="007D6728">
        <w:rPr>
          <w:lang w:val="lv-LV"/>
        </w:rPr>
        <w:t>ujam</w:t>
      </w:r>
      <w:r w:rsidR="00227DBD" w:rsidRPr="007D6728">
        <w:rPr>
          <w:lang w:val="lv-LV"/>
        </w:rPr>
        <w:t>ie</w:t>
      </w:r>
      <w:r w:rsidR="009D780A" w:rsidRPr="007D6728">
        <w:rPr>
          <w:lang w:val="lv-LV"/>
        </w:rPr>
        <w:t xml:space="preserve"> dokumenti”.</w:t>
      </w:r>
    </w:p>
    <w:p w14:paraId="08A79E2A" w14:textId="77777777" w:rsidR="00410FF3" w:rsidRDefault="00410FF3" w:rsidP="0044120D">
      <w:pPr>
        <w:spacing w:after="0" w:line="240" w:lineRule="auto"/>
        <w:contextualSpacing/>
        <w:rPr>
          <w:rFonts w:eastAsia="Times New Roman"/>
          <w:szCs w:val="24"/>
        </w:rPr>
      </w:pPr>
    </w:p>
    <w:p w14:paraId="216B766B" w14:textId="77777777" w:rsidR="00835894" w:rsidRPr="007D6728" w:rsidRDefault="00835894" w:rsidP="0044120D">
      <w:pPr>
        <w:numPr>
          <w:ilvl w:val="0"/>
          <w:numId w:val="6"/>
        </w:numPr>
        <w:tabs>
          <w:tab w:val="left" w:pos="284"/>
        </w:tabs>
        <w:spacing w:after="0" w:line="240" w:lineRule="auto"/>
        <w:ind w:left="0" w:firstLine="0"/>
        <w:contextualSpacing/>
        <w:jc w:val="center"/>
        <w:rPr>
          <w:rFonts w:eastAsia="Times New Roman"/>
          <w:b/>
          <w:caps/>
          <w:szCs w:val="24"/>
        </w:rPr>
      </w:pPr>
      <w:r w:rsidRPr="007D6728">
        <w:rPr>
          <w:rFonts w:eastAsia="Times New Roman"/>
          <w:b/>
          <w:caps/>
          <w:szCs w:val="24"/>
        </w:rPr>
        <w:t>kvalifikācijas PRASĪBAS</w:t>
      </w:r>
    </w:p>
    <w:p w14:paraId="32AAB373" w14:textId="77777777" w:rsidR="00835894" w:rsidRPr="007D6728" w:rsidRDefault="00835894" w:rsidP="0044120D">
      <w:pPr>
        <w:spacing w:after="0" w:line="240" w:lineRule="auto"/>
        <w:contextualSpacing/>
        <w:rPr>
          <w:rFonts w:eastAsia="Times New Roman"/>
          <w:b/>
          <w:caps/>
          <w:szCs w:val="24"/>
        </w:rPr>
      </w:pPr>
    </w:p>
    <w:p w14:paraId="59B30EAE" w14:textId="77777777" w:rsidR="00835894" w:rsidRPr="007D6728" w:rsidRDefault="00835894" w:rsidP="0044120D">
      <w:pPr>
        <w:spacing w:after="0" w:line="240" w:lineRule="auto"/>
        <w:contextualSpacing/>
        <w:rPr>
          <w:rFonts w:eastAsia="Times New Roman"/>
          <w:szCs w:val="24"/>
        </w:rPr>
      </w:pPr>
      <w:r w:rsidRPr="007D6728">
        <w:rPr>
          <w:rFonts w:eastAsia="Times New Roman"/>
          <w:szCs w:val="24"/>
        </w:rPr>
        <w:t>Skatīt nolikuma 1.pielikumu „Pretendentu atlase (izslēgšanas noteikumi, kvalifikācijas prasības) / piedāvājumā iekļaujam</w:t>
      </w:r>
      <w:r w:rsidR="00227DBD" w:rsidRPr="007D6728">
        <w:rPr>
          <w:rFonts w:eastAsia="Times New Roman"/>
          <w:szCs w:val="24"/>
        </w:rPr>
        <w:t>ie</w:t>
      </w:r>
      <w:r w:rsidRPr="007D6728">
        <w:rPr>
          <w:rFonts w:eastAsia="Times New Roman"/>
          <w:szCs w:val="24"/>
        </w:rPr>
        <w:t xml:space="preserve"> dokumenti”.</w:t>
      </w:r>
    </w:p>
    <w:p w14:paraId="45470320" w14:textId="77777777" w:rsidR="00EC326B" w:rsidRPr="007D6728" w:rsidRDefault="00EC326B" w:rsidP="0044120D">
      <w:pPr>
        <w:spacing w:after="0" w:line="240" w:lineRule="auto"/>
        <w:contextualSpacing/>
        <w:rPr>
          <w:rFonts w:eastAsia="Times New Roman"/>
          <w:szCs w:val="24"/>
        </w:rPr>
      </w:pPr>
    </w:p>
    <w:p w14:paraId="504FBB44" w14:textId="77777777" w:rsidR="00835894" w:rsidRPr="007D6728" w:rsidRDefault="00835894" w:rsidP="0044120D">
      <w:pPr>
        <w:numPr>
          <w:ilvl w:val="0"/>
          <w:numId w:val="6"/>
        </w:numPr>
        <w:tabs>
          <w:tab w:val="left" w:pos="284"/>
        </w:tabs>
        <w:spacing w:after="0" w:line="240" w:lineRule="auto"/>
        <w:ind w:left="0" w:firstLine="0"/>
        <w:contextualSpacing/>
        <w:jc w:val="center"/>
        <w:rPr>
          <w:rFonts w:eastAsia="Times New Roman"/>
          <w:b/>
          <w:szCs w:val="24"/>
        </w:rPr>
      </w:pPr>
      <w:r w:rsidRPr="007D6728">
        <w:rPr>
          <w:rFonts w:eastAsia="Times New Roman"/>
          <w:b/>
          <w:szCs w:val="24"/>
        </w:rPr>
        <w:t>PRETENDENTU PIEDĀVĀJUMU IZVĒRTĒŠANA</w:t>
      </w:r>
    </w:p>
    <w:p w14:paraId="1DCFF4F9" w14:textId="77777777" w:rsidR="00835894" w:rsidRPr="007D6728" w:rsidRDefault="00835894" w:rsidP="0044120D">
      <w:pPr>
        <w:spacing w:after="0" w:line="240" w:lineRule="auto"/>
        <w:contextualSpacing/>
        <w:rPr>
          <w:rFonts w:eastAsia="Times New Roman"/>
          <w:b/>
          <w:szCs w:val="24"/>
        </w:rPr>
      </w:pPr>
    </w:p>
    <w:p w14:paraId="4DF5C30E" w14:textId="77777777" w:rsidR="008A1D1D" w:rsidRPr="007D6728" w:rsidRDefault="00842881" w:rsidP="0044120D">
      <w:pPr>
        <w:numPr>
          <w:ilvl w:val="1"/>
          <w:numId w:val="6"/>
        </w:numPr>
        <w:tabs>
          <w:tab w:val="left" w:pos="426"/>
        </w:tabs>
        <w:spacing w:after="0" w:line="240" w:lineRule="auto"/>
        <w:ind w:left="0" w:firstLine="0"/>
        <w:contextualSpacing/>
        <w:rPr>
          <w:rFonts w:eastAsia="Times New Roman"/>
          <w:szCs w:val="24"/>
        </w:rPr>
      </w:pPr>
      <w:r w:rsidRPr="007D6728">
        <w:rPr>
          <w:rFonts w:eastAsia="Times New Roman"/>
          <w:b/>
          <w:szCs w:val="24"/>
        </w:rPr>
        <w:t xml:space="preserve">Piedāvājumu izvēles kritērijs: </w:t>
      </w:r>
    </w:p>
    <w:p w14:paraId="6848DEAE" w14:textId="77777777" w:rsidR="00334531" w:rsidRPr="007D6728" w:rsidRDefault="002F1696" w:rsidP="00EB6B85">
      <w:pPr>
        <w:tabs>
          <w:tab w:val="left" w:pos="426"/>
        </w:tabs>
        <w:spacing w:after="0" w:line="240" w:lineRule="auto"/>
        <w:contextualSpacing/>
        <w:rPr>
          <w:rFonts w:eastAsia="Times New Roman"/>
          <w:szCs w:val="24"/>
        </w:rPr>
      </w:pPr>
      <w:r w:rsidRPr="00643E1C">
        <w:rPr>
          <w:rFonts w:eastAsia="Times New Roman"/>
          <w:szCs w:val="24"/>
        </w:rPr>
        <w:t xml:space="preserve">Sarunu procedūras nolikuma prasībām atbilstošs piedāvājums par iepirkuma priekšmetu </w:t>
      </w:r>
      <w:r w:rsidR="002838F1">
        <w:rPr>
          <w:rFonts w:eastAsia="Times New Roman"/>
          <w:szCs w:val="24"/>
        </w:rPr>
        <w:t xml:space="preserve">kopumā </w:t>
      </w:r>
      <w:r w:rsidRPr="00643E1C">
        <w:rPr>
          <w:rFonts w:eastAsia="Times New Roman"/>
          <w:szCs w:val="24"/>
        </w:rPr>
        <w:t>ar viszemāko cenu</w:t>
      </w:r>
      <w:r w:rsidR="00EB6B85" w:rsidRPr="00643E1C">
        <w:rPr>
          <w:rFonts w:eastAsia="Times New Roman"/>
          <w:szCs w:val="24"/>
        </w:rPr>
        <w:t>.</w:t>
      </w:r>
    </w:p>
    <w:p w14:paraId="4E9396F2" w14:textId="77777777" w:rsidR="00E546C6" w:rsidRPr="00E546C6" w:rsidRDefault="00334531" w:rsidP="00F42077">
      <w:pPr>
        <w:pStyle w:val="ListParagraph"/>
        <w:numPr>
          <w:ilvl w:val="1"/>
          <w:numId w:val="6"/>
        </w:numPr>
        <w:tabs>
          <w:tab w:val="left" w:pos="426"/>
        </w:tabs>
        <w:spacing w:after="0" w:line="240" w:lineRule="auto"/>
        <w:rPr>
          <w:b/>
          <w:lang w:val="lv-LV"/>
        </w:rPr>
      </w:pPr>
      <w:r w:rsidRPr="00334531">
        <w:rPr>
          <w:lang w:val="lv-LV"/>
        </w:rPr>
        <w:t xml:space="preserve">Piedāvājumu vērtēšana veicama Iepirkuma dokumentos noteiktajā kārtībā. </w:t>
      </w:r>
    </w:p>
    <w:p w14:paraId="461E4D02" w14:textId="17BEDC07" w:rsidR="00E8645A" w:rsidRPr="00E8645A" w:rsidRDefault="00E8645A" w:rsidP="00F42077">
      <w:pPr>
        <w:pStyle w:val="ListParagraph"/>
        <w:numPr>
          <w:ilvl w:val="2"/>
          <w:numId w:val="6"/>
        </w:numPr>
        <w:tabs>
          <w:tab w:val="left" w:pos="426"/>
        </w:tabs>
        <w:spacing w:after="0" w:line="240" w:lineRule="auto"/>
        <w:jc w:val="both"/>
        <w:rPr>
          <w:b/>
          <w:lang w:val="lv-LV"/>
        </w:rPr>
      </w:pPr>
      <w:r w:rsidRPr="006E6996">
        <w:rPr>
          <w:lang w:val="lv-LV"/>
        </w:rPr>
        <w:t xml:space="preserve">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w:t>
      </w:r>
      <w:r w:rsidRPr="008A4D8F">
        <w:rPr>
          <w:lang w:val="lv-LV"/>
        </w:rPr>
        <w:t>3.punktā</w:t>
      </w:r>
      <w:r w:rsidRPr="006E6996">
        <w:rPr>
          <w:lang w:val="lv-LV"/>
        </w:rPr>
        <w:t xml:space="preserve"> minētie izslēgšanas gadījumi. Ja pretendents</w:t>
      </w:r>
      <w:r w:rsidRPr="00C359C8">
        <w:rPr>
          <w:color w:val="FF0000"/>
          <w:lang w:val="lv-LV"/>
        </w:rPr>
        <w:t xml:space="preserve"> </w:t>
      </w:r>
      <w:r w:rsidRPr="006E6996">
        <w:rPr>
          <w:lang w:val="lv-LV"/>
        </w:rPr>
        <w:t xml:space="preserve">vai pretendenta piedāvājums neatbilst kādām no </w:t>
      </w:r>
      <w:r w:rsidRPr="00403417">
        <w:rPr>
          <w:lang w:val="lv-LV"/>
        </w:rPr>
        <w:t>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 Ja nav iesniegts atbilstošs piedāvājuma nodrošinājums, komisija pretendenta piedāvājumu neizskata</w:t>
      </w:r>
      <w:r w:rsidR="00E250AF">
        <w:rPr>
          <w:lang w:val="lv-LV"/>
        </w:rPr>
        <w:t>.</w:t>
      </w:r>
    </w:p>
    <w:p w14:paraId="172BB71F" w14:textId="27D191B7" w:rsidR="00E8645A" w:rsidRPr="00E8645A" w:rsidRDefault="00E8645A" w:rsidP="00E8645A">
      <w:pPr>
        <w:pStyle w:val="ListParagraph"/>
        <w:numPr>
          <w:ilvl w:val="2"/>
          <w:numId w:val="6"/>
        </w:numPr>
        <w:tabs>
          <w:tab w:val="left" w:pos="426"/>
        </w:tabs>
        <w:spacing w:after="0" w:line="240" w:lineRule="auto"/>
        <w:jc w:val="both"/>
        <w:rPr>
          <w:b/>
          <w:lang w:val="lv-LV"/>
        </w:rPr>
      </w:pPr>
      <w:r w:rsidRPr="00E8645A">
        <w:rPr>
          <w:lang w:val="lv-LV"/>
        </w:rPr>
        <w:t xml:space="preserve">pēc sarunu procedūras nolikuma 5.2.1.punktā minētās pārbaudes komisija izvērtē pretendenta piedāvājuma atbilstību sarunu procedūras nolikuma tehniskajām prasībām. </w:t>
      </w:r>
      <w:r w:rsidRPr="00E250AF">
        <w:rPr>
          <w:lang w:val="lv-LV"/>
        </w:rPr>
        <w:t>Ja piedāvājums neatbilst minētajām</w:t>
      </w:r>
      <w:r w:rsidRPr="00E250AF">
        <w:rPr>
          <w:color w:val="FF0000"/>
          <w:lang w:val="lv-LV"/>
        </w:rPr>
        <w:t xml:space="preserve"> </w:t>
      </w:r>
      <w:r w:rsidRPr="00E250AF">
        <w:rPr>
          <w:lang w:val="lv-LV"/>
        </w:rPr>
        <w:t>prasībām, komisija lemj par pretendenta piedāvājuma noraidīšanu un izslēgšanu no turpmākās dalības sarunu procedūrā</w:t>
      </w:r>
      <w:r w:rsidR="00E250AF" w:rsidRPr="00E250AF">
        <w:rPr>
          <w:lang w:val="lv-LV"/>
        </w:rPr>
        <w:t>.</w:t>
      </w:r>
    </w:p>
    <w:p w14:paraId="031CE4E6" w14:textId="701FA434" w:rsidR="00E8645A" w:rsidRPr="00E8645A" w:rsidRDefault="00E8645A" w:rsidP="00E8645A">
      <w:pPr>
        <w:pStyle w:val="ListParagraph"/>
        <w:numPr>
          <w:ilvl w:val="2"/>
          <w:numId w:val="6"/>
        </w:numPr>
        <w:tabs>
          <w:tab w:val="left" w:pos="426"/>
        </w:tabs>
        <w:spacing w:after="0" w:line="240" w:lineRule="auto"/>
        <w:jc w:val="both"/>
        <w:rPr>
          <w:b/>
          <w:lang w:val="lv-LV"/>
        </w:rPr>
      </w:pPr>
      <w:r w:rsidRPr="00E8645A">
        <w:rPr>
          <w:lang w:val="lv-LV"/>
        </w:rPr>
        <w:t xml:space="preserve">piedāvājumu vērtēšanas laikā komisija pārbauda, vai piedāvājumā nav aritmētisku kļūdu. </w:t>
      </w:r>
      <w:r w:rsidRPr="00DA65EC">
        <w:rPr>
          <w:lang w:val="lv-LV"/>
        </w:rPr>
        <w:t xml:space="preserve">Ja komisija konstatē šādas kļūdas, tā šīs kļūdas izlabo. Par kļūdu labojumu </w:t>
      </w:r>
      <w:r w:rsidRPr="00DA65EC">
        <w:rPr>
          <w:lang w:val="lv-LV"/>
        </w:rPr>
        <w:lastRenderedPageBreak/>
        <w:t>un laboto piedāvājuma summu komisija paziņo pretendentam, kura pieļautās kļūdas labotas.</w:t>
      </w:r>
      <w:r w:rsidRPr="00DA65EC">
        <w:rPr>
          <w:rFonts w:ascii="Arial" w:hAnsi="Arial" w:cs="Arial"/>
          <w:lang w:val="lv-LV"/>
        </w:rPr>
        <w:t xml:space="preserve"> </w:t>
      </w:r>
      <w:proofErr w:type="spellStart"/>
      <w:r w:rsidRPr="00C359C8">
        <w:t>Vērtējot</w:t>
      </w:r>
      <w:proofErr w:type="spellEnd"/>
      <w:r w:rsidRPr="00C359C8">
        <w:t xml:space="preserve"> </w:t>
      </w:r>
      <w:proofErr w:type="spellStart"/>
      <w:r w:rsidRPr="00C359C8">
        <w:t>finanšu</w:t>
      </w:r>
      <w:proofErr w:type="spellEnd"/>
      <w:r w:rsidRPr="00C359C8">
        <w:t xml:space="preserve"> </w:t>
      </w:r>
      <w:proofErr w:type="spellStart"/>
      <w:r w:rsidRPr="00C359C8">
        <w:t>piedāvājumu</w:t>
      </w:r>
      <w:proofErr w:type="spellEnd"/>
      <w:r w:rsidRPr="00C359C8">
        <w:t xml:space="preserve">, </w:t>
      </w:r>
      <w:proofErr w:type="spellStart"/>
      <w:r w:rsidRPr="00C359C8">
        <w:t>komisija</w:t>
      </w:r>
      <w:proofErr w:type="spellEnd"/>
      <w:r w:rsidRPr="00C359C8">
        <w:t xml:space="preserve"> </w:t>
      </w:r>
      <w:proofErr w:type="spellStart"/>
      <w:r w:rsidRPr="00C359C8">
        <w:t>ņem</w:t>
      </w:r>
      <w:proofErr w:type="spellEnd"/>
      <w:r w:rsidRPr="00C359C8">
        <w:t xml:space="preserve"> </w:t>
      </w:r>
      <w:proofErr w:type="spellStart"/>
      <w:r w:rsidRPr="00C359C8">
        <w:t>vērā</w:t>
      </w:r>
      <w:proofErr w:type="spellEnd"/>
      <w:r w:rsidRPr="00C359C8">
        <w:t xml:space="preserve"> </w:t>
      </w:r>
      <w:proofErr w:type="spellStart"/>
      <w:r w:rsidRPr="00C359C8">
        <w:t>labojumus</w:t>
      </w:r>
      <w:proofErr w:type="spellEnd"/>
      <w:r w:rsidR="00E250AF">
        <w:t>.</w:t>
      </w:r>
    </w:p>
    <w:p w14:paraId="4FC1897D" w14:textId="79A041DE" w:rsidR="00E8645A" w:rsidRPr="00C21F85" w:rsidRDefault="00E8645A" w:rsidP="00E8645A">
      <w:pPr>
        <w:pStyle w:val="ListParagraph"/>
        <w:numPr>
          <w:ilvl w:val="2"/>
          <w:numId w:val="6"/>
        </w:numPr>
        <w:tabs>
          <w:tab w:val="left" w:pos="426"/>
        </w:tabs>
        <w:spacing w:after="0" w:line="240" w:lineRule="auto"/>
        <w:jc w:val="both"/>
        <w:rPr>
          <w:b/>
          <w:lang w:val="lv-LV"/>
        </w:rPr>
      </w:pPr>
      <w:r w:rsidRPr="00E8645A">
        <w:rPr>
          <w:lang w:val="lv-LV"/>
        </w:rPr>
        <w:t>pasūtītājs ir tiesīgs lūgt, lai pretendents vai kompetenta institūcija precizē vai izskaidro piedāvājuma dokumentus, kas iesniegti atbilstoši nolikumā izvirzītajām atlases un kvalifikācijas prasībām, kā arī piedāvājumu vērtēšanas gaitā pieprasīt, lai tiek izskaidrota tehniskajā vai finanšu piedāvājumā iekļau</w:t>
      </w:r>
      <w:r w:rsidRPr="00E250AF">
        <w:rPr>
          <w:lang w:val="lv-LV"/>
        </w:rPr>
        <w:t>tā informācija</w:t>
      </w:r>
      <w:r w:rsidR="0048452A">
        <w:rPr>
          <w:lang w:val="lv-LV"/>
        </w:rPr>
        <w:t>,</w:t>
      </w:r>
      <w:r w:rsidR="0048452A" w:rsidRPr="0048452A">
        <w:rPr>
          <w:lang w:val="lv-LV"/>
        </w:rPr>
        <w:t xml:space="preserve"> kā arī iesniegti piedāvāto preču paraugi, ja tie nepieciešami preču atbilstības novērtēšanai, un </w:t>
      </w:r>
      <w:r w:rsidR="0048452A">
        <w:rPr>
          <w:lang w:val="lv-LV"/>
        </w:rPr>
        <w:t>p</w:t>
      </w:r>
      <w:r w:rsidR="0048452A" w:rsidRPr="0048452A">
        <w:rPr>
          <w:lang w:val="lv-LV"/>
        </w:rPr>
        <w:t xml:space="preserve">retendents ar tam pieejamiem dokumentiem nevar </w:t>
      </w:r>
      <w:r w:rsidR="0048452A">
        <w:rPr>
          <w:lang w:val="lv-LV"/>
        </w:rPr>
        <w:t>pasūtītājam</w:t>
      </w:r>
      <w:r w:rsidR="0048452A" w:rsidRPr="0048452A">
        <w:rPr>
          <w:lang w:val="lv-LV"/>
        </w:rPr>
        <w:t xml:space="preserve"> pierādīt preču atbilstību</w:t>
      </w:r>
      <w:r w:rsidR="0048452A">
        <w:rPr>
          <w:lang w:val="lv-LV"/>
        </w:rPr>
        <w:t>.</w:t>
      </w:r>
    </w:p>
    <w:p w14:paraId="4C57F54E" w14:textId="1A46A991" w:rsidR="00C21F85" w:rsidRPr="00DA65EC" w:rsidRDefault="00C21F85" w:rsidP="00C21F85">
      <w:pPr>
        <w:pStyle w:val="ListParagraph"/>
        <w:numPr>
          <w:ilvl w:val="2"/>
          <w:numId w:val="6"/>
        </w:numPr>
        <w:tabs>
          <w:tab w:val="left" w:pos="426"/>
        </w:tabs>
        <w:spacing w:after="0" w:line="240" w:lineRule="auto"/>
        <w:jc w:val="both"/>
        <w:rPr>
          <w:b/>
          <w:lang w:val="lv-LV"/>
        </w:rPr>
      </w:pPr>
      <w:r w:rsidRPr="00C21F85">
        <w:rPr>
          <w:lang w:val="lv-LV"/>
        </w:rPr>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p>
    <w:p w14:paraId="656A9836" w14:textId="2D8AAE31" w:rsidR="00C21F85" w:rsidRPr="00DA65EC" w:rsidRDefault="00C21F85" w:rsidP="00B72281">
      <w:pPr>
        <w:pStyle w:val="ListParagraph"/>
        <w:numPr>
          <w:ilvl w:val="2"/>
          <w:numId w:val="6"/>
        </w:numPr>
        <w:tabs>
          <w:tab w:val="left" w:pos="426"/>
        </w:tabs>
        <w:spacing w:after="0" w:line="240" w:lineRule="auto"/>
        <w:jc w:val="both"/>
        <w:rPr>
          <w:lang w:val="lv-LV"/>
        </w:rPr>
      </w:pPr>
      <w:r w:rsidRPr="00DA65EC">
        <w:rPr>
          <w:lang w:val="lv-LV" w:eastAsia="x-none"/>
        </w:rPr>
        <w:t>saskaņā ar Starptautisko un Latvijas Republikas nacionālo sankciju likumu</w:t>
      </w:r>
      <w:r w:rsidRPr="00DA65EC">
        <w:rPr>
          <w:lang w:val="lv-LV"/>
        </w:rPr>
        <w:t xml:space="preserve"> pirms lēmuma pieņemšanas par iepirkuma līguma slēgšanas tiesību piešķiršanu</w:t>
      </w:r>
      <w:r w:rsidRPr="00DA65EC">
        <w:rPr>
          <w:lang w:val="lv-LV" w:eastAsia="x-none"/>
        </w:rPr>
        <w:t xml:space="preserve"> </w:t>
      </w:r>
      <w:r w:rsidRPr="00DA65EC">
        <w:rPr>
          <w:lang w:val="lv-LV"/>
        </w:rPr>
        <w:t>tiek veikta pretendenta</w:t>
      </w:r>
      <w:r w:rsidRPr="00DA65EC">
        <w:rPr>
          <w:i/>
          <w:color w:val="000000" w:themeColor="text1"/>
          <w:lang w:val="lv-LV"/>
        </w:rPr>
        <w:t>,</w:t>
      </w:r>
      <w:r w:rsidRPr="00DA65EC">
        <w:rPr>
          <w:lang w:val="lv-LV"/>
        </w:rPr>
        <w:t xml:space="preserve"> kuram būtu piešķiramas līguma slēgšanas tiesības, pārbaude</w:t>
      </w:r>
      <w:r w:rsidRPr="00DA65EC">
        <w:rPr>
          <w:lang w:val="lv-LV" w:eastAsia="x-none"/>
        </w:rPr>
        <w:t>;</w:t>
      </w:r>
    </w:p>
    <w:p w14:paraId="7A46F5D6" w14:textId="2B3D5914" w:rsidR="00B72281" w:rsidRPr="00DA65EC" w:rsidRDefault="00B72281" w:rsidP="00DA65EC">
      <w:pPr>
        <w:pStyle w:val="ListParagraph"/>
        <w:numPr>
          <w:ilvl w:val="2"/>
          <w:numId w:val="6"/>
        </w:numPr>
        <w:tabs>
          <w:tab w:val="left" w:pos="426"/>
        </w:tabs>
        <w:spacing w:after="0" w:line="240" w:lineRule="auto"/>
        <w:jc w:val="both"/>
        <w:rPr>
          <w:lang w:val="lv-LV"/>
        </w:rPr>
      </w:pPr>
      <w:r w:rsidRPr="006D51C2">
        <w:rPr>
          <w:lang w:val="lv-LV"/>
        </w:rPr>
        <w:t>pēc sarunu procedūras nolikuma 5.2.6</w:t>
      </w:r>
      <w:r>
        <w:rPr>
          <w:lang w:val="lv-LV"/>
        </w:rPr>
        <w:t>.</w:t>
      </w:r>
      <w:r w:rsidRPr="006D51C2">
        <w:rPr>
          <w:lang w:val="lv-LV"/>
        </w:rPr>
        <w:t xml:space="preserve">punktā minētās informācijas izvērtēšanas komisija izvēlas </w:t>
      </w:r>
      <w:r>
        <w:rPr>
          <w:lang w:val="lv-LV"/>
        </w:rPr>
        <w:t xml:space="preserve">sarunu procedūras prasībām atbilstošu </w:t>
      </w:r>
      <w:r w:rsidRPr="006D51C2">
        <w:rPr>
          <w:lang w:val="lv-LV"/>
        </w:rPr>
        <w:t xml:space="preserve">piedāvājumu ar viszemāko cenu par </w:t>
      </w:r>
      <w:r>
        <w:rPr>
          <w:lang w:val="lv-LV"/>
        </w:rPr>
        <w:t>sarunu procedūras priekšmetu kopumā pilnā apjomā</w:t>
      </w:r>
      <w:r w:rsidRPr="006D51C2">
        <w:rPr>
          <w:lang w:val="lv-LV"/>
        </w:rPr>
        <w:t xml:space="preserve"> un pretendentu, uz kuru nav attiecināmi šī nolikuma </w:t>
      </w:r>
      <w:r w:rsidRPr="008A4D8F">
        <w:rPr>
          <w:lang w:val="lv-LV"/>
        </w:rPr>
        <w:t>3.1.</w:t>
      </w:r>
      <w:r w:rsidR="00841DD5">
        <w:rPr>
          <w:lang w:val="lv-LV"/>
        </w:rPr>
        <w:t xml:space="preserve"> </w:t>
      </w:r>
      <w:r w:rsidRPr="006D51C2">
        <w:rPr>
          <w:lang w:val="lv-LV"/>
        </w:rPr>
        <w:t>punktā minētie izslēgšanas gadījumi.</w:t>
      </w:r>
    </w:p>
    <w:p w14:paraId="05014F19" w14:textId="77777777" w:rsidR="001A6D5C" w:rsidRPr="00DA65EC" w:rsidRDefault="001A6D5C" w:rsidP="001A6D5C">
      <w:pPr>
        <w:pStyle w:val="ListParagraph"/>
        <w:tabs>
          <w:tab w:val="left" w:pos="426"/>
        </w:tabs>
        <w:spacing w:after="0" w:line="240" w:lineRule="auto"/>
        <w:ind w:left="1920"/>
        <w:jc w:val="both"/>
        <w:rPr>
          <w:b/>
          <w:lang w:val="lv-LV"/>
        </w:rPr>
      </w:pPr>
    </w:p>
    <w:p w14:paraId="1E442B08" w14:textId="0BD541E7" w:rsidR="000543FD" w:rsidRPr="007D6728" w:rsidRDefault="00DA65EC" w:rsidP="00DA65EC">
      <w:pPr>
        <w:pStyle w:val="ListParagraph"/>
        <w:tabs>
          <w:tab w:val="left" w:pos="284"/>
        </w:tabs>
        <w:spacing w:after="0" w:line="240" w:lineRule="auto"/>
        <w:ind w:left="0"/>
        <w:jc w:val="center"/>
        <w:rPr>
          <w:b/>
          <w:lang w:val="lv-LV"/>
        </w:rPr>
      </w:pPr>
      <w:r>
        <w:rPr>
          <w:b/>
          <w:lang w:val="lv-LV"/>
        </w:rPr>
        <w:t xml:space="preserve">6. </w:t>
      </w:r>
      <w:r w:rsidR="000543FD" w:rsidRPr="007D6728">
        <w:rPr>
          <w:b/>
          <w:lang w:val="lv-LV"/>
        </w:rPr>
        <w:t>SARUNAS AR PRETENDENTIEM</w:t>
      </w:r>
    </w:p>
    <w:p w14:paraId="3833872E" w14:textId="77777777" w:rsidR="000543FD" w:rsidRPr="007D6728" w:rsidRDefault="000543FD" w:rsidP="003A5D2D">
      <w:pPr>
        <w:pStyle w:val="ListParagraph"/>
        <w:spacing w:after="0" w:line="240" w:lineRule="auto"/>
        <w:ind w:left="0"/>
        <w:jc w:val="both"/>
        <w:rPr>
          <w:lang w:val="lv-LV"/>
        </w:rPr>
      </w:pPr>
    </w:p>
    <w:p w14:paraId="145A955F" w14:textId="77777777" w:rsidR="00DA65EC" w:rsidRPr="00DA65EC" w:rsidRDefault="00DA65EC" w:rsidP="00DA65EC">
      <w:pPr>
        <w:pStyle w:val="ListParagraph"/>
        <w:numPr>
          <w:ilvl w:val="0"/>
          <w:numId w:val="22"/>
        </w:numPr>
        <w:spacing w:after="0" w:line="240" w:lineRule="auto"/>
        <w:jc w:val="both"/>
        <w:rPr>
          <w:b/>
          <w:vanish/>
          <w:lang w:val="lv-LV"/>
        </w:rPr>
      </w:pPr>
    </w:p>
    <w:p w14:paraId="781FDC64" w14:textId="77777777" w:rsidR="00DA65EC" w:rsidRPr="00DA65EC" w:rsidRDefault="00DA65EC" w:rsidP="00DA65EC">
      <w:pPr>
        <w:pStyle w:val="ListParagraph"/>
        <w:numPr>
          <w:ilvl w:val="0"/>
          <w:numId w:val="22"/>
        </w:numPr>
        <w:spacing w:after="0" w:line="240" w:lineRule="auto"/>
        <w:jc w:val="both"/>
        <w:rPr>
          <w:b/>
          <w:vanish/>
          <w:lang w:val="lv-LV"/>
        </w:rPr>
      </w:pPr>
    </w:p>
    <w:p w14:paraId="15DE7E42" w14:textId="77777777" w:rsidR="00DA65EC" w:rsidRPr="00DA65EC" w:rsidRDefault="00DA65EC" w:rsidP="00DA65EC">
      <w:pPr>
        <w:pStyle w:val="ListParagraph"/>
        <w:numPr>
          <w:ilvl w:val="0"/>
          <w:numId w:val="22"/>
        </w:numPr>
        <w:spacing w:after="0" w:line="240" w:lineRule="auto"/>
        <w:jc w:val="both"/>
        <w:rPr>
          <w:b/>
          <w:vanish/>
          <w:lang w:val="lv-LV"/>
        </w:rPr>
      </w:pPr>
    </w:p>
    <w:p w14:paraId="41C3CB27" w14:textId="77777777" w:rsidR="00DA65EC" w:rsidRPr="00DA65EC" w:rsidRDefault="00DA65EC" w:rsidP="00DA65EC">
      <w:pPr>
        <w:pStyle w:val="ListParagraph"/>
        <w:numPr>
          <w:ilvl w:val="0"/>
          <w:numId w:val="22"/>
        </w:numPr>
        <w:spacing w:after="0" w:line="240" w:lineRule="auto"/>
        <w:jc w:val="both"/>
        <w:rPr>
          <w:b/>
          <w:vanish/>
          <w:lang w:val="lv-LV"/>
        </w:rPr>
      </w:pPr>
    </w:p>
    <w:p w14:paraId="5A5BFCBA" w14:textId="77777777" w:rsidR="00DA65EC" w:rsidRPr="00DA65EC" w:rsidRDefault="00DA65EC" w:rsidP="00DA65EC">
      <w:pPr>
        <w:pStyle w:val="ListParagraph"/>
        <w:numPr>
          <w:ilvl w:val="0"/>
          <w:numId w:val="22"/>
        </w:numPr>
        <w:spacing w:after="0" w:line="240" w:lineRule="auto"/>
        <w:jc w:val="both"/>
        <w:rPr>
          <w:b/>
          <w:vanish/>
          <w:lang w:val="lv-LV"/>
        </w:rPr>
      </w:pPr>
    </w:p>
    <w:p w14:paraId="2BD5CF2C" w14:textId="0F5566F8" w:rsidR="000543FD" w:rsidRPr="007D6728" w:rsidRDefault="000543FD" w:rsidP="00DA65EC">
      <w:pPr>
        <w:pStyle w:val="ListParagraph"/>
        <w:numPr>
          <w:ilvl w:val="1"/>
          <w:numId w:val="22"/>
        </w:numPr>
        <w:spacing w:after="0" w:line="240" w:lineRule="auto"/>
        <w:jc w:val="both"/>
        <w:rPr>
          <w:lang w:val="lv-LV"/>
        </w:rPr>
      </w:pPr>
      <w:r w:rsidRPr="007D6728">
        <w:rPr>
          <w:b/>
          <w:lang w:val="lv-LV"/>
        </w:rPr>
        <w:t>S</w:t>
      </w:r>
      <w:r w:rsidRPr="007D6728">
        <w:rPr>
          <w:lang w:val="lv-LV"/>
        </w:rPr>
        <w:t>arunas pēc nepieciešamības var tikt rīkotas pēc piedāvājumu pārbaudes vai piedāvājumu pārbaudes gaitā atklātā vai slēgtā sēdē, ja:</w:t>
      </w:r>
    </w:p>
    <w:p w14:paraId="44798E32" w14:textId="77777777" w:rsidR="000543FD" w:rsidRPr="007D6728" w:rsidRDefault="000543FD" w:rsidP="00E8645A">
      <w:pPr>
        <w:pStyle w:val="ListParagraph"/>
        <w:numPr>
          <w:ilvl w:val="2"/>
          <w:numId w:val="22"/>
        </w:numPr>
        <w:spacing w:after="0" w:line="240" w:lineRule="auto"/>
        <w:ind w:left="0" w:firstLine="0"/>
        <w:jc w:val="both"/>
        <w:rPr>
          <w:lang w:val="lv-LV"/>
        </w:rPr>
      </w:pPr>
      <w:r w:rsidRPr="007D6728">
        <w:rPr>
          <w:lang w:val="lv-LV"/>
        </w:rPr>
        <w:t>komisijai nepieciešami piedāvājumu precizējumi;</w:t>
      </w:r>
    </w:p>
    <w:p w14:paraId="0650EB62" w14:textId="77777777" w:rsidR="000543FD" w:rsidRPr="007D6728" w:rsidRDefault="000543FD" w:rsidP="00E8645A">
      <w:pPr>
        <w:pStyle w:val="ListParagraph"/>
        <w:numPr>
          <w:ilvl w:val="2"/>
          <w:numId w:val="22"/>
        </w:numPr>
        <w:spacing w:after="0" w:line="240" w:lineRule="auto"/>
        <w:ind w:left="0" w:firstLine="0"/>
        <w:jc w:val="both"/>
        <w:rPr>
          <w:lang w:val="lv-LV"/>
        </w:rPr>
      </w:pPr>
      <w:r w:rsidRPr="007D6728">
        <w:rPr>
          <w:lang w:val="lv-LV"/>
        </w:rPr>
        <w:t xml:space="preserve">nepieciešams vienoties par iespējamām izmaiņām sarunu procedūras priekšmetā un līguma projekta būtiskos grozījumos, piemēram: izpildes termiņos, sarunu procedūras priekšmeta apjomā, </w:t>
      </w:r>
      <w:r w:rsidR="00333239" w:rsidRPr="00333239">
        <w:rPr>
          <w:lang w:val="lv-LV"/>
        </w:rPr>
        <w:t>Darba uzdevum</w:t>
      </w:r>
      <w:r w:rsidR="00333239">
        <w:rPr>
          <w:lang w:val="lv-LV"/>
        </w:rPr>
        <w:t>ā</w:t>
      </w:r>
      <w:r w:rsidRPr="007D6728">
        <w:rPr>
          <w:lang w:val="lv-LV"/>
        </w:rPr>
        <w:t>;</w:t>
      </w:r>
    </w:p>
    <w:p w14:paraId="6962D28F" w14:textId="77777777" w:rsidR="000543FD" w:rsidRPr="007D6728" w:rsidRDefault="000543FD" w:rsidP="00E8645A">
      <w:pPr>
        <w:pStyle w:val="ListParagraph"/>
        <w:numPr>
          <w:ilvl w:val="2"/>
          <w:numId w:val="22"/>
        </w:numPr>
        <w:spacing w:after="0" w:line="240" w:lineRule="auto"/>
        <w:ind w:left="0" w:firstLine="0"/>
        <w:jc w:val="both"/>
        <w:rPr>
          <w:lang w:val="lv-LV"/>
        </w:rPr>
      </w:pPr>
      <w:r w:rsidRPr="007D6728">
        <w:rPr>
          <w:lang w:val="lv-LV"/>
        </w:rPr>
        <w:t>nepieciešams vienoties par pasūtītājam izdevīgāku cenu un samaksas noteikumiem.</w:t>
      </w:r>
    </w:p>
    <w:p w14:paraId="0F34AE7D" w14:textId="77777777" w:rsidR="000543FD" w:rsidRPr="007D6728" w:rsidRDefault="000543FD" w:rsidP="00E8645A">
      <w:pPr>
        <w:pStyle w:val="ListParagraph"/>
        <w:numPr>
          <w:ilvl w:val="1"/>
          <w:numId w:val="22"/>
        </w:numPr>
        <w:spacing w:after="0" w:line="240" w:lineRule="auto"/>
        <w:ind w:left="0" w:firstLine="0"/>
        <w:jc w:val="both"/>
        <w:rPr>
          <w:lang w:val="lv-LV"/>
        </w:rPr>
      </w:pPr>
      <w:r w:rsidRPr="007D6728">
        <w:rPr>
          <w:lang w:val="lv-LV"/>
        </w:rPr>
        <w:t>Sarunas tiks protokolētas;</w:t>
      </w:r>
    </w:p>
    <w:p w14:paraId="7316B285" w14:textId="77777777" w:rsidR="000543FD" w:rsidRPr="007D6728" w:rsidRDefault="000543FD" w:rsidP="00E8645A">
      <w:pPr>
        <w:pStyle w:val="ListParagraph"/>
        <w:numPr>
          <w:ilvl w:val="1"/>
          <w:numId w:val="22"/>
        </w:numPr>
        <w:spacing w:after="0" w:line="240" w:lineRule="auto"/>
        <w:ind w:left="0" w:firstLine="0"/>
        <w:jc w:val="both"/>
        <w:rPr>
          <w:lang w:val="lv-LV"/>
        </w:rPr>
      </w:pPr>
      <w:r w:rsidRPr="007D6728">
        <w:rPr>
          <w:lang w:val="lv-LV"/>
        </w:rPr>
        <w:t>Iepirkuma procedūras ietvaros var tikt paredzētas atkārtotas piedāvājumu iesniegšanas. Šajā gadījumā atkārtoto iesniegto piedāvājumu atvēršana ir atklāta.</w:t>
      </w:r>
    </w:p>
    <w:p w14:paraId="48CB9299" w14:textId="77777777" w:rsidR="000543FD" w:rsidRDefault="000543FD" w:rsidP="00175FC3">
      <w:pPr>
        <w:spacing w:after="0" w:line="240" w:lineRule="auto"/>
        <w:contextualSpacing/>
        <w:rPr>
          <w:rFonts w:eastAsia="Times New Roman"/>
          <w:szCs w:val="24"/>
        </w:rPr>
      </w:pPr>
    </w:p>
    <w:p w14:paraId="44C3E234" w14:textId="77777777" w:rsidR="00D03B23" w:rsidRPr="007D6728" w:rsidRDefault="00D03B23" w:rsidP="00175FC3">
      <w:pPr>
        <w:spacing w:after="0" w:line="240" w:lineRule="auto"/>
        <w:contextualSpacing/>
        <w:rPr>
          <w:rFonts w:eastAsia="Times New Roman"/>
          <w:szCs w:val="24"/>
        </w:rPr>
      </w:pPr>
    </w:p>
    <w:p w14:paraId="29C9D0F0" w14:textId="02D04AE1" w:rsidR="000543FD" w:rsidRPr="00DA65EC" w:rsidRDefault="00DA65EC" w:rsidP="00DA65EC">
      <w:pPr>
        <w:tabs>
          <w:tab w:val="left" w:pos="284"/>
        </w:tabs>
        <w:spacing w:after="0" w:line="240" w:lineRule="auto"/>
        <w:jc w:val="center"/>
        <w:rPr>
          <w:b/>
        </w:rPr>
      </w:pPr>
      <w:r>
        <w:rPr>
          <w:b/>
        </w:rPr>
        <w:t xml:space="preserve">7. </w:t>
      </w:r>
      <w:r w:rsidR="000543FD" w:rsidRPr="00DA65EC">
        <w:rPr>
          <w:b/>
        </w:rPr>
        <w:t>SARUNU PROCEDŪRAS REZULTĀTU PAZIŅOŠANA UN IEPIRKUMA LĪGUMA NOSLĒGŠANA, LĪGUMA NODROŠINĀJUMA NOSACĪJUMI</w:t>
      </w:r>
    </w:p>
    <w:p w14:paraId="3E615E2E" w14:textId="77777777" w:rsidR="00D03B23" w:rsidRPr="007D6728" w:rsidRDefault="00D03B23" w:rsidP="00D03B23">
      <w:pPr>
        <w:pStyle w:val="ListParagraph"/>
        <w:tabs>
          <w:tab w:val="left" w:pos="284"/>
        </w:tabs>
        <w:spacing w:after="0" w:line="240" w:lineRule="auto"/>
        <w:ind w:left="0"/>
        <w:rPr>
          <w:b/>
          <w:lang w:val="lv-LV"/>
        </w:rPr>
      </w:pPr>
    </w:p>
    <w:p w14:paraId="3A480665" w14:textId="77777777" w:rsidR="00DA65EC" w:rsidRPr="00DA65EC" w:rsidRDefault="00DA65EC" w:rsidP="00DA65EC">
      <w:pPr>
        <w:pStyle w:val="ListParagraph"/>
        <w:numPr>
          <w:ilvl w:val="0"/>
          <w:numId w:val="22"/>
        </w:numPr>
        <w:spacing w:after="0" w:line="240" w:lineRule="auto"/>
        <w:jc w:val="both"/>
        <w:rPr>
          <w:vanish/>
          <w:lang w:val="lv-LV"/>
        </w:rPr>
      </w:pPr>
    </w:p>
    <w:p w14:paraId="3866E021" w14:textId="5E9CA3E2" w:rsidR="000543FD" w:rsidRPr="007D6728" w:rsidRDefault="000543FD" w:rsidP="00DA65EC">
      <w:pPr>
        <w:pStyle w:val="ListParagraph"/>
        <w:numPr>
          <w:ilvl w:val="1"/>
          <w:numId w:val="22"/>
        </w:numPr>
        <w:spacing w:after="0" w:line="240" w:lineRule="auto"/>
        <w:ind w:left="0" w:firstLine="0"/>
        <w:jc w:val="both"/>
        <w:rPr>
          <w:lang w:val="lv-LV"/>
        </w:rPr>
      </w:pPr>
      <w:r w:rsidRPr="007D6728">
        <w:rPr>
          <w:lang w:val="lv-LV"/>
        </w:rPr>
        <w:t>Sarunu procedūra beidzas pēc visu pretendentu noteiktā kārtībā iesniegto piedāvājumu izvērtēš</w:t>
      </w:r>
      <w:r w:rsidR="00C5707F" w:rsidRPr="007D6728">
        <w:rPr>
          <w:lang w:val="lv-LV"/>
        </w:rPr>
        <w:t>anas, sarunām (ja nepieciešams)</w:t>
      </w:r>
      <w:r w:rsidRPr="007D6728">
        <w:rPr>
          <w:lang w:val="lv-LV"/>
        </w:rPr>
        <w:t xml:space="preserve"> un līguma noslēgšanas ar sarunu procedūras uzvarētāju vai pēc sarunu procedūras izbeigšanas, vai pārtraukšanas;</w:t>
      </w:r>
    </w:p>
    <w:p w14:paraId="5DB12E86" w14:textId="77777777" w:rsidR="000543FD" w:rsidRPr="007D6728" w:rsidRDefault="000543FD" w:rsidP="00E8645A">
      <w:pPr>
        <w:pStyle w:val="ListParagraph"/>
        <w:numPr>
          <w:ilvl w:val="1"/>
          <w:numId w:val="22"/>
        </w:numPr>
        <w:spacing w:after="0" w:line="240" w:lineRule="auto"/>
        <w:ind w:left="0" w:firstLine="0"/>
        <w:jc w:val="both"/>
        <w:rPr>
          <w:lang w:val="lv-LV"/>
        </w:rPr>
      </w:pPr>
      <w:r w:rsidRPr="007D6728">
        <w:rPr>
          <w:lang w:val="lv-LV"/>
        </w:rPr>
        <w:t>Ja sarunu procedūrā nav iesniegti piedāvājumi vai ja iesniegtie piedāvājumi neatbilst sarunu procedūras dokumentos noteiktajām prasībām, komisija pieņem lēmumu izbeigt sarunu procedūru;</w:t>
      </w:r>
    </w:p>
    <w:p w14:paraId="7152B107" w14:textId="77777777" w:rsidR="000543FD" w:rsidRPr="007D6728" w:rsidRDefault="000543FD" w:rsidP="00E8645A">
      <w:pPr>
        <w:pStyle w:val="ListParagraph"/>
        <w:numPr>
          <w:ilvl w:val="1"/>
          <w:numId w:val="22"/>
        </w:numPr>
        <w:spacing w:after="0" w:line="240" w:lineRule="auto"/>
        <w:ind w:left="0" w:firstLine="0"/>
        <w:jc w:val="both"/>
        <w:rPr>
          <w:lang w:val="lv-LV"/>
        </w:rPr>
      </w:pPr>
      <w:r w:rsidRPr="007D6728">
        <w:rPr>
          <w:lang w:val="lv-LV"/>
        </w:rPr>
        <w:t>Komisija ir tiesīga jebkurā brīdī pārtraukt sarunu procedūru, ja tam ir objektīvs pamatojums;</w:t>
      </w:r>
    </w:p>
    <w:p w14:paraId="0C5E5E65" w14:textId="77777777" w:rsidR="000543FD" w:rsidRPr="007D6728" w:rsidRDefault="000543FD" w:rsidP="00E8645A">
      <w:pPr>
        <w:pStyle w:val="ListParagraph"/>
        <w:numPr>
          <w:ilvl w:val="1"/>
          <w:numId w:val="22"/>
        </w:numPr>
        <w:spacing w:after="0" w:line="240" w:lineRule="auto"/>
        <w:ind w:left="0" w:firstLine="0"/>
        <w:jc w:val="both"/>
        <w:rPr>
          <w:lang w:val="lv-LV"/>
        </w:rPr>
      </w:pPr>
      <w:r w:rsidRPr="007D6728">
        <w:rPr>
          <w:lang w:val="lv-LV"/>
        </w:rPr>
        <w:t>Ja sarunu procedūrā iesniegts viens piedāvājums, komisija lemj, vai tas atbilst sarunu procedūras nolikumam, vai tas ir izdevīgs un vai attiecīgo pretendentu var atzīt par uzvarētāju sarunu procedūrā;</w:t>
      </w:r>
    </w:p>
    <w:p w14:paraId="1B57FE1E" w14:textId="77777777" w:rsidR="000543FD" w:rsidRPr="007D6728" w:rsidRDefault="000543FD" w:rsidP="00E8645A">
      <w:pPr>
        <w:pStyle w:val="ListParagraph"/>
        <w:numPr>
          <w:ilvl w:val="1"/>
          <w:numId w:val="22"/>
        </w:numPr>
        <w:spacing w:after="0" w:line="240" w:lineRule="auto"/>
        <w:ind w:left="0" w:firstLine="0"/>
        <w:jc w:val="both"/>
        <w:rPr>
          <w:lang w:val="lv-LV"/>
        </w:rPr>
      </w:pPr>
      <w:r w:rsidRPr="007D6728">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0168C6">
        <w:rPr>
          <w:lang w:val="lv-LV"/>
        </w:rPr>
        <w:t>7</w:t>
      </w:r>
      <w:r w:rsidRPr="007D6728">
        <w:rPr>
          <w:lang w:val="lv-LV"/>
        </w:rPr>
        <w:t>.pielikumam);</w:t>
      </w:r>
    </w:p>
    <w:p w14:paraId="19BC8BEF" w14:textId="77777777" w:rsidR="000543FD" w:rsidRPr="007D6728" w:rsidRDefault="000543FD" w:rsidP="00E8645A">
      <w:pPr>
        <w:pStyle w:val="ListParagraph"/>
        <w:numPr>
          <w:ilvl w:val="1"/>
          <w:numId w:val="22"/>
        </w:numPr>
        <w:spacing w:after="0" w:line="240" w:lineRule="auto"/>
        <w:ind w:left="0" w:firstLine="0"/>
        <w:jc w:val="both"/>
        <w:rPr>
          <w:lang w:val="lv-LV"/>
        </w:rPr>
      </w:pPr>
      <w:r w:rsidRPr="007D6728">
        <w:rPr>
          <w:lang w:val="lv-LV"/>
        </w:rPr>
        <w:lastRenderedPageBreak/>
        <w:t>Pasūtītājs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71510ACA" w14:textId="77777777" w:rsidR="000543FD" w:rsidRPr="007D6728" w:rsidRDefault="000543FD" w:rsidP="00E8645A">
      <w:pPr>
        <w:pStyle w:val="ListParagraph"/>
        <w:numPr>
          <w:ilvl w:val="1"/>
          <w:numId w:val="22"/>
        </w:numPr>
        <w:spacing w:after="0" w:line="240" w:lineRule="auto"/>
        <w:ind w:left="0" w:firstLine="0"/>
        <w:jc w:val="both"/>
        <w:rPr>
          <w:lang w:val="lv-LV"/>
        </w:rPr>
      </w:pPr>
      <w:r w:rsidRPr="007D6728">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(turpmāk – EDS), kas apliecina informāciju par nodokļu parādiem uz konkrētu dienu;</w:t>
      </w:r>
    </w:p>
    <w:p w14:paraId="4D17E5B6" w14:textId="77777777" w:rsidR="002B3205" w:rsidRPr="007D6728" w:rsidRDefault="000543FD" w:rsidP="00E8645A">
      <w:pPr>
        <w:pStyle w:val="ListParagraph"/>
        <w:numPr>
          <w:ilvl w:val="1"/>
          <w:numId w:val="22"/>
        </w:numPr>
        <w:spacing w:after="0" w:line="240" w:lineRule="auto"/>
        <w:ind w:left="0" w:firstLine="0"/>
        <w:jc w:val="both"/>
        <w:rPr>
          <w:lang w:val="lv-LV"/>
        </w:rPr>
      </w:pPr>
      <w:r w:rsidRPr="007D6728">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w:t>
      </w:r>
      <w:r w:rsidRPr="00D228BE">
        <w:rPr>
          <w:lang w:val="lv-LV"/>
        </w:rPr>
        <w:t>pārtraukt</w:t>
      </w:r>
      <w:r w:rsidRPr="007D6728">
        <w:rPr>
          <w:lang w:val="lv-LV"/>
        </w:rPr>
        <w:t xml:space="preserve"> sarunu procedūru, neizvēloties nevienu piedāvājumu;</w:t>
      </w:r>
    </w:p>
    <w:p w14:paraId="28D45A8C" w14:textId="77777777" w:rsidR="002B3205" w:rsidRPr="007D6728" w:rsidRDefault="000543FD" w:rsidP="00E8645A">
      <w:pPr>
        <w:pStyle w:val="ListParagraph"/>
        <w:numPr>
          <w:ilvl w:val="1"/>
          <w:numId w:val="22"/>
        </w:numPr>
        <w:tabs>
          <w:tab w:val="left" w:pos="709"/>
        </w:tabs>
        <w:spacing w:after="0" w:line="240" w:lineRule="auto"/>
        <w:ind w:left="0" w:firstLine="0"/>
        <w:jc w:val="both"/>
        <w:rPr>
          <w:lang w:val="lv-LV"/>
        </w:rPr>
      </w:pPr>
      <w:r w:rsidRPr="007D6728">
        <w:rPr>
          <w:lang w:val="lv-LV"/>
        </w:rPr>
        <w:t xml:space="preserve">Pēc iepirkuma līguma noslēgšanas izraudzītais pretendents 10 (desmit) darba dienu laikā </w:t>
      </w:r>
      <w:r w:rsidR="002B3205" w:rsidRPr="007D6728">
        <w:rPr>
          <w:lang w:val="lv-LV"/>
        </w:rPr>
        <w:t>veic līguma nodrošinājuma summas iemaksu</w:t>
      </w:r>
      <w:r w:rsidRPr="007D6728">
        <w:rPr>
          <w:lang w:val="lv-LV"/>
        </w:rPr>
        <w:t xml:space="preserve"> </w:t>
      </w:r>
      <w:r w:rsidR="00913F1F" w:rsidRPr="00643E1C">
        <w:rPr>
          <w:lang w:val="lv-LV"/>
        </w:rPr>
        <w:t>3%</w:t>
      </w:r>
      <w:r w:rsidR="00913F1F" w:rsidRPr="00913F1F">
        <w:rPr>
          <w:lang w:val="lv-LV"/>
        </w:rPr>
        <w:t xml:space="preserve"> apmērā no </w:t>
      </w:r>
      <w:r w:rsidR="00913F1F">
        <w:rPr>
          <w:lang w:val="lv-LV"/>
        </w:rPr>
        <w:t>līguma</w:t>
      </w:r>
      <w:r w:rsidR="00913F1F" w:rsidRPr="00913F1F">
        <w:rPr>
          <w:lang w:val="lv-LV"/>
        </w:rPr>
        <w:t xml:space="preserve"> summas EUR (bez PVN)</w:t>
      </w:r>
      <w:r w:rsidRPr="007D6728">
        <w:rPr>
          <w:lang w:val="lv-LV"/>
        </w:rPr>
        <w:t xml:space="preserve"> </w:t>
      </w:r>
      <w:r w:rsidR="00286F81">
        <w:rPr>
          <w:lang w:val="lv-LV"/>
        </w:rPr>
        <w:t xml:space="preserve">apmērā </w:t>
      </w:r>
      <w:r w:rsidR="002B3205" w:rsidRPr="007D6728">
        <w:rPr>
          <w:lang w:val="lv-LV"/>
        </w:rPr>
        <w:t xml:space="preserve">pasūtītāja bankas kontā (konta Nr. tiks norādīts līgumā), maksājuma mērķī norādot: „Līguma nodrošinājums līgumam ___(datums)____ un Nr._______”. </w:t>
      </w:r>
      <w:r w:rsidR="002B3205" w:rsidRPr="007D6728">
        <w:rPr>
          <w:i/>
          <w:lang w:val="lv-LV"/>
        </w:rPr>
        <w:t>[šie lauki aizpildāmi pēc tam, kad noslēgts līgums]</w:t>
      </w:r>
      <w:r w:rsidR="002B3205" w:rsidRPr="007D6728">
        <w:rPr>
          <w:lang w:val="lv-LV"/>
        </w:rPr>
        <w:t>.</w:t>
      </w:r>
    </w:p>
    <w:p w14:paraId="75A2881E" w14:textId="77777777" w:rsidR="000543FD" w:rsidRDefault="000543FD" w:rsidP="00E8645A">
      <w:pPr>
        <w:pStyle w:val="ListParagraph"/>
        <w:numPr>
          <w:ilvl w:val="1"/>
          <w:numId w:val="22"/>
        </w:numPr>
        <w:spacing w:after="0" w:line="240" w:lineRule="auto"/>
        <w:ind w:left="0" w:firstLine="0"/>
        <w:jc w:val="both"/>
        <w:rPr>
          <w:lang w:val="lv-LV"/>
        </w:rPr>
      </w:pPr>
      <w:r w:rsidRPr="007D6728">
        <w:rPr>
          <w:lang w:val="lv-LV"/>
        </w:rPr>
        <w:t xml:space="preserve">Pēc līguma nodrošinājuma summas iemaksas pasūtītāja bankas kontā, līgumā norādītajai kontaktpersonai tiek iesniegts maksājuma uzdevums (sīkāk līguma nodrošinājumu nosacījumus skat. arī šī nolikuma </w:t>
      </w:r>
      <w:r w:rsidR="000168C6">
        <w:rPr>
          <w:lang w:val="lv-LV"/>
        </w:rPr>
        <w:t>7</w:t>
      </w:r>
      <w:r w:rsidR="006340F0" w:rsidRPr="00D03B23">
        <w:rPr>
          <w:lang w:val="lv-LV"/>
        </w:rPr>
        <w:t xml:space="preserve">.pielikuma </w:t>
      </w:r>
      <w:r w:rsidR="00291668">
        <w:rPr>
          <w:lang w:val="lv-LV"/>
        </w:rPr>
        <w:t>7</w:t>
      </w:r>
      <w:r w:rsidRPr="00D03B23">
        <w:rPr>
          <w:lang w:val="lv-LV"/>
        </w:rPr>
        <w:t>.sadaļā</w:t>
      </w:r>
      <w:r w:rsidRPr="007D6728">
        <w:rPr>
          <w:lang w:val="lv-LV"/>
        </w:rPr>
        <w:t>). Valūta, kādā pretendents veic līguma nodrošinājuma summas iemaksu, ir EUR.</w:t>
      </w:r>
      <w:r w:rsidRPr="007D6728">
        <w:rPr>
          <w:color w:val="70AD47"/>
          <w:lang w:val="lv-LV"/>
        </w:rPr>
        <w:t xml:space="preserve"> </w:t>
      </w:r>
      <w:r w:rsidRPr="007D6728">
        <w:rPr>
          <w:lang w:val="lv-LV"/>
        </w:rPr>
        <w:t>Iesniegtais (iemaksātais) līguma nodrošinājums garantē, ka pasūtītājs ieturēs līguma nodrošinājumu, ja pretendents neveiks līguma izpildi saskaņā ar sarunu pr</w:t>
      </w:r>
      <w:r w:rsidR="008F40B6" w:rsidRPr="007D6728">
        <w:rPr>
          <w:lang w:val="lv-LV"/>
        </w:rPr>
        <w:t>ocedūras nolikuma nosacījumiem.</w:t>
      </w:r>
    </w:p>
    <w:p w14:paraId="774CF03D" w14:textId="77777777" w:rsidR="00BD3315" w:rsidRPr="007D6728" w:rsidRDefault="000543FD" w:rsidP="00E8645A">
      <w:pPr>
        <w:pStyle w:val="ListParagraph"/>
        <w:numPr>
          <w:ilvl w:val="1"/>
          <w:numId w:val="22"/>
        </w:numPr>
        <w:spacing w:after="0" w:line="240" w:lineRule="auto"/>
        <w:ind w:left="0" w:firstLine="0"/>
        <w:jc w:val="both"/>
        <w:rPr>
          <w:lang w:val="lv-LV"/>
        </w:rPr>
      </w:pPr>
      <w:r w:rsidRPr="007D6728">
        <w:rPr>
          <w:lang w:val="lv-LV"/>
        </w:rPr>
        <w:t>Līguma nodrošinājumam jābūt spēkā līdz abu pušu līguma saistību pilnīgai izpildei vai vismaz 30 (trīsdesmit) kalendārās dienas pēc darbu galīgās izpildes brīža.</w:t>
      </w:r>
    </w:p>
    <w:p w14:paraId="5DA9526A" w14:textId="77777777" w:rsidR="00D03B23" w:rsidRPr="007D6728" w:rsidRDefault="00D03B23" w:rsidP="00835894">
      <w:pPr>
        <w:spacing w:line="240" w:lineRule="auto"/>
        <w:contextualSpacing/>
        <w:rPr>
          <w:rFonts w:eastAsia="Times New Roman"/>
          <w:b/>
          <w:szCs w:val="24"/>
        </w:rPr>
      </w:pPr>
    </w:p>
    <w:p w14:paraId="43CB88E5" w14:textId="77777777" w:rsidR="00835894" w:rsidRPr="007D6728" w:rsidRDefault="00835894" w:rsidP="00835894">
      <w:pPr>
        <w:spacing w:after="0" w:line="240" w:lineRule="auto"/>
        <w:contextualSpacing/>
        <w:rPr>
          <w:rFonts w:eastAsia="Times New Roman"/>
          <w:b/>
          <w:szCs w:val="24"/>
        </w:rPr>
      </w:pPr>
      <w:r w:rsidRPr="007D6728">
        <w:rPr>
          <w:rFonts w:eastAsia="Times New Roman"/>
          <w:b/>
          <w:szCs w:val="24"/>
        </w:rPr>
        <w:t xml:space="preserve">Pielikumā:  </w:t>
      </w:r>
    </w:p>
    <w:p w14:paraId="724F919B" w14:textId="55BCE0D8" w:rsidR="00835894" w:rsidRPr="002A2426" w:rsidRDefault="00835894" w:rsidP="00835894">
      <w:pPr>
        <w:spacing w:after="0" w:line="240" w:lineRule="auto"/>
        <w:contextualSpacing/>
        <w:rPr>
          <w:rFonts w:eastAsia="Times New Roman"/>
          <w:szCs w:val="24"/>
        </w:rPr>
      </w:pPr>
      <w:r w:rsidRPr="00046B29">
        <w:rPr>
          <w:rFonts w:eastAsia="Times New Roman"/>
          <w:b/>
          <w:szCs w:val="24"/>
        </w:rPr>
        <w:t>1.pielikums</w:t>
      </w:r>
      <w:r w:rsidRPr="00046B29">
        <w:rPr>
          <w:rFonts w:eastAsia="Times New Roman"/>
          <w:szCs w:val="24"/>
        </w:rPr>
        <w:t xml:space="preserve"> - Pretendentu atlase (izslēgšanas noteikumi, kvalifikācijas pra</w:t>
      </w:r>
      <w:r w:rsidR="00F745A6" w:rsidRPr="00046B29">
        <w:rPr>
          <w:rFonts w:eastAsia="Times New Roman"/>
          <w:szCs w:val="24"/>
        </w:rPr>
        <w:t xml:space="preserve">sības) / piedāvājumā iekļaujamie </w:t>
      </w:r>
      <w:r w:rsidRPr="00046B29">
        <w:rPr>
          <w:rFonts w:eastAsia="Times New Roman"/>
          <w:szCs w:val="24"/>
        </w:rPr>
        <w:t xml:space="preserve">dokumenti) uz </w:t>
      </w:r>
      <w:r w:rsidR="00566061">
        <w:rPr>
          <w:rFonts w:eastAsia="Times New Roman"/>
          <w:szCs w:val="24"/>
        </w:rPr>
        <w:t>3</w:t>
      </w:r>
      <w:r w:rsidR="00D72FC8" w:rsidRPr="00FC13AF">
        <w:rPr>
          <w:rFonts w:eastAsia="Times New Roman"/>
          <w:szCs w:val="24"/>
        </w:rPr>
        <w:t xml:space="preserve"> (</w:t>
      </w:r>
      <w:r w:rsidR="00566061">
        <w:rPr>
          <w:rFonts w:eastAsia="Times New Roman"/>
          <w:szCs w:val="24"/>
        </w:rPr>
        <w:t>trīs</w:t>
      </w:r>
      <w:r w:rsidRPr="002A2426">
        <w:rPr>
          <w:rFonts w:eastAsia="Times New Roman"/>
          <w:szCs w:val="24"/>
        </w:rPr>
        <w:t xml:space="preserve">) </w:t>
      </w:r>
      <w:proofErr w:type="spellStart"/>
      <w:r w:rsidRPr="002A2426">
        <w:rPr>
          <w:rFonts w:eastAsia="Times New Roman"/>
          <w:szCs w:val="24"/>
        </w:rPr>
        <w:t>lp</w:t>
      </w:r>
      <w:proofErr w:type="spellEnd"/>
      <w:r w:rsidRPr="002A2426">
        <w:rPr>
          <w:rFonts w:eastAsia="Times New Roman"/>
          <w:szCs w:val="24"/>
        </w:rPr>
        <w:t>.;</w:t>
      </w:r>
    </w:p>
    <w:p w14:paraId="7191CE08" w14:textId="77777777" w:rsidR="00835894" w:rsidRPr="00B728AE" w:rsidRDefault="00835894" w:rsidP="00835894">
      <w:pPr>
        <w:spacing w:after="0" w:line="240" w:lineRule="auto"/>
        <w:contextualSpacing/>
        <w:rPr>
          <w:rFonts w:eastAsia="Times New Roman"/>
          <w:szCs w:val="24"/>
        </w:rPr>
      </w:pPr>
      <w:r w:rsidRPr="002A2426">
        <w:rPr>
          <w:rFonts w:eastAsia="Times New Roman"/>
          <w:b/>
          <w:szCs w:val="24"/>
        </w:rPr>
        <w:t>2.pielikums</w:t>
      </w:r>
      <w:r w:rsidR="00597B21" w:rsidRPr="002A2426">
        <w:rPr>
          <w:rFonts w:eastAsia="Times New Roman"/>
          <w:szCs w:val="24"/>
        </w:rPr>
        <w:t xml:space="preserve"> – Pieteikums </w:t>
      </w:r>
      <w:r w:rsidRPr="002A2426">
        <w:rPr>
          <w:rFonts w:eastAsia="Times New Roman"/>
          <w:szCs w:val="24"/>
        </w:rPr>
        <w:t>dalība</w:t>
      </w:r>
      <w:r w:rsidRPr="00B728AE">
        <w:rPr>
          <w:rFonts w:eastAsia="Times New Roman"/>
          <w:szCs w:val="24"/>
        </w:rPr>
        <w:t>i</w:t>
      </w:r>
      <w:r w:rsidR="00597B21" w:rsidRPr="00B728AE">
        <w:rPr>
          <w:rFonts w:eastAsia="Times New Roman"/>
          <w:szCs w:val="24"/>
        </w:rPr>
        <w:t xml:space="preserve"> sarunu procedūrā </w:t>
      </w:r>
      <w:r w:rsidR="00597B21" w:rsidRPr="00B728AE">
        <w:rPr>
          <w:i/>
        </w:rPr>
        <w:t>/forma/</w:t>
      </w:r>
      <w:r w:rsidR="00597B21" w:rsidRPr="00B728AE">
        <w:t xml:space="preserve"> </w:t>
      </w:r>
      <w:r w:rsidRPr="00B728AE">
        <w:rPr>
          <w:rFonts w:eastAsia="Times New Roman"/>
          <w:szCs w:val="24"/>
        </w:rPr>
        <w:t xml:space="preserve"> uz 2 (divām) </w:t>
      </w:r>
      <w:proofErr w:type="spellStart"/>
      <w:r w:rsidRPr="00B728AE">
        <w:rPr>
          <w:rFonts w:eastAsia="Times New Roman"/>
          <w:szCs w:val="24"/>
        </w:rPr>
        <w:t>lp</w:t>
      </w:r>
      <w:proofErr w:type="spellEnd"/>
      <w:r w:rsidRPr="00B728AE">
        <w:rPr>
          <w:rFonts w:eastAsia="Times New Roman"/>
          <w:szCs w:val="24"/>
        </w:rPr>
        <w:t>.;</w:t>
      </w:r>
    </w:p>
    <w:p w14:paraId="019A0A50" w14:textId="015EB67F" w:rsidR="00835894" w:rsidRPr="00B728AE" w:rsidRDefault="00835894" w:rsidP="00835894">
      <w:pPr>
        <w:spacing w:after="0" w:line="240" w:lineRule="auto"/>
        <w:contextualSpacing/>
        <w:rPr>
          <w:rFonts w:eastAsia="Times New Roman"/>
          <w:szCs w:val="24"/>
        </w:rPr>
      </w:pPr>
      <w:r w:rsidRPr="00B728AE">
        <w:rPr>
          <w:rFonts w:eastAsia="Times New Roman"/>
          <w:b/>
          <w:szCs w:val="24"/>
        </w:rPr>
        <w:t>3.pielikums</w:t>
      </w:r>
      <w:r w:rsidR="006E7BF5" w:rsidRPr="00B728AE">
        <w:rPr>
          <w:rFonts w:eastAsia="Times New Roman"/>
          <w:szCs w:val="24"/>
        </w:rPr>
        <w:t xml:space="preserve"> – </w:t>
      </w:r>
      <w:r w:rsidR="00333239" w:rsidRPr="00B728AE">
        <w:rPr>
          <w:rFonts w:eastAsia="Times New Roman"/>
          <w:szCs w:val="24"/>
        </w:rPr>
        <w:t>Darba uzdevums</w:t>
      </w:r>
      <w:r w:rsidRPr="00B728AE">
        <w:rPr>
          <w:rFonts w:eastAsia="Times New Roman"/>
          <w:szCs w:val="24"/>
        </w:rPr>
        <w:t xml:space="preserve"> </w:t>
      </w:r>
      <w:r w:rsidRPr="00566061">
        <w:rPr>
          <w:rFonts w:eastAsia="Times New Roman"/>
          <w:szCs w:val="24"/>
        </w:rPr>
        <w:t>uz</w:t>
      </w:r>
      <w:r w:rsidR="00E40C18" w:rsidRPr="00566061">
        <w:rPr>
          <w:rFonts w:eastAsia="Times New Roman"/>
          <w:szCs w:val="24"/>
        </w:rPr>
        <w:t xml:space="preserve"> </w:t>
      </w:r>
      <w:r w:rsidR="00526298" w:rsidRPr="00566061">
        <w:rPr>
          <w:rFonts w:eastAsia="Times New Roman"/>
          <w:szCs w:val="24"/>
        </w:rPr>
        <w:t>1</w:t>
      </w:r>
      <w:r w:rsidR="00566061" w:rsidRPr="00566061">
        <w:rPr>
          <w:rFonts w:eastAsia="Times New Roman"/>
          <w:szCs w:val="24"/>
        </w:rPr>
        <w:t>2</w:t>
      </w:r>
      <w:r w:rsidR="00106510" w:rsidRPr="00566061">
        <w:rPr>
          <w:rFonts w:eastAsia="Times New Roman"/>
          <w:szCs w:val="24"/>
        </w:rPr>
        <w:t xml:space="preserve"> (</w:t>
      </w:r>
      <w:r w:rsidR="00566061" w:rsidRPr="00566061">
        <w:rPr>
          <w:rFonts w:eastAsia="Times New Roman"/>
          <w:szCs w:val="24"/>
        </w:rPr>
        <w:t>divpadsmit</w:t>
      </w:r>
      <w:r w:rsidRPr="00B728AE">
        <w:rPr>
          <w:rFonts w:eastAsia="Times New Roman"/>
          <w:szCs w:val="24"/>
        </w:rPr>
        <w:t xml:space="preserve">) </w:t>
      </w:r>
      <w:proofErr w:type="spellStart"/>
      <w:r w:rsidRPr="00B728AE">
        <w:rPr>
          <w:rFonts w:eastAsia="Times New Roman"/>
          <w:szCs w:val="24"/>
        </w:rPr>
        <w:t>lp</w:t>
      </w:r>
      <w:proofErr w:type="spellEnd"/>
      <w:r w:rsidRPr="00B728AE">
        <w:rPr>
          <w:rFonts w:eastAsia="Times New Roman"/>
          <w:szCs w:val="24"/>
        </w:rPr>
        <w:t>.;</w:t>
      </w:r>
    </w:p>
    <w:p w14:paraId="0D8A46DA" w14:textId="77777777" w:rsidR="00ED2F29" w:rsidRPr="00B728AE" w:rsidRDefault="00ED2F29" w:rsidP="00ED2F29">
      <w:pPr>
        <w:spacing w:after="0" w:line="240" w:lineRule="auto"/>
        <w:contextualSpacing/>
        <w:rPr>
          <w:rFonts w:eastAsia="Times New Roman"/>
          <w:szCs w:val="24"/>
        </w:rPr>
      </w:pPr>
      <w:r w:rsidRPr="00B728AE">
        <w:rPr>
          <w:rFonts w:eastAsia="Times New Roman"/>
          <w:b/>
          <w:szCs w:val="24"/>
        </w:rPr>
        <w:t>4.pielikums</w:t>
      </w:r>
      <w:r w:rsidRPr="00B728AE">
        <w:rPr>
          <w:rFonts w:eastAsia="Times New Roman"/>
          <w:szCs w:val="24"/>
        </w:rPr>
        <w:t xml:space="preserve"> – Tehnisk</w:t>
      </w:r>
      <w:r w:rsidR="00BE73D1">
        <w:rPr>
          <w:rFonts w:eastAsia="Times New Roman"/>
          <w:szCs w:val="24"/>
        </w:rPr>
        <w:t>ā</w:t>
      </w:r>
      <w:r w:rsidRPr="00B728AE">
        <w:rPr>
          <w:rFonts w:eastAsia="Times New Roman"/>
          <w:szCs w:val="24"/>
        </w:rPr>
        <w:t xml:space="preserve"> </w:t>
      </w:r>
      <w:proofErr w:type="spellStart"/>
      <w:r w:rsidR="00BE73D1">
        <w:rPr>
          <w:rFonts w:eastAsia="Times New Roman"/>
          <w:szCs w:val="24"/>
        </w:rPr>
        <w:t>dokuentācija</w:t>
      </w:r>
      <w:proofErr w:type="spellEnd"/>
      <w:r w:rsidRPr="00B728AE">
        <w:rPr>
          <w:rFonts w:eastAsia="Times New Roman"/>
          <w:szCs w:val="24"/>
        </w:rPr>
        <w:t xml:space="preserve"> </w:t>
      </w:r>
      <w:r w:rsidRPr="00643E1C">
        <w:rPr>
          <w:rFonts w:eastAsia="Times New Roman"/>
          <w:szCs w:val="24"/>
        </w:rPr>
        <w:t xml:space="preserve">uz </w:t>
      </w:r>
      <w:r w:rsidR="00643E1C" w:rsidRPr="00643E1C">
        <w:rPr>
          <w:rFonts w:eastAsia="Times New Roman"/>
          <w:szCs w:val="24"/>
        </w:rPr>
        <w:t>1</w:t>
      </w:r>
      <w:r w:rsidRPr="00643E1C">
        <w:rPr>
          <w:rFonts w:eastAsia="Times New Roman"/>
          <w:szCs w:val="24"/>
        </w:rPr>
        <w:t xml:space="preserve"> (</w:t>
      </w:r>
      <w:r w:rsidR="00643E1C" w:rsidRPr="00643E1C">
        <w:rPr>
          <w:rFonts w:eastAsia="Times New Roman"/>
          <w:szCs w:val="24"/>
        </w:rPr>
        <w:t>vienas</w:t>
      </w:r>
      <w:r w:rsidRPr="00643E1C">
        <w:rPr>
          <w:rFonts w:eastAsia="Times New Roman"/>
          <w:szCs w:val="24"/>
        </w:rPr>
        <w:t xml:space="preserve">) </w:t>
      </w:r>
      <w:proofErr w:type="spellStart"/>
      <w:r w:rsidRPr="00643E1C">
        <w:rPr>
          <w:rFonts w:eastAsia="Times New Roman"/>
          <w:szCs w:val="24"/>
        </w:rPr>
        <w:t>lp</w:t>
      </w:r>
      <w:proofErr w:type="spellEnd"/>
      <w:r w:rsidRPr="00643E1C">
        <w:rPr>
          <w:rFonts w:eastAsia="Times New Roman"/>
          <w:szCs w:val="24"/>
        </w:rPr>
        <w:t>.;</w:t>
      </w:r>
    </w:p>
    <w:p w14:paraId="0CCCDDFC" w14:textId="77777777" w:rsidR="00835894" w:rsidRPr="00B728AE" w:rsidRDefault="00ED2F29" w:rsidP="00835894">
      <w:pPr>
        <w:spacing w:after="0" w:line="240" w:lineRule="auto"/>
        <w:contextualSpacing/>
        <w:rPr>
          <w:rFonts w:eastAsia="Times New Roman"/>
          <w:szCs w:val="24"/>
        </w:rPr>
      </w:pPr>
      <w:r w:rsidRPr="00B728AE">
        <w:rPr>
          <w:rFonts w:eastAsia="Times New Roman"/>
          <w:b/>
          <w:szCs w:val="24"/>
        </w:rPr>
        <w:t>5</w:t>
      </w:r>
      <w:r w:rsidR="00835894" w:rsidRPr="00B728AE">
        <w:rPr>
          <w:rFonts w:eastAsia="Times New Roman"/>
          <w:b/>
          <w:szCs w:val="24"/>
        </w:rPr>
        <w:t>.pielikums</w:t>
      </w:r>
      <w:r w:rsidR="00835894" w:rsidRPr="00B728AE">
        <w:rPr>
          <w:rFonts w:eastAsia="Times New Roman"/>
          <w:szCs w:val="24"/>
        </w:rPr>
        <w:t xml:space="preserve"> - In</w:t>
      </w:r>
      <w:r w:rsidR="00355616" w:rsidRPr="00B728AE">
        <w:rPr>
          <w:rFonts w:eastAsia="Times New Roman"/>
          <w:szCs w:val="24"/>
        </w:rPr>
        <w:t xml:space="preserve">formācijas par </w:t>
      </w:r>
      <w:r w:rsidR="007350CF" w:rsidRPr="00B728AE">
        <w:rPr>
          <w:rFonts w:eastAsia="Times New Roman"/>
          <w:szCs w:val="24"/>
        </w:rPr>
        <w:t>pieredzi būvniecībā</w:t>
      </w:r>
      <w:r w:rsidR="00355616" w:rsidRPr="00B728AE">
        <w:rPr>
          <w:rFonts w:eastAsia="Times New Roman"/>
          <w:szCs w:val="24"/>
        </w:rPr>
        <w:t xml:space="preserve"> </w:t>
      </w:r>
      <w:r w:rsidR="00597B21" w:rsidRPr="00B728AE">
        <w:rPr>
          <w:i/>
        </w:rPr>
        <w:t>/forma/</w:t>
      </w:r>
      <w:r w:rsidR="00597B21" w:rsidRPr="00B728AE">
        <w:t xml:space="preserve"> </w:t>
      </w:r>
      <w:r w:rsidR="00835894" w:rsidRPr="00B728AE">
        <w:rPr>
          <w:rFonts w:eastAsia="Times New Roman"/>
          <w:szCs w:val="24"/>
        </w:rPr>
        <w:t xml:space="preserve">uz 1 (vienas) </w:t>
      </w:r>
      <w:proofErr w:type="spellStart"/>
      <w:r w:rsidR="00835894" w:rsidRPr="00B728AE">
        <w:rPr>
          <w:rFonts w:eastAsia="Times New Roman"/>
          <w:szCs w:val="24"/>
        </w:rPr>
        <w:t>lp</w:t>
      </w:r>
      <w:proofErr w:type="spellEnd"/>
      <w:r w:rsidR="00835894" w:rsidRPr="00B728AE">
        <w:rPr>
          <w:rFonts w:eastAsia="Times New Roman"/>
          <w:szCs w:val="24"/>
        </w:rPr>
        <w:t>.;</w:t>
      </w:r>
    </w:p>
    <w:p w14:paraId="2A6CC1C9" w14:textId="77777777" w:rsidR="0031555A" w:rsidRDefault="00ED2F29" w:rsidP="00835894">
      <w:pPr>
        <w:spacing w:after="0" w:line="240" w:lineRule="auto"/>
        <w:contextualSpacing/>
        <w:rPr>
          <w:rFonts w:eastAsia="Times New Roman"/>
          <w:szCs w:val="24"/>
        </w:rPr>
      </w:pPr>
      <w:r w:rsidRPr="00B728AE">
        <w:rPr>
          <w:rFonts w:eastAsia="Times New Roman"/>
          <w:b/>
          <w:szCs w:val="24"/>
        </w:rPr>
        <w:t>6</w:t>
      </w:r>
      <w:r w:rsidR="0031555A" w:rsidRPr="00B728AE">
        <w:rPr>
          <w:rFonts w:eastAsia="Times New Roman"/>
          <w:b/>
          <w:szCs w:val="24"/>
        </w:rPr>
        <w:t>.pielikums</w:t>
      </w:r>
      <w:r w:rsidR="0031555A" w:rsidRPr="00B728AE">
        <w:rPr>
          <w:rFonts w:eastAsia="Times New Roman"/>
          <w:szCs w:val="24"/>
        </w:rPr>
        <w:t xml:space="preserve"> - Informācijas par finansiālo stāvokli </w:t>
      </w:r>
      <w:r w:rsidR="0031555A" w:rsidRPr="00B728AE">
        <w:rPr>
          <w:i/>
        </w:rPr>
        <w:t>/forma/</w:t>
      </w:r>
      <w:r w:rsidR="0031555A" w:rsidRPr="00B728AE">
        <w:t xml:space="preserve"> </w:t>
      </w:r>
      <w:r w:rsidR="0031555A" w:rsidRPr="00B728AE">
        <w:rPr>
          <w:rFonts w:eastAsia="Times New Roman"/>
          <w:szCs w:val="24"/>
        </w:rPr>
        <w:t xml:space="preserve">uz 1 (vienas) </w:t>
      </w:r>
      <w:proofErr w:type="spellStart"/>
      <w:r w:rsidR="0031555A" w:rsidRPr="00B728AE">
        <w:rPr>
          <w:rFonts w:eastAsia="Times New Roman"/>
          <w:szCs w:val="24"/>
        </w:rPr>
        <w:t>lp</w:t>
      </w:r>
      <w:proofErr w:type="spellEnd"/>
      <w:r w:rsidR="0031555A" w:rsidRPr="00B728AE">
        <w:rPr>
          <w:rFonts w:eastAsia="Times New Roman"/>
          <w:szCs w:val="24"/>
        </w:rPr>
        <w:t>.;</w:t>
      </w:r>
    </w:p>
    <w:p w14:paraId="295304D0" w14:textId="77777777" w:rsidR="00835894" w:rsidRDefault="000168C6" w:rsidP="00EA6CA9">
      <w:pPr>
        <w:spacing w:after="0" w:line="240" w:lineRule="auto"/>
        <w:ind w:left="1440" w:hanging="1440"/>
        <w:contextualSpacing/>
        <w:rPr>
          <w:rFonts w:eastAsia="Times New Roman"/>
          <w:szCs w:val="24"/>
        </w:rPr>
      </w:pPr>
      <w:r>
        <w:rPr>
          <w:rFonts w:eastAsia="Times New Roman"/>
          <w:b/>
          <w:szCs w:val="24"/>
        </w:rPr>
        <w:t>7</w:t>
      </w:r>
      <w:r w:rsidR="00835894" w:rsidRPr="00B728AE">
        <w:rPr>
          <w:rFonts w:eastAsia="Times New Roman"/>
          <w:b/>
          <w:szCs w:val="24"/>
        </w:rPr>
        <w:t>.pielikums</w:t>
      </w:r>
      <w:r w:rsidR="00046B29" w:rsidRPr="00B728AE">
        <w:rPr>
          <w:rFonts w:eastAsia="Times New Roman"/>
          <w:szCs w:val="24"/>
        </w:rPr>
        <w:t xml:space="preserve"> - Līguma projekts</w:t>
      </w:r>
      <w:r w:rsidR="00835894" w:rsidRPr="00B728AE">
        <w:rPr>
          <w:rFonts w:eastAsia="Times New Roman"/>
          <w:szCs w:val="24"/>
        </w:rPr>
        <w:t xml:space="preserve"> uz </w:t>
      </w:r>
      <w:r w:rsidR="00913F1F" w:rsidRPr="002C435A">
        <w:rPr>
          <w:rFonts w:eastAsia="Times New Roman"/>
          <w:szCs w:val="24"/>
        </w:rPr>
        <w:t>1</w:t>
      </w:r>
      <w:r w:rsidR="00387AE6">
        <w:rPr>
          <w:rFonts w:eastAsia="Times New Roman"/>
          <w:szCs w:val="24"/>
        </w:rPr>
        <w:t>4</w:t>
      </w:r>
      <w:r w:rsidR="00306632" w:rsidRPr="002C435A">
        <w:rPr>
          <w:rFonts w:eastAsia="Times New Roman"/>
          <w:szCs w:val="24"/>
        </w:rPr>
        <w:t xml:space="preserve"> (</w:t>
      </w:r>
      <w:r w:rsidR="00387AE6">
        <w:rPr>
          <w:rFonts w:eastAsia="Times New Roman"/>
          <w:szCs w:val="24"/>
        </w:rPr>
        <w:t>četr</w:t>
      </w:r>
      <w:r w:rsidR="00913F1F" w:rsidRPr="002C435A">
        <w:rPr>
          <w:rFonts w:eastAsia="Times New Roman"/>
          <w:szCs w:val="24"/>
        </w:rPr>
        <w:t>padsmit</w:t>
      </w:r>
      <w:r w:rsidR="00835894" w:rsidRPr="002C435A">
        <w:rPr>
          <w:rFonts w:eastAsia="Times New Roman"/>
          <w:szCs w:val="24"/>
        </w:rPr>
        <w:t>)</w:t>
      </w:r>
      <w:r w:rsidR="00835894" w:rsidRPr="00B728AE">
        <w:rPr>
          <w:rFonts w:eastAsia="Times New Roman"/>
          <w:szCs w:val="24"/>
        </w:rPr>
        <w:t xml:space="preserve"> </w:t>
      </w:r>
      <w:proofErr w:type="spellStart"/>
      <w:r w:rsidR="00835894" w:rsidRPr="00B728AE">
        <w:rPr>
          <w:rFonts w:eastAsia="Times New Roman"/>
          <w:szCs w:val="24"/>
        </w:rPr>
        <w:t>lp</w:t>
      </w:r>
      <w:proofErr w:type="spellEnd"/>
      <w:r w:rsidR="00835894" w:rsidRPr="00B728AE">
        <w:rPr>
          <w:rFonts w:eastAsia="Times New Roman"/>
          <w:szCs w:val="24"/>
        </w:rPr>
        <w:t>.</w:t>
      </w:r>
    </w:p>
    <w:p w14:paraId="70EC7803" w14:textId="77777777" w:rsidR="00D03B23" w:rsidRDefault="00D03B23" w:rsidP="00EA6CA9">
      <w:pPr>
        <w:spacing w:after="0" w:line="240" w:lineRule="auto"/>
        <w:ind w:left="1440" w:hanging="1440"/>
        <w:contextualSpacing/>
        <w:rPr>
          <w:rFonts w:eastAsia="Times New Roman"/>
          <w:color w:val="FF0000"/>
          <w:szCs w:val="24"/>
        </w:rPr>
      </w:pPr>
    </w:p>
    <w:p w14:paraId="3AC5087C" w14:textId="77777777" w:rsidR="00D03B23" w:rsidRPr="007D6728" w:rsidRDefault="00D03B23" w:rsidP="00EA6CA9">
      <w:pPr>
        <w:spacing w:after="0" w:line="240" w:lineRule="auto"/>
        <w:ind w:left="1440" w:hanging="1440"/>
        <w:contextualSpacing/>
        <w:rPr>
          <w:rFonts w:eastAsia="Times New Roman"/>
          <w:color w:val="FF0000"/>
          <w:szCs w:val="24"/>
        </w:rPr>
      </w:pPr>
    </w:p>
    <w:p w14:paraId="33E342CE" w14:textId="77777777" w:rsidR="00EA6CA9" w:rsidRDefault="00EA6CA9" w:rsidP="00EA6CA9">
      <w:pPr>
        <w:spacing w:after="0" w:line="240" w:lineRule="auto"/>
        <w:ind w:left="1440" w:hanging="1440"/>
        <w:contextualSpacing/>
        <w:rPr>
          <w:rFonts w:eastAsia="Times New Roman"/>
          <w:color w:val="FF0000"/>
          <w:szCs w:val="24"/>
        </w:rPr>
      </w:pPr>
    </w:p>
    <w:p w14:paraId="3086B6CC" w14:textId="77777777" w:rsidR="00D03B23" w:rsidRDefault="00D03B23" w:rsidP="00835894">
      <w:pPr>
        <w:spacing w:line="240" w:lineRule="auto"/>
        <w:contextualSpacing/>
        <w:rPr>
          <w:rFonts w:eastAsia="Times New Roman"/>
          <w:sz w:val="20"/>
          <w:szCs w:val="20"/>
        </w:rPr>
      </w:pPr>
    </w:p>
    <w:p w14:paraId="3B1F8168" w14:textId="77777777" w:rsidR="00835894" w:rsidRPr="007D6728" w:rsidRDefault="00FD17D3" w:rsidP="00835894">
      <w:pPr>
        <w:spacing w:line="240" w:lineRule="auto"/>
        <w:contextualSpacing/>
        <w:rPr>
          <w:rFonts w:eastAsia="Times New Roman"/>
          <w:sz w:val="20"/>
          <w:szCs w:val="20"/>
        </w:rPr>
      </w:pPr>
      <w:r w:rsidRPr="00FD17D3">
        <w:rPr>
          <w:rFonts w:eastAsia="Times New Roman"/>
          <w:sz w:val="20"/>
          <w:szCs w:val="20"/>
        </w:rPr>
        <w:t>Nusbergs 67234922</w:t>
      </w:r>
    </w:p>
    <w:p w14:paraId="42B44FB1" w14:textId="77777777" w:rsidR="00835894" w:rsidRPr="007D6728" w:rsidRDefault="00835894" w:rsidP="00835894">
      <w:pPr>
        <w:keepNext/>
        <w:spacing w:line="240" w:lineRule="auto"/>
        <w:contextualSpacing/>
        <w:outlineLvl w:val="3"/>
        <w:rPr>
          <w:rFonts w:eastAsia="Times New Roman"/>
          <w:b/>
          <w:bCs/>
          <w:szCs w:val="24"/>
        </w:rPr>
        <w:sectPr w:rsidR="00835894" w:rsidRPr="007D6728" w:rsidSect="00BD331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567" w:bottom="567" w:left="1701" w:header="709" w:footer="709" w:gutter="0"/>
          <w:cols w:space="708"/>
          <w:titlePg/>
          <w:docGrid w:linePitch="360"/>
        </w:sectPr>
      </w:pPr>
    </w:p>
    <w:p w14:paraId="1A621C22" w14:textId="77777777" w:rsidR="00835894" w:rsidRPr="007D6728" w:rsidRDefault="00835894" w:rsidP="00835894">
      <w:pPr>
        <w:keepNext/>
        <w:overflowPunct w:val="0"/>
        <w:autoSpaceDE w:val="0"/>
        <w:autoSpaceDN w:val="0"/>
        <w:adjustRightInd w:val="0"/>
        <w:spacing w:line="240" w:lineRule="auto"/>
        <w:contextualSpacing/>
        <w:jc w:val="right"/>
        <w:textAlignment w:val="baseline"/>
        <w:outlineLvl w:val="3"/>
        <w:rPr>
          <w:rFonts w:eastAsia="Times New Roman"/>
          <w:b/>
          <w:bCs/>
          <w:szCs w:val="24"/>
        </w:rPr>
      </w:pPr>
      <w:r w:rsidRPr="007D6728">
        <w:rPr>
          <w:rFonts w:eastAsia="Times New Roman"/>
          <w:b/>
          <w:bCs/>
          <w:szCs w:val="24"/>
        </w:rPr>
        <w:lastRenderedPageBreak/>
        <w:t>1.pielikums</w:t>
      </w:r>
    </w:p>
    <w:p w14:paraId="40DE0E3B" w14:textId="77777777" w:rsidR="00835894" w:rsidRPr="007D6728" w:rsidRDefault="00835894" w:rsidP="00835894">
      <w:pPr>
        <w:overflowPunct w:val="0"/>
        <w:autoSpaceDE w:val="0"/>
        <w:autoSpaceDN w:val="0"/>
        <w:adjustRightInd w:val="0"/>
        <w:spacing w:line="240" w:lineRule="auto"/>
        <w:contextualSpacing/>
        <w:jc w:val="right"/>
        <w:textAlignment w:val="baseline"/>
        <w:rPr>
          <w:rFonts w:eastAsia="Times New Roman"/>
          <w:bCs/>
          <w:szCs w:val="24"/>
        </w:rPr>
      </w:pPr>
      <w:r w:rsidRPr="008D79D3">
        <w:rPr>
          <w:rFonts w:eastAsia="Times New Roman"/>
          <w:szCs w:val="24"/>
          <w:lang w:eastAsia="lv-LV"/>
        </w:rPr>
        <w:t xml:space="preserve">VAS „Latvijas dzelzceļš” </w:t>
      </w:r>
      <w:r w:rsidRPr="008D79D3">
        <w:rPr>
          <w:rFonts w:eastAsia="Times New Roman"/>
          <w:bCs/>
          <w:szCs w:val="24"/>
        </w:rPr>
        <w:t>sarunu</w:t>
      </w:r>
      <w:r w:rsidRPr="007D6728">
        <w:rPr>
          <w:rFonts w:eastAsia="Times New Roman"/>
          <w:bCs/>
          <w:szCs w:val="24"/>
        </w:rPr>
        <w:t xml:space="preserve"> procedūras ar publikāciju</w:t>
      </w:r>
    </w:p>
    <w:p w14:paraId="21D4CB05" w14:textId="77777777" w:rsidR="00835894" w:rsidRPr="007D6728" w:rsidRDefault="00835894" w:rsidP="00536AC1">
      <w:pPr>
        <w:overflowPunct w:val="0"/>
        <w:autoSpaceDE w:val="0"/>
        <w:autoSpaceDN w:val="0"/>
        <w:adjustRightInd w:val="0"/>
        <w:spacing w:line="240" w:lineRule="auto"/>
        <w:contextualSpacing/>
        <w:jc w:val="right"/>
        <w:textAlignment w:val="baseline"/>
        <w:rPr>
          <w:rFonts w:eastAsia="Times New Roman"/>
          <w:szCs w:val="24"/>
          <w:lang w:eastAsia="lv-LV"/>
        </w:rPr>
      </w:pPr>
      <w:r w:rsidRPr="007D6728">
        <w:rPr>
          <w:rFonts w:eastAsia="Times New Roman"/>
          <w:bCs/>
          <w:szCs w:val="24"/>
        </w:rPr>
        <w:t xml:space="preserve"> </w:t>
      </w:r>
      <w:r w:rsidR="0093515E" w:rsidRPr="007D6728">
        <w:rPr>
          <w:color w:val="222222"/>
        </w:rPr>
        <w:t>„</w:t>
      </w:r>
      <w:r w:rsidR="000D08FB" w:rsidRPr="000D08FB">
        <w:rPr>
          <w:color w:val="222222"/>
        </w:rPr>
        <w:t>Jumta konstrukcijas kapitālais remonts dzelzceļa stacijas ēkai Liepājā</w:t>
      </w:r>
      <w:r w:rsidR="0093515E" w:rsidRPr="007D6728">
        <w:t>”</w:t>
      </w:r>
      <w:r w:rsidRPr="007D6728">
        <w:rPr>
          <w:rFonts w:eastAsia="Times New Roman"/>
          <w:szCs w:val="24"/>
        </w:rPr>
        <w:t xml:space="preserve"> </w:t>
      </w:r>
      <w:r w:rsidRPr="007D6728">
        <w:rPr>
          <w:rFonts w:eastAsia="Times New Roman"/>
          <w:szCs w:val="24"/>
          <w:lang w:eastAsia="lv-LV"/>
        </w:rPr>
        <w:t>nolikumam</w:t>
      </w:r>
    </w:p>
    <w:p w14:paraId="7B7D53A2"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i/>
          <w:szCs w:val="24"/>
          <w:lang w:eastAsia="lv-LV"/>
        </w:rPr>
      </w:pPr>
    </w:p>
    <w:p w14:paraId="11FE5F5F"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b/>
          <w:i/>
          <w:sz w:val="20"/>
          <w:szCs w:val="20"/>
          <w:lang w:eastAsia="lv-LV"/>
        </w:rPr>
      </w:pPr>
      <w:r w:rsidRPr="007D6728">
        <w:rPr>
          <w:rFonts w:eastAsia="Times New Roman"/>
          <w:b/>
          <w:szCs w:val="24"/>
          <w:lang w:eastAsia="lv-LV"/>
        </w:rPr>
        <w:t>PRETENDENTU ATLASE</w:t>
      </w:r>
      <w:r w:rsidR="00FF4F35" w:rsidRPr="007D6728">
        <w:rPr>
          <w:rStyle w:val="FootnoteReference"/>
          <w:rFonts w:eastAsia="Times New Roman"/>
          <w:b/>
          <w:szCs w:val="24"/>
          <w:lang w:eastAsia="lv-LV"/>
        </w:rPr>
        <w:footnoteReference w:customMarkFollows="1" w:id="2"/>
        <w:t>1</w:t>
      </w:r>
      <w:r w:rsidRPr="007D6728">
        <w:rPr>
          <w:rFonts w:eastAsia="Times New Roman"/>
          <w:b/>
          <w:szCs w:val="24"/>
          <w:lang w:eastAsia="lv-LV"/>
        </w:rPr>
        <w:t xml:space="preserve"> (izslēgšanas noteikumi, kvalifikācijas prasības)/PIEDĀVĀJUMĀ IEKĻAUJAMIE DOKUMENTI</w:t>
      </w:r>
      <w:r w:rsidRPr="007D6728">
        <w:rPr>
          <w:rFonts w:eastAsia="Times New Roman"/>
          <w:b/>
          <w:i/>
          <w:sz w:val="20"/>
          <w:szCs w:val="20"/>
          <w:lang w:eastAsia="lv-LV"/>
        </w:rPr>
        <w:t xml:space="preserve"> </w:t>
      </w:r>
    </w:p>
    <w:p w14:paraId="669D7A2E"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i/>
          <w:sz w:val="22"/>
          <w:lang w:eastAsia="lv-LV"/>
        </w:rPr>
      </w:pPr>
      <w:r w:rsidRPr="007D6728">
        <w:rPr>
          <w:rFonts w:eastAsia="Times New Roman"/>
          <w:i/>
          <w:sz w:val="22"/>
          <w:lang w:eastAsia="lv-LV"/>
        </w:rPr>
        <w:t>izveidots tabulas formā, lai vienlaikus tiktu nodrošināta informācija par kvalifikācijas noteikumu sasaisti ar attiecīgajiem iesniedzamajiem dokumentiem</w:t>
      </w:r>
    </w:p>
    <w:p w14:paraId="4265192B"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caps/>
          <w:sz w:val="20"/>
          <w:szCs w:val="20"/>
          <w:lang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269"/>
        <w:gridCol w:w="709"/>
        <w:gridCol w:w="992"/>
        <w:gridCol w:w="6521"/>
      </w:tblGrid>
      <w:tr w:rsidR="00835894" w:rsidRPr="007D6728" w14:paraId="3BD6FC32" w14:textId="77777777" w:rsidTr="00936DDF">
        <w:trPr>
          <w:cantSplit/>
          <w:trHeight w:val="1673"/>
        </w:trPr>
        <w:tc>
          <w:tcPr>
            <w:tcW w:w="1110" w:type="dxa"/>
            <w:tcBorders>
              <w:bottom w:val="single" w:sz="4" w:space="0" w:color="auto"/>
            </w:tcBorders>
            <w:textDirection w:val="btLr"/>
            <w:vAlign w:val="center"/>
          </w:tcPr>
          <w:p w14:paraId="3B835406" w14:textId="77777777" w:rsidR="00835894" w:rsidRPr="007D6728" w:rsidRDefault="00835894" w:rsidP="002648E7">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Numerācija</w:t>
            </w:r>
          </w:p>
          <w:p w14:paraId="383B3602" w14:textId="77777777" w:rsidR="00835894" w:rsidRPr="007D6728" w:rsidRDefault="00835894" w:rsidP="002648E7">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p>
        </w:tc>
        <w:tc>
          <w:tcPr>
            <w:tcW w:w="5269" w:type="dxa"/>
            <w:tcBorders>
              <w:bottom w:val="single" w:sz="4" w:space="0" w:color="auto"/>
            </w:tcBorders>
            <w:vAlign w:val="center"/>
          </w:tcPr>
          <w:p w14:paraId="5293BDAC"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Atlases noteikumi</w:t>
            </w:r>
          </w:p>
        </w:tc>
        <w:tc>
          <w:tcPr>
            <w:tcW w:w="709" w:type="dxa"/>
            <w:tcBorders>
              <w:bottom w:val="single" w:sz="4" w:space="0" w:color="auto"/>
            </w:tcBorders>
            <w:vAlign w:val="center"/>
          </w:tcPr>
          <w:p w14:paraId="08E04C40"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bottom w:val="single" w:sz="4" w:space="0" w:color="auto"/>
            </w:tcBorders>
            <w:textDirection w:val="btLr"/>
            <w:vAlign w:val="center"/>
          </w:tcPr>
          <w:p w14:paraId="1FD9E1C8" w14:textId="77777777" w:rsidR="00835894" w:rsidRPr="007D6728" w:rsidRDefault="00835894" w:rsidP="003A0466">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Numerācija</w:t>
            </w:r>
          </w:p>
          <w:p w14:paraId="04B787C8" w14:textId="77777777" w:rsidR="00835894" w:rsidRPr="007D6728" w:rsidRDefault="00835894" w:rsidP="003A0466">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(1.9.p.)</w:t>
            </w:r>
          </w:p>
        </w:tc>
        <w:tc>
          <w:tcPr>
            <w:tcW w:w="6521" w:type="dxa"/>
            <w:tcBorders>
              <w:bottom w:val="single" w:sz="4" w:space="0" w:color="auto"/>
            </w:tcBorders>
            <w:vAlign w:val="center"/>
          </w:tcPr>
          <w:p w14:paraId="0FE0BA22"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Piedāvājumā jāiekļauj šādi dokumenti</w:t>
            </w:r>
          </w:p>
          <w:p w14:paraId="3B515FDA"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 w:val="20"/>
                <w:szCs w:val="20"/>
                <w:lang w:eastAsia="lv-LV"/>
              </w:rPr>
            </w:pPr>
            <w:r w:rsidRPr="007D6728">
              <w:rPr>
                <w:rFonts w:eastAsia="Times New Roman"/>
                <w:b/>
                <w:sz w:val="20"/>
                <w:szCs w:val="20"/>
                <w:lang w:eastAsia="lv-LV"/>
              </w:rPr>
              <w:t>(noformējuma prasības sk. sarunu procedūras nolikuma 1.7.punktā):</w:t>
            </w:r>
          </w:p>
        </w:tc>
      </w:tr>
      <w:tr w:rsidR="00835894" w:rsidRPr="007D6728" w14:paraId="1C389FBA" w14:textId="77777777" w:rsidTr="00936DDF">
        <w:trPr>
          <w:trHeight w:val="283"/>
        </w:trPr>
        <w:tc>
          <w:tcPr>
            <w:tcW w:w="1110" w:type="dxa"/>
            <w:tcBorders>
              <w:bottom w:val="single" w:sz="4" w:space="0" w:color="auto"/>
              <w:right w:val="single" w:sz="4" w:space="0" w:color="auto"/>
            </w:tcBorders>
          </w:tcPr>
          <w:p w14:paraId="4195E760"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2EDA2638" w14:textId="77777777" w:rsidR="00835894" w:rsidRPr="007D6728" w:rsidRDefault="00835894" w:rsidP="003A0466">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01F8EBBE"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457890BF" w14:textId="77777777" w:rsidR="00835894" w:rsidRPr="007D6728" w:rsidRDefault="00835894" w:rsidP="00820BED">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szCs w:val="24"/>
                <w:lang w:eastAsia="lv-LV"/>
              </w:rPr>
              <w:t>1.9.1.</w:t>
            </w:r>
          </w:p>
        </w:tc>
        <w:tc>
          <w:tcPr>
            <w:tcW w:w="6521" w:type="dxa"/>
            <w:tcBorders>
              <w:top w:val="single" w:sz="4" w:space="0" w:color="auto"/>
              <w:left w:val="single" w:sz="4" w:space="0" w:color="auto"/>
              <w:bottom w:val="single" w:sz="4" w:space="0" w:color="auto"/>
              <w:right w:val="single" w:sz="4" w:space="0" w:color="auto"/>
            </w:tcBorders>
          </w:tcPr>
          <w:p w14:paraId="3D55B61F" w14:textId="77777777" w:rsidR="00835894" w:rsidRPr="007D6728" w:rsidRDefault="00835894" w:rsidP="003A0466">
            <w:pPr>
              <w:overflowPunct w:val="0"/>
              <w:autoSpaceDE w:val="0"/>
              <w:autoSpaceDN w:val="0"/>
              <w:adjustRightInd w:val="0"/>
              <w:spacing w:line="240" w:lineRule="auto"/>
              <w:contextualSpacing/>
              <w:textAlignment w:val="baseline"/>
              <w:rPr>
                <w:rFonts w:eastAsia="Times New Roman"/>
                <w:szCs w:val="24"/>
                <w:lang w:eastAsia="lv-LV"/>
              </w:rPr>
            </w:pPr>
            <w:r w:rsidRPr="007D6728">
              <w:rPr>
                <w:rFonts w:eastAsia="Times New Roman"/>
                <w:szCs w:val="24"/>
                <w:lang w:eastAsia="lv-LV"/>
              </w:rPr>
              <w:t>pieteikuma vēstule dalībai sarunu procedūrā (nolikuma 2.pielikums);</w:t>
            </w:r>
          </w:p>
        </w:tc>
      </w:tr>
      <w:tr w:rsidR="00BC260D" w:rsidRPr="007D6728" w14:paraId="1757C545" w14:textId="77777777" w:rsidTr="00936DDF">
        <w:trPr>
          <w:trHeight w:val="840"/>
        </w:trPr>
        <w:tc>
          <w:tcPr>
            <w:tcW w:w="1110" w:type="dxa"/>
            <w:tcBorders>
              <w:bottom w:val="single" w:sz="4" w:space="0" w:color="auto"/>
              <w:right w:val="single" w:sz="4" w:space="0" w:color="auto"/>
            </w:tcBorders>
          </w:tcPr>
          <w:p w14:paraId="43545B97" w14:textId="77777777" w:rsidR="00BC260D" w:rsidRPr="007D6728" w:rsidRDefault="00BC260D"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164A9277" w14:textId="77777777" w:rsidR="00BC260D" w:rsidRPr="007D6728" w:rsidRDefault="00BC260D" w:rsidP="003A0466">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45E19434" w14:textId="77777777" w:rsidR="00BC260D" w:rsidRPr="007D6728" w:rsidRDefault="00BC260D"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79FF78D6" w14:textId="77777777" w:rsidR="00BC260D" w:rsidRPr="007D6728" w:rsidRDefault="0032198B" w:rsidP="002648E7">
            <w:pPr>
              <w:overflowPunct w:val="0"/>
              <w:autoSpaceDE w:val="0"/>
              <w:autoSpaceDN w:val="0"/>
              <w:adjustRightInd w:val="0"/>
              <w:spacing w:line="240" w:lineRule="auto"/>
              <w:contextualSpacing/>
              <w:jc w:val="center"/>
              <w:textAlignment w:val="baseline"/>
              <w:rPr>
                <w:rFonts w:eastAsia="Times New Roman"/>
                <w:szCs w:val="24"/>
                <w:lang w:eastAsia="lv-LV"/>
              </w:rPr>
            </w:pPr>
            <w:r>
              <w:rPr>
                <w:rFonts w:eastAsia="Times New Roman"/>
                <w:szCs w:val="24"/>
                <w:lang w:eastAsia="lv-LV"/>
              </w:rPr>
              <w:t>1.9.2.</w:t>
            </w:r>
          </w:p>
        </w:tc>
        <w:tc>
          <w:tcPr>
            <w:tcW w:w="6521" w:type="dxa"/>
            <w:tcBorders>
              <w:top w:val="single" w:sz="4" w:space="0" w:color="auto"/>
              <w:left w:val="single" w:sz="4" w:space="0" w:color="auto"/>
              <w:bottom w:val="single" w:sz="4" w:space="0" w:color="auto"/>
              <w:right w:val="single" w:sz="4" w:space="0" w:color="auto"/>
            </w:tcBorders>
          </w:tcPr>
          <w:p w14:paraId="58CBA3CD" w14:textId="77777777" w:rsidR="00BC260D" w:rsidRPr="007D6728" w:rsidRDefault="00BC260D" w:rsidP="003A0466">
            <w:pPr>
              <w:overflowPunct w:val="0"/>
              <w:autoSpaceDE w:val="0"/>
              <w:autoSpaceDN w:val="0"/>
              <w:adjustRightInd w:val="0"/>
              <w:spacing w:line="240" w:lineRule="auto"/>
              <w:contextualSpacing/>
              <w:textAlignment w:val="baseline"/>
              <w:rPr>
                <w:rFonts w:eastAsia="Calibri"/>
                <w:szCs w:val="24"/>
              </w:rPr>
            </w:pPr>
            <w:r w:rsidRPr="00643E1C">
              <w:rPr>
                <w:rFonts w:eastAsia="Calibri"/>
                <w:szCs w:val="24"/>
              </w:rPr>
              <w:t xml:space="preserve">Darbu izmaksu tāmes (noformētas atbilstoši </w:t>
            </w:r>
            <w:r w:rsidR="00FA0409" w:rsidRPr="00643E1C">
              <w:rPr>
                <w:rFonts w:eastAsia="Calibri"/>
                <w:szCs w:val="24"/>
              </w:rPr>
              <w:t>Darba</w:t>
            </w:r>
            <w:r w:rsidRPr="00643E1C">
              <w:rPr>
                <w:rFonts w:eastAsia="Calibri"/>
                <w:szCs w:val="24"/>
              </w:rPr>
              <w:t xml:space="preserve"> uzdevuma formai (nolikuma </w:t>
            </w:r>
            <w:r w:rsidR="00FA0409" w:rsidRPr="00643E1C">
              <w:rPr>
                <w:rFonts w:eastAsia="Calibri"/>
                <w:szCs w:val="24"/>
              </w:rPr>
              <w:t>3</w:t>
            </w:r>
            <w:r w:rsidRPr="00643E1C">
              <w:rPr>
                <w:rFonts w:eastAsia="Calibri"/>
                <w:szCs w:val="24"/>
              </w:rPr>
              <w:t xml:space="preserve">.pielikums) un ievērojot </w:t>
            </w:r>
            <w:r w:rsidR="00726BD4" w:rsidRPr="00643E1C">
              <w:rPr>
                <w:rFonts w:eastAsia="Calibri"/>
                <w:szCs w:val="24"/>
              </w:rPr>
              <w:t>nolikuma</w:t>
            </w:r>
            <w:r w:rsidRPr="00643E1C">
              <w:rPr>
                <w:rFonts w:eastAsia="Calibri"/>
                <w:szCs w:val="24"/>
              </w:rPr>
              <w:t xml:space="preserve"> </w:t>
            </w:r>
            <w:r w:rsidR="0032198B" w:rsidRPr="00643E1C">
              <w:rPr>
                <w:rFonts w:eastAsia="Calibri"/>
                <w:szCs w:val="24"/>
              </w:rPr>
              <w:t>1.8</w:t>
            </w:r>
            <w:r w:rsidRPr="00643E1C">
              <w:rPr>
                <w:rFonts w:eastAsia="Calibri"/>
                <w:szCs w:val="24"/>
              </w:rPr>
              <w:t>.</w:t>
            </w:r>
            <w:r w:rsidR="0032198B" w:rsidRPr="00643E1C">
              <w:rPr>
                <w:rFonts w:eastAsia="Calibri"/>
                <w:szCs w:val="24"/>
              </w:rPr>
              <w:t>3</w:t>
            </w:r>
            <w:r w:rsidRPr="00643E1C">
              <w:rPr>
                <w:rFonts w:eastAsia="Calibri"/>
                <w:szCs w:val="24"/>
              </w:rPr>
              <w:t>.punktā noteikto</w:t>
            </w:r>
            <w:r w:rsidR="00643E1C" w:rsidRPr="00643E1C">
              <w:rPr>
                <w:rFonts w:eastAsia="Calibri"/>
                <w:szCs w:val="24"/>
              </w:rPr>
              <w:t xml:space="preserve"> un atbilstoši MK noteikumiem </w:t>
            </w:r>
            <w:r w:rsidR="00904138">
              <w:rPr>
                <w:rFonts w:eastAsia="Calibri"/>
                <w:szCs w:val="24"/>
              </w:rPr>
              <w:t xml:space="preserve">LBN 501-17 </w:t>
            </w:r>
            <w:r w:rsidR="00643E1C" w:rsidRPr="00643E1C">
              <w:rPr>
                <w:rFonts w:eastAsia="Calibri"/>
                <w:szCs w:val="24"/>
              </w:rPr>
              <w:t>“</w:t>
            </w:r>
            <w:proofErr w:type="spellStart"/>
            <w:r w:rsidR="00643E1C" w:rsidRPr="00643E1C">
              <w:rPr>
                <w:rFonts w:eastAsia="Calibri"/>
                <w:szCs w:val="24"/>
              </w:rPr>
              <w:t>Būvizmaksu</w:t>
            </w:r>
            <w:proofErr w:type="spellEnd"/>
            <w:r w:rsidR="00643E1C" w:rsidRPr="00643E1C">
              <w:rPr>
                <w:rFonts w:eastAsia="Calibri"/>
                <w:szCs w:val="24"/>
              </w:rPr>
              <w:t xml:space="preserve"> noteikšanas kārtība”</w:t>
            </w:r>
            <w:r w:rsidRPr="00643E1C">
              <w:rPr>
                <w:rFonts w:eastAsia="Calibri"/>
                <w:szCs w:val="24"/>
              </w:rPr>
              <w:t xml:space="preserve">) 3 (trīs) drukātos eksemplāros, no kuriem viens eksemplārs </w:t>
            </w:r>
            <w:proofErr w:type="spellStart"/>
            <w:r w:rsidRPr="00643E1C">
              <w:rPr>
                <w:rFonts w:eastAsia="Calibri"/>
                <w:szCs w:val="24"/>
              </w:rPr>
              <w:t>jācauršuj</w:t>
            </w:r>
            <w:proofErr w:type="spellEnd"/>
            <w:r w:rsidRPr="00643E1C">
              <w:rPr>
                <w:rFonts w:eastAsia="Calibri"/>
                <w:szCs w:val="24"/>
              </w:rPr>
              <w:t xml:space="preserve"> kopā ar piedāvājuma dokumentiem, un 2 (divi) eksemplāri jāiesniedz kā atsevišķi dokumenti (kopā ar piedāvājumu), kā arī nodrošina, ka  Darbu izmaksu tāmes tiek iesniegtas arī elektroniski </w:t>
            </w:r>
            <w:r w:rsidRPr="00643E1C">
              <w:rPr>
                <w:rFonts w:eastAsia="Calibri"/>
                <w:i/>
                <w:szCs w:val="24"/>
              </w:rPr>
              <w:t>MS Excel</w:t>
            </w:r>
            <w:r w:rsidRPr="00643E1C">
              <w:rPr>
                <w:rFonts w:eastAsia="Calibri"/>
                <w:szCs w:val="24"/>
              </w:rPr>
              <w:t xml:space="preserve"> formātā pēc Pasūtītāja pieprasījuma (pēc piedāvājumu iesniegšanas termiņa beigām), nosūtot uz pieprasījumā norādīto e-pasta adresi</w:t>
            </w:r>
          </w:p>
        </w:tc>
      </w:tr>
      <w:tr w:rsidR="00CA43AE" w:rsidRPr="007D6728" w14:paraId="04934746" w14:textId="77777777" w:rsidTr="00936DDF">
        <w:trPr>
          <w:trHeight w:val="840"/>
        </w:trPr>
        <w:tc>
          <w:tcPr>
            <w:tcW w:w="1110" w:type="dxa"/>
            <w:tcBorders>
              <w:bottom w:val="single" w:sz="4" w:space="0" w:color="auto"/>
              <w:right w:val="single" w:sz="4" w:space="0" w:color="auto"/>
            </w:tcBorders>
          </w:tcPr>
          <w:p w14:paraId="1D379AB8"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79375696" w14:textId="77777777" w:rsidR="00CA43AE" w:rsidRPr="007D6728" w:rsidRDefault="00CA43AE" w:rsidP="003A0466">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5B01BF36"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6D116B3B" w14:textId="77777777" w:rsidR="00CA43AE" w:rsidRPr="007D6728" w:rsidRDefault="00820BED" w:rsidP="002648E7">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szCs w:val="24"/>
                <w:lang w:eastAsia="lv-LV"/>
              </w:rPr>
              <w:t>1.9.</w:t>
            </w:r>
            <w:r w:rsidR="0032198B">
              <w:rPr>
                <w:rFonts w:eastAsia="Times New Roman"/>
                <w:szCs w:val="24"/>
                <w:lang w:eastAsia="lv-LV"/>
              </w:rPr>
              <w:t>3</w:t>
            </w:r>
            <w:r w:rsidR="00CA43AE" w:rsidRPr="007D6728">
              <w:rPr>
                <w:rFonts w:eastAsia="Times New Roman"/>
                <w:szCs w:val="24"/>
                <w:lang w:eastAsia="lv-LV"/>
              </w:rPr>
              <w:t>.</w:t>
            </w:r>
          </w:p>
          <w:p w14:paraId="504BB6DC"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szCs w:val="24"/>
                <w:lang w:eastAsia="lv-LV"/>
              </w:rPr>
            </w:pPr>
          </w:p>
        </w:tc>
        <w:tc>
          <w:tcPr>
            <w:tcW w:w="6521" w:type="dxa"/>
            <w:tcBorders>
              <w:top w:val="single" w:sz="4" w:space="0" w:color="auto"/>
              <w:left w:val="single" w:sz="4" w:space="0" w:color="auto"/>
              <w:bottom w:val="single" w:sz="4" w:space="0" w:color="auto"/>
              <w:right w:val="single" w:sz="4" w:space="0" w:color="auto"/>
            </w:tcBorders>
          </w:tcPr>
          <w:p w14:paraId="03B2FCA7" w14:textId="77777777" w:rsidR="00CA43AE" w:rsidRPr="007D6728" w:rsidRDefault="00CA43AE" w:rsidP="003A0466">
            <w:pPr>
              <w:overflowPunct w:val="0"/>
              <w:autoSpaceDE w:val="0"/>
              <w:autoSpaceDN w:val="0"/>
              <w:adjustRightInd w:val="0"/>
              <w:spacing w:line="240" w:lineRule="auto"/>
              <w:contextualSpacing/>
              <w:textAlignment w:val="baseline"/>
              <w:rPr>
                <w:rFonts w:eastAsia="Calibri"/>
                <w:szCs w:val="24"/>
              </w:rPr>
            </w:pPr>
            <w:r w:rsidRPr="007D6728">
              <w:rPr>
                <w:rFonts w:eastAsia="Calibri"/>
                <w:szCs w:val="24"/>
              </w:rPr>
              <w:t>ja piedāvājumu neparaksta pretendenta likumiskais pārstāvis - kompetentas institūcija izdotu dokumentu par pretendenta  pārstāvības tiesībām</w:t>
            </w:r>
            <w:r w:rsidR="00ED7D16">
              <w:rPr>
                <w:rFonts w:eastAsia="Calibri"/>
                <w:szCs w:val="24"/>
              </w:rPr>
              <w:t xml:space="preserve"> </w:t>
            </w:r>
            <w:r w:rsidR="00ED7D16" w:rsidRPr="002867D8">
              <w:t>(nepieciešama arī apakšuzņēmējam, ja tāds tiek piesaistīts)</w:t>
            </w:r>
            <w:r w:rsidRPr="002867D8">
              <w:rPr>
                <w:rFonts w:eastAsia="Calibri"/>
                <w:szCs w:val="24"/>
              </w:rPr>
              <w:t>, kā arī</w:t>
            </w:r>
            <w:r w:rsidRPr="007D6728">
              <w:rPr>
                <w:rFonts w:eastAsia="Calibri"/>
                <w:szCs w:val="24"/>
              </w:rPr>
              <w:t xml:space="preserve"> dokumentu, kas apliecina </w:t>
            </w:r>
            <w:r w:rsidRPr="007D6728">
              <w:rPr>
                <w:rFonts w:eastAsia="Times New Roman"/>
                <w:szCs w:val="24"/>
              </w:rPr>
              <w:t>s</w:t>
            </w:r>
            <w:r w:rsidRPr="007D6728">
              <w:rPr>
                <w:rFonts w:eastAsia="Times New Roman"/>
                <w:bCs/>
                <w:szCs w:val="24"/>
              </w:rPr>
              <w:t>arunu procedūras</w:t>
            </w:r>
            <w:r w:rsidRPr="007D6728">
              <w:rPr>
                <w:rFonts w:eastAsia="Calibri"/>
                <w:szCs w:val="24"/>
              </w:rPr>
              <w:t xml:space="preserve"> piedāvājumu parakstījušās personas</w:t>
            </w:r>
            <w:r w:rsidR="00760872" w:rsidRPr="007D6728">
              <w:rPr>
                <w:rFonts w:eastAsia="Calibri"/>
                <w:szCs w:val="24"/>
              </w:rPr>
              <w:t xml:space="preserve"> tiesības pārstāvēt pretendentu;</w:t>
            </w:r>
          </w:p>
        </w:tc>
      </w:tr>
      <w:tr w:rsidR="00835894" w:rsidRPr="007D6728" w14:paraId="12157B4A" w14:textId="77777777" w:rsidTr="00936DDF">
        <w:trPr>
          <w:trHeight w:val="699"/>
        </w:trPr>
        <w:tc>
          <w:tcPr>
            <w:tcW w:w="1110" w:type="dxa"/>
          </w:tcPr>
          <w:p w14:paraId="2121E92D"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3.1.</w:t>
            </w:r>
          </w:p>
        </w:tc>
        <w:tc>
          <w:tcPr>
            <w:tcW w:w="5269" w:type="dxa"/>
            <w:tcBorders>
              <w:top w:val="single" w:sz="4" w:space="0" w:color="auto"/>
              <w:right w:val="single" w:sz="4" w:space="0" w:color="auto"/>
            </w:tcBorders>
          </w:tcPr>
          <w:p w14:paraId="2CFB2549" w14:textId="77777777" w:rsidR="00835894" w:rsidRPr="007D6728" w:rsidRDefault="00835894" w:rsidP="003A0466">
            <w:pPr>
              <w:tabs>
                <w:tab w:val="center" w:pos="4536"/>
                <w:tab w:val="right" w:pos="9072"/>
              </w:tabs>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Pretendentu izslēgšanas noteikumi.</w:t>
            </w:r>
          </w:p>
          <w:p w14:paraId="39D2355D" w14:textId="77777777" w:rsidR="00835894" w:rsidRPr="007D6728" w:rsidRDefault="00835894" w:rsidP="002648E7">
            <w:pPr>
              <w:tabs>
                <w:tab w:val="center" w:pos="4536"/>
                <w:tab w:val="right" w:pos="9072"/>
              </w:tabs>
              <w:overflowPunct w:val="0"/>
              <w:autoSpaceDE w:val="0"/>
              <w:autoSpaceDN w:val="0"/>
              <w:adjustRightInd w:val="0"/>
              <w:spacing w:line="240" w:lineRule="auto"/>
              <w:contextualSpacing/>
              <w:textAlignment w:val="baseline"/>
              <w:rPr>
                <w:rFonts w:eastAsia="Times New Roman"/>
                <w:b/>
                <w:szCs w:val="24"/>
                <w:lang w:eastAsia="lv-LV"/>
              </w:rPr>
            </w:pPr>
            <w:r w:rsidRPr="007D6728">
              <w:rPr>
                <w:rFonts w:eastAsia="Calibri"/>
                <w:b/>
                <w:szCs w:val="24"/>
              </w:rPr>
              <w:t xml:space="preserve">Pasūtītājs izslēdz pretendentu no turpmākās dalības </w:t>
            </w:r>
            <w:r w:rsidRPr="007D6728">
              <w:rPr>
                <w:rFonts w:eastAsia="Times New Roman"/>
                <w:b/>
                <w:szCs w:val="24"/>
              </w:rPr>
              <w:t>s</w:t>
            </w:r>
            <w:r w:rsidRPr="007D6728">
              <w:rPr>
                <w:rFonts w:eastAsia="Times New Roman"/>
                <w:b/>
                <w:bCs/>
                <w:szCs w:val="24"/>
              </w:rPr>
              <w:t>arunu procedūrā</w:t>
            </w:r>
            <w:r w:rsidRPr="007D6728">
              <w:rPr>
                <w:rFonts w:eastAsia="Calibri"/>
                <w:b/>
                <w:szCs w:val="24"/>
              </w:rPr>
              <w:t xml:space="preserve">, neizskata piedāvājumu, kā arī neslēdz iepirkuma līgumu ar pretendentu, uz kuru </w:t>
            </w:r>
            <w:r w:rsidRPr="007D6728">
              <w:rPr>
                <w:rFonts w:eastAsia="Calibri"/>
                <w:b/>
                <w:color w:val="FF0000"/>
                <w:szCs w:val="24"/>
              </w:rPr>
              <w:t xml:space="preserve"> </w:t>
            </w:r>
            <w:r w:rsidRPr="007D6728">
              <w:rPr>
                <w:rFonts w:eastAsia="Calibri"/>
                <w:b/>
                <w:szCs w:val="24"/>
              </w:rPr>
              <w:t>attiecas jebkurš no šādiem gadījumiem:</w:t>
            </w:r>
          </w:p>
        </w:tc>
        <w:tc>
          <w:tcPr>
            <w:tcW w:w="709" w:type="dxa"/>
            <w:tcBorders>
              <w:top w:val="single" w:sz="4" w:space="0" w:color="auto"/>
              <w:right w:val="single" w:sz="4" w:space="0" w:color="auto"/>
            </w:tcBorders>
          </w:tcPr>
          <w:p w14:paraId="50561470"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top w:val="single" w:sz="4" w:space="0" w:color="auto"/>
              <w:left w:val="single" w:sz="4" w:space="0" w:color="auto"/>
              <w:right w:val="nil"/>
            </w:tcBorders>
          </w:tcPr>
          <w:p w14:paraId="115AFCDC"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top w:val="single" w:sz="4" w:space="0" w:color="auto"/>
              <w:left w:val="nil"/>
              <w:bottom w:val="single" w:sz="4" w:space="0" w:color="auto"/>
            </w:tcBorders>
          </w:tcPr>
          <w:p w14:paraId="6AA3342C" w14:textId="77777777" w:rsidR="00835894" w:rsidRPr="007D6728" w:rsidRDefault="00835894" w:rsidP="003A0466">
            <w:pPr>
              <w:overflowPunct w:val="0"/>
              <w:autoSpaceDE w:val="0"/>
              <w:autoSpaceDN w:val="0"/>
              <w:adjustRightInd w:val="0"/>
              <w:spacing w:line="240" w:lineRule="auto"/>
              <w:contextualSpacing/>
              <w:textAlignment w:val="baseline"/>
              <w:rPr>
                <w:rFonts w:eastAsia="Times New Roman"/>
                <w:b/>
                <w:sz w:val="20"/>
                <w:szCs w:val="20"/>
                <w:lang w:eastAsia="lv-LV"/>
              </w:rPr>
            </w:pPr>
          </w:p>
        </w:tc>
      </w:tr>
      <w:tr w:rsidR="00CA43AE" w:rsidRPr="007D6728" w14:paraId="28907C29" w14:textId="77777777" w:rsidTr="00936DDF">
        <w:trPr>
          <w:trHeight w:val="1362"/>
        </w:trPr>
        <w:tc>
          <w:tcPr>
            <w:tcW w:w="1110" w:type="dxa"/>
          </w:tcPr>
          <w:p w14:paraId="5D2790A9" w14:textId="77777777" w:rsidR="00CA43AE" w:rsidRPr="00EF279E" w:rsidRDefault="00CA43AE" w:rsidP="00EB6B85">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EB6B85" w:rsidRPr="00EF279E">
              <w:rPr>
                <w:rFonts w:eastAsia="Times New Roman"/>
                <w:color w:val="000000"/>
                <w:szCs w:val="24"/>
                <w:lang w:eastAsia="lv-LV"/>
              </w:rPr>
              <w:t>.1</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51E587DF" w14:textId="77777777" w:rsidR="00CA43AE" w:rsidRPr="007D6728" w:rsidRDefault="00936DDF" w:rsidP="003A0466">
            <w:pPr>
              <w:overflowPunct w:val="0"/>
              <w:autoSpaceDE w:val="0"/>
              <w:autoSpaceDN w:val="0"/>
              <w:adjustRightInd w:val="0"/>
              <w:spacing w:line="240" w:lineRule="auto"/>
              <w:contextualSpacing/>
              <w:textAlignment w:val="baseline"/>
              <w:rPr>
                <w:rFonts w:eastAsia="Times New Roman"/>
                <w:color w:val="000000"/>
                <w:szCs w:val="24"/>
                <w:lang w:eastAsia="lv-LV"/>
              </w:rPr>
            </w:pPr>
            <w:r w:rsidRPr="00936DDF">
              <w:rPr>
                <w:rFonts w:eastAsia="Calibri"/>
                <w:szCs w:val="24"/>
              </w:rPr>
              <w:t>ir pasludināts pretendenta maksātnespējas process, apturēta pretendenta saimnieciskā darbība vai kandidāts, vai pretendents tiek likvidēts;</w:t>
            </w:r>
          </w:p>
        </w:tc>
        <w:tc>
          <w:tcPr>
            <w:tcW w:w="709" w:type="dxa"/>
            <w:tcBorders>
              <w:top w:val="single" w:sz="4" w:space="0" w:color="auto"/>
              <w:right w:val="single" w:sz="4" w:space="0" w:color="auto"/>
            </w:tcBorders>
          </w:tcPr>
          <w:p w14:paraId="6D9A661A"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right w:val="single" w:sz="4" w:space="0" w:color="auto"/>
            </w:tcBorders>
          </w:tcPr>
          <w:p w14:paraId="574BE975"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7D6728">
              <w:rPr>
                <w:rFonts w:eastAsia="Times New Roman"/>
                <w:color w:val="000000"/>
                <w:szCs w:val="24"/>
                <w:lang w:eastAsia="lv-LV"/>
              </w:rPr>
              <w:t>1.</w:t>
            </w:r>
            <w:r w:rsidR="00820BED" w:rsidRPr="007D6728">
              <w:rPr>
                <w:rFonts w:eastAsia="Times New Roman"/>
                <w:color w:val="000000"/>
                <w:szCs w:val="24"/>
                <w:lang w:eastAsia="lv-LV"/>
              </w:rPr>
              <w:t>9.</w:t>
            </w:r>
            <w:r w:rsidR="00EB6B85">
              <w:rPr>
                <w:rFonts w:eastAsia="Times New Roman"/>
                <w:color w:val="000000"/>
                <w:szCs w:val="24"/>
                <w:lang w:eastAsia="lv-LV"/>
              </w:rPr>
              <w:t>4</w:t>
            </w:r>
            <w:r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16480AA5" w14:textId="77777777" w:rsidR="00CA43AE" w:rsidRPr="00407562" w:rsidRDefault="00CA43AE" w:rsidP="003A0466">
            <w:pPr>
              <w:overflowPunct w:val="0"/>
              <w:autoSpaceDE w:val="0"/>
              <w:autoSpaceDN w:val="0"/>
              <w:adjustRightInd w:val="0"/>
              <w:spacing w:line="240" w:lineRule="auto"/>
              <w:contextualSpacing/>
              <w:textAlignment w:val="baseline"/>
              <w:rPr>
                <w:rFonts w:eastAsia="Times New Roman"/>
                <w:i/>
                <w:szCs w:val="24"/>
                <w:lang w:eastAsia="lv-LV"/>
              </w:rPr>
            </w:pPr>
            <w:r w:rsidRPr="007D6728">
              <w:rPr>
                <w:rFonts w:eastAsia="Times New Roman"/>
                <w:i/>
                <w:szCs w:val="24"/>
                <w:lang w:eastAsia="lv-LV"/>
              </w:rPr>
              <w:t>pretendents dokumentu neiesniedz, informāciju pasūtītājs pārbauda publiskajās datu bāzēs un izmantojot publiski pieejamo informāciju;</w:t>
            </w:r>
          </w:p>
          <w:p w14:paraId="64CD06F3" w14:textId="77777777" w:rsidR="00CA43AE" w:rsidRPr="007D6728" w:rsidRDefault="00CA43AE" w:rsidP="003A0466">
            <w:pPr>
              <w:spacing w:line="240" w:lineRule="auto"/>
              <w:contextualSpacing/>
              <w:rPr>
                <w:rFonts w:eastAsia="Times New Roman"/>
                <w:sz w:val="22"/>
              </w:rPr>
            </w:pPr>
          </w:p>
        </w:tc>
      </w:tr>
      <w:tr w:rsidR="00CA43AE" w:rsidRPr="007D6728" w14:paraId="313EE508" w14:textId="77777777" w:rsidTr="00936DDF">
        <w:trPr>
          <w:trHeight w:val="1444"/>
        </w:trPr>
        <w:tc>
          <w:tcPr>
            <w:tcW w:w="1110" w:type="dxa"/>
          </w:tcPr>
          <w:p w14:paraId="49F7E93E" w14:textId="77777777" w:rsidR="00CA43AE" w:rsidRPr="00EF279E"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554875" w:rsidRPr="00EF279E">
              <w:rPr>
                <w:rFonts w:eastAsia="Times New Roman"/>
                <w:color w:val="000000"/>
                <w:szCs w:val="24"/>
                <w:lang w:eastAsia="lv-LV"/>
              </w:rPr>
              <w:t>2</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46BBB9C7" w14:textId="77777777" w:rsidR="00CA43AE" w:rsidRPr="007D6728" w:rsidRDefault="00936DDF" w:rsidP="00407562">
            <w:pPr>
              <w:spacing w:line="240" w:lineRule="auto"/>
              <w:contextualSpacing/>
              <w:rPr>
                <w:rFonts w:eastAsia="Times New Roman"/>
                <w:szCs w:val="24"/>
              </w:rPr>
            </w:pPr>
            <w:r w:rsidRPr="00936DDF">
              <w:rPr>
                <w:rFonts w:eastAsia="Times New Roman"/>
                <w:szCs w:val="24"/>
              </w:rPr>
              <w:t>ir konstatēts, ka pretendentam Latvijā ir nodokļu parādi (tai skaitā valsts sociālās apdrošināšanas obligāto iemaksu parādi), kas kopsummā kādā no valstīm pārsniedz EUR 150.00 (viens simts piecdesmit euro un 00 centi);</w:t>
            </w:r>
          </w:p>
        </w:tc>
        <w:tc>
          <w:tcPr>
            <w:tcW w:w="709" w:type="dxa"/>
            <w:tcBorders>
              <w:top w:val="single" w:sz="4" w:space="0" w:color="auto"/>
              <w:right w:val="single" w:sz="4" w:space="0" w:color="auto"/>
            </w:tcBorders>
          </w:tcPr>
          <w:p w14:paraId="2AD2E15C"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771C46A2" w14:textId="09F26277" w:rsidR="00CA43AE"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DA65EC">
              <w:rPr>
                <w:rFonts w:eastAsia="Times New Roman"/>
                <w:color w:val="000000"/>
                <w:szCs w:val="24"/>
                <w:lang w:eastAsia="lv-LV"/>
              </w:rPr>
              <w:t>5</w:t>
            </w:r>
            <w:r w:rsidR="00CA43AE" w:rsidRPr="007D6728">
              <w:rPr>
                <w:rFonts w:eastAsia="Times New Roman"/>
                <w:color w:val="000000"/>
                <w:szCs w:val="24"/>
                <w:lang w:eastAsia="lv-LV"/>
              </w:rPr>
              <w:t>.</w:t>
            </w:r>
          </w:p>
          <w:p w14:paraId="12CEA83F"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6521" w:type="dxa"/>
            <w:tcBorders>
              <w:top w:val="single" w:sz="4" w:space="0" w:color="auto"/>
              <w:left w:val="single" w:sz="4" w:space="0" w:color="auto"/>
              <w:bottom w:val="single" w:sz="4" w:space="0" w:color="auto"/>
            </w:tcBorders>
          </w:tcPr>
          <w:p w14:paraId="1D1921E0" w14:textId="77777777" w:rsidR="00CA43AE" w:rsidRDefault="00CA43AE" w:rsidP="003A0466">
            <w:pPr>
              <w:overflowPunct w:val="0"/>
              <w:autoSpaceDE w:val="0"/>
              <w:autoSpaceDN w:val="0"/>
              <w:adjustRightInd w:val="0"/>
              <w:spacing w:line="240" w:lineRule="auto"/>
              <w:contextualSpacing/>
              <w:textAlignment w:val="baseline"/>
              <w:rPr>
                <w:rFonts w:eastAsia="Times New Roman"/>
                <w:i/>
                <w:szCs w:val="24"/>
                <w:lang w:eastAsia="lv-LV"/>
              </w:rPr>
            </w:pPr>
            <w:r w:rsidRPr="007D6728">
              <w:rPr>
                <w:rFonts w:eastAsia="Times New Roman"/>
                <w:i/>
                <w:szCs w:val="24"/>
                <w:lang w:eastAsia="lv-LV"/>
              </w:rPr>
              <w:t>pretendents dokumentu neiesniedz, informāciju pasūtītājs pārbauda publiskajās datu bāzēs un izmantojo</w:t>
            </w:r>
            <w:r w:rsidR="00407562">
              <w:rPr>
                <w:rFonts w:eastAsia="Times New Roman"/>
                <w:i/>
                <w:szCs w:val="24"/>
                <w:lang w:eastAsia="lv-LV"/>
              </w:rPr>
              <w:t>t publiski pieejamo informāciju;</w:t>
            </w:r>
          </w:p>
          <w:p w14:paraId="68354F8F" w14:textId="77777777" w:rsidR="00407562" w:rsidRPr="007D6728" w:rsidRDefault="00407562" w:rsidP="003A0466">
            <w:pPr>
              <w:overflowPunct w:val="0"/>
              <w:autoSpaceDE w:val="0"/>
              <w:autoSpaceDN w:val="0"/>
              <w:adjustRightInd w:val="0"/>
              <w:spacing w:line="240" w:lineRule="auto"/>
              <w:contextualSpacing/>
              <w:textAlignment w:val="baseline"/>
              <w:rPr>
                <w:rFonts w:eastAsia="Times New Roman"/>
                <w:i/>
                <w:szCs w:val="24"/>
                <w:lang w:eastAsia="lv-LV"/>
              </w:rPr>
            </w:pPr>
          </w:p>
          <w:p w14:paraId="603A2233" w14:textId="77777777" w:rsidR="00CA43AE" w:rsidRPr="00407562" w:rsidRDefault="00CA43AE" w:rsidP="00407562">
            <w:pPr>
              <w:overflowPunct w:val="0"/>
              <w:autoSpaceDE w:val="0"/>
              <w:autoSpaceDN w:val="0"/>
              <w:adjustRightInd w:val="0"/>
              <w:spacing w:line="240" w:lineRule="auto"/>
              <w:contextualSpacing/>
              <w:textAlignment w:val="baseline"/>
              <w:rPr>
                <w:rFonts w:eastAsia="Times New Roman"/>
                <w:i/>
                <w:szCs w:val="24"/>
                <w:lang w:eastAsia="lv-LV"/>
              </w:rPr>
            </w:pPr>
            <w:r w:rsidRPr="007D6728">
              <w:rPr>
                <w:rFonts w:eastAsia="Times New Roman"/>
                <w:i/>
                <w:szCs w:val="24"/>
                <w:lang w:eastAsia="lv-LV"/>
              </w:rPr>
              <w:t xml:space="preserve">papildus skat. nolikuma </w:t>
            </w:r>
            <w:r w:rsidR="00F745A6" w:rsidRPr="007D6728">
              <w:rPr>
                <w:rFonts w:eastAsia="Times New Roman"/>
                <w:i/>
                <w:szCs w:val="24"/>
                <w:lang w:eastAsia="lv-LV"/>
              </w:rPr>
              <w:t>7</w:t>
            </w:r>
            <w:r w:rsidRPr="007D6728">
              <w:rPr>
                <w:rFonts w:eastAsia="Times New Roman"/>
                <w:i/>
                <w:szCs w:val="24"/>
                <w:lang w:eastAsia="lv-LV"/>
              </w:rPr>
              <w:t>.7.p.;</w:t>
            </w:r>
          </w:p>
        </w:tc>
      </w:tr>
      <w:tr w:rsidR="00835894" w:rsidRPr="007D6728" w14:paraId="0A91CD6C" w14:textId="77777777" w:rsidTr="00936DDF">
        <w:trPr>
          <w:trHeight w:val="814"/>
        </w:trPr>
        <w:tc>
          <w:tcPr>
            <w:tcW w:w="1110" w:type="dxa"/>
          </w:tcPr>
          <w:p w14:paraId="54E529F7" w14:textId="77777777" w:rsidR="00835894" w:rsidRPr="00EF279E" w:rsidRDefault="00835894"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554875" w:rsidRPr="00EF279E">
              <w:rPr>
                <w:rFonts w:eastAsia="Times New Roman"/>
                <w:color w:val="000000"/>
                <w:szCs w:val="24"/>
                <w:lang w:eastAsia="lv-LV"/>
              </w:rPr>
              <w:t>3</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7687BC33" w14:textId="77777777" w:rsidR="00835894" w:rsidRPr="007D6728" w:rsidRDefault="00554875" w:rsidP="008D79D3">
            <w:pPr>
              <w:overflowPunct w:val="0"/>
              <w:autoSpaceDE w:val="0"/>
              <w:autoSpaceDN w:val="0"/>
              <w:adjustRightInd w:val="0"/>
              <w:spacing w:line="240" w:lineRule="auto"/>
              <w:contextualSpacing/>
              <w:textAlignment w:val="baseline"/>
              <w:rPr>
                <w:rFonts w:eastAsia="Times New Roman"/>
                <w:color w:val="000000"/>
                <w:szCs w:val="24"/>
                <w:lang w:eastAsia="lv-LV"/>
              </w:rPr>
            </w:pPr>
            <w:r w:rsidRPr="00554875">
              <w:rPr>
                <w:rFonts w:eastAsia="Calibri"/>
                <w:szCs w:val="24"/>
              </w:rPr>
              <w:t>pretendents, tā darbinieks vai pretendenta piedāvājumā norādītā persona ir konsultējusi vai citādi bijusi iesaistīta iepirkuma dokumentu sagatavošanā.</w:t>
            </w:r>
          </w:p>
        </w:tc>
        <w:tc>
          <w:tcPr>
            <w:tcW w:w="709" w:type="dxa"/>
            <w:tcBorders>
              <w:top w:val="single" w:sz="4" w:space="0" w:color="auto"/>
              <w:right w:val="single" w:sz="4" w:space="0" w:color="auto"/>
            </w:tcBorders>
          </w:tcPr>
          <w:p w14:paraId="504BD7B4"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089EF2E1" w14:textId="5BAE1BB8" w:rsidR="00835894"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DA65EC">
              <w:rPr>
                <w:rFonts w:eastAsia="Times New Roman"/>
                <w:color w:val="000000"/>
                <w:szCs w:val="24"/>
                <w:lang w:eastAsia="lv-LV"/>
              </w:rPr>
              <w:t>6</w:t>
            </w:r>
            <w:r w:rsidR="00835894"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54D85716" w14:textId="77777777" w:rsidR="00835894" w:rsidRPr="007D6728" w:rsidRDefault="00554875" w:rsidP="003A0466">
            <w:pPr>
              <w:overflowPunct w:val="0"/>
              <w:autoSpaceDE w:val="0"/>
              <w:autoSpaceDN w:val="0"/>
              <w:adjustRightInd w:val="0"/>
              <w:spacing w:line="240" w:lineRule="auto"/>
              <w:contextualSpacing/>
              <w:textAlignment w:val="baseline"/>
              <w:rPr>
                <w:rFonts w:eastAsia="Times New Roman"/>
                <w:i/>
                <w:sz w:val="22"/>
                <w:lang w:eastAsia="lv-LV"/>
              </w:rPr>
            </w:pPr>
            <w:r w:rsidRPr="00554875">
              <w:rPr>
                <w:rFonts w:eastAsia="Times New Roman"/>
                <w:i/>
                <w:szCs w:val="24"/>
                <w:lang w:eastAsia="lv-LV"/>
              </w:rPr>
              <w:t>informācija (apliecinājums), ka pretendents, tā darbinieks vai pretendenta piedāvājumā norādītā persona nav konsultējusi vai citādi bijusi iesaistīta iepirkuma dokumentu sagatavošanā (nolikuma 1.pielikuma 20. punkts);</w:t>
            </w:r>
          </w:p>
        </w:tc>
      </w:tr>
      <w:tr w:rsidR="00835894" w:rsidRPr="007D6728" w14:paraId="5105E6DD" w14:textId="77777777" w:rsidTr="00936DDF">
        <w:trPr>
          <w:trHeight w:val="814"/>
        </w:trPr>
        <w:tc>
          <w:tcPr>
            <w:tcW w:w="1110" w:type="dxa"/>
          </w:tcPr>
          <w:p w14:paraId="16826754" w14:textId="77777777" w:rsidR="00835894" w:rsidRPr="007D6728" w:rsidRDefault="005D139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7D6728">
              <w:rPr>
                <w:rFonts w:eastAsia="Times New Roman"/>
                <w:color w:val="000000"/>
                <w:szCs w:val="24"/>
                <w:lang w:eastAsia="lv-LV"/>
              </w:rPr>
              <w:t>3.1.</w:t>
            </w:r>
            <w:r w:rsidR="00554875">
              <w:rPr>
                <w:rFonts w:eastAsia="Times New Roman"/>
                <w:color w:val="000000"/>
                <w:szCs w:val="24"/>
                <w:lang w:eastAsia="lv-LV"/>
              </w:rPr>
              <w:t>4</w:t>
            </w:r>
            <w:r w:rsidR="00835894" w:rsidRPr="007D6728">
              <w:rPr>
                <w:rFonts w:eastAsia="Times New Roman"/>
                <w:color w:val="000000"/>
                <w:szCs w:val="24"/>
                <w:lang w:eastAsia="lv-LV"/>
              </w:rPr>
              <w:t>.</w:t>
            </w:r>
          </w:p>
        </w:tc>
        <w:tc>
          <w:tcPr>
            <w:tcW w:w="5269" w:type="dxa"/>
            <w:tcBorders>
              <w:top w:val="single" w:sz="4" w:space="0" w:color="auto"/>
              <w:right w:val="single" w:sz="4" w:space="0" w:color="auto"/>
            </w:tcBorders>
          </w:tcPr>
          <w:p w14:paraId="23C2B2BF" w14:textId="77777777" w:rsidR="00835894" w:rsidRPr="007D6728" w:rsidRDefault="00936DDF" w:rsidP="00CA43AE">
            <w:pPr>
              <w:pStyle w:val="ListParagraph"/>
              <w:spacing w:after="0" w:line="240" w:lineRule="auto"/>
              <w:ind w:left="0"/>
              <w:jc w:val="both"/>
              <w:rPr>
                <w:lang w:val="lv-LV"/>
              </w:rPr>
            </w:pPr>
            <w:r w:rsidRPr="00936DDF">
              <w:rPr>
                <w:lang w:val="lv-LV"/>
              </w:rPr>
              <w:t>pretendents ir sniedzis nepatiesu informāciju tā kvalifikācijas novērtēšanai vai vispār nav sniedzis pieprasīto informāciju.</w:t>
            </w:r>
          </w:p>
        </w:tc>
        <w:tc>
          <w:tcPr>
            <w:tcW w:w="709" w:type="dxa"/>
            <w:tcBorders>
              <w:top w:val="single" w:sz="4" w:space="0" w:color="auto"/>
              <w:right w:val="single" w:sz="4" w:space="0" w:color="auto"/>
            </w:tcBorders>
          </w:tcPr>
          <w:p w14:paraId="7F5009D2"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3C95C596" w14:textId="049576FA" w:rsidR="00835894"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DA65EC">
              <w:rPr>
                <w:rFonts w:eastAsia="Times New Roman"/>
                <w:color w:val="000000"/>
                <w:szCs w:val="24"/>
                <w:lang w:eastAsia="lv-LV"/>
              </w:rPr>
              <w:t>7</w:t>
            </w:r>
            <w:r w:rsidR="00835894"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58C9CE8D" w14:textId="77777777" w:rsidR="00835894" w:rsidRPr="007D6728" w:rsidRDefault="00835894" w:rsidP="003A0466">
            <w:pPr>
              <w:overflowPunct w:val="0"/>
              <w:autoSpaceDE w:val="0"/>
              <w:autoSpaceDN w:val="0"/>
              <w:adjustRightInd w:val="0"/>
              <w:spacing w:line="240" w:lineRule="auto"/>
              <w:contextualSpacing/>
              <w:textAlignment w:val="baseline"/>
              <w:rPr>
                <w:i/>
                <w:szCs w:val="24"/>
              </w:rPr>
            </w:pPr>
            <w:r w:rsidRPr="007D6728">
              <w:rPr>
                <w:rFonts w:eastAsia="Times New Roman"/>
                <w:i/>
                <w:szCs w:val="24"/>
                <w:lang w:eastAsia="lv-LV"/>
              </w:rPr>
              <w:t>pārbauda pasūtītājs</w:t>
            </w:r>
            <w:r w:rsidR="005D139E" w:rsidRPr="007D6728">
              <w:rPr>
                <w:rFonts w:eastAsia="Times New Roman"/>
                <w:i/>
                <w:szCs w:val="24"/>
                <w:lang w:eastAsia="lv-LV"/>
              </w:rPr>
              <w:t>;</w:t>
            </w:r>
          </w:p>
        </w:tc>
      </w:tr>
      <w:tr w:rsidR="00DC52AA" w:rsidRPr="007D6728" w14:paraId="1527DFC2" w14:textId="77777777" w:rsidTr="00936DDF">
        <w:trPr>
          <w:trHeight w:val="814"/>
        </w:trPr>
        <w:tc>
          <w:tcPr>
            <w:tcW w:w="1110" w:type="dxa"/>
          </w:tcPr>
          <w:p w14:paraId="6A769ED9"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3.1.</w:t>
            </w:r>
            <w:r w:rsidR="00554875">
              <w:rPr>
                <w:rFonts w:eastAsia="Times New Roman"/>
                <w:color w:val="000000"/>
                <w:szCs w:val="24"/>
                <w:lang w:eastAsia="lv-LV"/>
              </w:rPr>
              <w:t>5</w:t>
            </w:r>
            <w:r>
              <w:rPr>
                <w:rFonts w:eastAsia="Times New Roman"/>
                <w:color w:val="000000"/>
                <w:szCs w:val="24"/>
                <w:lang w:eastAsia="lv-LV"/>
              </w:rPr>
              <w:t>.</w:t>
            </w:r>
          </w:p>
        </w:tc>
        <w:tc>
          <w:tcPr>
            <w:tcW w:w="5269" w:type="dxa"/>
            <w:tcBorders>
              <w:top w:val="single" w:sz="4" w:space="0" w:color="auto"/>
              <w:right w:val="single" w:sz="4" w:space="0" w:color="auto"/>
            </w:tcBorders>
          </w:tcPr>
          <w:p w14:paraId="63B8E09E" w14:textId="77777777" w:rsidR="00DC52AA" w:rsidRPr="00EF279E" w:rsidRDefault="00DC52AA" w:rsidP="00DC52AA">
            <w:pPr>
              <w:pStyle w:val="ListParagraph"/>
              <w:spacing w:after="0" w:line="240" w:lineRule="auto"/>
              <w:ind w:left="0"/>
              <w:jc w:val="both"/>
              <w:rPr>
                <w:lang w:val="lv-LV"/>
              </w:rPr>
            </w:pPr>
            <w:r w:rsidRPr="00EF279E">
              <w:rPr>
                <w:lang w:val="lv-LV"/>
              </w:rPr>
              <w:t>Pretendents nav bijis uz Objekta apskati</w:t>
            </w:r>
            <w:r w:rsidR="00EF279E" w:rsidRPr="00EF279E">
              <w:rPr>
                <w:lang w:val="lv-LV"/>
              </w:rPr>
              <w:t>.</w:t>
            </w:r>
          </w:p>
        </w:tc>
        <w:tc>
          <w:tcPr>
            <w:tcW w:w="709" w:type="dxa"/>
            <w:tcBorders>
              <w:top w:val="single" w:sz="4" w:space="0" w:color="auto"/>
              <w:right w:val="single" w:sz="4" w:space="0" w:color="auto"/>
            </w:tcBorders>
          </w:tcPr>
          <w:p w14:paraId="468DFBEB"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50063D23"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6521" w:type="dxa"/>
            <w:tcBorders>
              <w:top w:val="single" w:sz="4" w:space="0" w:color="auto"/>
              <w:left w:val="single" w:sz="4" w:space="0" w:color="auto"/>
              <w:bottom w:val="single" w:sz="4" w:space="0" w:color="auto"/>
            </w:tcBorders>
          </w:tcPr>
          <w:p w14:paraId="1A644E98" w14:textId="77777777" w:rsidR="00DC52AA" w:rsidRPr="007D6728" w:rsidRDefault="00DC52AA" w:rsidP="00DC52AA">
            <w:pPr>
              <w:overflowPunct w:val="0"/>
              <w:autoSpaceDE w:val="0"/>
              <w:autoSpaceDN w:val="0"/>
              <w:adjustRightInd w:val="0"/>
              <w:spacing w:line="240" w:lineRule="auto"/>
              <w:contextualSpacing/>
              <w:textAlignment w:val="baseline"/>
              <w:rPr>
                <w:rFonts w:eastAsia="Times New Roman"/>
                <w:i/>
                <w:szCs w:val="24"/>
                <w:lang w:eastAsia="lv-LV"/>
              </w:rPr>
            </w:pPr>
            <w:r w:rsidRPr="007D6728">
              <w:rPr>
                <w:rFonts w:eastAsia="Times New Roman"/>
                <w:i/>
                <w:szCs w:val="24"/>
                <w:lang w:eastAsia="lv-LV"/>
              </w:rPr>
              <w:t>pārbauda pasūtītājs;</w:t>
            </w:r>
          </w:p>
        </w:tc>
      </w:tr>
      <w:tr w:rsidR="00DC52AA" w:rsidRPr="007D6728" w14:paraId="7E0BE8AC" w14:textId="77777777" w:rsidTr="00936DDF">
        <w:trPr>
          <w:trHeight w:val="840"/>
        </w:trPr>
        <w:tc>
          <w:tcPr>
            <w:tcW w:w="1110" w:type="dxa"/>
          </w:tcPr>
          <w:p w14:paraId="35BFD458"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lastRenderedPageBreak/>
              <w:t>4.</w:t>
            </w:r>
          </w:p>
        </w:tc>
        <w:tc>
          <w:tcPr>
            <w:tcW w:w="5269" w:type="dxa"/>
            <w:tcBorders>
              <w:bottom w:val="single" w:sz="4" w:space="0" w:color="auto"/>
            </w:tcBorders>
          </w:tcPr>
          <w:p w14:paraId="1B41F6A8"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b/>
                <w:caps/>
                <w:szCs w:val="24"/>
                <w:lang w:eastAsia="lv-LV"/>
              </w:rPr>
              <w:t>kvalifikācijas noteikumi PRETENDENTIEM.</w:t>
            </w:r>
            <w:r w:rsidRPr="007D6728">
              <w:rPr>
                <w:rFonts w:eastAsia="Calibri"/>
                <w:b/>
                <w:szCs w:val="24"/>
              </w:rPr>
              <w:t xml:space="preserve"> Prasības attiecībā uz pretendenta iespējām veikt profesionālo darbību, </w:t>
            </w:r>
            <w:r w:rsidRPr="007D6728">
              <w:rPr>
                <w:rFonts w:eastAsia="Times New Roman"/>
                <w:b/>
                <w:szCs w:val="24"/>
              </w:rPr>
              <w:t>saimniecisko stāvokli,</w:t>
            </w:r>
            <w:r w:rsidRPr="007D6728">
              <w:rPr>
                <w:rFonts w:eastAsia="Calibri"/>
                <w:b/>
                <w:szCs w:val="24"/>
              </w:rPr>
              <w:t xml:space="preserve"> tehniskajām un profesionālajām spējām</w:t>
            </w:r>
          </w:p>
        </w:tc>
        <w:tc>
          <w:tcPr>
            <w:tcW w:w="709" w:type="dxa"/>
            <w:tcBorders>
              <w:bottom w:val="single" w:sz="4" w:space="0" w:color="auto"/>
              <w:right w:val="single" w:sz="4" w:space="0" w:color="auto"/>
            </w:tcBorders>
          </w:tcPr>
          <w:p w14:paraId="4CA057D5"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bottom w:val="single" w:sz="4" w:space="0" w:color="auto"/>
              <w:right w:val="single" w:sz="4" w:space="0" w:color="auto"/>
            </w:tcBorders>
          </w:tcPr>
          <w:p w14:paraId="3E566730"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left w:val="single" w:sz="4" w:space="0" w:color="auto"/>
              <w:bottom w:val="single" w:sz="4" w:space="0" w:color="auto"/>
            </w:tcBorders>
          </w:tcPr>
          <w:p w14:paraId="13C169FE"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 w:val="20"/>
                <w:szCs w:val="20"/>
                <w:lang w:eastAsia="lv-LV"/>
              </w:rPr>
            </w:pPr>
          </w:p>
        </w:tc>
      </w:tr>
      <w:tr w:rsidR="00DC52AA" w:rsidRPr="007D6728" w14:paraId="50B40F79" w14:textId="77777777" w:rsidTr="00936DDF">
        <w:trPr>
          <w:trHeight w:val="604"/>
        </w:trPr>
        <w:tc>
          <w:tcPr>
            <w:tcW w:w="1110" w:type="dxa"/>
            <w:tcBorders>
              <w:bottom w:val="single" w:sz="4" w:space="0" w:color="auto"/>
            </w:tcBorders>
          </w:tcPr>
          <w:p w14:paraId="29E9FF8E"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bookmarkStart w:id="11" w:name="_Hlk494272388"/>
            <w:r w:rsidRPr="007D6728">
              <w:rPr>
                <w:rFonts w:eastAsia="Calibri"/>
                <w:szCs w:val="24"/>
              </w:rPr>
              <w:t>4.1.</w:t>
            </w:r>
          </w:p>
        </w:tc>
        <w:tc>
          <w:tcPr>
            <w:tcW w:w="5269" w:type="dxa"/>
            <w:tcBorders>
              <w:bottom w:val="single" w:sz="4" w:space="0" w:color="auto"/>
              <w:right w:val="single" w:sz="4" w:space="0" w:color="auto"/>
            </w:tcBorders>
          </w:tcPr>
          <w:p w14:paraId="10FDA1D0" w14:textId="77777777" w:rsidR="00DC52AA" w:rsidRPr="00794F1D" w:rsidRDefault="00EA0654" w:rsidP="00DC52AA">
            <w:pPr>
              <w:spacing w:line="240" w:lineRule="auto"/>
              <w:contextualSpacing/>
              <w:rPr>
                <w:rFonts w:eastAsia="Calibri"/>
                <w:szCs w:val="24"/>
              </w:rPr>
            </w:pPr>
            <w:r w:rsidRPr="00EA0654">
              <w:rPr>
                <w:rFonts w:eastAsia="Calibri"/>
                <w:szCs w:val="24"/>
              </w:rPr>
              <w:t>pretendents ir reģistrēts, licencēts vai sertificēts LR Komercreģistrā un Būvkomersantu reģistrā, Valsts dzelzceļa tehniskā inspekcijā</w:t>
            </w:r>
            <w:r w:rsidR="0047746F">
              <w:rPr>
                <w:rFonts w:eastAsia="Calibri"/>
                <w:szCs w:val="24"/>
              </w:rPr>
              <w:t xml:space="preserve"> (izsniegta drošības apliecība)</w:t>
            </w:r>
            <w:r w:rsidRPr="00EA0654">
              <w:rPr>
                <w:rFonts w:eastAsia="Calibri"/>
                <w:szCs w:val="24"/>
              </w:rPr>
              <w:t xml:space="preserve"> atbilstoši attiecīgās valsts normatīvo aktu prasībām;</w:t>
            </w:r>
          </w:p>
        </w:tc>
        <w:tc>
          <w:tcPr>
            <w:tcW w:w="709" w:type="dxa"/>
            <w:tcBorders>
              <w:right w:val="single" w:sz="4" w:space="0" w:color="auto"/>
            </w:tcBorders>
          </w:tcPr>
          <w:p w14:paraId="6D355704"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325825F8" w14:textId="3B89C505"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szCs w:val="24"/>
                <w:lang w:eastAsia="lv-LV"/>
              </w:rPr>
              <w:t>1.9.</w:t>
            </w:r>
            <w:r w:rsidR="00DA65EC">
              <w:rPr>
                <w:rFonts w:eastAsia="Times New Roman"/>
                <w:szCs w:val="24"/>
                <w:lang w:eastAsia="lv-LV"/>
              </w:rPr>
              <w:t>8</w:t>
            </w:r>
            <w:r w:rsidRPr="007D6728">
              <w:rPr>
                <w:rFonts w:eastAsia="Times New Roman"/>
                <w:szCs w:val="24"/>
                <w:lang w:eastAsia="lv-LV"/>
              </w:rPr>
              <w:t>.</w:t>
            </w:r>
          </w:p>
          <w:p w14:paraId="7AB57C1F"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left w:val="single" w:sz="4" w:space="0" w:color="auto"/>
              <w:bottom w:val="single" w:sz="4" w:space="0" w:color="auto"/>
            </w:tcBorders>
          </w:tcPr>
          <w:p w14:paraId="1F67BA15" w14:textId="77777777" w:rsidR="00EA0654" w:rsidRPr="00EA0654" w:rsidRDefault="00F7672B" w:rsidP="00EA0654">
            <w:pPr>
              <w:overflowPunct w:val="0"/>
              <w:autoSpaceDE w:val="0"/>
              <w:autoSpaceDN w:val="0"/>
              <w:adjustRightInd w:val="0"/>
              <w:spacing w:line="240" w:lineRule="auto"/>
              <w:contextualSpacing/>
              <w:textAlignment w:val="baseline"/>
              <w:rPr>
                <w:rFonts w:eastAsia="Times New Roman"/>
                <w:i/>
                <w:szCs w:val="24"/>
                <w:lang w:eastAsia="lv-LV"/>
              </w:rPr>
            </w:pPr>
            <w:r>
              <w:rPr>
                <w:rFonts w:eastAsia="Times New Roman"/>
                <w:i/>
                <w:szCs w:val="24"/>
                <w:lang w:eastAsia="lv-LV"/>
              </w:rPr>
              <w:t xml:space="preserve">Pasūtītājs pārbauda </w:t>
            </w:r>
            <w:r w:rsidR="00EA0654" w:rsidRPr="00EA0654">
              <w:rPr>
                <w:rFonts w:eastAsia="Times New Roman"/>
                <w:i/>
                <w:szCs w:val="24"/>
                <w:lang w:eastAsia="lv-LV"/>
              </w:rPr>
              <w:t>Būvkomersantu reģistrā, Valsts dzelzceļa tehniskā inspekcijas reģistrā .</w:t>
            </w:r>
          </w:p>
          <w:p w14:paraId="695A852D" w14:textId="77777777" w:rsidR="00DC52AA" w:rsidRPr="007D6728" w:rsidRDefault="00DC52AA" w:rsidP="00EA0654">
            <w:pPr>
              <w:overflowPunct w:val="0"/>
              <w:autoSpaceDE w:val="0"/>
              <w:autoSpaceDN w:val="0"/>
              <w:adjustRightInd w:val="0"/>
              <w:spacing w:line="240" w:lineRule="auto"/>
              <w:contextualSpacing/>
              <w:textAlignment w:val="baseline"/>
              <w:rPr>
                <w:rFonts w:eastAsia="Times New Roman"/>
                <w:sz w:val="22"/>
                <w:lang w:eastAsia="lv-LV"/>
              </w:rPr>
            </w:pPr>
          </w:p>
        </w:tc>
      </w:tr>
      <w:tr w:rsidR="00DC52AA" w:rsidRPr="007D6728" w14:paraId="05A83EB6" w14:textId="77777777" w:rsidTr="00936DDF">
        <w:trPr>
          <w:trHeight w:val="604"/>
        </w:trPr>
        <w:tc>
          <w:tcPr>
            <w:tcW w:w="1110" w:type="dxa"/>
            <w:tcBorders>
              <w:bottom w:val="single" w:sz="4" w:space="0" w:color="auto"/>
            </w:tcBorders>
          </w:tcPr>
          <w:p w14:paraId="26C28607"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Calibri"/>
                <w:szCs w:val="24"/>
              </w:rPr>
            </w:pPr>
            <w:r w:rsidRPr="007350CF">
              <w:rPr>
                <w:rFonts w:eastAsia="Times New Roman"/>
                <w:szCs w:val="24"/>
              </w:rPr>
              <w:t>4.2.</w:t>
            </w:r>
          </w:p>
        </w:tc>
        <w:tc>
          <w:tcPr>
            <w:tcW w:w="5269" w:type="dxa"/>
            <w:tcBorders>
              <w:bottom w:val="single" w:sz="4" w:space="0" w:color="auto"/>
              <w:right w:val="single" w:sz="4" w:space="0" w:color="auto"/>
            </w:tcBorders>
          </w:tcPr>
          <w:p w14:paraId="0F9C71B2" w14:textId="77777777" w:rsidR="00DC52AA" w:rsidRPr="00794F1D" w:rsidRDefault="00EA0654" w:rsidP="00DC52AA">
            <w:pPr>
              <w:spacing w:line="240" w:lineRule="auto"/>
              <w:contextualSpacing/>
              <w:rPr>
                <w:rFonts w:eastAsia="Calibri"/>
                <w:szCs w:val="24"/>
              </w:rPr>
            </w:pPr>
            <w:r w:rsidRPr="00EA0654">
              <w:rPr>
                <w:rFonts w:eastAsia="Calibri"/>
                <w:szCs w:val="24"/>
              </w:rPr>
              <w:t xml:space="preserve">pretendents darbu izpildei var nodrošināt kompetentu būvdarbu vadītāju šādā </w:t>
            </w:r>
            <w:proofErr w:type="spellStart"/>
            <w:r w:rsidRPr="00EA0654">
              <w:rPr>
                <w:rFonts w:eastAsia="Calibri"/>
                <w:szCs w:val="24"/>
              </w:rPr>
              <w:t>jomā:</w:t>
            </w:r>
            <w:r w:rsidR="00D978A9">
              <w:rPr>
                <w:rFonts w:eastAsia="Calibri"/>
                <w:szCs w:val="24"/>
              </w:rPr>
              <w:t>ēku</w:t>
            </w:r>
            <w:proofErr w:type="spellEnd"/>
            <w:r w:rsidR="00D978A9">
              <w:rPr>
                <w:rFonts w:eastAsia="Calibri"/>
                <w:szCs w:val="24"/>
              </w:rPr>
              <w:t xml:space="preserve"> </w:t>
            </w:r>
            <w:r w:rsidRPr="00643E1C">
              <w:rPr>
                <w:rFonts w:eastAsia="Calibri"/>
                <w:szCs w:val="24"/>
              </w:rPr>
              <w:t>būvdarbu v</w:t>
            </w:r>
            <w:r w:rsidRPr="00EA0654">
              <w:rPr>
                <w:rFonts w:eastAsia="Calibri"/>
                <w:szCs w:val="24"/>
              </w:rPr>
              <w:t>adīšana;</w:t>
            </w:r>
          </w:p>
        </w:tc>
        <w:tc>
          <w:tcPr>
            <w:tcW w:w="709" w:type="dxa"/>
            <w:tcBorders>
              <w:right w:val="single" w:sz="4" w:space="0" w:color="auto"/>
            </w:tcBorders>
          </w:tcPr>
          <w:p w14:paraId="7FC26126"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5F15E471" w14:textId="17E04166" w:rsidR="00DC52AA" w:rsidRPr="007350CF"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sidRPr="007350CF">
              <w:rPr>
                <w:rFonts w:eastAsia="Times New Roman"/>
                <w:szCs w:val="24"/>
                <w:lang w:eastAsia="lv-LV"/>
              </w:rPr>
              <w:t>1.9.</w:t>
            </w:r>
            <w:r w:rsidR="00DA65EC">
              <w:rPr>
                <w:rFonts w:eastAsia="Times New Roman"/>
                <w:szCs w:val="24"/>
                <w:lang w:eastAsia="lv-LV"/>
              </w:rPr>
              <w:t>9</w:t>
            </w:r>
            <w:r w:rsidRPr="007350CF">
              <w:rPr>
                <w:rFonts w:eastAsia="Times New Roman"/>
                <w:szCs w:val="24"/>
                <w:lang w:eastAsia="lv-LV"/>
              </w:rPr>
              <w:t>.</w:t>
            </w:r>
          </w:p>
          <w:p w14:paraId="65E9A3C8"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p>
        </w:tc>
        <w:tc>
          <w:tcPr>
            <w:tcW w:w="6521" w:type="dxa"/>
            <w:tcBorders>
              <w:left w:val="single" w:sz="4" w:space="0" w:color="auto"/>
              <w:bottom w:val="single" w:sz="4" w:space="0" w:color="auto"/>
            </w:tcBorders>
          </w:tcPr>
          <w:p w14:paraId="4F3D1C9A" w14:textId="3C5ADEAD" w:rsidR="00EA0654" w:rsidRPr="00EA0654" w:rsidRDefault="00EA0654" w:rsidP="00EA0654">
            <w:pPr>
              <w:overflowPunct w:val="0"/>
              <w:autoSpaceDE w:val="0"/>
              <w:autoSpaceDN w:val="0"/>
              <w:adjustRightInd w:val="0"/>
              <w:spacing w:line="240" w:lineRule="auto"/>
              <w:contextualSpacing/>
              <w:textAlignment w:val="baseline"/>
              <w:rPr>
                <w:rFonts w:eastAsia="Times New Roman"/>
                <w:szCs w:val="24"/>
                <w:lang w:eastAsia="lv-LV"/>
              </w:rPr>
            </w:pPr>
            <w:r w:rsidRPr="00EA0654">
              <w:rPr>
                <w:rFonts w:eastAsia="Times New Roman"/>
                <w:szCs w:val="24"/>
                <w:lang w:eastAsia="lv-LV"/>
              </w:rPr>
              <w:t xml:space="preserve">informācija par pretendenta piedāvātā būvdarbu vadītāja reģistrēšanos LR Būvniecības informācijas sistēmas </w:t>
            </w:r>
            <w:proofErr w:type="spellStart"/>
            <w:r w:rsidRPr="00EA0654">
              <w:rPr>
                <w:rFonts w:eastAsia="Times New Roman"/>
                <w:szCs w:val="24"/>
                <w:lang w:eastAsia="lv-LV"/>
              </w:rPr>
              <w:t>Būvspeciālistu</w:t>
            </w:r>
            <w:proofErr w:type="spellEnd"/>
            <w:r w:rsidRPr="00EA0654">
              <w:rPr>
                <w:rFonts w:eastAsia="Times New Roman"/>
                <w:szCs w:val="24"/>
                <w:lang w:eastAsia="lv-LV"/>
              </w:rPr>
              <w:t xml:space="preserve"> reģistrā;</w:t>
            </w:r>
          </w:p>
          <w:p w14:paraId="767F1DD4" w14:textId="77777777" w:rsidR="00DC52AA" w:rsidRPr="007D6728" w:rsidRDefault="00EA0654" w:rsidP="00EA0654">
            <w:pPr>
              <w:overflowPunct w:val="0"/>
              <w:autoSpaceDE w:val="0"/>
              <w:autoSpaceDN w:val="0"/>
              <w:adjustRightInd w:val="0"/>
              <w:spacing w:line="240" w:lineRule="auto"/>
              <w:contextualSpacing/>
              <w:textAlignment w:val="baseline"/>
              <w:rPr>
                <w:rFonts w:eastAsia="Times New Roman"/>
                <w:i/>
                <w:szCs w:val="24"/>
                <w:lang w:eastAsia="lv-LV"/>
              </w:rPr>
            </w:pPr>
            <w:r w:rsidRPr="00EA0654">
              <w:rPr>
                <w:rFonts w:eastAsia="Times New Roman"/>
                <w:i/>
                <w:szCs w:val="24"/>
                <w:lang w:eastAsia="lv-LV"/>
              </w:rPr>
              <w:t>pretendents dokumentu neiesniedz, informāciju pasūtītājs pārbauda publiskajās datu bāzēs un izmantojot publiski pieejamo informāciju</w:t>
            </w:r>
          </w:p>
        </w:tc>
      </w:tr>
      <w:bookmarkEnd w:id="11"/>
      <w:tr w:rsidR="00DC52AA" w:rsidRPr="007D6728" w14:paraId="23350CEB" w14:textId="77777777" w:rsidTr="00936DDF">
        <w:trPr>
          <w:trHeight w:val="962"/>
        </w:trPr>
        <w:tc>
          <w:tcPr>
            <w:tcW w:w="1110" w:type="dxa"/>
          </w:tcPr>
          <w:p w14:paraId="227A86CA" w14:textId="77777777" w:rsidR="00DC52AA" w:rsidRPr="007350CF" w:rsidRDefault="00DC52AA" w:rsidP="00DC52AA">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4.3.</w:t>
            </w:r>
          </w:p>
        </w:tc>
        <w:tc>
          <w:tcPr>
            <w:tcW w:w="5269" w:type="dxa"/>
            <w:tcBorders>
              <w:right w:val="single" w:sz="4" w:space="0" w:color="auto"/>
            </w:tcBorders>
          </w:tcPr>
          <w:p w14:paraId="5191AF79" w14:textId="77777777" w:rsidR="00DC52AA" w:rsidRPr="00334352" w:rsidRDefault="00DC52AA" w:rsidP="00DC52AA">
            <w:pPr>
              <w:rPr>
                <w:bCs/>
                <w:sz w:val="22"/>
              </w:rPr>
            </w:pPr>
            <w:bookmarkStart w:id="12" w:name="_Hlk511631917"/>
            <w:r w:rsidRPr="00334352">
              <w:rPr>
                <w:bCs/>
                <w:sz w:val="22"/>
              </w:rPr>
              <w:t xml:space="preserve">Pretendenta </w:t>
            </w:r>
            <w:r w:rsidR="00F7672B">
              <w:rPr>
                <w:bCs/>
                <w:sz w:val="22"/>
              </w:rPr>
              <w:t xml:space="preserve">vidējais gada </w:t>
            </w:r>
            <w:r w:rsidRPr="00334352">
              <w:rPr>
                <w:bCs/>
                <w:sz w:val="22"/>
              </w:rPr>
              <w:t xml:space="preserve">finanšu apgrozījums </w:t>
            </w:r>
            <w:r w:rsidR="00F7672B">
              <w:rPr>
                <w:bCs/>
                <w:sz w:val="22"/>
              </w:rPr>
              <w:t>iepriekšējos</w:t>
            </w:r>
            <w:r w:rsidR="00F7672B" w:rsidRPr="00334352">
              <w:rPr>
                <w:bCs/>
                <w:sz w:val="22"/>
              </w:rPr>
              <w:t xml:space="preserve"> </w:t>
            </w:r>
            <w:r w:rsidR="00BE73D1">
              <w:rPr>
                <w:bCs/>
                <w:sz w:val="22"/>
              </w:rPr>
              <w:t>3</w:t>
            </w:r>
            <w:r w:rsidRPr="00334352">
              <w:rPr>
                <w:bCs/>
                <w:sz w:val="22"/>
              </w:rPr>
              <w:t xml:space="preserve"> gados kopā ir vismaz </w:t>
            </w:r>
            <w:r w:rsidR="005D555D">
              <w:rPr>
                <w:bCs/>
                <w:sz w:val="22"/>
              </w:rPr>
              <w:t>80</w:t>
            </w:r>
            <w:r w:rsidR="00F7672B" w:rsidRPr="00643E1C">
              <w:rPr>
                <w:bCs/>
                <w:sz w:val="22"/>
              </w:rPr>
              <w:t xml:space="preserve">0 000.00 </w:t>
            </w:r>
            <w:r w:rsidRPr="00643E1C">
              <w:rPr>
                <w:bCs/>
                <w:sz w:val="22"/>
              </w:rPr>
              <w:t>EUR</w:t>
            </w:r>
            <w:r w:rsidR="00643E1C" w:rsidRPr="00643E1C">
              <w:rPr>
                <w:bCs/>
                <w:sz w:val="22"/>
              </w:rPr>
              <w:t>;</w:t>
            </w:r>
            <w:r w:rsidRPr="00643E1C">
              <w:rPr>
                <w:bCs/>
                <w:sz w:val="22"/>
              </w:rPr>
              <w:t xml:space="preserve"> </w:t>
            </w:r>
            <w:bookmarkEnd w:id="12"/>
          </w:p>
        </w:tc>
        <w:tc>
          <w:tcPr>
            <w:tcW w:w="709" w:type="dxa"/>
            <w:tcBorders>
              <w:right w:val="single" w:sz="4" w:space="0" w:color="auto"/>
            </w:tcBorders>
          </w:tcPr>
          <w:p w14:paraId="5D05A8B8" w14:textId="77777777" w:rsidR="00DC52AA" w:rsidRPr="007816A2" w:rsidRDefault="00DC52AA" w:rsidP="00DC52AA">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3D268D09" w14:textId="698D2A88" w:rsidR="00DC52AA" w:rsidRPr="007816A2" w:rsidRDefault="00DC52AA" w:rsidP="00DC52AA">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r>
              <w:rPr>
                <w:rFonts w:eastAsia="Times New Roman"/>
                <w:szCs w:val="24"/>
                <w:lang w:eastAsia="lv-LV"/>
              </w:rPr>
              <w:t>1.9.1</w:t>
            </w:r>
            <w:r w:rsidR="00DA65EC">
              <w:rPr>
                <w:rFonts w:eastAsia="Times New Roman"/>
                <w:szCs w:val="24"/>
                <w:lang w:eastAsia="lv-LV"/>
              </w:rPr>
              <w:t>0</w:t>
            </w:r>
            <w:r w:rsidRPr="0031555A">
              <w:rPr>
                <w:rFonts w:eastAsia="Times New Roman"/>
                <w:szCs w:val="24"/>
                <w:lang w:eastAsia="lv-LV"/>
              </w:rPr>
              <w:t>.</w:t>
            </w:r>
          </w:p>
        </w:tc>
        <w:tc>
          <w:tcPr>
            <w:tcW w:w="6521" w:type="dxa"/>
            <w:tcBorders>
              <w:left w:val="single" w:sz="4" w:space="0" w:color="auto"/>
            </w:tcBorders>
          </w:tcPr>
          <w:p w14:paraId="0AFD6538" w14:textId="77777777" w:rsidR="00DC52AA" w:rsidRPr="000168C6" w:rsidRDefault="00DC52AA" w:rsidP="00DC52AA">
            <w:pPr>
              <w:overflowPunct w:val="0"/>
              <w:autoSpaceDE w:val="0"/>
              <w:autoSpaceDN w:val="0"/>
              <w:adjustRightInd w:val="0"/>
              <w:textAlignment w:val="baseline"/>
              <w:rPr>
                <w:color w:val="FF0000"/>
                <w:sz w:val="22"/>
                <w:lang w:eastAsia="lv-LV"/>
              </w:rPr>
            </w:pPr>
            <w:r w:rsidRPr="0032198B">
              <w:rPr>
                <w:sz w:val="22"/>
                <w:lang w:eastAsia="lv-LV"/>
              </w:rPr>
              <w:t>informācija par pretendenta finansiā</w:t>
            </w:r>
            <w:r>
              <w:rPr>
                <w:sz w:val="22"/>
                <w:lang w:eastAsia="lv-LV"/>
              </w:rPr>
              <w:t xml:space="preserve">lo stāvokli (nolikuma </w:t>
            </w:r>
            <w:r w:rsidRPr="000168C6">
              <w:rPr>
                <w:sz w:val="22"/>
                <w:lang w:eastAsia="lv-LV"/>
              </w:rPr>
              <w:t>6.pielikums);</w:t>
            </w:r>
            <w:r w:rsidRPr="000168C6">
              <w:rPr>
                <w:color w:val="FF0000"/>
                <w:sz w:val="22"/>
                <w:lang w:eastAsia="lv-LV"/>
              </w:rPr>
              <w:t xml:space="preserve"> </w:t>
            </w:r>
          </w:p>
          <w:p w14:paraId="3620CBBE" w14:textId="77777777" w:rsidR="00DC52AA" w:rsidRPr="007816A2" w:rsidRDefault="00DC52AA" w:rsidP="00DC52AA">
            <w:pPr>
              <w:overflowPunct w:val="0"/>
              <w:autoSpaceDE w:val="0"/>
              <w:autoSpaceDN w:val="0"/>
              <w:adjustRightInd w:val="0"/>
              <w:textAlignment w:val="baseline"/>
              <w:rPr>
                <w:rFonts w:eastAsia="Calibri"/>
                <w:szCs w:val="24"/>
                <w:highlight w:val="yellow"/>
              </w:rPr>
            </w:pPr>
            <w:r w:rsidRPr="000168C6">
              <w:rPr>
                <w:sz w:val="22"/>
              </w:rPr>
              <w:t xml:space="preserve">Pretendenti, kas darbojas īsāku laika periodu, norāda informāciju atbilstoši nostrādātajam periodam. Finanšu informācija sniedzama no ikgadējiem gada pārskatiem par pretendenta </w:t>
            </w:r>
            <w:r w:rsidRPr="000168C6">
              <w:rPr>
                <w:bCs/>
                <w:sz w:val="22"/>
              </w:rPr>
              <w:t xml:space="preserve">pēdējo </w:t>
            </w:r>
            <w:r w:rsidRPr="000168C6">
              <w:rPr>
                <w:sz w:val="22"/>
                <w:lang w:eastAsia="lv-LV"/>
              </w:rPr>
              <w:t>3 finanšu atskaites gados</w:t>
            </w:r>
            <w:r w:rsidRPr="000168C6">
              <w:rPr>
                <w:sz w:val="22"/>
              </w:rPr>
              <w:t xml:space="preserve"> </w:t>
            </w:r>
            <w:r w:rsidRPr="000168C6">
              <w:rPr>
                <w:bCs/>
                <w:sz w:val="22"/>
              </w:rPr>
              <w:t>vai ciktāl informācija par šo apgrozījumu ir iespējama, ja pretendents saimniecisko darbību uzsācis vēlāk</w:t>
            </w:r>
          </w:p>
        </w:tc>
      </w:tr>
      <w:tr w:rsidR="00F42077" w:rsidRPr="007D6728" w14:paraId="62FCCCA2" w14:textId="77777777" w:rsidTr="00936DDF">
        <w:trPr>
          <w:trHeight w:val="962"/>
        </w:trPr>
        <w:tc>
          <w:tcPr>
            <w:tcW w:w="1110" w:type="dxa"/>
          </w:tcPr>
          <w:p w14:paraId="453D657E" w14:textId="77777777" w:rsidR="00F42077" w:rsidRDefault="00F42077" w:rsidP="00F42077">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4.4.</w:t>
            </w:r>
          </w:p>
        </w:tc>
        <w:tc>
          <w:tcPr>
            <w:tcW w:w="5269" w:type="dxa"/>
            <w:tcBorders>
              <w:right w:val="single" w:sz="4" w:space="0" w:color="auto"/>
            </w:tcBorders>
          </w:tcPr>
          <w:p w14:paraId="5F6B6F9C" w14:textId="77777777" w:rsidR="00F42077" w:rsidRPr="00334352" w:rsidRDefault="006A511A" w:rsidP="00F42077">
            <w:pPr>
              <w:rPr>
                <w:bCs/>
                <w:sz w:val="22"/>
              </w:rPr>
            </w:pPr>
            <w:r w:rsidRPr="006A511A">
              <w:rPr>
                <w:bCs/>
                <w:sz w:val="22"/>
              </w:rPr>
              <w:t xml:space="preserve">Pretendents </w:t>
            </w:r>
            <w:r w:rsidR="00E546C6" w:rsidRPr="006A511A">
              <w:rPr>
                <w:bCs/>
                <w:sz w:val="22"/>
              </w:rPr>
              <w:t>iepr</w:t>
            </w:r>
            <w:r w:rsidR="00E546C6">
              <w:rPr>
                <w:bCs/>
                <w:sz w:val="22"/>
              </w:rPr>
              <w:t>ie</w:t>
            </w:r>
            <w:r w:rsidR="00E546C6" w:rsidRPr="006A511A">
              <w:rPr>
                <w:bCs/>
                <w:sz w:val="22"/>
              </w:rPr>
              <w:t xml:space="preserve">kšējo </w:t>
            </w:r>
            <w:r w:rsidRPr="006A511A">
              <w:rPr>
                <w:bCs/>
                <w:sz w:val="22"/>
              </w:rPr>
              <w:t>3 (trīs) gadu laikā ir sekmīgi  veicis būvdarbus vismaz (2) divos līdzīgos  objektos, un objekti ir nodoti ekspluatācijā</w:t>
            </w:r>
          </w:p>
        </w:tc>
        <w:tc>
          <w:tcPr>
            <w:tcW w:w="709" w:type="dxa"/>
            <w:tcBorders>
              <w:right w:val="single" w:sz="4" w:space="0" w:color="auto"/>
            </w:tcBorders>
          </w:tcPr>
          <w:p w14:paraId="37A58F89" w14:textId="77777777" w:rsidR="00F42077" w:rsidRPr="007816A2" w:rsidRDefault="00F42077" w:rsidP="00F42077">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658048C5" w14:textId="58AD8767" w:rsidR="00F42077" w:rsidRDefault="00F42077" w:rsidP="00F42077">
            <w:pPr>
              <w:overflowPunct w:val="0"/>
              <w:autoSpaceDE w:val="0"/>
              <w:autoSpaceDN w:val="0"/>
              <w:adjustRightInd w:val="0"/>
              <w:spacing w:line="240" w:lineRule="auto"/>
              <w:contextualSpacing/>
              <w:jc w:val="center"/>
              <w:textAlignment w:val="baseline"/>
              <w:rPr>
                <w:rFonts w:eastAsia="Times New Roman"/>
                <w:szCs w:val="24"/>
                <w:lang w:eastAsia="lv-LV"/>
              </w:rPr>
            </w:pPr>
            <w:r>
              <w:rPr>
                <w:rFonts w:eastAsia="Times New Roman"/>
                <w:szCs w:val="24"/>
                <w:lang w:eastAsia="lv-LV"/>
              </w:rPr>
              <w:t>1.9.1</w:t>
            </w:r>
            <w:r w:rsidR="00DA65EC">
              <w:rPr>
                <w:rFonts w:eastAsia="Times New Roman"/>
                <w:szCs w:val="24"/>
                <w:lang w:eastAsia="lv-LV"/>
              </w:rPr>
              <w:t>1</w:t>
            </w:r>
            <w:r w:rsidRPr="0031555A">
              <w:rPr>
                <w:rFonts w:eastAsia="Times New Roman"/>
                <w:szCs w:val="24"/>
                <w:lang w:eastAsia="lv-LV"/>
              </w:rPr>
              <w:t>.</w:t>
            </w:r>
          </w:p>
        </w:tc>
        <w:tc>
          <w:tcPr>
            <w:tcW w:w="6521" w:type="dxa"/>
            <w:tcBorders>
              <w:left w:val="single" w:sz="4" w:space="0" w:color="auto"/>
            </w:tcBorders>
          </w:tcPr>
          <w:p w14:paraId="05748AC8" w14:textId="77777777" w:rsidR="00F42077" w:rsidRPr="006A511A" w:rsidRDefault="00F42077" w:rsidP="00F42077">
            <w:pPr>
              <w:overflowPunct w:val="0"/>
              <w:autoSpaceDE w:val="0"/>
              <w:autoSpaceDN w:val="0"/>
              <w:adjustRightInd w:val="0"/>
              <w:textAlignment w:val="baseline"/>
              <w:rPr>
                <w:color w:val="FF0000"/>
                <w:sz w:val="22"/>
                <w:lang w:eastAsia="lv-LV"/>
              </w:rPr>
            </w:pPr>
            <w:r w:rsidRPr="0032198B">
              <w:rPr>
                <w:sz w:val="22"/>
                <w:lang w:eastAsia="lv-LV"/>
              </w:rPr>
              <w:t xml:space="preserve">informācija par pretendenta </w:t>
            </w:r>
            <w:r w:rsidR="006A511A">
              <w:rPr>
                <w:sz w:val="22"/>
                <w:lang w:eastAsia="lv-LV"/>
              </w:rPr>
              <w:t>pieredzi</w:t>
            </w:r>
            <w:r>
              <w:rPr>
                <w:sz w:val="22"/>
                <w:lang w:eastAsia="lv-LV"/>
              </w:rPr>
              <w:t xml:space="preserve"> (nolikuma </w:t>
            </w:r>
            <w:r w:rsidR="006A511A">
              <w:rPr>
                <w:sz w:val="22"/>
                <w:lang w:eastAsia="lv-LV"/>
              </w:rPr>
              <w:t>5</w:t>
            </w:r>
            <w:r w:rsidRPr="000168C6">
              <w:rPr>
                <w:sz w:val="22"/>
                <w:lang w:eastAsia="lv-LV"/>
              </w:rPr>
              <w:t>.pielikums);</w:t>
            </w:r>
            <w:r w:rsidRPr="000168C6">
              <w:rPr>
                <w:color w:val="FF0000"/>
                <w:sz w:val="22"/>
                <w:lang w:eastAsia="lv-LV"/>
              </w:rPr>
              <w:t xml:space="preserve"> </w:t>
            </w:r>
          </w:p>
        </w:tc>
      </w:tr>
      <w:tr w:rsidR="00DC52AA" w:rsidRPr="007D6728" w14:paraId="5009DD7B" w14:textId="77777777" w:rsidTr="00936DDF">
        <w:trPr>
          <w:trHeight w:val="814"/>
        </w:trPr>
        <w:tc>
          <w:tcPr>
            <w:tcW w:w="1110" w:type="dxa"/>
          </w:tcPr>
          <w:p w14:paraId="1743429D"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rPr>
            </w:pPr>
            <w:r w:rsidRPr="007D6728">
              <w:rPr>
                <w:rFonts w:eastAsia="Times New Roman"/>
                <w:szCs w:val="24"/>
              </w:rPr>
              <w:t>4.</w:t>
            </w:r>
            <w:r w:rsidR="00F42077">
              <w:rPr>
                <w:rFonts w:eastAsia="Times New Roman"/>
                <w:szCs w:val="24"/>
              </w:rPr>
              <w:t>5</w:t>
            </w:r>
            <w:r w:rsidRPr="007D6728">
              <w:rPr>
                <w:rFonts w:eastAsia="Times New Roman"/>
                <w:szCs w:val="24"/>
              </w:rPr>
              <w:t>.</w:t>
            </w:r>
          </w:p>
        </w:tc>
        <w:tc>
          <w:tcPr>
            <w:tcW w:w="5269" w:type="dxa"/>
            <w:tcBorders>
              <w:right w:val="single" w:sz="4" w:space="0" w:color="auto"/>
            </w:tcBorders>
          </w:tcPr>
          <w:p w14:paraId="0A5F39C2" w14:textId="77777777" w:rsidR="00DC52AA" w:rsidRPr="007D6728" w:rsidRDefault="00DC52AA" w:rsidP="00DC52AA">
            <w:pPr>
              <w:spacing w:line="240" w:lineRule="auto"/>
              <w:contextualSpacing/>
              <w:rPr>
                <w:rFonts w:eastAsia="Times New Roman"/>
                <w:szCs w:val="24"/>
              </w:rPr>
            </w:pPr>
            <w:r w:rsidRPr="007D6728">
              <w:rPr>
                <w:rFonts w:eastAsia="Times New Roman"/>
              </w:rPr>
              <w:t>sarunu procedūras nolikumam atbilstošs piedāvājuma nodrošinājums;</w:t>
            </w:r>
          </w:p>
        </w:tc>
        <w:tc>
          <w:tcPr>
            <w:tcW w:w="709" w:type="dxa"/>
            <w:tcBorders>
              <w:right w:val="single" w:sz="4" w:space="0" w:color="auto"/>
            </w:tcBorders>
          </w:tcPr>
          <w:p w14:paraId="02378E37"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28577314" w14:textId="1F4800B1"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Pr>
                <w:rFonts w:eastAsia="Times New Roman"/>
                <w:szCs w:val="24"/>
                <w:lang w:eastAsia="lv-LV"/>
              </w:rPr>
              <w:t>1.9.1</w:t>
            </w:r>
            <w:r w:rsidR="00DA65EC">
              <w:rPr>
                <w:rFonts w:eastAsia="Times New Roman"/>
                <w:szCs w:val="24"/>
                <w:lang w:eastAsia="lv-LV"/>
              </w:rPr>
              <w:t>2</w:t>
            </w:r>
            <w:r w:rsidRPr="0031555A">
              <w:rPr>
                <w:rFonts w:eastAsia="Times New Roman"/>
                <w:szCs w:val="24"/>
                <w:lang w:eastAsia="lv-LV"/>
              </w:rPr>
              <w:t>.</w:t>
            </w:r>
          </w:p>
        </w:tc>
        <w:tc>
          <w:tcPr>
            <w:tcW w:w="6521" w:type="dxa"/>
            <w:tcBorders>
              <w:left w:val="single" w:sz="4" w:space="0" w:color="auto"/>
            </w:tcBorders>
          </w:tcPr>
          <w:p w14:paraId="3DE6885B" w14:textId="35B8D2FB" w:rsidR="00DC52AA" w:rsidRPr="007D6728" w:rsidRDefault="00F71BB0" w:rsidP="00DC52AA">
            <w:pPr>
              <w:spacing w:line="240" w:lineRule="auto"/>
              <w:contextualSpacing/>
              <w:rPr>
                <w:rFonts w:eastAsia="Times New Roman"/>
                <w:sz w:val="22"/>
              </w:rPr>
            </w:pPr>
            <w:r>
              <w:rPr>
                <w:bCs/>
                <w:lang w:eastAsia="lv-LV"/>
              </w:rPr>
              <w:t xml:space="preserve">Bankas garantija vai </w:t>
            </w:r>
            <w:r w:rsidR="00DC52AA" w:rsidRPr="007D6728">
              <w:rPr>
                <w:bCs/>
                <w:lang w:eastAsia="lv-LV"/>
              </w:rPr>
              <w:t>maksājuma uzdevums</w:t>
            </w:r>
            <w:r>
              <w:rPr>
                <w:bCs/>
                <w:lang w:eastAsia="lv-LV"/>
              </w:rPr>
              <w:t>,</w:t>
            </w:r>
            <w:r w:rsidR="00DC52AA" w:rsidRPr="007D6728">
              <w:rPr>
                <w:bCs/>
                <w:lang w:eastAsia="lv-LV"/>
              </w:rPr>
              <w:t xml:space="preserve"> </w:t>
            </w:r>
            <w:r w:rsidR="00DC52AA" w:rsidRPr="007D6728">
              <w:t>kas pierāda, ka pretendents ir veicis piedāvājuma nodrošinājuma summas iemaksu pasūtītāja bankas kontā saskaņā ar nolikuma 1.6.punktu</w:t>
            </w:r>
            <w:r w:rsidR="00DC52AA" w:rsidRPr="007D6728">
              <w:rPr>
                <w:bCs/>
                <w:lang w:eastAsia="lv-LV"/>
              </w:rPr>
              <w:t>;</w:t>
            </w:r>
          </w:p>
        </w:tc>
      </w:tr>
      <w:tr w:rsidR="00DC52AA" w:rsidRPr="007D6728" w14:paraId="213CF36B" w14:textId="77777777" w:rsidTr="00936DDF">
        <w:trPr>
          <w:trHeight w:val="814"/>
        </w:trPr>
        <w:tc>
          <w:tcPr>
            <w:tcW w:w="1110" w:type="dxa"/>
          </w:tcPr>
          <w:p w14:paraId="25828A08"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w:t>
            </w:r>
            <w:r w:rsidR="00F42077">
              <w:rPr>
                <w:rFonts w:eastAsia="Times New Roman"/>
                <w:szCs w:val="24"/>
              </w:rPr>
              <w:t>6</w:t>
            </w:r>
            <w:r w:rsidRPr="007D6728">
              <w:rPr>
                <w:rFonts w:eastAsia="Times New Roman"/>
                <w:szCs w:val="24"/>
              </w:rPr>
              <w:t>.</w:t>
            </w:r>
          </w:p>
        </w:tc>
        <w:tc>
          <w:tcPr>
            <w:tcW w:w="5269" w:type="dxa"/>
            <w:tcBorders>
              <w:right w:val="single" w:sz="4" w:space="0" w:color="auto"/>
            </w:tcBorders>
          </w:tcPr>
          <w:p w14:paraId="1BF62049" w14:textId="77777777" w:rsidR="00DC52AA" w:rsidRPr="007D6728" w:rsidRDefault="00DC52AA" w:rsidP="00DC52AA">
            <w:pPr>
              <w:spacing w:line="240" w:lineRule="auto"/>
              <w:contextualSpacing/>
              <w:rPr>
                <w:rFonts w:eastAsia="Times New Roman"/>
                <w:szCs w:val="24"/>
              </w:rPr>
            </w:pPr>
            <w:r w:rsidRPr="007D6728">
              <w:rPr>
                <w:rFonts w:eastAsia="Times New Roman"/>
                <w:szCs w:val="24"/>
              </w:rPr>
              <w:t xml:space="preserve">pretendenta piedāvājums atbilst sarunu procedūras nolikuma (tai skaitā, </w:t>
            </w:r>
            <w:r>
              <w:rPr>
                <w:rFonts w:eastAsia="Times New Roman"/>
                <w:szCs w:val="24"/>
              </w:rPr>
              <w:t>Darba uzdevuma</w:t>
            </w:r>
            <w:r w:rsidRPr="007D6728">
              <w:rPr>
                <w:rFonts w:eastAsia="Times New Roman"/>
                <w:szCs w:val="24"/>
              </w:rPr>
              <w:t>) prasībām.</w:t>
            </w:r>
          </w:p>
        </w:tc>
        <w:tc>
          <w:tcPr>
            <w:tcW w:w="709" w:type="dxa"/>
            <w:tcBorders>
              <w:right w:val="single" w:sz="4" w:space="0" w:color="auto"/>
            </w:tcBorders>
          </w:tcPr>
          <w:p w14:paraId="4C416005"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030D6EF2" w14:textId="03E0E80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Pr>
                <w:rFonts w:eastAsia="Times New Roman"/>
                <w:szCs w:val="24"/>
                <w:lang w:eastAsia="lv-LV"/>
              </w:rPr>
              <w:t>1.9.1</w:t>
            </w:r>
            <w:r w:rsidR="00DA65EC">
              <w:rPr>
                <w:rFonts w:eastAsia="Times New Roman"/>
                <w:szCs w:val="24"/>
                <w:lang w:eastAsia="lv-LV"/>
              </w:rPr>
              <w:t>3</w:t>
            </w:r>
            <w:r w:rsidRPr="007D6728">
              <w:rPr>
                <w:rFonts w:eastAsia="Times New Roman"/>
                <w:szCs w:val="24"/>
                <w:lang w:eastAsia="lv-LV"/>
              </w:rPr>
              <w:t>.</w:t>
            </w:r>
          </w:p>
        </w:tc>
        <w:tc>
          <w:tcPr>
            <w:tcW w:w="6521" w:type="dxa"/>
            <w:tcBorders>
              <w:left w:val="single" w:sz="4" w:space="0" w:color="auto"/>
            </w:tcBorders>
          </w:tcPr>
          <w:p w14:paraId="3565E633" w14:textId="77777777" w:rsidR="00DC52AA" w:rsidRPr="007D6728" w:rsidRDefault="00DC52AA" w:rsidP="00DC52AA">
            <w:pPr>
              <w:spacing w:line="240" w:lineRule="auto"/>
              <w:contextualSpacing/>
              <w:rPr>
                <w:bCs/>
                <w:i/>
                <w:lang w:eastAsia="lv-LV"/>
              </w:rPr>
            </w:pPr>
            <w:r w:rsidRPr="007D6728">
              <w:rPr>
                <w:bCs/>
                <w:i/>
                <w:lang w:eastAsia="lv-LV"/>
              </w:rPr>
              <w:t>pretendents ir iesniedzis nolikuma prasībām atbilstošu piedāvājumu.</w:t>
            </w:r>
          </w:p>
        </w:tc>
      </w:tr>
    </w:tbl>
    <w:p w14:paraId="3A5325E4" w14:textId="77777777" w:rsidR="00835894" w:rsidRPr="007D6728" w:rsidRDefault="00835894" w:rsidP="00835894">
      <w:pPr>
        <w:spacing w:line="240" w:lineRule="auto"/>
        <w:contextualSpacing/>
        <w:jc w:val="left"/>
        <w:rPr>
          <w:rFonts w:eastAsia="Times New Roman"/>
          <w:szCs w:val="24"/>
        </w:rPr>
        <w:sectPr w:rsidR="00835894" w:rsidRPr="007D6728" w:rsidSect="00E965AB">
          <w:pgSz w:w="16838" w:h="11906" w:orient="landscape"/>
          <w:pgMar w:top="1134" w:right="567" w:bottom="1134" w:left="1701" w:header="709" w:footer="709" w:gutter="0"/>
          <w:cols w:space="708"/>
          <w:titlePg/>
          <w:docGrid w:linePitch="360"/>
        </w:sectPr>
      </w:pPr>
    </w:p>
    <w:p w14:paraId="22E16363" w14:textId="77777777" w:rsidR="00835894" w:rsidRPr="007D6728" w:rsidRDefault="00835894" w:rsidP="00835894">
      <w:pPr>
        <w:keepNext/>
        <w:keepLines/>
        <w:overflowPunct w:val="0"/>
        <w:autoSpaceDE w:val="0"/>
        <w:autoSpaceDN w:val="0"/>
        <w:adjustRightInd w:val="0"/>
        <w:spacing w:line="240" w:lineRule="auto"/>
        <w:ind w:right="-851"/>
        <w:contextualSpacing/>
        <w:jc w:val="right"/>
        <w:textAlignment w:val="baseline"/>
        <w:outlineLvl w:val="3"/>
        <w:rPr>
          <w:rFonts w:eastAsia="Times New Roman"/>
          <w:b/>
          <w:bCs/>
          <w:szCs w:val="24"/>
        </w:rPr>
      </w:pPr>
      <w:r w:rsidRPr="007D6728">
        <w:rPr>
          <w:rFonts w:eastAsia="Times New Roman"/>
          <w:b/>
          <w:bCs/>
          <w:szCs w:val="24"/>
        </w:rPr>
        <w:lastRenderedPageBreak/>
        <w:t>2.pielikums</w:t>
      </w:r>
    </w:p>
    <w:p w14:paraId="3BAE9259" w14:textId="77777777" w:rsidR="00835894" w:rsidRPr="007D6728" w:rsidRDefault="00835894" w:rsidP="00835894">
      <w:pPr>
        <w:keepNext/>
        <w:keepLines/>
        <w:overflowPunct w:val="0"/>
        <w:autoSpaceDE w:val="0"/>
        <w:autoSpaceDN w:val="0"/>
        <w:adjustRightInd w:val="0"/>
        <w:spacing w:line="240" w:lineRule="auto"/>
        <w:ind w:right="-851"/>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333141D1" w14:textId="77777777" w:rsidR="00835894" w:rsidRPr="007D6728" w:rsidRDefault="00835894" w:rsidP="00F745A6">
      <w:pPr>
        <w:keepNext/>
        <w:keepLines/>
        <w:overflowPunct w:val="0"/>
        <w:autoSpaceDE w:val="0"/>
        <w:autoSpaceDN w:val="0"/>
        <w:adjustRightInd w:val="0"/>
        <w:spacing w:line="240" w:lineRule="auto"/>
        <w:ind w:right="-851"/>
        <w:contextualSpacing/>
        <w:jc w:val="right"/>
        <w:textAlignment w:val="baseline"/>
        <w:rPr>
          <w:rFonts w:eastAsia="Times New Roman"/>
          <w:szCs w:val="24"/>
          <w:lang w:eastAsia="lv-LV"/>
        </w:rPr>
      </w:pPr>
      <w:r w:rsidRPr="007D6728">
        <w:rPr>
          <w:rFonts w:eastAsia="Times New Roman"/>
          <w:bCs/>
          <w:szCs w:val="24"/>
        </w:rPr>
        <w:t xml:space="preserve"> </w:t>
      </w:r>
      <w:r w:rsidR="0093515E" w:rsidRPr="007D6728">
        <w:rPr>
          <w:color w:val="222222"/>
        </w:rPr>
        <w:t>„</w:t>
      </w:r>
      <w:r w:rsidR="000D08FB" w:rsidRPr="000D08FB">
        <w:rPr>
          <w:color w:val="222222"/>
        </w:rPr>
        <w:t>Jumta konstrukcijas kapitālais remonts dzelzceļa stacijas ēkai Liepājā</w:t>
      </w:r>
      <w:r w:rsidR="0093515E" w:rsidRPr="007D6728">
        <w:t>”</w:t>
      </w:r>
      <w:r w:rsidRPr="007D6728">
        <w:rPr>
          <w:rFonts w:eastAsia="Times New Roman"/>
          <w:szCs w:val="24"/>
        </w:rPr>
        <w:t xml:space="preserve"> </w:t>
      </w:r>
      <w:r w:rsidRPr="007D6728">
        <w:rPr>
          <w:rFonts w:eastAsia="Times New Roman"/>
          <w:szCs w:val="24"/>
          <w:lang w:eastAsia="lv-LV"/>
        </w:rPr>
        <w:t>nolikumam</w:t>
      </w:r>
    </w:p>
    <w:p w14:paraId="03B6AE78" w14:textId="77777777" w:rsidR="00AC0F45" w:rsidRPr="007D6728" w:rsidRDefault="00AC0F45" w:rsidP="00412565">
      <w:pPr>
        <w:keepNext/>
        <w:keepLines/>
        <w:spacing w:line="240" w:lineRule="auto"/>
        <w:ind w:right="-851"/>
        <w:contextualSpacing/>
        <w:rPr>
          <w:rFonts w:eastAsia="Times New Roman"/>
          <w:i/>
          <w:szCs w:val="24"/>
        </w:rPr>
      </w:pPr>
    </w:p>
    <w:p w14:paraId="124FE645" w14:textId="77777777" w:rsidR="00835894" w:rsidRPr="007D6728" w:rsidRDefault="00835894" w:rsidP="00835894">
      <w:pPr>
        <w:keepNext/>
        <w:keepLines/>
        <w:spacing w:line="240" w:lineRule="auto"/>
        <w:ind w:left="720" w:right="-851" w:firstLine="720"/>
        <w:contextualSpacing/>
        <w:jc w:val="center"/>
        <w:rPr>
          <w:rFonts w:eastAsia="Times New Roman"/>
          <w:szCs w:val="24"/>
        </w:rPr>
      </w:pPr>
      <w:r w:rsidRPr="007D6728">
        <w:rPr>
          <w:rFonts w:eastAsia="Times New Roman"/>
          <w:i/>
          <w:szCs w:val="24"/>
        </w:rPr>
        <w:t xml:space="preserve"> [uz pretendenta uzņēmuma veidlapas]</w:t>
      </w:r>
      <w:r w:rsidRPr="007D6728">
        <w:rPr>
          <w:rFonts w:eastAsia="Times New Roman"/>
          <w:szCs w:val="24"/>
        </w:rPr>
        <w:tab/>
      </w:r>
    </w:p>
    <w:p w14:paraId="1E41B325" w14:textId="77777777" w:rsidR="00835894" w:rsidRPr="007D6728" w:rsidRDefault="00835894" w:rsidP="00835894">
      <w:pPr>
        <w:keepNext/>
        <w:keepLines/>
        <w:spacing w:line="240" w:lineRule="auto"/>
        <w:ind w:left="720" w:right="-851" w:firstLine="720"/>
        <w:contextualSpacing/>
        <w:jc w:val="center"/>
        <w:rPr>
          <w:rFonts w:eastAsia="Times New Roman"/>
          <w:i/>
          <w:szCs w:val="24"/>
        </w:rPr>
      </w:pPr>
      <w:r w:rsidRPr="007D6728">
        <w:rPr>
          <w:rFonts w:eastAsia="Times New Roman"/>
          <w:b/>
          <w:szCs w:val="24"/>
        </w:rPr>
        <w:tab/>
        <w:t xml:space="preserve"> </w:t>
      </w:r>
    </w:p>
    <w:p w14:paraId="59825042" w14:textId="77777777" w:rsidR="00835894" w:rsidRPr="007D6728" w:rsidRDefault="00835894" w:rsidP="00835894">
      <w:pPr>
        <w:keepNext/>
        <w:keepLines/>
        <w:spacing w:line="240" w:lineRule="auto"/>
        <w:ind w:right="-851"/>
        <w:contextualSpacing/>
        <w:rPr>
          <w:rFonts w:eastAsia="Times New Roman"/>
          <w:szCs w:val="24"/>
        </w:rPr>
      </w:pPr>
      <w:r w:rsidRPr="007D6728">
        <w:rPr>
          <w:rFonts w:eastAsia="Times New Roman"/>
          <w:szCs w:val="24"/>
        </w:rPr>
        <w:t>201</w:t>
      </w:r>
      <w:r w:rsidR="00AD5008">
        <w:rPr>
          <w:rFonts w:eastAsia="Times New Roman"/>
          <w:szCs w:val="24"/>
        </w:rPr>
        <w:t>9</w:t>
      </w:r>
      <w:r w:rsidRPr="007D6728">
        <w:rPr>
          <w:rFonts w:eastAsia="Times New Roman"/>
          <w:szCs w:val="24"/>
        </w:rPr>
        <w:t>.gada “___.”_________  Nr.____________________</w:t>
      </w:r>
    </w:p>
    <w:p w14:paraId="774DC831" w14:textId="77777777" w:rsidR="00835894" w:rsidRPr="007D6728" w:rsidRDefault="00835894" w:rsidP="00835894">
      <w:pPr>
        <w:keepNext/>
        <w:keepLines/>
        <w:spacing w:line="240" w:lineRule="auto"/>
        <w:ind w:right="-851"/>
        <w:contextualSpacing/>
        <w:rPr>
          <w:rFonts w:eastAsia="Times New Roman"/>
          <w:szCs w:val="24"/>
        </w:rPr>
      </w:pPr>
    </w:p>
    <w:p w14:paraId="7E06064B" w14:textId="77777777" w:rsidR="00835894" w:rsidRPr="007D6728" w:rsidRDefault="00835894" w:rsidP="00835894">
      <w:pPr>
        <w:keepNext/>
        <w:keepLines/>
        <w:spacing w:line="240" w:lineRule="auto"/>
        <w:ind w:right="-851"/>
        <w:contextualSpacing/>
        <w:jc w:val="center"/>
        <w:outlineLvl w:val="4"/>
        <w:rPr>
          <w:rFonts w:eastAsia="Times New Roman"/>
          <w:b/>
          <w:bCs/>
          <w:sz w:val="28"/>
          <w:szCs w:val="28"/>
        </w:rPr>
      </w:pPr>
      <w:r w:rsidRPr="007D6728">
        <w:rPr>
          <w:rFonts w:eastAsia="Times New Roman"/>
          <w:b/>
          <w:bCs/>
          <w:sz w:val="28"/>
          <w:szCs w:val="28"/>
        </w:rPr>
        <w:t xml:space="preserve">PIETEIKUMS </w:t>
      </w:r>
    </w:p>
    <w:p w14:paraId="482C6D3F" w14:textId="77777777" w:rsidR="00835894" w:rsidRPr="007D6728" w:rsidRDefault="00835894" w:rsidP="00835894">
      <w:pPr>
        <w:keepNext/>
        <w:keepLines/>
        <w:spacing w:line="240" w:lineRule="auto"/>
        <w:ind w:right="-851"/>
        <w:contextualSpacing/>
        <w:jc w:val="center"/>
        <w:outlineLvl w:val="4"/>
        <w:rPr>
          <w:rFonts w:eastAsia="Times New Roman"/>
          <w:b/>
          <w:bCs/>
          <w:sz w:val="28"/>
          <w:szCs w:val="28"/>
        </w:rPr>
      </w:pPr>
      <w:r w:rsidRPr="007D6728">
        <w:rPr>
          <w:rFonts w:eastAsia="Times New Roman"/>
          <w:b/>
          <w:bCs/>
          <w:sz w:val="28"/>
          <w:szCs w:val="28"/>
        </w:rPr>
        <w:t>DALĪBAI SARUNU PROCEDŪRĀ AR PUBLIKĀCIJU</w:t>
      </w:r>
    </w:p>
    <w:p w14:paraId="6B67E96B" w14:textId="77777777" w:rsidR="00565989" w:rsidRPr="007D6728" w:rsidRDefault="00565989" w:rsidP="00002CE1">
      <w:pPr>
        <w:keepNext/>
        <w:keepLines/>
        <w:tabs>
          <w:tab w:val="center" w:pos="4153"/>
          <w:tab w:val="right" w:pos="8306"/>
        </w:tabs>
        <w:spacing w:line="240" w:lineRule="auto"/>
        <w:ind w:right="-851"/>
        <w:contextualSpacing/>
        <w:jc w:val="center"/>
        <w:rPr>
          <w:b/>
        </w:rPr>
      </w:pPr>
      <w:r w:rsidRPr="007D6728">
        <w:rPr>
          <w:b/>
          <w:color w:val="222222"/>
        </w:rPr>
        <w:t>„</w:t>
      </w:r>
      <w:r w:rsidR="000D08FB" w:rsidRPr="000D08FB">
        <w:rPr>
          <w:b/>
        </w:rPr>
        <w:t>Jumta konstrukcijas kapitālais remonts dzelzceļa stacijas ēkai Liepājā</w:t>
      </w:r>
      <w:r w:rsidRPr="007D6728">
        <w:rPr>
          <w:b/>
        </w:rPr>
        <w:t>”</w:t>
      </w:r>
    </w:p>
    <w:p w14:paraId="0C729E6B" w14:textId="77777777" w:rsidR="00835894" w:rsidRPr="007D6728" w:rsidRDefault="005D4ED7" w:rsidP="00835894">
      <w:pPr>
        <w:keepNext/>
        <w:keepLines/>
        <w:spacing w:line="240" w:lineRule="auto"/>
        <w:ind w:right="-851"/>
        <w:contextualSpacing/>
        <w:jc w:val="center"/>
        <w:rPr>
          <w:i/>
        </w:rPr>
      </w:pPr>
      <w:r w:rsidRPr="007D6728">
        <w:rPr>
          <w:i/>
        </w:rPr>
        <w:t>/forma/</w:t>
      </w:r>
    </w:p>
    <w:p w14:paraId="24341BC1" w14:textId="77777777" w:rsidR="00835894" w:rsidRPr="007D6728" w:rsidRDefault="00835894" w:rsidP="00835894">
      <w:pPr>
        <w:keepNext/>
        <w:keepLines/>
        <w:tabs>
          <w:tab w:val="center" w:pos="4153"/>
          <w:tab w:val="right" w:pos="8306"/>
        </w:tabs>
        <w:spacing w:line="240" w:lineRule="auto"/>
        <w:ind w:right="-851"/>
        <w:contextualSpacing/>
        <w:jc w:val="left"/>
        <w:rPr>
          <w:rFonts w:eastAsia="Times New Roman"/>
          <w:szCs w:val="24"/>
        </w:rPr>
      </w:pPr>
      <w:r w:rsidRPr="007D6728">
        <w:rPr>
          <w:rFonts w:eastAsia="Times New Roman"/>
          <w:szCs w:val="24"/>
        </w:rPr>
        <w:t>Pretendents ______________________________________________________________________</w:t>
      </w:r>
    </w:p>
    <w:p w14:paraId="7E198D62" w14:textId="77777777" w:rsidR="00835894" w:rsidRPr="007D6728" w:rsidRDefault="00835894" w:rsidP="00835894">
      <w:pPr>
        <w:keepNext/>
        <w:keepLines/>
        <w:tabs>
          <w:tab w:val="center" w:pos="4153"/>
          <w:tab w:val="right" w:pos="8306"/>
        </w:tabs>
        <w:spacing w:line="240" w:lineRule="auto"/>
        <w:ind w:right="-851"/>
        <w:contextualSpacing/>
        <w:jc w:val="center"/>
        <w:rPr>
          <w:rFonts w:eastAsia="Times New Roman"/>
          <w:szCs w:val="24"/>
        </w:rPr>
      </w:pPr>
      <w:r w:rsidRPr="007D6728">
        <w:rPr>
          <w:rFonts w:eastAsia="Times New Roman"/>
          <w:szCs w:val="24"/>
        </w:rPr>
        <w:t>(Pretendenta nosaukums)</w:t>
      </w:r>
    </w:p>
    <w:p w14:paraId="3551D360" w14:textId="77777777" w:rsidR="00835894" w:rsidRPr="007D6728" w:rsidRDefault="00835894" w:rsidP="00835894">
      <w:pPr>
        <w:keepNext/>
        <w:keepLines/>
        <w:tabs>
          <w:tab w:val="center" w:pos="4153"/>
          <w:tab w:val="right" w:pos="8306"/>
        </w:tabs>
        <w:spacing w:line="240" w:lineRule="auto"/>
        <w:ind w:right="-851"/>
        <w:contextualSpacing/>
        <w:jc w:val="left"/>
        <w:rPr>
          <w:rFonts w:eastAsia="Times New Roman"/>
          <w:szCs w:val="24"/>
        </w:rPr>
      </w:pPr>
      <w:proofErr w:type="spellStart"/>
      <w:r w:rsidRPr="007D6728">
        <w:rPr>
          <w:rFonts w:eastAsia="Times New Roman"/>
          <w:szCs w:val="24"/>
        </w:rPr>
        <w:t>reģ.Nr</w:t>
      </w:r>
      <w:proofErr w:type="spellEnd"/>
      <w:r w:rsidRPr="007D6728">
        <w:rPr>
          <w:rFonts w:eastAsia="Times New Roman"/>
          <w:szCs w:val="24"/>
        </w:rPr>
        <w:t>. ______________________________________________________________________,</w:t>
      </w:r>
    </w:p>
    <w:p w14:paraId="1F26DD92" w14:textId="77777777" w:rsidR="00835894" w:rsidRPr="007D6728" w:rsidRDefault="00835894" w:rsidP="00835894">
      <w:pPr>
        <w:keepNext/>
        <w:keepLines/>
        <w:spacing w:line="240" w:lineRule="auto"/>
        <w:ind w:right="-851"/>
        <w:contextualSpacing/>
        <w:jc w:val="left"/>
        <w:rPr>
          <w:rFonts w:eastAsia="Times New Roman"/>
          <w:szCs w:val="24"/>
        </w:rPr>
      </w:pPr>
      <w:r w:rsidRPr="007D6728">
        <w:rPr>
          <w:rFonts w:eastAsia="Times New Roman"/>
          <w:szCs w:val="24"/>
        </w:rPr>
        <w:t xml:space="preserve">tā ____________________________________________________________________ personā, </w:t>
      </w:r>
    </w:p>
    <w:p w14:paraId="310EFFC2" w14:textId="77777777" w:rsidR="00835894" w:rsidRPr="007D6728" w:rsidRDefault="00835894" w:rsidP="00835894">
      <w:pPr>
        <w:keepNext/>
        <w:keepLines/>
        <w:spacing w:line="240" w:lineRule="auto"/>
        <w:ind w:right="-851"/>
        <w:contextualSpacing/>
        <w:jc w:val="center"/>
        <w:rPr>
          <w:rFonts w:eastAsia="Times New Roman"/>
          <w:szCs w:val="24"/>
        </w:rPr>
      </w:pPr>
      <w:r w:rsidRPr="007D6728">
        <w:rPr>
          <w:rFonts w:eastAsia="Times New Roman"/>
          <w:szCs w:val="24"/>
        </w:rPr>
        <w:t>(vadītāja vai pilnvarotās personas vārds, uzvārds, amats)</w:t>
      </w:r>
    </w:p>
    <w:p w14:paraId="27768786" w14:textId="77777777" w:rsidR="00835894" w:rsidRPr="007D6728" w:rsidRDefault="00835894" w:rsidP="00835894">
      <w:pPr>
        <w:keepNext/>
        <w:keepLines/>
        <w:spacing w:line="240" w:lineRule="auto"/>
        <w:ind w:right="-851"/>
        <w:contextualSpacing/>
        <w:rPr>
          <w:rFonts w:eastAsia="Times New Roman"/>
          <w:szCs w:val="24"/>
        </w:rPr>
      </w:pPr>
    </w:p>
    <w:p w14:paraId="0939F58D" w14:textId="77777777" w:rsidR="00835894" w:rsidRPr="007D6728" w:rsidRDefault="00835894" w:rsidP="00835894">
      <w:pPr>
        <w:keepNext/>
        <w:keepLines/>
        <w:spacing w:line="240" w:lineRule="auto"/>
        <w:ind w:right="-851"/>
        <w:contextualSpacing/>
        <w:rPr>
          <w:rFonts w:eastAsia="Times New Roman"/>
          <w:szCs w:val="24"/>
        </w:rPr>
      </w:pPr>
      <w:r w:rsidRPr="007D6728">
        <w:rPr>
          <w:rFonts w:eastAsia="Times New Roman"/>
          <w:szCs w:val="24"/>
        </w:rPr>
        <w:t>ar šī pieteikuma iesniegšanu:</w:t>
      </w:r>
    </w:p>
    <w:p w14:paraId="0F8DDBD9" w14:textId="77777777" w:rsidR="00835894" w:rsidRPr="007D6728" w:rsidRDefault="00835894" w:rsidP="00835894">
      <w:pPr>
        <w:keepNext/>
        <w:keepLines/>
        <w:spacing w:line="240" w:lineRule="auto"/>
        <w:ind w:right="-851" w:firstLine="720"/>
        <w:contextualSpacing/>
        <w:rPr>
          <w:rFonts w:eastAsia="Times New Roman"/>
          <w:szCs w:val="24"/>
        </w:rPr>
      </w:pPr>
    </w:p>
    <w:p w14:paraId="5037BB18" w14:textId="77777777" w:rsidR="00835894" w:rsidRPr="007D6728" w:rsidRDefault="00835894" w:rsidP="00731E54">
      <w:pPr>
        <w:keepNext/>
        <w:keepLines/>
        <w:numPr>
          <w:ilvl w:val="0"/>
          <w:numId w:val="3"/>
        </w:numPr>
        <w:tabs>
          <w:tab w:val="num" w:pos="284"/>
        </w:tabs>
        <w:spacing w:line="240" w:lineRule="auto"/>
        <w:ind w:left="284" w:right="-851" w:hanging="284"/>
        <w:contextualSpacing/>
        <w:rPr>
          <w:rFonts w:eastAsia="Times New Roman"/>
          <w:szCs w:val="24"/>
        </w:rPr>
      </w:pPr>
      <w:r w:rsidRPr="007D6728">
        <w:rPr>
          <w:rFonts w:eastAsia="Times New Roman"/>
          <w:szCs w:val="24"/>
        </w:rPr>
        <w:t xml:space="preserve">apliecina savu dalību VAS „Latvijas dzelzceļš” izsludinātajā </w:t>
      </w:r>
      <w:r w:rsidRPr="007D6728">
        <w:rPr>
          <w:rFonts w:eastAsia="Times New Roman"/>
          <w:bCs/>
          <w:szCs w:val="24"/>
        </w:rPr>
        <w:t xml:space="preserve">sarunu procedūrā ar publikāciju </w:t>
      </w:r>
      <w:r w:rsidR="00AD672A" w:rsidRPr="007D6728">
        <w:rPr>
          <w:color w:val="222222"/>
        </w:rPr>
        <w:t>„</w:t>
      </w:r>
      <w:r w:rsidR="000D08FB" w:rsidRPr="000D08FB">
        <w:t>Jumta konstrukcijas kapitālais remonts dzelzceļa stacijas ēkai Liepājā</w:t>
      </w:r>
      <w:r w:rsidR="00AD672A" w:rsidRPr="007D6728">
        <w:t>”</w:t>
      </w:r>
      <w:r w:rsidRPr="007D6728">
        <w:rPr>
          <w:rFonts w:eastAsia="Times New Roman"/>
          <w:szCs w:val="24"/>
        </w:rPr>
        <w:t xml:space="preserve"> (turpmāk – sarunu procedūra);</w:t>
      </w:r>
    </w:p>
    <w:p w14:paraId="05116875" w14:textId="77777777" w:rsidR="00835894" w:rsidRPr="007D6728" w:rsidRDefault="00835894" w:rsidP="00731E54">
      <w:pPr>
        <w:keepNext/>
        <w:keepLines/>
        <w:numPr>
          <w:ilvl w:val="0"/>
          <w:numId w:val="3"/>
        </w:numPr>
        <w:tabs>
          <w:tab w:val="num" w:pos="284"/>
        </w:tabs>
        <w:spacing w:line="240" w:lineRule="auto"/>
        <w:ind w:left="284" w:right="-851" w:hanging="284"/>
        <w:contextualSpacing/>
        <w:rPr>
          <w:rFonts w:eastAsia="Times New Roman"/>
          <w:szCs w:val="24"/>
        </w:rPr>
      </w:pPr>
      <w:r w:rsidRPr="007D6728">
        <w:rPr>
          <w:rFonts w:eastAsia="Times New Roman"/>
          <w:szCs w:val="24"/>
        </w:rPr>
        <w:t xml:space="preserve">piedāvā </w:t>
      </w:r>
      <w:r w:rsidR="00AD672A" w:rsidRPr="007D6728">
        <w:rPr>
          <w:szCs w:val="24"/>
        </w:rPr>
        <w:t xml:space="preserve">veikt </w:t>
      </w:r>
      <w:r w:rsidR="00582E81" w:rsidRPr="007D6728">
        <w:rPr>
          <w:szCs w:val="24"/>
        </w:rPr>
        <w:t>darbus saskaņā ar</w:t>
      </w:r>
      <w:r w:rsidR="00AC0F45" w:rsidRPr="007D6728">
        <w:rPr>
          <w:szCs w:val="24"/>
        </w:rPr>
        <w:t xml:space="preserve"> sarunu procedūras nolikuma nosacījumiem un</w:t>
      </w:r>
      <w:r w:rsidR="00582E81" w:rsidRPr="007D6728">
        <w:rPr>
          <w:szCs w:val="24"/>
        </w:rPr>
        <w:t xml:space="preserve"> </w:t>
      </w:r>
      <w:r w:rsidR="00333239" w:rsidRPr="00BC57A6">
        <w:rPr>
          <w:rFonts w:eastAsia="Times New Roman"/>
          <w:szCs w:val="24"/>
        </w:rPr>
        <w:t>Darba</w:t>
      </w:r>
      <w:r w:rsidR="00333239">
        <w:rPr>
          <w:rFonts w:eastAsia="Times New Roman"/>
          <w:szCs w:val="24"/>
        </w:rPr>
        <w:t xml:space="preserve"> uzdevumu</w:t>
      </w:r>
      <w:r w:rsidRPr="007D6728">
        <w:rPr>
          <w:szCs w:val="24"/>
        </w:rPr>
        <w:t xml:space="preserve"> (noliku</w:t>
      </w:r>
      <w:r w:rsidR="00582E81" w:rsidRPr="007D6728">
        <w:rPr>
          <w:szCs w:val="24"/>
        </w:rPr>
        <w:t>ma 3.pielikums)</w:t>
      </w:r>
      <w:r w:rsidRPr="007D6728">
        <w:rPr>
          <w:szCs w:val="24"/>
        </w:rPr>
        <w:t xml:space="preserve"> </w:t>
      </w:r>
      <w:r w:rsidRPr="007D6728">
        <w:rPr>
          <w:rFonts w:eastAsia="Times New Roman"/>
          <w:szCs w:val="24"/>
        </w:rPr>
        <w:t>par šādu cenu:</w:t>
      </w:r>
    </w:p>
    <w:p w14:paraId="07E0F0BA" w14:textId="77777777" w:rsidR="00C960DB" w:rsidRPr="007D6728" w:rsidRDefault="00C960DB" w:rsidP="00C960DB">
      <w:pPr>
        <w:keepNext/>
        <w:keepLines/>
        <w:spacing w:line="240" w:lineRule="auto"/>
        <w:ind w:left="284" w:right="-851"/>
        <w:contextualSpacing/>
        <w:rPr>
          <w:rFonts w:eastAsia="Times New Roman"/>
          <w:szCs w:val="24"/>
        </w:rPr>
      </w:pPr>
    </w:p>
    <w:p w14:paraId="5B7FC717" w14:textId="77777777" w:rsidR="0090229A" w:rsidRDefault="00835894" w:rsidP="0090229A">
      <w:pPr>
        <w:keepNext/>
        <w:keepLines/>
        <w:spacing w:line="240" w:lineRule="auto"/>
        <w:ind w:right="-851"/>
        <w:contextualSpacing/>
        <w:jc w:val="center"/>
        <w:rPr>
          <w:rFonts w:eastAsia="Times New Roman"/>
          <w:b/>
          <w:szCs w:val="24"/>
        </w:rPr>
      </w:pPr>
      <w:r w:rsidRPr="00046B29">
        <w:rPr>
          <w:rFonts w:eastAsia="Times New Roman"/>
          <w:b/>
          <w:szCs w:val="24"/>
        </w:rPr>
        <w:t>FINANŠU PIEDĀVĀJUMS</w:t>
      </w:r>
    </w:p>
    <w:p w14:paraId="5005AE0C" w14:textId="77777777" w:rsidR="00325032" w:rsidRPr="00046B29" w:rsidRDefault="00325032" w:rsidP="0090229A">
      <w:pPr>
        <w:keepNext/>
        <w:keepLines/>
        <w:spacing w:line="240" w:lineRule="auto"/>
        <w:ind w:right="-851"/>
        <w:contextualSpacing/>
        <w:jc w:val="center"/>
        <w:rPr>
          <w:rFonts w:eastAsia="Times New Roman"/>
          <w:b/>
          <w:szCs w:val="24"/>
        </w:rPr>
      </w:pPr>
    </w:p>
    <w:tbl>
      <w:tblPr>
        <w:tblStyle w:val="TableGrid"/>
        <w:tblW w:w="8925" w:type="dxa"/>
        <w:tblInd w:w="284" w:type="dxa"/>
        <w:tblLook w:val="04A0" w:firstRow="1" w:lastRow="0" w:firstColumn="1" w:lastColumn="0" w:noHBand="0" w:noVBand="1"/>
      </w:tblPr>
      <w:tblGrid>
        <w:gridCol w:w="4814"/>
        <w:gridCol w:w="4111"/>
      </w:tblGrid>
      <w:tr w:rsidR="00325032" w14:paraId="499A7423" w14:textId="77777777" w:rsidTr="00325032">
        <w:tc>
          <w:tcPr>
            <w:tcW w:w="4814" w:type="dxa"/>
            <w:vAlign w:val="center"/>
          </w:tcPr>
          <w:p w14:paraId="04F2E365" w14:textId="77777777" w:rsidR="00325032" w:rsidRPr="00325032" w:rsidRDefault="00325032" w:rsidP="00325032">
            <w:pPr>
              <w:keepNext/>
              <w:keepLines/>
              <w:tabs>
                <w:tab w:val="left" w:pos="426"/>
              </w:tabs>
              <w:spacing w:after="0" w:line="240" w:lineRule="auto"/>
              <w:contextualSpacing/>
              <w:jc w:val="center"/>
              <w:rPr>
                <w:sz w:val="24"/>
                <w:szCs w:val="24"/>
              </w:rPr>
            </w:pPr>
            <w:r w:rsidRPr="00325032">
              <w:rPr>
                <w:sz w:val="24"/>
                <w:szCs w:val="24"/>
              </w:rPr>
              <w:t>Iepirkuma priekšmets</w:t>
            </w:r>
          </w:p>
        </w:tc>
        <w:tc>
          <w:tcPr>
            <w:tcW w:w="4111" w:type="dxa"/>
            <w:vAlign w:val="center"/>
          </w:tcPr>
          <w:p w14:paraId="750A55C8" w14:textId="77777777" w:rsidR="00325032" w:rsidRPr="00325032" w:rsidRDefault="00325032" w:rsidP="00325032">
            <w:pPr>
              <w:keepNext/>
              <w:keepLines/>
              <w:tabs>
                <w:tab w:val="left" w:pos="426"/>
              </w:tabs>
              <w:spacing w:after="0" w:line="240" w:lineRule="auto"/>
              <w:contextualSpacing/>
              <w:jc w:val="center"/>
              <w:rPr>
                <w:sz w:val="24"/>
                <w:szCs w:val="24"/>
              </w:rPr>
            </w:pPr>
            <w:r w:rsidRPr="00325032">
              <w:rPr>
                <w:sz w:val="24"/>
                <w:szCs w:val="24"/>
              </w:rPr>
              <w:t>Piedāvājuma kopējā</w:t>
            </w:r>
          </w:p>
          <w:p w14:paraId="2889CD6C" w14:textId="77777777" w:rsidR="00325032" w:rsidRPr="00325032" w:rsidRDefault="00325032" w:rsidP="00325032">
            <w:pPr>
              <w:keepNext/>
              <w:keepLines/>
              <w:tabs>
                <w:tab w:val="left" w:pos="426"/>
              </w:tabs>
              <w:spacing w:after="0" w:line="240" w:lineRule="auto"/>
              <w:contextualSpacing/>
              <w:jc w:val="center"/>
              <w:rPr>
                <w:sz w:val="24"/>
                <w:szCs w:val="24"/>
              </w:rPr>
            </w:pPr>
            <w:r w:rsidRPr="00325032">
              <w:rPr>
                <w:sz w:val="24"/>
                <w:szCs w:val="24"/>
              </w:rPr>
              <w:t>cena EUR (bez PVN)</w:t>
            </w:r>
          </w:p>
        </w:tc>
      </w:tr>
      <w:tr w:rsidR="00325032" w14:paraId="24D1AABA" w14:textId="77777777" w:rsidTr="00325032">
        <w:tc>
          <w:tcPr>
            <w:tcW w:w="4814" w:type="dxa"/>
            <w:vAlign w:val="center"/>
          </w:tcPr>
          <w:p w14:paraId="45663CA1" w14:textId="77777777" w:rsidR="00325032" w:rsidRDefault="00325032" w:rsidP="00325032">
            <w:pPr>
              <w:keepNext/>
              <w:keepLines/>
              <w:tabs>
                <w:tab w:val="left" w:pos="426"/>
              </w:tabs>
              <w:spacing w:after="0" w:line="240" w:lineRule="auto"/>
              <w:contextualSpacing/>
              <w:jc w:val="center"/>
              <w:rPr>
                <w:sz w:val="24"/>
                <w:szCs w:val="24"/>
              </w:rPr>
            </w:pPr>
            <w:r w:rsidRPr="00325032">
              <w:rPr>
                <w:sz w:val="24"/>
                <w:szCs w:val="24"/>
              </w:rPr>
              <w:t>Jumta konstrukcijas kapitālais remonts dzelzceļa stacijas ēkai Liepājā, Rīgas ielā 71</w:t>
            </w:r>
            <w:r>
              <w:rPr>
                <w:sz w:val="24"/>
                <w:szCs w:val="24"/>
              </w:rPr>
              <w:t xml:space="preserve"> </w:t>
            </w:r>
            <w:r w:rsidRPr="00325032">
              <w:rPr>
                <w:sz w:val="24"/>
                <w:szCs w:val="24"/>
              </w:rPr>
              <w:t>saskaņā ar  Darba</w:t>
            </w:r>
            <w:r>
              <w:rPr>
                <w:sz w:val="24"/>
                <w:szCs w:val="24"/>
              </w:rPr>
              <w:t xml:space="preserve"> </w:t>
            </w:r>
            <w:r w:rsidRPr="00325032">
              <w:rPr>
                <w:sz w:val="24"/>
                <w:szCs w:val="24"/>
              </w:rPr>
              <w:t xml:space="preserve">uzdevumu </w:t>
            </w:r>
          </w:p>
          <w:p w14:paraId="7E30C520" w14:textId="77777777" w:rsidR="00325032" w:rsidRPr="00325032" w:rsidRDefault="00325032" w:rsidP="00325032">
            <w:pPr>
              <w:keepNext/>
              <w:keepLines/>
              <w:tabs>
                <w:tab w:val="left" w:pos="426"/>
              </w:tabs>
              <w:spacing w:after="0" w:line="240" w:lineRule="auto"/>
              <w:contextualSpacing/>
              <w:jc w:val="center"/>
              <w:rPr>
                <w:sz w:val="24"/>
                <w:szCs w:val="24"/>
              </w:rPr>
            </w:pPr>
            <w:r w:rsidRPr="00325032">
              <w:rPr>
                <w:sz w:val="24"/>
                <w:szCs w:val="24"/>
              </w:rPr>
              <w:t>(nolikuma 3.pielikums)</w:t>
            </w:r>
          </w:p>
        </w:tc>
        <w:tc>
          <w:tcPr>
            <w:tcW w:w="4111" w:type="dxa"/>
            <w:vAlign w:val="center"/>
          </w:tcPr>
          <w:p w14:paraId="30075842" w14:textId="77777777" w:rsidR="00325032" w:rsidRPr="00325032" w:rsidRDefault="00325032" w:rsidP="00325032">
            <w:pPr>
              <w:keepNext/>
              <w:keepLines/>
              <w:tabs>
                <w:tab w:val="left" w:pos="426"/>
              </w:tabs>
              <w:spacing w:after="0" w:line="240" w:lineRule="auto"/>
              <w:contextualSpacing/>
              <w:jc w:val="center"/>
              <w:rPr>
                <w:sz w:val="24"/>
                <w:szCs w:val="24"/>
              </w:rPr>
            </w:pPr>
          </w:p>
        </w:tc>
      </w:tr>
    </w:tbl>
    <w:p w14:paraId="1A8F77BE" w14:textId="77777777" w:rsidR="00325032" w:rsidRDefault="00325032" w:rsidP="00325032">
      <w:pPr>
        <w:keepNext/>
        <w:keepLines/>
        <w:tabs>
          <w:tab w:val="left" w:pos="426"/>
        </w:tabs>
        <w:spacing w:after="0" w:line="240" w:lineRule="auto"/>
        <w:ind w:left="284" w:right="-851"/>
        <w:contextualSpacing/>
        <w:rPr>
          <w:rFonts w:eastAsia="Times New Roman"/>
          <w:szCs w:val="24"/>
        </w:rPr>
      </w:pPr>
    </w:p>
    <w:p w14:paraId="0CF16328" w14:textId="77777777" w:rsidR="0090229A" w:rsidRPr="0090229A" w:rsidRDefault="00564A8D" w:rsidP="00731E54">
      <w:pPr>
        <w:keepNext/>
        <w:keepLines/>
        <w:numPr>
          <w:ilvl w:val="0"/>
          <w:numId w:val="3"/>
        </w:numPr>
        <w:tabs>
          <w:tab w:val="left" w:pos="426"/>
        </w:tabs>
        <w:spacing w:after="0" w:line="240" w:lineRule="auto"/>
        <w:ind w:left="284" w:right="-851" w:hanging="284"/>
        <w:contextualSpacing/>
        <w:rPr>
          <w:rFonts w:eastAsia="Times New Roman"/>
          <w:szCs w:val="24"/>
        </w:rPr>
      </w:pPr>
      <w:r w:rsidRPr="007D6728">
        <w:rPr>
          <w:rFonts w:eastAsia="Times New Roman"/>
          <w:szCs w:val="24"/>
        </w:rPr>
        <w:t xml:space="preserve">piedāvā samaksas termiņu 30 (trīsdesmit) </w:t>
      </w:r>
      <w:r w:rsidR="00835894" w:rsidRPr="007D6728">
        <w:rPr>
          <w:rFonts w:eastAsia="Times New Roman"/>
          <w:szCs w:val="24"/>
        </w:rPr>
        <w:t xml:space="preserve">kalendārās dienas </w:t>
      </w:r>
      <w:r w:rsidR="008401F7" w:rsidRPr="007D6728">
        <w:rPr>
          <w:rFonts w:eastAsia="Times New Roman"/>
          <w:szCs w:val="24"/>
        </w:rPr>
        <w:t>no</w:t>
      </w:r>
      <w:r w:rsidR="008401F7" w:rsidRPr="007D6728">
        <w:t xml:space="preserve"> </w:t>
      </w:r>
      <w:r w:rsidR="00514E33" w:rsidRPr="007D6728">
        <w:t xml:space="preserve">darbu pieņemšanas dokumenta </w:t>
      </w:r>
    </w:p>
    <w:p w14:paraId="2375B2AD" w14:textId="77777777" w:rsidR="00835894" w:rsidRPr="007D6728" w:rsidRDefault="00514E33" w:rsidP="0090229A">
      <w:pPr>
        <w:keepNext/>
        <w:keepLines/>
        <w:tabs>
          <w:tab w:val="left" w:pos="426"/>
        </w:tabs>
        <w:spacing w:after="0" w:line="240" w:lineRule="auto"/>
        <w:ind w:left="284" w:right="-851"/>
        <w:contextualSpacing/>
        <w:rPr>
          <w:rFonts w:eastAsia="Times New Roman"/>
          <w:szCs w:val="24"/>
        </w:rPr>
      </w:pPr>
      <w:r w:rsidRPr="007D6728">
        <w:t>parakstīšanas dienas un rēķina par apmaksu saņemšanas dienas;</w:t>
      </w:r>
    </w:p>
    <w:p w14:paraId="755452B6" w14:textId="77777777" w:rsidR="00325032" w:rsidRPr="00325032" w:rsidRDefault="008401F7" w:rsidP="006A5FBA">
      <w:pPr>
        <w:keepNext/>
        <w:keepLines/>
        <w:numPr>
          <w:ilvl w:val="0"/>
          <w:numId w:val="3"/>
        </w:numPr>
        <w:tabs>
          <w:tab w:val="num" w:pos="284"/>
          <w:tab w:val="left" w:pos="426"/>
        </w:tabs>
        <w:spacing w:after="0" w:line="240" w:lineRule="auto"/>
        <w:ind w:left="284" w:right="-851" w:hanging="284"/>
        <w:contextualSpacing/>
        <w:rPr>
          <w:rFonts w:eastAsia="Times New Roman"/>
          <w:szCs w:val="24"/>
        </w:rPr>
      </w:pPr>
      <w:r w:rsidRPr="007D6728">
        <w:t xml:space="preserve">garantē veikt darbus saskaņā ar </w:t>
      </w:r>
      <w:r w:rsidR="00C104E7" w:rsidRPr="007D6728">
        <w:t>sarunu procedūras nolikuma</w:t>
      </w:r>
      <w:r w:rsidRPr="007D6728">
        <w:t xml:space="preserve"> un </w:t>
      </w:r>
      <w:r w:rsidR="00333239" w:rsidRPr="00333239">
        <w:t>Darba uzdevum</w:t>
      </w:r>
      <w:r w:rsidR="00333239">
        <w:t>a</w:t>
      </w:r>
      <w:r w:rsidRPr="007D6728">
        <w:t xml:space="preserve"> </w:t>
      </w:r>
      <w:r w:rsidR="00C56F4B" w:rsidRPr="007D6728">
        <w:t xml:space="preserve">(nolikuma 3.pielikums) </w:t>
      </w:r>
      <w:r w:rsidRPr="007D6728">
        <w:t>no</w:t>
      </w:r>
      <w:r w:rsidR="00333239">
        <w:t>sacījumiem</w:t>
      </w:r>
      <w:r w:rsidRPr="007D6728">
        <w:t>;</w:t>
      </w:r>
    </w:p>
    <w:p w14:paraId="3EF61557" w14:textId="77777777" w:rsidR="00835894" w:rsidRPr="00325032" w:rsidRDefault="00835894" w:rsidP="006A5FBA">
      <w:pPr>
        <w:keepNext/>
        <w:keepLines/>
        <w:numPr>
          <w:ilvl w:val="0"/>
          <w:numId w:val="3"/>
        </w:numPr>
        <w:tabs>
          <w:tab w:val="num" w:pos="284"/>
          <w:tab w:val="left" w:pos="426"/>
        </w:tabs>
        <w:spacing w:after="0" w:line="240" w:lineRule="auto"/>
        <w:ind w:left="284" w:right="-851" w:hanging="284"/>
        <w:contextualSpacing/>
        <w:rPr>
          <w:rFonts w:eastAsia="Times New Roman"/>
          <w:szCs w:val="24"/>
        </w:rPr>
      </w:pPr>
      <w:r w:rsidRPr="00325032">
        <w:rPr>
          <w:rFonts w:eastAsia="Times New Roman"/>
          <w:szCs w:val="24"/>
        </w:rPr>
        <w:t xml:space="preserve">apliecina, ka </w:t>
      </w:r>
      <w:r w:rsidRPr="00325032">
        <w:rPr>
          <w:rFonts w:eastAsia="Times New Roman"/>
          <w:szCs w:val="24"/>
          <w:lang w:eastAsia="lv-LV"/>
        </w:rPr>
        <w:t xml:space="preserve">sarunu procedūras nolikums ir skaidrs un saprotams, iebildumu un pretenziju nav un iepirkuma līguma slēgšanas tiesību piešķiršanas gadījumā apņemas pildīt visus </w:t>
      </w:r>
      <w:r w:rsidRPr="00325032">
        <w:rPr>
          <w:rFonts w:eastAsia="Times New Roman"/>
          <w:szCs w:val="24"/>
        </w:rPr>
        <w:t>s</w:t>
      </w:r>
      <w:r w:rsidRPr="00325032">
        <w:rPr>
          <w:rFonts w:eastAsia="Times New Roman"/>
          <w:bCs/>
          <w:szCs w:val="24"/>
        </w:rPr>
        <w:t>arunu procedūras</w:t>
      </w:r>
      <w:r w:rsidRPr="00325032">
        <w:rPr>
          <w:rFonts w:eastAsia="Times New Roman"/>
          <w:szCs w:val="24"/>
          <w:lang w:eastAsia="lv-LV"/>
        </w:rPr>
        <w:t xml:space="preserve"> nolikuma noteikumus, kā arī slēgt līgumu atbilstoši nolikumam pievienotajam iepirkuma līguma projektam;</w:t>
      </w:r>
    </w:p>
    <w:p w14:paraId="019D82F3" w14:textId="77777777" w:rsidR="00835894" w:rsidRPr="007D6728" w:rsidRDefault="00835894" w:rsidP="00731E54">
      <w:pPr>
        <w:keepNext/>
        <w:keepLines/>
        <w:numPr>
          <w:ilvl w:val="0"/>
          <w:numId w:val="3"/>
        </w:numPr>
        <w:tabs>
          <w:tab w:val="left" w:pos="426"/>
        </w:tabs>
        <w:spacing w:line="240" w:lineRule="auto"/>
        <w:ind w:left="284" w:right="-851" w:hanging="284"/>
        <w:contextualSpacing/>
        <w:rPr>
          <w:rFonts w:eastAsia="Times New Roman"/>
          <w:szCs w:val="24"/>
        </w:rPr>
      </w:pPr>
      <w:r w:rsidRPr="007D6728">
        <w:rPr>
          <w:rFonts w:eastAsia="Times New Roman"/>
          <w:szCs w:val="24"/>
        </w:rPr>
        <w:t>atzīst sava p</w:t>
      </w:r>
      <w:r w:rsidR="00564A8D" w:rsidRPr="007D6728">
        <w:rPr>
          <w:rFonts w:eastAsia="Times New Roman"/>
          <w:szCs w:val="24"/>
        </w:rPr>
        <w:t xml:space="preserve">iedāvājuma derīguma termiņu </w:t>
      </w:r>
      <w:r w:rsidRPr="007D6728">
        <w:rPr>
          <w:rFonts w:eastAsia="Times New Roman"/>
          <w:szCs w:val="24"/>
        </w:rPr>
        <w:t>100 (vie</w:t>
      </w:r>
      <w:r w:rsidR="00564A8D" w:rsidRPr="007D6728">
        <w:rPr>
          <w:rFonts w:eastAsia="Times New Roman"/>
          <w:szCs w:val="24"/>
        </w:rPr>
        <w:t>ns simts)</w:t>
      </w:r>
      <w:r w:rsidR="00C56F4B" w:rsidRPr="007D6728">
        <w:rPr>
          <w:rFonts w:eastAsia="Times New Roman"/>
          <w:szCs w:val="24"/>
        </w:rPr>
        <w:t xml:space="preserve"> dienas no piedāvājuma</w:t>
      </w:r>
      <w:r w:rsidRPr="007D6728">
        <w:rPr>
          <w:rFonts w:eastAsia="Times New Roman"/>
          <w:szCs w:val="24"/>
        </w:rPr>
        <w:t xml:space="preserve"> atvēršanas dienas;</w:t>
      </w:r>
    </w:p>
    <w:p w14:paraId="12B55DAD" w14:textId="77777777" w:rsidR="00835894" w:rsidRDefault="00835894" w:rsidP="00731E54">
      <w:pPr>
        <w:keepNext/>
        <w:keepLines/>
        <w:numPr>
          <w:ilvl w:val="0"/>
          <w:numId w:val="3"/>
        </w:numPr>
        <w:tabs>
          <w:tab w:val="left" w:pos="426"/>
        </w:tabs>
        <w:spacing w:line="240" w:lineRule="auto"/>
        <w:ind w:left="284" w:right="-851" w:hanging="284"/>
        <w:contextualSpacing/>
        <w:rPr>
          <w:rFonts w:eastAsia="Times New Roman"/>
          <w:szCs w:val="24"/>
        </w:rPr>
      </w:pPr>
      <w:r w:rsidRPr="007D6728">
        <w:rPr>
          <w:rFonts w:eastAsia="Times New Roman"/>
          <w:szCs w:val="24"/>
        </w:rPr>
        <w:t>apliecina, ka neatbilst nevienam no s</w:t>
      </w:r>
      <w:r w:rsidRPr="007D6728">
        <w:rPr>
          <w:rFonts w:eastAsia="Times New Roman"/>
          <w:bCs/>
          <w:szCs w:val="24"/>
        </w:rPr>
        <w:t>arunu procedūras</w:t>
      </w:r>
      <w:r w:rsidRPr="007D6728">
        <w:rPr>
          <w:rFonts w:eastAsia="Times New Roman"/>
          <w:szCs w:val="24"/>
        </w:rPr>
        <w:t xml:space="preserve"> nolikuma 3.1.punktā minētajiem pretendentu izslēgšanas gadījumiem;</w:t>
      </w:r>
    </w:p>
    <w:p w14:paraId="52D76E92" w14:textId="77777777" w:rsidR="00ED769E" w:rsidRDefault="00ED769E" w:rsidP="00731E54">
      <w:pPr>
        <w:keepNext/>
        <w:keepLines/>
        <w:numPr>
          <w:ilvl w:val="0"/>
          <w:numId w:val="3"/>
        </w:numPr>
        <w:tabs>
          <w:tab w:val="left" w:pos="426"/>
        </w:tabs>
        <w:spacing w:line="240" w:lineRule="auto"/>
        <w:ind w:left="284" w:right="-851" w:hanging="284"/>
        <w:contextualSpacing/>
        <w:rPr>
          <w:rFonts w:eastAsia="Times New Roman"/>
          <w:szCs w:val="24"/>
        </w:rPr>
      </w:pPr>
      <w:r>
        <w:rPr>
          <w:rFonts w:eastAsia="Times New Roman"/>
          <w:szCs w:val="24"/>
        </w:rPr>
        <w:lastRenderedPageBreak/>
        <w:t xml:space="preserve">garantē, </w:t>
      </w:r>
      <w:r w:rsidRPr="00ED769E">
        <w:rPr>
          <w:rFonts w:eastAsia="Times New Roman"/>
          <w:szCs w:val="24"/>
        </w:rPr>
        <w:t xml:space="preserve">ka </w:t>
      </w:r>
      <w:r w:rsidR="006D44D4">
        <w:rPr>
          <w:rFonts w:eastAsia="Times New Roman"/>
          <w:szCs w:val="24"/>
        </w:rPr>
        <w:t xml:space="preserve">iesniedzot piedāvājumu, </w:t>
      </w:r>
      <w:r w:rsidRPr="00ED769E">
        <w:rPr>
          <w:rFonts w:eastAsia="Times New Roman"/>
          <w:szCs w:val="24"/>
        </w:rPr>
        <w:t xml:space="preserve">iepirkuma līguma slēgšanas gadījumā un līguma izpildes laikā būs reģistrēts (vai arī, ja iestājies termiņš, tiks veikta </w:t>
      </w:r>
      <w:r w:rsidRPr="00ED769E">
        <w:rPr>
          <w:rFonts w:eastAsia="Times New Roman"/>
          <w:bCs/>
          <w:szCs w:val="24"/>
        </w:rPr>
        <w:t>ikgadējās informācijas atjaunošana)</w:t>
      </w:r>
      <w:r w:rsidRPr="00ED769E">
        <w:rPr>
          <w:rFonts w:eastAsia="Times New Roman"/>
          <w:szCs w:val="24"/>
        </w:rPr>
        <w:t xml:space="preserve"> </w:t>
      </w:r>
      <w:r w:rsidRPr="006D44D4">
        <w:rPr>
          <w:rFonts w:eastAsia="Times New Roman"/>
          <w:szCs w:val="24"/>
        </w:rPr>
        <w:t>Latvijas Republikas Būvkomersantu reģistrā</w:t>
      </w:r>
      <w:r w:rsidRPr="006D44D4">
        <w:rPr>
          <w:rFonts w:eastAsia="Times New Roman"/>
          <w:szCs w:val="24"/>
          <w:vertAlign w:val="superscript"/>
        </w:rPr>
        <w:footnoteReference w:id="3"/>
      </w:r>
      <w:r w:rsidRPr="006D44D4">
        <w:rPr>
          <w:rFonts w:eastAsia="Times New Roman"/>
          <w:szCs w:val="24"/>
        </w:rPr>
        <w:t xml:space="preserve"> saskaņā ar Būvniecības likuma noteikumiem un Ministru kabineta 2014.gada 25.februāra noteikumiem Nr.116 „Būvkomersantu reģistrācijas noteikumi”;</w:t>
      </w:r>
    </w:p>
    <w:p w14:paraId="2DB9A946" w14:textId="34D493A1" w:rsidR="00ED769E" w:rsidRPr="007D6728" w:rsidRDefault="00ED769E" w:rsidP="00731E54">
      <w:pPr>
        <w:keepNext/>
        <w:keepLines/>
        <w:numPr>
          <w:ilvl w:val="0"/>
          <w:numId w:val="3"/>
        </w:numPr>
        <w:tabs>
          <w:tab w:val="left" w:pos="426"/>
        </w:tabs>
        <w:spacing w:line="240" w:lineRule="auto"/>
        <w:ind w:left="284" w:right="-851" w:hanging="284"/>
        <w:contextualSpacing/>
        <w:rPr>
          <w:rFonts w:eastAsia="Times New Roman"/>
          <w:szCs w:val="24"/>
        </w:rPr>
      </w:pPr>
      <w:r w:rsidRPr="00ED769E">
        <w:rPr>
          <w:rFonts w:eastAsia="Times New Roman"/>
          <w:szCs w:val="24"/>
        </w:rPr>
        <w:t xml:space="preserve">apliecina, ka ir informēts, ka gadījumā, ja tiek izslēgts </w:t>
      </w:r>
      <w:r w:rsidRPr="00ED769E">
        <w:rPr>
          <w:rFonts w:eastAsia="Times New Roman"/>
          <w:bCs/>
          <w:szCs w:val="24"/>
        </w:rPr>
        <w:t>no Būvkomersantu</w:t>
      </w:r>
      <w:r w:rsidRPr="00ED769E">
        <w:rPr>
          <w:rFonts w:eastAsia="Times New Roman"/>
          <w:b/>
          <w:szCs w:val="24"/>
        </w:rPr>
        <w:t>,</w:t>
      </w:r>
      <w:r w:rsidRPr="00ED769E">
        <w:rPr>
          <w:rFonts w:eastAsia="Times New Roman"/>
          <w:szCs w:val="24"/>
        </w:rPr>
        <w:t xml:space="preserve"> vai, izpildoties kādam </w:t>
      </w:r>
      <w:r w:rsidR="003C3BD9" w:rsidRPr="007D6728">
        <w:rPr>
          <w:rFonts w:eastAsia="Times New Roman"/>
          <w:szCs w:val="24"/>
        </w:rPr>
        <w:t>no s</w:t>
      </w:r>
      <w:r w:rsidR="003C3BD9" w:rsidRPr="007D6728">
        <w:rPr>
          <w:rFonts w:eastAsia="Times New Roman"/>
          <w:bCs/>
          <w:szCs w:val="24"/>
        </w:rPr>
        <w:t>arunu procedūras</w:t>
      </w:r>
      <w:r w:rsidR="003C3BD9" w:rsidRPr="007D6728">
        <w:rPr>
          <w:rFonts w:eastAsia="Times New Roman"/>
          <w:szCs w:val="24"/>
        </w:rPr>
        <w:t xml:space="preserve"> nolikuma 3.1.punktā minētajiem pretendentu izslēgšanas gadījumiem</w:t>
      </w:r>
      <w:r w:rsidR="003C3BD9">
        <w:rPr>
          <w:rFonts w:eastAsia="Times New Roman"/>
          <w:szCs w:val="24"/>
        </w:rPr>
        <w:t>,</w:t>
      </w:r>
      <w:r w:rsidRPr="00ED769E">
        <w:rPr>
          <w:rFonts w:eastAsia="Times New Roman"/>
          <w:szCs w:val="24"/>
        </w:rPr>
        <w:t xml:space="preserve"> piedāvājuma derīguma termiņa laikā </w:t>
      </w:r>
      <w:r w:rsidRPr="00ED769E">
        <w:rPr>
          <w:rFonts w:eastAsia="Times New Roman"/>
          <w:i/>
          <w:szCs w:val="24"/>
        </w:rPr>
        <w:t xml:space="preserve">(šī prasība attiecināma arī uz </w:t>
      </w:r>
      <w:r w:rsidRPr="00913F1F">
        <w:rPr>
          <w:rFonts w:eastAsia="Times New Roman"/>
          <w:i/>
          <w:szCs w:val="24"/>
        </w:rPr>
        <w:t>apakšuzņēmējiem)</w:t>
      </w:r>
      <w:r w:rsidRPr="00913F1F">
        <w:rPr>
          <w:rFonts w:eastAsia="Times New Roman"/>
          <w:szCs w:val="24"/>
        </w:rPr>
        <w:t>,</w:t>
      </w:r>
      <w:r w:rsidRPr="00ED769E">
        <w:rPr>
          <w:rFonts w:eastAsia="Times New Roman"/>
          <w:szCs w:val="24"/>
        </w:rPr>
        <w:t xml:space="preserve"> pretendenta piedāvājums var tikt noraidīts vai līguma slēgšanas tiesību piešķiršanas gadījumā pasūtītājs var atteikties slēgt līgumu</w:t>
      </w:r>
      <w:r w:rsidR="00EC491B">
        <w:rPr>
          <w:rFonts w:eastAsia="Times New Roman"/>
          <w:szCs w:val="24"/>
        </w:rPr>
        <w:t>;</w:t>
      </w:r>
    </w:p>
    <w:p w14:paraId="469FB680" w14:textId="77777777" w:rsidR="00835894" w:rsidRPr="007D6728" w:rsidRDefault="00835894" w:rsidP="00721417">
      <w:pPr>
        <w:keepNext/>
        <w:keepLines/>
        <w:numPr>
          <w:ilvl w:val="0"/>
          <w:numId w:val="3"/>
        </w:numPr>
        <w:tabs>
          <w:tab w:val="left" w:pos="426"/>
        </w:tabs>
        <w:spacing w:line="240" w:lineRule="auto"/>
        <w:ind w:left="284" w:right="-851" w:hanging="284"/>
        <w:contextualSpacing/>
        <w:rPr>
          <w:rFonts w:eastAsia="Times New Roman"/>
          <w:szCs w:val="24"/>
        </w:rPr>
      </w:pPr>
      <w:r w:rsidRPr="007D6728">
        <w:rPr>
          <w:szCs w:val="24"/>
        </w:rPr>
        <w:t xml:space="preserve">apliecina, ka piedāvājuma kopējā summā ir iekļautas visas izmaksas, </w:t>
      </w:r>
      <w:r w:rsidR="00886DA9" w:rsidRPr="007D6728">
        <w:rPr>
          <w:szCs w:val="24"/>
        </w:rPr>
        <w:t xml:space="preserve">kas saistītas ar </w:t>
      </w:r>
      <w:r w:rsidR="00886DA9" w:rsidRPr="007D6728">
        <w:rPr>
          <w:bCs/>
          <w:szCs w:val="24"/>
        </w:rPr>
        <w:t>darbu izpildi</w:t>
      </w:r>
      <w:r w:rsidR="00886DA9" w:rsidRPr="007D6728">
        <w:rPr>
          <w:rFonts w:eastAsia="Times New Roman"/>
          <w:szCs w:val="24"/>
        </w:rPr>
        <w:t xml:space="preserve">, </w:t>
      </w:r>
      <w:r w:rsidR="00886DA9" w:rsidRPr="007D6728">
        <w:rPr>
          <w:szCs w:val="24"/>
        </w:rPr>
        <w:t>t.</w:t>
      </w:r>
      <w:r w:rsidR="007315FD" w:rsidRPr="007D6728">
        <w:rPr>
          <w:szCs w:val="24"/>
        </w:rPr>
        <w:t xml:space="preserve">sk., darbu </w:t>
      </w:r>
      <w:r w:rsidR="007315FD" w:rsidRPr="007D6728">
        <w:t xml:space="preserve">organizācijas izdevumi, materiālu, iekārtu transportēšanas izdevumi, mehānismu ekspluatācijas </w:t>
      </w:r>
      <w:r w:rsidR="007315FD" w:rsidRPr="007D6728">
        <w:rPr>
          <w:szCs w:val="24"/>
        </w:rPr>
        <w:t xml:space="preserve">izdevumi, apauguma savākšanas un izvešanas izdevumi, </w:t>
      </w:r>
      <w:r w:rsidR="007315FD" w:rsidRPr="007D6728">
        <w:rPr>
          <w:rFonts w:eastAsia="Times New Roman"/>
          <w:szCs w:val="24"/>
        </w:rPr>
        <w:t xml:space="preserve">personāla un administratīvās izmaksas, sociālais u.c. nodokļi </w:t>
      </w:r>
      <w:r w:rsidR="007315FD" w:rsidRPr="007D6728">
        <w:rPr>
          <w:szCs w:val="24"/>
        </w:rPr>
        <w:t>(izņemot PVN)</w:t>
      </w:r>
      <w:r w:rsidR="007315FD" w:rsidRPr="007D6728">
        <w:rPr>
          <w:rFonts w:eastAsia="Times New Roman"/>
          <w:szCs w:val="24"/>
        </w:rPr>
        <w:t>, pieskaitāmās izmaksas, ar peļņu un riska faktoriem saistītās izmaksas, neparedzamie izdevumi u.tml.;</w:t>
      </w:r>
    </w:p>
    <w:p w14:paraId="78291EB1" w14:textId="77777777" w:rsidR="00972AF7" w:rsidRDefault="00835894" w:rsidP="00AF67B9">
      <w:pPr>
        <w:numPr>
          <w:ilvl w:val="0"/>
          <w:numId w:val="3"/>
        </w:numPr>
        <w:tabs>
          <w:tab w:val="num" w:pos="0"/>
        </w:tabs>
        <w:spacing w:line="240" w:lineRule="auto"/>
        <w:ind w:left="284" w:right="-851" w:hanging="426"/>
        <w:contextualSpacing/>
        <w:rPr>
          <w:szCs w:val="24"/>
        </w:rPr>
      </w:pPr>
      <w:r w:rsidRPr="007D6728">
        <w:rPr>
          <w:szCs w:val="24"/>
        </w:rPr>
        <w:t xml:space="preserve">apliecina, ka līguma nodrošinājuma nosacījumi ir saprotami un </w:t>
      </w:r>
      <w:r w:rsidRPr="007D6728">
        <w:rPr>
          <w:szCs w:val="24"/>
          <w:lang w:eastAsia="lv-LV"/>
        </w:rPr>
        <w:t xml:space="preserve">līguma slēgšanas tiesību piešķiršanas gadījumā </w:t>
      </w:r>
      <w:r w:rsidRPr="007D6728">
        <w:rPr>
          <w:szCs w:val="24"/>
        </w:rPr>
        <w:t>10</w:t>
      </w:r>
      <w:r w:rsidR="00E84E44" w:rsidRPr="007D6728">
        <w:rPr>
          <w:szCs w:val="24"/>
        </w:rPr>
        <w:t xml:space="preserve"> (desmit)</w:t>
      </w:r>
      <w:r w:rsidRPr="007D6728">
        <w:rPr>
          <w:szCs w:val="24"/>
        </w:rPr>
        <w:t xml:space="preserve"> darba dienu laikā pēc iepirkuma līguma noslēgšanas pasūtītājam tiks iesniegts (iemaksāts pasūtītāja bankas kontā) sarunu procedūras nolikuma prasībām atbilstoši noformēts līguma nodrošinājums </w:t>
      </w:r>
      <w:r w:rsidR="00913F1F" w:rsidRPr="006D44D4">
        <w:rPr>
          <w:szCs w:val="24"/>
        </w:rPr>
        <w:t xml:space="preserve">3 % </w:t>
      </w:r>
      <w:r w:rsidRPr="006D44D4">
        <w:rPr>
          <w:szCs w:val="24"/>
        </w:rPr>
        <w:t>apmērā</w:t>
      </w:r>
      <w:r w:rsidR="00913F1F">
        <w:rPr>
          <w:szCs w:val="24"/>
        </w:rPr>
        <w:t xml:space="preserve"> no līguma summas EUR (bez PVN)</w:t>
      </w:r>
      <w:r w:rsidRPr="007D6728">
        <w:rPr>
          <w:szCs w:val="24"/>
        </w:rPr>
        <w:t>;</w:t>
      </w:r>
    </w:p>
    <w:p w14:paraId="5C8B7678" w14:textId="051D60A1" w:rsidR="00554875" w:rsidRDefault="00554875" w:rsidP="00AF67B9">
      <w:pPr>
        <w:numPr>
          <w:ilvl w:val="0"/>
          <w:numId w:val="3"/>
        </w:numPr>
        <w:tabs>
          <w:tab w:val="num" w:pos="0"/>
        </w:tabs>
        <w:spacing w:line="240" w:lineRule="auto"/>
        <w:ind w:left="284" w:right="-851" w:hanging="426"/>
        <w:contextualSpacing/>
        <w:rPr>
          <w:szCs w:val="24"/>
        </w:rPr>
      </w:pPr>
      <w:r w:rsidRPr="00554875">
        <w:rPr>
          <w:szCs w:val="24"/>
        </w:rPr>
        <w:t>apliecinu, ka pretendents, tā darbinieks vai pretendenta piedāvājumā norādītā persona nav konsultējusi vai citādi bijusi iesaistīta iepirkuma dokumentu sagatavošanā</w:t>
      </w:r>
      <w:r w:rsidR="00EC491B">
        <w:rPr>
          <w:szCs w:val="24"/>
        </w:rPr>
        <w:t>;</w:t>
      </w:r>
    </w:p>
    <w:p w14:paraId="6D4CB155" w14:textId="0D0165F8" w:rsidR="00554875" w:rsidRDefault="00554875" w:rsidP="00AF67B9">
      <w:pPr>
        <w:numPr>
          <w:ilvl w:val="0"/>
          <w:numId w:val="3"/>
        </w:numPr>
        <w:tabs>
          <w:tab w:val="num" w:pos="0"/>
        </w:tabs>
        <w:spacing w:line="240" w:lineRule="auto"/>
        <w:ind w:left="284" w:right="-851" w:hanging="426"/>
        <w:contextualSpacing/>
        <w:rPr>
          <w:szCs w:val="24"/>
        </w:rPr>
      </w:pPr>
      <w:r w:rsidRPr="00554875">
        <w:rPr>
          <w:szCs w:val="24"/>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EC491B">
        <w:rPr>
          <w:szCs w:val="24"/>
        </w:rPr>
        <w:t>;</w:t>
      </w:r>
    </w:p>
    <w:p w14:paraId="323BFE9E" w14:textId="5310A26E" w:rsidR="00AF67B9" w:rsidRPr="005C68F0" w:rsidRDefault="00AF67B9" w:rsidP="00AF67B9">
      <w:pPr>
        <w:numPr>
          <w:ilvl w:val="0"/>
          <w:numId w:val="3"/>
        </w:numPr>
        <w:tabs>
          <w:tab w:val="num" w:pos="0"/>
        </w:tabs>
        <w:spacing w:line="240" w:lineRule="auto"/>
        <w:ind w:left="284" w:right="-851" w:hanging="426"/>
        <w:contextualSpacing/>
        <w:rPr>
          <w:szCs w:val="24"/>
        </w:rPr>
      </w:pPr>
      <w:r w:rsidRPr="00E869C2">
        <w:rPr>
          <w:rFonts w:eastAsia="Calibri"/>
          <w:szCs w:val="24"/>
        </w:rPr>
        <w:t>apliecina, ka būvdarbos tiks izmantoti materiāli, kas ir sertificēti un atbilst Eiropas Savienības normatīvo aktu prasībām</w:t>
      </w:r>
      <w:r w:rsidR="00EC491B">
        <w:rPr>
          <w:rFonts w:eastAsia="Calibri"/>
          <w:szCs w:val="24"/>
        </w:rPr>
        <w:t>;</w:t>
      </w:r>
    </w:p>
    <w:p w14:paraId="42A3CD3D" w14:textId="77777777" w:rsidR="00835894" w:rsidRPr="007D6728" w:rsidRDefault="00835894" w:rsidP="00731E54">
      <w:pPr>
        <w:numPr>
          <w:ilvl w:val="0"/>
          <w:numId w:val="3"/>
        </w:numPr>
        <w:tabs>
          <w:tab w:val="num" w:pos="0"/>
          <w:tab w:val="num" w:pos="142"/>
        </w:tabs>
        <w:spacing w:after="0" w:line="240" w:lineRule="auto"/>
        <w:ind w:left="284" w:right="-851" w:hanging="426"/>
        <w:contextualSpacing/>
        <w:rPr>
          <w:sz w:val="22"/>
        </w:rPr>
      </w:pPr>
      <w:r w:rsidRPr="007D6728">
        <w:rPr>
          <w:rFonts w:eastAsia="Times New Roman"/>
          <w:szCs w:val="24"/>
        </w:rPr>
        <w:t>garantē, ka visas sniegtās ziņas ir patiesas</w:t>
      </w:r>
      <w:r w:rsidRPr="007D6728">
        <w:rPr>
          <w:rFonts w:eastAsia="Times New Roman"/>
          <w:sz w:val="22"/>
        </w:rPr>
        <w:t>.</w:t>
      </w:r>
    </w:p>
    <w:p w14:paraId="21056ED6" w14:textId="77777777" w:rsidR="00835894" w:rsidRPr="007D6728" w:rsidRDefault="00835894" w:rsidP="00835894">
      <w:pPr>
        <w:keepNext/>
        <w:keepLines/>
        <w:tabs>
          <w:tab w:val="num" w:pos="142"/>
        </w:tabs>
        <w:autoSpaceDE w:val="0"/>
        <w:autoSpaceDN w:val="0"/>
        <w:adjustRightInd w:val="0"/>
        <w:spacing w:after="0" w:line="240" w:lineRule="auto"/>
        <w:ind w:right="-709"/>
        <w:contextualSpacing/>
        <w:jc w:val="left"/>
        <w:rPr>
          <w:rFonts w:eastAsia="Times New Roman"/>
          <w:b/>
          <w:bCs/>
          <w:color w:val="000000"/>
          <w:sz w:val="22"/>
        </w:rPr>
      </w:pPr>
    </w:p>
    <w:p w14:paraId="6879BAC4" w14:textId="77777777" w:rsidR="00835894" w:rsidRPr="007D6728" w:rsidRDefault="00835894" w:rsidP="00835894">
      <w:pPr>
        <w:keepNext/>
        <w:keepLines/>
        <w:tabs>
          <w:tab w:val="num" w:pos="142"/>
        </w:tabs>
        <w:spacing w:after="0" w:line="240" w:lineRule="auto"/>
        <w:ind w:right="-709"/>
        <w:contextualSpacing/>
        <w:jc w:val="right"/>
        <w:rPr>
          <w:rFonts w:eastAsia="Times New Roman"/>
          <w:sz w:val="22"/>
        </w:rPr>
      </w:pPr>
      <w:r w:rsidRPr="007D6728">
        <w:rPr>
          <w:rFonts w:eastAsia="Times New Roman"/>
          <w:sz w:val="22"/>
        </w:rPr>
        <w:t>__________________</w:t>
      </w:r>
    </w:p>
    <w:p w14:paraId="20FEE5CB" w14:textId="77777777" w:rsidR="00835894" w:rsidRPr="007D6728" w:rsidRDefault="00835894" w:rsidP="00D429C0">
      <w:pPr>
        <w:keepNext/>
        <w:keepLines/>
        <w:tabs>
          <w:tab w:val="num" w:pos="142"/>
        </w:tabs>
        <w:spacing w:after="0" w:line="240" w:lineRule="auto"/>
        <w:ind w:left="6480" w:right="-709" w:firstLine="720"/>
        <w:contextualSpacing/>
        <w:jc w:val="center"/>
        <w:rPr>
          <w:rFonts w:eastAsia="Times New Roman"/>
          <w:sz w:val="22"/>
        </w:rPr>
      </w:pPr>
      <w:r w:rsidRPr="007D6728">
        <w:rPr>
          <w:rFonts w:eastAsia="Times New Roman"/>
          <w:sz w:val="22"/>
        </w:rPr>
        <w:t xml:space="preserve">      (paraksts)</w:t>
      </w:r>
    </w:p>
    <w:p w14:paraId="6DC2687F" w14:textId="77777777" w:rsidR="00835894" w:rsidRPr="007D6728" w:rsidRDefault="00835894" w:rsidP="00D429C0">
      <w:pPr>
        <w:keepNext/>
        <w:keepLines/>
        <w:tabs>
          <w:tab w:val="num" w:pos="142"/>
        </w:tabs>
        <w:spacing w:after="0" w:line="240" w:lineRule="auto"/>
        <w:ind w:right="-709"/>
        <w:contextualSpacing/>
        <w:jc w:val="right"/>
        <w:rPr>
          <w:rFonts w:eastAsia="Times New Roman"/>
          <w:sz w:val="22"/>
        </w:rPr>
      </w:pPr>
      <w:r w:rsidRPr="007D6728">
        <w:rPr>
          <w:rFonts w:eastAsia="Times New Roman"/>
          <w:sz w:val="22"/>
        </w:rPr>
        <w:t>z.v.</w:t>
      </w:r>
    </w:p>
    <w:p w14:paraId="562FC27A"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Pretendenta adrese </w:t>
      </w:r>
      <w:r w:rsidR="00942237" w:rsidRPr="007D6728">
        <w:rPr>
          <w:rFonts w:eastAsia="Times New Roman"/>
          <w:color w:val="000000"/>
          <w:sz w:val="22"/>
          <w:lang w:eastAsia="lv-LV"/>
        </w:rPr>
        <w:t>un bankas rekvizīti</w:t>
      </w:r>
      <w:r w:rsidRPr="007D6728">
        <w:rPr>
          <w:rFonts w:eastAsia="Times New Roman"/>
          <w:color w:val="000000"/>
          <w:sz w:val="22"/>
          <w:lang w:eastAsia="lv-LV"/>
        </w:rPr>
        <w:t>_____________________________________________________________,</w:t>
      </w:r>
    </w:p>
    <w:p w14:paraId="0144A35B"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tālruņa (faksa) numuri, e-pasta adrese ______________________________________________.</w:t>
      </w:r>
    </w:p>
    <w:p w14:paraId="413B9627"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Pretendenta vadītāja vai pilnvarotās personas amats, vārds un uzvārds </w:t>
      </w:r>
    </w:p>
    <w:p w14:paraId="25FC2392"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_____________________________</w:t>
      </w:r>
    </w:p>
    <w:p w14:paraId="54ED6F54" w14:textId="77777777" w:rsidR="00835894" w:rsidRPr="007D6728" w:rsidRDefault="00835894" w:rsidP="00D429C0">
      <w:pPr>
        <w:keepNext/>
        <w:keepLines/>
        <w:autoSpaceDE w:val="0"/>
        <w:autoSpaceDN w:val="0"/>
        <w:adjustRightInd w:val="0"/>
        <w:spacing w:after="0" w:line="240" w:lineRule="auto"/>
        <w:ind w:right="-709"/>
        <w:contextualSpacing/>
        <w:jc w:val="left"/>
        <w:rPr>
          <w:rFonts w:eastAsia="Times New Roman"/>
          <w:b/>
          <w:bCs/>
          <w:color w:val="000000"/>
          <w:szCs w:val="24"/>
        </w:rPr>
      </w:pPr>
    </w:p>
    <w:p w14:paraId="33D4DACF" w14:textId="77777777" w:rsidR="00835894" w:rsidRPr="007D6728" w:rsidRDefault="00835894" w:rsidP="00D429C0">
      <w:pPr>
        <w:keepNext/>
        <w:keepLines/>
        <w:autoSpaceDE w:val="0"/>
        <w:autoSpaceDN w:val="0"/>
        <w:adjustRightInd w:val="0"/>
        <w:spacing w:after="0" w:line="240" w:lineRule="auto"/>
        <w:ind w:right="-709"/>
        <w:contextualSpacing/>
        <w:jc w:val="right"/>
        <w:rPr>
          <w:rFonts w:eastAsia="Times New Roman"/>
          <w:b/>
          <w:bCs/>
          <w:color w:val="000000"/>
          <w:szCs w:val="24"/>
        </w:rPr>
        <w:sectPr w:rsidR="00835894" w:rsidRPr="007D6728" w:rsidSect="0047038B">
          <w:pgSz w:w="11906" w:h="16838" w:code="9"/>
          <w:pgMar w:top="709" w:right="1701" w:bottom="993" w:left="1701" w:header="851" w:footer="851" w:gutter="0"/>
          <w:cols w:space="708"/>
          <w:titlePg/>
          <w:docGrid w:linePitch="360"/>
        </w:sectPr>
      </w:pPr>
    </w:p>
    <w:p w14:paraId="07DB0341" w14:textId="77777777" w:rsidR="00835894" w:rsidRPr="007D6728" w:rsidRDefault="00835894" w:rsidP="00C933E9">
      <w:pPr>
        <w:keepNext/>
        <w:keepLines/>
        <w:autoSpaceDE w:val="0"/>
        <w:autoSpaceDN w:val="0"/>
        <w:adjustRightInd w:val="0"/>
        <w:spacing w:line="240" w:lineRule="auto"/>
        <w:ind w:left="993" w:right="-2"/>
        <w:contextualSpacing/>
        <w:jc w:val="right"/>
        <w:rPr>
          <w:rFonts w:eastAsia="Times New Roman"/>
          <w:color w:val="000000"/>
          <w:szCs w:val="24"/>
          <w:lang w:eastAsia="lv-LV"/>
        </w:rPr>
      </w:pPr>
      <w:r w:rsidRPr="007D6728">
        <w:rPr>
          <w:rFonts w:eastAsia="Times New Roman"/>
          <w:b/>
          <w:bCs/>
          <w:color w:val="000000"/>
          <w:szCs w:val="24"/>
        </w:rPr>
        <w:lastRenderedPageBreak/>
        <w:t>3.pielikums</w:t>
      </w:r>
    </w:p>
    <w:p w14:paraId="78189619" w14:textId="77777777" w:rsidR="00835894" w:rsidRPr="007D6728" w:rsidRDefault="00835894" w:rsidP="00C933E9">
      <w:pPr>
        <w:keepLines/>
        <w:overflowPunct w:val="0"/>
        <w:autoSpaceDE w:val="0"/>
        <w:autoSpaceDN w:val="0"/>
        <w:adjustRightInd w:val="0"/>
        <w:spacing w:line="240" w:lineRule="auto"/>
        <w:ind w:left="993" w:right="-2"/>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624333D7" w14:textId="77777777" w:rsidR="00835894" w:rsidRPr="007D6728" w:rsidRDefault="0093515E" w:rsidP="0047038B">
      <w:pPr>
        <w:keepLines/>
        <w:overflowPunct w:val="0"/>
        <w:autoSpaceDE w:val="0"/>
        <w:autoSpaceDN w:val="0"/>
        <w:adjustRightInd w:val="0"/>
        <w:spacing w:line="240" w:lineRule="auto"/>
        <w:ind w:left="993" w:right="-2"/>
        <w:contextualSpacing/>
        <w:jc w:val="right"/>
        <w:textAlignment w:val="baseline"/>
        <w:rPr>
          <w:rFonts w:eastAsia="Times New Roman"/>
          <w:szCs w:val="24"/>
          <w:lang w:eastAsia="lv-LV"/>
        </w:rPr>
      </w:pPr>
      <w:r w:rsidRPr="007D6728">
        <w:rPr>
          <w:color w:val="222222"/>
        </w:rPr>
        <w:t>„</w:t>
      </w:r>
      <w:r w:rsidR="00AE127B" w:rsidRPr="00AE127B">
        <w:rPr>
          <w:color w:val="222222"/>
        </w:rPr>
        <w:t>Jumta konstrukcijas kapitālais remonts dzelzceļa stacijas ēkai Liepājā</w:t>
      </w:r>
      <w:r w:rsidRPr="007D6728">
        <w:t xml:space="preserve">” </w:t>
      </w:r>
      <w:r w:rsidR="00835894" w:rsidRPr="007D6728">
        <w:rPr>
          <w:rFonts w:eastAsia="Times New Roman"/>
          <w:szCs w:val="24"/>
          <w:lang w:eastAsia="lv-LV"/>
        </w:rPr>
        <w:t>nolikumam</w:t>
      </w:r>
    </w:p>
    <w:p w14:paraId="4728BB90" w14:textId="77777777" w:rsidR="00835894" w:rsidRPr="007D6728" w:rsidRDefault="00835894" w:rsidP="00C933E9">
      <w:pPr>
        <w:keepLines/>
        <w:spacing w:line="240" w:lineRule="auto"/>
        <w:ind w:left="993" w:right="-2"/>
        <w:contextualSpacing/>
        <w:jc w:val="center"/>
        <w:rPr>
          <w:rFonts w:eastAsia="Times New Roman"/>
          <w:b/>
          <w:szCs w:val="24"/>
        </w:rPr>
      </w:pPr>
    </w:p>
    <w:p w14:paraId="00B051D7" w14:textId="77777777" w:rsidR="00835894" w:rsidRPr="007D6728" w:rsidRDefault="00835894" w:rsidP="00D429C0">
      <w:pPr>
        <w:keepLines/>
        <w:spacing w:line="240" w:lineRule="auto"/>
        <w:ind w:left="993" w:right="424"/>
        <w:contextualSpacing/>
        <w:rPr>
          <w:rFonts w:eastAsia="Times New Roman"/>
          <w:b/>
          <w:szCs w:val="24"/>
        </w:rPr>
      </w:pPr>
    </w:p>
    <w:p w14:paraId="0740665F" w14:textId="77777777" w:rsidR="001A3EBC" w:rsidRPr="007D6728" w:rsidRDefault="00333239" w:rsidP="00C933E9">
      <w:pPr>
        <w:keepNext/>
        <w:ind w:left="993" w:right="-2"/>
        <w:jc w:val="center"/>
        <w:outlineLvl w:val="2"/>
        <w:rPr>
          <w:b/>
          <w:bCs/>
          <w:sz w:val="28"/>
          <w:szCs w:val="28"/>
        </w:rPr>
      </w:pPr>
      <w:r w:rsidRPr="00333239">
        <w:rPr>
          <w:b/>
          <w:bCs/>
          <w:sz w:val="28"/>
          <w:szCs w:val="28"/>
        </w:rPr>
        <w:t>Darba uzdevums</w:t>
      </w:r>
    </w:p>
    <w:p w14:paraId="4CA40601" w14:textId="77777777" w:rsidR="00154999" w:rsidRDefault="00154999" w:rsidP="003564A5">
      <w:pPr>
        <w:ind w:left="426" w:firstLine="283"/>
        <w:rPr>
          <w:szCs w:val="24"/>
        </w:rPr>
      </w:pPr>
      <w:r w:rsidRPr="00154999">
        <w:rPr>
          <w:szCs w:val="24"/>
        </w:rPr>
        <w:t xml:space="preserve">*Pēc </w:t>
      </w:r>
      <w:r>
        <w:rPr>
          <w:szCs w:val="24"/>
        </w:rPr>
        <w:t>Darba</w:t>
      </w:r>
      <w:r w:rsidRPr="00154999">
        <w:rPr>
          <w:szCs w:val="24"/>
        </w:rPr>
        <w:t xml:space="preserve"> uzdevuma pretendents noformē Darbu izmaksu tāmes. Darbu izmaksu tāmi atbilstoši </w:t>
      </w:r>
      <w:r>
        <w:rPr>
          <w:szCs w:val="24"/>
        </w:rPr>
        <w:t>sarunu procedūras nolikuma</w:t>
      </w:r>
      <w:r w:rsidRPr="00154999">
        <w:rPr>
          <w:szCs w:val="24"/>
        </w:rPr>
        <w:t xml:space="preserve"> prasībām iesniedz 3 (trīs) drukātos eksemplāros, no kuriem viens eksemplārs </w:t>
      </w:r>
      <w:proofErr w:type="spellStart"/>
      <w:r w:rsidRPr="00154999">
        <w:rPr>
          <w:szCs w:val="24"/>
        </w:rPr>
        <w:t>jācauršuj</w:t>
      </w:r>
      <w:proofErr w:type="spellEnd"/>
      <w:r w:rsidRPr="00154999">
        <w:rPr>
          <w:szCs w:val="24"/>
        </w:rPr>
        <w:t xml:space="preserve"> kopā ar piedāvājuma dokumentiem, un 2 (divi) eksemplāri jāiesniedz kā atsevišķi dokumenti (kopā ar piedāvājumu), kā arī papildus drukātajai formai tikai pēc Pasūtītāja pieprasījuma (pēc piedāvājumu iesniegšanas termiņa) jāiesniedz arī elektroniski MS Excel formātā, nosūtot 1 (vienas) darba dienas laikā uz Pasūtītāja pieprasījumā norādīto e-pasta adresi.</w:t>
      </w:r>
    </w:p>
    <w:p w14:paraId="4B87423F" w14:textId="77777777" w:rsidR="00584D4E" w:rsidRDefault="00584D4E" w:rsidP="003564A5">
      <w:pPr>
        <w:ind w:left="426" w:firstLine="283"/>
        <w:rPr>
          <w:szCs w:val="24"/>
        </w:rPr>
      </w:pPr>
      <w:r w:rsidRPr="00584D4E">
        <w:rPr>
          <w:szCs w:val="24"/>
        </w:rPr>
        <w:t>Tāmju komplekts ir jāsastāda atbilstoši LBN 501-17 “</w:t>
      </w:r>
      <w:proofErr w:type="spellStart"/>
      <w:r w:rsidRPr="00584D4E">
        <w:rPr>
          <w:szCs w:val="24"/>
        </w:rPr>
        <w:t>Būvizmaksu</w:t>
      </w:r>
      <w:proofErr w:type="spellEnd"/>
      <w:r w:rsidRPr="00584D4E">
        <w:rPr>
          <w:szCs w:val="24"/>
        </w:rPr>
        <w:t xml:space="preserve"> noteikšanas kārtība”.</w:t>
      </w:r>
    </w:p>
    <w:p w14:paraId="1F054002" w14:textId="77777777" w:rsidR="00584D4E" w:rsidRDefault="00584D4E" w:rsidP="003564A5">
      <w:pPr>
        <w:ind w:left="426" w:firstLine="283"/>
        <w:rPr>
          <w:szCs w:val="24"/>
        </w:rPr>
      </w:pPr>
      <w:r w:rsidRPr="00584D4E">
        <w:rPr>
          <w:szCs w:val="24"/>
        </w:rPr>
        <w:t xml:space="preserve">Līguma izpildes garantijas, apdrošināšana (visu risku apdrošināšana, ieskaitot būvuzņēmēja aprīkojuma apdrošināšanu, būvuzņēmēja darbinieku apdrošināšana pret ievainojumiem/negadījumiem un īpašuma bojājumiem), </w:t>
      </w:r>
      <w:proofErr w:type="spellStart"/>
      <w:r w:rsidRPr="00584D4E">
        <w:rPr>
          <w:szCs w:val="24"/>
        </w:rPr>
        <w:t>izkārtņu</w:t>
      </w:r>
      <w:proofErr w:type="spellEnd"/>
      <w:r w:rsidRPr="00584D4E">
        <w:rPr>
          <w:szCs w:val="24"/>
        </w:rPr>
        <w:t xml:space="preserve"> nodrošināšanas, nodošana ekspluatācijā, </w:t>
      </w:r>
      <w:proofErr w:type="spellStart"/>
      <w:r w:rsidRPr="00584D4E">
        <w:rPr>
          <w:szCs w:val="24"/>
        </w:rPr>
        <w:t>izpilduzmērījumu</w:t>
      </w:r>
      <w:proofErr w:type="spellEnd"/>
      <w:r w:rsidRPr="00584D4E">
        <w:rPr>
          <w:szCs w:val="24"/>
        </w:rPr>
        <w:t xml:space="preserve">, mobilizācijas, satiksmes organizācijas u.c. izmaksas, kas nepieciešamas atbilstoši tehniskām specifikācijām un spēkā esošiem normatīviem, darbu veikšanas projekta izstrāde ir iekļaujamas </w:t>
      </w:r>
      <w:proofErr w:type="spellStart"/>
      <w:r w:rsidRPr="00584D4E">
        <w:rPr>
          <w:szCs w:val="24"/>
        </w:rPr>
        <w:t>virsizdevumos</w:t>
      </w:r>
      <w:proofErr w:type="spellEnd"/>
      <w:r w:rsidRPr="00584D4E">
        <w:rPr>
          <w:szCs w:val="24"/>
        </w:rPr>
        <w:t>.</w:t>
      </w:r>
    </w:p>
    <w:p w14:paraId="27754D64" w14:textId="77777777" w:rsidR="00584D4E" w:rsidRDefault="00584D4E" w:rsidP="003564A5">
      <w:pPr>
        <w:ind w:left="426" w:firstLine="283"/>
        <w:rPr>
          <w:szCs w:val="24"/>
        </w:rPr>
      </w:pPr>
      <w:r w:rsidRPr="00584D4E">
        <w:rPr>
          <w:szCs w:val="24"/>
        </w:rPr>
        <w:t xml:space="preserve">Būvizstrādājumu cenā ietilpst ar būvdarbu izpildi saistīto būvizstrādājumu iegādes izmaksas, ieskaitot transporta izmaksas to nogādei līdz būvobjektam, sagādes izmaksas, būvizstrādājumu tirgus cenas, importa operāciju nodokļus, iepakojuma izmaksas (tai skaitā tā utilizēšanas izmaksas vai </w:t>
      </w:r>
      <w:proofErr w:type="spellStart"/>
      <w:r w:rsidRPr="00584D4E">
        <w:rPr>
          <w:szCs w:val="24"/>
        </w:rPr>
        <w:t>atpakaļnodošanas</w:t>
      </w:r>
      <w:proofErr w:type="spellEnd"/>
      <w:r w:rsidRPr="00584D4E">
        <w:rPr>
          <w:szCs w:val="24"/>
        </w:rPr>
        <w:t xml:space="preserve"> ieņēmumus), kā arī </w:t>
      </w:r>
      <w:proofErr w:type="spellStart"/>
      <w:r w:rsidRPr="00584D4E">
        <w:rPr>
          <w:szCs w:val="24"/>
        </w:rPr>
        <w:t>būvražošanas</w:t>
      </w:r>
      <w:proofErr w:type="spellEnd"/>
      <w:r w:rsidRPr="00584D4E">
        <w:rPr>
          <w:szCs w:val="24"/>
        </w:rPr>
        <w:t xml:space="preserve"> procesa zudumus un normētais izlietojums. Materiālu atbirums ir </w:t>
      </w:r>
      <w:proofErr w:type="spellStart"/>
      <w:r w:rsidRPr="00584D4E">
        <w:rPr>
          <w:szCs w:val="24"/>
        </w:rPr>
        <w:t>jāieķlauj</w:t>
      </w:r>
      <w:proofErr w:type="spellEnd"/>
      <w:r w:rsidRPr="00584D4E">
        <w:rPr>
          <w:szCs w:val="24"/>
        </w:rPr>
        <w:t xml:space="preserve"> cenā vai materiālu daudzumā. </w:t>
      </w:r>
      <w:proofErr w:type="spellStart"/>
      <w:r w:rsidRPr="00584D4E">
        <w:rPr>
          <w:szCs w:val="24"/>
        </w:rPr>
        <w:t>Atsevisķās</w:t>
      </w:r>
      <w:proofErr w:type="spellEnd"/>
      <w:r w:rsidRPr="00584D4E">
        <w:rPr>
          <w:szCs w:val="24"/>
        </w:rPr>
        <w:t xml:space="preserve"> pozīcijas, kurās darbu un būvizstrādājumu </w:t>
      </w:r>
      <w:proofErr w:type="spellStart"/>
      <w:r w:rsidRPr="00584D4E">
        <w:rPr>
          <w:szCs w:val="24"/>
        </w:rPr>
        <w:t>apraskts</w:t>
      </w:r>
      <w:proofErr w:type="spellEnd"/>
      <w:r w:rsidRPr="00584D4E">
        <w:rPr>
          <w:szCs w:val="24"/>
        </w:rPr>
        <w:t xml:space="preserve"> ir izvērsts </w:t>
      </w:r>
      <w:proofErr w:type="spellStart"/>
      <w:r w:rsidRPr="00584D4E">
        <w:rPr>
          <w:szCs w:val="24"/>
        </w:rPr>
        <w:t>būvražošanas</w:t>
      </w:r>
      <w:proofErr w:type="spellEnd"/>
      <w:r w:rsidRPr="00584D4E">
        <w:rPr>
          <w:szCs w:val="24"/>
        </w:rPr>
        <w:t xml:space="preserve"> procesa zudumi ir norādīti būvizstrādājuma daudzumā,  kas nepārsniedz 15%. Tāmēs konkrēti norādītiem materiāliem, iekārtām, būvizstrādājumiem var piedāvāt ekvivalentu, par to iesniedzot ražotāja dokumentāciju vai kompetentas institūcijas izsniegtu apliecinājumu par pārbaudes rezultātiem.</w:t>
      </w:r>
    </w:p>
    <w:p w14:paraId="5A26C5CD" w14:textId="77777777" w:rsidR="00154999" w:rsidRDefault="00154999" w:rsidP="003564A5">
      <w:pPr>
        <w:ind w:left="426" w:firstLine="283"/>
        <w:rPr>
          <w:szCs w:val="24"/>
        </w:rPr>
      </w:pPr>
    </w:p>
    <w:p w14:paraId="1C7F2676" w14:textId="77777777" w:rsidR="00584D4E" w:rsidRDefault="00584D4E" w:rsidP="003564A5">
      <w:pPr>
        <w:ind w:left="426" w:firstLine="283"/>
        <w:rPr>
          <w:szCs w:val="24"/>
        </w:rPr>
      </w:pPr>
    </w:p>
    <w:p w14:paraId="54F3404D" w14:textId="77777777" w:rsidR="00695B27" w:rsidRDefault="00695B27" w:rsidP="003564A5">
      <w:pPr>
        <w:ind w:left="426" w:firstLine="283"/>
        <w:rPr>
          <w:szCs w:val="24"/>
        </w:rPr>
      </w:pPr>
    </w:p>
    <w:p w14:paraId="12F6B619" w14:textId="77777777" w:rsidR="00584D4E" w:rsidRDefault="00584D4E" w:rsidP="003564A5">
      <w:pPr>
        <w:ind w:left="426" w:firstLine="283"/>
        <w:rPr>
          <w:szCs w:val="24"/>
        </w:rPr>
      </w:pPr>
    </w:p>
    <w:p w14:paraId="1DB494AE" w14:textId="77777777" w:rsidR="00584D4E" w:rsidRDefault="00584D4E" w:rsidP="003564A5">
      <w:pPr>
        <w:ind w:left="426" w:firstLine="283"/>
        <w:rPr>
          <w:szCs w:val="24"/>
        </w:rPr>
      </w:pPr>
    </w:p>
    <w:p w14:paraId="33B8A882" w14:textId="77777777" w:rsidR="00154999" w:rsidRPr="00154999" w:rsidRDefault="00154999" w:rsidP="00154999">
      <w:pPr>
        <w:ind w:left="426" w:firstLine="283"/>
        <w:jc w:val="center"/>
        <w:rPr>
          <w:b/>
          <w:szCs w:val="24"/>
        </w:rPr>
      </w:pPr>
      <w:r>
        <w:rPr>
          <w:b/>
          <w:szCs w:val="24"/>
        </w:rPr>
        <w:lastRenderedPageBreak/>
        <w:t>Darba</w:t>
      </w:r>
      <w:r w:rsidRPr="00154999">
        <w:rPr>
          <w:b/>
          <w:szCs w:val="24"/>
        </w:rPr>
        <w:t xml:space="preserve"> uzdevums </w:t>
      </w:r>
      <w:r w:rsidR="00584D4E">
        <w:rPr>
          <w:b/>
          <w:szCs w:val="24"/>
        </w:rPr>
        <w:t>(</w:t>
      </w:r>
      <w:r w:rsidR="00584D4E" w:rsidRPr="00584D4E">
        <w:rPr>
          <w:b/>
          <w:szCs w:val="24"/>
        </w:rPr>
        <w:t>Lokālā tāme</w:t>
      </w:r>
      <w:r w:rsidR="00584D4E">
        <w:rPr>
          <w:b/>
          <w:szCs w:val="24"/>
        </w:rPr>
        <w:t xml:space="preserve">) </w:t>
      </w:r>
      <w:r w:rsidRPr="00154999">
        <w:rPr>
          <w:b/>
          <w:szCs w:val="24"/>
        </w:rPr>
        <w:t>Objektam</w:t>
      </w:r>
    </w:p>
    <w:p w14:paraId="4E256023" w14:textId="77777777" w:rsidR="00154999" w:rsidRPr="00584D4E" w:rsidRDefault="00584D4E" w:rsidP="00154999">
      <w:pPr>
        <w:ind w:left="426" w:firstLine="283"/>
        <w:jc w:val="center"/>
        <w:rPr>
          <w:b/>
          <w:szCs w:val="24"/>
        </w:rPr>
      </w:pPr>
      <w:r w:rsidRPr="00584D4E">
        <w:rPr>
          <w:b/>
          <w:szCs w:val="24"/>
        </w:rPr>
        <w:t>Demontāžas un sagatavošanas darbi</w:t>
      </w:r>
    </w:p>
    <w:p w14:paraId="0AE6018C" w14:textId="77777777" w:rsidR="00584D4E" w:rsidRDefault="00386C5F" w:rsidP="00154999">
      <w:pPr>
        <w:ind w:left="426" w:firstLine="283"/>
        <w:jc w:val="center"/>
        <w:rPr>
          <w:szCs w:val="24"/>
        </w:rPr>
      </w:pPr>
      <w:r w:rsidRPr="00386C5F">
        <w:rPr>
          <w:noProof/>
        </w:rPr>
        <w:drawing>
          <wp:inline distT="0" distB="0" distL="0" distR="0" wp14:anchorId="61C51DF4" wp14:editId="621B15F2">
            <wp:extent cx="9467850" cy="446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67850" cy="4464050"/>
                    </a:xfrm>
                    <a:prstGeom prst="rect">
                      <a:avLst/>
                    </a:prstGeom>
                    <a:noFill/>
                    <a:ln>
                      <a:noFill/>
                    </a:ln>
                  </pic:spPr>
                </pic:pic>
              </a:graphicData>
            </a:graphic>
          </wp:inline>
        </w:drawing>
      </w:r>
    </w:p>
    <w:p w14:paraId="34D621BD" w14:textId="77777777" w:rsidR="00154999" w:rsidRDefault="00154999" w:rsidP="00154999">
      <w:pPr>
        <w:ind w:left="426" w:firstLine="283"/>
        <w:jc w:val="center"/>
        <w:rPr>
          <w:szCs w:val="24"/>
        </w:rPr>
      </w:pPr>
    </w:p>
    <w:p w14:paraId="15D92D40" w14:textId="77777777" w:rsidR="00584D4E" w:rsidRDefault="00584D4E" w:rsidP="00154999">
      <w:pPr>
        <w:ind w:left="426" w:firstLine="283"/>
        <w:jc w:val="center"/>
        <w:rPr>
          <w:szCs w:val="24"/>
        </w:rPr>
      </w:pPr>
    </w:p>
    <w:p w14:paraId="47A99EB5" w14:textId="77777777" w:rsidR="00584D4E" w:rsidRPr="00584D4E" w:rsidRDefault="00584D4E" w:rsidP="00154999">
      <w:pPr>
        <w:ind w:left="426" w:firstLine="283"/>
        <w:jc w:val="center"/>
        <w:rPr>
          <w:b/>
          <w:szCs w:val="24"/>
        </w:rPr>
      </w:pPr>
      <w:r w:rsidRPr="00584D4E">
        <w:rPr>
          <w:b/>
          <w:szCs w:val="24"/>
        </w:rPr>
        <w:lastRenderedPageBreak/>
        <w:t>Jumta konstrukcijas pastiprināšana</w:t>
      </w:r>
    </w:p>
    <w:p w14:paraId="513A50E8" w14:textId="77777777" w:rsidR="00584D4E" w:rsidRDefault="00386C5F" w:rsidP="00154999">
      <w:pPr>
        <w:ind w:left="426" w:firstLine="283"/>
        <w:jc w:val="center"/>
        <w:rPr>
          <w:szCs w:val="24"/>
        </w:rPr>
      </w:pPr>
      <w:r w:rsidRPr="00386C5F">
        <w:rPr>
          <w:noProof/>
        </w:rPr>
        <w:drawing>
          <wp:inline distT="0" distB="0" distL="0" distR="0" wp14:anchorId="4425CBDE" wp14:editId="790ACD26">
            <wp:extent cx="9277350" cy="546063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78889" cy="5461538"/>
                    </a:xfrm>
                    <a:prstGeom prst="rect">
                      <a:avLst/>
                    </a:prstGeom>
                    <a:noFill/>
                    <a:ln>
                      <a:noFill/>
                    </a:ln>
                  </pic:spPr>
                </pic:pic>
              </a:graphicData>
            </a:graphic>
          </wp:inline>
        </w:drawing>
      </w:r>
    </w:p>
    <w:p w14:paraId="453EB53D" w14:textId="77777777" w:rsidR="00584D4E" w:rsidRPr="00584D4E" w:rsidRDefault="00584D4E" w:rsidP="00584D4E">
      <w:pPr>
        <w:ind w:left="426" w:firstLine="283"/>
        <w:jc w:val="center"/>
        <w:rPr>
          <w:b/>
          <w:szCs w:val="24"/>
        </w:rPr>
      </w:pPr>
      <w:r w:rsidRPr="00584D4E">
        <w:rPr>
          <w:b/>
          <w:szCs w:val="24"/>
        </w:rPr>
        <w:lastRenderedPageBreak/>
        <w:t>Jumta E koka karkasa ārsiena</w:t>
      </w:r>
    </w:p>
    <w:p w14:paraId="11BBC0A7" w14:textId="77777777" w:rsidR="00584D4E" w:rsidRDefault="00386C5F" w:rsidP="00584D4E">
      <w:pPr>
        <w:ind w:left="426" w:firstLine="283"/>
        <w:jc w:val="center"/>
        <w:rPr>
          <w:szCs w:val="24"/>
        </w:rPr>
      </w:pPr>
      <w:r w:rsidRPr="00386C5F">
        <w:rPr>
          <w:noProof/>
        </w:rPr>
        <w:drawing>
          <wp:inline distT="0" distB="0" distL="0" distR="0" wp14:anchorId="2E6D3247" wp14:editId="2E2E90DB">
            <wp:extent cx="9467850" cy="4862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67850" cy="4862830"/>
                    </a:xfrm>
                    <a:prstGeom prst="rect">
                      <a:avLst/>
                    </a:prstGeom>
                    <a:noFill/>
                    <a:ln>
                      <a:noFill/>
                    </a:ln>
                  </pic:spPr>
                </pic:pic>
              </a:graphicData>
            </a:graphic>
          </wp:inline>
        </w:drawing>
      </w:r>
    </w:p>
    <w:p w14:paraId="6ADA71D3" w14:textId="77777777" w:rsidR="00584D4E" w:rsidRDefault="00584D4E" w:rsidP="00584D4E">
      <w:pPr>
        <w:ind w:left="426" w:firstLine="283"/>
        <w:jc w:val="center"/>
        <w:rPr>
          <w:szCs w:val="24"/>
        </w:rPr>
      </w:pPr>
    </w:p>
    <w:p w14:paraId="594D9D78" w14:textId="77777777" w:rsidR="00695B27" w:rsidRDefault="00695B27" w:rsidP="00584D4E">
      <w:pPr>
        <w:ind w:left="426" w:firstLine="283"/>
        <w:jc w:val="center"/>
        <w:rPr>
          <w:szCs w:val="24"/>
        </w:rPr>
      </w:pPr>
    </w:p>
    <w:p w14:paraId="119EDB24" w14:textId="77777777" w:rsidR="00584D4E" w:rsidRPr="00695B27" w:rsidRDefault="00584D4E" w:rsidP="00584D4E">
      <w:pPr>
        <w:ind w:left="426" w:firstLine="283"/>
        <w:jc w:val="center"/>
        <w:rPr>
          <w:b/>
          <w:szCs w:val="24"/>
        </w:rPr>
      </w:pPr>
      <w:r w:rsidRPr="00695B27">
        <w:rPr>
          <w:b/>
          <w:szCs w:val="24"/>
        </w:rPr>
        <w:lastRenderedPageBreak/>
        <w:t xml:space="preserve">Jumtu ieklāšana ar </w:t>
      </w:r>
      <w:proofErr w:type="spellStart"/>
      <w:r w:rsidRPr="00695B27">
        <w:rPr>
          <w:b/>
          <w:szCs w:val="24"/>
        </w:rPr>
        <w:t>valcprofila</w:t>
      </w:r>
      <w:proofErr w:type="spellEnd"/>
      <w:r w:rsidRPr="00695B27">
        <w:rPr>
          <w:b/>
          <w:szCs w:val="24"/>
        </w:rPr>
        <w:t xml:space="preserve"> jumta segumu</w:t>
      </w:r>
    </w:p>
    <w:p w14:paraId="16499FB0" w14:textId="77777777" w:rsidR="00584D4E" w:rsidRDefault="00386C5F" w:rsidP="00584D4E">
      <w:pPr>
        <w:ind w:left="426" w:firstLine="283"/>
        <w:jc w:val="center"/>
        <w:rPr>
          <w:szCs w:val="24"/>
        </w:rPr>
      </w:pPr>
      <w:r w:rsidRPr="00386C5F">
        <w:rPr>
          <w:noProof/>
        </w:rPr>
        <w:drawing>
          <wp:inline distT="0" distB="0" distL="0" distR="0" wp14:anchorId="4B77EAD7" wp14:editId="5279064F">
            <wp:extent cx="8553450" cy="53810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69481" cy="5391087"/>
                    </a:xfrm>
                    <a:prstGeom prst="rect">
                      <a:avLst/>
                    </a:prstGeom>
                    <a:noFill/>
                    <a:ln>
                      <a:noFill/>
                    </a:ln>
                  </pic:spPr>
                </pic:pic>
              </a:graphicData>
            </a:graphic>
          </wp:inline>
        </w:drawing>
      </w:r>
    </w:p>
    <w:p w14:paraId="217FF1D7" w14:textId="77777777" w:rsidR="00584D4E" w:rsidRPr="00695B27" w:rsidRDefault="00695B27" w:rsidP="00584D4E">
      <w:pPr>
        <w:ind w:left="426" w:firstLine="283"/>
        <w:jc w:val="center"/>
        <w:rPr>
          <w:b/>
          <w:szCs w:val="24"/>
        </w:rPr>
      </w:pPr>
      <w:r w:rsidRPr="00695B27">
        <w:rPr>
          <w:b/>
          <w:szCs w:val="24"/>
        </w:rPr>
        <w:lastRenderedPageBreak/>
        <w:t>Apmetuma apdares atjaunošana</w:t>
      </w:r>
    </w:p>
    <w:p w14:paraId="446D82D9" w14:textId="77777777" w:rsidR="00695B27" w:rsidRDefault="00386C5F" w:rsidP="00584D4E">
      <w:pPr>
        <w:ind w:left="426" w:firstLine="283"/>
        <w:jc w:val="center"/>
        <w:rPr>
          <w:szCs w:val="24"/>
        </w:rPr>
      </w:pPr>
      <w:r w:rsidRPr="00386C5F">
        <w:rPr>
          <w:noProof/>
        </w:rPr>
        <w:drawing>
          <wp:inline distT="0" distB="0" distL="0" distR="0" wp14:anchorId="07F3D421" wp14:editId="301D97C8">
            <wp:extent cx="9467850" cy="38220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67850" cy="3822065"/>
                    </a:xfrm>
                    <a:prstGeom prst="rect">
                      <a:avLst/>
                    </a:prstGeom>
                    <a:noFill/>
                    <a:ln>
                      <a:noFill/>
                    </a:ln>
                  </pic:spPr>
                </pic:pic>
              </a:graphicData>
            </a:graphic>
          </wp:inline>
        </w:drawing>
      </w:r>
    </w:p>
    <w:p w14:paraId="38418C15" w14:textId="77777777" w:rsidR="00695B27" w:rsidRDefault="00695B27" w:rsidP="00584D4E">
      <w:pPr>
        <w:ind w:left="426" w:firstLine="283"/>
        <w:jc w:val="center"/>
        <w:rPr>
          <w:szCs w:val="24"/>
        </w:rPr>
      </w:pPr>
    </w:p>
    <w:p w14:paraId="45A7E5E2" w14:textId="77777777" w:rsidR="00695B27" w:rsidRDefault="00695B27" w:rsidP="00584D4E">
      <w:pPr>
        <w:ind w:left="426" w:firstLine="283"/>
        <w:jc w:val="center"/>
        <w:rPr>
          <w:szCs w:val="24"/>
        </w:rPr>
      </w:pPr>
    </w:p>
    <w:p w14:paraId="552AEA4A" w14:textId="77777777" w:rsidR="00695B27" w:rsidRDefault="00695B27" w:rsidP="00584D4E">
      <w:pPr>
        <w:ind w:left="426" w:firstLine="283"/>
        <w:jc w:val="center"/>
        <w:rPr>
          <w:szCs w:val="24"/>
        </w:rPr>
      </w:pPr>
    </w:p>
    <w:p w14:paraId="6A6AF4E4" w14:textId="77777777" w:rsidR="00695B27" w:rsidRDefault="00695B27" w:rsidP="00584D4E">
      <w:pPr>
        <w:ind w:left="426" w:firstLine="283"/>
        <w:jc w:val="center"/>
        <w:rPr>
          <w:szCs w:val="24"/>
        </w:rPr>
      </w:pPr>
    </w:p>
    <w:p w14:paraId="2441D121" w14:textId="77777777" w:rsidR="00695B27" w:rsidRDefault="00695B27" w:rsidP="00584D4E">
      <w:pPr>
        <w:ind w:left="426" w:firstLine="283"/>
        <w:jc w:val="center"/>
        <w:rPr>
          <w:szCs w:val="24"/>
        </w:rPr>
      </w:pPr>
    </w:p>
    <w:p w14:paraId="0C00B3F6" w14:textId="77777777" w:rsidR="00695B27" w:rsidRPr="00386C5F" w:rsidRDefault="00695B27" w:rsidP="00584D4E">
      <w:pPr>
        <w:ind w:left="426" w:firstLine="283"/>
        <w:jc w:val="center"/>
        <w:rPr>
          <w:b/>
          <w:szCs w:val="24"/>
        </w:rPr>
      </w:pPr>
      <w:r w:rsidRPr="00386C5F">
        <w:rPr>
          <w:b/>
          <w:szCs w:val="24"/>
        </w:rPr>
        <w:lastRenderedPageBreak/>
        <w:t>Jumta elementi</w:t>
      </w:r>
    </w:p>
    <w:p w14:paraId="12049719" w14:textId="77777777" w:rsidR="00695B27" w:rsidRDefault="00386C5F" w:rsidP="00584D4E">
      <w:pPr>
        <w:ind w:left="426" w:firstLine="283"/>
        <w:jc w:val="center"/>
        <w:rPr>
          <w:szCs w:val="24"/>
        </w:rPr>
      </w:pPr>
      <w:r w:rsidRPr="00386C5F">
        <w:rPr>
          <w:noProof/>
        </w:rPr>
        <w:drawing>
          <wp:inline distT="0" distB="0" distL="0" distR="0" wp14:anchorId="7A54AA6C" wp14:editId="1D1AD81D">
            <wp:extent cx="9467850" cy="51460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67850" cy="5146040"/>
                    </a:xfrm>
                    <a:prstGeom prst="rect">
                      <a:avLst/>
                    </a:prstGeom>
                    <a:noFill/>
                    <a:ln>
                      <a:noFill/>
                    </a:ln>
                  </pic:spPr>
                </pic:pic>
              </a:graphicData>
            </a:graphic>
          </wp:inline>
        </w:drawing>
      </w:r>
    </w:p>
    <w:p w14:paraId="55254C6F" w14:textId="77777777" w:rsidR="00453E82" w:rsidRDefault="00154999" w:rsidP="00584D4E">
      <w:pPr>
        <w:ind w:left="426" w:firstLine="283"/>
        <w:jc w:val="center"/>
        <w:rPr>
          <w:szCs w:val="24"/>
        </w:rPr>
      </w:pPr>
      <w:r>
        <w:rPr>
          <w:szCs w:val="24"/>
        </w:rPr>
        <w:tab/>
      </w:r>
    </w:p>
    <w:p w14:paraId="12F21A90" w14:textId="77777777" w:rsidR="00695B27" w:rsidRPr="00695B27" w:rsidRDefault="00695B27" w:rsidP="00584D4E">
      <w:pPr>
        <w:ind w:left="426" w:firstLine="283"/>
        <w:jc w:val="center"/>
        <w:rPr>
          <w:b/>
          <w:szCs w:val="24"/>
        </w:rPr>
      </w:pPr>
      <w:r w:rsidRPr="00695B27">
        <w:rPr>
          <w:b/>
          <w:szCs w:val="24"/>
        </w:rPr>
        <w:lastRenderedPageBreak/>
        <w:t>Bēniņu siltināšanas darbi</w:t>
      </w:r>
    </w:p>
    <w:p w14:paraId="6CF1D0CA" w14:textId="77777777" w:rsidR="00695B27" w:rsidRDefault="00386C5F" w:rsidP="00584D4E">
      <w:pPr>
        <w:ind w:left="426" w:firstLine="283"/>
        <w:jc w:val="center"/>
        <w:rPr>
          <w:szCs w:val="24"/>
        </w:rPr>
      </w:pPr>
      <w:r w:rsidRPr="00386C5F">
        <w:rPr>
          <w:noProof/>
        </w:rPr>
        <w:drawing>
          <wp:inline distT="0" distB="0" distL="0" distR="0" wp14:anchorId="29E19326" wp14:editId="4DD6DEA3">
            <wp:extent cx="8362315" cy="529590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66602" cy="5298615"/>
                    </a:xfrm>
                    <a:prstGeom prst="rect">
                      <a:avLst/>
                    </a:prstGeom>
                    <a:noFill/>
                    <a:ln>
                      <a:noFill/>
                    </a:ln>
                  </pic:spPr>
                </pic:pic>
              </a:graphicData>
            </a:graphic>
          </wp:inline>
        </w:drawing>
      </w:r>
    </w:p>
    <w:p w14:paraId="13E3C45B" w14:textId="77777777" w:rsidR="00695B27" w:rsidRDefault="00386C5F" w:rsidP="00584D4E">
      <w:pPr>
        <w:ind w:left="426" w:firstLine="283"/>
        <w:jc w:val="center"/>
        <w:rPr>
          <w:b/>
          <w:szCs w:val="24"/>
        </w:rPr>
      </w:pPr>
      <w:r w:rsidRPr="00386C5F">
        <w:rPr>
          <w:b/>
          <w:szCs w:val="24"/>
        </w:rPr>
        <w:lastRenderedPageBreak/>
        <w:t>Demontāžas un sagatavošanas darbi</w:t>
      </w:r>
    </w:p>
    <w:p w14:paraId="23F08AFC" w14:textId="77777777" w:rsidR="00386C5F" w:rsidRPr="00386C5F" w:rsidRDefault="00386C5F" w:rsidP="00584D4E">
      <w:pPr>
        <w:ind w:left="426" w:firstLine="283"/>
        <w:jc w:val="center"/>
        <w:rPr>
          <w:b/>
          <w:szCs w:val="24"/>
        </w:rPr>
      </w:pPr>
      <w:r w:rsidRPr="00386C5F">
        <w:rPr>
          <w:noProof/>
        </w:rPr>
        <w:drawing>
          <wp:inline distT="0" distB="0" distL="0" distR="0" wp14:anchorId="4727F825" wp14:editId="6367709E">
            <wp:extent cx="9095469" cy="5400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02549" cy="5404879"/>
                    </a:xfrm>
                    <a:prstGeom prst="rect">
                      <a:avLst/>
                    </a:prstGeom>
                    <a:noFill/>
                    <a:ln>
                      <a:noFill/>
                    </a:ln>
                  </pic:spPr>
                </pic:pic>
              </a:graphicData>
            </a:graphic>
          </wp:inline>
        </w:drawing>
      </w:r>
    </w:p>
    <w:p w14:paraId="5E10BAAA" w14:textId="77777777" w:rsidR="00695B27" w:rsidRPr="00386C5F" w:rsidRDefault="00695B27" w:rsidP="00584D4E">
      <w:pPr>
        <w:ind w:left="426" w:firstLine="283"/>
        <w:jc w:val="center"/>
        <w:rPr>
          <w:b/>
          <w:szCs w:val="24"/>
        </w:rPr>
      </w:pPr>
      <w:r w:rsidRPr="00386C5F">
        <w:rPr>
          <w:b/>
          <w:szCs w:val="24"/>
        </w:rPr>
        <w:lastRenderedPageBreak/>
        <w:t>Elektroapgādes ārējie un iekšējie tīkli</w:t>
      </w:r>
    </w:p>
    <w:p w14:paraId="42D5F2C9" w14:textId="77777777" w:rsidR="00695B27" w:rsidRDefault="00695B27" w:rsidP="00695B27">
      <w:pPr>
        <w:ind w:left="426" w:firstLine="283"/>
        <w:rPr>
          <w:szCs w:val="24"/>
        </w:rPr>
      </w:pPr>
    </w:p>
    <w:p w14:paraId="24CFD97F" w14:textId="77777777" w:rsidR="00695B27" w:rsidRDefault="00386C5F" w:rsidP="00695B27">
      <w:pPr>
        <w:ind w:left="426" w:firstLine="283"/>
        <w:rPr>
          <w:szCs w:val="24"/>
        </w:rPr>
      </w:pPr>
      <w:r w:rsidRPr="00386C5F">
        <w:rPr>
          <w:noProof/>
        </w:rPr>
        <w:drawing>
          <wp:inline distT="0" distB="0" distL="0" distR="0" wp14:anchorId="12583AB0" wp14:editId="5DD02AE2">
            <wp:extent cx="7286625" cy="51657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88490" cy="5167051"/>
                    </a:xfrm>
                    <a:prstGeom prst="rect">
                      <a:avLst/>
                    </a:prstGeom>
                    <a:noFill/>
                    <a:ln>
                      <a:noFill/>
                    </a:ln>
                  </pic:spPr>
                </pic:pic>
              </a:graphicData>
            </a:graphic>
          </wp:inline>
        </w:drawing>
      </w:r>
    </w:p>
    <w:p w14:paraId="54D793C2" w14:textId="77777777" w:rsidR="00E05311" w:rsidRDefault="00E05311" w:rsidP="00E05311">
      <w:pPr>
        <w:ind w:left="426" w:firstLine="283"/>
        <w:jc w:val="center"/>
        <w:rPr>
          <w:b/>
          <w:szCs w:val="24"/>
        </w:rPr>
      </w:pPr>
      <w:r w:rsidRPr="00E05311">
        <w:rPr>
          <w:noProof/>
        </w:rPr>
        <w:lastRenderedPageBreak/>
        <w:drawing>
          <wp:inline distT="0" distB="0" distL="0" distR="0" wp14:anchorId="1609FBBE" wp14:editId="180B611F">
            <wp:extent cx="6275705" cy="64808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75705" cy="6480810"/>
                    </a:xfrm>
                    <a:prstGeom prst="rect">
                      <a:avLst/>
                    </a:prstGeom>
                    <a:noFill/>
                    <a:ln>
                      <a:noFill/>
                    </a:ln>
                  </pic:spPr>
                </pic:pic>
              </a:graphicData>
            </a:graphic>
          </wp:inline>
        </w:drawing>
      </w:r>
    </w:p>
    <w:p w14:paraId="6D4C6346" w14:textId="77777777" w:rsidR="00E05311" w:rsidRDefault="00E05311" w:rsidP="00E05311">
      <w:pPr>
        <w:ind w:left="426" w:firstLine="283"/>
        <w:jc w:val="center"/>
        <w:rPr>
          <w:b/>
          <w:szCs w:val="24"/>
        </w:rPr>
      </w:pPr>
    </w:p>
    <w:p w14:paraId="2689608E" w14:textId="77777777" w:rsidR="00E05311" w:rsidRPr="00E05311" w:rsidRDefault="00E05311" w:rsidP="00E05311">
      <w:pPr>
        <w:ind w:left="426" w:firstLine="283"/>
        <w:jc w:val="center"/>
        <w:rPr>
          <w:b/>
          <w:szCs w:val="24"/>
        </w:rPr>
        <w:sectPr w:rsidR="00E05311" w:rsidRPr="00E05311" w:rsidSect="00695B27">
          <w:pgSz w:w="16838" w:h="11906" w:orient="landscape"/>
          <w:pgMar w:top="709" w:right="964" w:bottom="991" w:left="964" w:header="709" w:footer="709" w:gutter="0"/>
          <w:cols w:space="708"/>
          <w:docGrid w:linePitch="360"/>
        </w:sectPr>
      </w:pPr>
      <w:r w:rsidRPr="00E05311">
        <w:rPr>
          <w:noProof/>
        </w:rPr>
        <w:drawing>
          <wp:inline distT="0" distB="0" distL="0" distR="0" wp14:anchorId="0799A57A" wp14:editId="2C6DEA2D">
            <wp:extent cx="5800725" cy="5191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00725" cy="5191125"/>
                    </a:xfrm>
                    <a:prstGeom prst="rect">
                      <a:avLst/>
                    </a:prstGeom>
                    <a:noFill/>
                    <a:ln>
                      <a:noFill/>
                    </a:ln>
                  </pic:spPr>
                </pic:pic>
              </a:graphicData>
            </a:graphic>
          </wp:inline>
        </w:drawing>
      </w:r>
    </w:p>
    <w:p w14:paraId="7F49DF41" w14:textId="77777777" w:rsidR="00B62F9C" w:rsidRPr="007D6728" w:rsidRDefault="00B62F9C" w:rsidP="00B62F9C">
      <w:pPr>
        <w:keepNext/>
        <w:keepLines/>
        <w:autoSpaceDE w:val="0"/>
        <w:autoSpaceDN w:val="0"/>
        <w:adjustRightInd w:val="0"/>
        <w:spacing w:line="240" w:lineRule="auto"/>
        <w:contextualSpacing/>
        <w:jc w:val="right"/>
        <w:rPr>
          <w:rFonts w:eastAsia="Times New Roman"/>
          <w:color w:val="000000"/>
          <w:szCs w:val="24"/>
          <w:lang w:eastAsia="lv-LV"/>
        </w:rPr>
      </w:pPr>
      <w:r w:rsidRPr="007D6728">
        <w:rPr>
          <w:rFonts w:eastAsia="Times New Roman"/>
          <w:b/>
          <w:bCs/>
          <w:color w:val="000000"/>
          <w:szCs w:val="24"/>
        </w:rPr>
        <w:lastRenderedPageBreak/>
        <w:t>4.pielikums</w:t>
      </w:r>
    </w:p>
    <w:p w14:paraId="5006BF3E" w14:textId="77777777" w:rsidR="00B62F9C" w:rsidRPr="007D6728" w:rsidRDefault="00B62F9C" w:rsidP="00B62F9C">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2DE38677" w14:textId="77777777" w:rsidR="00B62F9C" w:rsidRPr="007D6728" w:rsidRDefault="00B62F9C" w:rsidP="00B62F9C">
      <w:pPr>
        <w:spacing w:line="240" w:lineRule="auto"/>
        <w:contextualSpacing/>
        <w:jc w:val="right"/>
        <w:rPr>
          <w:rFonts w:eastAsia="Times New Roman"/>
          <w:szCs w:val="24"/>
        </w:rPr>
      </w:pPr>
      <w:r w:rsidRPr="007D6728">
        <w:rPr>
          <w:color w:val="222222"/>
        </w:rPr>
        <w:t>„</w:t>
      </w:r>
      <w:r w:rsidR="00F25D14" w:rsidRPr="00F25D14">
        <w:rPr>
          <w:color w:val="222222"/>
        </w:rPr>
        <w:t>Jumta konstrukcijas kapitālais remonts dzelzceļa stacijas ēkai Liepājā</w:t>
      </w:r>
      <w:r w:rsidRPr="007D6728">
        <w:t>”</w:t>
      </w:r>
      <w:r w:rsidRPr="007D6728">
        <w:rPr>
          <w:rFonts w:eastAsia="Times New Roman"/>
          <w:szCs w:val="24"/>
        </w:rPr>
        <w:t xml:space="preserve"> </w:t>
      </w:r>
      <w:r w:rsidRPr="007D6728">
        <w:rPr>
          <w:rFonts w:eastAsia="Times New Roman"/>
          <w:szCs w:val="24"/>
          <w:lang w:eastAsia="lv-LV"/>
        </w:rPr>
        <w:t>nolikumam</w:t>
      </w:r>
    </w:p>
    <w:p w14:paraId="0CAA4E03" w14:textId="77777777" w:rsidR="00B62F9C" w:rsidRPr="007D6728" w:rsidRDefault="00B62F9C" w:rsidP="00B62F9C">
      <w:pPr>
        <w:keepNext/>
        <w:spacing w:line="240" w:lineRule="auto"/>
        <w:contextualSpacing/>
        <w:jc w:val="right"/>
        <w:outlineLvl w:val="3"/>
        <w:rPr>
          <w:rFonts w:eastAsia="Times New Roman"/>
          <w:b/>
          <w:bCs/>
          <w:szCs w:val="24"/>
        </w:rPr>
      </w:pPr>
    </w:p>
    <w:p w14:paraId="7C7F8734" w14:textId="77777777" w:rsidR="00453E82" w:rsidRDefault="00453E82" w:rsidP="00B62F9C">
      <w:pPr>
        <w:ind w:left="426" w:firstLine="283"/>
        <w:jc w:val="center"/>
        <w:rPr>
          <w:b/>
          <w:szCs w:val="24"/>
        </w:rPr>
      </w:pPr>
      <w:r w:rsidRPr="00453E82">
        <w:rPr>
          <w:b/>
          <w:szCs w:val="24"/>
        </w:rPr>
        <w:t>Tehniskā dokumentācija</w:t>
      </w:r>
    </w:p>
    <w:p w14:paraId="4372C5FC" w14:textId="77777777" w:rsidR="00453E82" w:rsidRDefault="00453E82" w:rsidP="00B62F9C">
      <w:pPr>
        <w:ind w:left="426" w:firstLine="283"/>
        <w:jc w:val="center"/>
        <w:rPr>
          <w:b/>
          <w:szCs w:val="24"/>
        </w:rPr>
      </w:pPr>
    </w:p>
    <w:p w14:paraId="25222433" w14:textId="42B40715" w:rsidR="00643E1C" w:rsidRPr="00643E1C" w:rsidRDefault="00643E1C" w:rsidP="00643E1C">
      <w:pPr>
        <w:ind w:left="426" w:firstLine="283"/>
        <w:jc w:val="center"/>
        <w:rPr>
          <w:b/>
          <w:i/>
          <w:szCs w:val="24"/>
        </w:rPr>
        <w:sectPr w:rsidR="00643E1C" w:rsidRPr="00643E1C" w:rsidSect="006202D7">
          <w:pgSz w:w="11906" w:h="16838"/>
          <w:pgMar w:top="964" w:right="707" w:bottom="964" w:left="964" w:header="709" w:footer="709" w:gutter="0"/>
          <w:cols w:space="708"/>
          <w:docGrid w:linePitch="360"/>
        </w:sectPr>
      </w:pPr>
      <w:r w:rsidRPr="00643E1C">
        <w:rPr>
          <w:b/>
          <w:i/>
          <w:szCs w:val="24"/>
        </w:rPr>
        <w:t xml:space="preserve">Projekta dokumentācija </w:t>
      </w:r>
      <w:r w:rsidRPr="00FB79DD">
        <w:rPr>
          <w:b/>
          <w:i/>
          <w:szCs w:val="24"/>
        </w:rPr>
        <w:t>tiks izs</w:t>
      </w:r>
      <w:r w:rsidR="00FB79DD" w:rsidRPr="00FB79DD">
        <w:rPr>
          <w:b/>
          <w:i/>
          <w:szCs w:val="24"/>
        </w:rPr>
        <w:t>nie</w:t>
      </w:r>
      <w:r w:rsidRPr="00FB79DD">
        <w:rPr>
          <w:b/>
          <w:i/>
          <w:szCs w:val="24"/>
        </w:rPr>
        <w:t>gta pārnēsājamā</w:t>
      </w:r>
      <w:r w:rsidRPr="00643E1C">
        <w:rPr>
          <w:b/>
          <w:i/>
          <w:szCs w:val="24"/>
        </w:rPr>
        <w:t xml:space="preserve"> atmiņas formātā</w:t>
      </w:r>
    </w:p>
    <w:p w14:paraId="29D36F3A" w14:textId="77777777" w:rsidR="00835894" w:rsidRPr="007D6728" w:rsidRDefault="004A29A6" w:rsidP="00835894">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5</w:t>
      </w:r>
      <w:r w:rsidR="00835894" w:rsidRPr="007D6728">
        <w:rPr>
          <w:rFonts w:eastAsia="Times New Roman"/>
          <w:b/>
          <w:bCs/>
          <w:color w:val="000000"/>
          <w:szCs w:val="24"/>
        </w:rPr>
        <w:t>.pielikums</w:t>
      </w:r>
    </w:p>
    <w:p w14:paraId="2F5ECE7A" w14:textId="77777777" w:rsidR="00835894" w:rsidRPr="007D6728" w:rsidRDefault="00835894" w:rsidP="00835894">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6323DFF5" w14:textId="77777777" w:rsidR="00835894" w:rsidRPr="007D6728" w:rsidRDefault="0093515E" w:rsidP="0047038B">
      <w:pPr>
        <w:spacing w:line="240" w:lineRule="auto"/>
        <w:contextualSpacing/>
        <w:jc w:val="right"/>
        <w:rPr>
          <w:rFonts w:eastAsia="Times New Roman"/>
          <w:szCs w:val="24"/>
        </w:rPr>
      </w:pPr>
      <w:r w:rsidRPr="007D6728">
        <w:rPr>
          <w:color w:val="222222"/>
        </w:rPr>
        <w:t>„</w:t>
      </w:r>
      <w:r w:rsidR="00F25D14" w:rsidRPr="00F25D14">
        <w:rPr>
          <w:color w:val="222222"/>
        </w:rPr>
        <w:t>Jumta konstrukcijas kapitālais remonts dzelzceļa stacijas ēkai Liepājā</w:t>
      </w:r>
      <w:r w:rsidRPr="007D6728">
        <w:t>”</w:t>
      </w:r>
      <w:r w:rsidR="00835894" w:rsidRPr="007D6728">
        <w:rPr>
          <w:rFonts w:eastAsia="Times New Roman"/>
          <w:szCs w:val="24"/>
        </w:rPr>
        <w:t xml:space="preserve"> </w:t>
      </w:r>
      <w:r w:rsidR="00835894" w:rsidRPr="007D6728">
        <w:rPr>
          <w:rFonts w:eastAsia="Times New Roman"/>
          <w:szCs w:val="24"/>
          <w:lang w:eastAsia="lv-LV"/>
        </w:rPr>
        <w:t>nolikumam</w:t>
      </w:r>
    </w:p>
    <w:p w14:paraId="72539856" w14:textId="77777777" w:rsidR="00835894" w:rsidRPr="007D6728" w:rsidRDefault="00835894" w:rsidP="00835894">
      <w:pPr>
        <w:keepNext/>
        <w:spacing w:line="240" w:lineRule="auto"/>
        <w:contextualSpacing/>
        <w:jc w:val="right"/>
        <w:outlineLvl w:val="3"/>
        <w:rPr>
          <w:rFonts w:eastAsia="Times New Roman"/>
          <w:b/>
          <w:bCs/>
          <w:szCs w:val="24"/>
        </w:rPr>
      </w:pPr>
    </w:p>
    <w:p w14:paraId="0C080F62" w14:textId="77777777" w:rsidR="00835894" w:rsidRPr="007D6728" w:rsidRDefault="00835894" w:rsidP="00835894">
      <w:pPr>
        <w:spacing w:line="240" w:lineRule="auto"/>
        <w:contextualSpacing/>
        <w:jc w:val="left"/>
        <w:rPr>
          <w:rFonts w:eastAsia="Times New Roman"/>
          <w:szCs w:val="24"/>
        </w:rPr>
      </w:pPr>
    </w:p>
    <w:p w14:paraId="2C42EB0F" w14:textId="77777777" w:rsidR="00835894" w:rsidRPr="00913F1F" w:rsidRDefault="007350CF" w:rsidP="00835894">
      <w:pPr>
        <w:keepNext/>
        <w:spacing w:line="240" w:lineRule="auto"/>
        <w:contextualSpacing/>
        <w:jc w:val="center"/>
        <w:outlineLvl w:val="3"/>
        <w:rPr>
          <w:rFonts w:eastAsia="Times New Roman"/>
          <w:b/>
          <w:bCs/>
          <w:szCs w:val="24"/>
        </w:rPr>
      </w:pPr>
      <w:r w:rsidRPr="00913F1F">
        <w:rPr>
          <w:rFonts w:eastAsia="Times New Roman"/>
          <w:b/>
          <w:bCs/>
          <w:szCs w:val="24"/>
        </w:rPr>
        <w:t>INFORMĀCIJA PAR PIEREDZI</w:t>
      </w:r>
      <w:r w:rsidR="0030218B" w:rsidRPr="00913F1F">
        <w:rPr>
          <w:rFonts w:eastAsia="Times New Roman"/>
          <w:b/>
          <w:bCs/>
          <w:szCs w:val="24"/>
        </w:rPr>
        <w:t xml:space="preserve"> </w:t>
      </w:r>
      <w:r w:rsidR="00B93A51" w:rsidRPr="00913F1F">
        <w:rPr>
          <w:rFonts w:eastAsia="Times New Roman"/>
          <w:b/>
          <w:bCs/>
          <w:szCs w:val="24"/>
        </w:rPr>
        <w:t>līdzīgu darbu izpildē</w:t>
      </w:r>
    </w:p>
    <w:p w14:paraId="1E406ABB" w14:textId="40343AAA" w:rsidR="007350CF" w:rsidRPr="007D6728" w:rsidRDefault="007350CF" w:rsidP="00835894">
      <w:pPr>
        <w:keepNext/>
        <w:spacing w:line="240" w:lineRule="auto"/>
        <w:contextualSpacing/>
        <w:jc w:val="center"/>
        <w:outlineLvl w:val="3"/>
        <w:rPr>
          <w:rFonts w:eastAsia="Times New Roman"/>
          <w:b/>
          <w:bCs/>
          <w:szCs w:val="24"/>
        </w:rPr>
      </w:pPr>
      <w:r w:rsidRPr="00913F1F">
        <w:rPr>
          <w:rFonts w:eastAsia="Times New Roman"/>
          <w:b/>
          <w:bCs/>
          <w:szCs w:val="24"/>
        </w:rPr>
        <w:t>(</w:t>
      </w:r>
      <w:r w:rsidR="00842480" w:rsidRPr="00913F1F">
        <w:rPr>
          <w:rFonts w:eastAsia="Times New Roman"/>
          <w:b/>
          <w:bCs/>
          <w:szCs w:val="24"/>
        </w:rPr>
        <w:t xml:space="preserve">Pretendents </w:t>
      </w:r>
      <w:r w:rsidR="00F71BB0">
        <w:rPr>
          <w:rFonts w:eastAsia="Times New Roman"/>
          <w:b/>
          <w:bCs/>
          <w:szCs w:val="24"/>
        </w:rPr>
        <w:t>iepr</w:t>
      </w:r>
      <w:r w:rsidR="005F5439">
        <w:rPr>
          <w:rFonts w:eastAsia="Times New Roman"/>
          <w:b/>
          <w:bCs/>
          <w:szCs w:val="24"/>
        </w:rPr>
        <w:t>ie</w:t>
      </w:r>
      <w:r w:rsidR="00F71BB0">
        <w:rPr>
          <w:rFonts w:eastAsia="Times New Roman"/>
          <w:b/>
          <w:bCs/>
          <w:szCs w:val="24"/>
        </w:rPr>
        <w:t>kšējo</w:t>
      </w:r>
      <w:r w:rsidR="00F71BB0" w:rsidRPr="00913F1F">
        <w:rPr>
          <w:rFonts w:eastAsia="Times New Roman"/>
          <w:b/>
          <w:bCs/>
          <w:szCs w:val="24"/>
        </w:rPr>
        <w:t xml:space="preserve"> </w:t>
      </w:r>
      <w:r w:rsidR="00842480" w:rsidRPr="00913F1F">
        <w:rPr>
          <w:rFonts w:eastAsia="Times New Roman"/>
          <w:b/>
          <w:bCs/>
          <w:szCs w:val="24"/>
        </w:rPr>
        <w:t>3 (trīs) gadu laikā ir sekmīgi  veicis būvdarbus vismaz (</w:t>
      </w:r>
      <w:r w:rsidR="00F71BB0">
        <w:rPr>
          <w:rFonts w:eastAsia="Times New Roman"/>
          <w:b/>
          <w:bCs/>
          <w:szCs w:val="24"/>
        </w:rPr>
        <w:t>2</w:t>
      </w:r>
      <w:r w:rsidR="00842480" w:rsidRPr="00913F1F">
        <w:rPr>
          <w:rFonts w:eastAsia="Times New Roman"/>
          <w:b/>
          <w:bCs/>
          <w:szCs w:val="24"/>
        </w:rPr>
        <w:t xml:space="preserve">) </w:t>
      </w:r>
      <w:r w:rsidR="00F42077">
        <w:rPr>
          <w:rFonts w:eastAsia="Times New Roman"/>
          <w:b/>
          <w:bCs/>
          <w:szCs w:val="24"/>
        </w:rPr>
        <w:t>divos</w:t>
      </w:r>
      <w:r w:rsidR="00842480" w:rsidRPr="00913F1F">
        <w:rPr>
          <w:rFonts w:eastAsia="Times New Roman"/>
          <w:b/>
          <w:bCs/>
          <w:szCs w:val="24"/>
        </w:rPr>
        <w:t xml:space="preserve"> </w:t>
      </w:r>
      <w:r w:rsidR="00BA6CCB" w:rsidRPr="00913F1F">
        <w:rPr>
          <w:rFonts w:eastAsia="Times New Roman"/>
          <w:b/>
          <w:bCs/>
          <w:szCs w:val="24"/>
        </w:rPr>
        <w:t>līdzīg</w:t>
      </w:r>
      <w:r w:rsidR="00F42077">
        <w:rPr>
          <w:rFonts w:eastAsia="Times New Roman"/>
          <w:b/>
          <w:bCs/>
          <w:szCs w:val="24"/>
        </w:rPr>
        <w:t>os</w:t>
      </w:r>
      <w:r w:rsidR="00BA6CCB" w:rsidRPr="00913F1F">
        <w:rPr>
          <w:rFonts w:eastAsia="Times New Roman"/>
          <w:b/>
          <w:bCs/>
          <w:szCs w:val="24"/>
        </w:rPr>
        <w:t xml:space="preserve"> </w:t>
      </w:r>
      <w:r w:rsidR="00842480" w:rsidRPr="00913F1F">
        <w:rPr>
          <w:rFonts w:eastAsia="Times New Roman"/>
          <w:b/>
          <w:bCs/>
          <w:szCs w:val="24"/>
        </w:rPr>
        <w:t xml:space="preserve"> objekt</w:t>
      </w:r>
      <w:r w:rsidR="00F42077">
        <w:rPr>
          <w:rFonts w:eastAsia="Times New Roman"/>
          <w:b/>
          <w:bCs/>
          <w:szCs w:val="24"/>
        </w:rPr>
        <w:t>os</w:t>
      </w:r>
      <w:r w:rsidR="00842480" w:rsidRPr="00913F1F">
        <w:rPr>
          <w:rFonts w:eastAsia="Times New Roman"/>
          <w:b/>
          <w:bCs/>
          <w:szCs w:val="24"/>
        </w:rPr>
        <w:t>, un objekt</w:t>
      </w:r>
      <w:r w:rsidR="006A511A">
        <w:rPr>
          <w:rFonts w:eastAsia="Times New Roman"/>
          <w:b/>
          <w:bCs/>
          <w:szCs w:val="24"/>
        </w:rPr>
        <w:t>i</w:t>
      </w:r>
      <w:r w:rsidR="00842480" w:rsidRPr="00913F1F">
        <w:rPr>
          <w:rFonts w:eastAsia="Times New Roman"/>
          <w:b/>
          <w:bCs/>
          <w:szCs w:val="24"/>
        </w:rPr>
        <w:t xml:space="preserve"> ir nodot</w:t>
      </w:r>
      <w:r w:rsidR="006A511A">
        <w:rPr>
          <w:rFonts w:eastAsia="Times New Roman"/>
          <w:b/>
          <w:bCs/>
          <w:szCs w:val="24"/>
        </w:rPr>
        <w:t>i</w:t>
      </w:r>
      <w:r w:rsidR="00842480" w:rsidRPr="00913F1F">
        <w:rPr>
          <w:rFonts w:eastAsia="Times New Roman"/>
          <w:b/>
          <w:bCs/>
          <w:szCs w:val="24"/>
        </w:rPr>
        <w:t xml:space="preserve"> ekspluatācijā</w:t>
      </w:r>
      <w:r w:rsidRPr="00913F1F">
        <w:rPr>
          <w:rFonts w:eastAsia="Times New Roman"/>
          <w:b/>
          <w:bCs/>
          <w:szCs w:val="24"/>
        </w:rPr>
        <w:t>)</w:t>
      </w:r>
    </w:p>
    <w:p w14:paraId="284B37F7" w14:textId="77777777" w:rsidR="00835894" w:rsidRDefault="005D4ED7" w:rsidP="00835894">
      <w:pPr>
        <w:keepNext/>
        <w:spacing w:line="240" w:lineRule="auto"/>
        <w:contextualSpacing/>
        <w:jc w:val="center"/>
        <w:outlineLvl w:val="3"/>
        <w:rPr>
          <w:rFonts w:eastAsia="Times New Roman"/>
          <w:bCs/>
          <w:i/>
          <w:szCs w:val="24"/>
        </w:rPr>
      </w:pPr>
      <w:r w:rsidRPr="007D6728">
        <w:rPr>
          <w:rFonts w:eastAsia="Times New Roman"/>
          <w:bCs/>
          <w:i/>
          <w:szCs w:val="24"/>
        </w:rPr>
        <w:t xml:space="preserve"> /forma/</w:t>
      </w:r>
    </w:p>
    <w:p w14:paraId="68AEC2C3" w14:textId="77777777" w:rsidR="00F451EE" w:rsidRDefault="00F451EE" w:rsidP="00835894">
      <w:pPr>
        <w:keepNext/>
        <w:spacing w:line="240" w:lineRule="auto"/>
        <w:contextualSpacing/>
        <w:jc w:val="center"/>
        <w:outlineLvl w:val="3"/>
        <w:rPr>
          <w:rFonts w:eastAsia="Times New Roman"/>
          <w:bCs/>
          <w:i/>
          <w:szCs w:val="24"/>
        </w:rPr>
      </w:pPr>
    </w:p>
    <w:tbl>
      <w:tblPr>
        <w:tblpPr w:leftFromText="180" w:rightFromText="180" w:vertAnchor="text" w:horzAnchor="margin" w:tblpY="9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218"/>
        <w:gridCol w:w="1900"/>
        <w:gridCol w:w="2126"/>
        <w:gridCol w:w="2268"/>
      </w:tblGrid>
      <w:tr w:rsidR="00F451EE" w:rsidRPr="007D6728" w14:paraId="002B5AF9" w14:textId="77777777" w:rsidTr="00F451EE">
        <w:trPr>
          <w:trHeight w:val="368"/>
        </w:trPr>
        <w:tc>
          <w:tcPr>
            <w:tcW w:w="839" w:type="dxa"/>
            <w:vMerge w:val="restart"/>
            <w:vAlign w:val="center"/>
          </w:tcPr>
          <w:p w14:paraId="1372B059"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Nr.</w:t>
            </w:r>
          </w:p>
          <w:p w14:paraId="31E40353"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p.k.</w:t>
            </w:r>
          </w:p>
        </w:tc>
        <w:tc>
          <w:tcPr>
            <w:tcW w:w="2218" w:type="dxa"/>
            <w:vMerge w:val="restart"/>
            <w:vAlign w:val="center"/>
          </w:tcPr>
          <w:p w14:paraId="13605B73" w14:textId="77777777" w:rsidR="00F451EE" w:rsidRPr="007D6728" w:rsidRDefault="00F451EE" w:rsidP="00F451EE">
            <w:pPr>
              <w:spacing w:after="0" w:line="240" w:lineRule="auto"/>
              <w:contextualSpacing/>
              <w:jc w:val="center"/>
            </w:pPr>
            <w:r w:rsidRPr="007D6728">
              <w:t>Darbu apjoms,</w:t>
            </w:r>
          </w:p>
          <w:p w14:paraId="72A10B83" w14:textId="77777777" w:rsidR="00F451EE" w:rsidRDefault="00F451EE" w:rsidP="00F451EE">
            <w:pPr>
              <w:spacing w:after="0" w:line="240" w:lineRule="auto"/>
              <w:contextualSpacing/>
              <w:jc w:val="center"/>
            </w:pPr>
            <w:r w:rsidRPr="007D6728">
              <w:t>izvērsts apraksts</w:t>
            </w:r>
          </w:p>
          <w:p w14:paraId="27439E65" w14:textId="77777777" w:rsidR="00F451EE" w:rsidRPr="007D6728" w:rsidRDefault="00F451EE" w:rsidP="00F451EE">
            <w:pPr>
              <w:spacing w:after="0" w:line="240" w:lineRule="auto"/>
              <w:contextualSpacing/>
              <w:jc w:val="center"/>
              <w:rPr>
                <w:rFonts w:eastAsia="Times New Roman"/>
                <w:szCs w:val="24"/>
              </w:rPr>
            </w:pPr>
            <w:r>
              <w:t>(t.sk. līguma summa)</w:t>
            </w:r>
          </w:p>
        </w:tc>
        <w:tc>
          <w:tcPr>
            <w:tcW w:w="4026" w:type="dxa"/>
            <w:gridSpan w:val="2"/>
            <w:vAlign w:val="center"/>
          </w:tcPr>
          <w:p w14:paraId="682061A1"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Darbu saņēmējs</w:t>
            </w:r>
          </w:p>
        </w:tc>
        <w:tc>
          <w:tcPr>
            <w:tcW w:w="2268" w:type="dxa"/>
            <w:vMerge w:val="restart"/>
            <w:vAlign w:val="center"/>
          </w:tcPr>
          <w:p w14:paraId="3D4E4EA1"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Līguma termiņš</w:t>
            </w:r>
          </w:p>
        </w:tc>
      </w:tr>
      <w:tr w:rsidR="00F451EE" w:rsidRPr="007D6728" w14:paraId="467363CF" w14:textId="77777777" w:rsidTr="00F451EE">
        <w:trPr>
          <w:trHeight w:val="1145"/>
        </w:trPr>
        <w:tc>
          <w:tcPr>
            <w:tcW w:w="839" w:type="dxa"/>
            <w:vMerge/>
          </w:tcPr>
          <w:p w14:paraId="1A4DA5D3" w14:textId="77777777" w:rsidR="00F451EE" w:rsidRPr="007D6728" w:rsidRDefault="00F451EE" w:rsidP="00F451EE">
            <w:pPr>
              <w:spacing w:line="240" w:lineRule="auto"/>
              <w:contextualSpacing/>
              <w:jc w:val="left"/>
              <w:rPr>
                <w:rFonts w:eastAsia="Times New Roman"/>
                <w:szCs w:val="24"/>
              </w:rPr>
            </w:pPr>
          </w:p>
        </w:tc>
        <w:tc>
          <w:tcPr>
            <w:tcW w:w="2218" w:type="dxa"/>
            <w:vMerge/>
          </w:tcPr>
          <w:p w14:paraId="2FDF5F4E" w14:textId="77777777" w:rsidR="00F451EE" w:rsidRPr="007D6728" w:rsidRDefault="00F451EE" w:rsidP="00F451EE">
            <w:pPr>
              <w:spacing w:line="240" w:lineRule="auto"/>
              <w:contextualSpacing/>
              <w:jc w:val="left"/>
              <w:rPr>
                <w:rFonts w:eastAsia="Times New Roman"/>
                <w:szCs w:val="24"/>
              </w:rPr>
            </w:pPr>
          </w:p>
        </w:tc>
        <w:tc>
          <w:tcPr>
            <w:tcW w:w="1900" w:type="dxa"/>
            <w:vAlign w:val="center"/>
          </w:tcPr>
          <w:p w14:paraId="2757F867"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Juridiskās personas nosaukums</w:t>
            </w:r>
          </w:p>
        </w:tc>
        <w:tc>
          <w:tcPr>
            <w:tcW w:w="2126" w:type="dxa"/>
            <w:vAlign w:val="center"/>
          </w:tcPr>
          <w:p w14:paraId="74E154E4"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Kontaktpersonas vārds, uzvārds, amats, tālrunis</w:t>
            </w:r>
          </w:p>
        </w:tc>
        <w:tc>
          <w:tcPr>
            <w:tcW w:w="2268" w:type="dxa"/>
            <w:vMerge/>
          </w:tcPr>
          <w:p w14:paraId="0382A7FE" w14:textId="77777777" w:rsidR="00F451EE" w:rsidRPr="007D6728" w:rsidRDefault="00F451EE" w:rsidP="00F451EE">
            <w:pPr>
              <w:spacing w:line="240" w:lineRule="auto"/>
              <w:contextualSpacing/>
              <w:jc w:val="left"/>
              <w:rPr>
                <w:rFonts w:eastAsia="Times New Roman"/>
                <w:szCs w:val="24"/>
              </w:rPr>
            </w:pPr>
          </w:p>
        </w:tc>
      </w:tr>
      <w:tr w:rsidR="00F451EE" w:rsidRPr="007D6728" w14:paraId="2EFF4272" w14:textId="77777777" w:rsidTr="00F451EE">
        <w:trPr>
          <w:trHeight w:val="368"/>
        </w:trPr>
        <w:tc>
          <w:tcPr>
            <w:tcW w:w="839" w:type="dxa"/>
          </w:tcPr>
          <w:p w14:paraId="53C8E04D" w14:textId="77777777" w:rsidR="00F451EE" w:rsidRPr="007D6728" w:rsidRDefault="00F451EE" w:rsidP="00F451EE">
            <w:pPr>
              <w:spacing w:line="240" w:lineRule="auto"/>
              <w:contextualSpacing/>
              <w:jc w:val="left"/>
              <w:rPr>
                <w:rFonts w:eastAsia="Times New Roman"/>
                <w:szCs w:val="24"/>
              </w:rPr>
            </w:pPr>
            <w:r w:rsidRPr="007D6728">
              <w:rPr>
                <w:rFonts w:eastAsia="Times New Roman"/>
                <w:szCs w:val="24"/>
              </w:rPr>
              <w:t>1.</w:t>
            </w:r>
          </w:p>
        </w:tc>
        <w:tc>
          <w:tcPr>
            <w:tcW w:w="2218" w:type="dxa"/>
          </w:tcPr>
          <w:p w14:paraId="5C51DD96" w14:textId="77777777" w:rsidR="00F451EE" w:rsidRPr="007D6728" w:rsidRDefault="00F451EE" w:rsidP="00F451EE">
            <w:pPr>
              <w:spacing w:line="240" w:lineRule="auto"/>
              <w:contextualSpacing/>
              <w:jc w:val="left"/>
              <w:rPr>
                <w:rFonts w:eastAsia="Times New Roman"/>
                <w:szCs w:val="24"/>
              </w:rPr>
            </w:pPr>
          </w:p>
        </w:tc>
        <w:tc>
          <w:tcPr>
            <w:tcW w:w="1900" w:type="dxa"/>
          </w:tcPr>
          <w:p w14:paraId="4BAEA7BF" w14:textId="77777777" w:rsidR="00F451EE" w:rsidRPr="007D6728" w:rsidRDefault="00F451EE" w:rsidP="00F451EE">
            <w:pPr>
              <w:spacing w:line="240" w:lineRule="auto"/>
              <w:contextualSpacing/>
              <w:jc w:val="left"/>
              <w:rPr>
                <w:rFonts w:eastAsia="Times New Roman"/>
                <w:szCs w:val="24"/>
              </w:rPr>
            </w:pPr>
          </w:p>
        </w:tc>
        <w:tc>
          <w:tcPr>
            <w:tcW w:w="2126" w:type="dxa"/>
          </w:tcPr>
          <w:p w14:paraId="06662594" w14:textId="77777777" w:rsidR="00F451EE" w:rsidRPr="007D6728" w:rsidRDefault="00F451EE" w:rsidP="00F451EE">
            <w:pPr>
              <w:spacing w:line="240" w:lineRule="auto"/>
              <w:contextualSpacing/>
              <w:jc w:val="left"/>
              <w:rPr>
                <w:rFonts w:eastAsia="Times New Roman"/>
                <w:szCs w:val="24"/>
              </w:rPr>
            </w:pPr>
          </w:p>
        </w:tc>
        <w:tc>
          <w:tcPr>
            <w:tcW w:w="2268" w:type="dxa"/>
          </w:tcPr>
          <w:p w14:paraId="17BC546B" w14:textId="77777777" w:rsidR="00F451EE" w:rsidRPr="007D6728" w:rsidRDefault="00F451EE" w:rsidP="00F451EE">
            <w:pPr>
              <w:spacing w:line="240" w:lineRule="auto"/>
              <w:contextualSpacing/>
              <w:jc w:val="left"/>
              <w:rPr>
                <w:rFonts w:eastAsia="Times New Roman"/>
                <w:szCs w:val="24"/>
              </w:rPr>
            </w:pPr>
          </w:p>
        </w:tc>
      </w:tr>
      <w:tr w:rsidR="00F451EE" w:rsidRPr="007D6728" w14:paraId="778AA569" w14:textId="77777777" w:rsidTr="00F451EE">
        <w:trPr>
          <w:trHeight w:val="368"/>
        </w:trPr>
        <w:tc>
          <w:tcPr>
            <w:tcW w:w="839" w:type="dxa"/>
          </w:tcPr>
          <w:p w14:paraId="11A4E463" w14:textId="77777777" w:rsidR="00F451EE" w:rsidRPr="007D6728" w:rsidRDefault="00F451EE" w:rsidP="00F451EE">
            <w:pPr>
              <w:spacing w:line="240" w:lineRule="auto"/>
              <w:contextualSpacing/>
              <w:jc w:val="left"/>
              <w:rPr>
                <w:rFonts w:eastAsia="Times New Roman"/>
                <w:szCs w:val="24"/>
              </w:rPr>
            </w:pPr>
            <w:r w:rsidRPr="007D6728">
              <w:rPr>
                <w:rFonts w:eastAsia="Times New Roman"/>
                <w:szCs w:val="24"/>
              </w:rPr>
              <w:t>2.</w:t>
            </w:r>
          </w:p>
        </w:tc>
        <w:tc>
          <w:tcPr>
            <w:tcW w:w="2218" w:type="dxa"/>
          </w:tcPr>
          <w:p w14:paraId="7DDA5CB0" w14:textId="77777777" w:rsidR="00F451EE" w:rsidRPr="007D6728" w:rsidRDefault="00F451EE" w:rsidP="00F451EE">
            <w:pPr>
              <w:spacing w:line="240" w:lineRule="auto"/>
              <w:contextualSpacing/>
              <w:jc w:val="left"/>
              <w:rPr>
                <w:rFonts w:eastAsia="Times New Roman"/>
                <w:szCs w:val="24"/>
              </w:rPr>
            </w:pPr>
          </w:p>
        </w:tc>
        <w:tc>
          <w:tcPr>
            <w:tcW w:w="1900" w:type="dxa"/>
          </w:tcPr>
          <w:p w14:paraId="3D22CB04" w14:textId="77777777" w:rsidR="00F451EE" w:rsidRPr="007D6728" w:rsidRDefault="00F451EE" w:rsidP="00F451EE">
            <w:pPr>
              <w:spacing w:line="240" w:lineRule="auto"/>
              <w:contextualSpacing/>
              <w:jc w:val="left"/>
              <w:rPr>
                <w:rFonts w:eastAsia="Times New Roman"/>
                <w:szCs w:val="24"/>
              </w:rPr>
            </w:pPr>
          </w:p>
        </w:tc>
        <w:tc>
          <w:tcPr>
            <w:tcW w:w="2126" w:type="dxa"/>
          </w:tcPr>
          <w:p w14:paraId="7AD334B0" w14:textId="77777777" w:rsidR="00F451EE" w:rsidRPr="007D6728" w:rsidRDefault="00F451EE" w:rsidP="00F451EE">
            <w:pPr>
              <w:spacing w:line="240" w:lineRule="auto"/>
              <w:contextualSpacing/>
              <w:jc w:val="left"/>
              <w:rPr>
                <w:rFonts w:eastAsia="Times New Roman"/>
                <w:szCs w:val="24"/>
              </w:rPr>
            </w:pPr>
          </w:p>
        </w:tc>
        <w:tc>
          <w:tcPr>
            <w:tcW w:w="2268" w:type="dxa"/>
          </w:tcPr>
          <w:p w14:paraId="139934C8" w14:textId="77777777" w:rsidR="00F451EE" w:rsidRPr="007D6728" w:rsidRDefault="00F451EE" w:rsidP="00F451EE">
            <w:pPr>
              <w:spacing w:line="240" w:lineRule="auto"/>
              <w:contextualSpacing/>
              <w:jc w:val="left"/>
              <w:rPr>
                <w:rFonts w:eastAsia="Times New Roman"/>
                <w:szCs w:val="24"/>
              </w:rPr>
            </w:pPr>
          </w:p>
        </w:tc>
      </w:tr>
      <w:tr w:rsidR="00F451EE" w:rsidRPr="007D6728" w14:paraId="7F6A761D" w14:textId="77777777" w:rsidTr="00F451EE">
        <w:trPr>
          <w:trHeight w:val="368"/>
        </w:trPr>
        <w:tc>
          <w:tcPr>
            <w:tcW w:w="839" w:type="dxa"/>
          </w:tcPr>
          <w:p w14:paraId="1CF8954C" w14:textId="77777777" w:rsidR="00F451EE" w:rsidRPr="007D6728" w:rsidRDefault="00F451EE" w:rsidP="00F451EE">
            <w:pPr>
              <w:spacing w:line="240" w:lineRule="auto"/>
              <w:contextualSpacing/>
              <w:jc w:val="left"/>
              <w:rPr>
                <w:rFonts w:eastAsia="Times New Roman"/>
                <w:szCs w:val="24"/>
              </w:rPr>
            </w:pPr>
            <w:r>
              <w:rPr>
                <w:rFonts w:eastAsia="Times New Roman"/>
                <w:szCs w:val="24"/>
              </w:rPr>
              <w:t>3.</w:t>
            </w:r>
          </w:p>
        </w:tc>
        <w:tc>
          <w:tcPr>
            <w:tcW w:w="2218" w:type="dxa"/>
          </w:tcPr>
          <w:p w14:paraId="07844AAC" w14:textId="77777777" w:rsidR="00F451EE" w:rsidRPr="007D6728" w:rsidRDefault="00F451EE" w:rsidP="00F451EE">
            <w:pPr>
              <w:spacing w:line="240" w:lineRule="auto"/>
              <w:contextualSpacing/>
              <w:jc w:val="left"/>
              <w:rPr>
                <w:rFonts w:eastAsia="Times New Roman"/>
                <w:szCs w:val="24"/>
              </w:rPr>
            </w:pPr>
          </w:p>
        </w:tc>
        <w:tc>
          <w:tcPr>
            <w:tcW w:w="1900" w:type="dxa"/>
          </w:tcPr>
          <w:p w14:paraId="79315597" w14:textId="77777777" w:rsidR="00F451EE" w:rsidRPr="007D6728" w:rsidRDefault="00F451EE" w:rsidP="00F451EE">
            <w:pPr>
              <w:spacing w:line="240" w:lineRule="auto"/>
              <w:contextualSpacing/>
              <w:jc w:val="left"/>
              <w:rPr>
                <w:rFonts w:eastAsia="Times New Roman"/>
                <w:szCs w:val="24"/>
              </w:rPr>
            </w:pPr>
          </w:p>
        </w:tc>
        <w:tc>
          <w:tcPr>
            <w:tcW w:w="2126" w:type="dxa"/>
          </w:tcPr>
          <w:p w14:paraId="74AD6907" w14:textId="77777777" w:rsidR="00F451EE" w:rsidRPr="007D6728" w:rsidRDefault="00F451EE" w:rsidP="00F451EE">
            <w:pPr>
              <w:spacing w:line="240" w:lineRule="auto"/>
              <w:contextualSpacing/>
              <w:jc w:val="left"/>
              <w:rPr>
                <w:rFonts w:eastAsia="Times New Roman"/>
                <w:szCs w:val="24"/>
              </w:rPr>
            </w:pPr>
          </w:p>
        </w:tc>
        <w:tc>
          <w:tcPr>
            <w:tcW w:w="2268" w:type="dxa"/>
          </w:tcPr>
          <w:p w14:paraId="3BA33664" w14:textId="77777777" w:rsidR="00F451EE" w:rsidRPr="007D6728" w:rsidRDefault="00F451EE" w:rsidP="00F451EE">
            <w:pPr>
              <w:spacing w:line="240" w:lineRule="auto"/>
              <w:contextualSpacing/>
              <w:jc w:val="left"/>
              <w:rPr>
                <w:rFonts w:eastAsia="Times New Roman"/>
                <w:szCs w:val="24"/>
              </w:rPr>
            </w:pPr>
          </w:p>
        </w:tc>
      </w:tr>
      <w:tr w:rsidR="00F451EE" w:rsidRPr="007D6728" w14:paraId="3A0DD476" w14:textId="77777777" w:rsidTr="00F451EE">
        <w:trPr>
          <w:trHeight w:val="368"/>
        </w:trPr>
        <w:tc>
          <w:tcPr>
            <w:tcW w:w="839" w:type="dxa"/>
          </w:tcPr>
          <w:p w14:paraId="324223EE" w14:textId="77777777" w:rsidR="00F451EE" w:rsidRPr="007D6728" w:rsidRDefault="00F451EE" w:rsidP="00F451EE">
            <w:pPr>
              <w:spacing w:line="240" w:lineRule="auto"/>
              <w:contextualSpacing/>
              <w:jc w:val="left"/>
              <w:rPr>
                <w:rFonts w:eastAsia="Times New Roman"/>
                <w:szCs w:val="24"/>
              </w:rPr>
            </w:pPr>
            <w:r w:rsidRPr="007D6728">
              <w:rPr>
                <w:rFonts w:eastAsia="Times New Roman"/>
                <w:szCs w:val="24"/>
              </w:rPr>
              <w:t>…</w:t>
            </w:r>
          </w:p>
        </w:tc>
        <w:tc>
          <w:tcPr>
            <w:tcW w:w="2218" w:type="dxa"/>
          </w:tcPr>
          <w:p w14:paraId="2E6942CB" w14:textId="77777777" w:rsidR="00F451EE" w:rsidRPr="007D6728" w:rsidRDefault="00F451EE" w:rsidP="00F451EE">
            <w:pPr>
              <w:spacing w:line="240" w:lineRule="auto"/>
              <w:contextualSpacing/>
              <w:jc w:val="left"/>
              <w:rPr>
                <w:rFonts w:eastAsia="Times New Roman"/>
                <w:szCs w:val="24"/>
              </w:rPr>
            </w:pPr>
          </w:p>
        </w:tc>
        <w:tc>
          <w:tcPr>
            <w:tcW w:w="1900" w:type="dxa"/>
          </w:tcPr>
          <w:p w14:paraId="17343DB7" w14:textId="77777777" w:rsidR="00F451EE" w:rsidRPr="007D6728" w:rsidRDefault="00F451EE" w:rsidP="00F451EE">
            <w:pPr>
              <w:spacing w:line="240" w:lineRule="auto"/>
              <w:contextualSpacing/>
              <w:jc w:val="left"/>
              <w:rPr>
                <w:rFonts w:eastAsia="Times New Roman"/>
                <w:szCs w:val="24"/>
              </w:rPr>
            </w:pPr>
          </w:p>
        </w:tc>
        <w:tc>
          <w:tcPr>
            <w:tcW w:w="2126" w:type="dxa"/>
          </w:tcPr>
          <w:p w14:paraId="4A305266" w14:textId="77777777" w:rsidR="00F451EE" w:rsidRPr="007D6728" w:rsidRDefault="00F451EE" w:rsidP="00F451EE">
            <w:pPr>
              <w:spacing w:line="240" w:lineRule="auto"/>
              <w:contextualSpacing/>
              <w:jc w:val="left"/>
              <w:rPr>
                <w:rFonts w:eastAsia="Times New Roman"/>
                <w:szCs w:val="24"/>
              </w:rPr>
            </w:pPr>
          </w:p>
        </w:tc>
        <w:tc>
          <w:tcPr>
            <w:tcW w:w="2268" w:type="dxa"/>
          </w:tcPr>
          <w:p w14:paraId="3AD5E062" w14:textId="77777777" w:rsidR="00F451EE" w:rsidRPr="007D6728" w:rsidRDefault="00F451EE" w:rsidP="00F451EE">
            <w:pPr>
              <w:spacing w:line="240" w:lineRule="auto"/>
              <w:contextualSpacing/>
              <w:jc w:val="left"/>
              <w:rPr>
                <w:rFonts w:eastAsia="Times New Roman"/>
                <w:szCs w:val="24"/>
              </w:rPr>
            </w:pPr>
          </w:p>
        </w:tc>
      </w:tr>
    </w:tbl>
    <w:p w14:paraId="3F9C89EF" w14:textId="77777777" w:rsidR="00F451EE" w:rsidRDefault="00F451EE" w:rsidP="00835894">
      <w:pPr>
        <w:keepNext/>
        <w:spacing w:line="240" w:lineRule="auto"/>
        <w:contextualSpacing/>
        <w:jc w:val="center"/>
        <w:outlineLvl w:val="3"/>
        <w:rPr>
          <w:rFonts w:eastAsia="Times New Roman"/>
          <w:bCs/>
          <w:i/>
          <w:szCs w:val="24"/>
        </w:rPr>
      </w:pPr>
    </w:p>
    <w:p w14:paraId="73647235" w14:textId="77777777" w:rsidR="00F451EE" w:rsidRDefault="00F451EE" w:rsidP="00835894">
      <w:pPr>
        <w:keepNext/>
        <w:spacing w:line="240" w:lineRule="auto"/>
        <w:contextualSpacing/>
        <w:jc w:val="center"/>
        <w:outlineLvl w:val="3"/>
        <w:rPr>
          <w:rFonts w:eastAsia="Times New Roman"/>
          <w:bCs/>
          <w:i/>
          <w:szCs w:val="24"/>
        </w:rPr>
      </w:pPr>
    </w:p>
    <w:p w14:paraId="6F7E5A08" w14:textId="77777777" w:rsidR="00F451EE" w:rsidRPr="007D6728" w:rsidRDefault="00F451EE" w:rsidP="00835894">
      <w:pPr>
        <w:keepNext/>
        <w:spacing w:line="240" w:lineRule="auto"/>
        <w:contextualSpacing/>
        <w:jc w:val="center"/>
        <w:outlineLvl w:val="3"/>
        <w:rPr>
          <w:rFonts w:eastAsia="Times New Roman"/>
          <w:b/>
          <w:bCs/>
          <w:szCs w:val="24"/>
        </w:rPr>
      </w:pPr>
    </w:p>
    <w:p w14:paraId="5D50CBA2" w14:textId="77777777" w:rsidR="00835894" w:rsidRPr="007D6728" w:rsidRDefault="00835894" w:rsidP="00835894">
      <w:pPr>
        <w:keepNext/>
        <w:spacing w:line="240" w:lineRule="auto"/>
        <w:contextualSpacing/>
        <w:jc w:val="right"/>
        <w:outlineLvl w:val="3"/>
        <w:rPr>
          <w:rFonts w:eastAsia="Times New Roman"/>
          <w:b/>
          <w:bCs/>
          <w:szCs w:val="24"/>
          <w:highlight w:val="yellow"/>
        </w:rPr>
      </w:pPr>
    </w:p>
    <w:p w14:paraId="7FA0E0E3" w14:textId="77777777" w:rsidR="00835894" w:rsidRDefault="00835894" w:rsidP="00835894">
      <w:pPr>
        <w:spacing w:line="240" w:lineRule="auto"/>
        <w:contextualSpacing/>
        <w:jc w:val="left"/>
        <w:rPr>
          <w:rFonts w:eastAsia="Times New Roman"/>
          <w:szCs w:val="24"/>
          <w:highlight w:val="yellow"/>
        </w:rPr>
      </w:pPr>
    </w:p>
    <w:p w14:paraId="59E058E7" w14:textId="77777777" w:rsidR="00F451EE" w:rsidRDefault="00F451EE" w:rsidP="00835894">
      <w:pPr>
        <w:spacing w:line="240" w:lineRule="auto"/>
        <w:contextualSpacing/>
        <w:jc w:val="left"/>
        <w:rPr>
          <w:rFonts w:eastAsia="Times New Roman"/>
          <w:szCs w:val="24"/>
          <w:highlight w:val="yellow"/>
        </w:rPr>
      </w:pPr>
    </w:p>
    <w:p w14:paraId="0EBF7A40" w14:textId="77777777" w:rsidR="00F451EE" w:rsidRDefault="00F451EE" w:rsidP="00835894">
      <w:pPr>
        <w:spacing w:line="240" w:lineRule="auto"/>
        <w:contextualSpacing/>
        <w:jc w:val="left"/>
        <w:rPr>
          <w:rFonts w:eastAsia="Times New Roman"/>
          <w:szCs w:val="24"/>
          <w:highlight w:val="yellow"/>
        </w:rPr>
      </w:pPr>
    </w:p>
    <w:p w14:paraId="62C1A50A" w14:textId="77777777" w:rsidR="00F451EE" w:rsidRDefault="00F451EE" w:rsidP="00835894">
      <w:pPr>
        <w:spacing w:line="240" w:lineRule="auto"/>
        <w:contextualSpacing/>
        <w:jc w:val="left"/>
        <w:rPr>
          <w:rFonts w:eastAsia="Times New Roman"/>
          <w:szCs w:val="24"/>
          <w:highlight w:val="yellow"/>
        </w:rPr>
      </w:pPr>
    </w:p>
    <w:p w14:paraId="39E56EE3" w14:textId="77777777" w:rsidR="00F451EE" w:rsidRDefault="00F451EE" w:rsidP="00835894">
      <w:pPr>
        <w:spacing w:line="240" w:lineRule="auto"/>
        <w:contextualSpacing/>
        <w:jc w:val="left"/>
        <w:rPr>
          <w:rFonts w:eastAsia="Times New Roman"/>
          <w:szCs w:val="24"/>
          <w:highlight w:val="yellow"/>
        </w:rPr>
      </w:pPr>
    </w:p>
    <w:p w14:paraId="31DBD6C7" w14:textId="77777777" w:rsidR="00F451EE" w:rsidRDefault="00F451EE" w:rsidP="00835894">
      <w:pPr>
        <w:spacing w:line="240" w:lineRule="auto"/>
        <w:contextualSpacing/>
        <w:jc w:val="left"/>
        <w:rPr>
          <w:rFonts w:eastAsia="Times New Roman"/>
          <w:szCs w:val="24"/>
          <w:highlight w:val="yellow"/>
        </w:rPr>
      </w:pPr>
    </w:p>
    <w:p w14:paraId="59CB61BD" w14:textId="77777777" w:rsidR="00F451EE" w:rsidRPr="007D6728" w:rsidRDefault="00F451EE" w:rsidP="00835894">
      <w:pPr>
        <w:spacing w:line="240" w:lineRule="auto"/>
        <w:contextualSpacing/>
        <w:jc w:val="left"/>
        <w:rPr>
          <w:rFonts w:eastAsia="Times New Roman"/>
          <w:szCs w:val="24"/>
          <w:highlight w:val="yellow"/>
        </w:rPr>
      </w:pPr>
    </w:p>
    <w:p w14:paraId="6A717A81" w14:textId="77777777" w:rsidR="00F451EE" w:rsidRPr="007D6728" w:rsidRDefault="00F451EE" w:rsidP="00835894">
      <w:pPr>
        <w:keepNext/>
        <w:spacing w:line="240" w:lineRule="auto"/>
        <w:contextualSpacing/>
        <w:jc w:val="left"/>
        <w:outlineLvl w:val="3"/>
        <w:rPr>
          <w:rFonts w:eastAsia="Times New Roman"/>
          <w:b/>
          <w:bCs/>
          <w:szCs w:val="24"/>
        </w:rPr>
      </w:pPr>
    </w:p>
    <w:p w14:paraId="1E75A7D1" w14:textId="77777777" w:rsidR="00F451EE" w:rsidRPr="007D6728" w:rsidRDefault="00F451EE" w:rsidP="00681466">
      <w:pPr>
        <w:keepNext/>
        <w:spacing w:line="240" w:lineRule="auto"/>
        <w:ind w:hanging="567"/>
        <w:contextualSpacing/>
        <w:jc w:val="center"/>
        <w:outlineLvl w:val="3"/>
        <w:rPr>
          <w:rFonts w:eastAsia="Times New Roman"/>
          <w:b/>
          <w:bCs/>
          <w:szCs w:val="24"/>
        </w:rPr>
      </w:pPr>
    </w:p>
    <w:p w14:paraId="22B3C78E"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r w:rsidRPr="007D6728">
        <w:rPr>
          <w:rFonts w:eastAsia="Times New Roman"/>
          <w:szCs w:val="24"/>
          <w:lang w:eastAsia="lv-LV"/>
        </w:rPr>
        <w:t>Vadītāja vai pilnvarotās personas paraksts: __________________________________</w:t>
      </w:r>
    </w:p>
    <w:p w14:paraId="65FB6920"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p>
    <w:p w14:paraId="78FCE8F5"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r w:rsidRPr="007D6728">
        <w:rPr>
          <w:rFonts w:eastAsia="Times New Roman"/>
          <w:szCs w:val="24"/>
          <w:lang w:eastAsia="lv-LV"/>
        </w:rPr>
        <w:t>Vadītāja vai pilnvarotās personas vārds, uzvārds, amats ________________________</w:t>
      </w:r>
    </w:p>
    <w:p w14:paraId="1981F445" w14:textId="77777777" w:rsidR="00835894" w:rsidRDefault="00835894" w:rsidP="00681466">
      <w:pPr>
        <w:autoSpaceDE w:val="0"/>
        <w:autoSpaceDN w:val="0"/>
        <w:adjustRightInd w:val="0"/>
        <w:spacing w:line="240" w:lineRule="auto"/>
        <w:ind w:left="7200" w:hanging="567"/>
        <w:contextualSpacing/>
        <w:jc w:val="center"/>
        <w:rPr>
          <w:rFonts w:eastAsia="Times New Roman"/>
          <w:szCs w:val="24"/>
          <w:lang w:eastAsia="lv-LV"/>
        </w:rPr>
      </w:pPr>
      <w:r w:rsidRPr="007D6728">
        <w:rPr>
          <w:rFonts w:eastAsia="Times New Roman"/>
          <w:szCs w:val="24"/>
          <w:lang w:eastAsia="lv-LV"/>
        </w:rPr>
        <w:t>z.v.</w:t>
      </w:r>
    </w:p>
    <w:p w14:paraId="2984B8E2" w14:textId="77777777" w:rsidR="0031555A" w:rsidRDefault="0031555A" w:rsidP="00681466">
      <w:pPr>
        <w:autoSpaceDE w:val="0"/>
        <w:autoSpaceDN w:val="0"/>
        <w:adjustRightInd w:val="0"/>
        <w:spacing w:line="240" w:lineRule="auto"/>
        <w:ind w:left="7200" w:hanging="567"/>
        <w:contextualSpacing/>
        <w:jc w:val="center"/>
        <w:rPr>
          <w:rFonts w:eastAsia="Times New Roman"/>
          <w:szCs w:val="24"/>
          <w:lang w:eastAsia="lv-LV"/>
        </w:rPr>
        <w:sectPr w:rsidR="0031555A" w:rsidSect="006202D7">
          <w:pgSz w:w="11906" w:h="16838"/>
          <w:pgMar w:top="964" w:right="707" w:bottom="964" w:left="964" w:header="709" w:footer="709" w:gutter="0"/>
          <w:cols w:space="708"/>
          <w:docGrid w:linePitch="360"/>
        </w:sectPr>
      </w:pPr>
    </w:p>
    <w:p w14:paraId="63B58A52" w14:textId="77777777" w:rsidR="0031555A" w:rsidRPr="007D6728" w:rsidRDefault="004A29A6" w:rsidP="0031555A">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6</w:t>
      </w:r>
      <w:r w:rsidR="0031555A" w:rsidRPr="007D6728">
        <w:rPr>
          <w:rFonts w:eastAsia="Times New Roman"/>
          <w:b/>
          <w:bCs/>
          <w:color w:val="000000"/>
          <w:szCs w:val="24"/>
        </w:rPr>
        <w:t>.pielikums</w:t>
      </w:r>
    </w:p>
    <w:p w14:paraId="46884BEC" w14:textId="77777777" w:rsidR="0031555A" w:rsidRPr="007D6728" w:rsidRDefault="0031555A" w:rsidP="0031555A">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75D5784B" w14:textId="77777777" w:rsidR="0031555A" w:rsidRPr="007D6728" w:rsidRDefault="0031555A" w:rsidP="0031555A">
      <w:pPr>
        <w:spacing w:line="240" w:lineRule="auto"/>
        <w:contextualSpacing/>
        <w:jc w:val="right"/>
        <w:rPr>
          <w:rFonts w:eastAsia="Times New Roman"/>
          <w:szCs w:val="24"/>
        </w:rPr>
      </w:pPr>
      <w:r w:rsidRPr="007D6728">
        <w:rPr>
          <w:color w:val="222222"/>
        </w:rPr>
        <w:t>„</w:t>
      </w:r>
      <w:r w:rsidR="00AA6D9F" w:rsidRPr="00AA6D9F">
        <w:rPr>
          <w:color w:val="222222"/>
        </w:rPr>
        <w:t>Jumta konstrukcijas kapitālais remonts dzelzceļa stacijas ēkai Liepājā</w:t>
      </w:r>
      <w:r w:rsidRPr="007D6728">
        <w:t>”</w:t>
      </w:r>
      <w:r w:rsidRPr="007D6728">
        <w:rPr>
          <w:rFonts w:eastAsia="Times New Roman"/>
          <w:szCs w:val="24"/>
        </w:rPr>
        <w:t xml:space="preserve"> </w:t>
      </w:r>
      <w:r w:rsidRPr="007D6728">
        <w:rPr>
          <w:rFonts w:eastAsia="Times New Roman"/>
          <w:szCs w:val="24"/>
          <w:lang w:eastAsia="lv-LV"/>
        </w:rPr>
        <w:t>nolikumam</w:t>
      </w:r>
    </w:p>
    <w:p w14:paraId="1974D41A" w14:textId="77777777" w:rsidR="0031555A" w:rsidRPr="007D6728" w:rsidRDefault="0031555A" w:rsidP="0031555A">
      <w:pPr>
        <w:keepNext/>
        <w:spacing w:line="240" w:lineRule="auto"/>
        <w:contextualSpacing/>
        <w:jc w:val="right"/>
        <w:outlineLvl w:val="3"/>
        <w:rPr>
          <w:rFonts w:eastAsia="Times New Roman"/>
          <w:b/>
          <w:bCs/>
          <w:szCs w:val="24"/>
        </w:rPr>
      </w:pPr>
    </w:p>
    <w:p w14:paraId="31F9B0DA" w14:textId="77777777" w:rsidR="0031555A" w:rsidRPr="007D6728" w:rsidRDefault="0031555A" w:rsidP="0031555A">
      <w:pPr>
        <w:spacing w:line="240" w:lineRule="auto"/>
        <w:contextualSpacing/>
        <w:jc w:val="left"/>
        <w:rPr>
          <w:rFonts w:eastAsia="Times New Roman"/>
          <w:szCs w:val="24"/>
        </w:rPr>
      </w:pPr>
    </w:p>
    <w:p w14:paraId="53027901" w14:textId="77777777" w:rsidR="0031555A" w:rsidRPr="00BC1C72" w:rsidRDefault="0031555A" w:rsidP="0031555A">
      <w:pPr>
        <w:keepNext/>
        <w:overflowPunct w:val="0"/>
        <w:autoSpaceDE w:val="0"/>
        <w:autoSpaceDN w:val="0"/>
        <w:adjustRightInd w:val="0"/>
        <w:jc w:val="center"/>
        <w:outlineLvl w:val="3"/>
        <w:rPr>
          <w:b/>
          <w:bCs/>
          <w:caps/>
          <w:lang w:eastAsia="x-none"/>
        </w:rPr>
      </w:pPr>
      <w:r w:rsidRPr="00BC1C72">
        <w:rPr>
          <w:b/>
          <w:bCs/>
          <w:lang w:eastAsia="x-none"/>
        </w:rPr>
        <w:t xml:space="preserve">INFORMĀCIJA PAR </w:t>
      </w:r>
      <w:r w:rsidRPr="00BC1C72">
        <w:rPr>
          <w:b/>
          <w:bCs/>
          <w:caps/>
          <w:lang w:eastAsia="x-none"/>
        </w:rPr>
        <w:t>finansiālo sTĀVOKLI</w:t>
      </w:r>
    </w:p>
    <w:p w14:paraId="20E90517" w14:textId="77777777" w:rsidR="0031555A" w:rsidRPr="00BC1C72" w:rsidRDefault="0031555A" w:rsidP="0031555A">
      <w:pPr>
        <w:jc w:val="center"/>
        <w:rPr>
          <w:rFonts w:eastAsia="Calibri"/>
          <w:i/>
          <w:sz w:val="22"/>
          <w:lang w:eastAsia="x-none"/>
        </w:rPr>
      </w:pPr>
      <w:r w:rsidRPr="00BC1C72">
        <w:rPr>
          <w:rFonts w:eastAsia="Calibri"/>
          <w:sz w:val="22"/>
          <w:lang w:eastAsia="x-none"/>
        </w:rPr>
        <w:t>[</w:t>
      </w:r>
      <w:r w:rsidRPr="00BC1C72">
        <w:rPr>
          <w:rFonts w:eastAsia="Calibri"/>
          <w:i/>
          <w:sz w:val="22"/>
          <w:lang w:eastAsia="x-none"/>
        </w:rPr>
        <w:t>noformē uz uzņēmuma veidlapas]</w:t>
      </w:r>
    </w:p>
    <w:p w14:paraId="26750226" w14:textId="77777777" w:rsidR="0031555A" w:rsidRPr="00BC1C72" w:rsidRDefault="0031555A" w:rsidP="0031555A">
      <w:pPr>
        <w:jc w:val="center"/>
        <w:rPr>
          <w:rFonts w:eastAsia="Calibri"/>
          <w:i/>
          <w:sz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161"/>
        <w:gridCol w:w="2409"/>
        <w:gridCol w:w="2405"/>
      </w:tblGrid>
      <w:tr w:rsidR="00BA6CCB" w:rsidRPr="00BC1C72" w14:paraId="56DEC461" w14:textId="77777777" w:rsidTr="00EF279E">
        <w:tc>
          <w:tcPr>
            <w:tcW w:w="2229" w:type="dxa"/>
            <w:tcBorders>
              <w:top w:val="single" w:sz="4" w:space="0" w:color="auto"/>
              <w:left w:val="single" w:sz="4" w:space="0" w:color="auto"/>
              <w:right w:val="single" w:sz="4" w:space="0" w:color="auto"/>
            </w:tcBorders>
          </w:tcPr>
          <w:p w14:paraId="71E02785" w14:textId="77777777" w:rsidR="00BA6CCB" w:rsidRPr="00BC1C72" w:rsidRDefault="00BA6CCB" w:rsidP="003F2F87">
            <w:pPr>
              <w:spacing w:after="200" w:line="276" w:lineRule="auto"/>
              <w:jc w:val="center"/>
              <w:rPr>
                <w:rFonts w:eastAsia="Calibri"/>
                <w:sz w:val="22"/>
              </w:rPr>
            </w:pPr>
            <w:r w:rsidRPr="00BC1C72">
              <w:rPr>
                <w:rFonts w:eastAsia="Calibri"/>
                <w:sz w:val="22"/>
              </w:rPr>
              <w:t>Pretendenta nosaukums</w:t>
            </w:r>
          </w:p>
        </w:tc>
        <w:tc>
          <w:tcPr>
            <w:tcW w:w="6975" w:type="dxa"/>
            <w:gridSpan w:val="3"/>
            <w:tcBorders>
              <w:top w:val="single" w:sz="4" w:space="0" w:color="auto"/>
              <w:left w:val="single" w:sz="4" w:space="0" w:color="auto"/>
              <w:right w:val="single" w:sz="4" w:space="0" w:color="auto"/>
            </w:tcBorders>
          </w:tcPr>
          <w:p w14:paraId="3F59109A" w14:textId="77777777" w:rsidR="00BA6CCB" w:rsidRPr="00BC1C72" w:rsidRDefault="00BA6CCB" w:rsidP="000168C6">
            <w:pPr>
              <w:spacing w:after="200" w:line="276" w:lineRule="auto"/>
              <w:jc w:val="center"/>
              <w:rPr>
                <w:rFonts w:eastAsia="Calibri"/>
                <w:sz w:val="22"/>
              </w:rPr>
            </w:pPr>
            <w:r w:rsidRPr="00BC1C72">
              <w:rPr>
                <w:rFonts w:eastAsia="Calibri"/>
                <w:sz w:val="22"/>
              </w:rPr>
              <w:t>Apgrozījums (</w:t>
            </w:r>
            <w:r w:rsidRPr="00BC1C72">
              <w:rPr>
                <w:rFonts w:eastAsia="Calibri"/>
                <w:i/>
                <w:sz w:val="22"/>
              </w:rPr>
              <w:t>EUR</w:t>
            </w:r>
            <w:r w:rsidRPr="00BC1C72">
              <w:rPr>
                <w:rFonts w:eastAsia="Calibri"/>
                <w:sz w:val="22"/>
              </w:rPr>
              <w:t>, bez PVN)</w:t>
            </w:r>
          </w:p>
        </w:tc>
      </w:tr>
      <w:tr w:rsidR="00BA6CCB" w:rsidRPr="00BC1C72" w14:paraId="47B643DA" w14:textId="77777777" w:rsidTr="00BA6CCB">
        <w:tc>
          <w:tcPr>
            <w:tcW w:w="2229" w:type="dxa"/>
            <w:tcBorders>
              <w:left w:val="single" w:sz="4" w:space="0" w:color="auto"/>
              <w:bottom w:val="single" w:sz="4" w:space="0" w:color="auto"/>
              <w:right w:val="single" w:sz="4" w:space="0" w:color="auto"/>
            </w:tcBorders>
          </w:tcPr>
          <w:p w14:paraId="3B208E50" w14:textId="77777777" w:rsidR="00BA6CCB" w:rsidRPr="00BC1C72" w:rsidRDefault="00BA6CCB" w:rsidP="000168C6">
            <w:pPr>
              <w:spacing w:after="200" w:line="276" w:lineRule="auto"/>
              <w:jc w:val="center"/>
              <w:rPr>
                <w:rFonts w:eastAsia="Calibri"/>
                <w:sz w:val="22"/>
              </w:rPr>
            </w:pPr>
          </w:p>
        </w:tc>
        <w:tc>
          <w:tcPr>
            <w:tcW w:w="2161" w:type="dxa"/>
            <w:tcBorders>
              <w:left w:val="single" w:sz="4" w:space="0" w:color="auto"/>
              <w:bottom w:val="single" w:sz="4" w:space="0" w:color="auto"/>
              <w:right w:val="single" w:sz="4" w:space="0" w:color="auto"/>
            </w:tcBorders>
          </w:tcPr>
          <w:p w14:paraId="6B005B11" w14:textId="77777777" w:rsidR="00BA6CCB" w:rsidDel="00B93A51" w:rsidRDefault="00BA6CCB" w:rsidP="000168C6">
            <w:pPr>
              <w:spacing w:after="200" w:line="276" w:lineRule="auto"/>
              <w:jc w:val="center"/>
              <w:rPr>
                <w:rFonts w:eastAsia="Calibri"/>
                <w:sz w:val="22"/>
              </w:rPr>
            </w:pPr>
            <w:r>
              <w:rPr>
                <w:rFonts w:eastAsia="Calibri"/>
                <w:sz w:val="22"/>
              </w:rPr>
              <w:t>2016</w:t>
            </w:r>
            <w:r w:rsidRPr="00BC1C72">
              <w:rPr>
                <w:rFonts w:eastAsia="Calibri"/>
                <w:sz w:val="22"/>
              </w:rPr>
              <w:t>. gadā</w:t>
            </w:r>
          </w:p>
        </w:tc>
        <w:tc>
          <w:tcPr>
            <w:tcW w:w="2409" w:type="dxa"/>
            <w:tcBorders>
              <w:top w:val="single" w:sz="4" w:space="0" w:color="auto"/>
              <w:left w:val="single" w:sz="4" w:space="0" w:color="auto"/>
              <w:bottom w:val="single" w:sz="4" w:space="0" w:color="auto"/>
              <w:right w:val="single" w:sz="4" w:space="0" w:color="auto"/>
            </w:tcBorders>
            <w:hideMark/>
          </w:tcPr>
          <w:p w14:paraId="07B28A60" w14:textId="77777777" w:rsidR="00BA6CCB" w:rsidRPr="00BC1C72" w:rsidRDefault="00BA6CCB" w:rsidP="000168C6">
            <w:pPr>
              <w:spacing w:after="200" w:line="276" w:lineRule="auto"/>
              <w:jc w:val="center"/>
              <w:rPr>
                <w:rFonts w:eastAsia="Calibri"/>
                <w:sz w:val="22"/>
              </w:rPr>
            </w:pPr>
            <w:r>
              <w:rPr>
                <w:rFonts w:eastAsia="Calibri"/>
                <w:sz w:val="22"/>
              </w:rPr>
              <w:t>2017</w:t>
            </w:r>
            <w:r w:rsidRPr="00BC1C72">
              <w:rPr>
                <w:rFonts w:eastAsia="Calibri"/>
                <w:sz w:val="22"/>
              </w:rPr>
              <w:t>. gadā</w:t>
            </w:r>
          </w:p>
        </w:tc>
        <w:tc>
          <w:tcPr>
            <w:tcW w:w="2405" w:type="dxa"/>
            <w:tcBorders>
              <w:top w:val="single" w:sz="4" w:space="0" w:color="auto"/>
              <w:left w:val="single" w:sz="4" w:space="0" w:color="auto"/>
              <w:bottom w:val="single" w:sz="4" w:space="0" w:color="auto"/>
              <w:right w:val="single" w:sz="4" w:space="0" w:color="auto"/>
            </w:tcBorders>
            <w:hideMark/>
          </w:tcPr>
          <w:p w14:paraId="67732744" w14:textId="77777777" w:rsidR="00BA6CCB" w:rsidRPr="00BC1C72" w:rsidRDefault="00BA6CCB" w:rsidP="000168C6">
            <w:pPr>
              <w:spacing w:after="200" w:line="276" w:lineRule="auto"/>
              <w:jc w:val="center"/>
              <w:rPr>
                <w:rFonts w:eastAsia="Calibri"/>
                <w:sz w:val="22"/>
              </w:rPr>
            </w:pPr>
            <w:r w:rsidRPr="00842480">
              <w:rPr>
                <w:rFonts w:eastAsia="Calibri"/>
                <w:sz w:val="22"/>
              </w:rPr>
              <w:t>201</w:t>
            </w:r>
            <w:r>
              <w:rPr>
                <w:rFonts w:eastAsia="Calibri"/>
                <w:sz w:val="22"/>
              </w:rPr>
              <w:t>8</w:t>
            </w:r>
            <w:r w:rsidRPr="00842480">
              <w:rPr>
                <w:rFonts w:eastAsia="Calibri"/>
                <w:sz w:val="22"/>
              </w:rPr>
              <w:t>. gadā</w:t>
            </w:r>
          </w:p>
        </w:tc>
      </w:tr>
      <w:tr w:rsidR="00BA6CCB" w:rsidRPr="00BC1C72" w14:paraId="442385D2" w14:textId="77777777" w:rsidTr="00BA6CCB">
        <w:tc>
          <w:tcPr>
            <w:tcW w:w="2229" w:type="dxa"/>
            <w:tcBorders>
              <w:top w:val="single" w:sz="4" w:space="0" w:color="auto"/>
              <w:left w:val="single" w:sz="4" w:space="0" w:color="auto"/>
              <w:bottom w:val="single" w:sz="4" w:space="0" w:color="auto"/>
              <w:right w:val="single" w:sz="4" w:space="0" w:color="auto"/>
            </w:tcBorders>
          </w:tcPr>
          <w:p w14:paraId="3655EE78" w14:textId="77777777" w:rsidR="00BA6CCB" w:rsidRPr="00BC1C72" w:rsidRDefault="00BA6CCB" w:rsidP="000168C6">
            <w:pPr>
              <w:spacing w:after="200" w:line="276" w:lineRule="auto"/>
              <w:rPr>
                <w:rFonts w:eastAsia="Calibri"/>
                <w:sz w:val="22"/>
              </w:rPr>
            </w:pPr>
          </w:p>
        </w:tc>
        <w:tc>
          <w:tcPr>
            <w:tcW w:w="2161" w:type="dxa"/>
            <w:tcBorders>
              <w:top w:val="single" w:sz="4" w:space="0" w:color="auto"/>
              <w:left w:val="single" w:sz="4" w:space="0" w:color="auto"/>
              <w:bottom w:val="single" w:sz="4" w:space="0" w:color="auto"/>
              <w:right w:val="single" w:sz="4" w:space="0" w:color="auto"/>
            </w:tcBorders>
          </w:tcPr>
          <w:p w14:paraId="19AA3721" w14:textId="77777777" w:rsidR="00BA6CCB" w:rsidRPr="00BC1C72" w:rsidRDefault="00BA6CCB" w:rsidP="000168C6">
            <w:pPr>
              <w:spacing w:after="200" w:line="276" w:lineRule="auto"/>
              <w:rPr>
                <w:rFonts w:eastAsia="Calibri"/>
                <w:sz w:val="22"/>
              </w:rPr>
            </w:pPr>
          </w:p>
        </w:tc>
        <w:tc>
          <w:tcPr>
            <w:tcW w:w="2409" w:type="dxa"/>
            <w:tcBorders>
              <w:top w:val="single" w:sz="4" w:space="0" w:color="auto"/>
              <w:left w:val="single" w:sz="4" w:space="0" w:color="auto"/>
              <w:bottom w:val="single" w:sz="4" w:space="0" w:color="auto"/>
              <w:right w:val="single" w:sz="4" w:space="0" w:color="auto"/>
            </w:tcBorders>
          </w:tcPr>
          <w:p w14:paraId="3211B60B" w14:textId="77777777" w:rsidR="00BA6CCB" w:rsidRPr="00BC1C72" w:rsidRDefault="00BA6CCB" w:rsidP="000168C6">
            <w:pPr>
              <w:spacing w:after="200" w:line="276" w:lineRule="auto"/>
              <w:rPr>
                <w:rFonts w:eastAsia="Calibri"/>
                <w:sz w:val="22"/>
              </w:rPr>
            </w:pPr>
          </w:p>
        </w:tc>
        <w:tc>
          <w:tcPr>
            <w:tcW w:w="2405" w:type="dxa"/>
            <w:tcBorders>
              <w:top w:val="single" w:sz="4" w:space="0" w:color="auto"/>
              <w:left w:val="single" w:sz="4" w:space="0" w:color="auto"/>
              <w:bottom w:val="single" w:sz="4" w:space="0" w:color="auto"/>
              <w:right w:val="single" w:sz="4" w:space="0" w:color="auto"/>
            </w:tcBorders>
          </w:tcPr>
          <w:p w14:paraId="6C81A1A7" w14:textId="77777777" w:rsidR="00BA6CCB" w:rsidRPr="00BC1C72" w:rsidRDefault="00BA6CCB" w:rsidP="000168C6">
            <w:pPr>
              <w:spacing w:after="200" w:line="276" w:lineRule="auto"/>
              <w:rPr>
                <w:rFonts w:eastAsia="Calibri"/>
                <w:sz w:val="22"/>
              </w:rPr>
            </w:pPr>
          </w:p>
        </w:tc>
      </w:tr>
    </w:tbl>
    <w:p w14:paraId="21D19066" w14:textId="77777777" w:rsidR="0031555A" w:rsidRPr="00BC1C72" w:rsidRDefault="0031555A" w:rsidP="0031555A">
      <w:pPr>
        <w:ind w:left="142" w:hanging="142"/>
        <w:rPr>
          <w:rFonts w:eastAsia="Calibri"/>
          <w:sz w:val="20"/>
        </w:rPr>
      </w:pPr>
    </w:p>
    <w:p w14:paraId="7F9D5AFD" w14:textId="77777777" w:rsidR="0031555A" w:rsidRPr="00BC1C72" w:rsidRDefault="0031555A" w:rsidP="0031555A">
      <w:pPr>
        <w:ind w:left="142" w:hanging="142"/>
        <w:rPr>
          <w:rFonts w:eastAsia="Calibri"/>
          <w:sz w:val="20"/>
        </w:rPr>
      </w:pPr>
      <w:r w:rsidRPr="00BC1C72">
        <w:rPr>
          <w:rFonts w:eastAsia="Calibri"/>
          <w:sz w:val="20"/>
        </w:rPr>
        <w:t xml:space="preserve">* Finanšu informācija sniedzama no ikgadējā auditētā pārskata. Ja auditētais skaitlis </w:t>
      </w:r>
      <w:r>
        <w:rPr>
          <w:rFonts w:eastAsia="Calibri"/>
          <w:sz w:val="20"/>
        </w:rPr>
        <w:t>par 201</w:t>
      </w:r>
      <w:r w:rsidR="00262C1A">
        <w:rPr>
          <w:rFonts w:eastAsia="Calibri"/>
          <w:sz w:val="20"/>
        </w:rPr>
        <w:t>8</w:t>
      </w:r>
      <w:r>
        <w:rPr>
          <w:rFonts w:eastAsia="Calibri"/>
          <w:sz w:val="20"/>
        </w:rPr>
        <w:t xml:space="preserve">.gadu vēl </w:t>
      </w:r>
      <w:r w:rsidRPr="00BC1C72">
        <w:rPr>
          <w:rFonts w:eastAsia="Calibri"/>
          <w:sz w:val="20"/>
        </w:rPr>
        <w:t>nav pieejams, norādāmi pēdējie aprēķini. Skaitļiem visās kolonnās jābūt aprēķinātiem pēc tādas pašas metodikas, lai var veikt tiešu salīdzinājumu (ja metodika mainīta, sniedzams izmaiņu skaidrojums zem tabulas)</w:t>
      </w:r>
    </w:p>
    <w:p w14:paraId="52B8961E" w14:textId="77777777" w:rsidR="0031555A" w:rsidRPr="00BC1C72" w:rsidRDefault="0031555A" w:rsidP="0031555A">
      <w:pPr>
        <w:ind w:left="142" w:hanging="142"/>
        <w:rPr>
          <w:rFonts w:eastAsia="Calibri"/>
          <w:sz w:val="20"/>
        </w:rPr>
      </w:pPr>
    </w:p>
    <w:p w14:paraId="0E63E0A2" w14:textId="77777777" w:rsidR="0031555A" w:rsidRPr="00BC1C72" w:rsidRDefault="0031555A" w:rsidP="0031555A">
      <w:pPr>
        <w:ind w:left="142" w:hanging="142"/>
        <w:rPr>
          <w:rFonts w:eastAsia="Calibri"/>
          <w:sz w:val="20"/>
        </w:rPr>
      </w:pPr>
    </w:p>
    <w:p w14:paraId="28AD5143" w14:textId="77777777" w:rsidR="0031555A" w:rsidRPr="00BC1C72" w:rsidRDefault="0031555A" w:rsidP="0031555A">
      <w:pPr>
        <w:ind w:left="142" w:hanging="142"/>
        <w:rPr>
          <w:rFonts w:eastAsia="Calibri"/>
          <w:sz w:val="20"/>
        </w:rPr>
      </w:pPr>
    </w:p>
    <w:p w14:paraId="1C1349D7" w14:textId="77777777" w:rsidR="0031555A" w:rsidRPr="00BC1C72" w:rsidRDefault="0031555A" w:rsidP="0031555A">
      <w:pPr>
        <w:ind w:left="142" w:hanging="142"/>
        <w:rPr>
          <w:rFonts w:eastAsia="Calibri"/>
          <w:sz w:val="20"/>
        </w:rPr>
      </w:pPr>
    </w:p>
    <w:p w14:paraId="2B04700F" w14:textId="77777777" w:rsidR="0031555A" w:rsidRPr="00BC1C72" w:rsidRDefault="0031555A" w:rsidP="0031555A">
      <w:pPr>
        <w:autoSpaceDE w:val="0"/>
        <w:autoSpaceDN w:val="0"/>
        <w:adjustRightInd w:val="0"/>
        <w:rPr>
          <w:rFonts w:eastAsia="Calibri"/>
          <w:sz w:val="22"/>
          <w:lang w:eastAsia="lv-LV"/>
        </w:rPr>
      </w:pPr>
      <w:r w:rsidRPr="00BC1C72">
        <w:rPr>
          <w:rFonts w:eastAsia="Calibri"/>
          <w:sz w:val="22"/>
          <w:lang w:eastAsia="lv-LV"/>
        </w:rPr>
        <w:t>Vadītāja vai pilnvarotās personas paraksts: __________________________________</w:t>
      </w:r>
    </w:p>
    <w:p w14:paraId="644BB6B4" w14:textId="77777777" w:rsidR="0031555A" w:rsidRPr="00BC1C72" w:rsidRDefault="0031555A" w:rsidP="0031555A">
      <w:pPr>
        <w:autoSpaceDE w:val="0"/>
        <w:autoSpaceDN w:val="0"/>
        <w:adjustRightInd w:val="0"/>
        <w:rPr>
          <w:rFonts w:eastAsia="Calibri"/>
          <w:sz w:val="22"/>
          <w:lang w:eastAsia="lv-LV"/>
        </w:rPr>
      </w:pPr>
    </w:p>
    <w:p w14:paraId="47AD0DA1" w14:textId="77777777" w:rsidR="0031555A" w:rsidRPr="00BC1C72" w:rsidRDefault="0031555A" w:rsidP="0031555A">
      <w:pPr>
        <w:autoSpaceDE w:val="0"/>
        <w:autoSpaceDN w:val="0"/>
        <w:adjustRightInd w:val="0"/>
        <w:rPr>
          <w:rFonts w:eastAsia="Calibri"/>
          <w:sz w:val="22"/>
          <w:lang w:eastAsia="lv-LV"/>
        </w:rPr>
      </w:pPr>
    </w:p>
    <w:p w14:paraId="54F0A517" w14:textId="77777777" w:rsidR="0031555A" w:rsidRPr="00BC1C72" w:rsidRDefault="0031555A" w:rsidP="0031555A">
      <w:pPr>
        <w:autoSpaceDE w:val="0"/>
        <w:autoSpaceDN w:val="0"/>
        <w:adjustRightInd w:val="0"/>
        <w:rPr>
          <w:rFonts w:eastAsia="Calibri"/>
          <w:sz w:val="22"/>
          <w:lang w:eastAsia="lv-LV"/>
        </w:rPr>
      </w:pPr>
      <w:r w:rsidRPr="00BC1C72">
        <w:rPr>
          <w:rFonts w:eastAsia="Calibri"/>
          <w:sz w:val="22"/>
          <w:lang w:eastAsia="lv-LV"/>
        </w:rPr>
        <w:t>Vadītāja vai pilnvarotās personas vārds, uzvārds, amats ________________________</w:t>
      </w:r>
    </w:p>
    <w:p w14:paraId="2EFA47C3" w14:textId="77777777" w:rsidR="0031555A" w:rsidRPr="00BC1C72" w:rsidRDefault="0031555A" w:rsidP="0031555A">
      <w:pPr>
        <w:autoSpaceDE w:val="0"/>
        <w:autoSpaceDN w:val="0"/>
        <w:adjustRightInd w:val="0"/>
        <w:ind w:firstLine="7371"/>
        <w:rPr>
          <w:rFonts w:eastAsia="Calibri"/>
          <w:sz w:val="22"/>
          <w:lang w:eastAsia="lv-LV"/>
        </w:rPr>
      </w:pPr>
      <w:r w:rsidRPr="00BC1C72">
        <w:rPr>
          <w:rFonts w:eastAsia="Calibri"/>
          <w:sz w:val="22"/>
          <w:lang w:eastAsia="lv-LV"/>
        </w:rPr>
        <w:t>z.v.</w:t>
      </w:r>
    </w:p>
    <w:p w14:paraId="529FC69A" w14:textId="77777777" w:rsidR="0031555A" w:rsidRPr="007D6728" w:rsidRDefault="0031555A" w:rsidP="0031555A">
      <w:pPr>
        <w:keepNext/>
        <w:spacing w:line="240" w:lineRule="auto"/>
        <w:contextualSpacing/>
        <w:jc w:val="right"/>
        <w:outlineLvl w:val="3"/>
        <w:rPr>
          <w:rFonts w:eastAsia="Times New Roman"/>
          <w:b/>
          <w:bCs/>
          <w:szCs w:val="24"/>
        </w:rPr>
      </w:pPr>
    </w:p>
    <w:p w14:paraId="5692D5B7" w14:textId="77777777" w:rsidR="00061F50" w:rsidRDefault="00061F50" w:rsidP="00CE690F">
      <w:pPr>
        <w:keepNext/>
        <w:keepLines/>
        <w:autoSpaceDE w:val="0"/>
        <w:autoSpaceDN w:val="0"/>
        <w:adjustRightInd w:val="0"/>
        <w:spacing w:line="240" w:lineRule="auto"/>
        <w:contextualSpacing/>
        <w:jc w:val="right"/>
        <w:rPr>
          <w:rFonts w:eastAsia="Times New Roman"/>
          <w:szCs w:val="24"/>
          <w:lang w:eastAsia="lv-LV"/>
        </w:rPr>
      </w:pPr>
    </w:p>
    <w:p w14:paraId="5A1DAA2A" w14:textId="77777777" w:rsidR="00061F50" w:rsidRDefault="00061F50" w:rsidP="008312EB">
      <w:pPr>
        <w:spacing w:line="240" w:lineRule="auto"/>
        <w:contextualSpacing/>
        <w:rPr>
          <w:rFonts w:ascii="Times New Roman Tilde" w:eastAsia="Times New Roman" w:hAnsi="Times New Roman Tilde"/>
          <w:szCs w:val="24"/>
        </w:rPr>
        <w:sectPr w:rsidR="00061F50" w:rsidSect="003F2F87">
          <w:pgSz w:w="11906" w:h="16838"/>
          <w:pgMar w:top="964" w:right="1274" w:bottom="964" w:left="1418" w:header="709" w:footer="709" w:gutter="0"/>
          <w:cols w:space="708"/>
          <w:docGrid w:linePitch="360"/>
        </w:sectPr>
      </w:pPr>
    </w:p>
    <w:p w14:paraId="3F16018C" w14:textId="77777777" w:rsidR="00061F50" w:rsidRPr="007D6728" w:rsidRDefault="005C68F0" w:rsidP="00061F50">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7</w:t>
      </w:r>
      <w:r w:rsidR="00061F50" w:rsidRPr="007D6728">
        <w:rPr>
          <w:rFonts w:eastAsia="Times New Roman"/>
          <w:b/>
          <w:bCs/>
          <w:color w:val="000000"/>
          <w:szCs w:val="24"/>
        </w:rPr>
        <w:t>.pielikums</w:t>
      </w:r>
    </w:p>
    <w:p w14:paraId="4A462E1A" w14:textId="77777777" w:rsidR="00061F50" w:rsidRPr="007D6728" w:rsidRDefault="00061F50" w:rsidP="00061F50">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016377E9" w14:textId="77777777" w:rsidR="00061F50" w:rsidRPr="007D6728" w:rsidRDefault="00061F50" w:rsidP="00061F50">
      <w:pPr>
        <w:spacing w:line="240" w:lineRule="auto"/>
        <w:contextualSpacing/>
        <w:jc w:val="right"/>
        <w:rPr>
          <w:rFonts w:ascii="Times New Roman Tilde" w:eastAsia="Times New Roman" w:hAnsi="Times New Roman Tilde"/>
          <w:szCs w:val="24"/>
        </w:rPr>
      </w:pPr>
      <w:r w:rsidRPr="007D6728">
        <w:rPr>
          <w:color w:val="222222"/>
        </w:rPr>
        <w:t>„</w:t>
      </w:r>
      <w:r w:rsidR="00AA6D9F" w:rsidRPr="00AA6D9F">
        <w:rPr>
          <w:color w:val="222222"/>
        </w:rPr>
        <w:t>Jumta konstrukcijas kapitālais remonts dzelzceļa stacijas ēkai Liepājā</w:t>
      </w:r>
      <w:r w:rsidRPr="007D6728">
        <w:t>”</w:t>
      </w:r>
      <w:r w:rsidRPr="007D6728">
        <w:rPr>
          <w:rFonts w:eastAsia="Times New Roman"/>
          <w:szCs w:val="24"/>
        </w:rPr>
        <w:t xml:space="preserve"> </w:t>
      </w:r>
      <w:r w:rsidRPr="007D6728">
        <w:rPr>
          <w:rFonts w:eastAsia="Times New Roman"/>
          <w:szCs w:val="24"/>
          <w:lang w:eastAsia="lv-LV"/>
        </w:rPr>
        <w:t>nolikumam</w:t>
      </w:r>
    </w:p>
    <w:p w14:paraId="5FFBDEAA" w14:textId="77777777" w:rsidR="006B1D77" w:rsidRDefault="006B1D77" w:rsidP="006B1D77">
      <w:pPr>
        <w:pStyle w:val="Title"/>
        <w:jc w:val="right"/>
        <w:rPr>
          <w:i/>
          <w:u w:val="none"/>
        </w:rPr>
      </w:pPr>
      <w:r w:rsidRPr="007D6728">
        <w:rPr>
          <w:i/>
          <w:u w:val="none"/>
        </w:rPr>
        <w:t>PROJEKTS Nr.1</w:t>
      </w:r>
    </w:p>
    <w:p w14:paraId="5C9A025D" w14:textId="77777777" w:rsidR="00E812B5" w:rsidRPr="00BA2AD9" w:rsidRDefault="00E812B5" w:rsidP="00E812B5">
      <w:pPr>
        <w:pStyle w:val="Title"/>
        <w:rPr>
          <w:u w:val="none"/>
        </w:rPr>
      </w:pPr>
      <w:r w:rsidRPr="00BA2AD9">
        <w:rPr>
          <w:u w:val="none"/>
        </w:rPr>
        <w:t>LĪGUMS Nr. _________</w:t>
      </w:r>
    </w:p>
    <w:p w14:paraId="1B599097" w14:textId="77777777" w:rsidR="00E812B5" w:rsidRPr="00BA2AD9" w:rsidRDefault="00BA6CCB" w:rsidP="00E812B5">
      <w:pPr>
        <w:jc w:val="center"/>
        <w:rPr>
          <w:b/>
        </w:rPr>
      </w:pPr>
      <w:r w:rsidRPr="00BA2AD9">
        <w:rPr>
          <w:b/>
        </w:rPr>
        <w:t>P</w:t>
      </w:r>
      <w:r w:rsidR="00E812B5" w:rsidRPr="00BA2AD9">
        <w:rPr>
          <w:b/>
        </w:rPr>
        <w:t>ar</w:t>
      </w:r>
      <w:r>
        <w:rPr>
          <w:b/>
        </w:rPr>
        <w:t xml:space="preserve"> </w:t>
      </w:r>
      <w:r w:rsidR="00262C1A">
        <w:rPr>
          <w:b/>
        </w:rPr>
        <w:t>j</w:t>
      </w:r>
      <w:r w:rsidR="00262C1A" w:rsidRPr="00262C1A">
        <w:rPr>
          <w:b/>
        </w:rPr>
        <w:t>umta konstrukcijas kapitāl</w:t>
      </w:r>
      <w:r w:rsidR="00262C1A">
        <w:rPr>
          <w:b/>
        </w:rPr>
        <w:t>o</w:t>
      </w:r>
      <w:r w:rsidR="00262C1A" w:rsidRPr="00262C1A">
        <w:rPr>
          <w:b/>
        </w:rPr>
        <w:t xml:space="preserve"> remont</w:t>
      </w:r>
      <w:r w:rsidR="00262C1A">
        <w:rPr>
          <w:b/>
        </w:rPr>
        <w:t>u</w:t>
      </w:r>
      <w:r w:rsidR="00262C1A" w:rsidRPr="00262C1A">
        <w:rPr>
          <w:b/>
        </w:rPr>
        <w:t xml:space="preserve"> dzelzceļa stacijas ēkai Liepājā</w:t>
      </w:r>
      <w:r w:rsidR="00E812B5" w:rsidRPr="00BA2AD9">
        <w:rPr>
          <w:b/>
        </w:rPr>
        <w:t xml:space="preserve"> </w:t>
      </w:r>
    </w:p>
    <w:p w14:paraId="560CAC6C" w14:textId="77777777" w:rsidR="00E812B5" w:rsidRPr="00BA2AD9" w:rsidRDefault="00E812B5" w:rsidP="00E812B5">
      <w:pPr>
        <w:jc w:val="center"/>
        <w:rPr>
          <w:b/>
        </w:rPr>
      </w:pPr>
    </w:p>
    <w:p w14:paraId="3F3F9495" w14:textId="77777777" w:rsidR="00E812B5" w:rsidRPr="00BA2AD9" w:rsidRDefault="00E812B5" w:rsidP="00E812B5">
      <w:pPr>
        <w:jc w:val="center"/>
      </w:pPr>
      <w:r w:rsidRPr="00BA2AD9">
        <w:t>Rīgā,</w:t>
      </w:r>
      <w:r w:rsidRPr="00BA2AD9">
        <w:tab/>
      </w:r>
      <w:r w:rsidRPr="00BA2AD9">
        <w:tab/>
      </w:r>
      <w:r w:rsidRPr="00BA2AD9">
        <w:tab/>
      </w:r>
      <w:r w:rsidRPr="00BA2AD9">
        <w:tab/>
      </w:r>
      <w:r w:rsidRPr="00BA2AD9">
        <w:tab/>
      </w:r>
      <w:r w:rsidRPr="00BA2AD9">
        <w:tab/>
      </w:r>
      <w:r w:rsidRPr="00BA2AD9">
        <w:tab/>
      </w:r>
      <w:r w:rsidRPr="00BA2AD9">
        <w:tab/>
        <w:t xml:space="preserve">  201</w:t>
      </w:r>
      <w:r w:rsidR="00EC4D5B">
        <w:t>9</w:t>
      </w:r>
      <w:r w:rsidRPr="00BA2AD9">
        <w:t>.gada ____. ____________</w:t>
      </w:r>
    </w:p>
    <w:p w14:paraId="053400CF" w14:textId="77777777" w:rsidR="00E812B5" w:rsidRDefault="00E812B5" w:rsidP="00E812B5">
      <w:pPr>
        <w:spacing w:after="0" w:line="240" w:lineRule="auto"/>
        <w:rPr>
          <w:b/>
          <w:bCs/>
          <w:szCs w:val="24"/>
        </w:rPr>
      </w:pPr>
    </w:p>
    <w:p w14:paraId="370FAF29" w14:textId="525FDA2D" w:rsidR="00E812B5" w:rsidRPr="00BA2AD9" w:rsidRDefault="00E812B5" w:rsidP="00E812B5">
      <w:pPr>
        <w:spacing w:after="0" w:line="240" w:lineRule="auto"/>
        <w:ind w:firstLine="720"/>
        <w:contextualSpacing/>
        <w:rPr>
          <w:bCs/>
          <w:szCs w:val="24"/>
        </w:rPr>
      </w:pPr>
      <w:r w:rsidRPr="00BA2AD9">
        <w:rPr>
          <w:b/>
          <w:bCs/>
          <w:szCs w:val="24"/>
        </w:rPr>
        <w:t xml:space="preserve">Valsts akciju sabiedrība </w:t>
      </w:r>
      <w:r w:rsidRPr="00BA2AD9">
        <w:rPr>
          <w:b/>
          <w:szCs w:val="24"/>
        </w:rPr>
        <w:t>„</w:t>
      </w:r>
      <w:r w:rsidRPr="00BA2AD9">
        <w:rPr>
          <w:b/>
          <w:bCs/>
          <w:szCs w:val="24"/>
        </w:rPr>
        <w:t>Latvijas dzelzceļš”</w:t>
      </w:r>
      <w:r w:rsidRPr="00BA2AD9">
        <w:rPr>
          <w:bCs/>
          <w:szCs w:val="24"/>
        </w:rPr>
        <w:t xml:space="preserve">, vienotais reģ.Nr.40003032065, turpmāk tekstā - </w:t>
      </w:r>
      <w:r w:rsidRPr="00BA2AD9">
        <w:rPr>
          <w:b/>
          <w:bCs/>
          <w:szCs w:val="24"/>
        </w:rPr>
        <w:t>Pasūtītājs</w:t>
      </w:r>
      <w:r w:rsidRPr="00BA2AD9">
        <w:rPr>
          <w:bCs/>
          <w:szCs w:val="24"/>
        </w:rPr>
        <w:t xml:space="preserve">, </w:t>
      </w:r>
      <w:r w:rsidRPr="00BA2AD9">
        <w:t xml:space="preserve">tās </w:t>
      </w:r>
      <w:r w:rsidR="00566061">
        <w:rPr>
          <w:bCs/>
        </w:rPr>
        <w:t>_____</w:t>
      </w:r>
      <w:r w:rsidRPr="00BA2AD9">
        <w:rPr>
          <w:bCs/>
        </w:rPr>
        <w:t xml:space="preserve"> personā, kurš rīkojas uz </w:t>
      </w:r>
      <w:r w:rsidR="003D5E64">
        <w:rPr>
          <w:bCs/>
        </w:rPr>
        <w:t>____</w:t>
      </w:r>
      <w:r w:rsidRPr="00BA2AD9">
        <w:rPr>
          <w:bCs/>
        </w:rPr>
        <w:t xml:space="preserve"> </w:t>
      </w:r>
      <w:r w:rsidRPr="00BA2AD9">
        <w:t>pamata</w:t>
      </w:r>
      <w:r w:rsidRPr="00BA2AD9">
        <w:rPr>
          <w:bCs/>
          <w:iCs/>
          <w:szCs w:val="24"/>
        </w:rPr>
        <w:t>,</w:t>
      </w:r>
      <w:r w:rsidRPr="00BA2AD9">
        <w:rPr>
          <w:bCs/>
          <w:szCs w:val="24"/>
        </w:rPr>
        <w:t xml:space="preserve"> no vienas puses, un</w:t>
      </w:r>
    </w:p>
    <w:p w14:paraId="6FBF86F1" w14:textId="77777777" w:rsidR="00E812B5" w:rsidRPr="000D2620" w:rsidRDefault="00E812B5" w:rsidP="00E812B5">
      <w:pPr>
        <w:spacing w:after="0" w:line="240" w:lineRule="auto"/>
        <w:contextualSpacing/>
        <w:rPr>
          <w:bCs/>
          <w:szCs w:val="24"/>
        </w:rPr>
      </w:pPr>
      <w:r w:rsidRPr="00BA2AD9">
        <w:rPr>
          <w:b/>
          <w:bCs/>
          <w:szCs w:val="24"/>
        </w:rPr>
        <w:tab/>
        <w:t xml:space="preserve">SIA </w:t>
      </w:r>
      <w:r w:rsidRPr="00BA2AD9">
        <w:rPr>
          <w:b/>
          <w:szCs w:val="24"/>
        </w:rPr>
        <w:t>„</w:t>
      </w:r>
      <w:r w:rsidR="003D5E64">
        <w:rPr>
          <w:b/>
          <w:szCs w:val="24"/>
        </w:rPr>
        <w:t>___</w:t>
      </w:r>
      <w:r w:rsidRPr="00BA2AD9">
        <w:rPr>
          <w:b/>
          <w:bCs/>
          <w:szCs w:val="24"/>
        </w:rPr>
        <w:t>”</w:t>
      </w:r>
      <w:r w:rsidRPr="00BA2AD9">
        <w:rPr>
          <w:bCs/>
          <w:szCs w:val="24"/>
        </w:rPr>
        <w:t xml:space="preserve">, vienotais </w:t>
      </w:r>
      <w:proofErr w:type="spellStart"/>
      <w:r w:rsidRPr="00BA2AD9">
        <w:rPr>
          <w:bCs/>
          <w:szCs w:val="24"/>
        </w:rPr>
        <w:t>reģ.Nr</w:t>
      </w:r>
      <w:proofErr w:type="spellEnd"/>
      <w:r w:rsidRPr="00BA2AD9">
        <w:rPr>
          <w:bCs/>
          <w:szCs w:val="24"/>
        </w:rPr>
        <w:t>.</w:t>
      </w:r>
      <w:r w:rsidR="003D5E64">
        <w:rPr>
          <w:szCs w:val="24"/>
        </w:rPr>
        <w:t>___</w:t>
      </w:r>
      <w:r w:rsidRPr="00BA2AD9">
        <w:rPr>
          <w:bCs/>
          <w:szCs w:val="24"/>
        </w:rPr>
        <w:t xml:space="preserve">, turpmāk tekstā - </w:t>
      </w:r>
      <w:r w:rsidRPr="00BA2AD9">
        <w:rPr>
          <w:b/>
          <w:bCs/>
          <w:szCs w:val="24"/>
        </w:rPr>
        <w:t>Būvuzņēmējs</w:t>
      </w:r>
      <w:r w:rsidRPr="00BA2AD9">
        <w:rPr>
          <w:bCs/>
          <w:szCs w:val="24"/>
        </w:rPr>
        <w:t xml:space="preserve">, tās </w:t>
      </w:r>
      <w:r w:rsidR="003D5E64">
        <w:rPr>
          <w:bCs/>
          <w:szCs w:val="24"/>
        </w:rPr>
        <w:t>__</w:t>
      </w:r>
      <w:r w:rsidRPr="00BA2AD9">
        <w:rPr>
          <w:bCs/>
          <w:szCs w:val="24"/>
        </w:rPr>
        <w:t xml:space="preserve"> </w:t>
      </w:r>
      <w:r w:rsidR="003D5E64">
        <w:rPr>
          <w:bCs/>
          <w:szCs w:val="24"/>
        </w:rPr>
        <w:t>___</w:t>
      </w:r>
      <w:r w:rsidRPr="00BA2AD9">
        <w:rPr>
          <w:bCs/>
          <w:szCs w:val="24"/>
        </w:rPr>
        <w:t xml:space="preserve"> personā,</w:t>
      </w:r>
      <w:r w:rsidRPr="00BA2AD9">
        <w:rPr>
          <w:b/>
          <w:bCs/>
          <w:szCs w:val="24"/>
        </w:rPr>
        <w:t xml:space="preserve"> </w:t>
      </w:r>
      <w:r w:rsidRPr="000D2620">
        <w:rPr>
          <w:bCs/>
          <w:szCs w:val="24"/>
        </w:rPr>
        <w:t>kur</w:t>
      </w:r>
      <w:r w:rsidRPr="000D2620">
        <w:rPr>
          <w:szCs w:val="24"/>
        </w:rPr>
        <w:t xml:space="preserve">a </w:t>
      </w:r>
      <w:r w:rsidRPr="000D2620">
        <w:rPr>
          <w:bCs/>
          <w:szCs w:val="24"/>
        </w:rPr>
        <w:t xml:space="preserve">rīkojas uz </w:t>
      </w:r>
      <w:r w:rsidR="003D5E64" w:rsidRPr="000D2620">
        <w:rPr>
          <w:bCs/>
          <w:szCs w:val="24"/>
        </w:rPr>
        <w:t>____</w:t>
      </w:r>
      <w:r w:rsidRPr="000D2620">
        <w:rPr>
          <w:bCs/>
          <w:szCs w:val="24"/>
        </w:rPr>
        <w:t xml:space="preserve"> izdotās pilnvaras pamata, no otras puses, abi kopā saukti – Puses, noslēdz šo līgumu, turpmāk tekstā – Līgums, par sekojošo:</w:t>
      </w:r>
    </w:p>
    <w:p w14:paraId="21A8BD98" w14:textId="77777777" w:rsidR="00E812B5" w:rsidRPr="000D2620" w:rsidRDefault="00E812B5" w:rsidP="00E812B5">
      <w:pPr>
        <w:spacing w:after="0" w:line="240" w:lineRule="auto"/>
        <w:contextualSpacing/>
        <w:rPr>
          <w:bCs/>
          <w:szCs w:val="24"/>
        </w:rPr>
      </w:pPr>
    </w:p>
    <w:p w14:paraId="617E3560" w14:textId="77777777" w:rsidR="00E812B5" w:rsidRPr="000D2620" w:rsidRDefault="00E812B5" w:rsidP="00E812B5">
      <w:pPr>
        <w:pStyle w:val="BodyText"/>
        <w:numPr>
          <w:ilvl w:val="0"/>
          <w:numId w:val="11"/>
        </w:numPr>
        <w:tabs>
          <w:tab w:val="left" w:pos="-1440"/>
          <w:tab w:val="right" w:pos="-1368"/>
          <w:tab w:val="left" w:pos="0"/>
        </w:tabs>
        <w:spacing w:after="0" w:line="240" w:lineRule="auto"/>
        <w:ind w:left="357" w:hanging="357"/>
        <w:contextualSpacing/>
        <w:jc w:val="center"/>
        <w:rPr>
          <w:b/>
          <w:lang w:val="lv-LV"/>
        </w:rPr>
      </w:pPr>
      <w:r w:rsidRPr="000D2620">
        <w:rPr>
          <w:b/>
          <w:lang w:val="lv-LV"/>
        </w:rPr>
        <w:t xml:space="preserve">Līguma priekšmets </w:t>
      </w:r>
    </w:p>
    <w:p w14:paraId="41D296D1" w14:textId="77777777" w:rsidR="00E812B5" w:rsidRPr="00BA2AD9" w:rsidRDefault="000D2620" w:rsidP="000D2620">
      <w:pPr>
        <w:tabs>
          <w:tab w:val="left" w:pos="567"/>
        </w:tabs>
        <w:spacing w:after="0" w:line="240" w:lineRule="auto"/>
        <w:contextualSpacing/>
        <w:rPr>
          <w:rFonts w:eastAsia="Times New Roman"/>
          <w:szCs w:val="24"/>
          <w:highlight w:val="yellow"/>
        </w:rPr>
      </w:pPr>
      <w:r>
        <w:rPr>
          <w:rFonts w:eastAsia="Times New Roman"/>
          <w:szCs w:val="24"/>
        </w:rPr>
        <w:t xml:space="preserve">1.1. </w:t>
      </w:r>
      <w:r w:rsidR="00E812B5" w:rsidRPr="000D2620">
        <w:rPr>
          <w:rFonts w:eastAsia="Times New Roman"/>
          <w:szCs w:val="24"/>
        </w:rPr>
        <w:t xml:space="preserve">Pasūtītājs uzdod, bet Būvuzņēmējs apņemas veikt </w:t>
      </w:r>
      <w:r w:rsidR="00262C1A" w:rsidRPr="000D2620">
        <w:rPr>
          <w:rFonts w:eastAsia="Times New Roman"/>
          <w:szCs w:val="24"/>
        </w:rPr>
        <w:t>jumta konstrukcijas kapitālo remontu</w:t>
      </w:r>
      <w:r w:rsidR="006D57E6" w:rsidRPr="000D2620">
        <w:rPr>
          <w:rFonts w:eastAsia="Times New Roman"/>
          <w:szCs w:val="24"/>
        </w:rPr>
        <w:t xml:space="preserve"> (turpmāk tekstā – Darbi)</w:t>
      </w:r>
      <w:r w:rsidR="003D5E64" w:rsidRPr="000D2620">
        <w:rPr>
          <w:rFonts w:eastAsia="Times New Roman"/>
          <w:szCs w:val="24"/>
        </w:rPr>
        <w:t xml:space="preserve">, </w:t>
      </w:r>
      <w:r w:rsidR="00262C1A" w:rsidRPr="000D2620">
        <w:rPr>
          <w:rFonts w:eastAsia="Times New Roman"/>
          <w:szCs w:val="24"/>
        </w:rPr>
        <w:t>dzelzceļa stacijas ēkai Liepājā</w:t>
      </w:r>
      <w:r w:rsidR="00E812B5" w:rsidRPr="000D2620">
        <w:rPr>
          <w:rFonts w:eastAsia="Times New Roman"/>
          <w:szCs w:val="24"/>
        </w:rPr>
        <w:t xml:space="preserve"> (turpmāk tekstā – Objekt</w:t>
      </w:r>
      <w:r w:rsidR="001F33B6" w:rsidRPr="000D2620">
        <w:rPr>
          <w:rFonts w:eastAsia="Times New Roman"/>
          <w:szCs w:val="24"/>
        </w:rPr>
        <w:t>s</w:t>
      </w:r>
      <w:r w:rsidR="00E812B5" w:rsidRPr="000D2620">
        <w:rPr>
          <w:rFonts w:eastAsia="Times New Roman"/>
          <w:szCs w:val="24"/>
        </w:rPr>
        <w:t xml:space="preserve">), atbilstoši Pasūtītāja organizētās sarunu procedūras ar publikāciju </w:t>
      </w:r>
      <w:r w:rsidR="00E812B5" w:rsidRPr="000D2620">
        <w:rPr>
          <w:color w:val="222222"/>
        </w:rPr>
        <w:t>„</w:t>
      </w:r>
      <w:r w:rsidR="00153754" w:rsidRPr="000D2620">
        <w:rPr>
          <w:color w:val="222222"/>
        </w:rPr>
        <w:t>Jumta konstrukcijas kapitālais remonts dzelzceļa</w:t>
      </w:r>
      <w:r w:rsidR="00153754" w:rsidRPr="00157BCB">
        <w:rPr>
          <w:color w:val="222222"/>
        </w:rPr>
        <w:t xml:space="preserve"> </w:t>
      </w:r>
      <w:r w:rsidR="00153754" w:rsidRPr="000D2620">
        <w:rPr>
          <w:rFonts w:eastAsia="Times New Roman"/>
          <w:szCs w:val="24"/>
        </w:rPr>
        <w:t>stacijas</w:t>
      </w:r>
      <w:r w:rsidR="00153754" w:rsidRPr="00157BCB">
        <w:rPr>
          <w:color w:val="222222"/>
        </w:rPr>
        <w:t xml:space="preserve"> ēkai</w:t>
      </w:r>
      <w:r w:rsidR="00153754" w:rsidRPr="00153754">
        <w:rPr>
          <w:color w:val="222222"/>
        </w:rPr>
        <w:t xml:space="preserve"> Liepājā</w:t>
      </w:r>
      <w:r w:rsidR="00E812B5" w:rsidRPr="00BA2AD9">
        <w:rPr>
          <w:color w:val="000000" w:themeColor="text1"/>
        </w:rPr>
        <w:t>”</w:t>
      </w:r>
      <w:r w:rsidR="00E812B5" w:rsidRPr="00BA2AD9">
        <w:rPr>
          <w:rFonts w:eastAsia="Times New Roman"/>
          <w:szCs w:val="24"/>
        </w:rPr>
        <w:t xml:space="preserve"> nolikumam </w:t>
      </w:r>
      <w:r w:rsidR="00E812B5" w:rsidRPr="00BA2AD9">
        <w:rPr>
          <w:szCs w:val="24"/>
        </w:rPr>
        <w:t>(apstiprināts ar VAS „Latvijas dzelzceļš” iepirkuma komisijas 201</w:t>
      </w:r>
      <w:r w:rsidR="003D5E64">
        <w:rPr>
          <w:szCs w:val="24"/>
        </w:rPr>
        <w:t>9</w:t>
      </w:r>
      <w:r w:rsidR="00E812B5" w:rsidRPr="00BA2AD9">
        <w:rPr>
          <w:szCs w:val="24"/>
        </w:rPr>
        <w:t xml:space="preserve">.gada </w:t>
      </w:r>
      <w:r w:rsidR="006D57E6">
        <w:rPr>
          <w:szCs w:val="24"/>
        </w:rPr>
        <w:t>___</w:t>
      </w:r>
      <w:r w:rsidR="00E812B5" w:rsidRPr="00BA2AD9">
        <w:rPr>
          <w:szCs w:val="24"/>
        </w:rPr>
        <w:t>.</w:t>
      </w:r>
      <w:r w:rsidR="00E812B5" w:rsidRPr="00FF0922">
        <w:rPr>
          <w:szCs w:val="24"/>
        </w:rPr>
        <w:t xml:space="preserve">septembra 1. sēdes protokolu), </w:t>
      </w:r>
      <w:r w:rsidR="00E812B5" w:rsidRPr="00FF0922">
        <w:rPr>
          <w:rFonts w:eastAsia="Times New Roman"/>
          <w:szCs w:val="24"/>
        </w:rPr>
        <w:t>Būvuzņēmēja piedāvājumam (201</w:t>
      </w:r>
      <w:r w:rsidR="003D5E64">
        <w:rPr>
          <w:rFonts w:eastAsia="Times New Roman"/>
          <w:szCs w:val="24"/>
        </w:rPr>
        <w:t>9</w:t>
      </w:r>
      <w:r w:rsidR="00E812B5" w:rsidRPr="00FF0922">
        <w:rPr>
          <w:rFonts w:eastAsia="Times New Roman"/>
          <w:szCs w:val="24"/>
        </w:rPr>
        <w:t xml:space="preserve">.gada </w:t>
      </w:r>
      <w:r w:rsidR="003D5E64">
        <w:rPr>
          <w:rFonts w:eastAsia="Times New Roman"/>
          <w:szCs w:val="24"/>
        </w:rPr>
        <w:t>____</w:t>
      </w:r>
      <w:r w:rsidR="00E812B5" w:rsidRPr="00FF0922">
        <w:rPr>
          <w:rFonts w:eastAsia="Times New Roman"/>
          <w:szCs w:val="24"/>
        </w:rPr>
        <w:t xml:space="preserve"> pieteikums </w:t>
      </w:r>
      <w:r w:rsidR="003D5E64">
        <w:rPr>
          <w:rFonts w:eastAsia="Times New Roman"/>
          <w:szCs w:val="24"/>
        </w:rPr>
        <w:t>Nr.___</w:t>
      </w:r>
      <w:r w:rsidR="00E812B5" w:rsidRPr="00FF0922">
        <w:rPr>
          <w:rFonts w:eastAsia="Times New Roman"/>
          <w:szCs w:val="24"/>
        </w:rPr>
        <w:t>) un rezultātam (</w:t>
      </w:r>
      <w:r w:rsidR="00E812B5" w:rsidRPr="00FF0922">
        <w:t>201</w:t>
      </w:r>
      <w:r w:rsidR="003D5E64">
        <w:t>9</w:t>
      </w:r>
      <w:r w:rsidR="00E812B5" w:rsidRPr="00FF0922">
        <w:t xml:space="preserve">.gada </w:t>
      </w:r>
      <w:r w:rsidR="003D5E64">
        <w:t>____</w:t>
      </w:r>
      <w:r w:rsidR="00E812B5" w:rsidRPr="00FF0922">
        <w:t xml:space="preserve"> rīkojums </w:t>
      </w:r>
      <w:proofErr w:type="spellStart"/>
      <w:r w:rsidR="00E812B5" w:rsidRPr="00FF0922">
        <w:t>Nr</w:t>
      </w:r>
      <w:proofErr w:type="spellEnd"/>
      <w:r w:rsidR="00E812B5" w:rsidRPr="00FF0922">
        <w:rPr>
          <w:rStyle w:val="CommentReference"/>
        </w:rPr>
        <w:t>,</w:t>
      </w:r>
      <w:r w:rsidR="003D5E64">
        <w:rPr>
          <w:rStyle w:val="CommentReference"/>
        </w:rPr>
        <w:t xml:space="preserve"> </w:t>
      </w:r>
      <w:r w:rsidR="00E812B5" w:rsidRPr="00FF0922">
        <w:rPr>
          <w:rStyle w:val="CommentReference"/>
        </w:rPr>
        <w:t xml:space="preserve"> </w:t>
      </w:r>
      <w:r w:rsidR="00E812B5" w:rsidRPr="00FF0922">
        <w:rPr>
          <w:rStyle w:val="CommentReference"/>
          <w:sz w:val="24"/>
          <w:szCs w:val="24"/>
        </w:rPr>
        <w:t>D</w:t>
      </w:r>
      <w:r w:rsidR="00E812B5" w:rsidRPr="00FF0922">
        <w:rPr>
          <w:rFonts w:eastAsia="Times New Roman"/>
          <w:szCs w:val="24"/>
        </w:rPr>
        <w:t>arbu izmaksu</w:t>
      </w:r>
      <w:r w:rsidR="00E812B5" w:rsidRPr="00BA2AD9">
        <w:rPr>
          <w:rFonts w:eastAsia="Times New Roman"/>
          <w:szCs w:val="24"/>
        </w:rPr>
        <w:t xml:space="preserve"> tāmēm (Līguma pielikums Nr.1), Darbu uzdevumam (Līguma pielikums Nr.2) un Līgumam. </w:t>
      </w:r>
    </w:p>
    <w:p w14:paraId="46F09BD4" w14:textId="77777777" w:rsidR="00E812B5" w:rsidRPr="00BA2AD9" w:rsidRDefault="000D2620" w:rsidP="000D2620">
      <w:pPr>
        <w:tabs>
          <w:tab w:val="left" w:pos="567"/>
        </w:tabs>
        <w:spacing w:after="0" w:line="240" w:lineRule="auto"/>
        <w:contextualSpacing/>
        <w:rPr>
          <w:rFonts w:eastAsia="Times New Roman"/>
          <w:b/>
          <w:szCs w:val="24"/>
        </w:rPr>
      </w:pPr>
      <w:r>
        <w:rPr>
          <w:rFonts w:eastAsia="Times New Roman"/>
          <w:szCs w:val="24"/>
        </w:rPr>
        <w:t xml:space="preserve">1.2. </w:t>
      </w:r>
      <w:r w:rsidR="00E812B5" w:rsidRPr="00BA2AD9">
        <w:rPr>
          <w:rFonts w:eastAsia="Times New Roman"/>
          <w:szCs w:val="24"/>
        </w:rPr>
        <w:t xml:space="preserve">Darbu izpildes termiņš: </w:t>
      </w:r>
      <w:r w:rsidR="00E812B5" w:rsidRPr="00FB79DD">
        <w:rPr>
          <w:rFonts w:eastAsia="Times New Roman"/>
          <w:b/>
          <w:szCs w:val="24"/>
        </w:rPr>
        <w:t>20</w:t>
      </w:r>
      <w:r w:rsidR="00F83351" w:rsidRPr="00FB79DD">
        <w:rPr>
          <w:rFonts w:eastAsia="Times New Roman"/>
          <w:b/>
          <w:szCs w:val="24"/>
        </w:rPr>
        <w:t xml:space="preserve">20. </w:t>
      </w:r>
      <w:r w:rsidR="00E812B5" w:rsidRPr="00FB79DD">
        <w:rPr>
          <w:rFonts w:eastAsia="Times New Roman"/>
          <w:b/>
          <w:szCs w:val="24"/>
        </w:rPr>
        <w:t xml:space="preserve">gada </w:t>
      </w:r>
      <w:r w:rsidR="00F83351" w:rsidRPr="00FB79DD">
        <w:rPr>
          <w:rFonts w:eastAsia="Times New Roman"/>
          <w:b/>
          <w:szCs w:val="24"/>
        </w:rPr>
        <w:t>30</w:t>
      </w:r>
      <w:r w:rsidR="00E812B5" w:rsidRPr="00FB79DD">
        <w:rPr>
          <w:rFonts w:eastAsia="Times New Roman"/>
          <w:b/>
          <w:szCs w:val="24"/>
        </w:rPr>
        <w:t>.</w:t>
      </w:r>
      <w:r w:rsidR="00F83351" w:rsidRPr="00FB79DD">
        <w:rPr>
          <w:rFonts w:eastAsia="Times New Roman"/>
          <w:b/>
          <w:szCs w:val="24"/>
        </w:rPr>
        <w:t>jūnijs</w:t>
      </w:r>
      <w:r w:rsidR="00E812B5" w:rsidRPr="00FB79DD">
        <w:rPr>
          <w:rFonts w:eastAsia="Times New Roman"/>
          <w:b/>
          <w:szCs w:val="24"/>
        </w:rPr>
        <w:t>.</w:t>
      </w:r>
      <w:r w:rsidR="00E812B5" w:rsidRPr="00BA2AD9">
        <w:rPr>
          <w:rFonts w:eastAsia="Times New Roman"/>
          <w:b/>
          <w:szCs w:val="24"/>
        </w:rPr>
        <w:t xml:space="preserve"> </w:t>
      </w:r>
    </w:p>
    <w:p w14:paraId="1796EDEF" w14:textId="77777777" w:rsidR="00E812B5" w:rsidRPr="00BA2AD9" w:rsidRDefault="000D2620" w:rsidP="000D2620">
      <w:pPr>
        <w:tabs>
          <w:tab w:val="left" w:pos="567"/>
        </w:tabs>
        <w:spacing w:after="0" w:line="240" w:lineRule="auto"/>
        <w:contextualSpacing/>
        <w:rPr>
          <w:rFonts w:eastAsia="Times New Roman"/>
          <w:bCs/>
          <w:szCs w:val="24"/>
        </w:rPr>
      </w:pPr>
      <w:r>
        <w:rPr>
          <w:rFonts w:eastAsia="Times New Roman"/>
          <w:szCs w:val="24"/>
        </w:rPr>
        <w:t xml:space="preserve">1.3. </w:t>
      </w:r>
      <w:r w:rsidR="00E812B5" w:rsidRPr="00BA2AD9">
        <w:rPr>
          <w:rFonts w:eastAsia="Times New Roman"/>
          <w:szCs w:val="24"/>
        </w:rPr>
        <w:t>Parakstot Līgumu,</w:t>
      </w:r>
      <w:r w:rsidR="00E812B5" w:rsidRPr="00BA2AD9">
        <w:rPr>
          <w:rFonts w:eastAsia="Times New Roman"/>
          <w:i/>
          <w:szCs w:val="24"/>
        </w:rPr>
        <w:t xml:space="preserve"> </w:t>
      </w:r>
      <w:r w:rsidR="00E812B5" w:rsidRPr="00BA2AD9">
        <w:rPr>
          <w:rFonts w:eastAsia="Times New Roman"/>
          <w:bCs/>
          <w:szCs w:val="24"/>
        </w:rPr>
        <w:t>Būvuzņēmējs</w:t>
      </w:r>
      <w:r w:rsidR="00E812B5" w:rsidRPr="00BA2AD9">
        <w:rPr>
          <w:rFonts w:eastAsia="Times New Roman"/>
          <w:i/>
          <w:szCs w:val="24"/>
        </w:rPr>
        <w:t xml:space="preserve"> </w:t>
      </w:r>
      <w:r w:rsidR="00E812B5" w:rsidRPr="00BA2AD9">
        <w:rPr>
          <w:rFonts w:eastAsia="Times New Roman"/>
          <w:szCs w:val="24"/>
        </w:rPr>
        <w:t>apliecina, ka ir vizuāli iepazinies ar Objekt</w:t>
      </w:r>
      <w:r w:rsidR="006D57E6">
        <w:rPr>
          <w:rFonts w:eastAsia="Times New Roman"/>
          <w:szCs w:val="24"/>
        </w:rPr>
        <w:t>a</w:t>
      </w:r>
      <w:r w:rsidR="00E812B5" w:rsidRPr="00BA2AD9">
        <w:rPr>
          <w:rFonts w:eastAsia="Times New Roman"/>
          <w:szCs w:val="24"/>
        </w:rPr>
        <w:t xml:space="preserve"> stāvokli</w:t>
      </w:r>
      <w:r w:rsidR="00EF569E">
        <w:rPr>
          <w:rFonts w:eastAsia="Times New Roman"/>
          <w:szCs w:val="24"/>
        </w:rPr>
        <w:t xml:space="preserve"> un necels pretenzijas</w:t>
      </w:r>
      <w:r w:rsidR="00E812B5" w:rsidRPr="00BA2AD9">
        <w:rPr>
          <w:rFonts w:eastAsia="Times New Roman"/>
          <w:szCs w:val="24"/>
        </w:rPr>
        <w:t>.</w:t>
      </w:r>
    </w:p>
    <w:p w14:paraId="14329C1B" w14:textId="77777777" w:rsidR="00E812B5" w:rsidRPr="00BA2AD9" w:rsidRDefault="00E812B5" w:rsidP="00E812B5">
      <w:pPr>
        <w:tabs>
          <w:tab w:val="left" w:pos="567"/>
        </w:tabs>
        <w:spacing w:after="0" w:line="240" w:lineRule="auto"/>
        <w:contextualSpacing/>
      </w:pPr>
    </w:p>
    <w:p w14:paraId="749B66B6" w14:textId="77777777" w:rsidR="00E812B5" w:rsidRPr="00BA2AD9" w:rsidRDefault="00E812B5" w:rsidP="00E812B5">
      <w:pPr>
        <w:numPr>
          <w:ilvl w:val="0"/>
          <w:numId w:val="14"/>
        </w:numPr>
        <w:spacing w:after="0" w:line="240" w:lineRule="auto"/>
        <w:contextualSpacing/>
        <w:jc w:val="center"/>
        <w:rPr>
          <w:b/>
        </w:rPr>
      </w:pPr>
      <w:r w:rsidRPr="00BA2AD9">
        <w:rPr>
          <w:b/>
        </w:rPr>
        <w:t>Līgumcena, samaksas nosacījumi un kārtība</w:t>
      </w:r>
    </w:p>
    <w:p w14:paraId="08C04915" w14:textId="77777777" w:rsidR="006D57E6" w:rsidRPr="006D57E6" w:rsidRDefault="00E812B5" w:rsidP="00E812B5">
      <w:pPr>
        <w:pStyle w:val="BodyText"/>
        <w:numPr>
          <w:ilvl w:val="1"/>
          <w:numId w:val="14"/>
        </w:numPr>
        <w:tabs>
          <w:tab w:val="left" w:pos="-1440"/>
          <w:tab w:val="right" w:pos="-1368"/>
          <w:tab w:val="num" w:pos="709"/>
        </w:tabs>
        <w:spacing w:after="0" w:line="240" w:lineRule="auto"/>
        <w:ind w:left="0" w:firstLine="0"/>
        <w:contextualSpacing/>
        <w:jc w:val="both"/>
        <w:rPr>
          <w:b/>
          <w:lang w:val="lv-LV"/>
        </w:rPr>
      </w:pPr>
      <w:r w:rsidRPr="00BA2AD9">
        <w:rPr>
          <w:lang w:val="lv-LV"/>
        </w:rPr>
        <w:t xml:space="preserve">Saskaņā ar Būvuzņēmēja iesniegto piedāvājumu </w:t>
      </w:r>
      <w:r w:rsidR="006D57E6" w:rsidRPr="006D57E6">
        <w:rPr>
          <w:lang w:val="lv-LV"/>
        </w:rPr>
        <w:t>kopējā summa</w:t>
      </w:r>
      <w:r w:rsidRPr="00BA2AD9">
        <w:rPr>
          <w:lang w:val="lv-LV"/>
        </w:rPr>
        <w:t xml:space="preserve"> par</w:t>
      </w:r>
      <w:r w:rsidR="006D57E6">
        <w:rPr>
          <w:lang w:val="lv-LV"/>
        </w:rPr>
        <w:t xml:space="preserve"> </w:t>
      </w:r>
      <w:r w:rsidRPr="006D57E6">
        <w:rPr>
          <w:lang w:val="lv-LV"/>
        </w:rPr>
        <w:t>Līguma 1.1.</w:t>
      </w:r>
      <w:r w:rsidR="006D57E6">
        <w:rPr>
          <w:lang w:val="lv-LV"/>
        </w:rPr>
        <w:t xml:space="preserve"> </w:t>
      </w:r>
      <w:r w:rsidRPr="006D57E6">
        <w:rPr>
          <w:lang w:val="lv-LV"/>
        </w:rPr>
        <w:t xml:space="preserve">punktā minēto Darbu veikšanu ir </w:t>
      </w:r>
      <w:bookmarkStart w:id="13" w:name="_Hlk8637598"/>
      <w:r w:rsidR="003D5E64" w:rsidRPr="006D57E6">
        <w:rPr>
          <w:lang w:val="lv-LV"/>
        </w:rPr>
        <w:t>____</w:t>
      </w:r>
      <w:r w:rsidRPr="006D57E6">
        <w:rPr>
          <w:lang w:val="lv-LV"/>
        </w:rPr>
        <w:t xml:space="preserve"> </w:t>
      </w:r>
      <w:bookmarkEnd w:id="13"/>
      <w:r w:rsidRPr="006D57E6">
        <w:rPr>
          <w:lang w:val="lv-LV"/>
        </w:rPr>
        <w:t xml:space="preserve">EUR </w:t>
      </w:r>
      <w:r w:rsidR="006D57E6" w:rsidRPr="006D57E6">
        <w:rPr>
          <w:lang w:val="lv-LV"/>
        </w:rPr>
        <w:t>bez pievienotās vērtības nodokļa (turpmāk – PVN)</w:t>
      </w:r>
      <w:r w:rsidR="006D57E6">
        <w:rPr>
          <w:lang w:val="lv-LV"/>
        </w:rPr>
        <w:t>.</w:t>
      </w:r>
    </w:p>
    <w:p w14:paraId="53C072EF" w14:textId="77777777" w:rsidR="00E812B5" w:rsidRPr="00BA2AD9" w:rsidRDefault="00E812B5" w:rsidP="00E812B5">
      <w:pPr>
        <w:pStyle w:val="BodyText"/>
        <w:tabs>
          <w:tab w:val="left" w:pos="-1440"/>
          <w:tab w:val="right" w:pos="-1368"/>
        </w:tabs>
        <w:spacing w:after="0" w:line="240" w:lineRule="auto"/>
        <w:contextualSpacing/>
        <w:jc w:val="both"/>
        <w:rPr>
          <w:b/>
          <w:lang w:val="lv-LV"/>
        </w:rPr>
      </w:pPr>
      <w:r w:rsidRPr="00BA2AD9">
        <w:rPr>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19061F88" w14:textId="77777777" w:rsidR="00E812B5" w:rsidRPr="00BA2AD9" w:rsidRDefault="00E812B5" w:rsidP="00E812B5">
      <w:pPr>
        <w:pStyle w:val="BodyText"/>
        <w:numPr>
          <w:ilvl w:val="1"/>
          <w:numId w:val="14"/>
        </w:numPr>
        <w:tabs>
          <w:tab w:val="left" w:pos="-1440"/>
          <w:tab w:val="right" w:pos="-1368"/>
          <w:tab w:val="num" w:pos="709"/>
        </w:tabs>
        <w:spacing w:after="0" w:line="240" w:lineRule="auto"/>
        <w:ind w:left="0" w:firstLine="0"/>
        <w:contextualSpacing/>
        <w:jc w:val="both"/>
        <w:rPr>
          <w:b/>
          <w:lang w:val="lv-LV"/>
        </w:rPr>
      </w:pPr>
      <w:r w:rsidRPr="00BA2AD9">
        <w:rPr>
          <w:lang w:val="lv-LV"/>
        </w:rPr>
        <w:t>PVN likmes maiņas gadījumā darījumam tiks piemērota likme atbilstoši spēkā esošo normatīvo aktu prasībām</w:t>
      </w:r>
      <w:r w:rsidRPr="00BA2AD9">
        <w:rPr>
          <w:bCs/>
          <w:lang w:val="lv-LV"/>
        </w:rPr>
        <w:t>.</w:t>
      </w:r>
    </w:p>
    <w:p w14:paraId="1AF45CAE" w14:textId="77777777" w:rsidR="00E812B5" w:rsidRPr="00BA2AD9" w:rsidRDefault="00E812B5" w:rsidP="00E812B5">
      <w:pPr>
        <w:pStyle w:val="BodyText"/>
        <w:numPr>
          <w:ilvl w:val="1"/>
          <w:numId w:val="14"/>
        </w:numPr>
        <w:tabs>
          <w:tab w:val="left" w:pos="-1440"/>
          <w:tab w:val="right" w:pos="-1368"/>
          <w:tab w:val="num" w:pos="709"/>
        </w:tabs>
        <w:spacing w:after="0" w:line="240" w:lineRule="auto"/>
        <w:ind w:left="0" w:firstLine="0"/>
        <w:contextualSpacing/>
        <w:jc w:val="both"/>
        <w:rPr>
          <w:b/>
          <w:lang w:val="lv-LV"/>
        </w:rPr>
      </w:pPr>
      <w:r w:rsidRPr="00BA2AD9">
        <w:rPr>
          <w:lang w:val="lv-LV"/>
        </w:rPr>
        <w:t>Līgumcenā ir iekļauti visi Būvuzņēmēja izdevumi, arī tad, ja tie nav norādīti iesniegtajās tāmēs, t.sk., darbu organizēšanas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2B944280" w14:textId="77777777" w:rsidR="00E812B5" w:rsidRPr="00913F1F" w:rsidRDefault="00E812B5" w:rsidP="00E812B5">
      <w:pPr>
        <w:pStyle w:val="BodyText"/>
        <w:numPr>
          <w:ilvl w:val="1"/>
          <w:numId w:val="14"/>
        </w:numPr>
        <w:tabs>
          <w:tab w:val="left" w:pos="-1440"/>
          <w:tab w:val="right" w:pos="-1368"/>
          <w:tab w:val="num" w:pos="709"/>
        </w:tabs>
        <w:spacing w:after="0" w:line="240" w:lineRule="auto"/>
        <w:ind w:left="0" w:firstLine="0"/>
        <w:contextualSpacing/>
        <w:jc w:val="both"/>
        <w:rPr>
          <w:lang w:val="lv-LV"/>
        </w:rPr>
      </w:pPr>
      <w:r w:rsidRPr="00BA2AD9">
        <w:rPr>
          <w:lang w:val="lv-LV"/>
        </w:rPr>
        <w:t xml:space="preserve">Pasūtītājs norēķinu veic 30 (trīsdesmit) </w:t>
      </w:r>
      <w:r w:rsidRPr="00913F1F">
        <w:rPr>
          <w:lang w:val="lv-LV"/>
        </w:rPr>
        <w:t>kalendāro dienu laikā no rēķina saņemšanas dienas, pamatojoties uz Pušu pārstāvju parakstītiem aktiem - formas Nr.2 (saskaņā ar Līguma pielikumu Nr.3) un pēc visu darbu pabeigšanas, pamatojoties uz Būvuzņēmēja iesniegto un Pušu parakstīto pieņemšanas – nodošanas aktu (saskaņā ar Līguma pielikumu Nr.4).</w:t>
      </w:r>
    </w:p>
    <w:p w14:paraId="71C7E052" w14:textId="77777777" w:rsidR="00E812B5" w:rsidRPr="00BA2AD9" w:rsidRDefault="00E812B5" w:rsidP="00E812B5">
      <w:pPr>
        <w:pStyle w:val="BodyText"/>
        <w:numPr>
          <w:ilvl w:val="1"/>
          <w:numId w:val="14"/>
        </w:numPr>
        <w:tabs>
          <w:tab w:val="left" w:pos="-1440"/>
          <w:tab w:val="right" w:pos="-1368"/>
          <w:tab w:val="num" w:pos="709"/>
        </w:tabs>
        <w:spacing w:after="0" w:line="240" w:lineRule="auto"/>
        <w:ind w:left="0" w:firstLine="0"/>
        <w:contextualSpacing/>
        <w:jc w:val="both"/>
        <w:rPr>
          <w:lang w:val="lv-LV"/>
        </w:rPr>
      </w:pPr>
      <w:r w:rsidRPr="00913F1F">
        <w:rPr>
          <w:lang w:val="lv-LV"/>
        </w:rPr>
        <w:lastRenderedPageBreak/>
        <w:t>Ja Būvuzņēmējs iesniedz rēķinu, kas neatbilst Latvijas Republikas</w:t>
      </w:r>
      <w:r w:rsidRPr="00BA2AD9">
        <w:rPr>
          <w:lang w:val="lv-LV"/>
        </w:rPr>
        <w:t xml:space="preserve">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1BF58FFE" w14:textId="77777777" w:rsidR="00E812B5" w:rsidRPr="00BA2AD9" w:rsidRDefault="00E812B5" w:rsidP="00E812B5">
      <w:pPr>
        <w:pStyle w:val="BodyText"/>
        <w:numPr>
          <w:ilvl w:val="1"/>
          <w:numId w:val="14"/>
        </w:numPr>
        <w:tabs>
          <w:tab w:val="left" w:pos="-1440"/>
          <w:tab w:val="right" w:pos="-1368"/>
          <w:tab w:val="num" w:pos="567"/>
        </w:tabs>
        <w:spacing w:after="0" w:line="240" w:lineRule="auto"/>
        <w:ind w:left="0" w:firstLine="0"/>
        <w:contextualSpacing/>
        <w:jc w:val="both"/>
        <w:rPr>
          <w:lang w:val="lv-LV"/>
        </w:rPr>
      </w:pPr>
      <w:r w:rsidRPr="00BA2AD9">
        <w:rPr>
          <w:lang w:val="lv-LV"/>
        </w:rPr>
        <w:t>Būvuzņēmējs rēķinā norāda Pasūtītāja juridisko adresi Gogoļa iela 3, Rīga, LV-1547, maksātāja rekvizītus un Pasūtītāja piešķirto Līguma numuru.</w:t>
      </w:r>
    </w:p>
    <w:p w14:paraId="36A1D3D2" w14:textId="77777777" w:rsidR="00E812B5" w:rsidRPr="00BA2AD9" w:rsidRDefault="00E812B5" w:rsidP="00E812B5">
      <w:pPr>
        <w:pStyle w:val="BodyText"/>
        <w:numPr>
          <w:ilvl w:val="1"/>
          <w:numId w:val="14"/>
        </w:numPr>
        <w:tabs>
          <w:tab w:val="left" w:pos="-1440"/>
          <w:tab w:val="right" w:pos="-1368"/>
          <w:tab w:val="num" w:pos="567"/>
        </w:tabs>
        <w:spacing w:after="0" w:line="240" w:lineRule="auto"/>
        <w:ind w:left="0" w:firstLine="0"/>
        <w:contextualSpacing/>
        <w:jc w:val="both"/>
        <w:rPr>
          <w:lang w:val="lv-LV"/>
        </w:rPr>
      </w:pPr>
      <w:r w:rsidRPr="00BA2AD9">
        <w:rPr>
          <w:lang w:val="lv-LV"/>
        </w:rPr>
        <w:t xml:space="preserve">No Pasūtītāja puses izpildītos Darbus pieņem un aktus (formas Nr.2) paraksta </w:t>
      </w:r>
      <w:r w:rsidRPr="00BA2AD9">
        <w:rPr>
          <w:rFonts w:cs="Arial Unicode MS"/>
          <w:bCs/>
          <w:lang w:val="lv-LV" w:bidi="lo-LA"/>
        </w:rPr>
        <w:t xml:space="preserve">Nekustamā īpašuma direkcijas </w:t>
      </w:r>
      <w:r w:rsidR="00B62F9E">
        <w:rPr>
          <w:rFonts w:cs="Arial Unicode MS"/>
          <w:bCs/>
          <w:lang w:val="lv-LV" w:bidi="lo-LA"/>
        </w:rPr>
        <w:t xml:space="preserve">Tehniskās </w:t>
      </w:r>
      <w:proofErr w:type="spellStart"/>
      <w:r w:rsidR="00B62F9E">
        <w:rPr>
          <w:rFonts w:cs="Arial Unicode MS"/>
          <w:bCs/>
          <w:lang w:val="lv-LV" w:bidi="lo-LA"/>
        </w:rPr>
        <w:t>ekspluaātacijas</w:t>
      </w:r>
      <w:proofErr w:type="spellEnd"/>
      <w:r w:rsidR="00EF569E">
        <w:rPr>
          <w:rFonts w:cs="Arial Unicode MS"/>
          <w:bCs/>
          <w:lang w:val="lv-LV" w:bidi="lo-LA"/>
        </w:rPr>
        <w:t xml:space="preserve"> </w:t>
      </w:r>
      <w:r w:rsidRPr="00BA2AD9">
        <w:rPr>
          <w:rFonts w:cs="Arial Unicode MS"/>
          <w:bCs/>
          <w:lang w:val="lv-LV" w:bidi="lo-LA"/>
        </w:rPr>
        <w:t xml:space="preserve">daļas </w:t>
      </w:r>
      <w:r w:rsidR="00B62F9E">
        <w:rPr>
          <w:rFonts w:cs="Arial Unicode MS"/>
          <w:bCs/>
          <w:lang w:val="lv-LV" w:bidi="lo-LA"/>
        </w:rPr>
        <w:t>Vadītāja vietnieks būvniecības jautājumos Jānis Vainovskis</w:t>
      </w:r>
      <w:r w:rsidRPr="00BA2AD9">
        <w:rPr>
          <w:rFonts w:cs="Arial Unicode MS"/>
          <w:bCs/>
          <w:lang w:val="lv-LV" w:bidi="lo-LA"/>
        </w:rPr>
        <w:t xml:space="preserve"> (tālr.: </w:t>
      </w:r>
      <w:r w:rsidR="00B62F9E">
        <w:rPr>
          <w:rFonts w:cs="Arial Unicode MS"/>
          <w:bCs/>
          <w:lang w:val="lv-LV" w:bidi="lo-LA"/>
        </w:rPr>
        <w:t>25685470</w:t>
      </w:r>
      <w:r w:rsidRPr="00BA2AD9">
        <w:rPr>
          <w:rFonts w:cs="Arial Unicode MS"/>
          <w:bCs/>
          <w:lang w:val="lv-LV" w:bidi="lo-LA"/>
        </w:rPr>
        <w:t>)</w:t>
      </w:r>
      <w:r w:rsidRPr="00BA2AD9">
        <w:rPr>
          <w:lang w:val="lv-LV"/>
        </w:rPr>
        <w:t>, un Pasūtītāja atbildīgā persona.</w:t>
      </w:r>
    </w:p>
    <w:p w14:paraId="7948033D" w14:textId="77777777" w:rsidR="00E812B5" w:rsidRPr="00BA2AD9" w:rsidRDefault="00E812B5" w:rsidP="00E812B5">
      <w:pPr>
        <w:pStyle w:val="BodyText"/>
        <w:numPr>
          <w:ilvl w:val="1"/>
          <w:numId w:val="14"/>
        </w:numPr>
        <w:tabs>
          <w:tab w:val="left" w:pos="-1440"/>
          <w:tab w:val="right" w:pos="-1368"/>
          <w:tab w:val="num" w:pos="567"/>
        </w:tabs>
        <w:spacing w:after="0" w:line="240" w:lineRule="auto"/>
        <w:ind w:left="0" w:firstLine="0"/>
        <w:contextualSpacing/>
        <w:jc w:val="both"/>
        <w:rPr>
          <w:lang w:val="lv-LV"/>
        </w:rPr>
      </w:pPr>
      <w:r w:rsidRPr="00BA2AD9">
        <w:rPr>
          <w:lang w:val="lv-LV"/>
        </w:rPr>
        <w:t xml:space="preserve">Darbu izpildes gaitu un pārbaudi veic </w:t>
      </w:r>
      <w:r w:rsidRPr="00BA2AD9">
        <w:rPr>
          <w:rFonts w:cs="Arial Unicode MS"/>
          <w:bCs/>
          <w:lang w:val="lv-LV" w:bidi="lo-LA"/>
        </w:rPr>
        <w:t xml:space="preserve">Nekustamā īpašuma direkcijas </w:t>
      </w:r>
      <w:r w:rsidR="00B62F9E">
        <w:rPr>
          <w:rFonts w:cs="Arial Unicode MS"/>
          <w:bCs/>
          <w:lang w:val="lv-LV" w:bidi="lo-LA"/>
        </w:rPr>
        <w:t>Tehniskās eksplua</w:t>
      </w:r>
      <w:r w:rsidR="00EF569E">
        <w:rPr>
          <w:rFonts w:cs="Arial Unicode MS"/>
          <w:bCs/>
          <w:lang w:val="lv-LV" w:bidi="lo-LA"/>
        </w:rPr>
        <w:t>tā</w:t>
      </w:r>
      <w:r w:rsidR="00B62F9E">
        <w:rPr>
          <w:rFonts w:cs="Arial Unicode MS"/>
          <w:bCs/>
          <w:lang w:val="lv-LV" w:bidi="lo-LA"/>
        </w:rPr>
        <w:t xml:space="preserve">cijas </w:t>
      </w:r>
      <w:r w:rsidR="00193767" w:rsidRPr="00BA2AD9">
        <w:rPr>
          <w:rFonts w:cs="Arial Unicode MS"/>
          <w:bCs/>
          <w:lang w:val="lv-LV" w:bidi="lo-LA"/>
        </w:rPr>
        <w:t xml:space="preserve">daļas </w:t>
      </w:r>
      <w:r w:rsidR="00B62F9E">
        <w:rPr>
          <w:rFonts w:cs="Arial Unicode MS"/>
          <w:bCs/>
          <w:lang w:val="lv-LV" w:bidi="lo-LA"/>
        </w:rPr>
        <w:t xml:space="preserve">Vadītāja vietnieks būvniecības jautājumos Jānis Vainovskis </w:t>
      </w:r>
      <w:r w:rsidR="00193767" w:rsidRPr="00BA2AD9">
        <w:rPr>
          <w:rFonts w:cs="Arial Unicode MS"/>
          <w:bCs/>
          <w:lang w:val="lv-LV" w:bidi="lo-LA"/>
        </w:rPr>
        <w:t xml:space="preserve">(tālr.: </w:t>
      </w:r>
      <w:r w:rsidR="00B62F9E">
        <w:rPr>
          <w:rFonts w:cs="Arial Unicode MS"/>
          <w:bCs/>
          <w:lang w:val="lv-LV" w:bidi="lo-LA"/>
        </w:rPr>
        <w:t>25685470</w:t>
      </w:r>
      <w:r w:rsidR="00193767" w:rsidRPr="00BA2AD9">
        <w:rPr>
          <w:rFonts w:cs="Arial Unicode MS"/>
          <w:bCs/>
          <w:lang w:val="lv-LV" w:bidi="lo-LA"/>
        </w:rPr>
        <w:t>)</w:t>
      </w:r>
      <w:r w:rsidRPr="00BA2AD9">
        <w:rPr>
          <w:lang w:val="lv-LV"/>
        </w:rPr>
        <w:t>, turpmāk tekstā – Atbildīgā persona.</w:t>
      </w:r>
    </w:p>
    <w:p w14:paraId="5AB14733" w14:textId="77777777" w:rsidR="00E812B5" w:rsidRPr="00BA2AD9" w:rsidRDefault="00E812B5" w:rsidP="00E812B5">
      <w:pPr>
        <w:pStyle w:val="BodyText"/>
        <w:numPr>
          <w:ilvl w:val="1"/>
          <w:numId w:val="14"/>
        </w:numPr>
        <w:tabs>
          <w:tab w:val="left" w:pos="-1440"/>
          <w:tab w:val="right" w:pos="-1368"/>
          <w:tab w:val="num" w:pos="567"/>
        </w:tabs>
        <w:spacing w:after="0" w:line="240" w:lineRule="auto"/>
        <w:ind w:left="0" w:firstLine="0"/>
        <w:contextualSpacing/>
        <w:jc w:val="both"/>
        <w:rPr>
          <w:lang w:val="lv-LV"/>
        </w:rPr>
      </w:pPr>
      <w:r w:rsidRPr="00BA2AD9">
        <w:rPr>
          <w:lang w:val="lv-LV"/>
        </w:rPr>
        <w:t>No Būvuzņēmēja puses atbildīgā persona par Darbu izpildi Objekt</w:t>
      </w:r>
      <w:r w:rsidR="006D57E6">
        <w:rPr>
          <w:lang w:val="lv-LV"/>
        </w:rPr>
        <w:t>ā</w:t>
      </w:r>
      <w:r w:rsidRPr="00BA2AD9">
        <w:rPr>
          <w:lang w:val="lv-LV"/>
        </w:rPr>
        <w:t xml:space="preserve"> ir SIA </w:t>
      </w:r>
      <w:r w:rsidRPr="00BA2AD9">
        <w:rPr>
          <w:bCs/>
          <w:color w:val="000000"/>
          <w:lang w:val="lv-LV"/>
        </w:rPr>
        <w:t>„</w:t>
      </w:r>
      <w:r w:rsidR="00193767">
        <w:rPr>
          <w:bCs/>
          <w:color w:val="000000"/>
          <w:lang w:val="lv-LV"/>
        </w:rPr>
        <w:t>___</w:t>
      </w:r>
      <w:r w:rsidRPr="00BA2AD9">
        <w:rPr>
          <w:bCs/>
          <w:color w:val="000000"/>
          <w:lang w:val="lv-LV"/>
        </w:rPr>
        <w:t>”,</w:t>
      </w:r>
      <w:r w:rsidRPr="00BA2AD9">
        <w:rPr>
          <w:lang w:val="lv-LV"/>
        </w:rPr>
        <w:t xml:space="preserve"> darbu vadītājs </w:t>
      </w:r>
      <w:r w:rsidR="00193767">
        <w:rPr>
          <w:lang w:val="lv-LV"/>
        </w:rPr>
        <w:t>____</w:t>
      </w:r>
      <w:r w:rsidRPr="00BA2AD9">
        <w:rPr>
          <w:lang w:val="lv-LV"/>
        </w:rPr>
        <w:t xml:space="preserve"> (sertifikāta Nr. </w:t>
      </w:r>
      <w:r w:rsidR="00193767">
        <w:rPr>
          <w:lang w:val="lv-LV"/>
        </w:rPr>
        <w:t>___</w:t>
      </w:r>
      <w:r w:rsidRPr="00BA2AD9">
        <w:rPr>
          <w:lang w:val="lv-LV"/>
        </w:rPr>
        <w:t xml:space="preserve">), mob. tālr.: </w:t>
      </w:r>
      <w:r w:rsidR="00193767">
        <w:rPr>
          <w:lang w:val="lv-LV"/>
        </w:rPr>
        <w:t>____</w:t>
      </w:r>
      <w:r w:rsidRPr="00BA2AD9">
        <w:rPr>
          <w:lang w:val="lv-LV"/>
        </w:rPr>
        <w:t>.</w:t>
      </w:r>
    </w:p>
    <w:p w14:paraId="5E055C19" w14:textId="77777777" w:rsidR="00E812B5" w:rsidRPr="00BA2AD9" w:rsidRDefault="00E812B5" w:rsidP="00E812B5">
      <w:pPr>
        <w:spacing w:line="240" w:lineRule="auto"/>
        <w:contextualSpacing/>
        <w:rPr>
          <w:b/>
        </w:rPr>
      </w:pPr>
    </w:p>
    <w:p w14:paraId="0EAB0C7E" w14:textId="77777777" w:rsidR="00E812B5" w:rsidRPr="00BA2AD9" w:rsidRDefault="00E812B5" w:rsidP="00E812B5">
      <w:pPr>
        <w:numPr>
          <w:ilvl w:val="0"/>
          <w:numId w:val="14"/>
        </w:numPr>
        <w:spacing w:after="0" w:line="240" w:lineRule="auto"/>
        <w:contextualSpacing/>
        <w:jc w:val="center"/>
        <w:rPr>
          <w:b/>
        </w:rPr>
      </w:pPr>
      <w:r w:rsidRPr="00BA2AD9">
        <w:rPr>
          <w:b/>
        </w:rPr>
        <w:t>Pasūtītāja pienākumi</w:t>
      </w:r>
    </w:p>
    <w:p w14:paraId="530AF658" w14:textId="77777777" w:rsidR="00E812B5" w:rsidRPr="00BA2AD9" w:rsidRDefault="00E812B5" w:rsidP="00E812B5">
      <w:pPr>
        <w:pStyle w:val="Footer"/>
        <w:numPr>
          <w:ilvl w:val="1"/>
          <w:numId w:val="14"/>
        </w:numPr>
        <w:tabs>
          <w:tab w:val="clear" w:pos="4153"/>
          <w:tab w:val="clear" w:pos="8306"/>
          <w:tab w:val="left" w:pos="567"/>
        </w:tabs>
        <w:spacing w:after="0" w:line="240" w:lineRule="auto"/>
        <w:ind w:left="0" w:firstLine="0"/>
        <w:contextualSpacing/>
        <w:jc w:val="both"/>
        <w:rPr>
          <w:color w:val="000000"/>
          <w:lang w:val="lv-LV"/>
        </w:rPr>
      </w:pPr>
      <w:r w:rsidRPr="00BA2AD9">
        <w:rPr>
          <w:color w:val="000000"/>
          <w:lang w:val="lv-LV"/>
        </w:rPr>
        <w:t>Ne vēlāk kā 3 (trīs)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66996D20" w14:textId="77777777" w:rsidR="00E812B5" w:rsidRPr="00BA2AD9" w:rsidRDefault="00E812B5" w:rsidP="00E812B5">
      <w:pPr>
        <w:numPr>
          <w:ilvl w:val="1"/>
          <w:numId w:val="14"/>
        </w:numPr>
        <w:tabs>
          <w:tab w:val="left" w:pos="567"/>
          <w:tab w:val="left" w:pos="709"/>
          <w:tab w:val="num" w:pos="786"/>
        </w:tabs>
        <w:spacing w:after="0" w:line="240" w:lineRule="auto"/>
        <w:ind w:left="0" w:firstLine="0"/>
        <w:contextualSpacing/>
      </w:pPr>
      <w:r w:rsidRPr="00BA2AD9">
        <w:t>Pēc Būvuzņēmēja pieprasījuma, Pasūtītājs izskata iespēju izmantot Darbu veikšanai nepieciešamās komunikācijas (elektrotīklus, ūdensvadu, u.c.).</w:t>
      </w:r>
    </w:p>
    <w:p w14:paraId="26FC58B1" w14:textId="77777777" w:rsidR="00E812B5" w:rsidRPr="00BA2AD9" w:rsidRDefault="00E812B5" w:rsidP="00E812B5">
      <w:pPr>
        <w:numPr>
          <w:ilvl w:val="1"/>
          <w:numId w:val="14"/>
        </w:numPr>
        <w:tabs>
          <w:tab w:val="left" w:pos="567"/>
          <w:tab w:val="left" w:pos="709"/>
          <w:tab w:val="num" w:pos="786"/>
        </w:tabs>
        <w:spacing w:after="0" w:line="240" w:lineRule="auto"/>
        <w:ind w:left="0" w:firstLine="0"/>
        <w:contextualSpacing/>
      </w:pPr>
      <w:r w:rsidRPr="00BA2AD9">
        <w:t>Pēc Būvuzņēmēja pieprasījuma, Pasūtītājs izskata iespēju izdalīt sadzīves telpu Būvuzņēmēja darbiniekiem, kā arī vietu instrumentu un būvmateriālu glabāšanai.</w:t>
      </w:r>
    </w:p>
    <w:p w14:paraId="39E33FA4" w14:textId="77777777" w:rsidR="00E812B5" w:rsidRDefault="00E812B5" w:rsidP="00E812B5">
      <w:pPr>
        <w:numPr>
          <w:ilvl w:val="1"/>
          <w:numId w:val="14"/>
        </w:numPr>
        <w:tabs>
          <w:tab w:val="left" w:pos="567"/>
          <w:tab w:val="left" w:pos="709"/>
          <w:tab w:val="num" w:pos="786"/>
        </w:tabs>
        <w:spacing w:after="0" w:line="240" w:lineRule="auto"/>
        <w:ind w:left="0" w:firstLine="0"/>
        <w:contextualSpacing/>
      </w:pPr>
      <w:r w:rsidRPr="00BA2AD9">
        <w:t>Pasūtītājs pieņem Būvuzņēmēja izpildītos Darbus ar Darbu pieņemšanas – nodošanas aktu, ja tas atbilst Līguma un tāmju noteikumiem.</w:t>
      </w:r>
    </w:p>
    <w:p w14:paraId="5E0D390A" w14:textId="77777777" w:rsidR="00E812B5" w:rsidRPr="00BA2AD9" w:rsidRDefault="00E812B5" w:rsidP="00E812B5">
      <w:pPr>
        <w:tabs>
          <w:tab w:val="left" w:pos="567"/>
          <w:tab w:val="left" w:pos="709"/>
          <w:tab w:val="num" w:pos="786"/>
        </w:tabs>
        <w:spacing w:after="0" w:line="240" w:lineRule="auto"/>
        <w:contextualSpacing/>
      </w:pPr>
    </w:p>
    <w:p w14:paraId="3C5212E5" w14:textId="77777777" w:rsidR="00E812B5" w:rsidRPr="00BA2AD9" w:rsidRDefault="00E812B5" w:rsidP="00E812B5">
      <w:pPr>
        <w:numPr>
          <w:ilvl w:val="0"/>
          <w:numId w:val="14"/>
        </w:numPr>
        <w:spacing w:after="0" w:line="240" w:lineRule="auto"/>
        <w:contextualSpacing/>
        <w:jc w:val="center"/>
      </w:pPr>
      <w:r w:rsidRPr="00BA2AD9">
        <w:rPr>
          <w:b/>
        </w:rPr>
        <w:t>Būvuzņēmēja pienākumi</w:t>
      </w:r>
    </w:p>
    <w:p w14:paraId="33ABA200" w14:textId="77777777" w:rsidR="00E812B5" w:rsidRPr="00BA2AD9" w:rsidRDefault="00E812B5" w:rsidP="00E812B5">
      <w:pPr>
        <w:numPr>
          <w:ilvl w:val="1"/>
          <w:numId w:val="14"/>
        </w:numPr>
        <w:tabs>
          <w:tab w:val="num" w:pos="567"/>
        </w:tabs>
        <w:spacing w:after="0" w:line="240" w:lineRule="auto"/>
        <w:ind w:left="0" w:firstLine="0"/>
        <w:contextualSpacing/>
      </w:pPr>
      <w:r w:rsidRPr="00BA2AD9">
        <w:t>Būvuzņēmējs apņemas Darbus uzsākt 5 (piecu) darba dienu laikā no Līguma parakstīšanas dienas.</w:t>
      </w:r>
    </w:p>
    <w:p w14:paraId="5A72A66D" w14:textId="77777777" w:rsidR="00E812B5" w:rsidRPr="00BA2AD9" w:rsidRDefault="00E812B5" w:rsidP="00E812B5">
      <w:pPr>
        <w:numPr>
          <w:ilvl w:val="1"/>
          <w:numId w:val="14"/>
        </w:numPr>
        <w:tabs>
          <w:tab w:val="num" w:pos="567"/>
        </w:tabs>
        <w:spacing w:after="0" w:line="240" w:lineRule="auto"/>
        <w:ind w:left="0" w:firstLine="0"/>
        <w:contextualSpacing/>
      </w:pPr>
      <w:r w:rsidRPr="00BA2AD9">
        <w:t>Pirms</w:t>
      </w:r>
      <w:r w:rsidR="00904138">
        <w:t xml:space="preserve"> atzīmes par būvdarbu nosacījumu izpildi saņemšanas Būvuzņēmējs izstrādā</w:t>
      </w:r>
      <w:r w:rsidRPr="00BA2AD9">
        <w:t xml:space="preserve"> </w:t>
      </w:r>
      <w:r w:rsidRPr="00EF569E">
        <w:rPr>
          <w:b/>
        </w:rPr>
        <w:t xml:space="preserve">Darbu </w:t>
      </w:r>
      <w:r w:rsidR="006D44D4" w:rsidRPr="00EF569E">
        <w:rPr>
          <w:b/>
        </w:rPr>
        <w:t>veikšanas projektu</w:t>
      </w:r>
      <w:r w:rsidR="00904138">
        <w:t xml:space="preserve"> un </w:t>
      </w:r>
      <w:r w:rsidRPr="00BA2AD9">
        <w:t xml:space="preserve"> saskaņo ar Pasūtītāju.</w:t>
      </w:r>
    </w:p>
    <w:p w14:paraId="7B6787EC" w14:textId="77777777" w:rsidR="00E812B5" w:rsidRPr="00BA2AD9" w:rsidRDefault="00E812B5" w:rsidP="00E812B5">
      <w:pPr>
        <w:numPr>
          <w:ilvl w:val="1"/>
          <w:numId w:val="14"/>
        </w:numPr>
        <w:tabs>
          <w:tab w:val="num" w:pos="567"/>
        </w:tabs>
        <w:spacing w:after="0" w:line="240" w:lineRule="auto"/>
        <w:ind w:left="0" w:firstLine="0"/>
        <w:contextualSpacing/>
      </w:pPr>
      <w:r w:rsidRPr="00BA2AD9">
        <w:t xml:space="preserve">Reizē ar Darbu pieņemšanas – nodošanas aktu iesniegt Pasūtītājam </w:t>
      </w:r>
      <w:proofErr w:type="spellStart"/>
      <w:r w:rsidRPr="00BA2AD9">
        <w:t>fotofiksācijas</w:t>
      </w:r>
      <w:proofErr w:type="spellEnd"/>
      <w:r w:rsidRPr="00BA2AD9">
        <w:t xml:space="preserve"> materiālus, komunikāciju ekspluatējošo organizāciju izziņas</w:t>
      </w:r>
      <w:r w:rsidR="006D44D4">
        <w:t>, s</w:t>
      </w:r>
      <w:r w:rsidR="006D44D4" w:rsidRPr="006D44D4">
        <w:t xml:space="preserve">egto </w:t>
      </w:r>
      <w:r w:rsidR="00904138">
        <w:t>d</w:t>
      </w:r>
      <w:r w:rsidR="006D44D4" w:rsidRPr="006D44D4">
        <w:t xml:space="preserve">arbu aktus, būvmateriālu atbilstības deklarācijas, </w:t>
      </w:r>
      <w:r w:rsidR="00904138">
        <w:t>vis</w:t>
      </w:r>
      <w:r w:rsidR="00EF569E">
        <w:t>u nepieciešamo dokumentāciju ie</w:t>
      </w:r>
      <w:r w:rsidR="00904138">
        <w:t>s</w:t>
      </w:r>
      <w:r w:rsidR="00EF569E">
        <w:t>n</w:t>
      </w:r>
      <w:r w:rsidR="00904138">
        <w:t xml:space="preserve">iegšanai </w:t>
      </w:r>
      <w:r w:rsidR="006D44D4" w:rsidRPr="006D44D4">
        <w:t xml:space="preserve">būvvaldē </w:t>
      </w:r>
      <w:r w:rsidR="006D44D4">
        <w:t>Objekta nodošanai ek</w:t>
      </w:r>
      <w:r w:rsidR="006D44D4" w:rsidRPr="006D44D4">
        <w:t>spluatācijā</w:t>
      </w:r>
      <w:r w:rsidR="006D44D4">
        <w:t>,</w:t>
      </w:r>
      <w:r w:rsidR="006D44D4" w:rsidRPr="006D44D4">
        <w:t xml:space="preserve"> </w:t>
      </w:r>
      <w:r w:rsidRPr="00BA2AD9">
        <w:t xml:space="preserve"> utt.</w:t>
      </w:r>
    </w:p>
    <w:p w14:paraId="4DD67141" w14:textId="77777777" w:rsidR="00E812B5" w:rsidRPr="00BA2AD9" w:rsidRDefault="00E812B5" w:rsidP="00E812B5">
      <w:pPr>
        <w:numPr>
          <w:ilvl w:val="1"/>
          <w:numId w:val="14"/>
        </w:numPr>
        <w:tabs>
          <w:tab w:val="num" w:pos="567"/>
          <w:tab w:val="num" w:pos="786"/>
        </w:tabs>
        <w:spacing w:after="0" w:line="240" w:lineRule="auto"/>
        <w:ind w:left="0" w:firstLine="0"/>
        <w:contextualSpacing/>
      </w:pPr>
      <w:r w:rsidRPr="00BA2AD9">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36C3A2A8" w14:textId="77777777" w:rsidR="00E812B5" w:rsidRPr="00BA2AD9" w:rsidRDefault="00E812B5" w:rsidP="00E812B5">
      <w:pPr>
        <w:numPr>
          <w:ilvl w:val="1"/>
          <w:numId w:val="14"/>
        </w:numPr>
        <w:tabs>
          <w:tab w:val="num" w:pos="567"/>
        </w:tabs>
        <w:spacing w:after="0" w:line="240" w:lineRule="auto"/>
        <w:ind w:left="0" w:firstLine="0"/>
        <w:contextualSpacing/>
        <w:rPr>
          <w:b/>
        </w:rPr>
      </w:pPr>
      <w:r w:rsidRPr="00BA2AD9">
        <w:rPr>
          <w:b/>
        </w:rPr>
        <w:t xml:space="preserve">Būvuzņēmējam un </w:t>
      </w:r>
      <w:proofErr w:type="spellStart"/>
      <w:r w:rsidRPr="00BA2AD9">
        <w:rPr>
          <w:b/>
        </w:rPr>
        <w:t>būvspeciālistam</w:t>
      </w:r>
      <w:proofErr w:type="spellEnd"/>
      <w:r w:rsidRPr="00BA2AD9">
        <w:rPr>
          <w:b/>
        </w:rPr>
        <w:t xml:space="preserve"> </w:t>
      </w:r>
      <w:r w:rsidRPr="00BA2AD9">
        <w:rPr>
          <w:b/>
          <w:color w:val="000000"/>
        </w:rPr>
        <w:t xml:space="preserve">ir jānodrošina civiltiesiskās atbildības obligātā apdrošināšana, Būvuzņēmējs un </w:t>
      </w:r>
      <w:proofErr w:type="spellStart"/>
      <w:r w:rsidRPr="00BA2AD9">
        <w:rPr>
          <w:b/>
          <w:color w:val="000000"/>
        </w:rPr>
        <w:t>būvspeciālists</w:t>
      </w:r>
      <w:proofErr w:type="spellEnd"/>
      <w:r w:rsidRPr="00BA2AD9">
        <w:rPr>
          <w:b/>
          <w:color w:val="000000"/>
        </w:rPr>
        <w:t xml:space="preserve"> pie Līguma parakstīšanas iesniedz apdrošināšanas polises apliecinātu kopiju, atbilstoši 2014.gada 19.augusta Ministru kabineta noteikumiem Nr. 502 „Noteikumi par </w:t>
      </w:r>
      <w:proofErr w:type="spellStart"/>
      <w:r w:rsidRPr="00BA2AD9">
        <w:rPr>
          <w:b/>
          <w:color w:val="000000"/>
        </w:rPr>
        <w:t>būvspeciālistu</w:t>
      </w:r>
      <w:proofErr w:type="spellEnd"/>
      <w:r w:rsidRPr="00BA2AD9">
        <w:rPr>
          <w:b/>
          <w:color w:val="000000"/>
        </w:rPr>
        <w:t xml:space="preserve"> un būvdarbu veicēju civiltiesiskās atbildības obligāto apdrošināšanu”.</w:t>
      </w:r>
    </w:p>
    <w:p w14:paraId="0A43CAEB" w14:textId="77777777" w:rsidR="00E812B5" w:rsidRPr="00BA2AD9" w:rsidRDefault="00E812B5" w:rsidP="00E812B5">
      <w:pPr>
        <w:pStyle w:val="BodyText"/>
        <w:numPr>
          <w:ilvl w:val="1"/>
          <w:numId w:val="14"/>
        </w:numPr>
        <w:tabs>
          <w:tab w:val="left" w:pos="-1440"/>
          <w:tab w:val="right" w:pos="-1368"/>
          <w:tab w:val="left" w:pos="567"/>
        </w:tabs>
        <w:spacing w:after="0" w:line="240" w:lineRule="auto"/>
        <w:ind w:left="0" w:firstLine="0"/>
        <w:contextualSpacing/>
        <w:jc w:val="both"/>
        <w:rPr>
          <w:lang w:val="lv-LV"/>
        </w:rPr>
      </w:pPr>
      <w:r w:rsidRPr="00BA2AD9">
        <w:rPr>
          <w:lang w:val="lv-LV"/>
        </w:rPr>
        <w:t>Darbiem un sertificētiem materiāliem garantija ir</w:t>
      </w:r>
      <w:r w:rsidR="00904138">
        <w:rPr>
          <w:lang w:val="lv-LV"/>
        </w:rPr>
        <w:t xml:space="preserve"> 60 mēneši (</w:t>
      </w:r>
      <w:r w:rsidR="009338F1">
        <w:rPr>
          <w:lang w:val="lv-LV"/>
        </w:rPr>
        <w:t>sešdesmit</w:t>
      </w:r>
      <w:r w:rsidR="00904138">
        <w:rPr>
          <w:lang w:val="lv-LV"/>
        </w:rPr>
        <w:t xml:space="preserve"> </w:t>
      </w:r>
      <w:r w:rsidR="009338F1">
        <w:rPr>
          <w:lang w:val="lv-LV"/>
        </w:rPr>
        <w:t>mēneši</w:t>
      </w:r>
      <w:r w:rsidR="00904138">
        <w:rPr>
          <w:lang w:val="lv-LV"/>
        </w:rPr>
        <w:t>)</w:t>
      </w:r>
      <w:r w:rsidRPr="00BA2AD9">
        <w:rPr>
          <w:lang w:val="lv-LV"/>
        </w:rPr>
        <w:t xml:space="preserve"> mēneši no Darbu pieņemšanas - nodošanas akta parakstīšanas datuma. </w:t>
      </w:r>
    </w:p>
    <w:p w14:paraId="65CC6293" w14:textId="77777777" w:rsidR="00E812B5" w:rsidRPr="00BA2AD9" w:rsidRDefault="00E812B5" w:rsidP="00E812B5">
      <w:pPr>
        <w:pStyle w:val="BodyText"/>
        <w:numPr>
          <w:ilvl w:val="1"/>
          <w:numId w:val="14"/>
        </w:numPr>
        <w:tabs>
          <w:tab w:val="left" w:pos="-1440"/>
          <w:tab w:val="right" w:pos="-1368"/>
          <w:tab w:val="left" w:pos="567"/>
        </w:tabs>
        <w:spacing w:after="0" w:line="240" w:lineRule="auto"/>
        <w:ind w:left="0" w:firstLine="0"/>
        <w:contextualSpacing/>
        <w:jc w:val="both"/>
        <w:rPr>
          <w:lang w:val="lv-LV"/>
        </w:rPr>
      </w:pPr>
      <w:r w:rsidRPr="00BA2AD9">
        <w:rPr>
          <w:lang w:val="lv-LV"/>
        </w:rPr>
        <w:t>Izpildāmo Darbu kvalitāte nedrīkst būt zemāka par Latvijas Republikas būvnormatīvos, apbūves noteikumos un citos normatīvajos aktos noteiktajiem būvdarbu kvalitātes rādītājiem.</w:t>
      </w:r>
    </w:p>
    <w:p w14:paraId="6CEE8CFF" w14:textId="77777777" w:rsidR="00E812B5" w:rsidRPr="00BA2AD9" w:rsidRDefault="00E812B5" w:rsidP="00E812B5">
      <w:pPr>
        <w:numPr>
          <w:ilvl w:val="1"/>
          <w:numId w:val="14"/>
        </w:numPr>
        <w:tabs>
          <w:tab w:val="num" w:pos="567"/>
        </w:tabs>
        <w:spacing w:after="0" w:line="240" w:lineRule="auto"/>
        <w:ind w:left="0" w:firstLine="0"/>
        <w:contextualSpacing/>
      </w:pPr>
      <w:r w:rsidRPr="00BA2AD9">
        <w:lastRenderedPageBreak/>
        <w:t>Darbu izpildes laikā ievērot Latvijas Republikas normatīvos un tiesību aktus.</w:t>
      </w:r>
    </w:p>
    <w:p w14:paraId="16A40C8C" w14:textId="77777777" w:rsidR="00E812B5" w:rsidRPr="00BA2AD9" w:rsidRDefault="00E812B5" w:rsidP="00E812B5">
      <w:pPr>
        <w:numPr>
          <w:ilvl w:val="1"/>
          <w:numId w:val="14"/>
        </w:numPr>
        <w:tabs>
          <w:tab w:val="num" w:pos="567"/>
        </w:tabs>
        <w:spacing w:after="0" w:line="240" w:lineRule="auto"/>
        <w:ind w:left="0" w:firstLine="0"/>
        <w:contextualSpacing/>
      </w:pPr>
      <w:r w:rsidRPr="00BA2AD9">
        <w:t>Darbu veikšanas gaitu saskaņot ar Atbildīgo personu.</w:t>
      </w:r>
    </w:p>
    <w:p w14:paraId="2E821EB8" w14:textId="77777777" w:rsidR="00E812B5" w:rsidRPr="00BA2AD9" w:rsidRDefault="00E812B5" w:rsidP="00E812B5">
      <w:pPr>
        <w:numPr>
          <w:ilvl w:val="1"/>
          <w:numId w:val="14"/>
        </w:numPr>
        <w:tabs>
          <w:tab w:val="num" w:pos="567"/>
        </w:tabs>
        <w:spacing w:after="0" w:line="240" w:lineRule="auto"/>
        <w:ind w:left="0" w:firstLine="0"/>
        <w:contextualSpacing/>
      </w:pPr>
      <w:r w:rsidRPr="00BA2AD9">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50E133BD" w14:textId="77777777" w:rsidR="00E812B5" w:rsidRPr="00BA2AD9" w:rsidRDefault="00E812B5" w:rsidP="00E812B5">
      <w:pPr>
        <w:numPr>
          <w:ilvl w:val="1"/>
          <w:numId w:val="14"/>
        </w:numPr>
        <w:tabs>
          <w:tab w:val="num" w:pos="567"/>
        </w:tabs>
        <w:spacing w:after="0" w:line="240" w:lineRule="auto"/>
        <w:ind w:left="0" w:firstLine="0"/>
        <w:contextualSpacing/>
      </w:pPr>
      <w:r w:rsidRPr="00BA2AD9">
        <w:t>Pieslēgšanu tehniskajām komunikācijām (elektrotīkliem utt.) un to izmantošanu Darbu laikā veikt tikai pēc Pasūtītāja atbildīgās personas atļaujas saņemšanas.</w:t>
      </w:r>
    </w:p>
    <w:p w14:paraId="6A8AAAA8" w14:textId="77777777" w:rsidR="00E812B5" w:rsidRPr="00BA2AD9" w:rsidRDefault="00E812B5" w:rsidP="00E812B5">
      <w:pPr>
        <w:numPr>
          <w:ilvl w:val="1"/>
          <w:numId w:val="14"/>
        </w:numPr>
        <w:tabs>
          <w:tab w:val="num" w:pos="567"/>
        </w:tabs>
        <w:spacing w:after="0" w:line="240" w:lineRule="auto"/>
        <w:ind w:left="0" w:firstLine="0"/>
        <w:contextualSpacing/>
      </w:pPr>
      <w:r w:rsidRPr="00BA2AD9">
        <w:t>Savlaicīgi aizvākt un izvest būvgružus.</w:t>
      </w:r>
    </w:p>
    <w:p w14:paraId="64C1D66E" w14:textId="77777777" w:rsidR="00E812B5" w:rsidRPr="00BA2AD9" w:rsidRDefault="00E812B5" w:rsidP="00E812B5">
      <w:pPr>
        <w:numPr>
          <w:ilvl w:val="1"/>
          <w:numId w:val="14"/>
        </w:numPr>
        <w:tabs>
          <w:tab w:val="num" w:pos="567"/>
        </w:tabs>
        <w:spacing w:after="0" w:line="240" w:lineRule="auto"/>
        <w:ind w:left="0" w:firstLine="0"/>
        <w:contextualSpacing/>
      </w:pPr>
      <w:r w:rsidRPr="00BA2AD9">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7B4C2D46" w14:textId="77777777" w:rsidR="00E812B5" w:rsidRPr="00BA2AD9" w:rsidRDefault="00E812B5" w:rsidP="00E812B5">
      <w:pPr>
        <w:numPr>
          <w:ilvl w:val="1"/>
          <w:numId w:val="14"/>
        </w:numPr>
        <w:tabs>
          <w:tab w:val="num" w:pos="567"/>
        </w:tabs>
        <w:spacing w:after="0" w:line="240" w:lineRule="auto"/>
        <w:ind w:left="0" w:firstLine="0"/>
        <w:contextualSpacing/>
      </w:pPr>
      <w:r w:rsidRPr="00BA2AD9">
        <w:t>Iestājoties Līguma 4.13.punkta noteikumiem 5 (piecu) darba dienu laikā Pušu klātbūtnē tiek sastādīts akts. Ja kāda no Pusēm izvairās no akta parakstīšanas, tad aktu noformē ieinteresētā Puse vienpusēji, piedaloties Pasūtītāja pārstāvim un trešajai personai.</w:t>
      </w:r>
    </w:p>
    <w:p w14:paraId="3471C52D" w14:textId="77777777" w:rsidR="00E812B5" w:rsidRPr="00BA2AD9" w:rsidRDefault="00E812B5" w:rsidP="00E812B5">
      <w:pPr>
        <w:numPr>
          <w:ilvl w:val="1"/>
          <w:numId w:val="14"/>
        </w:numPr>
        <w:tabs>
          <w:tab w:val="num" w:pos="567"/>
        </w:tabs>
        <w:spacing w:after="0" w:line="240" w:lineRule="auto"/>
        <w:ind w:left="0" w:firstLine="0"/>
        <w:contextualSpacing/>
      </w:pPr>
      <w:r w:rsidRPr="00BA2AD9">
        <w:t>Būvuzņēmējs apņemas novērst trūkumus un defektus par saviem līdzekļiem 10 (desmit) darba dienu laikā no Līguma 4.14.punktā minētā akta parakstīšanas brīža vai citā laikā, par ko Puses ir vienojušās.</w:t>
      </w:r>
    </w:p>
    <w:p w14:paraId="0BA614CF" w14:textId="77777777" w:rsidR="00E812B5" w:rsidRPr="00BA2AD9" w:rsidRDefault="00E812B5" w:rsidP="00E812B5">
      <w:pPr>
        <w:numPr>
          <w:ilvl w:val="1"/>
          <w:numId w:val="12"/>
        </w:numPr>
        <w:tabs>
          <w:tab w:val="left" w:pos="-1440"/>
          <w:tab w:val="right" w:pos="-1368"/>
          <w:tab w:val="left" w:pos="567"/>
        </w:tabs>
        <w:spacing w:after="0" w:line="240" w:lineRule="auto"/>
        <w:ind w:left="0" w:firstLine="0"/>
        <w:contextualSpacing/>
        <w:rPr>
          <w:b/>
        </w:rPr>
      </w:pPr>
      <w:r w:rsidRPr="00BA2AD9">
        <w:t xml:space="preserve">Ar Līgumu uzņemto saistību pienācīgai izpildei, Būvuzņēmējam ir tiesības piesaistīt apakšuzņēmējus, ekspertus un citus speciālistus, turpmāk tekstā - Apakšuzņēmēji. </w:t>
      </w:r>
      <w:r w:rsidRPr="00BA2AD9">
        <w:rPr>
          <w:b/>
        </w:rPr>
        <w:t xml:space="preserve">Ja Apakšuzņēmējiem paredzamais nododamo Darbu apjoms Objektā būs lielāks par </w:t>
      </w:r>
      <w:r w:rsidR="00EF569E">
        <w:rPr>
          <w:b/>
        </w:rPr>
        <w:t>3</w:t>
      </w:r>
      <w:r w:rsidRPr="00BA2AD9">
        <w:rPr>
          <w:b/>
        </w:rPr>
        <w:t>0% (trīsdesmit procentiem), tad Būvuzņēmējs obligāti rakstiski saskaņo ar Pasūtītāju piesaistāmos Apakšuzņēmējus, vienlaicīgi iesniedzot rakstisku apliecinājumu par to, ka Apakšuzņēmēji neatbilst Pasūtītāja Līguma 1.1.punktā minētā nolikuma</w:t>
      </w:r>
      <w:r w:rsidRPr="00BA2AD9">
        <w:t xml:space="preserve"> </w:t>
      </w:r>
      <w:r w:rsidRPr="00BA2AD9">
        <w:rPr>
          <w:b/>
        </w:rPr>
        <w:t xml:space="preserve">3.1.punktā minētajiem izslēgšanas noteikumiem. </w:t>
      </w:r>
    </w:p>
    <w:p w14:paraId="7D790B48" w14:textId="77777777" w:rsidR="00E812B5" w:rsidRPr="00BA2AD9" w:rsidRDefault="00E812B5" w:rsidP="00E812B5">
      <w:pPr>
        <w:numPr>
          <w:ilvl w:val="1"/>
          <w:numId w:val="14"/>
        </w:numPr>
        <w:tabs>
          <w:tab w:val="num" w:pos="567"/>
        </w:tabs>
        <w:spacing w:after="0" w:line="240" w:lineRule="auto"/>
        <w:ind w:left="0" w:firstLine="0"/>
        <w:contextualSpacing/>
      </w:pPr>
      <w:r w:rsidRPr="00BA2AD9">
        <w:t>Par ugunsdrošību Objektā Darbu izpildes laikā ir atbildīgs Būvuzņēmējs.</w:t>
      </w:r>
    </w:p>
    <w:p w14:paraId="27B2D14E" w14:textId="77777777" w:rsidR="00E812B5" w:rsidRPr="00BA2AD9" w:rsidRDefault="00E812B5" w:rsidP="00E812B5">
      <w:pPr>
        <w:numPr>
          <w:ilvl w:val="1"/>
          <w:numId w:val="14"/>
        </w:numPr>
        <w:tabs>
          <w:tab w:val="num" w:pos="567"/>
        </w:tabs>
        <w:spacing w:after="0" w:line="240" w:lineRule="auto"/>
        <w:ind w:left="0" w:firstLine="0"/>
        <w:contextualSpacing/>
      </w:pPr>
      <w:r w:rsidRPr="00BA2AD9">
        <w:rPr>
          <w:u w:val="single"/>
        </w:rPr>
        <w:t xml:space="preserve">Pieņemšanas – nodošanas aktā uzrādīt Nekustamā īpašuma direkcijas Tehniskās ekspluatācijas daļas glabāšanā nodoto </w:t>
      </w:r>
      <w:proofErr w:type="spellStart"/>
      <w:r w:rsidRPr="00BA2AD9">
        <w:rPr>
          <w:u w:val="single"/>
        </w:rPr>
        <w:t>izpilddokumentāciju</w:t>
      </w:r>
      <w:proofErr w:type="spellEnd"/>
      <w:r w:rsidRPr="00BA2AD9">
        <w:t>.</w:t>
      </w:r>
    </w:p>
    <w:p w14:paraId="12145277" w14:textId="77777777" w:rsidR="00E812B5" w:rsidRPr="00BA2AD9" w:rsidRDefault="00E812B5" w:rsidP="00E812B5">
      <w:pPr>
        <w:spacing w:line="240" w:lineRule="auto"/>
        <w:contextualSpacing/>
      </w:pPr>
    </w:p>
    <w:p w14:paraId="30AC4A64" w14:textId="77777777" w:rsidR="00E812B5" w:rsidRPr="00BA2AD9" w:rsidRDefault="00E812B5" w:rsidP="00E812B5">
      <w:pPr>
        <w:numPr>
          <w:ilvl w:val="0"/>
          <w:numId w:val="14"/>
        </w:numPr>
        <w:spacing w:after="0" w:line="240" w:lineRule="auto"/>
        <w:contextualSpacing/>
        <w:jc w:val="center"/>
        <w:rPr>
          <w:b/>
        </w:rPr>
      </w:pPr>
      <w:r w:rsidRPr="00BA2AD9">
        <w:rPr>
          <w:b/>
        </w:rPr>
        <w:t>Pušu atbildība un strīdu atrisināšana</w:t>
      </w:r>
    </w:p>
    <w:p w14:paraId="5CAEA9C8" w14:textId="77777777" w:rsidR="00E812B5" w:rsidRPr="00BA2AD9" w:rsidRDefault="00E812B5" w:rsidP="00E812B5">
      <w:pPr>
        <w:pStyle w:val="BodyText"/>
        <w:numPr>
          <w:ilvl w:val="1"/>
          <w:numId w:val="14"/>
        </w:numPr>
        <w:tabs>
          <w:tab w:val="left" w:pos="-1440"/>
          <w:tab w:val="right" w:pos="-1368"/>
          <w:tab w:val="left" w:pos="567"/>
          <w:tab w:val="num" w:pos="786"/>
        </w:tabs>
        <w:spacing w:after="0" w:line="240" w:lineRule="auto"/>
        <w:ind w:left="0" w:firstLine="0"/>
        <w:contextualSpacing/>
        <w:jc w:val="both"/>
        <w:rPr>
          <w:lang w:val="lv-LV"/>
        </w:rPr>
      </w:pPr>
      <w:r w:rsidRPr="00BA2AD9">
        <w:rPr>
          <w:lang w:val="lv-LV"/>
        </w:rPr>
        <w:t>Puses risina strīdus, kas radušies sakarā ar Līguma izpildi, vienojoties vai Latvijas Republikas tiesā.</w:t>
      </w:r>
    </w:p>
    <w:p w14:paraId="33B43420" w14:textId="77777777" w:rsidR="00E812B5" w:rsidRPr="00BA2AD9" w:rsidRDefault="00E812B5" w:rsidP="00E812B5">
      <w:pPr>
        <w:pStyle w:val="BodyText"/>
        <w:numPr>
          <w:ilvl w:val="1"/>
          <w:numId w:val="14"/>
        </w:numPr>
        <w:tabs>
          <w:tab w:val="left" w:pos="-1440"/>
          <w:tab w:val="right" w:pos="-1368"/>
          <w:tab w:val="left" w:pos="567"/>
          <w:tab w:val="num" w:pos="786"/>
        </w:tabs>
        <w:spacing w:after="0" w:line="240" w:lineRule="auto"/>
        <w:ind w:left="0" w:firstLine="0"/>
        <w:contextualSpacing/>
        <w:jc w:val="both"/>
        <w:rPr>
          <w:lang w:val="lv-LV"/>
        </w:rPr>
      </w:pPr>
      <w:r w:rsidRPr="00BA2AD9">
        <w:rPr>
          <w:lang w:val="lv-LV"/>
        </w:rPr>
        <w:t>Puses ir atbildīgas par līgumsaistību neizpildīšanu vai nepienācīgu izpildīšanu, kā arī par zaudējumu radīšanu otrai Pusei saskaņā ar spēkā esošiem Latvijas Republikas normatīviem aktiem.</w:t>
      </w:r>
    </w:p>
    <w:p w14:paraId="23407AA1" w14:textId="77777777" w:rsidR="00E812B5" w:rsidRPr="00BA2AD9" w:rsidRDefault="00E812B5" w:rsidP="00E812B5">
      <w:pPr>
        <w:pStyle w:val="BodyText"/>
        <w:numPr>
          <w:ilvl w:val="1"/>
          <w:numId w:val="14"/>
        </w:numPr>
        <w:tabs>
          <w:tab w:val="left" w:pos="-1440"/>
          <w:tab w:val="right" w:pos="-1368"/>
          <w:tab w:val="left" w:pos="567"/>
          <w:tab w:val="num" w:pos="786"/>
        </w:tabs>
        <w:spacing w:after="0" w:line="240" w:lineRule="auto"/>
        <w:ind w:left="0" w:firstLine="0"/>
        <w:contextualSpacing/>
        <w:jc w:val="both"/>
        <w:rPr>
          <w:lang w:val="lv-LV"/>
        </w:rPr>
      </w:pPr>
      <w:r w:rsidRPr="00BA2AD9">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BA2AD9">
        <w:rPr>
          <w:bCs/>
          <w:lang w:val="lv-LV"/>
        </w:rPr>
        <w:t>bet kopumā ne vairāk par 10% (desmit procentiem) no neizpildītās saistības apmēra</w:t>
      </w:r>
      <w:r w:rsidRPr="00BA2AD9">
        <w:rPr>
          <w:lang w:val="lv-LV"/>
        </w:rPr>
        <w:t xml:space="preserve">. </w:t>
      </w:r>
    </w:p>
    <w:p w14:paraId="7BAD4581" w14:textId="77777777" w:rsidR="00E812B5" w:rsidRPr="00BA2AD9" w:rsidRDefault="00E812B5" w:rsidP="00E812B5">
      <w:pPr>
        <w:pStyle w:val="BodyText"/>
        <w:numPr>
          <w:ilvl w:val="1"/>
          <w:numId w:val="14"/>
        </w:numPr>
        <w:tabs>
          <w:tab w:val="left" w:pos="-1440"/>
          <w:tab w:val="right" w:pos="-1368"/>
          <w:tab w:val="left" w:pos="567"/>
          <w:tab w:val="num" w:pos="786"/>
        </w:tabs>
        <w:spacing w:after="0" w:line="240" w:lineRule="auto"/>
        <w:ind w:left="0" w:firstLine="0"/>
        <w:contextualSpacing/>
        <w:jc w:val="both"/>
        <w:rPr>
          <w:lang w:val="lv-LV"/>
        </w:rPr>
      </w:pPr>
      <w:r w:rsidRPr="00BA2AD9">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41506FF5" w14:textId="77777777" w:rsidR="00E812B5" w:rsidRPr="00BA2AD9" w:rsidRDefault="00E812B5" w:rsidP="00E812B5">
      <w:pPr>
        <w:pStyle w:val="BodyText"/>
        <w:numPr>
          <w:ilvl w:val="1"/>
          <w:numId w:val="14"/>
        </w:numPr>
        <w:tabs>
          <w:tab w:val="left" w:pos="-1440"/>
          <w:tab w:val="right" w:pos="-1368"/>
          <w:tab w:val="left" w:pos="567"/>
          <w:tab w:val="num" w:pos="786"/>
        </w:tabs>
        <w:spacing w:after="0" w:line="240" w:lineRule="auto"/>
        <w:ind w:left="0" w:firstLine="0"/>
        <w:contextualSpacing/>
        <w:jc w:val="both"/>
        <w:rPr>
          <w:lang w:val="lv-LV"/>
        </w:rPr>
      </w:pPr>
      <w:r w:rsidRPr="00BA2AD9">
        <w:rPr>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45E3DADA" w14:textId="77777777" w:rsidR="00E812B5" w:rsidRPr="00BA2AD9" w:rsidRDefault="00E812B5" w:rsidP="00E812B5">
      <w:pPr>
        <w:pStyle w:val="BodyText"/>
        <w:numPr>
          <w:ilvl w:val="1"/>
          <w:numId w:val="14"/>
        </w:numPr>
        <w:tabs>
          <w:tab w:val="left" w:pos="-1440"/>
          <w:tab w:val="right" w:pos="-1368"/>
          <w:tab w:val="left" w:pos="567"/>
          <w:tab w:val="num" w:pos="786"/>
        </w:tabs>
        <w:spacing w:after="0" w:line="240" w:lineRule="auto"/>
        <w:ind w:left="0" w:firstLine="0"/>
        <w:contextualSpacing/>
        <w:jc w:val="both"/>
        <w:rPr>
          <w:lang w:val="lv-LV"/>
        </w:rPr>
      </w:pPr>
      <w:r w:rsidRPr="00BA2AD9">
        <w:rPr>
          <w:lang w:val="lv-LV"/>
        </w:rPr>
        <w:lastRenderedPageBreak/>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514FB6A9" w14:textId="77777777" w:rsidR="00E812B5" w:rsidRPr="00BA2AD9" w:rsidRDefault="00E812B5" w:rsidP="00E812B5">
      <w:pPr>
        <w:pStyle w:val="BodyText"/>
        <w:numPr>
          <w:ilvl w:val="1"/>
          <w:numId w:val="14"/>
        </w:numPr>
        <w:tabs>
          <w:tab w:val="left" w:pos="-1440"/>
          <w:tab w:val="right" w:pos="-1368"/>
          <w:tab w:val="left" w:pos="567"/>
          <w:tab w:val="num" w:pos="786"/>
        </w:tabs>
        <w:spacing w:after="0" w:line="240" w:lineRule="auto"/>
        <w:ind w:left="0" w:firstLine="0"/>
        <w:contextualSpacing/>
        <w:jc w:val="both"/>
        <w:rPr>
          <w:lang w:val="lv-LV"/>
        </w:rPr>
      </w:pPr>
      <w:r w:rsidRPr="00BA2AD9">
        <w:rPr>
          <w:lang w:val="lv-LV"/>
        </w:rPr>
        <w:t>Būvuzņēmējs ir pilnīgi atbildīgs par Darbu izpildes apjomu, kvalitāti un termiņiem, kas tam uzdoti veikt saskaņā ar Līgumu.</w:t>
      </w:r>
    </w:p>
    <w:p w14:paraId="7A1F4696" w14:textId="77777777" w:rsidR="00E812B5" w:rsidRPr="00BA2AD9" w:rsidRDefault="00E812B5" w:rsidP="00E812B5">
      <w:pPr>
        <w:pStyle w:val="BodyText"/>
        <w:numPr>
          <w:ilvl w:val="1"/>
          <w:numId w:val="14"/>
        </w:numPr>
        <w:tabs>
          <w:tab w:val="left" w:pos="-1440"/>
          <w:tab w:val="right" w:pos="-1368"/>
          <w:tab w:val="left" w:pos="567"/>
          <w:tab w:val="num" w:pos="786"/>
        </w:tabs>
        <w:spacing w:after="0" w:line="240" w:lineRule="auto"/>
        <w:ind w:left="0" w:firstLine="0"/>
        <w:contextualSpacing/>
        <w:jc w:val="both"/>
        <w:rPr>
          <w:lang w:val="lv-LV"/>
        </w:rPr>
      </w:pPr>
      <w:r w:rsidRPr="00BA2AD9">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1CE3D67D" w14:textId="77777777" w:rsidR="00E812B5" w:rsidRPr="00BA2AD9" w:rsidRDefault="00E812B5" w:rsidP="00E812B5">
      <w:pPr>
        <w:widowControl w:val="0"/>
        <w:numPr>
          <w:ilvl w:val="1"/>
          <w:numId w:val="14"/>
        </w:numPr>
        <w:shd w:val="clear" w:color="auto" w:fill="FFFFFF"/>
        <w:tabs>
          <w:tab w:val="num" w:pos="0"/>
          <w:tab w:val="left" w:pos="567"/>
        </w:tabs>
        <w:spacing w:after="0" w:line="240" w:lineRule="auto"/>
        <w:ind w:left="0" w:right="-1" w:firstLine="0"/>
        <w:contextualSpacing/>
      </w:pPr>
      <w:r w:rsidRPr="00BA2AD9">
        <w:t>Ja Valsts ieņēmumu dienests apturēs Būvuzņēmēja saimniecisko darbību, Pasūtītājs ievēros likuma „Par nodokļiem un nodevām” 34.</w:t>
      </w:r>
      <w:r w:rsidRPr="00BA2AD9">
        <w:rPr>
          <w:vertAlign w:val="superscript"/>
        </w:rPr>
        <w:t>1</w:t>
      </w:r>
      <w:r w:rsidRPr="00BA2AD9">
        <w:t xml:space="preserve"> pantā noteiktās prasības. </w:t>
      </w:r>
    </w:p>
    <w:p w14:paraId="6BA845C2" w14:textId="77777777" w:rsidR="00E812B5" w:rsidRPr="00BA2AD9" w:rsidRDefault="00E812B5" w:rsidP="00E812B5">
      <w:pPr>
        <w:pStyle w:val="BodyText"/>
        <w:spacing w:after="0" w:line="240" w:lineRule="auto"/>
        <w:contextualSpacing/>
        <w:rPr>
          <w:b/>
          <w:lang w:val="lv-LV"/>
        </w:rPr>
      </w:pPr>
    </w:p>
    <w:p w14:paraId="31892734" w14:textId="77777777" w:rsidR="00E812B5" w:rsidRPr="00BA2AD9" w:rsidRDefault="00E812B5" w:rsidP="00E812B5">
      <w:pPr>
        <w:numPr>
          <w:ilvl w:val="0"/>
          <w:numId w:val="14"/>
        </w:numPr>
        <w:spacing w:after="0" w:line="240" w:lineRule="auto"/>
        <w:contextualSpacing/>
        <w:jc w:val="center"/>
        <w:rPr>
          <w:b/>
        </w:rPr>
      </w:pPr>
      <w:r w:rsidRPr="00BA2AD9">
        <w:rPr>
          <w:b/>
        </w:rPr>
        <w:t>Līguma darbības laiks, grozīšanas, papildināšanas un izbeigšanas kārtība</w:t>
      </w:r>
    </w:p>
    <w:p w14:paraId="75B1B5F4" w14:textId="77777777" w:rsidR="00E812B5" w:rsidRPr="00BA2AD9" w:rsidRDefault="00E812B5" w:rsidP="00E812B5">
      <w:pPr>
        <w:pStyle w:val="BodyText"/>
        <w:numPr>
          <w:ilvl w:val="1"/>
          <w:numId w:val="12"/>
        </w:numPr>
        <w:tabs>
          <w:tab w:val="right" w:pos="-1368"/>
          <w:tab w:val="left" w:pos="567"/>
        </w:tabs>
        <w:spacing w:after="0" w:line="240" w:lineRule="auto"/>
        <w:ind w:left="0" w:firstLine="0"/>
        <w:contextualSpacing/>
        <w:jc w:val="both"/>
        <w:rPr>
          <w:lang w:val="lv-LV"/>
        </w:rPr>
      </w:pPr>
      <w:r w:rsidRPr="00BA2AD9">
        <w:rPr>
          <w:lang w:val="lv-LV"/>
        </w:rPr>
        <w:t>Līgums stājas spēkā ar tā abpusēju parakstīšanas brīdi un ir spēkā līdz Pušu saistību pilnīgai izpildei.</w:t>
      </w:r>
    </w:p>
    <w:p w14:paraId="3D9E3718" w14:textId="77777777" w:rsidR="00E812B5" w:rsidRPr="00BA2AD9" w:rsidRDefault="00E812B5" w:rsidP="00E812B5">
      <w:pPr>
        <w:pStyle w:val="BodyText"/>
        <w:numPr>
          <w:ilvl w:val="1"/>
          <w:numId w:val="12"/>
        </w:numPr>
        <w:tabs>
          <w:tab w:val="left" w:pos="-1440"/>
          <w:tab w:val="right" w:pos="-1368"/>
          <w:tab w:val="left" w:pos="567"/>
        </w:tabs>
        <w:spacing w:after="0" w:line="240" w:lineRule="auto"/>
        <w:ind w:left="0" w:firstLine="0"/>
        <w:contextualSpacing/>
        <w:jc w:val="both"/>
        <w:rPr>
          <w:lang w:val="lv-LV"/>
        </w:rPr>
      </w:pPr>
      <w:r w:rsidRPr="00BA2AD9">
        <w:rPr>
          <w:lang w:val="lv-LV"/>
        </w:rPr>
        <w:t>Līgumu var grozīt, papildināt pēc Pušu rakstveida vienošanās, pamatojoties uz Latvijas Republikas normatīviem aktiem.</w:t>
      </w:r>
    </w:p>
    <w:p w14:paraId="79B46B75" w14:textId="77777777" w:rsidR="00E812B5" w:rsidRPr="00BA2AD9" w:rsidRDefault="00E812B5" w:rsidP="00E812B5">
      <w:pPr>
        <w:pStyle w:val="BodyText"/>
        <w:numPr>
          <w:ilvl w:val="1"/>
          <w:numId w:val="12"/>
        </w:numPr>
        <w:tabs>
          <w:tab w:val="left" w:pos="-1440"/>
          <w:tab w:val="right" w:pos="-1368"/>
          <w:tab w:val="left" w:pos="567"/>
        </w:tabs>
        <w:spacing w:after="0" w:line="240" w:lineRule="auto"/>
        <w:ind w:left="0" w:right="49" w:firstLine="0"/>
        <w:contextualSpacing/>
        <w:jc w:val="both"/>
        <w:rPr>
          <w:lang w:val="lv-LV"/>
        </w:rPr>
      </w:pPr>
      <w:r w:rsidRPr="00BA2AD9">
        <w:rPr>
          <w:lang w:val="lv-LV"/>
        </w:rPr>
        <w:t>Līgumu Pasūtītājs ir tiesīgs izbeigt vienpusējā kārtā, rakstiski par to paziņojot Būvuzņēmējam 15 (piecpadsmit) darba dienas iepriekš, ja Būvuzņēmējs:</w:t>
      </w:r>
    </w:p>
    <w:p w14:paraId="198B5C3F" w14:textId="77777777" w:rsidR="00E812B5" w:rsidRPr="00BA2AD9" w:rsidRDefault="00E812B5" w:rsidP="00E812B5">
      <w:pPr>
        <w:pStyle w:val="BodyText"/>
        <w:numPr>
          <w:ilvl w:val="2"/>
          <w:numId w:val="12"/>
        </w:numPr>
        <w:tabs>
          <w:tab w:val="left" w:pos="-1440"/>
          <w:tab w:val="right" w:pos="-1368"/>
          <w:tab w:val="left" w:pos="567"/>
          <w:tab w:val="left" w:pos="1276"/>
        </w:tabs>
        <w:spacing w:after="0" w:line="240" w:lineRule="auto"/>
        <w:ind w:left="0" w:right="49" w:firstLine="567"/>
        <w:contextualSpacing/>
        <w:jc w:val="both"/>
        <w:rPr>
          <w:lang w:val="lv-LV"/>
        </w:rPr>
      </w:pPr>
      <w:r w:rsidRPr="00BA2AD9">
        <w:rPr>
          <w:lang w:val="lv-LV"/>
        </w:rPr>
        <w:t>neiesniedz Līguma nodrošinājumu;</w:t>
      </w:r>
    </w:p>
    <w:p w14:paraId="125E905E" w14:textId="77777777" w:rsidR="00E812B5" w:rsidRPr="00BA2AD9" w:rsidRDefault="00E812B5" w:rsidP="00E812B5">
      <w:pPr>
        <w:pStyle w:val="BodyText"/>
        <w:numPr>
          <w:ilvl w:val="2"/>
          <w:numId w:val="12"/>
        </w:numPr>
        <w:tabs>
          <w:tab w:val="left" w:pos="-1440"/>
          <w:tab w:val="right" w:pos="-1368"/>
          <w:tab w:val="left" w:pos="567"/>
          <w:tab w:val="left" w:pos="1276"/>
        </w:tabs>
        <w:spacing w:after="0" w:line="240" w:lineRule="auto"/>
        <w:ind w:left="0" w:right="49" w:firstLine="567"/>
        <w:contextualSpacing/>
        <w:jc w:val="both"/>
        <w:rPr>
          <w:lang w:val="lv-LV"/>
        </w:rPr>
      </w:pPr>
      <w:r w:rsidRPr="00BA2AD9">
        <w:rPr>
          <w:lang w:val="lv-LV"/>
        </w:rPr>
        <w:t>ir pārkāpis kādu no Līguma noteikumiem;</w:t>
      </w:r>
    </w:p>
    <w:p w14:paraId="50D51175" w14:textId="77777777" w:rsidR="00E812B5" w:rsidRPr="00BA2AD9" w:rsidRDefault="00E812B5" w:rsidP="00E812B5">
      <w:pPr>
        <w:pStyle w:val="BodyText"/>
        <w:numPr>
          <w:ilvl w:val="2"/>
          <w:numId w:val="12"/>
        </w:numPr>
        <w:tabs>
          <w:tab w:val="left" w:pos="-1440"/>
          <w:tab w:val="right" w:pos="-1368"/>
          <w:tab w:val="left" w:pos="567"/>
          <w:tab w:val="left" w:pos="1276"/>
        </w:tabs>
        <w:spacing w:after="0" w:line="240" w:lineRule="auto"/>
        <w:ind w:left="0" w:right="49" w:firstLine="567"/>
        <w:contextualSpacing/>
        <w:jc w:val="both"/>
        <w:rPr>
          <w:lang w:val="lv-LV"/>
        </w:rPr>
      </w:pPr>
      <w:r w:rsidRPr="00BA2AD9">
        <w:rPr>
          <w:lang w:val="lv-LV"/>
        </w:rPr>
        <w:t xml:space="preserve">nenodrošina </w:t>
      </w:r>
      <w:r w:rsidR="00F44DDB">
        <w:rPr>
          <w:lang w:val="lv-LV"/>
        </w:rPr>
        <w:t>D</w:t>
      </w:r>
      <w:r w:rsidR="00F44DDB" w:rsidRPr="00F44DDB">
        <w:rPr>
          <w:lang w:val="lv-LV"/>
        </w:rPr>
        <w:t>arbu veikšanas projektā norādītās darbu kvalitātes prasības</w:t>
      </w:r>
      <w:r w:rsidRPr="00BA2AD9">
        <w:rPr>
          <w:lang w:val="lv-LV"/>
        </w:rPr>
        <w:t>;</w:t>
      </w:r>
    </w:p>
    <w:p w14:paraId="190B8EE5" w14:textId="77777777" w:rsidR="00E812B5" w:rsidRPr="00BA2AD9" w:rsidRDefault="00E812B5" w:rsidP="00E812B5">
      <w:pPr>
        <w:pStyle w:val="BodyText"/>
        <w:numPr>
          <w:ilvl w:val="2"/>
          <w:numId w:val="12"/>
        </w:numPr>
        <w:tabs>
          <w:tab w:val="left" w:pos="-1440"/>
          <w:tab w:val="right" w:pos="-1368"/>
          <w:tab w:val="left" w:pos="567"/>
          <w:tab w:val="left" w:pos="1276"/>
        </w:tabs>
        <w:spacing w:after="0" w:line="240" w:lineRule="auto"/>
        <w:ind w:left="0" w:right="49" w:firstLine="567"/>
        <w:contextualSpacing/>
        <w:jc w:val="both"/>
        <w:rPr>
          <w:lang w:val="lv-LV"/>
        </w:rPr>
      </w:pPr>
      <w:r w:rsidRPr="00BA2AD9">
        <w:rPr>
          <w:lang w:val="lv-LV"/>
        </w:rPr>
        <w:t>nevar nodrošināt Darbus par Līguma 2.1.punktā norādīto Līguma kopējo summu.</w:t>
      </w:r>
    </w:p>
    <w:p w14:paraId="6B75B56A" w14:textId="77777777" w:rsidR="00E812B5" w:rsidRPr="00BA2AD9" w:rsidRDefault="00E812B5" w:rsidP="00E812B5">
      <w:pPr>
        <w:pStyle w:val="BodyText"/>
        <w:numPr>
          <w:ilvl w:val="1"/>
          <w:numId w:val="12"/>
        </w:numPr>
        <w:tabs>
          <w:tab w:val="left" w:pos="-1440"/>
          <w:tab w:val="right" w:pos="-1368"/>
          <w:tab w:val="left" w:pos="567"/>
        </w:tabs>
        <w:spacing w:after="0" w:line="240" w:lineRule="auto"/>
        <w:ind w:left="0" w:right="49" w:firstLine="0"/>
        <w:contextualSpacing/>
        <w:jc w:val="both"/>
        <w:rPr>
          <w:lang w:val="lv-LV"/>
        </w:rPr>
      </w:pPr>
      <w:r w:rsidRPr="00BA2AD9">
        <w:rPr>
          <w:lang w:val="lv-LV"/>
        </w:rPr>
        <w:t>Līguma 6.3.punktā noteiktajā gadījumā paziņojums par Līguma izbeigšanu uzskatāms par saņemtu 7. (septītajā) dienā pēc paziņojuma par atkāpšanos (ierakstīta vēstule) izsūtīšanas dienas.</w:t>
      </w:r>
    </w:p>
    <w:p w14:paraId="1DBD95A0" w14:textId="77777777" w:rsidR="00E812B5" w:rsidRPr="00BA2AD9" w:rsidRDefault="00E812B5" w:rsidP="00E812B5">
      <w:pPr>
        <w:pStyle w:val="BodyText"/>
        <w:numPr>
          <w:ilvl w:val="1"/>
          <w:numId w:val="12"/>
        </w:numPr>
        <w:tabs>
          <w:tab w:val="left" w:pos="-1440"/>
          <w:tab w:val="right" w:pos="-1368"/>
          <w:tab w:val="left" w:pos="567"/>
        </w:tabs>
        <w:spacing w:after="0" w:line="240" w:lineRule="auto"/>
        <w:ind w:left="0" w:right="49" w:firstLine="0"/>
        <w:contextualSpacing/>
        <w:jc w:val="both"/>
        <w:rPr>
          <w:lang w:val="lv-LV"/>
        </w:rPr>
      </w:pPr>
      <w:r w:rsidRPr="00BA2AD9">
        <w:rPr>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BA2AD9">
        <w:rPr>
          <w:color w:val="000000"/>
          <w:lang w:val="lv-LV"/>
        </w:rPr>
        <w:t>.</w:t>
      </w:r>
    </w:p>
    <w:p w14:paraId="0D21E72E" w14:textId="77777777" w:rsidR="00E812B5" w:rsidRPr="00BA2AD9" w:rsidRDefault="00E812B5" w:rsidP="00E812B5">
      <w:pPr>
        <w:pStyle w:val="BodyText"/>
        <w:tabs>
          <w:tab w:val="left" w:pos="-1440"/>
          <w:tab w:val="right" w:pos="-1368"/>
          <w:tab w:val="left" w:pos="567"/>
          <w:tab w:val="num" w:pos="1800"/>
        </w:tabs>
        <w:spacing w:after="0" w:line="240" w:lineRule="auto"/>
        <w:contextualSpacing/>
        <w:jc w:val="both"/>
        <w:rPr>
          <w:lang w:val="lv-LV"/>
        </w:rPr>
      </w:pPr>
    </w:p>
    <w:p w14:paraId="68AE9132" w14:textId="77777777" w:rsidR="00E812B5" w:rsidRPr="00BA2AD9" w:rsidRDefault="00E812B5" w:rsidP="00E812B5">
      <w:pPr>
        <w:pStyle w:val="ListParagraph"/>
        <w:numPr>
          <w:ilvl w:val="0"/>
          <w:numId w:val="12"/>
        </w:numPr>
        <w:tabs>
          <w:tab w:val="left" w:pos="284"/>
        </w:tabs>
        <w:spacing w:after="0" w:line="240" w:lineRule="auto"/>
        <w:ind w:left="0" w:firstLine="0"/>
        <w:jc w:val="center"/>
        <w:rPr>
          <w:b/>
          <w:lang w:val="lv-LV"/>
        </w:rPr>
      </w:pPr>
      <w:r w:rsidRPr="00BA2AD9">
        <w:rPr>
          <w:b/>
          <w:lang w:val="lv-LV"/>
        </w:rPr>
        <w:t>Līguma nodrošinājums</w:t>
      </w:r>
    </w:p>
    <w:p w14:paraId="0C0521EE" w14:textId="77777777" w:rsidR="00E812B5" w:rsidRPr="00BA2AD9" w:rsidRDefault="00E812B5" w:rsidP="00E812B5">
      <w:pPr>
        <w:pStyle w:val="ListParagraph"/>
        <w:numPr>
          <w:ilvl w:val="1"/>
          <w:numId w:val="12"/>
        </w:numPr>
        <w:tabs>
          <w:tab w:val="left" w:pos="567"/>
          <w:tab w:val="left" w:pos="709"/>
        </w:tabs>
        <w:spacing w:after="0" w:line="240" w:lineRule="auto"/>
        <w:ind w:left="0" w:firstLine="0"/>
        <w:jc w:val="both"/>
        <w:rPr>
          <w:b/>
          <w:lang w:val="lv-LV"/>
        </w:rPr>
      </w:pPr>
      <w:r w:rsidRPr="00BA2AD9">
        <w:rPr>
          <w:lang w:val="lv-LV"/>
        </w:rPr>
        <w:t xml:space="preserve">Būvuzņēmējs apņemas 10 (desmit) darba dienu laikā no Līguma spēkā stāšanās brīža veikt Līguma nodrošinājuma summas iemaksu </w:t>
      </w:r>
      <w:r w:rsidRPr="00913F1F">
        <w:rPr>
          <w:lang w:val="lv-LV"/>
        </w:rPr>
        <w:t xml:space="preserve">3% (trīs procentu) apmērā no Līguma summas – </w:t>
      </w:r>
      <w:r w:rsidR="00193767" w:rsidRPr="00913F1F">
        <w:rPr>
          <w:b/>
          <w:lang w:val="lv-LV"/>
        </w:rPr>
        <w:t>_____</w:t>
      </w:r>
      <w:r w:rsidRPr="00913F1F">
        <w:rPr>
          <w:b/>
          <w:lang w:val="lv-LV"/>
        </w:rPr>
        <w:t xml:space="preserve"> EUR</w:t>
      </w:r>
      <w:r w:rsidRPr="00913F1F">
        <w:rPr>
          <w:lang w:val="lv-LV"/>
        </w:rPr>
        <w:t xml:space="preserve"> </w:t>
      </w:r>
      <w:r w:rsidRPr="00913F1F">
        <w:rPr>
          <w:i/>
          <w:lang w:val="lv-LV"/>
        </w:rPr>
        <w:t>(euro un centi</w:t>
      </w:r>
      <w:r w:rsidRPr="00913F1F">
        <w:rPr>
          <w:lang w:val="lv-LV"/>
        </w:rPr>
        <w:t>) apmērā, Pasūtītāja bankas kontā Nr.:</w:t>
      </w:r>
      <w:r w:rsidRPr="00BA2AD9">
        <w:rPr>
          <w:lang w:val="lv-LV"/>
        </w:rPr>
        <w:t xml:space="preserve"> LV58NDEA0000080249645,</w:t>
      </w:r>
      <w:r w:rsidRPr="00BA2AD9">
        <w:rPr>
          <w:b/>
          <w:lang w:val="lv-LV"/>
        </w:rPr>
        <w:t xml:space="preserve"> </w:t>
      </w:r>
      <w:r w:rsidRPr="00BA2AD9">
        <w:rPr>
          <w:lang w:val="lv-LV"/>
        </w:rPr>
        <w:t>banka:</w:t>
      </w:r>
      <w:r w:rsidRPr="00BA2AD9">
        <w:rPr>
          <w:b/>
          <w:lang w:val="lv-LV"/>
        </w:rPr>
        <w:t xml:space="preserve"> </w:t>
      </w:r>
      <w:proofErr w:type="spellStart"/>
      <w:r w:rsidRPr="00BA2AD9">
        <w:rPr>
          <w:lang w:val="lv-LV"/>
        </w:rPr>
        <w:t>Luminor</w:t>
      </w:r>
      <w:proofErr w:type="spellEnd"/>
      <w:r w:rsidRPr="00BA2AD9">
        <w:rPr>
          <w:lang w:val="lv-LV"/>
        </w:rPr>
        <w:t xml:space="preserve"> </w:t>
      </w:r>
      <w:proofErr w:type="spellStart"/>
      <w:r w:rsidRPr="00BA2AD9">
        <w:rPr>
          <w:lang w:val="lv-LV"/>
        </w:rPr>
        <w:t>Bank</w:t>
      </w:r>
      <w:proofErr w:type="spellEnd"/>
      <w:r w:rsidRPr="00BA2AD9">
        <w:rPr>
          <w:lang w:val="lv-LV"/>
        </w:rPr>
        <w:t xml:space="preserve"> AS</w:t>
      </w:r>
      <w:r w:rsidR="00193767">
        <w:rPr>
          <w:lang w:val="lv-LV"/>
        </w:rPr>
        <w:t xml:space="preserve"> Latvijas filiāle</w:t>
      </w:r>
      <w:r w:rsidRPr="00BA2AD9">
        <w:rPr>
          <w:lang w:val="lv-LV"/>
        </w:rPr>
        <w:t>, bankas kods: NDEALV2X (iesniedzot maksājuma apliecinājumu Pasūtītājam), maksājuma mērķī norādot: „Līguma nodrošinājums līgumam ___(datums)____ un Nr._______ atbilstoši Līguma 1.1.punktā minētā nolikuma nosacījumiem” (turpmāk saukts – Līguma nodrošinājums).</w:t>
      </w:r>
    </w:p>
    <w:p w14:paraId="3BF3571E" w14:textId="77777777" w:rsidR="00E812B5" w:rsidRPr="00BA2AD9" w:rsidRDefault="00E812B5" w:rsidP="00E812B5">
      <w:pPr>
        <w:pStyle w:val="ListParagraph"/>
        <w:numPr>
          <w:ilvl w:val="1"/>
          <w:numId w:val="12"/>
        </w:numPr>
        <w:tabs>
          <w:tab w:val="left" w:pos="567"/>
          <w:tab w:val="left" w:pos="709"/>
        </w:tabs>
        <w:spacing w:after="0" w:line="240" w:lineRule="auto"/>
        <w:ind w:left="0" w:firstLine="0"/>
        <w:jc w:val="both"/>
        <w:rPr>
          <w:b/>
          <w:lang w:val="lv-LV"/>
        </w:rPr>
      </w:pPr>
      <w:r w:rsidRPr="00BA2AD9">
        <w:rPr>
          <w:lang w:val="lv-LV"/>
        </w:rPr>
        <w:t>Pasūtītājs ir tiesīgs ieturēt Līguma nodrošinājumu jebkurā no sekojošiem gadījumiem:</w:t>
      </w:r>
    </w:p>
    <w:p w14:paraId="0161E176" w14:textId="77777777" w:rsidR="00E812B5" w:rsidRPr="00BA2AD9" w:rsidRDefault="00E812B5" w:rsidP="00E812B5">
      <w:pPr>
        <w:pStyle w:val="BodyText"/>
        <w:numPr>
          <w:ilvl w:val="2"/>
          <w:numId w:val="12"/>
        </w:numPr>
        <w:tabs>
          <w:tab w:val="left" w:pos="-1440"/>
          <w:tab w:val="right" w:pos="-1368"/>
          <w:tab w:val="left" w:pos="567"/>
          <w:tab w:val="left" w:pos="1276"/>
        </w:tabs>
        <w:spacing w:after="0" w:line="240" w:lineRule="auto"/>
        <w:ind w:left="0" w:firstLine="567"/>
        <w:contextualSpacing/>
        <w:jc w:val="both"/>
        <w:rPr>
          <w:lang w:val="lv-LV"/>
        </w:rPr>
      </w:pPr>
      <w:r w:rsidRPr="00BA2AD9">
        <w:rPr>
          <w:lang w:val="lv-LV"/>
        </w:rPr>
        <w:t>pilnā apmērā – ja Līgums tiek izbeigts saskaņā ar Līguma 6.3.2. – 6.3.4.punktu (neatkarīgi no zaudējumu esamības);</w:t>
      </w:r>
    </w:p>
    <w:p w14:paraId="23130AE4" w14:textId="77777777" w:rsidR="00E812B5" w:rsidRPr="00BA2AD9" w:rsidRDefault="00E812B5" w:rsidP="00E812B5">
      <w:pPr>
        <w:pStyle w:val="BodyText"/>
        <w:numPr>
          <w:ilvl w:val="2"/>
          <w:numId w:val="12"/>
        </w:numPr>
        <w:tabs>
          <w:tab w:val="left" w:pos="-1440"/>
          <w:tab w:val="right" w:pos="-1368"/>
          <w:tab w:val="left" w:pos="567"/>
          <w:tab w:val="left" w:pos="1276"/>
        </w:tabs>
        <w:spacing w:after="0" w:line="240" w:lineRule="auto"/>
        <w:ind w:left="0" w:firstLine="567"/>
        <w:contextualSpacing/>
        <w:jc w:val="both"/>
        <w:rPr>
          <w:lang w:val="lv-LV"/>
        </w:rPr>
      </w:pPr>
      <w:r w:rsidRPr="00BA2AD9">
        <w:rPr>
          <w:lang w:val="lv-LV"/>
        </w:rPr>
        <w:t>pilnā apmērā – ja Būvuzņēmējs atsakās no savu saistību izpildes (neatkarīgi no zaudējumu esamības);</w:t>
      </w:r>
    </w:p>
    <w:p w14:paraId="2C9587F3" w14:textId="77777777" w:rsidR="00E812B5" w:rsidRPr="00BA2AD9" w:rsidRDefault="00E812B5" w:rsidP="00E812B5">
      <w:pPr>
        <w:pStyle w:val="BodyText"/>
        <w:numPr>
          <w:ilvl w:val="2"/>
          <w:numId w:val="12"/>
        </w:numPr>
        <w:tabs>
          <w:tab w:val="left" w:pos="-1440"/>
          <w:tab w:val="right" w:pos="-1368"/>
          <w:tab w:val="left" w:pos="567"/>
          <w:tab w:val="left" w:pos="1276"/>
        </w:tabs>
        <w:spacing w:after="0" w:line="240" w:lineRule="auto"/>
        <w:ind w:left="0" w:firstLine="567"/>
        <w:contextualSpacing/>
        <w:jc w:val="both"/>
        <w:rPr>
          <w:lang w:val="lv-LV"/>
        </w:rPr>
      </w:pPr>
      <w:r w:rsidRPr="00BA2AD9">
        <w:rPr>
          <w:lang w:val="lv-LV"/>
        </w:rPr>
        <w:t>Būvuzņēmēja līgumsodu segšanai – līgumsodu summas apmērā;</w:t>
      </w:r>
    </w:p>
    <w:p w14:paraId="7F8D4051" w14:textId="77777777" w:rsidR="00E812B5" w:rsidRPr="00BA2AD9" w:rsidRDefault="00E812B5" w:rsidP="00E812B5">
      <w:pPr>
        <w:pStyle w:val="BodyText"/>
        <w:numPr>
          <w:ilvl w:val="2"/>
          <w:numId w:val="12"/>
        </w:numPr>
        <w:tabs>
          <w:tab w:val="left" w:pos="-1440"/>
          <w:tab w:val="right" w:pos="-1368"/>
          <w:tab w:val="left" w:pos="567"/>
          <w:tab w:val="left" w:pos="1276"/>
        </w:tabs>
        <w:spacing w:after="0" w:line="240" w:lineRule="auto"/>
        <w:ind w:left="0" w:firstLine="567"/>
        <w:contextualSpacing/>
        <w:jc w:val="both"/>
        <w:rPr>
          <w:lang w:val="lv-LV"/>
        </w:rPr>
      </w:pPr>
      <w:r w:rsidRPr="00BA2AD9">
        <w:rPr>
          <w:lang w:val="lv-LV"/>
        </w:rPr>
        <w:t>Pasūtītāja zaudējumu, kas radušies Līgumā noteikto Būvuzņēmēja saistību neizpildes rezultātā, atlīdzināšanai – zaudējumu summas apmērā. Šajā gadījumā Pasūtītājs nosūta Būvuzņēmējam zaudējumu aprēķinu.</w:t>
      </w:r>
    </w:p>
    <w:p w14:paraId="68E94D1C" w14:textId="77777777" w:rsidR="00E812B5" w:rsidRPr="00BA2AD9" w:rsidRDefault="00E812B5" w:rsidP="00E812B5">
      <w:pPr>
        <w:pStyle w:val="ListParagraph"/>
        <w:numPr>
          <w:ilvl w:val="1"/>
          <w:numId w:val="12"/>
        </w:numPr>
        <w:tabs>
          <w:tab w:val="left" w:pos="567"/>
          <w:tab w:val="left" w:pos="709"/>
        </w:tabs>
        <w:spacing w:after="0" w:line="240" w:lineRule="auto"/>
        <w:ind w:left="0" w:firstLine="0"/>
        <w:jc w:val="both"/>
        <w:rPr>
          <w:lang w:val="lv-LV"/>
        </w:rPr>
      </w:pPr>
      <w:r w:rsidRPr="00BA2AD9">
        <w:rPr>
          <w:lang w:val="lv-LV"/>
        </w:rPr>
        <w:lastRenderedPageBreak/>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59402022" w14:textId="77777777" w:rsidR="00E812B5" w:rsidRPr="00BA2AD9" w:rsidRDefault="00E812B5" w:rsidP="00E812B5">
      <w:pPr>
        <w:pStyle w:val="ListParagraph"/>
        <w:numPr>
          <w:ilvl w:val="1"/>
          <w:numId w:val="12"/>
        </w:numPr>
        <w:tabs>
          <w:tab w:val="left" w:pos="567"/>
          <w:tab w:val="left" w:pos="709"/>
        </w:tabs>
        <w:spacing w:after="0" w:line="240" w:lineRule="auto"/>
        <w:ind w:left="0" w:firstLine="0"/>
        <w:jc w:val="both"/>
        <w:rPr>
          <w:lang w:val="lv-LV"/>
        </w:rPr>
      </w:pPr>
      <w:r w:rsidRPr="00BA2AD9">
        <w:rPr>
          <w:lang w:val="lv-LV"/>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14:paraId="0C1DA6F3" w14:textId="77777777" w:rsidR="00E812B5" w:rsidRPr="00BA2AD9" w:rsidRDefault="00E812B5" w:rsidP="00E812B5">
      <w:pPr>
        <w:pStyle w:val="ListParagraph"/>
        <w:numPr>
          <w:ilvl w:val="1"/>
          <w:numId w:val="12"/>
        </w:numPr>
        <w:tabs>
          <w:tab w:val="left" w:pos="567"/>
          <w:tab w:val="left" w:pos="709"/>
        </w:tabs>
        <w:spacing w:after="0" w:line="240" w:lineRule="auto"/>
        <w:ind w:left="0" w:firstLine="0"/>
        <w:jc w:val="both"/>
        <w:rPr>
          <w:lang w:val="lv-LV"/>
        </w:rPr>
      </w:pPr>
      <w:r w:rsidRPr="00BA2AD9">
        <w:rPr>
          <w:u w:val="single"/>
          <w:lang w:val="lv-LV"/>
        </w:rPr>
        <w:t>Līguma nodrošinājuma termiņš</w:t>
      </w:r>
      <w:r w:rsidRPr="00BA2AD9">
        <w:rPr>
          <w:lang w:val="lv-LV"/>
        </w:rPr>
        <w:t xml:space="preserve"> ir līdz Pušu saistību pilnīgai izpildei vai vismaz 30 (trīsdesmit) kalendārās dienas pēc Objekt</w:t>
      </w:r>
      <w:r w:rsidR="006D57E6">
        <w:rPr>
          <w:lang w:val="lv-LV"/>
        </w:rPr>
        <w:t>a</w:t>
      </w:r>
      <w:r w:rsidRPr="00BA2AD9">
        <w:rPr>
          <w:lang w:val="lv-LV"/>
        </w:rPr>
        <w:t xml:space="preserve"> Darbu pieņemšanas – nodošanas akta parakstīšanas brīža. </w:t>
      </w:r>
    </w:p>
    <w:p w14:paraId="689A6FA6" w14:textId="77777777" w:rsidR="00E812B5" w:rsidRPr="00BA2AD9" w:rsidRDefault="00E812B5" w:rsidP="00E812B5">
      <w:pPr>
        <w:pStyle w:val="ListParagraph"/>
        <w:numPr>
          <w:ilvl w:val="1"/>
          <w:numId w:val="12"/>
        </w:numPr>
        <w:tabs>
          <w:tab w:val="left" w:pos="567"/>
          <w:tab w:val="left" w:pos="709"/>
        </w:tabs>
        <w:spacing w:after="0" w:line="240" w:lineRule="auto"/>
        <w:ind w:left="0" w:firstLine="0"/>
        <w:jc w:val="both"/>
        <w:rPr>
          <w:b/>
          <w:lang w:val="lv-LV"/>
        </w:rPr>
      </w:pPr>
      <w:r w:rsidRPr="00BA2AD9">
        <w:rPr>
          <w:lang w:val="lv-LV"/>
        </w:rPr>
        <w:t>Līguma nodrošinājumu (izmaksājot iemaksāto līguma nodrošinājumu) Pasūtītājs atgriež Būvuzņēmējam 5 (piecu) darba dienu laikā pēc tā termiņa beigām.</w:t>
      </w:r>
    </w:p>
    <w:p w14:paraId="07BA1610" w14:textId="77777777" w:rsidR="00E812B5" w:rsidRPr="00BA2AD9" w:rsidRDefault="00E812B5" w:rsidP="00E812B5">
      <w:pPr>
        <w:pStyle w:val="ListParagraph"/>
        <w:tabs>
          <w:tab w:val="left" w:pos="567"/>
          <w:tab w:val="left" w:pos="709"/>
        </w:tabs>
        <w:spacing w:after="0" w:line="240" w:lineRule="auto"/>
        <w:ind w:left="0"/>
        <w:jc w:val="both"/>
        <w:rPr>
          <w:b/>
          <w:lang w:val="lv-LV"/>
        </w:rPr>
      </w:pPr>
    </w:p>
    <w:p w14:paraId="08ED26BA" w14:textId="77777777" w:rsidR="00E812B5" w:rsidRPr="00BA2AD9" w:rsidRDefault="00E812B5" w:rsidP="00E812B5">
      <w:pPr>
        <w:numPr>
          <w:ilvl w:val="0"/>
          <w:numId w:val="14"/>
        </w:numPr>
        <w:spacing w:after="0" w:line="240" w:lineRule="auto"/>
        <w:contextualSpacing/>
        <w:jc w:val="center"/>
        <w:rPr>
          <w:b/>
        </w:rPr>
      </w:pPr>
      <w:r w:rsidRPr="00BA2AD9">
        <w:rPr>
          <w:b/>
        </w:rPr>
        <w:t>Nepārvarama vara</w:t>
      </w:r>
    </w:p>
    <w:p w14:paraId="0CF368EB" w14:textId="77777777" w:rsidR="00E812B5" w:rsidRPr="00BA2AD9" w:rsidRDefault="00E812B5" w:rsidP="00E812B5">
      <w:pPr>
        <w:numPr>
          <w:ilvl w:val="1"/>
          <w:numId w:val="14"/>
        </w:numPr>
        <w:tabs>
          <w:tab w:val="left" w:pos="567"/>
          <w:tab w:val="num" w:pos="786"/>
        </w:tabs>
        <w:spacing w:after="0" w:line="240" w:lineRule="auto"/>
        <w:ind w:left="0" w:firstLine="0"/>
        <w:contextualSpacing/>
        <w:rPr>
          <w:noProof/>
        </w:rPr>
      </w:pPr>
      <w:r w:rsidRPr="00BA2AD9">
        <w:rPr>
          <w:noProof/>
        </w:rPr>
        <w:t xml:space="preserve">Puses tiek atbrīvotas no atbildības par daļēju vai pilnīgu saistību neizpildi vai nepienācīgu izpildi pēc Līguma, ja tam par cēloni ir nepārvaramas varas apstākļi, </w:t>
      </w:r>
      <w:r w:rsidRPr="00BA2AD9">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BA2AD9">
        <w:rPr>
          <w:noProof/>
        </w:rPr>
        <w:t xml:space="preserve"> Tādā gadījumā Līguma izpildes termiņš tiek attiecīgi pagarināts laika posmā, kamēr eksistē šie apstākļi.</w:t>
      </w:r>
    </w:p>
    <w:p w14:paraId="710CAD73" w14:textId="77777777" w:rsidR="00E812B5" w:rsidRPr="00BA2AD9" w:rsidRDefault="00E812B5" w:rsidP="00E812B5">
      <w:pPr>
        <w:numPr>
          <w:ilvl w:val="1"/>
          <w:numId w:val="14"/>
        </w:numPr>
        <w:tabs>
          <w:tab w:val="left" w:pos="567"/>
          <w:tab w:val="num" w:pos="786"/>
        </w:tabs>
        <w:spacing w:after="0" w:line="240" w:lineRule="auto"/>
        <w:ind w:left="0" w:firstLine="0"/>
        <w:contextualSpacing/>
        <w:rPr>
          <w:noProof/>
        </w:rPr>
      </w:pPr>
      <w:r w:rsidRPr="00BA2AD9">
        <w:rPr>
          <w:noProof/>
        </w:rPr>
        <w:t xml:space="preserve">Pusei, kurai nav iespējams izpildīt Līguma saistības, par augšminēto apstākļu iestāšanos un izbeigšanos nekavējoties, ne vēlāk kā 5 </w:t>
      </w:r>
      <w:r w:rsidRPr="00BA2AD9">
        <w:t xml:space="preserve">(piecas) darba </w:t>
      </w:r>
      <w:r w:rsidRPr="00BA2AD9">
        <w:rPr>
          <w:noProof/>
        </w:rPr>
        <w:t>dienas no to iestāšanās momenta, rakstiskā veidā darīt zināmu otrai Pusei.</w:t>
      </w:r>
    </w:p>
    <w:p w14:paraId="0E6709D2" w14:textId="77777777" w:rsidR="00E812B5" w:rsidRPr="00BA2AD9" w:rsidRDefault="00E812B5" w:rsidP="00E812B5">
      <w:pPr>
        <w:numPr>
          <w:ilvl w:val="1"/>
          <w:numId w:val="14"/>
        </w:numPr>
        <w:tabs>
          <w:tab w:val="left" w:pos="567"/>
          <w:tab w:val="num" w:pos="786"/>
        </w:tabs>
        <w:spacing w:after="0" w:line="240" w:lineRule="auto"/>
        <w:ind w:left="0" w:firstLine="0"/>
        <w:contextualSpacing/>
        <w:rPr>
          <w:noProof/>
        </w:rPr>
      </w:pPr>
      <w:r w:rsidRPr="00BA2AD9">
        <w:rPr>
          <w:noProof/>
        </w:rPr>
        <w:t>Nesavlaicīgs paziņojums par nepārvaramiem apstākļiem attiecīgajai Pusei nedod tiesības uz tām atsaukties nākotnē.</w:t>
      </w:r>
    </w:p>
    <w:p w14:paraId="21F06647" w14:textId="77777777" w:rsidR="00E812B5" w:rsidRPr="00BA2AD9" w:rsidRDefault="00E812B5" w:rsidP="00E812B5">
      <w:pPr>
        <w:pStyle w:val="BodyText"/>
        <w:spacing w:line="240" w:lineRule="auto"/>
        <w:contextualSpacing/>
        <w:rPr>
          <w:bCs/>
          <w:lang w:val="lv-LV"/>
        </w:rPr>
      </w:pPr>
    </w:p>
    <w:p w14:paraId="1E9072FC" w14:textId="77777777" w:rsidR="00E812B5" w:rsidRPr="00BA2AD9" w:rsidRDefault="009338F1" w:rsidP="00E812B5">
      <w:pPr>
        <w:numPr>
          <w:ilvl w:val="0"/>
          <w:numId w:val="14"/>
        </w:numPr>
        <w:spacing w:after="0" w:line="240" w:lineRule="auto"/>
        <w:contextualSpacing/>
        <w:jc w:val="center"/>
        <w:rPr>
          <w:b/>
        </w:rPr>
      </w:pPr>
      <w:r>
        <w:rPr>
          <w:b/>
        </w:rPr>
        <w:t>Papildus</w:t>
      </w:r>
      <w:r w:rsidRPr="00BA2AD9">
        <w:rPr>
          <w:b/>
        </w:rPr>
        <w:t xml:space="preserve"> </w:t>
      </w:r>
      <w:r w:rsidR="00E812B5" w:rsidRPr="00BA2AD9">
        <w:rPr>
          <w:b/>
        </w:rPr>
        <w:t>darbi</w:t>
      </w:r>
    </w:p>
    <w:p w14:paraId="2697E213" w14:textId="77777777" w:rsidR="009338F1" w:rsidRPr="000D2620" w:rsidRDefault="00E812B5" w:rsidP="00E812B5">
      <w:pPr>
        <w:pStyle w:val="BodyText"/>
        <w:numPr>
          <w:ilvl w:val="1"/>
          <w:numId w:val="14"/>
        </w:numPr>
        <w:tabs>
          <w:tab w:val="left" w:pos="-1440"/>
          <w:tab w:val="right" w:pos="-1368"/>
          <w:tab w:val="num" w:pos="567"/>
        </w:tabs>
        <w:spacing w:after="0" w:line="240" w:lineRule="auto"/>
        <w:ind w:left="0" w:firstLine="0"/>
        <w:contextualSpacing/>
        <w:jc w:val="both"/>
        <w:rPr>
          <w:bCs/>
          <w:lang w:val="lv-LV"/>
        </w:rPr>
      </w:pPr>
      <w:r w:rsidRPr="000D2620">
        <w:rPr>
          <w:lang w:val="lv-LV"/>
        </w:rPr>
        <w:t>Ja Pasūtītājam objektīvu iemeslu dēļ ir nepieciešamība pēc papildus darbiem Objektā, tad Pasūtītājs ir tiesīgs normatīvajos aktos noteiktajā kārtībā paredzēt un piešķirt papildus finanšu līdzekļus, ciktāl šo papildus darbu veikšanu nav iespējams nodrošināt ar Līgumā tāmē iekļautajiem izdevumiem un slēgt attiecīgu vienošanos ar Būvuzņēmēju par papildus darbu veikšanu Objektā.</w:t>
      </w:r>
      <w:r w:rsidRPr="000D2620" w:rsidDel="00815545">
        <w:rPr>
          <w:lang w:val="lv-LV"/>
        </w:rPr>
        <w:t xml:space="preserve"> </w:t>
      </w:r>
    </w:p>
    <w:p w14:paraId="2BC8B30B" w14:textId="77777777" w:rsidR="00977C79" w:rsidRPr="000D2620" w:rsidRDefault="006B68D2" w:rsidP="00E812B5">
      <w:pPr>
        <w:pStyle w:val="BodyText"/>
        <w:numPr>
          <w:ilvl w:val="1"/>
          <w:numId w:val="14"/>
        </w:numPr>
        <w:tabs>
          <w:tab w:val="left" w:pos="-1440"/>
          <w:tab w:val="right" w:pos="-1368"/>
          <w:tab w:val="num" w:pos="567"/>
        </w:tabs>
        <w:spacing w:after="0" w:line="240" w:lineRule="auto"/>
        <w:ind w:left="0" w:firstLine="0"/>
        <w:contextualSpacing/>
        <w:jc w:val="both"/>
        <w:rPr>
          <w:bCs/>
          <w:lang w:val="lv-LV"/>
        </w:rPr>
      </w:pPr>
      <w:r w:rsidRPr="000D2620">
        <w:rPr>
          <w:bCs/>
          <w:lang w:val="lv-LV"/>
        </w:rPr>
        <w:t>Samaksa par papildus darbiem nedrīkst pārsniegt 20 % (divdesmit procentus) no Līguma 2.1.punktā norādītās Līguma summas.</w:t>
      </w:r>
    </w:p>
    <w:p w14:paraId="4D89730E" w14:textId="77777777" w:rsidR="00E812B5" w:rsidRPr="000D2620" w:rsidRDefault="009338F1" w:rsidP="00157BCB">
      <w:pPr>
        <w:pStyle w:val="BodyText"/>
        <w:numPr>
          <w:ilvl w:val="1"/>
          <w:numId w:val="14"/>
        </w:numPr>
        <w:tabs>
          <w:tab w:val="left" w:pos="-1440"/>
          <w:tab w:val="right" w:pos="-1368"/>
          <w:tab w:val="num" w:pos="567"/>
        </w:tabs>
        <w:spacing w:after="0" w:line="240" w:lineRule="auto"/>
        <w:ind w:left="0" w:firstLine="0"/>
        <w:contextualSpacing/>
        <w:jc w:val="both"/>
        <w:rPr>
          <w:bCs/>
          <w:lang w:val="lv-LV"/>
        </w:rPr>
      </w:pPr>
      <w:r w:rsidRPr="000D2620">
        <w:rPr>
          <w:bCs/>
          <w:lang w:val="lv-LV"/>
        </w:rPr>
        <w:t xml:space="preserve"> Būvuzņēmējs par papildus darbiem sagatavo papildu darbu izmaksu tāmi (saskaņā ar Līguma pielikumu Nr.6) un iesniedz to saskaņošanai Pasūtītājam.</w:t>
      </w:r>
    </w:p>
    <w:p w14:paraId="2D0FB38F" w14:textId="77777777" w:rsidR="00E812B5" w:rsidRDefault="00E812B5" w:rsidP="00E812B5">
      <w:pPr>
        <w:pStyle w:val="BodyText"/>
        <w:spacing w:line="240" w:lineRule="auto"/>
        <w:contextualSpacing/>
        <w:rPr>
          <w:bCs/>
          <w:lang w:val="lv-LV"/>
        </w:rPr>
      </w:pPr>
    </w:p>
    <w:p w14:paraId="4E6835C3" w14:textId="77777777" w:rsidR="00193767" w:rsidRDefault="00193767" w:rsidP="00E812B5">
      <w:pPr>
        <w:pStyle w:val="BodyText"/>
        <w:spacing w:line="240" w:lineRule="auto"/>
        <w:contextualSpacing/>
        <w:rPr>
          <w:bCs/>
          <w:lang w:val="lv-LV"/>
        </w:rPr>
      </w:pPr>
    </w:p>
    <w:p w14:paraId="0EE35841" w14:textId="77777777" w:rsidR="00193767" w:rsidRPr="00BA2AD9" w:rsidRDefault="00193767" w:rsidP="00E812B5">
      <w:pPr>
        <w:pStyle w:val="BodyText"/>
        <w:spacing w:line="240" w:lineRule="auto"/>
        <w:contextualSpacing/>
        <w:rPr>
          <w:bCs/>
          <w:lang w:val="lv-LV"/>
        </w:rPr>
      </w:pPr>
    </w:p>
    <w:p w14:paraId="42BD63FE" w14:textId="77777777" w:rsidR="00E812B5" w:rsidRPr="00BA2AD9" w:rsidRDefault="00E812B5" w:rsidP="00E812B5">
      <w:pPr>
        <w:pStyle w:val="BodyText"/>
        <w:numPr>
          <w:ilvl w:val="0"/>
          <w:numId w:val="14"/>
        </w:numPr>
        <w:tabs>
          <w:tab w:val="left" w:pos="-1440"/>
          <w:tab w:val="right" w:pos="-1368"/>
        </w:tabs>
        <w:spacing w:after="0" w:line="240" w:lineRule="auto"/>
        <w:contextualSpacing/>
        <w:jc w:val="center"/>
        <w:rPr>
          <w:b/>
          <w:lang w:val="lv-LV"/>
        </w:rPr>
      </w:pPr>
      <w:r w:rsidRPr="00BA2AD9">
        <w:rPr>
          <w:b/>
          <w:lang w:val="lv-LV"/>
        </w:rPr>
        <w:t>Citi nosacījumi</w:t>
      </w:r>
    </w:p>
    <w:p w14:paraId="76B1F1D2" w14:textId="77777777" w:rsidR="00E812B5" w:rsidRPr="00BA2AD9" w:rsidRDefault="00E812B5" w:rsidP="00E812B5">
      <w:pPr>
        <w:numPr>
          <w:ilvl w:val="1"/>
          <w:numId w:val="12"/>
        </w:numPr>
        <w:tabs>
          <w:tab w:val="left" w:pos="142"/>
          <w:tab w:val="left" w:pos="567"/>
        </w:tabs>
        <w:spacing w:after="0" w:line="240" w:lineRule="auto"/>
        <w:ind w:left="0" w:firstLine="0"/>
        <w:contextualSpacing/>
        <w:rPr>
          <w:szCs w:val="24"/>
        </w:rPr>
      </w:pPr>
      <w:r w:rsidRPr="00BA2AD9">
        <w:rPr>
          <w:szCs w:val="24"/>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BA2AD9">
        <w:rPr>
          <w:bCs/>
          <w:szCs w:val="24"/>
        </w:rPr>
        <w:t>ū</w:t>
      </w:r>
      <w:r w:rsidRPr="00BA2AD9">
        <w:rPr>
          <w:szCs w:val="24"/>
        </w:rPr>
        <w:t>cijām saskaņā ar spēkā esošajiem tiesību aktiem, ja tā tiek sniegta šīm institūcijām.</w:t>
      </w:r>
    </w:p>
    <w:p w14:paraId="2396EA5F" w14:textId="77777777" w:rsidR="00E812B5" w:rsidRPr="00BA2AD9" w:rsidRDefault="00E812B5" w:rsidP="00E812B5">
      <w:pPr>
        <w:tabs>
          <w:tab w:val="left" w:pos="142"/>
          <w:tab w:val="left" w:pos="567"/>
        </w:tabs>
        <w:spacing w:after="0" w:line="240" w:lineRule="auto"/>
        <w:contextualSpacing/>
        <w:rPr>
          <w:szCs w:val="24"/>
        </w:rPr>
      </w:pPr>
      <w:r w:rsidRPr="00BA2AD9">
        <w:rPr>
          <w:szCs w:val="24"/>
        </w:rPr>
        <w:tab/>
      </w:r>
      <w:r w:rsidRPr="00BA2AD9">
        <w:rPr>
          <w:szCs w:val="24"/>
        </w:rPr>
        <w:tab/>
        <w:t>Saņemto Pušu komercnoslēpumu saturošo informāciju Puses apņemas izmantot vienīgi Līguma 1.1.punktā norādītajam mērķim, ievērojot Pušu komercintereses un šo konfidencialitātes pienākumu.</w:t>
      </w:r>
    </w:p>
    <w:p w14:paraId="6FA9F355" w14:textId="77777777" w:rsidR="00E812B5" w:rsidRPr="00BA2AD9" w:rsidRDefault="00E812B5" w:rsidP="00E812B5">
      <w:pPr>
        <w:pStyle w:val="ListParagraph"/>
        <w:numPr>
          <w:ilvl w:val="1"/>
          <w:numId w:val="12"/>
        </w:numPr>
        <w:tabs>
          <w:tab w:val="left" w:pos="0"/>
          <w:tab w:val="left" w:pos="567"/>
          <w:tab w:val="left" w:pos="709"/>
        </w:tabs>
        <w:spacing w:after="0" w:line="240" w:lineRule="auto"/>
        <w:ind w:left="0" w:firstLine="0"/>
        <w:jc w:val="both"/>
        <w:rPr>
          <w:lang w:val="lv-LV"/>
        </w:rPr>
      </w:pPr>
      <w:r w:rsidRPr="00BA2AD9">
        <w:rPr>
          <w:lang w:val="lv-LV"/>
        </w:rPr>
        <w:t>Būvuzņēmējs</w:t>
      </w:r>
      <w:r w:rsidRPr="00BA2AD9">
        <w:rPr>
          <w:lang w:val="lv-LV" w:eastAsia="lv-LV"/>
        </w:rPr>
        <w:t xml:space="preserve">, parakstot Līgumu, apliecina, ka ir iepazinies ar koncerna mājas lapā www.ldz.lv publicētajiem </w:t>
      </w:r>
      <w:r w:rsidRPr="00BA2AD9">
        <w:rPr>
          <w:lang w:val="lv-LV"/>
        </w:rPr>
        <w:t>„</w:t>
      </w:r>
      <w:r w:rsidRPr="00BA2AD9">
        <w:rPr>
          <w:lang w:val="lv-LV" w:eastAsia="lv-LV"/>
        </w:rPr>
        <w:t xml:space="preserve">Latvijas dzelzceļš” koncerna sadarbības partneru biznesa ētikas </w:t>
      </w:r>
      <w:r w:rsidRPr="00BA2AD9">
        <w:rPr>
          <w:lang w:val="lv-LV" w:eastAsia="lv-LV"/>
        </w:rPr>
        <w:lastRenderedPageBreak/>
        <w:t>pamatprincipiem, atbilst tiem un apņemas arī turpmāk strikti tos ievērot pats un nodrošināt, ka tos ievēro arī tā darbinieki un arī piesaistītie apakšuzņēmēji.</w:t>
      </w:r>
    </w:p>
    <w:p w14:paraId="65E90641" w14:textId="77777777" w:rsidR="00E812B5" w:rsidRPr="00BA2AD9" w:rsidRDefault="00E812B5" w:rsidP="00E812B5">
      <w:pPr>
        <w:pStyle w:val="ListParagraph"/>
        <w:numPr>
          <w:ilvl w:val="1"/>
          <w:numId w:val="12"/>
        </w:numPr>
        <w:tabs>
          <w:tab w:val="left" w:pos="0"/>
          <w:tab w:val="left" w:pos="567"/>
          <w:tab w:val="left" w:pos="709"/>
        </w:tabs>
        <w:spacing w:after="0" w:line="240" w:lineRule="auto"/>
        <w:ind w:left="0" w:firstLine="0"/>
        <w:jc w:val="both"/>
        <w:rPr>
          <w:lang w:val="lv-LV"/>
        </w:rPr>
      </w:pPr>
      <w:r w:rsidRPr="00BA2AD9">
        <w:rPr>
          <w:lang w:val="lv-LV"/>
        </w:rPr>
        <w:t xml:space="preserve">Būvuzņēmējam </w:t>
      </w:r>
      <w:r w:rsidRPr="00BA2AD9">
        <w:rPr>
          <w:lang w:val="lv-LV" w:eastAsia="lv-LV"/>
        </w:rPr>
        <w:t xml:space="preserve">ir pienākums nekavējoties informēt Pasūtītāju, ja identificēta situācija, kad pārkāpts kāds no </w:t>
      </w:r>
      <w:r w:rsidRPr="00BA2AD9">
        <w:rPr>
          <w:lang w:val="lv-LV"/>
        </w:rPr>
        <w:t>„</w:t>
      </w:r>
      <w:r w:rsidRPr="00BA2AD9">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BA2AD9">
        <w:rPr>
          <w:lang w:val="lv-LV"/>
        </w:rPr>
        <w:t xml:space="preserve">Būvuzņēmējs </w:t>
      </w:r>
      <w:r w:rsidRPr="00BA2AD9">
        <w:rPr>
          <w:lang w:val="lv-LV" w:eastAsia="lv-LV"/>
        </w:rPr>
        <w:t xml:space="preserve">ir pārkāpis kādu no </w:t>
      </w:r>
      <w:r w:rsidRPr="00BA2AD9">
        <w:rPr>
          <w:lang w:val="lv-LV"/>
        </w:rPr>
        <w:t>„</w:t>
      </w:r>
      <w:r w:rsidRPr="00BA2AD9">
        <w:rPr>
          <w:lang w:val="lv-LV" w:eastAsia="lv-LV"/>
        </w:rPr>
        <w:t>Latvijas dzelzceļš” koncerna sadarbības partneru biznesa ētikas pamatprincipiem, tiks izvērtēta turpmākā sadarbība likumā noteiktajā kārtībā un apjomā.</w:t>
      </w:r>
    </w:p>
    <w:p w14:paraId="37A1C78D" w14:textId="77777777" w:rsidR="00E812B5" w:rsidRPr="00BA2AD9" w:rsidRDefault="00E812B5" w:rsidP="00E812B5">
      <w:pPr>
        <w:pStyle w:val="ListParagraph"/>
        <w:numPr>
          <w:ilvl w:val="1"/>
          <w:numId w:val="12"/>
        </w:numPr>
        <w:tabs>
          <w:tab w:val="left" w:pos="0"/>
          <w:tab w:val="left" w:pos="567"/>
          <w:tab w:val="left" w:pos="709"/>
        </w:tabs>
        <w:spacing w:after="0" w:line="240" w:lineRule="auto"/>
        <w:ind w:left="0" w:firstLine="0"/>
        <w:jc w:val="both"/>
        <w:rPr>
          <w:lang w:val="lv-LV"/>
        </w:rPr>
      </w:pPr>
      <w:r w:rsidRPr="00BA2AD9">
        <w:rPr>
          <w:lang w:val="lv-LV" w:eastAsia="lv-LV"/>
        </w:rPr>
        <w:t xml:space="preserve">Ja </w:t>
      </w:r>
      <w:r w:rsidRPr="00BA2AD9">
        <w:rPr>
          <w:lang w:val="lv-LV"/>
        </w:rPr>
        <w:t xml:space="preserve">Būvuzņēmēja </w:t>
      </w:r>
      <w:r w:rsidRPr="00BA2AD9">
        <w:rPr>
          <w:lang w:val="lv-LV" w:eastAsia="lv-LV"/>
        </w:rPr>
        <w:t xml:space="preserve">rīcībā Līguma izpildes ietvaros nonāk informācija vai pamatotas aizdomas, ka </w:t>
      </w:r>
      <w:r w:rsidRPr="00BA2AD9">
        <w:rPr>
          <w:lang w:val="lv-LV"/>
        </w:rPr>
        <w:t>„</w:t>
      </w:r>
      <w:r w:rsidRPr="00BA2AD9">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BA2AD9">
        <w:rPr>
          <w:lang w:val="lv-LV"/>
        </w:rPr>
        <w:t xml:space="preserve">Būvuzņēmējam </w:t>
      </w:r>
      <w:r w:rsidRPr="00BA2AD9">
        <w:rPr>
          <w:lang w:val="lv-LV" w:eastAsia="lv-LV"/>
        </w:rPr>
        <w:t xml:space="preserve">ir pienākums par to nekavējoties informēt </w:t>
      </w:r>
      <w:r w:rsidRPr="00BA2AD9">
        <w:rPr>
          <w:lang w:val="lv-LV"/>
        </w:rPr>
        <w:t>„</w:t>
      </w:r>
      <w:r w:rsidRPr="00BA2AD9">
        <w:rPr>
          <w:lang w:val="lv-LV" w:eastAsia="lv-LV"/>
        </w:rPr>
        <w:t>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54714131" w14:textId="77777777" w:rsidR="00E812B5" w:rsidRPr="00BA2AD9" w:rsidRDefault="00E812B5" w:rsidP="00E812B5">
      <w:pPr>
        <w:pStyle w:val="ListParagraph"/>
        <w:numPr>
          <w:ilvl w:val="1"/>
          <w:numId w:val="12"/>
        </w:numPr>
        <w:tabs>
          <w:tab w:val="left" w:pos="0"/>
          <w:tab w:val="left" w:pos="567"/>
          <w:tab w:val="left" w:pos="709"/>
        </w:tabs>
        <w:spacing w:after="0" w:line="240" w:lineRule="auto"/>
        <w:ind w:left="0" w:firstLine="0"/>
        <w:jc w:val="both"/>
        <w:rPr>
          <w:lang w:val="lv-LV"/>
        </w:rPr>
      </w:pPr>
      <w:r w:rsidRPr="00BA2AD9">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17DECDE5" w14:textId="77777777" w:rsidR="00E812B5" w:rsidRPr="00BA2AD9" w:rsidRDefault="00E812B5" w:rsidP="00E812B5">
      <w:pPr>
        <w:pStyle w:val="ListParagraph"/>
        <w:numPr>
          <w:ilvl w:val="1"/>
          <w:numId w:val="12"/>
        </w:numPr>
        <w:tabs>
          <w:tab w:val="left" w:pos="0"/>
          <w:tab w:val="left" w:pos="567"/>
          <w:tab w:val="left" w:pos="709"/>
        </w:tabs>
        <w:spacing w:after="0" w:line="240" w:lineRule="auto"/>
        <w:ind w:left="0" w:firstLine="0"/>
        <w:jc w:val="both"/>
        <w:rPr>
          <w:lang w:val="lv-LV"/>
        </w:rPr>
      </w:pPr>
      <w:r w:rsidRPr="00BA2AD9">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98D7C8B" w14:textId="77777777" w:rsidR="00E812B5" w:rsidRPr="00BA2AD9" w:rsidRDefault="00E812B5" w:rsidP="00E812B5">
      <w:pPr>
        <w:pStyle w:val="ListParagraph"/>
        <w:numPr>
          <w:ilvl w:val="1"/>
          <w:numId w:val="12"/>
        </w:numPr>
        <w:tabs>
          <w:tab w:val="left" w:pos="0"/>
          <w:tab w:val="left" w:pos="567"/>
          <w:tab w:val="left" w:pos="709"/>
        </w:tabs>
        <w:spacing w:after="0" w:line="240" w:lineRule="auto"/>
        <w:ind w:left="0" w:firstLine="0"/>
        <w:jc w:val="both"/>
        <w:rPr>
          <w:lang w:val="lv-LV"/>
        </w:rPr>
      </w:pPr>
      <w:r w:rsidRPr="00BA2AD9">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3EFBCBC" w14:textId="77777777" w:rsidR="00E812B5" w:rsidRPr="00BA2AD9" w:rsidRDefault="00E812B5" w:rsidP="00E812B5">
      <w:pPr>
        <w:pStyle w:val="ListParagraph"/>
        <w:numPr>
          <w:ilvl w:val="1"/>
          <w:numId w:val="12"/>
        </w:numPr>
        <w:tabs>
          <w:tab w:val="left" w:pos="0"/>
          <w:tab w:val="left" w:pos="567"/>
          <w:tab w:val="left" w:pos="709"/>
        </w:tabs>
        <w:spacing w:after="0" w:line="240" w:lineRule="auto"/>
        <w:ind w:left="0" w:firstLine="0"/>
        <w:jc w:val="both"/>
        <w:rPr>
          <w:lang w:val="lv-LV"/>
        </w:rPr>
      </w:pPr>
      <w:r w:rsidRPr="00BA2AD9">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F2842C7" w14:textId="77777777" w:rsidR="00E812B5" w:rsidRPr="00BA2AD9" w:rsidRDefault="00E812B5" w:rsidP="00E812B5">
      <w:pPr>
        <w:pStyle w:val="ListParagraph"/>
        <w:numPr>
          <w:ilvl w:val="1"/>
          <w:numId w:val="12"/>
        </w:numPr>
        <w:tabs>
          <w:tab w:val="left" w:pos="0"/>
          <w:tab w:val="left" w:pos="567"/>
        </w:tabs>
        <w:spacing w:after="0" w:line="240" w:lineRule="auto"/>
        <w:ind w:left="0" w:firstLine="0"/>
        <w:jc w:val="both"/>
        <w:rPr>
          <w:lang w:val="lv-LV"/>
        </w:rPr>
      </w:pPr>
      <w:r w:rsidRPr="00BA2AD9">
        <w:rPr>
          <w:lang w:val="lv-LV"/>
        </w:rPr>
        <w:t>Puses apņemas iznīcināt otras Puses iesniegtos personas datus, tiklīdz izbeidzas nepieciešamība tos apstrādāt.</w:t>
      </w:r>
    </w:p>
    <w:p w14:paraId="069694E7" w14:textId="5AABB855" w:rsidR="00E812B5" w:rsidRPr="00BA2AD9" w:rsidRDefault="00E812B5" w:rsidP="00E812B5">
      <w:pPr>
        <w:numPr>
          <w:ilvl w:val="1"/>
          <w:numId w:val="12"/>
        </w:numPr>
        <w:tabs>
          <w:tab w:val="left" w:pos="142"/>
          <w:tab w:val="left" w:pos="709"/>
        </w:tabs>
        <w:spacing w:after="0" w:line="240" w:lineRule="auto"/>
        <w:ind w:left="0" w:firstLine="0"/>
        <w:contextualSpacing/>
        <w:rPr>
          <w:szCs w:val="24"/>
        </w:rPr>
      </w:pPr>
      <w:r w:rsidRPr="00BA2AD9">
        <w:rPr>
          <w:szCs w:val="24"/>
        </w:rPr>
        <w:t>Jebkuri Līguma grozījumi un papildinājumi, noformējami rakstveidā, jāparaksta abām Pusēm, jāpievieno Līgumam un tie uzskatāmi par Līguma neatņemamu sastāvdaļu.</w:t>
      </w:r>
    </w:p>
    <w:p w14:paraId="59DB15C4" w14:textId="77777777" w:rsidR="00E812B5" w:rsidRPr="00BA2AD9" w:rsidRDefault="00E812B5" w:rsidP="00E812B5">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 w:val="left" w:pos="709"/>
        </w:tabs>
        <w:ind w:left="0" w:firstLine="0"/>
        <w:contextualSpacing/>
        <w:rPr>
          <w:rFonts w:ascii="Times New Roman" w:hAnsi="Times New Roman"/>
          <w:color w:val="auto"/>
          <w:sz w:val="24"/>
          <w:szCs w:val="24"/>
          <w:lang w:val="lv-LV"/>
        </w:rPr>
      </w:pPr>
      <w:r w:rsidRPr="00BA2AD9">
        <w:rPr>
          <w:rFonts w:ascii="Times New Roman" w:hAnsi="Times New Roman"/>
          <w:color w:val="auto"/>
          <w:sz w:val="24"/>
          <w:szCs w:val="24"/>
          <w:lang w:val="lv-LV"/>
        </w:rPr>
        <w:t>Ja kāds no Līguma noteikumiem zaudē juridisko spēku, tad tas neietekmē citus Līguma noteikumus.</w:t>
      </w:r>
    </w:p>
    <w:p w14:paraId="44DEF4B7" w14:textId="77777777" w:rsidR="00E812B5" w:rsidRPr="00BA2AD9" w:rsidRDefault="00E812B5" w:rsidP="00E812B5">
      <w:pPr>
        <w:numPr>
          <w:ilvl w:val="1"/>
          <w:numId w:val="12"/>
        </w:numPr>
        <w:tabs>
          <w:tab w:val="left" w:pos="142"/>
          <w:tab w:val="left" w:pos="709"/>
        </w:tabs>
        <w:spacing w:after="0" w:line="240" w:lineRule="auto"/>
        <w:ind w:left="0" w:firstLine="0"/>
        <w:contextualSpacing/>
        <w:rPr>
          <w:szCs w:val="24"/>
        </w:rPr>
      </w:pPr>
      <w:r w:rsidRPr="00BA2AD9">
        <w:rPr>
          <w:szCs w:val="24"/>
        </w:rPr>
        <w:t>Visi Līguma pielikumi un akti ir neatņemamas tā sastāvdaļas.</w:t>
      </w:r>
    </w:p>
    <w:p w14:paraId="385EFBA1" w14:textId="77777777" w:rsidR="00E812B5" w:rsidRPr="00BA2AD9" w:rsidRDefault="00E812B5" w:rsidP="00E812B5">
      <w:pPr>
        <w:numPr>
          <w:ilvl w:val="1"/>
          <w:numId w:val="12"/>
        </w:numPr>
        <w:tabs>
          <w:tab w:val="left" w:pos="142"/>
          <w:tab w:val="left" w:pos="709"/>
        </w:tabs>
        <w:spacing w:after="0" w:line="240" w:lineRule="auto"/>
        <w:ind w:left="0" w:firstLine="0"/>
        <w:contextualSpacing/>
        <w:rPr>
          <w:szCs w:val="24"/>
        </w:rPr>
      </w:pPr>
      <w:r w:rsidRPr="00BA2AD9">
        <w:rPr>
          <w:szCs w:val="24"/>
        </w:rPr>
        <w:t>Pasūtītājs un Būvuzņēmējs piekrīt visiem Līguma punktiem, ko apstiprina, to parakstot.</w:t>
      </w:r>
    </w:p>
    <w:p w14:paraId="2EE81F97" w14:textId="77777777" w:rsidR="00E812B5" w:rsidRPr="00BA2AD9" w:rsidRDefault="00E812B5" w:rsidP="00E812B5">
      <w:pPr>
        <w:pStyle w:val="BodyText2"/>
        <w:numPr>
          <w:ilvl w:val="1"/>
          <w:numId w:val="12"/>
        </w:numPr>
        <w:tabs>
          <w:tab w:val="left" w:pos="-1440"/>
          <w:tab w:val="right" w:pos="-1368"/>
          <w:tab w:val="left" w:pos="142"/>
          <w:tab w:val="left" w:pos="709"/>
        </w:tabs>
        <w:spacing w:after="0" w:line="240" w:lineRule="auto"/>
        <w:ind w:left="0" w:firstLine="0"/>
        <w:contextualSpacing/>
        <w:jc w:val="both"/>
        <w:rPr>
          <w:sz w:val="24"/>
          <w:szCs w:val="24"/>
        </w:rPr>
      </w:pPr>
      <w:r w:rsidRPr="00BA2AD9">
        <w:rPr>
          <w:sz w:val="24"/>
          <w:szCs w:val="24"/>
        </w:rPr>
        <w:t xml:space="preserve">Līgums ir noformēts uz </w:t>
      </w:r>
      <w:r w:rsidRPr="00913F1F">
        <w:rPr>
          <w:sz w:val="24"/>
          <w:szCs w:val="24"/>
        </w:rPr>
        <w:t>__ (_____) lapām kopā ar 6 (sešiem) pielikumiem</w:t>
      </w:r>
      <w:r w:rsidRPr="00BA2AD9">
        <w:rPr>
          <w:sz w:val="24"/>
          <w:szCs w:val="24"/>
        </w:rPr>
        <w:t>, latviešu valodā un parakstīts 2 (divos) vienādos eksemplāros, viens - Pasūtītājam, otrs - Būvuzņēmējam. Abiem Līguma eksemplāriem ir vienāds juridiskais spēks.</w:t>
      </w:r>
    </w:p>
    <w:p w14:paraId="1A109E01" w14:textId="77777777" w:rsidR="00E812B5" w:rsidRPr="00BA2AD9" w:rsidRDefault="00E812B5" w:rsidP="00E812B5">
      <w:pPr>
        <w:pStyle w:val="BodyTextIndent"/>
        <w:spacing w:after="0" w:line="240" w:lineRule="auto"/>
        <w:contextualSpacing/>
        <w:rPr>
          <w:lang w:val="lv-LV"/>
        </w:rPr>
      </w:pPr>
    </w:p>
    <w:p w14:paraId="0A8A3E0B" w14:textId="77777777" w:rsidR="00E812B5" w:rsidRPr="00BA2AD9" w:rsidRDefault="00E812B5" w:rsidP="00E812B5">
      <w:pPr>
        <w:numPr>
          <w:ilvl w:val="0"/>
          <w:numId w:val="12"/>
        </w:numPr>
        <w:spacing w:after="0" w:line="240" w:lineRule="auto"/>
        <w:contextualSpacing/>
        <w:jc w:val="center"/>
        <w:rPr>
          <w:b/>
          <w:szCs w:val="24"/>
        </w:rPr>
      </w:pPr>
      <w:r w:rsidRPr="00BA2AD9">
        <w:rPr>
          <w:b/>
          <w:szCs w:val="24"/>
        </w:rPr>
        <w:t>Pušu juridiskās adreses un norēķinu konti</w:t>
      </w:r>
    </w:p>
    <w:p w14:paraId="747AEFE1" w14:textId="77777777" w:rsidR="00E812B5" w:rsidRPr="00BA2AD9" w:rsidRDefault="00E812B5" w:rsidP="00E812B5">
      <w:pPr>
        <w:spacing w:after="0" w:line="240" w:lineRule="auto"/>
        <w:ind w:left="360"/>
        <w:contextualSpacing/>
        <w:rPr>
          <w:b/>
          <w:szCs w:val="24"/>
        </w:rPr>
      </w:pPr>
    </w:p>
    <w:tbl>
      <w:tblPr>
        <w:tblW w:w="9904" w:type="dxa"/>
        <w:tblInd w:w="-142" w:type="dxa"/>
        <w:tblLook w:val="04A0" w:firstRow="1" w:lastRow="0" w:firstColumn="1" w:lastColumn="0" w:noHBand="0" w:noVBand="1"/>
      </w:tblPr>
      <w:tblGrid>
        <w:gridCol w:w="4952"/>
        <w:gridCol w:w="4952"/>
      </w:tblGrid>
      <w:tr w:rsidR="00E812B5" w:rsidRPr="00BA2AD9" w14:paraId="6B005CD1" w14:textId="77777777" w:rsidTr="006613CA">
        <w:trPr>
          <w:trHeight w:val="709"/>
        </w:trPr>
        <w:tc>
          <w:tcPr>
            <w:tcW w:w="4952" w:type="dxa"/>
            <w:shd w:val="clear" w:color="auto" w:fill="auto"/>
          </w:tcPr>
          <w:p w14:paraId="2B517A4F" w14:textId="77777777" w:rsidR="00E812B5" w:rsidRPr="00BA2AD9" w:rsidRDefault="00E812B5" w:rsidP="006613CA">
            <w:pPr>
              <w:pStyle w:val="NoSpacing"/>
              <w:contextualSpacing/>
              <w:rPr>
                <w:b/>
                <w:szCs w:val="24"/>
              </w:rPr>
            </w:pPr>
            <w:r w:rsidRPr="00BA2AD9">
              <w:rPr>
                <w:b/>
                <w:szCs w:val="24"/>
              </w:rPr>
              <w:t>Pasūtītājs:</w:t>
            </w:r>
          </w:p>
          <w:p w14:paraId="6FCDEE01" w14:textId="77777777" w:rsidR="00E812B5" w:rsidRPr="00BA2AD9" w:rsidRDefault="00E812B5" w:rsidP="006613CA">
            <w:pPr>
              <w:pStyle w:val="NoSpacing"/>
              <w:contextualSpacing/>
              <w:rPr>
                <w:b/>
                <w:szCs w:val="24"/>
              </w:rPr>
            </w:pPr>
            <w:r w:rsidRPr="00BA2AD9">
              <w:rPr>
                <w:b/>
                <w:szCs w:val="24"/>
              </w:rPr>
              <w:t>VAS „Latvijas dzelzceļš”</w:t>
            </w:r>
          </w:p>
          <w:p w14:paraId="4A309D3D" w14:textId="77777777" w:rsidR="00E812B5" w:rsidRPr="00BA2AD9" w:rsidRDefault="00E812B5" w:rsidP="006613CA">
            <w:pPr>
              <w:pStyle w:val="NoSpacing"/>
              <w:contextualSpacing/>
              <w:rPr>
                <w:b/>
                <w:szCs w:val="24"/>
              </w:rPr>
            </w:pPr>
            <w:r w:rsidRPr="00BA2AD9">
              <w:rPr>
                <w:b/>
                <w:bCs/>
                <w:szCs w:val="24"/>
              </w:rPr>
              <w:t>Reģionālais apsaimniekošanas iecirknis</w:t>
            </w:r>
          </w:p>
          <w:p w14:paraId="460D172F" w14:textId="77777777" w:rsidR="00E812B5" w:rsidRPr="00BA2AD9" w:rsidRDefault="00E812B5" w:rsidP="006613CA">
            <w:pPr>
              <w:pStyle w:val="NoSpacing"/>
              <w:contextualSpacing/>
              <w:rPr>
                <w:szCs w:val="24"/>
              </w:rPr>
            </w:pPr>
            <w:r w:rsidRPr="00BA2AD9">
              <w:rPr>
                <w:szCs w:val="24"/>
              </w:rPr>
              <w:t xml:space="preserve">Vienotais reģ.Nr.:40003032065 </w:t>
            </w:r>
          </w:p>
          <w:p w14:paraId="7F3F40BC" w14:textId="77777777" w:rsidR="00E812B5" w:rsidRPr="00BA2AD9" w:rsidRDefault="00E812B5" w:rsidP="006613CA">
            <w:pPr>
              <w:pStyle w:val="NoSpacing"/>
              <w:contextualSpacing/>
              <w:rPr>
                <w:szCs w:val="24"/>
              </w:rPr>
            </w:pPr>
            <w:r w:rsidRPr="00BA2AD9">
              <w:rPr>
                <w:szCs w:val="24"/>
              </w:rPr>
              <w:t xml:space="preserve">PVN maksātāja </w:t>
            </w:r>
            <w:proofErr w:type="spellStart"/>
            <w:r w:rsidRPr="00BA2AD9">
              <w:rPr>
                <w:szCs w:val="24"/>
              </w:rPr>
              <w:t>reģ.Nr</w:t>
            </w:r>
            <w:proofErr w:type="spellEnd"/>
            <w:r w:rsidRPr="00BA2AD9">
              <w:rPr>
                <w:szCs w:val="24"/>
              </w:rPr>
              <w:t>.: LV40003032065</w:t>
            </w:r>
          </w:p>
          <w:p w14:paraId="38A36442" w14:textId="77777777" w:rsidR="00E812B5" w:rsidRPr="00BA2AD9" w:rsidRDefault="00E812B5" w:rsidP="006613CA">
            <w:pPr>
              <w:pStyle w:val="NoSpacing"/>
              <w:contextualSpacing/>
              <w:rPr>
                <w:szCs w:val="24"/>
              </w:rPr>
            </w:pPr>
            <w:r w:rsidRPr="00BA2AD9">
              <w:rPr>
                <w:szCs w:val="24"/>
              </w:rPr>
              <w:t>Jur. adrese: Gogoļa iela 3, Rīga, LV-1547</w:t>
            </w:r>
          </w:p>
          <w:p w14:paraId="6F4A0A78" w14:textId="77777777" w:rsidR="00E812B5" w:rsidRPr="00BA2AD9" w:rsidRDefault="00E812B5" w:rsidP="006613CA">
            <w:pPr>
              <w:pStyle w:val="NoSpacing"/>
              <w:contextualSpacing/>
              <w:rPr>
                <w:szCs w:val="24"/>
              </w:rPr>
            </w:pPr>
            <w:r w:rsidRPr="00BA2AD9">
              <w:rPr>
                <w:szCs w:val="24"/>
              </w:rPr>
              <w:t xml:space="preserve">Fakt. adrese: </w:t>
            </w:r>
            <w:proofErr w:type="spellStart"/>
            <w:r w:rsidRPr="00BA2AD9">
              <w:rPr>
                <w:szCs w:val="24"/>
              </w:rPr>
              <w:t>Vilkaines</w:t>
            </w:r>
            <w:proofErr w:type="spellEnd"/>
            <w:r w:rsidRPr="00BA2AD9">
              <w:rPr>
                <w:szCs w:val="24"/>
              </w:rPr>
              <w:t xml:space="preserve"> iela 3, Rīga, LV-1004,</w:t>
            </w:r>
          </w:p>
          <w:p w14:paraId="06809D46" w14:textId="77777777" w:rsidR="00E812B5" w:rsidRPr="00BA2AD9" w:rsidRDefault="00E812B5" w:rsidP="006613CA">
            <w:pPr>
              <w:pStyle w:val="NoSpacing"/>
              <w:contextualSpacing/>
              <w:rPr>
                <w:szCs w:val="24"/>
              </w:rPr>
            </w:pPr>
            <w:r w:rsidRPr="00BA2AD9">
              <w:rPr>
                <w:szCs w:val="24"/>
              </w:rPr>
              <w:t xml:space="preserve">Banka: </w:t>
            </w:r>
            <w:proofErr w:type="spellStart"/>
            <w:r w:rsidRPr="00BA2AD9">
              <w:rPr>
                <w:szCs w:val="24"/>
              </w:rPr>
              <w:t>Luminor</w:t>
            </w:r>
            <w:proofErr w:type="spellEnd"/>
            <w:r w:rsidRPr="00BA2AD9">
              <w:rPr>
                <w:szCs w:val="24"/>
              </w:rPr>
              <w:t xml:space="preserve"> </w:t>
            </w:r>
            <w:proofErr w:type="spellStart"/>
            <w:r w:rsidRPr="00BA2AD9">
              <w:rPr>
                <w:szCs w:val="24"/>
              </w:rPr>
              <w:t>Bank</w:t>
            </w:r>
            <w:proofErr w:type="spellEnd"/>
            <w:r w:rsidRPr="00BA2AD9">
              <w:rPr>
                <w:szCs w:val="24"/>
              </w:rPr>
              <w:t xml:space="preserve"> AS</w:t>
            </w:r>
            <w:r w:rsidR="00211D81">
              <w:rPr>
                <w:szCs w:val="24"/>
              </w:rPr>
              <w:t xml:space="preserve"> Latvijas filiāle</w:t>
            </w:r>
          </w:p>
          <w:p w14:paraId="0F1E4DB1" w14:textId="77777777" w:rsidR="00E812B5" w:rsidRPr="00BA2AD9" w:rsidRDefault="00E812B5" w:rsidP="006613CA">
            <w:pPr>
              <w:pStyle w:val="NoSpacing"/>
              <w:contextualSpacing/>
              <w:rPr>
                <w:szCs w:val="24"/>
              </w:rPr>
            </w:pPr>
            <w:r w:rsidRPr="00BA2AD9">
              <w:rPr>
                <w:color w:val="000000"/>
                <w:szCs w:val="24"/>
              </w:rPr>
              <w:t>Bankas kods: (SWIFT BIC):</w:t>
            </w:r>
            <w:r w:rsidRPr="00BA2AD9">
              <w:rPr>
                <w:szCs w:val="24"/>
              </w:rPr>
              <w:t xml:space="preserve"> NDEALV2X</w:t>
            </w:r>
          </w:p>
          <w:p w14:paraId="189728D0" w14:textId="77777777" w:rsidR="00E812B5" w:rsidRPr="00BA2AD9" w:rsidRDefault="00E812B5" w:rsidP="006613CA">
            <w:pPr>
              <w:pStyle w:val="NoSpacing"/>
              <w:contextualSpacing/>
              <w:rPr>
                <w:szCs w:val="24"/>
              </w:rPr>
            </w:pPr>
            <w:r w:rsidRPr="00BA2AD9">
              <w:rPr>
                <w:szCs w:val="24"/>
              </w:rPr>
              <w:t>Bankas konta Nr.: LV58NDEA0000080249645</w:t>
            </w:r>
          </w:p>
        </w:tc>
        <w:tc>
          <w:tcPr>
            <w:tcW w:w="4952" w:type="dxa"/>
            <w:shd w:val="clear" w:color="auto" w:fill="auto"/>
          </w:tcPr>
          <w:p w14:paraId="7A057F29" w14:textId="77777777" w:rsidR="00E812B5" w:rsidRPr="00BA2AD9" w:rsidRDefault="00E812B5" w:rsidP="006613CA">
            <w:pPr>
              <w:pStyle w:val="NoSpacing"/>
              <w:contextualSpacing/>
              <w:rPr>
                <w:b/>
                <w:szCs w:val="24"/>
              </w:rPr>
            </w:pPr>
            <w:r w:rsidRPr="00BA2AD9">
              <w:rPr>
                <w:b/>
                <w:szCs w:val="24"/>
              </w:rPr>
              <w:t>Būvuzņēmējs:</w:t>
            </w:r>
          </w:p>
          <w:p w14:paraId="3FEC52A9" w14:textId="77777777" w:rsidR="00E812B5" w:rsidRPr="00BA2AD9" w:rsidRDefault="00E812B5" w:rsidP="006613CA">
            <w:pPr>
              <w:pStyle w:val="NoSpacing"/>
              <w:contextualSpacing/>
              <w:rPr>
                <w:b/>
                <w:szCs w:val="24"/>
              </w:rPr>
            </w:pPr>
            <w:r w:rsidRPr="00BA2AD9">
              <w:rPr>
                <w:b/>
                <w:szCs w:val="24"/>
              </w:rPr>
              <w:t>SIA „”</w:t>
            </w:r>
          </w:p>
          <w:p w14:paraId="682C0684" w14:textId="77777777" w:rsidR="00211D81" w:rsidRDefault="00E812B5" w:rsidP="00211D81">
            <w:pPr>
              <w:spacing w:after="0" w:line="240" w:lineRule="auto"/>
              <w:contextualSpacing/>
              <w:rPr>
                <w:szCs w:val="24"/>
              </w:rPr>
            </w:pPr>
            <w:r w:rsidRPr="00BA2AD9">
              <w:rPr>
                <w:szCs w:val="24"/>
              </w:rPr>
              <w:t xml:space="preserve">Jur. adrese: </w:t>
            </w:r>
          </w:p>
          <w:p w14:paraId="7C02F015" w14:textId="77777777" w:rsidR="00E812B5" w:rsidRPr="00BA2AD9" w:rsidRDefault="00E812B5" w:rsidP="00211D81">
            <w:pPr>
              <w:spacing w:after="0" w:line="240" w:lineRule="auto"/>
              <w:contextualSpacing/>
              <w:rPr>
                <w:szCs w:val="24"/>
              </w:rPr>
            </w:pPr>
            <w:r w:rsidRPr="00BA2AD9">
              <w:rPr>
                <w:szCs w:val="24"/>
              </w:rPr>
              <w:t xml:space="preserve">Vienotais </w:t>
            </w:r>
            <w:proofErr w:type="spellStart"/>
            <w:r w:rsidRPr="00BA2AD9">
              <w:rPr>
                <w:szCs w:val="24"/>
              </w:rPr>
              <w:t>reģ.Nr</w:t>
            </w:r>
            <w:proofErr w:type="spellEnd"/>
            <w:r w:rsidRPr="00BA2AD9">
              <w:rPr>
                <w:szCs w:val="24"/>
              </w:rPr>
              <w:t xml:space="preserve">.: </w:t>
            </w:r>
          </w:p>
          <w:p w14:paraId="17C158AE" w14:textId="77777777" w:rsidR="00E812B5" w:rsidRPr="00BA2AD9" w:rsidRDefault="00E812B5" w:rsidP="006613CA">
            <w:pPr>
              <w:pStyle w:val="NoSpacing"/>
              <w:contextualSpacing/>
              <w:rPr>
                <w:szCs w:val="24"/>
              </w:rPr>
            </w:pPr>
            <w:r w:rsidRPr="00BA2AD9">
              <w:rPr>
                <w:szCs w:val="24"/>
              </w:rPr>
              <w:t xml:space="preserve">PVN maksātāja </w:t>
            </w:r>
            <w:proofErr w:type="spellStart"/>
            <w:r w:rsidRPr="00BA2AD9">
              <w:rPr>
                <w:szCs w:val="24"/>
              </w:rPr>
              <w:t>reģ.Nr</w:t>
            </w:r>
            <w:proofErr w:type="spellEnd"/>
            <w:r w:rsidRPr="00BA2AD9">
              <w:rPr>
                <w:szCs w:val="24"/>
              </w:rPr>
              <w:t xml:space="preserve">.: </w:t>
            </w:r>
            <w:r w:rsidR="00211D81">
              <w:rPr>
                <w:szCs w:val="24"/>
              </w:rPr>
              <w:t>_</w:t>
            </w:r>
          </w:p>
          <w:p w14:paraId="6F73D935" w14:textId="77777777" w:rsidR="00E812B5" w:rsidRPr="00BA2AD9" w:rsidRDefault="00E812B5" w:rsidP="006613CA">
            <w:pPr>
              <w:pStyle w:val="NoSpacing"/>
              <w:contextualSpacing/>
              <w:rPr>
                <w:szCs w:val="24"/>
              </w:rPr>
            </w:pPr>
            <w:r w:rsidRPr="00BA2AD9">
              <w:rPr>
                <w:szCs w:val="24"/>
              </w:rPr>
              <w:t xml:space="preserve">Banka: </w:t>
            </w:r>
            <w:r w:rsidR="00211D81">
              <w:rPr>
                <w:szCs w:val="24"/>
              </w:rPr>
              <w:t>_</w:t>
            </w:r>
          </w:p>
          <w:p w14:paraId="4A60C9D4" w14:textId="77777777" w:rsidR="00E812B5" w:rsidRPr="00BA2AD9" w:rsidRDefault="00E812B5" w:rsidP="006613CA">
            <w:pPr>
              <w:spacing w:after="0" w:line="240" w:lineRule="auto"/>
              <w:contextualSpacing/>
              <w:rPr>
                <w:szCs w:val="24"/>
              </w:rPr>
            </w:pPr>
            <w:r w:rsidRPr="00BA2AD9">
              <w:rPr>
                <w:szCs w:val="24"/>
              </w:rPr>
              <w:t xml:space="preserve">Bankas kods: </w:t>
            </w:r>
            <w:r w:rsidR="00211D81">
              <w:rPr>
                <w:szCs w:val="24"/>
              </w:rPr>
              <w:t>_</w:t>
            </w:r>
          </w:p>
          <w:p w14:paraId="7E2BA25A" w14:textId="77777777" w:rsidR="00E812B5" w:rsidRPr="00BA2AD9" w:rsidRDefault="00E812B5" w:rsidP="006613CA">
            <w:pPr>
              <w:spacing w:after="0" w:line="240" w:lineRule="auto"/>
              <w:contextualSpacing/>
              <w:rPr>
                <w:szCs w:val="24"/>
              </w:rPr>
            </w:pPr>
            <w:r w:rsidRPr="00BA2AD9">
              <w:rPr>
                <w:szCs w:val="24"/>
              </w:rPr>
              <w:t xml:space="preserve">Bankas konta Nr.: </w:t>
            </w:r>
            <w:r w:rsidR="00211D81">
              <w:rPr>
                <w:szCs w:val="24"/>
              </w:rPr>
              <w:t>__</w:t>
            </w:r>
          </w:p>
        </w:tc>
      </w:tr>
      <w:tr w:rsidR="00E812B5" w:rsidRPr="00BA2AD9" w14:paraId="62105294" w14:textId="77777777" w:rsidTr="006613CA">
        <w:trPr>
          <w:trHeight w:val="1205"/>
        </w:trPr>
        <w:tc>
          <w:tcPr>
            <w:tcW w:w="4952" w:type="dxa"/>
            <w:shd w:val="clear" w:color="auto" w:fill="auto"/>
          </w:tcPr>
          <w:p w14:paraId="07F59D2A" w14:textId="77777777" w:rsidR="00E812B5" w:rsidRPr="00913F1F" w:rsidRDefault="00E812B5" w:rsidP="006613CA">
            <w:pPr>
              <w:pStyle w:val="NoSpacing"/>
              <w:contextualSpacing/>
              <w:rPr>
                <w:szCs w:val="24"/>
              </w:rPr>
            </w:pPr>
            <w:r w:rsidRPr="00913F1F">
              <w:rPr>
                <w:szCs w:val="24"/>
              </w:rPr>
              <w:t xml:space="preserve">Tālr.: +371 _____ </w:t>
            </w:r>
          </w:p>
          <w:p w14:paraId="749B02A3" w14:textId="77777777" w:rsidR="00E812B5" w:rsidRPr="00BA2AD9" w:rsidRDefault="00E812B5" w:rsidP="006613CA">
            <w:pPr>
              <w:pStyle w:val="NoSpacing"/>
              <w:contextualSpacing/>
              <w:rPr>
                <w:szCs w:val="24"/>
              </w:rPr>
            </w:pPr>
            <w:r w:rsidRPr="00913F1F">
              <w:rPr>
                <w:szCs w:val="24"/>
              </w:rPr>
              <w:t>Fakss: +371 ______</w:t>
            </w:r>
          </w:p>
          <w:p w14:paraId="79C111C2" w14:textId="77777777" w:rsidR="00E812B5" w:rsidRPr="00BA2AD9" w:rsidRDefault="00E812B5" w:rsidP="006613CA">
            <w:pPr>
              <w:spacing w:after="0" w:line="240" w:lineRule="auto"/>
              <w:contextualSpacing/>
              <w:rPr>
                <w:szCs w:val="24"/>
              </w:rPr>
            </w:pPr>
          </w:p>
        </w:tc>
        <w:tc>
          <w:tcPr>
            <w:tcW w:w="4952" w:type="dxa"/>
            <w:shd w:val="clear" w:color="auto" w:fill="auto"/>
          </w:tcPr>
          <w:p w14:paraId="7ED34B11" w14:textId="77777777" w:rsidR="00E812B5" w:rsidRPr="00BA2AD9" w:rsidRDefault="00E812B5" w:rsidP="006613CA">
            <w:pPr>
              <w:pStyle w:val="NoSpacing"/>
              <w:contextualSpacing/>
              <w:rPr>
                <w:szCs w:val="24"/>
              </w:rPr>
            </w:pPr>
            <w:r w:rsidRPr="00BA2AD9">
              <w:rPr>
                <w:szCs w:val="24"/>
              </w:rPr>
              <w:t xml:space="preserve">Tālr.: +371 </w:t>
            </w:r>
            <w:r w:rsidR="00211D81">
              <w:rPr>
                <w:szCs w:val="24"/>
              </w:rPr>
              <w:t>_</w:t>
            </w:r>
          </w:p>
          <w:p w14:paraId="0AF3B44E" w14:textId="77777777" w:rsidR="00E812B5" w:rsidRPr="00BA2AD9" w:rsidRDefault="00E812B5" w:rsidP="006613CA">
            <w:pPr>
              <w:pStyle w:val="NoSpacing"/>
              <w:contextualSpacing/>
              <w:rPr>
                <w:szCs w:val="24"/>
              </w:rPr>
            </w:pPr>
            <w:r w:rsidRPr="00BA2AD9">
              <w:rPr>
                <w:szCs w:val="24"/>
              </w:rPr>
              <w:t xml:space="preserve">E-pasta adrese: </w:t>
            </w:r>
            <w:r w:rsidR="00211D81">
              <w:rPr>
                <w:szCs w:val="24"/>
              </w:rPr>
              <w:t>_</w:t>
            </w:r>
          </w:p>
          <w:p w14:paraId="4258C1D1" w14:textId="77777777" w:rsidR="00E812B5" w:rsidRPr="00BA2AD9" w:rsidRDefault="00E812B5" w:rsidP="006613CA">
            <w:pPr>
              <w:pStyle w:val="NoSpacing"/>
              <w:contextualSpacing/>
              <w:rPr>
                <w:szCs w:val="24"/>
              </w:rPr>
            </w:pPr>
          </w:p>
        </w:tc>
      </w:tr>
      <w:tr w:rsidR="00E812B5" w:rsidRPr="00BA2AD9" w14:paraId="70AA9266" w14:textId="77777777" w:rsidTr="006613CA">
        <w:trPr>
          <w:trHeight w:val="80"/>
        </w:trPr>
        <w:tc>
          <w:tcPr>
            <w:tcW w:w="4952" w:type="dxa"/>
            <w:shd w:val="clear" w:color="auto" w:fill="auto"/>
          </w:tcPr>
          <w:p w14:paraId="273CE7EF" w14:textId="77777777" w:rsidR="00E812B5" w:rsidRPr="00BA2AD9" w:rsidRDefault="00E812B5" w:rsidP="006613CA">
            <w:pPr>
              <w:spacing w:after="0" w:line="240" w:lineRule="auto"/>
              <w:contextualSpacing/>
              <w:rPr>
                <w:szCs w:val="24"/>
              </w:rPr>
            </w:pPr>
            <w:r w:rsidRPr="00BA2AD9">
              <w:rPr>
                <w:b/>
                <w:szCs w:val="24"/>
              </w:rPr>
              <w:t xml:space="preserve">Pasūtītājs: </w:t>
            </w:r>
            <w:r w:rsidRPr="00BA2AD9">
              <w:rPr>
                <w:b/>
                <w:szCs w:val="24"/>
              </w:rPr>
              <w:tab/>
            </w:r>
            <w:r w:rsidRPr="00BA2AD9">
              <w:rPr>
                <w:b/>
                <w:szCs w:val="24"/>
              </w:rPr>
              <w:tab/>
            </w:r>
            <w:r w:rsidRPr="00BA2AD9">
              <w:rPr>
                <w:b/>
                <w:szCs w:val="24"/>
              </w:rPr>
              <w:tab/>
            </w:r>
          </w:p>
          <w:p w14:paraId="669A9270" w14:textId="4241E037" w:rsidR="00E812B5" w:rsidRPr="00BA2AD9" w:rsidRDefault="00E812B5" w:rsidP="006613CA">
            <w:pPr>
              <w:tabs>
                <w:tab w:val="left" w:pos="426"/>
                <w:tab w:val="left" w:pos="567"/>
              </w:tabs>
              <w:spacing w:after="0" w:line="240" w:lineRule="auto"/>
              <w:ind w:left="284" w:hanging="284"/>
              <w:contextualSpacing/>
              <w:rPr>
                <w:szCs w:val="24"/>
              </w:rPr>
            </w:pPr>
            <w:r w:rsidRPr="00BA2AD9">
              <w:rPr>
                <w:szCs w:val="24"/>
              </w:rPr>
              <w:t xml:space="preserve">__________________ </w:t>
            </w:r>
            <w:r w:rsidR="005F5439">
              <w:rPr>
                <w:szCs w:val="24"/>
              </w:rPr>
              <w:t>__________</w:t>
            </w:r>
          </w:p>
          <w:p w14:paraId="52F0D1FD" w14:textId="77777777" w:rsidR="00E812B5" w:rsidRPr="00BA2AD9" w:rsidRDefault="00E812B5" w:rsidP="006613CA">
            <w:pPr>
              <w:spacing w:after="0" w:line="240" w:lineRule="auto"/>
              <w:ind w:left="284" w:hanging="284"/>
              <w:contextualSpacing/>
              <w:rPr>
                <w:szCs w:val="24"/>
              </w:rPr>
            </w:pPr>
          </w:p>
          <w:p w14:paraId="7BB4C80C" w14:textId="77777777" w:rsidR="00E812B5" w:rsidRPr="00BA2AD9" w:rsidRDefault="00E812B5" w:rsidP="006613CA">
            <w:pPr>
              <w:pStyle w:val="NoSpacing"/>
              <w:contextualSpacing/>
              <w:rPr>
                <w:szCs w:val="24"/>
              </w:rPr>
            </w:pPr>
            <w:r w:rsidRPr="00BA2AD9">
              <w:rPr>
                <w:szCs w:val="24"/>
              </w:rPr>
              <w:t>201</w:t>
            </w:r>
            <w:r w:rsidR="00211D81">
              <w:rPr>
                <w:szCs w:val="24"/>
              </w:rPr>
              <w:t>9</w:t>
            </w:r>
            <w:r w:rsidRPr="00BA2AD9">
              <w:rPr>
                <w:szCs w:val="24"/>
              </w:rPr>
              <w:t>.gada „___”_____________</w:t>
            </w:r>
          </w:p>
          <w:p w14:paraId="616B7F33" w14:textId="77777777" w:rsidR="00E812B5" w:rsidRPr="00BA2AD9" w:rsidRDefault="00E812B5" w:rsidP="006613CA">
            <w:pPr>
              <w:pStyle w:val="NoSpacing"/>
              <w:contextualSpacing/>
              <w:rPr>
                <w:szCs w:val="24"/>
              </w:rPr>
            </w:pPr>
          </w:p>
        </w:tc>
        <w:tc>
          <w:tcPr>
            <w:tcW w:w="4952" w:type="dxa"/>
            <w:shd w:val="clear" w:color="auto" w:fill="auto"/>
          </w:tcPr>
          <w:p w14:paraId="73FBB7B1" w14:textId="77777777" w:rsidR="00E812B5" w:rsidRPr="00BA2AD9" w:rsidRDefault="00E812B5" w:rsidP="006613CA">
            <w:pPr>
              <w:spacing w:after="0" w:line="240" w:lineRule="auto"/>
              <w:contextualSpacing/>
              <w:rPr>
                <w:szCs w:val="24"/>
              </w:rPr>
            </w:pPr>
            <w:r w:rsidRPr="00BA2AD9">
              <w:rPr>
                <w:b/>
                <w:szCs w:val="24"/>
              </w:rPr>
              <w:t xml:space="preserve">Būvuzņēmējs: </w:t>
            </w:r>
            <w:r w:rsidRPr="00BA2AD9">
              <w:rPr>
                <w:b/>
                <w:szCs w:val="24"/>
              </w:rPr>
              <w:tab/>
            </w:r>
            <w:r w:rsidRPr="00BA2AD9">
              <w:rPr>
                <w:b/>
                <w:szCs w:val="24"/>
              </w:rPr>
              <w:tab/>
            </w:r>
            <w:r w:rsidRPr="00BA2AD9">
              <w:rPr>
                <w:b/>
                <w:szCs w:val="24"/>
              </w:rPr>
              <w:tab/>
            </w:r>
          </w:p>
          <w:p w14:paraId="1AC2FE49" w14:textId="77777777" w:rsidR="00E812B5" w:rsidRPr="00BA2AD9" w:rsidRDefault="00E812B5" w:rsidP="006613CA">
            <w:pPr>
              <w:tabs>
                <w:tab w:val="left" w:pos="426"/>
                <w:tab w:val="left" w:pos="567"/>
              </w:tabs>
              <w:spacing w:after="0" w:line="240" w:lineRule="auto"/>
              <w:ind w:left="284" w:hanging="284"/>
              <w:contextualSpacing/>
              <w:rPr>
                <w:szCs w:val="24"/>
              </w:rPr>
            </w:pPr>
            <w:r w:rsidRPr="00BA2AD9">
              <w:rPr>
                <w:szCs w:val="24"/>
              </w:rPr>
              <w:t xml:space="preserve">__________________ </w:t>
            </w:r>
            <w:r w:rsidR="00211D81">
              <w:rPr>
                <w:szCs w:val="24"/>
              </w:rPr>
              <w:t>_</w:t>
            </w:r>
          </w:p>
          <w:p w14:paraId="45A1E919" w14:textId="77777777" w:rsidR="00E812B5" w:rsidRPr="00BA2AD9" w:rsidRDefault="00E812B5" w:rsidP="006613CA">
            <w:pPr>
              <w:spacing w:after="0" w:line="240" w:lineRule="auto"/>
              <w:ind w:left="284" w:hanging="284"/>
              <w:contextualSpacing/>
              <w:rPr>
                <w:szCs w:val="24"/>
              </w:rPr>
            </w:pPr>
          </w:p>
          <w:p w14:paraId="6F782EDC" w14:textId="77777777" w:rsidR="00E812B5" w:rsidRPr="00BA2AD9" w:rsidRDefault="00E812B5" w:rsidP="006613CA">
            <w:pPr>
              <w:pStyle w:val="NoSpacing"/>
              <w:contextualSpacing/>
              <w:rPr>
                <w:szCs w:val="24"/>
              </w:rPr>
            </w:pPr>
            <w:r w:rsidRPr="00BA2AD9">
              <w:rPr>
                <w:szCs w:val="24"/>
              </w:rPr>
              <w:t>201</w:t>
            </w:r>
            <w:r w:rsidR="00211D81">
              <w:rPr>
                <w:szCs w:val="24"/>
              </w:rPr>
              <w:t>9</w:t>
            </w:r>
            <w:r w:rsidRPr="00BA2AD9">
              <w:rPr>
                <w:szCs w:val="24"/>
              </w:rPr>
              <w:t>.gada „___”_____________</w:t>
            </w:r>
          </w:p>
        </w:tc>
      </w:tr>
    </w:tbl>
    <w:p w14:paraId="5ABF4339" w14:textId="77777777" w:rsidR="00E812B5" w:rsidRPr="00BA2AD9" w:rsidRDefault="00E812B5" w:rsidP="00E812B5">
      <w:pPr>
        <w:pStyle w:val="BodyTextIndent31"/>
        <w:spacing w:line="240" w:lineRule="auto"/>
        <w:ind w:firstLine="0"/>
        <w:contextualSpacing/>
        <w:jc w:val="right"/>
        <w:rPr>
          <w:rFonts w:ascii="Times New Roman" w:hAnsi="Times New Roman"/>
        </w:rPr>
      </w:pPr>
    </w:p>
    <w:p w14:paraId="7682B865" w14:textId="77777777" w:rsidR="00211D81" w:rsidRDefault="00211D81" w:rsidP="00E812B5">
      <w:pPr>
        <w:pStyle w:val="Title"/>
        <w:jc w:val="both"/>
        <w:rPr>
          <w:b w:val="0"/>
          <w:u w:val="none"/>
        </w:rPr>
        <w:sectPr w:rsidR="00211D81" w:rsidSect="003F2F87">
          <w:pgSz w:w="11906" w:h="16838"/>
          <w:pgMar w:top="964" w:right="1274" w:bottom="964" w:left="1418" w:header="709" w:footer="709" w:gutter="0"/>
          <w:cols w:space="708"/>
          <w:docGrid w:linePitch="360"/>
        </w:sectPr>
      </w:pPr>
    </w:p>
    <w:p w14:paraId="0FE900F7" w14:textId="77777777" w:rsidR="00211D81" w:rsidRPr="00BA2AD9" w:rsidRDefault="00211D81" w:rsidP="00211D81">
      <w:pPr>
        <w:pStyle w:val="BodyTextIndent31"/>
        <w:ind w:firstLine="0"/>
        <w:jc w:val="right"/>
        <w:rPr>
          <w:rFonts w:ascii="Times New Roman" w:hAnsi="Times New Roman"/>
        </w:rPr>
      </w:pPr>
      <w:r w:rsidRPr="00BA2AD9">
        <w:rPr>
          <w:rFonts w:ascii="Times New Roman" w:hAnsi="Times New Roman"/>
        </w:rPr>
        <w:lastRenderedPageBreak/>
        <w:t>_______ līguma Nr._______</w:t>
      </w:r>
    </w:p>
    <w:p w14:paraId="78D6CA62" w14:textId="77777777" w:rsidR="00211D81" w:rsidRPr="00BA2AD9" w:rsidRDefault="00211D81" w:rsidP="00211D81">
      <w:pPr>
        <w:spacing w:line="0" w:lineRule="atLeast"/>
        <w:jc w:val="right"/>
      </w:pPr>
      <w:r w:rsidRPr="00BA2AD9">
        <w:t xml:space="preserve">1.pielikums </w:t>
      </w:r>
    </w:p>
    <w:p w14:paraId="631F1CD1" w14:textId="77777777" w:rsidR="00211D81" w:rsidRPr="00BA2AD9" w:rsidRDefault="00211D81" w:rsidP="00211D81">
      <w:pPr>
        <w:spacing w:line="0" w:lineRule="atLeast"/>
        <w:jc w:val="center"/>
        <w:rPr>
          <w:b/>
        </w:rPr>
      </w:pPr>
      <w:r w:rsidRPr="00BA2AD9">
        <w:rPr>
          <w:b/>
        </w:rPr>
        <w:t>Darbu izmaksu tāme</w:t>
      </w:r>
    </w:p>
    <w:p w14:paraId="3BA16AA6" w14:textId="77777777" w:rsidR="00211D81" w:rsidRPr="00BA2AD9" w:rsidRDefault="00211D81" w:rsidP="00211D81">
      <w:pPr>
        <w:spacing w:line="0" w:lineRule="atLeast"/>
        <w:jc w:val="center"/>
      </w:pPr>
      <w:r w:rsidRPr="00BA2AD9">
        <w:t>__________________________________________________________</w:t>
      </w:r>
    </w:p>
    <w:p w14:paraId="3A852B49" w14:textId="77777777" w:rsidR="00211D81" w:rsidRPr="00BA2AD9" w:rsidRDefault="00211D81" w:rsidP="00211D81">
      <w:pPr>
        <w:jc w:val="center"/>
        <w:rPr>
          <w:i/>
        </w:rPr>
      </w:pPr>
      <w:r w:rsidRPr="00BA2AD9">
        <w:rPr>
          <w:i/>
        </w:rPr>
        <w:t xml:space="preserve">(informācija tiks papildināta atbilstoši sarunu procedūras nolikuma 4.pielikumam </w:t>
      </w:r>
      <w:r w:rsidRPr="00BA2AD9">
        <w:t>„</w:t>
      </w:r>
      <w:r w:rsidRPr="00BA2AD9">
        <w:rPr>
          <w:i/>
        </w:rPr>
        <w:t>Darbu apjomi” un sarunu procedūras uzvarētāja sniegtajai informācijai)</w:t>
      </w:r>
    </w:p>
    <w:p w14:paraId="21DA6637" w14:textId="77777777" w:rsidR="00211D81" w:rsidRPr="00BA2AD9" w:rsidRDefault="00211D81" w:rsidP="00211D81">
      <w:pPr>
        <w:pStyle w:val="BodyTextIndent31"/>
        <w:ind w:left="2160"/>
        <w:jc w:val="right"/>
        <w:rPr>
          <w:rFonts w:ascii="Times New Roman" w:hAnsi="Times New Roman"/>
        </w:rPr>
      </w:pPr>
    </w:p>
    <w:p w14:paraId="52900586" w14:textId="77777777" w:rsidR="00211D81" w:rsidRPr="00BA2AD9" w:rsidRDefault="00211D81" w:rsidP="00211D81">
      <w:pPr>
        <w:pStyle w:val="BodyTextIndent31"/>
        <w:ind w:left="2160"/>
        <w:jc w:val="right"/>
        <w:rPr>
          <w:rFonts w:ascii="Times New Roman" w:hAnsi="Times New Roman"/>
        </w:rPr>
      </w:pPr>
    </w:p>
    <w:p w14:paraId="7A30D2B2" w14:textId="77777777" w:rsidR="00211D81" w:rsidRPr="00BA2AD9" w:rsidRDefault="00211D81" w:rsidP="00211D81">
      <w:pPr>
        <w:pStyle w:val="BodyTextIndent31"/>
        <w:ind w:left="2160"/>
        <w:jc w:val="right"/>
        <w:rPr>
          <w:rFonts w:ascii="Times New Roman" w:hAnsi="Times New Roman"/>
        </w:rPr>
      </w:pPr>
    </w:p>
    <w:p w14:paraId="3E1001E2" w14:textId="77777777" w:rsidR="00211D81" w:rsidRPr="00BA2AD9" w:rsidRDefault="00211D81" w:rsidP="00211D81">
      <w:pPr>
        <w:pStyle w:val="BodyTextIndent31"/>
        <w:ind w:left="2160"/>
        <w:jc w:val="right"/>
        <w:rPr>
          <w:rFonts w:ascii="Times New Roman" w:hAnsi="Times New Roman"/>
        </w:rPr>
      </w:pPr>
    </w:p>
    <w:p w14:paraId="07250177" w14:textId="77777777" w:rsidR="00211D81" w:rsidRPr="00BA2AD9" w:rsidRDefault="00211D81" w:rsidP="00211D81">
      <w:pPr>
        <w:pStyle w:val="BodyTextIndent31"/>
        <w:ind w:left="2160"/>
        <w:jc w:val="right"/>
        <w:rPr>
          <w:rFonts w:ascii="Times New Roman" w:hAnsi="Times New Roman"/>
        </w:rPr>
      </w:pPr>
    </w:p>
    <w:p w14:paraId="31B5D4D9" w14:textId="77777777" w:rsidR="00211D81" w:rsidRPr="00BA2AD9" w:rsidRDefault="00211D81" w:rsidP="00211D81">
      <w:pPr>
        <w:pStyle w:val="BodyTextIndent31"/>
        <w:ind w:left="2160"/>
        <w:jc w:val="right"/>
        <w:rPr>
          <w:rFonts w:ascii="Times New Roman" w:hAnsi="Times New Roman"/>
        </w:rPr>
      </w:pPr>
    </w:p>
    <w:p w14:paraId="27B35F87" w14:textId="77777777" w:rsidR="00211D81" w:rsidRPr="00BA2AD9" w:rsidRDefault="00211D81" w:rsidP="00211D81">
      <w:pPr>
        <w:pStyle w:val="BodyTextIndent31"/>
        <w:ind w:left="2160"/>
        <w:jc w:val="right"/>
        <w:rPr>
          <w:rFonts w:ascii="Times New Roman" w:hAnsi="Times New Roman"/>
        </w:rPr>
      </w:pPr>
    </w:p>
    <w:p w14:paraId="27647797" w14:textId="77777777" w:rsidR="00211D81" w:rsidRPr="00BA2AD9" w:rsidRDefault="00211D81" w:rsidP="00211D81">
      <w:pPr>
        <w:pStyle w:val="BodyTextIndent31"/>
        <w:ind w:left="2160"/>
        <w:jc w:val="right"/>
        <w:rPr>
          <w:rFonts w:ascii="Times New Roman" w:hAnsi="Times New Roman"/>
        </w:rPr>
      </w:pPr>
    </w:p>
    <w:p w14:paraId="544CA283" w14:textId="77777777" w:rsidR="00211D81" w:rsidRPr="00BA2AD9" w:rsidRDefault="00211D81" w:rsidP="00211D81">
      <w:pPr>
        <w:pStyle w:val="BodyTextIndent31"/>
        <w:ind w:left="2160"/>
        <w:jc w:val="right"/>
        <w:rPr>
          <w:rFonts w:ascii="Times New Roman" w:hAnsi="Times New Roman"/>
        </w:rPr>
      </w:pPr>
    </w:p>
    <w:p w14:paraId="1B036072" w14:textId="77777777" w:rsidR="00211D81" w:rsidRPr="00BA2AD9" w:rsidRDefault="00211D81" w:rsidP="00211D81">
      <w:pPr>
        <w:pStyle w:val="BodyTextIndent31"/>
        <w:ind w:left="2160"/>
        <w:jc w:val="right"/>
        <w:rPr>
          <w:rFonts w:ascii="Times New Roman" w:hAnsi="Times New Roman"/>
        </w:rPr>
      </w:pPr>
    </w:p>
    <w:p w14:paraId="6B97BB9F" w14:textId="77777777" w:rsidR="00211D81" w:rsidRPr="00BA2AD9" w:rsidRDefault="00211D81" w:rsidP="00211D81">
      <w:pPr>
        <w:pStyle w:val="BodyTextIndent31"/>
        <w:ind w:left="2160"/>
        <w:jc w:val="right"/>
        <w:rPr>
          <w:rFonts w:ascii="Times New Roman" w:hAnsi="Times New Roman"/>
        </w:rPr>
      </w:pPr>
    </w:p>
    <w:p w14:paraId="3705A42B" w14:textId="77777777" w:rsidR="00211D81" w:rsidRPr="00BA2AD9" w:rsidRDefault="00211D81" w:rsidP="00211D81">
      <w:pPr>
        <w:pStyle w:val="BodyTextIndent31"/>
        <w:ind w:left="2160"/>
        <w:jc w:val="right"/>
        <w:rPr>
          <w:rFonts w:ascii="Times New Roman" w:hAnsi="Times New Roman"/>
        </w:rPr>
      </w:pPr>
    </w:p>
    <w:p w14:paraId="6E77E48D" w14:textId="77777777" w:rsidR="00211D81" w:rsidRPr="00BA2AD9" w:rsidRDefault="00211D81" w:rsidP="00211D81">
      <w:pPr>
        <w:pStyle w:val="BodyTextIndent31"/>
        <w:ind w:left="2160"/>
        <w:jc w:val="right"/>
        <w:rPr>
          <w:rFonts w:ascii="Times New Roman" w:hAnsi="Times New Roman"/>
        </w:rPr>
      </w:pPr>
    </w:p>
    <w:p w14:paraId="0887FAC0" w14:textId="77777777" w:rsidR="00211D81" w:rsidRPr="00BA2AD9" w:rsidRDefault="00211D81" w:rsidP="00211D81">
      <w:pPr>
        <w:pStyle w:val="BodyTextIndent31"/>
        <w:ind w:left="2160"/>
        <w:jc w:val="right"/>
        <w:rPr>
          <w:rFonts w:ascii="Times New Roman" w:hAnsi="Times New Roman"/>
        </w:rPr>
      </w:pPr>
    </w:p>
    <w:p w14:paraId="63AB3F3C" w14:textId="77777777" w:rsidR="00211D81" w:rsidRPr="00BA2AD9" w:rsidRDefault="00211D81" w:rsidP="00211D81">
      <w:pPr>
        <w:pStyle w:val="BodyTextIndent31"/>
        <w:ind w:left="2160"/>
        <w:jc w:val="right"/>
        <w:rPr>
          <w:rFonts w:ascii="Times New Roman" w:hAnsi="Times New Roman"/>
        </w:rPr>
      </w:pPr>
    </w:p>
    <w:p w14:paraId="3BA5D66F" w14:textId="77777777" w:rsidR="00211D81" w:rsidRPr="00BA2AD9" w:rsidRDefault="00211D81" w:rsidP="00211D81">
      <w:pPr>
        <w:pStyle w:val="BodyTextIndent31"/>
        <w:ind w:left="2160"/>
        <w:jc w:val="right"/>
        <w:rPr>
          <w:rFonts w:ascii="Times New Roman" w:hAnsi="Times New Roman"/>
        </w:rPr>
      </w:pPr>
    </w:p>
    <w:p w14:paraId="642040E8" w14:textId="77777777" w:rsidR="00211D81" w:rsidRPr="00BA2AD9" w:rsidRDefault="00211D81" w:rsidP="00211D81">
      <w:pPr>
        <w:pStyle w:val="BodyTextIndent31"/>
        <w:ind w:left="2160"/>
        <w:jc w:val="right"/>
        <w:rPr>
          <w:rFonts w:ascii="Times New Roman" w:hAnsi="Times New Roman"/>
        </w:rPr>
      </w:pPr>
    </w:p>
    <w:p w14:paraId="4466E34A" w14:textId="77777777" w:rsidR="00211D81" w:rsidRPr="00BA2AD9" w:rsidRDefault="00211D81" w:rsidP="00211D81">
      <w:pPr>
        <w:pStyle w:val="BodyTextIndent31"/>
        <w:ind w:left="2160"/>
        <w:jc w:val="right"/>
        <w:rPr>
          <w:rFonts w:ascii="Times New Roman" w:hAnsi="Times New Roman"/>
        </w:rPr>
      </w:pPr>
    </w:p>
    <w:p w14:paraId="3A2A7403" w14:textId="77777777" w:rsidR="00211D81" w:rsidRPr="00BA2AD9" w:rsidRDefault="00211D81" w:rsidP="00211D81">
      <w:pPr>
        <w:pStyle w:val="BodyTextIndent31"/>
        <w:ind w:left="2160"/>
        <w:jc w:val="right"/>
        <w:rPr>
          <w:rFonts w:ascii="Times New Roman" w:hAnsi="Times New Roman"/>
        </w:rPr>
      </w:pPr>
    </w:p>
    <w:p w14:paraId="09B160AC" w14:textId="77777777" w:rsidR="00211D81" w:rsidRPr="00BA2AD9" w:rsidRDefault="00211D81" w:rsidP="00211D81">
      <w:pPr>
        <w:pStyle w:val="BodyTextIndent31"/>
        <w:ind w:left="2160"/>
        <w:jc w:val="right"/>
        <w:rPr>
          <w:rFonts w:ascii="Times New Roman" w:hAnsi="Times New Roman"/>
        </w:rPr>
      </w:pPr>
    </w:p>
    <w:p w14:paraId="74D66832" w14:textId="77777777" w:rsidR="00211D81" w:rsidRPr="00BA2AD9" w:rsidRDefault="00211D81" w:rsidP="00211D81">
      <w:pPr>
        <w:pStyle w:val="BodyTextIndent31"/>
        <w:ind w:left="2160"/>
        <w:jc w:val="right"/>
        <w:rPr>
          <w:rFonts w:ascii="Times New Roman" w:hAnsi="Times New Roman"/>
        </w:rPr>
      </w:pPr>
    </w:p>
    <w:p w14:paraId="60682B77" w14:textId="77777777" w:rsidR="00211D81" w:rsidRDefault="00211D81" w:rsidP="00211D81">
      <w:pPr>
        <w:pStyle w:val="BodyTextIndent31"/>
        <w:ind w:left="2160"/>
        <w:jc w:val="right"/>
        <w:rPr>
          <w:rFonts w:ascii="Times New Roman" w:hAnsi="Times New Roman"/>
        </w:rPr>
      </w:pPr>
    </w:p>
    <w:p w14:paraId="17586440" w14:textId="77777777" w:rsidR="00211D81" w:rsidRPr="00BA2AD9" w:rsidRDefault="00211D81" w:rsidP="00211D81">
      <w:pPr>
        <w:pStyle w:val="BodyTextIndent31"/>
        <w:ind w:left="2160"/>
        <w:jc w:val="right"/>
        <w:rPr>
          <w:rFonts w:ascii="Times New Roman" w:hAnsi="Times New Roman"/>
        </w:rPr>
      </w:pPr>
    </w:p>
    <w:p w14:paraId="350AB3EE" w14:textId="77777777" w:rsidR="00211D81" w:rsidRPr="00BA2AD9" w:rsidRDefault="00211D81" w:rsidP="00211D81">
      <w:pPr>
        <w:pStyle w:val="BodyTextIndent31"/>
        <w:ind w:left="2160"/>
        <w:jc w:val="right"/>
        <w:rPr>
          <w:rFonts w:ascii="Times New Roman" w:hAnsi="Times New Roman"/>
        </w:rPr>
      </w:pPr>
      <w:r w:rsidRPr="00BA2AD9">
        <w:rPr>
          <w:rFonts w:ascii="Times New Roman" w:hAnsi="Times New Roman"/>
        </w:rPr>
        <w:lastRenderedPageBreak/>
        <w:t>______ līguma Nr._______</w:t>
      </w:r>
    </w:p>
    <w:p w14:paraId="76A592A4" w14:textId="77777777" w:rsidR="00211D81" w:rsidRPr="00BA2AD9" w:rsidRDefault="00211D81" w:rsidP="00211D81">
      <w:pPr>
        <w:spacing w:line="0" w:lineRule="atLeast"/>
        <w:jc w:val="right"/>
      </w:pPr>
      <w:r w:rsidRPr="00BA2AD9">
        <w:t>2.pielikums</w:t>
      </w:r>
    </w:p>
    <w:p w14:paraId="48F78DF8" w14:textId="77777777" w:rsidR="00211D81" w:rsidRPr="00BA2AD9" w:rsidRDefault="00211D81" w:rsidP="00211D81">
      <w:pPr>
        <w:pStyle w:val="Title"/>
        <w:rPr>
          <w:u w:val="none"/>
        </w:rPr>
      </w:pPr>
      <w:r w:rsidRPr="00BA2AD9">
        <w:rPr>
          <w:u w:val="none"/>
        </w:rPr>
        <w:t>DARBU UZDEVUMS</w:t>
      </w:r>
    </w:p>
    <w:p w14:paraId="5C0E4E9D" w14:textId="77777777" w:rsidR="00211D81" w:rsidRPr="00BA2AD9" w:rsidRDefault="00211D81" w:rsidP="00211D81">
      <w:pPr>
        <w:pStyle w:val="Title"/>
        <w:rPr>
          <w:u w:val="none"/>
        </w:rPr>
      </w:pPr>
    </w:p>
    <w:p w14:paraId="2BEACFFA" w14:textId="77777777" w:rsidR="00211D81" w:rsidRPr="00BA2AD9" w:rsidRDefault="00211D81" w:rsidP="00211D81">
      <w:pPr>
        <w:spacing w:after="0" w:line="240" w:lineRule="auto"/>
        <w:ind w:left="426" w:firstLine="283"/>
        <w:contextualSpacing/>
        <w:rPr>
          <w:szCs w:val="24"/>
        </w:rPr>
      </w:pPr>
    </w:p>
    <w:p w14:paraId="6A3975B8" w14:textId="77777777" w:rsidR="00211D81" w:rsidRPr="00913F1F" w:rsidRDefault="00913F1F" w:rsidP="00211D81">
      <w:pPr>
        <w:spacing w:after="0" w:line="240" w:lineRule="auto"/>
        <w:contextualSpacing/>
        <w:jc w:val="center"/>
        <w:rPr>
          <w:i/>
          <w:szCs w:val="24"/>
        </w:rPr>
      </w:pPr>
      <w:r w:rsidRPr="00913F1F">
        <w:rPr>
          <w:i/>
          <w:szCs w:val="24"/>
        </w:rPr>
        <w:t>(</w:t>
      </w:r>
      <w:r w:rsidR="00EF279E" w:rsidRPr="00913F1F">
        <w:rPr>
          <w:i/>
          <w:szCs w:val="24"/>
        </w:rPr>
        <w:t>Saskaņā ar pretendenta iesniegto piedāvājumu</w:t>
      </w:r>
      <w:r w:rsidRPr="00913F1F">
        <w:rPr>
          <w:i/>
          <w:szCs w:val="24"/>
        </w:rPr>
        <w:t>)</w:t>
      </w:r>
    </w:p>
    <w:p w14:paraId="3966141F" w14:textId="77777777" w:rsidR="00211D81" w:rsidRPr="00BA2AD9" w:rsidRDefault="00211D81" w:rsidP="00211D81">
      <w:pPr>
        <w:spacing w:after="0" w:line="240" w:lineRule="auto"/>
        <w:ind w:left="426" w:firstLine="283"/>
        <w:contextualSpacing/>
        <w:rPr>
          <w:b/>
        </w:rPr>
      </w:pPr>
    </w:p>
    <w:p w14:paraId="1C1EC1E8" w14:textId="77777777" w:rsidR="00211D81" w:rsidRPr="00BA2AD9" w:rsidRDefault="00211D81" w:rsidP="00211D81">
      <w:pPr>
        <w:spacing w:after="0" w:line="240" w:lineRule="auto"/>
        <w:ind w:left="426" w:firstLine="283"/>
        <w:contextualSpacing/>
        <w:rPr>
          <w:szCs w:val="24"/>
        </w:rPr>
      </w:pPr>
    </w:p>
    <w:p w14:paraId="6301902F" w14:textId="77777777" w:rsidR="00211D81" w:rsidRPr="00BA2AD9" w:rsidRDefault="00211D81" w:rsidP="00211D81">
      <w:pPr>
        <w:pStyle w:val="Title"/>
        <w:jc w:val="right"/>
      </w:pPr>
    </w:p>
    <w:p w14:paraId="4E055009" w14:textId="77777777" w:rsidR="00211D81" w:rsidRPr="00BA2AD9" w:rsidRDefault="00211D81" w:rsidP="00211D81">
      <w:pPr>
        <w:pStyle w:val="Title"/>
        <w:jc w:val="right"/>
      </w:pPr>
    </w:p>
    <w:p w14:paraId="3CDC57DD" w14:textId="77777777" w:rsidR="00211D81" w:rsidRPr="00BA2AD9" w:rsidRDefault="00211D81" w:rsidP="00211D81">
      <w:pPr>
        <w:pStyle w:val="Title"/>
        <w:jc w:val="right"/>
      </w:pPr>
    </w:p>
    <w:p w14:paraId="6C239705" w14:textId="77777777" w:rsidR="00211D81" w:rsidRPr="00BA2AD9" w:rsidRDefault="00211D81" w:rsidP="00211D81">
      <w:pPr>
        <w:pStyle w:val="Title"/>
        <w:jc w:val="right"/>
      </w:pPr>
    </w:p>
    <w:p w14:paraId="2C657D93" w14:textId="77777777" w:rsidR="00211D81" w:rsidRPr="00BA2AD9" w:rsidRDefault="00211D81" w:rsidP="00211D81">
      <w:pPr>
        <w:pStyle w:val="Title"/>
        <w:jc w:val="right"/>
      </w:pPr>
    </w:p>
    <w:p w14:paraId="4C8F3376" w14:textId="77777777" w:rsidR="00211D81" w:rsidRPr="00BA2AD9" w:rsidRDefault="00211D81" w:rsidP="00211D81">
      <w:pPr>
        <w:pStyle w:val="Title"/>
        <w:jc w:val="right"/>
      </w:pPr>
    </w:p>
    <w:p w14:paraId="2CB62583" w14:textId="77777777" w:rsidR="00211D81" w:rsidRPr="00BA2AD9" w:rsidRDefault="00211D81" w:rsidP="00211D81">
      <w:pPr>
        <w:pStyle w:val="Title"/>
        <w:sectPr w:rsidR="00211D81" w:rsidRPr="00BA2AD9" w:rsidSect="006613CA">
          <w:pgSz w:w="12240" w:h="15840"/>
          <w:pgMar w:top="1134" w:right="1134" w:bottom="1418" w:left="1134" w:header="709" w:footer="709" w:gutter="0"/>
          <w:cols w:space="708"/>
          <w:titlePg/>
          <w:docGrid w:linePitch="360"/>
        </w:sectPr>
      </w:pPr>
    </w:p>
    <w:p w14:paraId="62C9DECA" w14:textId="77777777" w:rsidR="00211D81" w:rsidRPr="00BA2AD9" w:rsidRDefault="00211D81" w:rsidP="00211D81">
      <w:pPr>
        <w:pStyle w:val="BodyTextIndent31"/>
        <w:ind w:left="2160"/>
        <w:jc w:val="right"/>
        <w:rPr>
          <w:rFonts w:ascii="Times New Roman" w:hAnsi="Times New Roman"/>
        </w:rPr>
      </w:pPr>
      <w:r w:rsidRPr="00BA2AD9">
        <w:rPr>
          <w:rFonts w:ascii="Times New Roman" w:hAnsi="Times New Roman"/>
        </w:rPr>
        <w:lastRenderedPageBreak/>
        <w:t>_______ līguma Nr._______</w:t>
      </w:r>
    </w:p>
    <w:p w14:paraId="7574E12B" w14:textId="77777777" w:rsidR="00211D81" w:rsidRPr="00BA2AD9" w:rsidRDefault="00211D81" w:rsidP="00211D81">
      <w:pPr>
        <w:spacing w:line="0" w:lineRule="atLeast"/>
        <w:jc w:val="right"/>
      </w:pPr>
      <w:r w:rsidRPr="00BA2AD9">
        <w:t>3.pielikums</w:t>
      </w:r>
    </w:p>
    <w:tbl>
      <w:tblPr>
        <w:tblW w:w="12566" w:type="dxa"/>
        <w:tblInd w:w="108" w:type="dxa"/>
        <w:tblLook w:val="04A0" w:firstRow="1" w:lastRow="0" w:firstColumn="1" w:lastColumn="0" w:noHBand="0" w:noVBand="1"/>
      </w:tblPr>
      <w:tblGrid>
        <w:gridCol w:w="12566"/>
      </w:tblGrid>
      <w:tr w:rsidR="00211D81" w:rsidRPr="00BA2AD9" w14:paraId="324377C3" w14:textId="77777777" w:rsidTr="006613CA">
        <w:trPr>
          <w:trHeight w:val="278"/>
        </w:trPr>
        <w:tc>
          <w:tcPr>
            <w:tcW w:w="12566" w:type="dxa"/>
            <w:tcBorders>
              <w:top w:val="nil"/>
              <w:left w:val="nil"/>
              <w:bottom w:val="nil"/>
              <w:right w:val="nil"/>
            </w:tcBorders>
            <w:shd w:val="clear" w:color="auto" w:fill="auto"/>
            <w:noWrap/>
            <w:vAlign w:val="bottom"/>
            <w:hideMark/>
          </w:tcPr>
          <w:p w14:paraId="1FEF1D25" w14:textId="77777777" w:rsidR="000D2620" w:rsidRDefault="000D2620" w:rsidP="006613CA">
            <w:pPr>
              <w:jc w:val="center"/>
              <w:rPr>
                <w:b/>
                <w:iCs/>
                <w:color w:val="333333"/>
              </w:rPr>
            </w:pPr>
          </w:p>
          <w:p w14:paraId="333DC4EC" w14:textId="77777777" w:rsidR="00211D81" w:rsidRDefault="00211D81" w:rsidP="006613CA">
            <w:pPr>
              <w:jc w:val="center"/>
              <w:rPr>
                <w:b/>
                <w:iCs/>
                <w:color w:val="333333"/>
              </w:rPr>
            </w:pPr>
            <w:r w:rsidRPr="00BA2AD9">
              <w:rPr>
                <w:b/>
                <w:iCs/>
                <w:color w:val="333333"/>
              </w:rPr>
              <w:t>Akts (Forma Nr.2)</w:t>
            </w:r>
          </w:p>
          <w:p w14:paraId="63B85937" w14:textId="77777777" w:rsidR="000D2620" w:rsidRPr="00BA2AD9" w:rsidRDefault="000D2620" w:rsidP="006613CA">
            <w:pPr>
              <w:jc w:val="center"/>
              <w:rPr>
                <w:b/>
                <w:iCs/>
                <w:color w:val="333333"/>
                <w:lang w:eastAsia="lv-LV"/>
              </w:rPr>
            </w:pPr>
          </w:p>
        </w:tc>
      </w:tr>
    </w:tbl>
    <w:p w14:paraId="61563314" w14:textId="77777777" w:rsidR="00211D81" w:rsidRPr="00BA2AD9" w:rsidRDefault="000D2620" w:rsidP="000D2620">
      <w:pPr>
        <w:pStyle w:val="BodyTextIndent31"/>
        <w:ind w:firstLine="0"/>
        <w:jc w:val="right"/>
        <w:rPr>
          <w:rFonts w:ascii="Times New Roman" w:hAnsi="Times New Roman"/>
        </w:rPr>
      </w:pPr>
      <w:r w:rsidRPr="000D2620">
        <w:rPr>
          <w:noProof/>
        </w:rPr>
        <w:drawing>
          <wp:inline distT="0" distB="0" distL="0" distR="0" wp14:anchorId="0FBD8450" wp14:editId="74899ADF">
            <wp:extent cx="8436091" cy="3581400"/>
            <wp:effectExtent l="0" t="0" r="317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39968" cy="3583046"/>
                    </a:xfrm>
                    <a:prstGeom prst="rect">
                      <a:avLst/>
                    </a:prstGeom>
                    <a:noFill/>
                    <a:ln>
                      <a:noFill/>
                    </a:ln>
                  </pic:spPr>
                </pic:pic>
              </a:graphicData>
            </a:graphic>
          </wp:inline>
        </w:drawing>
      </w:r>
    </w:p>
    <w:p w14:paraId="42F26BCB" w14:textId="77777777" w:rsidR="00211D81" w:rsidRPr="00BA2AD9" w:rsidRDefault="00211D81" w:rsidP="00211D81">
      <w:pPr>
        <w:pStyle w:val="BodyTextIndent31"/>
        <w:ind w:firstLine="0"/>
        <w:rPr>
          <w:rFonts w:ascii="Times New Roman" w:hAnsi="Times New Roman"/>
        </w:rPr>
        <w:sectPr w:rsidR="00211D81" w:rsidRPr="00BA2AD9" w:rsidSect="006613CA">
          <w:pgSz w:w="15840" w:h="12240" w:orient="landscape"/>
          <w:pgMar w:top="1134" w:right="1134" w:bottom="1134" w:left="1418" w:header="709" w:footer="709" w:gutter="0"/>
          <w:cols w:space="708"/>
          <w:titlePg/>
          <w:docGrid w:linePitch="360"/>
        </w:sectPr>
      </w:pPr>
    </w:p>
    <w:p w14:paraId="691E294E" w14:textId="77777777" w:rsidR="00211D81" w:rsidRPr="00BA2AD9" w:rsidRDefault="00211D81" w:rsidP="00211D81">
      <w:pPr>
        <w:pStyle w:val="BodyTextIndent31"/>
        <w:ind w:firstLine="0"/>
        <w:rPr>
          <w:rFonts w:ascii="Times New Roman" w:hAnsi="Times New Roman"/>
        </w:rPr>
      </w:pPr>
    </w:p>
    <w:p w14:paraId="45237804" w14:textId="77777777" w:rsidR="00211D81" w:rsidRPr="00BA2AD9" w:rsidRDefault="00211D81" w:rsidP="00211D81">
      <w:pPr>
        <w:pStyle w:val="BodyTextIndent31"/>
        <w:ind w:left="2160"/>
        <w:jc w:val="right"/>
        <w:rPr>
          <w:rFonts w:ascii="Times New Roman" w:hAnsi="Times New Roman"/>
        </w:rPr>
      </w:pPr>
      <w:r w:rsidRPr="00BA2AD9">
        <w:rPr>
          <w:rFonts w:ascii="Times New Roman" w:hAnsi="Times New Roman"/>
        </w:rPr>
        <w:t>_______ līguma Nr._______</w:t>
      </w:r>
    </w:p>
    <w:p w14:paraId="7CC013C1" w14:textId="77777777" w:rsidR="00211D81" w:rsidRPr="00BA2AD9" w:rsidRDefault="00211D81" w:rsidP="00211D81">
      <w:pPr>
        <w:spacing w:line="0" w:lineRule="atLeast"/>
        <w:jc w:val="right"/>
      </w:pPr>
      <w:r w:rsidRPr="00BA2AD9">
        <w:t>4.pielikums</w:t>
      </w:r>
    </w:p>
    <w:p w14:paraId="6FC2DF4D" w14:textId="77777777" w:rsidR="00211D81" w:rsidRPr="00BA2AD9" w:rsidRDefault="00211D81" w:rsidP="00211D81">
      <w:pPr>
        <w:spacing w:line="0" w:lineRule="atLeast"/>
        <w:jc w:val="right"/>
      </w:pPr>
    </w:p>
    <w:p w14:paraId="21FD877C" w14:textId="77777777" w:rsidR="00211D81" w:rsidRPr="00BA2AD9" w:rsidRDefault="00211D81" w:rsidP="00211D81">
      <w:pPr>
        <w:tabs>
          <w:tab w:val="left" w:pos="851"/>
        </w:tabs>
        <w:ind w:right="333"/>
        <w:jc w:val="center"/>
      </w:pPr>
      <w:r w:rsidRPr="00BA2AD9">
        <w:t>________________________________________________________________</w:t>
      </w:r>
    </w:p>
    <w:p w14:paraId="164352ED" w14:textId="77777777" w:rsidR="00211D81" w:rsidRPr="00BA2AD9" w:rsidRDefault="00211D81" w:rsidP="00211D81">
      <w:pPr>
        <w:ind w:right="333"/>
        <w:jc w:val="center"/>
        <w:rPr>
          <w:sz w:val="20"/>
        </w:rPr>
      </w:pPr>
      <w:r w:rsidRPr="00BA2AD9">
        <w:rPr>
          <w:sz w:val="20"/>
        </w:rPr>
        <w:t>/Objekta nosaukums/</w:t>
      </w:r>
    </w:p>
    <w:p w14:paraId="2FD10E63" w14:textId="77777777" w:rsidR="00211D81" w:rsidRPr="00BA2AD9" w:rsidRDefault="00211D81" w:rsidP="00211D81">
      <w:pPr>
        <w:ind w:right="333"/>
        <w:jc w:val="center"/>
        <w:rPr>
          <w:b/>
          <w:bCs/>
        </w:rPr>
      </w:pPr>
      <w:r w:rsidRPr="00BA2AD9">
        <w:rPr>
          <w:b/>
          <w:bCs/>
        </w:rPr>
        <w:t>PIEŅEMŠANAS - NODOŠANAS</w:t>
      </w:r>
    </w:p>
    <w:p w14:paraId="0221BFF7" w14:textId="77777777" w:rsidR="00211D81" w:rsidRPr="00BA2AD9" w:rsidRDefault="00211D81" w:rsidP="00211D81">
      <w:pPr>
        <w:ind w:right="333"/>
        <w:jc w:val="center"/>
        <w:rPr>
          <w:sz w:val="28"/>
          <w:szCs w:val="28"/>
        </w:rPr>
      </w:pPr>
      <w:r w:rsidRPr="00BA2AD9">
        <w:rPr>
          <w:b/>
          <w:bCs/>
        </w:rPr>
        <w:t>AKTS Nr</w:t>
      </w:r>
      <w:r w:rsidRPr="00BA2AD9">
        <w:rPr>
          <w:b/>
          <w:bCs/>
          <w:sz w:val="28"/>
          <w:szCs w:val="28"/>
        </w:rPr>
        <w:t>. ______</w:t>
      </w:r>
    </w:p>
    <w:p w14:paraId="63CE0B98" w14:textId="77777777" w:rsidR="00211D81" w:rsidRPr="00BA2AD9" w:rsidRDefault="00211D81" w:rsidP="00211D81">
      <w:pPr>
        <w:ind w:right="333" w:firstLine="4820"/>
        <w:jc w:val="right"/>
      </w:pPr>
      <w:r w:rsidRPr="00BA2AD9">
        <w:t>20__. gada “___” ___________</w:t>
      </w:r>
    </w:p>
    <w:p w14:paraId="729FAE25" w14:textId="77777777" w:rsidR="00211D81" w:rsidRPr="00BA2AD9" w:rsidRDefault="00211D81" w:rsidP="00211D81">
      <w:pPr>
        <w:ind w:right="333" w:firstLine="4820"/>
        <w:jc w:val="right"/>
      </w:pPr>
    </w:p>
    <w:p w14:paraId="72E8AFCF" w14:textId="77777777" w:rsidR="00211D81" w:rsidRPr="00BA2AD9" w:rsidRDefault="00211D81" w:rsidP="00211D81">
      <w:pPr>
        <w:ind w:left="142" w:right="191" w:firstLine="851"/>
      </w:pPr>
      <w:r w:rsidRPr="00BA2AD9">
        <w:t>Darbi veikti saskaņā ar remonta plānu no ___________ līdz ________________________</w:t>
      </w:r>
    </w:p>
    <w:p w14:paraId="63AD8777" w14:textId="77777777" w:rsidR="00211D81" w:rsidRPr="00BA2AD9" w:rsidRDefault="00211D81" w:rsidP="00211D81">
      <w:pPr>
        <w:ind w:left="142" w:right="191" w:firstLine="851"/>
      </w:pPr>
      <w:r w:rsidRPr="00BA2AD9">
        <w:t>Būvuzņēmējs: ____________________________________________________________</w:t>
      </w:r>
    </w:p>
    <w:p w14:paraId="1332D665" w14:textId="77777777" w:rsidR="00211D81" w:rsidRPr="00BA2AD9" w:rsidRDefault="00211D81" w:rsidP="00211D81">
      <w:pPr>
        <w:ind w:left="142" w:right="191" w:firstLine="851"/>
      </w:pPr>
      <w:r w:rsidRPr="00BA2AD9">
        <w:t>Būvkomersanta reģistrācijas apliecība Nr. ______________________________________</w:t>
      </w:r>
    </w:p>
    <w:p w14:paraId="2057A554" w14:textId="77777777" w:rsidR="00211D81" w:rsidRPr="00BA2AD9" w:rsidRDefault="00211D81" w:rsidP="00211D81">
      <w:pPr>
        <w:ind w:left="142" w:right="191" w:firstLine="851"/>
      </w:pPr>
      <w:r w:rsidRPr="00BA2AD9">
        <w:t>Adrese:__________________________________________________________________</w:t>
      </w:r>
    </w:p>
    <w:p w14:paraId="5D6E49AD" w14:textId="77777777" w:rsidR="00211D81" w:rsidRPr="00BA2AD9" w:rsidRDefault="00211D81" w:rsidP="00211D81">
      <w:pPr>
        <w:ind w:left="142" w:right="191" w:firstLine="851"/>
      </w:pPr>
      <w:r w:rsidRPr="00BA2AD9">
        <w:t>Uzņēmuma vadītājs:________________________________________________________</w:t>
      </w:r>
    </w:p>
    <w:p w14:paraId="6B0D5A98" w14:textId="77777777" w:rsidR="00211D81" w:rsidRPr="00BA2AD9" w:rsidRDefault="00211D81" w:rsidP="00211D81">
      <w:pPr>
        <w:ind w:left="142" w:right="191" w:firstLine="851"/>
      </w:pPr>
      <w:r w:rsidRPr="00BA2AD9">
        <w:t>Līgums:__________________________________________________________________</w:t>
      </w:r>
    </w:p>
    <w:p w14:paraId="7A5976DF" w14:textId="77777777" w:rsidR="00211D81" w:rsidRPr="00BA2AD9" w:rsidRDefault="00211D81" w:rsidP="00211D81">
      <w:pPr>
        <w:ind w:left="142" w:right="191" w:firstLine="851"/>
      </w:pPr>
      <w:r w:rsidRPr="00BA2AD9">
        <w:t>Līguma summa  EUR _________, bez PVN.</w:t>
      </w:r>
    </w:p>
    <w:p w14:paraId="55323A61" w14:textId="77777777" w:rsidR="00211D81" w:rsidRPr="00BA2AD9" w:rsidRDefault="00211D81" w:rsidP="00211D81">
      <w:pPr>
        <w:ind w:left="142" w:right="191" w:firstLine="851"/>
      </w:pPr>
      <w:r w:rsidRPr="00BA2AD9">
        <w:t>Paredzētie remonta darbi izpildīti pilnā apjomā, t.i.:</w:t>
      </w:r>
    </w:p>
    <w:p w14:paraId="02F66E56" w14:textId="77777777" w:rsidR="00211D81" w:rsidRPr="00BA2AD9" w:rsidRDefault="00211D81" w:rsidP="00211D81">
      <w:pPr>
        <w:ind w:left="142" w:right="191" w:firstLine="851"/>
      </w:pPr>
      <w:r w:rsidRPr="00BA2AD9">
        <w:t>- īss darbu veidu apraksts un apjoms</w:t>
      </w:r>
    </w:p>
    <w:p w14:paraId="42F39D94" w14:textId="77777777" w:rsidR="00211D81" w:rsidRPr="00BA2AD9" w:rsidRDefault="00211D81" w:rsidP="00211D81">
      <w:pPr>
        <w:ind w:firstLine="993"/>
      </w:pPr>
      <w:r w:rsidRPr="00BA2AD9">
        <w:t>Garantijas laiks: _____________________________</w:t>
      </w:r>
    </w:p>
    <w:p w14:paraId="16F1036C" w14:textId="77777777" w:rsidR="00211D81" w:rsidRPr="00BA2AD9" w:rsidRDefault="00211D81" w:rsidP="00211D81">
      <w:pPr>
        <w:ind w:firstLine="993"/>
      </w:pPr>
      <w:r w:rsidRPr="00BA2AD9">
        <w:t>Uzziņai: Darbu izmaksas EUR: ________, bez PVN.</w:t>
      </w:r>
    </w:p>
    <w:p w14:paraId="371D09BF" w14:textId="77777777" w:rsidR="00211D81" w:rsidRPr="00BA2AD9" w:rsidRDefault="00211D81" w:rsidP="00211D81">
      <w:pPr>
        <w:ind w:firstLine="993"/>
      </w:pPr>
      <w:r w:rsidRPr="00BA2AD9">
        <w:t>Nodeva:</w:t>
      </w:r>
    </w:p>
    <w:p w14:paraId="700BB11C" w14:textId="77777777" w:rsidR="00211D81" w:rsidRPr="00BA2AD9" w:rsidRDefault="00211D81" w:rsidP="00211D81">
      <w:pPr>
        <w:ind w:firstLine="993"/>
        <w:sectPr w:rsidR="00211D81" w:rsidRPr="00BA2AD9" w:rsidSect="006613CA">
          <w:pgSz w:w="12240" w:h="15840"/>
          <w:pgMar w:top="1134" w:right="1134" w:bottom="1418" w:left="1134" w:header="709" w:footer="709" w:gutter="0"/>
          <w:cols w:space="708"/>
          <w:titlePg/>
          <w:docGrid w:linePitch="360"/>
        </w:sectPr>
      </w:pPr>
      <w:r w:rsidRPr="00BA2AD9">
        <w:t>Pieņēma:</w:t>
      </w:r>
    </w:p>
    <w:p w14:paraId="0B967F61" w14:textId="77777777" w:rsidR="00211D81" w:rsidRPr="00BA2AD9" w:rsidRDefault="00211D81" w:rsidP="00211D81">
      <w:pPr>
        <w:pStyle w:val="BodyTextIndent31"/>
        <w:ind w:right="-711" w:firstLine="0"/>
        <w:jc w:val="right"/>
        <w:rPr>
          <w:rFonts w:ascii="Times New Roman" w:hAnsi="Times New Roman"/>
        </w:rPr>
      </w:pPr>
      <w:r w:rsidRPr="00BA2AD9">
        <w:rPr>
          <w:rFonts w:ascii="Times New Roman" w:hAnsi="Times New Roman"/>
        </w:rPr>
        <w:lastRenderedPageBreak/>
        <w:t>_______ līguma Nr._______</w:t>
      </w:r>
    </w:p>
    <w:p w14:paraId="27A157A0" w14:textId="77777777" w:rsidR="00211D81" w:rsidRPr="00BA2AD9" w:rsidRDefault="00211D81" w:rsidP="00211D81">
      <w:pPr>
        <w:spacing w:line="0" w:lineRule="atLeast"/>
        <w:ind w:right="-711"/>
        <w:jc w:val="right"/>
      </w:pPr>
      <w:r w:rsidRPr="00BA2AD9">
        <w:t>5.pielikums</w:t>
      </w:r>
    </w:p>
    <w:p w14:paraId="73AB4F1E" w14:textId="77777777" w:rsidR="00211D81" w:rsidRPr="00BA2AD9" w:rsidRDefault="00211D81" w:rsidP="00211D81">
      <w:pPr>
        <w:spacing w:line="0" w:lineRule="atLeast"/>
        <w:ind w:firstLine="426"/>
        <w:jc w:val="center"/>
        <w:rPr>
          <w:b/>
        </w:rPr>
      </w:pPr>
      <w:r w:rsidRPr="00BA2AD9">
        <w:rPr>
          <w:b/>
        </w:rPr>
        <w:t xml:space="preserve">              AKTS</w:t>
      </w:r>
    </w:p>
    <w:p w14:paraId="0E07225F" w14:textId="77777777" w:rsidR="00211D81" w:rsidRPr="00BA2AD9" w:rsidRDefault="00211D81" w:rsidP="00211D81">
      <w:pPr>
        <w:spacing w:line="0" w:lineRule="atLeast"/>
        <w:ind w:left="-567" w:right="-709"/>
        <w:jc w:val="center"/>
        <w:rPr>
          <w:b/>
          <w:bCs/>
        </w:rPr>
      </w:pPr>
      <w:r w:rsidRPr="00BA2AD9">
        <w:rPr>
          <w:b/>
          <w:bCs/>
        </w:rPr>
        <w:t xml:space="preserve">par </w:t>
      </w:r>
      <w:r w:rsidR="00EF569E">
        <w:rPr>
          <w:b/>
          <w:bCs/>
        </w:rPr>
        <w:t>papildus</w:t>
      </w:r>
      <w:r w:rsidRPr="00BA2AD9">
        <w:rPr>
          <w:b/>
          <w:bCs/>
        </w:rPr>
        <w:t xml:space="preserve"> darbiem</w:t>
      </w:r>
    </w:p>
    <w:p w14:paraId="42BE3C5A" w14:textId="77777777" w:rsidR="00211D81" w:rsidRPr="00BA2AD9" w:rsidRDefault="00211D81" w:rsidP="00211D81">
      <w:pPr>
        <w:ind w:left="-851" w:right="-709"/>
      </w:pPr>
      <w:r w:rsidRPr="00BA2AD9">
        <w:t>201</w:t>
      </w:r>
      <w:r w:rsidR="00BE73D1">
        <w:t>9</w:t>
      </w:r>
      <w:r w:rsidRPr="00BA2AD9">
        <w:t>.gada __._____________</w:t>
      </w:r>
    </w:p>
    <w:p w14:paraId="171E181F" w14:textId="77777777" w:rsidR="00211D81" w:rsidRPr="00BA2AD9" w:rsidRDefault="00B656C7" w:rsidP="00211D81">
      <w:pPr>
        <w:ind w:left="-851" w:right="-709" w:firstLine="447"/>
      </w:pPr>
      <w:r>
        <w:t>Akts par papildus</w:t>
      </w:r>
      <w:r w:rsidR="00211D81" w:rsidRPr="00BA2AD9">
        <w:t xml:space="preserve"> darbiem objektā „________________________________” ir sastādīts, pamatojoties uz 201</w:t>
      </w:r>
      <w:r w:rsidR="00BE73D1">
        <w:t>9</w:t>
      </w:r>
      <w:r w:rsidR="00211D81" w:rsidRPr="00BA2AD9">
        <w:t>.gada __.______, Līguma Nr.____________ ___.punktu, un saskaņā ar šo ir izveidota komisija (turpmāk – Komisija) šādā sastāvā:</w:t>
      </w:r>
    </w:p>
    <w:p w14:paraId="7890256A" w14:textId="77777777" w:rsidR="00211D81" w:rsidRPr="00BA2AD9" w:rsidRDefault="00211D81" w:rsidP="00211D81">
      <w:pPr>
        <w:ind w:left="-851" w:right="-709"/>
        <w:contextualSpacing/>
      </w:pPr>
      <w:r w:rsidRPr="00BA2AD9">
        <w:t>DN Tehniskās ekspluatācijas daļas_________________ ___________________________;</w:t>
      </w:r>
    </w:p>
    <w:p w14:paraId="4CF850A3" w14:textId="77777777" w:rsidR="00211D81" w:rsidRPr="00BA2AD9" w:rsidRDefault="00211D81" w:rsidP="00211D81">
      <w:pPr>
        <w:ind w:left="-851" w:right="-709"/>
        <w:contextualSpacing/>
      </w:pPr>
      <w:r w:rsidRPr="00BA2AD9">
        <w:t>SIA „_____________” __________________________.</w:t>
      </w:r>
    </w:p>
    <w:p w14:paraId="6D3A643D" w14:textId="77777777" w:rsidR="00211D81" w:rsidRPr="00BA2AD9" w:rsidRDefault="00211D81" w:rsidP="00211D81">
      <w:pPr>
        <w:ind w:left="-851" w:right="-709"/>
        <w:contextualSpacing/>
      </w:pPr>
    </w:p>
    <w:p w14:paraId="74246EFE" w14:textId="77777777" w:rsidR="00211D81" w:rsidRPr="00BA2AD9" w:rsidRDefault="00211D81" w:rsidP="00211D81">
      <w:pPr>
        <w:ind w:left="-851" w:right="-709"/>
        <w:contextualSpacing/>
      </w:pPr>
      <w:r w:rsidRPr="00BA2AD9">
        <w:t>Apsekojot objektu „_______________________________”, Komisija konstatēja, ka:</w:t>
      </w:r>
    </w:p>
    <w:p w14:paraId="34C309C6" w14:textId="77777777" w:rsidR="00211D81" w:rsidRPr="00BA2AD9" w:rsidRDefault="00211D81" w:rsidP="00211D81">
      <w:pPr>
        <w:ind w:left="-851" w:right="-709"/>
        <w:contextualSpacing/>
      </w:pPr>
      <w:r w:rsidRPr="00BA2AD9">
        <w:t>___________________________________________________________________________ __________________________________________________________________________un nolēma, ka</w:t>
      </w:r>
    </w:p>
    <w:p w14:paraId="395AC261" w14:textId="77777777" w:rsidR="00211D81" w:rsidRPr="00BA2AD9" w:rsidRDefault="00211D81" w:rsidP="00211D81">
      <w:pPr>
        <w:ind w:left="-851" w:right="-709"/>
        <w:contextualSpacing/>
      </w:pPr>
      <w:r w:rsidRPr="00BA2AD9">
        <w:t>ir nepieciešams veikt sekojošus neparedzētos darbus:</w:t>
      </w:r>
    </w:p>
    <w:p w14:paraId="69DFC7B8" w14:textId="77777777" w:rsidR="00211D81" w:rsidRPr="00BA2AD9" w:rsidRDefault="00211D81" w:rsidP="00211D81">
      <w:pPr>
        <w:ind w:left="-851" w:right="-709"/>
        <w:contextualSpacing/>
      </w:pPr>
      <w:r w:rsidRPr="00BA2AD9">
        <w:t>1. ________________________________________________________________________;</w:t>
      </w:r>
    </w:p>
    <w:p w14:paraId="48FDDECC" w14:textId="77777777" w:rsidR="00211D81" w:rsidRPr="00BA2AD9" w:rsidRDefault="00211D81" w:rsidP="00211D81">
      <w:pPr>
        <w:ind w:left="-851" w:right="-709"/>
        <w:contextualSpacing/>
      </w:pPr>
      <w:r w:rsidRPr="00BA2AD9">
        <w:t>2. ________________________________________________________________________;</w:t>
      </w:r>
    </w:p>
    <w:p w14:paraId="4E5902BD" w14:textId="77777777" w:rsidR="00211D81" w:rsidRPr="00BA2AD9" w:rsidRDefault="00211D81" w:rsidP="00211D81">
      <w:pPr>
        <w:ind w:left="-851" w:right="-709"/>
        <w:contextualSpacing/>
      </w:pPr>
      <w:r w:rsidRPr="00BA2AD9">
        <w:t>3. ________________________________________________________________________.</w:t>
      </w:r>
    </w:p>
    <w:p w14:paraId="47CAE334" w14:textId="77777777" w:rsidR="00211D81" w:rsidRPr="00BA2AD9" w:rsidRDefault="00B656C7" w:rsidP="00211D81">
      <w:pPr>
        <w:ind w:left="-851" w:right="-709"/>
      </w:pPr>
      <w:r>
        <w:t>Izpildīt papildus</w:t>
      </w:r>
      <w:r w:rsidR="00211D81" w:rsidRPr="00BA2AD9">
        <w:t xml:space="preserve"> darbus zemāk n</w:t>
      </w:r>
      <w:r>
        <w:t>orādītājā apjomā</w:t>
      </w:r>
      <w:r w:rsidR="00211D81" w:rsidRPr="00BA2AD9">
        <w:t>.</w:t>
      </w:r>
    </w:p>
    <w:tbl>
      <w:tblPr>
        <w:tblW w:w="1155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211D81" w:rsidRPr="00BA2AD9" w14:paraId="3404DD4A" w14:textId="77777777" w:rsidTr="006613CA">
        <w:trPr>
          <w:trHeight w:val="564"/>
        </w:trPr>
        <w:tc>
          <w:tcPr>
            <w:tcW w:w="912" w:type="dxa"/>
          </w:tcPr>
          <w:p w14:paraId="4D7B13DD" w14:textId="77777777" w:rsidR="00211D81" w:rsidRPr="00BA2AD9" w:rsidRDefault="00211D81" w:rsidP="006613CA">
            <w:pPr>
              <w:ind w:left="-851" w:right="-709"/>
              <w:jc w:val="center"/>
              <w:rPr>
                <w:b/>
                <w:sz w:val="22"/>
              </w:rPr>
            </w:pPr>
            <w:r w:rsidRPr="00BA2AD9">
              <w:rPr>
                <w:b/>
                <w:sz w:val="22"/>
              </w:rPr>
              <w:t>Nr.</w:t>
            </w:r>
          </w:p>
          <w:p w14:paraId="05B5D430" w14:textId="77777777" w:rsidR="00211D81" w:rsidRPr="00BA2AD9" w:rsidRDefault="00211D81" w:rsidP="006613CA">
            <w:pPr>
              <w:ind w:left="-851" w:right="-709"/>
              <w:jc w:val="center"/>
              <w:rPr>
                <w:b/>
                <w:sz w:val="22"/>
              </w:rPr>
            </w:pPr>
            <w:r w:rsidRPr="00BA2AD9">
              <w:rPr>
                <w:b/>
                <w:sz w:val="22"/>
              </w:rPr>
              <w:t>p.k.</w:t>
            </w:r>
          </w:p>
        </w:tc>
        <w:tc>
          <w:tcPr>
            <w:tcW w:w="5137" w:type="dxa"/>
          </w:tcPr>
          <w:p w14:paraId="2B99F32E" w14:textId="77777777" w:rsidR="00211D81" w:rsidRPr="00BA2AD9" w:rsidRDefault="00211D81" w:rsidP="006613CA">
            <w:pPr>
              <w:ind w:left="-851" w:right="-709"/>
              <w:jc w:val="center"/>
              <w:rPr>
                <w:b/>
                <w:sz w:val="22"/>
              </w:rPr>
            </w:pPr>
            <w:r w:rsidRPr="00BA2AD9">
              <w:rPr>
                <w:b/>
                <w:sz w:val="22"/>
              </w:rPr>
              <w:t>Darba nosaukums</w:t>
            </w:r>
          </w:p>
        </w:tc>
        <w:tc>
          <w:tcPr>
            <w:tcW w:w="1520" w:type="dxa"/>
          </w:tcPr>
          <w:p w14:paraId="4C12F8F6" w14:textId="77777777" w:rsidR="00211D81" w:rsidRPr="00BA2AD9" w:rsidRDefault="00211D81" w:rsidP="006613CA">
            <w:pPr>
              <w:ind w:left="-851" w:right="-709"/>
              <w:jc w:val="center"/>
              <w:rPr>
                <w:b/>
                <w:sz w:val="22"/>
              </w:rPr>
            </w:pPr>
            <w:r w:rsidRPr="00BA2AD9">
              <w:rPr>
                <w:b/>
                <w:sz w:val="22"/>
              </w:rPr>
              <w:t>Mērvienība</w:t>
            </w:r>
          </w:p>
        </w:tc>
        <w:tc>
          <w:tcPr>
            <w:tcW w:w="1368" w:type="dxa"/>
          </w:tcPr>
          <w:p w14:paraId="0EE5D9A0" w14:textId="77777777" w:rsidR="00211D81" w:rsidRPr="00BA2AD9" w:rsidRDefault="00211D81" w:rsidP="006613CA">
            <w:pPr>
              <w:ind w:left="-851" w:right="-709"/>
              <w:jc w:val="center"/>
              <w:rPr>
                <w:b/>
                <w:sz w:val="22"/>
              </w:rPr>
            </w:pPr>
            <w:r w:rsidRPr="00BA2AD9">
              <w:rPr>
                <w:b/>
                <w:sz w:val="22"/>
              </w:rPr>
              <w:t>Daudzums</w:t>
            </w:r>
          </w:p>
        </w:tc>
        <w:tc>
          <w:tcPr>
            <w:tcW w:w="2614" w:type="dxa"/>
          </w:tcPr>
          <w:p w14:paraId="22DA83F4" w14:textId="77777777" w:rsidR="00211D81" w:rsidRPr="00BA2AD9" w:rsidRDefault="00211D81" w:rsidP="006613CA">
            <w:pPr>
              <w:ind w:left="-851" w:right="-709"/>
              <w:jc w:val="center"/>
              <w:rPr>
                <w:b/>
                <w:sz w:val="22"/>
              </w:rPr>
            </w:pPr>
            <w:r w:rsidRPr="00BA2AD9">
              <w:rPr>
                <w:b/>
                <w:sz w:val="22"/>
              </w:rPr>
              <w:t>Summa (EUR)</w:t>
            </w:r>
          </w:p>
        </w:tc>
      </w:tr>
      <w:tr w:rsidR="00211D81" w:rsidRPr="00BA2AD9" w14:paraId="624492A7" w14:textId="77777777" w:rsidTr="006613CA">
        <w:trPr>
          <w:trHeight w:val="286"/>
        </w:trPr>
        <w:tc>
          <w:tcPr>
            <w:tcW w:w="912" w:type="dxa"/>
          </w:tcPr>
          <w:p w14:paraId="39AA3BD2" w14:textId="77777777" w:rsidR="00211D81" w:rsidRPr="00BA2AD9" w:rsidRDefault="00211D81" w:rsidP="006613CA">
            <w:pPr>
              <w:ind w:left="-851" w:right="-709"/>
              <w:jc w:val="center"/>
              <w:rPr>
                <w:sz w:val="22"/>
              </w:rPr>
            </w:pPr>
            <w:r w:rsidRPr="00BA2AD9">
              <w:rPr>
                <w:sz w:val="22"/>
              </w:rPr>
              <w:t>1</w:t>
            </w:r>
          </w:p>
        </w:tc>
        <w:tc>
          <w:tcPr>
            <w:tcW w:w="5137" w:type="dxa"/>
          </w:tcPr>
          <w:p w14:paraId="52C5BC42" w14:textId="77777777" w:rsidR="00211D81" w:rsidRPr="00BA2AD9" w:rsidRDefault="00211D81" w:rsidP="006613CA">
            <w:pPr>
              <w:ind w:left="-851" w:right="-709"/>
              <w:rPr>
                <w:sz w:val="22"/>
              </w:rPr>
            </w:pPr>
          </w:p>
        </w:tc>
        <w:tc>
          <w:tcPr>
            <w:tcW w:w="1520" w:type="dxa"/>
            <w:vAlign w:val="center"/>
          </w:tcPr>
          <w:p w14:paraId="06D40912" w14:textId="77777777" w:rsidR="00211D81" w:rsidRPr="00BA2AD9" w:rsidRDefault="00211D81" w:rsidP="006613CA">
            <w:pPr>
              <w:ind w:left="-851" w:right="-709"/>
              <w:jc w:val="center"/>
              <w:rPr>
                <w:sz w:val="22"/>
              </w:rPr>
            </w:pPr>
          </w:p>
        </w:tc>
        <w:tc>
          <w:tcPr>
            <w:tcW w:w="1368" w:type="dxa"/>
            <w:vAlign w:val="center"/>
          </w:tcPr>
          <w:p w14:paraId="0F6CA9E5" w14:textId="77777777" w:rsidR="00211D81" w:rsidRPr="00BA2AD9" w:rsidRDefault="00211D81" w:rsidP="006613CA">
            <w:pPr>
              <w:ind w:left="-851" w:right="-709"/>
              <w:jc w:val="center"/>
              <w:rPr>
                <w:sz w:val="22"/>
              </w:rPr>
            </w:pPr>
          </w:p>
        </w:tc>
        <w:tc>
          <w:tcPr>
            <w:tcW w:w="2614" w:type="dxa"/>
            <w:vAlign w:val="center"/>
          </w:tcPr>
          <w:p w14:paraId="56BE6C10" w14:textId="77777777" w:rsidR="00211D81" w:rsidRPr="00BA2AD9" w:rsidRDefault="00211D81" w:rsidP="006613CA">
            <w:pPr>
              <w:ind w:left="-851" w:right="-709"/>
              <w:jc w:val="center"/>
              <w:rPr>
                <w:sz w:val="22"/>
              </w:rPr>
            </w:pPr>
          </w:p>
        </w:tc>
      </w:tr>
      <w:tr w:rsidR="00211D81" w:rsidRPr="00BA2AD9" w14:paraId="54A5FAB7" w14:textId="77777777" w:rsidTr="006613CA">
        <w:trPr>
          <w:trHeight w:val="277"/>
        </w:trPr>
        <w:tc>
          <w:tcPr>
            <w:tcW w:w="912" w:type="dxa"/>
          </w:tcPr>
          <w:p w14:paraId="7BBAFFA2" w14:textId="77777777" w:rsidR="00211D81" w:rsidRPr="00BA2AD9" w:rsidRDefault="00211D81" w:rsidP="006613CA">
            <w:pPr>
              <w:ind w:left="-851" w:right="-709"/>
              <w:jc w:val="center"/>
              <w:rPr>
                <w:sz w:val="22"/>
              </w:rPr>
            </w:pPr>
            <w:r w:rsidRPr="00BA2AD9">
              <w:rPr>
                <w:sz w:val="22"/>
              </w:rPr>
              <w:t>2</w:t>
            </w:r>
          </w:p>
        </w:tc>
        <w:tc>
          <w:tcPr>
            <w:tcW w:w="5137" w:type="dxa"/>
          </w:tcPr>
          <w:p w14:paraId="4FEDEA6E" w14:textId="77777777" w:rsidR="00211D81" w:rsidRPr="00BA2AD9" w:rsidRDefault="00211D81" w:rsidP="006613CA">
            <w:pPr>
              <w:ind w:left="-851" w:right="-709"/>
              <w:rPr>
                <w:sz w:val="22"/>
              </w:rPr>
            </w:pPr>
          </w:p>
        </w:tc>
        <w:tc>
          <w:tcPr>
            <w:tcW w:w="1520" w:type="dxa"/>
            <w:vAlign w:val="center"/>
          </w:tcPr>
          <w:p w14:paraId="75474C1C" w14:textId="77777777" w:rsidR="00211D81" w:rsidRPr="00BA2AD9" w:rsidRDefault="00211D81" w:rsidP="006613CA">
            <w:pPr>
              <w:ind w:left="-851" w:right="-709"/>
              <w:jc w:val="center"/>
              <w:rPr>
                <w:sz w:val="22"/>
              </w:rPr>
            </w:pPr>
          </w:p>
        </w:tc>
        <w:tc>
          <w:tcPr>
            <w:tcW w:w="1368" w:type="dxa"/>
            <w:vAlign w:val="center"/>
          </w:tcPr>
          <w:p w14:paraId="4B3FB952" w14:textId="77777777" w:rsidR="00211D81" w:rsidRPr="00BA2AD9" w:rsidRDefault="00211D81" w:rsidP="006613CA">
            <w:pPr>
              <w:ind w:left="-851" w:right="-709"/>
              <w:jc w:val="center"/>
              <w:rPr>
                <w:sz w:val="22"/>
              </w:rPr>
            </w:pPr>
          </w:p>
        </w:tc>
        <w:tc>
          <w:tcPr>
            <w:tcW w:w="2614" w:type="dxa"/>
            <w:vAlign w:val="center"/>
          </w:tcPr>
          <w:p w14:paraId="66B54F09" w14:textId="77777777" w:rsidR="00211D81" w:rsidRPr="00BA2AD9" w:rsidRDefault="00211D81" w:rsidP="006613CA">
            <w:pPr>
              <w:ind w:left="-851" w:right="-709"/>
              <w:jc w:val="center"/>
              <w:rPr>
                <w:sz w:val="22"/>
              </w:rPr>
            </w:pPr>
          </w:p>
        </w:tc>
      </w:tr>
      <w:tr w:rsidR="00211D81" w:rsidRPr="00BA2AD9" w14:paraId="3D1A1559" w14:textId="77777777" w:rsidTr="006613CA">
        <w:trPr>
          <w:trHeight w:val="286"/>
        </w:trPr>
        <w:tc>
          <w:tcPr>
            <w:tcW w:w="912" w:type="dxa"/>
          </w:tcPr>
          <w:p w14:paraId="7E900E47" w14:textId="77777777" w:rsidR="00211D81" w:rsidRPr="00BA2AD9" w:rsidRDefault="00211D81" w:rsidP="006613CA">
            <w:pPr>
              <w:ind w:left="-851" w:right="-709"/>
              <w:jc w:val="center"/>
              <w:rPr>
                <w:sz w:val="22"/>
              </w:rPr>
            </w:pPr>
            <w:r w:rsidRPr="00BA2AD9">
              <w:rPr>
                <w:sz w:val="22"/>
              </w:rPr>
              <w:t>3</w:t>
            </w:r>
          </w:p>
        </w:tc>
        <w:tc>
          <w:tcPr>
            <w:tcW w:w="5137" w:type="dxa"/>
          </w:tcPr>
          <w:p w14:paraId="7780A4CA" w14:textId="77777777" w:rsidR="00211D81" w:rsidRPr="00BA2AD9" w:rsidRDefault="00211D81" w:rsidP="006613CA">
            <w:pPr>
              <w:ind w:left="-851" w:right="-709"/>
              <w:rPr>
                <w:sz w:val="22"/>
              </w:rPr>
            </w:pPr>
          </w:p>
        </w:tc>
        <w:tc>
          <w:tcPr>
            <w:tcW w:w="1520" w:type="dxa"/>
            <w:vAlign w:val="center"/>
          </w:tcPr>
          <w:p w14:paraId="1D3EC1E9" w14:textId="77777777" w:rsidR="00211D81" w:rsidRPr="00BA2AD9" w:rsidRDefault="00211D81" w:rsidP="006613CA">
            <w:pPr>
              <w:ind w:left="-851" w:right="-709"/>
              <w:jc w:val="center"/>
              <w:rPr>
                <w:sz w:val="22"/>
              </w:rPr>
            </w:pPr>
          </w:p>
        </w:tc>
        <w:tc>
          <w:tcPr>
            <w:tcW w:w="1368" w:type="dxa"/>
            <w:vAlign w:val="center"/>
          </w:tcPr>
          <w:p w14:paraId="0BA1CA1C" w14:textId="77777777" w:rsidR="00211D81" w:rsidRPr="00BA2AD9" w:rsidRDefault="00211D81" w:rsidP="006613CA">
            <w:pPr>
              <w:ind w:left="-851" w:right="-709"/>
              <w:jc w:val="center"/>
              <w:rPr>
                <w:sz w:val="22"/>
              </w:rPr>
            </w:pPr>
          </w:p>
        </w:tc>
        <w:tc>
          <w:tcPr>
            <w:tcW w:w="2614" w:type="dxa"/>
            <w:vAlign w:val="center"/>
          </w:tcPr>
          <w:p w14:paraId="58D34C11" w14:textId="77777777" w:rsidR="00211D81" w:rsidRPr="00BA2AD9" w:rsidRDefault="00211D81" w:rsidP="006613CA">
            <w:pPr>
              <w:ind w:left="-851" w:right="-709"/>
              <w:jc w:val="center"/>
              <w:rPr>
                <w:sz w:val="22"/>
              </w:rPr>
            </w:pPr>
          </w:p>
        </w:tc>
      </w:tr>
      <w:tr w:rsidR="00211D81" w:rsidRPr="00BA2AD9" w14:paraId="0BFE227D" w14:textId="77777777" w:rsidTr="006613CA">
        <w:trPr>
          <w:trHeight w:val="286"/>
        </w:trPr>
        <w:tc>
          <w:tcPr>
            <w:tcW w:w="912" w:type="dxa"/>
          </w:tcPr>
          <w:p w14:paraId="2CB1C3C3" w14:textId="77777777" w:rsidR="00211D81" w:rsidRPr="00BA2AD9" w:rsidRDefault="00211D81" w:rsidP="006613CA">
            <w:pPr>
              <w:ind w:left="-851" w:right="-709"/>
              <w:jc w:val="center"/>
              <w:rPr>
                <w:sz w:val="22"/>
              </w:rPr>
            </w:pPr>
            <w:r w:rsidRPr="00BA2AD9">
              <w:rPr>
                <w:sz w:val="22"/>
              </w:rPr>
              <w:t>4</w:t>
            </w:r>
          </w:p>
        </w:tc>
        <w:tc>
          <w:tcPr>
            <w:tcW w:w="5137" w:type="dxa"/>
          </w:tcPr>
          <w:p w14:paraId="3AAFCDCE" w14:textId="77777777" w:rsidR="00211D81" w:rsidRPr="00BA2AD9" w:rsidRDefault="00211D81" w:rsidP="006613CA">
            <w:pPr>
              <w:ind w:left="-851" w:right="-709"/>
              <w:rPr>
                <w:sz w:val="22"/>
              </w:rPr>
            </w:pPr>
          </w:p>
        </w:tc>
        <w:tc>
          <w:tcPr>
            <w:tcW w:w="1520" w:type="dxa"/>
            <w:vAlign w:val="center"/>
          </w:tcPr>
          <w:p w14:paraId="057739FF" w14:textId="77777777" w:rsidR="00211D81" w:rsidRPr="00BA2AD9" w:rsidRDefault="00211D81" w:rsidP="006613CA">
            <w:pPr>
              <w:ind w:left="-851" w:right="-709"/>
              <w:jc w:val="center"/>
              <w:rPr>
                <w:sz w:val="22"/>
              </w:rPr>
            </w:pPr>
          </w:p>
        </w:tc>
        <w:tc>
          <w:tcPr>
            <w:tcW w:w="1368" w:type="dxa"/>
            <w:vAlign w:val="center"/>
          </w:tcPr>
          <w:p w14:paraId="49F89D2A" w14:textId="77777777" w:rsidR="00211D81" w:rsidRPr="00BA2AD9" w:rsidRDefault="00211D81" w:rsidP="006613CA">
            <w:pPr>
              <w:ind w:left="-851" w:right="-709"/>
              <w:jc w:val="center"/>
              <w:rPr>
                <w:sz w:val="22"/>
              </w:rPr>
            </w:pPr>
          </w:p>
        </w:tc>
        <w:tc>
          <w:tcPr>
            <w:tcW w:w="2614" w:type="dxa"/>
            <w:vAlign w:val="center"/>
          </w:tcPr>
          <w:p w14:paraId="61B23091" w14:textId="77777777" w:rsidR="00211D81" w:rsidRPr="00BA2AD9" w:rsidRDefault="00211D81" w:rsidP="006613CA">
            <w:pPr>
              <w:ind w:left="-851" w:right="-709"/>
              <w:jc w:val="center"/>
              <w:rPr>
                <w:sz w:val="22"/>
              </w:rPr>
            </w:pPr>
          </w:p>
        </w:tc>
      </w:tr>
      <w:tr w:rsidR="00211D81" w:rsidRPr="00BA2AD9" w14:paraId="144CF6EC" w14:textId="77777777" w:rsidTr="006613CA">
        <w:trPr>
          <w:trHeight w:val="277"/>
        </w:trPr>
        <w:tc>
          <w:tcPr>
            <w:tcW w:w="912" w:type="dxa"/>
          </w:tcPr>
          <w:p w14:paraId="2F7DD9E5" w14:textId="77777777" w:rsidR="00211D81" w:rsidRPr="00BA2AD9" w:rsidRDefault="00211D81" w:rsidP="006613CA">
            <w:pPr>
              <w:ind w:left="-851" w:right="-709"/>
              <w:jc w:val="center"/>
              <w:rPr>
                <w:sz w:val="22"/>
              </w:rPr>
            </w:pPr>
            <w:r w:rsidRPr="00BA2AD9">
              <w:rPr>
                <w:sz w:val="22"/>
              </w:rPr>
              <w:t>5</w:t>
            </w:r>
          </w:p>
        </w:tc>
        <w:tc>
          <w:tcPr>
            <w:tcW w:w="5137" w:type="dxa"/>
          </w:tcPr>
          <w:p w14:paraId="0A1D00C9" w14:textId="77777777" w:rsidR="00211D81" w:rsidRPr="00BA2AD9" w:rsidRDefault="00211D81" w:rsidP="006613CA">
            <w:pPr>
              <w:ind w:left="-851" w:right="-709"/>
              <w:rPr>
                <w:sz w:val="22"/>
              </w:rPr>
            </w:pPr>
          </w:p>
        </w:tc>
        <w:tc>
          <w:tcPr>
            <w:tcW w:w="1520" w:type="dxa"/>
            <w:vAlign w:val="center"/>
          </w:tcPr>
          <w:p w14:paraId="15B3C34A" w14:textId="77777777" w:rsidR="00211D81" w:rsidRPr="00BA2AD9" w:rsidRDefault="00211D81" w:rsidP="006613CA">
            <w:pPr>
              <w:ind w:left="-851" w:right="-709"/>
              <w:jc w:val="center"/>
              <w:rPr>
                <w:sz w:val="22"/>
              </w:rPr>
            </w:pPr>
          </w:p>
        </w:tc>
        <w:tc>
          <w:tcPr>
            <w:tcW w:w="1368" w:type="dxa"/>
            <w:vAlign w:val="center"/>
          </w:tcPr>
          <w:p w14:paraId="2C579E10" w14:textId="77777777" w:rsidR="00211D81" w:rsidRPr="00BA2AD9" w:rsidRDefault="00211D81" w:rsidP="006613CA">
            <w:pPr>
              <w:ind w:left="-851" w:right="-709"/>
              <w:jc w:val="center"/>
              <w:rPr>
                <w:sz w:val="22"/>
              </w:rPr>
            </w:pPr>
          </w:p>
        </w:tc>
        <w:tc>
          <w:tcPr>
            <w:tcW w:w="2614" w:type="dxa"/>
            <w:vAlign w:val="center"/>
          </w:tcPr>
          <w:p w14:paraId="38579DC9" w14:textId="77777777" w:rsidR="00211D81" w:rsidRPr="00BA2AD9" w:rsidRDefault="00211D81" w:rsidP="006613CA">
            <w:pPr>
              <w:ind w:left="-851" w:right="-709"/>
              <w:jc w:val="center"/>
              <w:rPr>
                <w:sz w:val="22"/>
              </w:rPr>
            </w:pPr>
          </w:p>
        </w:tc>
      </w:tr>
      <w:tr w:rsidR="00211D81" w:rsidRPr="00BA2AD9" w14:paraId="2ADE33F6" w14:textId="77777777" w:rsidTr="006613CA">
        <w:trPr>
          <w:trHeight w:val="277"/>
        </w:trPr>
        <w:tc>
          <w:tcPr>
            <w:tcW w:w="912" w:type="dxa"/>
          </w:tcPr>
          <w:p w14:paraId="67A97979" w14:textId="77777777" w:rsidR="00211D81" w:rsidRPr="00BA2AD9" w:rsidRDefault="00211D81" w:rsidP="006613CA">
            <w:pPr>
              <w:ind w:left="-851" w:right="-709"/>
              <w:rPr>
                <w:sz w:val="22"/>
              </w:rPr>
            </w:pPr>
          </w:p>
        </w:tc>
        <w:tc>
          <w:tcPr>
            <w:tcW w:w="5137" w:type="dxa"/>
          </w:tcPr>
          <w:p w14:paraId="6BA60A92" w14:textId="77777777" w:rsidR="00211D81" w:rsidRPr="00BA2AD9" w:rsidRDefault="00211D81" w:rsidP="006613CA">
            <w:pPr>
              <w:ind w:left="-851" w:right="-709"/>
              <w:jc w:val="right"/>
              <w:rPr>
                <w:b/>
                <w:sz w:val="22"/>
              </w:rPr>
            </w:pPr>
            <w:r w:rsidRPr="00BA2AD9">
              <w:rPr>
                <w:b/>
                <w:sz w:val="22"/>
              </w:rPr>
              <w:t>Kopā:</w:t>
            </w:r>
          </w:p>
        </w:tc>
        <w:tc>
          <w:tcPr>
            <w:tcW w:w="1520" w:type="dxa"/>
            <w:vAlign w:val="center"/>
          </w:tcPr>
          <w:p w14:paraId="5BF0674B" w14:textId="77777777" w:rsidR="00211D81" w:rsidRPr="00BA2AD9" w:rsidRDefault="00211D81" w:rsidP="006613CA">
            <w:pPr>
              <w:ind w:left="-851" w:right="-709"/>
              <w:jc w:val="center"/>
              <w:rPr>
                <w:sz w:val="22"/>
              </w:rPr>
            </w:pPr>
          </w:p>
        </w:tc>
        <w:tc>
          <w:tcPr>
            <w:tcW w:w="1368" w:type="dxa"/>
            <w:vAlign w:val="center"/>
          </w:tcPr>
          <w:p w14:paraId="30B78396" w14:textId="77777777" w:rsidR="00211D81" w:rsidRPr="00BA2AD9" w:rsidRDefault="00211D81" w:rsidP="006613CA">
            <w:pPr>
              <w:ind w:left="-851" w:right="-709"/>
              <w:jc w:val="center"/>
              <w:rPr>
                <w:sz w:val="22"/>
              </w:rPr>
            </w:pPr>
          </w:p>
        </w:tc>
        <w:tc>
          <w:tcPr>
            <w:tcW w:w="2614" w:type="dxa"/>
            <w:vAlign w:val="center"/>
          </w:tcPr>
          <w:p w14:paraId="0B3FD515" w14:textId="77777777" w:rsidR="00211D81" w:rsidRPr="00BA2AD9" w:rsidRDefault="00211D81" w:rsidP="006613CA">
            <w:pPr>
              <w:ind w:left="-851" w:right="-709"/>
              <w:jc w:val="center"/>
              <w:rPr>
                <w:b/>
                <w:sz w:val="22"/>
              </w:rPr>
            </w:pPr>
          </w:p>
        </w:tc>
      </w:tr>
    </w:tbl>
    <w:p w14:paraId="297C3A16" w14:textId="77777777" w:rsidR="00211D81" w:rsidRPr="00BA2AD9" w:rsidRDefault="00211D81" w:rsidP="00211D81">
      <w:pPr>
        <w:spacing w:line="240" w:lineRule="atLeast"/>
        <w:ind w:left="-851" w:right="-709"/>
        <w:contextualSpacing/>
      </w:pPr>
      <w:r w:rsidRPr="00BA2AD9">
        <w:t>DN Tehniskās ekspluatācijas __________________ _____________________/________/</w:t>
      </w:r>
    </w:p>
    <w:p w14:paraId="1DCD300B" w14:textId="77777777" w:rsidR="00211D81" w:rsidRPr="00BA2AD9" w:rsidRDefault="00211D81" w:rsidP="00211D81">
      <w:pPr>
        <w:spacing w:line="240" w:lineRule="atLeast"/>
        <w:ind w:left="-709" w:right="-709" w:hanging="142"/>
        <w:contextualSpacing/>
      </w:pPr>
      <w:r w:rsidRPr="00BA2AD9">
        <w:t>SIA „_____________________________________” _____________________ ________</w:t>
      </w:r>
    </w:p>
    <w:p w14:paraId="63B8C580" w14:textId="77777777" w:rsidR="00211D81" w:rsidRPr="00BA2AD9" w:rsidRDefault="00211D81" w:rsidP="00211D81">
      <w:pPr>
        <w:pStyle w:val="Title"/>
        <w:jc w:val="right"/>
      </w:pPr>
    </w:p>
    <w:p w14:paraId="427D9F7C" w14:textId="77777777" w:rsidR="00211D81" w:rsidRPr="00BA2AD9" w:rsidRDefault="00211D81" w:rsidP="00211D81">
      <w:pPr>
        <w:pStyle w:val="BodyTextIndent31"/>
        <w:ind w:firstLine="0"/>
        <w:jc w:val="right"/>
        <w:rPr>
          <w:rFonts w:ascii="Times New Roman" w:hAnsi="Times New Roman"/>
        </w:rPr>
        <w:sectPr w:rsidR="00211D81" w:rsidRPr="00BA2AD9" w:rsidSect="006613CA">
          <w:pgSz w:w="12240" w:h="15840"/>
          <w:pgMar w:top="1134" w:right="1134" w:bottom="0" w:left="1134" w:header="709" w:footer="709" w:gutter="0"/>
          <w:cols w:space="708"/>
          <w:titlePg/>
          <w:docGrid w:linePitch="360"/>
        </w:sectPr>
      </w:pPr>
    </w:p>
    <w:p w14:paraId="685C25AC" w14:textId="77777777" w:rsidR="00211D81" w:rsidRPr="00BA2AD9" w:rsidRDefault="00211D81" w:rsidP="00211D81">
      <w:pPr>
        <w:pStyle w:val="BodyTextIndent31"/>
        <w:ind w:firstLine="0"/>
        <w:jc w:val="right"/>
        <w:rPr>
          <w:rFonts w:ascii="Times New Roman" w:hAnsi="Times New Roman"/>
        </w:rPr>
      </w:pPr>
      <w:r w:rsidRPr="00BA2AD9">
        <w:rPr>
          <w:rFonts w:ascii="Times New Roman" w:hAnsi="Times New Roman"/>
        </w:rPr>
        <w:lastRenderedPageBreak/>
        <w:t>_______ līguma Nr._______</w:t>
      </w:r>
    </w:p>
    <w:p w14:paraId="321E1838" w14:textId="77777777" w:rsidR="00211D81" w:rsidRPr="00BA2AD9" w:rsidRDefault="00211D81" w:rsidP="00211D81">
      <w:pPr>
        <w:spacing w:line="0" w:lineRule="atLeast"/>
        <w:jc w:val="right"/>
      </w:pPr>
      <w:r w:rsidRPr="00BA2AD9">
        <w:t>6.pielikums</w:t>
      </w:r>
    </w:p>
    <w:p w14:paraId="4793E2ED" w14:textId="77777777" w:rsidR="00211D81" w:rsidRPr="00BA2AD9" w:rsidRDefault="00211D81" w:rsidP="00211D81">
      <w:pPr>
        <w:spacing w:line="0" w:lineRule="atLeast"/>
      </w:pPr>
    </w:p>
    <w:tbl>
      <w:tblPr>
        <w:tblW w:w="12687" w:type="dxa"/>
        <w:tblInd w:w="108" w:type="dxa"/>
        <w:tblLook w:val="04A0" w:firstRow="1" w:lastRow="0" w:firstColumn="1" w:lastColumn="0" w:noHBand="0" w:noVBand="1"/>
      </w:tblPr>
      <w:tblGrid>
        <w:gridCol w:w="12687"/>
      </w:tblGrid>
      <w:tr w:rsidR="00211D81" w:rsidRPr="00BA2AD9" w14:paraId="29223CE1" w14:textId="77777777" w:rsidTr="006613CA">
        <w:trPr>
          <w:trHeight w:val="349"/>
        </w:trPr>
        <w:tc>
          <w:tcPr>
            <w:tcW w:w="12687" w:type="dxa"/>
            <w:tcBorders>
              <w:top w:val="nil"/>
              <w:left w:val="nil"/>
              <w:bottom w:val="nil"/>
              <w:right w:val="nil"/>
            </w:tcBorders>
            <w:shd w:val="clear" w:color="auto" w:fill="auto"/>
            <w:noWrap/>
            <w:vAlign w:val="bottom"/>
            <w:hideMark/>
          </w:tcPr>
          <w:p w14:paraId="0F757BFC" w14:textId="77777777" w:rsidR="00211D81" w:rsidRPr="00BA2AD9" w:rsidRDefault="009338F1" w:rsidP="006613CA">
            <w:pPr>
              <w:jc w:val="center"/>
              <w:rPr>
                <w:b/>
                <w:iCs/>
                <w:color w:val="333333"/>
                <w:sz w:val="22"/>
                <w:lang w:eastAsia="lv-LV"/>
              </w:rPr>
            </w:pPr>
            <w:r>
              <w:rPr>
                <w:b/>
                <w:iCs/>
                <w:color w:val="333333"/>
                <w:sz w:val="22"/>
              </w:rPr>
              <w:t>Papildus</w:t>
            </w:r>
            <w:r w:rsidRPr="00BA2AD9">
              <w:rPr>
                <w:b/>
                <w:iCs/>
                <w:color w:val="333333"/>
                <w:sz w:val="22"/>
              </w:rPr>
              <w:t xml:space="preserve"> </w:t>
            </w:r>
            <w:r w:rsidR="00211D81" w:rsidRPr="00BA2AD9">
              <w:rPr>
                <w:b/>
                <w:iCs/>
                <w:color w:val="333333"/>
                <w:sz w:val="22"/>
              </w:rPr>
              <w:t>darbu atšifrējums</w:t>
            </w:r>
          </w:p>
        </w:tc>
      </w:tr>
      <w:tr w:rsidR="00211D81" w:rsidRPr="00BA2AD9" w14:paraId="3614FE3D" w14:textId="77777777" w:rsidTr="006613CA">
        <w:trPr>
          <w:trHeight w:val="337"/>
        </w:trPr>
        <w:tc>
          <w:tcPr>
            <w:tcW w:w="12687" w:type="dxa"/>
            <w:tcBorders>
              <w:top w:val="nil"/>
              <w:left w:val="nil"/>
              <w:bottom w:val="nil"/>
              <w:right w:val="nil"/>
            </w:tcBorders>
            <w:shd w:val="clear" w:color="auto" w:fill="auto"/>
            <w:vAlign w:val="bottom"/>
            <w:hideMark/>
          </w:tcPr>
          <w:p w14:paraId="21863E69" w14:textId="77777777" w:rsidR="00211D81" w:rsidRPr="00BA2AD9" w:rsidRDefault="00211D81" w:rsidP="006613CA">
            <w:pPr>
              <w:jc w:val="center"/>
              <w:rPr>
                <w:b/>
                <w:iCs/>
                <w:color w:val="333333"/>
                <w:sz w:val="22"/>
              </w:rPr>
            </w:pPr>
            <w:r w:rsidRPr="00BA2AD9">
              <w:rPr>
                <w:b/>
                <w:iCs/>
                <w:color w:val="333333"/>
                <w:sz w:val="22"/>
              </w:rPr>
              <w:t>Darbu titula nosaukums</w:t>
            </w:r>
          </w:p>
        </w:tc>
      </w:tr>
    </w:tbl>
    <w:p w14:paraId="5E6A378F" w14:textId="77777777" w:rsidR="00211D81" w:rsidRPr="00BA2AD9" w:rsidRDefault="00211D81" w:rsidP="00211D81">
      <w:pPr>
        <w:spacing w:line="0" w:lineRule="atLeast"/>
        <w:rPr>
          <w:sz w:val="22"/>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211D81" w:rsidRPr="00BA2AD9" w14:paraId="25CF4707" w14:textId="77777777" w:rsidTr="006613C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2BE25B24" w14:textId="77777777" w:rsidR="00211D81" w:rsidRPr="00BA2AD9" w:rsidRDefault="00211D81" w:rsidP="006613CA">
            <w:pPr>
              <w:rPr>
                <w:b/>
                <w:bCs/>
                <w:iCs/>
                <w:color w:val="333333"/>
                <w:sz w:val="22"/>
                <w:lang w:eastAsia="lv-LV"/>
              </w:rPr>
            </w:pPr>
            <w:r w:rsidRPr="00BA2AD9">
              <w:rPr>
                <w:b/>
                <w:bCs/>
                <w:iCs/>
                <w:color w:val="333333"/>
                <w:sz w:val="22"/>
              </w:rPr>
              <w:t>Pasūtītājs: LDZ</w:t>
            </w:r>
          </w:p>
        </w:tc>
      </w:tr>
      <w:tr w:rsidR="00211D81" w:rsidRPr="00BA2AD9" w14:paraId="2A262B72" w14:textId="77777777" w:rsidTr="006613C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1BE48DF2" w14:textId="77777777" w:rsidR="00211D81" w:rsidRPr="00BA2AD9" w:rsidRDefault="00211D81" w:rsidP="006613CA">
            <w:pPr>
              <w:rPr>
                <w:b/>
                <w:bCs/>
                <w:iCs/>
                <w:color w:val="333333"/>
                <w:sz w:val="22"/>
              </w:rPr>
            </w:pPr>
            <w:r w:rsidRPr="00BA2AD9">
              <w:rPr>
                <w:b/>
                <w:bCs/>
                <w:iCs/>
                <w:color w:val="333333"/>
                <w:sz w:val="22"/>
              </w:rPr>
              <w:t>Objekts:</w:t>
            </w:r>
          </w:p>
        </w:tc>
      </w:tr>
      <w:tr w:rsidR="00211D81" w:rsidRPr="00BA2AD9" w14:paraId="3FFF129B" w14:textId="77777777" w:rsidTr="006613C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155D868A" w14:textId="77777777" w:rsidR="00211D81" w:rsidRPr="00BA2AD9" w:rsidRDefault="00211D81" w:rsidP="006613CA">
            <w:pPr>
              <w:rPr>
                <w:b/>
                <w:bCs/>
                <w:iCs/>
                <w:color w:val="333333"/>
                <w:sz w:val="22"/>
              </w:rPr>
            </w:pPr>
            <w:r w:rsidRPr="00BA2AD9">
              <w:rPr>
                <w:b/>
                <w:bCs/>
                <w:iCs/>
                <w:color w:val="333333"/>
                <w:sz w:val="22"/>
              </w:rPr>
              <w:t>Kadastra Nr.:</w:t>
            </w:r>
          </w:p>
        </w:tc>
      </w:tr>
      <w:tr w:rsidR="00211D81" w:rsidRPr="00BA2AD9" w14:paraId="500285FC" w14:textId="77777777" w:rsidTr="006613C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779A02C" w14:textId="77777777" w:rsidR="00211D81" w:rsidRPr="00BA2AD9" w:rsidRDefault="00211D81" w:rsidP="006613CA">
            <w:pPr>
              <w:rPr>
                <w:b/>
                <w:bCs/>
                <w:iCs/>
                <w:color w:val="333333"/>
                <w:sz w:val="22"/>
              </w:rPr>
            </w:pPr>
            <w:r w:rsidRPr="00BA2AD9">
              <w:rPr>
                <w:b/>
                <w:bCs/>
                <w:iCs/>
                <w:color w:val="333333"/>
                <w:sz w:val="22"/>
              </w:rPr>
              <w:t>SAP:</w:t>
            </w:r>
          </w:p>
        </w:tc>
      </w:tr>
      <w:tr w:rsidR="00211D81" w:rsidRPr="00BA2AD9" w14:paraId="697977D1" w14:textId="77777777" w:rsidTr="006613CA">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0BDAF1C3" w14:textId="77777777" w:rsidR="00211D81" w:rsidRPr="00BA2AD9" w:rsidRDefault="00211D81" w:rsidP="006613CA">
            <w:pPr>
              <w:rPr>
                <w:b/>
                <w:bCs/>
                <w:iCs/>
                <w:color w:val="333333"/>
                <w:sz w:val="22"/>
              </w:rPr>
            </w:pPr>
            <w:r w:rsidRPr="00BA2AD9">
              <w:rPr>
                <w:b/>
                <w:bCs/>
                <w:iCs/>
                <w:color w:val="333333"/>
                <w:sz w:val="22"/>
              </w:rPr>
              <w:t>Datums:</w:t>
            </w:r>
          </w:p>
        </w:tc>
      </w:tr>
      <w:tr w:rsidR="00211D81" w:rsidRPr="00BA2AD9" w14:paraId="469304F4" w14:textId="77777777" w:rsidTr="006613CA">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3F66CAE" w14:textId="77777777" w:rsidR="00211D81" w:rsidRPr="00BA2AD9" w:rsidRDefault="00211D81" w:rsidP="006613CA">
            <w:pPr>
              <w:jc w:val="center"/>
              <w:rPr>
                <w:i/>
                <w:iCs/>
                <w:color w:val="333333"/>
                <w:lang w:eastAsia="lv-LV"/>
              </w:rPr>
            </w:pPr>
            <w:r w:rsidRPr="00BA2AD9">
              <w:rPr>
                <w:i/>
                <w:iCs/>
                <w:color w:val="333333"/>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4FB454A8" w14:textId="77777777" w:rsidR="00211D81" w:rsidRPr="00BA2AD9" w:rsidRDefault="00211D81" w:rsidP="006613CA">
            <w:pPr>
              <w:jc w:val="center"/>
              <w:rPr>
                <w:i/>
                <w:iCs/>
                <w:color w:val="333333"/>
              </w:rPr>
            </w:pPr>
            <w:r w:rsidRPr="00BA2AD9">
              <w:rPr>
                <w:i/>
                <w:iCs/>
                <w:color w:val="333333"/>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54209E33" w14:textId="77777777" w:rsidR="00211D81" w:rsidRPr="00BA2AD9" w:rsidRDefault="00211D81" w:rsidP="006613CA">
            <w:pPr>
              <w:jc w:val="center"/>
              <w:rPr>
                <w:i/>
                <w:iCs/>
                <w:color w:val="333333"/>
              </w:rPr>
            </w:pPr>
            <w:proofErr w:type="spellStart"/>
            <w:r w:rsidRPr="00BA2AD9">
              <w:rPr>
                <w:i/>
                <w:iCs/>
                <w:color w:val="333333"/>
              </w:rPr>
              <w:t>mērv</w:t>
            </w:r>
            <w:proofErr w:type="spellEnd"/>
            <w:r w:rsidRPr="00BA2AD9">
              <w:rPr>
                <w:i/>
                <w:iCs/>
                <w:color w:val="333333"/>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0261FD52" w14:textId="77777777" w:rsidR="00211D81" w:rsidRPr="00BA2AD9" w:rsidRDefault="00211D81" w:rsidP="006613CA">
            <w:pPr>
              <w:jc w:val="center"/>
              <w:rPr>
                <w:i/>
                <w:iCs/>
                <w:color w:val="333333"/>
              </w:rPr>
            </w:pPr>
            <w:r w:rsidRPr="00BA2AD9">
              <w:rPr>
                <w:i/>
                <w:iCs/>
                <w:color w:val="333333"/>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043FF0C2" w14:textId="77777777" w:rsidR="00211D81" w:rsidRPr="00BA2AD9" w:rsidRDefault="00211D81" w:rsidP="006613CA">
            <w:pPr>
              <w:jc w:val="center"/>
              <w:rPr>
                <w:i/>
                <w:iCs/>
              </w:rPr>
            </w:pPr>
            <w:proofErr w:type="spellStart"/>
            <w:r w:rsidRPr="00BA2AD9">
              <w:rPr>
                <w:i/>
                <w:iCs/>
              </w:rPr>
              <w:t>Izm</w:t>
            </w:r>
            <w:proofErr w:type="spellEnd"/>
            <w:r w:rsidRPr="00BA2AD9">
              <w:rPr>
                <w:i/>
                <w:iCs/>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2403FE46" w14:textId="77777777" w:rsidR="00211D81" w:rsidRPr="00BA2AD9" w:rsidRDefault="00211D81" w:rsidP="006613CA">
            <w:pPr>
              <w:jc w:val="center"/>
              <w:rPr>
                <w:i/>
                <w:iCs/>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483E8BF3" w14:textId="77777777" w:rsidR="00211D81" w:rsidRPr="00BA2AD9" w:rsidRDefault="00211D81" w:rsidP="006613CA">
            <w:pPr>
              <w:jc w:val="center"/>
              <w:rPr>
                <w:i/>
                <w:iCs/>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228BD3A4" w14:textId="77777777" w:rsidR="00211D81" w:rsidRPr="00BA2AD9" w:rsidRDefault="00211D81" w:rsidP="006613CA">
            <w:pPr>
              <w:jc w:val="center"/>
              <w:rPr>
                <w:i/>
                <w:iCs/>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6942FB04" w14:textId="77777777" w:rsidR="00211D81" w:rsidRPr="00BA2AD9" w:rsidRDefault="00211D81" w:rsidP="006613CA">
            <w:pPr>
              <w:jc w:val="center"/>
              <w:rPr>
                <w:i/>
                <w:iCs/>
              </w:rPr>
            </w:pPr>
            <w:r w:rsidRPr="00BA2AD9">
              <w:rPr>
                <w:i/>
                <w:iCs/>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49A4AA62" w14:textId="77777777" w:rsidR="00211D81" w:rsidRPr="00BA2AD9" w:rsidRDefault="00211D81" w:rsidP="006613CA">
            <w:pPr>
              <w:jc w:val="center"/>
              <w:rPr>
                <w:i/>
                <w:iCs/>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4D295AF3" w14:textId="77777777" w:rsidR="00211D81" w:rsidRPr="00BA2AD9" w:rsidRDefault="00211D81" w:rsidP="006613CA">
            <w:pPr>
              <w:jc w:val="center"/>
              <w:rPr>
                <w:i/>
                <w:iCs/>
              </w:rPr>
            </w:pPr>
            <w:r w:rsidRPr="00BA2AD9">
              <w:rPr>
                <w:i/>
                <w:iCs/>
              </w:rPr>
              <w:t>Pavisam</w:t>
            </w:r>
          </w:p>
        </w:tc>
      </w:tr>
      <w:tr w:rsidR="00211D81" w:rsidRPr="00BA2AD9" w14:paraId="402AE372" w14:textId="77777777" w:rsidTr="006613CA">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1131D4F8" w14:textId="77777777" w:rsidR="00211D81" w:rsidRPr="00BA2AD9" w:rsidRDefault="00211D81" w:rsidP="006613CA">
            <w:pPr>
              <w:jc w:val="center"/>
              <w:rPr>
                <w:i/>
                <w:iCs/>
                <w:color w:val="333333"/>
              </w:rPr>
            </w:pPr>
            <w:r w:rsidRPr="00BA2AD9">
              <w:rPr>
                <w:i/>
                <w:iCs/>
                <w:color w:val="333333"/>
              </w:rPr>
              <w:t> </w:t>
            </w:r>
          </w:p>
        </w:tc>
        <w:tc>
          <w:tcPr>
            <w:tcW w:w="3576" w:type="dxa"/>
            <w:tcBorders>
              <w:top w:val="nil"/>
              <w:left w:val="nil"/>
              <w:bottom w:val="single" w:sz="8" w:space="0" w:color="auto"/>
              <w:right w:val="single" w:sz="4" w:space="0" w:color="auto"/>
            </w:tcBorders>
            <w:shd w:val="clear" w:color="auto" w:fill="auto"/>
            <w:noWrap/>
            <w:vAlign w:val="bottom"/>
            <w:hideMark/>
          </w:tcPr>
          <w:p w14:paraId="3FC3D6C8" w14:textId="77777777" w:rsidR="00211D81" w:rsidRPr="00BA2AD9" w:rsidRDefault="00211D81" w:rsidP="006613CA">
            <w:pPr>
              <w:rPr>
                <w:i/>
                <w:iCs/>
                <w:color w:val="333333"/>
              </w:rPr>
            </w:pPr>
            <w:r w:rsidRPr="00BA2AD9">
              <w:rPr>
                <w:i/>
                <w:iCs/>
                <w:color w:val="333333"/>
              </w:rPr>
              <w:t> </w:t>
            </w:r>
          </w:p>
        </w:tc>
        <w:tc>
          <w:tcPr>
            <w:tcW w:w="787" w:type="dxa"/>
            <w:tcBorders>
              <w:top w:val="nil"/>
              <w:left w:val="nil"/>
              <w:bottom w:val="single" w:sz="8" w:space="0" w:color="auto"/>
              <w:right w:val="single" w:sz="4" w:space="0" w:color="auto"/>
            </w:tcBorders>
            <w:shd w:val="clear" w:color="auto" w:fill="auto"/>
            <w:noWrap/>
            <w:vAlign w:val="bottom"/>
            <w:hideMark/>
          </w:tcPr>
          <w:p w14:paraId="57138255" w14:textId="77777777" w:rsidR="00211D81" w:rsidRPr="00BA2AD9" w:rsidRDefault="00211D81" w:rsidP="006613CA">
            <w:pPr>
              <w:jc w:val="center"/>
              <w:rPr>
                <w:i/>
                <w:iCs/>
                <w:color w:val="333333"/>
              </w:rPr>
            </w:pPr>
            <w:r w:rsidRPr="00BA2AD9">
              <w:rPr>
                <w:i/>
                <w:iCs/>
                <w:color w:val="333333"/>
              </w:rPr>
              <w:t> </w:t>
            </w:r>
          </w:p>
        </w:tc>
        <w:tc>
          <w:tcPr>
            <w:tcW w:w="903" w:type="dxa"/>
            <w:tcBorders>
              <w:top w:val="nil"/>
              <w:left w:val="nil"/>
              <w:bottom w:val="single" w:sz="8" w:space="0" w:color="auto"/>
              <w:right w:val="single" w:sz="4" w:space="0" w:color="auto"/>
            </w:tcBorders>
            <w:shd w:val="clear" w:color="auto" w:fill="auto"/>
            <w:noWrap/>
            <w:vAlign w:val="bottom"/>
            <w:hideMark/>
          </w:tcPr>
          <w:p w14:paraId="227BE241" w14:textId="77777777" w:rsidR="00211D81" w:rsidRPr="00BA2AD9" w:rsidRDefault="00211D81" w:rsidP="006613CA">
            <w:pPr>
              <w:jc w:val="center"/>
              <w:rPr>
                <w:i/>
                <w:iCs/>
                <w:color w:val="333333"/>
              </w:rPr>
            </w:pPr>
            <w:r w:rsidRPr="00BA2AD9">
              <w:rPr>
                <w:i/>
                <w:iCs/>
                <w:color w:val="333333"/>
              </w:rPr>
              <w:t> </w:t>
            </w:r>
          </w:p>
        </w:tc>
        <w:tc>
          <w:tcPr>
            <w:tcW w:w="1123" w:type="dxa"/>
            <w:tcBorders>
              <w:top w:val="nil"/>
              <w:left w:val="nil"/>
              <w:bottom w:val="single" w:sz="8" w:space="0" w:color="auto"/>
              <w:right w:val="single" w:sz="4" w:space="0" w:color="auto"/>
            </w:tcBorders>
            <w:shd w:val="clear" w:color="auto" w:fill="auto"/>
            <w:noWrap/>
            <w:vAlign w:val="center"/>
            <w:hideMark/>
          </w:tcPr>
          <w:p w14:paraId="05A39642" w14:textId="77777777" w:rsidR="00211D81" w:rsidRPr="00BA2AD9" w:rsidRDefault="00211D81" w:rsidP="006613CA">
            <w:pPr>
              <w:jc w:val="center"/>
              <w:rPr>
                <w:i/>
                <w:iCs/>
              </w:rPr>
            </w:pPr>
            <w:r w:rsidRPr="00BA2AD9">
              <w:rPr>
                <w:i/>
                <w:iCs/>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6FC80FC1" w14:textId="77777777" w:rsidR="00211D81" w:rsidRPr="00BA2AD9" w:rsidRDefault="00211D81" w:rsidP="006613CA">
            <w:pPr>
              <w:jc w:val="center"/>
              <w:rPr>
                <w:i/>
                <w:iCs/>
              </w:rPr>
            </w:pPr>
            <w:proofErr w:type="spellStart"/>
            <w:r w:rsidRPr="00BA2AD9">
              <w:rPr>
                <w:i/>
                <w:iCs/>
              </w:rPr>
              <w:t>Mehān</w:t>
            </w:r>
            <w:proofErr w:type="spellEnd"/>
            <w:r w:rsidRPr="00BA2AD9">
              <w:rPr>
                <w:i/>
                <w:iCs/>
              </w:rPr>
              <w:t>.</w:t>
            </w:r>
          </w:p>
        </w:tc>
        <w:tc>
          <w:tcPr>
            <w:tcW w:w="1049" w:type="dxa"/>
            <w:tcBorders>
              <w:top w:val="nil"/>
              <w:left w:val="nil"/>
              <w:bottom w:val="single" w:sz="8" w:space="0" w:color="auto"/>
              <w:right w:val="single" w:sz="4" w:space="0" w:color="auto"/>
            </w:tcBorders>
            <w:shd w:val="clear" w:color="auto" w:fill="auto"/>
            <w:noWrap/>
            <w:vAlign w:val="center"/>
            <w:hideMark/>
          </w:tcPr>
          <w:p w14:paraId="69115EA4" w14:textId="77777777" w:rsidR="00211D81" w:rsidRPr="00BA2AD9" w:rsidRDefault="00211D81" w:rsidP="006613CA">
            <w:pPr>
              <w:jc w:val="center"/>
              <w:rPr>
                <w:i/>
                <w:iCs/>
              </w:rPr>
            </w:pPr>
            <w:r w:rsidRPr="00BA2AD9">
              <w:rPr>
                <w:i/>
                <w:iCs/>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5A689969" w14:textId="77777777" w:rsidR="00211D81" w:rsidRPr="00BA2AD9" w:rsidRDefault="00211D81" w:rsidP="006613CA">
            <w:pPr>
              <w:jc w:val="center"/>
              <w:rPr>
                <w:i/>
                <w:iCs/>
              </w:rPr>
            </w:pPr>
            <w:r w:rsidRPr="00BA2AD9">
              <w:rPr>
                <w:i/>
                <w:iCs/>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79D23732" w14:textId="77777777" w:rsidR="00211D81" w:rsidRPr="00BA2AD9" w:rsidRDefault="00211D81" w:rsidP="006613CA">
            <w:pPr>
              <w:jc w:val="center"/>
              <w:rPr>
                <w:i/>
                <w:iCs/>
              </w:rPr>
            </w:pPr>
            <w:proofErr w:type="spellStart"/>
            <w:r w:rsidRPr="00BA2AD9">
              <w:rPr>
                <w:i/>
                <w:iCs/>
              </w:rPr>
              <w:t>Mehān</w:t>
            </w:r>
            <w:proofErr w:type="spellEnd"/>
            <w:r w:rsidRPr="00BA2AD9">
              <w:rPr>
                <w:i/>
                <w:iCs/>
              </w:rPr>
              <w:t>.</w:t>
            </w:r>
          </w:p>
        </w:tc>
        <w:tc>
          <w:tcPr>
            <w:tcW w:w="918" w:type="dxa"/>
            <w:tcBorders>
              <w:top w:val="nil"/>
              <w:left w:val="nil"/>
              <w:bottom w:val="single" w:sz="8" w:space="0" w:color="auto"/>
              <w:right w:val="single" w:sz="4" w:space="0" w:color="auto"/>
            </w:tcBorders>
            <w:shd w:val="clear" w:color="auto" w:fill="auto"/>
            <w:noWrap/>
            <w:vAlign w:val="center"/>
            <w:hideMark/>
          </w:tcPr>
          <w:p w14:paraId="109C6224" w14:textId="77777777" w:rsidR="00211D81" w:rsidRPr="00BA2AD9" w:rsidRDefault="00211D81" w:rsidP="006613CA">
            <w:pPr>
              <w:jc w:val="center"/>
              <w:rPr>
                <w:i/>
                <w:iCs/>
              </w:rPr>
            </w:pPr>
            <w:r w:rsidRPr="00BA2AD9">
              <w:rPr>
                <w:i/>
                <w:iCs/>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5A6DC4FC" w14:textId="77777777" w:rsidR="00211D81" w:rsidRPr="00BA2AD9" w:rsidRDefault="00211D81" w:rsidP="006613CA">
            <w:pPr>
              <w:jc w:val="center"/>
              <w:rPr>
                <w:i/>
                <w:iCs/>
              </w:rPr>
            </w:pPr>
            <w:r w:rsidRPr="00BA2AD9">
              <w:rPr>
                <w:i/>
                <w:iCs/>
              </w:rPr>
              <w:t>kopā EUR</w:t>
            </w:r>
          </w:p>
        </w:tc>
      </w:tr>
      <w:tr w:rsidR="00211D81" w:rsidRPr="00BA2AD9" w14:paraId="608336AD" w14:textId="77777777" w:rsidTr="006613C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48645578" w14:textId="77777777" w:rsidR="00211D81" w:rsidRPr="00BA2AD9" w:rsidRDefault="00211D81" w:rsidP="006613CA">
            <w:pPr>
              <w:jc w:val="center"/>
              <w:rPr>
                <w:i/>
                <w:iCs/>
                <w:color w:val="333333"/>
              </w:rPr>
            </w:pPr>
            <w:r w:rsidRPr="00BA2AD9">
              <w:rPr>
                <w:i/>
                <w:iCs/>
                <w:color w:val="333333"/>
              </w:rPr>
              <w:t> </w:t>
            </w:r>
          </w:p>
        </w:tc>
        <w:tc>
          <w:tcPr>
            <w:tcW w:w="3576" w:type="dxa"/>
            <w:tcBorders>
              <w:top w:val="nil"/>
              <w:left w:val="nil"/>
              <w:bottom w:val="single" w:sz="4" w:space="0" w:color="auto"/>
              <w:right w:val="single" w:sz="4" w:space="0" w:color="auto"/>
            </w:tcBorders>
            <w:shd w:val="clear" w:color="auto" w:fill="auto"/>
            <w:hideMark/>
          </w:tcPr>
          <w:p w14:paraId="4C2FBA41" w14:textId="77777777" w:rsidR="00211D81" w:rsidRPr="00BA2AD9" w:rsidRDefault="00211D81" w:rsidP="006613CA">
            <w:pPr>
              <w:rPr>
                <w:i/>
                <w:iCs/>
              </w:rPr>
            </w:pPr>
            <w:r w:rsidRPr="00BA2AD9">
              <w:rPr>
                <w:i/>
                <w:iCs/>
              </w:rPr>
              <w:t> </w:t>
            </w:r>
          </w:p>
        </w:tc>
        <w:tc>
          <w:tcPr>
            <w:tcW w:w="787" w:type="dxa"/>
            <w:tcBorders>
              <w:top w:val="nil"/>
              <w:left w:val="nil"/>
              <w:bottom w:val="single" w:sz="4" w:space="0" w:color="auto"/>
              <w:right w:val="single" w:sz="4" w:space="0" w:color="auto"/>
            </w:tcBorders>
            <w:shd w:val="clear" w:color="auto" w:fill="auto"/>
            <w:noWrap/>
            <w:hideMark/>
          </w:tcPr>
          <w:p w14:paraId="5E092B66" w14:textId="77777777" w:rsidR="00211D81" w:rsidRPr="00BA2AD9" w:rsidRDefault="00211D81" w:rsidP="006613CA">
            <w:pPr>
              <w:jc w:val="center"/>
              <w:rPr>
                <w:i/>
                <w:iCs/>
              </w:rPr>
            </w:pPr>
            <w:r w:rsidRPr="00BA2AD9">
              <w:rPr>
                <w:i/>
                <w:iCs/>
              </w:rPr>
              <w:t> </w:t>
            </w:r>
          </w:p>
        </w:tc>
        <w:tc>
          <w:tcPr>
            <w:tcW w:w="903" w:type="dxa"/>
            <w:tcBorders>
              <w:top w:val="nil"/>
              <w:left w:val="nil"/>
              <w:bottom w:val="single" w:sz="4" w:space="0" w:color="auto"/>
              <w:right w:val="single" w:sz="4" w:space="0" w:color="auto"/>
            </w:tcBorders>
            <w:shd w:val="clear" w:color="auto" w:fill="auto"/>
            <w:noWrap/>
            <w:hideMark/>
          </w:tcPr>
          <w:p w14:paraId="20D2D574" w14:textId="77777777" w:rsidR="00211D81" w:rsidRPr="00BA2AD9" w:rsidRDefault="00211D81" w:rsidP="006613CA">
            <w:pPr>
              <w:jc w:val="cente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3537E1C" w14:textId="77777777" w:rsidR="00211D81" w:rsidRPr="00BA2AD9" w:rsidRDefault="00211D81" w:rsidP="006613CA">
            <w:pPr>
              <w:rPr>
                <w:i/>
                <w:iCs/>
              </w:rPr>
            </w:pPr>
            <w:r w:rsidRPr="00BA2AD9">
              <w:rPr>
                <w:i/>
                <w:iCs/>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19D023" w14:textId="77777777" w:rsidR="00211D81" w:rsidRPr="00BA2AD9" w:rsidRDefault="00211D81" w:rsidP="006613CA">
            <w:pPr>
              <w:rPr>
                <w:i/>
                <w:iCs/>
              </w:rPr>
            </w:pPr>
            <w:r w:rsidRPr="00BA2AD9">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A52B200" w14:textId="77777777" w:rsidR="00211D81" w:rsidRPr="00BA2AD9" w:rsidRDefault="00211D81" w:rsidP="006613CA">
            <w:pP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18350F7" w14:textId="77777777" w:rsidR="00211D81" w:rsidRPr="00BA2AD9" w:rsidRDefault="00211D81" w:rsidP="006613CA">
            <w:pPr>
              <w:rPr>
                <w:i/>
                <w:iCs/>
              </w:rPr>
            </w:pPr>
            <w:r w:rsidRPr="00BA2AD9">
              <w:rPr>
                <w:i/>
                <w:iCs/>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5C5D897" w14:textId="77777777" w:rsidR="00211D81" w:rsidRPr="00BA2AD9" w:rsidRDefault="00211D81" w:rsidP="006613CA">
            <w:pPr>
              <w:rPr>
                <w:i/>
                <w:iCs/>
              </w:rPr>
            </w:pPr>
            <w:r w:rsidRPr="00BA2AD9">
              <w:rPr>
                <w:i/>
                <w:iCs/>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212EFEC" w14:textId="77777777" w:rsidR="00211D81" w:rsidRPr="00BA2AD9" w:rsidRDefault="00211D81" w:rsidP="006613CA">
            <w:pPr>
              <w:rPr>
                <w:i/>
                <w:iCs/>
              </w:rPr>
            </w:pPr>
            <w:r w:rsidRPr="00BA2AD9">
              <w:rPr>
                <w:i/>
                <w:iCs/>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3B8B0D1F" w14:textId="77777777" w:rsidR="00211D81" w:rsidRPr="00BA2AD9" w:rsidRDefault="00211D81" w:rsidP="006613CA">
            <w:pPr>
              <w:rPr>
                <w:i/>
                <w:iCs/>
              </w:rPr>
            </w:pPr>
            <w:r w:rsidRPr="00BA2AD9">
              <w:rPr>
                <w:i/>
                <w:iCs/>
              </w:rPr>
              <w:t> </w:t>
            </w:r>
          </w:p>
        </w:tc>
      </w:tr>
      <w:tr w:rsidR="00211D81" w:rsidRPr="00BA2AD9" w14:paraId="712B708A" w14:textId="77777777" w:rsidTr="006613C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4D57194" w14:textId="77777777" w:rsidR="00211D81" w:rsidRPr="00BA2AD9" w:rsidRDefault="00211D81" w:rsidP="006613CA">
            <w:pPr>
              <w:jc w:val="center"/>
              <w:rPr>
                <w:i/>
                <w:iCs/>
                <w:color w:val="333333"/>
              </w:rPr>
            </w:pPr>
            <w:r w:rsidRPr="00BA2AD9">
              <w:rPr>
                <w:i/>
                <w:iCs/>
                <w:color w:val="333333"/>
              </w:rPr>
              <w:t> </w:t>
            </w:r>
          </w:p>
        </w:tc>
        <w:tc>
          <w:tcPr>
            <w:tcW w:w="3576" w:type="dxa"/>
            <w:tcBorders>
              <w:top w:val="nil"/>
              <w:left w:val="nil"/>
              <w:bottom w:val="single" w:sz="4" w:space="0" w:color="auto"/>
              <w:right w:val="single" w:sz="4" w:space="0" w:color="auto"/>
            </w:tcBorders>
            <w:shd w:val="clear" w:color="auto" w:fill="auto"/>
            <w:noWrap/>
            <w:vAlign w:val="bottom"/>
            <w:hideMark/>
          </w:tcPr>
          <w:p w14:paraId="2B72EF5E" w14:textId="77777777" w:rsidR="00211D81" w:rsidRPr="00BA2AD9" w:rsidRDefault="00211D81" w:rsidP="006613CA">
            <w:pPr>
              <w:rPr>
                <w:b/>
                <w:bCs/>
                <w:i/>
                <w:iCs/>
                <w:color w:val="333333"/>
              </w:rPr>
            </w:pPr>
            <w:r w:rsidRPr="00BA2AD9">
              <w:rPr>
                <w:b/>
                <w:bCs/>
                <w:i/>
                <w:iCs/>
                <w:color w:val="333333"/>
              </w:rPr>
              <w:t> </w:t>
            </w:r>
          </w:p>
        </w:tc>
        <w:tc>
          <w:tcPr>
            <w:tcW w:w="787" w:type="dxa"/>
            <w:tcBorders>
              <w:top w:val="nil"/>
              <w:left w:val="nil"/>
              <w:bottom w:val="single" w:sz="4" w:space="0" w:color="auto"/>
              <w:right w:val="single" w:sz="4" w:space="0" w:color="auto"/>
            </w:tcBorders>
            <w:shd w:val="clear" w:color="auto" w:fill="auto"/>
            <w:noWrap/>
            <w:vAlign w:val="bottom"/>
            <w:hideMark/>
          </w:tcPr>
          <w:p w14:paraId="7355B041" w14:textId="77777777" w:rsidR="00211D81" w:rsidRPr="00BA2AD9" w:rsidRDefault="00211D81" w:rsidP="006613CA">
            <w:pPr>
              <w:jc w:val="center"/>
              <w:rPr>
                <w:i/>
                <w:iCs/>
                <w:color w:val="333333"/>
              </w:rPr>
            </w:pPr>
            <w:r w:rsidRPr="00BA2AD9">
              <w:rPr>
                <w:i/>
                <w:iCs/>
                <w:color w:val="333333"/>
              </w:rPr>
              <w:t> </w:t>
            </w:r>
          </w:p>
        </w:tc>
        <w:tc>
          <w:tcPr>
            <w:tcW w:w="903" w:type="dxa"/>
            <w:tcBorders>
              <w:top w:val="nil"/>
              <w:left w:val="nil"/>
              <w:bottom w:val="single" w:sz="4" w:space="0" w:color="auto"/>
              <w:right w:val="single" w:sz="4" w:space="0" w:color="auto"/>
            </w:tcBorders>
            <w:shd w:val="clear" w:color="auto" w:fill="auto"/>
            <w:noWrap/>
            <w:vAlign w:val="bottom"/>
            <w:hideMark/>
          </w:tcPr>
          <w:p w14:paraId="395795EA" w14:textId="77777777" w:rsidR="00211D81" w:rsidRPr="00BA2AD9" w:rsidRDefault="00211D81" w:rsidP="006613CA">
            <w:pPr>
              <w:jc w:val="center"/>
              <w:rPr>
                <w:i/>
                <w:iCs/>
                <w:color w:val="333333"/>
              </w:rPr>
            </w:pPr>
            <w:r w:rsidRPr="00BA2AD9">
              <w:rPr>
                <w:i/>
                <w:iCs/>
                <w:color w:val="333333"/>
              </w:rPr>
              <w:t> </w:t>
            </w:r>
          </w:p>
        </w:tc>
        <w:tc>
          <w:tcPr>
            <w:tcW w:w="1123" w:type="dxa"/>
            <w:tcBorders>
              <w:top w:val="nil"/>
              <w:left w:val="nil"/>
              <w:bottom w:val="single" w:sz="4" w:space="0" w:color="auto"/>
              <w:right w:val="single" w:sz="4" w:space="0" w:color="auto"/>
            </w:tcBorders>
            <w:shd w:val="clear" w:color="auto" w:fill="auto"/>
            <w:noWrap/>
            <w:vAlign w:val="bottom"/>
            <w:hideMark/>
          </w:tcPr>
          <w:p w14:paraId="701F05DA" w14:textId="77777777" w:rsidR="00211D81" w:rsidRPr="00BA2AD9" w:rsidRDefault="00211D81" w:rsidP="006613CA">
            <w:pPr>
              <w:rPr>
                <w:i/>
                <w:iCs/>
              </w:rPr>
            </w:pPr>
            <w:r w:rsidRPr="00BA2AD9">
              <w:rPr>
                <w:i/>
                <w:iCs/>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1305FD9" w14:textId="77777777" w:rsidR="00211D81" w:rsidRPr="00BA2AD9" w:rsidRDefault="00211D81" w:rsidP="006613CA">
            <w:pPr>
              <w:rPr>
                <w:i/>
                <w:iCs/>
              </w:rPr>
            </w:pPr>
            <w:r w:rsidRPr="00BA2AD9">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67D9F826" w14:textId="77777777" w:rsidR="00211D81" w:rsidRPr="00BA2AD9" w:rsidRDefault="00211D81" w:rsidP="006613CA">
            <w:pPr>
              <w:rPr>
                <w:i/>
                <w:iCs/>
              </w:rPr>
            </w:pPr>
            <w:r w:rsidRPr="00BA2AD9">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3011AE6F" w14:textId="77777777" w:rsidR="00211D81" w:rsidRPr="00BA2AD9" w:rsidRDefault="00211D81" w:rsidP="006613CA">
            <w:pPr>
              <w:rPr>
                <w:i/>
                <w:iCs/>
              </w:rPr>
            </w:pPr>
            <w:r w:rsidRPr="00BA2AD9">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315DAFFE" w14:textId="77777777" w:rsidR="00211D81" w:rsidRPr="00BA2AD9" w:rsidRDefault="00211D81" w:rsidP="006613CA">
            <w:pPr>
              <w:rPr>
                <w:i/>
                <w:iCs/>
              </w:rPr>
            </w:pPr>
            <w:r w:rsidRPr="00BA2AD9">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72356AAD" w14:textId="77777777" w:rsidR="00211D81" w:rsidRPr="00BA2AD9" w:rsidRDefault="00211D81" w:rsidP="006613CA">
            <w:pPr>
              <w:rPr>
                <w:i/>
                <w:iCs/>
              </w:rPr>
            </w:pPr>
            <w:r w:rsidRPr="00BA2AD9">
              <w:rPr>
                <w:i/>
                <w:iCs/>
              </w:rPr>
              <w:t> </w:t>
            </w:r>
          </w:p>
        </w:tc>
        <w:tc>
          <w:tcPr>
            <w:tcW w:w="2509" w:type="dxa"/>
            <w:tcBorders>
              <w:top w:val="nil"/>
              <w:left w:val="nil"/>
              <w:bottom w:val="single" w:sz="4" w:space="0" w:color="auto"/>
              <w:right w:val="single" w:sz="8" w:space="0" w:color="auto"/>
            </w:tcBorders>
            <w:shd w:val="clear" w:color="auto" w:fill="auto"/>
            <w:noWrap/>
            <w:vAlign w:val="bottom"/>
            <w:hideMark/>
          </w:tcPr>
          <w:p w14:paraId="064A7306" w14:textId="77777777" w:rsidR="00211D81" w:rsidRPr="00BA2AD9" w:rsidRDefault="00211D81" w:rsidP="006613CA">
            <w:pPr>
              <w:rPr>
                <w:i/>
                <w:iCs/>
              </w:rPr>
            </w:pPr>
            <w:r w:rsidRPr="00BA2AD9">
              <w:rPr>
                <w:i/>
                <w:iCs/>
              </w:rPr>
              <w:t> </w:t>
            </w:r>
          </w:p>
        </w:tc>
      </w:tr>
      <w:tr w:rsidR="00211D81" w:rsidRPr="00BA2AD9" w14:paraId="5C858698" w14:textId="77777777" w:rsidTr="006613C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A89434A" w14:textId="77777777" w:rsidR="00211D81" w:rsidRPr="00BA2AD9" w:rsidRDefault="00211D81" w:rsidP="006613CA">
            <w:pPr>
              <w:jc w:val="center"/>
              <w:rPr>
                <w:i/>
                <w:iCs/>
                <w:color w:val="000000"/>
              </w:rPr>
            </w:pPr>
            <w:r w:rsidRPr="00BA2AD9">
              <w:rPr>
                <w:i/>
                <w:iCs/>
                <w:color w:val="000000"/>
              </w:rPr>
              <w:t>1</w:t>
            </w:r>
          </w:p>
        </w:tc>
        <w:tc>
          <w:tcPr>
            <w:tcW w:w="3576" w:type="dxa"/>
            <w:tcBorders>
              <w:top w:val="nil"/>
              <w:left w:val="nil"/>
              <w:bottom w:val="single" w:sz="4" w:space="0" w:color="auto"/>
              <w:right w:val="single" w:sz="4" w:space="0" w:color="auto"/>
            </w:tcBorders>
            <w:shd w:val="clear" w:color="auto" w:fill="auto"/>
            <w:noWrap/>
            <w:vAlign w:val="bottom"/>
            <w:hideMark/>
          </w:tcPr>
          <w:p w14:paraId="6EE729BF" w14:textId="77777777" w:rsidR="00211D81" w:rsidRPr="00BA2AD9" w:rsidRDefault="00211D81" w:rsidP="006613CA">
            <w:pPr>
              <w:rPr>
                <w:i/>
                <w:iCs/>
                <w:color w:val="000000"/>
              </w:rPr>
            </w:pPr>
            <w:r w:rsidRPr="00BA2AD9">
              <w:rPr>
                <w:i/>
                <w:iCs/>
                <w:color w:val="000000"/>
              </w:rPr>
              <w:t> </w:t>
            </w:r>
          </w:p>
        </w:tc>
        <w:tc>
          <w:tcPr>
            <w:tcW w:w="787" w:type="dxa"/>
            <w:tcBorders>
              <w:top w:val="nil"/>
              <w:left w:val="nil"/>
              <w:bottom w:val="single" w:sz="4" w:space="0" w:color="auto"/>
              <w:right w:val="single" w:sz="4" w:space="0" w:color="auto"/>
            </w:tcBorders>
            <w:shd w:val="clear" w:color="auto" w:fill="auto"/>
            <w:noWrap/>
            <w:vAlign w:val="bottom"/>
            <w:hideMark/>
          </w:tcPr>
          <w:p w14:paraId="3539899C" w14:textId="77777777" w:rsidR="00211D81" w:rsidRPr="00BA2AD9" w:rsidRDefault="00211D81" w:rsidP="006613CA">
            <w:pPr>
              <w:jc w:val="center"/>
              <w:rPr>
                <w:i/>
                <w:iCs/>
                <w:color w:val="000000"/>
              </w:rPr>
            </w:pPr>
            <w:r w:rsidRPr="00BA2AD9">
              <w:rPr>
                <w:i/>
                <w:iCs/>
                <w:color w:val="000000"/>
              </w:rPr>
              <w:t> </w:t>
            </w:r>
          </w:p>
        </w:tc>
        <w:tc>
          <w:tcPr>
            <w:tcW w:w="903" w:type="dxa"/>
            <w:tcBorders>
              <w:top w:val="nil"/>
              <w:left w:val="nil"/>
              <w:bottom w:val="single" w:sz="4" w:space="0" w:color="auto"/>
              <w:right w:val="single" w:sz="4" w:space="0" w:color="auto"/>
            </w:tcBorders>
            <w:shd w:val="clear" w:color="auto" w:fill="auto"/>
            <w:noWrap/>
            <w:vAlign w:val="bottom"/>
            <w:hideMark/>
          </w:tcPr>
          <w:p w14:paraId="7B60FE02" w14:textId="77777777" w:rsidR="00211D81" w:rsidRPr="00BA2AD9" w:rsidRDefault="00211D81" w:rsidP="006613CA">
            <w:pPr>
              <w:jc w:val="center"/>
              <w:rPr>
                <w:i/>
                <w:iCs/>
              </w:rPr>
            </w:pPr>
            <w:r w:rsidRPr="00BA2AD9">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52FD98D9" w14:textId="77777777" w:rsidR="00211D81" w:rsidRPr="00BA2AD9" w:rsidRDefault="00211D81" w:rsidP="006613CA">
            <w:pPr>
              <w:rPr>
                <w:i/>
                <w:iCs/>
              </w:rPr>
            </w:pPr>
            <w:r w:rsidRPr="00BA2AD9">
              <w:rPr>
                <w:i/>
                <w:iCs/>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5DD9C10" w14:textId="77777777" w:rsidR="00211D81" w:rsidRPr="00BA2AD9" w:rsidRDefault="00211D81" w:rsidP="006613CA">
            <w:pPr>
              <w:rPr>
                <w:i/>
                <w:iCs/>
              </w:rPr>
            </w:pPr>
            <w:r w:rsidRPr="00BA2AD9">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01B90CD9" w14:textId="77777777" w:rsidR="00211D81" w:rsidRPr="00BA2AD9" w:rsidRDefault="00211D81" w:rsidP="006613CA">
            <w:pPr>
              <w:rPr>
                <w:i/>
                <w:iCs/>
              </w:rPr>
            </w:pPr>
            <w:r w:rsidRPr="00BA2AD9">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332E9E0D" w14:textId="77777777" w:rsidR="00211D81" w:rsidRPr="00BA2AD9" w:rsidRDefault="00211D81" w:rsidP="006613CA">
            <w:pPr>
              <w:jc w:val="right"/>
              <w:rPr>
                <w:i/>
                <w:iCs/>
              </w:rPr>
            </w:pPr>
            <w:r w:rsidRPr="00BA2AD9">
              <w:rPr>
                <w:i/>
                <w:iCs/>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E721B90" w14:textId="77777777" w:rsidR="00211D81" w:rsidRPr="00BA2AD9" w:rsidRDefault="00211D81" w:rsidP="006613CA">
            <w:pPr>
              <w:jc w:val="right"/>
              <w:rPr>
                <w:i/>
                <w:iCs/>
              </w:rPr>
            </w:pPr>
            <w:r w:rsidRPr="00BA2AD9">
              <w:rPr>
                <w:i/>
                <w:iCs/>
              </w:rPr>
              <w:t>0.00</w:t>
            </w:r>
          </w:p>
        </w:tc>
        <w:tc>
          <w:tcPr>
            <w:tcW w:w="918" w:type="dxa"/>
            <w:tcBorders>
              <w:top w:val="nil"/>
              <w:left w:val="nil"/>
              <w:bottom w:val="single" w:sz="4" w:space="0" w:color="auto"/>
              <w:right w:val="single" w:sz="4" w:space="0" w:color="auto"/>
            </w:tcBorders>
            <w:shd w:val="clear" w:color="auto" w:fill="auto"/>
            <w:noWrap/>
            <w:vAlign w:val="bottom"/>
            <w:hideMark/>
          </w:tcPr>
          <w:p w14:paraId="1A982EB1" w14:textId="77777777" w:rsidR="00211D81" w:rsidRPr="00BA2AD9" w:rsidRDefault="00211D81" w:rsidP="006613CA">
            <w:pPr>
              <w:jc w:val="right"/>
              <w:rPr>
                <w:i/>
                <w:iCs/>
              </w:rPr>
            </w:pPr>
            <w:r w:rsidRPr="00BA2AD9">
              <w:rPr>
                <w:i/>
                <w:iCs/>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5B440BCC" w14:textId="77777777" w:rsidR="00211D81" w:rsidRPr="00BA2AD9" w:rsidRDefault="00211D81" w:rsidP="006613CA">
            <w:pPr>
              <w:jc w:val="right"/>
              <w:rPr>
                <w:i/>
                <w:iCs/>
              </w:rPr>
            </w:pPr>
            <w:r w:rsidRPr="00BA2AD9">
              <w:rPr>
                <w:i/>
                <w:iCs/>
              </w:rPr>
              <w:t>0.00</w:t>
            </w:r>
          </w:p>
        </w:tc>
      </w:tr>
      <w:tr w:rsidR="00211D81" w:rsidRPr="00BA2AD9" w14:paraId="6F1A572B" w14:textId="77777777" w:rsidTr="00BE73D1">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9896E3B" w14:textId="77777777" w:rsidR="00211D81" w:rsidRPr="00BA2AD9" w:rsidRDefault="00211D81" w:rsidP="006613CA">
            <w:pPr>
              <w:jc w:val="center"/>
              <w:rPr>
                <w:i/>
                <w:iCs/>
                <w:color w:val="000000"/>
              </w:rPr>
            </w:pPr>
            <w:r w:rsidRPr="00BA2AD9">
              <w:rPr>
                <w:i/>
                <w:iCs/>
                <w:color w:val="000000"/>
              </w:rPr>
              <w:t>2</w:t>
            </w:r>
          </w:p>
        </w:tc>
        <w:tc>
          <w:tcPr>
            <w:tcW w:w="3576" w:type="dxa"/>
            <w:tcBorders>
              <w:top w:val="nil"/>
              <w:left w:val="nil"/>
              <w:bottom w:val="single" w:sz="4" w:space="0" w:color="auto"/>
              <w:right w:val="single" w:sz="4" w:space="0" w:color="auto"/>
            </w:tcBorders>
            <w:shd w:val="clear" w:color="auto" w:fill="auto"/>
            <w:noWrap/>
            <w:vAlign w:val="bottom"/>
            <w:hideMark/>
          </w:tcPr>
          <w:p w14:paraId="78568E52" w14:textId="77777777" w:rsidR="00211D81" w:rsidRPr="00BA2AD9" w:rsidRDefault="00211D81" w:rsidP="006613CA">
            <w:pPr>
              <w:rPr>
                <w:i/>
                <w:iCs/>
                <w:color w:val="000000"/>
              </w:rPr>
            </w:pPr>
            <w:r w:rsidRPr="00BA2AD9">
              <w:rPr>
                <w:i/>
                <w:iCs/>
                <w:color w:val="000000"/>
              </w:rPr>
              <w:t> </w:t>
            </w:r>
          </w:p>
        </w:tc>
        <w:tc>
          <w:tcPr>
            <w:tcW w:w="787" w:type="dxa"/>
            <w:tcBorders>
              <w:top w:val="nil"/>
              <w:left w:val="nil"/>
              <w:bottom w:val="single" w:sz="4" w:space="0" w:color="auto"/>
              <w:right w:val="single" w:sz="4" w:space="0" w:color="auto"/>
            </w:tcBorders>
            <w:shd w:val="clear" w:color="auto" w:fill="auto"/>
            <w:noWrap/>
            <w:vAlign w:val="bottom"/>
            <w:hideMark/>
          </w:tcPr>
          <w:p w14:paraId="2B9EC52B" w14:textId="77777777" w:rsidR="00211D81" w:rsidRPr="00BA2AD9" w:rsidRDefault="00211D81" w:rsidP="006613CA">
            <w:pPr>
              <w:jc w:val="center"/>
              <w:rPr>
                <w:i/>
                <w:iCs/>
                <w:color w:val="000000"/>
              </w:rPr>
            </w:pPr>
            <w:r w:rsidRPr="00BA2AD9">
              <w:rPr>
                <w:i/>
                <w:iCs/>
                <w:color w:val="000000"/>
              </w:rPr>
              <w:t> </w:t>
            </w:r>
          </w:p>
        </w:tc>
        <w:tc>
          <w:tcPr>
            <w:tcW w:w="903" w:type="dxa"/>
            <w:tcBorders>
              <w:top w:val="nil"/>
              <w:left w:val="nil"/>
              <w:bottom w:val="single" w:sz="4" w:space="0" w:color="auto"/>
              <w:right w:val="single" w:sz="4" w:space="0" w:color="auto"/>
            </w:tcBorders>
            <w:shd w:val="clear" w:color="auto" w:fill="auto"/>
            <w:noWrap/>
            <w:vAlign w:val="bottom"/>
            <w:hideMark/>
          </w:tcPr>
          <w:p w14:paraId="04FED353" w14:textId="77777777" w:rsidR="00211D81" w:rsidRPr="00BA2AD9" w:rsidRDefault="00211D81" w:rsidP="006613CA">
            <w:pPr>
              <w:jc w:val="center"/>
              <w:rPr>
                <w:i/>
                <w:iCs/>
              </w:rPr>
            </w:pPr>
            <w:r w:rsidRPr="00BA2AD9">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3EFDBC51" w14:textId="77777777" w:rsidR="00211D81" w:rsidRPr="00BA2AD9" w:rsidRDefault="00211D81" w:rsidP="006613CA">
            <w:pPr>
              <w:rPr>
                <w:i/>
                <w:iCs/>
              </w:rPr>
            </w:pPr>
            <w:r w:rsidRPr="00BA2AD9">
              <w:rPr>
                <w:i/>
                <w:iCs/>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72E4CDD" w14:textId="77777777" w:rsidR="00211D81" w:rsidRPr="00BA2AD9" w:rsidRDefault="00211D81" w:rsidP="006613CA">
            <w:pPr>
              <w:rPr>
                <w:i/>
                <w:iCs/>
              </w:rPr>
            </w:pPr>
            <w:r w:rsidRPr="00BA2AD9">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3647812B" w14:textId="77777777" w:rsidR="00211D81" w:rsidRPr="00BA2AD9" w:rsidRDefault="00211D81" w:rsidP="006613CA">
            <w:pPr>
              <w:rPr>
                <w:i/>
                <w:iCs/>
              </w:rPr>
            </w:pPr>
            <w:r w:rsidRPr="00BA2AD9">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70332203" w14:textId="77777777" w:rsidR="00211D81" w:rsidRPr="00BA2AD9" w:rsidRDefault="00211D81" w:rsidP="006613CA">
            <w:pPr>
              <w:jc w:val="right"/>
              <w:rPr>
                <w:i/>
                <w:iCs/>
              </w:rPr>
            </w:pPr>
            <w:r w:rsidRPr="00BA2AD9">
              <w:rPr>
                <w:i/>
                <w:iCs/>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4ACD3A8" w14:textId="77777777" w:rsidR="00211D81" w:rsidRPr="00BA2AD9" w:rsidRDefault="00211D81" w:rsidP="006613CA">
            <w:pPr>
              <w:jc w:val="right"/>
              <w:rPr>
                <w:i/>
                <w:iCs/>
              </w:rPr>
            </w:pPr>
            <w:r w:rsidRPr="00BA2AD9">
              <w:rPr>
                <w:i/>
                <w:iCs/>
              </w:rPr>
              <w:t>0.00</w:t>
            </w:r>
          </w:p>
        </w:tc>
        <w:tc>
          <w:tcPr>
            <w:tcW w:w="918" w:type="dxa"/>
            <w:tcBorders>
              <w:top w:val="nil"/>
              <w:left w:val="nil"/>
              <w:bottom w:val="single" w:sz="4" w:space="0" w:color="auto"/>
              <w:right w:val="single" w:sz="4" w:space="0" w:color="auto"/>
            </w:tcBorders>
            <w:shd w:val="clear" w:color="auto" w:fill="auto"/>
            <w:noWrap/>
            <w:vAlign w:val="bottom"/>
            <w:hideMark/>
          </w:tcPr>
          <w:p w14:paraId="2540DCED" w14:textId="77777777" w:rsidR="00211D81" w:rsidRPr="00BA2AD9" w:rsidRDefault="00211D81" w:rsidP="006613CA">
            <w:pPr>
              <w:jc w:val="right"/>
              <w:rPr>
                <w:i/>
                <w:iCs/>
              </w:rPr>
            </w:pPr>
            <w:r w:rsidRPr="00BA2AD9">
              <w:rPr>
                <w:i/>
                <w:iCs/>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4468448B" w14:textId="77777777" w:rsidR="00211D81" w:rsidRPr="00BA2AD9" w:rsidRDefault="00211D81" w:rsidP="006613CA">
            <w:pPr>
              <w:jc w:val="right"/>
              <w:rPr>
                <w:i/>
                <w:iCs/>
              </w:rPr>
            </w:pPr>
            <w:r w:rsidRPr="00BA2AD9">
              <w:rPr>
                <w:i/>
                <w:iCs/>
              </w:rPr>
              <w:t>0.00</w:t>
            </w:r>
          </w:p>
        </w:tc>
      </w:tr>
      <w:tr w:rsidR="00211D81" w:rsidRPr="00BA2AD9" w14:paraId="1EDDB896" w14:textId="77777777" w:rsidTr="00BE73D1">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F022F" w14:textId="77777777" w:rsidR="00211D81" w:rsidRPr="00BA2AD9" w:rsidRDefault="00211D81" w:rsidP="006613CA">
            <w:pPr>
              <w:jc w:val="center"/>
              <w:rPr>
                <w:i/>
                <w:iCs/>
                <w:color w:val="000000"/>
              </w:rPr>
            </w:pPr>
            <w:r w:rsidRPr="00BA2AD9">
              <w:rPr>
                <w:i/>
                <w:iCs/>
                <w:color w:val="000000"/>
              </w:rPr>
              <w:lastRenderedPageBreak/>
              <w:t>3</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9539EC3" w14:textId="77777777" w:rsidR="00211D81" w:rsidRPr="00BA2AD9" w:rsidRDefault="00211D81" w:rsidP="006613CA">
            <w:pPr>
              <w:rPr>
                <w:i/>
                <w:iCs/>
                <w:color w:val="000000"/>
              </w:rPr>
            </w:pPr>
            <w:r w:rsidRPr="00BA2AD9">
              <w:rPr>
                <w:i/>
                <w:iCs/>
                <w:color w:val="00000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7FE88F0" w14:textId="77777777" w:rsidR="00211D81" w:rsidRPr="00BA2AD9" w:rsidRDefault="00211D81" w:rsidP="006613CA">
            <w:pPr>
              <w:jc w:val="center"/>
              <w:rPr>
                <w:i/>
                <w:iCs/>
                <w:color w:val="000000"/>
              </w:rPr>
            </w:pPr>
            <w:r w:rsidRPr="00BA2AD9">
              <w:rPr>
                <w:i/>
                <w:iCs/>
                <w:color w:val="00000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AD840D3" w14:textId="77777777" w:rsidR="00211D81" w:rsidRPr="00BA2AD9" w:rsidRDefault="00211D81" w:rsidP="006613CA">
            <w:pPr>
              <w:jc w:val="cente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53B85C4" w14:textId="77777777" w:rsidR="00211D81" w:rsidRPr="00BA2AD9" w:rsidRDefault="00211D81" w:rsidP="006613CA">
            <w:pPr>
              <w:rPr>
                <w:i/>
                <w:iCs/>
              </w:rPr>
            </w:pPr>
            <w:r w:rsidRPr="00BA2AD9">
              <w:rPr>
                <w:i/>
                <w:iCs/>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8782FF" w14:textId="77777777" w:rsidR="00211D81" w:rsidRPr="00BA2AD9" w:rsidRDefault="00211D81" w:rsidP="006613CA">
            <w:pPr>
              <w:rPr>
                <w:i/>
                <w:iCs/>
              </w:rPr>
            </w:pPr>
            <w:r w:rsidRPr="00BA2AD9">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4B965D4" w14:textId="77777777" w:rsidR="00211D81" w:rsidRPr="00BA2AD9" w:rsidRDefault="00211D81" w:rsidP="006613CA">
            <w:pP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7842CC9" w14:textId="77777777" w:rsidR="00211D81" w:rsidRPr="00BA2AD9" w:rsidRDefault="00211D81" w:rsidP="006613CA">
            <w:pPr>
              <w:jc w:val="right"/>
              <w:rPr>
                <w:i/>
                <w:iCs/>
              </w:rPr>
            </w:pPr>
            <w:r w:rsidRPr="00BA2AD9">
              <w:rPr>
                <w:i/>
                <w:iCs/>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4B712C2" w14:textId="77777777" w:rsidR="00211D81" w:rsidRPr="00BA2AD9" w:rsidRDefault="00211D81" w:rsidP="006613CA">
            <w:pPr>
              <w:jc w:val="right"/>
              <w:rPr>
                <w:i/>
                <w:iCs/>
              </w:rPr>
            </w:pPr>
            <w:r w:rsidRPr="00BA2AD9">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E575A25" w14:textId="77777777" w:rsidR="00211D81" w:rsidRPr="00BA2AD9" w:rsidRDefault="00211D81" w:rsidP="006613CA">
            <w:pPr>
              <w:jc w:val="right"/>
              <w:rPr>
                <w:i/>
                <w:iCs/>
              </w:rPr>
            </w:pPr>
            <w:r w:rsidRPr="00BA2AD9">
              <w:rPr>
                <w:i/>
                <w:iCs/>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82A03BA" w14:textId="77777777" w:rsidR="00211D81" w:rsidRPr="00BA2AD9" w:rsidRDefault="00211D81" w:rsidP="006613CA">
            <w:pPr>
              <w:jc w:val="right"/>
              <w:rPr>
                <w:i/>
                <w:iCs/>
              </w:rPr>
            </w:pPr>
            <w:r w:rsidRPr="00BA2AD9">
              <w:rPr>
                <w:i/>
                <w:iCs/>
              </w:rPr>
              <w:t>0.00</w:t>
            </w:r>
          </w:p>
        </w:tc>
      </w:tr>
      <w:tr w:rsidR="00211D81" w:rsidRPr="00BA2AD9" w14:paraId="3E5AA80F" w14:textId="77777777" w:rsidTr="006613CA">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F06F1" w14:textId="77777777" w:rsidR="00211D81" w:rsidRPr="00BA2AD9" w:rsidRDefault="00211D81" w:rsidP="006613CA">
            <w:pPr>
              <w:jc w:val="center"/>
              <w:rPr>
                <w:i/>
                <w:iCs/>
                <w:color w:val="000000"/>
              </w:rPr>
            </w:pPr>
            <w:r w:rsidRPr="00BA2AD9">
              <w:rPr>
                <w:i/>
                <w:iCs/>
                <w:color w:val="000000"/>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4BA2B15" w14:textId="77777777" w:rsidR="00211D81" w:rsidRPr="00BA2AD9" w:rsidRDefault="00211D81" w:rsidP="006613CA">
            <w:pPr>
              <w:rPr>
                <w:i/>
                <w:iCs/>
                <w:color w:val="000000"/>
              </w:rPr>
            </w:pPr>
            <w:r w:rsidRPr="00BA2AD9">
              <w:rPr>
                <w:i/>
                <w:iCs/>
                <w:color w:val="00000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513B52C" w14:textId="77777777" w:rsidR="00211D81" w:rsidRPr="00BA2AD9" w:rsidRDefault="00211D81" w:rsidP="006613CA">
            <w:pPr>
              <w:jc w:val="center"/>
              <w:rPr>
                <w:i/>
                <w:iCs/>
                <w:color w:val="000000"/>
              </w:rPr>
            </w:pPr>
            <w:r w:rsidRPr="00BA2AD9">
              <w:rPr>
                <w:i/>
                <w:iCs/>
                <w:color w:val="00000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01A2C14" w14:textId="77777777" w:rsidR="00211D81" w:rsidRPr="00BA2AD9" w:rsidRDefault="00211D81" w:rsidP="006613CA">
            <w:pPr>
              <w:jc w:val="cente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719E5F7" w14:textId="77777777" w:rsidR="00211D81" w:rsidRPr="00BA2AD9" w:rsidRDefault="00211D81" w:rsidP="006613CA">
            <w:pPr>
              <w:rPr>
                <w:i/>
                <w:iCs/>
              </w:rPr>
            </w:pPr>
            <w:r w:rsidRPr="00BA2AD9">
              <w:rPr>
                <w:i/>
                <w:iCs/>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980161" w14:textId="77777777" w:rsidR="00211D81" w:rsidRPr="00BA2AD9" w:rsidRDefault="00211D81" w:rsidP="006613CA">
            <w:pPr>
              <w:rPr>
                <w:i/>
                <w:iCs/>
              </w:rPr>
            </w:pPr>
            <w:r w:rsidRPr="00BA2AD9">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D79DF7A" w14:textId="77777777" w:rsidR="00211D81" w:rsidRPr="00BA2AD9" w:rsidRDefault="00211D81" w:rsidP="006613CA">
            <w:pP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77EFAE6" w14:textId="77777777" w:rsidR="00211D81" w:rsidRPr="00BA2AD9" w:rsidRDefault="00211D81" w:rsidP="006613CA">
            <w:pPr>
              <w:jc w:val="right"/>
              <w:rPr>
                <w:i/>
                <w:iCs/>
              </w:rPr>
            </w:pPr>
            <w:r w:rsidRPr="00BA2AD9">
              <w:rPr>
                <w:i/>
                <w:iCs/>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D6C3082" w14:textId="77777777" w:rsidR="00211D81" w:rsidRPr="00BA2AD9" w:rsidRDefault="00211D81" w:rsidP="006613CA">
            <w:pPr>
              <w:jc w:val="right"/>
              <w:rPr>
                <w:i/>
                <w:iCs/>
              </w:rPr>
            </w:pPr>
            <w:r w:rsidRPr="00BA2AD9">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A8DB4BC" w14:textId="77777777" w:rsidR="00211D81" w:rsidRPr="00BA2AD9" w:rsidRDefault="00211D81" w:rsidP="006613CA">
            <w:pPr>
              <w:jc w:val="right"/>
              <w:rPr>
                <w:i/>
                <w:iCs/>
              </w:rPr>
            </w:pPr>
            <w:r w:rsidRPr="00BA2AD9">
              <w:rPr>
                <w:i/>
                <w:iCs/>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95B4B0A" w14:textId="77777777" w:rsidR="00211D81" w:rsidRPr="00BA2AD9" w:rsidRDefault="00211D81" w:rsidP="006613CA">
            <w:pPr>
              <w:jc w:val="right"/>
              <w:rPr>
                <w:i/>
                <w:iCs/>
              </w:rPr>
            </w:pPr>
            <w:r w:rsidRPr="00BA2AD9">
              <w:rPr>
                <w:i/>
                <w:iCs/>
              </w:rPr>
              <w:t>0.00</w:t>
            </w:r>
          </w:p>
        </w:tc>
      </w:tr>
      <w:tr w:rsidR="00211D81" w:rsidRPr="00BA2AD9" w14:paraId="4BC87BA0" w14:textId="77777777" w:rsidTr="006613CA">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E10CE" w14:textId="77777777" w:rsidR="00211D81" w:rsidRPr="00BA2AD9" w:rsidRDefault="00211D81" w:rsidP="006613CA">
            <w:pPr>
              <w:jc w:val="center"/>
              <w:rPr>
                <w:i/>
                <w:iCs/>
                <w:color w:val="000000"/>
              </w:rPr>
            </w:pPr>
            <w:r w:rsidRPr="00BA2AD9">
              <w:rPr>
                <w:i/>
                <w:iCs/>
                <w:color w:val="000000"/>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6078201" w14:textId="77777777" w:rsidR="00211D81" w:rsidRPr="00BA2AD9" w:rsidRDefault="00211D81" w:rsidP="006613CA">
            <w:pPr>
              <w:rPr>
                <w:i/>
                <w:iCs/>
                <w:color w:val="000000"/>
              </w:rPr>
            </w:pPr>
            <w:r w:rsidRPr="00BA2AD9">
              <w:rPr>
                <w:i/>
                <w:iCs/>
                <w:color w:val="00000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9135207" w14:textId="77777777" w:rsidR="00211D81" w:rsidRPr="00BA2AD9" w:rsidRDefault="00211D81" w:rsidP="006613CA">
            <w:pPr>
              <w:jc w:val="center"/>
              <w:rPr>
                <w:i/>
                <w:iCs/>
                <w:color w:val="000000"/>
              </w:rPr>
            </w:pPr>
            <w:r w:rsidRPr="00BA2AD9">
              <w:rPr>
                <w:i/>
                <w:iCs/>
                <w:color w:val="00000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53EC571" w14:textId="77777777" w:rsidR="00211D81" w:rsidRPr="00BA2AD9" w:rsidRDefault="00211D81" w:rsidP="006613CA">
            <w:pPr>
              <w:jc w:val="cente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4292CEF" w14:textId="77777777" w:rsidR="00211D81" w:rsidRPr="00BA2AD9" w:rsidRDefault="00211D81" w:rsidP="006613CA">
            <w:pPr>
              <w:rPr>
                <w:i/>
                <w:iCs/>
              </w:rPr>
            </w:pPr>
            <w:r w:rsidRPr="00BA2AD9">
              <w:rPr>
                <w:i/>
                <w:iCs/>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AD9F18" w14:textId="77777777" w:rsidR="00211D81" w:rsidRPr="00BA2AD9" w:rsidRDefault="00211D81" w:rsidP="006613CA">
            <w:pPr>
              <w:rPr>
                <w:i/>
                <w:iCs/>
              </w:rPr>
            </w:pPr>
            <w:r w:rsidRPr="00BA2AD9">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1BD467F" w14:textId="77777777" w:rsidR="00211D81" w:rsidRPr="00BA2AD9" w:rsidRDefault="00211D81" w:rsidP="006613CA">
            <w:pP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5462364" w14:textId="77777777" w:rsidR="00211D81" w:rsidRPr="00BA2AD9" w:rsidRDefault="00211D81" w:rsidP="006613CA">
            <w:pPr>
              <w:jc w:val="right"/>
              <w:rPr>
                <w:i/>
                <w:iCs/>
              </w:rPr>
            </w:pPr>
            <w:r w:rsidRPr="00BA2AD9">
              <w:rPr>
                <w:i/>
                <w:iCs/>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EC8A871" w14:textId="77777777" w:rsidR="00211D81" w:rsidRPr="00BA2AD9" w:rsidRDefault="00211D81" w:rsidP="006613CA">
            <w:pPr>
              <w:jc w:val="right"/>
              <w:rPr>
                <w:i/>
                <w:iCs/>
              </w:rPr>
            </w:pPr>
            <w:r w:rsidRPr="00BA2AD9">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2F2E438" w14:textId="77777777" w:rsidR="00211D81" w:rsidRPr="00BA2AD9" w:rsidRDefault="00211D81" w:rsidP="006613CA">
            <w:pPr>
              <w:jc w:val="right"/>
              <w:rPr>
                <w:i/>
                <w:iCs/>
              </w:rPr>
            </w:pPr>
            <w:r w:rsidRPr="00BA2AD9">
              <w:rPr>
                <w:i/>
                <w:iCs/>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6B2A2B35" w14:textId="77777777" w:rsidR="00211D81" w:rsidRPr="00BA2AD9" w:rsidRDefault="00211D81" w:rsidP="006613CA">
            <w:pPr>
              <w:jc w:val="right"/>
              <w:rPr>
                <w:i/>
                <w:iCs/>
              </w:rPr>
            </w:pPr>
            <w:r w:rsidRPr="00BA2AD9">
              <w:rPr>
                <w:i/>
                <w:iCs/>
              </w:rPr>
              <w:t>0.00</w:t>
            </w:r>
          </w:p>
        </w:tc>
      </w:tr>
      <w:tr w:rsidR="00211D81" w:rsidRPr="00BA2AD9" w14:paraId="3DCFA302" w14:textId="77777777" w:rsidTr="006613C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53B8E34" w14:textId="77777777" w:rsidR="00211D81" w:rsidRPr="00BA2AD9" w:rsidRDefault="00211D81" w:rsidP="006613CA">
            <w:pPr>
              <w:jc w:val="center"/>
              <w:rPr>
                <w:i/>
                <w:iCs/>
                <w:color w:val="000000"/>
              </w:rPr>
            </w:pPr>
            <w:r w:rsidRPr="00BA2AD9">
              <w:rPr>
                <w:i/>
                <w:iCs/>
                <w:color w:val="000000"/>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38CB3C01" w14:textId="77777777" w:rsidR="00211D81" w:rsidRPr="00BA2AD9" w:rsidRDefault="00211D81" w:rsidP="006613CA">
            <w:pPr>
              <w:rPr>
                <w:i/>
                <w:iCs/>
                <w:color w:val="000000"/>
              </w:rPr>
            </w:pPr>
            <w:r w:rsidRPr="00BA2AD9">
              <w:rPr>
                <w:i/>
                <w:iCs/>
                <w:color w:val="00000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67C9C768" w14:textId="77777777" w:rsidR="00211D81" w:rsidRPr="00BA2AD9" w:rsidRDefault="00211D81" w:rsidP="006613CA">
            <w:pPr>
              <w:jc w:val="center"/>
              <w:rPr>
                <w:i/>
                <w:iCs/>
                <w:color w:val="000000"/>
              </w:rPr>
            </w:pPr>
            <w:r w:rsidRPr="00BA2AD9">
              <w:rPr>
                <w:i/>
                <w:iCs/>
                <w:color w:val="00000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2F3C0D7" w14:textId="77777777" w:rsidR="00211D81" w:rsidRPr="00BA2AD9" w:rsidRDefault="00211D81" w:rsidP="006613CA">
            <w:pPr>
              <w:jc w:val="cente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C39CCB4" w14:textId="77777777" w:rsidR="00211D81" w:rsidRPr="00BA2AD9" w:rsidRDefault="00211D81" w:rsidP="006613CA">
            <w:pPr>
              <w:rPr>
                <w:i/>
                <w:iCs/>
              </w:rPr>
            </w:pPr>
            <w:r w:rsidRPr="00BA2AD9">
              <w:rPr>
                <w:i/>
                <w:iCs/>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6ECBA3" w14:textId="77777777" w:rsidR="00211D81" w:rsidRPr="00BA2AD9" w:rsidRDefault="00211D81" w:rsidP="006613CA">
            <w:pPr>
              <w:rPr>
                <w:i/>
                <w:iCs/>
              </w:rPr>
            </w:pPr>
            <w:r w:rsidRPr="00BA2AD9">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5871989" w14:textId="77777777" w:rsidR="00211D81" w:rsidRPr="00BA2AD9" w:rsidRDefault="00211D81" w:rsidP="006613CA">
            <w:pP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AEB7736" w14:textId="77777777" w:rsidR="00211D81" w:rsidRPr="00BA2AD9" w:rsidRDefault="00211D81" w:rsidP="006613CA">
            <w:pPr>
              <w:jc w:val="right"/>
              <w:rPr>
                <w:i/>
                <w:iCs/>
              </w:rPr>
            </w:pPr>
            <w:r w:rsidRPr="00BA2AD9">
              <w:rPr>
                <w:i/>
                <w:iCs/>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6490F50" w14:textId="77777777" w:rsidR="00211D81" w:rsidRPr="00BA2AD9" w:rsidRDefault="00211D81" w:rsidP="006613CA">
            <w:pPr>
              <w:jc w:val="right"/>
              <w:rPr>
                <w:i/>
                <w:iCs/>
              </w:rPr>
            </w:pPr>
            <w:r w:rsidRPr="00BA2AD9">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BDD287C" w14:textId="77777777" w:rsidR="00211D81" w:rsidRPr="00BA2AD9" w:rsidRDefault="00211D81" w:rsidP="006613CA">
            <w:pPr>
              <w:jc w:val="right"/>
              <w:rPr>
                <w:i/>
                <w:iCs/>
              </w:rPr>
            </w:pPr>
            <w:r w:rsidRPr="00BA2AD9">
              <w:rPr>
                <w:i/>
                <w:iCs/>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2E66EE45" w14:textId="77777777" w:rsidR="00211D81" w:rsidRPr="00BA2AD9" w:rsidRDefault="00211D81" w:rsidP="006613CA">
            <w:pPr>
              <w:jc w:val="right"/>
              <w:rPr>
                <w:i/>
                <w:iCs/>
              </w:rPr>
            </w:pPr>
            <w:r w:rsidRPr="00BA2AD9">
              <w:rPr>
                <w:i/>
                <w:iCs/>
              </w:rPr>
              <w:t>0.00</w:t>
            </w:r>
          </w:p>
        </w:tc>
      </w:tr>
      <w:tr w:rsidR="00211D81" w:rsidRPr="00BA2AD9" w14:paraId="6A6E9114" w14:textId="77777777" w:rsidTr="006613C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1AD6AAD" w14:textId="77777777" w:rsidR="00211D81" w:rsidRPr="00BA2AD9" w:rsidRDefault="00211D81" w:rsidP="006613CA">
            <w:pPr>
              <w:jc w:val="center"/>
              <w:rPr>
                <w:i/>
                <w:iCs/>
                <w:color w:val="000000"/>
              </w:rPr>
            </w:pPr>
            <w:r w:rsidRPr="00BA2AD9">
              <w:rPr>
                <w:i/>
                <w:iCs/>
                <w:color w:val="000000"/>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4E25EB7" w14:textId="77777777" w:rsidR="00211D81" w:rsidRPr="00BA2AD9" w:rsidRDefault="00211D81" w:rsidP="006613CA">
            <w:pPr>
              <w:rPr>
                <w:i/>
                <w:iCs/>
              </w:rPr>
            </w:pPr>
            <w:r w:rsidRPr="00BA2AD9">
              <w:rPr>
                <w:i/>
                <w:iCs/>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0B587397" w14:textId="77777777" w:rsidR="00211D81" w:rsidRPr="00BA2AD9" w:rsidRDefault="00211D81" w:rsidP="006613CA">
            <w:pPr>
              <w:jc w:val="center"/>
              <w:rPr>
                <w:i/>
                <w:iCs/>
                <w:color w:val="000000"/>
              </w:rPr>
            </w:pPr>
            <w:r w:rsidRPr="00BA2AD9">
              <w:rPr>
                <w:i/>
                <w:iCs/>
                <w:color w:val="00000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B572AEA" w14:textId="77777777" w:rsidR="00211D81" w:rsidRPr="00BA2AD9" w:rsidRDefault="00211D81" w:rsidP="006613CA">
            <w:pPr>
              <w:jc w:val="cente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A1642A7" w14:textId="77777777" w:rsidR="00211D81" w:rsidRPr="00BA2AD9" w:rsidRDefault="00211D81" w:rsidP="006613CA">
            <w:pPr>
              <w:rPr>
                <w:i/>
                <w:iCs/>
              </w:rPr>
            </w:pPr>
            <w:r w:rsidRPr="00BA2AD9">
              <w:rPr>
                <w:i/>
                <w:iCs/>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07CCE0" w14:textId="77777777" w:rsidR="00211D81" w:rsidRPr="00BA2AD9" w:rsidRDefault="00211D81" w:rsidP="006613CA">
            <w:pPr>
              <w:rPr>
                <w:i/>
                <w:iCs/>
              </w:rPr>
            </w:pPr>
            <w:r w:rsidRPr="00BA2AD9">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D4B566F" w14:textId="77777777" w:rsidR="00211D81" w:rsidRPr="00BA2AD9" w:rsidRDefault="00211D81" w:rsidP="006613CA">
            <w:pP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E3FCED9" w14:textId="77777777" w:rsidR="00211D81" w:rsidRPr="00BA2AD9" w:rsidRDefault="00211D81" w:rsidP="006613CA">
            <w:pPr>
              <w:jc w:val="right"/>
              <w:rPr>
                <w:i/>
                <w:iCs/>
              </w:rPr>
            </w:pPr>
            <w:r w:rsidRPr="00BA2AD9">
              <w:rPr>
                <w:i/>
                <w:iCs/>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0EF223D" w14:textId="77777777" w:rsidR="00211D81" w:rsidRPr="00BA2AD9" w:rsidRDefault="00211D81" w:rsidP="006613CA">
            <w:pPr>
              <w:jc w:val="right"/>
              <w:rPr>
                <w:i/>
                <w:iCs/>
              </w:rPr>
            </w:pPr>
            <w:r w:rsidRPr="00BA2AD9">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1015BF8" w14:textId="77777777" w:rsidR="00211D81" w:rsidRPr="00BA2AD9" w:rsidRDefault="00211D81" w:rsidP="006613CA">
            <w:pPr>
              <w:jc w:val="right"/>
              <w:rPr>
                <w:i/>
                <w:iCs/>
              </w:rPr>
            </w:pPr>
            <w:r w:rsidRPr="00BA2AD9">
              <w:rPr>
                <w:i/>
                <w:iCs/>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3C3222D1" w14:textId="77777777" w:rsidR="00211D81" w:rsidRPr="00BA2AD9" w:rsidRDefault="00211D81" w:rsidP="006613CA">
            <w:pPr>
              <w:jc w:val="right"/>
              <w:rPr>
                <w:i/>
                <w:iCs/>
              </w:rPr>
            </w:pPr>
            <w:r w:rsidRPr="00BA2AD9">
              <w:rPr>
                <w:i/>
                <w:iCs/>
              </w:rPr>
              <w:t>0.00</w:t>
            </w:r>
          </w:p>
        </w:tc>
      </w:tr>
      <w:tr w:rsidR="00211D81" w:rsidRPr="00BA2AD9" w14:paraId="6ADAF726" w14:textId="77777777" w:rsidTr="006613CA">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08E59" w14:textId="77777777" w:rsidR="00211D81" w:rsidRPr="00BA2AD9" w:rsidRDefault="00211D81" w:rsidP="006613CA">
            <w:pPr>
              <w:jc w:val="center"/>
              <w:rPr>
                <w:color w:val="333333"/>
              </w:rPr>
            </w:pPr>
            <w:r w:rsidRPr="00BA2AD9">
              <w:rPr>
                <w:color w:val="333333"/>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1BD42" w14:textId="77777777" w:rsidR="00211D81" w:rsidRPr="00BA2AD9" w:rsidRDefault="00211D81" w:rsidP="006613CA">
            <w:r w:rsidRPr="00BA2AD9">
              <w:rPr>
                <w:b/>
                <w:i/>
              </w:rPr>
              <w:t>TIEŠĀS IZMAKSAS KOPĀ:</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6470C" w14:textId="77777777" w:rsidR="00211D81" w:rsidRPr="00BA2AD9" w:rsidRDefault="00211D81" w:rsidP="006613CA">
            <w:pPr>
              <w:jc w:val="center"/>
              <w:rPr>
                <w:i/>
                <w:iCs/>
                <w:color w:val="333333"/>
              </w:rPr>
            </w:pPr>
            <w:r w:rsidRPr="00BA2AD9">
              <w:rPr>
                <w:i/>
                <w:iCs/>
                <w:color w:val="333333"/>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0686E" w14:textId="77777777" w:rsidR="00211D81" w:rsidRPr="00BA2AD9" w:rsidRDefault="00211D81" w:rsidP="006613CA">
            <w:pPr>
              <w:jc w:val="center"/>
              <w:rPr>
                <w:i/>
                <w:iCs/>
                <w:color w:val="333333"/>
              </w:rPr>
            </w:pPr>
            <w:r w:rsidRPr="00BA2AD9">
              <w:rPr>
                <w:i/>
                <w:iCs/>
                <w:color w:val="333333"/>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33254" w14:textId="77777777" w:rsidR="00211D81" w:rsidRPr="00BA2AD9" w:rsidRDefault="00211D81" w:rsidP="006613CA">
            <w:pPr>
              <w:rPr>
                <w:i/>
                <w:iCs/>
              </w:rPr>
            </w:pPr>
            <w:r w:rsidRPr="00BA2AD9">
              <w:rPr>
                <w:i/>
                <w:iCs/>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EAFB6" w14:textId="77777777" w:rsidR="00211D81" w:rsidRPr="00BA2AD9" w:rsidRDefault="00211D81" w:rsidP="006613CA">
            <w:pPr>
              <w:rPr>
                <w:i/>
                <w:iCs/>
              </w:rPr>
            </w:pPr>
            <w:r w:rsidRPr="00BA2AD9">
              <w:rPr>
                <w:i/>
                <w:iCs/>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7A1E0" w14:textId="77777777" w:rsidR="00211D81" w:rsidRPr="00BA2AD9" w:rsidRDefault="00211D81" w:rsidP="006613CA">
            <w:pPr>
              <w:rPr>
                <w:i/>
                <w:iCs/>
              </w:rPr>
            </w:pPr>
            <w:r w:rsidRPr="00BA2AD9">
              <w:rPr>
                <w:i/>
                <w:iCs/>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9D02A" w14:textId="77777777" w:rsidR="00211D81" w:rsidRPr="00BA2AD9" w:rsidRDefault="00211D81" w:rsidP="006613CA">
            <w:pPr>
              <w:rPr>
                <w:i/>
                <w:iCs/>
              </w:rPr>
            </w:pPr>
            <w:r w:rsidRPr="00BA2AD9">
              <w:rPr>
                <w:i/>
                <w:iCs/>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3A12B" w14:textId="77777777" w:rsidR="00211D81" w:rsidRPr="00BA2AD9" w:rsidRDefault="00211D81" w:rsidP="006613CA">
            <w:pPr>
              <w:rPr>
                <w:i/>
                <w:iCs/>
              </w:rPr>
            </w:pPr>
            <w:r w:rsidRPr="00BA2AD9">
              <w:rPr>
                <w:i/>
                <w:iCs/>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AB428" w14:textId="77777777" w:rsidR="00211D81" w:rsidRPr="00BA2AD9" w:rsidRDefault="00211D81" w:rsidP="006613CA">
            <w:pPr>
              <w:rPr>
                <w:i/>
                <w:iCs/>
              </w:rPr>
            </w:pPr>
            <w:r w:rsidRPr="00BA2AD9">
              <w:rPr>
                <w:i/>
                <w:iCs/>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E2B97" w14:textId="77777777" w:rsidR="00211D81" w:rsidRPr="00BA2AD9" w:rsidRDefault="00211D81" w:rsidP="006613CA">
            <w:pPr>
              <w:jc w:val="right"/>
              <w:rPr>
                <w:b/>
                <w:bCs/>
                <w:i/>
                <w:iCs/>
              </w:rPr>
            </w:pPr>
            <w:r w:rsidRPr="00BA2AD9">
              <w:rPr>
                <w:b/>
                <w:bCs/>
                <w:i/>
                <w:iCs/>
              </w:rPr>
              <w:t>0.00</w:t>
            </w:r>
          </w:p>
        </w:tc>
      </w:tr>
      <w:tr w:rsidR="00211D81" w:rsidRPr="00BA2AD9" w14:paraId="05FA0843" w14:textId="77777777" w:rsidTr="006613CA">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D486EF4" w14:textId="77777777" w:rsidR="00211D81" w:rsidRPr="00BA2AD9" w:rsidRDefault="00211D81" w:rsidP="006613CA">
            <w:pPr>
              <w:jc w:val="center"/>
              <w:rPr>
                <w:color w:val="333333"/>
              </w:rPr>
            </w:pPr>
            <w:r w:rsidRPr="00BA2AD9">
              <w:rPr>
                <w:color w:val="333333"/>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ED5741D" w14:textId="77777777" w:rsidR="00211D81" w:rsidRPr="00BA2AD9" w:rsidRDefault="00211D81" w:rsidP="006613CA">
            <w:pPr>
              <w:rPr>
                <w:b/>
                <w:bCs/>
                <w:i/>
                <w:iCs/>
              </w:rPr>
            </w:pPr>
            <w:proofErr w:type="spellStart"/>
            <w:r w:rsidRPr="00BA2AD9">
              <w:rPr>
                <w:b/>
                <w:bCs/>
                <w:i/>
                <w:iCs/>
              </w:rPr>
              <w:t>Virsizdevumi</w:t>
            </w:r>
            <w:proofErr w:type="spellEnd"/>
            <w:r w:rsidRPr="00BA2AD9">
              <w:rPr>
                <w:b/>
                <w:bCs/>
                <w:i/>
                <w:iCs/>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2DD43E8C" w14:textId="77777777" w:rsidR="00211D81" w:rsidRPr="00BA2AD9" w:rsidRDefault="00211D81" w:rsidP="006613CA">
            <w:pPr>
              <w:jc w:val="center"/>
              <w:rPr>
                <w:i/>
                <w:iCs/>
                <w:color w:val="333333"/>
              </w:rPr>
            </w:pPr>
            <w:r w:rsidRPr="00BA2AD9">
              <w:rPr>
                <w:i/>
                <w:iCs/>
                <w:color w:val="333333"/>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2705BAC" w14:textId="77777777" w:rsidR="00211D81" w:rsidRPr="00BA2AD9" w:rsidRDefault="00211D81" w:rsidP="006613CA">
            <w:pPr>
              <w:jc w:val="center"/>
              <w:rPr>
                <w:i/>
                <w:iCs/>
                <w:color w:val="333333"/>
              </w:rPr>
            </w:pPr>
            <w:r w:rsidRPr="00BA2AD9">
              <w:rPr>
                <w:i/>
                <w:iCs/>
                <w:color w:val="333333"/>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B79B504" w14:textId="77777777" w:rsidR="00211D81" w:rsidRPr="00BA2AD9" w:rsidRDefault="00211D81" w:rsidP="006613CA">
            <w:pPr>
              <w:rPr>
                <w:i/>
                <w:iCs/>
              </w:rPr>
            </w:pPr>
            <w:r w:rsidRPr="00BA2AD9">
              <w:rPr>
                <w:i/>
                <w:iCs/>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224AFF" w14:textId="77777777" w:rsidR="00211D81" w:rsidRPr="00BA2AD9" w:rsidRDefault="00211D81" w:rsidP="006613CA">
            <w:pPr>
              <w:rPr>
                <w:i/>
                <w:iCs/>
              </w:rPr>
            </w:pPr>
            <w:r w:rsidRPr="00BA2AD9">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9A3EBE2" w14:textId="77777777" w:rsidR="00211D81" w:rsidRPr="00BA2AD9" w:rsidRDefault="00211D81" w:rsidP="006613CA">
            <w:pP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09D0F5F" w14:textId="77777777" w:rsidR="00211D81" w:rsidRPr="00BA2AD9" w:rsidRDefault="00211D81" w:rsidP="006613CA">
            <w:pPr>
              <w:rPr>
                <w:i/>
                <w:iCs/>
              </w:rPr>
            </w:pPr>
            <w:r w:rsidRPr="00BA2AD9">
              <w:rPr>
                <w:i/>
                <w:iCs/>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4639A4A" w14:textId="77777777" w:rsidR="00211D81" w:rsidRPr="00BA2AD9" w:rsidRDefault="00211D81" w:rsidP="006613CA">
            <w:pPr>
              <w:rPr>
                <w:i/>
                <w:iCs/>
              </w:rPr>
            </w:pPr>
            <w:r w:rsidRPr="00BA2AD9">
              <w:rPr>
                <w:i/>
                <w:iCs/>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C22B623" w14:textId="77777777" w:rsidR="00211D81" w:rsidRPr="00BA2AD9" w:rsidRDefault="00211D81" w:rsidP="006613CA">
            <w:pPr>
              <w:rPr>
                <w:i/>
                <w:iCs/>
              </w:rPr>
            </w:pPr>
            <w:r w:rsidRPr="00BA2AD9">
              <w:rPr>
                <w:i/>
                <w:iCs/>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5AB251D4" w14:textId="77777777" w:rsidR="00211D81" w:rsidRPr="00BA2AD9" w:rsidRDefault="00211D81" w:rsidP="006613CA">
            <w:pPr>
              <w:jc w:val="right"/>
              <w:rPr>
                <w:i/>
                <w:iCs/>
              </w:rPr>
            </w:pPr>
            <w:r w:rsidRPr="00BA2AD9">
              <w:rPr>
                <w:i/>
                <w:iCs/>
              </w:rPr>
              <w:t>0.00</w:t>
            </w:r>
          </w:p>
        </w:tc>
      </w:tr>
      <w:tr w:rsidR="00211D81" w:rsidRPr="00BA2AD9" w14:paraId="11547755" w14:textId="77777777" w:rsidTr="006613CA">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41BA870" w14:textId="77777777" w:rsidR="00211D81" w:rsidRPr="00BA2AD9" w:rsidRDefault="00211D81" w:rsidP="006613CA">
            <w:pPr>
              <w:jc w:val="center"/>
              <w:rPr>
                <w:color w:val="333333"/>
              </w:rPr>
            </w:pPr>
            <w:r w:rsidRPr="00BA2AD9">
              <w:rPr>
                <w:color w:val="333333"/>
              </w:rPr>
              <w:t> </w:t>
            </w:r>
          </w:p>
        </w:tc>
        <w:tc>
          <w:tcPr>
            <w:tcW w:w="3576" w:type="dxa"/>
            <w:tcBorders>
              <w:top w:val="nil"/>
              <w:left w:val="nil"/>
              <w:bottom w:val="single" w:sz="4" w:space="0" w:color="auto"/>
              <w:right w:val="single" w:sz="4" w:space="0" w:color="auto"/>
            </w:tcBorders>
            <w:shd w:val="clear" w:color="auto" w:fill="auto"/>
            <w:noWrap/>
            <w:vAlign w:val="bottom"/>
            <w:hideMark/>
          </w:tcPr>
          <w:p w14:paraId="1419B013" w14:textId="77777777" w:rsidR="00211D81" w:rsidRPr="00BA2AD9" w:rsidRDefault="00211D81" w:rsidP="006613CA">
            <w:pPr>
              <w:rPr>
                <w:b/>
                <w:bCs/>
                <w:i/>
                <w:iCs/>
              </w:rPr>
            </w:pPr>
            <w:r w:rsidRPr="00BA2AD9">
              <w:rPr>
                <w:b/>
                <w:bCs/>
                <w:i/>
                <w:iCs/>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38848525" w14:textId="77777777" w:rsidR="00211D81" w:rsidRPr="00BA2AD9" w:rsidRDefault="00211D81" w:rsidP="006613CA">
            <w:pPr>
              <w:jc w:val="center"/>
              <w:rPr>
                <w:i/>
                <w:iCs/>
                <w:color w:val="333333"/>
              </w:rPr>
            </w:pPr>
            <w:r w:rsidRPr="00BA2AD9">
              <w:rPr>
                <w:i/>
                <w:iCs/>
                <w:color w:val="333333"/>
              </w:rPr>
              <w:t> </w:t>
            </w:r>
          </w:p>
        </w:tc>
        <w:tc>
          <w:tcPr>
            <w:tcW w:w="903" w:type="dxa"/>
            <w:tcBorders>
              <w:top w:val="nil"/>
              <w:left w:val="nil"/>
              <w:bottom w:val="single" w:sz="4" w:space="0" w:color="auto"/>
              <w:right w:val="single" w:sz="4" w:space="0" w:color="auto"/>
            </w:tcBorders>
            <w:shd w:val="clear" w:color="auto" w:fill="auto"/>
            <w:noWrap/>
            <w:vAlign w:val="bottom"/>
            <w:hideMark/>
          </w:tcPr>
          <w:p w14:paraId="4EF4B7C7" w14:textId="77777777" w:rsidR="00211D81" w:rsidRPr="00BA2AD9" w:rsidRDefault="00211D81" w:rsidP="006613CA">
            <w:pPr>
              <w:jc w:val="center"/>
              <w:rPr>
                <w:i/>
                <w:iCs/>
                <w:color w:val="333333"/>
              </w:rPr>
            </w:pPr>
            <w:r w:rsidRPr="00BA2AD9">
              <w:rPr>
                <w:i/>
                <w:iCs/>
                <w:color w:val="333333"/>
              </w:rPr>
              <w:t> </w:t>
            </w:r>
          </w:p>
        </w:tc>
        <w:tc>
          <w:tcPr>
            <w:tcW w:w="1123" w:type="dxa"/>
            <w:tcBorders>
              <w:top w:val="nil"/>
              <w:left w:val="nil"/>
              <w:bottom w:val="single" w:sz="4" w:space="0" w:color="auto"/>
              <w:right w:val="single" w:sz="4" w:space="0" w:color="auto"/>
            </w:tcBorders>
            <w:shd w:val="clear" w:color="auto" w:fill="auto"/>
            <w:noWrap/>
            <w:vAlign w:val="bottom"/>
            <w:hideMark/>
          </w:tcPr>
          <w:p w14:paraId="1D3B373E" w14:textId="77777777" w:rsidR="00211D81" w:rsidRPr="00BA2AD9" w:rsidRDefault="00211D81" w:rsidP="006613CA">
            <w:pPr>
              <w:rPr>
                <w:i/>
                <w:iCs/>
              </w:rPr>
            </w:pPr>
            <w:r w:rsidRPr="00BA2AD9">
              <w:rPr>
                <w:i/>
                <w:iCs/>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3C31939" w14:textId="77777777" w:rsidR="00211D81" w:rsidRPr="00BA2AD9" w:rsidRDefault="00211D81" w:rsidP="006613CA">
            <w:pPr>
              <w:rPr>
                <w:i/>
                <w:iCs/>
              </w:rPr>
            </w:pPr>
            <w:r w:rsidRPr="00BA2AD9">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6EAB4F0F" w14:textId="77777777" w:rsidR="00211D81" w:rsidRPr="00BA2AD9" w:rsidRDefault="00211D81" w:rsidP="006613CA">
            <w:pPr>
              <w:rPr>
                <w:i/>
                <w:iCs/>
              </w:rPr>
            </w:pPr>
            <w:r w:rsidRPr="00BA2AD9">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3D04EADC" w14:textId="77777777" w:rsidR="00211D81" w:rsidRPr="00BA2AD9" w:rsidRDefault="00211D81" w:rsidP="006613CA">
            <w:pPr>
              <w:rPr>
                <w:i/>
                <w:iCs/>
              </w:rPr>
            </w:pPr>
            <w:r w:rsidRPr="00BA2AD9">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00B2CFDE" w14:textId="77777777" w:rsidR="00211D81" w:rsidRPr="00BA2AD9" w:rsidRDefault="00211D81" w:rsidP="006613CA">
            <w:pPr>
              <w:rPr>
                <w:i/>
                <w:iCs/>
              </w:rPr>
            </w:pPr>
            <w:r w:rsidRPr="00BA2AD9">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66DD383C" w14:textId="77777777" w:rsidR="00211D81" w:rsidRPr="00BA2AD9" w:rsidRDefault="00211D81" w:rsidP="006613CA">
            <w:pPr>
              <w:rPr>
                <w:i/>
                <w:iCs/>
              </w:rPr>
            </w:pPr>
            <w:r w:rsidRPr="00BA2AD9">
              <w:rPr>
                <w:i/>
                <w:iCs/>
              </w:rPr>
              <w:t> </w:t>
            </w:r>
          </w:p>
        </w:tc>
        <w:tc>
          <w:tcPr>
            <w:tcW w:w="2509" w:type="dxa"/>
            <w:tcBorders>
              <w:top w:val="nil"/>
              <w:left w:val="nil"/>
              <w:bottom w:val="single" w:sz="4" w:space="0" w:color="auto"/>
              <w:right w:val="single" w:sz="8" w:space="0" w:color="auto"/>
            </w:tcBorders>
            <w:shd w:val="clear" w:color="auto" w:fill="auto"/>
            <w:noWrap/>
            <w:vAlign w:val="bottom"/>
            <w:hideMark/>
          </w:tcPr>
          <w:p w14:paraId="4FC345AA" w14:textId="77777777" w:rsidR="00211D81" w:rsidRPr="00BA2AD9" w:rsidRDefault="00211D81" w:rsidP="006613CA">
            <w:pPr>
              <w:jc w:val="right"/>
              <w:rPr>
                <w:i/>
                <w:iCs/>
              </w:rPr>
            </w:pPr>
            <w:r w:rsidRPr="00BA2AD9">
              <w:rPr>
                <w:i/>
                <w:iCs/>
              </w:rPr>
              <w:t>0.00</w:t>
            </w:r>
          </w:p>
        </w:tc>
      </w:tr>
      <w:tr w:rsidR="00211D81" w:rsidRPr="00BA2AD9" w14:paraId="46B4EA39" w14:textId="77777777" w:rsidTr="006613CA">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072B2EB" w14:textId="77777777" w:rsidR="00211D81" w:rsidRPr="00BA2AD9" w:rsidRDefault="00211D81" w:rsidP="006613CA">
            <w:pPr>
              <w:jc w:val="center"/>
              <w:rPr>
                <w:color w:val="333333"/>
              </w:rPr>
            </w:pPr>
            <w:r w:rsidRPr="00BA2AD9">
              <w:rPr>
                <w:color w:val="333333"/>
              </w:rPr>
              <w:t> </w:t>
            </w:r>
          </w:p>
        </w:tc>
        <w:tc>
          <w:tcPr>
            <w:tcW w:w="3576" w:type="dxa"/>
            <w:tcBorders>
              <w:top w:val="nil"/>
              <w:left w:val="nil"/>
              <w:bottom w:val="single" w:sz="4" w:space="0" w:color="auto"/>
              <w:right w:val="single" w:sz="4" w:space="0" w:color="auto"/>
            </w:tcBorders>
            <w:shd w:val="clear" w:color="auto" w:fill="auto"/>
            <w:noWrap/>
            <w:vAlign w:val="bottom"/>
            <w:hideMark/>
          </w:tcPr>
          <w:p w14:paraId="7B46E6AA" w14:textId="77777777" w:rsidR="00211D81" w:rsidRPr="00BA2AD9" w:rsidRDefault="00211D81" w:rsidP="006613CA">
            <w:pPr>
              <w:rPr>
                <w:b/>
                <w:bCs/>
                <w:i/>
                <w:iCs/>
              </w:rPr>
            </w:pPr>
            <w:r w:rsidRPr="00BA2AD9">
              <w:rPr>
                <w:b/>
                <w:bCs/>
                <w:i/>
                <w:iCs/>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6A0C0D5A" w14:textId="77777777" w:rsidR="00211D81" w:rsidRPr="00BA2AD9" w:rsidRDefault="00211D81" w:rsidP="006613CA">
            <w:pPr>
              <w:jc w:val="center"/>
              <w:rPr>
                <w:i/>
                <w:iCs/>
                <w:color w:val="333333"/>
              </w:rPr>
            </w:pPr>
            <w:r w:rsidRPr="00BA2AD9">
              <w:rPr>
                <w:i/>
                <w:iCs/>
                <w:color w:val="333333"/>
              </w:rPr>
              <w:t> </w:t>
            </w:r>
          </w:p>
        </w:tc>
        <w:tc>
          <w:tcPr>
            <w:tcW w:w="903" w:type="dxa"/>
            <w:tcBorders>
              <w:top w:val="nil"/>
              <w:left w:val="nil"/>
              <w:bottom w:val="single" w:sz="4" w:space="0" w:color="auto"/>
              <w:right w:val="single" w:sz="4" w:space="0" w:color="auto"/>
            </w:tcBorders>
            <w:shd w:val="clear" w:color="auto" w:fill="auto"/>
            <w:noWrap/>
            <w:vAlign w:val="bottom"/>
            <w:hideMark/>
          </w:tcPr>
          <w:p w14:paraId="6B6930CD" w14:textId="77777777" w:rsidR="00211D81" w:rsidRPr="00BA2AD9" w:rsidRDefault="00211D81" w:rsidP="006613CA">
            <w:pPr>
              <w:jc w:val="center"/>
              <w:rPr>
                <w:i/>
                <w:iCs/>
                <w:color w:val="333333"/>
              </w:rPr>
            </w:pPr>
            <w:r w:rsidRPr="00BA2AD9">
              <w:rPr>
                <w:i/>
                <w:iCs/>
                <w:color w:val="333333"/>
              </w:rPr>
              <w:t> </w:t>
            </w:r>
          </w:p>
        </w:tc>
        <w:tc>
          <w:tcPr>
            <w:tcW w:w="1123" w:type="dxa"/>
            <w:tcBorders>
              <w:top w:val="nil"/>
              <w:left w:val="nil"/>
              <w:bottom w:val="single" w:sz="4" w:space="0" w:color="auto"/>
              <w:right w:val="single" w:sz="4" w:space="0" w:color="auto"/>
            </w:tcBorders>
            <w:shd w:val="clear" w:color="auto" w:fill="auto"/>
            <w:noWrap/>
            <w:vAlign w:val="bottom"/>
            <w:hideMark/>
          </w:tcPr>
          <w:p w14:paraId="3D821305" w14:textId="77777777" w:rsidR="00211D81" w:rsidRPr="00BA2AD9" w:rsidRDefault="00211D81" w:rsidP="006613CA">
            <w:pPr>
              <w:rPr>
                <w:i/>
                <w:iCs/>
              </w:rPr>
            </w:pPr>
            <w:r w:rsidRPr="00BA2AD9">
              <w:rPr>
                <w:i/>
                <w:iCs/>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2208C0B" w14:textId="77777777" w:rsidR="00211D81" w:rsidRPr="00BA2AD9" w:rsidRDefault="00211D81" w:rsidP="006613CA">
            <w:pPr>
              <w:rPr>
                <w:i/>
                <w:iCs/>
              </w:rPr>
            </w:pPr>
            <w:r w:rsidRPr="00BA2AD9">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75A96B0B" w14:textId="77777777" w:rsidR="00211D81" w:rsidRPr="00BA2AD9" w:rsidRDefault="00211D81" w:rsidP="006613CA">
            <w:pPr>
              <w:rPr>
                <w:i/>
                <w:iCs/>
              </w:rPr>
            </w:pPr>
            <w:r w:rsidRPr="00BA2AD9">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7F7C7828" w14:textId="77777777" w:rsidR="00211D81" w:rsidRPr="00BA2AD9" w:rsidRDefault="00211D81" w:rsidP="006613CA">
            <w:pPr>
              <w:rPr>
                <w:i/>
                <w:iCs/>
              </w:rPr>
            </w:pPr>
            <w:r w:rsidRPr="00BA2AD9">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651A9DC6" w14:textId="77777777" w:rsidR="00211D81" w:rsidRPr="00BA2AD9" w:rsidRDefault="00211D81" w:rsidP="006613CA">
            <w:pPr>
              <w:rPr>
                <w:i/>
                <w:iCs/>
              </w:rPr>
            </w:pPr>
            <w:r w:rsidRPr="00BA2AD9">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4923AFE3" w14:textId="77777777" w:rsidR="00211D81" w:rsidRPr="00BA2AD9" w:rsidRDefault="00211D81" w:rsidP="006613CA">
            <w:pPr>
              <w:rPr>
                <w:i/>
                <w:iCs/>
              </w:rPr>
            </w:pPr>
            <w:r w:rsidRPr="00BA2AD9">
              <w:rPr>
                <w:i/>
                <w:iCs/>
              </w:rPr>
              <w:t> </w:t>
            </w:r>
          </w:p>
        </w:tc>
        <w:tc>
          <w:tcPr>
            <w:tcW w:w="2509" w:type="dxa"/>
            <w:tcBorders>
              <w:top w:val="nil"/>
              <w:left w:val="nil"/>
              <w:bottom w:val="single" w:sz="4" w:space="0" w:color="auto"/>
              <w:right w:val="single" w:sz="8" w:space="0" w:color="auto"/>
            </w:tcBorders>
            <w:shd w:val="clear" w:color="auto" w:fill="auto"/>
            <w:noWrap/>
            <w:vAlign w:val="bottom"/>
            <w:hideMark/>
          </w:tcPr>
          <w:p w14:paraId="791F7413" w14:textId="77777777" w:rsidR="00211D81" w:rsidRPr="00BA2AD9" w:rsidRDefault="00211D81" w:rsidP="006613CA">
            <w:pPr>
              <w:jc w:val="right"/>
              <w:rPr>
                <w:b/>
                <w:bCs/>
                <w:i/>
                <w:iCs/>
              </w:rPr>
            </w:pPr>
            <w:r w:rsidRPr="00BA2AD9">
              <w:rPr>
                <w:b/>
                <w:bCs/>
                <w:i/>
                <w:iCs/>
              </w:rPr>
              <w:t>0.00</w:t>
            </w:r>
          </w:p>
        </w:tc>
      </w:tr>
    </w:tbl>
    <w:p w14:paraId="258A6726" w14:textId="77777777" w:rsidR="00BE73D1" w:rsidRDefault="00BE73D1" w:rsidP="00211D81"/>
    <w:p w14:paraId="49A3D97F" w14:textId="77777777" w:rsidR="00BE73D1" w:rsidRDefault="00BE73D1" w:rsidP="00BE73D1"/>
    <w:p w14:paraId="2DDBBBEC" w14:textId="77777777" w:rsidR="00A44538" w:rsidRPr="00A44538" w:rsidRDefault="00A44538" w:rsidP="00E812B5">
      <w:pPr>
        <w:pStyle w:val="Title"/>
        <w:jc w:val="both"/>
        <w:rPr>
          <w:b w:val="0"/>
          <w:u w:val="none"/>
        </w:rPr>
      </w:pPr>
    </w:p>
    <w:sectPr w:rsidR="00A44538" w:rsidRPr="00A44538" w:rsidSect="00BE73D1">
      <w:pgSz w:w="16838" w:h="11906" w:orient="landscape"/>
      <w:pgMar w:top="1418" w:right="964" w:bottom="127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E7187" w14:textId="77777777" w:rsidR="00974F0D" w:rsidRDefault="00974F0D" w:rsidP="00835894">
      <w:pPr>
        <w:spacing w:after="0" w:line="240" w:lineRule="auto"/>
      </w:pPr>
      <w:r>
        <w:separator/>
      </w:r>
    </w:p>
  </w:endnote>
  <w:endnote w:type="continuationSeparator" w:id="0">
    <w:p w14:paraId="7E4FF052" w14:textId="77777777" w:rsidR="00974F0D" w:rsidRDefault="00974F0D" w:rsidP="0083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Times New Roman"/>
    <w:charset w:val="BA"/>
    <w:family w:val="auto"/>
    <w:pitch w:val="variable"/>
    <w:sig w:usb0="00000287" w:usb1="5000206A" w:usb2="00000000" w:usb3="00000000" w:csb0="0000009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0CA2" w14:textId="77777777" w:rsidR="00DA65EC" w:rsidRDefault="00DA65EC" w:rsidP="003A04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E375F8C" w14:textId="77777777" w:rsidR="00DA65EC" w:rsidRDefault="00DA6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385828"/>
      <w:docPartObj>
        <w:docPartGallery w:val="Page Numbers (Bottom of Page)"/>
        <w:docPartUnique/>
      </w:docPartObj>
    </w:sdtPr>
    <w:sdtEndPr>
      <w:rPr>
        <w:noProof/>
      </w:rPr>
    </w:sdtEndPr>
    <w:sdtContent>
      <w:p w14:paraId="72843960" w14:textId="77777777" w:rsidR="00DA65EC" w:rsidRDefault="00DA65EC">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14:paraId="559A142E" w14:textId="77777777" w:rsidR="00DA65EC" w:rsidRDefault="00DA65EC" w:rsidP="003A0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73407"/>
      <w:docPartObj>
        <w:docPartGallery w:val="Page Numbers (Bottom of Page)"/>
        <w:docPartUnique/>
      </w:docPartObj>
    </w:sdtPr>
    <w:sdtEndPr>
      <w:rPr>
        <w:noProof/>
      </w:rPr>
    </w:sdtEndPr>
    <w:sdtContent>
      <w:p w14:paraId="19F2940B" w14:textId="77777777" w:rsidR="00DA65EC" w:rsidRDefault="00DA65EC">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14:paraId="0A262FC2" w14:textId="77777777" w:rsidR="00DA65EC" w:rsidRPr="00991379" w:rsidRDefault="00DA65EC" w:rsidP="003A0466">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EFBDD" w14:textId="77777777" w:rsidR="00974F0D" w:rsidRDefault="00974F0D" w:rsidP="00835894">
      <w:pPr>
        <w:spacing w:after="0" w:line="240" w:lineRule="auto"/>
      </w:pPr>
      <w:r>
        <w:separator/>
      </w:r>
    </w:p>
  </w:footnote>
  <w:footnote w:type="continuationSeparator" w:id="0">
    <w:p w14:paraId="0102BE03" w14:textId="77777777" w:rsidR="00974F0D" w:rsidRDefault="00974F0D" w:rsidP="00835894">
      <w:pPr>
        <w:spacing w:after="0" w:line="240" w:lineRule="auto"/>
      </w:pPr>
      <w:r>
        <w:continuationSeparator/>
      </w:r>
    </w:p>
  </w:footnote>
  <w:footnote w:id="1">
    <w:p w14:paraId="6B69C883" w14:textId="77777777" w:rsidR="00DA65EC" w:rsidRPr="00A42C8C" w:rsidRDefault="00DA65EC" w:rsidP="00835894">
      <w:pPr>
        <w:pStyle w:val="FootnoteText"/>
        <w:rPr>
          <w:lang w:val="lv-LV"/>
        </w:rPr>
      </w:pPr>
      <w:r w:rsidRPr="00B152F2">
        <w:rPr>
          <w:rStyle w:val="FootnoteReference"/>
        </w:rPr>
        <w:footnoteRef/>
      </w:r>
      <w:r w:rsidRPr="00B152F2">
        <w:t xml:space="preserve"> </w:t>
      </w:r>
      <w:r w:rsidRPr="00D642F4">
        <w:rPr>
          <w:lang w:val="lv-LV"/>
        </w:rPr>
        <w:t>Papildus s</w:t>
      </w:r>
      <w:r>
        <w:rPr>
          <w:lang w:val="lv-LV"/>
        </w:rPr>
        <w:t>kat. nolikuma 1.10.2.</w:t>
      </w:r>
      <w:r w:rsidRPr="00D642F4">
        <w:rPr>
          <w:lang w:val="lv-LV"/>
        </w:rPr>
        <w:t>p.</w:t>
      </w:r>
    </w:p>
  </w:footnote>
  <w:footnote w:id="2">
    <w:p w14:paraId="543E3363" w14:textId="77777777" w:rsidR="00DA65EC" w:rsidRPr="00991A48" w:rsidRDefault="00DA65EC" w:rsidP="00D57B35">
      <w:pPr>
        <w:ind w:right="-28"/>
        <w:contextualSpacing/>
        <w:rPr>
          <w:rFonts w:eastAsia="Times New Roman"/>
          <w:sz w:val="20"/>
          <w:szCs w:val="20"/>
        </w:rPr>
      </w:pPr>
      <w:r w:rsidRPr="00991A48">
        <w:rPr>
          <w:rStyle w:val="FootnoteReference"/>
          <w:rFonts w:eastAsia="Times New Roman"/>
          <w:sz w:val="20"/>
          <w:szCs w:val="20"/>
        </w:rPr>
        <w:t>1</w:t>
      </w:r>
      <w:r w:rsidRPr="00991A48">
        <w:rPr>
          <w:rFonts w:eastAsia="Times New Roman"/>
          <w:sz w:val="20"/>
          <w:szCs w:val="20"/>
        </w:rPr>
        <w:t xml:space="preserve">Pasūtītājs, </w:t>
      </w:r>
      <w:r w:rsidRPr="00991A48">
        <w:rPr>
          <w:sz w:val="20"/>
          <w:szCs w:val="20"/>
        </w:rPr>
        <w:t xml:space="preserve">izmantojot publiskās datu bāzes un publiski pieejamo informāciju pārbaudīs un pārliecināsies, vai uz Latvijas Republikā reģistrētu pretendentu, neattiecas izslēgšanas noteikumi atbilstoši </w:t>
      </w:r>
      <w:r w:rsidRPr="00991A48">
        <w:rPr>
          <w:rFonts w:eastAsia="Times New Roman"/>
          <w:sz w:val="20"/>
          <w:szCs w:val="20"/>
        </w:rPr>
        <w:t>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1464915" w14:textId="77777777" w:rsidR="00DA65EC" w:rsidRPr="00851D85" w:rsidRDefault="00DA65EC" w:rsidP="00835894">
      <w:pPr>
        <w:spacing w:after="0" w:line="240" w:lineRule="auto"/>
        <w:ind w:right="-28"/>
        <w:contextualSpacing/>
        <w:rPr>
          <w:rFonts w:eastAsia="Times New Roman"/>
          <w:sz w:val="20"/>
          <w:szCs w:val="20"/>
        </w:rPr>
      </w:pPr>
    </w:p>
    <w:p w14:paraId="306EAEF4" w14:textId="77777777" w:rsidR="00DA65EC" w:rsidRPr="00CD099A" w:rsidRDefault="00DA65EC" w:rsidP="00835894">
      <w:pPr>
        <w:pStyle w:val="FootnoteText"/>
        <w:rPr>
          <w:lang w:val="lv-LV"/>
        </w:rPr>
      </w:pPr>
    </w:p>
  </w:footnote>
  <w:footnote w:id="3">
    <w:p w14:paraId="213A9817" w14:textId="77777777" w:rsidR="00DA65EC" w:rsidRPr="00FE58BE" w:rsidRDefault="00DA65EC" w:rsidP="00ED769E">
      <w:pPr>
        <w:pStyle w:val="FootnoteText"/>
        <w:rPr>
          <w:lang w:val="lv-LV"/>
        </w:rPr>
      </w:pPr>
      <w:r>
        <w:rPr>
          <w:rStyle w:val="FootnoteReference"/>
        </w:rPr>
        <w:footnoteRef/>
      </w:r>
      <w:r w:rsidRPr="003C3BD9">
        <w:rPr>
          <w:lang w:val="lv-LV"/>
        </w:rPr>
        <w:t xml:space="preserve"> https://bis.gov.lv/bisp/lv/construction_merchants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66B96" w14:textId="77777777" w:rsidR="00DA65EC" w:rsidRDefault="00DA6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FBAF" w14:textId="77777777" w:rsidR="00DA65EC" w:rsidRDefault="00DA6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99622" w14:textId="77777777" w:rsidR="00DA65EC" w:rsidRDefault="00DA6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D3"/>
    <w:multiLevelType w:val="multilevel"/>
    <w:tmpl w:val="4498C936"/>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0176F0"/>
    <w:multiLevelType w:val="multilevel"/>
    <w:tmpl w:val="4DCC1868"/>
    <w:lvl w:ilvl="0">
      <w:start w:val="5"/>
      <w:numFmt w:val="decimal"/>
      <w:lvlText w:val="%1."/>
      <w:lvlJc w:val="left"/>
      <w:pPr>
        <w:ind w:left="720" w:hanging="720"/>
      </w:pPr>
      <w:rPr>
        <w:rFonts w:hint="default"/>
        <w:b w:val="0"/>
      </w:rPr>
    </w:lvl>
    <w:lvl w:ilvl="1">
      <w:start w:val="2"/>
      <w:numFmt w:val="decimal"/>
      <w:lvlText w:val="%1.%2."/>
      <w:lvlJc w:val="left"/>
      <w:pPr>
        <w:ind w:left="1320" w:hanging="720"/>
      </w:pPr>
      <w:rPr>
        <w:rFonts w:hint="default"/>
        <w:b w:val="0"/>
      </w:rPr>
    </w:lvl>
    <w:lvl w:ilvl="2">
      <w:start w:val="6"/>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2" w15:restartNumberingAfterBreak="0">
    <w:nsid w:val="140C37BC"/>
    <w:multiLevelType w:val="hybridMultilevel"/>
    <w:tmpl w:val="C93200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2E69FB"/>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4" w15:restartNumberingAfterBreak="0">
    <w:nsid w:val="1C034D1A"/>
    <w:multiLevelType w:val="hybridMultilevel"/>
    <w:tmpl w:val="077EEE6E"/>
    <w:lvl w:ilvl="0" w:tplc="B9C072D0">
      <w:start w:val="1"/>
      <w:numFmt w:val="decimal"/>
      <w:lvlText w:val="%1."/>
      <w:lvlJc w:val="left"/>
      <w:pPr>
        <w:tabs>
          <w:tab w:val="num" w:pos="8015"/>
        </w:tabs>
        <w:ind w:left="8015"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20911D35"/>
    <w:multiLevelType w:val="hybridMultilevel"/>
    <w:tmpl w:val="3CA27F08"/>
    <w:lvl w:ilvl="0" w:tplc="D1D43C3C">
      <w:start w:val="1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45514C1"/>
    <w:multiLevelType w:val="multilevel"/>
    <w:tmpl w:val="B312545E"/>
    <w:lvl w:ilvl="0">
      <w:start w:val="1"/>
      <w:numFmt w:val="decimal"/>
      <w:lvlText w:val="%1."/>
      <w:lvlJc w:val="left"/>
      <w:pPr>
        <w:ind w:left="360" w:hanging="360"/>
      </w:pPr>
      <w:rPr>
        <w:rFonts w:hint="default"/>
      </w:rPr>
    </w:lvl>
    <w:lvl w:ilvl="1">
      <w:start w:val="1"/>
      <w:numFmt w:val="decimal"/>
      <w:lvlText w:val="%2."/>
      <w:lvlJc w:val="left"/>
      <w:pPr>
        <w:ind w:left="1425" w:hanging="432"/>
      </w:pPr>
      <w:rPr>
        <w:rFonts w:ascii="Times New Roman" w:eastAsia="Times New Roman" w:hAnsi="Times New Roman" w:cs="Times New Roman"/>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4A76C9"/>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2" w15:restartNumberingAfterBreak="0">
    <w:nsid w:val="40AE09D8"/>
    <w:multiLevelType w:val="hybridMultilevel"/>
    <w:tmpl w:val="95C050F0"/>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13" w15:restartNumberingAfterBreak="0">
    <w:nsid w:val="464B66C0"/>
    <w:multiLevelType w:val="multilevel"/>
    <w:tmpl w:val="E3720C7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5"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B66FD5"/>
    <w:multiLevelType w:val="multilevel"/>
    <w:tmpl w:val="81B0C350"/>
    <w:lvl w:ilvl="0">
      <w:start w:val="1"/>
      <w:numFmt w:val="decimal"/>
      <w:lvlText w:val="%1."/>
      <w:lvlJc w:val="left"/>
      <w:pPr>
        <w:ind w:left="720" w:hanging="360"/>
      </w:pPr>
      <w:rPr>
        <w:rFonts w:hint="default"/>
        <w:b/>
      </w:rPr>
    </w:lvl>
    <w:lvl w:ilvl="1">
      <w:start w:val="1"/>
      <w:numFmt w:val="decimal"/>
      <w:isLgl/>
      <w:lvlText w:val="%1.%2."/>
      <w:lvlJc w:val="left"/>
      <w:pPr>
        <w:ind w:left="704" w:hanging="420"/>
      </w:pPr>
      <w:rPr>
        <w:rFonts w:hint="default"/>
        <w:b w:val="0"/>
        <w:i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C6041D3"/>
    <w:multiLevelType w:val="hybridMultilevel"/>
    <w:tmpl w:val="0A98B454"/>
    <w:lvl w:ilvl="0" w:tplc="E2F8ED44">
      <w:start w:val="2"/>
      <w:numFmt w:val="decimal"/>
      <w:lvlText w:val="%1."/>
      <w:lvlJc w:val="left"/>
      <w:pPr>
        <w:ind w:left="106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DE922B7"/>
    <w:multiLevelType w:val="hybridMultilevel"/>
    <w:tmpl w:val="1DDE4FC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10"/>
  </w:num>
  <w:num w:numId="2">
    <w:abstractNumId w:val="17"/>
  </w:num>
  <w:num w:numId="3">
    <w:abstractNumId w:val="4"/>
  </w:num>
  <w:num w:numId="4">
    <w:abstractNumId w:val="15"/>
  </w:num>
  <w:num w:numId="5">
    <w:abstractNumId w:val="16"/>
  </w:num>
  <w:num w:numId="6">
    <w:abstractNumId w:val="14"/>
  </w:num>
  <w:num w:numId="7">
    <w:abstractNumId w:val="9"/>
  </w:num>
  <w:num w:numId="8">
    <w:abstractNumId w:val="5"/>
  </w:num>
  <w:num w:numId="9">
    <w:abstractNumId w:val="13"/>
  </w:num>
  <w:num w:numId="10">
    <w:abstractNumId w:val="2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9"/>
  </w:num>
  <w:num w:numId="17">
    <w:abstractNumId w:val="6"/>
  </w:num>
  <w:num w:numId="18">
    <w:abstractNumId w:val="2"/>
  </w:num>
  <w:num w:numId="19">
    <w:abstractNumId w:val="18"/>
  </w:num>
  <w:num w:numId="20">
    <w:abstractNumId w:val="1"/>
  </w:num>
  <w:num w:numId="21">
    <w:abstractNumId w:val="12"/>
  </w:num>
  <w:num w:numId="22">
    <w:abstractNumId w:val="3"/>
  </w:num>
  <w:num w:numId="2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ru-RU" w:vendorID="64" w:dllVersion="0" w:nlCheck="1" w:checkStyle="0"/>
  <w:activeWritingStyle w:appName="MSWord" w:lang="en-GB" w:vendorID="64" w:dllVersion="0" w:nlCheck="1" w:checkStyle="1"/>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894"/>
    <w:rsid w:val="00000834"/>
    <w:rsid w:val="000016C2"/>
    <w:rsid w:val="00001847"/>
    <w:rsid w:val="00002CE1"/>
    <w:rsid w:val="00005E8F"/>
    <w:rsid w:val="000067FE"/>
    <w:rsid w:val="000076D1"/>
    <w:rsid w:val="00007E6C"/>
    <w:rsid w:val="00010056"/>
    <w:rsid w:val="00011187"/>
    <w:rsid w:val="000142D3"/>
    <w:rsid w:val="0001688A"/>
    <w:rsid w:val="000168C6"/>
    <w:rsid w:val="00016C79"/>
    <w:rsid w:val="00021367"/>
    <w:rsid w:val="00036E28"/>
    <w:rsid w:val="000404E6"/>
    <w:rsid w:val="00042035"/>
    <w:rsid w:val="00046B29"/>
    <w:rsid w:val="000470AC"/>
    <w:rsid w:val="000504DB"/>
    <w:rsid w:val="00051E8D"/>
    <w:rsid w:val="00052D0B"/>
    <w:rsid w:val="000543FD"/>
    <w:rsid w:val="00054E3C"/>
    <w:rsid w:val="00054E63"/>
    <w:rsid w:val="00057463"/>
    <w:rsid w:val="00061843"/>
    <w:rsid w:val="00061F50"/>
    <w:rsid w:val="00063769"/>
    <w:rsid w:val="00071445"/>
    <w:rsid w:val="0007180A"/>
    <w:rsid w:val="00071ABF"/>
    <w:rsid w:val="00071BA4"/>
    <w:rsid w:val="00074207"/>
    <w:rsid w:val="00075120"/>
    <w:rsid w:val="000831F9"/>
    <w:rsid w:val="000851EC"/>
    <w:rsid w:val="00086416"/>
    <w:rsid w:val="00087B24"/>
    <w:rsid w:val="000900E4"/>
    <w:rsid w:val="00091DD9"/>
    <w:rsid w:val="00093F97"/>
    <w:rsid w:val="0009565F"/>
    <w:rsid w:val="000A207E"/>
    <w:rsid w:val="000A2342"/>
    <w:rsid w:val="000A501B"/>
    <w:rsid w:val="000A542E"/>
    <w:rsid w:val="000A587D"/>
    <w:rsid w:val="000B1851"/>
    <w:rsid w:val="000B23EF"/>
    <w:rsid w:val="000B6891"/>
    <w:rsid w:val="000B7BE0"/>
    <w:rsid w:val="000C1648"/>
    <w:rsid w:val="000C1C33"/>
    <w:rsid w:val="000C2AC1"/>
    <w:rsid w:val="000C2D0B"/>
    <w:rsid w:val="000C512B"/>
    <w:rsid w:val="000C5B6F"/>
    <w:rsid w:val="000C5F6F"/>
    <w:rsid w:val="000C67DC"/>
    <w:rsid w:val="000D08FB"/>
    <w:rsid w:val="000D2620"/>
    <w:rsid w:val="000D4429"/>
    <w:rsid w:val="000D4B23"/>
    <w:rsid w:val="000D54DB"/>
    <w:rsid w:val="000D759D"/>
    <w:rsid w:val="000E3451"/>
    <w:rsid w:val="000E40D4"/>
    <w:rsid w:val="000E5351"/>
    <w:rsid w:val="000E5361"/>
    <w:rsid w:val="000E7D38"/>
    <w:rsid w:val="000F105B"/>
    <w:rsid w:val="000F2E91"/>
    <w:rsid w:val="000F3608"/>
    <w:rsid w:val="000F5A70"/>
    <w:rsid w:val="000F70A9"/>
    <w:rsid w:val="000F76D9"/>
    <w:rsid w:val="00100504"/>
    <w:rsid w:val="00102F09"/>
    <w:rsid w:val="00106510"/>
    <w:rsid w:val="00110745"/>
    <w:rsid w:val="00110B98"/>
    <w:rsid w:val="0011321E"/>
    <w:rsid w:val="00113624"/>
    <w:rsid w:val="00113639"/>
    <w:rsid w:val="00122617"/>
    <w:rsid w:val="00123D60"/>
    <w:rsid w:val="0012417F"/>
    <w:rsid w:val="00130C1E"/>
    <w:rsid w:val="00133F8D"/>
    <w:rsid w:val="00134BCB"/>
    <w:rsid w:val="00141EF9"/>
    <w:rsid w:val="0014616B"/>
    <w:rsid w:val="00146C2B"/>
    <w:rsid w:val="0015062C"/>
    <w:rsid w:val="00151B53"/>
    <w:rsid w:val="00151B68"/>
    <w:rsid w:val="00152C93"/>
    <w:rsid w:val="00152D3D"/>
    <w:rsid w:val="00153754"/>
    <w:rsid w:val="001542A9"/>
    <w:rsid w:val="00154999"/>
    <w:rsid w:val="00155D17"/>
    <w:rsid w:val="00156131"/>
    <w:rsid w:val="00157BCB"/>
    <w:rsid w:val="00157CCB"/>
    <w:rsid w:val="0016122B"/>
    <w:rsid w:val="00161796"/>
    <w:rsid w:val="001700F4"/>
    <w:rsid w:val="00172EF2"/>
    <w:rsid w:val="00175FC3"/>
    <w:rsid w:val="00183394"/>
    <w:rsid w:val="00190611"/>
    <w:rsid w:val="00192F53"/>
    <w:rsid w:val="00193767"/>
    <w:rsid w:val="0019656B"/>
    <w:rsid w:val="00197EE2"/>
    <w:rsid w:val="001A3EBC"/>
    <w:rsid w:val="001A5A40"/>
    <w:rsid w:val="001A6D5C"/>
    <w:rsid w:val="001B4009"/>
    <w:rsid w:val="001C4A31"/>
    <w:rsid w:val="001D2309"/>
    <w:rsid w:val="001D2C6C"/>
    <w:rsid w:val="001D447C"/>
    <w:rsid w:val="001D783E"/>
    <w:rsid w:val="001D7E1F"/>
    <w:rsid w:val="001E0326"/>
    <w:rsid w:val="001E725B"/>
    <w:rsid w:val="001E75E9"/>
    <w:rsid w:val="001F1CD5"/>
    <w:rsid w:val="001F33B6"/>
    <w:rsid w:val="001F7EC0"/>
    <w:rsid w:val="00202356"/>
    <w:rsid w:val="002045A5"/>
    <w:rsid w:val="00206A26"/>
    <w:rsid w:val="00210953"/>
    <w:rsid w:val="00211D81"/>
    <w:rsid w:val="002136A2"/>
    <w:rsid w:val="002167AE"/>
    <w:rsid w:val="00217404"/>
    <w:rsid w:val="00222BE1"/>
    <w:rsid w:val="00222DC6"/>
    <w:rsid w:val="00224438"/>
    <w:rsid w:val="00227DBD"/>
    <w:rsid w:val="00233A31"/>
    <w:rsid w:val="00236B53"/>
    <w:rsid w:val="00240440"/>
    <w:rsid w:val="00241266"/>
    <w:rsid w:val="00244F79"/>
    <w:rsid w:val="00247569"/>
    <w:rsid w:val="00257F6F"/>
    <w:rsid w:val="00261B1E"/>
    <w:rsid w:val="00262C1A"/>
    <w:rsid w:val="002645A8"/>
    <w:rsid w:val="002648E7"/>
    <w:rsid w:val="00271E67"/>
    <w:rsid w:val="002749A4"/>
    <w:rsid w:val="00274CA0"/>
    <w:rsid w:val="0027615A"/>
    <w:rsid w:val="00276318"/>
    <w:rsid w:val="00276563"/>
    <w:rsid w:val="0027757D"/>
    <w:rsid w:val="002838F1"/>
    <w:rsid w:val="00283CD6"/>
    <w:rsid w:val="002849DB"/>
    <w:rsid w:val="002852E7"/>
    <w:rsid w:val="002867D8"/>
    <w:rsid w:val="00286F81"/>
    <w:rsid w:val="00291668"/>
    <w:rsid w:val="002920A1"/>
    <w:rsid w:val="002939F2"/>
    <w:rsid w:val="00295852"/>
    <w:rsid w:val="002A2426"/>
    <w:rsid w:val="002A3AC6"/>
    <w:rsid w:val="002A47FA"/>
    <w:rsid w:val="002A63AA"/>
    <w:rsid w:val="002A68A3"/>
    <w:rsid w:val="002A7F94"/>
    <w:rsid w:val="002B0DF0"/>
    <w:rsid w:val="002B1B9B"/>
    <w:rsid w:val="002B25F2"/>
    <w:rsid w:val="002B2884"/>
    <w:rsid w:val="002B3205"/>
    <w:rsid w:val="002B34CB"/>
    <w:rsid w:val="002B4513"/>
    <w:rsid w:val="002B7CD0"/>
    <w:rsid w:val="002C0F09"/>
    <w:rsid w:val="002C2E09"/>
    <w:rsid w:val="002C435A"/>
    <w:rsid w:val="002C4E3A"/>
    <w:rsid w:val="002C61BB"/>
    <w:rsid w:val="002D1223"/>
    <w:rsid w:val="002D254D"/>
    <w:rsid w:val="002D456B"/>
    <w:rsid w:val="002E2252"/>
    <w:rsid w:val="002E7400"/>
    <w:rsid w:val="002E74A4"/>
    <w:rsid w:val="002F11C2"/>
    <w:rsid w:val="002F1696"/>
    <w:rsid w:val="002F258E"/>
    <w:rsid w:val="002F264D"/>
    <w:rsid w:val="002F4FC3"/>
    <w:rsid w:val="0030218B"/>
    <w:rsid w:val="0030330C"/>
    <w:rsid w:val="0030551F"/>
    <w:rsid w:val="00305703"/>
    <w:rsid w:val="003063B9"/>
    <w:rsid w:val="00306632"/>
    <w:rsid w:val="0030731B"/>
    <w:rsid w:val="003122E7"/>
    <w:rsid w:val="003151BC"/>
    <w:rsid w:val="0031555A"/>
    <w:rsid w:val="0031582D"/>
    <w:rsid w:val="0032198B"/>
    <w:rsid w:val="00322E18"/>
    <w:rsid w:val="00323F7B"/>
    <w:rsid w:val="00325032"/>
    <w:rsid w:val="00326D9B"/>
    <w:rsid w:val="003274B6"/>
    <w:rsid w:val="00333239"/>
    <w:rsid w:val="003335BA"/>
    <w:rsid w:val="00334352"/>
    <w:rsid w:val="00334531"/>
    <w:rsid w:val="00335087"/>
    <w:rsid w:val="0033557E"/>
    <w:rsid w:val="00335693"/>
    <w:rsid w:val="00336E8B"/>
    <w:rsid w:val="003379E2"/>
    <w:rsid w:val="00337A19"/>
    <w:rsid w:val="003454B5"/>
    <w:rsid w:val="00345FC7"/>
    <w:rsid w:val="00352E32"/>
    <w:rsid w:val="00355002"/>
    <w:rsid w:val="00355616"/>
    <w:rsid w:val="003564A5"/>
    <w:rsid w:val="00366E50"/>
    <w:rsid w:val="0037133D"/>
    <w:rsid w:val="0037422E"/>
    <w:rsid w:val="00374F1D"/>
    <w:rsid w:val="003769F7"/>
    <w:rsid w:val="0038513B"/>
    <w:rsid w:val="00385147"/>
    <w:rsid w:val="00386C5F"/>
    <w:rsid w:val="00386DB9"/>
    <w:rsid w:val="00387AE6"/>
    <w:rsid w:val="00393FF8"/>
    <w:rsid w:val="003978C8"/>
    <w:rsid w:val="003A0466"/>
    <w:rsid w:val="003A311C"/>
    <w:rsid w:val="003A5D2D"/>
    <w:rsid w:val="003A7A79"/>
    <w:rsid w:val="003B3E16"/>
    <w:rsid w:val="003B6AD0"/>
    <w:rsid w:val="003C1F43"/>
    <w:rsid w:val="003C3BD9"/>
    <w:rsid w:val="003C5E0B"/>
    <w:rsid w:val="003D171D"/>
    <w:rsid w:val="003D2A15"/>
    <w:rsid w:val="003D47D6"/>
    <w:rsid w:val="003D5E64"/>
    <w:rsid w:val="003D7263"/>
    <w:rsid w:val="003E203B"/>
    <w:rsid w:val="003E28B8"/>
    <w:rsid w:val="003E4041"/>
    <w:rsid w:val="003E4099"/>
    <w:rsid w:val="003F1441"/>
    <w:rsid w:val="003F2EEE"/>
    <w:rsid w:val="003F2F87"/>
    <w:rsid w:val="003F4C8A"/>
    <w:rsid w:val="003F4F5E"/>
    <w:rsid w:val="00403329"/>
    <w:rsid w:val="00406E92"/>
    <w:rsid w:val="00407562"/>
    <w:rsid w:val="00410F79"/>
    <w:rsid w:val="00410FF3"/>
    <w:rsid w:val="00412565"/>
    <w:rsid w:val="00412CB1"/>
    <w:rsid w:val="00414E1F"/>
    <w:rsid w:val="00415A5C"/>
    <w:rsid w:val="004173B2"/>
    <w:rsid w:val="00420447"/>
    <w:rsid w:val="0042060A"/>
    <w:rsid w:val="00420B79"/>
    <w:rsid w:val="00421BEF"/>
    <w:rsid w:val="00426074"/>
    <w:rsid w:val="004268C0"/>
    <w:rsid w:val="00426A9A"/>
    <w:rsid w:val="00434D65"/>
    <w:rsid w:val="00434DAF"/>
    <w:rsid w:val="0043695A"/>
    <w:rsid w:val="00440063"/>
    <w:rsid w:val="0044120D"/>
    <w:rsid w:val="0044228E"/>
    <w:rsid w:val="00446983"/>
    <w:rsid w:val="00446C80"/>
    <w:rsid w:val="004504A7"/>
    <w:rsid w:val="00451200"/>
    <w:rsid w:val="00451A68"/>
    <w:rsid w:val="00453178"/>
    <w:rsid w:val="00453E82"/>
    <w:rsid w:val="0045599D"/>
    <w:rsid w:val="00460BF5"/>
    <w:rsid w:val="004666C1"/>
    <w:rsid w:val="0047038B"/>
    <w:rsid w:val="004731E6"/>
    <w:rsid w:val="00475414"/>
    <w:rsid w:val="00475E15"/>
    <w:rsid w:val="00476753"/>
    <w:rsid w:val="00476AD8"/>
    <w:rsid w:val="0047746F"/>
    <w:rsid w:val="00483392"/>
    <w:rsid w:val="0048452A"/>
    <w:rsid w:val="00485C02"/>
    <w:rsid w:val="00497D7A"/>
    <w:rsid w:val="004A16E7"/>
    <w:rsid w:val="004A29A6"/>
    <w:rsid w:val="004A4C1B"/>
    <w:rsid w:val="004A5B56"/>
    <w:rsid w:val="004A7068"/>
    <w:rsid w:val="004A790D"/>
    <w:rsid w:val="004B0A9A"/>
    <w:rsid w:val="004B1C2D"/>
    <w:rsid w:val="004B7074"/>
    <w:rsid w:val="004B73BD"/>
    <w:rsid w:val="004B7CA3"/>
    <w:rsid w:val="004C1B39"/>
    <w:rsid w:val="004C2840"/>
    <w:rsid w:val="004C44A3"/>
    <w:rsid w:val="004D145D"/>
    <w:rsid w:val="004D3E04"/>
    <w:rsid w:val="004D6509"/>
    <w:rsid w:val="004E2347"/>
    <w:rsid w:val="004E250D"/>
    <w:rsid w:val="004E3467"/>
    <w:rsid w:val="004E7059"/>
    <w:rsid w:val="004E79AE"/>
    <w:rsid w:val="004F146A"/>
    <w:rsid w:val="004F2930"/>
    <w:rsid w:val="004F5430"/>
    <w:rsid w:val="004F5F1B"/>
    <w:rsid w:val="0050168C"/>
    <w:rsid w:val="00502979"/>
    <w:rsid w:val="00512422"/>
    <w:rsid w:val="00512C18"/>
    <w:rsid w:val="00514BA0"/>
    <w:rsid w:val="00514E33"/>
    <w:rsid w:val="00517F15"/>
    <w:rsid w:val="00520B56"/>
    <w:rsid w:val="0052257B"/>
    <w:rsid w:val="005226EF"/>
    <w:rsid w:val="00526298"/>
    <w:rsid w:val="005318CC"/>
    <w:rsid w:val="0053248B"/>
    <w:rsid w:val="0053669A"/>
    <w:rsid w:val="00536AC1"/>
    <w:rsid w:val="00541D32"/>
    <w:rsid w:val="00546768"/>
    <w:rsid w:val="00550261"/>
    <w:rsid w:val="00550A71"/>
    <w:rsid w:val="005534D1"/>
    <w:rsid w:val="00554875"/>
    <w:rsid w:val="00555242"/>
    <w:rsid w:val="00555C60"/>
    <w:rsid w:val="0056310F"/>
    <w:rsid w:val="0056460E"/>
    <w:rsid w:val="00564A8D"/>
    <w:rsid w:val="00565080"/>
    <w:rsid w:val="00565989"/>
    <w:rsid w:val="00566061"/>
    <w:rsid w:val="005678F2"/>
    <w:rsid w:val="005701CC"/>
    <w:rsid w:val="00571177"/>
    <w:rsid w:val="005722F0"/>
    <w:rsid w:val="00582E81"/>
    <w:rsid w:val="00584980"/>
    <w:rsid w:val="00584D4E"/>
    <w:rsid w:val="005875BE"/>
    <w:rsid w:val="00590F16"/>
    <w:rsid w:val="00591150"/>
    <w:rsid w:val="00591251"/>
    <w:rsid w:val="0059137E"/>
    <w:rsid w:val="00595B24"/>
    <w:rsid w:val="0059658E"/>
    <w:rsid w:val="00597B21"/>
    <w:rsid w:val="005A0B87"/>
    <w:rsid w:val="005A2120"/>
    <w:rsid w:val="005A4A74"/>
    <w:rsid w:val="005A5E92"/>
    <w:rsid w:val="005B1C33"/>
    <w:rsid w:val="005B2632"/>
    <w:rsid w:val="005B3C10"/>
    <w:rsid w:val="005B4790"/>
    <w:rsid w:val="005C05FD"/>
    <w:rsid w:val="005C1FF9"/>
    <w:rsid w:val="005C221D"/>
    <w:rsid w:val="005C3606"/>
    <w:rsid w:val="005C4CE4"/>
    <w:rsid w:val="005C5025"/>
    <w:rsid w:val="005C64C6"/>
    <w:rsid w:val="005C68F0"/>
    <w:rsid w:val="005D139E"/>
    <w:rsid w:val="005D3280"/>
    <w:rsid w:val="005D4ED7"/>
    <w:rsid w:val="005D555D"/>
    <w:rsid w:val="005D6930"/>
    <w:rsid w:val="005F0A19"/>
    <w:rsid w:val="005F18BB"/>
    <w:rsid w:val="005F1E9C"/>
    <w:rsid w:val="005F3423"/>
    <w:rsid w:val="005F5439"/>
    <w:rsid w:val="005F65DA"/>
    <w:rsid w:val="00611CB3"/>
    <w:rsid w:val="00617E84"/>
    <w:rsid w:val="006202D7"/>
    <w:rsid w:val="00620DD4"/>
    <w:rsid w:val="00621F2A"/>
    <w:rsid w:val="00631690"/>
    <w:rsid w:val="006337D9"/>
    <w:rsid w:val="00633AC9"/>
    <w:rsid w:val="006340F0"/>
    <w:rsid w:val="006377E7"/>
    <w:rsid w:val="00637DAA"/>
    <w:rsid w:val="006414BD"/>
    <w:rsid w:val="00643E1C"/>
    <w:rsid w:val="006442D8"/>
    <w:rsid w:val="00651C43"/>
    <w:rsid w:val="00653B3F"/>
    <w:rsid w:val="006613CA"/>
    <w:rsid w:val="0066418F"/>
    <w:rsid w:val="006659DE"/>
    <w:rsid w:val="0067015F"/>
    <w:rsid w:val="00670EE8"/>
    <w:rsid w:val="00674ECE"/>
    <w:rsid w:val="00675790"/>
    <w:rsid w:val="00676490"/>
    <w:rsid w:val="00677448"/>
    <w:rsid w:val="00681466"/>
    <w:rsid w:val="0068469C"/>
    <w:rsid w:val="00684CEE"/>
    <w:rsid w:val="00684DC4"/>
    <w:rsid w:val="006922B8"/>
    <w:rsid w:val="006930A9"/>
    <w:rsid w:val="006949A0"/>
    <w:rsid w:val="00695A56"/>
    <w:rsid w:val="00695B27"/>
    <w:rsid w:val="006A2DBF"/>
    <w:rsid w:val="006A511A"/>
    <w:rsid w:val="006A5587"/>
    <w:rsid w:val="006A5FBA"/>
    <w:rsid w:val="006A75DF"/>
    <w:rsid w:val="006A795F"/>
    <w:rsid w:val="006B059C"/>
    <w:rsid w:val="006B1D77"/>
    <w:rsid w:val="006B4326"/>
    <w:rsid w:val="006B4B33"/>
    <w:rsid w:val="006B5FB3"/>
    <w:rsid w:val="006B6541"/>
    <w:rsid w:val="006B68D2"/>
    <w:rsid w:val="006C0AE6"/>
    <w:rsid w:val="006C1BA6"/>
    <w:rsid w:val="006C5808"/>
    <w:rsid w:val="006D0F18"/>
    <w:rsid w:val="006D0FA6"/>
    <w:rsid w:val="006D1D3F"/>
    <w:rsid w:val="006D44D4"/>
    <w:rsid w:val="006D57E6"/>
    <w:rsid w:val="006D6DBA"/>
    <w:rsid w:val="006E2A1D"/>
    <w:rsid w:val="006E5573"/>
    <w:rsid w:val="006E7BF5"/>
    <w:rsid w:val="006F320B"/>
    <w:rsid w:val="006F4C63"/>
    <w:rsid w:val="006F58B2"/>
    <w:rsid w:val="006F7D87"/>
    <w:rsid w:val="0070164B"/>
    <w:rsid w:val="00702A97"/>
    <w:rsid w:val="00705759"/>
    <w:rsid w:val="007065BA"/>
    <w:rsid w:val="00713489"/>
    <w:rsid w:val="00721417"/>
    <w:rsid w:val="00726231"/>
    <w:rsid w:val="00726BD4"/>
    <w:rsid w:val="00730C90"/>
    <w:rsid w:val="007315FD"/>
    <w:rsid w:val="00731D21"/>
    <w:rsid w:val="00731E54"/>
    <w:rsid w:val="00734340"/>
    <w:rsid w:val="007350CF"/>
    <w:rsid w:val="00736B86"/>
    <w:rsid w:val="00737AAA"/>
    <w:rsid w:val="007468A9"/>
    <w:rsid w:val="007477F5"/>
    <w:rsid w:val="0075006C"/>
    <w:rsid w:val="0075239C"/>
    <w:rsid w:val="0075447E"/>
    <w:rsid w:val="007554A2"/>
    <w:rsid w:val="00760872"/>
    <w:rsid w:val="007613E7"/>
    <w:rsid w:val="007644D7"/>
    <w:rsid w:val="0076570B"/>
    <w:rsid w:val="00765FE1"/>
    <w:rsid w:val="00772276"/>
    <w:rsid w:val="0077630E"/>
    <w:rsid w:val="00776E3E"/>
    <w:rsid w:val="007816A2"/>
    <w:rsid w:val="00787A68"/>
    <w:rsid w:val="00790DCB"/>
    <w:rsid w:val="00791A90"/>
    <w:rsid w:val="00794F1D"/>
    <w:rsid w:val="007954EB"/>
    <w:rsid w:val="007956D2"/>
    <w:rsid w:val="00795867"/>
    <w:rsid w:val="007969D9"/>
    <w:rsid w:val="007A05A5"/>
    <w:rsid w:val="007A4891"/>
    <w:rsid w:val="007A5BD4"/>
    <w:rsid w:val="007B184F"/>
    <w:rsid w:val="007B446E"/>
    <w:rsid w:val="007B460C"/>
    <w:rsid w:val="007B5289"/>
    <w:rsid w:val="007C2971"/>
    <w:rsid w:val="007C3076"/>
    <w:rsid w:val="007D10BA"/>
    <w:rsid w:val="007D1D6A"/>
    <w:rsid w:val="007D21B6"/>
    <w:rsid w:val="007D3DCA"/>
    <w:rsid w:val="007D4A85"/>
    <w:rsid w:val="007D5C1E"/>
    <w:rsid w:val="007D6728"/>
    <w:rsid w:val="007E0AF2"/>
    <w:rsid w:val="007E1A52"/>
    <w:rsid w:val="007E29E1"/>
    <w:rsid w:val="007E45F0"/>
    <w:rsid w:val="007E4E04"/>
    <w:rsid w:val="007E64CD"/>
    <w:rsid w:val="007F014D"/>
    <w:rsid w:val="007F21A4"/>
    <w:rsid w:val="007F2336"/>
    <w:rsid w:val="0080273C"/>
    <w:rsid w:val="00803DBC"/>
    <w:rsid w:val="00805953"/>
    <w:rsid w:val="0080645E"/>
    <w:rsid w:val="00812138"/>
    <w:rsid w:val="00814066"/>
    <w:rsid w:val="00820BED"/>
    <w:rsid w:val="00820D40"/>
    <w:rsid w:val="00826F15"/>
    <w:rsid w:val="0082720F"/>
    <w:rsid w:val="00827C99"/>
    <w:rsid w:val="00830851"/>
    <w:rsid w:val="008312EB"/>
    <w:rsid w:val="00835894"/>
    <w:rsid w:val="00836312"/>
    <w:rsid w:val="008401F7"/>
    <w:rsid w:val="00841DD5"/>
    <w:rsid w:val="00842480"/>
    <w:rsid w:val="008426A6"/>
    <w:rsid w:val="00842881"/>
    <w:rsid w:val="00843843"/>
    <w:rsid w:val="00844B5D"/>
    <w:rsid w:val="00845159"/>
    <w:rsid w:val="008453C6"/>
    <w:rsid w:val="00846A51"/>
    <w:rsid w:val="00847073"/>
    <w:rsid w:val="00851954"/>
    <w:rsid w:val="00851BC5"/>
    <w:rsid w:val="00852864"/>
    <w:rsid w:val="00853EE8"/>
    <w:rsid w:val="008613E0"/>
    <w:rsid w:val="008710E3"/>
    <w:rsid w:val="008714E0"/>
    <w:rsid w:val="00874AD1"/>
    <w:rsid w:val="00877317"/>
    <w:rsid w:val="0087759A"/>
    <w:rsid w:val="008810DB"/>
    <w:rsid w:val="00886DA9"/>
    <w:rsid w:val="008926B6"/>
    <w:rsid w:val="00894CBF"/>
    <w:rsid w:val="008A1D1D"/>
    <w:rsid w:val="008A324E"/>
    <w:rsid w:val="008A4CB4"/>
    <w:rsid w:val="008A56BD"/>
    <w:rsid w:val="008A5D8D"/>
    <w:rsid w:val="008A6EA0"/>
    <w:rsid w:val="008B1FA3"/>
    <w:rsid w:val="008B5B8E"/>
    <w:rsid w:val="008C2466"/>
    <w:rsid w:val="008C3505"/>
    <w:rsid w:val="008C78F7"/>
    <w:rsid w:val="008C7CAB"/>
    <w:rsid w:val="008D027A"/>
    <w:rsid w:val="008D2622"/>
    <w:rsid w:val="008D673A"/>
    <w:rsid w:val="008D79D3"/>
    <w:rsid w:val="008D7AE2"/>
    <w:rsid w:val="008E06FF"/>
    <w:rsid w:val="008E1EA2"/>
    <w:rsid w:val="008F40B6"/>
    <w:rsid w:val="008F7D94"/>
    <w:rsid w:val="009011E5"/>
    <w:rsid w:val="0090229A"/>
    <w:rsid w:val="00902432"/>
    <w:rsid w:val="00902A09"/>
    <w:rsid w:val="00902D61"/>
    <w:rsid w:val="00904138"/>
    <w:rsid w:val="009064B4"/>
    <w:rsid w:val="00911688"/>
    <w:rsid w:val="009124F8"/>
    <w:rsid w:val="00912D7A"/>
    <w:rsid w:val="0091302C"/>
    <w:rsid w:val="00913F1F"/>
    <w:rsid w:val="00914034"/>
    <w:rsid w:val="00916104"/>
    <w:rsid w:val="00916B99"/>
    <w:rsid w:val="00924B94"/>
    <w:rsid w:val="009267D0"/>
    <w:rsid w:val="00926DF2"/>
    <w:rsid w:val="0093040E"/>
    <w:rsid w:val="0093073A"/>
    <w:rsid w:val="00930D4A"/>
    <w:rsid w:val="00931658"/>
    <w:rsid w:val="00932485"/>
    <w:rsid w:val="009338F1"/>
    <w:rsid w:val="009343D7"/>
    <w:rsid w:val="00934EC9"/>
    <w:rsid w:val="0093515E"/>
    <w:rsid w:val="00936DDF"/>
    <w:rsid w:val="00936E74"/>
    <w:rsid w:val="00937DDB"/>
    <w:rsid w:val="00940210"/>
    <w:rsid w:val="00941443"/>
    <w:rsid w:val="00942237"/>
    <w:rsid w:val="00942D25"/>
    <w:rsid w:val="009444EF"/>
    <w:rsid w:val="009447E7"/>
    <w:rsid w:val="00946DB9"/>
    <w:rsid w:val="0094776E"/>
    <w:rsid w:val="00952194"/>
    <w:rsid w:val="00956C0C"/>
    <w:rsid w:val="00961720"/>
    <w:rsid w:val="009664A3"/>
    <w:rsid w:val="00972554"/>
    <w:rsid w:val="00972AF7"/>
    <w:rsid w:val="009744C0"/>
    <w:rsid w:val="00974E94"/>
    <w:rsid w:val="00974F0D"/>
    <w:rsid w:val="00977C79"/>
    <w:rsid w:val="009824EE"/>
    <w:rsid w:val="00990ACF"/>
    <w:rsid w:val="00991A48"/>
    <w:rsid w:val="009922B7"/>
    <w:rsid w:val="00993E6C"/>
    <w:rsid w:val="00996648"/>
    <w:rsid w:val="009973FB"/>
    <w:rsid w:val="009A1352"/>
    <w:rsid w:val="009A1C2E"/>
    <w:rsid w:val="009A2003"/>
    <w:rsid w:val="009A243E"/>
    <w:rsid w:val="009A32DB"/>
    <w:rsid w:val="009A407C"/>
    <w:rsid w:val="009A6E40"/>
    <w:rsid w:val="009A7271"/>
    <w:rsid w:val="009B29DE"/>
    <w:rsid w:val="009B3F40"/>
    <w:rsid w:val="009B7DB7"/>
    <w:rsid w:val="009C250A"/>
    <w:rsid w:val="009C5C16"/>
    <w:rsid w:val="009D346B"/>
    <w:rsid w:val="009D6CC3"/>
    <w:rsid w:val="009D780A"/>
    <w:rsid w:val="009E2D20"/>
    <w:rsid w:val="009E44F6"/>
    <w:rsid w:val="009E643A"/>
    <w:rsid w:val="009F712F"/>
    <w:rsid w:val="009F73F3"/>
    <w:rsid w:val="00A02BFD"/>
    <w:rsid w:val="00A034CD"/>
    <w:rsid w:val="00A04D81"/>
    <w:rsid w:val="00A05984"/>
    <w:rsid w:val="00A075DB"/>
    <w:rsid w:val="00A07E60"/>
    <w:rsid w:val="00A10FE8"/>
    <w:rsid w:val="00A13077"/>
    <w:rsid w:val="00A13678"/>
    <w:rsid w:val="00A13BA0"/>
    <w:rsid w:val="00A15D93"/>
    <w:rsid w:val="00A20663"/>
    <w:rsid w:val="00A2628C"/>
    <w:rsid w:val="00A26477"/>
    <w:rsid w:val="00A278B6"/>
    <w:rsid w:val="00A31047"/>
    <w:rsid w:val="00A32F38"/>
    <w:rsid w:val="00A338EA"/>
    <w:rsid w:val="00A33D82"/>
    <w:rsid w:val="00A33FE1"/>
    <w:rsid w:val="00A35AC4"/>
    <w:rsid w:val="00A41FDE"/>
    <w:rsid w:val="00A420B6"/>
    <w:rsid w:val="00A44538"/>
    <w:rsid w:val="00A44884"/>
    <w:rsid w:val="00A46983"/>
    <w:rsid w:val="00A50CC1"/>
    <w:rsid w:val="00A52C63"/>
    <w:rsid w:val="00A55791"/>
    <w:rsid w:val="00A64BED"/>
    <w:rsid w:val="00A64DDC"/>
    <w:rsid w:val="00A6692B"/>
    <w:rsid w:val="00A7330C"/>
    <w:rsid w:val="00A739C5"/>
    <w:rsid w:val="00A74AE6"/>
    <w:rsid w:val="00A76A49"/>
    <w:rsid w:val="00A76EF8"/>
    <w:rsid w:val="00A77549"/>
    <w:rsid w:val="00A80FF2"/>
    <w:rsid w:val="00A84335"/>
    <w:rsid w:val="00A85ADB"/>
    <w:rsid w:val="00A91C19"/>
    <w:rsid w:val="00A94BEE"/>
    <w:rsid w:val="00A97560"/>
    <w:rsid w:val="00A97BAF"/>
    <w:rsid w:val="00AA2365"/>
    <w:rsid w:val="00AA37CF"/>
    <w:rsid w:val="00AA5F66"/>
    <w:rsid w:val="00AA62A2"/>
    <w:rsid w:val="00AA6D9F"/>
    <w:rsid w:val="00AB4C31"/>
    <w:rsid w:val="00AC0D2D"/>
    <w:rsid w:val="00AC0F45"/>
    <w:rsid w:val="00AC153F"/>
    <w:rsid w:val="00AC15EF"/>
    <w:rsid w:val="00AC2488"/>
    <w:rsid w:val="00AC2E45"/>
    <w:rsid w:val="00AC7AB9"/>
    <w:rsid w:val="00AD233D"/>
    <w:rsid w:val="00AD485A"/>
    <w:rsid w:val="00AD5008"/>
    <w:rsid w:val="00AD672A"/>
    <w:rsid w:val="00AD7B0D"/>
    <w:rsid w:val="00AE127B"/>
    <w:rsid w:val="00AE16B9"/>
    <w:rsid w:val="00AE34C5"/>
    <w:rsid w:val="00AE383F"/>
    <w:rsid w:val="00AE3AAF"/>
    <w:rsid w:val="00AE7F70"/>
    <w:rsid w:val="00AF5696"/>
    <w:rsid w:val="00AF67B9"/>
    <w:rsid w:val="00B0022C"/>
    <w:rsid w:val="00B026F9"/>
    <w:rsid w:val="00B04849"/>
    <w:rsid w:val="00B063D1"/>
    <w:rsid w:val="00B10CE9"/>
    <w:rsid w:val="00B10EF2"/>
    <w:rsid w:val="00B10F9A"/>
    <w:rsid w:val="00B15506"/>
    <w:rsid w:val="00B20119"/>
    <w:rsid w:val="00B20496"/>
    <w:rsid w:val="00B30880"/>
    <w:rsid w:val="00B33B2C"/>
    <w:rsid w:val="00B3642D"/>
    <w:rsid w:val="00B41057"/>
    <w:rsid w:val="00B41BDD"/>
    <w:rsid w:val="00B41DF0"/>
    <w:rsid w:val="00B44829"/>
    <w:rsid w:val="00B45F87"/>
    <w:rsid w:val="00B47AD7"/>
    <w:rsid w:val="00B51BB0"/>
    <w:rsid w:val="00B54B9E"/>
    <w:rsid w:val="00B57DB8"/>
    <w:rsid w:val="00B60293"/>
    <w:rsid w:val="00B624BF"/>
    <w:rsid w:val="00B62F9C"/>
    <w:rsid w:val="00B62F9E"/>
    <w:rsid w:val="00B656C7"/>
    <w:rsid w:val="00B67C29"/>
    <w:rsid w:val="00B72281"/>
    <w:rsid w:val="00B72414"/>
    <w:rsid w:val="00B728AE"/>
    <w:rsid w:val="00B76941"/>
    <w:rsid w:val="00B81578"/>
    <w:rsid w:val="00B82F00"/>
    <w:rsid w:val="00B84C41"/>
    <w:rsid w:val="00B84F4E"/>
    <w:rsid w:val="00B85A10"/>
    <w:rsid w:val="00B90BD9"/>
    <w:rsid w:val="00B93A51"/>
    <w:rsid w:val="00B93ABE"/>
    <w:rsid w:val="00B93B37"/>
    <w:rsid w:val="00B93F2E"/>
    <w:rsid w:val="00B942FA"/>
    <w:rsid w:val="00B95264"/>
    <w:rsid w:val="00B9793F"/>
    <w:rsid w:val="00BA3A98"/>
    <w:rsid w:val="00BA6BA7"/>
    <w:rsid w:val="00BA6CCB"/>
    <w:rsid w:val="00BA6EC6"/>
    <w:rsid w:val="00BB046E"/>
    <w:rsid w:val="00BB2316"/>
    <w:rsid w:val="00BB288B"/>
    <w:rsid w:val="00BB5E2D"/>
    <w:rsid w:val="00BB71D1"/>
    <w:rsid w:val="00BC0FB0"/>
    <w:rsid w:val="00BC260D"/>
    <w:rsid w:val="00BC57A6"/>
    <w:rsid w:val="00BD0499"/>
    <w:rsid w:val="00BD3315"/>
    <w:rsid w:val="00BD3F54"/>
    <w:rsid w:val="00BD6333"/>
    <w:rsid w:val="00BD6A3E"/>
    <w:rsid w:val="00BE001C"/>
    <w:rsid w:val="00BE1A84"/>
    <w:rsid w:val="00BE2570"/>
    <w:rsid w:val="00BE2976"/>
    <w:rsid w:val="00BE2E3A"/>
    <w:rsid w:val="00BE5762"/>
    <w:rsid w:val="00BE5CEF"/>
    <w:rsid w:val="00BE6D20"/>
    <w:rsid w:val="00BE6EE8"/>
    <w:rsid w:val="00BE73D1"/>
    <w:rsid w:val="00BF09A9"/>
    <w:rsid w:val="00BF35BF"/>
    <w:rsid w:val="00BF411B"/>
    <w:rsid w:val="00BF65DA"/>
    <w:rsid w:val="00C00277"/>
    <w:rsid w:val="00C01BE4"/>
    <w:rsid w:val="00C01FA5"/>
    <w:rsid w:val="00C0399F"/>
    <w:rsid w:val="00C0496D"/>
    <w:rsid w:val="00C07A71"/>
    <w:rsid w:val="00C104E7"/>
    <w:rsid w:val="00C14FFE"/>
    <w:rsid w:val="00C15F8E"/>
    <w:rsid w:val="00C167E5"/>
    <w:rsid w:val="00C21F85"/>
    <w:rsid w:val="00C22CF9"/>
    <w:rsid w:val="00C236F9"/>
    <w:rsid w:val="00C237E1"/>
    <w:rsid w:val="00C27168"/>
    <w:rsid w:val="00C31221"/>
    <w:rsid w:val="00C316F7"/>
    <w:rsid w:val="00C32D39"/>
    <w:rsid w:val="00C34E4F"/>
    <w:rsid w:val="00C34F4F"/>
    <w:rsid w:val="00C352ED"/>
    <w:rsid w:val="00C43786"/>
    <w:rsid w:val="00C46163"/>
    <w:rsid w:val="00C521ED"/>
    <w:rsid w:val="00C539C9"/>
    <w:rsid w:val="00C54748"/>
    <w:rsid w:val="00C55480"/>
    <w:rsid w:val="00C554A4"/>
    <w:rsid w:val="00C56F4B"/>
    <w:rsid w:val="00C5707F"/>
    <w:rsid w:val="00C577C3"/>
    <w:rsid w:val="00C57D54"/>
    <w:rsid w:val="00C603AA"/>
    <w:rsid w:val="00C60857"/>
    <w:rsid w:val="00C62913"/>
    <w:rsid w:val="00C6357D"/>
    <w:rsid w:val="00C63A4F"/>
    <w:rsid w:val="00C63ED7"/>
    <w:rsid w:val="00C64D70"/>
    <w:rsid w:val="00C65E29"/>
    <w:rsid w:val="00C6654D"/>
    <w:rsid w:val="00C701E1"/>
    <w:rsid w:val="00C70797"/>
    <w:rsid w:val="00C72C42"/>
    <w:rsid w:val="00C7352D"/>
    <w:rsid w:val="00C76265"/>
    <w:rsid w:val="00C7783A"/>
    <w:rsid w:val="00C83457"/>
    <w:rsid w:val="00C86903"/>
    <w:rsid w:val="00C87B7F"/>
    <w:rsid w:val="00C933E9"/>
    <w:rsid w:val="00C95484"/>
    <w:rsid w:val="00C960DB"/>
    <w:rsid w:val="00C96D98"/>
    <w:rsid w:val="00CA090B"/>
    <w:rsid w:val="00CA12C4"/>
    <w:rsid w:val="00CA3C87"/>
    <w:rsid w:val="00CA43AE"/>
    <w:rsid w:val="00CB1498"/>
    <w:rsid w:val="00CB4A8D"/>
    <w:rsid w:val="00CB4B5E"/>
    <w:rsid w:val="00CB5ADE"/>
    <w:rsid w:val="00CB7345"/>
    <w:rsid w:val="00CC3194"/>
    <w:rsid w:val="00CC4472"/>
    <w:rsid w:val="00CD18B7"/>
    <w:rsid w:val="00CD7706"/>
    <w:rsid w:val="00CE102B"/>
    <w:rsid w:val="00CE1F2C"/>
    <w:rsid w:val="00CE40FB"/>
    <w:rsid w:val="00CE49B6"/>
    <w:rsid w:val="00CE690F"/>
    <w:rsid w:val="00CF06CA"/>
    <w:rsid w:val="00CF075B"/>
    <w:rsid w:val="00CF1EF7"/>
    <w:rsid w:val="00CF200A"/>
    <w:rsid w:val="00CF5A49"/>
    <w:rsid w:val="00D02C62"/>
    <w:rsid w:val="00D03B23"/>
    <w:rsid w:val="00D06DB0"/>
    <w:rsid w:val="00D11EB7"/>
    <w:rsid w:val="00D11EFC"/>
    <w:rsid w:val="00D127B3"/>
    <w:rsid w:val="00D131C0"/>
    <w:rsid w:val="00D13342"/>
    <w:rsid w:val="00D13EB1"/>
    <w:rsid w:val="00D15781"/>
    <w:rsid w:val="00D15C7C"/>
    <w:rsid w:val="00D20061"/>
    <w:rsid w:val="00D2106A"/>
    <w:rsid w:val="00D214FF"/>
    <w:rsid w:val="00D228BE"/>
    <w:rsid w:val="00D241C8"/>
    <w:rsid w:val="00D31E59"/>
    <w:rsid w:val="00D33774"/>
    <w:rsid w:val="00D368CB"/>
    <w:rsid w:val="00D429C0"/>
    <w:rsid w:val="00D43CD9"/>
    <w:rsid w:val="00D447B2"/>
    <w:rsid w:val="00D47AC9"/>
    <w:rsid w:val="00D52863"/>
    <w:rsid w:val="00D53BD6"/>
    <w:rsid w:val="00D54DE2"/>
    <w:rsid w:val="00D5594E"/>
    <w:rsid w:val="00D57B35"/>
    <w:rsid w:val="00D60112"/>
    <w:rsid w:val="00D62119"/>
    <w:rsid w:val="00D63E43"/>
    <w:rsid w:val="00D642F4"/>
    <w:rsid w:val="00D657FE"/>
    <w:rsid w:val="00D7059A"/>
    <w:rsid w:val="00D72FC8"/>
    <w:rsid w:val="00D75A86"/>
    <w:rsid w:val="00D91E54"/>
    <w:rsid w:val="00D96726"/>
    <w:rsid w:val="00D96849"/>
    <w:rsid w:val="00D978A9"/>
    <w:rsid w:val="00D97BDA"/>
    <w:rsid w:val="00DA0EDA"/>
    <w:rsid w:val="00DA1649"/>
    <w:rsid w:val="00DA4396"/>
    <w:rsid w:val="00DA4628"/>
    <w:rsid w:val="00DA65EC"/>
    <w:rsid w:val="00DA6C1F"/>
    <w:rsid w:val="00DA7144"/>
    <w:rsid w:val="00DA716E"/>
    <w:rsid w:val="00DB24CE"/>
    <w:rsid w:val="00DB2DE3"/>
    <w:rsid w:val="00DB4E06"/>
    <w:rsid w:val="00DB6E0B"/>
    <w:rsid w:val="00DB7F97"/>
    <w:rsid w:val="00DC1597"/>
    <w:rsid w:val="00DC451E"/>
    <w:rsid w:val="00DC50DD"/>
    <w:rsid w:val="00DC52AA"/>
    <w:rsid w:val="00DC6956"/>
    <w:rsid w:val="00DC754C"/>
    <w:rsid w:val="00DD03A5"/>
    <w:rsid w:val="00DD26B4"/>
    <w:rsid w:val="00DD3BB4"/>
    <w:rsid w:val="00DD5CEA"/>
    <w:rsid w:val="00DE081E"/>
    <w:rsid w:val="00DE16C0"/>
    <w:rsid w:val="00DE4813"/>
    <w:rsid w:val="00DE4D02"/>
    <w:rsid w:val="00DE58F8"/>
    <w:rsid w:val="00DF78AD"/>
    <w:rsid w:val="00DF7D83"/>
    <w:rsid w:val="00DF7DA5"/>
    <w:rsid w:val="00E03CBC"/>
    <w:rsid w:val="00E05311"/>
    <w:rsid w:val="00E05F21"/>
    <w:rsid w:val="00E062EE"/>
    <w:rsid w:val="00E06F82"/>
    <w:rsid w:val="00E154D1"/>
    <w:rsid w:val="00E24C36"/>
    <w:rsid w:val="00E250AF"/>
    <w:rsid w:val="00E26617"/>
    <w:rsid w:val="00E27BEF"/>
    <w:rsid w:val="00E31236"/>
    <w:rsid w:val="00E349BA"/>
    <w:rsid w:val="00E35BDD"/>
    <w:rsid w:val="00E373F4"/>
    <w:rsid w:val="00E403E1"/>
    <w:rsid w:val="00E406B5"/>
    <w:rsid w:val="00E40C18"/>
    <w:rsid w:val="00E42DB4"/>
    <w:rsid w:val="00E4300D"/>
    <w:rsid w:val="00E45559"/>
    <w:rsid w:val="00E45D85"/>
    <w:rsid w:val="00E46540"/>
    <w:rsid w:val="00E50F6A"/>
    <w:rsid w:val="00E53068"/>
    <w:rsid w:val="00E534D8"/>
    <w:rsid w:val="00E546C6"/>
    <w:rsid w:val="00E54721"/>
    <w:rsid w:val="00E5554E"/>
    <w:rsid w:val="00E57FAB"/>
    <w:rsid w:val="00E61774"/>
    <w:rsid w:val="00E64970"/>
    <w:rsid w:val="00E64B68"/>
    <w:rsid w:val="00E65E73"/>
    <w:rsid w:val="00E70165"/>
    <w:rsid w:val="00E747DE"/>
    <w:rsid w:val="00E812B5"/>
    <w:rsid w:val="00E81FEB"/>
    <w:rsid w:val="00E84E44"/>
    <w:rsid w:val="00E8526F"/>
    <w:rsid w:val="00E8645A"/>
    <w:rsid w:val="00E86739"/>
    <w:rsid w:val="00E869C2"/>
    <w:rsid w:val="00E87F64"/>
    <w:rsid w:val="00E91F5F"/>
    <w:rsid w:val="00E92A92"/>
    <w:rsid w:val="00E94FF8"/>
    <w:rsid w:val="00E965AB"/>
    <w:rsid w:val="00E97C6D"/>
    <w:rsid w:val="00E97D24"/>
    <w:rsid w:val="00EA0654"/>
    <w:rsid w:val="00EA09AE"/>
    <w:rsid w:val="00EA431D"/>
    <w:rsid w:val="00EA6CA9"/>
    <w:rsid w:val="00EB2AA5"/>
    <w:rsid w:val="00EB4155"/>
    <w:rsid w:val="00EB6B85"/>
    <w:rsid w:val="00EC112D"/>
    <w:rsid w:val="00EC14BD"/>
    <w:rsid w:val="00EC3167"/>
    <w:rsid w:val="00EC326B"/>
    <w:rsid w:val="00EC3625"/>
    <w:rsid w:val="00EC3BC3"/>
    <w:rsid w:val="00EC491B"/>
    <w:rsid w:val="00EC4D5B"/>
    <w:rsid w:val="00EC7CEE"/>
    <w:rsid w:val="00ED1231"/>
    <w:rsid w:val="00ED151F"/>
    <w:rsid w:val="00ED2F29"/>
    <w:rsid w:val="00ED6522"/>
    <w:rsid w:val="00ED7673"/>
    <w:rsid w:val="00ED769E"/>
    <w:rsid w:val="00ED76FB"/>
    <w:rsid w:val="00ED7BED"/>
    <w:rsid w:val="00ED7D16"/>
    <w:rsid w:val="00EE24F8"/>
    <w:rsid w:val="00EE5499"/>
    <w:rsid w:val="00EF1859"/>
    <w:rsid w:val="00EF279E"/>
    <w:rsid w:val="00EF2FEF"/>
    <w:rsid w:val="00EF41AE"/>
    <w:rsid w:val="00EF45AC"/>
    <w:rsid w:val="00EF569E"/>
    <w:rsid w:val="00EF6700"/>
    <w:rsid w:val="00EF701A"/>
    <w:rsid w:val="00F06A33"/>
    <w:rsid w:val="00F06F84"/>
    <w:rsid w:val="00F07E44"/>
    <w:rsid w:val="00F1066D"/>
    <w:rsid w:val="00F11677"/>
    <w:rsid w:val="00F1413E"/>
    <w:rsid w:val="00F143B2"/>
    <w:rsid w:val="00F1458C"/>
    <w:rsid w:val="00F14C28"/>
    <w:rsid w:val="00F16FBE"/>
    <w:rsid w:val="00F22183"/>
    <w:rsid w:val="00F222C0"/>
    <w:rsid w:val="00F25D14"/>
    <w:rsid w:val="00F34435"/>
    <w:rsid w:val="00F34981"/>
    <w:rsid w:val="00F4014F"/>
    <w:rsid w:val="00F40A53"/>
    <w:rsid w:val="00F42077"/>
    <w:rsid w:val="00F44DDB"/>
    <w:rsid w:val="00F451EE"/>
    <w:rsid w:val="00F47E81"/>
    <w:rsid w:val="00F5152A"/>
    <w:rsid w:val="00F5631A"/>
    <w:rsid w:val="00F56D74"/>
    <w:rsid w:val="00F57243"/>
    <w:rsid w:val="00F71BB0"/>
    <w:rsid w:val="00F745A6"/>
    <w:rsid w:val="00F7672B"/>
    <w:rsid w:val="00F83351"/>
    <w:rsid w:val="00F85680"/>
    <w:rsid w:val="00F87ECD"/>
    <w:rsid w:val="00F93829"/>
    <w:rsid w:val="00F938F1"/>
    <w:rsid w:val="00F95D06"/>
    <w:rsid w:val="00F971B5"/>
    <w:rsid w:val="00F973DC"/>
    <w:rsid w:val="00FA005C"/>
    <w:rsid w:val="00FA0409"/>
    <w:rsid w:val="00FA051E"/>
    <w:rsid w:val="00FA3432"/>
    <w:rsid w:val="00FA3CF9"/>
    <w:rsid w:val="00FB33A8"/>
    <w:rsid w:val="00FB387F"/>
    <w:rsid w:val="00FB79DD"/>
    <w:rsid w:val="00FC13AF"/>
    <w:rsid w:val="00FC1DF1"/>
    <w:rsid w:val="00FC2028"/>
    <w:rsid w:val="00FC428A"/>
    <w:rsid w:val="00FC46EF"/>
    <w:rsid w:val="00FC4B9D"/>
    <w:rsid w:val="00FC6066"/>
    <w:rsid w:val="00FC6CB8"/>
    <w:rsid w:val="00FC6D28"/>
    <w:rsid w:val="00FD030D"/>
    <w:rsid w:val="00FD17D3"/>
    <w:rsid w:val="00FD23CE"/>
    <w:rsid w:val="00FD3277"/>
    <w:rsid w:val="00FD35F5"/>
    <w:rsid w:val="00FD36A5"/>
    <w:rsid w:val="00FD41BA"/>
    <w:rsid w:val="00FD5F5A"/>
    <w:rsid w:val="00FD659E"/>
    <w:rsid w:val="00FE1E6E"/>
    <w:rsid w:val="00FE2182"/>
    <w:rsid w:val="00FE2885"/>
    <w:rsid w:val="00FE4710"/>
    <w:rsid w:val="00FE5A3C"/>
    <w:rsid w:val="00FE5D88"/>
    <w:rsid w:val="00FE6012"/>
    <w:rsid w:val="00FF11F5"/>
    <w:rsid w:val="00FF289D"/>
    <w:rsid w:val="00FF4F35"/>
    <w:rsid w:val="00FF7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0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894"/>
    <w:pPr>
      <w:spacing w:after="160" w:line="259" w:lineRule="auto"/>
    </w:pPr>
  </w:style>
  <w:style w:type="paragraph" w:styleId="Heading1">
    <w:name w:val="heading 1"/>
    <w:basedOn w:val="Normal"/>
    <w:next w:val="Normal"/>
    <w:link w:val="Heading1Char"/>
    <w:qFormat/>
    <w:rsid w:val="00835894"/>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835894"/>
    <w:pPr>
      <w:keepNext/>
      <w:spacing w:before="240" w:after="6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011187"/>
    <w:pPr>
      <w:keepNext/>
      <w:spacing w:after="0" w:line="240" w:lineRule="auto"/>
      <w:jc w:val="left"/>
      <w:outlineLvl w:val="2"/>
    </w:pPr>
    <w:rPr>
      <w:rFonts w:ascii="Arial" w:eastAsia="Times New Roman" w:hAnsi="Arial" w:cs="Arial"/>
      <w:b/>
      <w:bCs/>
      <w:sz w:val="20"/>
      <w:szCs w:val="20"/>
      <w:lang w:val="en-GB"/>
    </w:rPr>
  </w:style>
  <w:style w:type="paragraph" w:styleId="Heading4">
    <w:name w:val="heading 4"/>
    <w:basedOn w:val="Normal"/>
    <w:next w:val="Normal"/>
    <w:link w:val="Heading4Char"/>
    <w:qFormat/>
    <w:rsid w:val="00835894"/>
    <w:pPr>
      <w:keepNext/>
      <w:jc w:val="left"/>
      <w:outlineLvl w:val="3"/>
    </w:pPr>
    <w:rPr>
      <w:rFonts w:eastAsia="Times New Roman"/>
      <w:b/>
      <w:bCs/>
      <w:szCs w:val="24"/>
    </w:rPr>
  </w:style>
  <w:style w:type="paragraph" w:styleId="Heading5">
    <w:name w:val="heading 5"/>
    <w:basedOn w:val="Normal"/>
    <w:next w:val="Normal"/>
    <w:link w:val="Heading5Char"/>
    <w:qFormat/>
    <w:rsid w:val="00835894"/>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835894"/>
    <w:pPr>
      <w:spacing w:before="240" w:after="60"/>
      <w:jc w:val="left"/>
      <w:outlineLvl w:val="5"/>
    </w:pPr>
    <w:rPr>
      <w:rFonts w:eastAsia="Times New Roman"/>
      <w:b/>
      <w:bCs/>
      <w:sz w:val="22"/>
      <w:lang w:val="en-GB"/>
    </w:rPr>
  </w:style>
  <w:style w:type="paragraph" w:styleId="Heading7">
    <w:name w:val="heading 7"/>
    <w:basedOn w:val="Normal"/>
    <w:next w:val="Normal"/>
    <w:link w:val="Heading7Char"/>
    <w:qFormat/>
    <w:rsid w:val="00011187"/>
    <w:pPr>
      <w:keepNext/>
      <w:spacing w:after="0" w:line="240" w:lineRule="auto"/>
      <w:jc w:val="center"/>
      <w:outlineLvl w:val="6"/>
    </w:pPr>
    <w:rPr>
      <w:rFonts w:eastAsia="Times New Roman"/>
      <w:b/>
      <w:szCs w:val="24"/>
    </w:rPr>
  </w:style>
  <w:style w:type="paragraph" w:styleId="Heading8">
    <w:name w:val="heading 8"/>
    <w:basedOn w:val="Normal"/>
    <w:next w:val="Normal"/>
    <w:link w:val="Heading8Char"/>
    <w:qFormat/>
    <w:rsid w:val="00011187"/>
    <w:pPr>
      <w:keepNext/>
      <w:spacing w:after="0" w:line="240" w:lineRule="auto"/>
      <w:jc w:val="center"/>
      <w:outlineLvl w:val="7"/>
    </w:pPr>
    <w:rPr>
      <w:rFonts w:ascii="Arial" w:eastAsia="Arial Unicode MS" w:hAnsi="Arial" w:cs="Arial"/>
      <w:b/>
      <w:bCs/>
      <w:sz w:val="22"/>
      <w:szCs w:val="16"/>
      <w:lang w:val="en-GB"/>
    </w:rPr>
  </w:style>
  <w:style w:type="paragraph" w:styleId="Heading9">
    <w:name w:val="heading 9"/>
    <w:basedOn w:val="Normal"/>
    <w:next w:val="Normal"/>
    <w:link w:val="Heading9Char"/>
    <w:qFormat/>
    <w:rsid w:val="00011187"/>
    <w:pPr>
      <w:keepNext/>
      <w:spacing w:after="0" w:line="240" w:lineRule="auto"/>
      <w:jc w:val="left"/>
      <w:outlineLvl w:val="8"/>
    </w:pPr>
    <w:rPr>
      <w:rFonts w:eastAsia="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894"/>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35894"/>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835894"/>
    <w:rPr>
      <w:rFonts w:eastAsia="Times New Roman"/>
      <w:b/>
      <w:bCs/>
      <w:szCs w:val="24"/>
    </w:rPr>
  </w:style>
  <w:style w:type="character" w:customStyle="1" w:styleId="Heading5Char">
    <w:name w:val="Heading 5 Char"/>
    <w:basedOn w:val="DefaultParagraphFont"/>
    <w:link w:val="Heading5"/>
    <w:rsid w:val="00835894"/>
    <w:rPr>
      <w:rFonts w:eastAsia="Times New Roman"/>
      <w:bCs/>
      <w:szCs w:val="24"/>
    </w:rPr>
  </w:style>
  <w:style w:type="character" w:customStyle="1" w:styleId="Heading6Char">
    <w:name w:val="Heading 6 Char"/>
    <w:basedOn w:val="DefaultParagraphFont"/>
    <w:link w:val="Heading6"/>
    <w:rsid w:val="00835894"/>
    <w:rPr>
      <w:rFonts w:eastAsia="Times New Roman"/>
      <w:b/>
      <w:bCs/>
      <w:sz w:val="22"/>
      <w:lang w:val="en-GB"/>
    </w:rPr>
  </w:style>
  <w:style w:type="numbering" w:customStyle="1" w:styleId="NoList1">
    <w:name w:val="No List1"/>
    <w:next w:val="NoList"/>
    <w:uiPriority w:val="99"/>
    <w:semiHidden/>
    <w:unhideWhenUsed/>
    <w:rsid w:val="00835894"/>
  </w:style>
  <w:style w:type="numbering" w:customStyle="1" w:styleId="Style1">
    <w:name w:val="Style1"/>
    <w:rsid w:val="00835894"/>
    <w:pPr>
      <w:numPr>
        <w:numId w:val="1"/>
      </w:numPr>
    </w:pPr>
  </w:style>
  <w:style w:type="paragraph" w:customStyle="1" w:styleId="Teksts">
    <w:name w:val="Teksts"/>
    <w:rsid w:val="00835894"/>
    <w:pPr>
      <w:tabs>
        <w:tab w:val="left" w:pos="426"/>
      </w:tabs>
      <w:spacing w:after="160" w:line="259" w:lineRule="auto"/>
    </w:pPr>
    <w:rPr>
      <w:rFonts w:eastAsia="Times New Roman"/>
      <w:iCs/>
      <w:szCs w:val="24"/>
      <w:lang w:eastAsia="ar-SA"/>
    </w:rPr>
  </w:style>
  <w:style w:type="paragraph" w:customStyle="1" w:styleId="Nos1">
    <w:name w:val="Nos1"/>
    <w:rsid w:val="00835894"/>
    <w:pPr>
      <w:spacing w:before="3600" w:after="120" w:line="259" w:lineRule="auto"/>
      <w:jc w:val="center"/>
    </w:pPr>
    <w:rPr>
      <w:rFonts w:eastAsia="Times New Roman"/>
      <w:b/>
      <w:bCs/>
      <w:sz w:val="32"/>
      <w:szCs w:val="24"/>
      <w:lang w:eastAsia="ar-SA"/>
    </w:rPr>
  </w:style>
  <w:style w:type="paragraph" w:customStyle="1" w:styleId="Nos2">
    <w:name w:val="Nos2"/>
    <w:rsid w:val="00835894"/>
    <w:pPr>
      <w:spacing w:before="120" w:after="120" w:line="259" w:lineRule="auto"/>
      <w:jc w:val="center"/>
    </w:pPr>
    <w:rPr>
      <w:rFonts w:eastAsia="Times New Roman"/>
      <w:bCs/>
      <w:sz w:val="40"/>
      <w:szCs w:val="40"/>
      <w:lang w:eastAsia="ar-SA"/>
    </w:rPr>
  </w:style>
  <w:style w:type="paragraph" w:customStyle="1" w:styleId="Nos3">
    <w:name w:val="Nos3"/>
    <w:rsid w:val="00835894"/>
    <w:pPr>
      <w:spacing w:before="120" w:after="120" w:line="259" w:lineRule="auto"/>
      <w:jc w:val="center"/>
    </w:pPr>
    <w:rPr>
      <w:rFonts w:eastAsia="Times New Roman"/>
      <w:b/>
      <w:bCs/>
      <w:sz w:val="32"/>
      <w:szCs w:val="24"/>
      <w:lang w:eastAsia="ar-SA"/>
    </w:rPr>
  </w:style>
  <w:style w:type="paragraph" w:styleId="Header">
    <w:name w:val="header"/>
    <w:aliases w:val="Header Char Char"/>
    <w:basedOn w:val="Normal"/>
    <w:link w:val="HeaderChar"/>
    <w:rsid w:val="00835894"/>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rsid w:val="00835894"/>
    <w:rPr>
      <w:rFonts w:eastAsia="Times New Roman"/>
      <w:szCs w:val="24"/>
      <w:lang w:val="en-GB"/>
    </w:rPr>
  </w:style>
  <w:style w:type="paragraph" w:styleId="Footer">
    <w:name w:val="footer"/>
    <w:basedOn w:val="Normal"/>
    <w:link w:val="FooterChar"/>
    <w:uiPriority w:val="99"/>
    <w:rsid w:val="00835894"/>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835894"/>
    <w:rPr>
      <w:rFonts w:eastAsia="Times New Roman"/>
      <w:szCs w:val="24"/>
      <w:lang w:val="en-GB"/>
    </w:rPr>
  </w:style>
  <w:style w:type="table" w:styleId="TableGrid">
    <w:name w:val="Table Grid"/>
    <w:basedOn w:val="TableNormal"/>
    <w:uiPriority w:val="59"/>
    <w:rsid w:val="00835894"/>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35894"/>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835894"/>
    <w:rPr>
      <w:rFonts w:eastAsia="Times New Roman"/>
      <w:sz w:val="22"/>
      <w:szCs w:val="24"/>
      <w:lang w:val="ru-RU"/>
    </w:rPr>
  </w:style>
  <w:style w:type="paragraph" w:customStyle="1" w:styleId="Tabnos">
    <w:name w:val="Tab_nos"/>
    <w:rsid w:val="00835894"/>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835894"/>
    <w:pPr>
      <w:numPr>
        <w:ilvl w:val="1"/>
        <w:numId w:val="2"/>
      </w:numPr>
      <w:tabs>
        <w:tab w:val="clear" w:pos="426"/>
        <w:tab w:val="left" w:pos="709"/>
      </w:tabs>
      <w:ind w:left="709" w:hanging="709"/>
    </w:pPr>
  </w:style>
  <w:style w:type="paragraph" w:customStyle="1" w:styleId="TekstsN2">
    <w:name w:val="TekstsN2"/>
    <w:basedOn w:val="Teksts"/>
    <w:rsid w:val="00835894"/>
    <w:pPr>
      <w:numPr>
        <w:ilvl w:val="2"/>
        <w:numId w:val="2"/>
      </w:numPr>
      <w:tabs>
        <w:tab w:val="clear" w:pos="426"/>
        <w:tab w:val="left" w:pos="709"/>
        <w:tab w:val="left" w:pos="992"/>
      </w:tabs>
      <w:ind w:left="720" w:hanging="720"/>
    </w:pPr>
  </w:style>
  <w:style w:type="paragraph" w:customStyle="1" w:styleId="TekstsN3">
    <w:name w:val="TekstsN3"/>
    <w:basedOn w:val="Teksts"/>
    <w:rsid w:val="00835894"/>
    <w:pPr>
      <w:numPr>
        <w:ilvl w:val="3"/>
        <w:numId w:val="2"/>
      </w:numPr>
      <w:tabs>
        <w:tab w:val="clear" w:pos="426"/>
        <w:tab w:val="left" w:pos="1134"/>
      </w:tabs>
      <w:ind w:left="709" w:hanging="709"/>
    </w:pPr>
  </w:style>
  <w:style w:type="paragraph" w:customStyle="1" w:styleId="TekstsN4">
    <w:name w:val="TekstsN4"/>
    <w:basedOn w:val="Teksts"/>
    <w:rsid w:val="00835894"/>
    <w:pPr>
      <w:numPr>
        <w:ilvl w:val="4"/>
        <w:numId w:val="2"/>
      </w:numPr>
      <w:ind w:left="709" w:hanging="709"/>
    </w:pPr>
  </w:style>
  <w:style w:type="paragraph" w:customStyle="1" w:styleId="naisf">
    <w:name w:val="naisf"/>
    <w:basedOn w:val="Normal"/>
    <w:rsid w:val="00835894"/>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835894"/>
    <w:rPr>
      <w:rFonts w:eastAsia="Times New Roman"/>
      <w:szCs w:val="20"/>
    </w:rPr>
  </w:style>
  <w:style w:type="paragraph" w:customStyle="1" w:styleId="BodyTextIndent31">
    <w:name w:val="Body Text Indent 31"/>
    <w:basedOn w:val="Normal"/>
    <w:rsid w:val="00835894"/>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835894"/>
    <w:pPr>
      <w:spacing w:after="120"/>
      <w:jc w:val="left"/>
    </w:pPr>
    <w:rPr>
      <w:rFonts w:eastAsia="Times New Roman"/>
      <w:szCs w:val="24"/>
      <w:lang w:val="en-GB"/>
    </w:rPr>
  </w:style>
  <w:style w:type="character" w:customStyle="1" w:styleId="BodyTextChar">
    <w:name w:val="Body Text Char"/>
    <w:basedOn w:val="DefaultParagraphFont"/>
    <w:link w:val="BodyText"/>
    <w:rsid w:val="00835894"/>
    <w:rPr>
      <w:rFonts w:eastAsia="Times New Roman"/>
      <w:szCs w:val="24"/>
      <w:lang w:val="en-GB"/>
    </w:rPr>
  </w:style>
  <w:style w:type="character" w:styleId="FootnoteReference">
    <w:name w:val="footnote reference"/>
    <w:rsid w:val="00835894"/>
    <w:rPr>
      <w:vertAlign w:val="superscript"/>
    </w:rPr>
  </w:style>
  <w:style w:type="paragraph" w:styleId="BodyText2">
    <w:name w:val="Body Text 2"/>
    <w:basedOn w:val="Normal"/>
    <w:link w:val="BodyText2Char"/>
    <w:rsid w:val="00835894"/>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835894"/>
    <w:rPr>
      <w:rFonts w:eastAsia="Times New Roman"/>
      <w:sz w:val="20"/>
      <w:szCs w:val="20"/>
    </w:rPr>
  </w:style>
  <w:style w:type="character" w:styleId="PageNumber">
    <w:name w:val="page number"/>
    <w:basedOn w:val="DefaultParagraphFont"/>
    <w:rsid w:val="00835894"/>
  </w:style>
  <w:style w:type="paragraph" w:styleId="BodyTextIndent2">
    <w:name w:val="Body Text Indent 2"/>
    <w:basedOn w:val="Normal"/>
    <w:link w:val="BodyTextIndent2Char"/>
    <w:rsid w:val="00835894"/>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835894"/>
    <w:rPr>
      <w:rFonts w:eastAsia="Times New Roman"/>
      <w:szCs w:val="24"/>
      <w:lang w:val="en-GB"/>
    </w:rPr>
  </w:style>
  <w:style w:type="paragraph" w:customStyle="1" w:styleId="Teksts1">
    <w:name w:val="Teksts1"/>
    <w:basedOn w:val="Normal"/>
    <w:rsid w:val="00835894"/>
    <w:pPr>
      <w:widowControl w:val="0"/>
      <w:spacing w:after="320"/>
      <w:jc w:val="left"/>
    </w:pPr>
    <w:rPr>
      <w:rFonts w:ascii="BaltTimes" w:eastAsia="Times New Roman" w:hAnsi="BaltTimes"/>
      <w:szCs w:val="20"/>
    </w:rPr>
  </w:style>
  <w:style w:type="character" w:customStyle="1" w:styleId="CharChar8">
    <w:name w:val="Char Char8"/>
    <w:semiHidden/>
    <w:locked/>
    <w:rsid w:val="00835894"/>
    <w:rPr>
      <w:rFonts w:ascii="BaltHelvetica" w:hAnsi="BaltHelvetica"/>
      <w:sz w:val="24"/>
      <w:lang w:val="ru-RU" w:eastAsia="en-US" w:bidi="ar-SA"/>
    </w:rPr>
  </w:style>
  <w:style w:type="paragraph" w:styleId="BalloonText">
    <w:name w:val="Balloon Text"/>
    <w:basedOn w:val="Normal"/>
    <w:link w:val="BalloonTextChar"/>
    <w:rsid w:val="00835894"/>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835894"/>
    <w:rPr>
      <w:rFonts w:ascii="Tahoma" w:eastAsia="Times New Roman" w:hAnsi="Tahoma" w:cs="Tahoma"/>
      <w:sz w:val="16"/>
      <w:szCs w:val="16"/>
      <w:lang w:val="en-GB"/>
    </w:rPr>
  </w:style>
  <w:style w:type="paragraph" w:customStyle="1" w:styleId="Default">
    <w:name w:val="Default"/>
    <w:rsid w:val="00835894"/>
    <w:pPr>
      <w:autoSpaceDE w:val="0"/>
      <w:autoSpaceDN w:val="0"/>
      <w:adjustRightInd w:val="0"/>
      <w:spacing w:after="160" w:line="259" w:lineRule="auto"/>
      <w:jc w:val="left"/>
    </w:pPr>
    <w:rPr>
      <w:rFonts w:eastAsia="Times New Roman"/>
      <w:color w:val="000000"/>
      <w:szCs w:val="24"/>
      <w:lang w:eastAsia="lv-LV"/>
    </w:rPr>
  </w:style>
  <w:style w:type="character" w:styleId="CommentReference">
    <w:name w:val="annotation reference"/>
    <w:rsid w:val="00835894"/>
    <w:rPr>
      <w:sz w:val="16"/>
      <w:szCs w:val="16"/>
    </w:rPr>
  </w:style>
  <w:style w:type="paragraph" w:styleId="CommentText">
    <w:name w:val="annotation text"/>
    <w:basedOn w:val="Normal"/>
    <w:link w:val="CommentTextChar"/>
    <w:rsid w:val="00835894"/>
    <w:pPr>
      <w:jc w:val="left"/>
    </w:pPr>
    <w:rPr>
      <w:rFonts w:eastAsia="Times New Roman"/>
      <w:sz w:val="20"/>
      <w:szCs w:val="20"/>
      <w:lang w:val="en-GB"/>
    </w:rPr>
  </w:style>
  <w:style w:type="character" w:customStyle="1" w:styleId="CommentTextChar">
    <w:name w:val="Comment Text Char"/>
    <w:basedOn w:val="DefaultParagraphFont"/>
    <w:link w:val="CommentText"/>
    <w:rsid w:val="00835894"/>
    <w:rPr>
      <w:rFonts w:eastAsia="Times New Roman"/>
      <w:sz w:val="20"/>
      <w:szCs w:val="20"/>
      <w:lang w:val="en-GB"/>
    </w:rPr>
  </w:style>
  <w:style w:type="paragraph" w:styleId="CommentSubject">
    <w:name w:val="annotation subject"/>
    <w:basedOn w:val="CommentText"/>
    <w:next w:val="CommentText"/>
    <w:link w:val="CommentSubjectChar"/>
    <w:rsid w:val="00835894"/>
    <w:rPr>
      <w:b/>
      <w:bCs/>
    </w:rPr>
  </w:style>
  <w:style w:type="character" w:customStyle="1" w:styleId="CommentSubjectChar">
    <w:name w:val="Comment Subject Char"/>
    <w:basedOn w:val="CommentTextChar"/>
    <w:link w:val="CommentSubject"/>
    <w:rsid w:val="00835894"/>
    <w:rPr>
      <w:rFonts w:eastAsia="Times New Roman"/>
      <w:b/>
      <w:bCs/>
      <w:sz w:val="20"/>
      <w:szCs w:val="20"/>
      <w:lang w:val="en-GB"/>
    </w:rPr>
  </w:style>
  <w:style w:type="character" w:customStyle="1" w:styleId="HeaderChar1">
    <w:name w:val="Header Char1"/>
    <w:locked/>
    <w:rsid w:val="00835894"/>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835894"/>
    <w:pPr>
      <w:ind w:left="720"/>
      <w:contextualSpacing/>
      <w:jc w:val="left"/>
    </w:pPr>
    <w:rPr>
      <w:rFonts w:eastAsia="Times New Roman"/>
      <w:szCs w:val="24"/>
      <w:lang w:val="en-GB"/>
    </w:rPr>
  </w:style>
  <w:style w:type="character" w:styleId="Hyperlink">
    <w:name w:val="Hyperlink"/>
    <w:uiPriority w:val="99"/>
    <w:rsid w:val="00835894"/>
    <w:rPr>
      <w:rFonts w:cs="Times New Roman"/>
      <w:color w:val="0000FF"/>
      <w:u w:val="single"/>
    </w:rPr>
  </w:style>
  <w:style w:type="character" w:customStyle="1" w:styleId="BodyText21Char">
    <w:name w:val="Body Text 21 Char"/>
    <w:link w:val="BodyText21"/>
    <w:locked/>
    <w:rsid w:val="00835894"/>
    <w:rPr>
      <w:rFonts w:eastAsia="Times New Roman"/>
      <w:szCs w:val="20"/>
    </w:rPr>
  </w:style>
  <w:style w:type="paragraph" w:styleId="FootnoteText">
    <w:name w:val="footnote text"/>
    <w:basedOn w:val="Normal"/>
    <w:link w:val="FootnoteTextChar"/>
    <w:rsid w:val="00835894"/>
    <w:pPr>
      <w:jc w:val="left"/>
    </w:pPr>
    <w:rPr>
      <w:rFonts w:eastAsia="Times New Roman"/>
      <w:sz w:val="20"/>
      <w:szCs w:val="20"/>
      <w:lang w:val="en-GB"/>
    </w:rPr>
  </w:style>
  <w:style w:type="character" w:customStyle="1" w:styleId="FootnoteTextChar">
    <w:name w:val="Footnote Text Char"/>
    <w:basedOn w:val="DefaultParagraphFont"/>
    <w:link w:val="FootnoteText"/>
    <w:rsid w:val="00835894"/>
    <w:rPr>
      <w:rFonts w:eastAsia="Times New Roman"/>
      <w:sz w:val="20"/>
      <w:szCs w:val="20"/>
      <w:lang w:val="en-GB"/>
    </w:rPr>
  </w:style>
  <w:style w:type="paragraph" w:customStyle="1" w:styleId="Body">
    <w:name w:val="Body"/>
    <w:basedOn w:val="Normal"/>
    <w:rsid w:val="00835894"/>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835894"/>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locked/>
    <w:rsid w:val="00835894"/>
    <w:rPr>
      <w:rFonts w:eastAsia="Times New Roman"/>
      <w:szCs w:val="24"/>
      <w:lang w:val="en-GB"/>
    </w:rPr>
  </w:style>
  <w:style w:type="character" w:customStyle="1" w:styleId="field-content5">
    <w:name w:val="field-content5"/>
    <w:rsid w:val="00835894"/>
  </w:style>
  <w:style w:type="paragraph" w:styleId="Title">
    <w:name w:val="Title"/>
    <w:basedOn w:val="Normal"/>
    <w:link w:val="TitleChar"/>
    <w:qFormat/>
    <w:rsid w:val="00835894"/>
    <w:pPr>
      <w:jc w:val="center"/>
    </w:pPr>
    <w:rPr>
      <w:rFonts w:eastAsia="Times New Roman"/>
      <w:b/>
      <w:bCs/>
      <w:szCs w:val="24"/>
      <w:u w:val="single"/>
    </w:rPr>
  </w:style>
  <w:style w:type="character" w:customStyle="1" w:styleId="TitleChar">
    <w:name w:val="Title Char"/>
    <w:basedOn w:val="DefaultParagraphFont"/>
    <w:link w:val="Title"/>
    <w:rsid w:val="00835894"/>
    <w:rPr>
      <w:rFonts w:eastAsia="Times New Roman"/>
      <w:b/>
      <w:bCs/>
      <w:szCs w:val="24"/>
      <w:u w:val="single"/>
    </w:rPr>
  </w:style>
  <w:style w:type="paragraph" w:styleId="Subtitle">
    <w:name w:val="Subtitle"/>
    <w:basedOn w:val="Normal"/>
    <w:link w:val="SubtitleChar"/>
    <w:qFormat/>
    <w:rsid w:val="00835894"/>
    <w:pPr>
      <w:jc w:val="center"/>
    </w:pPr>
    <w:rPr>
      <w:rFonts w:eastAsia="Times New Roman"/>
      <w:szCs w:val="20"/>
    </w:rPr>
  </w:style>
  <w:style w:type="character" w:customStyle="1" w:styleId="SubtitleChar">
    <w:name w:val="Subtitle Char"/>
    <w:basedOn w:val="DefaultParagraphFont"/>
    <w:link w:val="Subtitle"/>
    <w:rsid w:val="00835894"/>
    <w:rPr>
      <w:rFonts w:eastAsia="Times New Roman"/>
      <w:szCs w:val="20"/>
    </w:rPr>
  </w:style>
  <w:style w:type="paragraph" w:styleId="Revision">
    <w:name w:val="Revision"/>
    <w:hidden/>
    <w:uiPriority w:val="99"/>
    <w:semiHidden/>
    <w:rsid w:val="00835894"/>
    <w:pPr>
      <w:spacing w:after="160" w:line="259" w:lineRule="auto"/>
      <w:jc w:val="left"/>
    </w:pPr>
    <w:rPr>
      <w:rFonts w:eastAsia="Times New Roman"/>
      <w:szCs w:val="24"/>
      <w:lang w:val="en-GB"/>
    </w:rPr>
  </w:style>
  <w:style w:type="paragraph" w:styleId="Caption">
    <w:name w:val="caption"/>
    <w:basedOn w:val="Normal"/>
    <w:qFormat/>
    <w:rsid w:val="00835894"/>
    <w:pPr>
      <w:suppressLineNumbers/>
      <w:suppressAutoHyphens/>
      <w:spacing w:before="120" w:after="120"/>
      <w:jc w:val="left"/>
    </w:pPr>
    <w:rPr>
      <w:rFonts w:eastAsia="Times New Roman" w:cs="Tahoma"/>
      <w:i/>
      <w:iCs/>
      <w:sz w:val="20"/>
      <w:szCs w:val="20"/>
      <w:lang w:val="en-GB"/>
    </w:rPr>
  </w:style>
  <w:style w:type="paragraph" w:styleId="BodyTextIndent3">
    <w:name w:val="Body Text Indent 3"/>
    <w:basedOn w:val="Normal"/>
    <w:link w:val="BodyTextIndent3Char"/>
    <w:rsid w:val="00835894"/>
    <w:pPr>
      <w:suppressAutoHyphens/>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835894"/>
    <w:rPr>
      <w:rFonts w:eastAsia="Times New Roman"/>
      <w:sz w:val="16"/>
      <w:szCs w:val="16"/>
      <w:lang w:val="en-GB"/>
    </w:rPr>
  </w:style>
  <w:style w:type="character" w:customStyle="1" w:styleId="WW-Absatz-Standardschriftart1111111111111111">
    <w:name w:val="WW-Absatz-Standardschriftart1111111111111111"/>
    <w:rsid w:val="00835894"/>
  </w:style>
  <w:style w:type="paragraph" w:styleId="NormalWeb">
    <w:name w:val="Normal (Web)"/>
    <w:basedOn w:val="Normal"/>
    <w:uiPriority w:val="99"/>
    <w:rsid w:val="00835894"/>
    <w:pPr>
      <w:jc w:val="left"/>
    </w:pPr>
    <w:rPr>
      <w:rFonts w:eastAsia="Times New Roman"/>
      <w:szCs w:val="24"/>
      <w:lang w:eastAsia="lv-LV"/>
    </w:rPr>
  </w:style>
  <w:style w:type="paragraph" w:styleId="BodyText3">
    <w:name w:val="Body Text 3"/>
    <w:basedOn w:val="Normal"/>
    <w:link w:val="BodyText3Char"/>
    <w:rsid w:val="00835894"/>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835894"/>
    <w:rPr>
      <w:rFonts w:eastAsia="Times New Roman"/>
      <w:sz w:val="16"/>
      <w:szCs w:val="16"/>
      <w:lang w:val="en-GB"/>
    </w:rPr>
  </w:style>
  <w:style w:type="character" w:customStyle="1" w:styleId="Heading3Char">
    <w:name w:val="Heading 3 Char"/>
    <w:basedOn w:val="DefaultParagraphFont"/>
    <w:link w:val="Heading3"/>
    <w:rsid w:val="00011187"/>
    <w:rPr>
      <w:rFonts w:ascii="Arial" w:eastAsia="Times New Roman" w:hAnsi="Arial" w:cs="Arial"/>
      <w:b/>
      <w:bCs/>
      <w:sz w:val="20"/>
      <w:szCs w:val="20"/>
      <w:lang w:val="en-GB"/>
    </w:rPr>
  </w:style>
  <w:style w:type="character" w:customStyle="1" w:styleId="Heading7Char">
    <w:name w:val="Heading 7 Char"/>
    <w:basedOn w:val="DefaultParagraphFont"/>
    <w:link w:val="Heading7"/>
    <w:rsid w:val="00011187"/>
    <w:rPr>
      <w:rFonts w:eastAsia="Times New Roman"/>
      <w:b/>
      <w:szCs w:val="24"/>
    </w:rPr>
  </w:style>
  <w:style w:type="character" w:customStyle="1" w:styleId="Heading8Char">
    <w:name w:val="Heading 8 Char"/>
    <w:basedOn w:val="DefaultParagraphFont"/>
    <w:link w:val="Heading8"/>
    <w:rsid w:val="00011187"/>
    <w:rPr>
      <w:rFonts w:ascii="Arial" w:eastAsia="Arial Unicode MS" w:hAnsi="Arial" w:cs="Arial"/>
      <w:b/>
      <w:bCs/>
      <w:sz w:val="22"/>
      <w:szCs w:val="16"/>
      <w:lang w:val="en-GB"/>
    </w:rPr>
  </w:style>
  <w:style w:type="character" w:customStyle="1" w:styleId="Heading9Char">
    <w:name w:val="Heading 9 Char"/>
    <w:basedOn w:val="DefaultParagraphFont"/>
    <w:link w:val="Heading9"/>
    <w:rsid w:val="00011187"/>
    <w:rPr>
      <w:rFonts w:eastAsia="Times New Roman"/>
      <w:i/>
      <w:szCs w:val="24"/>
    </w:rPr>
  </w:style>
  <w:style w:type="paragraph" w:customStyle="1" w:styleId="xl106">
    <w:name w:val="xl106"/>
    <w:basedOn w:val="Normal"/>
    <w:rsid w:val="00011187"/>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BlockText">
    <w:name w:val="Block Text"/>
    <w:basedOn w:val="Normal"/>
    <w:rsid w:val="00011187"/>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Normal"/>
    <w:rsid w:val="00011187"/>
    <w:pPr>
      <w:suppressLineNumbers/>
      <w:suppressAutoHyphens/>
      <w:spacing w:after="0" w:line="240" w:lineRule="auto"/>
      <w:jc w:val="left"/>
    </w:pPr>
    <w:rPr>
      <w:rFonts w:eastAsia="Times New Roman"/>
      <w:szCs w:val="24"/>
      <w:lang w:eastAsia="ar-SA"/>
    </w:rPr>
  </w:style>
  <w:style w:type="paragraph" w:customStyle="1" w:styleId="1111Lgums">
    <w:name w:val="1.1.1.1.Līgums"/>
    <w:basedOn w:val="Normal"/>
    <w:autoRedefine/>
    <w:qFormat/>
    <w:rsid w:val="00011187"/>
    <w:pPr>
      <w:tabs>
        <w:tab w:val="left" w:pos="0"/>
      </w:tabs>
      <w:spacing w:after="0" w:line="240" w:lineRule="auto"/>
      <w:ind w:left="426" w:hanging="426"/>
      <w:contextualSpacing/>
    </w:pPr>
    <w:rPr>
      <w:rFonts w:eastAsia="Arial Unicode MS"/>
      <w:noProof/>
      <w:szCs w:val="24"/>
      <w:lang w:eastAsia="lv-LV" w:bidi="en-US"/>
    </w:rPr>
  </w:style>
  <w:style w:type="character" w:styleId="FollowedHyperlink">
    <w:name w:val="FollowedHyperlink"/>
    <w:uiPriority w:val="99"/>
    <w:unhideWhenUsed/>
    <w:rsid w:val="00011187"/>
    <w:rPr>
      <w:color w:val="800080"/>
      <w:u w:val="single"/>
    </w:rPr>
  </w:style>
  <w:style w:type="paragraph" w:customStyle="1" w:styleId="font5">
    <w:name w:val="font5"/>
    <w:basedOn w:val="Normal"/>
    <w:rsid w:val="00011187"/>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Normal"/>
    <w:rsid w:val="00011187"/>
    <w:pPr>
      <w:spacing w:before="100" w:beforeAutospacing="1" w:after="100" w:afterAutospacing="1" w:line="240" w:lineRule="auto"/>
      <w:jc w:val="left"/>
    </w:pPr>
    <w:rPr>
      <w:rFonts w:eastAsia="Times New Roman"/>
      <w:szCs w:val="24"/>
      <w:lang w:eastAsia="lv-LV"/>
    </w:rPr>
  </w:style>
  <w:style w:type="paragraph" w:customStyle="1" w:styleId="xl68">
    <w:name w:val="xl68"/>
    <w:basedOn w:val="Normal"/>
    <w:rsid w:val="00011187"/>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Normal"/>
    <w:rsid w:val="00011187"/>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NoSpacing">
    <w:name w:val="No Spacing"/>
    <w:uiPriority w:val="1"/>
    <w:qFormat/>
    <w:rsid w:val="006B1D77"/>
  </w:style>
  <w:style w:type="paragraph" w:customStyle="1" w:styleId="txt1">
    <w:name w:val="txt1"/>
    <w:rsid w:val="003F2F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olor w:val="000000"/>
      <w:sz w:val="20"/>
      <w:szCs w:val="20"/>
      <w:lang w:val="en-US"/>
    </w:rPr>
  </w:style>
  <w:style w:type="character" w:styleId="UnresolvedMention">
    <w:name w:val="Unresolved Mention"/>
    <w:basedOn w:val="DefaultParagraphFont"/>
    <w:uiPriority w:val="99"/>
    <w:semiHidden/>
    <w:unhideWhenUsed/>
    <w:rsid w:val="000076D1"/>
    <w:rPr>
      <w:color w:val="808080"/>
      <w:shd w:val="clear" w:color="auto" w:fill="E6E6E6"/>
    </w:rPr>
  </w:style>
  <w:style w:type="paragraph" w:customStyle="1" w:styleId="msonormal0">
    <w:name w:val="msonormal"/>
    <w:basedOn w:val="Normal"/>
    <w:rsid w:val="00453E82"/>
    <w:pPr>
      <w:spacing w:before="100" w:beforeAutospacing="1" w:after="100" w:afterAutospacing="1" w:line="240" w:lineRule="auto"/>
      <w:jc w:val="left"/>
    </w:pPr>
    <w:rPr>
      <w:rFonts w:eastAsia="Times New Roman"/>
      <w:szCs w:val="24"/>
      <w:lang w:eastAsia="lv-LV"/>
    </w:rPr>
  </w:style>
  <w:style w:type="paragraph" w:customStyle="1" w:styleId="xl94">
    <w:name w:val="xl94"/>
    <w:basedOn w:val="Normal"/>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5">
    <w:name w:val="xl95"/>
    <w:basedOn w:val="Normal"/>
    <w:rsid w:val="00453E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6">
    <w:name w:val="xl96"/>
    <w:basedOn w:val="Normal"/>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7">
    <w:name w:val="xl97"/>
    <w:basedOn w:val="Normal"/>
    <w:rsid w:val="00453E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98">
    <w:name w:val="xl98"/>
    <w:basedOn w:val="Normal"/>
    <w:rsid w:val="00453E82"/>
    <w:pPr>
      <w:spacing w:before="100" w:beforeAutospacing="1" w:after="100" w:afterAutospacing="1" w:line="240" w:lineRule="auto"/>
      <w:jc w:val="center"/>
      <w:textAlignment w:val="center"/>
    </w:pPr>
    <w:rPr>
      <w:rFonts w:eastAsia="Times New Roman"/>
      <w:szCs w:val="24"/>
      <w:lang w:eastAsia="lv-LV"/>
    </w:rPr>
  </w:style>
  <w:style w:type="paragraph" w:customStyle="1" w:styleId="xl99">
    <w:name w:val="xl99"/>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lv-LV"/>
    </w:rPr>
  </w:style>
  <w:style w:type="paragraph" w:customStyle="1" w:styleId="xl100">
    <w:name w:val="xl100"/>
    <w:basedOn w:val="Normal"/>
    <w:rsid w:val="00453E8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lv-LV"/>
    </w:rPr>
  </w:style>
  <w:style w:type="paragraph" w:customStyle="1" w:styleId="xl101">
    <w:name w:val="xl101"/>
    <w:basedOn w:val="Normal"/>
    <w:rsid w:val="00453E82"/>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2">
    <w:name w:val="xl102"/>
    <w:basedOn w:val="Normal"/>
    <w:rsid w:val="00453E8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03">
    <w:name w:val="xl103"/>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4">
    <w:name w:val="xl104"/>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5">
    <w:name w:val="xl105"/>
    <w:basedOn w:val="Normal"/>
    <w:rsid w:val="00453E8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7">
    <w:name w:val="xl107"/>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8">
    <w:name w:val="xl108"/>
    <w:basedOn w:val="Normal"/>
    <w:rsid w:val="00453E82"/>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9">
    <w:name w:val="xl109"/>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0">
    <w:name w:val="xl110"/>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1">
    <w:name w:val="xl111"/>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12">
    <w:name w:val="xl112"/>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3">
    <w:name w:val="xl113"/>
    <w:basedOn w:val="Normal"/>
    <w:rsid w:val="00453E82"/>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4">
    <w:name w:val="xl114"/>
    <w:basedOn w:val="Normal"/>
    <w:rsid w:val="00453E82"/>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5">
    <w:name w:val="xl115"/>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6">
    <w:name w:val="xl116"/>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17">
    <w:name w:val="xl117"/>
    <w:basedOn w:val="Normal"/>
    <w:rsid w:val="00453E8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8">
    <w:name w:val="xl118"/>
    <w:basedOn w:val="Normal"/>
    <w:rsid w:val="00453E8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9">
    <w:name w:val="xl119"/>
    <w:basedOn w:val="Normal"/>
    <w:rsid w:val="00453E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120">
    <w:name w:val="xl120"/>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121">
    <w:name w:val="xl121"/>
    <w:basedOn w:val="Normal"/>
    <w:rsid w:val="00453E8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22">
    <w:name w:val="xl122"/>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23">
    <w:name w:val="xl123"/>
    <w:basedOn w:val="Normal"/>
    <w:rsid w:val="00453E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4">
    <w:name w:val="xl124"/>
    <w:basedOn w:val="Normal"/>
    <w:rsid w:val="00453E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5">
    <w:name w:val="xl125"/>
    <w:basedOn w:val="Normal"/>
    <w:rsid w:val="00453E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6">
    <w:name w:val="xl126"/>
    <w:basedOn w:val="Normal"/>
    <w:rsid w:val="00453E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7">
    <w:name w:val="xl127"/>
    <w:basedOn w:val="Normal"/>
    <w:rsid w:val="00453E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8">
    <w:name w:val="xl128"/>
    <w:basedOn w:val="Normal"/>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9">
    <w:name w:val="xl129"/>
    <w:basedOn w:val="Normal"/>
    <w:rsid w:val="00453E8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0">
    <w:name w:val="xl130"/>
    <w:basedOn w:val="Normal"/>
    <w:rsid w:val="00453E82"/>
    <w:pPr>
      <w:pBdr>
        <w:top w:val="single" w:sz="8"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1">
    <w:name w:val="xl131"/>
    <w:basedOn w:val="Normal"/>
    <w:rsid w:val="00453E8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2">
    <w:name w:val="xl132"/>
    <w:basedOn w:val="Normal"/>
    <w:rsid w:val="00453E8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3">
    <w:name w:val="xl133"/>
    <w:basedOn w:val="Normal"/>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8287">
      <w:bodyDiv w:val="1"/>
      <w:marLeft w:val="0"/>
      <w:marRight w:val="0"/>
      <w:marTop w:val="0"/>
      <w:marBottom w:val="0"/>
      <w:divBdr>
        <w:top w:val="none" w:sz="0" w:space="0" w:color="auto"/>
        <w:left w:val="none" w:sz="0" w:space="0" w:color="auto"/>
        <w:bottom w:val="none" w:sz="0" w:space="0" w:color="auto"/>
        <w:right w:val="none" w:sz="0" w:space="0" w:color="auto"/>
      </w:divBdr>
    </w:div>
    <w:div w:id="208147393">
      <w:bodyDiv w:val="1"/>
      <w:marLeft w:val="0"/>
      <w:marRight w:val="0"/>
      <w:marTop w:val="0"/>
      <w:marBottom w:val="0"/>
      <w:divBdr>
        <w:top w:val="none" w:sz="0" w:space="0" w:color="auto"/>
        <w:left w:val="none" w:sz="0" w:space="0" w:color="auto"/>
        <w:bottom w:val="none" w:sz="0" w:space="0" w:color="auto"/>
        <w:right w:val="none" w:sz="0" w:space="0" w:color="auto"/>
      </w:divBdr>
    </w:div>
    <w:div w:id="766658405">
      <w:bodyDiv w:val="1"/>
      <w:marLeft w:val="0"/>
      <w:marRight w:val="0"/>
      <w:marTop w:val="0"/>
      <w:marBottom w:val="0"/>
      <w:divBdr>
        <w:top w:val="none" w:sz="0" w:space="0" w:color="auto"/>
        <w:left w:val="none" w:sz="0" w:space="0" w:color="auto"/>
        <w:bottom w:val="none" w:sz="0" w:space="0" w:color="auto"/>
        <w:right w:val="none" w:sz="0" w:space="0" w:color="auto"/>
      </w:divBdr>
    </w:div>
    <w:div w:id="811403927">
      <w:bodyDiv w:val="1"/>
      <w:marLeft w:val="0"/>
      <w:marRight w:val="0"/>
      <w:marTop w:val="0"/>
      <w:marBottom w:val="0"/>
      <w:divBdr>
        <w:top w:val="none" w:sz="0" w:space="0" w:color="auto"/>
        <w:left w:val="none" w:sz="0" w:space="0" w:color="auto"/>
        <w:bottom w:val="none" w:sz="0" w:space="0" w:color="auto"/>
        <w:right w:val="none" w:sz="0" w:space="0" w:color="auto"/>
      </w:divBdr>
    </w:div>
    <w:div w:id="857237097">
      <w:bodyDiv w:val="1"/>
      <w:marLeft w:val="0"/>
      <w:marRight w:val="0"/>
      <w:marTop w:val="0"/>
      <w:marBottom w:val="0"/>
      <w:divBdr>
        <w:top w:val="none" w:sz="0" w:space="0" w:color="auto"/>
        <w:left w:val="none" w:sz="0" w:space="0" w:color="auto"/>
        <w:bottom w:val="none" w:sz="0" w:space="0" w:color="auto"/>
        <w:right w:val="none" w:sz="0" w:space="0" w:color="auto"/>
      </w:divBdr>
    </w:div>
    <w:div w:id="1015499262">
      <w:bodyDiv w:val="1"/>
      <w:marLeft w:val="0"/>
      <w:marRight w:val="0"/>
      <w:marTop w:val="0"/>
      <w:marBottom w:val="0"/>
      <w:divBdr>
        <w:top w:val="none" w:sz="0" w:space="0" w:color="auto"/>
        <w:left w:val="none" w:sz="0" w:space="0" w:color="auto"/>
        <w:bottom w:val="none" w:sz="0" w:space="0" w:color="auto"/>
        <w:right w:val="none" w:sz="0" w:space="0" w:color="auto"/>
      </w:divBdr>
    </w:div>
    <w:div w:id="1075009685">
      <w:bodyDiv w:val="1"/>
      <w:marLeft w:val="0"/>
      <w:marRight w:val="0"/>
      <w:marTop w:val="0"/>
      <w:marBottom w:val="0"/>
      <w:divBdr>
        <w:top w:val="none" w:sz="0" w:space="0" w:color="auto"/>
        <w:left w:val="none" w:sz="0" w:space="0" w:color="auto"/>
        <w:bottom w:val="none" w:sz="0" w:space="0" w:color="auto"/>
        <w:right w:val="none" w:sz="0" w:space="0" w:color="auto"/>
      </w:divBdr>
    </w:div>
    <w:div w:id="1169368365">
      <w:bodyDiv w:val="1"/>
      <w:marLeft w:val="0"/>
      <w:marRight w:val="0"/>
      <w:marTop w:val="0"/>
      <w:marBottom w:val="0"/>
      <w:divBdr>
        <w:top w:val="none" w:sz="0" w:space="0" w:color="auto"/>
        <w:left w:val="none" w:sz="0" w:space="0" w:color="auto"/>
        <w:bottom w:val="none" w:sz="0" w:space="0" w:color="auto"/>
        <w:right w:val="none" w:sz="0" w:space="0" w:color="auto"/>
      </w:divBdr>
    </w:div>
    <w:div w:id="1175807881">
      <w:bodyDiv w:val="1"/>
      <w:marLeft w:val="0"/>
      <w:marRight w:val="0"/>
      <w:marTop w:val="0"/>
      <w:marBottom w:val="0"/>
      <w:divBdr>
        <w:top w:val="none" w:sz="0" w:space="0" w:color="auto"/>
        <w:left w:val="none" w:sz="0" w:space="0" w:color="auto"/>
        <w:bottom w:val="none" w:sz="0" w:space="0" w:color="auto"/>
        <w:right w:val="none" w:sz="0" w:space="0" w:color="auto"/>
      </w:divBdr>
    </w:div>
    <w:div w:id="1187448203">
      <w:bodyDiv w:val="1"/>
      <w:marLeft w:val="0"/>
      <w:marRight w:val="0"/>
      <w:marTop w:val="0"/>
      <w:marBottom w:val="0"/>
      <w:divBdr>
        <w:top w:val="none" w:sz="0" w:space="0" w:color="auto"/>
        <w:left w:val="none" w:sz="0" w:space="0" w:color="auto"/>
        <w:bottom w:val="none" w:sz="0" w:space="0" w:color="auto"/>
        <w:right w:val="none" w:sz="0" w:space="0" w:color="auto"/>
      </w:divBdr>
    </w:div>
    <w:div w:id="1278178280">
      <w:bodyDiv w:val="1"/>
      <w:marLeft w:val="0"/>
      <w:marRight w:val="0"/>
      <w:marTop w:val="0"/>
      <w:marBottom w:val="0"/>
      <w:divBdr>
        <w:top w:val="none" w:sz="0" w:space="0" w:color="auto"/>
        <w:left w:val="none" w:sz="0" w:space="0" w:color="auto"/>
        <w:bottom w:val="none" w:sz="0" w:space="0" w:color="auto"/>
        <w:right w:val="none" w:sz="0" w:space="0" w:color="auto"/>
      </w:divBdr>
    </w:div>
    <w:div w:id="1309087986">
      <w:bodyDiv w:val="1"/>
      <w:marLeft w:val="0"/>
      <w:marRight w:val="0"/>
      <w:marTop w:val="0"/>
      <w:marBottom w:val="0"/>
      <w:divBdr>
        <w:top w:val="none" w:sz="0" w:space="0" w:color="auto"/>
        <w:left w:val="none" w:sz="0" w:space="0" w:color="auto"/>
        <w:bottom w:val="none" w:sz="0" w:space="0" w:color="auto"/>
        <w:right w:val="none" w:sz="0" w:space="0" w:color="auto"/>
      </w:divBdr>
    </w:div>
    <w:div w:id="1328822512">
      <w:bodyDiv w:val="1"/>
      <w:marLeft w:val="0"/>
      <w:marRight w:val="0"/>
      <w:marTop w:val="0"/>
      <w:marBottom w:val="0"/>
      <w:divBdr>
        <w:top w:val="none" w:sz="0" w:space="0" w:color="auto"/>
        <w:left w:val="none" w:sz="0" w:space="0" w:color="auto"/>
        <w:bottom w:val="none" w:sz="0" w:space="0" w:color="auto"/>
        <w:right w:val="none" w:sz="0" w:space="0" w:color="auto"/>
      </w:divBdr>
    </w:div>
    <w:div w:id="1525553362">
      <w:bodyDiv w:val="1"/>
      <w:marLeft w:val="0"/>
      <w:marRight w:val="0"/>
      <w:marTop w:val="0"/>
      <w:marBottom w:val="0"/>
      <w:divBdr>
        <w:top w:val="none" w:sz="0" w:space="0" w:color="auto"/>
        <w:left w:val="none" w:sz="0" w:space="0" w:color="auto"/>
        <w:bottom w:val="none" w:sz="0" w:space="0" w:color="auto"/>
        <w:right w:val="none" w:sz="0" w:space="0" w:color="auto"/>
      </w:divBdr>
    </w:div>
    <w:div w:id="1619415631">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1248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ps.nusbergs@ldz.lv" TargetMode="Externa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is.vainovskis@ldz.lv" TargetMode="Externa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image" Target="media/image11.emf"/><Relationship Id="rId10" Type="http://schemas.openxmlformats.org/officeDocument/2006/relationships/hyperlink" Target="http://www.ldz.lv" TargetMode="Externa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z.lvhttp:" TargetMode="Externa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EF8E-6981-4FA1-A67A-6E46409D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39226</Words>
  <Characters>22359</Characters>
  <Application>Microsoft Office Word</Application>
  <DocSecurity>0</DocSecurity>
  <Lines>186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2019-10-17T13:00:00Z</dcterms:created>
  <dcterms:modified xsi:type="dcterms:W3CDTF">2019-10-21T12:44:00Z</dcterms:modified>
</cp:coreProperties>
</file>