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CC404" w14:textId="76E61393" w:rsidR="00D07EFD" w:rsidRPr="00752D0A" w:rsidRDefault="00D07EFD" w:rsidP="00D07EFD">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752D0A">
        <w:rPr>
          <w:i/>
          <w:iCs/>
          <w:sz w:val="20"/>
          <w:szCs w:val="20"/>
          <w:lang w:val="lv-LV" w:eastAsia="x-none"/>
        </w:rPr>
        <w:t>Sarunu procedūras</w:t>
      </w:r>
      <w:r w:rsidRPr="00752D0A">
        <w:rPr>
          <w:i/>
          <w:iCs/>
          <w:sz w:val="20"/>
          <w:szCs w:val="20"/>
          <w:lang w:val="lv-LV"/>
        </w:rPr>
        <w:t xml:space="preserve"> ar </w:t>
      </w:r>
      <w:r w:rsidRPr="00752D0A">
        <w:rPr>
          <w:i/>
          <w:iCs/>
          <w:sz w:val="20"/>
          <w:szCs w:val="20"/>
          <w:lang w:val="lv-LV" w:eastAsia="x-none"/>
        </w:rPr>
        <w:t xml:space="preserve">publikāciju </w:t>
      </w:r>
      <w:r w:rsidR="00752D0A" w:rsidRPr="00752D0A">
        <w:rPr>
          <w:i/>
          <w:iCs/>
          <w:sz w:val="20"/>
          <w:szCs w:val="20"/>
        </w:rPr>
        <w:t>„</w:t>
      </w:r>
      <w:proofErr w:type="spellStart"/>
      <w:r w:rsidR="00752D0A" w:rsidRPr="00752D0A">
        <w:rPr>
          <w:i/>
          <w:iCs/>
          <w:color w:val="212529"/>
          <w:sz w:val="20"/>
          <w:szCs w:val="20"/>
          <w:shd w:val="clear" w:color="auto" w:fill="FFFFFF"/>
        </w:rPr>
        <w:t>Sliežu</w:t>
      </w:r>
      <w:proofErr w:type="spellEnd"/>
      <w:r w:rsidR="00752D0A" w:rsidRPr="00752D0A">
        <w:rPr>
          <w:i/>
          <w:iCs/>
          <w:color w:val="212529"/>
          <w:sz w:val="20"/>
          <w:szCs w:val="20"/>
          <w:shd w:val="clear" w:color="auto" w:fill="FFFFFF"/>
        </w:rPr>
        <w:t xml:space="preserve"> </w:t>
      </w:r>
      <w:proofErr w:type="spellStart"/>
      <w:r w:rsidR="00752D0A" w:rsidRPr="00752D0A">
        <w:rPr>
          <w:i/>
          <w:iCs/>
          <w:color w:val="212529"/>
          <w:sz w:val="20"/>
          <w:szCs w:val="20"/>
          <w:shd w:val="clear" w:color="auto" w:fill="FFFFFF"/>
        </w:rPr>
        <w:t>ceļu</w:t>
      </w:r>
      <w:proofErr w:type="spellEnd"/>
      <w:r w:rsidR="00752D0A" w:rsidRPr="00752D0A">
        <w:rPr>
          <w:i/>
          <w:iCs/>
          <w:color w:val="212529"/>
          <w:sz w:val="20"/>
          <w:szCs w:val="20"/>
          <w:shd w:val="clear" w:color="auto" w:fill="FFFFFF"/>
        </w:rPr>
        <w:t xml:space="preserve"> </w:t>
      </w:r>
      <w:proofErr w:type="spellStart"/>
      <w:r w:rsidR="00752D0A" w:rsidRPr="00752D0A">
        <w:rPr>
          <w:i/>
          <w:iCs/>
          <w:color w:val="212529"/>
          <w:sz w:val="20"/>
          <w:szCs w:val="20"/>
          <w:shd w:val="clear" w:color="auto" w:fill="FFFFFF"/>
        </w:rPr>
        <w:t>virsbūves</w:t>
      </w:r>
      <w:proofErr w:type="spellEnd"/>
      <w:r w:rsidR="00752D0A" w:rsidRPr="00752D0A">
        <w:rPr>
          <w:i/>
          <w:iCs/>
          <w:color w:val="212529"/>
          <w:sz w:val="20"/>
          <w:szCs w:val="20"/>
          <w:shd w:val="clear" w:color="auto" w:fill="FFFFFF"/>
        </w:rPr>
        <w:t xml:space="preserve"> </w:t>
      </w:r>
      <w:proofErr w:type="spellStart"/>
      <w:r w:rsidR="00752D0A" w:rsidRPr="00752D0A">
        <w:rPr>
          <w:i/>
          <w:iCs/>
          <w:color w:val="212529"/>
          <w:sz w:val="20"/>
          <w:szCs w:val="20"/>
          <w:shd w:val="clear" w:color="auto" w:fill="FFFFFF"/>
        </w:rPr>
        <w:t>elementu</w:t>
      </w:r>
      <w:proofErr w:type="spellEnd"/>
      <w:r w:rsidR="00752D0A" w:rsidRPr="00752D0A">
        <w:rPr>
          <w:i/>
          <w:iCs/>
          <w:color w:val="212529"/>
          <w:sz w:val="20"/>
          <w:szCs w:val="20"/>
          <w:shd w:val="clear" w:color="auto" w:fill="FFFFFF"/>
        </w:rPr>
        <w:t xml:space="preserve"> </w:t>
      </w:r>
      <w:proofErr w:type="spellStart"/>
      <w:r w:rsidR="00752D0A" w:rsidRPr="00752D0A">
        <w:rPr>
          <w:i/>
          <w:iCs/>
          <w:color w:val="212529"/>
          <w:sz w:val="20"/>
          <w:szCs w:val="20"/>
          <w:shd w:val="clear" w:color="auto" w:fill="FFFFFF"/>
        </w:rPr>
        <w:t>smērvielu</w:t>
      </w:r>
      <w:proofErr w:type="spellEnd"/>
      <w:r w:rsidR="00752D0A" w:rsidRPr="00752D0A">
        <w:rPr>
          <w:i/>
          <w:iCs/>
          <w:color w:val="212529"/>
          <w:sz w:val="20"/>
          <w:szCs w:val="20"/>
          <w:shd w:val="clear" w:color="auto" w:fill="FFFFFF"/>
        </w:rPr>
        <w:t xml:space="preserve"> </w:t>
      </w:r>
      <w:proofErr w:type="spellStart"/>
      <w:r w:rsidR="00752D0A" w:rsidRPr="00752D0A">
        <w:rPr>
          <w:i/>
          <w:iCs/>
          <w:color w:val="212529"/>
          <w:sz w:val="20"/>
          <w:szCs w:val="20"/>
          <w:shd w:val="clear" w:color="auto" w:fill="FFFFFF"/>
        </w:rPr>
        <w:t>piegāde</w:t>
      </w:r>
      <w:proofErr w:type="spellEnd"/>
      <w:r w:rsidR="00752D0A" w:rsidRPr="00752D0A">
        <w:rPr>
          <w:i/>
          <w:iCs/>
          <w:sz w:val="20"/>
          <w:szCs w:val="20"/>
          <w:shd w:val="clear" w:color="auto" w:fill="FFFFFF"/>
        </w:rPr>
        <w:t xml:space="preserve">” </w:t>
      </w:r>
      <w:r w:rsidRPr="00752D0A">
        <w:rPr>
          <w:i/>
          <w:iCs/>
          <w:sz w:val="20"/>
          <w:szCs w:val="20"/>
          <w:lang w:val="lv-LV"/>
        </w:rPr>
        <w:t xml:space="preserve">nolikums </w:t>
      </w:r>
    </w:p>
    <w:p w14:paraId="4FB8CCE8" w14:textId="136646F1" w:rsidR="00D07EFD" w:rsidRPr="00752D0A" w:rsidRDefault="00D07EFD" w:rsidP="00D07EFD">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752D0A">
        <w:rPr>
          <w:i/>
          <w:sz w:val="20"/>
          <w:szCs w:val="20"/>
          <w:lang w:val="lv-LV" w:eastAsia="x-none"/>
        </w:rPr>
        <w:t xml:space="preserve"> (apstiprināts ar iepirkuma komisijas 2023.</w:t>
      </w:r>
      <w:r w:rsidRPr="00720081">
        <w:rPr>
          <w:i/>
          <w:sz w:val="20"/>
          <w:szCs w:val="20"/>
          <w:lang w:val="lv-LV" w:eastAsia="x-none"/>
        </w:rPr>
        <w:t xml:space="preserve">gada </w:t>
      </w:r>
      <w:r w:rsidR="00752D0A" w:rsidRPr="00720081">
        <w:rPr>
          <w:i/>
          <w:sz w:val="20"/>
          <w:szCs w:val="20"/>
          <w:lang w:val="lv-LV" w:eastAsia="x-none"/>
        </w:rPr>
        <w:t>1</w:t>
      </w:r>
      <w:r w:rsidR="00720081" w:rsidRPr="00720081">
        <w:rPr>
          <w:i/>
          <w:sz w:val="20"/>
          <w:szCs w:val="20"/>
          <w:lang w:val="lv-LV" w:eastAsia="x-none"/>
        </w:rPr>
        <w:t>3</w:t>
      </w:r>
      <w:r w:rsidRPr="00720081">
        <w:rPr>
          <w:i/>
          <w:sz w:val="20"/>
          <w:szCs w:val="20"/>
          <w:lang w:val="lv-LV" w:eastAsia="x-none"/>
        </w:rPr>
        <w:t>.</w:t>
      </w:r>
      <w:r w:rsidR="00752D0A" w:rsidRPr="00720081">
        <w:rPr>
          <w:i/>
          <w:sz w:val="20"/>
          <w:szCs w:val="20"/>
          <w:lang w:val="lv-LV" w:eastAsia="x-none"/>
        </w:rPr>
        <w:t>jūlij</w:t>
      </w:r>
      <w:r w:rsidRPr="00720081">
        <w:rPr>
          <w:i/>
          <w:sz w:val="20"/>
          <w:szCs w:val="20"/>
          <w:lang w:val="lv-LV" w:eastAsia="x-none"/>
        </w:rPr>
        <w:t>a 1.sēdes protokolu)</w:t>
      </w:r>
    </w:p>
    <w:p w14:paraId="7F99B8FE" w14:textId="77777777" w:rsidR="00D07EFD" w:rsidRPr="00752D0A" w:rsidRDefault="00D07EFD" w:rsidP="00D07EFD">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475AEAE0" w14:textId="77777777" w:rsidR="00D07EFD" w:rsidRPr="00752D0A" w:rsidRDefault="00D07EFD" w:rsidP="00D07EFD">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05F15DEF" w14:textId="77777777" w:rsidR="00D07EFD" w:rsidRPr="00752D0A" w:rsidRDefault="00D07EFD" w:rsidP="00D07EFD">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17AD430A" w14:textId="77777777" w:rsidR="00D07EFD" w:rsidRPr="00D07EFD" w:rsidRDefault="00D07EFD" w:rsidP="00D07EFD">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6CF1865C" w14:textId="77777777" w:rsidR="00D07EFD" w:rsidRPr="00D07EFD" w:rsidRDefault="00D07EFD" w:rsidP="00D07EFD">
      <w:pPr>
        <w:rPr>
          <w:highlight w:val="yellow"/>
          <w:lang w:val="lv-LV"/>
        </w:rPr>
      </w:pPr>
    </w:p>
    <w:p w14:paraId="08BC6C50" w14:textId="77777777" w:rsidR="00D07EFD" w:rsidRPr="00D07EFD" w:rsidRDefault="00D07EFD" w:rsidP="00D07EFD">
      <w:pPr>
        <w:rPr>
          <w:highlight w:val="yellow"/>
          <w:lang w:val="lv-LV"/>
        </w:rPr>
      </w:pPr>
    </w:p>
    <w:p w14:paraId="3F93FA53" w14:textId="77777777" w:rsidR="00D07EFD" w:rsidRPr="00D07EFD" w:rsidRDefault="00D07EFD" w:rsidP="00D07EFD">
      <w:pPr>
        <w:rPr>
          <w:highlight w:val="yellow"/>
          <w:lang w:val="lv-LV"/>
        </w:rPr>
      </w:pPr>
    </w:p>
    <w:p w14:paraId="2AF72403" w14:textId="77777777" w:rsidR="00D07EFD" w:rsidRPr="00752D0A" w:rsidRDefault="00D07EFD" w:rsidP="00D07EFD">
      <w:pPr>
        <w:pStyle w:val="Nos1"/>
      </w:pPr>
      <w:bookmarkStart w:id="0" w:name="_Hlk29553406"/>
      <w:r w:rsidRPr="00752D0A">
        <w:t>SARUNU PROCEDŪRAS AR PUBLIKĀCIJU</w:t>
      </w:r>
    </w:p>
    <w:p w14:paraId="662D431B" w14:textId="77777777" w:rsidR="00D07EFD" w:rsidRPr="00752D0A" w:rsidRDefault="00D07EFD" w:rsidP="00D07EFD">
      <w:pPr>
        <w:pStyle w:val="Teksts"/>
      </w:pPr>
    </w:p>
    <w:p w14:paraId="71744F9A" w14:textId="77777777" w:rsidR="00D07EFD" w:rsidRPr="00D07EFD" w:rsidRDefault="00D07EFD" w:rsidP="00D07EFD">
      <w:pPr>
        <w:pStyle w:val="Teksts"/>
        <w:rPr>
          <w:b/>
          <w:sz w:val="36"/>
          <w:szCs w:val="36"/>
          <w:highlight w:val="yellow"/>
        </w:rPr>
      </w:pPr>
    </w:p>
    <w:bookmarkEnd w:id="0"/>
    <w:p w14:paraId="3AA621D9" w14:textId="77777777" w:rsidR="00752D0A" w:rsidRDefault="00752D0A" w:rsidP="00D07EFD">
      <w:pPr>
        <w:pStyle w:val="Nos3"/>
        <w:rPr>
          <w:color w:val="222222"/>
          <w:sz w:val="44"/>
          <w:szCs w:val="44"/>
        </w:rPr>
      </w:pPr>
      <w:r w:rsidRPr="00752D0A">
        <w:rPr>
          <w:color w:val="222222"/>
          <w:sz w:val="44"/>
          <w:szCs w:val="44"/>
        </w:rPr>
        <w:t>„Sliežu ceļu virsbūves elementu smērvielu piegāde”</w:t>
      </w:r>
    </w:p>
    <w:p w14:paraId="344F5FA0" w14:textId="6E7286B1" w:rsidR="00D07EFD" w:rsidRPr="00752D0A" w:rsidRDefault="00D07EFD" w:rsidP="00D07EFD">
      <w:pPr>
        <w:pStyle w:val="Nos3"/>
      </w:pPr>
      <w:r w:rsidRPr="00752D0A">
        <w:t>NOLIKUMS</w:t>
      </w:r>
    </w:p>
    <w:p w14:paraId="64143E03" w14:textId="34E7EDA5" w:rsidR="00D07EFD" w:rsidRPr="00EA0F51" w:rsidRDefault="00D07EFD" w:rsidP="00D07EFD">
      <w:pPr>
        <w:pStyle w:val="Nos3"/>
        <w:rPr>
          <w:szCs w:val="32"/>
        </w:rPr>
      </w:pPr>
      <w:r w:rsidRPr="00EA0F51">
        <w:rPr>
          <w:szCs w:val="32"/>
        </w:rPr>
        <w:t xml:space="preserve">(iepirkuma </w:t>
      </w:r>
      <w:proofErr w:type="spellStart"/>
      <w:r w:rsidRPr="00EA0F51">
        <w:rPr>
          <w:szCs w:val="32"/>
        </w:rPr>
        <w:t>id.Nr</w:t>
      </w:r>
      <w:proofErr w:type="spellEnd"/>
      <w:r w:rsidRPr="00EA0F51">
        <w:rPr>
          <w:szCs w:val="32"/>
        </w:rPr>
        <w:t>. LDZ 2023/</w:t>
      </w:r>
      <w:r w:rsidR="00EA0F51" w:rsidRPr="00EA0F51">
        <w:rPr>
          <w:szCs w:val="32"/>
        </w:rPr>
        <w:t>129</w:t>
      </w:r>
      <w:r w:rsidRPr="00EA0F51">
        <w:rPr>
          <w:szCs w:val="32"/>
        </w:rPr>
        <w:t>-SPAV)</w:t>
      </w:r>
    </w:p>
    <w:p w14:paraId="779BDE77" w14:textId="77777777" w:rsidR="00D07EFD" w:rsidRPr="00D07EFD" w:rsidRDefault="00D07EFD" w:rsidP="00D07EFD">
      <w:pPr>
        <w:pStyle w:val="Nos3"/>
        <w:rPr>
          <w:highlight w:val="yellow"/>
        </w:rPr>
      </w:pPr>
    </w:p>
    <w:p w14:paraId="31B27238" w14:textId="77777777" w:rsidR="00D07EFD" w:rsidRPr="00D07EFD" w:rsidRDefault="00D07EFD" w:rsidP="00D07EFD">
      <w:pPr>
        <w:overflowPunct w:val="0"/>
        <w:autoSpaceDE w:val="0"/>
        <w:autoSpaceDN w:val="0"/>
        <w:adjustRightInd w:val="0"/>
        <w:jc w:val="center"/>
        <w:textAlignment w:val="baseline"/>
        <w:outlineLvl w:val="0"/>
        <w:rPr>
          <w:bCs/>
          <w:color w:val="FF0000"/>
          <w:sz w:val="36"/>
          <w:szCs w:val="36"/>
          <w:highlight w:val="yellow"/>
          <w:lang w:val="lv-LV"/>
        </w:rPr>
      </w:pPr>
    </w:p>
    <w:p w14:paraId="25D492E8" w14:textId="77777777" w:rsidR="00D07EFD" w:rsidRPr="00D07EFD" w:rsidRDefault="00D07EFD" w:rsidP="00D07EFD">
      <w:pPr>
        <w:pStyle w:val="Nos3"/>
        <w:rPr>
          <w:highlight w:val="yellow"/>
        </w:rPr>
      </w:pPr>
    </w:p>
    <w:p w14:paraId="67148979" w14:textId="77777777" w:rsidR="00D07EFD" w:rsidRPr="00D07EFD" w:rsidRDefault="00D07EFD" w:rsidP="00D07EFD">
      <w:pPr>
        <w:rPr>
          <w:highlight w:val="yellow"/>
          <w:lang w:val="lv-LV"/>
        </w:rPr>
      </w:pPr>
    </w:p>
    <w:p w14:paraId="19EAD3D5" w14:textId="77777777" w:rsidR="00D07EFD" w:rsidRPr="00D07EFD" w:rsidRDefault="00D07EFD" w:rsidP="00D07EFD">
      <w:pPr>
        <w:jc w:val="center"/>
        <w:rPr>
          <w:b/>
          <w:sz w:val="28"/>
          <w:szCs w:val="28"/>
          <w:highlight w:val="yellow"/>
          <w:lang w:val="lv-LV"/>
        </w:rPr>
      </w:pPr>
    </w:p>
    <w:p w14:paraId="60CD42EE" w14:textId="77777777" w:rsidR="00D07EFD" w:rsidRPr="00D07EFD" w:rsidRDefault="00D07EFD" w:rsidP="00D07EFD">
      <w:pPr>
        <w:jc w:val="center"/>
        <w:rPr>
          <w:b/>
          <w:sz w:val="28"/>
          <w:szCs w:val="28"/>
          <w:highlight w:val="yellow"/>
          <w:lang w:val="lv-LV"/>
        </w:rPr>
      </w:pPr>
    </w:p>
    <w:p w14:paraId="3D8D9946" w14:textId="77777777" w:rsidR="00D07EFD" w:rsidRPr="00D07EFD" w:rsidRDefault="00D07EFD" w:rsidP="00D07EFD">
      <w:pPr>
        <w:jc w:val="center"/>
        <w:rPr>
          <w:b/>
          <w:sz w:val="28"/>
          <w:szCs w:val="28"/>
          <w:highlight w:val="yellow"/>
          <w:lang w:val="lv-LV"/>
        </w:rPr>
      </w:pPr>
    </w:p>
    <w:p w14:paraId="7C3DF315" w14:textId="77777777" w:rsidR="00D07EFD" w:rsidRPr="00D07EFD" w:rsidRDefault="00D07EFD" w:rsidP="00D07EFD">
      <w:pPr>
        <w:rPr>
          <w:highlight w:val="yellow"/>
          <w:lang w:val="lv-LV"/>
        </w:rPr>
      </w:pPr>
    </w:p>
    <w:p w14:paraId="6FA378F8" w14:textId="77777777" w:rsidR="00D07EFD" w:rsidRPr="00D07EFD" w:rsidRDefault="00D07EFD" w:rsidP="00D07EFD">
      <w:pPr>
        <w:rPr>
          <w:highlight w:val="yellow"/>
          <w:lang w:val="lv-LV"/>
        </w:rPr>
      </w:pPr>
    </w:p>
    <w:p w14:paraId="6D64A42C" w14:textId="77777777" w:rsidR="00D07EFD" w:rsidRPr="00D07EFD" w:rsidRDefault="00D07EFD" w:rsidP="00D07EFD">
      <w:pPr>
        <w:rPr>
          <w:highlight w:val="yellow"/>
          <w:lang w:val="lv-LV"/>
        </w:rPr>
      </w:pPr>
    </w:p>
    <w:p w14:paraId="48FB2358" w14:textId="77777777" w:rsidR="00D07EFD" w:rsidRPr="00752D0A" w:rsidRDefault="00D07EFD" w:rsidP="00D07EFD">
      <w:pPr>
        <w:jc w:val="center"/>
        <w:rPr>
          <w:lang w:val="lv-LV"/>
        </w:rPr>
      </w:pPr>
    </w:p>
    <w:p w14:paraId="6587CE71" w14:textId="77777777" w:rsidR="00D07EFD" w:rsidRPr="00752D0A" w:rsidRDefault="00D07EFD" w:rsidP="00D07EFD">
      <w:pPr>
        <w:jc w:val="center"/>
        <w:rPr>
          <w:lang w:val="lv-LV"/>
        </w:rPr>
      </w:pPr>
    </w:p>
    <w:p w14:paraId="2607BF56" w14:textId="77777777" w:rsidR="00D07EFD" w:rsidRPr="00752D0A" w:rsidRDefault="00D07EFD" w:rsidP="00D07EFD">
      <w:pPr>
        <w:jc w:val="center"/>
        <w:rPr>
          <w:lang w:val="lv-LV"/>
        </w:rPr>
      </w:pPr>
    </w:p>
    <w:p w14:paraId="12440A81" w14:textId="77777777" w:rsidR="00D07EFD" w:rsidRPr="00752D0A" w:rsidRDefault="00D07EFD" w:rsidP="00D07EFD">
      <w:pPr>
        <w:jc w:val="center"/>
        <w:rPr>
          <w:lang w:val="lv-LV"/>
        </w:rPr>
      </w:pPr>
      <w:r w:rsidRPr="00752D0A">
        <w:rPr>
          <w:lang w:val="lv-LV"/>
        </w:rPr>
        <w:t>Rīga, 2023</w:t>
      </w:r>
    </w:p>
    <w:p w14:paraId="5753BC8C" w14:textId="77777777" w:rsidR="00D07EFD" w:rsidRPr="00752D0A" w:rsidRDefault="00D07EFD" w:rsidP="00D07EFD">
      <w:pPr>
        <w:jc w:val="center"/>
        <w:rPr>
          <w:lang w:val="lv-LV"/>
        </w:rPr>
      </w:pPr>
    </w:p>
    <w:p w14:paraId="42751DDA" w14:textId="77777777" w:rsidR="00D07EFD" w:rsidRPr="00752D0A" w:rsidRDefault="00D07EFD" w:rsidP="00D07EFD">
      <w:pPr>
        <w:jc w:val="center"/>
        <w:rPr>
          <w:lang w:val="lv-LV"/>
        </w:rPr>
      </w:pPr>
    </w:p>
    <w:p w14:paraId="2207099E" w14:textId="77777777" w:rsidR="00D07EFD" w:rsidRPr="00D07EFD" w:rsidRDefault="00D07EFD" w:rsidP="00D07EFD">
      <w:pPr>
        <w:rPr>
          <w:highlight w:val="yellow"/>
          <w:lang w:val="lv-LV"/>
        </w:rPr>
        <w:sectPr w:rsidR="00D07EFD" w:rsidRPr="00D07EFD" w:rsidSect="007D10C7">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0308A893" w14:textId="77777777" w:rsidR="00D07EFD" w:rsidRPr="00752D0A" w:rsidRDefault="00D07EFD" w:rsidP="00D07EFD">
      <w:pPr>
        <w:numPr>
          <w:ilvl w:val="0"/>
          <w:numId w:val="2"/>
        </w:numPr>
        <w:tabs>
          <w:tab w:val="clear" w:pos="720"/>
          <w:tab w:val="num" w:pos="284"/>
          <w:tab w:val="left" w:pos="567"/>
        </w:tabs>
        <w:ind w:left="0" w:firstLine="0"/>
        <w:jc w:val="center"/>
        <w:rPr>
          <w:b/>
          <w:lang w:val="lv-LV"/>
        </w:rPr>
      </w:pPr>
      <w:r w:rsidRPr="00752D0A">
        <w:rPr>
          <w:b/>
          <w:lang w:val="lv-LV"/>
        </w:rPr>
        <w:lastRenderedPageBreak/>
        <w:t>VISPĀRĪGĀ INFORMĀCIJA</w:t>
      </w:r>
    </w:p>
    <w:p w14:paraId="7E37CF63" w14:textId="77777777" w:rsidR="00D07EFD" w:rsidRPr="00752D0A" w:rsidRDefault="00D07EFD" w:rsidP="00D07EFD">
      <w:pPr>
        <w:tabs>
          <w:tab w:val="left" w:pos="567"/>
        </w:tabs>
        <w:rPr>
          <w:lang w:val="lv-LV"/>
        </w:rPr>
      </w:pPr>
    </w:p>
    <w:p w14:paraId="3E1C0DD1" w14:textId="77777777" w:rsidR="00D07EFD" w:rsidRPr="00752D0A" w:rsidRDefault="00D07EFD" w:rsidP="00D07EFD">
      <w:pPr>
        <w:pStyle w:val="ListParagraph"/>
        <w:numPr>
          <w:ilvl w:val="1"/>
          <w:numId w:val="6"/>
        </w:numPr>
        <w:tabs>
          <w:tab w:val="left" w:pos="567"/>
        </w:tabs>
        <w:ind w:left="0" w:firstLine="0"/>
        <w:jc w:val="both"/>
        <w:rPr>
          <w:lang w:val="lv-LV"/>
        </w:rPr>
      </w:pPr>
      <w:r w:rsidRPr="00752D0A">
        <w:rPr>
          <w:lang w:val="lv-LV"/>
        </w:rPr>
        <w:t>Sarunu procedūras nolikumā ir lietoti šādi termini:</w:t>
      </w:r>
    </w:p>
    <w:p w14:paraId="554AD747" w14:textId="77777777" w:rsidR="00D07EFD" w:rsidRPr="00752D0A" w:rsidRDefault="00D07EFD" w:rsidP="00D07EFD">
      <w:pPr>
        <w:pStyle w:val="ListParagraph"/>
        <w:numPr>
          <w:ilvl w:val="2"/>
          <w:numId w:val="6"/>
        </w:numPr>
        <w:tabs>
          <w:tab w:val="left" w:pos="567"/>
        </w:tabs>
        <w:ind w:left="0" w:firstLine="567"/>
        <w:jc w:val="both"/>
        <w:rPr>
          <w:lang w:val="lv-LV"/>
        </w:rPr>
      </w:pPr>
      <w:r w:rsidRPr="00752D0A">
        <w:rPr>
          <w:lang w:val="lv-LV"/>
        </w:rPr>
        <w:t>komisija – VAS „Latvijas dzelzceļš” iepirkuma komisija, kas pilnvarota organizēt sarunu procedūru ar publikāciju;</w:t>
      </w:r>
    </w:p>
    <w:p w14:paraId="33319C28" w14:textId="242B2774" w:rsidR="00D07EFD" w:rsidRPr="00F10A63" w:rsidRDefault="00D07EFD" w:rsidP="00D07EFD">
      <w:pPr>
        <w:pStyle w:val="ListParagraph"/>
        <w:numPr>
          <w:ilvl w:val="2"/>
          <w:numId w:val="6"/>
        </w:numPr>
        <w:tabs>
          <w:tab w:val="left" w:pos="567"/>
        </w:tabs>
        <w:ind w:left="0" w:firstLine="567"/>
        <w:jc w:val="both"/>
        <w:rPr>
          <w:lang w:val="lv-LV"/>
        </w:rPr>
      </w:pPr>
      <w:r w:rsidRPr="00F10A63">
        <w:rPr>
          <w:lang w:val="lv-LV"/>
        </w:rPr>
        <w:t xml:space="preserve">sarunu procedūra (turpmāk var tikt saukta arī kā „iepirkums”, „iepirkuma procedūra”) – sarunu procedūra ar publikāciju </w:t>
      </w:r>
      <w:r w:rsidR="00752D0A" w:rsidRPr="00F10A63">
        <w:rPr>
          <w:lang w:val="lv-LV"/>
        </w:rPr>
        <w:t>„</w:t>
      </w:r>
      <w:r w:rsidR="00752D0A" w:rsidRPr="00F10A63">
        <w:rPr>
          <w:color w:val="212529"/>
          <w:shd w:val="clear" w:color="auto" w:fill="FFFFFF"/>
          <w:lang w:val="lv-LV"/>
        </w:rPr>
        <w:t>Sliežu ceļu virsbūves elementu smērvielu piegāde</w:t>
      </w:r>
      <w:r w:rsidR="00752D0A" w:rsidRPr="00F10A63">
        <w:rPr>
          <w:shd w:val="clear" w:color="auto" w:fill="FFFFFF"/>
          <w:lang w:val="lv-LV"/>
        </w:rPr>
        <w:t>”</w:t>
      </w:r>
      <w:r w:rsidRPr="00F10A63">
        <w:rPr>
          <w:color w:val="222222"/>
          <w:lang w:val="lv-LV"/>
        </w:rPr>
        <w:t xml:space="preserve">, kas tiek organizēta </w:t>
      </w:r>
      <w:r w:rsidRPr="00F10A63">
        <w:rPr>
          <w:lang w:val="lv-LV"/>
        </w:rPr>
        <w:t xml:space="preserve">saskaņā ar Iepirkumu vadlīnijām sabiedrisko pakalpojumu sniedzējiem </w:t>
      </w:r>
      <w:r w:rsidRPr="00F10A63">
        <w:rPr>
          <w:iCs/>
          <w:lang w:val="lv-LV" w:eastAsia="lv-LV"/>
        </w:rPr>
        <w:t xml:space="preserve">un </w:t>
      </w:r>
      <w:r w:rsidRPr="00F10A63">
        <w:rPr>
          <w:lang w:val="lv-LV" w:eastAsia="lv-LV"/>
        </w:rPr>
        <w:t>VAS „Latvijas dzelzceļš” Iepirkumu noteikumiem</w:t>
      </w:r>
      <w:r w:rsidRPr="00F10A63">
        <w:rPr>
          <w:color w:val="222222"/>
          <w:lang w:val="lv-LV"/>
        </w:rPr>
        <w:t xml:space="preserve">; </w:t>
      </w:r>
    </w:p>
    <w:p w14:paraId="11406A73" w14:textId="77777777" w:rsidR="00D07EFD" w:rsidRPr="00F10A63" w:rsidRDefault="00D07EFD" w:rsidP="00D07EFD">
      <w:pPr>
        <w:pStyle w:val="ListParagraph"/>
        <w:numPr>
          <w:ilvl w:val="2"/>
          <w:numId w:val="6"/>
        </w:numPr>
        <w:tabs>
          <w:tab w:val="left" w:pos="567"/>
        </w:tabs>
        <w:ind w:left="0" w:firstLine="567"/>
        <w:jc w:val="both"/>
        <w:rPr>
          <w:lang w:val="lv-LV"/>
        </w:rPr>
      </w:pPr>
      <w:r w:rsidRPr="00F10A63">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F406EEE" w14:textId="77777777" w:rsidR="00D07EFD" w:rsidRPr="00F10A63" w:rsidRDefault="00D07EFD" w:rsidP="00D07EFD">
      <w:pPr>
        <w:pStyle w:val="ListParagraph"/>
        <w:numPr>
          <w:ilvl w:val="2"/>
          <w:numId w:val="6"/>
        </w:numPr>
        <w:tabs>
          <w:tab w:val="left" w:pos="567"/>
        </w:tabs>
        <w:ind w:left="0" w:firstLine="567"/>
        <w:jc w:val="both"/>
        <w:rPr>
          <w:lang w:val="lv-LV"/>
        </w:rPr>
      </w:pPr>
      <w:r w:rsidRPr="00F10A63">
        <w:rPr>
          <w:lang w:val="lv-LV"/>
        </w:rPr>
        <w:t>ieinteresētais piegādātājs - piegādātājs, kurš saņēmis sarunu procedūras nolikumu;</w:t>
      </w:r>
    </w:p>
    <w:p w14:paraId="15EC804C" w14:textId="77777777" w:rsidR="00D07EFD" w:rsidRPr="00F10A63" w:rsidRDefault="00D07EFD" w:rsidP="00D07EFD">
      <w:pPr>
        <w:pStyle w:val="ListParagraph"/>
        <w:numPr>
          <w:ilvl w:val="2"/>
          <w:numId w:val="6"/>
        </w:numPr>
        <w:tabs>
          <w:tab w:val="left" w:pos="567"/>
        </w:tabs>
        <w:ind w:left="0" w:firstLine="567"/>
        <w:jc w:val="both"/>
        <w:rPr>
          <w:lang w:val="lv-LV"/>
        </w:rPr>
      </w:pPr>
      <w:r w:rsidRPr="00F10A63">
        <w:rPr>
          <w:lang w:val="lv-LV"/>
        </w:rPr>
        <w:t xml:space="preserve">pasūtītājs - VAS „Latvijas dzelzceļš”; </w:t>
      </w:r>
    </w:p>
    <w:p w14:paraId="2D02A360" w14:textId="77777777" w:rsidR="00D07EFD" w:rsidRPr="00F10A63" w:rsidRDefault="00D07EFD" w:rsidP="00D07EFD">
      <w:pPr>
        <w:pStyle w:val="ListParagraph"/>
        <w:numPr>
          <w:ilvl w:val="2"/>
          <w:numId w:val="6"/>
        </w:numPr>
        <w:tabs>
          <w:tab w:val="left" w:pos="567"/>
        </w:tabs>
        <w:ind w:left="0" w:firstLine="567"/>
        <w:jc w:val="both"/>
        <w:rPr>
          <w:lang w:val="lv-LV"/>
        </w:rPr>
      </w:pPr>
      <w:r w:rsidRPr="00F10A63">
        <w:rPr>
          <w:lang w:val="lv-LV"/>
        </w:rPr>
        <w:t>pretendents – piegādātājs, kurš ir iesniedzis piedāvājumu sarunu procedūrai;</w:t>
      </w:r>
    </w:p>
    <w:p w14:paraId="59426374" w14:textId="45B5DCAF" w:rsidR="00D07EFD" w:rsidRPr="00F10A63" w:rsidRDefault="00D07EFD" w:rsidP="00D07EFD">
      <w:pPr>
        <w:pStyle w:val="ListParagraph"/>
        <w:numPr>
          <w:ilvl w:val="2"/>
          <w:numId w:val="6"/>
        </w:numPr>
        <w:tabs>
          <w:tab w:val="left" w:pos="567"/>
        </w:tabs>
        <w:ind w:left="0" w:firstLine="567"/>
        <w:jc w:val="both"/>
        <w:rPr>
          <w:lang w:val="lv-LV"/>
        </w:rPr>
      </w:pPr>
      <w:r w:rsidRPr="00F10A63">
        <w:rPr>
          <w:lang w:val="lv-LV"/>
        </w:rPr>
        <w:t xml:space="preserve">prece – </w:t>
      </w:r>
      <w:r w:rsidR="00F10A63" w:rsidRPr="00F10A63">
        <w:rPr>
          <w:lang w:val="lv-LV"/>
        </w:rPr>
        <w:t>s</w:t>
      </w:r>
      <w:r w:rsidR="00F10A63" w:rsidRPr="00F10A63">
        <w:rPr>
          <w:color w:val="212529"/>
          <w:shd w:val="clear" w:color="auto" w:fill="FFFFFF"/>
          <w:lang w:val="lv-LV"/>
        </w:rPr>
        <w:t>liežu ceļu virsbūves elementu smērvielas</w:t>
      </w:r>
      <w:r w:rsidRPr="00F10A63">
        <w:rPr>
          <w:color w:val="212529"/>
          <w:shd w:val="clear" w:color="auto" w:fill="FFFFFF"/>
          <w:lang w:val="lv-LV"/>
        </w:rPr>
        <w:t xml:space="preserve">, </w:t>
      </w:r>
      <w:r w:rsidRPr="00F10A63">
        <w:rPr>
          <w:lang w:val="lv-LV"/>
        </w:rPr>
        <w:t>saskaņā ar sarunu procedūras nolikuma un tā pielikumu nosacījumiem.</w:t>
      </w:r>
    </w:p>
    <w:p w14:paraId="62EE4137" w14:textId="77777777" w:rsidR="00D07EFD" w:rsidRPr="00D07EFD" w:rsidRDefault="00D07EFD" w:rsidP="00D07EFD">
      <w:pPr>
        <w:tabs>
          <w:tab w:val="left" w:pos="567"/>
        </w:tabs>
        <w:jc w:val="both"/>
        <w:rPr>
          <w:b/>
          <w:highlight w:val="yellow"/>
          <w:lang w:val="lv-LV"/>
        </w:rPr>
      </w:pPr>
    </w:p>
    <w:p w14:paraId="6948C048" w14:textId="77777777" w:rsidR="00D07EFD" w:rsidRPr="007C2D1B" w:rsidRDefault="00D07EFD" w:rsidP="00D07EFD">
      <w:pPr>
        <w:pStyle w:val="ListParagraph"/>
        <w:numPr>
          <w:ilvl w:val="1"/>
          <w:numId w:val="5"/>
        </w:numPr>
        <w:tabs>
          <w:tab w:val="left" w:pos="567"/>
        </w:tabs>
        <w:ind w:left="0" w:firstLine="0"/>
        <w:jc w:val="both"/>
        <w:rPr>
          <w:b/>
          <w:lang w:val="lv-LV"/>
        </w:rPr>
      </w:pPr>
      <w:r w:rsidRPr="007C2D1B">
        <w:rPr>
          <w:b/>
          <w:lang w:val="lv-LV"/>
        </w:rPr>
        <w:t xml:space="preserve">Rekvizīti: </w:t>
      </w:r>
    </w:p>
    <w:p w14:paraId="27057A2D" w14:textId="77777777" w:rsidR="00D07EFD" w:rsidRPr="007C2D1B" w:rsidRDefault="00D07EFD" w:rsidP="00D07EFD">
      <w:pPr>
        <w:pStyle w:val="ListParagraph"/>
        <w:numPr>
          <w:ilvl w:val="2"/>
          <w:numId w:val="5"/>
        </w:numPr>
        <w:tabs>
          <w:tab w:val="left" w:pos="567"/>
          <w:tab w:val="left" w:pos="1276"/>
        </w:tabs>
        <w:ind w:left="0" w:firstLine="567"/>
        <w:jc w:val="both"/>
        <w:rPr>
          <w:lang w:val="lv-LV"/>
        </w:rPr>
      </w:pPr>
      <w:r w:rsidRPr="007C2D1B">
        <w:rPr>
          <w:b/>
          <w:u w:val="single"/>
          <w:lang w:val="lv-LV"/>
        </w:rPr>
        <w:t>Pasūtītāja un maksātāja:</w:t>
      </w:r>
      <w:r w:rsidRPr="007C2D1B">
        <w:rPr>
          <w:lang w:val="lv-LV"/>
        </w:rPr>
        <w:t xml:space="preserve"> VAS „Latvijas dzelzceļš”, vienotais reģistrācijas Nr.: 40003032065, PVN reģistrācijas Nr.: LV40003032065, juridiskā adrese: Gogoļa iela 3, Rīga, LV-1547, Latvija. Bankas dati: </w:t>
      </w:r>
      <w:proofErr w:type="spellStart"/>
      <w:r w:rsidRPr="007C2D1B">
        <w:rPr>
          <w:lang w:val="lv-LV"/>
        </w:rPr>
        <w:t>Luminor</w:t>
      </w:r>
      <w:proofErr w:type="spellEnd"/>
      <w:r w:rsidRPr="007C2D1B">
        <w:rPr>
          <w:lang w:val="lv-LV"/>
        </w:rPr>
        <w:t xml:space="preserve"> Bank AS </w:t>
      </w:r>
      <w:r w:rsidRPr="007C2D1B">
        <w:rPr>
          <w:rFonts w:eastAsia="Calibri"/>
          <w:lang w:val="lv-LV"/>
        </w:rPr>
        <w:t>Latvijas filiāle</w:t>
      </w:r>
      <w:r w:rsidRPr="007C2D1B">
        <w:rPr>
          <w:lang w:val="lv-LV"/>
        </w:rPr>
        <w:t xml:space="preserve">, norēķinu konta Nr.: </w:t>
      </w:r>
      <w:r w:rsidRPr="007C2D1B">
        <w:rPr>
          <w:rFonts w:eastAsiaTheme="minorHAnsi"/>
          <w:color w:val="222222"/>
          <w:lang w:val="lv-LV"/>
        </w:rPr>
        <w:t>LV17RIKO0000080249645</w:t>
      </w:r>
      <w:r w:rsidRPr="007C2D1B">
        <w:rPr>
          <w:lang w:val="lv-LV"/>
        </w:rPr>
        <w:t>,</w:t>
      </w:r>
      <w:r w:rsidRPr="007C2D1B">
        <w:rPr>
          <w:b/>
          <w:lang w:val="lv-LV"/>
        </w:rPr>
        <w:t xml:space="preserve"> </w:t>
      </w:r>
      <w:r w:rsidRPr="007C2D1B">
        <w:rPr>
          <w:lang w:val="lv-LV"/>
        </w:rPr>
        <w:t xml:space="preserve">bankas kods: </w:t>
      </w:r>
      <w:r w:rsidRPr="007C2D1B">
        <w:rPr>
          <w:rFonts w:eastAsiaTheme="minorHAnsi"/>
          <w:color w:val="222222"/>
          <w:lang w:val="lv-LV"/>
        </w:rPr>
        <w:t>RIKOLV2X</w:t>
      </w:r>
      <w:r w:rsidRPr="007C2D1B">
        <w:rPr>
          <w:lang w:val="lv-LV"/>
        </w:rPr>
        <w:t>.</w:t>
      </w:r>
    </w:p>
    <w:p w14:paraId="7ED12399" w14:textId="41BB48C4" w:rsidR="00D07EFD" w:rsidRPr="007C2D1B" w:rsidRDefault="00D07EFD" w:rsidP="007C2D1B">
      <w:pPr>
        <w:pStyle w:val="ListParagraph"/>
        <w:numPr>
          <w:ilvl w:val="2"/>
          <w:numId w:val="5"/>
        </w:numPr>
        <w:tabs>
          <w:tab w:val="left" w:pos="567"/>
          <w:tab w:val="left" w:pos="1276"/>
        </w:tabs>
        <w:ind w:left="0" w:firstLine="567"/>
        <w:jc w:val="both"/>
        <w:rPr>
          <w:b/>
          <w:lang w:val="lv-LV"/>
        </w:rPr>
      </w:pPr>
      <w:r w:rsidRPr="007C2D1B">
        <w:rPr>
          <w:b/>
          <w:u w:val="single"/>
          <w:lang w:val="lv-LV"/>
        </w:rPr>
        <w:t>Preces saņēmēj</w:t>
      </w:r>
      <w:r w:rsidR="007C2D1B" w:rsidRPr="007C2D1B">
        <w:rPr>
          <w:b/>
          <w:u w:val="single"/>
          <w:lang w:val="lv-LV"/>
        </w:rPr>
        <w:t>s</w:t>
      </w:r>
      <w:r w:rsidRPr="007C2D1B">
        <w:rPr>
          <w:b/>
          <w:u w:val="single"/>
          <w:lang w:val="lv-LV"/>
        </w:rPr>
        <w:t xml:space="preserve"> ir pasūtītāja struktūrvienība</w:t>
      </w:r>
      <w:r w:rsidR="007C2D1B" w:rsidRPr="007C2D1B">
        <w:rPr>
          <w:b/>
          <w:u w:val="single"/>
          <w:lang w:val="lv-LV"/>
        </w:rPr>
        <w:t xml:space="preserve">: </w:t>
      </w:r>
      <w:r w:rsidRPr="007C2D1B">
        <w:rPr>
          <w:lang w:val="lv-LV"/>
        </w:rPr>
        <w:t xml:space="preserve">VAS </w:t>
      </w:r>
      <w:r w:rsidRPr="007C2D1B">
        <w:rPr>
          <w:iCs/>
          <w:lang w:val="lv-LV"/>
        </w:rPr>
        <w:t>„</w:t>
      </w:r>
      <w:r w:rsidRPr="007C2D1B">
        <w:rPr>
          <w:lang w:val="lv-LV"/>
        </w:rPr>
        <w:t>Latvijas dzelzceļš” Sliežu ceļu pārvalde (SCP), faktiskā atrašanās vietas adrese: Torņakalna iela 16, Rīga, LV-1004, Latvija.</w:t>
      </w:r>
    </w:p>
    <w:p w14:paraId="384F901B" w14:textId="77777777" w:rsidR="00D07EFD" w:rsidRPr="00D07EFD" w:rsidRDefault="00D07EFD" w:rsidP="00D07EFD">
      <w:pPr>
        <w:tabs>
          <w:tab w:val="left" w:pos="567"/>
        </w:tabs>
        <w:jc w:val="both"/>
        <w:rPr>
          <w:b/>
          <w:highlight w:val="yellow"/>
          <w:lang w:val="lv-LV"/>
        </w:rPr>
      </w:pPr>
    </w:p>
    <w:p w14:paraId="5F582875" w14:textId="77777777" w:rsidR="00D07EFD" w:rsidRPr="007D10C7" w:rsidRDefault="00D07EFD" w:rsidP="00D07EFD">
      <w:pPr>
        <w:numPr>
          <w:ilvl w:val="1"/>
          <w:numId w:val="5"/>
        </w:numPr>
        <w:tabs>
          <w:tab w:val="left" w:pos="284"/>
          <w:tab w:val="left" w:pos="426"/>
          <w:tab w:val="left" w:pos="567"/>
        </w:tabs>
        <w:ind w:left="0" w:firstLine="0"/>
        <w:jc w:val="both"/>
        <w:rPr>
          <w:b/>
          <w:lang w:val="lv-LV"/>
        </w:rPr>
      </w:pPr>
      <w:r w:rsidRPr="007D10C7">
        <w:rPr>
          <w:b/>
          <w:lang w:val="lv-LV"/>
        </w:rPr>
        <w:t xml:space="preserve">Pasūtītāja kontaktpersona: </w:t>
      </w:r>
    </w:p>
    <w:p w14:paraId="541509BD" w14:textId="77777777" w:rsidR="00D07EFD" w:rsidRPr="007D10C7" w:rsidRDefault="00D07EFD" w:rsidP="00D07EFD">
      <w:pPr>
        <w:pStyle w:val="ListParagraph"/>
        <w:tabs>
          <w:tab w:val="left" w:pos="0"/>
        </w:tabs>
        <w:ind w:left="0"/>
        <w:jc w:val="both"/>
        <w:rPr>
          <w:rStyle w:val="Hyperlink"/>
          <w:lang w:val="lv-LV"/>
        </w:rPr>
      </w:pPr>
      <w:r w:rsidRPr="007D10C7">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7D10C7">
        <w:rPr>
          <w:i/>
          <w:lang w:val="lv-LV"/>
        </w:rPr>
        <w:t>santa.okure@ldz.lv</w:t>
      </w:r>
      <w:r w:rsidRPr="007D10C7">
        <w:rPr>
          <w:rStyle w:val="Hyperlink"/>
          <w:color w:val="auto"/>
          <w:u w:val="none"/>
          <w:lang w:val="lv-LV"/>
        </w:rPr>
        <w:t>.</w:t>
      </w:r>
    </w:p>
    <w:p w14:paraId="46236D74" w14:textId="77777777" w:rsidR="00D07EFD" w:rsidRPr="007D10C7" w:rsidRDefault="00D07EFD" w:rsidP="00D07EFD">
      <w:pPr>
        <w:tabs>
          <w:tab w:val="left" w:pos="567"/>
          <w:tab w:val="left" w:pos="6225"/>
        </w:tabs>
        <w:jc w:val="both"/>
        <w:rPr>
          <w:lang w:val="lv-LV"/>
        </w:rPr>
      </w:pPr>
      <w:r w:rsidRPr="007D10C7">
        <w:rPr>
          <w:lang w:val="lv-LV"/>
        </w:rPr>
        <w:tab/>
      </w:r>
    </w:p>
    <w:p w14:paraId="582AD427" w14:textId="77777777" w:rsidR="00D07EFD" w:rsidRPr="007D10C7" w:rsidRDefault="00D07EFD" w:rsidP="00D07EFD">
      <w:pPr>
        <w:pStyle w:val="ListParagraph"/>
        <w:numPr>
          <w:ilvl w:val="1"/>
          <w:numId w:val="5"/>
        </w:numPr>
        <w:tabs>
          <w:tab w:val="left" w:pos="567"/>
        </w:tabs>
        <w:ind w:left="0" w:firstLine="0"/>
        <w:jc w:val="both"/>
        <w:rPr>
          <w:b/>
          <w:lang w:val="lv-LV"/>
        </w:rPr>
      </w:pPr>
      <w:r w:rsidRPr="007D10C7">
        <w:rPr>
          <w:b/>
          <w:lang w:val="lv-LV"/>
        </w:rPr>
        <w:t>Piedāvājuma iesniegšana un atvēršana:</w:t>
      </w:r>
    </w:p>
    <w:p w14:paraId="7E19D446" w14:textId="23C5D737" w:rsidR="00D07EFD" w:rsidRPr="0033363C" w:rsidRDefault="00D07EFD" w:rsidP="00D07EFD">
      <w:pPr>
        <w:numPr>
          <w:ilvl w:val="2"/>
          <w:numId w:val="5"/>
        </w:numPr>
        <w:ind w:left="0" w:firstLine="567"/>
        <w:jc w:val="both"/>
        <w:rPr>
          <w:lang w:val="lv-LV"/>
        </w:rPr>
      </w:pPr>
      <w:r w:rsidRPr="0033363C">
        <w:rPr>
          <w:lang w:val="lv-LV"/>
        </w:rPr>
        <w:t>piedāvājumu sarunu procedūrā</w:t>
      </w:r>
      <w:r w:rsidRPr="0033363C">
        <w:rPr>
          <w:b/>
          <w:lang w:val="lv-LV"/>
        </w:rPr>
        <w:t xml:space="preserve"> iesniedz</w:t>
      </w:r>
      <w:r w:rsidRPr="0033363C">
        <w:rPr>
          <w:lang w:val="lv-LV"/>
        </w:rPr>
        <w:t xml:space="preserve"> </w:t>
      </w:r>
      <w:r w:rsidRPr="0033363C">
        <w:rPr>
          <w:b/>
          <w:lang w:val="lv-LV"/>
        </w:rPr>
        <w:t xml:space="preserve">līdz 2023.gada </w:t>
      </w:r>
      <w:r w:rsidR="00720081" w:rsidRPr="0033363C">
        <w:rPr>
          <w:b/>
          <w:lang w:val="lv-LV"/>
        </w:rPr>
        <w:t>4</w:t>
      </w:r>
      <w:r w:rsidRPr="0033363C">
        <w:rPr>
          <w:b/>
          <w:lang w:val="lv-LV"/>
        </w:rPr>
        <w:t>.</w:t>
      </w:r>
      <w:r w:rsidR="007D10C7" w:rsidRPr="0033363C">
        <w:rPr>
          <w:b/>
          <w:lang w:val="lv-LV"/>
        </w:rPr>
        <w:t>augusta</w:t>
      </w:r>
      <w:r w:rsidRPr="0033363C">
        <w:rPr>
          <w:b/>
          <w:lang w:val="lv-LV"/>
        </w:rPr>
        <w:t xml:space="preserve"> plkst. 09.30</w:t>
      </w:r>
      <w:r w:rsidRPr="0033363C">
        <w:rPr>
          <w:lang w:val="lv-LV"/>
        </w:rPr>
        <w:t xml:space="preserve">, Gogoļa ielā 3, Rīgā, LV-1547, Latvijā, 1.stāvā, 100.kabinetā (VAS </w:t>
      </w:r>
      <w:r w:rsidRPr="0033363C">
        <w:rPr>
          <w:lang w:val="lv-LV" w:eastAsia="lv-LV"/>
        </w:rPr>
        <w:t>„</w:t>
      </w:r>
      <w:r w:rsidRPr="0033363C">
        <w:rPr>
          <w:lang w:val="lv-LV"/>
        </w:rPr>
        <w:t>Latvijas dzelzceļš” Kancelejā)</w:t>
      </w:r>
      <w:r w:rsidRPr="0033363C">
        <w:rPr>
          <w:bCs/>
          <w:lang w:val="lv-LV"/>
        </w:rPr>
        <w:t>.</w:t>
      </w:r>
      <w:r w:rsidRPr="0033363C">
        <w:rPr>
          <w:lang w:val="lv-LV"/>
        </w:rPr>
        <w:t xml:space="preserve"> Piedāvājumu iesniedz personīgi, ar kurjera starpniecību vai ierakstītā vēstulē;</w:t>
      </w:r>
    </w:p>
    <w:p w14:paraId="3FF18827" w14:textId="390692EA" w:rsidR="00D07EFD" w:rsidRPr="0033363C" w:rsidRDefault="00D07EFD" w:rsidP="00D07EFD">
      <w:pPr>
        <w:numPr>
          <w:ilvl w:val="2"/>
          <w:numId w:val="5"/>
        </w:numPr>
        <w:ind w:left="0" w:firstLine="567"/>
        <w:jc w:val="both"/>
        <w:rPr>
          <w:lang w:val="lv-LV"/>
        </w:rPr>
      </w:pPr>
      <w:r w:rsidRPr="0033363C">
        <w:rPr>
          <w:lang w:val="lv-LV"/>
        </w:rPr>
        <w:t xml:space="preserve">piedāvājumu sarunu procedūrā </w:t>
      </w:r>
      <w:r w:rsidRPr="0033363C">
        <w:rPr>
          <w:b/>
          <w:lang w:val="lv-LV"/>
        </w:rPr>
        <w:t xml:space="preserve">atver 2023.gada </w:t>
      </w:r>
      <w:r w:rsidR="00720081" w:rsidRPr="0033363C">
        <w:rPr>
          <w:b/>
          <w:lang w:val="lv-LV"/>
        </w:rPr>
        <w:t>4</w:t>
      </w:r>
      <w:r w:rsidR="007D10C7" w:rsidRPr="0033363C">
        <w:rPr>
          <w:b/>
          <w:lang w:val="lv-LV"/>
        </w:rPr>
        <w:t>.augustā</w:t>
      </w:r>
      <w:r w:rsidRPr="0033363C">
        <w:rPr>
          <w:b/>
          <w:lang w:val="lv-LV"/>
        </w:rPr>
        <w:t>,</w:t>
      </w:r>
      <w:r w:rsidRPr="0033363C">
        <w:rPr>
          <w:lang w:val="lv-LV"/>
        </w:rPr>
        <w:t xml:space="preserve"> </w:t>
      </w:r>
      <w:r w:rsidRPr="0033363C">
        <w:rPr>
          <w:b/>
          <w:lang w:val="lv-LV"/>
        </w:rPr>
        <w:t>plkst. 10.</w:t>
      </w:r>
      <w:r w:rsidR="007D10C7" w:rsidRPr="0033363C">
        <w:rPr>
          <w:b/>
          <w:lang w:val="lv-LV"/>
        </w:rPr>
        <w:t>0</w:t>
      </w:r>
      <w:r w:rsidRPr="0033363C">
        <w:rPr>
          <w:b/>
          <w:lang w:val="lv-LV"/>
        </w:rPr>
        <w:t>0</w:t>
      </w:r>
      <w:r w:rsidRPr="0033363C">
        <w:rPr>
          <w:lang w:val="lv-LV"/>
        </w:rPr>
        <w:t xml:space="preserve">, Gogoļa ielā 3, Rīgā, LV-1547, Latvijā </w:t>
      </w:r>
      <w:bookmarkStart w:id="1" w:name="_Hlk67051685"/>
      <w:r w:rsidRPr="0033363C">
        <w:rPr>
          <w:lang w:val="lv-LV"/>
        </w:rPr>
        <w:t>(VAS „Latvijas dzelzceļš” Iepirkumu birojā);</w:t>
      </w:r>
      <w:bookmarkEnd w:id="1"/>
    </w:p>
    <w:p w14:paraId="30010A6C" w14:textId="77777777" w:rsidR="00D07EFD" w:rsidRPr="007D10C7" w:rsidRDefault="00D07EFD" w:rsidP="00D07EFD">
      <w:pPr>
        <w:numPr>
          <w:ilvl w:val="2"/>
          <w:numId w:val="5"/>
        </w:numPr>
        <w:ind w:left="0" w:firstLine="567"/>
        <w:jc w:val="both"/>
        <w:rPr>
          <w:bCs/>
          <w:lang w:val="lv-LV"/>
        </w:rPr>
      </w:pPr>
      <w:r w:rsidRPr="0033363C">
        <w:rPr>
          <w:bCs/>
          <w:lang w:val="lv-LV"/>
        </w:rPr>
        <w:t>piedāvājumu, kas iesniegts komisijai pēc 1.4.1.punktā noteiktā termiņa</w:t>
      </w:r>
      <w:r w:rsidRPr="007D10C7">
        <w:rPr>
          <w:bCs/>
          <w:lang w:val="lv-LV"/>
        </w:rPr>
        <w:t>, pasūtītājs nosūta atpakaļ ieinteresētajam piegādātājam bez izskatīšanas;</w:t>
      </w:r>
    </w:p>
    <w:p w14:paraId="32F9AB4D" w14:textId="77777777" w:rsidR="00D07EFD" w:rsidRPr="007D10C7" w:rsidRDefault="00D07EFD" w:rsidP="00D07EFD">
      <w:pPr>
        <w:pStyle w:val="ListParagraph"/>
        <w:numPr>
          <w:ilvl w:val="2"/>
          <w:numId w:val="5"/>
        </w:numPr>
        <w:tabs>
          <w:tab w:val="left" w:pos="284"/>
          <w:tab w:val="left" w:pos="567"/>
          <w:tab w:val="left" w:pos="851"/>
        </w:tabs>
        <w:ind w:left="0" w:firstLine="567"/>
        <w:jc w:val="both"/>
        <w:rPr>
          <w:bCs/>
          <w:lang w:val="lv-LV"/>
        </w:rPr>
      </w:pPr>
      <w:r w:rsidRPr="007D10C7">
        <w:rPr>
          <w:bCs/>
          <w:lang w:val="lv-LV"/>
        </w:rPr>
        <w:t xml:space="preserve">sarunu procedūrā </w:t>
      </w:r>
      <w:r w:rsidRPr="007D10C7">
        <w:rPr>
          <w:b/>
          <w:lang w:val="lv-LV"/>
        </w:rPr>
        <w:t>nav atļauts iesniegt piedāvājuma variantus</w:t>
      </w:r>
      <w:r w:rsidRPr="007D10C7">
        <w:rPr>
          <w:lang w:val="lv-LV"/>
        </w:rPr>
        <w:t>;</w:t>
      </w:r>
    </w:p>
    <w:p w14:paraId="2F2D6930" w14:textId="77777777" w:rsidR="00D07EFD" w:rsidRPr="007D10C7" w:rsidRDefault="00D07EFD" w:rsidP="00D07EFD">
      <w:pPr>
        <w:numPr>
          <w:ilvl w:val="2"/>
          <w:numId w:val="5"/>
        </w:numPr>
        <w:ind w:left="0" w:firstLine="567"/>
        <w:jc w:val="both"/>
        <w:rPr>
          <w:bCs/>
          <w:lang w:val="lv-LV"/>
        </w:rPr>
      </w:pPr>
      <w:r w:rsidRPr="007D10C7">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C292376" w14:textId="77777777" w:rsidR="00D07EFD" w:rsidRPr="007D10C7" w:rsidRDefault="00D07EFD" w:rsidP="00D07EFD">
      <w:pPr>
        <w:numPr>
          <w:ilvl w:val="2"/>
          <w:numId w:val="5"/>
        </w:numPr>
        <w:ind w:left="0" w:firstLine="567"/>
        <w:jc w:val="both"/>
        <w:rPr>
          <w:bCs/>
          <w:lang w:val="lv-LV"/>
        </w:rPr>
      </w:pPr>
      <w:r w:rsidRPr="007D10C7">
        <w:rPr>
          <w:bCs/>
          <w:lang w:val="lv-LV"/>
        </w:rPr>
        <w:t>ja komisija saņem pretendenta piedāvājuma atsaukumu vai grozījumu, to atver pirms piedāvājuma;</w:t>
      </w:r>
    </w:p>
    <w:p w14:paraId="51425B94" w14:textId="77777777" w:rsidR="00D07EFD" w:rsidRPr="007D10C7" w:rsidRDefault="00D07EFD" w:rsidP="00D07EFD">
      <w:pPr>
        <w:numPr>
          <w:ilvl w:val="2"/>
          <w:numId w:val="5"/>
        </w:numPr>
        <w:ind w:left="0" w:firstLine="567"/>
        <w:jc w:val="both"/>
        <w:rPr>
          <w:lang w:val="lv-LV"/>
        </w:rPr>
      </w:pPr>
      <w:r w:rsidRPr="007D10C7">
        <w:rPr>
          <w:bCs/>
          <w:lang w:val="lv-LV"/>
        </w:rPr>
        <w:t>piedāvājumu atvēršana nav atklāta</w:t>
      </w:r>
      <w:r w:rsidRPr="007D10C7">
        <w:rPr>
          <w:rStyle w:val="FootnoteReference"/>
          <w:bCs/>
          <w:lang w:val="lv-LV"/>
        </w:rPr>
        <w:footnoteReference w:id="1"/>
      </w:r>
      <w:r w:rsidRPr="007D10C7">
        <w:rPr>
          <w:bCs/>
          <w:lang w:val="lv-LV"/>
        </w:rPr>
        <w:t>;</w:t>
      </w:r>
    </w:p>
    <w:p w14:paraId="79C02463" w14:textId="77777777" w:rsidR="00D07EFD" w:rsidRPr="0011308E" w:rsidRDefault="00D07EFD" w:rsidP="00D07EFD">
      <w:pPr>
        <w:numPr>
          <w:ilvl w:val="2"/>
          <w:numId w:val="5"/>
        </w:numPr>
        <w:ind w:left="0" w:firstLine="567"/>
        <w:jc w:val="both"/>
        <w:rPr>
          <w:b/>
          <w:lang w:val="lv-LV"/>
        </w:rPr>
      </w:pPr>
      <w:r w:rsidRPr="0011308E">
        <w:rPr>
          <w:lang w:val="lv-LV"/>
        </w:rPr>
        <w:lastRenderedPageBreak/>
        <w:t xml:space="preserve">komisija piedāvājumus atver to iesniegšanas secībā, </w:t>
      </w:r>
      <w:r w:rsidRPr="0011308E">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5B40F22F" w14:textId="77777777" w:rsidR="00D07EFD" w:rsidRPr="0011308E" w:rsidRDefault="00D07EFD" w:rsidP="00D07EFD">
      <w:pPr>
        <w:ind w:left="1134"/>
        <w:jc w:val="both"/>
        <w:rPr>
          <w:b/>
          <w:lang w:val="lv-LV"/>
        </w:rPr>
      </w:pPr>
    </w:p>
    <w:p w14:paraId="6597D79A" w14:textId="77777777" w:rsidR="00D07EFD" w:rsidRPr="0011308E" w:rsidRDefault="00D07EFD" w:rsidP="00D07EFD">
      <w:pPr>
        <w:pStyle w:val="ListParagraph"/>
        <w:numPr>
          <w:ilvl w:val="1"/>
          <w:numId w:val="5"/>
        </w:numPr>
        <w:tabs>
          <w:tab w:val="left" w:pos="567"/>
        </w:tabs>
        <w:ind w:left="0" w:firstLine="0"/>
        <w:jc w:val="both"/>
        <w:rPr>
          <w:b/>
          <w:lang w:val="lv-LV"/>
        </w:rPr>
      </w:pPr>
      <w:r w:rsidRPr="0011308E">
        <w:rPr>
          <w:b/>
          <w:lang w:val="lv-LV"/>
        </w:rPr>
        <w:t xml:space="preserve">Piedāvājuma derīguma termiņš: </w:t>
      </w:r>
    </w:p>
    <w:p w14:paraId="0D3729AE" w14:textId="77777777" w:rsidR="00D07EFD" w:rsidRPr="0011308E" w:rsidRDefault="00D07EFD" w:rsidP="00D07EFD">
      <w:pPr>
        <w:tabs>
          <w:tab w:val="left" w:pos="567"/>
        </w:tabs>
        <w:ind w:firstLine="567"/>
        <w:jc w:val="both"/>
        <w:rPr>
          <w:lang w:val="lv-LV"/>
        </w:rPr>
      </w:pPr>
      <w:r w:rsidRPr="0011308E">
        <w:rPr>
          <w:lang w:val="lv-LV"/>
        </w:rPr>
        <w:t>100 (viens simts) dienas no piedāvājuma atvēršanas dienas.</w:t>
      </w:r>
    </w:p>
    <w:p w14:paraId="1846BFEC" w14:textId="77777777" w:rsidR="00D07EFD" w:rsidRPr="0011308E" w:rsidRDefault="00D07EFD" w:rsidP="00D07EFD">
      <w:pPr>
        <w:tabs>
          <w:tab w:val="left" w:pos="567"/>
        </w:tabs>
        <w:ind w:firstLine="567"/>
        <w:jc w:val="both"/>
        <w:rPr>
          <w:lang w:val="lv-LV"/>
        </w:rPr>
      </w:pPr>
    </w:p>
    <w:p w14:paraId="6D3D6DB0" w14:textId="77777777" w:rsidR="00D07EFD" w:rsidRPr="0011308E" w:rsidRDefault="00D07EFD" w:rsidP="00D07EFD">
      <w:pPr>
        <w:pStyle w:val="ListParagraph"/>
        <w:numPr>
          <w:ilvl w:val="1"/>
          <w:numId w:val="5"/>
        </w:numPr>
        <w:ind w:left="567"/>
        <w:jc w:val="both"/>
        <w:rPr>
          <w:b/>
          <w:lang w:val="lv-LV"/>
        </w:rPr>
      </w:pPr>
      <w:bookmarkStart w:id="2" w:name="_Ref448915744"/>
      <w:r w:rsidRPr="0011308E">
        <w:rPr>
          <w:b/>
          <w:lang w:val="lv-LV"/>
        </w:rPr>
        <w:t>Piedāvājuma nodrošinājums:</w:t>
      </w:r>
      <w:bookmarkEnd w:id="2"/>
      <w:r w:rsidRPr="0011308E">
        <w:rPr>
          <w:b/>
          <w:lang w:val="lv-LV"/>
        </w:rPr>
        <w:t xml:space="preserve"> </w:t>
      </w:r>
    </w:p>
    <w:p w14:paraId="68A5F88A" w14:textId="77777777" w:rsidR="00D07EFD" w:rsidRPr="0011308E" w:rsidRDefault="00D07EFD" w:rsidP="00D07EFD">
      <w:pPr>
        <w:pStyle w:val="ListParagraph"/>
        <w:numPr>
          <w:ilvl w:val="2"/>
          <w:numId w:val="5"/>
        </w:numPr>
        <w:ind w:left="0" w:firstLine="567"/>
        <w:jc w:val="both"/>
        <w:rPr>
          <w:lang w:val="lv-LV"/>
        </w:rPr>
      </w:pPr>
      <w:bookmarkStart w:id="3" w:name="_Ref448915728"/>
      <w:r w:rsidRPr="0011308E">
        <w:rPr>
          <w:lang w:val="lv-LV"/>
        </w:rPr>
        <w:t xml:space="preserve">kopā ar piedāvājumu jāiesniedz piedāvājuma nodrošinājums par </w:t>
      </w:r>
      <w:r w:rsidRPr="0011308E">
        <w:rPr>
          <w:u w:val="single"/>
          <w:lang w:val="lv-LV"/>
        </w:rPr>
        <w:t>piedāvājuma nodrošinājuma summu</w:t>
      </w:r>
      <w:r w:rsidRPr="0011308E">
        <w:rPr>
          <w:lang w:val="lv-LV"/>
        </w:rPr>
        <w:t xml:space="preserve"> </w:t>
      </w:r>
      <w:r w:rsidRPr="0011308E">
        <w:rPr>
          <w:b/>
          <w:i/>
          <w:lang w:val="lv-LV"/>
        </w:rPr>
        <w:t xml:space="preserve">1% (viena procenta) apmērā </w:t>
      </w:r>
      <w:r w:rsidRPr="0011308E">
        <w:rPr>
          <w:lang w:val="lv-LV"/>
        </w:rPr>
        <w:t>no pretendenta piedāvājuma kopējās summas (EUR bez PVN);</w:t>
      </w:r>
    </w:p>
    <w:p w14:paraId="423CACDC" w14:textId="60F3387F" w:rsidR="00D07EFD" w:rsidRPr="0011308E" w:rsidRDefault="00D07EFD" w:rsidP="00D07EFD">
      <w:pPr>
        <w:numPr>
          <w:ilvl w:val="2"/>
          <w:numId w:val="5"/>
        </w:numPr>
        <w:ind w:left="0" w:firstLine="567"/>
        <w:jc w:val="both"/>
        <w:rPr>
          <w:lang w:val="lv-LV"/>
        </w:rPr>
      </w:pPr>
      <w:r w:rsidRPr="0011308E">
        <w:rPr>
          <w:lang w:val="lv-LV"/>
        </w:rPr>
        <w:t xml:space="preserve">piedāvājuma nodrošinājumu iesniedz kā pretendenta naudas summas iemaksu pasūtītāja bankas kontā (konta Nr. sk. sarunu procedūras nolikuma 1.2.1.punktā), maksājuma mērķī norādot: </w:t>
      </w:r>
      <w:r w:rsidRPr="0011308E">
        <w:rPr>
          <w:i/>
          <w:iCs/>
          <w:lang w:val="lv-LV"/>
        </w:rPr>
        <w:t xml:space="preserve">„Piedāvājuma nodrošinājums SPap: </w:t>
      </w:r>
      <w:r w:rsidR="0011308E" w:rsidRPr="0011308E">
        <w:rPr>
          <w:i/>
          <w:iCs/>
          <w:lang w:val="lv-LV"/>
        </w:rPr>
        <w:t>„</w:t>
      </w:r>
      <w:r w:rsidR="0011308E" w:rsidRPr="0011308E">
        <w:rPr>
          <w:i/>
          <w:iCs/>
          <w:color w:val="212529"/>
          <w:shd w:val="clear" w:color="auto" w:fill="FFFFFF"/>
          <w:lang w:val="lv-LV"/>
        </w:rPr>
        <w:t>Sliežu ceļu virsbūves elementu smērvielu piegāde</w:t>
      </w:r>
      <w:r w:rsidR="0011308E" w:rsidRPr="0011308E">
        <w:rPr>
          <w:i/>
          <w:iCs/>
          <w:shd w:val="clear" w:color="auto" w:fill="FFFFFF"/>
          <w:lang w:val="lv-LV"/>
        </w:rPr>
        <w:t>”</w:t>
      </w:r>
      <w:r w:rsidRPr="0011308E">
        <w:rPr>
          <w:i/>
          <w:iCs/>
          <w:color w:val="222222"/>
          <w:lang w:val="lv-LV"/>
        </w:rPr>
        <w:t>”</w:t>
      </w:r>
      <w:r w:rsidRPr="0011308E">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11308E">
        <w:rPr>
          <w:lang w:val="lv-LV"/>
        </w:rPr>
        <w:t xml:space="preserve"> </w:t>
      </w:r>
    </w:p>
    <w:p w14:paraId="2CC04EE3" w14:textId="77777777" w:rsidR="00D07EFD" w:rsidRPr="0011308E" w:rsidRDefault="00D07EFD" w:rsidP="00D07EFD">
      <w:pPr>
        <w:numPr>
          <w:ilvl w:val="2"/>
          <w:numId w:val="5"/>
        </w:numPr>
        <w:ind w:left="0" w:firstLine="567"/>
        <w:jc w:val="both"/>
        <w:rPr>
          <w:lang w:val="lv-LV"/>
        </w:rPr>
      </w:pPr>
      <w:r w:rsidRPr="0011308E">
        <w:rPr>
          <w:lang w:val="lv-LV"/>
        </w:rPr>
        <w:t xml:space="preserve">piedāvājuma nodrošinājums garantē, ka pasūtītājs ietur piedāvājuma nodrošinājuma summu, ja: </w:t>
      </w:r>
    </w:p>
    <w:p w14:paraId="689F2192" w14:textId="77777777" w:rsidR="00D07EFD" w:rsidRPr="0011308E" w:rsidRDefault="00D07EFD" w:rsidP="00D07EFD">
      <w:pPr>
        <w:numPr>
          <w:ilvl w:val="3"/>
          <w:numId w:val="5"/>
        </w:numPr>
        <w:ind w:left="426" w:firstLine="283"/>
        <w:jc w:val="both"/>
        <w:rPr>
          <w:lang w:val="lv-LV"/>
        </w:rPr>
      </w:pPr>
      <w:r w:rsidRPr="0011308E">
        <w:rPr>
          <w:lang w:val="lv-LV"/>
        </w:rPr>
        <w:t xml:space="preserve"> pretendents atsauc savu piedāvājumu, kamēr ir spēkā piedāvājuma nodrošinājums;</w:t>
      </w:r>
    </w:p>
    <w:p w14:paraId="3BD7C657" w14:textId="77777777" w:rsidR="00D07EFD" w:rsidRPr="0011308E" w:rsidRDefault="00D07EFD" w:rsidP="00D07EFD">
      <w:pPr>
        <w:numPr>
          <w:ilvl w:val="3"/>
          <w:numId w:val="5"/>
        </w:numPr>
        <w:ind w:left="0" w:firstLine="709"/>
        <w:jc w:val="both"/>
        <w:rPr>
          <w:lang w:val="lv-LV"/>
        </w:rPr>
      </w:pPr>
      <w:r w:rsidRPr="0011308E">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5FE0CB73" w14:textId="77777777" w:rsidR="00D07EFD" w:rsidRPr="0011308E" w:rsidRDefault="00D07EFD" w:rsidP="00D07EFD">
      <w:pPr>
        <w:numPr>
          <w:ilvl w:val="3"/>
          <w:numId w:val="5"/>
        </w:numPr>
        <w:ind w:left="0" w:firstLine="709"/>
        <w:jc w:val="both"/>
        <w:rPr>
          <w:lang w:val="lv-LV"/>
        </w:rPr>
      </w:pPr>
      <w:r w:rsidRPr="0011308E">
        <w:rPr>
          <w:lang w:val="lv-LV"/>
        </w:rPr>
        <w:t xml:space="preserve"> pretendents, kura piedāvājums izraudzīts saskaņā ar piedāvājumu izvēles kritēriju, neparaksta iepirkuma līgumu pasūtītāja noteiktajā termiņā;</w:t>
      </w:r>
    </w:p>
    <w:p w14:paraId="4DE9DE6E" w14:textId="77777777" w:rsidR="00D07EFD" w:rsidRPr="0011308E" w:rsidRDefault="00D07EFD" w:rsidP="00D07EFD">
      <w:pPr>
        <w:numPr>
          <w:ilvl w:val="2"/>
          <w:numId w:val="5"/>
        </w:numPr>
        <w:tabs>
          <w:tab w:val="left" w:pos="1134"/>
          <w:tab w:val="left" w:pos="1418"/>
        </w:tabs>
        <w:ind w:left="0" w:firstLine="567"/>
        <w:jc w:val="both"/>
        <w:rPr>
          <w:lang w:val="lv-LV"/>
        </w:rPr>
      </w:pPr>
      <w:r w:rsidRPr="0011308E">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20071222" w14:textId="77777777" w:rsidR="00D07EFD" w:rsidRPr="0011308E" w:rsidRDefault="00D07EFD" w:rsidP="00D07EFD">
      <w:pPr>
        <w:ind w:firstLine="709"/>
        <w:jc w:val="both"/>
        <w:rPr>
          <w:lang w:val="lv-LV"/>
        </w:rPr>
      </w:pPr>
      <w:r w:rsidRPr="0011308E">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4A4F529B" w14:textId="77777777" w:rsidR="00D07EFD" w:rsidRPr="0011308E" w:rsidRDefault="00D07EFD" w:rsidP="00D07EFD">
      <w:pPr>
        <w:tabs>
          <w:tab w:val="left" w:pos="1134"/>
          <w:tab w:val="left" w:pos="1276"/>
          <w:tab w:val="left" w:pos="1418"/>
          <w:tab w:val="left" w:pos="1560"/>
        </w:tabs>
        <w:ind w:firstLine="709"/>
        <w:jc w:val="both"/>
        <w:rPr>
          <w:lang w:val="lv-LV"/>
        </w:rPr>
      </w:pPr>
      <w:r w:rsidRPr="0011308E">
        <w:rPr>
          <w:lang w:val="lv-LV"/>
        </w:rPr>
        <w:t>1.6.4.2. līdz iepirkuma līguma noslēgšanai;</w:t>
      </w:r>
    </w:p>
    <w:p w14:paraId="6020DD3F" w14:textId="77777777" w:rsidR="00D07EFD" w:rsidRPr="0011308E" w:rsidRDefault="00D07EFD" w:rsidP="00D07EFD">
      <w:pPr>
        <w:numPr>
          <w:ilvl w:val="2"/>
          <w:numId w:val="5"/>
        </w:numPr>
        <w:tabs>
          <w:tab w:val="left" w:pos="1418"/>
        </w:tabs>
        <w:ind w:left="0" w:firstLine="567"/>
        <w:jc w:val="both"/>
        <w:rPr>
          <w:lang w:val="lv-LV"/>
        </w:rPr>
      </w:pPr>
      <w:r w:rsidRPr="0011308E">
        <w:rPr>
          <w:lang w:val="lv-LV"/>
        </w:rPr>
        <w:t>pasūtītājs pretendentam, kuram nav piešķirtas līguma slēgšanas tiesības, piedāvājuma nodrošinājumu izsniedz (izmaksā) atpakaļ 5 (piecu) darba dienu laikā pēc tā 1.6.4.punktā noteiktā spēkā esamības termiņa beigām.</w:t>
      </w:r>
    </w:p>
    <w:p w14:paraId="67D4AB07" w14:textId="77777777" w:rsidR="00D07EFD" w:rsidRPr="0011308E" w:rsidRDefault="00D07EFD" w:rsidP="00D07EFD">
      <w:pPr>
        <w:tabs>
          <w:tab w:val="left" w:pos="567"/>
        </w:tabs>
        <w:ind w:firstLine="567"/>
        <w:jc w:val="both"/>
        <w:rPr>
          <w:lang w:val="lv-LV"/>
        </w:rPr>
      </w:pPr>
    </w:p>
    <w:p w14:paraId="64B21005" w14:textId="77777777" w:rsidR="00D07EFD" w:rsidRPr="0011308E" w:rsidRDefault="00D07EFD" w:rsidP="00D07EFD">
      <w:pPr>
        <w:pStyle w:val="ListParagraph"/>
        <w:numPr>
          <w:ilvl w:val="1"/>
          <w:numId w:val="5"/>
        </w:numPr>
        <w:tabs>
          <w:tab w:val="left" w:pos="567"/>
        </w:tabs>
        <w:ind w:left="0" w:firstLine="0"/>
        <w:jc w:val="both"/>
        <w:rPr>
          <w:b/>
          <w:lang w:val="lv-LV"/>
        </w:rPr>
      </w:pPr>
      <w:r w:rsidRPr="0011308E">
        <w:rPr>
          <w:b/>
          <w:lang w:val="lv-LV"/>
        </w:rPr>
        <w:t>Piedāvājuma noformēšana:</w:t>
      </w:r>
    </w:p>
    <w:p w14:paraId="1E1D7FE9" w14:textId="3D7C90BB" w:rsidR="00D07EFD" w:rsidRPr="0011308E" w:rsidRDefault="00D07EFD" w:rsidP="00D07EFD">
      <w:pPr>
        <w:pStyle w:val="ListParagraph"/>
        <w:numPr>
          <w:ilvl w:val="2"/>
          <w:numId w:val="5"/>
        </w:numPr>
        <w:tabs>
          <w:tab w:val="left" w:pos="567"/>
        </w:tabs>
        <w:ind w:left="0" w:firstLine="567"/>
        <w:jc w:val="both"/>
        <w:rPr>
          <w:lang w:val="lv-LV"/>
        </w:rPr>
      </w:pPr>
      <w:r w:rsidRPr="0033363C">
        <w:rPr>
          <w:lang w:val="lv-LV"/>
        </w:rPr>
        <w:t xml:space="preserve">piedāvājumu </w:t>
      </w:r>
      <w:r w:rsidR="0011308E" w:rsidRPr="0033363C">
        <w:rPr>
          <w:lang w:val="lv-LV"/>
        </w:rPr>
        <w:t xml:space="preserve">papīra formātā </w:t>
      </w:r>
      <w:bookmarkStart w:id="4" w:name="_Ref104800850"/>
      <w:bookmarkStart w:id="5" w:name="_Ref160424148"/>
      <w:r w:rsidR="0011308E" w:rsidRPr="0033363C">
        <w:rPr>
          <w:lang w:val="lv-LV"/>
        </w:rPr>
        <w:t>slēgtā (aizlīmētā) iepakojumā (aploksnē)</w:t>
      </w:r>
      <w:r w:rsidRPr="0033363C">
        <w:rPr>
          <w:lang w:val="lv-LV"/>
        </w:rPr>
        <w:t xml:space="preserve">, </w:t>
      </w:r>
      <w:r w:rsidR="0011308E" w:rsidRPr="0033363C">
        <w:rPr>
          <w:lang w:val="lv-LV"/>
        </w:rPr>
        <w:t>kurā ievieto piedāvājuma oriģināla un kopijas eksemplāru, uz tā norāda</w:t>
      </w:r>
      <w:r w:rsidRPr="0033363C">
        <w:rPr>
          <w:lang w:val="lv-LV"/>
        </w:rPr>
        <w:t>: „Piedāvājums sarunu procedūrai ar publikāciju</w:t>
      </w:r>
      <w:r w:rsidRPr="0033363C">
        <w:rPr>
          <w:color w:val="FF0000"/>
          <w:lang w:val="lv-LV"/>
        </w:rPr>
        <w:t xml:space="preserve"> </w:t>
      </w:r>
      <w:r w:rsidR="0011308E" w:rsidRPr="0033363C">
        <w:rPr>
          <w:lang w:val="lv-LV"/>
        </w:rPr>
        <w:t>„</w:t>
      </w:r>
      <w:r w:rsidR="0011308E" w:rsidRPr="0033363C">
        <w:rPr>
          <w:color w:val="212529"/>
          <w:shd w:val="clear" w:color="auto" w:fill="FFFFFF"/>
          <w:lang w:val="lv-LV"/>
        </w:rPr>
        <w:t>Sliežu ceļu virsbūves elementu smērvielu piegāde</w:t>
      </w:r>
      <w:r w:rsidR="0011308E" w:rsidRPr="0033363C">
        <w:rPr>
          <w:shd w:val="clear" w:color="auto" w:fill="FFFFFF"/>
          <w:lang w:val="lv-LV"/>
        </w:rPr>
        <w:t>”</w:t>
      </w:r>
      <w:r w:rsidRPr="0033363C">
        <w:rPr>
          <w:lang w:val="lv-LV"/>
        </w:rPr>
        <w:t xml:space="preserve">. Neatvērt līdz 2023.gada </w:t>
      </w:r>
      <w:r w:rsidR="00720081" w:rsidRPr="0033363C">
        <w:rPr>
          <w:lang w:val="lv-LV"/>
        </w:rPr>
        <w:t>4</w:t>
      </w:r>
      <w:r w:rsidR="0011308E" w:rsidRPr="0033363C">
        <w:rPr>
          <w:lang w:val="lv-LV"/>
        </w:rPr>
        <w:t>.augustam</w:t>
      </w:r>
      <w:r w:rsidRPr="0033363C">
        <w:rPr>
          <w:lang w:val="lv-LV"/>
        </w:rPr>
        <w:t>, plkst. 10.</w:t>
      </w:r>
      <w:r w:rsidR="0011308E" w:rsidRPr="0033363C">
        <w:rPr>
          <w:lang w:val="lv-LV"/>
        </w:rPr>
        <w:t>0</w:t>
      </w:r>
      <w:r w:rsidRPr="0033363C">
        <w:rPr>
          <w:lang w:val="lv-LV"/>
        </w:rPr>
        <w:t>0” un adresē: VAS „Latvijas dzelzceļš” Iepirkumu birojam, Gogoļa ielā 3, Rīgā, Latvijā, LV-1547. Uz piedāvājuma aploksnes</w:t>
      </w:r>
      <w:r w:rsidRPr="0011308E">
        <w:rPr>
          <w:lang w:val="lv-LV"/>
        </w:rPr>
        <w:t xml:space="preserve"> norāda</w:t>
      </w:r>
      <w:bookmarkEnd w:id="4"/>
      <w:bookmarkEnd w:id="5"/>
      <w:r w:rsidRPr="0011308E">
        <w:rPr>
          <w:lang w:val="lv-LV"/>
        </w:rPr>
        <w:t xml:space="preserve"> arī pretendenta nosaukumu, adresi</w:t>
      </w:r>
      <w:r w:rsidR="0011308E">
        <w:rPr>
          <w:lang w:val="lv-LV"/>
        </w:rPr>
        <w:t xml:space="preserve">, </w:t>
      </w:r>
      <w:r w:rsidRPr="0011308E">
        <w:rPr>
          <w:lang w:val="lv-LV"/>
        </w:rPr>
        <w:t>tālruņa numuru</w:t>
      </w:r>
      <w:r w:rsidR="0011308E" w:rsidRPr="0011308E">
        <w:rPr>
          <w:lang w:val="lv-LV"/>
        </w:rPr>
        <w:t xml:space="preserve"> un e-pasta adresi</w:t>
      </w:r>
      <w:r w:rsidRPr="0011308E">
        <w:rPr>
          <w:lang w:val="lv-LV"/>
        </w:rPr>
        <w:t>;</w:t>
      </w:r>
    </w:p>
    <w:p w14:paraId="6CC0DD4A" w14:textId="5BAA5AC9" w:rsidR="00D07EFD" w:rsidRPr="0011308E" w:rsidRDefault="00D07EFD" w:rsidP="00D07EFD">
      <w:pPr>
        <w:pStyle w:val="ListParagraph"/>
        <w:numPr>
          <w:ilvl w:val="2"/>
          <w:numId w:val="5"/>
        </w:numPr>
        <w:tabs>
          <w:tab w:val="left" w:pos="567"/>
        </w:tabs>
        <w:ind w:left="0" w:firstLine="567"/>
        <w:jc w:val="both"/>
        <w:rPr>
          <w:lang w:val="lv-LV"/>
        </w:rPr>
      </w:pPr>
      <w:r w:rsidRPr="0011308E">
        <w:rPr>
          <w:lang w:val="lv-LV"/>
        </w:rPr>
        <w:t xml:space="preserve">sarunu procedūrā </w:t>
      </w:r>
      <w:r w:rsidR="00B66995">
        <w:rPr>
          <w:lang w:val="lv-LV"/>
        </w:rPr>
        <w:t xml:space="preserve">papīra formātā </w:t>
      </w:r>
      <w:r w:rsidRPr="0011308E">
        <w:rPr>
          <w:lang w:val="lv-LV"/>
        </w:rPr>
        <w:t>iesniedz 1 (vienu) piedāvājuma oriģinālu un 1 (vienu) kopiju. Uz piedāvājuma oriģināla titullapas norāda „ORIĢINĀLS”, uz piedāvājuma kopijas titullapas - „KOPIJA”. Ja starp sējumiem tiks konstatētas pretrunas, vērā tiks ņemts piedāvājuma oriģināls;</w:t>
      </w:r>
    </w:p>
    <w:p w14:paraId="3DF6634F" w14:textId="77777777" w:rsidR="00D07EFD" w:rsidRPr="0011308E" w:rsidRDefault="00D07EFD" w:rsidP="00D07EFD">
      <w:pPr>
        <w:pStyle w:val="ListParagraph"/>
        <w:numPr>
          <w:ilvl w:val="2"/>
          <w:numId w:val="5"/>
        </w:numPr>
        <w:tabs>
          <w:tab w:val="left" w:pos="567"/>
        </w:tabs>
        <w:ind w:left="0" w:firstLine="567"/>
        <w:jc w:val="both"/>
        <w:rPr>
          <w:lang w:val="lv-LV"/>
        </w:rPr>
      </w:pPr>
      <w:r w:rsidRPr="0011308E">
        <w:rPr>
          <w:lang w:val="lv-LV"/>
        </w:rPr>
        <w:t xml:space="preserve">piedāvājumu iesniedz cauršūtu vai caurauklotu, izņemot piedāvājuma nodrošinājumu (nolikuma 1.7.4.punkts), kas iesniedzams vienlaikus ar piedāvājumu, bet </w:t>
      </w:r>
      <w:proofErr w:type="spellStart"/>
      <w:r w:rsidRPr="0011308E">
        <w:rPr>
          <w:lang w:val="lv-LV"/>
        </w:rPr>
        <w:t>necauršūts</w:t>
      </w:r>
      <w:proofErr w:type="spellEnd"/>
      <w:r w:rsidRPr="0011308E">
        <w:rPr>
          <w:lang w:val="lv-LV"/>
        </w:rPr>
        <w:t xml:space="preserve">/necaurauklots), rakstveidā latviešu valodā vai citā valodā, pievienojot tulkojumu latviešu valodā. </w:t>
      </w:r>
      <w:r w:rsidRPr="0011308E">
        <w:rPr>
          <w:bCs/>
          <w:lang w:val="lv-LV"/>
        </w:rPr>
        <w:t>Par dokumentu tulkojuma atbilstību oriģinālam atbild pretendents</w:t>
      </w:r>
      <w:r w:rsidRPr="0011308E">
        <w:rPr>
          <w:lang w:val="lv-LV"/>
        </w:rPr>
        <w:t>;</w:t>
      </w:r>
    </w:p>
    <w:p w14:paraId="304C9841" w14:textId="77777777" w:rsidR="00D07EFD" w:rsidRPr="0011308E" w:rsidRDefault="00D07EFD" w:rsidP="00D07EFD">
      <w:pPr>
        <w:pStyle w:val="ListParagraph"/>
        <w:numPr>
          <w:ilvl w:val="2"/>
          <w:numId w:val="5"/>
        </w:numPr>
        <w:tabs>
          <w:tab w:val="left" w:pos="567"/>
        </w:tabs>
        <w:ind w:left="0" w:firstLine="567"/>
        <w:jc w:val="both"/>
        <w:rPr>
          <w:lang w:val="lv-LV"/>
        </w:rPr>
      </w:pPr>
      <w:r w:rsidRPr="0011308E">
        <w:rPr>
          <w:b/>
          <w:lang w:val="lv-LV"/>
        </w:rPr>
        <w:lastRenderedPageBreak/>
        <w:t>maksājuma uzdevumu</w:t>
      </w:r>
      <w:r w:rsidRPr="0011308E">
        <w:rPr>
          <w:lang w:val="lv-LV"/>
        </w:rPr>
        <w:t xml:space="preserve">, kas pierāda, ka piedāvājuma nodrošinājuma summa ir iemaksāta pasūtītāja bankas kontā, </w:t>
      </w:r>
      <w:r w:rsidRPr="0011308E">
        <w:rPr>
          <w:u w:val="single"/>
          <w:lang w:val="lv-LV"/>
        </w:rPr>
        <w:t>iesniedz kā atsevišķu dokumentu</w:t>
      </w:r>
      <w:r w:rsidRPr="0011308E">
        <w:rPr>
          <w:lang w:val="lv-LV"/>
        </w:rPr>
        <w:t xml:space="preserve"> (</w:t>
      </w:r>
      <w:proofErr w:type="spellStart"/>
      <w:r w:rsidRPr="0011308E">
        <w:rPr>
          <w:lang w:val="lv-LV"/>
        </w:rPr>
        <w:t>necauršūtu</w:t>
      </w:r>
      <w:proofErr w:type="spellEnd"/>
      <w:r w:rsidRPr="0011308E">
        <w:rPr>
          <w:lang w:val="lv-LV"/>
        </w:rPr>
        <w:t xml:space="preserve"> kopā ar piedāvājumu un kas satur nolikuma 1.6.1. un 1.6.2.punktā noteiktās prasības);</w:t>
      </w:r>
    </w:p>
    <w:p w14:paraId="0579C531" w14:textId="10BC6481" w:rsidR="00D07EFD" w:rsidRPr="0011308E" w:rsidRDefault="00D07EFD" w:rsidP="00D07EFD">
      <w:pPr>
        <w:numPr>
          <w:ilvl w:val="2"/>
          <w:numId w:val="5"/>
        </w:numPr>
        <w:ind w:left="0" w:firstLine="567"/>
        <w:contextualSpacing/>
        <w:jc w:val="both"/>
        <w:rPr>
          <w:lang w:val="lv-LV"/>
        </w:rPr>
      </w:pPr>
      <w:r w:rsidRPr="0011308E">
        <w:rPr>
          <w:lang w:val="lv-LV"/>
        </w:rPr>
        <w:t xml:space="preserve">piedāvājuma un </w:t>
      </w:r>
      <w:r w:rsidRPr="0011308E">
        <w:rPr>
          <w:rFonts w:eastAsia="Batang"/>
          <w:lang w:val="lv-LV"/>
        </w:rPr>
        <w:t>tam pievienoto papildus dokumentu</w:t>
      </w:r>
      <w:r w:rsidRPr="0011308E">
        <w:rPr>
          <w:lang w:val="lv-LV"/>
        </w:rPr>
        <w:t xml:space="preserve"> izstrādāšanā un noformēšanā</w:t>
      </w:r>
      <w:r w:rsidRPr="0011308E">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B66995">
        <w:rPr>
          <w:rFonts w:eastAsia="Batang"/>
          <w:lang w:val="lv-LV"/>
        </w:rPr>
        <w:t>;</w:t>
      </w:r>
    </w:p>
    <w:p w14:paraId="0AE0D6DB" w14:textId="77777777" w:rsidR="00B66995" w:rsidRDefault="00B66995" w:rsidP="00B66995">
      <w:pPr>
        <w:numPr>
          <w:ilvl w:val="2"/>
          <w:numId w:val="5"/>
        </w:numPr>
        <w:ind w:left="0" w:firstLine="567"/>
        <w:contextualSpacing/>
        <w:jc w:val="both"/>
        <w:rPr>
          <w:lang w:val="lv-LV"/>
        </w:rPr>
      </w:pPr>
      <w:r>
        <w:rPr>
          <w:rFonts w:eastAsia="Batang"/>
          <w:lang w:val="lv-LV"/>
        </w:rPr>
        <w:t>ā</w:t>
      </w:r>
      <w:r w:rsidR="00D07EFD" w:rsidRPr="0011308E">
        <w:rPr>
          <w:rFonts w:eastAsia="Batang"/>
          <w:lang w:val="lv-LV"/>
        </w:rPr>
        <w:t xml:space="preserve">rvalsts </w:t>
      </w:r>
      <w:r w:rsidR="00D07EFD" w:rsidRPr="0011308E">
        <w:rPr>
          <w:lang w:val="lv-LV"/>
        </w:rPr>
        <w:t xml:space="preserve">ieinteresētais piegādātājs </w:t>
      </w:r>
      <w:r w:rsidR="00D07EFD" w:rsidRPr="0011308E">
        <w:rPr>
          <w:rFonts w:eastAsia="Batang"/>
          <w:lang w:val="lv-LV"/>
        </w:rPr>
        <w:t xml:space="preserve">piedāvājuma noformēšanā ievēro </w:t>
      </w:r>
      <w:r w:rsidR="00D07EFD" w:rsidRPr="0011308E">
        <w:rPr>
          <w:lang w:val="lv-LV"/>
        </w:rPr>
        <w:t>tā reģistrācijas valsts normatīvos aktus, kas reglamentē dokumentu vispārīgās noformēšanas prasības, kas vistuvāk atbilst Latvijas attiecīgajam normatīvajam dokumentam</w:t>
      </w:r>
      <w:r>
        <w:rPr>
          <w:lang w:val="lv-LV"/>
        </w:rPr>
        <w:t>;</w:t>
      </w:r>
    </w:p>
    <w:p w14:paraId="3A06EEFF" w14:textId="68096828" w:rsidR="00B66995" w:rsidRPr="00B66995" w:rsidRDefault="00B66995" w:rsidP="00B66995">
      <w:pPr>
        <w:numPr>
          <w:ilvl w:val="2"/>
          <w:numId w:val="5"/>
        </w:numPr>
        <w:ind w:left="0" w:firstLine="567"/>
        <w:contextualSpacing/>
        <w:jc w:val="both"/>
        <w:rPr>
          <w:lang w:val="lv-LV"/>
        </w:rPr>
      </w:pPr>
      <w:r>
        <w:rPr>
          <w:lang w:val="lv-LV" w:eastAsia="lv-LV"/>
        </w:rPr>
        <w:t>i</w:t>
      </w:r>
      <w:r w:rsidRPr="00B66995">
        <w:rPr>
          <w:lang w:val="lv-LV" w:eastAsia="lv-LV"/>
        </w:rPr>
        <w:t>epirkumā tiek pieņemti piedāvājumi elektroniskā formā. Šādā gadījumā pretendents iesniedz piedāvājumu (piedāvājuma dokumentus) parakstītu ar drošu elektronisku parakstu, nosūtot nolikuma 1.3.punktā norādītajai pasūtītāja kontaktpersonai uz e-pasta adresi.</w:t>
      </w:r>
    </w:p>
    <w:p w14:paraId="3E5E12E0" w14:textId="6E32117E" w:rsidR="00B66995" w:rsidRPr="0011308E" w:rsidRDefault="00B66995" w:rsidP="00B66995">
      <w:pPr>
        <w:contextualSpacing/>
        <w:jc w:val="both"/>
        <w:rPr>
          <w:lang w:val="lv-LV" w:eastAsia="lv-LV"/>
        </w:rPr>
      </w:pPr>
      <w:r w:rsidRPr="00A954C9">
        <w:rPr>
          <w:lang w:val="lv-LV" w:eastAsia="lv-LV"/>
        </w:rPr>
        <w:t xml:space="preserve">Piedāvājums </w:t>
      </w:r>
      <w:r w:rsidRPr="00A954C9">
        <w:rPr>
          <w:lang w:val="lv-LV"/>
        </w:rPr>
        <w:t>„</w:t>
      </w:r>
      <w:r w:rsidRPr="00A954C9">
        <w:rPr>
          <w:lang w:val="lv-LV" w:eastAsia="lv-LV"/>
        </w:rPr>
        <w:t xml:space="preserve">jānobloķē” ar paroli, lai to nevar atvērt līdz nolikuma 1.4.2.punktā norādītajam termiņam. Pretendentam ne vēlāk kā 15 (piecpadsmit) minūšu laikā pēc piedāvājuma atvēršanas termiņa uz nolikuma 1.3.punktā minēto e-pasta adresi </w:t>
      </w:r>
      <w:proofErr w:type="spellStart"/>
      <w:r w:rsidRPr="00A954C9">
        <w:rPr>
          <w:lang w:val="lv-LV" w:eastAsia="lv-LV"/>
        </w:rPr>
        <w:t>jānosūta</w:t>
      </w:r>
      <w:proofErr w:type="spellEnd"/>
      <w:r w:rsidRPr="00A954C9">
        <w:rPr>
          <w:lang w:val="lv-LV" w:eastAsia="lv-LV"/>
        </w:rPr>
        <w:t xml:space="preserve"> derīga parole </w:t>
      </w:r>
      <w:r w:rsidRPr="00A954C9">
        <w:rPr>
          <w:lang w:val="lv-LV"/>
        </w:rPr>
        <w:t>„</w:t>
      </w:r>
      <w:r w:rsidRPr="00A954C9">
        <w:rPr>
          <w:lang w:val="lv-LV" w:eastAsia="lv-LV"/>
        </w:rPr>
        <w:t>nobloķētā” dokumenta atvēršanai</w:t>
      </w:r>
      <w:r>
        <w:rPr>
          <w:lang w:val="lv-LV" w:eastAsia="lv-LV"/>
        </w:rPr>
        <w:t>.</w:t>
      </w:r>
    </w:p>
    <w:p w14:paraId="187E67EF" w14:textId="77777777" w:rsidR="00D07EFD" w:rsidRPr="00D07EFD" w:rsidRDefault="00D07EFD" w:rsidP="00D07EFD">
      <w:pPr>
        <w:pStyle w:val="ListParagraph"/>
        <w:ind w:left="567"/>
        <w:jc w:val="both"/>
        <w:rPr>
          <w:highlight w:val="yellow"/>
          <w:lang w:val="lv-LV"/>
        </w:rPr>
      </w:pPr>
    </w:p>
    <w:p w14:paraId="4465FD16" w14:textId="77777777" w:rsidR="00D07EFD" w:rsidRPr="00057477" w:rsidRDefault="00D07EFD" w:rsidP="00D07EFD">
      <w:pPr>
        <w:pStyle w:val="ListParagraph"/>
        <w:numPr>
          <w:ilvl w:val="1"/>
          <w:numId w:val="5"/>
        </w:numPr>
        <w:tabs>
          <w:tab w:val="left" w:pos="567"/>
          <w:tab w:val="left" w:pos="709"/>
        </w:tabs>
        <w:overflowPunct w:val="0"/>
        <w:autoSpaceDE w:val="0"/>
        <w:autoSpaceDN w:val="0"/>
        <w:adjustRightInd w:val="0"/>
        <w:ind w:left="0" w:firstLine="0"/>
        <w:rPr>
          <w:lang w:val="lv-LV"/>
        </w:rPr>
      </w:pPr>
      <w:r w:rsidRPr="00057477">
        <w:rPr>
          <w:b/>
          <w:lang w:val="lv-LV"/>
        </w:rPr>
        <w:t>Piedāvājuma cena:</w:t>
      </w:r>
      <w:r w:rsidRPr="00057477">
        <w:rPr>
          <w:lang w:val="lv-LV"/>
        </w:rPr>
        <w:t xml:space="preserve"> </w:t>
      </w:r>
    </w:p>
    <w:p w14:paraId="17AB16DA" w14:textId="77777777" w:rsidR="00D07EFD" w:rsidRPr="00057477" w:rsidRDefault="00D07EFD" w:rsidP="00D07EFD">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057477">
        <w:rPr>
          <w:lang w:val="lv-LV"/>
        </w:rPr>
        <w:t xml:space="preserve">piedāvājuma cenā jābūt iekļautām pilnīgi visām pretendenta izmaksām, kas saistītas ar preces piegādi, t.sk., preces </w:t>
      </w:r>
      <w:r w:rsidRPr="0074103A">
        <w:rPr>
          <w:lang w:val="lv-LV"/>
        </w:rPr>
        <w:t>cena, preces iekraušanas, transportēšanas līdz preces piegādes vietai un pārkraušanas izmaksas, personāla un administratīvās izmaksas, muitas, atmuitošanas izmaksas, dabas resursu, sociālais u.c. nodokļi (izņemot</w:t>
      </w:r>
      <w:r w:rsidRPr="00057477">
        <w:rPr>
          <w:lang w:val="lv-LV"/>
        </w:rPr>
        <w:t xml:space="preserve"> PVN) saskaņā ar Latvijas Republikas tiesību aktiem, pieskaitāmās izmaksas, ar peļņu un riska faktoriem saistītās izmaksas, neparedzamie izdevumi u.tml.;</w:t>
      </w:r>
    </w:p>
    <w:p w14:paraId="19986537" w14:textId="77777777" w:rsidR="00D07EFD" w:rsidRPr="00057477" w:rsidRDefault="00D07EFD" w:rsidP="00D07EFD">
      <w:pPr>
        <w:numPr>
          <w:ilvl w:val="2"/>
          <w:numId w:val="5"/>
        </w:numPr>
        <w:overflowPunct w:val="0"/>
        <w:autoSpaceDE w:val="0"/>
        <w:autoSpaceDN w:val="0"/>
        <w:adjustRightInd w:val="0"/>
        <w:ind w:left="0" w:firstLine="567"/>
        <w:contextualSpacing/>
        <w:jc w:val="both"/>
        <w:rPr>
          <w:lang w:val="lv-LV"/>
        </w:rPr>
      </w:pPr>
      <w:r w:rsidRPr="00057477">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066FB56B" w14:textId="77777777" w:rsidR="00D07EFD" w:rsidRPr="00057477" w:rsidRDefault="00D07EFD" w:rsidP="00D07EFD">
      <w:pPr>
        <w:numPr>
          <w:ilvl w:val="2"/>
          <w:numId w:val="5"/>
        </w:numPr>
        <w:ind w:left="0" w:firstLine="567"/>
        <w:contextualSpacing/>
        <w:jc w:val="both"/>
        <w:rPr>
          <w:lang w:val="lv-LV"/>
        </w:rPr>
      </w:pPr>
      <w:r w:rsidRPr="00057477">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068F7376" w14:textId="77777777" w:rsidR="00D07EFD" w:rsidRPr="00057477" w:rsidRDefault="00D07EFD" w:rsidP="00D07EFD">
      <w:pPr>
        <w:numPr>
          <w:ilvl w:val="2"/>
          <w:numId w:val="5"/>
        </w:numPr>
        <w:ind w:left="0" w:firstLine="567"/>
        <w:contextualSpacing/>
        <w:jc w:val="both"/>
        <w:rPr>
          <w:lang w:val="lv-LV"/>
        </w:rPr>
      </w:pPr>
      <w:r w:rsidRPr="00057477">
        <w:rPr>
          <w:lang w:val="lv-LV"/>
        </w:rPr>
        <w:t>pieteikumā (finanšu piedāvājumā) dalībai sarunu procedūrā (nolikuma 2.pielikums) piedāvājuma cena jānorāda EUR (bez PVN).</w:t>
      </w:r>
    </w:p>
    <w:p w14:paraId="484D2213" w14:textId="77777777" w:rsidR="00D07EFD" w:rsidRPr="00D07EFD" w:rsidRDefault="00D07EFD" w:rsidP="00D07EFD">
      <w:pPr>
        <w:ind w:left="567"/>
        <w:contextualSpacing/>
        <w:jc w:val="both"/>
        <w:rPr>
          <w:highlight w:val="yellow"/>
          <w:lang w:val="lv-LV"/>
        </w:rPr>
      </w:pPr>
    </w:p>
    <w:p w14:paraId="5221132F" w14:textId="77777777" w:rsidR="00D07EFD" w:rsidRPr="000D6D86" w:rsidRDefault="00D07EFD" w:rsidP="00D07EFD">
      <w:pPr>
        <w:pStyle w:val="ListParagraph"/>
        <w:numPr>
          <w:ilvl w:val="1"/>
          <w:numId w:val="5"/>
        </w:numPr>
        <w:tabs>
          <w:tab w:val="left" w:pos="567"/>
        </w:tabs>
        <w:ind w:left="0" w:firstLine="0"/>
        <w:jc w:val="both"/>
        <w:rPr>
          <w:b/>
          <w:lang w:val="lv-LV"/>
        </w:rPr>
      </w:pPr>
      <w:r w:rsidRPr="000D6D86">
        <w:rPr>
          <w:b/>
          <w:lang w:val="lv-LV"/>
        </w:rPr>
        <w:t xml:space="preserve">Piedāvājumā iekļaujamā informācija un dokumenti: </w:t>
      </w:r>
    </w:p>
    <w:p w14:paraId="59E9DB92" w14:textId="77777777" w:rsidR="00D07EFD" w:rsidRPr="000D6D86" w:rsidRDefault="00D07EFD" w:rsidP="00D07EFD">
      <w:pPr>
        <w:jc w:val="both"/>
        <w:rPr>
          <w:color w:val="FF0000"/>
          <w:lang w:val="lv-LV"/>
        </w:rPr>
      </w:pPr>
      <w:r w:rsidRPr="000D6D86">
        <w:rPr>
          <w:lang w:val="lv-LV"/>
        </w:rPr>
        <w:t>skatīt sarunu procedūras nolikuma 1.pielikumu „Pretendentu atlase (izslēgšanas noteikumi, kvalifikācijas prasības) / piedāvājumā iekļaujamā informācija un dokumenti.</w:t>
      </w:r>
    </w:p>
    <w:p w14:paraId="7B9966A6" w14:textId="77777777" w:rsidR="00D07EFD" w:rsidRPr="000D6D86" w:rsidRDefault="00D07EFD" w:rsidP="00D07EFD">
      <w:pPr>
        <w:ind w:firstLine="567"/>
        <w:jc w:val="both"/>
        <w:rPr>
          <w:color w:val="FF0000"/>
          <w:lang w:val="lv-LV"/>
        </w:rPr>
      </w:pPr>
    </w:p>
    <w:p w14:paraId="4703DCC0" w14:textId="77777777" w:rsidR="00D07EFD" w:rsidRPr="000D6D86" w:rsidRDefault="00D07EFD" w:rsidP="00D07EFD">
      <w:pPr>
        <w:pStyle w:val="ListParagraph"/>
        <w:numPr>
          <w:ilvl w:val="0"/>
          <w:numId w:val="13"/>
        </w:numPr>
        <w:tabs>
          <w:tab w:val="left" w:pos="567"/>
          <w:tab w:val="left" w:pos="709"/>
        </w:tabs>
        <w:jc w:val="both"/>
        <w:rPr>
          <w:b/>
          <w:vanish/>
          <w:lang w:val="lv-LV"/>
        </w:rPr>
      </w:pPr>
    </w:p>
    <w:p w14:paraId="7A3881B2" w14:textId="77777777" w:rsidR="00D07EFD" w:rsidRPr="000D6D86" w:rsidRDefault="00D07EFD" w:rsidP="00D07EFD">
      <w:pPr>
        <w:pStyle w:val="ListParagraph"/>
        <w:numPr>
          <w:ilvl w:val="1"/>
          <w:numId w:val="13"/>
        </w:numPr>
        <w:tabs>
          <w:tab w:val="left" w:pos="567"/>
          <w:tab w:val="left" w:pos="709"/>
        </w:tabs>
        <w:jc w:val="both"/>
        <w:rPr>
          <w:b/>
          <w:vanish/>
          <w:lang w:val="lv-LV"/>
        </w:rPr>
      </w:pPr>
    </w:p>
    <w:p w14:paraId="64D48299" w14:textId="77777777" w:rsidR="00D07EFD" w:rsidRPr="000D6D86" w:rsidRDefault="00D07EFD" w:rsidP="00D07EFD">
      <w:pPr>
        <w:pStyle w:val="ListParagraph"/>
        <w:numPr>
          <w:ilvl w:val="1"/>
          <w:numId w:val="13"/>
        </w:numPr>
        <w:tabs>
          <w:tab w:val="left" w:pos="567"/>
          <w:tab w:val="left" w:pos="709"/>
        </w:tabs>
        <w:jc w:val="both"/>
        <w:rPr>
          <w:b/>
          <w:vanish/>
          <w:lang w:val="lv-LV"/>
        </w:rPr>
      </w:pPr>
    </w:p>
    <w:p w14:paraId="47A30804" w14:textId="77777777" w:rsidR="00D07EFD" w:rsidRPr="000D6D86" w:rsidRDefault="00D07EFD" w:rsidP="00D07EFD">
      <w:pPr>
        <w:pStyle w:val="ListParagraph"/>
        <w:numPr>
          <w:ilvl w:val="1"/>
          <w:numId w:val="13"/>
        </w:numPr>
        <w:tabs>
          <w:tab w:val="left" w:pos="567"/>
          <w:tab w:val="left" w:pos="709"/>
        </w:tabs>
        <w:jc w:val="both"/>
        <w:rPr>
          <w:b/>
          <w:vanish/>
          <w:lang w:val="lv-LV"/>
        </w:rPr>
      </w:pPr>
    </w:p>
    <w:p w14:paraId="54775286" w14:textId="77777777" w:rsidR="00D07EFD" w:rsidRPr="000D6D86" w:rsidRDefault="00D07EFD" w:rsidP="00D07EFD">
      <w:pPr>
        <w:pStyle w:val="ListParagraph"/>
        <w:numPr>
          <w:ilvl w:val="1"/>
          <w:numId w:val="13"/>
        </w:numPr>
        <w:tabs>
          <w:tab w:val="left" w:pos="567"/>
          <w:tab w:val="left" w:pos="709"/>
        </w:tabs>
        <w:jc w:val="both"/>
        <w:rPr>
          <w:b/>
          <w:vanish/>
          <w:lang w:val="lv-LV"/>
        </w:rPr>
      </w:pPr>
    </w:p>
    <w:p w14:paraId="00A5CD0E" w14:textId="77777777" w:rsidR="00D07EFD" w:rsidRPr="000D6D86" w:rsidRDefault="00D07EFD" w:rsidP="00D07EFD">
      <w:pPr>
        <w:pStyle w:val="ListParagraph"/>
        <w:numPr>
          <w:ilvl w:val="1"/>
          <w:numId w:val="13"/>
        </w:numPr>
        <w:tabs>
          <w:tab w:val="left" w:pos="567"/>
          <w:tab w:val="left" w:pos="709"/>
        </w:tabs>
        <w:jc w:val="both"/>
        <w:rPr>
          <w:b/>
          <w:vanish/>
          <w:lang w:val="lv-LV"/>
        </w:rPr>
      </w:pPr>
    </w:p>
    <w:p w14:paraId="73B8348D" w14:textId="77777777" w:rsidR="00D07EFD" w:rsidRPr="000D6D86" w:rsidRDefault="00D07EFD" w:rsidP="00D07EFD">
      <w:pPr>
        <w:pStyle w:val="ListParagraph"/>
        <w:numPr>
          <w:ilvl w:val="1"/>
          <w:numId w:val="13"/>
        </w:numPr>
        <w:tabs>
          <w:tab w:val="left" w:pos="567"/>
          <w:tab w:val="left" w:pos="709"/>
        </w:tabs>
        <w:jc w:val="both"/>
        <w:rPr>
          <w:b/>
          <w:vanish/>
          <w:lang w:val="lv-LV"/>
        </w:rPr>
      </w:pPr>
    </w:p>
    <w:p w14:paraId="7CC4F457" w14:textId="77777777" w:rsidR="00D07EFD" w:rsidRPr="000D6D86" w:rsidRDefault="00D07EFD" w:rsidP="00D07EFD">
      <w:pPr>
        <w:pStyle w:val="ListParagraph"/>
        <w:numPr>
          <w:ilvl w:val="1"/>
          <w:numId w:val="13"/>
        </w:numPr>
        <w:tabs>
          <w:tab w:val="left" w:pos="567"/>
          <w:tab w:val="left" w:pos="709"/>
        </w:tabs>
        <w:jc w:val="both"/>
        <w:rPr>
          <w:b/>
          <w:vanish/>
          <w:lang w:val="lv-LV"/>
        </w:rPr>
      </w:pPr>
    </w:p>
    <w:p w14:paraId="2ADEA15F" w14:textId="77777777" w:rsidR="00D07EFD" w:rsidRPr="000D6D86" w:rsidRDefault="00D07EFD" w:rsidP="00D07EFD">
      <w:pPr>
        <w:pStyle w:val="ListParagraph"/>
        <w:numPr>
          <w:ilvl w:val="1"/>
          <w:numId w:val="13"/>
        </w:numPr>
        <w:tabs>
          <w:tab w:val="left" w:pos="567"/>
          <w:tab w:val="left" w:pos="709"/>
        </w:tabs>
        <w:jc w:val="both"/>
        <w:rPr>
          <w:b/>
          <w:vanish/>
          <w:lang w:val="lv-LV"/>
        </w:rPr>
      </w:pPr>
    </w:p>
    <w:p w14:paraId="39E1856A" w14:textId="77777777" w:rsidR="00D07EFD" w:rsidRPr="000D6D86" w:rsidRDefault="00D07EFD" w:rsidP="00D07EFD">
      <w:pPr>
        <w:pStyle w:val="ListParagraph"/>
        <w:numPr>
          <w:ilvl w:val="1"/>
          <w:numId w:val="13"/>
        </w:numPr>
        <w:tabs>
          <w:tab w:val="left" w:pos="567"/>
          <w:tab w:val="left" w:pos="709"/>
        </w:tabs>
        <w:jc w:val="both"/>
        <w:rPr>
          <w:b/>
          <w:vanish/>
          <w:lang w:val="lv-LV"/>
        </w:rPr>
      </w:pPr>
    </w:p>
    <w:p w14:paraId="1BC80D6D" w14:textId="77777777" w:rsidR="00D07EFD" w:rsidRPr="000D6D86" w:rsidRDefault="00D07EFD" w:rsidP="00D07EFD">
      <w:pPr>
        <w:pStyle w:val="ListParagraph"/>
        <w:numPr>
          <w:ilvl w:val="1"/>
          <w:numId w:val="13"/>
        </w:numPr>
        <w:tabs>
          <w:tab w:val="left" w:pos="567"/>
          <w:tab w:val="left" w:pos="709"/>
        </w:tabs>
        <w:jc w:val="both"/>
        <w:rPr>
          <w:b/>
          <w:lang w:val="lv-LV"/>
        </w:rPr>
      </w:pPr>
      <w:r w:rsidRPr="000D6D86">
        <w:rPr>
          <w:b/>
          <w:lang w:val="lv-LV"/>
        </w:rPr>
        <w:t xml:space="preserve">   Pasūtītājam iesniedzamo dokumentu derīguma termiņš: </w:t>
      </w:r>
    </w:p>
    <w:p w14:paraId="64B7C0DF" w14:textId="77777777" w:rsidR="00D07EFD" w:rsidRPr="000D6D86" w:rsidRDefault="00D07EFD" w:rsidP="00D07EFD">
      <w:pPr>
        <w:numPr>
          <w:ilvl w:val="2"/>
          <w:numId w:val="13"/>
        </w:numPr>
        <w:ind w:left="0" w:firstLine="0"/>
        <w:contextualSpacing/>
        <w:jc w:val="both"/>
        <w:rPr>
          <w:lang w:val="lv-LV"/>
        </w:rPr>
      </w:pPr>
      <w:bookmarkStart w:id="6" w:name="_Hlk22286091"/>
      <w:bookmarkStart w:id="7" w:name="_Hlk363102"/>
      <w:r w:rsidRPr="000D6D86">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786F26A4" w14:textId="77777777" w:rsidR="00D07EFD" w:rsidRPr="000D6D86" w:rsidRDefault="00D07EFD" w:rsidP="00D07EFD">
      <w:pPr>
        <w:numPr>
          <w:ilvl w:val="2"/>
          <w:numId w:val="13"/>
        </w:numPr>
        <w:ind w:left="0" w:firstLine="0"/>
        <w:contextualSpacing/>
        <w:jc w:val="both"/>
        <w:rPr>
          <w:lang w:val="lv-LV"/>
        </w:rPr>
      </w:pPr>
      <w:r w:rsidRPr="000D6D86">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0D6D86">
        <w:rPr>
          <w:i/>
          <w:lang w:val="lv-LV"/>
        </w:rPr>
        <w:t xml:space="preserve"> </w:t>
      </w:r>
      <w:r w:rsidRPr="000D6D86">
        <w:rPr>
          <w:lang w:val="lv-LV"/>
        </w:rPr>
        <w:t>neattiecas obligātie pretendentu izslēgšanas nosacījumi, īpaši gadījumos, ja minēto informāciju nav iespējams pārbaudīt publiski pieejamās datu bāzēs;</w:t>
      </w:r>
    </w:p>
    <w:p w14:paraId="5B2A568A" w14:textId="77777777" w:rsidR="00D07EFD" w:rsidRPr="000D6D86" w:rsidRDefault="00D07EFD" w:rsidP="00D07EFD">
      <w:pPr>
        <w:numPr>
          <w:ilvl w:val="2"/>
          <w:numId w:val="13"/>
        </w:numPr>
        <w:ind w:left="0" w:firstLine="0"/>
        <w:contextualSpacing/>
        <w:jc w:val="both"/>
        <w:rPr>
          <w:lang w:val="lv-LV"/>
        </w:rPr>
      </w:pPr>
      <w:r w:rsidRPr="000D6D86">
        <w:rPr>
          <w:lang w:val="lv-LV"/>
        </w:rPr>
        <w:t xml:space="preserve">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w:t>
      </w:r>
      <w:r w:rsidRPr="000D6D86">
        <w:rPr>
          <w:lang w:val="lv-LV"/>
        </w:rPr>
        <w:lastRenderedPageBreak/>
        <w:t>praksi, kas vistuvāk atbilst Latvijas Republikas attiecīgajiem dokumentiem un kas apliecina, ka uz to neattiecas neviens no nolikuma 1.pielikuma 3.punktā minētajiem obligātajiem pretendentu izslēgšanas noteikumiem.</w:t>
      </w:r>
    </w:p>
    <w:bookmarkEnd w:id="6"/>
    <w:bookmarkEnd w:id="7"/>
    <w:p w14:paraId="0246DACE" w14:textId="77777777" w:rsidR="00D07EFD" w:rsidRPr="000D6D86" w:rsidRDefault="00D07EFD" w:rsidP="00D07EFD">
      <w:pPr>
        <w:pStyle w:val="ListParagraph"/>
        <w:tabs>
          <w:tab w:val="left" w:pos="567"/>
        </w:tabs>
        <w:ind w:left="0"/>
        <w:jc w:val="both"/>
        <w:rPr>
          <w:b/>
          <w:lang w:val="lv-LV"/>
        </w:rPr>
      </w:pPr>
    </w:p>
    <w:p w14:paraId="7344CF2C" w14:textId="77777777" w:rsidR="00D07EFD" w:rsidRPr="000D6D86" w:rsidRDefault="00D07EFD" w:rsidP="00D07EFD">
      <w:pPr>
        <w:pStyle w:val="ListParagraph"/>
        <w:numPr>
          <w:ilvl w:val="1"/>
          <w:numId w:val="13"/>
        </w:numPr>
        <w:tabs>
          <w:tab w:val="left" w:pos="567"/>
        </w:tabs>
        <w:jc w:val="both"/>
        <w:rPr>
          <w:b/>
          <w:lang w:val="lv-LV"/>
        </w:rPr>
      </w:pPr>
      <w:r w:rsidRPr="000D6D86">
        <w:rPr>
          <w:b/>
          <w:lang w:val="lv-LV"/>
        </w:rPr>
        <w:t xml:space="preserve">Sarunu procedūras dokumentu izsniegšana un informācijas sniegšana: </w:t>
      </w:r>
    </w:p>
    <w:p w14:paraId="31CCCFFC" w14:textId="77777777" w:rsidR="00D07EFD" w:rsidRPr="000D6D86" w:rsidRDefault="00D07EFD" w:rsidP="00D07EFD">
      <w:pPr>
        <w:pStyle w:val="ListParagraph"/>
        <w:numPr>
          <w:ilvl w:val="2"/>
          <w:numId w:val="13"/>
        </w:numPr>
        <w:tabs>
          <w:tab w:val="left" w:pos="567"/>
          <w:tab w:val="left" w:pos="851"/>
        </w:tabs>
        <w:ind w:left="0" w:firstLine="0"/>
        <w:jc w:val="both"/>
        <w:rPr>
          <w:lang w:val="lv-LV"/>
        </w:rPr>
      </w:pPr>
      <w:r w:rsidRPr="000D6D86">
        <w:rPr>
          <w:lang w:val="lv-LV"/>
        </w:rPr>
        <w:t xml:space="preserve">pasūtītājs </w:t>
      </w:r>
      <w:r w:rsidRPr="000D6D86">
        <w:rPr>
          <w:b/>
          <w:lang w:val="lv-LV"/>
        </w:rPr>
        <w:t>nodrošina brīvu un tiešu elektronisku pieeju iepirkuma dokumentiem un visiem papildus nepieciešamajiem dokumentiem</w:t>
      </w:r>
      <w:r w:rsidRPr="000D6D86">
        <w:rPr>
          <w:lang w:val="lv-LV"/>
        </w:rPr>
        <w:t xml:space="preserve">, tai skaitā iepirkuma līguma projektam, pasūtītāja tīmekļvietnē </w:t>
      </w:r>
      <w:hyperlink r:id="rId10" w:history="1">
        <w:r w:rsidRPr="000D6D86">
          <w:rPr>
            <w:rStyle w:val="Hyperlink"/>
            <w:i/>
            <w:iCs/>
            <w:color w:val="auto"/>
            <w:u w:val="none"/>
            <w:lang w:val="lv-LV"/>
          </w:rPr>
          <w:t>www.ldz.lv</w:t>
        </w:r>
      </w:hyperlink>
      <w:r w:rsidRPr="000D6D86">
        <w:rPr>
          <w:lang w:val="lv-LV"/>
        </w:rPr>
        <w:t xml:space="preserve"> sadaļā „</w:t>
      </w:r>
      <w:r w:rsidRPr="000D6D86">
        <w:rPr>
          <w:i/>
          <w:iCs/>
          <w:lang w:val="lv-LV"/>
        </w:rPr>
        <w:t>Iepirkumi</w:t>
      </w:r>
      <w:r w:rsidRPr="000D6D86">
        <w:rPr>
          <w:lang w:val="lv-LV"/>
        </w:rPr>
        <w:t>” pie attiecīgā iepirkuma sludinājuma;</w:t>
      </w:r>
    </w:p>
    <w:p w14:paraId="1953D0D7" w14:textId="77777777" w:rsidR="00D07EFD" w:rsidRPr="000D6D86" w:rsidRDefault="00D07EFD" w:rsidP="00D07EFD">
      <w:pPr>
        <w:pStyle w:val="ListParagraph"/>
        <w:numPr>
          <w:ilvl w:val="2"/>
          <w:numId w:val="13"/>
        </w:numPr>
        <w:tabs>
          <w:tab w:val="left" w:pos="567"/>
          <w:tab w:val="left" w:pos="851"/>
        </w:tabs>
        <w:ind w:left="0" w:firstLine="0"/>
        <w:jc w:val="both"/>
        <w:rPr>
          <w:lang w:val="lv-LV"/>
        </w:rPr>
      </w:pPr>
      <w:r w:rsidRPr="000D6D86">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F7F76DC" w14:textId="77777777" w:rsidR="00D07EFD" w:rsidRPr="000D6D86" w:rsidRDefault="00D07EFD" w:rsidP="00D07EFD">
      <w:pPr>
        <w:pStyle w:val="ListParagraph"/>
        <w:numPr>
          <w:ilvl w:val="2"/>
          <w:numId w:val="13"/>
        </w:numPr>
        <w:tabs>
          <w:tab w:val="left" w:pos="567"/>
          <w:tab w:val="left" w:pos="851"/>
        </w:tabs>
        <w:ind w:left="0" w:firstLine="0"/>
        <w:jc w:val="both"/>
        <w:rPr>
          <w:lang w:val="lv-LV"/>
        </w:rPr>
      </w:pPr>
      <w:bookmarkStart w:id="8" w:name="_Hlk66794917"/>
      <w:r w:rsidRPr="000D6D86">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0D6D86">
        <w:rPr>
          <w:b/>
          <w:lang w:val="lv-LV"/>
        </w:rPr>
        <w:t>(</w:t>
      </w:r>
      <w:r w:rsidRPr="000D6D86">
        <w:rPr>
          <w:b/>
          <w:bCs/>
          <w:u w:val="single"/>
          <w:lang w:val="lv-LV"/>
        </w:rPr>
        <w:t xml:space="preserve">līdzi ņemot personu apliecinošu dokumentu un caurlaides noformēšanai iepriekš savlaicīgi, paziņojot konkrētu ierašanās laiku </w:t>
      </w:r>
      <w:r w:rsidRPr="000D6D86">
        <w:rPr>
          <w:b/>
          <w:u w:val="single"/>
          <w:lang w:val="lv-LV"/>
        </w:rPr>
        <w:t>nolikuma 1.3.punktā norādītajai kontaktpersonai</w:t>
      </w:r>
      <w:r w:rsidRPr="000D6D86">
        <w:rPr>
          <w:bCs/>
          <w:u w:val="single"/>
          <w:lang w:val="lv-LV"/>
        </w:rPr>
        <w:t>)</w:t>
      </w:r>
      <w:r w:rsidRPr="000D6D86">
        <w:rPr>
          <w:lang w:val="lv-LV"/>
        </w:rPr>
        <w:t xml:space="preserve">; </w:t>
      </w:r>
    </w:p>
    <w:bookmarkEnd w:id="8"/>
    <w:p w14:paraId="17FFBCF3" w14:textId="77777777" w:rsidR="00D07EFD" w:rsidRPr="000D6D86" w:rsidRDefault="00D07EFD" w:rsidP="00D07EFD">
      <w:pPr>
        <w:pStyle w:val="ListParagraph"/>
        <w:numPr>
          <w:ilvl w:val="2"/>
          <w:numId w:val="13"/>
        </w:numPr>
        <w:tabs>
          <w:tab w:val="left" w:pos="567"/>
          <w:tab w:val="left" w:pos="851"/>
        </w:tabs>
        <w:ind w:left="0" w:firstLine="0"/>
        <w:jc w:val="both"/>
        <w:rPr>
          <w:lang w:val="lv-LV"/>
        </w:rPr>
      </w:pPr>
      <w:r w:rsidRPr="000D6D86">
        <w:rPr>
          <w:b/>
          <w:lang w:val="lv-LV"/>
        </w:rPr>
        <w:t xml:space="preserve">ieinteresētajam piegādātājam ir pienākums sekot līdzi pasūtītāja tīmekļvietnē </w:t>
      </w:r>
      <w:hyperlink r:id="rId11" w:history="1">
        <w:r w:rsidRPr="000D6D86">
          <w:rPr>
            <w:rStyle w:val="Hyperlink"/>
            <w:b/>
            <w:i/>
            <w:iCs/>
            <w:color w:val="auto"/>
            <w:u w:val="none"/>
            <w:lang w:val="lv-LV"/>
          </w:rPr>
          <w:t>www.ldz.lv</w:t>
        </w:r>
      </w:hyperlink>
      <w:r w:rsidRPr="000D6D86">
        <w:rPr>
          <w:b/>
          <w:lang w:val="lv-LV"/>
        </w:rPr>
        <w:t xml:space="preserve"> sadaļā „</w:t>
      </w:r>
      <w:r w:rsidRPr="000D6D86">
        <w:rPr>
          <w:b/>
          <w:i/>
          <w:iCs/>
          <w:lang w:val="lv-LV"/>
        </w:rPr>
        <w:t>Iepirkumi</w:t>
      </w:r>
      <w:r w:rsidRPr="000D6D86">
        <w:rPr>
          <w:b/>
          <w:lang w:val="lv-LV"/>
        </w:rPr>
        <w:t>” pie attiecīgā iepirkuma sludinājuma publicētajai informācijai. Pasūtītājs nav atbildīgs par to, ja ieinteresētā persona nav iepazinusies ar minēto informāciju;</w:t>
      </w:r>
    </w:p>
    <w:p w14:paraId="490086C0" w14:textId="77777777" w:rsidR="00D07EFD" w:rsidRPr="000D6D86" w:rsidRDefault="00D07EFD" w:rsidP="00D07EFD">
      <w:pPr>
        <w:pStyle w:val="ListParagraph"/>
        <w:numPr>
          <w:ilvl w:val="2"/>
          <w:numId w:val="13"/>
        </w:numPr>
        <w:tabs>
          <w:tab w:val="left" w:pos="567"/>
          <w:tab w:val="left" w:pos="851"/>
        </w:tabs>
        <w:ind w:left="0" w:firstLine="0"/>
        <w:jc w:val="both"/>
        <w:rPr>
          <w:lang w:val="lv-LV"/>
        </w:rPr>
      </w:pPr>
      <w:r w:rsidRPr="000D6D86">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43E50BD" w14:textId="77777777" w:rsidR="00D07EFD" w:rsidRPr="000D6D86" w:rsidRDefault="00D07EFD" w:rsidP="00D07EFD">
      <w:pPr>
        <w:pStyle w:val="ListParagraph"/>
        <w:numPr>
          <w:ilvl w:val="2"/>
          <w:numId w:val="13"/>
        </w:numPr>
        <w:tabs>
          <w:tab w:val="left" w:pos="567"/>
          <w:tab w:val="left" w:pos="851"/>
        </w:tabs>
        <w:ind w:left="0" w:firstLine="0"/>
        <w:jc w:val="both"/>
        <w:rPr>
          <w:lang w:val="lv-LV"/>
        </w:rPr>
      </w:pPr>
      <w:r w:rsidRPr="000D6D86">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55AC2618" w14:textId="77777777" w:rsidR="00D07EFD" w:rsidRPr="000D6D86" w:rsidRDefault="00D07EFD" w:rsidP="00D07EFD">
      <w:pPr>
        <w:pStyle w:val="ListParagraph"/>
        <w:numPr>
          <w:ilvl w:val="2"/>
          <w:numId w:val="13"/>
        </w:numPr>
        <w:tabs>
          <w:tab w:val="left" w:pos="567"/>
          <w:tab w:val="left" w:pos="851"/>
        </w:tabs>
        <w:ind w:left="0" w:firstLine="0"/>
        <w:jc w:val="both"/>
        <w:rPr>
          <w:lang w:val="lv-LV"/>
        </w:rPr>
      </w:pPr>
      <w:r w:rsidRPr="000D6D86">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D6D86">
        <w:rPr>
          <w:iCs/>
          <w:lang w:val="lv-LV" w:eastAsia="ar-SA"/>
        </w:rPr>
        <w:t xml:space="preserve"> Personas datu apstrādes pārzinis ir </w:t>
      </w:r>
      <w:r w:rsidRPr="000D6D86">
        <w:rPr>
          <w:color w:val="222222"/>
          <w:shd w:val="clear" w:color="auto" w:fill="FFFFFF"/>
          <w:lang w:val="lv-LV"/>
        </w:rPr>
        <w:t xml:space="preserve">VAS </w:t>
      </w:r>
      <w:r w:rsidRPr="000D6D86">
        <w:rPr>
          <w:color w:val="222222"/>
          <w:lang w:val="lv-LV"/>
        </w:rPr>
        <w:t>„</w:t>
      </w:r>
      <w:r w:rsidRPr="000D6D86">
        <w:rPr>
          <w:color w:val="222222"/>
          <w:shd w:val="clear" w:color="auto" w:fill="FFFFFF"/>
          <w:lang w:val="lv-LV"/>
        </w:rPr>
        <w:t>Latvijas dzelzceļš”.</w:t>
      </w:r>
    </w:p>
    <w:p w14:paraId="483E52D7" w14:textId="77777777" w:rsidR="00D07EFD" w:rsidRPr="00D07EFD" w:rsidRDefault="00D07EFD" w:rsidP="00D07EFD">
      <w:pPr>
        <w:pStyle w:val="ListParagraph"/>
        <w:tabs>
          <w:tab w:val="left" w:pos="567"/>
          <w:tab w:val="left" w:pos="851"/>
        </w:tabs>
        <w:ind w:left="0"/>
        <w:jc w:val="both"/>
        <w:rPr>
          <w:highlight w:val="yellow"/>
          <w:lang w:val="lv-LV"/>
        </w:rPr>
      </w:pPr>
    </w:p>
    <w:p w14:paraId="19FCE011" w14:textId="77777777" w:rsidR="00D07EFD" w:rsidRPr="005F2D4F" w:rsidRDefault="00D07EFD" w:rsidP="00D07EFD">
      <w:pPr>
        <w:pStyle w:val="ListParagraph"/>
        <w:numPr>
          <w:ilvl w:val="0"/>
          <w:numId w:val="5"/>
        </w:numPr>
        <w:tabs>
          <w:tab w:val="left" w:pos="284"/>
        </w:tabs>
        <w:ind w:left="0" w:firstLine="0"/>
        <w:jc w:val="center"/>
        <w:rPr>
          <w:b/>
          <w:lang w:val="lv-LV"/>
        </w:rPr>
      </w:pPr>
      <w:r w:rsidRPr="005F2D4F">
        <w:rPr>
          <w:b/>
          <w:lang w:val="lv-LV"/>
        </w:rPr>
        <w:t>INFORMĀCIJA PAR SARUNU PROCEDŪRAS PRIEKŠMETU</w:t>
      </w:r>
    </w:p>
    <w:p w14:paraId="152CBD7A" w14:textId="77777777" w:rsidR="00D07EFD" w:rsidRPr="005F2D4F" w:rsidRDefault="00D07EFD" w:rsidP="00D07EFD">
      <w:pPr>
        <w:tabs>
          <w:tab w:val="left" w:pos="567"/>
        </w:tabs>
        <w:jc w:val="both"/>
        <w:rPr>
          <w:lang w:val="lv-LV"/>
        </w:rPr>
      </w:pPr>
    </w:p>
    <w:p w14:paraId="706DA7DE" w14:textId="77777777" w:rsidR="00D07EFD" w:rsidRPr="005F2D4F" w:rsidRDefault="00D07EFD" w:rsidP="00D07EFD">
      <w:pPr>
        <w:pStyle w:val="ListParagraph"/>
        <w:numPr>
          <w:ilvl w:val="1"/>
          <w:numId w:val="7"/>
        </w:numPr>
        <w:tabs>
          <w:tab w:val="left" w:pos="567"/>
        </w:tabs>
        <w:ind w:left="0" w:firstLine="0"/>
        <w:jc w:val="both"/>
        <w:rPr>
          <w:b/>
          <w:lang w:val="lv-LV"/>
        </w:rPr>
      </w:pPr>
      <w:r w:rsidRPr="005F2D4F">
        <w:rPr>
          <w:b/>
          <w:lang w:val="lv-LV"/>
        </w:rPr>
        <w:t xml:space="preserve">Sarunu procedūras priekšmets: </w:t>
      </w:r>
    </w:p>
    <w:p w14:paraId="281082A4" w14:textId="0792EDD9" w:rsidR="00D07EFD" w:rsidRPr="006A0794" w:rsidRDefault="00D07EFD" w:rsidP="00D07EFD">
      <w:pPr>
        <w:pStyle w:val="ListParagraph"/>
        <w:tabs>
          <w:tab w:val="left" w:pos="567"/>
        </w:tabs>
        <w:ind w:left="0"/>
        <w:jc w:val="both"/>
        <w:rPr>
          <w:bCs/>
          <w:lang w:val="lv-LV"/>
        </w:rPr>
      </w:pPr>
      <w:r w:rsidRPr="005F2D4F">
        <w:rPr>
          <w:b/>
          <w:lang w:val="lv-LV"/>
        </w:rPr>
        <w:tab/>
      </w:r>
      <w:bookmarkStart w:id="9" w:name="_Hlk39833387"/>
      <w:bookmarkStart w:id="10" w:name="_Hlk67051458"/>
      <w:r w:rsidR="005F2D4F" w:rsidRPr="005F2D4F">
        <w:rPr>
          <w:color w:val="212529"/>
          <w:shd w:val="clear" w:color="auto" w:fill="FFFFFF"/>
          <w:lang w:val="lv-LV"/>
        </w:rPr>
        <w:t xml:space="preserve">sliežu ceļu virsbūves elementu smērvielu </w:t>
      </w:r>
      <w:r w:rsidRPr="005F2D4F">
        <w:rPr>
          <w:lang w:val="lv-LV"/>
        </w:rPr>
        <w:t xml:space="preserve">(turpmāk – prece) </w:t>
      </w:r>
      <w:r w:rsidRPr="005F2D4F">
        <w:rPr>
          <w:color w:val="212529"/>
          <w:shd w:val="clear" w:color="auto" w:fill="FFFFFF"/>
          <w:lang w:val="lv-LV"/>
        </w:rPr>
        <w:t>piegāde</w:t>
      </w:r>
      <w:r w:rsidRPr="005F2D4F">
        <w:rPr>
          <w:bCs/>
          <w:lang w:val="lv-LV"/>
        </w:rPr>
        <w:t>, saskaņā ar sarunu procedūras nolikuma un tā pielikumu nosacījumiem</w:t>
      </w:r>
      <w:r w:rsidRPr="005F2D4F">
        <w:rPr>
          <w:lang w:val="lv-LV"/>
        </w:rPr>
        <w:t xml:space="preserve">. Iepirkuma priekšmets ir sadalīts </w:t>
      </w:r>
      <w:r w:rsidR="005F2D4F" w:rsidRPr="005F2D4F">
        <w:rPr>
          <w:lang w:val="lv-LV"/>
        </w:rPr>
        <w:t>7</w:t>
      </w:r>
      <w:r w:rsidRPr="005F2D4F">
        <w:rPr>
          <w:lang w:val="lv-LV"/>
        </w:rPr>
        <w:t xml:space="preserve"> (</w:t>
      </w:r>
      <w:r w:rsidR="005F2D4F" w:rsidRPr="005F2D4F">
        <w:rPr>
          <w:lang w:val="lv-LV"/>
        </w:rPr>
        <w:t>septiņ</w:t>
      </w:r>
      <w:r w:rsidRPr="005F2D4F">
        <w:rPr>
          <w:lang w:val="lv-LV"/>
        </w:rPr>
        <w:t xml:space="preserve">ās) daļās, </w:t>
      </w:r>
      <w:r w:rsidRPr="005F2D4F">
        <w:rPr>
          <w:bCs/>
          <w:lang w:val="lv-LV"/>
        </w:rPr>
        <w:t>atbilstoši Tehniskajā specifikācijā (skat. nolikuma 3.pielikumu) norādītajai preču nomenklatūrai</w:t>
      </w:r>
      <w:bookmarkEnd w:id="9"/>
      <w:bookmarkEnd w:id="10"/>
      <w:r w:rsidR="006A0794">
        <w:rPr>
          <w:bCs/>
          <w:lang w:val="lv-LV"/>
        </w:rPr>
        <w:t>.</w:t>
      </w:r>
    </w:p>
    <w:p w14:paraId="2C613816" w14:textId="77777777" w:rsidR="00D07EFD" w:rsidRPr="00D07EFD" w:rsidRDefault="00D07EFD" w:rsidP="00D07EFD">
      <w:pPr>
        <w:pStyle w:val="ListParagraph"/>
        <w:tabs>
          <w:tab w:val="left" w:pos="567"/>
        </w:tabs>
        <w:ind w:left="0"/>
        <w:jc w:val="both"/>
        <w:rPr>
          <w:b/>
          <w:highlight w:val="yellow"/>
          <w:lang w:val="lv-LV"/>
        </w:rPr>
      </w:pPr>
    </w:p>
    <w:p w14:paraId="28B169E7" w14:textId="77777777" w:rsidR="00D07EFD" w:rsidRPr="005F2D4F" w:rsidRDefault="00D07EFD" w:rsidP="00D07EFD">
      <w:pPr>
        <w:pStyle w:val="ListParagraph"/>
        <w:numPr>
          <w:ilvl w:val="1"/>
          <w:numId w:val="7"/>
        </w:numPr>
        <w:tabs>
          <w:tab w:val="left" w:pos="567"/>
        </w:tabs>
        <w:ind w:left="0" w:firstLine="0"/>
        <w:jc w:val="both"/>
        <w:rPr>
          <w:lang w:val="lv-LV"/>
        </w:rPr>
      </w:pPr>
      <w:r w:rsidRPr="005F2D4F">
        <w:rPr>
          <w:lang w:val="lv-LV"/>
        </w:rPr>
        <w:t>Piedāvājumu pretendents var iesniegt gan par visu s</w:t>
      </w:r>
      <w:r w:rsidRPr="005F2D4F">
        <w:rPr>
          <w:bCs/>
          <w:lang w:val="lv-LV"/>
        </w:rPr>
        <w:t>arunu procedūras</w:t>
      </w:r>
      <w:r w:rsidRPr="005F2D4F">
        <w:rPr>
          <w:lang w:val="lv-LV"/>
        </w:rPr>
        <w:t xml:space="preserve"> priekšmetu kopumā, gan atsevišķām tā daļām pilnā apjomā.</w:t>
      </w:r>
    </w:p>
    <w:p w14:paraId="39388874" w14:textId="77777777" w:rsidR="00D07EFD" w:rsidRPr="003A2FD3" w:rsidRDefault="00D07EFD" w:rsidP="00D07EFD">
      <w:pPr>
        <w:rPr>
          <w:lang w:val="lv-LV"/>
        </w:rPr>
      </w:pPr>
    </w:p>
    <w:p w14:paraId="48D79332" w14:textId="77777777" w:rsidR="00D07EFD" w:rsidRPr="003A2FD3" w:rsidRDefault="00D07EFD" w:rsidP="00D07EFD">
      <w:pPr>
        <w:pStyle w:val="BodyTextIndent"/>
        <w:numPr>
          <w:ilvl w:val="1"/>
          <w:numId w:val="7"/>
        </w:numPr>
        <w:tabs>
          <w:tab w:val="left" w:pos="567"/>
        </w:tabs>
        <w:ind w:left="0" w:firstLine="0"/>
        <w:rPr>
          <w:sz w:val="24"/>
          <w:lang w:val="lv-LV"/>
        </w:rPr>
      </w:pPr>
      <w:bookmarkStart w:id="11" w:name="_Hlk10724490"/>
      <w:r w:rsidRPr="003A2FD3">
        <w:rPr>
          <w:b/>
          <w:sz w:val="24"/>
          <w:lang w:val="lv-LV"/>
        </w:rPr>
        <w:t>Līguma:</w:t>
      </w:r>
      <w:r w:rsidRPr="003A2FD3">
        <w:rPr>
          <w:sz w:val="24"/>
          <w:lang w:val="lv-LV"/>
        </w:rPr>
        <w:t xml:space="preserve"> </w:t>
      </w:r>
    </w:p>
    <w:p w14:paraId="1136C2D4" w14:textId="4BBB4538" w:rsidR="00D07EFD" w:rsidRPr="0074103A" w:rsidRDefault="00D07EFD" w:rsidP="003A2FD3">
      <w:pPr>
        <w:pStyle w:val="BodyTextIndent"/>
        <w:numPr>
          <w:ilvl w:val="2"/>
          <w:numId w:val="7"/>
        </w:numPr>
        <w:tabs>
          <w:tab w:val="left" w:pos="567"/>
          <w:tab w:val="center" w:pos="1134"/>
        </w:tabs>
        <w:ind w:left="0" w:firstLine="567"/>
        <w:rPr>
          <w:sz w:val="24"/>
          <w:lang w:val="lv-LV"/>
        </w:rPr>
      </w:pPr>
      <w:r w:rsidRPr="003A2FD3">
        <w:rPr>
          <w:sz w:val="24"/>
          <w:lang w:val="lv-LV"/>
        </w:rPr>
        <w:t xml:space="preserve">izpildes termiņš: </w:t>
      </w:r>
      <w:r w:rsidR="003A2FD3" w:rsidRPr="003A2FD3">
        <w:rPr>
          <w:sz w:val="24"/>
          <w:lang w:val="lv-LV"/>
        </w:rPr>
        <w:t>preces</w:t>
      </w:r>
      <w:r w:rsidR="003A2FD3" w:rsidRPr="00091F48">
        <w:rPr>
          <w:sz w:val="24"/>
          <w:lang w:val="lv-LV"/>
        </w:rPr>
        <w:t xml:space="preserve"> </w:t>
      </w:r>
      <w:r w:rsidR="003A2FD3" w:rsidRPr="0074103A">
        <w:rPr>
          <w:sz w:val="24"/>
          <w:lang w:val="lv-LV"/>
        </w:rPr>
        <w:t xml:space="preserve">piegāde pilnā apjomā </w:t>
      </w:r>
      <w:bookmarkStart w:id="12" w:name="_Hlk72311539"/>
      <w:r w:rsidR="003A2FD3" w:rsidRPr="0074103A">
        <w:rPr>
          <w:sz w:val="24"/>
          <w:lang w:val="lv-LV"/>
        </w:rPr>
        <w:t xml:space="preserve">ir līdz </w:t>
      </w:r>
      <w:r w:rsidR="003A2FD3" w:rsidRPr="0074103A">
        <w:rPr>
          <w:b/>
          <w:bCs/>
          <w:sz w:val="24"/>
          <w:lang w:val="lv-LV"/>
        </w:rPr>
        <w:t>2024.gada 1.</w:t>
      </w:r>
      <w:bookmarkEnd w:id="12"/>
      <w:r w:rsidR="003A2FD3" w:rsidRPr="0074103A">
        <w:rPr>
          <w:b/>
          <w:bCs/>
          <w:sz w:val="24"/>
          <w:lang w:val="lv-LV"/>
        </w:rPr>
        <w:t>jūlijam</w:t>
      </w:r>
      <w:r w:rsidR="003A2FD3" w:rsidRPr="0074103A">
        <w:rPr>
          <w:sz w:val="24"/>
          <w:lang w:val="lv-LV"/>
        </w:rPr>
        <w:t>.</w:t>
      </w:r>
      <w:r w:rsidR="003A2FD3" w:rsidRPr="0074103A">
        <w:rPr>
          <w:b/>
          <w:bCs/>
          <w:sz w:val="24"/>
          <w:lang w:val="lv-LV"/>
        </w:rPr>
        <w:t xml:space="preserve"> </w:t>
      </w:r>
      <w:r w:rsidR="003A2FD3" w:rsidRPr="0074103A">
        <w:rPr>
          <w:sz w:val="24"/>
          <w:lang w:val="lv-LV"/>
        </w:rPr>
        <w:t xml:space="preserve">Līguma ietvaros preces piegāde jāveic pa daļām 14 </w:t>
      </w:r>
      <w:r w:rsidR="00AC6331" w:rsidRPr="0074103A">
        <w:rPr>
          <w:sz w:val="24"/>
          <w:lang w:val="lv-LV"/>
        </w:rPr>
        <w:t xml:space="preserve">(četrpadsmit) </w:t>
      </w:r>
      <w:r w:rsidR="003A2FD3" w:rsidRPr="0074103A">
        <w:rPr>
          <w:sz w:val="24"/>
          <w:lang w:val="lv-LV"/>
        </w:rPr>
        <w:t>dienu laikā pēc saņemtā pieprasījuma un neatkarīgi no pieprasījuma apjoma;</w:t>
      </w:r>
    </w:p>
    <w:p w14:paraId="781CC548" w14:textId="43CBBB62" w:rsidR="005F2D4F" w:rsidRPr="0074103A" w:rsidRDefault="005F2D4F" w:rsidP="005F2D4F">
      <w:pPr>
        <w:pStyle w:val="BodyTextIndent"/>
        <w:numPr>
          <w:ilvl w:val="2"/>
          <w:numId w:val="7"/>
        </w:numPr>
        <w:tabs>
          <w:tab w:val="left" w:pos="567"/>
          <w:tab w:val="center" w:pos="1134"/>
        </w:tabs>
        <w:ind w:left="0" w:firstLine="567"/>
        <w:rPr>
          <w:sz w:val="24"/>
          <w:lang w:val="lv-LV"/>
        </w:rPr>
      </w:pPr>
      <w:r w:rsidRPr="0074103A">
        <w:rPr>
          <w:sz w:val="24"/>
          <w:lang w:val="lv-LV"/>
        </w:rPr>
        <w:t>izpildes</w:t>
      </w:r>
      <w:r w:rsidR="003A2FD3" w:rsidRPr="0074103A">
        <w:rPr>
          <w:sz w:val="24"/>
          <w:lang w:val="lv-LV"/>
        </w:rPr>
        <w:t xml:space="preserve"> </w:t>
      </w:r>
      <w:r w:rsidRPr="0074103A">
        <w:rPr>
          <w:sz w:val="24"/>
          <w:lang w:val="lv-LV"/>
        </w:rPr>
        <w:t>vieta</w:t>
      </w:r>
      <w:r w:rsidR="003A2FD3" w:rsidRPr="0074103A">
        <w:rPr>
          <w:sz w:val="24"/>
          <w:lang w:val="lv-LV"/>
        </w:rPr>
        <w:t>s</w:t>
      </w:r>
      <w:r w:rsidRPr="0074103A">
        <w:rPr>
          <w:sz w:val="24"/>
          <w:lang w:val="lv-LV"/>
        </w:rPr>
        <w:t xml:space="preserve">: </w:t>
      </w:r>
      <w:r w:rsidR="003A2FD3" w:rsidRPr="0074103A">
        <w:rPr>
          <w:color w:val="000000"/>
          <w:sz w:val="24"/>
          <w:lang w:val="lv-LV"/>
        </w:rPr>
        <w:t xml:space="preserve">Rīga, Jelgava, un Daugavpils (precīzas adreses sk. Tehniskajā specifikācijā, </w:t>
      </w:r>
      <w:r w:rsidR="003A2FD3" w:rsidRPr="0074103A">
        <w:rPr>
          <w:sz w:val="24"/>
          <w:lang w:val="lv-LV"/>
        </w:rPr>
        <w:t>nolikuma 3.pielikums</w:t>
      </w:r>
      <w:r w:rsidR="003A2FD3" w:rsidRPr="0074103A">
        <w:rPr>
          <w:color w:val="000000"/>
          <w:sz w:val="24"/>
          <w:lang w:val="lv-LV"/>
        </w:rPr>
        <w:t>)</w:t>
      </w:r>
      <w:r w:rsidR="003A2FD3" w:rsidRPr="0074103A">
        <w:rPr>
          <w:bCs/>
          <w:sz w:val="24"/>
          <w:lang w:val="lv-LV"/>
        </w:rPr>
        <w:t>;</w:t>
      </w:r>
      <w:r w:rsidRPr="0074103A">
        <w:rPr>
          <w:sz w:val="24"/>
          <w:lang w:val="lv-LV"/>
        </w:rPr>
        <w:t xml:space="preserve"> </w:t>
      </w:r>
    </w:p>
    <w:p w14:paraId="7CDCF470" w14:textId="77777777" w:rsidR="00D07EFD" w:rsidRPr="005F2D4F" w:rsidRDefault="00D07EFD" w:rsidP="00D07EFD">
      <w:pPr>
        <w:pStyle w:val="BodyTextIndent"/>
        <w:numPr>
          <w:ilvl w:val="2"/>
          <w:numId w:val="7"/>
        </w:numPr>
        <w:tabs>
          <w:tab w:val="left" w:pos="567"/>
          <w:tab w:val="center" w:pos="1134"/>
        </w:tabs>
        <w:ind w:left="0" w:firstLine="567"/>
        <w:rPr>
          <w:bCs/>
          <w:sz w:val="24"/>
          <w:lang w:val="lv-LV"/>
        </w:rPr>
      </w:pPr>
      <w:r w:rsidRPr="005F2D4F">
        <w:rPr>
          <w:sz w:val="24"/>
          <w:lang w:val="lv-LV"/>
        </w:rPr>
        <w:t>izpildes veids: piegāde.</w:t>
      </w:r>
    </w:p>
    <w:p w14:paraId="439A5A15" w14:textId="77777777" w:rsidR="00D07EFD" w:rsidRPr="00D07EFD" w:rsidRDefault="00D07EFD" w:rsidP="00D07EFD">
      <w:pPr>
        <w:pStyle w:val="BodyTextIndent"/>
        <w:tabs>
          <w:tab w:val="left" w:pos="567"/>
          <w:tab w:val="center" w:pos="1134"/>
        </w:tabs>
        <w:ind w:left="567" w:firstLine="0"/>
        <w:rPr>
          <w:bCs/>
          <w:sz w:val="24"/>
          <w:highlight w:val="yellow"/>
          <w:lang w:val="lv-LV"/>
        </w:rPr>
      </w:pPr>
    </w:p>
    <w:p w14:paraId="137EB8F7" w14:textId="1A8A6A57" w:rsidR="00D07EFD" w:rsidRPr="0008510F" w:rsidRDefault="00D07EFD" w:rsidP="00D07EFD">
      <w:pPr>
        <w:pStyle w:val="ListParagraph"/>
        <w:numPr>
          <w:ilvl w:val="1"/>
          <w:numId w:val="7"/>
        </w:numPr>
        <w:tabs>
          <w:tab w:val="left" w:pos="0"/>
          <w:tab w:val="left" w:pos="567"/>
        </w:tabs>
        <w:ind w:left="0" w:right="-48" w:firstLine="0"/>
        <w:jc w:val="both"/>
        <w:rPr>
          <w:b/>
          <w:lang w:val="lv-LV"/>
        </w:rPr>
      </w:pPr>
      <w:r w:rsidRPr="0008510F">
        <w:rPr>
          <w:lang w:val="lv-LV"/>
        </w:rPr>
        <w:lastRenderedPageBreak/>
        <w:t>Pasūtītāja</w:t>
      </w:r>
      <w:r w:rsidRPr="0008510F">
        <w:rPr>
          <w:b/>
          <w:lang w:val="lv-LV"/>
        </w:rPr>
        <w:t xml:space="preserve"> </w:t>
      </w:r>
      <w:r w:rsidRPr="0008510F">
        <w:rPr>
          <w:lang w:val="lv-LV"/>
        </w:rPr>
        <w:t xml:space="preserve">šim iepirkumam paredzētā kopējā finanšu budžeta summa ir </w:t>
      </w:r>
      <w:r w:rsidR="0008510F" w:rsidRPr="0008510F">
        <w:rPr>
          <w:b/>
          <w:bCs/>
          <w:lang w:val="lv-LV"/>
        </w:rPr>
        <w:t>4</w:t>
      </w:r>
      <w:r w:rsidRPr="0008510F">
        <w:rPr>
          <w:b/>
          <w:bCs/>
          <w:lang w:val="lv-LV"/>
        </w:rPr>
        <w:t>5</w:t>
      </w:r>
      <w:r w:rsidR="0008510F" w:rsidRPr="0008510F">
        <w:rPr>
          <w:b/>
          <w:bCs/>
          <w:lang w:val="lv-LV"/>
        </w:rPr>
        <w:t xml:space="preserve"> 000</w:t>
      </w:r>
      <w:r w:rsidRPr="0008510F">
        <w:rPr>
          <w:b/>
          <w:bCs/>
          <w:lang w:val="lv-LV"/>
        </w:rPr>
        <w:t xml:space="preserve">.00 </w:t>
      </w:r>
      <w:r w:rsidRPr="0008510F">
        <w:rPr>
          <w:b/>
          <w:color w:val="000000" w:themeColor="text1"/>
          <w:lang w:val="lv-LV"/>
        </w:rPr>
        <w:t>EUR</w:t>
      </w:r>
      <w:r w:rsidRPr="0008510F">
        <w:rPr>
          <w:lang w:val="lv-LV"/>
        </w:rPr>
        <w:t xml:space="preserve"> (</w:t>
      </w:r>
      <w:r w:rsidR="0008510F" w:rsidRPr="0008510F">
        <w:rPr>
          <w:i/>
          <w:lang w:val="lv-LV"/>
        </w:rPr>
        <w:t xml:space="preserve">četrdesmit pieci </w:t>
      </w:r>
      <w:r w:rsidRPr="0008510F">
        <w:rPr>
          <w:i/>
          <w:lang w:val="lv-LV"/>
        </w:rPr>
        <w:t>tūkstoši euro un 00 centi</w:t>
      </w:r>
      <w:r w:rsidRPr="0008510F">
        <w:rPr>
          <w:lang w:val="lv-LV"/>
        </w:rPr>
        <w:t>) bez PVN.</w:t>
      </w:r>
    </w:p>
    <w:p w14:paraId="7F8A8D54" w14:textId="77777777" w:rsidR="00D07EFD" w:rsidRPr="00D26931" w:rsidRDefault="00D07EFD" w:rsidP="00D07EFD">
      <w:pPr>
        <w:pStyle w:val="BodyTextIndent"/>
        <w:tabs>
          <w:tab w:val="left" w:pos="567"/>
          <w:tab w:val="center" w:pos="1134"/>
        </w:tabs>
        <w:ind w:firstLine="0"/>
        <w:rPr>
          <w:sz w:val="24"/>
          <w:lang w:val="lv-LV"/>
        </w:rPr>
      </w:pPr>
    </w:p>
    <w:p w14:paraId="015CD92A" w14:textId="77777777" w:rsidR="00D07EFD" w:rsidRPr="00D26931" w:rsidRDefault="00D07EFD" w:rsidP="00D07EFD">
      <w:pPr>
        <w:pStyle w:val="ListParagraph"/>
        <w:numPr>
          <w:ilvl w:val="0"/>
          <w:numId w:val="14"/>
        </w:numPr>
        <w:tabs>
          <w:tab w:val="left" w:pos="0"/>
          <w:tab w:val="left" w:pos="567"/>
        </w:tabs>
        <w:jc w:val="both"/>
        <w:rPr>
          <w:b/>
          <w:vanish/>
          <w:lang w:val="lv-LV"/>
        </w:rPr>
      </w:pPr>
    </w:p>
    <w:p w14:paraId="6203C74B" w14:textId="77777777" w:rsidR="00D07EFD" w:rsidRPr="00D26931" w:rsidRDefault="00D07EFD" w:rsidP="00D07EFD">
      <w:pPr>
        <w:pStyle w:val="ListParagraph"/>
        <w:numPr>
          <w:ilvl w:val="0"/>
          <w:numId w:val="14"/>
        </w:numPr>
        <w:tabs>
          <w:tab w:val="left" w:pos="0"/>
          <w:tab w:val="left" w:pos="567"/>
        </w:tabs>
        <w:jc w:val="both"/>
        <w:rPr>
          <w:b/>
          <w:vanish/>
          <w:lang w:val="lv-LV"/>
        </w:rPr>
      </w:pPr>
    </w:p>
    <w:p w14:paraId="46017A70" w14:textId="77777777" w:rsidR="00D07EFD" w:rsidRPr="00D26931" w:rsidRDefault="00D07EFD" w:rsidP="00D07EFD">
      <w:pPr>
        <w:pStyle w:val="ListParagraph"/>
        <w:numPr>
          <w:ilvl w:val="1"/>
          <w:numId w:val="14"/>
        </w:numPr>
        <w:tabs>
          <w:tab w:val="left" w:pos="0"/>
          <w:tab w:val="left" w:pos="567"/>
        </w:tabs>
        <w:jc w:val="both"/>
        <w:rPr>
          <w:b/>
          <w:vanish/>
          <w:lang w:val="lv-LV"/>
        </w:rPr>
      </w:pPr>
    </w:p>
    <w:p w14:paraId="41C2F919" w14:textId="77777777" w:rsidR="00D07EFD" w:rsidRPr="00D26931" w:rsidRDefault="00D07EFD" w:rsidP="00D07EFD">
      <w:pPr>
        <w:pStyle w:val="ListParagraph"/>
        <w:numPr>
          <w:ilvl w:val="1"/>
          <w:numId w:val="14"/>
        </w:numPr>
        <w:tabs>
          <w:tab w:val="left" w:pos="0"/>
          <w:tab w:val="left" w:pos="567"/>
        </w:tabs>
        <w:jc w:val="both"/>
        <w:rPr>
          <w:b/>
          <w:vanish/>
          <w:lang w:val="lv-LV"/>
        </w:rPr>
      </w:pPr>
    </w:p>
    <w:p w14:paraId="6FDB08D3" w14:textId="77777777" w:rsidR="00D07EFD" w:rsidRPr="00D26931" w:rsidRDefault="00D07EFD" w:rsidP="00D07EFD">
      <w:pPr>
        <w:pStyle w:val="ListParagraph"/>
        <w:numPr>
          <w:ilvl w:val="1"/>
          <w:numId w:val="14"/>
        </w:numPr>
        <w:tabs>
          <w:tab w:val="left" w:pos="0"/>
          <w:tab w:val="left" w:pos="567"/>
        </w:tabs>
        <w:jc w:val="both"/>
        <w:rPr>
          <w:b/>
          <w:vanish/>
          <w:lang w:val="lv-LV"/>
        </w:rPr>
      </w:pPr>
    </w:p>
    <w:p w14:paraId="40EE7133" w14:textId="77777777" w:rsidR="00D07EFD" w:rsidRPr="00D26931" w:rsidRDefault="00D07EFD" w:rsidP="00D07EFD">
      <w:pPr>
        <w:pStyle w:val="ListParagraph"/>
        <w:numPr>
          <w:ilvl w:val="1"/>
          <w:numId w:val="14"/>
        </w:numPr>
        <w:tabs>
          <w:tab w:val="left" w:pos="0"/>
          <w:tab w:val="left" w:pos="567"/>
        </w:tabs>
        <w:jc w:val="both"/>
        <w:rPr>
          <w:b/>
          <w:vanish/>
          <w:lang w:val="lv-LV"/>
        </w:rPr>
      </w:pPr>
    </w:p>
    <w:p w14:paraId="167996C2" w14:textId="297DD8EE" w:rsidR="00D07EFD" w:rsidRPr="00D26931" w:rsidRDefault="00D07EFD" w:rsidP="00D07EFD">
      <w:pPr>
        <w:pStyle w:val="ListParagraph"/>
        <w:numPr>
          <w:ilvl w:val="1"/>
          <w:numId w:val="14"/>
        </w:numPr>
        <w:tabs>
          <w:tab w:val="left" w:pos="0"/>
          <w:tab w:val="left" w:pos="567"/>
          <w:tab w:val="center" w:pos="1134"/>
        </w:tabs>
        <w:ind w:left="0" w:firstLine="0"/>
        <w:jc w:val="both"/>
        <w:rPr>
          <w:i/>
          <w:iCs/>
          <w:color w:val="000000"/>
          <w:lang w:val="lv-LV"/>
        </w:rPr>
      </w:pPr>
      <w:r w:rsidRPr="00D26931">
        <w:rPr>
          <w:b/>
          <w:lang w:val="lv-LV"/>
        </w:rPr>
        <w:t xml:space="preserve">Iepirkuma nomenklatūras (CPV) galvenais kods: </w:t>
      </w:r>
      <w:r w:rsidR="00D26931" w:rsidRPr="00D26931">
        <w:rPr>
          <w:b/>
          <w:bCs/>
          <w:lang w:val="lv-LV"/>
        </w:rPr>
        <w:t xml:space="preserve">09210000-4 </w:t>
      </w:r>
      <w:r w:rsidRPr="00D26931">
        <w:rPr>
          <w:i/>
          <w:iCs/>
          <w:lang w:val="lv-LV"/>
        </w:rPr>
        <w:t>(</w:t>
      </w:r>
      <w:r w:rsidR="00D26931" w:rsidRPr="00D26931">
        <w:rPr>
          <w:i/>
          <w:iCs/>
          <w:lang w:val="lv-LV"/>
        </w:rPr>
        <w:t>Eļļošanas līdzekļi</w:t>
      </w:r>
      <w:r w:rsidRPr="00D26931">
        <w:rPr>
          <w:i/>
          <w:iCs/>
          <w:lang w:val="lv-LV"/>
        </w:rPr>
        <w:t>)</w:t>
      </w:r>
      <w:r w:rsidRPr="00D26931">
        <w:rPr>
          <w:lang w:val="lv-LV"/>
        </w:rPr>
        <w:t>.</w:t>
      </w:r>
      <w:r w:rsidRPr="00D26931">
        <w:rPr>
          <w:b/>
          <w:lang w:val="lv-LV"/>
        </w:rPr>
        <w:t xml:space="preserve"> </w:t>
      </w:r>
      <w:r w:rsidRPr="00D26931">
        <w:rPr>
          <w:bCs/>
          <w:lang w:val="lv-LV"/>
        </w:rPr>
        <w:t>Iepirkuma nomenklatūras (CPV) papildu kod</w:t>
      </w:r>
      <w:r w:rsidR="00D26931" w:rsidRPr="00D26931">
        <w:rPr>
          <w:bCs/>
          <w:lang w:val="lv-LV"/>
        </w:rPr>
        <w:t>s</w:t>
      </w:r>
      <w:r w:rsidRPr="00D26931">
        <w:rPr>
          <w:bCs/>
          <w:lang w:val="lv-LV"/>
        </w:rPr>
        <w:t xml:space="preserve">: </w:t>
      </w:r>
      <w:r w:rsidR="00D26931" w:rsidRPr="00D26931">
        <w:rPr>
          <w:color w:val="000000"/>
          <w:shd w:val="clear" w:color="auto" w:fill="FFFFFF"/>
          <w:lang w:val="lv-LV"/>
        </w:rPr>
        <w:t>09211000-1</w:t>
      </w:r>
      <w:r w:rsidR="00D26931" w:rsidRPr="00D26931">
        <w:rPr>
          <w:b/>
          <w:bCs/>
          <w:color w:val="000000"/>
          <w:shd w:val="clear" w:color="auto" w:fill="FFFFFF"/>
          <w:lang w:val="lv-LV"/>
        </w:rPr>
        <w:t xml:space="preserve"> </w:t>
      </w:r>
      <w:r w:rsidRPr="00D26931">
        <w:rPr>
          <w:i/>
          <w:iCs/>
          <w:lang w:val="lv-LV"/>
        </w:rPr>
        <w:t>(</w:t>
      </w:r>
      <w:r w:rsidR="00D26931" w:rsidRPr="00D26931">
        <w:rPr>
          <w:i/>
          <w:iCs/>
          <w:color w:val="000000"/>
          <w:shd w:val="clear" w:color="auto" w:fill="FFFFFF"/>
          <w:lang w:val="lv-LV"/>
        </w:rPr>
        <w:t>Smēreļļas un smērvielu līdzekļi</w:t>
      </w:r>
      <w:r w:rsidRPr="00D26931">
        <w:rPr>
          <w:i/>
          <w:iCs/>
          <w:lang w:val="lv-LV"/>
        </w:rPr>
        <w:t>)</w:t>
      </w:r>
      <w:r w:rsidRPr="00D26931">
        <w:rPr>
          <w:lang w:val="lv-LV"/>
        </w:rPr>
        <w:t>.</w:t>
      </w:r>
    </w:p>
    <w:p w14:paraId="51995329" w14:textId="77777777" w:rsidR="00D07EFD" w:rsidRPr="00D87059" w:rsidRDefault="00D07EFD" w:rsidP="00D07EFD">
      <w:pPr>
        <w:pStyle w:val="ListParagraph"/>
        <w:tabs>
          <w:tab w:val="left" w:pos="0"/>
          <w:tab w:val="left" w:pos="567"/>
          <w:tab w:val="center" w:pos="1134"/>
        </w:tabs>
        <w:ind w:left="0"/>
        <w:jc w:val="both"/>
        <w:rPr>
          <w:bCs/>
          <w:lang w:val="lv-LV"/>
        </w:rPr>
      </w:pPr>
    </w:p>
    <w:p w14:paraId="02183F10" w14:textId="77777777" w:rsidR="00D07EFD" w:rsidRPr="00D87059" w:rsidRDefault="00D07EFD" w:rsidP="00D07EFD">
      <w:pPr>
        <w:pStyle w:val="ListParagraph"/>
        <w:numPr>
          <w:ilvl w:val="0"/>
          <w:numId w:val="14"/>
        </w:numPr>
        <w:tabs>
          <w:tab w:val="left" w:pos="567"/>
        </w:tabs>
        <w:ind w:right="-48"/>
        <w:jc w:val="both"/>
        <w:rPr>
          <w:vanish/>
          <w:lang w:val="lv-LV"/>
        </w:rPr>
      </w:pPr>
    </w:p>
    <w:p w14:paraId="77380341" w14:textId="77777777" w:rsidR="00D07EFD" w:rsidRPr="00D87059" w:rsidRDefault="00D07EFD" w:rsidP="00D07EFD">
      <w:pPr>
        <w:pStyle w:val="ListParagraph"/>
        <w:numPr>
          <w:ilvl w:val="1"/>
          <w:numId w:val="14"/>
        </w:numPr>
        <w:tabs>
          <w:tab w:val="left" w:pos="567"/>
        </w:tabs>
        <w:ind w:right="-48"/>
        <w:jc w:val="both"/>
        <w:rPr>
          <w:vanish/>
          <w:lang w:val="lv-LV"/>
        </w:rPr>
      </w:pPr>
    </w:p>
    <w:p w14:paraId="3AE1C888" w14:textId="77777777" w:rsidR="00D07EFD" w:rsidRPr="00D87059" w:rsidRDefault="00D07EFD" w:rsidP="00D07EFD">
      <w:pPr>
        <w:pStyle w:val="ListParagraph"/>
        <w:numPr>
          <w:ilvl w:val="1"/>
          <w:numId w:val="14"/>
        </w:numPr>
        <w:tabs>
          <w:tab w:val="left" w:pos="567"/>
        </w:tabs>
        <w:ind w:right="-48"/>
        <w:jc w:val="both"/>
        <w:rPr>
          <w:vanish/>
          <w:lang w:val="lv-LV"/>
        </w:rPr>
      </w:pPr>
    </w:p>
    <w:p w14:paraId="02D6D3D0" w14:textId="77777777" w:rsidR="00D07EFD" w:rsidRPr="00D87059" w:rsidRDefault="00D07EFD" w:rsidP="00D07EFD">
      <w:pPr>
        <w:pStyle w:val="ListParagraph"/>
        <w:numPr>
          <w:ilvl w:val="1"/>
          <w:numId w:val="14"/>
        </w:numPr>
        <w:tabs>
          <w:tab w:val="left" w:pos="567"/>
        </w:tabs>
        <w:ind w:right="-48"/>
        <w:jc w:val="both"/>
        <w:rPr>
          <w:vanish/>
          <w:lang w:val="lv-LV"/>
        </w:rPr>
      </w:pPr>
    </w:p>
    <w:bookmarkEnd w:id="11"/>
    <w:p w14:paraId="06889434" w14:textId="77777777" w:rsidR="00D07EFD" w:rsidRPr="00D87059" w:rsidRDefault="00D07EFD" w:rsidP="00D07EFD">
      <w:pPr>
        <w:pStyle w:val="ListParagraph"/>
        <w:numPr>
          <w:ilvl w:val="1"/>
          <w:numId w:val="7"/>
        </w:numPr>
        <w:tabs>
          <w:tab w:val="left" w:pos="567"/>
        </w:tabs>
        <w:jc w:val="both"/>
        <w:rPr>
          <w:b/>
          <w:vanish/>
          <w:lang w:val="lv-LV"/>
        </w:rPr>
      </w:pPr>
    </w:p>
    <w:p w14:paraId="40AA46DD" w14:textId="77777777" w:rsidR="00D07EFD" w:rsidRPr="00D87059" w:rsidRDefault="00D07EFD" w:rsidP="00D07EFD">
      <w:pPr>
        <w:pStyle w:val="ListParagraph"/>
        <w:numPr>
          <w:ilvl w:val="1"/>
          <w:numId w:val="7"/>
        </w:numPr>
        <w:tabs>
          <w:tab w:val="left" w:pos="0"/>
          <w:tab w:val="left" w:pos="426"/>
        </w:tabs>
        <w:ind w:left="0" w:firstLine="0"/>
        <w:jc w:val="both"/>
        <w:rPr>
          <w:lang w:val="lv-LV"/>
        </w:rPr>
      </w:pPr>
      <w:r w:rsidRPr="00D87059">
        <w:rPr>
          <w:b/>
          <w:lang w:val="lv-LV"/>
        </w:rPr>
        <w:t xml:space="preserve">  Tehniskās specifikācijas:</w:t>
      </w:r>
      <w:r w:rsidRPr="00D87059">
        <w:rPr>
          <w:lang w:val="lv-LV"/>
        </w:rPr>
        <w:t xml:space="preserve"> pretendents apņemas piegādāt preci saskaņā ar Tehnisko specifikāciju (sk. nolikuma 3.pielikumu).</w:t>
      </w:r>
    </w:p>
    <w:p w14:paraId="5F6D710E" w14:textId="77777777" w:rsidR="00D07EFD" w:rsidRPr="00D07EFD" w:rsidRDefault="00D07EFD" w:rsidP="00D07EFD">
      <w:pPr>
        <w:pStyle w:val="ListParagraph"/>
        <w:tabs>
          <w:tab w:val="left" w:pos="0"/>
          <w:tab w:val="left" w:pos="426"/>
        </w:tabs>
        <w:ind w:left="0"/>
        <w:jc w:val="both"/>
        <w:rPr>
          <w:highlight w:val="yellow"/>
          <w:lang w:val="lv-LV"/>
        </w:rPr>
      </w:pPr>
    </w:p>
    <w:p w14:paraId="0496FC68" w14:textId="77777777" w:rsidR="00D07EFD" w:rsidRPr="006A0794" w:rsidRDefault="00D07EFD" w:rsidP="00D07EFD">
      <w:pPr>
        <w:pStyle w:val="ListParagraph"/>
        <w:numPr>
          <w:ilvl w:val="1"/>
          <w:numId w:val="7"/>
        </w:numPr>
        <w:tabs>
          <w:tab w:val="left" w:pos="0"/>
          <w:tab w:val="left" w:pos="567"/>
        </w:tabs>
        <w:ind w:left="0" w:firstLine="0"/>
        <w:jc w:val="both"/>
        <w:rPr>
          <w:lang w:val="lv-LV"/>
        </w:rPr>
      </w:pPr>
      <w:r w:rsidRPr="006A0794">
        <w:rPr>
          <w:lang w:val="lv-LV"/>
        </w:rPr>
        <w:t xml:space="preserve"> Pasūtītājs ir tiesīgs finansiālu vai citu apsvērumu dēļ palielināt vai samazināt sarunu procedūras priekšmeta apjomu par 20% (divdesmit procentiem) kā arī līguma kopējo summu (EUR bez PVN), vai noslēgt līgumu par kādu sarunu procedūras priekšmeta daļu, noslēdzot par to atsevišķu rakstisku vienošanos ar pretendentu (pārdevēju), saglabājot noslēgtā līguma nosacījumus.</w:t>
      </w:r>
    </w:p>
    <w:p w14:paraId="2F5DDED9" w14:textId="77777777" w:rsidR="00D07EFD" w:rsidRPr="00D07EFD" w:rsidRDefault="00D07EFD" w:rsidP="00D07EFD">
      <w:pPr>
        <w:tabs>
          <w:tab w:val="left" w:pos="567"/>
        </w:tabs>
        <w:jc w:val="both"/>
        <w:rPr>
          <w:highlight w:val="yellow"/>
          <w:lang w:val="lv-LV"/>
        </w:rPr>
      </w:pPr>
    </w:p>
    <w:p w14:paraId="3F3B0618" w14:textId="77777777" w:rsidR="00D07EFD" w:rsidRPr="006A0794" w:rsidRDefault="00D07EFD" w:rsidP="00D07EFD">
      <w:pPr>
        <w:numPr>
          <w:ilvl w:val="0"/>
          <w:numId w:val="9"/>
        </w:numPr>
        <w:tabs>
          <w:tab w:val="left" w:pos="284"/>
        </w:tabs>
        <w:spacing w:after="160"/>
        <w:contextualSpacing/>
        <w:jc w:val="center"/>
        <w:rPr>
          <w:b/>
          <w:lang w:val="lv-LV"/>
        </w:rPr>
      </w:pPr>
      <w:r w:rsidRPr="006A0794">
        <w:rPr>
          <w:b/>
          <w:lang w:val="lv-LV"/>
        </w:rPr>
        <w:t>PRETENDENTU IZSLĒGŠANAS NOTEIKUMI</w:t>
      </w:r>
      <w:r w:rsidRPr="006A0794">
        <w:rPr>
          <w:b/>
          <w:vertAlign w:val="superscript"/>
          <w:lang w:val="lv-LV"/>
        </w:rPr>
        <w:footnoteReference w:id="2"/>
      </w:r>
    </w:p>
    <w:p w14:paraId="5665A9B3" w14:textId="77777777" w:rsidR="00D07EFD" w:rsidRPr="006A0794" w:rsidRDefault="00D07EFD" w:rsidP="00D07EFD">
      <w:pPr>
        <w:ind w:right="-2"/>
        <w:contextualSpacing/>
        <w:jc w:val="both"/>
        <w:rPr>
          <w:b/>
          <w:lang w:val="lv-LV"/>
        </w:rPr>
      </w:pPr>
    </w:p>
    <w:p w14:paraId="152C0FD9" w14:textId="77777777" w:rsidR="00D07EFD" w:rsidRPr="006A0794" w:rsidRDefault="00D07EFD" w:rsidP="00D07EFD">
      <w:pPr>
        <w:ind w:right="-2" w:firstLine="567"/>
        <w:contextualSpacing/>
        <w:jc w:val="both"/>
        <w:rPr>
          <w:lang w:val="lv-LV"/>
        </w:rPr>
      </w:pPr>
      <w:r w:rsidRPr="006A0794">
        <w:rPr>
          <w:b/>
          <w:lang w:val="lv-LV"/>
        </w:rPr>
        <w:t xml:space="preserve">Pretendentu izslēgšanas noteikumus skatīt nolikuma 1.pielikumā </w:t>
      </w:r>
      <w:r w:rsidRPr="006A0794">
        <w:rPr>
          <w:lang w:val="lv-LV"/>
        </w:rPr>
        <w:t>„Pretendentu</w:t>
      </w:r>
      <w:r w:rsidRPr="006A0794">
        <w:rPr>
          <w:b/>
          <w:lang w:val="lv-LV"/>
        </w:rPr>
        <w:t xml:space="preserve"> </w:t>
      </w:r>
      <w:r w:rsidRPr="006A0794">
        <w:rPr>
          <w:lang w:val="lv-LV"/>
        </w:rPr>
        <w:t>atlase (izslēgšanas noteikumi, kvalifikācijas prasības) / piedāvājumā iekļaujamā informācija un dokumenti”.</w:t>
      </w:r>
    </w:p>
    <w:p w14:paraId="5668A6D0" w14:textId="77777777" w:rsidR="00D07EFD" w:rsidRPr="00D07EFD" w:rsidRDefault="00D07EFD" w:rsidP="00D07EFD">
      <w:pPr>
        <w:ind w:right="-2" w:firstLine="567"/>
        <w:contextualSpacing/>
        <w:jc w:val="both"/>
        <w:rPr>
          <w:highlight w:val="yellow"/>
          <w:lang w:val="lv-LV"/>
        </w:rPr>
      </w:pPr>
    </w:p>
    <w:p w14:paraId="07D44F22" w14:textId="77777777" w:rsidR="00D07EFD" w:rsidRPr="00D07EFD" w:rsidRDefault="00D07EFD" w:rsidP="00D07EFD">
      <w:pPr>
        <w:pStyle w:val="ListParagraph"/>
        <w:numPr>
          <w:ilvl w:val="0"/>
          <w:numId w:val="7"/>
        </w:numPr>
        <w:tabs>
          <w:tab w:val="left" w:pos="567"/>
        </w:tabs>
        <w:jc w:val="both"/>
        <w:rPr>
          <w:b/>
          <w:vanish/>
          <w:highlight w:val="yellow"/>
          <w:lang w:val="lv-LV"/>
        </w:rPr>
      </w:pPr>
    </w:p>
    <w:p w14:paraId="76EC8F75" w14:textId="77777777" w:rsidR="00D07EFD" w:rsidRPr="00D07EFD" w:rsidRDefault="00D07EFD" w:rsidP="00D07EFD">
      <w:pPr>
        <w:pStyle w:val="ListParagraph"/>
        <w:numPr>
          <w:ilvl w:val="1"/>
          <w:numId w:val="7"/>
        </w:numPr>
        <w:tabs>
          <w:tab w:val="left" w:pos="567"/>
        </w:tabs>
        <w:jc w:val="both"/>
        <w:rPr>
          <w:b/>
          <w:vanish/>
          <w:highlight w:val="yellow"/>
          <w:lang w:val="lv-LV"/>
        </w:rPr>
      </w:pPr>
    </w:p>
    <w:p w14:paraId="6C487FFA" w14:textId="77777777" w:rsidR="00D07EFD" w:rsidRPr="006A0794" w:rsidRDefault="00D07EFD" w:rsidP="00D07EFD">
      <w:pPr>
        <w:numPr>
          <w:ilvl w:val="0"/>
          <w:numId w:val="9"/>
        </w:numPr>
        <w:tabs>
          <w:tab w:val="left" w:pos="284"/>
        </w:tabs>
        <w:spacing w:after="160"/>
        <w:contextualSpacing/>
        <w:jc w:val="center"/>
        <w:rPr>
          <w:b/>
          <w:caps/>
          <w:lang w:val="lv-LV"/>
        </w:rPr>
      </w:pPr>
      <w:r w:rsidRPr="006A0794">
        <w:rPr>
          <w:b/>
          <w:caps/>
          <w:lang w:val="lv-LV"/>
        </w:rPr>
        <w:t>kvalifikācijas PRASĪBAS</w:t>
      </w:r>
    </w:p>
    <w:p w14:paraId="3462790E" w14:textId="77777777" w:rsidR="00D07EFD" w:rsidRPr="006A0794" w:rsidRDefault="00D07EFD" w:rsidP="00D07EFD">
      <w:pPr>
        <w:contextualSpacing/>
        <w:jc w:val="both"/>
        <w:rPr>
          <w:b/>
          <w:caps/>
          <w:lang w:val="lv-LV"/>
        </w:rPr>
      </w:pPr>
    </w:p>
    <w:p w14:paraId="40CAE2D5" w14:textId="77777777" w:rsidR="00D07EFD" w:rsidRPr="006A0794" w:rsidRDefault="00D07EFD" w:rsidP="00D07EFD">
      <w:pPr>
        <w:ind w:right="-2" w:firstLine="567"/>
        <w:contextualSpacing/>
        <w:jc w:val="both"/>
        <w:rPr>
          <w:lang w:val="lv-LV"/>
        </w:rPr>
      </w:pPr>
      <w:r w:rsidRPr="006A0794">
        <w:rPr>
          <w:lang w:val="lv-LV"/>
        </w:rPr>
        <w:t>Skatīt nolikuma 1.pielikumu „Pretendentu atlase (izslēgšanas noteikumi, kvalifikācijas prasības) / piedāvājumā iekļaujamā informācija un dokumenti”.</w:t>
      </w:r>
    </w:p>
    <w:p w14:paraId="426CC990" w14:textId="77777777" w:rsidR="00D07EFD" w:rsidRPr="006A0794" w:rsidRDefault="00D07EFD" w:rsidP="00D07EFD">
      <w:pPr>
        <w:tabs>
          <w:tab w:val="left" w:pos="567"/>
          <w:tab w:val="left" w:pos="720"/>
        </w:tabs>
        <w:jc w:val="both"/>
        <w:rPr>
          <w:lang w:val="lv-LV"/>
        </w:rPr>
      </w:pPr>
    </w:p>
    <w:p w14:paraId="627D7E64" w14:textId="77777777" w:rsidR="00D07EFD" w:rsidRPr="006A0794" w:rsidRDefault="00D07EFD" w:rsidP="00D07EFD">
      <w:pPr>
        <w:pStyle w:val="ListParagraph"/>
        <w:numPr>
          <w:ilvl w:val="0"/>
          <w:numId w:val="10"/>
        </w:numPr>
        <w:tabs>
          <w:tab w:val="left" w:pos="567"/>
        </w:tabs>
        <w:ind w:left="1134" w:hanging="283"/>
        <w:jc w:val="center"/>
        <w:rPr>
          <w:b/>
          <w:lang w:val="lv-LV"/>
        </w:rPr>
      </w:pPr>
      <w:r w:rsidRPr="006A0794">
        <w:rPr>
          <w:b/>
          <w:lang w:val="lv-LV"/>
        </w:rPr>
        <w:t>PRETENDENTU PIEDĀVĀJUMU IZVĒRTĒŠANA</w:t>
      </w:r>
    </w:p>
    <w:p w14:paraId="03669D72" w14:textId="77777777" w:rsidR="00D07EFD" w:rsidRPr="006A0794" w:rsidRDefault="00D07EFD" w:rsidP="00D07EFD">
      <w:pPr>
        <w:tabs>
          <w:tab w:val="left" w:pos="567"/>
        </w:tabs>
        <w:jc w:val="both"/>
        <w:rPr>
          <w:lang w:val="lv-LV"/>
        </w:rPr>
      </w:pPr>
    </w:p>
    <w:p w14:paraId="12B2CD19" w14:textId="77777777" w:rsidR="00D07EFD" w:rsidRPr="006A0794" w:rsidRDefault="00D07EFD" w:rsidP="00D07EFD">
      <w:pPr>
        <w:pStyle w:val="ListParagraph"/>
        <w:numPr>
          <w:ilvl w:val="1"/>
          <w:numId w:val="10"/>
        </w:numPr>
        <w:tabs>
          <w:tab w:val="left" w:pos="567"/>
        </w:tabs>
        <w:ind w:left="0" w:firstLine="0"/>
        <w:jc w:val="both"/>
        <w:rPr>
          <w:b/>
          <w:lang w:val="lv-LV"/>
        </w:rPr>
      </w:pPr>
      <w:r w:rsidRPr="006A0794">
        <w:rPr>
          <w:b/>
          <w:lang w:val="lv-LV"/>
        </w:rPr>
        <w:t xml:space="preserve">Piedāvājumu izvēles kritērijs: </w:t>
      </w:r>
    </w:p>
    <w:p w14:paraId="7072F1C6" w14:textId="77777777" w:rsidR="00D07EFD" w:rsidRPr="006A0794" w:rsidRDefault="00D07EFD" w:rsidP="00D07EFD">
      <w:pPr>
        <w:tabs>
          <w:tab w:val="left" w:pos="426"/>
        </w:tabs>
        <w:ind w:firstLine="567"/>
        <w:contextualSpacing/>
        <w:jc w:val="both"/>
        <w:rPr>
          <w:lang w:val="lv-LV"/>
        </w:rPr>
      </w:pPr>
      <w:r w:rsidRPr="006A0794">
        <w:rPr>
          <w:lang w:val="lv-LV"/>
        </w:rPr>
        <w:t>s</w:t>
      </w:r>
      <w:r w:rsidRPr="006A0794">
        <w:rPr>
          <w:bCs/>
          <w:lang w:val="lv-LV"/>
        </w:rPr>
        <w:t>arunu procedūras</w:t>
      </w:r>
      <w:r w:rsidRPr="006A0794">
        <w:rPr>
          <w:lang w:val="lv-LV"/>
        </w:rPr>
        <w:t xml:space="preserve"> nolikuma prasībām atbilstošs piedāvājums ar viszemāko cenu (EUR bez PVN) par katru sarunu procedūras priekšmeta daļu pilnā apjomā.</w:t>
      </w:r>
    </w:p>
    <w:p w14:paraId="04B233E4" w14:textId="77777777" w:rsidR="00D07EFD" w:rsidRPr="006A0794" w:rsidRDefault="00D07EFD" w:rsidP="00D07EFD">
      <w:pPr>
        <w:pStyle w:val="TekstsN2"/>
        <w:numPr>
          <w:ilvl w:val="0"/>
          <w:numId w:val="0"/>
        </w:numPr>
        <w:tabs>
          <w:tab w:val="left" w:pos="567"/>
        </w:tabs>
      </w:pPr>
    </w:p>
    <w:p w14:paraId="437D6827" w14:textId="77777777" w:rsidR="00D07EFD" w:rsidRPr="006A0794" w:rsidRDefault="00D07EFD" w:rsidP="00D07EFD">
      <w:pPr>
        <w:pStyle w:val="ListParagraph"/>
        <w:numPr>
          <w:ilvl w:val="1"/>
          <w:numId w:val="10"/>
        </w:numPr>
        <w:tabs>
          <w:tab w:val="left" w:pos="567"/>
        </w:tabs>
        <w:ind w:left="0" w:firstLine="0"/>
        <w:jc w:val="both"/>
        <w:rPr>
          <w:b/>
          <w:lang w:val="lv-LV"/>
        </w:rPr>
      </w:pPr>
      <w:r w:rsidRPr="006A0794">
        <w:rPr>
          <w:b/>
          <w:lang w:val="lv-LV"/>
        </w:rPr>
        <w:t>Piedāvājumu vērtēšanas kārtība:</w:t>
      </w:r>
    </w:p>
    <w:p w14:paraId="3D116E18" w14:textId="77777777" w:rsidR="00D07EFD" w:rsidRPr="006A0794" w:rsidRDefault="00D07EFD" w:rsidP="00D07EFD">
      <w:pPr>
        <w:pStyle w:val="ListParagraph"/>
        <w:numPr>
          <w:ilvl w:val="2"/>
          <w:numId w:val="10"/>
        </w:numPr>
        <w:tabs>
          <w:tab w:val="left" w:pos="567"/>
        </w:tabs>
        <w:ind w:left="0" w:firstLine="567"/>
        <w:jc w:val="both"/>
        <w:rPr>
          <w:lang w:val="lv-LV"/>
        </w:rPr>
      </w:pPr>
      <w:r w:rsidRPr="006A0794">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6A0794">
        <w:rPr>
          <w:color w:val="000000" w:themeColor="text1"/>
          <w:lang w:val="lv-LV"/>
        </w:rPr>
        <w:t xml:space="preserve">vērtē to būtiskumu un lemj par piedāvājuma noraidīšanas pamatotību. </w:t>
      </w:r>
      <w:r w:rsidRPr="006A0794">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6A0794">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6A0794">
        <w:rPr>
          <w:iCs/>
          <w:lang w:val="lv-LV"/>
        </w:rPr>
        <w:t>;</w:t>
      </w:r>
    </w:p>
    <w:p w14:paraId="60B964F6" w14:textId="77777777" w:rsidR="00D07EFD" w:rsidRPr="006A0794" w:rsidRDefault="00D07EFD" w:rsidP="00D07EFD">
      <w:pPr>
        <w:pStyle w:val="ListParagraph"/>
        <w:numPr>
          <w:ilvl w:val="2"/>
          <w:numId w:val="10"/>
        </w:numPr>
        <w:tabs>
          <w:tab w:val="left" w:pos="567"/>
        </w:tabs>
        <w:ind w:left="0" w:firstLine="567"/>
        <w:jc w:val="both"/>
        <w:rPr>
          <w:lang w:val="lv-LV"/>
        </w:rPr>
      </w:pPr>
      <w:r w:rsidRPr="006A0794">
        <w:rPr>
          <w:lang w:val="lv-LV"/>
        </w:rPr>
        <w:lastRenderedPageBreak/>
        <w:t>pēc nolikuma 5.2.1.punktā minētās pārbaudes komisija izvērtē pretendenta piedāvājuma atbilstību sarunu procedūras nolikuma tehniskajām prasībām. Ja piedāvājums neatbilst minētajām</w:t>
      </w:r>
      <w:r w:rsidRPr="006A0794">
        <w:rPr>
          <w:color w:val="FF0000"/>
          <w:lang w:val="lv-LV"/>
        </w:rPr>
        <w:t xml:space="preserve"> </w:t>
      </w:r>
      <w:r w:rsidRPr="006A0794">
        <w:rPr>
          <w:lang w:val="lv-LV"/>
        </w:rPr>
        <w:t>prasībām, komisija var noraidīt pretendenta piedāvājumu un izslēgt pretendentu no turpmākās dalības sarunas procedūrā;</w:t>
      </w:r>
    </w:p>
    <w:p w14:paraId="43630DD4" w14:textId="77777777" w:rsidR="00D07EFD" w:rsidRPr="006A0794" w:rsidRDefault="00D07EFD" w:rsidP="00D07EFD">
      <w:pPr>
        <w:pStyle w:val="ListParagraph"/>
        <w:numPr>
          <w:ilvl w:val="2"/>
          <w:numId w:val="10"/>
        </w:numPr>
        <w:tabs>
          <w:tab w:val="left" w:pos="567"/>
        </w:tabs>
        <w:ind w:left="0" w:firstLine="567"/>
        <w:jc w:val="both"/>
        <w:rPr>
          <w:lang w:val="lv-LV"/>
        </w:rPr>
      </w:pPr>
      <w:r w:rsidRPr="006A0794">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4A165D66" w14:textId="77777777" w:rsidR="00D07EFD" w:rsidRPr="006A0794" w:rsidRDefault="00D07EFD" w:rsidP="00D07EFD">
      <w:pPr>
        <w:pStyle w:val="ListParagraph"/>
        <w:numPr>
          <w:ilvl w:val="2"/>
          <w:numId w:val="10"/>
        </w:numPr>
        <w:tabs>
          <w:tab w:val="left" w:pos="567"/>
        </w:tabs>
        <w:ind w:left="0" w:firstLine="567"/>
        <w:jc w:val="both"/>
        <w:rPr>
          <w:lang w:val="lv-LV"/>
        </w:rPr>
      </w:pPr>
      <w:r w:rsidRPr="006A0794">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709F4A9" w14:textId="77777777" w:rsidR="00D07EFD" w:rsidRPr="006A0794" w:rsidRDefault="00D07EFD" w:rsidP="00D07EFD">
      <w:pPr>
        <w:pStyle w:val="ListParagraph"/>
        <w:numPr>
          <w:ilvl w:val="2"/>
          <w:numId w:val="10"/>
        </w:numPr>
        <w:tabs>
          <w:tab w:val="left" w:pos="567"/>
        </w:tabs>
        <w:ind w:left="0" w:firstLine="567"/>
        <w:jc w:val="both"/>
        <w:rPr>
          <w:lang w:val="lv-LV"/>
        </w:rPr>
      </w:pPr>
      <w:r w:rsidRPr="006A0794">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33FBD2BC" w14:textId="77777777" w:rsidR="00D07EFD" w:rsidRPr="006A0794" w:rsidRDefault="00D07EFD" w:rsidP="00D07EFD">
      <w:pPr>
        <w:numPr>
          <w:ilvl w:val="2"/>
          <w:numId w:val="10"/>
        </w:numPr>
        <w:tabs>
          <w:tab w:val="left" w:pos="567"/>
        </w:tabs>
        <w:spacing w:after="160"/>
        <w:ind w:left="0" w:firstLine="567"/>
        <w:contextualSpacing/>
        <w:jc w:val="both"/>
        <w:rPr>
          <w:iCs/>
          <w:lang w:val="lv-LV" w:eastAsia="ar-SA"/>
        </w:rPr>
      </w:pPr>
      <w:r w:rsidRPr="006A0794">
        <w:rPr>
          <w:color w:val="000000" w:themeColor="text1"/>
          <w:lang w:val="lv-LV"/>
        </w:rPr>
        <w:t xml:space="preserve">pirms </w:t>
      </w:r>
      <w:r w:rsidRPr="006A0794">
        <w:rPr>
          <w:lang w:val="lv-LV"/>
        </w:rPr>
        <w:t xml:space="preserve">lēmuma pieņemšanas par iepirkuma līguma slēgšanas tiesību piešķiršanu, tiek veikta pārbaude attiecībā uz pretendentu, kuram būtu piešķiramas līguma slēgšanas tiesības </w:t>
      </w:r>
      <w:r w:rsidRPr="006A0794">
        <w:rPr>
          <w:lang w:val="lv-LV" w:eastAsia="x-none"/>
        </w:rPr>
        <w:t xml:space="preserve">saskaņā ar Starptautisko un Latvijas Republikas nacionālo sankciju likumu. </w:t>
      </w:r>
      <w:r w:rsidRPr="006A0794">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6A0794">
        <w:rPr>
          <w:vertAlign w:val="superscript"/>
          <w:lang w:val="lv-LV"/>
        </w:rPr>
        <w:t>1</w:t>
      </w:r>
      <w:r w:rsidRPr="006A0794">
        <w:rPr>
          <w:lang w:val="lv-LV"/>
        </w:rPr>
        <w:t xml:space="preserve"> panta pirmajā daļā noteiktās sankcijas, kuras ietekmē līguma izpildi</w:t>
      </w:r>
      <w:r w:rsidRPr="006A0794">
        <w:rPr>
          <w:lang w:val="lv-LV" w:eastAsia="x-none"/>
        </w:rPr>
        <w:t>;</w:t>
      </w:r>
    </w:p>
    <w:p w14:paraId="5ED039E1" w14:textId="77777777" w:rsidR="00D07EFD" w:rsidRPr="006A0794" w:rsidRDefault="00D07EFD" w:rsidP="00D07EFD">
      <w:pPr>
        <w:numPr>
          <w:ilvl w:val="2"/>
          <w:numId w:val="10"/>
        </w:numPr>
        <w:tabs>
          <w:tab w:val="left" w:pos="567"/>
        </w:tabs>
        <w:ind w:left="0" w:firstLine="567"/>
        <w:contextualSpacing/>
        <w:jc w:val="both"/>
        <w:rPr>
          <w:iCs/>
          <w:lang w:val="lv-LV" w:eastAsia="ar-SA"/>
        </w:rPr>
      </w:pPr>
      <w:r w:rsidRPr="006A0794">
        <w:rPr>
          <w:iCs/>
          <w:lang w:val="lv-LV" w:eastAsia="ar-SA"/>
        </w:rPr>
        <w:t xml:space="preserve">pēc nolikuma 5.2.6.punktā </w:t>
      </w:r>
      <w:r w:rsidRPr="006A0794">
        <w:rPr>
          <w:iCs/>
          <w:color w:val="000000" w:themeColor="text1"/>
          <w:lang w:val="lv-LV" w:eastAsia="ar-SA"/>
        </w:rPr>
        <w:t xml:space="preserve">minētās </w:t>
      </w:r>
      <w:r w:rsidRPr="006A0794">
        <w:rPr>
          <w:iCs/>
          <w:lang w:val="lv-LV" w:eastAsia="ar-SA"/>
        </w:rPr>
        <w:t xml:space="preserve">informācijas izvērtēšanas komisija izvēlas piedāvājumu, </w:t>
      </w:r>
      <w:r w:rsidRPr="006A0794">
        <w:rPr>
          <w:lang w:val="lv-LV"/>
        </w:rPr>
        <w:t>ar viszemāko cenu par katru sarunu procedūras priekšmeta daļu pilnā apjomā un pretendentu, uz kuru nav attiecināmi sarunu procedūras nolikuma 1.pielikuma 3.</w:t>
      </w:r>
      <w:r w:rsidRPr="006A0794">
        <w:rPr>
          <w:rFonts w:eastAsia="Calibri"/>
          <w:lang w:val="lv-LV"/>
        </w:rPr>
        <w:t>punktā</w:t>
      </w:r>
      <w:r w:rsidRPr="006A0794">
        <w:rPr>
          <w:lang w:val="lv-LV"/>
        </w:rPr>
        <w:t xml:space="preserve"> minētie izslēgšanas gadījumi.</w:t>
      </w:r>
    </w:p>
    <w:p w14:paraId="754966CB" w14:textId="77777777" w:rsidR="00D07EFD" w:rsidRPr="00D07EFD" w:rsidRDefault="00D07EFD" w:rsidP="00D07EFD">
      <w:pPr>
        <w:tabs>
          <w:tab w:val="left" w:pos="567"/>
        </w:tabs>
        <w:ind w:left="567"/>
        <w:contextualSpacing/>
        <w:jc w:val="both"/>
        <w:rPr>
          <w:highlight w:val="yellow"/>
          <w:lang w:val="lv-LV" w:eastAsia="ar-SA"/>
        </w:rPr>
      </w:pPr>
    </w:p>
    <w:p w14:paraId="1BF975D4" w14:textId="77777777" w:rsidR="00D07EFD" w:rsidRPr="00951D07" w:rsidRDefault="00D07EFD" w:rsidP="00D07EFD">
      <w:pPr>
        <w:pStyle w:val="ListParagraph"/>
        <w:numPr>
          <w:ilvl w:val="0"/>
          <w:numId w:val="10"/>
        </w:numPr>
        <w:tabs>
          <w:tab w:val="left" w:pos="567"/>
          <w:tab w:val="left" w:pos="2694"/>
          <w:tab w:val="left" w:pos="3119"/>
        </w:tabs>
        <w:ind w:left="0" w:firstLine="284"/>
        <w:jc w:val="center"/>
        <w:rPr>
          <w:b/>
          <w:lang w:val="lv-LV"/>
        </w:rPr>
      </w:pPr>
      <w:r w:rsidRPr="00951D07">
        <w:rPr>
          <w:b/>
          <w:lang w:val="lv-LV"/>
        </w:rPr>
        <w:t>SARUNAS AR PRETENDENTIEM, IZLOZE</w:t>
      </w:r>
    </w:p>
    <w:p w14:paraId="4C2A1810" w14:textId="77777777" w:rsidR="00D07EFD" w:rsidRPr="00951D07" w:rsidRDefault="00D07EFD" w:rsidP="00D07EFD">
      <w:pPr>
        <w:tabs>
          <w:tab w:val="left" w:pos="567"/>
        </w:tabs>
        <w:contextualSpacing/>
        <w:jc w:val="center"/>
        <w:rPr>
          <w:lang w:val="lv-LV"/>
        </w:rPr>
      </w:pPr>
    </w:p>
    <w:p w14:paraId="05E9F3AF" w14:textId="77777777"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t>Sarunas pēc nepieciešamības var tikt rīkotas pēc piedāvājumu pārbaudes vai piedāvājumu pārbaudes gaitā, ja:</w:t>
      </w:r>
    </w:p>
    <w:p w14:paraId="7B363A31" w14:textId="77777777" w:rsidR="00D07EFD" w:rsidRPr="00951D07" w:rsidRDefault="00D07EFD" w:rsidP="00D07EFD">
      <w:pPr>
        <w:pStyle w:val="ListParagraph"/>
        <w:numPr>
          <w:ilvl w:val="2"/>
          <w:numId w:val="10"/>
        </w:numPr>
        <w:tabs>
          <w:tab w:val="left" w:pos="567"/>
        </w:tabs>
        <w:ind w:left="0" w:firstLine="567"/>
        <w:jc w:val="both"/>
        <w:rPr>
          <w:lang w:val="lv-LV"/>
        </w:rPr>
      </w:pPr>
      <w:r w:rsidRPr="00951D07">
        <w:rPr>
          <w:lang w:val="lv-LV"/>
        </w:rPr>
        <w:t>komisijai nepieciešami piedāvājumu precizējumi;</w:t>
      </w:r>
    </w:p>
    <w:p w14:paraId="6A635DCA" w14:textId="77777777" w:rsidR="00D07EFD" w:rsidRPr="00951D07" w:rsidRDefault="00D07EFD" w:rsidP="00D07EFD">
      <w:pPr>
        <w:pStyle w:val="ListParagraph"/>
        <w:numPr>
          <w:ilvl w:val="2"/>
          <w:numId w:val="10"/>
        </w:numPr>
        <w:tabs>
          <w:tab w:val="left" w:pos="567"/>
        </w:tabs>
        <w:ind w:left="0" w:firstLine="567"/>
        <w:jc w:val="both"/>
        <w:rPr>
          <w:lang w:val="lv-LV"/>
        </w:rPr>
      </w:pPr>
      <w:r w:rsidRPr="00951D07">
        <w:rPr>
          <w:lang w:val="lv-LV"/>
        </w:rPr>
        <w:t>nepieciešams vienoties par iespējamām izmaiņām sarunu procedūras priekšmetā, līguma projekta būtiskos grozījumos, piemēram: izpildes termiņos, sarunu procedūras priekšmeta apjomā, tehniskajos noteikumos;</w:t>
      </w:r>
    </w:p>
    <w:p w14:paraId="0111EF1F" w14:textId="77777777" w:rsidR="00D07EFD" w:rsidRPr="00951D07" w:rsidRDefault="00D07EFD" w:rsidP="00D07EFD">
      <w:pPr>
        <w:pStyle w:val="ListParagraph"/>
        <w:numPr>
          <w:ilvl w:val="2"/>
          <w:numId w:val="10"/>
        </w:numPr>
        <w:tabs>
          <w:tab w:val="left" w:pos="567"/>
        </w:tabs>
        <w:ind w:left="0" w:firstLine="567"/>
        <w:jc w:val="both"/>
        <w:rPr>
          <w:lang w:val="lv-LV"/>
        </w:rPr>
      </w:pPr>
      <w:r w:rsidRPr="00951D07">
        <w:rPr>
          <w:lang w:val="lv-LV"/>
        </w:rPr>
        <w:t>nepieciešams vienoties par pasūtītājam izdevīgāku cenu un samaksas noteikumiem.</w:t>
      </w:r>
    </w:p>
    <w:p w14:paraId="280F187C" w14:textId="77777777" w:rsidR="00D07EFD" w:rsidRPr="00951D07" w:rsidRDefault="00D07EFD" w:rsidP="00D07EFD">
      <w:pPr>
        <w:pStyle w:val="ListParagraph"/>
        <w:numPr>
          <w:ilvl w:val="1"/>
          <w:numId w:val="10"/>
        </w:numPr>
        <w:ind w:left="0" w:firstLine="0"/>
        <w:jc w:val="both"/>
        <w:rPr>
          <w:b/>
          <w:lang w:val="lv-LV"/>
        </w:rPr>
      </w:pPr>
      <w:bookmarkStart w:id="13" w:name="_Hlk37189961"/>
      <w:r w:rsidRPr="00951D07">
        <w:rPr>
          <w:lang w:val="lv-LV"/>
        </w:rPr>
        <w:t xml:space="preserve">Gadījumā, ja divi vai vairāk pretendenti ir iesnieguši piedāvājumus ar vienādām zemākajām cenām, uzvarētāja noteikšanai komisija veiks izlozi. </w:t>
      </w:r>
      <w:bookmarkEnd w:id="13"/>
    </w:p>
    <w:p w14:paraId="662B0491" w14:textId="77777777"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t>Sarunas un izloze tiks protokolētas.</w:t>
      </w:r>
    </w:p>
    <w:p w14:paraId="1B5B2ADF" w14:textId="77777777"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t>Iepirkuma ietvaros var tikt paredzētas atkārtotas piedāvājumu iesniegšanas. Šajā gadījumā atkārtoto iesniegto piedāvājumu atvēršana ir atklāta</w:t>
      </w:r>
      <w:r w:rsidRPr="00951D07">
        <w:rPr>
          <w:rStyle w:val="FootnoteReference"/>
          <w:lang w:val="lv-LV"/>
        </w:rPr>
        <w:footnoteReference w:id="3"/>
      </w:r>
      <w:r w:rsidRPr="00951D07">
        <w:rPr>
          <w:lang w:val="lv-LV"/>
        </w:rPr>
        <w:t>.</w:t>
      </w:r>
      <w:r w:rsidRPr="00951D07">
        <w:rPr>
          <w:rStyle w:val="CommentReference"/>
          <w:lang w:val="lv-LV"/>
        </w:rPr>
        <w:t xml:space="preserve"> </w:t>
      </w:r>
    </w:p>
    <w:p w14:paraId="1388764B" w14:textId="77777777" w:rsidR="00D07EFD" w:rsidRPr="00951D07" w:rsidRDefault="00D07EFD" w:rsidP="00D07EFD">
      <w:pPr>
        <w:tabs>
          <w:tab w:val="left" w:pos="567"/>
        </w:tabs>
        <w:jc w:val="both"/>
        <w:rPr>
          <w:lang w:val="lv-LV"/>
        </w:rPr>
      </w:pPr>
    </w:p>
    <w:p w14:paraId="752EE772" w14:textId="77777777" w:rsidR="00D07EFD" w:rsidRPr="00951D07" w:rsidRDefault="00D07EFD" w:rsidP="00D07EFD">
      <w:pPr>
        <w:pStyle w:val="ListParagraph"/>
        <w:numPr>
          <w:ilvl w:val="0"/>
          <w:numId w:val="10"/>
        </w:numPr>
        <w:tabs>
          <w:tab w:val="left" w:pos="284"/>
        </w:tabs>
        <w:ind w:left="0" w:firstLine="0"/>
        <w:jc w:val="center"/>
        <w:rPr>
          <w:b/>
          <w:lang w:val="lv-LV"/>
        </w:rPr>
      </w:pPr>
      <w:r w:rsidRPr="00951D07">
        <w:rPr>
          <w:b/>
          <w:lang w:val="lv-LV"/>
        </w:rPr>
        <w:t>SARUNU PROCEDŪRAS REZULTĀTU PAZIŅOŠANA UN IEPIRKUMA LĪGUMA NOSLĒGŠANA, LĪGUMA NODROŠINĀJUMA NOSACĪJUMI</w:t>
      </w:r>
    </w:p>
    <w:p w14:paraId="2371F634" w14:textId="77777777" w:rsidR="00D07EFD" w:rsidRPr="00951D07" w:rsidRDefault="00D07EFD" w:rsidP="00D07EFD">
      <w:pPr>
        <w:tabs>
          <w:tab w:val="left" w:pos="567"/>
        </w:tabs>
        <w:jc w:val="both"/>
        <w:rPr>
          <w:lang w:val="lv-LV"/>
        </w:rPr>
      </w:pPr>
    </w:p>
    <w:p w14:paraId="65FEF10B" w14:textId="77777777"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00723021" w14:textId="77777777"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t>Ja sarunu procedūrā nav iesniegti piedāvājumi vai ja iesniegtie piedāvājumi neatbilst sarunu procedūras dokumentos noteiktajām prasībām, komisija pieņem lēmumu izbeigt sarunu procedūru.</w:t>
      </w:r>
    </w:p>
    <w:p w14:paraId="37AD2281" w14:textId="77777777"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t>Komisija ir tiesīga jebkurā brīdī pārtraukt sarunu procedūru, ja tam ir objektīvs pamatojums.</w:t>
      </w:r>
    </w:p>
    <w:p w14:paraId="08117168" w14:textId="77777777"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t>Ja sarunu procedūrā iesniegts viens piedāvājums, komisija lemj, vai tas atbilst sarunu procedūras nolikumam, vai tas ir izdevīgs un vai attiecīgo pretendentu var atzīt par uzvarētāju sarunu procedūrā.</w:t>
      </w:r>
    </w:p>
    <w:p w14:paraId="203846C0" w14:textId="501DA016"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29FEEE6C" w14:textId="77777777"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340D6154" w14:textId="77777777"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05BA0EC" w14:textId="77777777"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951D07">
        <w:rPr>
          <w:i/>
          <w:sz w:val="20"/>
          <w:szCs w:val="20"/>
          <w:lang w:val="lv-LV"/>
        </w:rPr>
        <w:t>[šie lauki aizpildāmi pēc tam, kad noslēgts līgums]</w:t>
      </w:r>
      <w:r w:rsidRPr="00951D07">
        <w:rPr>
          <w:lang w:val="lv-LV"/>
        </w:rPr>
        <w:t>.</w:t>
      </w:r>
    </w:p>
    <w:p w14:paraId="56392333" w14:textId="36B7A04B"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t xml:space="preserve">Pēc </w:t>
      </w:r>
      <w:r w:rsidRPr="00764BD1">
        <w:rPr>
          <w:lang w:val="lv-LV"/>
        </w:rPr>
        <w:t xml:space="preserve">līguma nodrošinājuma summas iemaksas pasūtītāja bankas kontā, līgumā norādītajai kontaktpersonai tiek iesniegts maksājuma uzdevums (sīkāk līguma nodrošinājumu nosacījumus skat. arī šī nolikuma 6.pielikuma </w:t>
      </w:r>
      <w:r w:rsidR="00764BD1" w:rsidRPr="00764BD1">
        <w:rPr>
          <w:lang w:val="lv-LV"/>
        </w:rPr>
        <w:t>9</w:t>
      </w:r>
      <w:r w:rsidRPr="00764BD1">
        <w:rPr>
          <w:lang w:val="lv-LV"/>
        </w:rPr>
        <w:t>.sadaļā). Valūta, kādā pretendents veic līguma nodrošinājuma summas iemaksu, ir EUR.</w:t>
      </w:r>
      <w:r w:rsidRPr="00764BD1">
        <w:rPr>
          <w:color w:val="70AD47"/>
          <w:lang w:val="lv-LV"/>
        </w:rPr>
        <w:t xml:space="preserve"> </w:t>
      </w:r>
      <w:r w:rsidRPr="00764BD1">
        <w:rPr>
          <w:lang w:val="lv-LV"/>
        </w:rPr>
        <w:t>Iesniegtais (iemaksātais) līguma nodrošinājums garantē, ka pasūtītājs ieturēs līguma nodrošinājumu, ja pretendents neveiks</w:t>
      </w:r>
      <w:r w:rsidRPr="00951D07">
        <w:rPr>
          <w:lang w:val="lv-LV"/>
        </w:rPr>
        <w:t xml:space="preserve"> līguma izpildi saskaņā ar sarunu procedūras nolikuma nosacījumiem.</w:t>
      </w:r>
    </w:p>
    <w:p w14:paraId="69082E79" w14:textId="77777777" w:rsidR="00D07EFD" w:rsidRPr="00951D07" w:rsidRDefault="00D07EFD" w:rsidP="00D07EFD">
      <w:pPr>
        <w:pStyle w:val="ListParagraph"/>
        <w:numPr>
          <w:ilvl w:val="1"/>
          <w:numId w:val="10"/>
        </w:numPr>
        <w:tabs>
          <w:tab w:val="left" w:pos="567"/>
        </w:tabs>
        <w:ind w:left="0" w:firstLine="0"/>
        <w:jc w:val="both"/>
        <w:rPr>
          <w:lang w:val="lv-LV"/>
        </w:rPr>
      </w:pPr>
      <w:r w:rsidRPr="00951D07">
        <w:rPr>
          <w:lang w:val="lv-LV"/>
        </w:rPr>
        <w:t>Līguma nodrošinājumam jābūt spēkā līdz abu pušu līguma saistību pilnīgai izpildei vai vismaz 30 (trīsdesmit) kalendārās dienas pēc preces galīgās piegādes brīža.</w:t>
      </w:r>
    </w:p>
    <w:p w14:paraId="79EBC31A" w14:textId="77777777" w:rsidR="00D07EFD" w:rsidRPr="00D07EFD" w:rsidRDefault="00D07EFD" w:rsidP="00D07EFD">
      <w:pPr>
        <w:pStyle w:val="BodyTextIndent"/>
        <w:tabs>
          <w:tab w:val="left" w:pos="567"/>
        </w:tabs>
        <w:ind w:firstLine="0"/>
        <w:rPr>
          <w:b/>
          <w:sz w:val="24"/>
          <w:highlight w:val="yellow"/>
          <w:lang w:val="lv-LV"/>
        </w:rPr>
      </w:pPr>
    </w:p>
    <w:p w14:paraId="64A8B2E8" w14:textId="77777777" w:rsidR="00D07EFD" w:rsidRPr="008A610A" w:rsidRDefault="00D07EFD" w:rsidP="00D07EFD">
      <w:pPr>
        <w:pStyle w:val="BodyTextIndent"/>
        <w:tabs>
          <w:tab w:val="left" w:pos="567"/>
        </w:tabs>
        <w:ind w:firstLine="0"/>
        <w:rPr>
          <w:b/>
          <w:sz w:val="24"/>
          <w:lang w:val="lv-LV"/>
        </w:rPr>
      </w:pPr>
      <w:r w:rsidRPr="008A610A">
        <w:rPr>
          <w:b/>
          <w:sz w:val="24"/>
          <w:lang w:val="lv-LV"/>
        </w:rPr>
        <w:t xml:space="preserve">Pielikumā:  </w:t>
      </w:r>
    </w:p>
    <w:p w14:paraId="36E44EDD" w14:textId="34D8500E" w:rsidR="00D07EFD" w:rsidRPr="00720081" w:rsidRDefault="00D07EFD" w:rsidP="00D07EFD">
      <w:pPr>
        <w:pStyle w:val="BodyTextIndent"/>
        <w:tabs>
          <w:tab w:val="left" w:pos="567"/>
        </w:tabs>
        <w:ind w:firstLine="0"/>
        <w:rPr>
          <w:sz w:val="24"/>
          <w:lang w:val="lv-LV"/>
        </w:rPr>
      </w:pPr>
      <w:r w:rsidRPr="008A610A">
        <w:rPr>
          <w:b/>
          <w:sz w:val="24"/>
          <w:lang w:val="lv-LV"/>
        </w:rPr>
        <w:t xml:space="preserve">1.pielikums </w:t>
      </w:r>
      <w:r w:rsidRPr="008A610A">
        <w:rPr>
          <w:sz w:val="24"/>
          <w:lang w:val="lv-LV"/>
        </w:rPr>
        <w:t xml:space="preserve">– Pretendentu atlase </w:t>
      </w:r>
      <w:r w:rsidRPr="00720081">
        <w:rPr>
          <w:sz w:val="24"/>
          <w:lang w:val="lv-LV"/>
        </w:rPr>
        <w:t xml:space="preserve">(izslēgšanas noteikumi, kvalifikācijas prasības) / piedāvājumā iekļaujamā informācija un dokumenti) uz </w:t>
      </w:r>
      <w:r w:rsidR="00F54E1E" w:rsidRPr="00720081">
        <w:rPr>
          <w:sz w:val="24"/>
          <w:lang w:val="lv-LV"/>
        </w:rPr>
        <w:t>5</w:t>
      </w:r>
      <w:r w:rsidRPr="00720081">
        <w:rPr>
          <w:sz w:val="24"/>
          <w:lang w:val="lv-LV"/>
        </w:rPr>
        <w:t xml:space="preserve"> (</w:t>
      </w:r>
      <w:r w:rsidR="00F54E1E" w:rsidRPr="00720081">
        <w:rPr>
          <w:sz w:val="24"/>
          <w:lang w:val="lv-LV"/>
        </w:rPr>
        <w:t>piec</w:t>
      </w:r>
      <w:r w:rsidRPr="00720081">
        <w:rPr>
          <w:sz w:val="24"/>
          <w:lang w:val="lv-LV"/>
        </w:rPr>
        <w:t>ām) lpp.;</w:t>
      </w:r>
    </w:p>
    <w:p w14:paraId="6FB2534B" w14:textId="3D393BDB" w:rsidR="00D07EFD" w:rsidRPr="00720081" w:rsidRDefault="00D07EFD" w:rsidP="00D07EFD">
      <w:pPr>
        <w:pStyle w:val="BodyTextIndent"/>
        <w:tabs>
          <w:tab w:val="left" w:pos="567"/>
        </w:tabs>
        <w:ind w:firstLine="0"/>
        <w:rPr>
          <w:sz w:val="24"/>
          <w:lang w:val="lv-LV"/>
        </w:rPr>
      </w:pPr>
      <w:r w:rsidRPr="00720081">
        <w:rPr>
          <w:b/>
          <w:sz w:val="24"/>
          <w:lang w:val="lv-LV"/>
        </w:rPr>
        <w:t>2.pielikums</w:t>
      </w:r>
      <w:r w:rsidRPr="00720081">
        <w:rPr>
          <w:sz w:val="24"/>
          <w:lang w:val="lv-LV"/>
        </w:rPr>
        <w:t xml:space="preserve"> – Pieteikums dalībai sarunu procedūrā </w:t>
      </w:r>
      <w:r w:rsidRPr="00720081">
        <w:rPr>
          <w:i/>
          <w:sz w:val="24"/>
          <w:lang w:val="lv-LV"/>
        </w:rPr>
        <w:t>/forma/</w:t>
      </w:r>
      <w:r w:rsidRPr="00720081">
        <w:rPr>
          <w:sz w:val="24"/>
          <w:lang w:val="lv-LV"/>
        </w:rPr>
        <w:t xml:space="preserve"> uz </w:t>
      </w:r>
      <w:r w:rsidR="009255AC" w:rsidRPr="00720081">
        <w:rPr>
          <w:sz w:val="24"/>
          <w:lang w:val="lv-LV"/>
        </w:rPr>
        <w:t>3</w:t>
      </w:r>
      <w:r w:rsidRPr="00720081">
        <w:rPr>
          <w:sz w:val="24"/>
          <w:lang w:val="lv-LV"/>
        </w:rPr>
        <w:t xml:space="preserve"> (</w:t>
      </w:r>
      <w:r w:rsidR="009255AC" w:rsidRPr="00720081">
        <w:rPr>
          <w:sz w:val="24"/>
          <w:lang w:val="lv-LV"/>
        </w:rPr>
        <w:t>trīs</w:t>
      </w:r>
      <w:r w:rsidRPr="00720081">
        <w:rPr>
          <w:sz w:val="24"/>
          <w:lang w:val="lv-LV"/>
        </w:rPr>
        <w:t>) lpp.;</w:t>
      </w:r>
    </w:p>
    <w:p w14:paraId="27324A60" w14:textId="52613ECE" w:rsidR="00D07EFD" w:rsidRPr="00720081" w:rsidRDefault="00D07EFD" w:rsidP="00D07EFD">
      <w:pPr>
        <w:contextualSpacing/>
        <w:jc w:val="both"/>
        <w:rPr>
          <w:i/>
          <w:iCs/>
          <w:lang w:val="lv-LV"/>
        </w:rPr>
      </w:pPr>
      <w:r w:rsidRPr="00720081">
        <w:rPr>
          <w:b/>
          <w:lang w:val="lv-LV"/>
        </w:rPr>
        <w:t>3.pielikums</w:t>
      </w:r>
      <w:r w:rsidRPr="00720081">
        <w:rPr>
          <w:lang w:val="lv-LV"/>
        </w:rPr>
        <w:t xml:space="preserve"> –  Tehniskā specifikācija</w:t>
      </w:r>
      <w:r w:rsidRPr="00720081">
        <w:rPr>
          <w:i/>
          <w:iCs/>
          <w:lang w:val="lv-LV"/>
        </w:rPr>
        <w:t xml:space="preserve"> </w:t>
      </w:r>
      <w:r w:rsidRPr="00720081">
        <w:rPr>
          <w:i/>
          <w:lang w:val="lv-LV"/>
        </w:rPr>
        <w:t>/forma/</w:t>
      </w:r>
      <w:r w:rsidRPr="00720081">
        <w:rPr>
          <w:lang w:val="lv-LV"/>
        </w:rPr>
        <w:t xml:space="preserve"> uz </w:t>
      </w:r>
      <w:r w:rsidR="009138E9" w:rsidRPr="00720081">
        <w:rPr>
          <w:lang w:val="lv-LV"/>
        </w:rPr>
        <w:t>2</w:t>
      </w:r>
      <w:r w:rsidRPr="00720081">
        <w:rPr>
          <w:lang w:val="lv-LV"/>
        </w:rPr>
        <w:t xml:space="preserve"> (</w:t>
      </w:r>
      <w:r w:rsidR="009138E9" w:rsidRPr="00720081">
        <w:rPr>
          <w:lang w:val="lv-LV"/>
        </w:rPr>
        <w:t>div</w:t>
      </w:r>
      <w:r w:rsidRPr="00720081">
        <w:rPr>
          <w:lang w:val="lv-LV"/>
        </w:rPr>
        <w:t>ām) lpp.;</w:t>
      </w:r>
    </w:p>
    <w:p w14:paraId="4F5C0E87" w14:textId="77777777" w:rsidR="00D07EFD" w:rsidRPr="008A610A" w:rsidRDefault="00D07EFD" w:rsidP="00D07EFD">
      <w:pPr>
        <w:pStyle w:val="BodyTextIndent"/>
        <w:tabs>
          <w:tab w:val="left" w:pos="567"/>
        </w:tabs>
        <w:ind w:firstLine="0"/>
        <w:rPr>
          <w:sz w:val="24"/>
          <w:lang w:val="lv-LV"/>
        </w:rPr>
      </w:pPr>
      <w:r w:rsidRPr="00720081">
        <w:rPr>
          <w:b/>
          <w:sz w:val="24"/>
          <w:lang w:val="lv-LV"/>
        </w:rPr>
        <w:t xml:space="preserve">4.pielikums </w:t>
      </w:r>
      <w:r w:rsidRPr="00720081">
        <w:rPr>
          <w:sz w:val="24"/>
          <w:lang w:val="lv-LV"/>
        </w:rPr>
        <w:t>– Informācijas veidlapa par pretendenta finanšu apgrozījumu</w:t>
      </w:r>
      <w:r w:rsidRPr="008A610A">
        <w:rPr>
          <w:sz w:val="24"/>
          <w:lang w:val="lv-LV"/>
        </w:rPr>
        <w:t xml:space="preserve"> </w:t>
      </w:r>
      <w:r w:rsidRPr="008A610A">
        <w:rPr>
          <w:i/>
          <w:sz w:val="24"/>
          <w:lang w:val="lv-LV"/>
        </w:rPr>
        <w:t xml:space="preserve">/forma/ </w:t>
      </w:r>
      <w:r w:rsidRPr="008A610A">
        <w:rPr>
          <w:sz w:val="24"/>
          <w:lang w:val="lv-LV"/>
        </w:rPr>
        <w:t>uz 1 (vienas) lpp.;</w:t>
      </w:r>
    </w:p>
    <w:p w14:paraId="19A64017" w14:textId="77777777" w:rsidR="00D07EFD" w:rsidRPr="00720081" w:rsidRDefault="00D07EFD" w:rsidP="00D07EFD">
      <w:pPr>
        <w:pStyle w:val="BodyTextIndent"/>
        <w:tabs>
          <w:tab w:val="left" w:pos="567"/>
        </w:tabs>
        <w:ind w:firstLine="0"/>
        <w:rPr>
          <w:sz w:val="24"/>
          <w:lang w:val="lv-LV"/>
        </w:rPr>
      </w:pPr>
      <w:r w:rsidRPr="008A610A">
        <w:rPr>
          <w:b/>
          <w:sz w:val="24"/>
          <w:lang w:val="lv-LV"/>
        </w:rPr>
        <w:t xml:space="preserve">5.pielikums </w:t>
      </w:r>
      <w:r w:rsidRPr="008A610A">
        <w:rPr>
          <w:sz w:val="24"/>
          <w:lang w:val="lv-LV"/>
        </w:rPr>
        <w:t xml:space="preserve">– Informācijas veidlapa par pēdējo 3 (trīs) darbības gadu laikā pretendenta sekmīgi izpildītu (-iem) </w:t>
      </w:r>
      <w:r w:rsidRPr="00720081">
        <w:rPr>
          <w:sz w:val="24"/>
          <w:lang w:val="lv-LV"/>
        </w:rPr>
        <w:t xml:space="preserve">līdzīgu (-iem) līgumu (-iem) </w:t>
      </w:r>
      <w:r w:rsidRPr="00720081">
        <w:rPr>
          <w:i/>
          <w:sz w:val="24"/>
          <w:lang w:val="lv-LV"/>
        </w:rPr>
        <w:t>/forma/</w:t>
      </w:r>
      <w:r w:rsidRPr="00720081">
        <w:rPr>
          <w:sz w:val="24"/>
          <w:lang w:val="lv-LV"/>
        </w:rPr>
        <w:t xml:space="preserve"> uz 1 (vienas) lpp.;</w:t>
      </w:r>
    </w:p>
    <w:p w14:paraId="19F56D2D" w14:textId="52F309D0" w:rsidR="00D07EFD" w:rsidRPr="008A610A" w:rsidRDefault="00D07EFD" w:rsidP="00D07EFD">
      <w:pPr>
        <w:pStyle w:val="CommentText"/>
        <w:tabs>
          <w:tab w:val="left" w:pos="567"/>
        </w:tabs>
        <w:jc w:val="both"/>
        <w:rPr>
          <w:sz w:val="24"/>
          <w:szCs w:val="24"/>
          <w:lang w:val="lv-LV"/>
        </w:rPr>
      </w:pPr>
      <w:r w:rsidRPr="00720081">
        <w:rPr>
          <w:b/>
          <w:sz w:val="24"/>
          <w:szCs w:val="24"/>
          <w:lang w:val="lv-LV"/>
        </w:rPr>
        <w:t>6.pielikums</w:t>
      </w:r>
      <w:r w:rsidRPr="00720081">
        <w:rPr>
          <w:sz w:val="24"/>
          <w:szCs w:val="24"/>
          <w:lang w:val="lv-LV"/>
        </w:rPr>
        <w:t xml:space="preserve"> – Līguma projekts uz 9 (deviņām) lpp</w:t>
      </w:r>
      <w:r w:rsidRPr="008A610A">
        <w:rPr>
          <w:sz w:val="24"/>
          <w:szCs w:val="24"/>
          <w:lang w:val="lv-LV"/>
        </w:rPr>
        <w:t>.</w:t>
      </w:r>
    </w:p>
    <w:p w14:paraId="3D8F4B66" w14:textId="77777777" w:rsidR="00D07EFD" w:rsidRPr="008A610A" w:rsidRDefault="00D07EFD" w:rsidP="00D07EFD">
      <w:pPr>
        <w:spacing w:line="0" w:lineRule="atLeast"/>
        <w:rPr>
          <w:lang w:val="lv-LV"/>
        </w:rPr>
      </w:pPr>
    </w:p>
    <w:p w14:paraId="3D4C54B5" w14:textId="77777777" w:rsidR="00D07EFD" w:rsidRPr="008A610A" w:rsidRDefault="00D07EFD" w:rsidP="00D07EFD">
      <w:pPr>
        <w:spacing w:line="0" w:lineRule="atLeast"/>
        <w:rPr>
          <w:b/>
          <w:lang w:val="lv-LV"/>
        </w:rPr>
      </w:pPr>
      <w:r w:rsidRPr="008A610A">
        <w:rPr>
          <w:lang w:val="lv-LV"/>
        </w:rPr>
        <w:t>VAS „Latvijas dzelzceļš”</w:t>
      </w:r>
    </w:p>
    <w:p w14:paraId="345A76A0" w14:textId="77777777" w:rsidR="00D07EFD" w:rsidRPr="008A610A" w:rsidRDefault="00D07EFD" w:rsidP="00D07EFD">
      <w:pPr>
        <w:tabs>
          <w:tab w:val="left" w:pos="2127"/>
        </w:tabs>
        <w:contextualSpacing/>
        <w:rPr>
          <w:lang w:val="lv-LV"/>
        </w:rPr>
      </w:pPr>
      <w:r w:rsidRPr="008A610A">
        <w:rPr>
          <w:lang w:val="lv-LV"/>
        </w:rPr>
        <w:t xml:space="preserve">Iepirkumu biroja vadītāja                                                                                                   </w:t>
      </w:r>
      <w:proofErr w:type="spellStart"/>
      <w:r w:rsidRPr="008A610A">
        <w:rPr>
          <w:lang w:val="lv-LV"/>
        </w:rPr>
        <w:t>D.Smilktena</w:t>
      </w:r>
      <w:proofErr w:type="spellEnd"/>
    </w:p>
    <w:p w14:paraId="0D85ADEC" w14:textId="77777777" w:rsidR="00D07EFD" w:rsidRPr="008A610A" w:rsidRDefault="00D07EFD" w:rsidP="00D07EFD">
      <w:pPr>
        <w:contextualSpacing/>
        <w:rPr>
          <w:i/>
          <w:sz w:val="20"/>
          <w:szCs w:val="20"/>
          <w:lang w:val="lv-LV"/>
        </w:rPr>
      </w:pPr>
    </w:p>
    <w:p w14:paraId="5C6DE962" w14:textId="77777777" w:rsidR="00D07EFD" w:rsidRPr="008A610A" w:rsidRDefault="00D07EFD" w:rsidP="00D07EFD">
      <w:pPr>
        <w:contextualSpacing/>
        <w:rPr>
          <w:i/>
          <w:sz w:val="20"/>
          <w:szCs w:val="20"/>
          <w:lang w:val="lv-LV"/>
        </w:rPr>
      </w:pPr>
    </w:p>
    <w:p w14:paraId="7F9F4CB5" w14:textId="77777777" w:rsidR="00D07EFD" w:rsidRPr="008A610A" w:rsidRDefault="00D07EFD" w:rsidP="00D07EFD">
      <w:pPr>
        <w:contextualSpacing/>
        <w:rPr>
          <w:i/>
          <w:sz w:val="20"/>
          <w:szCs w:val="20"/>
          <w:lang w:val="lv-LV"/>
        </w:rPr>
      </w:pPr>
    </w:p>
    <w:p w14:paraId="1D4EC27A" w14:textId="77777777" w:rsidR="00D07EFD" w:rsidRPr="008A610A" w:rsidRDefault="00D07EFD" w:rsidP="00D07EFD">
      <w:pPr>
        <w:contextualSpacing/>
        <w:rPr>
          <w:i/>
          <w:sz w:val="20"/>
          <w:szCs w:val="20"/>
          <w:lang w:val="lv-LV"/>
        </w:rPr>
      </w:pPr>
    </w:p>
    <w:p w14:paraId="71878C92" w14:textId="77777777" w:rsidR="00D07EFD" w:rsidRPr="008A610A" w:rsidRDefault="00D07EFD" w:rsidP="00D07EFD">
      <w:pPr>
        <w:contextualSpacing/>
        <w:rPr>
          <w:i/>
          <w:sz w:val="20"/>
          <w:szCs w:val="20"/>
          <w:lang w:val="lv-LV"/>
        </w:rPr>
      </w:pPr>
      <w:r w:rsidRPr="008A610A">
        <w:rPr>
          <w:i/>
          <w:sz w:val="20"/>
          <w:szCs w:val="20"/>
          <w:lang w:val="lv-LV"/>
        </w:rPr>
        <w:t>Okure +371 67234936</w:t>
      </w:r>
    </w:p>
    <w:p w14:paraId="7828BD77" w14:textId="77777777" w:rsidR="00D07EFD" w:rsidRPr="00D07EFD" w:rsidRDefault="00D07EFD" w:rsidP="00D07EFD">
      <w:pPr>
        <w:keepNext/>
        <w:overflowPunct w:val="0"/>
        <w:autoSpaceDE w:val="0"/>
        <w:autoSpaceDN w:val="0"/>
        <w:adjustRightInd w:val="0"/>
        <w:contextualSpacing/>
        <w:jc w:val="right"/>
        <w:textAlignment w:val="baseline"/>
        <w:outlineLvl w:val="3"/>
        <w:rPr>
          <w:b/>
          <w:bCs/>
          <w:highlight w:val="yellow"/>
          <w:lang w:val="lv-LV" w:eastAsia="x-none"/>
        </w:rPr>
        <w:sectPr w:rsidR="00D07EFD" w:rsidRPr="00D07EFD" w:rsidSect="007D10C7">
          <w:pgSz w:w="11906" w:h="16838"/>
          <w:pgMar w:top="567" w:right="1134" w:bottom="851" w:left="1134" w:header="709" w:footer="709" w:gutter="0"/>
          <w:pgNumType w:start="1" w:chapStyle="1"/>
          <w:cols w:space="708"/>
          <w:titlePg/>
          <w:docGrid w:linePitch="360"/>
        </w:sectPr>
      </w:pPr>
    </w:p>
    <w:p w14:paraId="4DF964F5" w14:textId="77777777" w:rsidR="00D07EFD" w:rsidRPr="000B43A4" w:rsidRDefault="00D07EFD" w:rsidP="00D07EFD">
      <w:pPr>
        <w:spacing w:line="0" w:lineRule="atLeast"/>
        <w:jc w:val="right"/>
        <w:rPr>
          <w:b/>
          <w:lang w:val="lv-LV"/>
        </w:rPr>
      </w:pPr>
      <w:r w:rsidRPr="000B43A4">
        <w:rPr>
          <w:b/>
          <w:lang w:val="lv-LV"/>
        </w:rPr>
        <w:lastRenderedPageBreak/>
        <w:t>1.pielikums</w:t>
      </w:r>
    </w:p>
    <w:p w14:paraId="73A2E60A" w14:textId="77777777" w:rsidR="00D07EFD" w:rsidRPr="000B43A4" w:rsidRDefault="00D07EFD" w:rsidP="00D07EFD">
      <w:pPr>
        <w:spacing w:line="0" w:lineRule="atLeast"/>
        <w:jc w:val="right"/>
        <w:rPr>
          <w:lang w:val="lv-LV"/>
        </w:rPr>
      </w:pPr>
      <w:r w:rsidRPr="000B43A4">
        <w:rPr>
          <w:lang w:val="lv-LV"/>
        </w:rPr>
        <w:t xml:space="preserve"> </w:t>
      </w:r>
      <w:r w:rsidRPr="000B43A4">
        <w:rPr>
          <w:lang w:val="lv-LV"/>
        </w:rPr>
        <w:tab/>
      </w:r>
      <w:r w:rsidRPr="000B43A4">
        <w:rPr>
          <w:lang w:val="lv-LV"/>
        </w:rPr>
        <w:tab/>
      </w:r>
      <w:r w:rsidRPr="000B43A4">
        <w:rPr>
          <w:lang w:val="lv-LV"/>
        </w:rPr>
        <w:tab/>
      </w:r>
      <w:r w:rsidRPr="000B43A4">
        <w:rPr>
          <w:lang w:val="lv-LV"/>
        </w:rPr>
        <w:tab/>
      </w:r>
      <w:r w:rsidRPr="000B43A4">
        <w:rPr>
          <w:lang w:val="lv-LV"/>
        </w:rPr>
        <w:tab/>
        <w:t xml:space="preserve">VAS „Latvijas dzelzceļš” sarunu procedūras ar publikāciju </w:t>
      </w:r>
    </w:p>
    <w:p w14:paraId="4B600212" w14:textId="574E9AA4" w:rsidR="00D07EFD" w:rsidRPr="000B43A4" w:rsidRDefault="000B43A4" w:rsidP="00D07EFD">
      <w:pPr>
        <w:overflowPunct w:val="0"/>
        <w:autoSpaceDE w:val="0"/>
        <w:autoSpaceDN w:val="0"/>
        <w:adjustRightInd w:val="0"/>
        <w:contextualSpacing/>
        <w:jc w:val="right"/>
        <w:textAlignment w:val="baseline"/>
        <w:rPr>
          <w:lang w:val="lv-LV"/>
        </w:rPr>
      </w:pPr>
      <w:r w:rsidRPr="000B43A4">
        <w:t>„</w:t>
      </w:r>
      <w:proofErr w:type="spellStart"/>
      <w:r w:rsidRPr="000B43A4">
        <w:rPr>
          <w:color w:val="212529"/>
          <w:shd w:val="clear" w:color="auto" w:fill="FFFFFF"/>
        </w:rPr>
        <w:t>Sliežu</w:t>
      </w:r>
      <w:proofErr w:type="spellEnd"/>
      <w:r w:rsidRPr="000B43A4">
        <w:rPr>
          <w:color w:val="212529"/>
          <w:shd w:val="clear" w:color="auto" w:fill="FFFFFF"/>
        </w:rPr>
        <w:t xml:space="preserve"> </w:t>
      </w:r>
      <w:proofErr w:type="spellStart"/>
      <w:r w:rsidRPr="000B43A4">
        <w:rPr>
          <w:color w:val="212529"/>
          <w:shd w:val="clear" w:color="auto" w:fill="FFFFFF"/>
        </w:rPr>
        <w:t>ceļu</w:t>
      </w:r>
      <w:proofErr w:type="spellEnd"/>
      <w:r w:rsidRPr="000B43A4">
        <w:rPr>
          <w:color w:val="212529"/>
          <w:shd w:val="clear" w:color="auto" w:fill="FFFFFF"/>
        </w:rPr>
        <w:t xml:space="preserve"> </w:t>
      </w:r>
      <w:proofErr w:type="spellStart"/>
      <w:r w:rsidRPr="000B43A4">
        <w:rPr>
          <w:color w:val="212529"/>
          <w:shd w:val="clear" w:color="auto" w:fill="FFFFFF"/>
        </w:rPr>
        <w:t>virsbūves</w:t>
      </w:r>
      <w:proofErr w:type="spellEnd"/>
      <w:r w:rsidRPr="000B43A4">
        <w:rPr>
          <w:color w:val="212529"/>
          <w:shd w:val="clear" w:color="auto" w:fill="FFFFFF"/>
        </w:rPr>
        <w:t xml:space="preserve"> </w:t>
      </w:r>
      <w:proofErr w:type="spellStart"/>
      <w:r w:rsidRPr="000B43A4">
        <w:rPr>
          <w:color w:val="212529"/>
          <w:shd w:val="clear" w:color="auto" w:fill="FFFFFF"/>
        </w:rPr>
        <w:t>elementu</w:t>
      </w:r>
      <w:proofErr w:type="spellEnd"/>
      <w:r w:rsidRPr="000B43A4">
        <w:rPr>
          <w:color w:val="212529"/>
          <w:shd w:val="clear" w:color="auto" w:fill="FFFFFF"/>
        </w:rPr>
        <w:t xml:space="preserve"> </w:t>
      </w:r>
      <w:proofErr w:type="spellStart"/>
      <w:r w:rsidRPr="000B43A4">
        <w:rPr>
          <w:color w:val="212529"/>
          <w:shd w:val="clear" w:color="auto" w:fill="FFFFFF"/>
        </w:rPr>
        <w:t>smērvielu</w:t>
      </w:r>
      <w:proofErr w:type="spellEnd"/>
      <w:r w:rsidRPr="000B43A4">
        <w:rPr>
          <w:color w:val="212529"/>
          <w:shd w:val="clear" w:color="auto" w:fill="FFFFFF"/>
        </w:rPr>
        <w:t xml:space="preserve"> </w:t>
      </w:r>
      <w:proofErr w:type="spellStart"/>
      <w:r w:rsidRPr="000B43A4">
        <w:rPr>
          <w:color w:val="212529"/>
          <w:shd w:val="clear" w:color="auto" w:fill="FFFFFF"/>
        </w:rPr>
        <w:t>piegāde</w:t>
      </w:r>
      <w:proofErr w:type="spellEnd"/>
      <w:r w:rsidRPr="000B43A4">
        <w:rPr>
          <w:shd w:val="clear" w:color="auto" w:fill="FFFFFF"/>
        </w:rPr>
        <w:t>”</w:t>
      </w:r>
      <w:r w:rsidR="00D07EFD" w:rsidRPr="000B43A4">
        <w:rPr>
          <w:color w:val="212529"/>
          <w:shd w:val="clear" w:color="auto" w:fill="FFFFFF"/>
          <w:lang w:val="lv-LV"/>
        </w:rPr>
        <w:t xml:space="preserve"> </w:t>
      </w:r>
      <w:r w:rsidR="00D07EFD" w:rsidRPr="000B43A4">
        <w:rPr>
          <w:lang w:val="lv-LV"/>
        </w:rPr>
        <w:t>nolikumam</w:t>
      </w:r>
    </w:p>
    <w:p w14:paraId="3D3C50DE" w14:textId="77777777" w:rsidR="00D07EFD" w:rsidRPr="00D07EFD" w:rsidRDefault="00D07EFD" w:rsidP="00D07EFD">
      <w:pPr>
        <w:overflowPunct w:val="0"/>
        <w:autoSpaceDE w:val="0"/>
        <w:autoSpaceDN w:val="0"/>
        <w:adjustRightInd w:val="0"/>
        <w:contextualSpacing/>
        <w:jc w:val="right"/>
        <w:textAlignment w:val="baseline"/>
        <w:rPr>
          <w:i/>
          <w:highlight w:val="yellow"/>
          <w:lang w:val="lv-LV" w:eastAsia="lv-LV"/>
        </w:rPr>
      </w:pPr>
    </w:p>
    <w:p w14:paraId="4DF736CE" w14:textId="77777777" w:rsidR="00D07EFD" w:rsidRPr="000B43A4" w:rsidRDefault="00D07EFD" w:rsidP="00D07EFD">
      <w:pPr>
        <w:overflowPunct w:val="0"/>
        <w:autoSpaceDE w:val="0"/>
        <w:autoSpaceDN w:val="0"/>
        <w:adjustRightInd w:val="0"/>
        <w:contextualSpacing/>
        <w:jc w:val="center"/>
        <w:textAlignment w:val="baseline"/>
        <w:rPr>
          <w:b/>
          <w:i/>
          <w:sz w:val="20"/>
          <w:szCs w:val="20"/>
          <w:lang w:val="lv-LV" w:eastAsia="lv-LV"/>
        </w:rPr>
      </w:pPr>
      <w:r w:rsidRPr="000B43A4">
        <w:rPr>
          <w:b/>
          <w:lang w:val="lv-LV" w:eastAsia="lv-LV"/>
        </w:rPr>
        <w:t>PRETENDENTU ATLASE (izslēgšanas noteikumi, kvalifikācijas prasības)/PIEDĀVĀJUMĀ IEKĻAUJAMIE DOKUMENTI</w:t>
      </w:r>
      <w:r w:rsidRPr="000B43A4">
        <w:rPr>
          <w:b/>
          <w:i/>
          <w:sz w:val="20"/>
          <w:szCs w:val="20"/>
          <w:lang w:val="lv-LV" w:eastAsia="lv-LV"/>
        </w:rPr>
        <w:t xml:space="preserve"> </w:t>
      </w:r>
    </w:p>
    <w:p w14:paraId="1FFE54BB" w14:textId="77777777" w:rsidR="00D07EFD" w:rsidRPr="000B43A4" w:rsidRDefault="00D07EFD" w:rsidP="00D07EFD">
      <w:pPr>
        <w:overflowPunct w:val="0"/>
        <w:autoSpaceDE w:val="0"/>
        <w:autoSpaceDN w:val="0"/>
        <w:adjustRightInd w:val="0"/>
        <w:contextualSpacing/>
        <w:jc w:val="center"/>
        <w:textAlignment w:val="baseline"/>
        <w:rPr>
          <w:i/>
          <w:sz w:val="22"/>
          <w:lang w:val="lv-LV" w:eastAsia="lv-LV"/>
        </w:rPr>
      </w:pPr>
      <w:r w:rsidRPr="000B43A4">
        <w:rPr>
          <w:i/>
          <w:sz w:val="22"/>
          <w:lang w:val="lv-LV" w:eastAsia="lv-LV"/>
        </w:rPr>
        <w:t>izveidots tabulas formā, lai vienlaikus tiktu nodrošināta informācija par kvalifikācijas noteikumu sasaisti ar attiecīgajiem iesniedzamajiem dokumentiem</w:t>
      </w:r>
    </w:p>
    <w:p w14:paraId="7B053FE1" w14:textId="77777777" w:rsidR="00D07EFD" w:rsidRPr="000B43A4" w:rsidRDefault="00D07EFD" w:rsidP="00D07EFD">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D07EFD" w:rsidRPr="00720081" w14:paraId="67B65AF1" w14:textId="77777777" w:rsidTr="007D10C7">
        <w:trPr>
          <w:cantSplit/>
          <w:trHeight w:val="1531"/>
        </w:trPr>
        <w:tc>
          <w:tcPr>
            <w:tcW w:w="993" w:type="dxa"/>
            <w:tcBorders>
              <w:bottom w:val="single" w:sz="4" w:space="0" w:color="auto"/>
            </w:tcBorders>
            <w:shd w:val="clear" w:color="auto" w:fill="auto"/>
            <w:textDirection w:val="btLr"/>
            <w:vAlign w:val="center"/>
          </w:tcPr>
          <w:p w14:paraId="1370928D" w14:textId="77777777" w:rsidR="00D07EFD" w:rsidRPr="000B43A4" w:rsidRDefault="00D07EFD" w:rsidP="007D10C7">
            <w:pPr>
              <w:overflowPunct w:val="0"/>
              <w:autoSpaceDE w:val="0"/>
              <w:autoSpaceDN w:val="0"/>
              <w:adjustRightInd w:val="0"/>
              <w:ind w:left="113" w:right="113"/>
              <w:contextualSpacing/>
              <w:jc w:val="center"/>
              <w:textAlignment w:val="baseline"/>
              <w:rPr>
                <w:b/>
                <w:lang w:val="lv-LV" w:eastAsia="lv-LV"/>
              </w:rPr>
            </w:pPr>
            <w:r w:rsidRPr="000B43A4">
              <w:rPr>
                <w:b/>
                <w:lang w:val="lv-LV" w:eastAsia="lv-LV"/>
              </w:rPr>
              <w:t>Numerācija</w:t>
            </w:r>
          </w:p>
        </w:tc>
        <w:tc>
          <w:tcPr>
            <w:tcW w:w="3544" w:type="dxa"/>
            <w:tcBorders>
              <w:bottom w:val="single" w:sz="4" w:space="0" w:color="auto"/>
            </w:tcBorders>
            <w:shd w:val="clear" w:color="auto" w:fill="auto"/>
            <w:vAlign w:val="center"/>
          </w:tcPr>
          <w:p w14:paraId="60B2EFC8" w14:textId="77777777" w:rsidR="00D07EFD" w:rsidRPr="000B43A4" w:rsidRDefault="00D07EFD" w:rsidP="007D10C7">
            <w:pPr>
              <w:overflowPunct w:val="0"/>
              <w:autoSpaceDE w:val="0"/>
              <w:autoSpaceDN w:val="0"/>
              <w:adjustRightInd w:val="0"/>
              <w:contextualSpacing/>
              <w:jc w:val="center"/>
              <w:textAlignment w:val="baseline"/>
              <w:rPr>
                <w:b/>
                <w:lang w:val="lv-LV" w:eastAsia="lv-LV"/>
              </w:rPr>
            </w:pPr>
            <w:r w:rsidRPr="000B43A4">
              <w:rPr>
                <w:b/>
                <w:lang w:val="lv-LV" w:eastAsia="lv-LV"/>
              </w:rPr>
              <w:t>Atlases noteikumi</w:t>
            </w:r>
          </w:p>
        </w:tc>
        <w:tc>
          <w:tcPr>
            <w:tcW w:w="283" w:type="dxa"/>
            <w:tcBorders>
              <w:bottom w:val="single" w:sz="4" w:space="0" w:color="auto"/>
            </w:tcBorders>
            <w:shd w:val="clear" w:color="auto" w:fill="auto"/>
            <w:vAlign w:val="center"/>
          </w:tcPr>
          <w:p w14:paraId="4BA5AD36" w14:textId="77777777" w:rsidR="00D07EFD" w:rsidRPr="000B43A4" w:rsidRDefault="00D07EFD" w:rsidP="007D10C7">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2DF2DD7D" w14:textId="77777777" w:rsidR="00D07EFD" w:rsidRPr="000B43A4" w:rsidRDefault="00D07EFD" w:rsidP="007D10C7">
            <w:pPr>
              <w:overflowPunct w:val="0"/>
              <w:autoSpaceDE w:val="0"/>
              <w:autoSpaceDN w:val="0"/>
              <w:adjustRightInd w:val="0"/>
              <w:ind w:left="113" w:right="113"/>
              <w:contextualSpacing/>
              <w:jc w:val="center"/>
              <w:textAlignment w:val="baseline"/>
              <w:rPr>
                <w:b/>
                <w:lang w:val="lv-LV" w:eastAsia="lv-LV"/>
              </w:rPr>
            </w:pPr>
            <w:r w:rsidRPr="000B43A4">
              <w:rPr>
                <w:b/>
                <w:lang w:val="lv-LV" w:eastAsia="lv-LV"/>
              </w:rPr>
              <w:t>Numerācija</w:t>
            </w:r>
          </w:p>
          <w:p w14:paraId="5927DB53" w14:textId="77777777" w:rsidR="00D07EFD" w:rsidRPr="000B43A4" w:rsidRDefault="00D07EFD" w:rsidP="007D10C7">
            <w:pPr>
              <w:overflowPunct w:val="0"/>
              <w:autoSpaceDE w:val="0"/>
              <w:autoSpaceDN w:val="0"/>
              <w:adjustRightInd w:val="0"/>
              <w:ind w:left="113" w:right="113"/>
              <w:contextualSpacing/>
              <w:jc w:val="center"/>
              <w:textAlignment w:val="baseline"/>
              <w:rPr>
                <w:b/>
                <w:lang w:val="lv-LV" w:eastAsia="lv-LV"/>
              </w:rPr>
            </w:pPr>
            <w:r w:rsidRPr="000B43A4">
              <w:rPr>
                <w:b/>
                <w:lang w:val="lv-LV" w:eastAsia="lv-LV"/>
              </w:rPr>
              <w:t>(1.9.p.)</w:t>
            </w:r>
          </w:p>
        </w:tc>
        <w:tc>
          <w:tcPr>
            <w:tcW w:w="9498" w:type="dxa"/>
            <w:gridSpan w:val="2"/>
            <w:tcBorders>
              <w:bottom w:val="single" w:sz="4" w:space="0" w:color="auto"/>
            </w:tcBorders>
            <w:shd w:val="clear" w:color="auto" w:fill="auto"/>
            <w:vAlign w:val="center"/>
          </w:tcPr>
          <w:p w14:paraId="6915F3F7" w14:textId="77777777" w:rsidR="00D07EFD" w:rsidRPr="000B43A4" w:rsidRDefault="00D07EFD" w:rsidP="007D10C7">
            <w:pPr>
              <w:overflowPunct w:val="0"/>
              <w:autoSpaceDE w:val="0"/>
              <w:autoSpaceDN w:val="0"/>
              <w:adjustRightInd w:val="0"/>
              <w:ind w:right="889"/>
              <w:contextualSpacing/>
              <w:jc w:val="center"/>
              <w:textAlignment w:val="baseline"/>
              <w:rPr>
                <w:b/>
                <w:lang w:val="lv-LV" w:eastAsia="lv-LV"/>
              </w:rPr>
            </w:pPr>
            <w:r w:rsidRPr="000B43A4">
              <w:rPr>
                <w:b/>
                <w:lang w:val="lv-LV" w:eastAsia="lv-LV"/>
              </w:rPr>
              <w:t>Piedāvājumā jāiekļauj šādi dokumenti</w:t>
            </w:r>
            <w:r w:rsidRPr="000B43A4">
              <w:rPr>
                <w:rStyle w:val="FootnoteReference"/>
                <w:b/>
                <w:lang w:val="lv-LV" w:eastAsia="lv-LV"/>
              </w:rPr>
              <w:footnoteReference w:id="4"/>
            </w:r>
          </w:p>
          <w:p w14:paraId="0A3D2B64" w14:textId="77777777" w:rsidR="00D07EFD" w:rsidRPr="000B43A4" w:rsidRDefault="00D07EFD" w:rsidP="007D10C7">
            <w:pPr>
              <w:overflowPunct w:val="0"/>
              <w:autoSpaceDE w:val="0"/>
              <w:autoSpaceDN w:val="0"/>
              <w:adjustRightInd w:val="0"/>
              <w:contextualSpacing/>
              <w:jc w:val="center"/>
              <w:textAlignment w:val="baseline"/>
              <w:rPr>
                <w:b/>
                <w:lang w:val="lv-LV" w:eastAsia="lv-LV"/>
              </w:rPr>
            </w:pPr>
            <w:r w:rsidRPr="000B43A4">
              <w:rPr>
                <w:b/>
                <w:sz w:val="20"/>
                <w:szCs w:val="20"/>
                <w:lang w:val="lv-LV" w:eastAsia="lv-LV"/>
              </w:rPr>
              <w:t>(noformējuma prasības sk. sarunu procedūras nolikuma 1.7.punktā):</w:t>
            </w:r>
          </w:p>
        </w:tc>
      </w:tr>
      <w:tr w:rsidR="00D07EFD" w:rsidRPr="00D07EFD" w14:paraId="4D2B4DE9" w14:textId="77777777" w:rsidTr="007D10C7">
        <w:trPr>
          <w:cantSplit/>
          <w:trHeight w:val="1673"/>
        </w:trPr>
        <w:tc>
          <w:tcPr>
            <w:tcW w:w="993" w:type="dxa"/>
            <w:tcBorders>
              <w:bottom w:val="single" w:sz="4" w:space="0" w:color="auto"/>
            </w:tcBorders>
            <w:shd w:val="clear" w:color="auto" w:fill="auto"/>
            <w:textDirection w:val="btLr"/>
            <w:vAlign w:val="center"/>
          </w:tcPr>
          <w:p w14:paraId="59CBB18E" w14:textId="77777777" w:rsidR="00D07EFD" w:rsidRPr="00D07EFD" w:rsidRDefault="00D07EFD" w:rsidP="007D10C7">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66784E7" w14:textId="77777777" w:rsidR="00D07EFD" w:rsidRPr="00D07EFD" w:rsidRDefault="00D07EFD" w:rsidP="007D10C7">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7C627678" w14:textId="77777777" w:rsidR="00D07EFD" w:rsidRPr="00D07EFD" w:rsidRDefault="00D07EFD" w:rsidP="007D10C7">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6867D0CD" w14:textId="77777777" w:rsidR="00D07EFD" w:rsidRPr="00D07EFD" w:rsidRDefault="00D07EFD" w:rsidP="007D10C7">
            <w:pPr>
              <w:overflowPunct w:val="0"/>
              <w:autoSpaceDE w:val="0"/>
              <w:autoSpaceDN w:val="0"/>
              <w:adjustRightInd w:val="0"/>
              <w:ind w:left="113" w:right="113"/>
              <w:contextualSpacing/>
              <w:jc w:val="center"/>
              <w:textAlignment w:val="baseline"/>
              <w:rPr>
                <w:b/>
                <w:highlight w:val="yellow"/>
                <w:lang w:val="lv-LV" w:eastAsia="lv-LV"/>
              </w:rPr>
            </w:pPr>
          </w:p>
        </w:tc>
        <w:tc>
          <w:tcPr>
            <w:tcW w:w="4820" w:type="dxa"/>
            <w:tcBorders>
              <w:bottom w:val="single" w:sz="4" w:space="0" w:color="auto"/>
            </w:tcBorders>
            <w:shd w:val="clear" w:color="auto" w:fill="auto"/>
            <w:vAlign w:val="center"/>
          </w:tcPr>
          <w:p w14:paraId="71C2485F" w14:textId="77777777" w:rsidR="00D07EFD" w:rsidRPr="000B43A4" w:rsidRDefault="00D07EFD" w:rsidP="007D10C7">
            <w:pPr>
              <w:overflowPunct w:val="0"/>
              <w:autoSpaceDE w:val="0"/>
              <w:autoSpaceDN w:val="0"/>
              <w:adjustRightInd w:val="0"/>
              <w:contextualSpacing/>
              <w:jc w:val="center"/>
              <w:textAlignment w:val="baseline"/>
              <w:rPr>
                <w:b/>
                <w:lang w:val="lv-LV" w:eastAsia="lv-LV"/>
              </w:rPr>
            </w:pPr>
            <w:r w:rsidRPr="000B43A4">
              <w:rPr>
                <w:b/>
                <w:lang w:val="lv-LV" w:eastAsia="lv-LV"/>
              </w:rPr>
              <w:t>Latvijas Republikā reģistrētiem pretendentiem</w:t>
            </w:r>
            <w:r w:rsidRPr="000B43A4">
              <w:rPr>
                <w:rStyle w:val="FootnoteReference"/>
                <w:b/>
                <w:lang w:val="lv-LV" w:eastAsia="lv-LV"/>
              </w:rPr>
              <w:footnoteReference w:id="5"/>
            </w:r>
            <w:r w:rsidRPr="000B43A4">
              <w:rPr>
                <w:b/>
                <w:lang w:val="lv-LV" w:eastAsia="lv-LV"/>
              </w:rPr>
              <w:t>:</w:t>
            </w:r>
          </w:p>
        </w:tc>
        <w:tc>
          <w:tcPr>
            <w:tcW w:w="4678" w:type="dxa"/>
            <w:tcBorders>
              <w:bottom w:val="single" w:sz="4" w:space="0" w:color="auto"/>
            </w:tcBorders>
            <w:vAlign w:val="center"/>
          </w:tcPr>
          <w:p w14:paraId="455F6709" w14:textId="77777777" w:rsidR="00D07EFD" w:rsidRPr="000B43A4" w:rsidRDefault="00D07EFD" w:rsidP="007D10C7">
            <w:pPr>
              <w:overflowPunct w:val="0"/>
              <w:autoSpaceDE w:val="0"/>
              <w:autoSpaceDN w:val="0"/>
              <w:adjustRightInd w:val="0"/>
              <w:contextualSpacing/>
              <w:jc w:val="center"/>
              <w:textAlignment w:val="baseline"/>
              <w:rPr>
                <w:b/>
                <w:lang w:val="lv-LV" w:eastAsia="lv-LV"/>
              </w:rPr>
            </w:pPr>
            <w:r w:rsidRPr="000B43A4">
              <w:rPr>
                <w:b/>
                <w:lang w:val="lv-LV" w:eastAsia="lv-LV"/>
              </w:rPr>
              <w:t xml:space="preserve">Ārvalstīs reģistrētiem </w:t>
            </w:r>
          </w:p>
          <w:p w14:paraId="7800AE4A" w14:textId="77777777" w:rsidR="00D07EFD" w:rsidRPr="000B43A4" w:rsidRDefault="00D07EFD" w:rsidP="007D10C7">
            <w:pPr>
              <w:overflowPunct w:val="0"/>
              <w:autoSpaceDE w:val="0"/>
              <w:autoSpaceDN w:val="0"/>
              <w:adjustRightInd w:val="0"/>
              <w:contextualSpacing/>
              <w:jc w:val="center"/>
              <w:textAlignment w:val="baseline"/>
              <w:rPr>
                <w:b/>
                <w:lang w:val="lv-LV" w:eastAsia="lv-LV"/>
              </w:rPr>
            </w:pPr>
            <w:r w:rsidRPr="000B43A4">
              <w:rPr>
                <w:b/>
                <w:lang w:val="lv-LV" w:eastAsia="lv-LV"/>
              </w:rPr>
              <w:t>pretendentiem</w:t>
            </w:r>
            <w:r w:rsidRPr="000B43A4">
              <w:rPr>
                <w:rStyle w:val="FootnoteReference"/>
                <w:b/>
                <w:lang w:val="lv-LV" w:eastAsia="lv-LV"/>
              </w:rPr>
              <w:footnoteReference w:id="6"/>
            </w:r>
            <w:r w:rsidRPr="000B43A4">
              <w:rPr>
                <w:b/>
                <w:lang w:val="lv-LV"/>
              </w:rPr>
              <w:t>:</w:t>
            </w:r>
          </w:p>
        </w:tc>
      </w:tr>
      <w:tr w:rsidR="00D07EFD" w:rsidRPr="00D07EFD" w14:paraId="52CE36E8" w14:textId="77777777" w:rsidTr="007D10C7">
        <w:trPr>
          <w:trHeight w:val="266"/>
        </w:trPr>
        <w:tc>
          <w:tcPr>
            <w:tcW w:w="993" w:type="dxa"/>
            <w:vMerge w:val="restart"/>
            <w:tcBorders>
              <w:right w:val="single" w:sz="4" w:space="0" w:color="auto"/>
            </w:tcBorders>
            <w:shd w:val="clear" w:color="auto" w:fill="auto"/>
          </w:tcPr>
          <w:p w14:paraId="1158B565" w14:textId="77777777" w:rsidR="00D07EFD" w:rsidRPr="000B43A4" w:rsidRDefault="00D07EFD" w:rsidP="007D10C7">
            <w:pPr>
              <w:overflowPunct w:val="0"/>
              <w:autoSpaceDE w:val="0"/>
              <w:autoSpaceDN w:val="0"/>
              <w:adjustRightInd w:val="0"/>
              <w:contextualSpacing/>
              <w:jc w:val="center"/>
              <w:textAlignment w:val="baseline"/>
              <w:rPr>
                <w:b/>
                <w:bCs/>
                <w:lang w:val="lv-LV" w:eastAsia="lv-LV"/>
              </w:rPr>
            </w:pPr>
            <w:r w:rsidRPr="000B43A4">
              <w:rPr>
                <w:b/>
                <w:bCs/>
                <w:lang w:val="lv-LV" w:eastAsia="lv-LV"/>
              </w:rPr>
              <w:t>1.</w:t>
            </w:r>
          </w:p>
        </w:tc>
        <w:tc>
          <w:tcPr>
            <w:tcW w:w="3544" w:type="dxa"/>
            <w:vMerge w:val="restart"/>
            <w:tcBorders>
              <w:left w:val="single" w:sz="4" w:space="0" w:color="auto"/>
              <w:right w:val="single" w:sz="4" w:space="0" w:color="auto"/>
            </w:tcBorders>
            <w:shd w:val="clear" w:color="auto" w:fill="auto"/>
          </w:tcPr>
          <w:p w14:paraId="13339DB0" w14:textId="77777777" w:rsidR="00D07EFD" w:rsidRPr="000B43A4" w:rsidRDefault="00D07EFD" w:rsidP="007D10C7">
            <w:pPr>
              <w:tabs>
                <w:tab w:val="center" w:pos="4536"/>
                <w:tab w:val="right" w:pos="9072"/>
              </w:tabs>
              <w:overflowPunct w:val="0"/>
              <w:autoSpaceDE w:val="0"/>
              <w:autoSpaceDN w:val="0"/>
              <w:adjustRightInd w:val="0"/>
              <w:contextualSpacing/>
              <w:jc w:val="center"/>
              <w:textAlignment w:val="baseline"/>
              <w:rPr>
                <w:lang w:val="lv-LV" w:eastAsia="lv-LV"/>
              </w:rPr>
            </w:pPr>
            <w:r w:rsidRPr="000B43A4">
              <w:rPr>
                <w:lang w:val="lv-LV" w:eastAsia="lv-LV"/>
              </w:rPr>
              <w:t>Pretendents apliecina dalību iepirkumā</w:t>
            </w:r>
          </w:p>
        </w:tc>
        <w:tc>
          <w:tcPr>
            <w:tcW w:w="283" w:type="dxa"/>
            <w:tcBorders>
              <w:left w:val="single" w:sz="4" w:space="0" w:color="auto"/>
              <w:bottom w:val="single" w:sz="4" w:space="0" w:color="auto"/>
              <w:right w:val="single" w:sz="4" w:space="0" w:color="auto"/>
            </w:tcBorders>
            <w:shd w:val="clear" w:color="auto" w:fill="auto"/>
          </w:tcPr>
          <w:p w14:paraId="3E35330B" w14:textId="77777777" w:rsidR="00D07EFD" w:rsidRPr="000B43A4" w:rsidRDefault="00D07EFD" w:rsidP="007D10C7">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9F3F920" w14:textId="77777777" w:rsidR="00D07EFD" w:rsidRPr="000B43A4" w:rsidRDefault="00D07EFD" w:rsidP="007D10C7">
            <w:pPr>
              <w:overflowPunct w:val="0"/>
              <w:autoSpaceDE w:val="0"/>
              <w:autoSpaceDN w:val="0"/>
              <w:adjustRightInd w:val="0"/>
              <w:contextualSpacing/>
              <w:jc w:val="center"/>
              <w:textAlignment w:val="baseline"/>
              <w:rPr>
                <w:lang w:val="lv-LV" w:eastAsia="lv-LV"/>
              </w:rPr>
            </w:pPr>
            <w:r w:rsidRPr="000B43A4">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FA90915" w14:textId="77777777" w:rsidR="00D07EFD" w:rsidRPr="000B43A4" w:rsidRDefault="00D07EFD" w:rsidP="007D10C7">
            <w:pPr>
              <w:tabs>
                <w:tab w:val="left" w:pos="5703"/>
              </w:tabs>
              <w:overflowPunct w:val="0"/>
              <w:autoSpaceDE w:val="0"/>
              <w:autoSpaceDN w:val="0"/>
              <w:adjustRightInd w:val="0"/>
              <w:contextualSpacing/>
              <w:jc w:val="both"/>
              <w:textAlignment w:val="baseline"/>
              <w:rPr>
                <w:lang w:val="lv-LV" w:eastAsia="lv-LV"/>
              </w:rPr>
            </w:pPr>
            <w:r w:rsidRPr="000B43A4">
              <w:rPr>
                <w:lang w:val="lv-LV" w:eastAsia="lv-LV"/>
              </w:rPr>
              <w:t>pieteikuma vēstule dalībai sarunu procedūrā /forma/ (nolikuma 2.pielikums);</w:t>
            </w:r>
          </w:p>
        </w:tc>
      </w:tr>
      <w:tr w:rsidR="00D07EFD" w:rsidRPr="00D07EFD" w14:paraId="06455C03" w14:textId="77777777" w:rsidTr="007D10C7">
        <w:trPr>
          <w:trHeight w:val="266"/>
        </w:trPr>
        <w:tc>
          <w:tcPr>
            <w:tcW w:w="993" w:type="dxa"/>
            <w:vMerge/>
            <w:tcBorders>
              <w:bottom w:val="single" w:sz="4" w:space="0" w:color="auto"/>
              <w:right w:val="single" w:sz="4" w:space="0" w:color="auto"/>
            </w:tcBorders>
            <w:shd w:val="clear" w:color="auto" w:fill="auto"/>
          </w:tcPr>
          <w:p w14:paraId="4C1D38AC" w14:textId="77777777" w:rsidR="00D07EFD" w:rsidRPr="000B43A4" w:rsidRDefault="00D07EFD" w:rsidP="007D10C7">
            <w:pPr>
              <w:overflowPunct w:val="0"/>
              <w:autoSpaceDE w:val="0"/>
              <w:autoSpaceDN w:val="0"/>
              <w:adjustRightInd w:val="0"/>
              <w:contextualSpacing/>
              <w:jc w:val="center"/>
              <w:textAlignment w:val="baseline"/>
              <w:rPr>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181408E3" w14:textId="77777777" w:rsidR="00D07EFD" w:rsidRPr="000B43A4" w:rsidRDefault="00D07EFD" w:rsidP="007D10C7">
            <w:pPr>
              <w:tabs>
                <w:tab w:val="center" w:pos="4536"/>
                <w:tab w:val="right" w:pos="9072"/>
              </w:tabs>
              <w:overflowPunct w:val="0"/>
              <w:autoSpaceDE w:val="0"/>
              <w:autoSpaceDN w:val="0"/>
              <w:adjustRightInd w:val="0"/>
              <w:contextualSpacing/>
              <w:jc w:val="center"/>
              <w:textAlignment w:val="baseline"/>
              <w:rPr>
                <w:lang w:val="lv-LV" w:eastAsia="lv-LV"/>
              </w:rPr>
            </w:pPr>
          </w:p>
        </w:tc>
        <w:tc>
          <w:tcPr>
            <w:tcW w:w="283" w:type="dxa"/>
            <w:tcBorders>
              <w:left w:val="single" w:sz="4" w:space="0" w:color="auto"/>
              <w:bottom w:val="single" w:sz="4" w:space="0" w:color="auto"/>
              <w:right w:val="single" w:sz="4" w:space="0" w:color="auto"/>
            </w:tcBorders>
            <w:shd w:val="clear" w:color="auto" w:fill="auto"/>
          </w:tcPr>
          <w:p w14:paraId="53A59D3E" w14:textId="77777777" w:rsidR="00D07EFD" w:rsidRPr="00FF0B35" w:rsidRDefault="00D07EFD" w:rsidP="007D10C7">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38E36E2" w14:textId="77777777" w:rsidR="00D07EFD" w:rsidRPr="00FF0B35" w:rsidRDefault="00D07EFD" w:rsidP="007D10C7">
            <w:pPr>
              <w:overflowPunct w:val="0"/>
              <w:autoSpaceDE w:val="0"/>
              <w:autoSpaceDN w:val="0"/>
              <w:adjustRightInd w:val="0"/>
              <w:contextualSpacing/>
              <w:jc w:val="center"/>
              <w:textAlignment w:val="baseline"/>
              <w:rPr>
                <w:lang w:val="lv-LV" w:eastAsia="lv-LV"/>
              </w:rPr>
            </w:pPr>
            <w:r w:rsidRPr="00FF0B35">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51DC2A08" w14:textId="64F4980B" w:rsidR="00D07EFD" w:rsidRPr="00FF0B35" w:rsidRDefault="00D07EFD" w:rsidP="007D10C7">
            <w:pPr>
              <w:tabs>
                <w:tab w:val="left" w:pos="5703"/>
              </w:tabs>
              <w:overflowPunct w:val="0"/>
              <w:autoSpaceDE w:val="0"/>
              <w:autoSpaceDN w:val="0"/>
              <w:adjustRightInd w:val="0"/>
              <w:contextualSpacing/>
              <w:jc w:val="both"/>
              <w:textAlignment w:val="baseline"/>
              <w:rPr>
                <w:iCs/>
                <w:lang w:val="lv-LV"/>
              </w:rPr>
            </w:pPr>
            <w:r w:rsidRPr="00FF0B35">
              <w:rPr>
                <w:lang w:val="lv-LV"/>
              </w:rPr>
              <w:t xml:space="preserve">Tehniskā specifikācija </w:t>
            </w:r>
            <w:r w:rsidRPr="00FF0B35">
              <w:rPr>
                <w:i/>
                <w:iCs/>
                <w:lang w:val="lv-LV"/>
              </w:rPr>
              <w:t xml:space="preserve">(tehniskais piedāvājums) </w:t>
            </w:r>
            <w:r w:rsidRPr="00FF0B35">
              <w:rPr>
                <w:i/>
                <w:lang w:val="lv-LV"/>
              </w:rPr>
              <w:t xml:space="preserve">/forma/ </w:t>
            </w:r>
            <w:r w:rsidRPr="00FF0B35">
              <w:rPr>
                <w:iCs/>
                <w:lang w:val="lv-LV"/>
              </w:rPr>
              <w:t>(nolikuma 3.pielikums);</w:t>
            </w:r>
          </w:p>
        </w:tc>
      </w:tr>
      <w:tr w:rsidR="00D07EFD" w:rsidRPr="00720081" w14:paraId="33B454C3" w14:textId="77777777" w:rsidTr="007D10C7">
        <w:trPr>
          <w:trHeight w:val="556"/>
        </w:trPr>
        <w:tc>
          <w:tcPr>
            <w:tcW w:w="993" w:type="dxa"/>
            <w:tcBorders>
              <w:bottom w:val="single" w:sz="4" w:space="0" w:color="auto"/>
              <w:right w:val="single" w:sz="4" w:space="0" w:color="auto"/>
            </w:tcBorders>
            <w:shd w:val="clear" w:color="auto" w:fill="auto"/>
          </w:tcPr>
          <w:p w14:paraId="2DE7902B" w14:textId="77777777" w:rsidR="00D07EFD" w:rsidRPr="000B43A4" w:rsidRDefault="00D07EFD" w:rsidP="007D10C7">
            <w:pPr>
              <w:overflowPunct w:val="0"/>
              <w:autoSpaceDE w:val="0"/>
              <w:autoSpaceDN w:val="0"/>
              <w:adjustRightInd w:val="0"/>
              <w:contextualSpacing/>
              <w:jc w:val="center"/>
              <w:textAlignment w:val="baseline"/>
              <w:rPr>
                <w:b/>
                <w:bCs/>
                <w:lang w:val="lv-LV" w:eastAsia="lv-LV"/>
              </w:rPr>
            </w:pPr>
            <w:r w:rsidRPr="000B43A4">
              <w:rPr>
                <w:b/>
                <w:bCs/>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27929A7D" w14:textId="77777777" w:rsidR="00D07EFD" w:rsidRPr="000B43A4" w:rsidRDefault="00D07EFD" w:rsidP="007D10C7">
            <w:pPr>
              <w:tabs>
                <w:tab w:val="center" w:pos="4536"/>
                <w:tab w:val="right" w:pos="9072"/>
              </w:tabs>
              <w:overflowPunct w:val="0"/>
              <w:autoSpaceDE w:val="0"/>
              <w:autoSpaceDN w:val="0"/>
              <w:adjustRightInd w:val="0"/>
              <w:contextualSpacing/>
              <w:jc w:val="center"/>
              <w:textAlignment w:val="baseline"/>
              <w:rPr>
                <w:lang w:val="lv-LV" w:eastAsia="lv-LV"/>
              </w:rPr>
            </w:pPr>
            <w:r w:rsidRPr="000B43A4">
              <w:rPr>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3E3D7138" w14:textId="77777777" w:rsidR="00D07EFD" w:rsidRPr="00FF0B35" w:rsidRDefault="00D07EFD" w:rsidP="007D10C7">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62D59F1" w14:textId="77777777" w:rsidR="00D07EFD" w:rsidRPr="00FF0B35" w:rsidRDefault="00D07EFD" w:rsidP="007D10C7">
            <w:pPr>
              <w:overflowPunct w:val="0"/>
              <w:autoSpaceDE w:val="0"/>
              <w:autoSpaceDN w:val="0"/>
              <w:adjustRightInd w:val="0"/>
              <w:contextualSpacing/>
              <w:jc w:val="center"/>
              <w:textAlignment w:val="baseline"/>
              <w:rPr>
                <w:lang w:val="lv-LV" w:eastAsia="lv-LV"/>
              </w:rPr>
            </w:pPr>
            <w:r w:rsidRPr="00FF0B35">
              <w:rPr>
                <w:lang w:val="lv-LV" w:eastAsia="lv-LV"/>
              </w:rPr>
              <w:t>1.9.3.</w:t>
            </w:r>
          </w:p>
          <w:p w14:paraId="24E06245" w14:textId="77777777" w:rsidR="00D07EFD" w:rsidRPr="00FF0B35" w:rsidRDefault="00D07EFD" w:rsidP="007D10C7">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F26C43C" w14:textId="77777777" w:rsidR="00D07EFD" w:rsidRPr="00FF0B35" w:rsidRDefault="00D07EFD" w:rsidP="007D10C7">
            <w:pPr>
              <w:overflowPunct w:val="0"/>
              <w:autoSpaceDE w:val="0"/>
              <w:autoSpaceDN w:val="0"/>
              <w:adjustRightInd w:val="0"/>
              <w:contextualSpacing/>
              <w:jc w:val="both"/>
              <w:textAlignment w:val="baseline"/>
              <w:rPr>
                <w:rFonts w:eastAsia="Calibri"/>
                <w:lang w:val="lv-LV"/>
              </w:rPr>
            </w:pPr>
            <w:r w:rsidRPr="00FF0B35">
              <w:rPr>
                <w:rFonts w:eastAsia="Calibri"/>
                <w:lang w:val="lv-LV"/>
              </w:rPr>
              <w:t xml:space="preserve">ja piedāvājumu neparaksta pretendenta likumiskais pārstāvis - kompetentas institūcijas izdotu dokumentu par pretendenta  pārstāvības tiesībām, kā arī dokumentu, kas apliecina </w:t>
            </w:r>
            <w:r w:rsidRPr="00FF0B35">
              <w:rPr>
                <w:lang w:val="lv-LV"/>
              </w:rPr>
              <w:t>s</w:t>
            </w:r>
            <w:r w:rsidRPr="00FF0B35">
              <w:rPr>
                <w:bCs/>
                <w:lang w:val="lv-LV"/>
              </w:rPr>
              <w:t>arunu procedūras</w:t>
            </w:r>
            <w:r w:rsidRPr="00FF0B35">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1D432377" w14:textId="77777777" w:rsidR="00D07EFD" w:rsidRPr="000B43A4" w:rsidRDefault="00D07EFD" w:rsidP="007D10C7">
            <w:pPr>
              <w:overflowPunct w:val="0"/>
              <w:autoSpaceDE w:val="0"/>
              <w:autoSpaceDN w:val="0"/>
              <w:adjustRightInd w:val="0"/>
              <w:contextualSpacing/>
              <w:jc w:val="both"/>
              <w:textAlignment w:val="baseline"/>
              <w:rPr>
                <w:rFonts w:eastAsia="Calibri"/>
                <w:lang w:val="lv-LV"/>
              </w:rPr>
            </w:pPr>
            <w:r w:rsidRPr="000B43A4">
              <w:rPr>
                <w:lang w:val="lv-LV"/>
              </w:rPr>
              <w:t>kompetentas institūcijas</w:t>
            </w:r>
            <w:r w:rsidRPr="000B43A4">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D07EFD" w:rsidRPr="00720081" w14:paraId="45533456" w14:textId="77777777" w:rsidTr="007D10C7">
        <w:trPr>
          <w:trHeight w:val="557"/>
        </w:trPr>
        <w:tc>
          <w:tcPr>
            <w:tcW w:w="993" w:type="dxa"/>
            <w:shd w:val="clear" w:color="auto" w:fill="auto"/>
          </w:tcPr>
          <w:p w14:paraId="28249016" w14:textId="77777777" w:rsidR="00D07EFD" w:rsidRPr="00D21F7D" w:rsidRDefault="00D07EFD" w:rsidP="007D10C7">
            <w:pPr>
              <w:overflowPunct w:val="0"/>
              <w:autoSpaceDE w:val="0"/>
              <w:autoSpaceDN w:val="0"/>
              <w:adjustRightInd w:val="0"/>
              <w:contextualSpacing/>
              <w:jc w:val="center"/>
              <w:textAlignment w:val="baseline"/>
              <w:rPr>
                <w:b/>
                <w:lang w:val="lv-LV" w:eastAsia="lv-LV"/>
              </w:rPr>
            </w:pPr>
            <w:r w:rsidRPr="00D21F7D">
              <w:rPr>
                <w:b/>
                <w:lang w:val="lv-LV" w:eastAsia="lv-LV"/>
              </w:rPr>
              <w:lastRenderedPageBreak/>
              <w:t>3.</w:t>
            </w:r>
          </w:p>
        </w:tc>
        <w:tc>
          <w:tcPr>
            <w:tcW w:w="3544" w:type="dxa"/>
            <w:tcBorders>
              <w:top w:val="single" w:sz="4" w:space="0" w:color="auto"/>
              <w:right w:val="single" w:sz="4" w:space="0" w:color="auto"/>
            </w:tcBorders>
            <w:shd w:val="clear" w:color="auto" w:fill="auto"/>
          </w:tcPr>
          <w:p w14:paraId="1DB86E44" w14:textId="77777777" w:rsidR="00D07EFD" w:rsidRPr="00D21F7D" w:rsidRDefault="00D07EFD" w:rsidP="007D10C7">
            <w:pPr>
              <w:tabs>
                <w:tab w:val="center" w:pos="4536"/>
                <w:tab w:val="right" w:pos="9072"/>
              </w:tabs>
              <w:overflowPunct w:val="0"/>
              <w:autoSpaceDE w:val="0"/>
              <w:autoSpaceDN w:val="0"/>
              <w:adjustRightInd w:val="0"/>
              <w:contextualSpacing/>
              <w:jc w:val="center"/>
              <w:textAlignment w:val="baseline"/>
              <w:rPr>
                <w:b/>
                <w:lang w:val="lv-LV" w:eastAsia="lv-LV"/>
              </w:rPr>
            </w:pPr>
            <w:r w:rsidRPr="00D21F7D">
              <w:rPr>
                <w:b/>
                <w:lang w:val="lv-LV" w:eastAsia="lv-LV"/>
              </w:rPr>
              <w:t>Pretendentu izslēgšanas noteikumi.</w:t>
            </w:r>
          </w:p>
          <w:p w14:paraId="476AEB1D" w14:textId="77777777" w:rsidR="00D07EFD" w:rsidRPr="00D21F7D" w:rsidRDefault="00D07EFD" w:rsidP="007D10C7">
            <w:pPr>
              <w:tabs>
                <w:tab w:val="center" w:pos="4536"/>
                <w:tab w:val="right" w:pos="9072"/>
              </w:tabs>
              <w:overflowPunct w:val="0"/>
              <w:autoSpaceDE w:val="0"/>
              <w:autoSpaceDN w:val="0"/>
              <w:adjustRightInd w:val="0"/>
              <w:contextualSpacing/>
              <w:textAlignment w:val="baseline"/>
              <w:rPr>
                <w:b/>
                <w:lang w:val="lv-LV" w:eastAsia="lv-LV"/>
              </w:rPr>
            </w:pPr>
            <w:r w:rsidRPr="00D21F7D">
              <w:rPr>
                <w:rFonts w:eastAsia="Calibri"/>
                <w:b/>
                <w:lang w:val="lv-LV"/>
              </w:rPr>
              <w:t xml:space="preserve">Pasūtītājs izslēdz pretendentu no turpmākās dalības </w:t>
            </w:r>
            <w:r w:rsidRPr="00D21F7D">
              <w:rPr>
                <w:b/>
                <w:lang w:val="lv-LV"/>
              </w:rPr>
              <w:t>s</w:t>
            </w:r>
            <w:r w:rsidRPr="00D21F7D">
              <w:rPr>
                <w:b/>
                <w:bCs/>
                <w:lang w:val="lv-LV"/>
              </w:rPr>
              <w:t>arunu procedūrā</w:t>
            </w:r>
            <w:r w:rsidRPr="00D21F7D">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6BCA8B27" w14:textId="77777777" w:rsidR="00D07EFD" w:rsidRPr="00D21F7D" w:rsidRDefault="00D07EFD" w:rsidP="007D10C7">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54494C48" w14:textId="77777777" w:rsidR="00D07EFD" w:rsidRPr="00D21F7D" w:rsidRDefault="00D07EFD" w:rsidP="007D10C7">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B003C67" w14:textId="77777777" w:rsidR="00D07EFD" w:rsidRPr="00D21F7D" w:rsidRDefault="00D07EFD" w:rsidP="007D10C7">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7319F183" w14:textId="77777777" w:rsidR="00D07EFD" w:rsidRPr="00D21F7D" w:rsidRDefault="00D07EFD" w:rsidP="007D10C7">
            <w:pPr>
              <w:overflowPunct w:val="0"/>
              <w:autoSpaceDE w:val="0"/>
              <w:autoSpaceDN w:val="0"/>
              <w:adjustRightInd w:val="0"/>
              <w:contextualSpacing/>
              <w:jc w:val="both"/>
              <w:textAlignment w:val="baseline"/>
              <w:rPr>
                <w:b/>
                <w:sz w:val="20"/>
                <w:szCs w:val="20"/>
                <w:lang w:val="lv-LV" w:eastAsia="lv-LV"/>
              </w:rPr>
            </w:pPr>
          </w:p>
        </w:tc>
      </w:tr>
      <w:tr w:rsidR="00D07EFD" w:rsidRPr="00720081" w14:paraId="66106392" w14:textId="77777777" w:rsidTr="007D10C7">
        <w:trPr>
          <w:trHeight w:val="548"/>
        </w:trPr>
        <w:tc>
          <w:tcPr>
            <w:tcW w:w="993" w:type="dxa"/>
            <w:shd w:val="clear" w:color="auto" w:fill="auto"/>
          </w:tcPr>
          <w:p w14:paraId="240BA9ED"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r w:rsidRPr="00D21F7D">
              <w:rPr>
                <w:color w:val="000000"/>
                <w:lang w:val="lv-LV" w:eastAsia="lv-LV"/>
              </w:rPr>
              <w:t>3.1.</w:t>
            </w:r>
          </w:p>
        </w:tc>
        <w:tc>
          <w:tcPr>
            <w:tcW w:w="3544" w:type="dxa"/>
            <w:tcBorders>
              <w:top w:val="single" w:sz="4" w:space="0" w:color="auto"/>
              <w:right w:val="single" w:sz="4" w:space="0" w:color="auto"/>
            </w:tcBorders>
            <w:shd w:val="clear" w:color="auto" w:fill="auto"/>
          </w:tcPr>
          <w:p w14:paraId="6E82A50A" w14:textId="77777777" w:rsidR="00D07EFD" w:rsidRPr="00D21F7D" w:rsidRDefault="00D07EFD" w:rsidP="007D10C7">
            <w:pPr>
              <w:overflowPunct w:val="0"/>
              <w:autoSpaceDE w:val="0"/>
              <w:autoSpaceDN w:val="0"/>
              <w:adjustRightInd w:val="0"/>
              <w:contextualSpacing/>
              <w:textAlignment w:val="baseline"/>
              <w:rPr>
                <w:color w:val="000000"/>
                <w:lang w:val="lv-LV" w:eastAsia="lv-LV"/>
              </w:rPr>
            </w:pPr>
            <w:r w:rsidRPr="00D21F7D">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25025676"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BBC102"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r w:rsidRPr="00D21F7D">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6EE86941" w14:textId="77777777" w:rsidR="00D07EFD" w:rsidRPr="00D21F7D" w:rsidRDefault="00D07EFD" w:rsidP="007D10C7">
            <w:pPr>
              <w:overflowPunct w:val="0"/>
              <w:autoSpaceDE w:val="0"/>
              <w:autoSpaceDN w:val="0"/>
              <w:adjustRightInd w:val="0"/>
              <w:contextualSpacing/>
              <w:jc w:val="both"/>
              <w:textAlignment w:val="baseline"/>
              <w:rPr>
                <w:lang w:val="lv-LV" w:eastAsia="lv-LV"/>
              </w:rPr>
            </w:pPr>
            <w:r w:rsidRPr="00D21F7D">
              <w:rPr>
                <w:i/>
                <w:lang w:val="lv-LV" w:eastAsia="lv-LV"/>
              </w:rPr>
              <w:t>pretendents dokumentu neiesniedz, informāciju pasūtītājs pārbauda publiskajās datu bāzēs un izmantojot publiski pieejamo informāciju</w:t>
            </w:r>
            <w:r w:rsidRPr="00D21F7D">
              <w:rPr>
                <w:lang w:val="lv-LV" w:eastAsia="lv-LV"/>
              </w:rPr>
              <w:t>;</w:t>
            </w:r>
          </w:p>
          <w:p w14:paraId="651AC24B" w14:textId="77777777" w:rsidR="00D07EFD" w:rsidRPr="00D21F7D" w:rsidRDefault="00D07EFD" w:rsidP="007D10C7">
            <w:pPr>
              <w:overflowPunct w:val="0"/>
              <w:autoSpaceDE w:val="0"/>
              <w:autoSpaceDN w:val="0"/>
              <w:adjustRightInd w:val="0"/>
              <w:contextualSpacing/>
              <w:jc w:val="both"/>
              <w:textAlignment w:val="baseline"/>
              <w:rPr>
                <w:lang w:val="lv-LV" w:eastAsia="lv-LV"/>
              </w:rPr>
            </w:pPr>
          </w:p>
          <w:p w14:paraId="4E9CB5CD" w14:textId="77777777" w:rsidR="00D07EFD" w:rsidRPr="00D21F7D" w:rsidRDefault="00D07EFD" w:rsidP="007D10C7">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6CF74B4B" w14:textId="77777777" w:rsidR="00D07EFD" w:rsidRPr="00D21F7D" w:rsidRDefault="00D07EFD" w:rsidP="007D10C7">
            <w:pPr>
              <w:overflowPunct w:val="0"/>
              <w:autoSpaceDE w:val="0"/>
              <w:autoSpaceDN w:val="0"/>
              <w:adjustRightInd w:val="0"/>
              <w:contextualSpacing/>
              <w:jc w:val="both"/>
              <w:textAlignment w:val="baseline"/>
              <w:rPr>
                <w:i/>
                <w:lang w:val="lv-LV" w:eastAsia="lv-LV"/>
              </w:rPr>
            </w:pPr>
            <w:r w:rsidRPr="00D21F7D">
              <w:rPr>
                <w:vertAlign w:val="superscript"/>
                <w:lang w:val="lv-LV"/>
              </w:rPr>
              <w:t>*</w:t>
            </w:r>
            <w:r w:rsidRPr="00D21F7D">
              <w:rPr>
                <w:lang w:val="lv-LV"/>
              </w:rPr>
              <w:t>ārvalsts kompetentas institūcijas izdota izziņa, kas apliecina, ka pretendentam nav pasludināts maksātnespējas process, apturēta vai pārtraukta pretendenta saimnieciskā darbība vai pretendents tiek likvidēts;</w:t>
            </w:r>
          </w:p>
        </w:tc>
      </w:tr>
      <w:tr w:rsidR="00D07EFD" w:rsidRPr="00720081" w14:paraId="345A4755" w14:textId="77777777" w:rsidTr="007D10C7">
        <w:trPr>
          <w:trHeight w:val="558"/>
        </w:trPr>
        <w:tc>
          <w:tcPr>
            <w:tcW w:w="993" w:type="dxa"/>
            <w:shd w:val="clear" w:color="auto" w:fill="auto"/>
          </w:tcPr>
          <w:p w14:paraId="1DC8C476"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r w:rsidRPr="00D21F7D">
              <w:rPr>
                <w:color w:val="000000"/>
                <w:lang w:val="lv-LV" w:eastAsia="lv-LV"/>
              </w:rPr>
              <w:t>3.2.</w:t>
            </w:r>
          </w:p>
        </w:tc>
        <w:tc>
          <w:tcPr>
            <w:tcW w:w="3544" w:type="dxa"/>
            <w:tcBorders>
              <w:top w:val="single" w:sz="4" w:space="0" w:color="auto"/>
              <w:right w:val="single" w:sz="4" w:space="0" w:color="auto"/>
            </w:tcBorders>
            <w:shd w:val="clear" w:color="auto" w:fill="auto"/>
          </w:tcPr>
          <w:p w14:paraId="3A25B657" w14:textId="77777777" w:rsidR="00D07EFD" w:rsidRPr="00D21F7D" w:rsidRDefault="00D07EFD" w:rsidP="007D10C7">
            <w:pPr>
              <w:overflowPunct w:val="0"/>
              <w:autoSpaceDE w:val="0"/>
              <w:autoSpaceDN w:val="0"/>
              <w:adjustRightInd w:val="0"/>
              <w:contextualSpacing/>
              <w:textAlignment w:val="baseline"/>
              <w:rPr>
                <w:color w:val="000000"/>
                <w:lang w:val="lv-LV" w:eastAsia="lv-LV"/>
              </w:rPr>
            </w:pPr>
            <w:r w:rsidRPr="00D21F7D">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D21F7D">
              <w:rPr>
                <w:rStyle w:val="FootnoteReference"/>
                <w:lang w:val="lv-LV"/>
              </w:rPr>
              <w:footnoteReference w:id="7"/>
            </w:r>
            <w:r w:rsidRPr="00D21F7D">
              <w:rPr>
                <w:lang w:val="lv-LV"/>
              </w:rPr>
              <w:t>;</w:t>
            </w:r>
          </w:p>
        </w:tc>
        <w:tc>
          <w:tcPr>
            <w:tcW w:w="283" w:type="dxa"/>
            <w:tcBorders>
              <w:top w:val="single" w:sz="4" w:space="0" w:color="auto"/>
              <w:right w:val="single" w:sz="4" w:space="0" w:color="auto"/>
            </w:tcBorders>
            <w:shd w:val="clear" w:color="auto" w:fill="auto"/>
          </w:tcPr>
          <w:p w14:paraId="53D0E86B"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0712F49"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r w:rsidRPr="00D21F7D">
              <w:rPr>
                <w:color w:val="000000"/>
                <w:lang w:val="lv-LV" w:eastAsia="lv-LV"/>
              </w:rPr>
              <w:t>1.9.5.</w:t>
            </w:r>
          </w:p>
          <w:p w14:paraId="612FB1E6"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7DC8AF19" w14:textId="77777777" w:rsidR="00D07EFD" w:rsidRPr="00D21F7D" w:rsidRDefault="00D07EFD" w:rsidP="007D10C7">
            <w:pPr>
              <w:overflowPunct w:val="0"/>
              <w:autoSpaceDE w:val="0"/>
              <w:autoSpaceDN w:val="0"/>
              <w:adjustRightInd w:val="0"/>
              <w:contextualSpacing/>
              <w:jc w:val="both"/>
              <w:textAlignment w:val="baseline"/>
              <w:rPr>
                <w:i/>
                <w:lang w:val="lv-LV" w:eastAsia="lv-LV"/>
              </w:rPr>
            </w:pPr>
            <w:r w:rsidRPr="00D21F7D">
              <w:rPr>
                <w:i/>
                <w:lang w:val="lv-LV" w:eastAsia="lv-LV"/>
              </w:rPr>
              <w:t>pretendents dokumentu neiesniedz, informāciju pasūtītājs pārbauda publiskajās datu bāzēs un izmantojot publiski pieejamo informāciju;</w:t>
            </w:r>
          </w:p>
          <w:p w14:paraId="16F25D87" w14:textId="77777777" w:rsidR="00D07EFD" w:rsidRPr="00D21F7D" w:rsidRDefault="00D07EFD" w:rsidP="007D10C7">
            <w:pPr>
              <w:overflowPunct w:val="0"/>
              <w:autoSpaceDE w:val="0"/>
              <w:autoSpaceDN w:val="0"/>
              <w:adjustRightInd w:val="0"/>
              <w:contextualSpacing/>
              <w:jc w:val="both"/>
              <w:textAlignment w:val="baseline"/>
              <w:rPr>
                <w:lang w:val="lv-LV" w:eastAsia="lv-LV"/>
              </w:rPr>
            </w:pPr>
          </w:p>
          <w:p w14:paraId="6AFAB8DD" w14:textId="77777777" w:rsidR="00D07EFD" w:rsidRPr="00D21F7D" w:rsidRDefault="00D07EFD" w:rsidP="007D10C7">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2F92F8A9" w14:textId="77777777" w:rsidR="00D07EFD" w:rsidRPr="00D21F7D" w:rsidRDefault="00D07EFD" w:rsidP="007D10C7">
            <w:pPr>
              <w:overflowPunct w:val="0"/>
              <w:autoSpaceDE w:val="0"/>
              <w:autoSpaceDN w:val="0"/>
              <w:adjustRightInd w:val="0"/>
              <w:contextualSpacing/>
              <w:jc w:val="both"/>
              <w:textAlignment w:val="baseline"/>
              <w:rPr>
                <w:i/>
                <w:lang w:val="lv-LV" w:eastAsia="lv-LV"/>
              </w:rPr>
            </w:pPr>
            <w:r w:rsidRPr="00D21F7D">
              <w:rPr>
                <w:vertAlign w:val="superscript"/>
                <w:lang w:val="lv-LV"/>
              </w:rPr>
              <w:t>*</w:t>
            </w:r>
            <w:r w:rsidRPr="00D21F7D">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D21F7D">
              <w:rPr>
                <w:i/>
                <w:lang w:val="lv-LV"/>
              </w:rPr>
              <w:t>euro</w:t>
            </w:r>
            <w:r w:rsidRPr="00D21F7D">
              <w:rPr>
                <w:lang w:val="lv-LV"/>
              </w:rPr>
              <w:t>;</w:t>
            </w:r>
          </w:p>
        </w:tc>
      </w:tr>
      <w:tr w:rsidR="00D07EFD" w:rsidRPr="00720081" w14:paraId="5F558F6E" w14:textId="77777777" w:rsidTr="007D10C7">
        <w:trPr>
          <w:trHeight w:val="1374"/>
        </w:trPr>
        <w:tc>
          <w:tcPr>
            <w:tcW w:w="993" w:type="dxa"/>
            <w:shd w:val="clear" w:color="auto" w:fill="auto"/>
          </w:tcPr>
          <w:p w14:paraId="066F5CDA"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r w:rsidRPr="00D21F7D">
              <w:rPr>
                <w:color w:val="000000"/>
                <w:lang w:val="lv-LV" w:eastAsia="lv-LV"/>
              </w:rPr>
              <w:t>3.3.</w:t>
            </w:r>
          </w:p>
        </w:tc>
        <w:tc>
          <w:tcPr>
            <w:tcW w:w="3544" w:type="dxa"/>
            <w:tcBorders>
              <w:top w:val="single" w:sz="4" w:space="0" w:color="auto"/>
              <w:right w:val="single" w:sz="4" w:space="0" w:color="auto"/>
            </w:tcBorders>
            <w:shd w:val="clear" w:color="auto" w:fill="auto"/>
          </w:tcPr>
          <w:p w14:paraId="7949C9EB" w14:textId="77777777" w:rsidR="00D07EFD" w:rsidRPr="00D21F7D" w:rsidRDefault="00D07EFD" w:rsidP="007D10C7">
            <w:pPr>
              <w:overflowPunct w:val="0"/>
              <w:autoSpaceDE w:val="0"/>
              <w:autoSpaceDN w:val="0"/>
              <w:adjustRightInd w:val="0"/>
              <w:contextualSpacing/>
              <w:textAlignment w:val="baseline"/>
              <w:rPr>
                <w:color w:val="000000"/>
                <w:lang w:val="lv-LV" w:eastAsia="lv-LV"/>
              </w:rPr>
            </w:pPr>
            <w:r w:rsidRPr="00D21F7D">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1ED43B74"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EF98703"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r w:rsidRPr="00D21F7D">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55BD6EEE" w14:textId="6E5FA923" w:rsidR="00D07EFD" w:rsidRPr="00D21F7D" w:rsidRDefault="00D07EFD" w:rsidP="007D10C7">
            <w:pPr>
              <w:overflowPunct w:val="0"/>
              <w:autoSpaceDE w:val="0"/>
              <w:autoSpaceDN w:val="0"/>
              <w:adjustRightInd w:val="0"/>
              <w:contextualSpacing/>
              <w:jc w:val="both"/>
              <w:textAlignment w:val="baseline"/>
              <w:rPr>
                <w:lang w:val="lv-LV"/>
              </w:rPr>
            </w:pPr>
            <w:r w:rsidRPr="00D21F7D">
              <w:rPr>
                <w:lang w:val="lv-LV"/>
              </w:rPr>
              <w:t xml:space="preserve">informācija (apliecinājums), ka pretendents, tā darbinieks vai pretendenta piedāvājumā norādītā persona </w:t>
            </w:r>
            <w:r w:rsidRPr="00720081">
              <w:rPr>
                <w:lang w:val="lv-LV"/>
              </w:rPr>
              <w:t>nav konsultējusi vai citādi bijusi iesaistīta iepirkuma dokumentu sagatavošanā (</w:t>
            </w:r>
            <w:r w:rsidRPr="00720081">
              <w:rPr>
                <w:lang w:val="lv-LV" w:eastAsia="lv-LV"/>
              </w:rPr>
              <w:t>nolikuma 2.pielikuma 1</w:t>
            </w:r>
            <w:r w:rsidR="00B03BF0" w:rsidRPr="00720081">
              <w:rPr>
                <w:lang w:val="lv-LV" w:eastAsia="lv-LV"/>
              </w:rPr>
              <w:t>3</w:t>
            </w:r>
            <w:r w:rsidRPr="00720081">
              <w:rPr>
                <w:lang w:val="lv-LV" w:eastAsia="lv-LV"/>
              </w:rPr>
              <w:t>.punkts</w:t>
            </w:r>
            <w:r w:rsidRPr="00720081">
              <w:rPr>
                <w:lang w:val="lv-LV"/>
              </w:rPr>
              <w:t>);</w:t>
            </w:r>
          </w:p>
        </w:tc>
      </w:tr>
      <w:tr w:rsidR="00D07EFD" w:rsidRPr="00D07EFD" w14:paraId="6CB38586" w14:textId="77777777" w:rsidTr="007D10C7">
        <w:trPr>
          <w:trHeight w:val="1110"/>
        </w:trPr>
        <w:tc>
          <w:tcPr>
            <w:tcW w:w="993" w:type="dxa"/>
            <w:shd w:val="clear" w:color="auto" w:fill="auto"/>
          </w:tcPr>
          <w:p w14:paraId="706C492C"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r w:rsidRPr="00D21F7D">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05401180" w14:textId="77777777" w:rsidR="00D07EFD" w:rsidRPr="00D21F7D" w:rsidRDefault="00D07EFD" w:rsidP="007D10C7">
            <w:pPr>
              <w:overflowPunct w:val="0"/>
              <w:autoSpaceDE w:val="0"/>
              <w:autoSpaceDN w:val="0"/>
              <w:adjustRightInd w:val="0"/>
              <w:contextualSpacing/>
              <w:textAlignment w:val="baseline"/>
              <w:rPr>
                <w:color w:val="000000"/>
                <w:lang w:val="lv-LV" w:eastAsia="lv-LV"/>
              </w:rPr>
            </w:pPr>
            <w:r w:rsidRPr="00D21F7D">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5EC205D"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EA2407D"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r w:rsidRPr="00D21F7D">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4190D7CC" w14:textId="77777777" w:rsidR="00D07EFD" w:rsidRPr="00D21F7D" w:rsidRDefault="00D07EFD" w:rsidP="007D10C7">
            <w:pPr>
              <w:overflowPunct w:val="0"/>
              <w:autoSpaceDE w:val="0"/>
              <w:autoSpaceDN w:val="0"/>
              <w:adjustRightInd w:val="0"/>
              <w:contextualSpacing/>
              <w:jc w:val="both"/>
              <w:textAlignment w:val="baseline"/>
              <w:rPr>
                <w:i/>
                <w:lang w:val="lv-LV" w:eastAsia="lv-LV"/>
              </w:rPr>
            </w:pPr>
            <w:r w:rsidRPr="00D21F7D">
              <w:rPr>
                <w:i/>
                <w:lang w:val="lv-LV" w:eastAsia="lv-LV"/>
              </w:rPr>
              <w:t>pārbauda pasūtītājs</w:t>
            </w:r>
            <w:r w:rsidRPr="00D21F7D">
              <w:rPr>
                <w:lang w:val="lv-LV" w:eastAsia="lv-LV"/>
              </w:rPr>
              <w:t>;</w:t>
            </w:r>
          </w:p>
        </w:tc>
      </w:tr>
      <w:tr w:rsidR="00D07EFD" w:rsidRPr="00D07EFD" w14:paraId="4CA44A1D" w14:textId="77777777" w:rsidTr="007D10C7">
        <w:trPr>
          <w:trHeight w:val="1444"/>
        </w:trPr>
        <w:tc>
          <w:tcPr>
            <w:tcW w:w="993" w:type="dxa"/>
            <w:shd w:val="clear" w:color="auto" w:fill="auto"/>
          </w:tcPr>
          <w:p w14:paraId="3E164C68"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r w:rsidRPr="00D21F7D">
              <w:rPr>
                <w:color w:val="000000"/>
                <w:lang w:val="lv-LV" w:eastAsia="lv-LV"/>
              </w:rPr>
              <w:t>3.5.</w:t>
            </w:r>
          </w:p>
        </w:tc>
        <w:tc>
          <w:tcPr>
            <w:tcW w:w="3544" w:type="dxa"/>
            <w:tcBorders>
              <w:top w:val="single" w:sz="4" w:space="0" w:color="auto"/>
              <w:right w:val="single" w:sz="4" w:space="0" w:color="auto"/>
            </w:tcBorders>
            <w:shd w:val="clear" w:color="auto" w:fill="auto"/>
          </w:tcPr>
          <w:p w14:paraId="787E0CD1" w14:textId="77777777" w:rsidR="00D07EFD" w:rsidRPr="00D21F7D" w:rsidRDefault="00D07EFD" w:rsidP="007D10C7">
            <w:pPr>
              <w:contextualSpacing/>
              <w:rPr>
                <w:lang w:val="lv-LV"/>
              </w:rPr>
            </w:pPr>
            <w:r w:rsidRPr="00D21F7D">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6BEA25E"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7AE1E"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r w:rsidRPr="00D21F7D">
              <w:rPr>
                <w:color w:val="000000"/>
                <w:lang w:val="lv-LV" w:eastAsia="lv-LV"/>
              </w:rPr>
              <w:t>1.9.8.</w:t>
            </w:r>
          </w:p>
          <w:p w14:paraId="668F70B0"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27E30E32" w14:textId="77777777" w:rsidR="00D07EFD" w:rsidRPr="00D21F7D" w:rsidRDefault="00D07EFD" w:rsidP="007D10C7">
            <w:pPr>
              <w:overflowPunct w:val="0"/>
              <w:autoSpaceDE w:val="0"/>
              <w:autoSpaceDN w:val="0"/>
              <w:adjustRightInd w:val="0"/>
              <w:contextualSpacing/>
              <w:jc w:val="both"/>
              <w:textAlignment w:val="baseline"/>
              <w:rPr>
                <w:i/>
                <w:lang w:val="lv-LV" w:eastAsia="lv-LV"/>
              </w:rPr>
            </w:pPr>
            <w:r w:rsidRPr="00D21F7D">
              <w:rPr>
                <w:i/>
                <w:lang w:val="lv-LV" w:eastAsia="lv-LV"/>
              </w:rPr>
              <w:t>pārbauda pasūtītājs</w:t>
            </w:r>
            <w:r w:rsidRPr="00D21F7D">
              <w:rPr>
                <w:lang w:val="lv-LV" w:eastAsia="lv-LV"/>
              </w:rPr>
              <w:t>;</w:t>
            </w:r>
          </w:p>
        </w:tc>
      </w:tr>
      <w:tr w:rsidR="00D07EFD" w:rsidRPr="00720081" w14:paraId="25CBD1E5" w14:textId="77777777" w:rsidTr="007D10C7">
        <w:trPr>
          <w:trHeight w:val="558"/>
        </w:trPr>
        <w:tc>
          <w:tcPr>
            <w:tcW w:w="993" w:type="dxa"/>
            <w:shd w:val="clear" w:color="auto" w:fill="auto"/>
          </w:tcPr>
          <w:p w14:paraId="55BC0BFB"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r w:rsidRPr="00D21F7D">
              <w:rPr>
                <w:color w:val="000000"/>
                <w:lang w:val="lv-LV" w:eastAsia="lv-LV"/>
              </w:rPr>
              <w:t>3.6.</w:t>
            </w:r>
          </w:p>
        </w:tc>
        <w:tc>
          <w:tcPr>
            <w:tcW w:w="3544" w:type="dxa"/>
            <w:tcBorders>
              <w:top w:val="single" w:sz="4" w:space="0" w:color="auto"/>
              <w:right w:val="single" w:sz="4" w:space="0" w:color="auto"/>
            </w:tcBorders>
            <w:shd w:val="clear" w:color="auto" w:fill="auto"/>
          </w:tcPr>
          <w:p w14:paraId="2A248708" w14:textId="77777777" w:rsidR="00D07EFD" w:rsidRPr="00D21F7D" w:rsidRDefault="00D07EFD" w:rsidP="007D10C7">
            <w:pPr>
              <w:contextualSpacing/>
              <w:rPr>
                <w:lang w:val="lv-LV"/>
              </w:rPr>
            </w:pPr>
            <w:r w:rsidRPr="00D21F7D">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65D187E"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18AC4" w14:textId="77777777" w:rsidR="00D07EFD" w:rsidRPr="00D21F7D" w:rsidRDefault="00D07EFD" w:rsidP="007D10C7">
            <w:pPr>
              <w:overflowPunct w:val="0"/>
              <w:autoSpaceDE w:val="0"/>
              <w:autoSpaceDN w:val="0"/>
              <w:adjustRightInd w:val="0"/>
              <w:contextualSpacing/>
              <w:jc w:val="center"/>
              <w:textAlignment w:val="baseline"/>
              <w:rPr>
                <w:color w:val="000000"/>
                <w:lang w:val="lv-LV" w:eastAsia="lv-LV"/>
              </w:rPr>
            </w:pPr>
            <w:r w:rsidRPr="00D21F7D">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20B557BF" w14:textId="77777777" w:rsidR="00D07EFD" w:rsidRPr="00D21F7D" w:rsidRDefault="00D07EFD" w:rsidP="007D10C7">
            <w:pPr>
              <w:overflowPunct w:val="0"/>
              <w:autoSpaceDE w:val="0"/>
              <w:autoSpaceDN w:val="0"/>
              <w:adjustRightInd w:val="0"/>
              <w:contextualSpacing/>
              <w:jc w:val="both"/>
              <w:textAlignment w:val="baseline"/>
              <w:rPr>
                <w:i/>
                <w:lang w:val="lv-LV" w:eastAsia="lv-LV"/>
              </w:rPr>
            </w:pPr>
            <w:r w:rsidRPr="00D21F7D">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67F40C5B" w14:textId="77777777" w:rsidR="00D07EFD" w:rsidRPr="00D21F7D" w:rsidRDefault="00D07EFD" w:rsidP="007D10C7">
            <w:pPr>
              <w:pStyle w:val="CommentText"/>
              <w:jc w:val="both"/>
              <w:rPr>
                <w:sz w:val="24"/>
                <w:szCs w:val="24"/>
                <w:lang w:val="lv-LV" w:eastAsia="x-none"/>
              </w:rPr>
            </w:pPr>
            <w:r w:rsidRPr="00D21F7D">
              <w:rPr>
                <w:sz w:val="24"/>
                <w:szCs w:val="24"/>
                <w:vertAlign w:val="superscript"/>
                <w:lang w:val="lv-LV"/>
              </w:rPr>
              <w:t>*</w:t>
            </w:r>
            <w:r w:rsidRPr="00D21F7D">
              <w:rPr>
                <w:sz w:val="24"/>
                <w:szCs w:val="24"/>
                <w:lang w:val="lv-LV"/>
              </w:rPr>
              <w:t xml:space="preserve">ārvalsts kompetentas institūcijas izdota izziņa, kurā </w:t>
            </w:r>
            <w:r w:rsidRPr="00D21F7D">
              <w:rPr>
                <w:sz w:val="24"/>
                <w:szCs w:val="24"/>
                <w:shd w:val="clear" w:color="auto" w:fill="FFFFFF"/>
                <w:lang w:val="lv-LV"/>
              </w:rPr>
              <w:t>norādītas pārbaudei nepieciešamās ziņas (</w:t>
            </w:r>
            <w:r w:rsidRPr="00D21F7D">
              <w:rPr>
                <w:sz w:val="24"/>
                <w:szCs w:val="24"/>
                <w:lang w:val="lv-LV"/>
              </w:rPr>
              <w:t>personas vārds, uzvārds, personas kods / uzņēmuma reģistrācijas numurs</w:t>
            </w:r>
            <w:r w:rsidRPr="00D21F7D">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D21F7D">
              <w:rPr>
                <w:sz w:val="24"/>
                <w:szCs w:val="24"/>
                <w:lang w:val="lv-LV" w:eastAsia="x-none"/>
              </w:rPr>
              <w:t>Starptautisko un Latvijas Republikas nacionālo sankciju likumā noteikto ierobežojumu pārbaudei.</w:t>
            </w:r>
          </w:p>
          <w:p w14:paraId="188AF453" w14:textId="77777777" w:rsidR="00D07EFD" w:rsidRPr="00D21F7D" w:rsidRDefault="00D07EFD" w:rsidP="007D10C7">
            <w:pPr>
              <w:pStyle w:val="CommentText"/>
              <w:jc w:val="both"/>
              <w:rPr>
                <w:sz w:val="24"/>
                <w:szCs w:val="24"/>
                <w:lang w:val="lv-LV"/>
              </w:rPr>
            </w:pPr>
            <w:r w:rsidRPr="00D21F7D">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D07EFD" w:rsidRPr="00720081" w14:paraId="135322FC" w14:textId="77777777" w:rsidTr="007D10C7">
        <w:trPr>
          <w:trHeight w:val="840"/>
        </w:trPr>
        <w:tc>
          <w:tcPr>
            <w:tcW w:w="993" w:type="dxa"/>
            <w:shd w:val="clear" w:color="auto" w:fill="auto"/>
          </w:tcPr>
          <w:p w14:paraId="17400B72" w14:textId="77777777" w:rsidR="00D07EFD" w:rsidRPr="00D21F7D" w:rsidRDefault="00D07EFD" w:rsidP="007D10C7">
            <w:pPr>
              <w:overflowPunct w:val="0"/>
              <w:autoSpaceDE w:val="0"/>
              <w:autoSpaceDN w:val="0"/>
              <w:adjustRightInd w:val="0"/>
              <w:contextualSpacing/>
              <w:jc w:val="center"/>
              <w:textAlignment w:val="baseline"/>
              <w:rPr>
                <w:b/>
                <w:lang w:val="lv-LV" w:eastAsia="lv-LV"/>
              </w:rPr>
            </w:pPr>
            <w:r w:rsidRPr="00D21F7D">
              <w:rPr>
                <w:b/>
                <w:lang w:val="lv-LV" w:eastAsia="lv-LV"/>
              </w:rPr>
              <w:t>4.</w:t>
            </w:r>
          </w:p>
        </w:tc>
        <w:tc>
          <w:tcPr>
            <w:tcW w:w="3544" w:type="dxa"/>
            <w:tcBorders>
              <w:bottom w:val="single" w:sz="4" w:space="0" w:color="auto"/>
            </w:tcBorders>
            <w:shd w:val="clear" w:color="auto" w:fill="auto"/>
          </w:tcPr>
          <w:p w14:paraId="0F03D24F" w14:textId="77777777" w:rsidR="00D07EFD" w:rsidRPr="00D21F7D" w:rsidRDefault="00D07EFD" w:rsidP="007D10C7">
            <w:pPr>
              <w:overflowPunct w:val="0"/>
              <w:autoSpaceDE w:val="0"/>
              <w:autoSpaceDN w:val="0"/>
              <w:adjustRightInd w:val="0"/>
              <w:contextualSpacing/>
              <w:jc w:val="center"/>
              <w:textAlignment w:val="baseline"/>
              <w:rPr>
                <w:rFonts w:eastAsia="Calibri"/>
                <w:b/>
                <w:lang w:val="lv-LV"/>
              </w:rPr>
            </w:pPr>
            <w:r w:rsidRPr="00D21F7D">
              <w:rPr>
                <w:b/>
                <w:caps/>
                <w:lang w:val="lv-LV" w:eastAsia="lv-LV"/>
              </w:rPr>
              <w:t>kvalifikācijas noteikumi PRETENDENTIEM.</w:t>
            </w:r>
            <w:r w:rsidRPr="00D21F7D">
              <w:rPr>
                <w:rFonts w:eastAsia="Calibri"/>
                <w:b/>
                <w:lang w:val="lv-LV"/>
              </w:rPr>
              <w:t xml:space="preserve"> </w:t>
            </w:r>
          </w:p>
          <w:p w14:paraId="20A7D587" w14:textId="77777777" w:rsidR="00D07EFD" w:rsidRPr="00D21F7D" w:rsidRDefault="00D07EFD" w:rsidP="007D10C7">
            <w:pPr>
              <w:overflowPunct w:val="0"/>
              <w:autoSpaceDE w:val="0"/>
              <w:autoSpaceDN w:val="0"/>
              <w:adjustRightInd w:val="0"/>
              <w:contextualSpacing/>
              <w:jc w:val="center"/>
              <w:textAlignment w:val="baseline"/>
              <w:rPr>
                <w:lang w:val="lv-LV" w:eastAsia="lv-LV"/>
              </w:rPr>
            </w:pPr>
            <w:r w:rsidRPr="00D21F7D">
              <w:rPr>
                <w:rFonts w:eastAsia="Calibri"/>
                <w:b/>
                <w:lang w:val="lv-LV"/>
              </w:rPr>
              <w:t xml:space="preserve">Prasības attiecībā uz pretendenta iespējām veikt </w:t>
            </w:r>
            <w:r w:rsidRPr="00D21F7D">
              <w:rPr>
                <w:rFonts w:eastAsia="Calibri"/>
                <w:b/>
                <w:lang w:val="lv-LV"/>
              </w:rPr>
              <w:lastRenderedPageBreak/>
              <w:t xml:space="preserve">profesionālo darbību, </w:t>
            </w:r>
            <w:r w:rsidRPr="00D21F7D">
              <w:rPr>
                <w:b/>
                <w:lang w:val="lv-LV"/>
              </w:rPr>
              <w:t>saimniecisko stāvokli,</w:t>
            </w:r>
            <w:r w:rsidRPr="00D21F7D">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1B751B1" w14:textId="77777777" w:rsidR="00D07EFD" w:rsidRPr="00D21F7D" w:rsidRDefault="00D07EFD" w:rsidP="007D10C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0C5CF3D" w14:textId="77777777" w:rsidR="00D07EFD" w:rsidRPr="00D21F7D" w:rsidRDefault="00D07EFD" w:rsidP="007D10C7">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4FAC2C21" w14:textId="77777777" w:rsidR="00D07EFD" w:rsidRPr="00D21F7D" w:rsidRDefault="00D07EFD" w:rsidP="007D10C7">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1B25C715" w14:textId="77777777" w:rsidR="00D07EFD" w:rsidRPr="00D21F7D" w:rsidRDefault="00D07EFD" w:rsidP="007D10C7">
            <w:pPr>
              <w:overflowPunct w:val="0"/>
              <w:autoSpaceDE w:val="0"/>
              <w:autoSpaceDN w:val="0"/>
              <w:adjustRightInd w:val="0"/>
              <w:contextualSpacing/>
              <w:jc w:val="both"/>
              <w:textAlignment w:val="baseline"/>
              <w:rPr>
                <w:b/>
                <w:lang w:val="lv-LV" w:eastAsia="lv-LV"/>
              </w:rPr>
            </w:pPr>
          </w:p>
        </w:tc>
      </w:tr>
      <w:tr w:rsidR="00D07EFD" w:rsidRPr="00720081" w14:paraId="3821F0A8" w14:textId="77777777" w:rsidTr="007D10C7">
        <w:trPr>
          <w:trHeight w:val="604"/>
        </w:trPr>
        <w:tc>
          <w:tcPr>
            <w:tcW w:w="993" w:type="dxa"/>
            <w:tcBorders>
              <w:bottom w:val="single" w:sz="4" w:space="0" w:color="auto"/>
            </w:tcBorders>
            <w:shd w:val="clear" w:color="auto" w:fill="auto"/>
          </w:tcPr>
          <w:p w14:paraId="7771D36B" w14:textId="77777777" w:rsidR="00D07EFD" w:rsidRPr="00D21F7D" w:rsidRDefault="00D07EFD" w:rsidP="007D10C7">
            <w:pPr>
              <w:overflowPunct w:val="0"/>
              <w:autoSpaceDE w:val="0"/>
              <w:autoSpaceDN w:val="0"/>
              <w:adjustRightInd w:val="0"/>
              <w:contextualSpacing/>
              <w:jc w:val="center"/>
              <w:textAlignment w:val="baseline"/>
              <w:rPr>
                <w:b/>
                <w:lang w:val="lv-LV" w:eastAsia="lv-LV"/>
              </w:rPr>
            </w:pPr>
            <w:r w:rsidRPr="00D21F7D">
              <w:rPr>
                <w:rFonts w:eastAsia="Calibri"/>
                <w:lang w:val="lv-LV"/>
              </w:rPr>
              <w:t>4.1.</w:t>
            </w:r>
          </w:p>
        </w:tc>
        <w:tc>
          <w:tcPr>
            <w:tcW w:w="3544" w:type="dxa"/>
            <w:tcBorders>
              <w:bottom w:val="single" w:sz="4" w:space="0" w:color="auto"/>
              <w:right w:val="single" w:sz="4" w:space="0" w:color="auto"/>
            </w:tcBorders>
            <w:shd w:val="clear" w:color="auto" w:fill="auto"/>
          </w:tcPr>
          <w:p w14:paraId="64C8A0B6" w14:textId="4433EAEC" w:rsidR="00D07EFD" w:rsidRPr="00D21F7D" w:rsidRDefault="00D07EFD" w:rsidP="007D10C7">
            <w:pPr>
              <w:contextualSpacing/>
              <w:rPr>
                <w:rFonts w:eastAsia="Calibri"/>
                <w:lang w:val="lv-LV"/>
              </w:rPr>
            </w:pPr>
            <w:r w:rsidRPr="00D21F7D">
              <w:rPr>
                <w:rFonts w:eastAsia="Calibri"/>
                <w:lang w:val="lv-LV"/>
              </w:rPr>
              <w:t>pretendents ir reģistrēts, licencēts vai sertificēts atbilstoši normatīvo aktu prasībām;</w:t>
            </w:r>
          </w:p>
        </w:tc>
        <w:tc>
          <w:tcPr>
            <w:tcW w:w="283" w:type="dxa"/>
            <w:tcBorders>
              <w:right w:val="single" w:sz="4" w:space="0" w:color="auto"/>
            </w:tcBorders>
            <w:shd w:val="clear" w:color="auto" w:fill="auto"/>
          </w:tcPr>
          <w:p w14:paraId="7FCA553B" w14:textId="77777777" w:rsidR="00D07EFD" w:rsidRPr="00D21F7D" w:rsidRDefault="00D07EFD" w:rsidP="007D10C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034C6F3" w14:textId="77777777" w:rsidR="00D07EFD" w:rsidRPr="00D21F7D" w:rsidRDefault="00D07EFD" w:rsidP="007D10C7">
            <w:pPr>
              <w:overflowPunct w:val="0"/>
              <w:autoSpaceDE w:val="0"/>
              <w:autoSpaceDN w:val="0"/>
              <w:adjustRightInd w:val="0"/>
              <w:contextualSpacing/>
              <w:jc w:val="center"/>
              <w:textAlignment w:val="baseline"/>
              <w:rPr>
                <w:lang w:val="lv-LV" w:eastAsia="lv-LV"/>
              </w:rPr>
            </w:pPr>
            <w:r w:rsidRPr="00D21F7D">
              <w:rPr>
                <w:lang w:val="lv-LV" w:eastAsia="lv-LV"/>
              </w:rPr>
              <w:t>1.9.10.</w:t>
            </w:r>
          </w:p>
          <w:p w14:paraId="53C11E56" w14:textId="77777777" w:rsidR="00D07EFD" w:rsidRPr="00D21F7D" w:rsidRDefault="00D07EFD" w:rsidP="007D10C7">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32B59CB7" w14:textId="77777777" w:rsidR="00D07EFD" w:rsidRPr="00D21F7D" w:rsidRDefault="00D07EFD" w:rsidP="007D10C7">
            <w:pPr>
              <w:overflowPunct w:val="0"/>
              <w:autoSpaceDE w:val="0"/>
              <w:autoSpaceDN w:val="0"/>
              <w:adjustRightInd w:val="0"/>
              <w:contextualSpacing/>
              <w:jc w:val="both"/>
              <w:textAlignment w:val="baseline"/>
              <w:rPr>
                <w:i/>
                <w:lang w:val="lv-LV" w:eastAsia="lv-LV"/>
              </w:rPr>
            </w:pPr>
            <w:r w:rsidRPr="00D21F7D">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7C49D94A" w14:textId="77777777" w:rsidR="00D07EFD" w:rsidRPr="00D21F7D" w:rsidRDefault="00D07EFD" w:rsidP="007D10C7">
            <w:pPr>
              <w:tabs>
                <w:tab w:val="left" w:pos="851"/>
              </w:tabs>
              <w:jc w:val="both"/>
              <w:rPr>
                <w:lang w:val="lv-LV"/>
              </w:rPr>
            </w:pPr>
            <w:r w:rsidRPr="00D21F7D">
              <w:rPr>
                <w:lang w:val="lv-LV"/>
              </w:rPr>
              <w:t>komersanta reģistrācijas apliecības kopija vai kompetentas institūcijas dokumenta kopija, kas apliecina komersanta reģistrācijas faktu;</w:t>
            </w:r>
          </w:p>
        </w:tc>
      </w:tr>
      <w:tr w:rsidR="00D07EFD" w:rsidRPr="00720081" w14:paraId="665B8FED" w14:textId="77777777" w:rsidTr="007D10C7">
        <w:trPr>
          <w:trHeight w:val="557"/>
        </w:trPr>
        <w:tc>
          <w:tcPr>
            <w:tcW w:w="993" w:type="dxa"/>
            <w:shd w:val="clear" w:color="auto" w:fill="auto"/>
          </w:tcPr>
          <w:p w14:paraId="091A31C7" w14:textId="77777777" w:rsidR="00D07EFD" w:rsidRPr="00412A71" w:rsidRDefault="00D07EFD" w:rsidP="007D10C7">
            <w:pPr>
              <w:overflowPunct w:val="0"/>
              <w:autoSpaceDE w:val="0"/>
              <w:autoSpaceDN w:val="0"/>
              <w:adjustRightInd w:val="0"/>
              <w:contextualSpacing/>
              <w:jc w:val="center"/>
              <w:textAlignment w:val="baseline"/>
              <w:rPr>
                <w:lang w:val="lv-LV"/>
              </w:rPr>
            </w:pPr>
            <w:r w:rsidRPr="00412A71">
              <w:rPr>
                <w:lang w:val="lv-LV"/>
              </w:rPr>
              <w:t>4.2.</w:t>
            </w:r>
          </w:p>
        </w:tc>
        <w:tc>
          <w:tcPr>
            <w:tcW w:w="3544" w:type="dxa"/>
            <w:tcBorders>
              <w:right w:val="single" w:sz="4" w:space="0" w:color="auto"/>
            </w:tcBorders>
            <w:shd w:val="clear" w:color="auto" w:fill="auto"/>
          </w:tcPr>
          <w:p w14:paraId="4CF4637A" w14:textId="60879DC9" w:rsidR="00D07EFD" w:rsidRPr="00412A71" w:rsidRDefault="00D07EFD" w:rsidP="007D10C7">
            <w:pPr>
              <w:pStyle w:val="CommentText"/>
              <w:contextualSpacing/>
              <w:jc w:val="both"/>
              <w:rPr>
                <w:sz w:val="24"/>
                <w:szCs w:val="24"/>
                <w:lang w:val="lv-LV"/>
              </w:rPr>
            </w:pPr>
            <w:r w:rsidRPr="00412A71">
              <w:rPr>
                <w:sz w:val="24"/>
                <w:szCs w:val="24"/>
                <w:lang w:val="lv-LV"/>
              </w:rPr>
              <w:t xml:space="preserve">pretendenta gada vidējais neto finanšu apgrozījums </w:t>
            </w:r>
            <w:r w:rsidR="00412A71" w:rsidRPr="00412A71">
              <w:rPr>
                <w:rFonts w:eastAsia="Calibri"/>
                <w:sz w:val="24"/>
                <w:szCs w:val="24"/>
                <w:lang w:val="lv-LV"/>
              </w:rPr>
              <w:t xml:space="preserve">pēdējo </w:t>
            </w:r>
            <w:r w:rsidR="00412A71" w:rsidRPr="00412A71">
              <w:rPr>
                <w:sz w:val="24"/>
                <w:szCs w:val="24"/>
                <w:lang w:val="lv-LV"/>
              </w:rPr>
              <w:t xml:space="preserve">3 (trīs) </w:t>
            </w:r>
            <w:r w:rsidR="00412A71" w:rsidRPr="00412A71">
              <w:rPr>
                <w:rFonts w:eastAsia="Calibri"/>
                <w:sz w:val="24"/>
                <w:szCs w:val="24"/>
                <w:lang w:val="lv-LV"/>
              </w:rPr>
              <w:t>darbības gadu laikā</w:t>
            </w:r>
            <w:r w:rsidR="00412A71" w:rsidRPr="00412A71">
              <w:rPr>
                <w:sz w:val="24"/>
                <w:szCs w:val="24"/>
                <w:lang w:val="lv-LV"/>
              </w:rPr>
              <w:t xml:space="preserve"> </w:t>
            </w:r>
            <w:r w:rsidR="00412A71" w:rsidRPr="00412A71">
              <w:rPr>
                <w:rFonts w:eastAsia="Calibri"/>
                <w:i/>
                <w:iCs/>
                <w:sz w:val="24"/>
                <w:szCs w:val="24"/>
                <w:lang w:val="lv-LV"/>
              </w:rPr>
              <w:t>(skaitot līdz nolikumā noteiktā piedāvājumu</w:t>
            </w:r>
            <w:r w:rsidR="00412A71" w:rsidRPr="00412A71">
              <w:rPr>
                <w:i/>
                <w:iCs/>
                <w:sz w:val="24"/>
                <w:szCs w:val="24"/>
                <w:lang w:val="lv-LV"/>
              </w:rPr>
              <w:t xml:space="preserve"> iesniegšanas termiņa beigām vai atbilstoši saimnieciskās darbības periodam, ja pretendenta faktiskais darbības periods ir īsāks nekā prasībā noteikts)</w:t>
            </w:r>
            <w:r w:rsidRPr="00412A71">
              <w:rPr>
                <w:sz w:val="24"/>
                <w:szCs w:val="24"/>
                <w:lang w:val="lv-LV"/>
              </w:rPr>
              <w:t xml:space="preserve">, par kuriem atbilstoši normatīvo aktu prasībām sagatavoti, apstiprināti un iesniegti konsolidētā gada pārskati Valsts ieņēmumu dienestam </w:t>
            </w:r>
            <w:r w:rsidRPr="00412A71">
              <w:rPr>
                <w:bCs/>
                <w:sz w:val="24"/>
                <w:szCs w:val="24"/>
                <w:u w:val="single"/>
                <w:lang w:val="lv-LV"/>
              </w:rPr>
              <w:t>ir proporcionāli vienāds vai lielāks</w:t>
            </w:r>
            <w:r w:rsidRPr="00412A71">
              <w:rPr>
                <w:bCs/>
                <w:sz w:val="24"/>
                <w:szCs w:val="24"/>
                <w:lang w:val="lv-LV"/>
              </w:rPr>
              <w:t xml:space="preserve"> pretendenta piedāvājumā piedāvātajai kopējai līgumcenai.</w:t>
            </w:r>
          </w:p>
          <w:p w14:paraId="56992466" w14:textId="77777777" w:rsidR="00D07EFD" w:rsidRPr="00412A71" w:rsidRDefault="00D07EFD" w:rsidP="007D10C7">
            <w:pPr>
              <w:contextualSpacing/>
              <w:jc w:val="both"/>
              <w:rPr>
                <w:lang w:val="lv-LV"/>
              </w:rPr>
            </w:pPr>
            <w:r w:rsidRPr="00412A71">
              <w:rPr>
                <w:lang w:val="lv-LV"/>
              </w:rPr>
              <w:t>Ja pretendenta saimnieciskās darbības periods ir īsāks nekā minētie  3 (trīs) gadi, tad gada vidējam neto finanšu apgrozījumam jāatbilst iepriekš minētajai prasībai laika periodā atbilstoši saimnieciskās darbības periodam.</w:t>
            </w:r>
          </w:p>
          <w:p w14:paraId="4C16382B" w14:textId="77777777" w:rsidR="00D07EFD" w:rsidRPr="00412A71" w:rsidRDefault="00D07EFD" w:rsidP="007D10C7">
            <w:pPr>
              <w:contextualSpacing/>
              <w:jc w:val="both"/>
              <w:rPr>
                <w:bCs/>
                <w:lang w:val="lv-LV"/>
              </w:rPr>
            </w:pPr>
            <w:r w:rsidRPr="00412A71">
              <w:rPr>
                <w:i/>
                <w:lang w:val="lv-LV" w:eastAsia="lv-LV"/>
              </w:rPr>
              <w:t>Ā</w:t>
            </w:r>
            <w:r w:rsidRPr="00412A71">
              <w:rPr>
                <w:i/>
                <w:lang w:val="lv-LV"/>
              </w:rPr>
              <w:t>rvalsts pretendentam</w:t>
            </w:r>
            <w:r w:rsidRPr="00412A71">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0B759EAB" w14:textId="77777777" w:rsidR="00D07EFD" w:rsidRPr="00D07EFD" w:rsidRDefault="00D07EFD" w:rsidP="007D10C7">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3A54BFD1" w14:textId="77777777" w:rsidR="00D07EFD" w:rsidRPr="00D21F7D" w:rsidRDefault="00D07EFD" w:rsidP="007D10C7">
            <w:pPr>
              <w:overflowPunct w:val="0"/>
              <w:autoSpaceDE w:val="0"/>
              <w:autoSpaceDN w:val="0"/>
              <w:adjustRightInd w:val="0"/>
              <w:contextualSpacing/>
              <w:jc w:val="center"/>
              <w:textAlignment w:val="baseline"/>
              <w:rPr>
                <w:lang w:val="lv-LV" w:eastAsia="lv-LV"/>
              </w:rPr>
            </w:pPr>
            <w:r w:rsidRPr="00D21F7D">
              <w:rPr>
                <w:lang w:val="lv-LV" w:eastAsia="lv-LV"/>
              </w:rPr>
              <w:t>1.9.11.</w:t>
            </w:r>
          </w:p>
        </w:tc>
        <w:tc>
          <w:tcPr>
            <w:tcW w:w="9498" w:type="dxa"/>
            <w:gridSpan w:val="2"/>
            <w:tcBorders>
              <w:left w:val="single" w:sz="4" w:space="0" w:color="auto"/>
            </w:tcBorders>
            <w:shd w:val="clear" w:color="auto" w:fill="auto"/>
          </w:tcPr>
          <w:p w14:paraId="604F8985" w14:textId="77777777" w:rsidR="00D07EFD" w:rsidRPr="00D21F7D" w:rsidRDefault="00D07EFD" w:rsidP="007D10C7">
            <w:pPr>
              <w:pStyle w:val="ListParagraph"/>
              <w:tabs>
                <w:tab w:val="left" w:pos="567"/>
                <w:tab w:val="left" w:pos="993"/>
              </w:tabs>
              <w:ind w:left="0"/>
              <w:jc w:val="both"/>
              <w:rPr>
                <w:lang w:val="lv-LV"/>
              </w:rPr>
            </w:pPr>
            <w:r w:rsidRPr="00D21F7D">
              <w:rPr>
                <w:lang w:val="lv-LV"/>
              </w:rPr>
              <w:t xml:space="preserve">informācijas veidlapa par pretendenta finanšu apgrozījumu </w:t>
            </w:r>
            <w:r w:rsidRPr="00D21F7D">
              <w:rPr>
                <w:bCs/>
                <w:lang w:val="lv-LV" w:eastAsia="lv-LV"/>
              </w:rPr>
              <w:t>(</w:t>
            </w:r>
            <w:r w:rsidRPr="00D21F7D">
              <w:rPr>
                <w:lang w:val="lv-LV" w:eastAsia="lv-LV"/>
              </w:rPr>
              <w:t>noformēta atbilstoši nolikuma 4.pielikumā pievienotajai formai</w:t>
            </w:r>
            <w:r w:rsidRPr="00D21F7D">
              <w:rPr>
                <w:bCs/>
                <w:lang w:val="lv-LV" w:eastAsia="lv-LV"/>
              </w:rPr>
              <w:t>);</w:t>
            </w:r>
          </w:p>
        </w:tc>
      </w:tr>
      <w:tr w:rsidR="00D07EFD" w:rsidRPr="00720081" w14:paraId="5548F7C9" w14:textId="77777777" w:rsidTr="007D10C7">
        <w:trPr>
          <w:trHeight w:val="557"/>
        </w:trPr>
        <w:tc>
          <w:tcPr>
            <w:tcW w:w="993" w:type="dxa"/>
            <w:shd w:val="clear" w:color="auto" w:fill="auto"/>
          </w:tcPr>
          <w:p w14:paraId="61AD646B" w14:textId="77777777" w:rsidR="00D07EFD" w:rsidRPr="0085315F" w:rsidRDefault="00D07EFD" w:rsidP="007D10C7">
            <w:pPr>
              <w:overflowPunct w:val="0"/>
              <w:autoSpaceDE w:val="0"/>
              <w:autoSpaceDN w:val="0"/>
              <w:adjustRightInd w:val="0"/>
              <w:contextualSpacing/>
              <w:jc w:val="center"/>
              <w:textAlignment w:val="baseline"/>
              <w:rPr>
                <w:lang w:val="lv-LV"/>
              </w:rPr>
            </w:pPr>
            <w:r w:rsidRPr="0085315F">
              <w:rPr>
                <w:lang w:val="lv-LV"/>
              </w:rPr>
              <w:lastRenderedPageBreak/>
              <w:t>4.3.</w:t>
            </w:r>
          </w:p>
        </w:tc>
        <w:tc>
          <w:tcPr>
            <w:tcW w:w="3544" w:type="dxa"/>
            <w:tcBorders>
              <w:right w:val="single" w:sz="4" w:space="0" w:color="auto"/>
            </w:tcBorders>
            <w:shd w:val="clear" w:color="auto" w:fill="auto"/>
          </w:tcPr>
          <w:p w14:paraId="53F2373C" w14:textId="5A2D8864" w:rsidR="00D07EFD" w:rsidRPr="0085315F" w:rsidRDefault="00D07EFD" w:rsidP="007D10C7">
            <w:pPr>
              <w:pStyle w:val="CommentText"/>
              <w:contextualSpacing/>
              <w:jc w:val="both"/>
              <w:rPr>
                <w:sz w:val="24"/>
                <w:szCs w:val="24"/>
                <w:lang w:val="lv-LV"/>
              </w:rPr>
            </w:pPr>
            <w:r w:rsidRPr="0085315F">
              <w:rPr>
                <w:rFonts w:eastAsia="Calibri"/>
                <w:sz w:val="24"/>
                <w:szCs w:val="24"/>
                <w:lang w:val="lv-LV"/>
              </w:rPr>
              <w:t xml:space="preserve">pretendents pēdējo </w:t>
            </w:r>
            <w:r w:rsidRPr="0085315F">
              <w:rPr>
                <w:sz w:val="24"/>
                <w:szCs w:val="24"/>
                <w:lang w:val="lv-LV"/>
              </w:rPr>
              <w:t xml:space="preserve">3 (trīs) </w:t>
            </w:r>
            <w:r w:rsidRPr="0085315F">
              <w:rPr>
                <w:rFonts w:eastAsia="Calibri"/>
                <w:sz w:val="24"/>
                <w:szCs w:val="24"/>
                <w:lang w:val="lv-LV"/>
              </w:rPr>
              <w:t>darbības gadu laikā</w:t>
            </w:r>
            <w:r w:rsidRPr="0085315F">
              <w:rPr>
                <w:sz w:val="24"/>
                <w:szCs w:val="24"/>
                <w:lang w:val="lv-LV"/>
              </w:rPr>
              <w:t xml:space="preserve"> </w:t>
            </w:r>
            <w:r w:rsidRPr="0085315F">
              <w:rPr>
                <w:rFonts w:eastAsia="Calibri"/>
                <w:i/>
                <w:iCs/>
                <w:sz w:val="24"/>
                <w:szCs w:val="24"/>
                <w:lang w:val="lv-LV"/>
              </w:rPr>
              <w:t>(skaitot līdz nolikumā noteiktā piedāvājumu</w:t>
            </w:r>
            <w:r w:rsidRPr="0085315F">
              <w:rPr>
                <w:i/>
                <w:iCs/>
                <w:sz w:val="24"/>
                <w:szCs w:val="24"/>
                <w:lang w:val="lv-LV"/>
              </w:rPr>
              <w:t xml:space="preserve"> iesniegšanas termiņa beigām vai atbilstoši saimnieciskās darbības periodam, ja pretendenta faktiskais darbības periods ir īsāks nekā prasībā noteikts)</w:t>
            </w:r>
            <w:r w:rsidRPr="0085315F">
              <w:rPr>
                <w:sz w:val="24"/>
                <w:szCs w:val="24"/>
                <w:lang w:val="lv-LV"/>
              </w:rPr>
              <w:t xml:space="preserve"> </w:t>
            </w:r>
            <w:r w:rsidRPr="0085315F">
              <w:rPr>
                <w:rFonts w:eastAsia="Calibri"/>
                <w:sz w:val="24"/>
                <w:szCs w:val="24"/>
                <w:lang w:val="lv-LV"/>
              </w:rPr>
              <w:t xml:space="preserve">ir </w:t>
            </w:r>
            <w:r w:rsidRPr="0085315F">
              <w:rPr>
                <w:rFonts w:eastAsia="Calibri"/>
                <w:bCs/>
                <w:sz w:val="24"/>
                <w:szCs w:val="24"/>
                <w:lang w:val="lv-LV"/>
              </w:rPr>
              <w:t>veicis vismaz 1 (vienu) iepirkuma priekšmetam līdzīga satura</w:t>
            </w:r>
            <w:r w:rsidR="0085315F" w:rsidRPr="0085315F">
              <w:rPr>
                <w:rFonts w:eastAsia="Calibri"/>
                <w:bCs/>
                <w:sz w:val="24"/>
                <w:szCs w:val="24"/>
                <w:lang w:val="lv-LV"/>
              </w:rPr>
              <w:t xml:space="preserve"> </w:t>
            </w:r>
            <w:r w:rsidR="0085315F" w:rsidRPr="0085315F">
              <w:rPr>
                <w:iCs/>
                <w:sz w:val="24"/>
                <w:szCs w:val="24"/>
                <w:lang w:val="lv-LV"/>
              </w:rPr>
              <w:t xml:space="preserve">(par līdzvērtīgām precēm tiks atzītas arī citas smērvielas) </w:t>
            </w:r>
            <w:r w:rsidRPr="0085315F">
              <w:rPr>
                <w:rFonts w:eastAsia="Calibri"/>
                <w:bCs/>
                <w:sz w:val="24"/>
                <w:szCs w:val="24"/>
                <w:lang w:val="lv-LV"/>
              </w:rPr>
              <w:t>un apjoma līgumu atbilstoši iesniegtajam piedāvājumam par attiecīgām sarunu procedūras priekšmeta daļām;</w:t>
            </w:r>
          </w:p>
        </w:tc>
        <w:tc>
          <w:tcPr>
            <w:tcW w:w="283" w:type="dxa"/>
            <w:tcBorders>
              <w:right w:val="single" w:sz="4" w:space="0" w:color="auto"/>
            </w:tcBorders>
            <w:shd w:val="clear" w:color="auto" w:fill="auto"/>
          </w:tcPr>
          <w:p w14:paraId="0E3DD4E3" w14:textId="77777777" w:rsidR="00D07EFD" w:rsidRPr="0085315F" w:rsidRDefault="00D07EFD" w:rsidP="007D10C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1CC501" w14:textId="77777777" w:rsidR="00D07EFD" w:rsidRPr="0085315F" w:rsidRDefault="00D07EFD" w:rsidP="007D10C7">
            <w:pPr>
              <w:overflowPunct w:val="0"/>
              <w:autoSpaceDE w:val="0"/>
              <w:autoSpaceDN w:val="0"/>
              <w:adjustRightInd w:val="0"/>
              <w:contextualSpacing/>
              <w:jc w:val="center"/>
              <w:textAlignment w:val="baseline"/>
              <w:rPr>
                <w:lang w:val="lv-LV" w:eastAsia="lv-LV"/>
              </w:rPr>
            </w:pPr>
            <w:r w:rsidRPr="0085315F">
              <w:rPr>
                <w:lang w:val="lv-LV" w:eastAsia="lv-LV"/>
              </w:rPr>
              <w:t>1.9.12.</w:t>
            </w:r>
          </w:p>
          <w:p w14:paraId="6BBEAE92" w14:textId="77777777" w:rsidR="00D07EFD" w:rsidRPr="0085315F" w:rsidRDefault="00D07EFD" w:rsidP="007D10C7">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0D3C16F2" w14:textId="77777777" w:rsidR="00D07EFD" w:rsidRPr="0085315F" w:rsidRDefault="00D07EFD" w:rsidP="007D10C7">
            <w:pPr>
              <w:pStyle w:val="ListParagraph"/>
              <w:tabs>
                <w:tab w:val="left" w:pos="567"/>
                <w:tab w:val="left" w:pos="993"/>
              </w:tabs>
              <w:ind w:left="0"/>
              <w:jc w:val="both"/>
              <w:rPr>
                <w:lang w:val="lv-LV"/>
              </w:rPr>
            </w:pPr>
            <w:r w:rsidRPr="0085315F">
              <w:rPr>
                <w:lang w:val="lv-LV"/>
              </w:rPr>
              <w:t xml:space="preserve">informācijas veidlapa par pēdējo 3 (trīs) darbības gadu laikā pretendenta sekmīgi izpildītu (-iem) līdzīgu (-iem) līgumu (-iem) </w:t>
            </w:r>
            <w:r w:rsidRPr="0085315F">
              <w:rPr>
                <w:bCs/>
                <w:lang w:val="lv-LV" w:eastAsia="lv-LV"/>
              </w:rPr>
              <w:t>(</w:t>
            </w:r>
            <w:r w:rsidRPr="0085315F">
              <w:rPr>
                <w:lang w:val="lv-LV" w:eastAsia="lv-LV"/>
              </w:rPr>
              <w:t xml:space="preserve">noformēta atbilstoši </w:t>
            </w:r>
            <w:r w:rsidRPr="0085315F">
              <w:rPr>
                <w:bCs/>
                <w:lang w:val="lv-LV" w:eastAsia="lv-LV"/>
              </w:rPr>
              <w:t>nolikuma 5.pielikumā pievienotajai formai);</w:t>
            </w:r>
          </w:p>
        </w:tc>
      </w:tr>
      <w:tr w:rsidR="00D07EFD" w:rsidRPr="00720081" w14:paraId="4872FE0C" w14:textId="77777777" w:rsidTr="007D10C7">
        <w:trPr>
          <w:trHeight w:val="557"/>
        </w:trPr>
        <w:tc>
          <w:tcPr>
            <w:tcW w:w="993" w:type="dxa"/>
            <w:shd w:val="clear" w:color="auto" w:fill="auto"/>
          </w:tcPr>
          <w:p w14:paraId="6B56CADC" w14:textId="77777777" w:rsidR="00D07EFD" w:rsidRPr="00542A4B" w:rsidRDefault="00D07EFD" w:rsidP="007D10C7">
            <w:pPr>
              <w:overflowPunct w:val="0"/>
              <w:autoSpaceDE w:val="0"/>
              <w:autoSpaceDN w:val="0"/>
              <w:adjustRightInd w:val="0"/>
              <w:contextualSpacing/>
              <w:jc w:val="center"/>
              <w:textAlignment w:val="baseline"/>
              <w:rPr>
                <w:lang w:val="lv-LV"/>
              </w:rPr>
            </w:pPr>
            <w:r w:rsidRPr="00542A4B">
              <w:rPr>
                <w:lang w:val="lv-LV"/>
              </w:rPr>
              <w:t>4.4.</w:t>
            </w:r>
          </w:p>
        </w:tc>
        <w:tc>
          <w:tcPr>
            <w:tcW w:w="3544" w:type="dxa"/>
            <w:tcBorders>
              <w:right w:val="single" w:sz="4" w:space="0" w:color="auto"/>
            </w:tcBorders>
            <w:shd w:val="clear" w:color="auto" w:fill="auto"/>
          </w:tcPr>
          <w:p w14:paraId="7BB148E3" w14:textId="77777777" w:rsidR="00D07EFD" w:rsidRPr="00542A4B" w:rsidRDefault="00D07EFD" w:rsidP="007D10C7">
            <w:pPr>
              <w:pStyle w:val="CommentText"/>
              <w:contextualSpacing/>
              <w:jc w:val="both"/>
              <w:rPr>
                <w:sz w:val="24"/>
                <w:szCs w:val="24"/>
                <w:lang w:val="lv-LV"/>
              </w:rPr>
            </w:pPr>
            <w:r w:rsidRPr="00542A4B">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462D1E" w14:textId="77777777" w:rsidR="00D07EFD" w:rsidRPr="00542A4B" w:rsidRDefault="00D07EFD" w:rsidP="007D10C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E3DAD18" w14:textId="77777777" w:rsidR="00D07EFD" w:rsidRPr="00542A4B" w:rsidRDefault="00D07EFD" w:rsidP="007D10C7">
            <w:pPr>
              <w:overflowPunct w:val="0"/>
              <w:autoSpaceDE w:val="0"/>
              <w:autoSpaceDN w:val="0"/>
              <w:adjustRightInd w:val="0"/>
              <w:contextualSpacing/>
              <w:jc w:val="center"/>
              <w:textAlignment w:val="baseline"/>
              <w:rPr>
                <w:lang w:val="lv-LV" w:eastAsia="lv-LV"/>
              </w:rPr>
            </w:pPr>
            <w:r w:rsidRPr="00542A4B">
              <w:rPr>
                <w:lang w:val="lv-LV" w:eastAsia="lv-LV"/>
              </w:rPr>
              <w:t>1.9.13.</w:t>
            </w:r>
          </w:p>
        </w:tc>
        <w:tc>
          <w:tcPr>
            <w:tcW w:w="9498" w:type="dxa"/>
            <w:gridSpan w:val="2"/>
            <w:tcBorders>
              <w:left w:val="single" w:sz="4" w:space="0" w:color="auto"/>
            </w:tcBorders>
            <w:shd w:val="clear" w:color="auto" w:fill="auto"/>
          </w:tcPr>
          <w:p w14:paraId="0F26395A" w14:textId="77777777" w:rsidR="00D07EFD" w:rsidRPr="00542A4B" w:rsidRDefault="00D07EFD" w:rsidP="007D10C7">
            <w:pPr>
              <w:pStyle w:val="ListParagraph"/>
              <w:tabs>
                <w:tab w:val="left" w:pos="567"/>
                <w:tab w:val="left" w:pos="993"/>
              </w:tabs>
              <w:ind w:left="0"/>
              <w:jc w:val="both"/>
              <w:rPr>
                <w:lang w:val="lv-LV"/>
              </w:rPr>
            </w:pPr>
            <w:r w:rsidRPr="00542A4B">
              <w:rPr>
                <w:bCs/>
                <w:lang w:val="lv-LV" w:eastAsia="lv-LV"/>
              </w:rPr>
              <w:t xml:space="preserve">maksājuma uzdevums </w:t>
            </w:r>
            <w:r w:rsidRPr="00542A4B">
              <w:rPr>
                <w:lang w:val="lv-LV"/>
              </w:rPr>
              <w:t xml:space="preserve">kas pierāda, ka pretendents ir veicis piedāvājuma nodrošinājuma summas iemaksu pasūtītāja bankas kontā saskaņā ar nolikuma 1.6.punktu (noformēts atbilstoši nolikuma </w:t>
            </w:r>
            <w:r w:rsidRPr="00542A4B">
              <w:rPr>
                <w:bCs/>
                <w:lang w:val="lv-LV" w:eastAsia="lv-LV"/>
              </w:rPr>
              <w:t>1.7.4.punktam);</w:t>
            </w:r>
          </w:p>
        </w:tc>
      </w:tr>
      <w:tr w:rsidR="00D07EFD" w:rsidRPr="00720081" w14:paraId="410D87BA" w14:textId="77777777" w:rsidTr="007D10C7">
        <w:trPr>
          <w:trHeight w:val="557"/>
        </w:trPr>
        <w:tc>
          <w:tcPr>
            <w:tcW w:w="993" w:type="dxa"/>
            <w:shd w:val="clear" w:color="auto" w:fill="auto"/>
          </w:tcPr>
          <w:p w14:paraId="7E88EFB7" w14:textId="77777777" w:rsidR="00D07EFD" w:rsidRPr="009369B6" w:rsidRDefault="00D07EFD" w:rsidP="007D10C7">
            <w:pPr>
              <w:overflowPunct w:val="0"/>
              <w:autoSpaceDE w:val="0"/>
              <w:autoSpaceDN w:val="0"/>
              <w:adjustRightInd w:val="0"/>
              <w:contextualSpacing/>
              <w:jc w:val="center"/>
              <w:textAlignment w:val="baseline"/>
              <w:rPr>
                <w:lang w:val="lv-LV"/>
              </w:rPr>
            </w:pPr>
            <w:r w:rsidRPr="009369B6">
              <w:rPr>
                <w:lang w:val="lv-LV"/>
              </w:rPr>
              <w:t>4.5.</w:t>
            </w:r>
          </w:p>
        </w:tc>
        <w:tc>
          <w:tcPr>
            <w:tcW w:w="3544" w:type="dxa"/>
            <w:tcBorders>
              <w:right w:val="single" w:sz="4" w:space="0" w:color="auto"/>
            </w:tcBorders>
            <w:shd w:val="clear" w:color="auto" w:fill="auto"/>
          </w:tcPr>
          <w:p w14:paraId="66614C1E" w14:textId="77777777" w:rsidR="00D07EFD" w:rsidRPr="009369B6" w:rsidRDefault="00D07EFD" w:rsidP="007D10C7">
            <w:pPr>
              <w:pStyle w:val="CommentText"/>
              <w:contextualSpacing/>
              <w:jc w:val="both"/>
              <w:rPr>
                <w:sz w:val="24"/>
                <w:szCs w:val="24"/>
                <w:lang w:val="lv-LV"/>
              </w:rPr>
            </w:pPr>
            <w:r w:rsidRPr="009369B6">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3DB218DA" w14:textId="77777777" w:rsidR="00D07EFD" w:rsidRPr="009369B6" w:rsidRDefault="00D07EFD" w:rsidP="007D10C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47049FE" w14:textId="77777777" w:rsidR="00D07EFD" w:rsidRPr="009369B6" w:rsidRDefault="00D07EFD" w:rsidP="007D10C7">
            <w:pPr>
              <w:overflowPunct w:val="0"/>
              <w:autoSpaceDE w:val="0"/>
              <w:autoSpaceDN w:val="0"/>
              <w:adjustRightInd w:val="0"/>
              <w:contextualSpacing/>
              <w:jc w:val="center"/>
              <w:textAlignment w:val="baseline"/>
              <w:rPr>
                <w:lang w:val="lv-LV" w:eastAsia="lv-LV"/>
              </w:rPr>
            </w:pPr>
            <w:r w:rsidRPr="009369B6">
              <w:rPr>
                <w:lang w:val="lv-LV" w:eastAsia="lv-LV"/>
              </w:rPr>
              <w:t>1.9.14.</w:t>
            </w:r>
          </w:p>
        </w:tc>
        <w:tc>
          <w:tcPr>
            <w:tcW w:w="9498" w:type="dxa"/>
            <w:gridSpan w:val="2"/>
            <w:tcBorders>
              <w:left w:val="single" w:sz="4" w:space="0" w:color="auto"/>
            </w:tcBorders>
            <w:shd w:val="clear" w:color="auto" w:fill="auto"/>
          </w:tcPr>
          <w:p w14:paraId="12D39D92" w14:textId="77777777" w:rsidR="00D07EFD" w:rsidRPr="009369B6" w:rsidRDefault="00D07EFD" w:rsidP="007D10C7">
            <w:pPr>
              <w:contextualSpacing/>
              <w:jc w:val="both"/>
              <w:rPr>
                <w:lang w:val="lv-LV"/>
              </w:rPr>
            </w:pPr>
            <w:r w:rsidRPr="009369B6">
              <w:rPr>
                <w:b/>
                <w:i/>
                <w:lang w:val="lv-LV"/>
              </w:rPr>
              <w:t>par katru piedāvāto sarunu procedūras priekšmeta daļu</w:t>
            </w:r>
            <w:r w:rsidRPr="009369B6">
              <w:rPr>
                <w:lang w:val="lv-LV"/>
              </w:rPr>
              <w:t xml:space="preserve">, ražotāja vai autorizēta vairumtirgotāja izsniegta dokumenta kopija (licences, līgumi vai ražotāja vai autorizēta vairumtirgotāja apliecinājumi), kas apliecina </w:t>
            </w:r>
            <w:r w:rsidRPr="009369B6">
              <w:rPr>
                <w:u w:val="single"/>
                <w:lang w:val="lv-LV"/>
              </w:rPr>
              <w:t>pretendenta tiesības piegādāt</w:t>
            </w:r>
            <w:r w:rsidRPr="009369B6">
              <w:rPr>
                <w:lang w:val="lv-LV"/>
              </w:rPr>
              <w:t xml:space="preserve"> sarunu procedūras priekšmetam un nolikuma nosacījumiem atbilstošu preci.</w:t>
            </w:r>
          </w:p>
          <w:p w14:paraId="5B50AD19" w14:textId="77777777" w:rsidR="00D07EFD" w:rsidRPr="009369B6" w:rsidRDefault="00D07EFD" w:rsidP="007D10C7">
            <w:pPr>
              <w:contextualSpacing/>
              <w:jc w:val="both"/>
              <w:rPr>
                <w:lang w:val="lv-LV"/>
              </w:rPr>
            </w:pPr>
            <w:r w:rsidRPr="009369B6">
              <w:rPr>
                <w:i/>
                <w:lang w:val="lv-LV"/>
              </w:rPr>
              <w:t>Ja pretendents iesniedz autorizēta vairumtirgotāja izsniegtu dokumentu, tad jāiesniedz arī vairumtirgotājam izsniegta ražotāja dokumenta kopija par pārstāvniecības tiesībām</w:t>
            </w:r>
            <w:r w:rsidRPr="009369B6">
              <w:rPr>
                <w:lang w:val="lv-LV"/>
              </w:rPr>
              <w:t>;</w:t>
            </w:r>
          </w:p>
        </w:tc>
      </w:tr>
      <w:tr w:rsidR="00D07EFD" w:rsidRPr="00720081" w14:paraId="1AE5553E" w14:textId="77777777" w:rsidTr="007D10C7">
        <w:trPr>
          <w:trHeight w:val="557"/>
        </w:trPr>
        <w:tc>
          <w:tcPr>
            <w:tcW w:w="993" w:type="dxa"/>
            <w:vMerge w:val="restart"/>
            <w:shd w:val="clear" w:color="auto" w:fill="auto"/>
          </w:tcPr>
          <w:p w14:paraId="3F1CB6C6" w14:textId="77777777" w:rsidR="00D07EFD" w:rsidRPr="009369B6" w:rsidRDefault="00D07EFD" w:rsidP="007D10C7">
            <w:pPr>
              <w:overflowPunct w:val="0"/>
              <w:autoSpaceDE w:val="0"/>
              <w:autoSpaceDN w:val="0"/>
              <w:adjustRightInd w:val="0"/>
              <w:contextualSpacing/>
              <w:jc w:val="center"/>
              <w:textAlignment w:val="baseline"/>
              <w:rPr>
                <w:lang w:val="lv-LV"/>
              </w:rPr>
            </w:pPr>
            <w:r w:rsidRPr="009369B6">
              <w:rPr>
                <w:lang w:val="lv-LV"/>
              </w:rPr>
              <w:t>4.6.</w:t>
            </w:r>
          </w:p>
        </w:tc>
        <w:tc>
          <w:tcPr>
            <w:tcW w:w="3544" w:type="dxa"/>
            <w:vMerge w:val="restart"/>
            <w:tcBorders>
              <w:right w:val="single" w:sz="4" w:space="0" w:color="auto"/>
            </w:tcBorders>
            <w:shd w:val="clear" w:color="auto" w:fill="auto"/>
          </w:tcPr>
          <w:p w14:paraId="4B9C995A" w14:textId="77777777" w:rsidR="00D07EFD" w:rsidRPr="009369B6" w:rsidRDefault="00D07EFD" w:rsidP="007D10C7">
            <w:pPr>
              <w:pStyle w:val="CommentText"/>
              <w:contextualSpacing/>
              <w:jc w:val="both"/>
              <w:rPr>
                <w:sz w:val="24"/>
                <w:szCs w:val="24"/>
                <w:lang w:val="lv-LV"/>
              </w:rPr>
            </w:pPr>
            <w:r w:rsidRPr="009369B6">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51B40037" w14:textId="77777777" w:rsidR="00D07EFD" w:rsidRPr="009369B6" w:rsidRDefault="00D07EFD" w:rsidP="007D10C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17914C0" w14:textId="77777777" w:rsidR="00D07EFD" w:rsidRPr="009369B6" w:rsidRDefault="00D07EFD" w:rsidP="007D10C7">
            <w:pPr>
              <w:overflowPunct w:val="0"/>
              <w:autoSpaceDE w:val="0"/>
              <w:autoSpaceDN w:val="0"/>
              <w:adjustRightInd w:val="0"/>
              <w:contextualSpacing/>
              <w:jc w:val="center"/>
              <w:textAlignment w:val="baseline"/>
              <w:rPr>
                <w:lang w:val="lv-LV" w:eastAsia="lv-LV"/>
              </w:rPr>
            </w:pPr>
            <w:r w:rsidRPr="009369B6">
              <w:rPr>
                <w:lang w:val="lv-LV" w:eastAsia="lv-LV"/>
              </w:rPr>
              <w:t>1.9.15.</w:t>
            </w:r>
          </w:p>
        </w:tc>
        <w:tc>
          <w:tcPr>
            <w:tcW w:w="9498" w:type="dxa"/>
            <w:gridSpan w:val="2"/>
            <w:tcBorders>
              <w:left w:val="single" w:sz="4" w:space="0" w:color="auto"/>
            </w:tcBorders>
            <w:shd w:val="clear" w:color="auto" w:fill="auto"/>
          </w:tcPr>
          <w:p w14:paraId="1D1DCA44" w14:textId="77777777" w:rsidR="00D07EFD" w:rsidRPr="009369B6" w:rsidRDefault="00D07EFD" w:rsidP="007D10C7">
            <w:pPr>
              <w:pStyle w:val="ListParagraph"/>
              <w:tabs>
                <w:tab w:val="left" w:pos="567"/>
                <w:tab w:val="left" w:pos="993"/>
              </w:tabs>
              <w:ind w:left="0"/>
              <w:jc w:val="both"/>
              <w:rPr>
                <w:lang w:val="lv-LV"/>
              </w:rPr>
            </w:pPr>
            <w:r w:rsidRPr="009369B6">
              <w:rPr>
                <w:b/>
                <w:i/>
                <w:lang w:val="lv-LV"/>
              </w:rPr>
              <w:t xml:space="preserve">par </w:t>
            </w:r>
            <w:r w:rsidRPr="0074103A">
              <w:rPr>
                <w:b/>
                <w:i/>
                <w:lang w:val="lv-LV"/>
              </w:rPr>
              <w:t>katru piedāvāto sarunu procedūras priekšmeta daļu</w:t>
            </w:r>
            <w:r w:rsidRPr="0074103A">
              <w:rPr>
                <w:lang w:val="lv-LV"/>
              </w:rPr>
              <w:t>, piedāvātās preces ražotāja izsniegtu tehnisko dokumentāciju (kopijas) – tehniskā datu lapa jeb ražotāja tehniskā specifikācija u.tml. šī nolikuma 3.pielikumā minētajai precei, kas apliecina piedāvātās preces atbilstību norādītajām tehniskajām prasībām;</w:t>
            </w:r>
          </w:p>
        </w:tc>
      </w:tr>
      <w:tr w:rsidR="00D07EFD" w:rsidRPr="00720081" w14:paraId="0164681A" w14:textId="77777777" w:rsidTr="007D10C7">
        <w:trPr>
          <w:trHeight w:val="557"/>
        </w:trPr>
        <w:tc>
          <w:tcPr>
            <w:tcW w:w="993" w:type="dxa"/>
            <w:vMerge/>
            <w:shd w:val="clear" w:color="auto" w:fill="auto"/>
          </w:tcPr>
          <w:p w14:paraId="6B03F5E3" w14:textId="77777777" w:rsidR="00D07EFD" w:rsidRPr="009369B6" w:rsidRDefault="00D07EFD" w:rsidP="007D10C7">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1FCFD2A" w14:textId="77777777" w:rsidR="00D07EFD" w:rsidRPr="009369B6" w:rsidRDefault="00D07EFD" w:rsidP="007D10C7">
            <w:pPr>
              <w:pStyle w:val="CommentText"/>
              <w:contextualSpacing/>
              <w:jc w:val="both"/>
              <w:rPr>
                <w:sz w:val="24"/>
                <w:szCs w:val="24"/>
                <w:lang w:val="lv-LV"/>
              </w:rPr>
            </w:pPr>
          </w:p>
        </w:tc>
        <w:tc>
          <w:tcPr>
            <w:tcW w:w="283" w:type="dxa"/>
            <w:tcBorders>
              <w:right w:val="single" w:sz="4" w:space="0" w:color="auto"/>
            </w:tcBorders>
            <w:shd w:val="clear" w:color="auto" w:fill="auto"/>
          </w:tcPr>
          <w:p w14:paraId="31890183" w14:textId="77777777" w:rsidR="00D07EFD" w:rsidRPr="009369B6" w:rsidRDefault="00D07EFD" w:rsidP="007D10C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00BBC7A" w14:textId="77777777" w:rsidR="00D07EFD" w:rsidRPr="009369B6" w:rsidRDefault="00D07EFD" w:rsidP="007D10C7">
            <w:pPr>
              <w:overflowPunct w:val="0"/>
              <w:autoSpaceDE w:val="0"/>
              <w:autoSpaceDN w:val="0"/>
              <w:adjustRightInd w:val="0"/>
              <w:contextualSpacing/>
              <w:jc w:val="center"/>
              <w:textAlignment w:val="baseline"/>
              <w:rPr>
                <w:lang w:val="lv-LV" w:eastAsia="lv-LV"/>
              </w:rPr>
            </w:pPr>
            <w:r w:rsidRPr="009369B6">
              <w:rPr>
                <w:lang w:val="lv-LV" w:eastAsia="lv-LV"/>
              </w:rPr>
              <w:t>1.9.16.</w:t>
            </w:r>
          </w:p>
        </w:tc>
        <w:tc>
          <w:tcPr>
            <w:tcW w:w="9498" w:type="dxa"/>
            <w:gridSpan w:val="2"/>
            <w:tcBorders>
              <w:left w:val="single" w:sz="4" w:space="0" w:color="auto"/>
            </w:tcBorders>
            <w:shd w:val="clear" w:color="auto" w:fill="auto"/>
          </w:tcPr>
          <w:p w14:paraId="0D4A95E0" w14:textId="77777777" w:rsidR="00D07EFD" w:rsidRPr="009369B6" w:rsidRDefault="00D07EFD" w:rsidP="007D10C7">
            <w:pPr>
              <w:pStyle w:val="ListParagraph"/>
              <w:tabs>
                <w:tab w:val="left" w:pos="567"/>
                <w:tab w:val="left" w:pos="993"/>
              </w:tabs>
              <w:ind w:left="0"/>
              <w:jc w:val="both"/>
              <w:rPr>
                <w:lang w:val="lv-LV"/>
              </w:rPr>
            </w:pPr>
            <w:r w:rsidRPr="009369B6">
              <w:rPr>
                <w:i/>
                <w:lang w:val="lv-LV"/>
              </w:rPr>
              <w:t>(iesniedz pēc nepieciešamības)</w:t>
            </w:r>
            <w:r w:rsidRPr="009369B6">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03FA69FE" w14:textId="77777777" w:rsidR="00D07EFD" w:rsidRPr="009369B6" w:rsidRDefault="00D07EFD" w:rsidP="00D07EFD">
      <w:pPr>
        <w:ind w:left="-284" w:right="-285" w:hanging="425"/>
        <w:jc w:val="both"/>
        <w:rPr>
          <w:i/>
          <w:iCs/>
          <w:sz w:val="20"/>
          <w:szCs w:val="20"/>
          <w:lang w:val="lv-LV"/>
        </w:rPr>
      </w:pPr>
      <w:r w:rsidRPr="009369B6">
        <w:rPr>
          <w:i/>
          <w:iCs/>
          <w:sz w:val="20"/>
          <w:szCs w:val="20"/>
          <w:vertAlign w:val="superscript"/>
          <w:lang w:val="lv-LV"/>
        </w:rPr>
        <w:t>*</w:t>
      </w:r>
      <w:r w:rsidRPr="009369B6">
        <w:rPr>
          <w:i/>
          <w:iCs/>
          <w:sz w:val="20"/>
          <w:szCs w:val="20"/>
          <w:lang w:val="lv-LV"/>
        </w:rPr>
        <w:t>Norādītos dokumentus pretendents var iesniegt arī pēc Pasūtītāja pieprasījuma, ja pretendentam būtu piešķiramas līguma slēgšanas tiesības.</w:t>
      </w:r>
    </w:p>
    <w:p w14:paraId="38C0DFC2" w14:textId="77777777" w:rsidR="00D07EFD" w:rsidRPr="00D07EFD" w:rsidRDefault="00D07EFD" w:rsidP="00D07EFD">
      <w:pPr>
        <w:tabs>
          <w:tab w:val="left" w:pos="4125"/>
          <w:tab w:val="left" w:pos="4170"/>
        </w:tabs>
        <w:rPr>
          <w:highlight w:val="yellow"/>
          <w:lang w:val="lv-LV"/>
        </w:rPr>
        <w:sectPr w:rsidR="00D07EFD" w:rsidRPr="00D07EFD" w:rsidSect="00D04F6F">
          <w:pgSz w:w="16838" w:h="11906" w:orient="landscape"/>
          <w:pgMar w:top="567" w:right="567" w:bottom="567" w:left="1701" w:header="709" w:footer="709" w:gutter="0"/>
          <w:pgNumType w:chapStyle="1"/>
          <w:cols w:space="708"/>
          <w:titlePg/>
          <w:docGrid w:linePitch="360"/>
        </w:sectPr>
      </w:pPr>
    </w:p>
    <w:p w14:paraId="4265A50B" w14:textId="77777777" w:rsidR="00D04F6F" w:rsidRDefault="00D04F6F" w:rsidP="00D07EFD">
      <w:pPr>
        <w:spacing w:line="0" w:lineRule="atLeast"/>
        <w:jc w:val="right"/>
        <w:rPr>
          <w:b/>
          <w:lang w:val="lv-LV"/>
        </w:rPr>
      </w:pPr>
    </w:p>
    <w:p w14:paraId="5A54FA70" w14:textId="1F380006" w:rsidR="00D07EFD" w:rsidRPr="00C7689F" w:rsidRDefault="00D07EFD" w:rsidP="00D07EFD">
      <w:pPr>
        <w:spacing w:line="0" w:lineRule="atLeast"/>
        <w:jc w:val="right"/>
        <w:rPr>
          <w:b/>
          <w:lang w:val="lv-LV"/>
        </w:rPr>
      </w:pPr>
      <w:r w:rsidRPr="00C7689F">
        <w:rPr>
          <w:b/>
          <w:lang w:val="lv-LV"/>
        </w:rPr>
        <w:t>2.pielikums</w:t>
      </w:r>
    </w:p>
    <w:p w14:paraId="091876EE" w14:textId="77777777" w:rsidR="00D07EFD" w:rsidRPr="00C7689F" w:rsidRDefault="00D07EFD" w:rsidP="00D07EFD">
      <w:pPr>
        <w:spacing w:line="0" w:lineRule="atLeast"/>
        <w:jc w:val="right"/>
        <w:rPr>
          <w:lang w:val="lv-LV"/>
        </w:rPr>
      </w:pPr>
      <w:r w:rsidRPr="00C7689F">
        <w:rPr>
          <w:lang w:val="lv-LV"/>
        </w:rPr>
        <w:t xml:space="preserve"> </w:t>
      </w:r>
      <w:r w:rsidRPr="00C7689F">
        <w:rPr>
          <w:lang w:val="lv-LV"/>
        </w:rPr>
        <w:tab/>
      </w:r>
      <w:r w:rsidRPr="00C7689F">
        <w:rPr>
          <w:lang w:val="lv-LV"/>
        </w:rPr>
        <w:tab/>
      </w:r>
      <w:r w:rsidRPr="00C7689F">
        <w:rPr>
          <w:lang w:val="lv-LV"/>
        </w:rPr>
        <w:tab/>
      </w:r>
      <w:r w:rsidRPr="00C7689F">
        <w:rPr>
          <w:lang w:val="lv-LV"/>
        </w:rPr>
        <w:tab/>
      </w:r>
      <w:r w:rsidRPr="00C7689F">
        <w:rPr>
          <w:lang w:val="lv-LV"/>
        </w:rPr>
        <w:tab/>
        <w:t xml:space="preserve">VAS „Latvijas dzelzceļš” sarunu procedūras ar publikāciju </w:t>
      </w:r>
    </w:p>
    <w:p w14:paraId="0A972C94" w14:textId="6B714658" w:rsidR="00D07EFD" w:rsidRPr="00C7689F" w:rsidRDefault="00C7689F" w:rsidP="00D07EFD">
      <w:pPr>
        <w:ind w:left="720" w:firstLine="720"/>
        <w:jc w:val="right"/>
        <w:rPr>
          <w:lang w:val="lv-LV"/>
        </w:rPr>
      </w:pPr>
      <w:r w:rsidRPr="00C7689F">
        <w:rPr>
          <w:color w:val="222222"/>
        </w:rPr>
        <w:t>„</w:t>
      </w:r>
      <w:proofErr w:type="spellStart"/>
      <w:r w:rsidRPr="00C7689F">
        <w:rPr>
          <w:color w:val="222222"/>
        </w:rPr>
        <w:t>Sliežu</w:t>
      </w:r>
      <w:proofErr w:type="spellEnd"/>
      <w:r w:rsidRPr="00C7689F">
        <w:rPr>
          <w:color w:val="222222"/>
        </w:rPr>
        <w:t xml:space="preserve"> </w:t>
      </w:r>
      <w:proofErr w:type="spellStart"/>
      <w:r w:rsidRPr="00C7689F">
        <w:rPr>
          <w:color w:val="222222"/>
        </w:rPr>
        <w:t>ceļu</w:t>
      </w:r>
      <w:proofErr w:type="spellEnd"/>
      <w:r w:rsidRPr="00C7689F">
        <w:rPr>
          <w:color w:val="222222"/>
        </w:rPr>
        <w:t xml:space="preserve"> </w:t>
      </w:r>
      <w:proofErr w:type="spellStart"/>
      <w:r w:rsidRPr="00C7689F">
        <w:rPr>
          <w:color w:val="222222"/>
        </w:rPr>
        <w:t>virsbūves</w:t>
      </w:r>
      <w:proofErr w:type="spellEnd"/>
      <w:r w:rsidRPr="00C7689F">
        <w:rPr>
          <w:color w:val="222222"/>
        </w:rPr>
        <w:t xml:space="preserve"> </w:t>
      </w:r>
      <w:proofErr w:type="spellStart"/>
      <w:r w:rsidRPr="00C7689F">
        <w:rPr>
          <w:color w:val="222222"/>
        </w:rPr>
        <w:t>elementu</w:t>
      </w:r>
      <w:proofErr w:type="spellEnd"/>
      <w:r w:rsidRPr="00C7689F">
        <w:rPr>
          <w:color w:val="222222"/>
        </w:rPr>
        <w:t xml:space="preserve"> </w:t>
      </w:r>
      <w:proofErr w:type="spellStart"/>
      <w:r w:rsidRPr="00C7689F">
        <w:rPr>
          <w:color w:val="222222"/>
        </w:rPr>
        <w:t>smērvielu</w:t>
      </w:r>
      <w:proofErr w:type="spellEnd"/>
      <w:r w:rsidRPr="00C7689F">
        <w:rPr>
          <w:color w:val="222222"/>
        </w:rPr>
        <w:t xml:space="preserve"> </w:t>
      </w:r>
      <w:proofErr w:type="spellStart"/>
      <w:r w:rsidRPr="00C7689F">
        <w:rPr>
          <w:color w:val="222222"/>
        </w:rPr>
        <w:t>piegāde</w:t>
      </w:r>
      <w:proofErr w:type="spellEnd"/>
      <w:r w:rsidRPr="00C7689F">
        <w:rPr>
          <w:color w:val="222222"/>
        </w:rPr>
        <w:t xml:space="preserve">” </w:t>
      </w:r>
      <w:r w:rsidR="00D07EFD" w:rsidRPr="00C7689F">
        <w:rPr>
          <w:lang w:val="lv-LV"/>
        </w:rPr>
        <w:t>nolikumam</w:t>
      </w:r>
    </w:p>
    <w:p w14:paraId="678000B9" w14:textId="77777777" w:rsidR="00D07EFD" w:rsidRPr="00D07EFD" w:rsidRDefault="00D07EFD" w:rsidP="00D04F6F">
      <w:pPr>
        <w:rPr>
          <w:rFonts w:ascii="Times New Roman Tilde" w:hAnsi="Times New Roman Tilde"/>
          <w:i/>
          <w:sz w:val="23"/>
          <w:szCs w:val="23"/>
          <w:highlight w:val="yellow"/>
          <w:lang w:val="lv-LV"/>
        </w:rPr>
      </w:pPr>
    </w:p>
    <w:p w14:paraId="34A8ADB9" w14:textId="77777777" w:rsidR="00D07EFD" w:rsidRPr="00E8696D" w:rsidRDefault="00D07EFD" w:rsidP="00D07EFD">
      <w:pPr>
        <w:spacing w:line="0" w:lineRule="atLeast"/>
        <w:jc w:val="center"/>
        <w:rPr>
          <w:i/>
          <w:lang w:val="lv-LV"/>
        </w:rPr>
      </w:pPr>
      <w:r w:rsidRPr="00E8696D">
        <w:rPr>
          <w:i/>
          <w:lang w:val="lv-LV"/>
        </w:rPr>
        <w:t>[pretendenta uzņēmuma veidlapa]</w:t>
      </w:r>
    </w:p>
    <w:p w14:paraId="461D56FE" w14:textId="77777777" w:rsidR="00D07EFD" w:rsidRPr="00E8696D" w:rsidRDefault="00D07EFD" w:rsidP="00D07EFD">
      <w:pPr>
        <w:tabs>
          <w:tab w:val="left" w:pos="4320"/>
          <w:tab w:val="left" w:pos="4680"/>
        </w:tabs>
        <w:spacing w:line="0" w:lineRule="atLeast"/>
        <w:rPr>
          <w:lang w:val="lv-LV"/>
        </w:rPr>
      </w:pPr>
    </w:p>
    <w:p w14:paraId="6E9F1E5F" w14:textId="77777777" w:rsidR="00D07EFD" w:rsidRPr="00E8696D" w:rsidRDefault="00D07EFD" w:rsidP="00D07EFD">
      <w:pPr>
        <w:spacing w:line="0" w:lineRule="atLeast"/>
        <w:rPr>
          <w:lang w:val="lv-LV"/>
        </w:rPr>
      </w:pPr>
      <w:r w:rsidRPr="00E8696D">
        <w:rPr>
          <w:lang w:val="lv-LV"/>
        </w:rPr>
        <w:t>2023.gada _______________</w:t>
      </w:r>
    </w:p>
    <w:p w14:paraId="695D0304" w14:textId="77777777" w:rsidR="00D07EFD" w:rsidRPr="00E8696D" w:rsidRDefault="00D07EFD" w:rsidP="00D07EFD">
      <w:pPr>
        <w:spacing w:line="0" w:lineRule="atLeast"/>
        <w:rPr>
          <w:lang w:val="lv-LV"/>
        </w:rPr>
      </w:pPr>
      <w:r w:rsidRPr="00E8696D">
        <w:rPr>
          <w:lang w:val="lv-LV"/>
        </w:rPr>
        <w:t>Nr.______________________</w:t>
      </w:r>
    </w:p>
    <w:p w14:paraId="15C5F1CF" w14:textId="77777777" w:rsidR="00D07EFD" w:rsidRPr="00D07EFD" w:rsidRDefault="00D07EFD" w:rsidP="00D07EFD">
      <w:pPr>
        <w:pStyle w:val="Header"/>
        <w:spacing w:line="0" w:lineRule="atLeast"/>
        <w:rPr>
          <w:highlight w:val="yellow"/>
          <w:lang w:val="lv-LV"/>
        </w:rPr>
      </w:pPr>
    </w:p>
    <w:p w14:paraId="65DA5B67" w14:textId="77777777" w:rsidR="00D07EFD" w:rsidRPr="00E8696D" w:rsidRDefault="00D07EFD" w:rsidP="00D07EFD">
      <w:pPr>
        <w:pStyle w:val="Header"/>
        <w:spacing w:line="0" w:lineRule="atLeast"/>
        <w:jc w:val="center"/>
        <w:rPr>
          <w:b/>
          <w:sz w:val="28"/>
          <w:szCs w:val="28"/>
          <w:lang w:val="lv-LV"/>
        </w:rPr>
      </w:pPr>
      <w:r w:rsidRPr="00E8696D">
        <w:rPr>
          <w:b/>
          <w:sz w:val="28"/>
          <w:szCs w:val="28"/>
          <w:lang w:val="lv-LV"/>
        </w:rPr>
        <w:t>PIETEIKUMS</w:t>
      </w:r>
    </w:p>
    <w:p w14:paraId="04F16A05" w14:textId="77777777" w:rsidR="00D07EFD" w:rsidRPr="00E8696D" w:rsidRDefault="00D07EFD" w:rsidP="00D07EFD">
      <w:pPr>
        <w:pStyle w:val="Header"/>
        <w:spacing w:line="0" w:lineRule="atLeast"/>
        <w:jc w:val="center"/>
        <w:rPr>
          <w:b/>
          <w:color w:val="000000"/>
          <w:sz w:val="28"/>
          <w:szCs w:val="28"/>
          <w:lang w:val="lv-LV"/>
        </w:rPr>
      </w:pPr>
      <w:r w:rsidRPr="00E8696D">
        <w:rPr>
          <w:b/>
          <w:sz w:val="28"/>
          <w:szCs w:val="28"/>
          <w:lang w:val="lv-LV"/>
        </w:rPr>
        <w:t xml:space="preserve">DALĪBAI SARUNU PROCEDŪRĀ </w:t>
      </w:r>
      <w:r w:rsidRPr="00E8696D">
        <w:rPr>
          <w:b/>
          <w:color w:val="000000"/>
          <w:sz w:val="28"/>
          <w:szCs w:val="28"/>
          <w:lang w:val="lv-LV"/>
        </w:rPr>
        <w:t>AR PUBLIKĀCIJU</w:t>
      </w:r>
    </w:p>
    <w:p w14:paraId="10B6D6A9" w14:textId="77777777" w:rsidR="00E8696D" w:rsidRPr="00E8696D" w:rsidRDefault="00E8696D" w:rsidP="00D07EFD">
      <w:pPr>
        <w:pStyle w:val="Header"/>
        <w:spacing w:line="0" w:lineRule="atLeast"/>
        <w:jc w:val="center"/>
        <w:rPr>
          <w:b/>
          <w:bCs/>
          <w:shd w:val="clear" w:color="auto" w:fill="FFFFFF"/>
        </w:rPr>
      </w:pPr>
      <w:r w:rsidRPr="00E8696D">
        <w:rPr>
          <w:b/>
          <w:bCs/>
        </w:rPr>
        <w:t>„</w:t>
      </w:r>
      <w:proofErr w:type="spellStart"/>
      <w:r w:rsidRPr="00E8696D">
        <w:rPr>
          <w:b/>
          <w:bCs/>
          <w:color w:val="212529"/>
          <w:shd w:val="clear" w:color="auto" w:fill="FFFFFF"/>
        </w:rPr>
        <w:t>Sliežu</w:t>
      </w:r>
      <w:proofErr w:type="spellEnd"/>
      <w:r w:rsidRPr="00E8696D">
        <w:rPr>
          <w:b/>
          <w:bCs/>
          <w:color w:val="212529"/>
          <w:shd w:val="clear" w:color="auto" w:fill="FFFFFF"/>
        </w:rPr>
        <w:t xml:space="preserve"> </w:t>
      </w:r>
      <w:proofErr w:type="spellStart"/>
      <w:r w:rsidRPr="00E8696D">
        <w:rPr>
          <w:b/>
          <w:bCs/>
          <w:color w:val="212529"/>
          <w:shd w:val="clear" w:color="auto" w:fill="FFFFFF"/>
        </w:rPr>
        <w:t>ceļu</w:t>
      </w:r>
      <w:proofErr w:type="spellEnd"/>
      <w:r w:rsidRPr="00E8696D">
        <w:rPr>
          <w:b/>
          <w:bCs/>
          <w:color w:val="212529"/>
          <w:shd w:val="clear" w:color="auto" w:fill="FFFFFF"/>
        </w:rPr>
        <w:t xml:space="preserve"> </w:t>
      </w:r>
      <w:proofErr w:type="spellStart"/>
      <w:r w:rsidRPr="00E8696D">
        <w:rPr>
          <w:b/>
          <w:bCs/>
          <w:color w:val="212529"/>
          <w:shd w:val="clear" w:color="auto" w:fill="FFFFFF"/>
        </w:rPr>
        <w:t>virsbūves</w:t>
      </w:r>
      <w:proofErr w:type="spellEnd"/>
      <w:r w:rsidRPr="00E8696D">
        <w:rPr>
          <w:b/>
          <w:bCs/>
          <w:color w:val="212529"/>
          <w:shd w:val="clear" w:color="auto" w:fill="FFFFFF"/>
        </w:rPr>
        <w:t xml:space="preserve"> </w:t>
      </w:r>
      <w:proofErr w:type="spellStart"/>
      <w:r w:rsidRPr="00E8696D">
        <w:rPr>
          <w:b/>
          <w:bCs/>
          <w:color w:val="212529"/>
          <w:shd w:val="clear" w:color="auto" w:fill="FFFFFF"/>
        </w:rPr>
        <w:t>elementu</w:t>
      </w:r>
      <w:proofErr w:type="spellEnd"/>
      <w:r w:rsidRPr="00E8696D">
        <w:rPr>
          <w:b/>
          <w:bCs/>
          <w:color w:val="212529"/>
          <w:shd w:val="clear" w:color="auto" w:fill="FFFFFF"/>
        </w:rPr>
        <w:t xml:space="preserve"> </w:t>
      </w:r>
      <w:proofErr w:type="spellStart"/>
      <w:r w:rsidRPr="00E8696D">
        <w:rPr>
          <w:b/>
          <w:bCs/>
          <w:color w:val="212529"/>
          <w:shd w:val="clear" w:color="auto" w:fill="FFFFFF"/>
        </w:rPr>
        <w:t>smērvielu</w:t>
      </w:r>
      <w:proofErr w:type="spellEnd"/>
      <w:r w:rsidRPr="00E8696D">
        <w:rPr>
          <w:b/>
          <w:bCs/>
          <w:color w:val="212529"/>
          <w:shd w:val="clear" w:color="auto" w:fill="FFFFFF"/>
        </w:rPr>
        <w:t xml:space="preserve"> </w:t>
      </w:r>
      <w:proofErr w:type="spellStart"/>
      <w:r w:rsidRPr="00E8696D">
        <w:rPr>
          <w:b/>
          <w:bCs/>
          <w:color w:val="212529"/>
          <w:shd w:val="clear" w:color="auto" w:fill="FFFFFF"/>
        </w:rPr>
        <w:t>piegāde</w:t>
      </w:r>
      <w:proofErr w:type="spellEnd"/>
      <w:r w:rsidRPr="00E8696D">
        <w:rPr>
          <w:b/>
          <w:bCs/>
          <w:shd w:val="clear" w:color="auto" w:fill="FFFFFF"/>
        </w:rPr>
        <w:t>”</w:t>
      </w:r>
    </w:p>
    <w:p w14:paraId="1FE99AC9" w14:textId="6EE98C43" w:rsidR="00D07EFD" w:rsidRPr="00E8696D" w:rsidRDefault="00D07EFD" w:rsidP="00D07EFD">
      <w:pPr>
        <w:pStyle w:val="Header"/>
        <w:spacing w:line="0" w:lineRule="atLeast"/>
        <w:jc w:val="center"/>
        <w:rPr>
          <w:sz w:val="20"/>
          <w:szCs w:val="20"/>
          <w:lang w:val="lv-LV"/>
        </w:rPr>
      </w:pPr>
      <w:r w:rsidRPr="00E8696D">
        <w:rPr>
          <w:b/>
          <w:bCs/>
          <w:color w:val="000000"/>
          <w:sz w:val="20"/>
          <w:szCs w:val="20"/>
          <w:lang w:val="lv-LV"/>
        </w:rPr>
        <w:t>/forma/</w:t>
      </w:r>
    </w:p>
    <w:p w14:paraId="5FE3C4F1" w14:textId="77777777" w:rsidR="00D07EFD" w:rsidRPr="00E8696D" w:rsidRDefault="00D07EFD" w:rsidP="00D07EFD">
      <w:pPr>
        <w:jc w:val="center"/>
        <w:rPr>
          <w:b/>
          <w:color w:val="0000FF"/>
          <w:lang w:val="lv-LV"/>
        </w:rPr>
      </w:pPr>
    </w:p>
    <w:p w14:paraId="40074D08" w14:textId="77777777" w:rsidR="00D07EFD" w:rsidRPr="00E8696D" w:rsidRDefault="00D07EFD" w:rsidP="00D07EFD">
      <w:pPr>
        <w:pStyle w:val="Header"/>
        <w:rPr>
          <w:lang w:val="lv-LV"/>
        </w:rPr>
      </w:pPr>
      <w:r w:rsidRPr="00E8696D">
        <w:rPr>
          <w:lang w:val="lv-LV"/>
        </w:rPr>
        <w:t>Pretendents ______________________________________________________________________</w:t>
      </w:r>
    </w:p>
    <w:p w14:paraId="732312EE" w14:textId="77777777" w:rsidR="00D07EFD" w:rsidRPr="00E8696D" w:rsidRDefault="00D07EFD" w:rsidP="00D07EFD">
      <w:pPr>
        <w:pStyle w:val="Header"/>
        <w:jc w:val="center"/>
        <w:rPr>
          <w:sz w:val="20"/>
          <w:szCs w:val="20"/>
          <w:lang w:val="lv-LV"/>
        </w:rPr>
      </w:pPr>
      <w:r w:rsidRPr="00E8696D">
        <w:rPr>
          <w:sz w:val="20"/>
          <w:szCs w:val="20"/>
          <w:lang w:val="lv-LV"/>
        </w:rPr>
        <w:t>(Pretendenta nosaukums)</w:t>
      </w:r>
    </w:p>
    <w:p w14:paraId="239A2B4D" w14:textId="77777777" w:rsidR="00D07EFD" w:rsidRPr="00E8696D" w:rsidRDefault="00D07EFD" w:rsidP="00D07EFD">
      <w:pPr>
        <w:pStyle w:val="Header"/>
        <w:rPr>
          <w:lang w:val="lv-LV"/>
        </w:rPr>
      </w:pPr>
      <w:proofErr w:type="spellStart"/>
      <w:r w:rsidRPr="00E8696D">
        <w:rPr>
          <w:lang w:val="lv-LV"/>
        </w:rPr>
        <w:t>reģ.Nr</w:t>
      </w:r>
      <w:proofErr w:type="spellEnd"/>
      <w:r w:rsidRPr="00E8696D">
        <w:rPr>
          <w:lang w:val="lv-LV"/>
        </w:rPr>
        <w:t>. ______________________________________________________________________,</w:t>
      </w:r>
    </w:p>
    <w:p w14:paraId="6C7BDFBE" w14:textId="77777777" w:rsidR="00D07EFD" w:rsidRPr="00E8696D" w:rsidRDefault="00D07EFD" w:rsidP="00D07EFD">
      <w:pPr>
        <w:rPr>
          <w:lang w:val="lv-LV"/>
        </w:rPr>
      </w:pPr>
      <w:r w:rsidRPr="00E8696D">
        <w:rPr>
          <w:lang w:val="lv-LV"/>
        </w:rPr>
        <w:t xml:space="preserve">tā ____________________________________________________________________ personā, </w:t>
      </w:r>
    </w:p>
    <w:p w14:paraId="674373C2" w14:textId="77777777" w:rsidR="00D07EFD" w:rsidRPr="00E8696D" w:rsidRDefault="00D07EFD" w:rsidP="00D07EFD">
      <w:pPr>
        <w:jc w:val="center"/>
        <w:rPr>
          <w:sz w:val="20"/>
          <w:szCs w:val="20"/>
          <w:lang w:val="lv-LV"/>
        </w:rPr>
      </w:pPr>
      <w:r w:rsidRPr="00E8696D">
        <w:rPr>
          <w:sz w:val="20"/>
          <w:szCs w:val="20"/>
          <w:lang w:val="lv-LV"/>
        </w:rPr>
        <w:t>(vadītāja vai pilnvarotās personas vārds, uzvārds, amats)</w:t>
      </w:r>
    </w:p>
    <w:p w14:paraId="21BCBD82" w14:textId="77777777" w:rsidR="00D07EFD" w:rsidRPr="00E8696D" w:rsidRDefault="00D07EFD" w:rsidP="00D07EFD">
      <w:pPr>
        <w:jc w:val="both"/>
        <w:rPr>
          <w:sz w:val="16"/>
          <w:szCs w:val="16"/>
          <w:lang w:val="lv-LV"/>
        </w:rPr>
      </w:pPr>
    </w:p>
    <w:p w14:paraId="60BEEA82" w14:textId="77777777" w:rsidR="00D07EFD" w:rsidRPr="00E8696D" w:rsidRDefault="00D07EFD" w:rsidP="00D07EFD">
      <w:pPr>
        <w:jc w:val="both"/>
        <w:rPr>
          <w:lang w:val="lv-LV"/>
        </w:rPr>
      </w:pPr>
      <w:r w:rsidRPr="00E8696D">
        <w:rPr>
          <w:lang w:val="lv-LV"/>
        </w:rPr>
        <w:t>ar šī pieteikuma iesniegšanu:</w:t>
      </w:r>
    </w:p>
    <w:p w14:paraId="1737659B" w14:textId="3768E6E5" w:rsidR="00D07EFD" w:rsidRPr="00E8696D" w:rsidRDefault="00D07EFD" w:rsidP="00D07EFD">
      <w:pPr>
        <w:numPr>
          <w:ilvl w:val="0"/>
          <w:numId w:val="4"/>
        </w:numPr>
        <w:tabs>
          <w:tab w:val="clear" w:pos="3338"/>
          <w:tab w:val="left" w:pos="426"/>
        </w:tabs>
        <w:ind w:left="0" w:firstLine="0"/>
        <w:jc w:val="both"/>
        <w:rPr>
          <w:lang w:val="lv-LV"/>
        </w:rPr>
      </w:pPr>
      <w:r w:rsidRPr="00E8696D">
        <w:rPr>
          <w:lang w:val="lv-LV"/>
        </w:rPr>
        <w:t xml:space="preserve">apliecina savu dalību VAS „Latvijas dzelzceļš” organizētajā sarunu procedūrā ar publikāciju </w:t>
      </w:r>
      <w:r w:rsidR="00E8696D" w:rsidRPr="00E8696D">
        <w:rPr>
          <w:lang w:val="lv-LV"/>
        </w:rPr>
        <w:t>„</w:t>
      </w:r>
      <w:r w:rsidR="00E8696D" w:rsidRPr="00E8696D">
        <w:rPr>
          <w:color w:val="212529"/>
          <w:shd w:val="clear" w:color="auto" w:fill="FFFFFF"/>
          <w:lang w:val="lv-LV"/>
        </w:rPr>
        <w:t>Sliežu ceļu virsbūves elementu smērvielu piegāde</w:t>
      </w:r>
      <w:r w:rsidR="00E8696D" w:rsidRPr="00E8696D">
        <w:rPr>
          <w:shd w:val="clear" w:color="auto" w:fill="FFFFFF"/>
          <w:lang w:val="lv-LV"/>
        </w:rPr>
        <w:t xml:space="preserve">” </w:t>
      </w:r>
      <w:r w:rsidRPr="00E8696D">
        <w:rPr>
          <w:lang w:val="lv-LV"/>
        </w:rPr>
        <w:t>nolikumam (turpmāk – sarunu procedūra);</w:t>
      </w:r>
    </w:p>
    <w:p w14:paraId="43419FC2" w14:textId="77777777" w:rsidR="00D07EFD" w:rsidRPr="00E8696D" w:rsidRDefault="00D07EFD" w:rsidP="00D07EFD">
      <w:pPr>
        <w:numPr>
          <w:ilvl w:val="0"/>
          <w:numId w:val="4"/>
        </w:numPr>
        <w:tabs>
          <w:tab w:val="clear" w:pos="3338"/>
          <w:tab w:val="left" w:pos="426"/>
        </w:tabs>
        <w:ind w:left="0" w:firstLine="0"/>
        <w:jc w:val="both"/>
        <w:rPr>
          <w:b/>
          <w:bCs/>
          <w:lang w:val="lv-LV"/>
        </w:rPr>
      </w:pPr>
      <w:r w:rsidRPr="00E8696D">
        <w:rPr>
          <w:lang w:val="lv-LV"/>
        </w:rPr>
        <w:t>piedāvā piegādāt sarunu procedūras priekšmetā minēto preci saskaņā ar sarunu procedūras nolikuma, t.sk. Tehniskās specifikācijas (nolikuma 3.pielikums) nosacījumiem par šādu cenu:</w:t>
      </w:r>
    </w:p>
    <w:p w14:paraId="479AB503" w14:textId="77777777" w:rsidR="00D07EFD" w:rsidRPr="00E8696D" w:rsidRDefault="00D07EFD" w:rsidP="00D07EFD">
      <w:pPr>
        <w:tabs>
          <w:tab w:val="left" w:pos="426"/>
        </w:tabs>
        <w:jc w:val="both"/>
        <w:rPr>
          <w:lang w:val="lv-LV"/>
        </w:rPr>
      </w:pPr>
    </w:p>
    <w:p w14:paraId="151EFE46" w14:textId="77777777" w:rsidR="00D07EFD" w:rsidRPr="00BE1410" w:rsidRDefault="00D07EFD" w:rsidP="00D07EFD">
      <w:pPr>
        <w:tabs>
          <w:tab w:val="left" w:pos="567"/>
        </w:tabs>
        <w:ind w:left="180"/>
        <w:jc w:val="center"/>
        <w:rPr>
          <w:b/>
          <w:caps/>
          <w:lang w:val="lv-LV"/>
        </w:rPr>
      </w:pPr>
      <w:r w:rsidRPr="00BE1410">
        <w:rPr>
          <w:b/>
          <w:caps/>
          <w:lang w:val="lv-LV"/>
        </w:rPr>
        <w:t>Finanšu piedāvājums</w:t>
      </w:r>
      <w:r w:rsidRPr="00BE1410">
        <w:rPr>
          <w:b/>
          <w:caps/>
          <w:vertAlign w:val="superscript"/>
          <w:lang w:val="lv-LV"/>
        </w:rPr>
        <w:t>*</w:t>
      </w:r>
    </w:p>
    <w:p w14:paraId="610D7029" w14:textId="77777777" w:rsidR="00D07EFD" w:rsidRPr="00E8696D" w:rsidRDefault="00D07EFD" w:rsidP="00D07EFD">
      <w:pPr>
        <w:jc w:val="center"/>
        <w:rPr>
          <w:i/>
          <w:lang w:val="lv-LV"/>
        </w:rPr>
      </w:pPr>
      <w:r w:rsidRPr="00BE1410">
        <w:rPr>
          <w:i/>
          <w:lang w:val="lv-LV"/>
        </w:rPr>
        <w:t>(pretendents atzīmē tikai tās daļas, kurās sniedz piedāvājumu)</w:t>
      </w:r>
    </w:p>
    <w:p w14:paraId="5B94BF97" w14:textId="77777777" w:rsidR="00D07EFD" w:rsidRPr="00D07EFD" w:rsidRDefault="00D07EFD" w:rsidP="00D07EFD">
      <w:pPr>
        <w:tabs>
          <w:tab w:val="left" w:pos="567"/>
        </w:tabs>
        <w:contextualSpacing/>
        <w:rPr>
          <w:i/>
          <w:sz w:val="20"/>
          <w:szCs w:val="20"/>
          <w:highlight w:val="yellow"/>
          <w:lang w:val="lv-LV"/>
        </w:rPr>
      </w:pPr>
    </w:p>
    <w:p w14:paraId="34F57C2B" w14:textId="4DAF56BA" w:rsidR="00D07EFD" w:rsidRPr="00E8696D" w:rsidRDefault="00D07EFD" w:rsidP="00EA5662">
      <w:pPr>
        <w:tabs>
          <w:tab w:val="left" w:pos="567"/>
        </w:tabs>
        <w:rPr>
          <w:i/>
          <w:sz w:val="20"/>
          <w:szCs w:val="20"/>
          <w:lang w:val="lv-LV"/>
        </w:rPr>
      </w:pPr>
      <w:r w:rsidRPr="00E8696D">
        <w:rPr>
          <w:caps/>
          <w:sz w:val="20"/>
          <w:szCs w:val="20"/>
          <w:vertAlign w:val="superscript"/>
          <w:lang w:val="lv-LV"/>
        </w:rPr>
        <w:t>*</w:t>
      </w:r>
      <w:r w:rsidRPr="00E8696D">
        <w:rPr>
          <w:i/>
          <w:sz w:val="20"/>
          <w:szCs w:val="20"/>
          <w:lang w:val="lv-LV"/>
        </w:rPr>
        <w:t xml:space="preserve">Pretendenta sniegtā informācija (aizpilda pretendents, norādot </w:t>
      </w:r>
      <w:r w:rsidR="00EA5662">
        <w:rPr>
          <w:i/>
          <w:sz w:val="20"/>
          <w:szCs w:val="20"/>
          <w:lang w:val="lv-LV"/>
        </w:rPr>
        <w:t>nepieciešamo</w:t>
      </w:r>
      <w:r w:rsidRPr="00E8696D">
        <w:rPr>
          <w:i/>
          <w:sz w:val="20"/>
          <w:szCs w:val="20"/>
          <w:lang w:val="lv-LV"/>
        </w:rPr>
        <w:t>).</w:t>
      </w:r>
    </w:p>
    <w:p w14:paraId="2073DE09" w14:textId="77777777" w:rsidR="00EA5662" w:rsidRDefault="00871FD0" w:rsidP="00EA5662">
      <w:pPr>
        <w:contextualSpacing/>
        <w:jc w:val="both"/>
        <w:rPr>
          <w:i/>
          <w:sz w:val="20"/>
          <w:szCs w:val="20"/>
          <w:lang w:val="lv-LV"/>
        </w:rPr>
      </w:pPr>
      <w:r w:rsidRPr="008B512C">
        <w:rPr>
          <w:i/>
          <w:sz w:val="20"/>
          <w:szCs w:val="20"/>
          <w:vertAlign w:val="superscript"/>
          <w:lang w:val="lv-LV"/>
        </w:rPr>
        <w:t xml:space="preserve">** </w:t>
      </w:r>
      <w:r w:rsidRPr="008B512C">
        <w:rPr>
          <w:i/>
          <w:sz w:val="20"/>
          <w:szCs w:val="20"/>
          <w:lang w:val="lv-LV"/>
        </w:rPr>
        <w:t>Pretendents var norādīt arī ekvivalentu preci, ievērojot nolikuma 1.9.1</w:t>
      </w:r>
      <w:r>
        <w:rPr>
          <w:i/>
          <w:sz w:val="20"/>
          <w:szCs w:val="20"/>
          <w:lang w:val="lv-LV"/>
        </w:rPr>
        <w:t>6</w:t>
      </w:r>
      <w:r w:rsidRPr="008B512C">
        <w:rPr>
          <w:i/>
          <w:sz w:val="20"/>
          <w:szCs w:val="20"/>
          <w:lang w:val="lv-LV"/>
        </w:rPr>
        <w:t>.punkta nosacījumus.</w:t>
      </w:r>
    </w:p>
    <w:p w14:paraId="3614AAE3" w14:textId="0DC03BCD" w:rsidR="00EA5662" w:rsidRPr="00EA5662" w:rsidRDefault="00EA5662" w:rsidP="00EA5662">
      <w:pPr>
        <w:contextualSpacing/>
        <w:jc w:val="both"/>
        <w:rPr>
          <w:i/>
          <w:sz w:val="20"/>
          <w:szCs w:val="20"/>
          <w:lang w:val="lv-LV"/>
        </w:rPr>
      </w:pPr>
      <w:r w:rsidRPr="00EA5662">
        <w:rPr>
          <w:i/>
          <w:sz w:val="20"/>
          <w:szCs w:val="20"/>
          <w:vertAlign w:val="superscript"/>
          <w:lang w:val="lv-LV"/>
        </w:rPr>
        <w:t>***</w:t>
      </w:r>
      <w:r w:rsidRPr="00EA5662">
        <w:rPr>
          <w:i/>
          <w:sz w:val="20"/>
          <w:szCs w:val="20"/>
          <w:lang w:val="lv-LV"/>
        </w:rPr>
        <w:t>Vai, izsakot citās mērvienībās, ievērojot nepieciešamo preces apjomu.</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69"/>
        <w:gridCol w:w="1134"/>
        <w:gridCol w:w="425"/>
        <w:gridCol w:w="1701"/>
        <w:gridCol w:w="1839"/>
      </w:tblGrid>
      <w:tr w:rsidR="00EA5662" w:rsidRPr="00EA5662" w14:paraId="742B6998" w14:textId="77777777" w:rsidTr="00EA5662">
        <w:trPr>
          <w:cantSplit/>
          <w:trHeight w:val="1511"/>
          <w:jc w:val="center"/>
        </w:trPr>
        <w:tc>
          <w:tcPr>
            <w:tcW w:w="704" w:type="dxa"/>
            <w:shd w:val="clear" w:color="auto" w:fill="E7E6E6" w:themeFill="background2"/>
            <w:vAlign w:val="center"/>
          </w:tcPr>
          <w:p w14:paraId="73BD1994" w14:textId="1B885E10" w:rsidR="00AB1CC3" w:rsidRPr="00EA5662" w:rsidRDefault="00AB1CC3" w:rsidP="006F374A">
            <w:pPr>
              <w:jc w:val="center"/>
              <w:rPr>
                <w:b/>
                <w:sz w:val="22"/>
                <w:szCs w:val="22"/>
                <w:lang w:val="lv-LV"/>
              </w:rPr>
            </w:pPr>
            <w:r w:rsidRPr="00EA5662">
              <w:rPr>
                <w:b/>
                <w:sz w:val="22"/>
                <w:szCs w:val="22"/>
                <w:lang w:val="lv-LV"/>
              </w:rPr>
              <w:t>Daļa Nr.</w:t>
            </w:r>
          </w:p>
        </w:tc>
        <w:tc>
          <w:tcPr>
            <w:tcW w:w="3969" w:type="dxa"/>
            <w:shd w:val="clear" w:color="auto" w:fill="E7E6E6" w:themeFill="background2"/>
            <w:vAlign w:val="center"/>
          </w:tcPr>
          <w:p w14:paraId="388B407F" w14:textId="54A4F7E1" w:rsidR="00AB1CC3" w:rsidRPr="00EA5662" w:rsidRDefault="00871FD0" w:rsidP="006F374A">
            <w:pPr>
              <w:jc w:val="center"/>
              <w:rPr>
                <w:b/>
                <w:sz w:val="22"/>
                <w:szCs w:val="22"/>
                <w:lang w:val="lv-LV"/>
              </w:rPr>
            </w:pPr>
            <w:r w:rsidRPr="00EA5662">
              <w:rPr>
                <w:b/>
                <w:bCs/>
                <w:color w:val="000000"/>
                <w:sz w:val="22"/>
                <w:szCs w:val="22"/>
                <w:lang w:val="lv-LV" w:eastAsia="lv-LV"/>
              </w:rPr>
              <w:t>Preces nosaukums un tehniskais raksturojums</w:t>
            </w:r>
            <w:r w:rsidRPr="00EA5662">
              <w:rPr>
                <w:b/>
                <w:bCs/>
                <w:color w:val="000000"/>
                <w:sz w:val="22"/>
                <w:szCs w:val="22"/>
                <w:vertAlign w:val="superscript"/>
                <w:lang w:val="lv-LV" w:eastAsia="lv-LV"/>
              </w:rPr>
              <w:t>**</w:t>
            </w:r>
          </w:p>
        </w:tc>
        <w:tc>
          <w:tcPr>
            <w:tcW w:w="1134" w:type="dxa"/>
            <w:shd w:val="clear" w:color="auto" w:fill="E7E6E6" w:themeFill="background2"/>
            <w:vAlign w:val="center"/>
          </w:tcPr>
          <w:p w14:paraId="6D35744F" w14:textId="77777777" w:rsidR="00485C29" w:rsidRDefault="00485C29" w:rsidP="004B1F05">
            <w:pPr>
              <w:ind w:left="-108" w:right="-108"/>
              <w:jc w:val="center"/>
              <w:rPr>
                <w:b/>
                <w:bCs/>
                <w:sz w:val="22"/>
                <w:szCs w:val="22"/>
                <w:lang w:val="lv-LV"/>
              </w:rPr>
            </w:pPr>
            <w:r>
              <w:rPr>
                <w:b/>
                <w:bCs/>
                <w:sz w:val="22"/>
                <w:szCs w:val="22"/>
                <w:lang w:val="lv-LV"/>
              </w:rPr>
              <w:t>Kopējais</w:t>
            </w:r>
          </w:p>
          <w:p w14:paraId="239752F2" w14:textId="61AFA307" w:rsidR="00AB1CC3" w:rsidRPr="00EA5662" w:rsidRDefault="00485C29" w:rsidP="004B1F05">
            <w:pPr>
              <w:ind w:left="-108" w:right="-108"/>
              <w:jc w:val="center"/>
              <w:rPr>
                <w:b/>
                <w:bCs/>
                <w:sz w:val="22"/>
                <w:szCs w:val="22"/>
                <w:lang w:val="lv-LV"/>
              </w:rPr>
            </w:pPr>
            <w:r>
              <w:rPr>
                <w:b/>
                <w:bCs/>
                <w:sz w:val="22"/>
                <w:szCs w:val="22"/>
                <w:lang w:val="lv-LV"/>
              </w:rPr>
              <w:t>d</w:t>
            </w:r>
            <w:r w:rsidR="00AB1CC3" w:rsidRPr="00EA5662">
              <w:rPr>
                <w:b/>
                <w:bCs/>
                <w:sz w:val="22"/>
                <w:szCs w:val="22"/>
                <w:lang w:val="lv-LV"/>
              </w:rPr>
              <w:t xml:space="preserve">audzums </w:t>
            </w:r>
          </w:p>
        </w:tc>
        <w:tc>
          <w:tcPr>
            <w:tcW w:w="425" w:type="dxa"/>
            <w:shd w:val="clear" w:color="auto" w:fill="E7E6E6" w:themeFill="background2"/>
            <w:textDirection w:val="btLr"/>
            <w:vAlign w:val="center"/>
          </w:tcPr>
          <w:p w14:paraId="18D4A066" w14:textId="6ACD227C" w:rsidR="00AB1CC3" w:rsidRPr="00EA5662" w:rsidRDefault="00AB1CC3" w:rsidP="006F374A">
            <w:pPr>
              <w:ind w:left="-108" w:right="-108"/>
              <w:jc w:val="center"/>
              <w:rPr>
                <w:b/>
                <w:sz w:val="22"/>
                <w:szCs w:val="22"/>
                <w:lang w:val="lv-LV"/>
              </w:rPr>
            </w:pPr>
            <w:r w:rsidRPr="00EA5662">
              <w:rPr>
                <w:b/>
                <w:sz w:val="22"/>
                <w:szCs w:val="22"/>
                <w:lang w:val="lv-LV"/>
              </w:rPr>
              <w:t>Mērvienība</w:t>
            </w:r>
            <w:r w:rsidR="00EA5662" w:rsidRPr="00EA5662">
              <w:rPr>
                <w:b/>
                <w:sz w:val="22"/>
                <w:szCs w:val="22"/>
                <w:vertAlign w:val="superscript"/>
                <w:lang w:val="lv-LV"/>
              </w:rPr>
              <w:t>*</w:t>
            </w:r>
            <w:r w:rsidR="00EA5662">
              <w:rPr>
                <w:b/>
                <w:sz w:val="22"/>
                <w:szCs w:val="22"/>
                <w:vertAlign w:val="superscript"/>
                <w:lang w:val="lv-LV"/>
              </w:rPr>
              <w:t>,</w:t>
            </w:r>
            <w:r w:rsidR="00EA5662" w:rsidRPr="00EA5662">
              <w:rPr>
                <w:b/>
                <w:sz w:val="22"/>
                <w:szCs w:val="22"/>
                <w:vertAlign w:val="superscript"/>
                <w:lang w:val="lv-LV"/>
              </w:rPr>
              <w:t>***</w:t>
            </w:r>
          </w:p>
        </w:tc>
        <w:tc>
          <w:tcPr>
            <w:tcW w:w="1701" w:type="dxa"/>
            <w:shd w:val="clear" w:color="auto" w:fill="E7E6E6" w:themeFill="background2"/>
            <w:vAlign w:val="center"/>
          </w:tcPr>
          <w:p w14:paraId="2E727DC6" w14:textId="77777777" w:rsidR="004B1F05" w:rsidRPr="00EA5662" w:rsidRDefault="00AB1CC3" w:rsidP="006F374A">
            <w:pPr>
              <w:ind w:left="-108" w:right="-108"/>
              <w:jc w:val="center"/>
              <w:rPr>
                <w:b/>
                <w:sz w:val="22"/>
                <w:szCs w:val="22"/>
                <w:lang w:val="lv-LV"/>
              </w:rPr>
            </w:pPr>
            <w:r w:rsidRPr="00EA5662">
              <w:rPr>
                <w:b/>
                <w:sz w:val="22"/>
                <w:szCs w:val="22"/>
                <w:lang w:val="lv-LV"/>
              </w:rPr>
              <w:t xml:space="preserve">1 </w:t>
            </w:r>
            <w:r w:rsidR="004B1F05" w:rsidRPr="00EA5662">
              <w:rPr>
                <w:b/>
                <w:sz w:val="22"/>
                <w:szCs w:val="22"/>
                <w:lang w:val="lv-LV"/>
              </w:rPr>
              <w:t>(vienas)</w:t>
            </w:r>
          </w:p>
          <w:p w14:paraId="7B21284F" w14:textId="77777777" w:rsidR="00EA5662" w:rsidRDefault="00AB1CC3" w:rsidP="006F374A">
            <w:pPr>
              <w:ind w:left="-108" w:right="-108"/>
              <w:jc w:val="center"/>
              <w:rPr>
                <w:b/>
                <w:sz w:val="22"/>
                <w:szCs w:val="22"/>
                <w:lang w:val="lv-LV"/>
              </w:rPr>
            </w:pPr>
            <w:r w:rsidRPr="00EA5662">
              <w:rPr>
                <w:b/>
                <w:sz w:val="22"/>
                <w:szCs w:val="22"/>
                <w:lang w:val="lv-LV"/>
              </w:rPr>
              <w:t>vienības cena</w:t>
            </w:r>
          </w:p>
          <w:p w14:paraId="301A236D" w14:textId="5FF9543A" w:rsidR="00AB1CC3" w:rsidRPr="00EA5662" w:rsidRDefault="00AB1CC3" w:rsidP="006F374A">
            <w:pPr>
              <w:ind w:left="-108" w:right="-108"/>
              <w:jc w:val="center"/>
              <w:rPr>
                <w:b/>
                <w:sz w:val="22"/>
                <w:szCs w:val="22"/>
                <w:lang w:val="lv-LV"/>
              </w:rPr>
            </w:pPr>
            <w:r w:rsidRPr="00EA5662">
              <w:rPr>
                <w:b/>
                <w:sz w:val="22"/>
                <w:szCs w:val="22"/>
                <w:lang w:val="lv-LV"/>
              </w:rPr>
              <w:t xml:space="preserve"> </w:t>
            </w:r>
            <w:r w:rsidR="004B1F05" w:rsidRPr="00EA5662">
              <w:rPr>
                <w:b/>
                <w:sz w:val="22"/>
                <w:szCs w:val="22"/>
                <w:lang w:val="lv-LV"/>
              </w:rPr>
              <w:t>(EUR bez PVN)</w:t>
            </w:r>
            <w:r w:rsidR="004B1F05" w:rsidRPr="00EA5662">
              <w:rPr>
                <w:b/>
                <w:sz w:val="22"/>
                <w:szCs w:val="22"/>
                <w:vertAlign w:val="superscript"/>
                <w:lang w:val="lv-LV"/>
              </w:rPr>
              <w:t>*</w:t>
            </w:r>
          </w:p>
        </w:tc>
        <w:tc>
          <w:tcPr>
            <w:tcW w:w="1839" w:type="dxa"/>
            <w:shd w:val="clear" w:color="auto" w:fill="E7E6E6" w:themeFill="background2"/>
            <w:vAlign w:val="center"/>
          </w:tcPr>
          <w:p w14:paraId="15E08EDE" w14:textId="76C31714" w:rsidR="004B1F05" w:rsidRPr="00EA5662" w:rsidRDefault="00871FD0" w:rsidP="004B1F05">
            <w:pPr>
              <w:contextualSpacing/>
              <w:jc w:val="center"/>
              <w:rPr>
                <w:b/>
                <w:sz w:val="22"/>
                <w:szCs w:val="22"/>
                <w:lang w:val="lv-LV"/>
              </w:rPr>
            </w:pPr>
            <w:r w:rsidRPr="00EA5662">
              <w:rPr>
                <w:b/>
                <w:sz w:val="22"/>
                <w:szCs w:val="22"/>
                <w:lang w:val="lv-LV"/>
              </w:rPr>
              <w:t>Kopējā</w:t>
            </w:r>
            <w:r w:rsidR="004B1F05" w:rsidRPr="00EA5662">
              <w:rPr>
                <w:b/>
                <w:sz w:val="22"/>
                <w:szCs w:val="22"/>
                <w:lang w:val="lv-LV"/>
              </w:rPr>
              <w:t xml:space="preserve"> summa daļai</w:t>
            </w:r>
          </w:p>
          <w:p w14:paraId="75CDD32D" w14:textId="62D588BA" w:rsidR="00AB1CC3" w:rsidRPr="00EA5662" w:rsidRDefault="004B1F05" w:rsidP="004B1F05">
            <w:pPr>
              <w:ind w:left="-108" w:right="-108"/>
              <w:jc w:val="center"/>
              <w:rPr>
                <w:b/>
                <w:sz w:val="22"/>
                <w:szCs w:val="22"/>
                <w:lang w:val="lv-LV"/>
              </w:rPr>
            </w:pPr>
            <w:r w:rsidRPr="00EA5662">
              <w:rPr>
                <w:b/>
                <w:sz w:val="22"/>
                <w:szCs w:val="22"/>
                <w:lang w:val="lv-LV"/>
              </w:rPr>
              <w:t>(EUR bez PVN)</w:t>
            </w:r>
            <w:r w:rsidRPr="00EA5662">
              <w:rPr>
                <w:b/>
                <w:sz w:val="22"/>
                <w:szCs w:val="22"/>
                <w:vertAlign w:val="superscript"/>
                <w:lang w:val="lv-LV"/>
              </w:rPr>
              <w:t>*</w:t>
            </w:r>
          </w:p>
        </w:tc>
      </w:tr>
      <w:tr w:rsidR="00EA5662" w:rsidRPr="00EA5662" w14:paraId="2868CBA5" w14:textId="77777777" w:rsidTr="00EA5662">
        <w:trPr>
          <w:trHeight w:val="540"/>
          <w:jc w:val="center"/>
        </w:trPr>
        <w:tc>
          <w:tcPr>
            <w:tcW w:w="704" w:type="dxa"/>
            <w:tcBorders>
              <w:top w:val="single" w:sz="4" w:space="0" w:color="auto"/>
              <w:left w:val="single" w:sz="4" w:space="0" w:color="auto"/>
              <w:bottom w:val="single" w:sz="4" w:space="0" w:color="auto"/>
              <w:right w:val="single" w:sz="4" w:space="0" w:color="auto"/>
            </w:tcBorders>
            <w:vAlign w:val="center"/>
          </w:tcPr>
          <w:p w14:paraId="407EDCFC" w14:textId="64AC0D66" w:rsidR="00EA5662" w:rsidRPr="00EA5662" w:rsidRDefault="00EA5662" w:rsidP="00EA5662">
            <w:pPr>
              <w:jc w:val="center"/>
              <w:rPr>
                <w:sz w:val="22"/>
                <w:szCs w:val="22"/>
              </w:rPr>
            </w:pPr>
            <w:r w:rsidRPr="00EA5662">
              <w:rPr>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tcPr>
          <w:p w14:paraId="0939C9A6" w14:textId="77777777" w:rsidR="002F0F43" w:rsidRPr="002F0F43" w:rsidRDefault="002F0F43" w:rsidP="005A44E7">
            <w:pPr>
              <w:jc w:val="both"/>
              <w:rPr>
                <w:color w:val="000000"/>
                <w:sz w:val="22"/>
                <w:szCs w:val="22"/>
                <w:lang w:val="lv-LV" w:eastAsia="lv-LV"/>
              </w:rPr>
            </w:pPr>
            <w:r w:rsidRPr="002F0F43">
              <w:rPr>
                <w:color w:val="000000"/>
                <w:sz w:val="22"/>
                <w:szCs w:val="22"/>
                <w:lang w:val="lv-LV" w:eastAsia="lv-LV"/>
              </w:rPr>
              <w:t xml:space="preserve">Smērviela sliedes galviņas manuālai eļļošanai </w:t>
            </w:r>
          </w:p>
          <w:p w14:paraId="5DF0979F" w14:textId="480AA537" w:rsidR="00EA5662" w:rsidRPr="0074103A" w:rsidRDefault="002F0F43" w:rsidP="005A44E7">
            <w:pPr>
              <w:jc w:val="both"/>
              <w:rPr>
                <w:color w:val="000000"/>
                <w:sz w:val="22"/>
                <w:szCs w:val="22"/>
                <w:lang w:val="lv-LV" w:eastAsia="lv-LV"/>
              </w:rPr>
            </w:pPr>
            <w:r w:rsidRPr="002F0F43">
              <w:rPr>
                <w:color w:val="000000"/>
                <w:sz w:val="22"/>
                <w:szCs w:val="22"/>
                <w:lang w:val="lv-LV"/>
              </w:rPr>
              <w:t>(</w:t>
            </w:r>
            <w:proofErr w:type="spellStart"/>
            <w:r w:rsidRPr="002F0F43">
              <w:rPr>
                <w:color w:val="000000"/>
                <w:sz w:val="22"/>
                <w:szCs w:val="22"/>
                <w:lang w:val="lv-LV"/>
              </w:rPr>
              <w:t>Servovit</w:t>
            </w:r>
            <w:proofErr w:type="spellEnd"/>
            <w:r w:rsidRPr="002F0F43">
              <w:rPr>
                <w:color w:val="000000"/>
                <w:sz w:val="22"/>
                <w:szCs w:val="22"/>
                <w:lang w:val="lv-LV"/>
              </w:rPr>
              <w:t xml:space="preserve"> DC vai ekvivalents (tūbās), saderīgas ar rokas smēriekārtām SE-2. Tūbas izmēri: garums 670 mm, iekšējais diametrs 44 mm, ārējais diametrs 50 mm, tūbām ar smērvielu jābūt aizslēgtām no abām pusēm ar noņemamiem vākiem)</w:t>
            </w:r>
          </w:p>
        </w:tc>
        <w:tc>
          <w:tcPr>
            <w:tcW w:w="1134" w:type="dxa"/>
            <w:tcBorders>
              <w:top w:val="single" w:sz="4" w:space="0" w:color="auto"/>
              <w:left w:val="single" w:sz="4" w:space="0" w:color="auto"/>
              <w:bottom w:val="single" w:sz="4" w:space="0" w:color="auto"/>
              <w:right w:val="single" w:sz="4" w:space="0" w:color="auto"/>
            </w:tcBorders>
            <w:vAlign w:val="center"/>
          </w:tcPr>
          <w:p w14:paraId="71F59410" w14:textId="6A60463A" w:rsidR="00EA5662" w:rsidRPr="00EA5662" w:rsidRDefault="00EA5662" w:rsidP="00EA5662">
            <w:pPr>
              <w:ind w:left="-108" w:right="-108"/>
              <w:jc w:val="center"/>
              <w:rPr>
                <w:bCs/>
                <w:sz w:val="22"/>
                <w:szCs w:val="22"/>
                <w:lang w:eastAsia="ru-RU"/>
              </w:rPr>
            </w:pPr>
            <w:r w:rsidRPr="00EA5662">
              <w:rPr>
                <w:bCs/>
                <w:color w:val="000000"/>
                <w:sz w:val="22"/>
                <w:szCs w:val="22"/>
                <w:lang w:val="lv-LV" w:eastAsia="lv-LV"/>
              </w:rPr>
              <w:t>2 200</w:t>
            </w:r>
          </w:p>
        </w:tc>
        <w:tc>
          <w:tcPr>
            <w:tcW w:w="425" w:type="dxa"/>
            <w:tcBorders>
              <w:top w:val="single" w:sz="4" w:space="0" w:color="auto"/>
              <w:left w:val="single" w:sz="4" w:space="0" w:color="auto"/>
              <w:bottom w:val="single" w:sz="4" w:space="0" w:color="auto"/>
              <w:right w:val="single" w:sz="4" w:space="0" w:color="auto"/>
            </w:tcBorders>
            <w:vAlign w:val="center"/>
          </w:tcPr>
          <w:p w14:paraId="753E19D4" w14:textId="04B732C2" w:rsidR="00EA5662" w:rsidRPr="00EA5662" w:rsidRDefault="00EA5662" w:rsidP="00EA5662">
            <w:pPr>
              <w:ind w:left="-108" w:right="-108"/>
              <w:jc w:val="center"/>
              <w:rPr>
                <w:bCs/>
                <w:sz w:val="22"/>
                <w:szCs w:val="22"/>
                <w:lang w:val="lv-LV"/>
              </w:rPr>
            </w:pPr>
            <w:r w:rsidRPr="00EA5662">
              <w:rPr>
                <w:bCs/>
                <w:sz w:val="22"/>
                <w:szCs w:val="22"/>
                <w:lang w:val="lv-LV"/>
              </w:rPr>
              <w:t>kg</w:t>
            </w:r>
          </w:p>
        </w:tc>
        <w:tc>
          <w:tcPr>
            <w:tcW w:w="1701" w:type="dxa"/>
            <w:tcBorders>
              <w:top w:val="single" w:sz="4" w:space="0" w:color="auto"/>
              <w:left w:val="single" w:sz="4" w:space="0" w:color="auto"/>
              <w:bottom w:val="single" w:sz="4" w:space="0" w:color="auto"/>
              <w:right w:val="single" w:sz="4" w:space="0" w:color="auto"/>
            </w:tcBorders>
            <w:vAlign w:val="center"/>
          </w:tcPr>
          <w:p w14:paraId="6A71C922" w14:textId="77777777" w:rsidR="00EA5662" w:rsidRPr="00EA5662" w:rsidRDefault="00EA5662" w:rsidP="00EA5662">
            <w:pPr>
              <w:ind w:left="-108" w:right="-108"/>
              <w:jc w:val="center"/>
              <w:rPr>
                <w:b/>
                <w:sz w:val="22"/>
                <w:szCs w:val="22"/>
                <w:highlight w:val="yellow"/>
                <w:lang w:val="lv-LV"/>
              </w:rPr>
            </w:pPr>
          </w:p>
        </w:tc>
        <w:tc>
          <w:tcPr>
            <w:tcW w:w="1839" w:type="dxa"/>
            <w:vAlign w:val="center"/>
          </w:tcPr>
          <w:p w14:paraId="2A3E0594" w14:textId="77777777" w:rsidR="00EA5662" w:rsidRPr="00EA5662" w:rsidRDefault="00EA5662" w:rsidP="00EA5662">
            <w:pPr>
              <w:ind w:left="-108" w:right="-108"/>
              <w:jc w:val="center"/>
              <w:rPr>
                <w:b/>
                <w:sz w:val="22"/>
                <w:szCs w:val="22"/>
                <w:highlight w:val="yellow"/>
                <w:lang w:val="lv-LV"/>
              </w:rPr>
            </w:pPr>
          </w:p>
        </w:tc>
      </w:tr>
      <w:tr w:rsidR="00EA5662" w:rsidRPr="00EA5662" w14:paraId="6C49EB6C" w14:textId="77777777" w:rsidTr="00EA5662">
        <w:trPr>
          <w:trHeight w:val="540"/>
          <w:jc w:val="center"/>
        </w:trPr>
        <w:tc>
          <w:tcPr>
            <w:tcW w:w="704" w:type="dxa"/>
            <w:tcBorders>
              <w:top w:val="single" w:sz="4" w:space="0" w:color="auto"/>
              <w:left w:val="single" w:sz="4" w:space="0" w:color="auto"/>
              <w:bottom w:val="single" w:sz="4" w:space="0" w:color="auto"/>
              <w:right w:val="single" w:sz="4" w:space="0" w:color="auto"/>
            </w:tcBorders>
            <w:vAlign w:val="center"/>
          </w:tcPr>
          <w:p w14:paraId="57593A5A" w14:textId="08527EC9" w:rsidR="00EA5662" w:rsidRPr="00EA5662" w:rsidRDefault="00EA5662" w:rsidP="00EA5662">
            <w:pPr>
              <w:jc w:val="center"/>
              <w:rPr>
                <w:sz w:val="22"/>
                <w:szCs w:val="22"/>
              </w:rPr>
            </w:pPr>
            <w:r w:rsidRPr="00EA5662">
              <w:rPr>
                <w:sz w:val="22"/>
                <w:szCs w:val="22"/>
              </w:rPr>
              <w:t>2.</w:t>
            </w:r>
          </w:p>
        </w:tc>
        <w:tc>
          <w:tcPr>
            <w:tcW w:w="3969" w:type="dxa"/>
            <w:tcBorders>
              <w:top w:val="single" w:sz="4" w:space="0" w:color="auto"/>
              <w:left w:val="single" w:sz="4" w:space="0" w:color="auto"/>
              <w:bottom w:val="single" w:sz="4" w:space="0" w:color="auto"/>
              <w:right w:val="single" w:sz="4" w:space="0" w:color="auto"/>
            </w:tcBorders>
            <w:vAlign w:val="center"/>
          </w:tcPr>
          <w:p w14:paraId="68E576A1" w14:textId="77777777" w:rsidR="004B3683" w:rsidRPr="004B3683" w:rsidRDefault="004B3683" w:rsidP="004B3683">
            <w:pPr>
              <w:jc w:val="both"/>
              <w:rPr>
                <w:color w:val="000000"/>
                <w:sz w:val="22"/>
                <w:szCs w:val="22"/>
                <w:lang w:val="lv-LV" w:eastAsia="lv-LV"/>
              </w:rPr>
            </w:pPr>
            <w:r w:rsidRPr="004B3683">
              <w:rPr>
                <w:color w:val="000000"/>
                <w:sz w:val="22"/>
                <w:szCs w:val="22"/>
                <w:lang w:val="lv-LV" w:eastAsia="lv-LV"/>
              </w:rPr>
              <w:t xml:space="preserve">Smērviela RS-5 markas sliežu galviņas eļļošanas iekārtai </w:t>
            </w:r>
          </w:p>
          <w:p w14:paraId="15207E7E" w14:textId="4604FA7F" w:rsidR="00EA5662" w:rsidRPr="00EA5662" w:rsidRDefault="004B3683" w:rsidP="004B3683">
            <w:pPr>
              <w:rPr>
                <w:sz w:val="22"/>
                <w:szCs w:val="22"/>
                <w:lang w:val="lv-LV"/>
              </w:rPr>
            </w:pPr>
            <w:r w:rsidRPr="004B3683">
              <w:rPr>
                <w:color w:val="000000"/>
                <w:sz w:val="22"/>
                <w:szCs w:val="22"/>
                <w:lang w:val="lv-LV" w:eastAsia="lv-LV"/>
              </w:rPr>
              <w:t>(</w:t>
            </w:r>
            <w:proofErr w:type="spellStart"/>
            <w:r w:rsidRPr="004B3683">
              <w:rPr>
                <w:color w:val="000000"/>
                <w:sz w:val="22"/>
                <w:szCs w:val="22"/>
                <w:lang w:val="lv-LV" w:eastAsia="lv-LV"/>
              </w:rPr>
              <w:t>Servovit</w:t>
            </w:r>
            <w:proofErr w:type="spellEnd"/>
            <w:r w:rsidRPr="004B3683">
              <w:rPr>
                <w:color w:val="000000"/>
                <w:sz w:val="22"/>
                <w:szCs w:val="22"/>
                <w:lang w:val="lv-LV" w:eastAsia="lv-LV"/>
              </w:rPr>
              <w:t xml:space="preserve"> DC vai ekvivalents, spaiņos  ar tilpumu līdz 25kg)</w:t>
            </w:r>
          </w:p>
        </w:tc>
        <w:tc>
          <w:tcPr>
            <w:tcW w:w="1134" w:type="dxa"/>
            <w:tcBorders>
              <w:top w:val="single" w:sz="4" w:space="0" w:color="auto"/>
              <w:left w:val="single" w:sz="4" w:space="0" w:color="auto"/>
              <w:bottom w:val="single" w:sz="4" w:space="0" w:color="auto"/>
              <w:right w:val="single" w:sz="4" w:space="0" w:color="auto"/>
            </w:tcBorders>
            <w:vAlign w:val="center"/>
          </w:tcPr>
          <w:p w14:paraId="1AA15B8D" w14:textId="0A73202D" w:rsidR="00EA5662" w:rsidRPr="00EA5662" w:rsidRDefault="00EA5662" w:rsidP="00EA5662">
            <w:pPr>
              <w:ind w:left="-108" w:right="-108"/>
              <w:jc w:val="center"/>
              <w:rPr>
                <w:bCs/>
                <w:sz w:val="22"/>
                <w:szCs w:val="22"/>
                <w:lang w:eastAsia="ru-RU"/>
              </w:rPr>
            </w:pPr>
            <w:r w:rsidRPr="00EA5662">
              <w:rPr>
                <w:bCs/>
                <w:color w:val="000000"/>
                <w:sz w:val="22"/>
                <w:szCs w:val="22"/>
                <w:lang w:val="lv-LV" w:eastAsia="lv-LV"/>
              </w:rPr>
              <w:t>600</w:t>
            </w:r>
          </w:p>
        </w:tc>
        <w:tc>
          <w:tcPr>
            <w:tcW w:w="425" w:type="dxa"/>
            <w:tcBorders>
              <w:top w:val="single" w:sz="4" w:space="0" w:color="auto"/>
              <w:left w:val="single" w:sz="4" w:space="0" w:color="auto"/>
              <w:bottom w:val="single" w:sz="4" w:space="0" w:color="auto"/>
              <w:right w:val="single" w:sz="4" w:space="0" w:color="auto"/>
            </w:tcBorders>
            <w:vAlign w:val="center"/>
          </w:tcPr>
          <w:p w14:paraId="3B41F768" w14:textId="3DC626BA" w:rsidR="00EA5662" w:rsidRPr="00EA5662" w:rsidRDefault="00EA5662" w:rsidP="00EA5662">
            <w:pPr>
              <w:ind w:left="-108" w:right="-108"/>
              <w:jc w:val="center"/>
              <w:rPr>
                <w:bCs/>
                <w:sz w:val="22"/>
                <w:szCs w:val="22"/>
                <w:lang w:val="lv-LV"/>
              </w:rPr>
            </w:pPr>
            <w:r w:rsidRPr="00EA5662">
              <w:rPr>
                <w:bCs/>
                <w:sz w:val="22"/>
                <w:szCs w:val="22"/>
                <w:lang w:val="lv-LV"/>
              </w:rPr>
              <w:t>kg</w:t>
            </w:r>
          </w:p>
        </w:tc>
        <w:tc>
          <w:tcPr>
            <w:tcW w:w="1701" w:type="dxa"/>
            <w:tcBorders>
              <w:top w:val="single" w:sz="4" w:space="0" w:color="auto"/>
              <w:left w:val="single" w:sz="4" w:space="0" w:color="auto"/>
              <w:bottom w:val="single" w:sz="4" w:space="0" w:color="auto"/>
              <w:right w:val="single" w:sz="4" w:space="0" w:color="auto"/>
            </w:tcBorders>
            <w:vAlign w:val="center"/>
          </w:tcPr>
          <w:p w14:paraId="6CBD19AF" w14:textId="77777777" w:rsidR="00EA5662" w:rsidRPr="00EA5662" w:rsidRDefault="00EA5662" w:rsidP="00EA5662">
            <w:pPr>
              <w:ind w:left="-108" w:right="-108"/>
              <w:jc w:val="center"/>
              <w:rPr>
                <w:b/>
                <w:sz w:val="22"/>
                <w:szCs w:val="22"/>
                <w:highlight w:val="yellow"/>
                <w:lang w:val="lv-LV"/>
              </w:rPr>
            </w:pPr>
          </w:p>
        </w:tc>
        <w:tc>
          <w:tcPr>
            <w:tcW w:w="1839" w:type="dxa"/>
            <w:vAlign w:val="center"/>
          </w:tcPr>
          <w:p w14:paraId="2D8F44AA" w14:textId="77777777" w:rsidR="00EA5662" w:rsidRPr="00EA5662" w:rsidRDefault="00EA5662" w:rsidP="00EA5662">
            <w:pPr>
              <w:ind w:left="-108" w:right="-108"/>
              <w:jc w:val="center"/>
              <w:rPr>
                <w:b/>
                <w:sz w:val="22"/>
                <w:szCs w:val="22"/>
                <w:highlight w:val="yellow"/>
                <w:lang w:val="lv-LV"/>
              </w:rPr>
            </w:pPr>
          </w:p>
        </w:tc>
      </w:tr>
      <w:tr w:rsidR="00EA5662" w:rsidRPr="00EA5662" w14:paraId="2AFB09EC" w14:textId="77777777" w:rsidTr="00EA5662">
        <w:trPr>
          <w:trHeight w:val="540"/>
          <w:jc w:val="center"/>
        </w:trPr>
        <w:tc>
          <w:tcPr>
            <w:tcW w:w="704" w:type="dxa"/>
            <w:tcBorders>
              <w:top w:val="single" w:sz="4" w:space="0" w:color="auto"/>
              <w:left w:val="single" w:sz="4" w:space="0" w:color="auto"/>
              <w:bottom w:val="single" w:sz="4" w:space="0" w:color="auto"/>
              <w:right w:val="single" w:sz="4" w:space="0" w:color="auto"/>
            </w:tcBorders>
            <w:vAlign w:val="center"/>
          </w:tcPr>
          <w:p w14:paraId="3A54252C" w14:textId="450FC40B" w:rsidR="00EA5662" w:rsidRPr="00EA5662" w:rsidRDefault="00EA5662" w:rsidP="00EA5662">
            <w:pPr>
              <w:jc w:val="center"/>
              <w:rPr>
                <w:sz w:val="22"/>
                <w:szCs w:val="22"/>
              </w:rPr>
            </w:pPr>
            <w:r w:rsidRPr="00EA5662">
              <w:rPr>
                <w:sz w:val="22"/>
                <w:szCs w:val="22"/>
              </w:rPr>
              <w:t>3.</w:t>
            </w:r>
          </w:p>
        </w:tc>
        <w:tc>
          <w:tcPr>
            <w:tcW w:w="3969" w:type="dxa"/>
            <w:tcBorders>
              <w:top w:val="single" w:sz="4" w:space="0" w:color="auto"/>
              <w:left w:val="single" w:sz="4" w:space="0" w:color="auto"/>
              <w:bottom w:val="single" w:sz="4" w:space="0" w:color="auto"/>
              <w:right w:val="single" w:sz="4" w:space="0" w:color="auto"/>
            </w:tcBorders>
            <w:vAlign w:val="center"/>
          </w:tcPr>
          <w:p w14:paraId="514C6AB3" w14:textId="77777777" w:rsidR="00EA5662" w:rsidRPr="009E5103" w:rsidRDefault="00EA5662" w:rsidP="00EA5662">
            <w:pPr>
              <w:jc w:val="both"/>
              <w:rPr>
                <w:color w:val="000000"/>
                <w:sz w:val="22"/>
                <w:szCs w:val="22"/>
                <w:lang w:val="lv-LV" w:eastAsia="lv-LV"/>
              </w:rPr>
            </w:pPr>
            <w:r w:rsidRPr="009E5103">
              <w:rPr>
                <w:color w:val="000000"/>
                <w:sz w:val="22"/>
                <w:szCs w:val="22"/>
                <w:lang w:val="lv-LV" w:eastAsia="lv-LV"/>
              </w:rPr>
              <w:t xml:space="preserve">Smērviela manuālai pārmiju </w:t>
            </w:r>
            <w:proofErr w:type="spellStart"/>
            <w:r w:rsidRPr="009E5103">
              <w:rPr>
                <w:color w:val="000000"/>
                <w:sz w:val="22"/>
                <w:szCs w:val="22"/>
                <w:lang w:val="lv-LV" w:eastAsia="lv-LV"/>
              </w:rPr>
              <w:t>slīdpaliktņu</w:t>
            </w:r>
            <w:proofErr w:type="spellEnd"/>
            <w:r w:rsidRPr="009E5103">
              <w:rPr>
                <w:color w:val="000000"/>
                <w:sz w:val="22"/>
                <w:szCs w:val="22"/>
                <w:lang w:val="lv-LV" w:eastAsia="lv-LV"/>
              </w:rPr>
              <w:t xml:space="preserve"> eļļošanai</w:t>
            </w:r>
          </w:p>
          <w:p w14:paraId="4922CFF1" w14:textId="7BA62306" w:rsidR="00EA5662" w:rsidRPr="00EA5662" w:rsidRDefault="00EA5662" w:rsidP="00EA5662">
            <w:pPr>
              <w:rPr>
                <w:sz w:val="22"/>
                <w:szCs w:val="22"/>
                <w:lang w:val="lv-LV"/>
              </w:rPr>
            </w:pPr>
            <w:r w:rsidRPr="009E5103">
              <w:rPr>
                <w:color w:val="000000"/>
                <w:sz w:val="22"/>
                <w:szCs w:val="22"/>
                <w:lang w:val="lv-LV" w:eastAsia="lv-LV"/>
              </w:rPr>
              <w:t>(</w:t>
            </w:r>
            <w:proofErr w:type="spellStart"/>
            <w:r w:rsidRPr="009E5103">
              <w:rPr>
                <w:color w:val="000000"/>
                <w:sz w:val="22"/>
                <w:szCs w:val="22"/>
                <w:lang w:val="lv-LV" w:eastAsia="lv-LV"/>
              </w:rPr>
              <w:t>Servovit</w:t>
            </w:r>
            <w:proofErr w:type="spellEnd"/>
            <w:r w:rsidRPr="009E5103">
              <w:rPr>
                <w:color w:val="000000"/>
                <w:sz w:val="22"/>
                <w:szCs w:val="22"/>
                <w:lang w:val="lv-LV" w:eastAsia="lv-LV"/>
              </w:rPr>
              <w:t xml:space="preserve"> SI vai ekvivalents)</w:t>
            </w:r>
          </w:p>
        </w:tc>
        <w:tc>
          <w:tcPr>
            <w:tcW w:w="1134" w:type="dxa"/>
            <w:tcBorders>
              <w:top w:val="single" w:sz="4" w:space="0" w:color="auto"/>
              <w:left w:val="single" w:sz="4" w:space="0" w:color="auto"/>
              <w:bottom w:val="single" w:sz="4" w:space="0" w:color="auto"/>
              <w:right w:val="single" w:sz="4" w:space="0" w:color="auto"/>
            </w:tcBorders>
            <w:vAlign w:val="center"/>
          </w:tcPr>
          <w:p w14:paraId="57902AEA" w14:textId="7DA6108C" w:rsidR="00EA5662" w:rsidRPr="00EA5662" w:rsidRDefault="00EA5662" w:rsidP="00EA5662">
            <w:pPr>
              <w:ind w:left="-108" w:right="-108"/>
              <w:jc w:val="center"/>
              <w:rPr>
                <w:bCs/>
                <w:sz w:val="22"/>
                <w:szCs w:val="22"/>
                <w:lang w:eastAsia="ru-RU"/>
              </w:rPr>
            </w:pPr>
            <w:r w:rsidRPr="00EA5662">
              <w:rPr>
                <w:bCs/>
                <w:color w:val="000000"/>
                <w:sz w:val="22"/>
                <w:szCs w:val="22"/>
                <w:lang w:val="lv-LV" w:eastAsia="lv-LV"/>
              </w:rPr>
              <w:t>3</w:t>
            </w:r>
            <w:r w:rsidRPr="00EA5662">
              <w:rPr>
                <w:bCs/>
                <w:color w:val="000000"/>
                <w:sz w:val="22"/>
                <w:szCs w:val="22"/>
                <w:lang w:val="ru-RU" w:eastAsia="lv-LV"/>
              </w:rPr>
              <w:t>00</w:t>
            </w:r>
          </w:p>
        </w:tc>
        <w:tc>
          <w:tcPr>
            <w:tcW w:w="425" w:type="dxa"/>
            <w:tcBorders>
              <w:top w:val="single" w:sz="4" w:space="0" w:color="auto"/>
              <w:left w:val="single" w:sz="4" w:space="0" w:color="auto"/>
              <w:bottom w:val="single" w:sz="4" w:space="0" w:color="auto"/>
              <w:right w:val="single" w:sz="4" w:space="0" w:color="auto"/>
            </w:tcBorders>
            <w:vAlign w:val="center"/>
          </w:tcPr>
          <w:p w14:paraId="50CB2F18" w14:textId="75C892B8" w:rsidR="00EA5662" w:rsidRPr="00EA5662" w:rsidRDefault="00EA5662" w:rsidP="00EA5662">
            <w:pPr>
              <w:ind w:left="-108" w:right="-108"/>
              <w:jc w:val="center"/>
              <w:rPr>
                <w:bCs/>
                <w:sz w:val="22"/>
                <w:szCs w:val="22"/>
                <w:lang w:val="lv-LV"/>
              </w:rPr>
            </w:pPr>
            <w:r w:rsidRPr="00EA5662">
              <w:rPr>
                <w:bCs/>
                <w:sz w:val="22"/>
                <w:szCs w:val="22"/>
                <w:lang w:val="lv-LV"/>
              </w:rPr>
              <w:t>kg</w:t>
            </w:r>
          </w:p>
        </w:tc>
        <w:tc>
          <w:tcPr>
            <w:tcW w:w="1701" w:type="dxa"/>
            <w:tcBorders>
              <w:top w:val="single" w:sz="4" w:space="0" w:color="auto"/>
              <w:left w:val="single" w:sz="4" w:space="0" w:color="auto"/>
              <w:bottom w:val="single" w:sz="4" w:space="0" w:color="auto"/>
              <w:right w:val="single" w:sz="4" w:space="0" w:color="auto"/>
            </w:tcBorders>
            <w:vAlign w:val="center"/>
          </w:tcPr>
          <w:p w14:paraId="1DDA8EA0" w14:textId="77777777" w:rsidR="00EA5662" w:rsidRPr="00EA5662" w:rsidRDefault="00EA5662" w:rsidP="00EA5662">
            <w:pPr>
              <w:ind w:left="-108" w:right="-108"/>
              <w:jc w:val="center"/>
              <w:rPr>
                <w:b/>
                <w:sz w:val="22"/>
                <w:szCs w:val="22"/>
                <w:highlight w:val="yellow"/>
                <w:lang w:val="lv-LV"/>
              </w:rPr>
            </w:pPr>
          </w:p>
        </w:tc>
        <w:tc>
          <w:tcPr>
            <w:tcW w:w="1839" w:type="dxa"/>
            <w:vAlign w:val="center"/>
          </w:tcPr>
          <w:p w14:paraId="649E60F9" w14:textId="77777777" w:rsidR="00EA5662" w:rsidRPr="00EA5662" w:rsidRDefault="00EA5662" w:rsidP="00EA5662">
            <w:pPr>
              <w:ind w:left="-108" w:right="-108"/>
              <w:jc w:val="center"/>
              <w:rPr>
                <w:b/>
                <w:sz w:val="22"/>
                <w:szCs w:val="22"/>
                <w:highlight w:val="yellow"/>
                <w:lang w:val="lv-LV"/>
              </w:rPr>
            </w:pPr>
          </w:p>
        </w:tc>
      </w:tr>
      <w:tr w:rsidR="00EA5662" w:rsidRPr="00EA5662" w14:paraId="4DDA3CDC" w14:textId="77777777" w:rsidTr="00EA5662">
        <w:trPr>
          <w:trHeight w:val="540"/>
          <w:jc w:val="center"/>
        </w:trPr>
        <w:tc>
          <w:tcPr>
            <w:tcW w:w="704" w:type="dxa"/>
            <w:tcBorders>
              <w:top w:val="single" w:sz="4" w:space="0" w:color="auto"/>
              <w:left w:val="single" w:sz="4" w:space="0" w:color="auto"/>
              <w:bottom w:val="single" w:sz="4" w:space="0" w:color="auto"/>
              <w:right w:val="single" w:sz="4" w:space="0" w:color="auto"/>
            </w:tcBorders>
            <w:vAlign w:val="center"/>
          </w:tcPr>
          <w:p w14:paraId="36B3693A" w14:textId="3026417E" w:rsidR="00EA5662" w:rsidRPr="00EA5662" w:rsidRDefault="00EA5662" w:rsidP="00EA5662">
            <w:pPr>
              <w:jc w:val="center"/>
              <w:rPr>
                <w:sz w:val="22"/>
                <w:szCs w:val="22"/>
              </w:rPr>
            </w:pPr>
            <w:r w:rsidRPr="00EA5662">
              <w:rPr>
                <w:sz w:val="22"/>
                <w:szCs w:val="22"/>
              </w:rPr>
              <w:t>4.</w:t>
            </w:r>
          </w:p>
        </w:tc>
        <w:tc>
          <w:tcPr>
            <w:tcW w:w="3969" w:type="dxa"/>
            <w:tcBorders>
              <w:top w:val="single" w:sz="4" w:space="0" w:color="auto"/>
              <w:left w:val="single" w:sz="4" w:space="0" w:color="auto"/>
              <w:bottom w:val="single" w:sz="4" w:space="0" w:color="auto"/>
              <w:right w:val="single" w:sz="4" w:space="0" w:color="auto"/>
            </w:tcBorders>
            <w:vAlign w:val="center"/>
          </w:tcPr>
          <w:p w14:paraId="1BD8B89B" w14:textId="3613988D" w:rsidR="00EA5662" w:rsidRPr="00EA5662" w:rsidRDefault="000377E6" w:rsidP="00EA5662">
            <w:pPr>
              <w:rPr>
                <w:sz w:val="22"/>
                <w:szCs w:val="22"/>
                <w:lang w:val="lv-LV"/>
              </w:rPr>
            </w:pPr>
            <w:r w:rsidRPr="000377E6">
              <w:rPr>
                <w:color w:val="000000"/>
                <w:sz w:val="22"/>
                <w:szCs w:val="22"/>
                <w:lang w:val="lv-LV" w:eastAsia="lv-LV"/>
              </w:rPr>
              <w:t>Smērviela Linkoln markas sliežu galviņas eļļošanas iekārtai (</w:t>
            </w:r>
            <w:proofErr w:type="spellStart"/>
            <w:r w:rsidRPr="000377E6">
              <w:rPr>
                <w:color w:val="000000"/>
                <w:sz w:val="22"/>
                <w:szCs w:val="22"/>
                <w:lang w:val="lv-LV" w:eastAsia="lv-LV"/>
              </w:rPr>
              <w:t>Claretech</w:t>
            </w:r>
            <w:proofErr w:type="spellEnd"/>
            <w:r w:rsidRPr="000377E6">
              <w:rPr>
                <w:color w:val="000000"/>
                <w:sz w:val="22"/>
                <w:szCs w:val="22"/>
                <w:lang w:val="lv-LV" w:eastAsia="lv-LV"/>
              </w:rPr>
              <w:t xml:space="preserve"> Rail King </w:t>
            </w:r>
            <w:r w:rsidRPr="000377E6">
              <w:rPr>
                <w:color w:val="000000"/>
                <w:sz w:val="22"/>
                <w:szCs w:val="22"/>
                <w:lang w:val="lv-LV" w:eastAsia="lv-LV"/>
              </w:rPr>
              <w:lastRenderedPageBreak/>
              <w:t xml:space="preserve">HL vai ekvivalents, ar tilpumu spaiņos līdz 12.5kg)    </w:t>
            </w:r>
          </w:p>
        </w:tc>
        <w:tc>
          <w:tcPr>
            <w:tcW w:w="1134" w:type="dxa"/>
            <w:tcBorders>
              <w:top w:val="single" w:sz="4" w:space="0" w:color="auto"/>
              <w:left w:val="single" w:sz="4" w:space="0" w:color="auto"/>
              <w:bottom w:val="single" w:sz="4" w:space="0" w:color="auto"/>
              <w:right w:val="single" w:sz="4" w:space="0" w:color="auto"/>
            </w:tcBorders>
            <w:vAlign w:val="center"/>
          </w:tcPr>
          <w:p w14:paraId="642EC050" w14:textId="66D5BF85" w:rsidR="00EA5662" w:rsidRPr="00EA5662" w:rsidRDefault="00EA5662" w:rsidP="00EA5662">
            <w:pPr>
              <w:ind w:left="-108" w:right="-108"/>
              <w:jc w:val="center"/>
              <w:rPr>
                <w:bCs/>
                <w:sz w:val="22"/>
                <w:szCs w:val="22"/>
                <w:lang w:eastAsia="ru-RU"/>
              </w:rPr>
            </w:pPr>
            <w:r w:rsidRPr="00EA5662">
              <w:rPr>
                <w:bCs/>
                <w:color w:val="000000"/>
                <w:sz w:val="22"/>
                <w:szCs w:val="22"/>
                <w:lang w:val="lv-LV" w:eastAsia="lv-LV"/>
              </w:rPr>
              <w:lastRenderedPageBreak/>
              <w:t>300</w:t>
            </w:r>
          </w:p>
        </w:tc>
        <w:tc>
          <w:tcPr>
            <w:tcW w:w="425" w:type="dxa"/>
            <w:tcBorders>
              <w:top w:val="single" w:sz="4" w:space="0" w:color="auto"/>
              <w:left w:val="single" w:sz="4" w:space="0" w:color="auto"/>
              <w:bottom w:val="single" w:sz="4" w:space="0" w:color="auto"/>
              <w:right w:val="single" w:sz="4" w:space="0" w:color="auto"/>
            </w:tcBorders>
            <w:vAlign w:val="center"/>
          </w:tcPr>
          <w:p w14:paraId="7094AB21" w14:textId="2AB1A54A" w:rsidR="00EA5662" w:rsidRPr="00EA5662" w:rsidRDefault="00EA5662" w:rsidP="00EA5662">
            <w:pPr>
              <w:ind w:left="-108" w:right="-108"/>
              <w:jc w:val="center"/>
              <w:rPr>
                <w:bCs/>
                <w:sz w:val="22"/>
                <w:szCs w:val="22"/>
                <w:lang w:val="lv-LV"/>
              </w:rPr>
            </w:pPr>
            <w:r w:rsidRPr="00EA5662">
              <w:rPr>
                <w:bCs/>
                <w:sz w:val="22"/>
                <w:szCs w:val="22"/>
                <w:lang w:val="lv-LV"/>
              </w:rPr>
              <w:t>kg</w:t>
            </w:r>
          </w:p>
        </w:tc>
        <w:tc>
          <w:tcPr>
            <w:tcW w:w="1701" w:type="dxa"/>
            <w:tcBorders>
              <w:top w:val="single" w:sz="4" w:space="0" w:color="auto"/>
              <w:left w:val="single" w:sz="4" w:space="0" w:color="auto"/>
              <w:bottom w:val="single" w:sz="4" w:space="0" w:color="auto"/>
              <w:right w:val="single" w:sz="4" w:space="0" w:color="auto"/>
            </w:tcBorders>
            <w:vAlign w:val="center"/>
          </w:tcPr>
          <w:p w14:paraId="12760AAD" w14:textId="77777777" w:rsidR="00EA5662" w:rsidRPr="00EA5662" w:rsidRDefault="00EA5662" w:rsidP="00EA5662">
            <w:pPr>
              <w:ind w:left="-108" w:right="-108"/>
              <w:jc w:val="center"/>
              <w:rPr>
                <w:b/>
                <w:sz w:val="22"/>
                <w:szCs w:val="22"/>
                <w:highlight w:val="yellow"/>
                <w:lang w:val="lv-LV"/>
              </w:rPr>
            </w:pPr>
          </w:p>
        </w:tc>
        <w:tc>
          <w:tcPr>
            <w:tcW w:w="1839" w:type="dxa"/>
            <w:vAlign w:val="center"/>
          </w:tcPr>
          <w:p w14:paraId="558441B9" w14:textId="77777777" w:rsidR="00EA5662" w:rsidRPr="00EA5662" w:rsidRDefault="00EA5662" w:rsidP="00EA5662">
            <w:pPr>
              <w:ind w:left="-108" w:right="-108"/>
              <w:jc w:val="center"/>
              <w:rPr>
                <w:b/>
                <w:sz w:val="22"/>
                <w:szCs w:val="22"/>
                <w:highlight w:val="yellow"/>
                <w:lang w:val="lv-LV"/>
              </w:rPr>
            </w:pPr>
          </w:p>
        </w:tc>
      </w:tr>
      <w:tr w:rsidR="00EA5662" w:rsidRPr="00EA5662" w14:paraId="66D7A261" w14:textId="77777777" w:rsidTr="00EA5662">
        <w:trPr>
          <w:trHeight w:val="540"/>
          <w:jc w:val="center"/>
        </w:trPr>
        <w:tc>
          <w:tcPr>
            <w:tcW w:w="704" w:type="dxa"/>
            <w:tcBorders>
              <w:top w:val="single" w:sz="4" w:space="0" w:color="auto"/>
              <w:left w:val="single" w:sz="4" w:space="0" w:color="auto"/>
              <w:bottom w:val="single" w:sz="4" w:space="0" w:color="auto"/>
              <w:right w:val="single" w:sz="4" w:space="0" w:color="auto"/>
            </w:tcBorders>
            <w:vAlign w:val="center"/>
          </w:tcPr>
          <w:p w14:paraId="2722543E" w14:textId="34038CC6" w:rsidR="00EA5662" w:rsidRPr="00EA5662" w:rsidRDefault="00EA5662" w:rsidP="00EA5662">
            <w:pPr>
              <w:jc w:val="center"/>
              <w:rPr>
                <w:sz w:val="22"/>
                <w:szCs w:val="22"/>
              </w:rPr>
            </w:pPr>
            <w:r w:rsidRPr="00EA5662">
              <w:rPr>
                <w:sz w:val="22"/>
                <w:szCs w:val="22"/>
              </w:rPr>
              <w:t>5.</w:t>
            </w:r>
          </w:p>
        </w:tc>
        <w:tc>
          <w:tcPr>
            <w:tcW w:w="3969" w:type="dxa"/>
            <w:tcBorders>
              <w:top w:val="single" w:sz="4" w:space="0" w:color="auto"/>
              <w:left w:val="single" w:sz="4" w:space="0" w:color="auto"/>
              <w:bottom w:val="single" w:sz="4" w:space="0" w:color="auto"/>
              <w:right w:val="single" w:sz="4" w:space="0" w:color="auto"/>
            </w:tcBorders>
            <w:vAlign w:val="center"/>
          </w:tcPr>
          <w:p w14:paraId="6B069B66" w14:textId="0351475B" w:rsidR="00EA5662" w:rsidRPr="00EA5662" w:rsidRDefault="000377E6" w:rsidP="00EA5662">
            <w:pPr>
              <w:rPr>
                <w:sz w:val="22"/>
                <w:szCs w:val="22"/>
                <w:lang w:val="lv-LV"/>
              </w:rPr>
            </w:pPr>
            <w:r w:rsidRPr="000377E6">
              <w:rPr>
                <w:color w:val="000000"/>
                <w:sz w:val="22"/>
                <w:szCs w:val="22"/>
                <w:lang w:val="lv-LV" w:eastAsia="lv-LV"/>
              </w:rPr>
              <w:t>Smērviela RS-5 markas sliežu galviņas eļļošanas iekārtai (</w:t>
            </w:r>
            <w:proofErr w:type="spellStart"/>
            <w:r w:rsidRPr="000377E6">
              <w:rPr>
                <w:color w:val="000000"/>
                <w:sz w:val="22"/>
                <w:szCs w:val="22"/>
                <w:lang w:val="lv-LV" w:eastAsia="lv-LV"/>
              </w:rPr>
              <w:t>Claretech</w:t>
            </w:r>
            <w:proofErr w:type="spellEnd"/>
            <w:r w:rsidRPr="000377E6">
              <w:rPr>
                <w:color w:val="000000"/>
                <w:sz w:val="22"/>
                <w:szCs w:val="22"/>
                <w:lang w:val="lv-LV" w:eastAsia="lv-LV"/>
              </w:rPr>
              <w:t xml:space="preserve"> Rail King vai ekvivalents, ar tilpumu spaiņos līdz 25 kg)</w:t>
            </w:r>
          </w:p>
        </w:tc>
        <w:tc>
          <w:tcPr>
            <w:tcW w:w="1134" w:type="dxa"/>
            <w:tcBorders>
              <w:top w:val="single" w:sz="4" w:space="0" w:color="auto"/>
              <w:left w:val="single" w:sz="4" w:space="0" w:color="auto"/>
              <w:bottom w:val="single" w:sz="4" w:space="0" w:color="auto"/>
              <w:right w:val="single" w:sz="4" w:space="0" w:color="auto"/>
            </w:tcBorders>
            <w:vAlign w:val="center"/>
          </w:tcPr>
          <w:p w14:paraId="77847FD4" w14:textId="31214A7A" w:rsidR="00EA5662" w:rsidRPr="00EA5662" w:rsidRDefault="00EA5662" w:rsidP="00EA5662">
            <w:pPr>
              <w:ind w:left="-108" w:right="-108"/>
              <w:jc w:val="center"/>
              <w:rPr>
                <w:bCs/>
                <w:sz w:val="22"/>
                <w:szCs w:val="22"/>
                <w:lang w:eastAsia="ru-RU"/>
              </w:rPr>
            </w:pPr>
            <w:r w:rsidRPr="00EA5662">
              <w:rPr>
                <w:bCs/>
                <w:color w:val="000000"/>
                <w:sz w:val="22"/>
                <w:szCs w:val="22"/>
                <w:lang w:val="ru-RU" w:eastAsia="lv-LV"/>
              </w:rPr>
              <w:t>3</w:t>
            </w:r>
            <w:r w:rsidRPr="00EA5662">
              <w:rPr>
                <w:bCs/>
                <w:color w:val="000000"/>
                <w:sz w:val="22"/>
                <w:szCs w:val="22"/>
                <w:lang w:val="lv-LV" w:eastAsia="lv-LV"/>
              </w:rPr>
              <w:t>50</w:t>
            </w:r>
          </w:p>
        </w:tc>
        <w:tc>
          <w:tcPr>
            <w:tcW w:w="425" w:type="dxa"/>
            <w:tcBorders>
              <w:top w:val="single" w:sz="4" w:space="0" w:color="auto"/>
              <w:left w:val="single" w:sz="4" w:space="0" w:color="auto"/>
              <w:bottom w:val="single" w:sz="4" w:space="0" w:color="auto"/>
              <w:right w:val="single" w:sz="4" w:space="0" w:color="auto"/>
            </w:tcBorders>
            <w:vAlign w:val="center"/>
          </w:tcPr>
          <w:p w14:paraId="3128D7E3" w14:textId="7C1ED8E1" w:rsidR="00EA5662" w:rsidRPr="00EA5662" w:rsidRDefault="00EA5662" w:rsidP="00EA5662">
            <w:pPr>
              <w:ind w:left="-108" w:right="-108"/>
              <w:jc w:val="center"/>
              <w:rPr>
                <w:bCs/>
                <w:sz w:val="22"/>
                <w:szCs w:val="22"/>
                <w:lang w:val="lv-LV"/>
              </w:rPr>
            </w:pPr>
            <w:r w:rsidRPr="00EA5662">
              <w:rPr>
                <w:bCs/>
                <w:sz w:val="22"/>
                <w:szCs w:val="22"/>
                <w:lang w:val="lv-LV"/>
              </w:rPr>
              <w:t>kg</w:t>
            </w:r>
          </w:p>
        </w:tc>
        <w:tc>
          <w:tcPr>
            <w:tcW w:w="1701" w:type="dxa"/>
            <w:tcBorders>
              <w:top w:val="single" w:sz="4" w:space="0" w:color="auto"/>
              <w:left w:val="single" w:sz="4" w:space="0" w:color="auto"/>
              <w:bottom w:val="single" w:sz="4" w:space="0" w:color="auto"/>
              <w:right w:val="single" w:sz="4" w:space="0" w:color="auto"/>
            </w:tcBorders>
            <w:vAlign w:val="center"/>
          </w:tcPr>
          <w:p w14:paraId="06EEDA4A" w14:textId="77777777" w:rsidR="00EA5662" w:rsidRPr="00EA5662" w:rsidRDefault="00EA5662" w:rsidP="00EA5662">
            <w:pPr>
              <w:ind w:left="-108" w:right="-108"/>
              <w:jc w:val="center"/>
              <w:rPr>
                <w:b/>
                <w:sz w:val="22"/>
                <w:szCs w:val="22"/>
                <w:highlight w:val="yellow"/>
                <w:lang w:val="lv-LV"/>
              </w:rPr>
            </w:pPr>
          </w:p>
        </w:tc>
        <w:tc>
          <w:tcPr>
            <w:tcW w:w="1839" w:type="dxa"/>
            <w:vAlign w:val="center"/>
          </w:tcPr>
          <w:p w14:paraId="1438EC8D" w14:textId="77777777" w:rsidR="00EA5662" w:rsidRPr="00EA5662" w:rsidRDefault="00EA5662" w:rsidP="00EA5662">
            <w:pPr>
              <w:ind w:left="-108" w:right="-108"/>
              <w:jc w:val="center"/>
              <w:rPr>
                <w:b/>
                <w:sz w:val="22"/>
                <w:szCs w:val="22"/>
                <w:highlight w:val="yellow"/>
                <w:lang w:val="lv-LV"/>
              </w:rPr>
            </w:pPr>
          </w:p>
        </w:tc>
      </w:tr>
      <w:tr w:rsidR="00EA5662" w:rsidRPr="00EA5662" w14:paraId="5B949E98" w14:textId="77777777" w:rsidTr="00EA5662">
        <w:trPr>
          <w:trHeight w:val="540"/>
          <w:jc w:val="center"/>
        </w:trPr>
        <w:tc>
          <w:tcPr>
            <w:tcW w:w="704" w:type="dxa"/>
            <w:tcBorders>
              <w:top w:val="single" w:sz="4" w:space="0" w:color="auto"/>
              <w:left w:val="single" w:sz="4" w:space="0" w:color="auto"/>
              <w:bottom w:val="single" w:sz="4" w:space="0" w:color="auto"/>
              <w:right w:val="single" w:sz="4" w:space="0" w:color="auto"/>
            </w:tcBorders>
            <w:vAlign w:val="center"/>
          </w:tcPr>
          <w:p w14:paraId="0CDA8A50" w14:textId="2E77A2AB" w:rsidR="00EA5662" w:rsidRPr="00EA5662" w:rsidRDefault="00EA5662" w:rsidP="00EA5662">
            <w:pPr>
              <w:jc w:val="center"/>
              <w:rPr>
                <w:sz w:val="22"/>
                <w:szCs w:val="22"/>
              </w:rPr>
            </w:pPr>
            <w:r w:rsidRPr="00EA5662">
              <w:rPr>
                <w:sz w:val="22"/>
                <w:szCs w:val="22"/>
              </w:rPr>
              <w:t>6.</w:t>
            </w:r>
          </w:p>
        </w:tc>
        <w:tc>
          <w:tcPr>
            <w:tcW w:w="3969" w:type="dxa"/>
            <w:tcBorders>
              <w:top w:val="single" w:sz="4" w:space="0" w:color="auto"/>
              <w:left w:val="single" w:sz="4" w:space="0" w:color="auto"/>
              <w:bottom w:val="single" w:sz="4" w:space="0" w:color="auto"/>
              <w:right w:val="single" w:sz="4" w:space="0" w:color="auto"/>
            </w:tcBorders>
            <w:vAlign w:val="center"/>
          </w:tcPr>
          <w:p w14:paraId="0CFFFDAB" w14:textId="77777777" w:rsidR="00C65EFB" w:rsidRPr="00C65EFB" w:rsidRDefault="00C65EFB" w:rsidP="00C65EFB">
            <w:pPr>
              <w:rPr>
                <w:color w:val="000000"/>
                <w:sz w:val="22"/>
                <w:szCs w:val="22"/>
                <w:lang w:val="lv-LV" w:eastAsia="lv-LV"/>
              </w:rPr>
            </w:pPr>
            <w:r w:rsidRPr="00C65EFB">
              <w:rPr>
                <w:color w:val="000000"/>
                <w:sz w:val="22"/>
                <w:szCs w:val="22"/>
                <w:lang w:val="lv-LV" w:eastAsia="lv-LV"/>
              </w:rPr>
              <w:t xml:space="preserve">Smērviela </w:t>
            </w:r>
            <w:proofErr w:type="spellStart"/>
            <w:r w:rsidRPr="00C65EFB">
              <w:rPr>
                <w:color w:val="000000"/>
                <w:sz w:val="22"/>
                <w:szCs w:val="22"/>
                <w:lang w:val="lv-LV" w:eastAsia="lv-LV"/>
              </w:rPr>
              <w:t>Bechem</w:t>
            </w:r>
            <w:proofErr w:type="spellEnd"/>
            <w:r w:rsidRPr="00C65EFB">
              <w:rPr>
                <w:color w:val="000000"/>
                <w:sz w:val="22"/>
                <w:szCs w:val="22"/>
                <w:lang w:val="lv-LV" w:eastAsia="lv-LV"/>
              </w:rPr>
              <w:t xml:space="preserve"> </w:t>
            </w:r>
            <w:proofErr w:type="spellStart"/>
            <w:r w:rsidRPr="00C65EFB">
              <w:rPr>
                <w:color w:val="000000"/>
                <w:sz w:val="22"/>
                <w:szCs w:val="22"/>
                <w:lang w:val="lv-LV" w:eastAsia="lv-LV"/>
              </w:rPr>
              <w:t>Ecorail</w:t>
            </w:r>
            <w:proofErr w:type="spellEnd"/>
            <w:r w:rsidRPr="00C65EFB">
              <w:rPr>
                <w:color w:val="000000"/>
                <w:sz w:val="22"/>
                <w:szCs w:val="22"/>
                <w:lang w:val="lv-LV" w:eastAsia="lv-LV"/>
              </w:rPr>
              <w:t xml:space="preserve"> 5501  sliežu galviņas eļļošanas iekārtai</w:t>
            </w:r>
          </w:p>
          <w:p w14:paraId="36F8E832" w14:textId="53B3309C" w:rsidR="00EA5662" w:rsidRPr="00EA5662" w:rsidRDefault="00C65EFB" w:rsidP="00C65EFB">
            <w:pPr>
              <w:rPr>
                <w:sz w:val="22"/>
                <w:szCs w:val="22"/>
                <w:lang w:val="lv-LV"/>
              </w:rPr>
            </w:pPr>
            <w:r w:rsidRPr="00C65EFB">
              <w:rPr>
                <w:color w:val="000000"/>
                <w:sz w:val="22"/>
                <w:szCs w:val="22"/>
                <w:lang w:val="lv-LV" w:eastAsia="lv-LV"/>
              </w:rPr>
              <w:t>(</w:t>
            </w:r>
            <w:proofErr w:type="spellStart"/>
            <w:r w:rsidRPr="00C65EFB">
              <w:rPr>
                <w:color w:val="000000"/>
                <w:sz w:val="22"/>
                <w:szCs w:val="22"/>
                <w:lang w:val="lv-LV" w:eastAsia="lv-LV"/>
              </w:rPr>
              <w:t>Clicomatc</w:t>
            </w:r>
            <w:proofErr w:type="spellEnd"/>
            <w:r w:rsidRPr="00C65EFB">
              <w:rPr>
                <w:color w:val="000000"/>
                <w:sz w:val="22"/>
                <w:szCs w:val="22"/>
                <w:lang w:val="lv-LV" w:eastAsia="lv-LV"/>
              </w:rPr>
              <w:t xml:space="preserve"> un </w:t>
            </w:r>
            <w:proofErr w:type="spellStart"/>
            <w:r w:rsidRPr="00C65EFB">
              <w:rPr>
                <w:color w:val="000000"/>
                <w:sz w:val="22"/>
                <w:szCs w:val="22"/>
                <w:lang w:val="lv-LV" w:eastAsia="lv-LV"/>
              </w:rPr>
              <w:t>Biljur</w:t>
            </w:r>
            <w:proofErr w:type="spellEnd"/>
            <w:r w:rsidRPr="00C65EFB">
              <w:rPr>
                <w:color w:val="000000"/>
                <w:sz w:val="22"/>
                <w:szCs w:val="22"/>
                <w:lang w:val="lv-LV" w:eastAsia="lv-LV"/>
              </w:rPr>
              <w:t xml:space="preserve"> </w:t>
            </w:r>
            <w:proofErr w:type="spellStart"/>
            <w:r w:rsidRPr="00C65EFB">
              <w:rPr>
                <w:color w:val="000000"/>
                <w:sz w:val="22"/>
                <w:szCs w:val="22"/>
                <w:lang w:val="lv-LV" w:eastAsia="lv-LV"/>
              </w:rPr>
              <w:t>Delimon</w:t>
            </w:r>
            <w:proofErr w:type="spellEnd"/>
            <w:r w:rsidRPr="00C65EFB">
              <w:rPr>
                <w:color w:val="000000"/>
                <w:sz w:val="22"/>
                <w:szCs w:val="22"/>
                <w:lang w:val="lv-LV" w:eastAsia="lv-LV"/>
              </w:rPr>
              <w:t xml:space="preserve"> vai ekvivalents)</w:t>
            </w:r>
          </w:p>
        </w:tc>
        <w:tc>
          <w:tcPr>
            <w:tcW w:w="1134" w:type="dxa"/>
            <w:tcBorders>
              <w:top w:val="single" w:sz="4" w:space="0" w:color="auto"/>
              <w:left w:val="single" w:sz="4" w:space="0" w:color="auto"/>
              <w:bottom w:val="single" w:sz="4" w:space="0" w:color="auto"/>
              <w:right w:val="single" w:sz="4" w:space="0" w:color="auto"/>
            </w:tcBorders>
            <w:vAlign w:val="center"/>
          </w:tcPr>
          <w:p w14:paraId="05F0846F" w14:textId="6532F925" w:rsidR="00EA5662" w:rsidRPr="00EA5662" w:rsidRDefault="00EA5662" w:rsidP="00EA5662">
            <w:pPr>
              <w:ind w:left="-108" w:right="-108"/>
              <w:jc w:val="center"/>
              <w:rPr>
                <w:bCs/>
                <w:sz w:val="22"/>
                <w:szCs w:val="22"/>
                <w:lang w:eastAsia="ru-RU"/>
              </w:rPr>
            </w:pPr>
            <w:r w:rsidRPr="00EA5662">
              <w:rPr>
                <w:bCs/>
                <w:color w:val="000000"/>
                <w:sz w:val="22"/>
                <w:szCs w:val="22"/>
                <w:lang w:val="en-US" w:eastAsia="lv-LV"/>
              </w:rPr>
              <w:t>350</w:t>
            </w:r>
          </w:p>
        </w:tc>
        <w:tc>
          <w:tcPr>
            <w:tcW w:w="425" w:type="dxa"/>
            <w:tcBorders>
              <w:top w:val="single" w:sz="4" w:space="0" w:color="auto"/>
              <w:left w:val="single" w:sz="4" w:space="0" w:color="auto"/>
              <w:bottom w:val="single" w:sz="4" w:space="0" w:color="auto"/>
              <w:right w:val="single" w:sz="4" w:space="0" w:color="auto"/>
            </w:tcBorders>
            <w:vAlign w:val="center"/>
          </w:tcPr>
          <w:p w14:paraId="771547A0" w14:textId="46731724" w:rsidR="00EA5662" w:rsidRPr="00EA5662" w:rsidRDefault="00EA5662" w:rsidP="00EA5662">
            <w:pPr>
              <w:ind w:left="-108" w:right="-108"/>
              <w:jc w:val="center"/>
              <w:rPr>
                <w:bCs/>
                <w:sz w:val="22"/>
                <w:szCs w:val="22"/>
                <w:lang w:val="lv-LV"/>
              </w:rPr>
            </w:pPr>
            <w:r w:rsidRPr="00EA5662">
              <w:rPr>
                <w:bCs/>
                <w:sz w:val="22"/>
                <w:szCs w:val="22"/>
                <w:lang w:val="lv-LV"/>
              </w:rPr>
              <w:t>kg</w:t>
            </w:r>
          </w:p>
        </w:tc>
        <w:tc>
          <w:tcPr>
            <w:tcW w:w="1701" w:type="dxa"/>
            <w:tcBorders>
              <w:top w:val="single" w:sz="4" w:space="0" w:color="auto"/>
              <w:left w:val="single" w:sz="4" w:space="0" w:color="auto"/>
              <w:bottom w:val="single" w:sz="4" w:space="0" w:color="auto"/>
              <w:right w:val="single" w:sz="4" w:space="0" w:color="auto"/>
            </w:tcBorders>
            <w:vAlign w:val="center"/>
          </w:tcPr>
          <w:p w14:paraId="0669B2E6" w14:textId="77777777" w:rsidR="00EA5662" w:rsidRPr="00EA5662" w:rsidRDefault="00EA5662" w:rsidP="00EA5662">
            <w:pPr>
              <w:ind w:left="-108" w:right="-108"/>
              <w:jc w:val="center"/>
              <w:rPr>
                <w:b/>
                <w:sz w:val="22"/>
                <w:szCs w:val="22"/>
                <w:highlight w:val="yellow"/>
                <w:lang w:val="lv-LV"/>
              </w:rPr>
            </w:pPr>
          </w:p>
        </w:tc>
        <w:tc>
          <w:tcPr>
            <w:tcW w:w="1839" w:type="dxa"/>
            <w:vAlign w:val="center"/>
          </w:tcPr>
          <w:p w14:paraId="2000D914" w14:textId="77777777" w:rsidR="00EA5662" w:rsidRPr="00EA5662" w:rsidRDefault="00EA5662" w:rsidP="00EA5662">
            <w:pPr>
              <w:ind w:left="-108" w:right="-108"/>
              <w:jc w:val="center"/>
              <w:rPr>
                <w:b/>
                <w:sz w:val="22"/>
                <w:szCs w:val="22"/>
                <w:highlight w:val="yellow"/>
                <w:lang w:val="lv-LV"/>
              </w:rPr>
            </w:pPr>
          </w:p>
        </w:tc>
      </w:tr>
      <w:tr w:rsidR="00EA5662" w:rsidRPr="00EA5662" w14:paraId="7BE246E8" w14:textId="77777777" w:rsidTr="00EA5662">
        <w:trPr>
          <w:trHeight w:val="540"/>
          <w:jc w:val="center"/>
        </w:trPr>
        <w:tc>
          <w:tcPr>
            <w:tcW w:w="704" w:type="dxa"/>
            <w:tcBorders>
              <w:top w:val="single" w:sz="4" w:space="0" w:color="auto"/>
              <w:left w:val="single" w:sz="4" w:space="0" w:color="auto"/>
              <w:bottom w:val="single" w:sz="4" w:space="0" w:color="auto"/>
              <w:right w:val="single" w:sz="4" w:space="0" w:color="auto"/>
            </w:tcBorders>
            <w:vAlign w:val="center"/>
          </w:tcPr>
          <w:p w14:paraId="7AF1A646" w14:textId="581793A7" w:rsidR="00EA5662" w:rsidRPr="00EA5662" w:rsidRDefault="00EA5662" w:rsidP="00EA5662">
            <w:pPr>
              <w:jc w:val="center"/>
              <w:rPr>
                <w:sz w:val="22"/>
                <w:szCs w:val="22"/>
              </w:rPr>
            </w:pPr>
            <w:r w:rsidRPr="00EA5662">
              <w:rPr>
                <w:sz w:val="22"/>
                <w:szCs w:val="22"/>
              </w:rPr>
              <w:t>7.</w:t>
            </w:r>
          </w:p>
        </w:tc>
        <w:tc>
          <w:tcPr>
            <w:tcW w:w="3969" w:type="dxa"/>
            <w:tcBorders>
              <w:top w:val="single" w:sz="4" w:space="0" w:color="auto"/>
              <w:left w:val="single" w:sz="4" w:space="0" w:color="auto"/>
              <w:bottom w:val="single" w:sz="4" w:space="0" w:color="auto"/>
              <w:right w:val="single" w:sz="4" w:space="0" w:color="auto"/>
            </w:tcBorders>
            <w:vAlign w:val="center"/>
          </w:tcPr>
          <w:p w14:paraId="3A6270FF" w14:textId="77777777" w:rsidR="007D7E86" w:rsidRPr="007D7E86" w:rsidRDefault="007D7E86" w:rsidP="007D7E86">
            <w:pPr>
              <w:jc w:val="both"/>
              <w:rPr>
                <w:color w:val="000000"/>
                <w:sz w:val="22"/>
                <w:szCs w:val="22"/>
                <w:lang w:val="lv-LV" w:eastAsia="lv-LV"/>
              </w:rPr>
            </w:pPr>
            <w:r w:rsidRPr="007D7E86">
              <w:rPr>
                <w:color w:val="000000"/>
                <w:sz w:val="22"/>
                <w:szCs w:val="22"/>
                <w:lang w:val="lv-LV" w:eastAsia="lv-LV"/>
              </w:rPr>
              <w:t>Smērviela automātiskās eļļošanas iekārtai „ELPA”, dzelzceļa stacija Rēzekne-II</w:t>
            </w:r>
          </w:p>
          <w:p w14:paraId="2384C112" w14:textId="6D95B370" w:rsidR="00EA5662" w:rsidRPr="00EA5662" w:rsidRDefault="007D7E86" w:rsidP="007D7E86">
            <w:pPr>
              <w:rPr>
                <w:sz w:val="22"/>
                <w:szCs w:val="22"/>
                <w:lang w:val="lv-LV"/>
              </w:rPr>
            </w:pPr>
            <w:r w:rsidRPr="007D7E86">
              <w:rPr>
                <w:color w:val="000000"/>
                <w:sz w:val="22"/>
                <w:szCs w:val="22"/>
                <w:lang w:val="lv-LV" w:eastAsia="lv-LV"/>
              </w:rPr>
              <w:t>(DBM-KL vai ekvivalents)</w:t>
            </w:r>
          </w:p>
        </w:tc>
        <w:tc>
          <w:tcPr>
            <w:tcW w:w="1134" w:type="dxa"/>
            <w:tcBorders>
              <w:top w:val="single" w:sz="4" w:space="0" w:color="auto"/>
              <w:left w:val="single" w:sz="4" w:space="0" w:color="auto"/>
              <w:bottom w:val="single" w:sz="4" w:space="0" w:color="auto"/>
              <w:right w:val="single" w:sz="4" w:space="0" w:color="auto"/>
            </w:tcBorders>
            <w:vAlign w:val="center"/>
          </w:tcPr>
          <w:p w14:paraId="36EF89E9" w14:textId="43356984" w:rsidR="00EA5662" w:rsidRPr="00EA5662" w:rsidRDefault="00BF487B" w:rsidP="00EA5662">
            <w:pPr>
              <w:ind w:left="-108" w:right="-108"/>
              <w:jc w:val="center"/>
              <w:rPr>
                <w:bCs/>
                <w:sz w:val="22"/>
                <w:szCs w:val="22"/>
                <w:lang w:eastAsia="ru-RU"/>
              </w:rPr>
            </w:pPr>
            <w:r>
              <w:rPr>
                <w:bCs/>
                <w:color w:val="000000"/>
                <w:sz w:val="22"/>
                <w:szCs w:val="22"/>
                <w:lang w:val="lv-LV" w:eastAsia="lv-LV"/>
              </w:rPr>
              <w:t>120</w:t>
            </w:r>
          </w:p>
        </w:tc>
        <w:tc>
          <w:tcPr>
            <w:tcW w:w="425" w:type="dxa"/>
            <w:tcBorders>
              <w:top w:val="single" w:sz="4" w:space="0" w:color="auto"/>
              <w:left w:val="single" w:sz="4" w:space="0" w:color="auto"/>
              <w:bottom w:val="single" w:sz="4" w:space="0" w:color="auto"/>
              <w:right w:val="single" w:sz="4" w:space="0" w:color="auto"/>
            </w:tcBorders>
            <w:vAlign w:val="center"/>
          </w:tcPr>
          <w:p w14:paraId="1E8A763B" w14:textId="484B8D08" w:rsidR="00EA5662" w:rsidRPr="00EA5662" w:rsidRDefault="00EA5662" w:rsidP="00EA5662">
            <w:pPr>
              <w:ind w:left="-108" w:right="-108"/>
              <w:jc w:val="center"/>
              <w:rPr>
                <w:bCs/>
                <w:sz w:val="22"/>
                <w:szCs w:val="22"/>
                <w:lang w:val="lv-LV"/>
              </w:rPr>
            </w:pPr>
            <w:r w:rsidRPr="00EA5662">
              <w:rPr>
                <w:bCs/>
                <w:sz w:val="22"/>
                <w:szCs w:val="22"/>
                <w:lang w:val="lv-LV"/>
              </w:rPr>
              <w:t>kg</w:t>
            </w:r>
          </w:p>
        </w:tc>
        <w:tc>
          <w:tcPr>
            <w:tcW w:w="1701" w:type="dxa"/>
            <w:tcBorders>
              <w:top w:val="single" w:sz="4" w:space="0" w:color="auto"/>
              <w:left w:val="single" w:sz="4" w:space="0" w:color="auto"/>
              <w:bottom w:val="single" w:sz="4" w:space="0" w:color="auto"/>
              <w:right w:val="single" w:sz="4" w:space="0" w:color="auto"/>
            </w:tcBorders>
            <w:vAlign w:val="center"/>
          </w:tcPr>
          <w:p w14:paraId="40E66CF5" w14:textId="77777777" w:rsidR="00EA5662" w:rsidRPr="00EA5662" w:rsidRDefault="00EA5662" w:rsidP="00EA5662">
            <w:pPr>
              <w:ind w:left="-108" w:right="-108"/>
              <w:jc w:val="center"/>
              <w:rPr>
                <w:b/>
                <w:sz w:val="22"/>
                <w:szCs w:val="22"/>
                <w:highlight w:val="yellow"/>
                <w:lang w:val="lv-LV"/>
              </w:rPr>
            </w:pPr>
          </w:p>
        </w:tc>
        <w:tc>
          <w:tcPr>
            <w:tcW w:w="1839" w:type="dxa"/>
            <w:vAlign w:val="center"/>
          </w:tcPr>
          <w:p w14:paraId="62EEBD55" w14:textId="77777777" w:rsidR="00EA5662" w:rsidRPr="00EA5662" w:rsidRDefault="00EA5662" w:rsidP="00EA5662">
            <w:pPr>
              <w:ind w:left="-108" w:right="-108"/>
              <w:jc w:val="center"/>
              <w:rPr>
                <w:b/>
                <w:sz w:val="22"/>
                <w:szCs w:val="22"/>
                <w:highlight w:val="yellow"/>
                <w:lang w:val="lv-LV"/>
              </w:rPr>
            </w:pPr>
          </w:p>
        </w:tc>
      </w:tr>
      <w:tr w:rsidR="00EA5662" w:rsidRPr="00EA5662" w14:paraId="0C529A45" w14:textId="77777777" w:rsidTr="00EA5662">
        <w:trPr>
          <w:trHeight w:val="540"/>
          <w:jc w:val="center"/>
        </w:trPr>
        <w:tc>
          <w:tcPr>
            <w:tcW w:w="6232"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FC6937B" w14:textId="60589414" w:rsidR="00EA5662" w:rsidRPr="00EA5662" w:rsidRDefault="00EA5662" w:rsidP="00EA5662">
            <w:pPr>
              <w:ind w:left="-108" w:right="-108"/>
              <w:jc w:val="right"/>
              <w:rPr>
                <w:b/>
                <w:sz w:val="22"/>
                <w:szCs w:val="22"/>
                <w:lang w:val="lv-LV"/>
              </w:rPr>
            </w:pPr>
            <w:r w:rsidRPr="00EA5662">
              <w:rPr>
                <w:b/>
                <w:sz w:val="22"/>
                <w:szCs w:val="22"/>
                <w:lang w:val="lv-LV"/>
              </w:rPr>
              <w:t>Piedāvājuma kopējā summa (EUR bez PVN)</w:t>
            </w:r>
            <w:r w:rsidRPr="00EA5662">
              <w:rPr>
                <w:b/>
                <w:sz w:val="22"/>
                <w:szCs w:val="22"/>
                <w:vertAlign w:val="superscript"/>
                <w:lang w:val="lv-LV"/>
              </w:rPr>
              <w:t>*</w:t>
            </w:r>
            <w:r w:rsidRPr="00EA5662">
              <w:rPr>
                <w:rStyle w:val="FootnoteReference"/>
                <w:b/>
                <w:sz w:val="22"/>
                <w:szCs w:val="22"/>
                <w:lang w:val="lv-LV"/>
              </w:rPr>
              <w:footnoteReference w:id="8"/>
            </w:r>
            <w:r w:rsidRPr="00EA5662">
              <w:rPr>
                <w:b/>
                <w:sz w:val="22"/>
                <w:szCs w:val="22"/>
                <w:lang w:val="lv-LV"/>
              </w:rPr>
              <w:t xml:space="preserve">:  </w:t>
            </w:r>
          </w:p>
        </w:tc>
        <w:tc>
          <w:tcPr>
            <w:tcW w:w="3540" w:type="dxa"/>
            <w:gridSpan w:val="2"/>
            <w:tcBorders>
              <w:top w:val="single" w:sz="4" w:space="0" w:color="auto"/>
              <w:left w:val="single" w:sz="4" w:space="0" w:color="auto"/>
              <w:bottom w:val="single" w:sz="4" w:space="0" w:color="auto"/>
            </w:tcBorders>
            <w:shd w:val="clear" w:color="auto" w:fill="9CC2E5" w:themeFill="accent5" w:themeFillTint="99"/>
            <w:vAlign w:val="center"/>
          </w:tcPr>
          <w:p w14:paraId="523D14C5" w14:textId="77777777" w:rsidR="00EA5662" w:rsidRPr="00EA5662" w:rsidRDefault="00EA5662" w:rsidP="00EA5662">
            <w:pPr>
              <w:ind w:left="-108" w:right="-108"/>
              <w:jc w:val="center"/>
              <w:rPr>
                <w:b/>
                <w:sz w:val="22"/>
                <w:szCs w:val="22"/>
                <w:lang w:val="lv-LV"/>
              </w:rPr>
            </w:pPr>
          </w:p>
        </w:tc>
      </w:tr>
    </w:tbl>
    <w:p w14:paraId="18258DC9" w14:textId="77777777" w:rsidR="00AB1CC3" w:rsidRPr="00D07EFD" w:rsidRDefault="00AB1CC3" w:rsidP="00D07EFD">
      <w:pPr>
        <w:contextualSpacing/>
        <w:jc w:val="both"/>
        <w:rPr>
          <w:i/>
          <w:sz w:val="20"/>
          <w:szCs w:val="20"/>
          <w:highlight w:val="yellow"/>
          <w:lang w:val="lv-LV"/>
        </w:rPr>
      </w:pPr>
    </w:p>
    <w:p w14:paraId="212E96D4" w14:textId="77777777" w:rsidR="00D07EFD" w:rsidRPr="00B70DA3" w:rsidRDefault="00D07EFD" w:rsidP="00D07EFD">
      <w:pPr>
        <w:numPr>
          <w:ilvl w:val="0"/>
          <w:numId w:val="4"/>
        </w:numPr>
        <w:tabs>
          <w:tab w:val="clear" w:pos="3338"/>
          <w:tab w:val="left" w:pos="284"/>
          <w:tab w:val="left" w:pos="426"/>
        </w:tabs>
        <w:ind w:left="0" w:firstLine="0"/>
        <w:jc w:val="both"/>
        <w:rPr>
          <w:lang w:val="lv-LV"/>
        </w:rPr>
      </w:pPr>
      <w:r w:rsidRPr="00AB1CC3">
        <w:rPr>
          <w:lang w:val="lv-LV"/>
        </w:rPr>
        <w:t xml:space="preserve">  piedāvā preces garantijas termiņu ______ </w:t>
      </w:r>
      <w:r w:rsidRPr="00AB1CC3">
        <w:rPr>
          <w:i/>
          <w:lang w:val="lv-LV"/>
        </w:rPr>
        <w:t xml:space="preserve">(nosacījums: ne </w:t>
      </w:r>
      <w:r w:rsidRPr="00B70DA3">
        <w:rPr>
          <w:i/>
          <w:lang w:val="lv-LV"/>
        </w:rPr>
        <w:t xml:space="preserve">mazāk kā </w:t>
      </w:r>
      <w:r w:rsidRPr="00B70DA3">
        <w:rPr>
          <w:b/>
          <w:i/>
          <w:lang w:val="lv-LV"/>
        </w:rPr>
        <w:t>2 divi))</w:t>
      </w:r>
      <w:r w:rsidRPr="00B70DA3">
        <w:rPr>
          <w:b/>
          <w:lang w:val="lv-LV"/>
        </w:rPr>
        <w:t xml:space="preserve"> gadi</w:t>
      </w:r>
      <w:r w:rsidRPr="00B70DA3">
        <w:rPr>
          <w:lang w:val="lv-LV"/>
        </w:rPr>
        <w:t xml:space="preserve"> no preces pieņemšanas dokumenta parakstīšanas dienas;</w:t>
      </w:r>
    </w:p>
    <w:p w14:paraId="135D0F98" w14:textId="77777777" w:rsidR="00D07EFD" w:rsidRPr="00B70DA3" w:rsidRDefault="00D07EFD" w:rsidP="00D07EFD">
      <w:pPr>
        <w:numPr>
          <w:ilvl w:val="0"/>
          <w:numId w:val="4"/>
        </w:numPr>
        <w:tabs>
          <w:tab w:val="clear" w:pos="3338"/>
          <w:tab w:val="left" w:pos="284"/>
          <w:tab w:val="left" w:pos="426"/>
        </w:tabs>
        <w:ind w:left="0" w:firstLine="0"/>
        <w:jc w:val="both"/>
        <w:rPr>
          <w:lang w:val="lv-LV"/>
        </w:rPr>
      </w:pPr>
      <w:r w:rsidRPr="00B70DA3">
        <w:rPr>
          <w:lang w:val="lv-LV"/>
        </w:rPr>
        <w:t xml:space="preserve">  piedāvā samaksas termiņu ___ </w:t>
      </w:r>
      <w:r w:rsidRPr="00B70DA3">
        <w:rPr>
          <w:i/>
          <w:iCs/>
          <w:lang w:val="lv-LV"/>
        </w:rPr>
        <w:t>(nosacījums: ne mazāk kā 30 (trīsdesmit))</w:t>
      </w:r>
      <w:r w:rsidRPr="00B70DA3">
        <w:rPr>
          <w:lang w:val="lv-LV"/>
        </w:rPr>
        <w:t xml:space="preserve"> kalendārās dienas no preces pieņemšanas dokumenta parakstīšanas dienas un dokumenta par apmaksu saņemšanas dienas;</w:t>
      </w:r>
    </w:p>
    <w:p w14:paraId="57F3AD2D" w14:textId="77777777" w:rsidR="00D07EFD" w:rsidRPr="00B70DA3" w:rsidRDefault="00D07EFD" w:rsidP="00D07EFD">
      <w:pPr>
        <w:numPr>
          <w:ilvl w:val="0"/>
          <w:numId w:val="4"/>
        </w:numPr>
        <w:tabs>
          <w:tab w:val="clear" w:pos="3338"/>
          <w:tab w:val="num" w:pos="-142"/>
          <w:tab w:val="left" w:pos="426"/>
        </w:tabs>
        <w:ind w:left="0" w:firstLine="0"/>
        <w:jc w:val="both"/>
        <w:rPr>
          <w:lang w:val="lv-LV"/>
        </w:rPr>
      </w:pPr>
      <w:r w:rsidRPr="00B70DA3">
        <w:rPr>
          <w:lang w:val="lv-LV"/>
        </w:rPr>
        <w:t>apliecina, ka neatbilst nevienam no sarunu procedūras nolikuma 3.punktā minētajiem pretendentu izslēgšanas gadījumiem;</w:t>
      </w:r>
    </w:p>
    <w:p w14:paraId="3A476FFD" w14:textId="77777777" w:rsidR="00D07EFD" w:rsidRPr="00B70DA3" w:rsidRDefault="00D07EFD" w:rsidP="00D07EFD">
      <w:pPr>
        <w:numPr>
          <w:ilvl w:val="0"/>
          <w:numId w:val="4"/>
        </w:numPr>
        <w:tabs>
          <w:tab w:val="clear" w:pos="3338"/>
          <w:tab w:val="left" w:pos="426"/>
        </w:tabs>
        <w:ind w:left="0" w:firstLine="0"/>
        <w:jc w:val="both"/>
        <w:rPr>
          <w:lang w:val="lv-LV"/>
        </w:rPr>
      </w:pPr>
      <w:r w:rsidRPr="00B70DA3">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1A0122D" w14:textId="77777777" w:rsidR="00D07EFD" w:rsidRPr="00B70DA3" w:rsidRDefault="00D07EFD" w:rsidP="00D07EFD">
      <w:pPr>
        <w:numPr>
          <w:ilvl w:val="0"/>
          <w:numId w:val="4"/>
        </w:numPr>
        <w:tabs>
          <w:tab w:val="clear" w:pos="3338"/>
          <w:tab w:val="num" w:pos="284"/>
          <w:tab w:val="left" w:pos="426"/>
        </w:tabs>
        <w:ind w:left="0" w:firstLine="0"/>
        <w:jc w:val="both"/>
        <w:rPr>
          <w:lang w:val="lv-LV"/>
        </w:rPr>
      </w:pPr>
      <w:r w:rsidRPr="00B70DA3">
        <w:rPr>
          <w:lang w:val="lv-LV"/>
        </w:rPr>
        <w:t xml:space="preserve">apliecina, ka sarunu procedūras nolikums </w:t>
      </w:r>
      <w:r w:rsidRPr="00B70DA3">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4E63D4F" w14:textId="77777777" w:rsidR="00D07EFD" w:rsidRPr="00B70DA3" w:rsidRDefault="00D07EFD" w:rsidP="00D07EFD">
      <w:pPr>
        <w:numPr>
          <w:ilvl w:val="0"/>
          <w:numId w:val="4"/>
        </w:numPr>
        <w:tabs>
          <w:tab w:val="clear" w:pos="3338"/>
          <w:tab w:val="left" w:pos="426"/>
        </w:tabs>
        <w:ind w:left="0" w:firstLine="0"/>
        <w:jc w:val="both"/>
        <w:rPr>
          <w:lang w:val="lv-LV"/>
        </w:rPr>
      </w:pPr>
      <w:r w:rsidRPr="00B70DA3">
        <w:rPr>
          <w:lang w:val="lv-LV"/>
        </w:rPr>
        <w:t xml:space="preserve">atzīst sava piedāvājuma derīguma termiņu ne mazāk kā </w:t>
      </w:r>
      <w:r w:rsidRPr="00B70DA3">
        <w:rPr>
          <w:b/>
          <w:lang w:val="lv-LV"/>
        </w:rPr>
        <w:t>100 (viens simts)</w:t>
      </w:r>
      <w:r w:rsidRPr="00B70DA3">
        <w:rPr>
          <w:lang w:val="lv-LV"/>
        </w:rPr>
        <w:t xml:space="preserve"> dienas no piedāvājuma atvēršanas dienas;</w:t>
      </w:r>
    </w:p>
    <w:p w14:paraId="1FCAEE4C" w14:textId="77777777" w:rsidR="00D07EFD" w:rsidRPr="00B70DA3" w:rsidRDefault="00D07EFD" w:rsidP="00D07EFD">
      <w:pPr>
        <w:numPr>
          <w:ilvl w:val="0"/>
          <w:numId w:val="4"/>
        </w:numPr>
        <w:tabs>
          <w:tab w:val="clear" w:pos="3338"/>
          <w:tab w:val="left" w:pos="426"/>
        </w:tabs>
        <w:ind w:left="0" w:firstLine="0"/>
        <w:jc w:val="both"/>
        <w:rPr>
          <w:lang w:val="lv-LV"/>
        </w:rPr>
      </w:pPr>
      <w:r w:rsidRPr="00B70DA3">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 un tiks piegādāta noteiktajā termiņā;</w:t>
      </w:r>
    </w:p>
    <w:p w14:paraId="472490FB" w14:textId="77777777" w:rsidR="00D07EFD" w:rsidRPr="00B70DA3" w:rsidRDefault="00D07EFD" w:rsidP="00D07EFD">
      <w:pPr>
        <w:numPr>
          <w:ilvl w:val="0"/>
          <w:numId w:val="4"/>
        </w:numPr>
        <w:tabs>
          <w:tab w:val="clear" w:pos="3338"/>
          <w:tab w:val="left" w:pos="426"/>
        </w:tabs>
        <w:ind w:left="0" w:firstLine="0"/>
        <w:jc w:val="both"/>
        <w:rPr>
          <w:lang w:val="lv-LV"/>
        </w:rPr>
      </w:pPr>
      <w:r w:rsidRPr="00B70DA3">
        <w:rPr>
          <w:lang w:val="lv-LV"/>
        </w:rPr>
        <w:t>apliecina, ka preces iepakojums ir atbilstošs preces veidam, lai nodrošinātu preces kvalitātes saglabāšanu tās transportēšanas un glabāšanas laikā;</w:t>
      </w:r>
    </w:p>
    <w:p w14:paraId="60DACFF0" w14:textId="77777777" w:rsidR="00D07EFD" w:rsidRPr="00B70DA3" w:rsidRDefault="00D07EFD" w:rsidP="00D07EFD">
      <w:pPr>
        <w:numPr>
          <w:ilvl w:val="0"/>
          <w:numId w:val="4"/>
        </w:numPr>
        <w:tabs>
          <w:tab w:val="clear" w:pos="3338"/>
          <w:tab w:val="left" w:pos="426"/>
        </w:tabs>
        <w:ind w:left="0" w:firstLine="0"/>
        <w:jc w:val="both"/>
        <w:rPr>
          <w:lang w:val="lv-LV"/>
        </w:rPr>
      </w:pPr>
      <w:r w:rsidRPr="00B70DA3">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atmuitošanas izmaksas, dabas resursu, sociālais u.c. nodokļi (izņemot PVN) saskaņā ar Latvijas Republikas tiesību aktiem, pieskaitāmās izmaksas, ar peļņu un riska faktoriem saistītās izmaksas, neparedzamie izdevumi u.tml.;</w:t>
      </w:r>
    </w:p>
    <w:p w14:paraId="005B16DA" w14:textId="77777777" w:rsidR="00D07EFD" w:rsidRPr="005032A1" w:rsidRDefault="00D07EFD" w:rsidP="00D07EFD">
      <w:pPr>
        <w:numPr>
          <w:ilvl w:val="0"/>
          <w:numId w:val="4"/>
        </w:numPr>
        <w:tabs>
          <w:tab w:val="clear" w:pos="3338"/>
          <w:tab w:val="left" w:pos="426"/>
        </w:tabs>
        <w:ind w:left="0" w:right="46" w:firstLine="0"/>
        <w:jc w:val="both"/>
        <w:rPr>
          <w:lang w:val="lv-LV"/>
        </w:rPr>
      </w:pPr>
      <w:r w:rsidRPr="00B70DA3">
        <w:rPr>
          <w:lang w:val="lv-LV"/>
        </w:rPr>
        <w:t>apliecina, ka līguma nodrošinājuma nosacījumi ir saprotami</w:t>
      </w:r>
      <w:r w:rsidRPr="005032A1">
        <w:rPr>
          <w:lang w:val="lv-LV"/>
        </w:rPr>
        <w:t xml:space="preserve"> un </w:t>
      </w:r>
      <w:r w:rsidRPr="005032A1">
        <w:rPr>
          <w:lang w:val="lv-LV" w:eastAsia="lv-LV"/>
        </w:rPr>
        <w:t xml:space="preserve">līguma slēgšanas tiesību piešķiršanas gadījumā </w:t>
      </w:r>
      <w:r w:rsidRPr="005032A1">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2FBC79A4" w14:textId="06F11001" w:rsidR="00951D07" w:rsidRPr="004A7D8E" w:rsidRDefault="00D07EFD" w:rsidP="004A7D8E">
      <w:pPr>
        <w:numPr>
          <w:ilvl w:val="0"/>
          <w:numId w:val="4"/>
        </w:numPr>
        <w:tabs>
          <w:tab w:val="clear" w:pos="3338"/>
          <w:tab w:val="left" w:pos="426"/>
        </w:tabs>
        <w:ind w:left="0" w:right="46" w:firstLine="0"/>
        <w:jc w:val="both"/>
        <w:rPr>
          <w:lang w:val="lv-LV"/>
        </w:rPr>
      </w:pPr>
      <w:r w:rsidRPr="005032A1">
        <w:rPr>
          <w:lang w:val="lv-LV"/>
        </w:rPr>
        <w:t>apliecina, ka pretendents, tā darbinieks vai pretendenta piedāvājumā norādītā persona nav konsultējusi vai citādi bijusi iesaistīta iepirkuma dokumentu sagatavošanā</w:t>
      </w:r>
      <w:r w:rsidR="004A7D8E">
        <w:rPr>
          <w:lang w:val="lv-LV"/>
        </w:rPr>
        <w:t>,</w:t>
      </w:r>
      <w:r w:rsidR="004A7D8E" w:rsidRPr="004A7D8E">
        <w:rPr>
          <w:lang w:val="lv-LV"/>
        </w:rPr>
        <w:t xml:space="preserve"> </w:t>
      </w:r>
      <w:r w:rsidR="004A7D8E" w:rsidRPr="007255DA">
        <w:rPr>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004A7D8E" w:rsidRPr="00D005F6">
        <w:rPr>
          <w:lang w:val="lv-LV"/>
        </w:rPr>
        <w:t>;</w:t>
      </w:r>
    </w:p>
    <w:p w14:paraId="1F881A74" w14:textId="7914D857" w:rsidR="00951D07" w:rsidRPr="00951D07" w:rsidRDefault="00951D07" w:rsidP="00951D07">
      <w:pPr>
        <w:numPr>
          <w:ilvl w:val="0"/>
          <w:numId w:val="4"/>
        </w:numPr>
        <w:tabs>
          <w:tab w:val="clear" w:pos="3338"/>
          <w:tab w:val="left" w:pos="426"/>
        </w:tabs>
        <w:ind w:left="0" w:right="46" w:firstLine="0"/>
        <w:jc w:val="both"/>
        <w:rPr>
          <w:lang w:val="lv-LV"/>
        </w:rPr>
      </w:pPr>
      <w:r w:rsidRPr="005032A1">
        <w:rPr>
          <w:lang w:val="lv-LV"/>
        </w:rPr>
        <w:lastRenderedPageBreak/>
        <w:t>apliecina</w:t>
      </w:r>
      <w:r w:rsidRPr="005032A1">
        <w:rPr>
          <w:i/>
          <w:iCs/>
          <w:lang w:val="lv-LV"/>
        </w:rPr>
        <w:t xml:space="preserve">, </w:t>
      </w:r>
      <w:r w:rsidRPr="005032A1">
        <w:rPr>
          <w:lang w:val="lv-LV"/>
        </w:rPr>
        <w:t>ka iepirkuma priekšmets un pretendents vai</w:t>
      </w:r>
      <w:r w:rsidRPr="005032A1">
        <w:rPr>
          <w:color w:val="333333"/>
          <w:lang w:val="lv-LV" w:eastAsia="en-GB"/>
        </w:rPr>
        <w:t xml:space="preserve"> tā piegādes ķēdes dalībnieki</w:t>
      </w:r>
      <w:r w:rsidRPr="005032A1">
        <w:rPr>
          <w:lang w:val="lv-LV"/>
        </w:rPr>
        <w:t xml:space="preserve"> nav iekļauti un uz tiem nav attiecināmas starptautiskās vai nacionālās sankcijas</w:t>
      </w:r>
      <w:r w:rsidRPr="005032A1">
        <w:rPr>
          <w:i/>
          <w:iCs/>
          <w:lang w:val="lv-LV"/>
        </w:rPr>
        <w:t xml:space="preserve"> </w:t>
      </w:r>
      <w:r w:rsidRPr="005032A1">
        <w:rPr>
          <w:lang w:val="lv-LV"/>
        </w:rPr>
        <w:t>atbilstoši</w:t>
      </w:r>
      <w:r w:rsidRPr="00951D07">
        <w:rPr>
          <w:lang w:val="lv-LV" w:eastAsia="x-none"/>
        </w:rPr>
        <w:t xml:space="preserve"> Eiropas Savienības tiesību aktos un Latvijas Republikas nacionālajos tiesību aktos norādītajam</w:t>
      </w:r>
      <w:r w:rsidRPr="00951D07">
        <w:rPr>
          <w:lang w:val="lv-LV" w:eastAsia="lv-LV"/>
        </w:rPr>
        <w:t>. Ja iepirkuma ietvaros vai iespējamā iepirkuma līguma izpildes laikā šādas sankcijas tiks piemērotas vai kļūs attiecināmas, pretendents nekavējoties rakstveidā par to paziņo pasūtītājam;</w:t>
      </w:r>
    </w:p>
    <w:p w14:paraId="47A8B899" w14:textId="77777777" w:rsidR="00D07EFD" w:rsidRPr="00951D07" w:rsidRDefault="00D07EFD" w:rsidP="00D07EFD">
      <w:pPr>
        <w:numPr>
          <w:ilvl w:val="0"/>
          <w:numId w:val="4"/>
        </w:numPr>
        <w:tabs>
          <w:tab w:val="clear" w:pos="3338"/>
          <w:tab w:val="left" w:pos="426"/>
        </w:tabs>
        <w:ind w:left="0" w:right="46" w:firstLine="0"/>
        <w:jc w:val="both"/>
        <w:rPr>
          <w:lang w:val="lv-LV"/>
        </w:rPr>
      </w:pPr>
      <w:r w:rsidRPr="00951D07">
        <w:rPr>
          <w:lang w:val="lv-LV"/>
        </w:rPr>
        <w:t xml:space="preserve">apliecina, ka ir iepazinies ar </w:t>
      </w:r>
      <w:r w:rsidRPr="00951D07">
        <w:rPr>
          <w:color w:val="222222"/>
          <w:lang w:val="lv-LV"/>
        </w:rPr>
        <w:t>„</w:t>
      </w:r>
      <w:r w:rsidRPr="00951D07">
        <w:rPr>
          <w:lang w:val="lv-LV"/>
        </w:rPr>
        <w:t xml:space="preserve">Latvijas dzelzceļš” koncerna mājas lapā </w:t>
      </w:r>
      <w:r w:rsidRPr="00951D07">
        <w:rPr>
          <w:i/>
          <w:lang w:val="lv-LV"/>
        </w:rPr>
        <w:t>www.ldz.lv</w:t>
      </w:r>
      <w:r w:rsidRPr="00951D07">
        <w:rPr>
          <w:lang w:val="lv-LV"/>
        </w:rPr>
        <w:t xml:space="preserve"> publicētajiem </w:t>
      </w:r>
      <w:r w:rsidRPr="00951D07">
        <w:rPr>
          <w:color w:val="222222"/>
          <w:lang w:val="lv-LV"/>
        </w:rPr>
        <w:t>„</w:t>
      </w:r>
      <w:r w:rsidRPr="00951D07">
        <w:rPr>
          <w:lang w:val="lv-LV"/>
        </w:rPr>
        <w:t xml:space="preserve">Latvijas dzelzceļš” koncerna sadarbības partneru biznesa ētikas pamatprincipiem, atbilst tiem un apņemas arī turpmāk strikti tos ievērot pats un nodrošināt, ka tos ievēro arī tā darbinieki; </w:t>
      </w:r>
    </w:p>
    <w:p w14:paraId="2EBEA3EB" w14:textId="77777777" w:rsidR="00D07EFD" w:rsidRPr="00951D07" w:rsidRDefault="00D07EFD" w:rsidP="00D07EFD">
      <w:pPr>
        <w:numPr>
          <w:ilvl w:val="0"/>
          <w:numId w:val="4"/>
        </w:numPr>
        <w:tabs>
          <w:tab w:val="left" w:pos="426"/>
        </w:tabs>
        <w:ind w:left="0" w:firstLine="0"/>
        <w:jc w:val="both"/>
        <w:rPr>
          <w:lang w:val="lv-LV"/>
        </w:rPr>
      </w:pPr>
      <w:r w:rsidRPr="00951D07">
        <w:rPr>
          <w:lang w:val="lv-LV"/>
        </w:rPr>
        <w:t>garantē, ka visas sniegtās ziņas ir patiesas.</w:t>
      </w:r>
    </w:p>
    <w:p w14:paraId="62A33C25" w14:textId="77777777" w:rsidR="00D07EFD" w:rsidRPr="00951D07" w:rsidRDefault="00D07EFD" w:rsidP="00D07EFD">
      <w:pPr>
        <w:pStyle w:val="BodyTextIndent"/>
        <w:ind w:firstLine="0"/>
        <w:jc w:val="right"/>
        <w:rPr>
          <w:sz w:val="20"/>
          <w:szCs w:val="20"/>
          <w:lang w:val="lv-LV"/>
        </w:rPr>
      </w:pPr>
      <w:r w:rsidRPr="00951D07">
        <w:rPr>
          <w:sz w:val="20"/>
          <w:szCs w:val="20"/>
          <w:lang w:val="lv-LV"/>
        </w:rPr>
        <w:t>__________________</w:t>
      </w:r>
    </w:p>
    <w:p w14:paraId="2B47461D" w14:textId="77777777" w:rsidR="00D07EFD" w:rsidRPr="00951D07" w:rsidRDefault="00D07EFD" w:rsidP="00D07EFD">
      <w:pPr>
        <w:pStyle w:val="BodyTextIndent"/>
        <w:ind w:left="6480"/>
        <w:jc w:val="center"/>
        <w:rPr>
          <w:sz w:val="20"/>
          <w:szCs w:val="20"/>
          <w:lang w:val="lv-LV"/>
        </w:rPr>
      </w:pPr>
      <w:r w:rsidRPr="00951D07">
        <w:rPr>
          <w:sz w:val="20"/>
          <w:szCs w:val="20"/>
          <w:lang w:val="lv-LV"/>
        </w:rPr>
        <w:t xml:space="preserve">      (paraksts)</w:t>
      </w:r>
    </w:p>
    <w:p w14:paraId="685984E0" w14:textId="77777777" w:rsidR="00D07EFD" w:rsidRPr="00951D07" w:rsidRDefault="00D07EFD" w:rsidP="00D07EFD">
      <w:pPr>
        <w:pStyle w:val="BodyTextIndent"/>
        <w:ind w:firstLine="0"/>
        <w:jc w:val="right"/>
        <w:rPr>
          <w:sz w:val="20"/>
          <w:szCs w:val="20"/>
          <w:lang w:val="lv-LV"/>
        </w:rPr>
      </w:pPr>
      <w:r w:rsidRPr="00951D07">
        <w:rPr>
          <w:sz w:val="20"/>
          <w:szCs w:val="20"/>
          <w:lang w:val="lv-LV"/>
        </w:rPr>
        <w:t>z.v.</w:t>
      </w:r>
    </w:p>
    <w:p w14:paraId="4D4B6402" w14:textId="77777777" w:rsidR="00D07EFD" w:rsidRPr="00951D07" w:rsidRDefault="00D07EFD" w:rsidP="00D07EFD">
      <w:pPr>
        <w:pStyle w:val="Default"/>
        <w:rPr>
          <w:sz w:val="20"/>
          <w:szCs w:val="20"/>
        </w:rPr>
      </w:pPr>
      <w:r w:rsidRPr="00951D07">
        <w:rPr>
          <w:sz w:val="20"/>
          <w:szCs w:val="20"/>
        </w:rPr>
        <w:t>Pretendenta adrese un bankas rekvizīti _____________________________________________________________,</w:t>
      </w:r>
    </w:p>
    <w:p w14:paraId="60488A60" w14:textId="77777777" w:rsidR="00D07EFD" w:rsidRPr="00951D07" w:rsidRDefault="00D07EFD" w:rsidP="00D07EFD">
      <w:pPr>
        <w:pStyle w:val="Default"/>
        <w:rPr>
          <w:sz w:val="20"/>
          <w:szCs w:val="20"/>
        </w:rPr>
      </w:pPr>
      <w:r w:rsidRPr="00951D07">
        <w:rPr>
          <w:sz w:val="20"/>
          <w:szCs w:val="20"/>
        </w:rPr>
        <w:t xml:space="preserve">tālruņa (faksa) numuri,  </w:t>
      </w:r>
      <w:r w:rsidRPr="00951D07">
        <w:rPr>
          <w:b/>
          <w:bCs/>
          <w:sz w:val="20"/>
          <w:szCs w:val="20"/>
          <w:u w:val="single"/>
        </w:rPr>
        <w:t>oficiālā</w:t>
      </w:r>
      <w:r w:rsidRPr="00951D07">
        <w:rPr>
          <w:b/>
          <w:bCs/>
          <w:sz w:val="20"/>
          <w:szCs w:val="20"/>
        </w:rPr>
        <w:t xml:space="preserve"> e-pasta adrese</w:t>
      </w:r>
      <w:r w:rsidRPr="00951D07">
        <w:rPr>
          <w:sz w:val="20"/>
          <w:szCs w:val="20"/>
        </w:rPr>
        <w:t xml:space="preserve"> ______________________________________________.</w:t>
      </w:r>
    </w:p>
    <w:p w14:paraId="59F1630F" w14:textId="77777777" w:rsidR="00D07EFD" w:rsidRPr="00951D07" w:rsidRDefault="00D07EFD" w:rsidP="00D07EFD">
      <w:pPr>
        <w:pStyle w:val="Default"/>
        <w:rPr>
          <w:sz w:val="20"/>
          <w:szCs w:val="20"/>
        </w:rPr>
      </w:pPr>
      <w:r w:rsidRPr="00951D07">
        <w:rPr>
          <w:sz w:val="20"/>
          <w:szCs w:val="20"/>
        </w:rPr>
        <w:t xml:space="preserve">Pretendenta vadītāja vai pilnvarotās personas amats, vārds un uzvārds </w:t>
      </w:r>
    </w:p>
    <w:p w14:paraId="1C721CA7" w14:textId="77777777" w:rsidR="00D07EFD" w:rsidRPr="00951D07" w:rsidRDefault="00D07EFD" w:rsidP="00D07EFD">
      <w:pPr>
        <w:pStyle w:val="Default"/>
        <w:rPr>
          <w:sz w:val="20"/>
          <w:szCs w:val="20"/>
        </w:rPr>
      </w:pPr>
      <w:r w:rsidRPr="00951D07">
        <w:rPr>
          <w:sz w:val="20"/>
          <w:szCs w:val="20"/>
        </w:rPr>
        <w:t xml:space="preserve">________________________________ </w:t>
      </w:r>
    </w:p>
    <w:p w14:paraId="60C20337" w14:textId="77777777" w:rsidR="00D07EFD" w:rsidRPr="00D07EFD" w:rsidRDefault="00D07EFD" w:rsidP="00D07EFD">
      <w:pPr>
        <w:jc w:val="both"/>
        <w:rPr>
          <w:sz w:val="20"/>
          <w:szCs w:val="20"/>
          <w:highlight w:val="yellow"/>
          <w:lang w:val="lv-LV"/>
        </w:rPr>
        <w:sectPr w:rsidR="00D07EFD" w:rsidRPr="00D07EFD" w:rsidSect="00D04F6F">
          <w:footerReference w:type="even" r:id="rId12"/>
          <w:footerReference w:type="default" r:id="rId13"/>
          <w:pgSz w:w="11906" w:h="16838" w:code="9"/>
          <w:pgMar w:top="567" w:right="851" w:bottom="567" w:left="1134" w:header="709" w:footer="709" w:gutter="0"/>
          <w:pgNumType w:chapStyle="1"/>
          <w:cols w:space="708"/>
          <w:titlePg/>
          <w:docGrid w:linePitch="360"/>
        </w:sectPr>
      </w:pPr>
    </w:p>
    <w:p w14:paraId="0E0238F0" w14:textId="77777777" w:rsidR="00D07EFD" w:rsidRPr="00C7689F" w:rsidRDefault="00D07EFD" w:rsidP="00D07EFD">
      <w:pPr>
        <w:spacing w:line="0" w:lineRule="atLeast"/>
        <w:ind w:right="-285"/>
        <w:jc w:val="right"/>
        <w:rPr>
          <w:b/>
          <w:lang w:val="lv-LV"/>
        </w:rPr>
      </w:pPr>
      <w:r w:rsidRPr="00C7689F">
        <w:rPr>
          <w:b/>
          <w:lang w:val="lv-LV"/>
        </w:rPr>
        <w:lastRenderedPageBreak/>
        <w:t>3.pielikums</w:t>
      </w:r>
    </w:p>
    <w:p w14:paraId="064F0E81" w14:textId="77777777" w:rsidR="00D07EFD" w:rsidRPr="00C7689F" w:rsidRDefault="00D07EFD" w:rsidP="00D07EFD">
      <w:pPr>
        <w:spacing w:line="0" w:lineRule="atLeast"/>
        <w:ind w:right="-285"/>
        <w:jc w:val="right"/>
        <w:rPr>
          <w:lang w:val="lv-LV"/>
        </w:rPr>
      </w:pPr>
      <w:r w:rsidRPr="00C7689F">
        <w:rPr>
          <w:lang w:val="lv-LV"/>
        </w:rPr>
        <w:t xml:space="preserve"> </w:t>
      </w:r>
      <w:r w:rsidRPr="00C7689F">
        <w:rPr>
          <w:lang w:val="lv-LV"/>
        </w:rPr>
        <w:tab/>
      </w:r>
      <w:r w:rsidRPr="00C7689F">
        <w:rPr>
          <w:lang w:val="lv-LV"/>
        </w:rPr>
        <w:tab/>
      </w:r>
      <w:r w:rsidRPr="00C7689F">
        <w:rPr>
          <w:lang w:val="lv-LV"/>
        </w:rPr>
        <w:tab/>
      </w:r>
      <w:r w:rsidRPr="00C7689F">
        <w:rPr>
          <w:lang w:val="lv-LV"/>
        </w:rPr>
        <w:tab/>
      </w:r>
      <w:r w:rsidRPr="00C7689F">
        <w:rPr>
          <w:lang w:val="lv-LV"/>
        </w:rPr>
        <w:tab/>
        <w:t xml:space="preserve">VAS „Latvijas dzelzceļš” sarunu procedūras ar publikāciju </w:t>
      </w:r>
    </w:p>
    <w:p w14:paraId="593D3E21" w14:textId="77777777" w:rsidR="00C7689F" w:rsidRPr="00C7689F" w:rsidRDefault="00C7689F" w:rsidP="00C7689F">
      <w:pPr>
        <w:ind w:left="720" w:right="-314" w:firstLine="720"/>
        <w:jc w:val="right"/>
        <w:rPr>
          <w:lang w:val="lv-LV"/>
        </w:rPr>
      </w:pPr>
      <w:r w:rsidRPr="00C7689F">
        <w:rPr>
          <w:color w:val="222222"/>
        </w:rPr>
        <w:t>„</w:t>
      </w:r>
      <w:proofErr w:type="spellStart"/>
      <w:r w:rsidRPr="00C7689F">
        <w:rPr>
          <w:color w:val="222222"/>
        </w:rPr>
        <w:t>Sliežu</w:t>
      </w:r>
      <w:proofErr w:type="spellEnd"/>
      <w:r w:rsidRPr="00C7689F">
        <w:rPr>
          <w:color w:val="222222"/>
        </w:rPr>
        <w:t xml:space="preserve"> </w:t>
      </w:r>
      <w:proofErr w:type="spellStart"/>
      <w:r w:rsidRPr="00C7689F">
        <w:rPr>
          <w:color w:val="222222"/>
        </w:rPr>
        <w:t>ceļu</w:t>
      </w:r>
      <w:proofErr w:type="spellEnd"/>
      <w:r w:rsidRPr="00C7689F">
        <w:rPr>
          <w:color w:val="222222"/>
        </w:rPr>
        <w:t xml:space="preserve"> </w:t>
      </w:r>
      <w:proofErr w:type="spellStart"/>
      <w:r w:rsidRPr="00C7689F">
        <w:rPr>
          <w:color w:val="222222"/>
        </w:rPr>
        <w:t>virsbūves</w:t>
      </w:r>
      <w:proofErr w:type="spellEnd"/>
      <w:r w:rsidRPr="00C7689F">
        <w:rPr>
          <w:color w:val="222222"/>
        </w:rPr>
        <w:t xml:space="preserve"> </w:t>
      </w:r>
      <w:proofErr w:type="spellStart"/>
      <w:r w:rsidRPr="00C7689F">
        <w:rPr>
          <w:color w:val="222222"/>
        </w:rPr>
        <w:t>elementu</w:t>
      </w:r>
      <w:proofErr w:type="spellEnd"/>
      <w:r w:rsidRPr="00C7689F">
        <w:rPr>
          <w:color w:val="222222"/>
        </w:rPr>
        <w:t xml:space="preserve"> </w:t>
      </w:r>
      <w:proofErr w:type="spellStart"/>
      <w:r w:rsidRPr="00C7689F">
        <w:rPr>
          <w:color w:val="222222"/>
        </w:rPr>
        <w:t>smērvielu</w:t>
      </w:r>
      <w:proofErr w:type="spellEnd"/>
      <w:r w:rsidRPr="00C7689F">
        <w:rPr>
          <w:color w:val="222222"/>
        </w:rPr>
        <w:t xml:space="preserve"> </w:t>
      </w:r>
      <w:proofErr w:type="spellStart"/>
      <w:r w:rsidRPr="00C7689F">
        <w:rPr>
          <w:color w:val="222222"/>
        </w:rPr>
        <w:t>piegāde</w:t>
      </w:r>
      <w:proofErr w:type="spellEnd"/>
      <w:r w:rsidRPr="00C7689F">
        <w:rPr>
          <w:color w:val="222222"/>
        </w:rPr>
        <w:t xml:space="preserve">” </w:t>
      </w:r>
      <w:r w:rsidRPr="00C7689F">
        <w:rPr>
          <w:lang w:val="lv-LV"/>
        </w:rPr>
        <w:t>nolikumam</w:t>
      </w:r>
    </w:p>
    <w:p w14:paraId="7D208112" w14:textId="77777777" w:rsidR="00D07EFD" w:rsidRPr="00C7689F" w:rsidRDefault="00D07EFD" w:rsidP="00D07EFD">
      <w:pPr>
        <w:pStyle w:val="Header"/>
        <w:jc w:val="center"/>
        <w:rPr>
          <w:b/>
          <w:lang w:val="lv-LV"/>
        </w:rPr>
      </w:pPr>
    </w:p>
    <w:p w14:paraId="630498F5" w14:textId="77777777" w:rsidR="00D07EFD" w:rsidRPr="00417ED5" w:rsidRDefault="00D07EFD" w:rsidP="00D07EFD">
      <w:pPr>
        <w:pStyle w:val="Header"/>
        <w:jc w:val="center"/>
        <w:rPr>
          <w:b/>
          <w:lang w:val="lv-LV"/>
        </w:rPr>
      </w:pPr>
    </w:p>
    <w:p w14:paraId="426CCDF0" w14:textId="77777777" w:rsidR="00D07EFD" w:rsidRPr="00417ED5" w:rsidRDefault="00D07EFD" w:rsidP="00D07EFD">
      <w:pPr>
        <w:pStyle w:val="Header"/>
        <w:jc w:val="center"/>
        <w:rPr>
          <w:b/>
          <w:lang w:val="lv-LV"/>
        </w:rPr>
      </w:pPr>
      <w:r w:rsidRPr="00417ED5">
        <w:rPr>
          <w:b/>
          <w:lang w:val="lv-LV"/>
        </w:rPr>
        <w:t>TEHNISKĀ SPECIFIKĀCIJA</w:t>
      </w:r>
      <w:r w:rsidRPr="00417ED5">
        <w:rPr>
          <w:b/>
          <w:vertAlign w:val="superscript"/>
          <w:lang w:val="lv-LV"/>
        </w:rPr>
        <w:t>*,**,***</w:t>
      </w:r>
    </w:p>
    <w:p w14:paraId="63254F58" w14:textId="379DC6CE" w:rsidR="00D07EFD" w:rsidRPr="00417ED5" w:rsidRDefault="00D07EFD" w:rsidP="00D07EFD">
      <w:pPr>
        <w:contextualSpacing/>
        <w:jc w:val="center"/>
        <w:rPr>
          <w:i/>
          <w:iCs/>
          <w:lang w:val="lv-LV"/>
        </w:rPr>
      </w:pPr>
      <w:r w:rsidRPr="00417ED5">
        <w:rPr>
          <w:i/>
          <w:iCs/>
          <w:lang w:val="lv-LV"/>
        </w:rPr>
        <w:t>(tehniskais piedāvājums)</w:t>
      </w:r>
    </w:p>
    <w:p w14:paraId="2961D709" w14:textId="77777777" w:rsidR="00D07EFD" w:rsidRPr="00417ED5" w:rsidRDefault="00D07EFD" w:rsidP="00D07EFD">
      <w:pPr>
        <w:jc w:val="center"/>
        <w:rPr>
          <w:i/>
          <w:lang w:val="lv-LV"/>
        </w:rPr>
      </w:pPr>
      <w:r w:rsidRPr="00417ED5">
        <w:rPr>
          <w:i/>
          <w:lang w:val="lv-LV"/>
        </w:rPr>
        <w:t>/forma/</w:t>
      </w:r>
    </w:p>
    <w:p w14:paraId="2983359C" w14:textId="77777777" w:rsidR="00D07EFD" w:rsidRPr="00D07EFD" w:rsidRDefault="00D07EFD" w:rsidP="00D07EFD">
      <w:pPr>
        <w:ind w:left="-567"/>
        <w:jc w:val="center"/>
        <w:rPr>
          <w:i/>
          <w:highlight w:val="yellow"/>
          <w:lang w:val="lv-LV"/>
        </w:rPr>
      </w:pPr>
    </w:p>
    <w:p w14:paraId="29AC6423" w14:textId="77777777" w:rsidR="00D07EFD" w:rsidRPr="00417ED5" w:rsidRDefault="00D07EFD" w:rsidP="00871FD0">
      <w:pPr>
        <w:ind w:left="-426" w:right="-739"/>
        <w:rPr>
          <w:i/>
          <w:sz w:val="20"/>
          <w:szCs w:val="20"/>
          <w:lang w:val="lv-LV"/>
        </w:rPr>
      </w:pPr>
      <w:r w:rsidRPr="00417ED5">
        <w:rPr>
          <w:i/>
          <w:sz w:val="20"/>
          <w:szCs w:val="20"/>
          <w:vertAlign w:val="superscript"/>
          <w:lang w:val="lv-LV"/>
        </w:rPr>
        <w:t>*</w:t>
      </w:r>
      <w:r w:rsidRPr="00417ED5">
        <w:rPr>
          <w:i/>
          <w:sz w:val="20"/>
          <w:szCs w:val="20"/>
          <w:lang w:val="lv-LV"/>
        </w:rPr>
        <w:t>Pretendenta sniegtā informācija (aizpilda pretendents, norādot nepieciešamo informāciju).</w:t>
      </w:r>
    </w:p>
    <w:p w14:paraId="558A4A9C" w14:textId="77777777" w:rsidR="00D07EFD" w:rsidRPr="00871FD0" w:rsidRDefault="00D07EFD" w:rsidP="00871FD0">
      <w:pPr>
        <w:ind w:left="-426" w:right="-739"/>
        <w:rPr>
          <w:i/>
          <w:sz w:val="20"/>
          <w:szCs w:val="20"/>
          <w:lang w:val="lv-LV"/>
        </w:rPr>
      </w:pPr>
      <w:r w:rsidRPr="00417ED5">
        <w:rPr>
          <w:i/>
          <w:sz w:val="20"/>
          <w:szCs w:val="20"/>
          <w:vertAlign w:val="superscript"/>
          <w:lang w:val="lv-LV"/>
        </w:rPr>
        <w:t>**</w:t>
      </w:r>
      <w:r w:rsidRPr="00417ED5">
        <w:rPr>
          <w:i/>
          <w:sz w:val="20"/>
          <w:szCs w:val="20"/>
          <w:lang w:val="lv-LV"/>
        </w:rPr>
        <w:t xml:space="preserve">Pretendents aizpilda informāciju un sniedz tehnisko piedāvājumu tikai </w:t>
      </w:r>
      <w:r w:rsidRPr="00871FD0">
        <w:rPr>
          <w:i/>
          <w:sz w:val="20"/>
          <w:szCs w:val="20"/>
          <w:lang w:val="lv-LV"/>
        </w:rPr>
        <w:t>par tām iepirkuma daļām, kurās sniedz piedāvājumu.</w:t>
      </w:r>
    </w:p>
    <w:p w14:paraId="1011C04B" w14:textId="6B033B17" w:rsidR="00D07EFD" w:rsidRPr="00871FD0" w:rsidRDefault="00D07EFD" w:rsidP="00871FD0">
      <w:pPr>
        <w:ind w:left="-426" w:right="-739"/>
        <w:rPr>
          <w:i/>
          <w:sz w:val="20"/>
          <w:szCs w:val="20"/>
          <w:lang w:val="lv-LV"/>
        </w:rPr>
      </w:pPr>
      <w:r w:rsidRPr="00871FD0">
        <w:rPr>
          <w:i/>
          <w:sz w:val="20"/>
          <w:szCs w:val="20"/>
          <w:vertAlign w:val="superscript"/>
          <w:lang w:val="lv-LV"/>
        </w:rPr>
        <w:t xml:space="preserve">*** </w:t>
      </w:r>
      <w:r w:rsidRPr="00871FD0">
        <w:rPr>
          <w:i/>
          <w:sz w:val="20"/>
          <w:szCs w:val="20"/>
          <w:lang w:val="lv-LV"/>
        </w:rPr>
        <w:t>Pretendents var norādīt arī ekvivalentu preci, ievērojot nolikuma 1.pielikuma 1.9.16.punkta nosacījumus</w:t>
      </w:r>
      <w:r w:rsidRPr="00417ED5">
        <w:rPr>
          <w:i/>
          <w:sz w:val="20"/>
          <w:szCs w:val="20"/>
          <w:lang w:val="lv-LV"/>
        </w:rPr>
        <w:t>.</w:t>
      </w:r>
    </w:p>
    <w:tbl>
      <w:tblPr>
        <w:tblW w:w="10779" w:type="dxa"/>
        <w:jc w:val="center"/>
        <w:tblLayout w:type="fixed"/>
        <w:tblLook w:val="04A0" w:firstRow="1" w:lastRow="0" w:firstColumn="1" w:lastColumn="0" w:noHBand="0" w:noVBand="1"/>
      </w:tblPr>
      <w:tblGrid>
        <w:gridCol w:w="421"/>
        <w:gridCol w:w="2976"/>
        <w:gridCol w:w="426"/>
        <w:gridCol w:w="1134"/>
        <w:gridCol w:w="1134"/>
        <w:gridCol w:w="1134"/>
        <w:gridCol w:w="1134"/>
        <w:gridCol w:w="2420"/>
      </w:tblGrid>
      <w:tr w:rsidR="00C32B8A" w:rsidRPr="00720081" w14:paraId="2F7B60DC" w14:textId="6D055ECB" w:rsidTr="00C32B8A">
        <w:trPr>
          <w:trHeight w:val="575"/>
          <w:jc w:val="center"/>
        </w:trPr>
        <w:tc>
          <w:tcPr>
            <w:tcW w:w="421" w:type="dxa"/>
            <w:vMerge w:val="restart"/>
            <w:tcBorders>
              <w:top w:val="single" w:sz="4" w:space="0" w:color="auto"/>
              <w:left w:val="single" w:sz="4" w:space="0" w:color="auto"/>
              <w:right w:val="single" w:sz="4" w:space="0" w:color="auto"/>
            </w:tcBorders>
            <w:shd w:val="clear" w:color="auto" w:fill="E7E6E6" w:themeFill="background2"/>
            <w:textDirection w:val="btLr"/>
            <w:vAlign w:val="center"/>
            <w:hideMark/>
          </w:tcPr>
          <w:p w14:paraId="3B0CD120" w14:textId="77777777" w:rsidR="00C32B8A" w:rsidRPr="001D2913" w:rsidRDefault="00C32B8A" w:rsidP="006F374A">
            <w:pPr>
              <w:jc w:val="center"/>
              <w:rPr>
                <w:b/>
                <w:color w:val="000000"/>
                <w:sz w:val="20"/>
                <w:szCs w:val="20"/>
                <w:lang w:val="lv-LV" w:eastAsia="lv-LV"/>
              </w:rPr>
            </w:pPr>
            <w:r w:rsidRPr="001D2913">
              <w:rPr>
                <w:b/>
                <w:color w:val="000000"/>
                <w:sz w:val="20"/>
                <w:szCs w:val="20"/>
                <w:lang w:val="lv-LV" w:eastAsia="lv-LV"/>
              </w:rPr>
              <w:t>Daļas Nr.</w:t>
            </w:r>
          </w:p>
        </w:tc>
        <w:tc>
          <w:tcPr>
            <w:tcW w:w="2976" w:type="dxa"/>
            <w:vMerge w:val="restart"/>
            <w:tcBorders>
              <w:top w:val="single" w:sz="4" w:space="0" w:color="auto"/>
              <w:left w:val="single" w:sz="4" w:space="0" w:color="auto"/>
              <w:right w:val="single" w:sz="4" w:space="0" w:color="auto"/>
            </w:tcBorders>
            <w:shd w:val="clear" w:color="auto" w:fill="E7E6E6" w:themeFill="background2"/>
            <w:noWrap/>
            <w:vAlign w:val="center"/>
            <w:hideMark/>
          </w:tcPr>
          <w:p w14:paraId="75BF9755" w14:textId="2B86FEF8" w:rsidR="00C32B8A" w:rsidRPr="00871FD0" w:rsidRDefault="00871FD0" w:rsidP="006F374A">
            <w:pPr>
              <w:ind w:left="-382" w:firstLine="382"/>
              <w:jc w:val="center"/>
              <w:rPr>
                <w:b/>
                <w:color w:val="000000"/>
                <w:sz w:val="20"/>
                <w:szCs w:val="20"/>
                <w:lang w:val="lv-LV" w:eastAsia="lv-LV"/>
              </w:rPr>
            </w:pPr>
            <w:r w:rsidRPr="00871FD0">
              <w:rPr>
                <w:b/>
                <w:bCs/>
                <w:color w:val="000000"/>
                <w:sz w:val="20"/>
                <w:szCs w:val="20"/>
                <w:lang w:val="lv-LV" w:eastAsia="lv-LV"/>
              </w:rPr>
              <w:t>Preces nosaukums un tehniskais raksturojums</w:t>
            </w:r>
            <w:r w:rsidRPr="00871FD0">
              <w:rPr>
                <w:b/>
                <w:bCs/>
                <w:color w:val="000000"/>
                <w:sz w:val="20"/>
                <w:szCs w:val="20"/>
                <w:vertAlign w:val="superscript"/>
                <w:lang w:val="lv-LV" w:eastAsia="lv-LV"/>
              </w:rPr>
              <w:t>***</w:t>
            </w:r>
          </w:p>
        </w:tc>
        <w:tc>
          <w:tcPr>
            <w:tcW w:w="426" w:type="dxa"/>
            <w:vMerge w:val="restart"/>
            <w:tcBorders>
              <w:top w:val="single" w:sz="4" w:space="0" w:color="auto"/>
              <w:left w:val="single" w:sz="4" w:space="0" w:color="auto"/>
              <w:right w:val="single" w:sz="4" w:space="0" w:color="auto"/>
            </w:tcBorders>
            <w:shd w:val="clear" w:color="auto" w:fill="E7E6E6" w:themeFill="background2"/>
            <w:noWrap/>
            <w:textDirection w:val="btLr"/>
            <w:vAlign w:val="center"/>
            <w:hideMark/>
          </w:tcPr>
          <w:p w14:paraId="521D93F6" w14:textId="3204B174" w:rsidR="00C32B8A" w:rsidRPr="001D2913" w:rsidRDefault="00C32B8A" w:rsidP="001D2913">
            <w:pPr>
              <w:ind w:left="113" w:right="113"/>
              <w:jc w:val="center"/>
              <w:rPr>
                <w:b/>
                <w:color w:val="000000"/>
                <w:sz w:val="20"/>
                <w:szCs w:val="20"/>
                <w:lang w:val="lv-LV" w:eastAsia="lv-LV"/>
              </w:rPr>
            </w:pPr>
            <w:r w:rsidRPr="001D2913">
              <w:rPr>
                <w:b/>
                <w:color w:val="000000"/>
                <w:sz w:val="20"/>
                <w:szCs w:val="20"/>
                <w:lang w:val="lv-LV" w:eastAsia="lv-LV"/>
              </w:rPr>
              <w:t>Mērvienība</w:t>
            </w:r>
            <w:r w:rsidRPr="001D2913">
              <w:rPr>
                <w:rStyle w:val="FootnoteReference"/>
                <w:b/>
                <w:color w:val="000000"/>
                <w:sz w:val="20"/>
                <w:szCs w:val="20"/>
                <w:lang w:val="lv-LV" w:eastAsia="lv-LV"/>
              </w:rPr>
              <w:footnoteReference w:id="9"/>
            </w:r>
          </w:p>
        </w:tc>
        <w:tc>
          <w:tcPr>
            <w:tcW w:w="113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3C2166A" w14:textId="77777777" w:rsidR="00C32B8A" w:rsidRPr="001D2913" w:rsidRDefault="00C32B8A" w:rsidP="006F374A">
            <w:pPr>
              <w:jc w:val="center"/>
              <w:rPr>
                <w:b/>
                <w:color w:val="000000"/>
                <w:sz w:val="20"/>
                <w:szCs w:val="20"/>
                <w:lang w:val="lv-LV" w:eastAsia="lv-LV"/>
              </w:rPr>
            </w:pPr>
            <w:r w:rsidRPr="001D2913">
              <w:rPr>
                <w:b/>
                <w:color w:val="000000"/>
                <w:sz w:val="20"/>
                <w:szCs w:val="20"/>
                <w:lang w:val="lv-LV" w:eastAsia="lv-LV"/>
              </w:rPr>
              <w:t xml:space="preserve">Kopējais daudzums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E2B660" w14:textId="77777777" w:rsidR="00C32B8A" w:rsidRPr="001D2913" w:rsidRDefault="00C32B8A" w:rsidP="006F374A">
            <w:pPr>
              <w:jc w:val="center"/>
              <w:rPr>
                <w:b/>
                <w:color w:val="000000"/>
                <w:sz w:val="20"/>
                <w:szCs w:val="20"/>
                <w:lang w:val="lv-LV" w:eastAsia="lv-LV"/>
              </w:rPr>
            </w:pPr>
            <w:r w:rsidRPr="001D2913">
              <w:rPr>
                <w:b/>
                <w:color w:val="000000"/>
                <w:sz w:val="20"/>
                <w:szCs w:val="20"/>
                <w:lang w:val="lv-LV" w:eastAsia="lv-LV"/>
              </w:rPr>
              <w:t>Piegādes noteikumi, daudzums pa reģioniem /kg</w:t>
            </w:r>
          </w:p>
        </w:tc>
        <w:tc>
          <w:tcPr>
            <w:tcW w:w="2420" w:type="dxa"/>
            <w:vMerge w:val="restart"/>
            <w:tcBorders>
              <w:top w:val="single" w:sz="4" w:space="0" w:color="auto"/>
              <w:left w:val="single" w:sz="4" w:space="0" w:color="auto"/>
              <w:right w:val="single" w:sz="4" w:space="0" w:color="auto"/>
            </w:tcBorders>
            <w:shd w:val="clear" w:color="auto" w:fill="E7E6E6" w:themeFill="background2"/>
          </w:tcPr>
          <w:p w14:paraId="021289EF" w14:textId="25FBA17C" w:rsidR="00C32B8A" w:rsidRPr="00C32B8A" w:rsidRDefault="00C32B8A" w:rsidP="006F374A">
            <w:pPr>
              <w:jc w:val="center"/>
              <w:rPr>
                <w:b/>
                <w:color w:val="000000"/>
                <w:sz w:val="20"/>
                <w:szCs w:val="20"/>
                <w:lang w:val="lv-LV" w:eastAsia="lv-LV"/>
              </w:rPr>
            </w:pPr>
            <w:r w:rsidRPr="00B70DA3">
              <w:rPr>
                <w:b/>
                <w:bCs/>
                <w:sz w:val="20"/>
                <w:szCs w:val="20"/>
                <w:lang w:val="lv-LV"/>
              </w:rPr>
              <w:t>Ražotāja nosaukums, rasējuma numurs</w:t>
            </w:r>
            <w:r w:rsidRPr="00B70DA3">
              <w:rPr>
                <w:b/>
                <w:sz w:val="20"/>
                <w:szCs w:val="20"/>
                <w:lang w:val="lv-LV"/>
              </w:rPr>
              <w:t xml:space="preserve"> un </w:t>
            </w:r>
            <w:r w:rsidRPr="00B70DA3">
              <w:rPr>
                <w:b/>
                <w:bCs/>
                <w:sz w:val="20"/>
                <w:szCs w:val="20"/>
                <w:lang w:val="lv-LV"/>
              </w:rPr>
              <w:t xml:space="preserve">atsauce uz ražotāja / vairumtirgotāja dokumentu, kas apliecina atbilstību </w:t>
            </w:r>
            <w:r w:rsidR="00871FD0" w:rsidRPr="00B70DA3">
              <w:rPr>
                <w:b/>
                <w:bCs/>
                <w:sz w:val="20"/>
                <w:szCs w:val="20"/>
                <w:lang w:val="lv-LV"/>
              </w:rPr>
              <w:t>T</w:t>
            </w:r>
            <w:r w:rsidRPr="00B70DA3">
              <w:rPr>
                <w:b/>
                <w:bCs/>
                <w:sz w:val="20"/>
                <w:szCs w:val="20"/>
                <w:lang w:val="lv-LV"/>
              </w:rPr>
              <w:t xml:space="preserve">ehniskajai specifikācijai un tiesības piegādāt preci, norādot </w:t>
            </w:r>
            <w:r w:rsidRPr="00B70DA3">
              <w:rPr>
                <w:b/>
                <w:bCs/>
                <w:sz w:val="20"/>
                <w:szCs w:val="20"/>
                <w:u w:val="single"/>
                <w:lang w:val="lv-LV"/>
              </w:rPr>
              <w:t>precīzu</w:t>
            </w:r>
            <w:r w:rsidRPr="00B70DA3">
              <w:rPr>
                <w:b/>
                <w:bCs/>
                <w:sz w:val="20"/>
                <w:szCs w:val="20"/>
                <w:lang w:val="lv-LV"/>
              </w:rPr>
              <w:t xml:space="preserve"> piedāvājuma lapaspusi</w:t>
            </w:r>
            <w:r w:rsidRPr="00B70DA3">
              <w:rPr>
                <w:b/>
                <w:bCs/>
                <w:sz w:val="20"/>
                <w:szCs w:val="20"/>
                <w:vertAlign w:val="superscript"/>
                <w:lang w:val="lv-LV"/>
              </w:rPr>
              <w:t>*</w:t>
            </w:r>
          </w:p>
        </w:tc>
      </w:tr>
      <w:tr w:rsidR="00C32B8A" w:rsidRPr="001D2913" w14:paraId="5F89D4EF" w14:textId="1C4256CA" w:rsidTr="00C32B8A">
        <w:trPr>
          <w:trHeight w:val="797"/>
          <w:jc w:val="center"/>
        </w:trPr>
        <w:tc>
          <w:tcPr>
            <w:tcW w:w="421" w:type="dxa"/>
            <w:vMerge/>
            <w:tcBorders>
              <w:left w:val="single" w:sz="4" w:space="0" w:color="auto"/>
              <w:bottom w:val="single" w:sz="4" w:space="0" w:color="000000"/>
              <w:right w:val="single" w:sz="4" w:space="0" w:color="auto"/>
            </w:tcBorders>
            <w:shd w:val="clear" w:color="auto" w:fill="E7E6E6" w:themeFill="background2"/>
            <w:textDirection w:val="btLr"/>
            <w:vAlign w:val="center"/>
          </w:tcPr>
          <w:p w14:paraId="2B3FA58D" w14:textId="77777777" w:rsidR="00C32B8A" w:rsidRPr="001D2913" w:rsidRDefault="00C32B8A" w:rsidP="006F374A">
            <w:pPr>
              <w:jc w:val="center"/>
              <w:rPr>
                <w:b/>
                <w:color w:val="000000"/>
                <w:sz w:val="20"/>
                <w:szCs w:val="20"/>
                <w:lang w:val="lv-LV" w:eastAsia="lv-LV"/>
              </w:rPr>
            </w:pPr>
          </w:p>
        </w:tc>
        <w:tc>
          <w:tcPr>
            <w:tcW w:w="2976" w:type="dxa"/>
            <w:vMerge/>
            <w:tcBorders>
              <w:left w:val="single" w:sz="4" w:space="0" w:color="auto"/>
              <w:bottom w:val="single" w:sz="4" w:space="0" w:color="auto"/>
              <w:right w:val="single" w:sz="4" w:space="0" w:color="auto"/>
            </w:tcBorders>
            <w:shd w:val="clear" w:color="auto" w:fill="E7E6E6" w:themeFill="background2"/>
            <w:noWrap/>
            <w:vAlign w:val="center"/>
          </w:tcPr>
          <w:p w14:paraId="43BECC98" w14:textId="77777777" w:rsidR="00C32B8A" w:rsidRPr="001D2913" w:rsidRDefault="00C32B8A" w:rsidP="006F374A">
            <w:pPr>
              <w:jc w:val="center"/>
              <w:rPr>
                <w:b/>
                <w:color w:val="000000"/>
                <w:sz w:val="20"/>
                <w:szCs w:val="20"/>
                <w:lang w:val="lv-LV" w:eastAsia="lv-LV"/>
              </w:rPr>
            </w:pPr>
          </w:p>
        </w:tc>
        <w:tc>
          <w:tcPr>
            <w:tcW w:w="426" w:type="dxa"/>
            <w:vMerge/>
            <w:tcBorders>
              <w:left w:val="single" w:sz="4" w:space="0" w:color="auto"/>
              <w:bottom w:val="single" w:sz="4" w:space="0" w:color="auto"/>
              <w:right w:val="single" w:sz="4" w:space="0" w:color="auto"/>
            </w:tcBorders>
            <w:shd w:val="clear" w:color="auto" w:fill="E7E6E6" w:themeFill="background2"/>
            <w:noWrap/>
            <w:textDirection w:val="btLr"/>
            <w:vAlign w:val="center"/>
          </w:tcPr>
          <w:p w14:paraId="09BBA9CE" w14:textId="77777777" w:rsidR="00C32B8A" w:rsidRPr="001D2913" w:rsidRDefault="00C32B8A" w:rsidP="006F374A">
            <w:pPr>
              <w:spacing w:line="360" w:lineRule="auto"/>
              <w:jc w:val="center"/>
              <w:rPr>
                <w:b/>
                <w:color w:val="000000"/>
                <w:sz w:val="20"/>
                <w:szCs w:val="20"/>
                <w:lang w:val="lv-LV" w:eastAsia="lv-LV"/>
              </w:rPr>
            </w:pPr>
          </w:p>
        </w:tc>
        <w:tc>
          <w:tcPr>
            <w:tcW w:w="1134" w:type="dxa"/>
            <w:vMerge/>
            <w:tcBorders>
              <w:left w:val="single" w:sz="4" w:space="0" w:color="auto"/>
              <w:bottom w:val="single" w:sz="4" w:space="0" w:color="auto"/>
              <w:right w:val="single" w:sz="4" w:space="0" w:color="auto"/>
            </w:tcBorders>
            <w:shd w:val="clear" w:color="auto" w:fill="BFBFBF" w:themeFill="background1" w:themeFillShade="BF"/>
            <w:textDirection w:val="btLr"/>
            <w:vAlign w:val="center"/>
          </w:tcPr>
          <w:p w14:paraId="7F6DFB5B" w14:textId="77777777" w:rsidR="00C32B8A" w:rsidRPr="001D2913" w:rsidRDefault="00C32B8A" w:rsidP="006F374A">
            <w:pPr>
              <w:jc w:val="center"/>
              <w:rPr>
                <w:b/>
                <w:color w:val="000000"/>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50C2C0" w14:textId="77777777" w:rsidR="00C32B8A" w:rsidRPr="001D2913" w:rsidRDefault="00C32B8A" w:rsidP="006F374A">
            <w:pPr>
              <w:jc w:val="center"/>
              <w:rPr>
                <w:b/>
                <w:color w:val="000000"/>
                <w:sz w:val="20"/>
                <w:szCs w:val="20"/>
                <w:lang w:val="lv-LV" w:eastAsia="lv-LV"/>
              </w:rPr>
            </w:pPr>
            <w:r w:rsidRPr="001D2913">
              <w:rPr>
                <w:b/>
                <w:color w:val="000000"/>
                <w:sz w:val="20"/>
                <w:szCs w:val="20"/>
                <w:lang w:val="lv-LV" w:eastAsia="lv-LV"/>
              </w:rPr>
              <w:t xml:space="preserve">Rīga </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4C20C8" w14:textId="59EE376E" w:rsidR="00C32B8A" w:rsidRPr="001D2913" w:rsidRDefault="00C32B8A" w:rsidP="006F374A">
            <w:pPr>
              <w:jc w:val="center"/>
              <w:rPr>
                <w:b/>
                <w:color w:val="000000"/>
                <w:sz w:val="20"/>
                <w:szCs w:val="20"/>
                <w:lang w:val="lv-LV" w:eastAsia="lv-LV"/>
              </w:rPr>
            </w:pPr>
            <w:r w:rsidRPr="001D2913">
              <w:rPr>
                <w:b/>
                <w:color w:val="000000"/>
                <w:sz w:val="20"/>
                <w:szCs w:val="20"/>
                <w:lang w:val="lv-LV" w:eastAsia="lv-LV"/>
              </w:rPr>
              <w:t>Kurzeme</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927B1E" w14:textId="280974C8" w:rsidR="00C32B8A" w:rsidRPr="001D2913" w:rsidRDefault="00C32B8A" w:rsidP="006F374A">
            <w:pPr>
              <w:jc w:val="center"/>
              <w:rPr>
                <w:b/>
                <w:color w:val="000000"/>
                <w:sz w:val="20"/>
                <w:szCs w:val="20"/>
                <w:lang w:val="lv-LV" w:eastAsia="lv-LV"/>
              </w:rPr>
            </w:pPr>
            <w:r w:rsidRPr="001D2913">
              <w:rPr>
                <w:b/>
                <w:color w:val="000000"/>
                <w:sz w:val="20"/>
                <w:szCs w:val="20"/>
                <w:lang w:val="lv-LV" w:eastAsia="lv-LV"/>
              </w:rPr>
              <w:t>Latgale</w:t>
            </w:r>
          </w:p>
        </w:tc>
        <w:tc>
          <w:tcPr>
            <w:tcW w:w="2420" w:type="dxa"/>
            <w:vMerge/>
            <w:tcBorders>
              <w:left w:val="single" w:sz="4" w:space="0" w:color="auto"/>
              <w:bottom w:val="single" w:sz="4" w:space="0" w:color="auto"/>
              <w:right w:val="single" w:sz="4" w:space="0" w:color="auto"/>
            </w:tcBorders>
            <w:shd w:val="clear" w:color="auto" w:fill="E7E6E6" w:themeFill="background2"/>
          </w:tcPr>
          <w:p w14:paraId="3808495E" w14:textId="77777777" w:rsidR="00C32B8A" w:rsidRPr="001D2913" w:rsidRDefault="00C32B8A" w:rsidP="006F374A">
            <w:pPr>
              <w:jc w:val="center"/>
              <w:rPr>
                <w:b/>
                <w:color w:val="000000"/>
                <w:sz w:val="20"/>
                <w:szCs w:val="20"/>
                <w:lang w:val="lv-LV" w:eastAsia="lv-LV"/>
              </w:rPr>
            </w:pPr>
          </w:p>
        </w:tc>
      </w:tr>
      <w:tr w:rsidR="001D2913" w:rsidRPr="001D2913" w14:paraId="08DBC9A3" w14:textId="30F37EA8" w:rsidTr="00C32B8A">
        <w:trPr>
          <w:trHeight w:val="255"/>
          <w:jc w:val="center"/>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45BAC704" w14:textId="77777777" w:rsidR="001D2913" w:rsidRPr="009314BE" w:rsidRDefault="001D2913" w:rsidP="006F374A">
            <w:pPr>
              <w:jc w:val="center"/>
              <w:rPr>
                <w:color w:val="000000"/>
                <w:sz w:val="20"/>
                <w:szCs w:val="20"/>
                <w:lang w:val="lv-LV" w:eastAsia="lv-LV"/>
              </w:rPr>
            </w:pPr>
            <w:r w:rsidRPr="009314BE">
              <w:rPr>
                <w:color w:val="000000"/>
                <w:sz w:val="20"/>
                <w:szCs w:val="20"/>
                <w:lang w:val="lv-LV" w:eastAsia="lv-LV"/>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3E6CE859" w14:textId="77777777" w:rsidR="002F0F43" w:rsidRPr="002F0F43" w:rsidRDefault="002F0F43" w:rsidP="002F0F43">
            <w:pPr>
              <w:jc w:val="both"/>
              <w:rPr>
                <w:color w:val="000000"/>
                <w:sz w:val="20"/>
                <w:szCs w:val="20"/>
                <w:lang w:val="lv-LV" w:eastAsia="lv-LV"/>
              </w:rPr>
            </w:pPr>
            <w:r w:rsidRPr="002F0F43">
              <w:rPr>
                <w:color w:val="000000"/>
                <w:sz w:val="20"/>
                <w:szCs w:val="20"/>
                <w:lang w:val="lv-LV" w:eastAsia="lv-LV"/>
              </w:rPr>
              <w:t xml:space="preserve">Smērviela sliedes galviņas manuālai eļļošanai </w:t>
            </w:r>
          </w:p>
          <w:p w14:paraId="0A95A0D2" w14:textId="5B7108F8" w:rsidR="002F0F43" w:rsidRPr="001D2913" w:rsidRDefault="002F0F43" w:rsidP="002F0F43">
            <w:pPr>
              <w:jc w:val="both"/>
              <w:rPr>
                <w:color w:val="000000"/>
                <w:sz w:val="20"/>
                <w:szCs w:val="20"/>
                <w:highlight w:val="green"/>
                <w:lang w:val="lv-LV" w:eastAsia="lv-LV"/>
              </w:rPr>
            </w:pPr>
            <w:r w:rsidRPr="002F0F43">
              <w:rPr>
                <w:color w:val="000000"/>
                <w:sz w:val="20"/>
                <w:szCs w:val="20"/>
                <w:lang w:val="lv-LV"/>
              </w:rPr>
              <w:t>(</w:t>
            </w:r>
            <w:proofErr w:type="spellStart"/>
            <w:r w:rsidRPr="002F0F43">
              <w:rPr>
                <w:color w:val="000000"/>
                <w:sz w:val="20"/>
                <w:szCs w:val="20"/>
                <w:lang w:val="lv-LV"/>
              </w:rPr>
              <w:t>Servovit</w:t>
            </w:r>
            <w:proofErr w:type="spellEnd"/>
            <w:r w:rsidRPr="002F0F43">
              <w:rPr>
                <w:color w:val="000000"/>
                <w:sz w:val="20"/>
                <w:szCs w:val="20"/>
                <w:lang w:val="lv-LV"/>
              </w:rPr>
              <w:t xml:space="preserve"> DC vai ekvivalents (tūbās), saderīgas ar rokas smēriekārtām SE-2. Tūbas izmēri: garums 670 mm, iekšējais diametrs 44 mm, ārējais diametrs 50 mm, tūbām ar smērvielu jābūt aizslēgtām no abām pusēm ar noņemamiem vākiem)</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746D2" w14:textId="77777777" w:rsidR="001D2913" w:rsidRPr="00BC0590" w:rsidRDefault="001D2913" w:rsidP="006F374A">
            <w:pPr>
              <w:ind w:left="720" w:hanging="720"/>
              <w:jc w:val="center"/>
              <w:rPr>
                <w:color w:val="000000"/>
                <w:sz w:val="20"/>
                <w:szCs w:val="20"/>
                <w:lang w:val="lv-LV" w:eastAsia="lv-LV"/>
              </w:rPr>
            </w:pPr>
            <w:r w:rsidRPr="00BC0590">
              <w:rPr>
                <w:color w:val="000000"/>
                <w:sz w:val="20"/>
                <w:szCs w:val="20"/>
                <w:lang w:val="lv-LV" w:eastAsia="lv-LV"/>
              </w:rPr>
              <w:t>kg</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E74B869" w14:textId="6276653C" w:rsidR="001D2913" w:rsidRPr="001D2913" w:rsidRDefault="009947D6" w:rsidP="006F374A">
            <w:pPr>
              <w:jc w:val="center"/>
              <w:rPr>
                <w:b/>
                <w:color w:val="000000"/>
                <w:sz w:val="20"/>
                <w:szCs w:val="20"/>
                <w:highlight w:val="green"/>
                <w:lang w:val="lv-LV" w:eastAsia="lv-LV"/>
              </w:rPr>
            </w:pPr>
            <w:r w:rsidRPr="009947D6">
              <w:rPr>
                <w:b/>
                <w:color w:val="000000"/>
                <w:sz w:val="20"/>
                <w:szCs w:val="20"/>
                <w:lang w:val="lv-LV" w:eastAsia="lv-LV"/>
              </w:rPr>
              <w:t>2 200</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D370FB" w14:textId="28516C94" w:rsidR="001D2913" w:rsidRPr="001D2913" w:rsidRDefault="001D2913" w:rsidP="006F374A">
            <w:pPr>
              <w:jc w:val="center"/>
              <w:rPr>
                <w:color w:val="000000"/>
                <w:sz w:val="20"/>
                <w:szCs w:val="20"/>
                <w:highlight w:val="green"/>
                <w:lang w:val="ru-RU" w:eastAsia="lv-LV"/>
              </w:rPr>
            </w:pPr>
            <w:r w:rsidRPr="004E0807">
              <w:rPr>
                <w:color w:val="000000"/>
                <w:sz w:val="20"/>
                <w:szCs w:val="20"/>
                <w:lang w:val="ru-RU" w:eastAsia="lv-LV"/>
              </w:rPr>
              <w:t>9</w:t>
            </w:r>
            <w:r w:rsidR="004E0807" w:rsidRPr="004E0807">
              <w:rPr>
                <w:color w:val="000000"/>
                <w:sz w:val="20"/>
                <w:szCs w:val="20"/>
                <w:lang w:val="lv-LV" w:eastAsia="lv-LV"/>
              </w:rPr>
              <w:t>0</w:t>
            </w:r>
            <w:r w:rsidRPr="004E0807">
              <w:rPr>
                <w:color w:val="000000"/>
                <w:sz w:val="20"/>
                <w:szCs w:val="20"/>
                <w:lang w:val="ru-RU"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A2290C" w14:textId="6721B5D9" w:rsidR="001D2913" w:rsidRPr="004E0807" w:rsidRDefault="004E0807" w:rsidP="006F374A">
            <w:pPr>
              <w:jc w:val="center"/>
              <w:rPr>
                <w:color w:val="000000"/>
                <w:sz w:val="20"/>
                <w:szCs w:val="20"/>
                <w:lang w:val="lv-LV" w:eastAsia="lv-LV"/>
              </w:rPr>
            </w:pPr>
            <w:r w:rsidRPr="004E0807">
              <w:rPr>
                <w:color w:val="000000"/>
                <w:sz w:val="20"/>
                <w:szCs w:val="20"/>
                <w:lang w:val="lv-LV" w:eastAsia="lv-LV"/>
              </w:rPr>
              <w:t>600</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0D7F5D" w14:textId="75774BD6" w:rsidR="001D2913" w:rsidRPr="004E0807" w:rsidRDefault="004E0807" w:rsidP="006F374A">
            <w:pPr>
              <w:jc w:val="center"/>
              <w:rPr>
                <w:color w:val="000000"/>
                <w:sz w:val="20"/>
                <w:szCs w:val="20"/>
                <w:lang w:val="lv-LV" w:eastAsia="lv-LV"/>
              </w:rPr>
            </w:pPr>
            <w:r w:rsidRPr="004E0807">
              <w:rPr>
                <w:color w:val="000000"/>
                <w:sz w:val="20"/>
                <w:szCs w:val="20"/>
                <w:lang w:val="lv-LV" w:eastAsia="lv-LV"/>
              </w:rPr>
              <w:t>700</w:t>
            </w:r>
          </w:p>
        </w:tc>
        <w:tc>
          <w:tcPr>
            <w:tcW w:w="2420" w:type="dxa"/>
            <w:tcBorders>
              <w:top w:val="single" w:sz="4" w:space="0" w:color="auto"/>
              <w:left w:val="single" w:sz="4" w:space="0" w:color="auto"/>
              <w:bottom w:val="single" w:sz="4" w:space="0" w:color="auto"/>
              <w:right w:val="single" w:sz="4" w:space="0" w:color="auto"/>
            </w:tcBorders>
            <w:shd w:val="clear" w:color="000000" w:fill="FFFFFF"/>
          </w:tcPr>
          <w:p w14:paraId="084EAEE7" w14:textId="77777777" w:rsidR="001D2913" w:rsidRPr="001D2913" w:rsidRDefault="001D2913" w:rsidP="006F374A">
            <w:pPr>
              <w:jc w:val="center"/>
              <w:rPr>
                <w:color w:val="000000"/>
                <w:sz w:val="20"/>
                <w:szCs w:val="20"/>
                <w:highlight w:val="green"/>
                <w:lang w:val="ru-RU" w:eastAsia="lv-LV"/>
              </w:rPr>
            </w:pPr>
          </w:p>
        </w:tc>
      </w:tr>
      <w:tr w:rsidR="001D2913" w:rsidRPr="001D2913" w14:paraId="65135D18" w14:textId="4D988C6A" w:rsidTr="00C32B8A">
        <w:trPr>
          <w:trHeight w:val="255"/>
          <w:jc w:val="center"/>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72D32430" w14:textId="77777777" w:rsidR="001D2913" w:rsidRPr="009314BE" w:rsidRDefault="001D2913" w:rsidP="006F374A">
            <w:pPr>
              <w:jc w:val="center"/>
              <w:rPr>
                <w:color w:val="000000"/>
                <w:sz w:val="20"/>
                <w:szCs w:val="20"/>
                <w:lang w:val="lv-LV" w:eastAsia="lv-LV"/>
              </w:rPr>
            </w:pPr>
            <w:r w:rsidRPr="009314BE">
              <w:rPr>
                <w:color w:val="000000"/>
                <w:sz w:val="20"/>
                <w:szCs w:val="20"/>
                <w:lang w:val="lv-LV" w:eastAsia="lv-LV"/>
              </w:rPr>
              <w:t>2.</w:t>
            </w:r>
          </w:p>
        </w:tc>
        <w:tc>
          <w:tcPr>
            <w:tcW w:w="2976" w:type="dxa"/>
            <w:tcBorders>
              <w:top w:val="nil"/>
              <w:left w:val="nil"/>
              <w:bottom w:val="single" w:sz="4" w:space="0" w:color="auto"/>
              <w:right w:val="single" w:sz="4" w:space="0" w:color="auto"/>
            </w:tcBorders>
            <w:shd w:val="clear" w:color="000000" w:fill="FFFFFF"/>
            <w:noWrap/>
            <w:vAlign w:val="center"/>
          </w:tcPr>
          <w:p w14:paraId="5046DA01" w14:textId="77777777" w:rsidR="004B3683" w:rsidRPr="004B3683" w:rsidRDefault="004B3683" w:rsidP="004B3683">
            <w:pPr>
              <w:jc w:val="both"/>
              <w:rPr>
                <w:color w:val="000000"/>
                <w:sz w:val="20"/>
                <w:szCs w:val="20"/>
                <w:lang w:val="lv-LV" w:eastAsia="lv-LV"/>
              </w:rPr>
            </w:pPr>
            <w:r w:rsidRPr="004B3683">
              <w:rPr>
                <w:color w:val="000000"/>
                <w:sz w:val="20"/>
                <w:szCs w:val="20"/>
                <w:lang w:val="lv-LV" w:eastAsia="lv-LV"/>
              </w:rPr>
              <w:t xml:space="preserve">Smērviela RS-5 markas sliežu galviņas eļļošanas iekārtai </w:t>
            </w:r>
          </w:p>
          <w:p w14:paraId="56FF8C2F" w14:textId="492639C5" w:rsidR="001D2913" w:rsidRPr="001D2913" w:rsidRDefault="004B3683" w:rsidP="004B3683">
            <w:pPr>
              <w:jc w:val="both"/>
              <w:rPr>
                <w:color w:val="000000"/>
                <w:sz w:val="20"/>
                <w:szCs w:val="20"/>
                <w:highlight w:val="green"/>
                <w:lang w:val="lv-LV" w:eastAsia="lv-LV"/>
              </w:rPr>
            </w:pPr>
            <w:r w:rsidRPr="004B3683">
              <w:rPr>
                <w:color w:val="000000"/>
                <w:sz w:val="20"/>
                <w:szCs w:val="20"/>
                <w:lang w:val="lv-LV" w:eastAsia="lv-LV"/>
              </w:rPr>
              <w:t>(</w:t>
            </w:r>
            <w:proofErr w:type="spellStart"/>
            <w:r w:rsidRPr="004B3683">
              <w:rPr>
                <w:color w:val="000000"/>
                <w:sz w:val="20"/>
                <w:szCs w:val="20"/>
                <w:lang w:val="lv-LV" w:eastAsia="lv-LV"/>
              </w:rPr>
              <w:t>Servovit</w:t>
            </w:r>
            <w:proofErr w:type="spellEnd"/>
            <w:r w:rsidRPr="004B3683">
              <w:rPr>
                <w:color w:val="000000"/>
                <w:sz w:val="20"/>
                <w:szCs w:val="20"/>
                <w:lang w:val="lv-LV" w:eastAsia="lv-LV"/>
              </w:rPr>
              <w:t xml:space="preserve"> DC vai ekvivalents, spaiņos  ar tilpumu līdz 25kg)</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B1BBBF" w14:textId="77777777" w:rsidR="001D2913" w:rsidRPr="00BC0590" w:rsidRDefault="001D2913" w:rsidP="006F374A">
            <w:pPr>
              <w:ind w:left="720" w:hanging="720"/>
              <w:jc w:val="center"/>
              <w:rPr>
                <w:color w:val="000000"/>
                <w:sz w:val="20"/>
                <w:szCs w:val="20"/>
                <w:lang w:val="lv-LV" w:eastAsia="lv-LV"/>
              </w:rPr>
            </w:pPr>
            <w:r w:rsidRPr="00BC0590">
              <w:rPr>
                <w:color w:val="000000"/>
                <w:sz w:val="20"/>
                <w:szCs w:val="20"/>
                <w:lang w:val="lv-LV" w:eastAsia="lv-LV"/>
              </w:rPr>
              <w:t>kg</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17C4B9A" w14:textId="4364DCCD" w:rsidR="001D2913" w:rsidRPr="001D2913" w:rsidRDefault="009947D6" w:rsidP="006F374A">
            <w:pPr>
              <w:jc w:val="center"/>
              <w:rPr>
                <w:b/>
                <w:color w:val="000000"/>
                <w:sz w:val="20"/>
                <w:szCs w:val="20"/>
                <w:highlight w:val="green"/>
                <w:lang w:val="lv-LV" w:eastAsia="lv-LV"/>
              </w:rPr>
            </w:pPr>
            <w:r w:rsidRPr="009947D6">
              <w:rPr>
                <w:b/>
                <w:color w:val="000000"/>
                <w:sz w:val="20"/>
                <w:szCs w:val="20"/>
                <w:lang w:val="lv-LV" w:eastAsia="lv-LV"/>
              </w:rPr>
              <w:t>6</w:t>
            </w:r>
            <w:r w:rsidR="001D2913" w:rsidRPr="009947D6">
              <w:rPr>
                <w:b/>
                <w:color w:val="000000"/>
                <w:sz w:val="20"/>
                <w:szCs w:val="20"/>
                <w:lang w:val="lv-LV" w:eastAsia="lv-LV"/>
              </w:rPr>
              <w:t>00</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6D3C25" w14:textId="13E25A2D" w:rsidR="001D2913" w:rsidRPr="00B54DE2" w:rsidRDefault="00B54DE2" w:rsidP="006F374A">
            <w:pPr>
              <w:jc w:val="center"/>
              <w:rPr>
                <w:color w:val="000000"/>
                <w:sz w:val="20"/>
                <w:szCs w:val="20"/>
                <w:lang w:val="lv-LV" w:eastAsia="lv-LV"/>
              </w:rPr>
            </w:pPr>
            <w:r w:rsidRPr="00B54DE2">
              <w:rPr>
                <w:color w:val="000000"/>
                <w:sz w:val="20"/>
                <w:szCs w:val="20"/>
                <w:lang w:val="lv-LV" w:eastAsia="lv-LV"/>
              </w:rPr>
              <w:t>50</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A9322F" w14:textId="493C04EA" w:rsidR="001D2913" w:rsidRPr="00B54DE2" w:rsidRDefault="00B54DE2" w:rsidP="006F374A">
            <w:pPr>
              <w:jc w:val="center"/>
              <w:rPr>
                <w:color w:val="000000"/>
                <w:sz w:val="20"/>
                <w:szCs w:val="20"/>
                <w:lang w:val="lv-LV" w:eastAsia="lv-LV"/>
              </w:rPr>
            </w:pPr>
            <w:r w:rsidRPr="00B54DE2">
              <w:rPr>
                <w:color w:val="000000"/>
                <w:sz w:val="20"/>
                <w:szCs w:val="20"/>
                <w:lang w:val="lv-LV" w:eastAsia="lv-LV"/>
              </w:rPr>
              <w:t>300</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F6E746" w14:textId="643932EF" w:rsidR="001D2913" w:rsidRPr="00B54DE2" w:rsidRDefault="00B54DE2" w:rsidP="006F374A">
            <w:pPr>
              <w:jc w:val="center"/>
              <w:rPr>
                <w:color w:val="000000"/>
                <w:sz w:val="20"/>
                <w:szCs w:val="20"/>
                <w:lang w:val="ru-RU" w:eastAsia="lv-LV"/>
              </w:rPr>
            </w:pPr>
            <w:r w:rsidRPr="00B54DE2">
              <w:rPr>
                <w:color w:val="000000"/>
                <w:sz w:val="20"/>
                <w:szCs w:val="20"/>
                <w:lang w:val="lv-LV" w:eastAsia="lv-LV"/>
              </w:rPr>
              <w:t>2</w:t>
            </w:r>
            <w:r w:rsidR="001D2913" w:rsidRPr="00B54DE2">
              <w:rPr>
                <w:color w:val="000000"/>
                <w:sz w:val="20"/>
                <w:szCs w:val="20"/>
                <w:lang w:val="ru-RU" w:eastAsia="lv-LV"/>
              </w:rPr>
              <w:t>50</w:t>
            </w:r>
          </w:p>
        </w:tc>
        <w:tc>
          <w:tcPr>
            <w:tcW w:w="2420" w:type="dxa"/>
            <w:tcBorders>
              <w:top w:val="single" w:sz="4" w:space="0" w:color="auto"/>
              <w:left w:val="single" w:sz="4" w:space="0" w:color="auto"/>
              <w:bottom w:val="single" w:sz="4" w:space="0" w:color="auto"/>
              <w:right w:val="single" w:sz="4" w:space="0" w:color="auto"/>
            </w:tcBorders>
            <w:shd w:val="clear" w:color="000000" w:fill="FFFFFF"/>
          </w:tcPr>
          <w:p w14:paraId="704F96B2" w14:textId="77777777" w:rsidR="001D2913" w:rsidRPr="001D2913" w:rsidRDefault="001D2913" w:rsidP="006F374A">
            <w:pPr>
              <w:jc w:val="center"/>
              <w:rPr>
                <w:color w:val="000000"/>
                <w:sz w:val="20"/>
                <w:szCs w:val="20"/>
                <w:highlight w:val="green"/>
                <w:lang w:val="ru-RU" w:eastAsia="lv-LV"/>
              </w:rPr>
            </w:pPr>
          </w:p>
        </w:tc>
      </w:tr>
      <w:tr w:rsidR="001D2913" w:rsidRPr="001D2913" w14:paraId="5EE13489" w14:textId="385522DA" w:rsidTr="00C32B8A">
        <w:trPr>
          <w:trHeight w:val="255"/>
          <w:jc w:val="center"/>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32E73FE8" w14:textId="77777777" w:rsidR="001D2913" w:rsidRPr="009314BE" w:rsidRDefault="001D2913" w:rsidP="006F374A">
            <w:pPr>
              <w:jc w:val="center"/>
              <w:rPr>
                <w:color w:val="000000"/>
                <w:sz w:val="20"/>
                <w:szCs w:val="20"/>
                <w:lang w:val="lv-LV" w:eastAsia="lv-LV"/>
              </w:rPr>
            </w:pPr>
            <w:r w:rsidRPr="009314BE">
              <w:rPr>
                <w:color w:val="000000"/>
                <w:sz w:val="20"/>
                <w:szCs w:val="20"/>
                <w:lang w:val="lv-LV" w:eastAsia="lv-LV"/>
              </w:rPr>
              <w:t>3.</w:t>
            </w:r>
          </w:p>
        </w:tc>
        <w:tc>
          <w:tcPr>
            <w:tcW w:w="2976" w:type="dxa"/>
            <w:tcBorders>
              <w:top w:val="nil"/>
              <w:left w:val="nil"/>
              <w:bottom w:val="single" w:sz="4" w:space="0" w:color="auto"/>
              <w:right w:val="single" w:sz="4" w:space="0" w:color="auto"/>
            </w:tcBorders>
            <w:shd w:val="clear" w:color="000000" w:fill="FFFFFF"/>
            <w:noWrap/>
            <w:vAlign w:val="center"/>
            <w:hideMark/>
          </w:tcPr>
          <w:p w14:paraId="6C8B671E" w14:textId="6EE23D9E" w:rsidR="001D2913" w:rsidRPr="009E5103" w:rsidRDefault="001D2913" w:rsidP="006F374A">
            <w:pPr>
              <w:jc w:val="both"/>
              <w:rPr>
                <w:color w:val="000000"/>
                <w:sz w:val="20"/>
                <w:szCs w:val="20"/>
                <w:lang w:val="lv-LV" w:eastAsia="lv-LV"/>
              </w:rPr>
            </w:pPr>
            <w:r w:rsidRPr="009E5103">
              <w:rPr>
                <w:color w:val="000000"/>
                <w:sz w:val="20"/>
                <w:szCs w:val="20"/>
                <w:lang w:val="lv-LV" w:eastAsia="lv-LV"/>
              </w:rPr>
              <w:t xml:space="preserve">Smērviela manuālai pārmiju </w:t>
            </w:r>
            <w:proofErr w:type="spellStart"/>
            <w:r w:rsidRPr="009E5103">
              <w:rPr>
                <w:color w:val="000000"/>
                <w:sz w:val="20"/>
                <w:szCs w:val="20"/>
                <w:lang w:val="lv-LV" w:eastAsia="lv-LV"/>
              </w:rPr>
              <w:t>slīdpaliktņu</w:t>
            </w:r>
            <w:proofErr w:type="spellEnd"/>
            <w:r w:rsidRPr="009E5103">
              <w:rPr>
                <w:color w:val="000000"/>
                <w:sz w:val="20"/>
                <w:szCs w:val="20"/>
                <w:lang w:val="lv-LV" w:eastAsia="lv-LV"/>
              </w:rPr>
              <w:t xml:space="preserve"> eļļošanai</w:t>
            </w:r>
          </w:p>
          <w:p w14:paraId="3AFFE0CF" w14:textId="77777777" w:rsidR="001D2913" w:rsidRPr="007444D7" w:rsidRDefault="001D2913" w:rsidP="006F374A">
            <w:pPr>
              <w:jc w:val="both"/>
              <w:rPr>
                <w:color w:val="000000"/>
                <w:sz w:val="20"/>
                <w:szCs w:val="20"/>
                <w:highlight w:val="yellow"/>
                <w:lang w:val="lv-LV" w:eastAsia="lv-LV"/>
              </w:rPr>
            </w:pPr>
            <w:r w:rsidRPr="009E5103">
              <w:rPr>
                <w:color w:val="000000"/>
                <w:sz w:val="20"/>
                <w:szCs w:val="20"/>
                <w:lang w:val="lv-LV" w:eastAsia="lv-LV"/>
              </w:rPr>
              <w:t>(</w:t>
            </w:r>
            <w:proofErr w:type="spellStart"/>
            <w:r w:rsidRPr="009E5103">
              <w:rPr>
                <w:color w:val="000000"/>
                <w:sz w:val="20"/>
                <w:szCs w:val="20"/>
                <w:lang w:val="lv-LV" w:eastAsia="lv-LV"/>
              </w:rPr>
              <w:t>Servovit</w:t>
            </w:r>
            <w:proofErr w:type="spellEnd"/>
            <w:r w:rsidRPr="009E5103">
              <w:rPr>
                <w:color w:val="000000"/>
                <w:sz w:val="20"/>
                <w:szCs w:val="20"/>
                <w:lang w:val="lv-LV" w:eastAsia="lv-LV"/>
              </w:rPr>
              <w:t xml:space="preserve"> SI vai ekvivalents)</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60493B" w14:textId="77777777" w:rsidR="001D2913" w:rsidRPr="00BC0590" w:rsidRDefault="001D2913" w:rsidP="006F374A">
            <w:pPr>
              <w:ind w:left="720" w:hanging="720"/>
              <w:jc w:val="center"/>
              <w:rPr>
                <w:color w:val="000000"/>
                <w:sz w:val="20"/>
                <w:szCs w:val="20"/>
                <w:lang w:val="lv-LV" w:eastAsia="lv-LV"/>
              </w:rPr>
            </w:pPr>
            <w:r w:rsidRPr="00BC0590">
              <w:rPr>
                <w:color w:val="000000"/>
                <w:sz w:val="20"/>
                <w:szCs w:val="20"/>
                <w:lang w:val="lv-LV" w:eastAsia="lv-LV"/>
              </w:rPr>
              <w:t>kg</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9E622B7" w14:textId="73F6AE99" w:rsidR="001D2913" w:rsidRPr="001D2913" w:rsidRDefault="009947D6" w:rsidP="006F374A">
            <w:pPr>
              <w:jc w:val="center"/>
              <w:rPr>
                <w:b/>
                <w:color w:val="000000"/>
                <w:sz w:val="20"/>
                <w:szCs w:val="20"/>
                <w:highlight w:val="green"/>
                <w:lang w:val="ru-RU" w:eastAsia="lv-LV"/>
              </w:rPr>
            </w:pPr>
            <w:r w:rsidRPr="009947D6">
              <w:rPr>
                <w:b/>
                <w:color w:val="000000"/>
                <w:sz w:val="20"/>
                <w:szCs w:val="20"/>
                <w:lang w:val="lv-LV" w:eastAsia="lv-LV"/>
              </w:rPr>
              <w:t>3</w:t>
            </w:r>
            <w:r w:rsidR="001D2913" w:rsidRPr="009947D6">
              <w:rPr>
                <w:b/>
                <w:color w:val="000000"/>
                <w:sz w:val="20"/>
                <w:szCs w:val="20"/>
                <w:lang w:val="ru-RU" w:eastAsia="lv-LV"/>
              </w:rPr>
              <w:t>00</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CEAEDA" w14:textId="3B8E4E2A" w:rsidR="001D2913" w:rsidRPr="00B54DE2" w:rsidRDefault="00B54DE2" w:rsidP="006F374A">
            <w:pPr>
              <w:jc w:val="center"/>
              <w:rPr>
                <w:color w:val="000000"/>
                <w:sz w:val="20"/>
                <w:szCs w:val="20"/>
                <w:lang w:val="lv-LV" w:eastAsia="lv-LV"/>
              </w:rPr>
            </w:pPr>
            <w:r w:rsidRPr="00B54DE2">
              <w:rPr>
                <w:color w:val="000000"/>
                <w:sz w:val="20"/>
                <w:szCs w:val="20"/>
                <w:lang w:val="lv-LV" w:eastAsia="lv-LV"/>
              </w:rPr>
              <w:t>75</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16E25F" w14:textId="19200592" w:rsidR="001D2913" w:rsidRPr="00B54DE2" w:rsidRDefault="00B54DE2" w:rsidP="006F374A">
            <w:pPr>
              <w:jc w:val="center"/>
              <w:rPr>
                <w:color w:val="000000"/>
                <w:sz w:val="20"/>
                <w:szCs w:val="20"/>
                <w:lang w:val="lv-LV" w:eastAsia="lv-LV"/>
              </w:rPr>
            </w:pPr>
            <w:r w:rsidRPr="00B54DE2">
              <w:rPr>
                <w:color w:val="000000"/>
                <w:sz w:val="20"/>
                <w:szCs w:val="20"/>
                <w:lang w:val="lv-LV" w:eastAsia="lv-LV"/>
              </w:rPr>
              <w:t>75</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F7360C" w14:textId="77777777" w:rsidR="001D2913" w:rsidRPr="00B54DE2" w:rsidRDefault="001D2913" w:rsidP="006F374A">
            <w:pPr>
              <w:jc w:val="center"/>
              <w:rPr>
                <w:color w:val="000000"/>
                <w:sz w:val="20"/>
                <w:szCs w:val="20"/>
                <w:lang w:val="ru-RU" w:eastAsia="lv-LV"/>
              </w:rPr>
            </w:pPr>
            <w:r w:rsidRPr="00B54DE2">
              <w:rPr>
                <w:color w:val="000000"/>
                <w:sz w:val="20"/>
                <w:szCs w:val="20"/>
                <w:lang w:val="ru-RU" w:eastAsia="lv-LV"/>
              </w:rPr>
              <w:t>150</w:t>
            </w:r>
          </w:p>
        </w:tc>
        <w:tc>
          <w:tcPr>
            <w:tcW w:w="2420" w:type="dxa"/>
            <w:tcBorders>
              <w:top w:val="single" w:sz="4" w:space="0" w:color="auto"/>
              <w:left w:val="single" w:sz="4" w:space="0" w:color="auto"/>
              <w:bottom w:val="single" w:sz="4" w:space="0" w:color="auto"/>
              <w:right w:val="single" w:sz="4" w:space="0" w:color="auto"/>
            </w:tcBorders>
            <w:shd w:val="clear" w:color="000000" w:fill="FFFFFF"/>
          </w:tcPr>
          <w:p w14:paraId="3526C629" w14:textId="77777777" w:rsidR="001D2913" w:rsidRPr="001D2913" w:rsidRDefault="001D2913" w:rsidP="006F374A">
            <w:pPr>
              <w:jc w:val="center"/>
              <w:rPr>
                <w:color w:val="000000"/>
                <w:sz w:val="20"/>
                <w:szCs w:val="20"/>
                <w:highlight w:val="green"/>
                <w:lang w:val="ru-RU" w:eastAsia="lv-LV"/>
              </w:rPr>
            </w:pPr>
          </w:p>
        </w:tc>
      </w:tr>
      <w:tr w:rsidR="001D2913" w:rsidRPr="001D2913" w14:paraId="41847CB7" w14:textId="2B8CD8E1" w:rsidTr="00C32B8A">
        <w:trPr>
          <w:trHeight w:val="255"/>
          <w:jc w:val="center"/>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00A9653C" w14:textId="77777777" w:rsidR="001D2913" w:rsidRPr="009314BE" w:rsidRDefault="001D2913" w:rsidP="006F374A">
            <w:pPr>
              <w:jc w:val="center"/>
              <w:rPr>
                <w:color w:val="000000"/>
                <w:sz w:val="20"/>
                <w:szCs w:val="20"/>
                <w:lang w:val="lv-LV" w:eastAsia="lv-LV"/>
              </w:rPr>
            </w:pPr>
            <w:r w:rsidRPr="009314BE">
              <w:rPr>
                <w:color w:val="000000"/>
                <w:sz w:val="20"/>
                <w:szCs w:val="20"/>
                <w:lang w:val="lv-LV" w:eastAsia="lv-LV"/>
              </w:rPr>
              <w:t>4.</w:t>
            </w:r>
          </w:p>
        </w:tc>
        <w:tc>
          <w:tcPr>
            <w:tcW w:w="2976" w:type="dxa"/>
            <w:tcBorders>
              <w:top w:val="nil"/>
              <w:left w:val="nil"/>
              <w:bottom w:val="single" w:sz="4" w:space="0" w:color="auto"/>
              <w:right w:val="single" w:sz="4" w:space="0" w:color="auto"/>
            </w:tcBorders>
            <w:shd w:val="clear" w:color="000000" w:fill="FFFFFF"/>
            <w:noWrap/>
            <w:vAlign w:val="center"/>
            <w:hideMark/>
          </w:tcPr>
          <w:p w14:paraId="1696EE39" w14:textId="6716CF65" w:rsidR="001D2913" w:rsidRPr="007444D7" w:rsidRDefault="000377E6" w:rsidP="006F374A">
            <w:pPr>
              <w:jc w:val="both"/>
              <w:rPr>
                <w:color w:val="000000"/>
                <w:sz w:val="20"/>
                <w:szCs w:val="20"/>
                <w:lang w:val="lv-LV" w:eastAsia="lv-LV"/>
              </w:rPr>
            </w:pPr>
            <w:r w:rsidRPr="000377E6">
              <w:rPr>
                <w:color w:val="000000"/>
                <w:sz w:val="20"/>
                <w:szCs w:val="20"/>
                <w:lang w:val="lv-LV" w:eastAsia="lv-LV"/>
              </w:rPr>
              <w:t>Smērviela Linkoln markas sliežu galviņas eļļošanas iekārtai (</w:t>
            </w:r>
            <w:proofErr w:type="spellStart"/>
            <w:r w:rsidRPr="000377E6">
              <w:rPr>
                <w:color w:val="000000"/>
                <w:sz w:val="20"/>
                <w:szCs w:val="20"/>
                <w:lang w:val="lv-LV" w:eastAsia="lv-LV"/>
              </w:rPr>
              <w:t>Claretech</w:t>
            </w:r>
            <w:proofErr w:type="spellEnd"/>
            <w:r w:rsidRPr="000377E6">
              <w:rPr>
                <w:color w:val="000000"/>
                <w:sz w:val="20"/>
                <w:szCs w:val="20"/>
                <w:lang w:val="lv-LV" w:eastAsia="lv-LV"/>
              </w:rPr>
              <w:t xml:space="preserve"> Rail King HL vai ekvivalents, ar tilpumu spaiņos līdz 12.5kg)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3DB8D4" w14:textId="77777777" w:rsidR="001D2913" w:rsidRPr="00BC0590" w:rsidRDefault="001D2913" w:rsidP="006F374A">
            <w:pPr>
              <w:ind w:left="720" w:hanging="720"/>
              <w:jc w:val="center"/>
              <w:rPr>
                <w:color w:val="000000"/>
                <w:sz w:val="20"/>
                <w:szCs w:val="20"/>
                <w:lang w:val="lv-LV" w:eastAsia="lv-LV"/>
              </w:rPr>
            </w:pPr>
            <w:r w:rsidRPr="00BC0590">
              <w:rPr>
                <w:color w:val="000000"/>
                <w:sz w:val="20"/>
                <w:szCs w:val="20"/>
                <w:lang w:val="lv-LV" w:eastAsia="lv-LV"/>
              </w:rPr>
              <w:t>kg</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5E878BA" w14:textId="7880C9AB" w:rsidR="001D2913" w:rsidRPr="001D2913" w:rsidRDefault="009947D6" w:rsidP="006F374A">
            <w:pPr>
              <w:jc w:val="center"/>
              <w:rPr>
                <w:b/>
                <w:color w:val="000000"/>
                <w:sz w:val="20"/>
                <w:szCs w:val="20"/>
                <w:highlight w:val="green"/>
                <w:lang w:val="lv-LV" w:eastAsia="lv-LV"/>
              </w:rPr>
            </w:pPr>
            <w:r w:rsidRPr="009947D6">
              <w:rPr>
                <w:b/>
                <w:color w:val="000000"/>
                <w:sz w:val="20"/>
                <w:szCs w:val="20"/>
                <w:lang w:val="lv-LV" w:eastAsia="lv-LV"/>
              </w:rPr>
              <w:t>30</w:t>
            </w:r>
            <w:r w:rsidR="001D2913" w:rsidRPr="009947D6">
              <w:rPr>
                <w:b/>
                <w:color w:val="000000"/>
                <w:sz w:val="20"/>
                <w:szCs w:val="20"/>
                <w:lang w:val="lv-LV"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6C5DFF" w14:textId="67F15BFB" w:rsidR="001D2913" w:rsidRPr="00014BCA" w:rsidRDefault="00014BCA" w:rsidP="006F374A">
            <w:pPr>
              <w:jc w:val="center"/>
              <w:rPr>
                <w:color w:val="000000"/>
                <w:sz w:val="20"/>
                <w:szCs w:val="20"/>
                <w:lang w:val="lv-LV" w:eastAsia="lv-LV"/>
              </w:rPr>
            </w:pPr>
            <w:r w:rsidRPr="00014BCA">
              <w:rPr>
                <w:color w:val="000000"/>
                <w:sz w:val="20"/>
                <w:szCs w:val="20"/>
                <w:lang w:val="lv-LV"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5EE517" w14:textId="2DD5B522" w:rsidR="001D2913" w:rsidRPr="00014BCA" w:rsidRDefault="00014BCA" w:rsidP="006F374A">
            <w:pPr>
              <w:jc w:val="center"/>
              <w:rPr>
                <w:color w:val="000000"/>
                <w:sz w:val="20"/>
                <w:szCs w:val="20"/>
                <w:lang w:val="lv-LV" w:eastAsia="lv-LV"/>
              </w:rPr>
            </w:pPr>
            <w:r w:rsidRPr="00014BCA">
              <w:rPr>
                <w:color w:val="000000"/>
                <w:sz w:val="20"/>
                <w:szCs w:val="20"/>
                <w:lang w:val="lv-LV"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877AF3" w14:textId="580757AD" w:rsidR="001D2913" w:rsidRPr="00014BCA" w:rsidRDefault="00014BCA" w:rsidP="006F374A">
            <w:pPr>
              <w:jc w:val="center"/>
              <w:rPr>
                <w:color w:val="000000"/>
                <w:sz w:val="20"/>
                <w:szCs w:val="20"/>
                <w:lang w:val="lv-LV" w:eastAsia="lv-LV"/>
              </w:rPr>
            </w:pPr>
            <w:r w:rsidRPr="00014BCA">
              <w:rPr>
                <w:color w:val="000000"/>
                <w:sz w:val="20"/>
                <w:szCs w:val="20"/>
                <w:lang w:val="lv-LV" w:eastAsia="lv-LV"/>
              </w:rPr>
              <w:t>300</w:t>
            </w:r>
          </w:p>
        </w:tc>
        <w:tc>
          <w:tcPr>
            <w:tcW w:w="2420" w:type="dxa"/>
            <w:tcBorders>
              <w:top w:val="single" w:sz="4" w:space="0" w:color="auto"/>
              <w:left w:val="single" w:sz="4" w:space="0" w:color="auto"/>
              <w:bottom w:val="single" w:sz="4" w:space="0" w:color="auto"/>
              <w:right w:val="single" w:sz="4" w:space="0" w:color="auto"/>
            </w:tcBorders>
            <w:shd w:val="clear" w:color="000000" w:fill="FFFFFF"/>
          </w:tcPr>
          <w:p w14:paraId="5568FC3D" w14:textId="77777777" w:rsidR="001D2913" w:rsidRPr="001D2913" w:rsidRDefault="001D2913" w:rsidP="006F374A">
            <w:pPr>
              <w:jc w:val="center"/>
              <w:rPr>
                <w:color w:val="000000"/>
                <w:sz w:val="20"/>
                <w:szCs w:val="20"/>
                <w:highlight w:val="green"/>
                <w:lang w:val="lv-LV" w:eastAsia="lv-LV"/>
              </w:rPr>
            </w:pPr>
          </w:p>
        </w:tc>
      </w:tr>
      <w:tr w:rsidR="001D2913" w:rsidRPr="001D2913" w14:paraId="20B7AC2A" w14:textId="37A19B75" w:rsidTr="00C32B8A">
        <w:trPr>
          <w:trHeight w:val="272"/>
          <w:jc w:val="center"/>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12B15A6A" w14:textId="77777777" w:rsidR="001D2913" w:rsidRPr="009314BE" w:rsidRDefault="001D2913" w:rsidP="006F374A">
            <w:pPr>
              <w:jc w:val="center"/>
              <w:rPr>
                <w:color w:val="000000"/>
                <w:sz w:val="20"/>
                <w:szCs w:val="20"/>
                <w:lang w:val="lv-LV" w:eastAsia="lv-LV"/>
              </w:rPr>
            </w:pPr>
            <w:r w:rsidRPr="009314BE">
              <w:rPr>
                <w:color w:val="000000"/>
                <w:sz w:val="20"/>
                <w:szCs w:val="20"/>
                <w:lang w:val="lv-LV" w:eastAsia="lv-LV"/>
              </w:rPr>
              <w:t>5.</w:t>
            </w:r>
          </w:p>
        </w:tc>
        <w:tc>
          <w:tcPr>
            <w:tcW w:w="2976" w:type="dxa"/>
            <w:tcBorders>
              <w:top w:val="nil"/>
              <w:left w:val="nil"/>
              <w:bottom w:val="single" w:sz="4" w:space="0" w:color="auto"/>
              <w:right w:val="single" w:sz="4" w:space="0" w:color="auto"/>
            </w:tcBorders>
            <w:shd w:val="clear" w:color="000000" w:fill="FFFFFF"/>
            <w:noWrap/>
            <w:vAlign w:val="center"/>
            <w:hideMark/>
          </w:tcPr>
          <w:p w14:paraId="77B76572" w14:textId="5B5649C7" w:rsidR="001D2913" w:rsidRPr="0052046A" w:rsidRDefault="000377E6" w:rsidP="0052046A">
            <w:pPr>
              <w:jc w:val="both"/>
              <w:rPr>
                <w:color w:val="000000"/>
                <w:sz w:val="20"/>
                <w:szCs w:val="20"/>
                <w:highlight w:val="green"/>
                <w:lang w:val="lv-LV" w:eastAsia="lv-LV"/>
              </w:rPr>
            </w:pPr>
            <w:r w:rsidRPr="000377E6">
              <w:rPr>
                <w:color w:val="000000"/>
                <w:sz w:val="20"/>
                <w:szCs w:val="20"/>
                <w:lang w:val="lv-LV" w:eastAsia="lv-LV"/>
              </w:rPr>
              <w:t>Smērviela RS-5 markas sliežu galviņas eļļošanas iekārtai (</w:t>
            </w:r>
            <w:proofErr w:type="spellStart"/>
            <w:r w:rsidRPr="000377E6">
              <w:rPr>
                <w:color w:val="000000"/>
                <w:sz w:val="20"/>
                <w:szCs w:val="20"/>
                <w:lang w:val="lv-LV" w:eastAsia="lv-LV"/>
              </w:rPr>
              <w:t>Claretech</w:t>
            </w:r>
            <w:proofErr w:type="spellEnd"/>
            <w:r w:rsidRPr="000377E6">
              <w:rPr>
                <w:color w:val="000000"/>
                <w:sz w:val="20"/>
                <w:szCs w:val="20"/>
                <w:lang w:val="lv-LV" w:eastAsia="lv-LV"/>
              </w:rPr>
              <w:t xml:space="preserve"> Rail King vai ekvivalents, ar tilpumu spaiņos līdz 25 kg)</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BBBD1A" w14:textId="77777777" w:rsidR="001D2913" w:rsidRPr="00BC0590" w:rsidRDefault="001D2913" w:rsidP="006F374A">
            <w:pPr>
              <w:ind w:left="720" w:hanging="720"/>
              <w:jc w:val="center"/>
              <w:rPr>
                <w:color w:val="000000"/>
                <w:sz w:val="20"/>
                <w:szCs w:val="20"/>
                <w:lang w:val="lv-LV" w:eastAsia="lv-LV"/>
              </w:rPr>
            </w:pPr>
            <w:r w:rsidRPr="00BC0590">
              <w:rPr>
                <w:color w:val="000000"/>
                <w:sz w:val="20"/>
                <w:szCs w:val="20"/>
                <w:lang w:val="lv-LV" w:eastAsia="lv-LV"/>
              </w:rPr>
              <w:t>kg</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A525D7F" w14:textId="7BD33676" w:rsidR="001D2913" w:rsidRPr="009947D6" w:rsidRDefault="001D2913" w:rsidP="006F374A">
            <w:pPr>
              <w:jc w:val="center"/>
              <w:rPr>
                <w:b/>
                <w:color w:val="000000"/>
                <w:sz w:val="20"/>
                <w:szCs w:val="20"/>
                <w:lang w:val="lv-LV" w:eastAsia="lv-LV"/>
              </w:rPr>
            </w:pPr>
            <w:r w:rsidRPr="009947D6">
              <w:rPr>
                <w:b/>
                <w:color w:val="000000"/>
                <w:sz w:val="20"/>
                <w:szCs w:val="20"/>
                <w:lang w:val="ru-RU" w:eastAsia="lv-LV"/>
              </w:rPr>
              <w:t>3</w:t>
            </w:r>
            <w:r w:rsidR="009947D6" w:rsidRPr="009947D6">
              <w:rPr>
                <w:b/>
                <w:color w:val="000000"/>
                <w:sz w:val="20"/>
                <w:szCs w:val="20"/>
                <w:lang w:val="lv-LV" w:eastAsia="lv-LV"/>
              </w:rPr>
              <w:t>50</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D99CD1" w14:textId="0E4A9962" w:rsidR="001D2913" w:rsidRPr="00472C1F" w:rsidRDefault="00472C1F" w:rsidP="006F374A">
            <w:pPr>
              <w:jc w:val="center"/>
              <w:rPr>
                <w:color w:val="000000"/>
                <w:sz w:val="20"/>
                <w:szCs w:val="20"/>
                <w:lang w:val="lv-LV" w:eastAsia="lv-LV"/>
              </w:rPr>
            </w:pPr>
            <w:r w:rsidRPr="00472C1F">
              <w:rPr>
                <w:color w:val="000000"/>
                <w:sz w:val="20"/>
                <w:szCs w:val="20"/>
                <w:lang w:val="lv-LV" w:eastAsia="lv-LV"/>
              </w:rPr>
              <w:t>50</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61C2F0" w14:textId="72FE608A" w:rsidR="001D2913" w:rsidRPr="00472C1F" w:rsidRDefault="00472C1F" w:rsidP="006F374A">
            <w:pPr>
              <w:jc w:val="center"/>
              <w:rPr>
                <w:color w:val="000000"/>
                <w:sz w:val="20"/>
                <w:szCs w:val="20"/>
                <w:lang w:val="lv-LV" w:eastAsia="lv-LV"/>
              </w:rPr>
            </w:pPr>
            <w:r w:rsidRPr="00472C1F">
              <w:rPr>
                <w:color w:val="000000"/>
                <w:sz w:val="20"/>
                <w:szCs w:val="20"/>
                <w:lang w:val="lv-LV" w:eastAsia="lv-LV"/>
              </w:rPr>
              <w:t>150</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802FD5" w14:textId="594CF172" w:rsidR="001D2913" w:rsidRPr="00472C1F" w:rsidRDefault="00472C1F" w:rsidP="006F374A">
            <w:pPr>
              <w:jc w:val="center"/>
              <w:rPr>
                <w:color w:val="000000"/>
                <w:sz w:val="20"/>
                <w:szCs w:val="20"/>
                <w:lang w:val="lv-LV" w:eastAsia="lv-LV"/>
              </w:rPr>
            </w:pPr>
            <w:r w:rsidRPr="00472C1F">
              <w:rPr>
                <w:color w:val="000000"/>
                <w:sz w:val="20"/>
                <w:szCs w:val="20"/>
                <w:lang w:val="lv-LV" w:eastAsia="lv-LV"/>
              </w:rPr>
              <w:t>150</w:t>
            </w:r>
          </w:p>
        </w:tc>
        <w:tc>
          <w:tcPr>
            <w:tcW w:w="2420" w:type="dxa"/>
            <w:tcBorders>
              <w:top w:val="single" w:sz="4" w:space="0" w:color="auto"/>
              <w:left w:val="single" w:sz="4" w:space="0" w:color="auto"/>
              <w:bottom w:val="single" w:sz="4" w:space="0" w:color="auto"/>
              <w:right w:val="single" w:sz="4" w:space="0" w:color="auto"/>
            </w:tcBorders>
            <w:shd w:val="clear" w:color="000000" w:fill="FFFFFF"/>
          </w:tcPr>
          <w:p w14:paraId="4DD5B58A" w14:textId="77777777" w:rsidR="001D2913" w:rsidRPr="001D2913" w:rsidRDefault="001D2913" w:rsidP="006F374A">
            <w:pPr>
              <w:jc w:val="center"/>
              <w:rPr>
                <w:color w:val="000000"/>
                <w:sz w:val="20"/>
                <w:szCs w:val="20"/>
                <w:highlight w:val="green"/>
                <w:lang w:val="lv-LV" w:eastAsia="lv-LV"/>
              </w:rPr>
            </w:pPr>
          </w:p>
        </w:tc>
      </w:tr>
      <w:tr w:rsidR="001D2913" w:rsidRPr="001D2913" w14:paraId="6670E0B3" w14:textId="1AA24767" w:rsidTr="00C32B8A">
        <w:trPr>
          <w:trHeight w:val="272"/>
          <w:jc w:val="center"/>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41547A0F" w14:textId="77777777" w:rsidR="001D2913" w:rsidRPr="009314BE" w:rsidRDefault="001D2913" w:rsidP="006F374A">
            <w:pPr>
              <w:jc w:val="center"/>
              <w:rPr>
                <w:color w:val="000000"/>
                <w:sz w:val="20"/>
                <w:szCs w:val="20"/>
                <w:lang w:val="en-US" w:eastAsia="lv-LV"/>
              </w:rPr>
            </w:pPr>
            <w:r w:rsidRPr="009314BE">
              <w:rPr>
                <w:color w:val="000000"/>
                <w:sz w:val="20"/>
                <w:szCs w:val="20"/>
                <w:lang w:val="ru-RU" w:eastAsia="lv-LV"/>
              </w:rPr>
              <w:t>6</w:t>
            </w:r>
            <w:r w:rsidRPr="009314BE">
              <w:rPr>
                <w:color w:val="000000"/>
                <w:sz w:val="20"/>
                <w:szCs w:val="20"/>
                <w:lang w:val="en-US" w:eastAsia="lv-LV"/>
              </w:rPr>
              <w:t>.</w:t>
            </w:r>
          </w:p>
        </w:tc>
        <w:tc>
          <w:tcPr>
            <w:tcW w:w="2976" w:type="dxa"/>
            <w:tcBorders>
              <w:top w:val="nil"/>
              <w:left w:val="nil"/>
              <w:bottom w:val="single" w:sz="4" w:space="0" w:color="auto"/>
              <w:right w:val="single" w:sz="4" w:space="0" w:color="auto"/>
            </w:tcBorders>
            <w:shd w:val="clear" w:color="000000" w:fill="FFFFFF"/>
            <w:noWrap/>
            <w:vAlign w:val="center"/>
          </w:tcPr>
          <w:p w14:paraId="054D1A5E" w14:textId="77777777" w:rsidR="00C65EFB" w:rsidRPr="00C65EFB" w:rsidRDefault="00C65EFB" w:rsidP="00C65EFB">
            <w:pPr>
              <w:jc w:val="both"/>
              <w:rPr>
                <w:color w:val="000000"/>
                <w:sz w:val="20"/>
                <w:szCs w:val="20"/>
                <w:lang w:val="lv-LV" w:eastAsia="lv-LV"/>
              </w:rPr>
            </w:pPr>
            <w:r w:rsidRPr="00C65EFB">
              <w:rPr>
                <w:color w:val="000000"/>
                <w:sz w:val="20"/>
                <w:szCs w:val="20"/>
                <w:lang w:val="lv-LV" w:eastAsia="lv-LV"/>
              </w:rPr>
              <w:t xml:space="preserve">Smērviela </w:t>
            </w:r>
            <w:proofErr w:type="spellStart"/>
            <w:r w:rsidRPr="00C65EFB">
              <w:rPr>
                <w:color w:val="000000"/>
                <w:sz w:val="20"/>
                <w:szCs w:val="20"/>
                <w:lang w:val="lv-LV" w:eastAsia="lv-LV"/>
              </w:rPr>
              <w:t>Bechem</w:t>
            </w:r>
            <w:proofErr w:type="spellEnd"/>
            <w:r w:rsidRPr="00C65EFB">
              <w:rPr>
                <w:color w:val="000000"/>
                <w:sz w:val="20"/>
                <w:szCs w:val="20"/>
                <w:lang w:val="lv-LV" w:eastAsia="lv-LV"/>
              </w:rPr>
              <w:t xml:space="preserve"> </w:t>
            </w:r>
            <w:proofErr w:type="spellStart"/>
            <w:r w:rsidRPr="00C65EFB">
              <w:rPr>
                <w:color w:val="000000"/>
                <w:sz w:val="20"/>
                <w:szCs w:val="20"/>
                <w:lang w:val="lv-LV" w:eastAsia="lv-LV"/>
              </w:rPr>
              <w:t>Ecorail</w:t>
            </w:r>
            <w:proofErr w:type="spellEnd"/>
            <w:r w:rsidRPr="00C65EFB">
              <w:rPr>
                <w:color w:val="000000"/>
                <w:sz w:val="20"/>
                <w:szCs w:val="20"/>
                <w:lang w:val="lv-LV" w:eastAsia="lv-LV"/>
              </w:rPr>
              <w:t xml:space="preserve"> 5501  sliežu galviņas eļļošanas iekārtai</w:t>
            </w:r>
          </w:p>
          <w:p w14:paraId="5D8FFD77" w14:textId="69689B2F" w:rsidR="001D2913" w:rsidRPr="001D2913" w:rsidRDefault="00C65EFB" w:rsidP="00C65EFB">
            <w:pPr>
              <w:jc w:val="both"/>
              <w:rPr>
                <w:color w:val="000000"/>
                <w:sz w:val="20"/>
                <w:szCs w:val="20"/>
                <w:highlight w:val="green"/>
                <w:lang w:val="lv-LV" w:eastAsia="lv-LV"/>
              </w:rPr>
            </w:pPr>
            <w:r w:rsidRPr="00C65EFB">
              <w:rPr>
                <w:color w:val="000000"/>
                <w:sz w:val="20"/>
                <w:szCs w:val="20"/>
                <w:lang w:val="lv-LV" w:eastAsia="lv-LV"/>
              </w:rPr>
              <w:t>(</w:t>
            </w:r>
            <w:proofErr w:type="spellStart"/>
            <w:r w:rsidRPr="00C65EFB">
              <w:rPr>
                <w:color w:val="000000"/>
                <w:sz w:val="20"/>
                <w:szCs w:val="20"/>
                <w:lang w:val="lv-LV" w:eastAsia="lv-LV"/>
              </w:rPr>
              <w:t>Clicomatc</w:t>
            </w:r>
            <w:proofErr w:type="spellEnd"/>
            <w:r w:rsidRPr="00C65EFB">
              <w:rPr>
                <w:color w:val="000000"/>
                <w:sz w:val="20"/>
                <w:szCs w:val="20"/>
                <w:lang w:val="lv-LV" w:eastAsia="lv-LV"/>
              </w:rPr>
              <w:t xml:space="preserve"> un </w:t>
            </w:r>
            <w:proofErr w:type="spellStart"/>
            <w:r w:rsidRPr="00C65EFB">
              <w:rPr>
                <w:color w:val="000000"/>
                <w:sz w:val="20"/>
                <w:szCs w:val="20"/>
                <w:lang w:val="lv-LV" w:eastAsia="lv-LV"/>
              </w:rPr>
              <w:t>Biljur</w:t>
            </w:r>
            <w:proofErr w:type="spellEnd"/>
            <w:r w:rsidRPr="00C65EFB">
              <w:rPr>
                <w:color w:val="000000"/>
                <w:sz w:val="20"/>
                <w:szCs w:val="20"/>
                <w:lang w:val="lv-LV" w:eastAsia="lv-LV"/>
              </w:rPr>
              <w:t xml:space="preserve"> </w:t>
            </w:r>
            <w:proofErr w:type="spellStart"/>
            <w:r w:rsidRPr="00C65EFB">
              <w:rPr>
                <w:color w:val="000000"/>
                <w:sz w:val="20"/>
                <w:szCs w:val="20"/>
                <w:lang w:val="lv-LV" w:eastAsia="lv-LV"/>
              </w:rPr>
              <w:t>Delimon</w:t>
            </w:r>
            <w:proofErr w:type="spellEnd"/>
            <w:r w:rsidRPr="00C65EFB">
              <w:rPr>
                <w:color w:val="000000"/>
                <w:sz w:val="20"/>
                <w:szCs w:val="20"/>
                <w:lang w:val="lv-LV" w:eastAsia="lv-LV"/>
              </w:rPr>
              <w:t xml:space="preserve"> vai ekvivalents)</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FBAF72" w14:textId="77777777" w:rsidR="001D2913" w:rsidRPr="00BC0590" w:rsidRDefault="001D2913" w:rsidP="006F374A">
            <w:pPr>
              <w:ind w:left="720" w:hanging="720"/>
              <w:jc w:val="center"/>
              <w:rPr>
                <w:color w:val="000000"/>
                <w:sz w:val="20"/>
                <w:szCs w:val="20"/>
                <w:lang w:val="lv-LV" w:eastAsia="lv-LV"/>
              </w:rPr>
            </w:pPr>
            <w:r w:rsidRPr="00BC0590">
              <w:rPr>
                <w:color w:val="000000"/>
                <w:sz w:val="20"/>
                <w:szCs w:val="20"/>
                <w:lang w:val="lv-LV" w:eastAsia="lv-LV"/>
              </w:rPr>
              <w:t>kg</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D8693DD" w14:textId="0B937CCD" w:rsidR="001D2913" w:rsidRPr="009947D6" w:rsidRDefault="009947D6" w:rsidP="006F374A">
            <w:pPr>
              <w:jc w:val="center"/>
              <w:rPr>
                <w:b/>
                <w:color w:val="000000"/>
                <w:sz w:val="20"/>
                <w:szCs w:val="20"/>
                <w:lang w:val="en-US" w:eastAsia="lv-LV"/>
              </w:rPr>
            </w:pPr>
            <w:r w:rsidRPr="009947D6">
              <w:rPr>
                <w:b/>
                <w:color w:val="000000"/>
                <w:sz w:val="20"/>
                <w:szCs w:val="20"/>
                <w:lang w:val="en-US" w:eastAsia="lv-LV"/>
              </w:rPr>
              <w:t>350</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E34B0A" w14:textId="00083171" w:rsidR="001D2913" w:rsidRPr="00472C1F" w:rsidRDefault="00472C1F" w:rsidP="006F374A">
            <w:pPr>
              <w:jc w:val="center"/>
              <w:rPr>
                <w:color w:val="000000"/>
                <w:sz w:val="20"/>
                <w:szCs w:val="20"/>
                <w:lang w:val="lv-LV" w:eastAsia="lv-LV"/>
              </w:rPr>
            </w:pPr>
            <w:r w:rsidRPr="00472C1F">
              <w:rPr>
                <w:color w:val="000000"/>
                <w:sz w:val="20"/>
                <w:szCs w:val="20"/>
                <w:lang w:val="lv-LV"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2C2F4" w14:textId="5359ECEA" w:rsidR="001D2913" w:rsidRPr="00472C1F" w:rsidRDefault="00472C1F" w:rsidP="006F374A">
            <w:pPr>
              <w:jc w:val="center"/>
              <w:rPr>
                <w:color w:val="000000"/>
                <w:sz w:val="20"/>
                <w:szCs w:val="20"/>
                <w:lang w:val="en-US" w:eastAsia="lv-LV"/>
              </w:rPr>
            </w:pPr>
            <w:r w:rsidRPr="00472C1F">
              <w:rPr>
                <w:color w:val="000000"/>
                <w:sz w:val="20"/>
                <w:szCs w:val="20"/>
                <w:lang w:val="en-US"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E0273" w14:textId="0CFB0122" w:rsidR="001D2913" w:rsidRPr="00472C1F" w:rsidRDefault="00472C1F" w:rsidP="006F374A">
            <w:pPr>
              <w:jc w:val="center"/>
              <w:rPr>
                <w:color w:val="000000"/>
                <w:sz w:val="20"/>
                <w:szCs w:val="20"/>
                <w:lang w:val="lv-LV" w:eastAsia="lv-LV"/>
              </w:rPr>
            </w:pPr>
            <w:r w:rsidRPr="00472C1F">
              <w:rPr>
                <w:color w:val="000000"/>
                <w:sz w:val="20"/>
                <w:szCs w:val="20"/>
                <w:lang w:val="lv-LV" w:eastAsia="lv-LV"/>
              </w:rPr>
              <w:t>350</w:t>
            </w:r>
          </w:p>
        </w:tc>
        <w:tc>
          <w:tcPr>
            <w:tcW w:w="2420" w:type="dxa"/>
            <w:tcBorders>
              <w:top w:val="single" w:sz="4" w:space="0" w:color="auto"/>
              <w:left w:val="single" w:sz="4" w:space="0" w:color="auto"/>
              <w:bottom w:val="single" w:sz="4" w:space="0" w:color="auto"/>
              <w:right w:val="single" w:sz="4" w:space="0" w:color="auto"/>
            </w:tcBorders>
            <w:shd w:val="clear" w:color="000000" w:fill="FFFFFF"/>
          </w:tcPr>
          <w:p w14:paraId="5E99ECD8" w14:textId="77777777" w:rsidR="001D2913" w:rsidRPr="001D2913" w:rsidRDefault="001D2913" w:rsidP="006F374A">
            <w:pPr>
              <w:jc w:val="center"/>
              <w:rPr>
                <w:color w:val="000000"/>
                <w:sz w:val="20"/>
                <w:szCs w:val="20"/>
                <w:highlight w:val="green"/>
                <w:lang w:val="lv-LV" w:eastAsia="lv-LV"/>
              </w:rPr>
            </w:pPr>
          </w:p>
        </w:tc>
      </w:tr>
      <w:tr w:rsidR="001D2913" w:rsidRPr="001D2913" w14:paraId="6C5A26FA" w14:textId="521FFDAC" w:rsidTr="00C32B8A">
        <w:trPr>
          <w:trHeight w:val="272"/>
          <w:jc w:val="center"/>
        </w:trPr>
        <w:tc>
          <w:tcPr>
            <w:tcW w:w="42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21A4AF" w14:textId="3C8898DC" w:rsidR="001D2913" w:rsidRPr="009314BE" w:rsidRDefault="001D2913" w:rsidP="006F374A">
            <w:pPr>
              <w:jc w:val="center"/>
              <w:rPr>
                <w:color w:val="000000"/>
                <w:sz w:val="20"/>
                <w:szCs w:val="20"/>
                <w:lang w:val="lv-LV" w:eastAsia="lv-LV"/>
              </w:rPr>
            </w:pPr>
            <w:r w:rsidRPr="009314BE">
              <w:rPr>
                <w:color w:val="000000"/>
                <w:sz w:val="20"/>
                <w:szCs w:val="20"/>
                <w:lang w:val="lv-LV" w:eastAsia="lv-LV"/>
              </w:rPr>
              <w:t>7.</w:t>
            </w:r>
          </w:p>
        </w:tc>
        <w:tc>
          <w:tcPr>
            <w:tcW w:w="2976" w:type="dxa"/>
            <w:tcBorders>
              <w:top w:val="single" w:sz="4" w:space="0" w:color="auto"/>
              <w:left w:val="nil"/>
              <w:bottom w:val="single" w:sz="4" w:space="0" w:color="auto"/>
              <w:right w:val="single" w:sz="4" w:space="0" w:color="auto"/>
            </w:tcBorders>
            <w:shd w:val="clear" w:color="000000" w:fill="FFFFFF"/>
            <w:noWrap/>
            <w:vAlign w:val="center"/>
          </w:tcPr>
          <w:p w14:paraId="73AE3544" w14:textId="77777777" w:rsidR="007D7E86" w:rsidRPr="007D7E86" w:rsidRDefault="007D7E86" w:rsidP="007D7E86">
            <w:pPr>
              <w:jc w:val="both"/>
              <w:rPr>
                <w:color w:val="000000"/>
                <w:sz w:val="20"/>
                <w:szCs w:val="20"/>
                <w:lang w:val="lv-LV" w:eastAsia="lv-LV"/>
              </w:rPr>
            </w:pPr>
            <w:r w:rsidRPr="007D7E86">
              <w:rPr>
                <w:color w:val="000000"/>
                <w:sz w:val="20"/>
                <w:szCs w:val="20"/>
                <w:lang w:val="lv-LV" w:eastAsia="lv-LV"/>
              </w:rPr>
              <w:t>Smērviela automātiskās eļļošanas iekārtai „ELPA”, dzelzceļa stacija Rēzekne-II</w:t>
            </w:r>
          </w:p>
          <w:p w14:paraId="38B79582" w14:textId="7D3E689C" w:rsidR="00941611" w:rsidRPr="001D2913" w:rsidRDefault="007D7E86" w:rsidP="007D7E86">
            <w:pPr>
              <w:jc w:val="both"/>
              <w:rPr>
                <w:color w:val="000000"/>
                <w:sz w:val="20"/>
                <w:szCs w:val="20"/>
                <w:highlight w:val="green"/>
                <w:lang w:val="lv-LV" w:eastAsia="lv-LV"/>
              </w:rPr>
            </w:pPr>
            <w:r w:rsidRPr="007D7E86">
              <w:rPr>
                <w:color w:val="000000"/>
                <w:sz w:val="20"/>
                <w:szCs w:val="20"/>
                <w:lang w:val="lv-LV" w:eastAsia="lv-LV"/>
              </w:rPr>
              <w:t>(DBM-KL vai ekvivalents)</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EF5E16" w14:textId="6E9F5F30" w:rsidR="001D2913" w:rsidRPr="00BC0590" w:rsidRDefault="00BC0590" w:rsidP="006F374A">
            <w:pPr>
              <w:ind w:left="720" w:hanging="720"/>
              <w:jc w:val="center"/>
              <w:rPr>
                <w:color w:val="000000"/>
                <w:sz w:val="20"/>
                <w:szCs w:val="20"/>
                <w:lang w:val="lv-LV" w:eastAsia="lv-LV"/>
              </w:rPr>
            </w:pPr>
            <w:r w:rsidRPr="00BC0590">
              <w:rPr>
                <w:color w:val="000000"/>
                <w:sz w:val="20"/>
                <w:szCs w:val="20"/>
                <w:lang w:val="lv-LV" w:eastAsia="lv-LV"/>
              </w:rPr>
              <w:t>kg</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AF9653B" w14:textId="2F324FDB" w:rsidR="001D2913" w:rsidRPr="001D2913" w:rsidRDefault="00BF487B" w:rsidP="006F374A">
            <w:pPr>
              <w:jc w:val="center"/>
              <w:rPr>
                <w:b/>
                <w:color w:val="000000"/>
                <w:sz w:val="20"/>
                <w:szCs w:val="20"/>
                <w:highlight w:val="green"/>
                <w:lang w:val="lv-LV" w:eastAsia="lv-LV"/>
              </w:rPr>
            </w:pPr>
            <w:r>
              <w:rPr>
                <w:b/>
                <w:color w:val="000000"/>
                <w:sz w:val="20"/>
                <w:szCs w:val="20"/>
                <w:lang w:val="lv-LV" w:eastAsia="lv-LV"/>
              </w:rPr>
              <w:t>12</w:t>
            </w:r>
            <w:r w:rsidR="009947D6" w:rsidRPr="009947D6">
              <w:rPr>
                <w:b/>
                <w:color w:val="000000"/>
                <w:sz w:val="20"/>
                <w:szCs w:val="20"/>
                <w:lang w:val="lv-LV" w:eastAsia="lv-LV"/>
              </w:rPr>
              <w:t>0</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AD705C" w14:textId="7B4ECDCA" w:rsidR="001D2913" w:rsidRPr="00472C1F" w:rsidRDefault="00472C1F" w:rsidP="006F374A">
            <w:pPr>
              <w:jc w:val="center"/>
              <w:rPr>
                <w:color w:val="000000"/>
                <w:sz w:val="20"/>
                <w:szCs w:val="20"/>
                <w:lang w:val="lv-LV" w:eastAsia="lv-LV"/>
              </w:rPr>
            </w:pPr>
            <w:r w:rsidRPr="00472C1F">
              <w:rPr>
                <w:color w:val="000000"/>
                <w:sz w:val="20"/>
                <w:szCs w:val="20"/>
                <w:lang w:val="lv-LV"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BC50DD" w14:textId="3E4BC199" w:rsidR="001D2913" w:rsidRPr="00472C1F" w:rsidRDefault="00472C1F" w:rsidP="006F374A">
            <w:pPr>
              <w:jc w:val="center"/>
              <w:rPr>
                <w:color w:val="000000"/>
                <w:sz w:val="20"/>
                <w:szCs w:val="20"/>
                <w:lang w:val="lv-LV" w:eastAsia="lv-LV"/>
              </w:rPr>
            </w:pPr>
            <w:r w:rsidRPr="00472C1F">
              <w:rPr>
                <w:color w:val="000000"/>
                <w:sz w:val="20"/>
                <w:szCs w:val="20"/>
                <w:lang w:val="lv-LV"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770727" w14:textId="128B85D0" w:rsidR="001D2913" w:rsidRPr="00472C1F" w:rsidRDefault="00BF487B" w:rsidP="006F374A">
            <w:pPr>
              <w:jc w:val="center"/>
              <w:rPr>
                <w:color w:val="000000"/>
                <w:sz w:val="20"/>
                <w:szCs w:val="20"/>
                <w:lang w:val="lv-LV" w:eastAsia="lv-LV"/>
              </w:rPr>
            </w:pPr>
            <w:r>
              <w:rPr>
                <w:color w:val="000000"/>
                <w:sz w:val="20"/>
                <w:szCs w:val="20"/>
                <w:lang w:val="lv-LV" w:eastAsia="lv-LV"/>
              </w:rPr>
              <w:t>12</w:t>
            </w:r>
            <w:r w:rsidR="00472C1F" w:rsidRPr="00472C1F">
              <w:rPr>
                <w:color w:val="000000"/>
                <w:sz w:val="20"/>
                <w:szCs w:val="20"/>
                <w:lang w:val="lv-LV" w:eastAsia="lv-LV"/>
              </w:rPr>
              <w:t>0</w:t>
            </w:r>
          </w:p>
        </w:tc>
        <w:tc>
          <w:tcPr>
            <w:tcW w:w="2420" w:type="dxa"/>
            <w:tcBorders>
              <w:top w:val="single" w:sz="4" w:space="0" w:color="auto"/>
              <w:left w:val="single" w:sz="4" w:space="0" w:color="auto"/>
              <w:bottom w:val="single" w:sz="4" w:space="0" w:color="auto"/>
              <w:right w:val="single" w:sz="4" w:space="0" w:color="auto"/>
            </w:tcBorders>
            <w:shd w:val="clear" w:color="000000" w:fill="FFFFFF"/>
          </w:tcPr>
          <w:p w14:paraId="30539C35" w14:textId="77777777" w:rsidR="001D2913" w:rsidRPr="001D2913" w:rsidRDefault="001D2913" w:rsidP="006F374A">
            <w:pPr>
              <w:jc w:val="center"/>
              <w:rPr>
                <w:color w:val="000000"/>
                <w:sz w:val="20"/>
                <w:szCs w:val="20"/>
                <w:highlight w:val="green"/>
                <w:lang w:val="lv-LV" w:eastAsia="lv-LV"/>
              </w:rPr>
            </w:pPr>
          </w:p>
        </w:tc>
      </w:tr>
    </w:tbl>
    <w:p w14:paraId="192F0F55" w14:textId="77777777" w:rsidR="00B70DA3" w:rsidRDefault="00B70DA3" w:rsidP="009314BE">
      <w:pPr>
        <w:ind w:left="-426" w:right="-427"/>
        <w:jc w:val="both"/>
        <w:rPr>
          <w:b/>
          <w:bCs/>
          <w:iCs/>
          <w:color w:val="000000"/>
          <w:lang w:val="lv-LV" w:eastAsia="lv-LV"/>
        </w:rPr>
      </w:pPr>
    </w:p>
    <w:p w14:paraId="424417C9" w14:textId="6D34AF1E" w:rsidR="00F34912" w:rsidRPr="00B70DA3" w:rsidRDefault="00F34912" w:rsidP="009314BE">
      <w:pPr>
        <w:ind w:left="-426" w:right="-427"/>
        <w:jc w:val="both"/>
        <w:rPr>
          <w:b/>
          <w:bCs/>
          <w:iCs/>
          <w:color w:val="000000"/>
          <w:lang w:val="lv-LV" w:eastAsia="lv-LV"/>
        </w:rPr>
      </w:pPr>
      <w:r w:rsidRPr="00B70DA3">
        <w:rPr>
          <w:b/>
          <w:bCs/>
          <w:iCs/>
          <w:color w:val="000000"/>
          <w:lang w:val="lv-LV" w:eastAsia="lv-LV"/>
        </w:rPr>
        <w:lastRenderedPageBreak/>
        <w:t>Piegādes vietas adreses:</w:t>
      </w:r>
    </w:p>
    <w:p w14:paraId="49515A61" w14:textId="77777777" w:rsidR="00F34912" w:rsidRPr="00B70DA3" w:rsidRDefault="00F34912" w:rsidP="009314BE">
      <w:pPr>
        <w:ind w:left="-426" w:right="-427"/>
        <w:jc w:val="both"/>
        <w:rPr>
          <w:lang w:val="lv-LV" w:eastAsia="lv-LV"/>
        </w:rPr>
      </w:pPr>
      <w:r w:rsidRPr="00B70DA3">
        <w:rPr>
          <w:color w:val="000000"/>
          <w:lang w:val="lv-LV" w:eastAsia="lv-LV"/>
        </w:rPr>
        <w:t xml:space="preserve">Rīgas reģions - </w:t>
      </w:r>
      <w:proofErr w:type="spellStart"/>
      <w:r w:rsidRPr="00B70DA3">
        <w:t>Altonovas</w:t>
      </w:r>
      <w:proofErr w:type="spellEnd"/>
      <w:r w:rsidRPr="00B70DA3">
        <w:t xml:space="preserve"> iela 11a, Rīga</w:t>
      </w:r>
      <w:r w:rsidRPr="00B70DA3">
        <w:rPr>
          <w:color w:val="000000"/>
          <w:lang w:val="lv-LV" w:eastAsia="lv-LV"/>
        </w:rPr>
        <w:t>;</w:t>
      </w:r>
    </w:p>
    <w:p w14:paraId="48AACD18" w14:textId="2C9206ED" w:rsidR="00F34912" w:rsidRPr="00B70DA3" w:rsidRDefault="00F34912" w:rsidP="009314BE">
      <w:pPr>
        <w:ind w:left="-426" w:right="-427"/>
        <w:jc w:val="both"/>
        <w:rPr>
          <w:color w:val="000000"/>
          <w:lang w:val="lv-LV" w:eastAsia="lv-LV"/>
        </w:rPr>
      </w:pPr>
      <w:r w:rsidRPr="00B70DA3">
        <w:rPr>
          <w:color w:val="000000"/>
          <w:lang w:val="lv-LV" w:eastAsia="lv-LV"/>
        </w:rPr>
        <w:t xml:space="preserve">Kurzemes reģions -  </w:t>
      </w:r>
      <w:proofErr w:type="spellStart"/>
      <w:r w:rsidRPr="00B70DA3">
        <w:t>Bauskas</w:t>
      </w:r>
      <w:proofErr w:type="spellEnd"/>
      <w:r w:rsidRPr="00B70DA3">
        <w:t xml:space="preserve"> iela 5, Jelgava</w:t>
      </w:r>
      <w:r w:rsidR="00D91CB9" w:rsidRPr="00B70DA3">
        <w:rPr>
          <w:color w:val="000000"/>
          <w:lang w:val="lv-LV" w:eastAsia="lv-LV"/>
        </w:rPr>
        <w:t>;</w:t>
      </w:r>
    </w:p>
    <w:p w14:paraId="79207CB9" w14:textId="1DECA496" w:rsidR="00D91CB9" w:rsidRPr="00B70DA3" w:rsidRDefault="00D91CB9" w:rsidP="009314BE">
      <w:pPr>
        <w:ind w:left="-426" w:right="-427"/>
        <w:jc w:val="both"/>
        <w:rPr>
          <w:lang w:val="lv-LV" w:eastAsia="lv-LV"/>
        </w:rPr>
      </w:pPr>
      <w:r w:rsidRPr="00B70DA3">
        <w:rPr>
          <w:color w:val="000000"/>
          <w:lang w:val="lv-LV" w:eastAsia="lv-LV"/>
        </w:rPr>
        <w:t xml:space="preserve">Latgales reģions -  </w:t>
      </w:r>
      <w:proofErr w:type="spellStart"/>
      <w:r w:rsidRPr="00B70DA3">
        <w:t>Otrā</w:t>
      </w:r>
      <w:proofErr w:type="spellEnd"/>
      <w:r w:rsidRPr="00B70DA3">
        <w:t xml:space="preserve"> </w:t>
      </w:r>
      <w:proofErr w:type="spellStart"/>
      <w:r w:rsidRPr="00B70DA3">
        <w:t>preču</w:t>
      </w:r>
      <w:proofErr w:type="spellEnd"/>
      <w:r w:rsidRPr="00B70DA3">
        <w:t xml:space="preserve"> iela 4, Daugavpils</w:t>
      </w:r>
      <w:r w:rsidRPr="00B70DA3">
        <w:rPr>
          <w:color w:val="000000"/>
          <w:lang w:val="lv-LV" w:eastAsia="lv-LV"/>
        </w:rPr>
        <w:t>;</w:t>
      </w:r>
    </w:p>
    <w:p w14:paraId="5B8B0089" w14:textId="446A3A51" w:rsidR="00F34912" w:rsidRPr="00B70DA3" w:rsidRDefault="00F34912" w:rsidP="009314BE">
      <w:pPr>
        <w:ind w:left="-426" w:right="-427"/>
        <w:jc w:val="both"/>
        <w:rPr>
          <w:lang w:val="lv-LV"/>
        </w:rPr>
      </w:pPr>
      <w:r w:rsidRPr="00B70DA3">
        <w:rPr>
          <w:b/>
          <w:lang w:val="lv-LV"/>
        </w:rPr>
        <w:t>Piegādes laiks</w:t>
      </w:r>
      <w:r w:rsidRPr="00B70DA3">
        <w:rPr>
          <w:lang w:val="lv-LV"/>
        </w:rPr>
        <w:t xml:space="preserve"> – 14 </w:t>
      </w:r>
      <w:r w:rsidR="00B146FF" w:rsidRPr="00B70DA3">
        <w:rPr>
          <w:lang w:val="lv-LV"/>
        </w:rPr>
        <w:t xml:space="preserve">(četrpadsmit) </w:t>
      </w:r>
      <w:r w:rsidRPr="00B70DA3">
        <w:rPr>
          <w:lang w:val="lv-LV"/>
        </w:rPr>
        <w:t>dienu laikā pēc pasūtījuma saņemšanas.</w:t>
      </w:r>
    </w:p>
    <w:p w14:paraId="7EA07A68" w14:textId="77777777" w:rsidR="00F34912" w:rsidRPr="00B70DA3" w:rsidRDefault="00F34912" w:rsidP="009314BE">
      <w:pPr>
        <w:ind w:left="-426" w:right="-427"/>
        <w:jc w:val="both"/>
        <w:rPr>
          <w:lang w:val="lv-LV"/>
        </w:rPr>
      </w:pPr>
      <w:r w:rsidRPr="00B70DA3">
        <w:rPr>
          <w:lang w:val="lv-LV" w:eastAsia="ar-SA"/>
        </w:rPr>
        <w:t>Preču kvalitātei jāatbilst Preču ražotāju noteiktajiem standartiem un Eiropas Savienības tiesību aktos noteiktajām prasībām.</w:t>
      </w:r>
    </w:p>
    <w:p w14:paraId="6D84E489" w14:textId="7CDD6E46" w:rsidR="00F34912" w:rsidRPr="00B70DA3" w:rsidRDefault="00F34912" w:rsidP="009314BE">
      <w:pPr>
        <w:ind w:left="-426" w:right="-427"/>
        <w:jc w:val="both"/>
        <w:rPr>
          <w:lang w:val="lv-LV"/>
        </w:rPr>
      </w:pPr>
      <w:r w:rsidRPr="00B70DA3">
        <w:rPr>
          <w:b/>
          <w:bCs/>
          <w:lang w:val="lv-LV"/>
        </w:rPr>
        <w:t>Garantijas termiņš</w:t>
      </w:r>
      <w:r w:rsidRPr="00B70DA3">
        <w:rPr>
          <w:lang w:val="lv-LV"/>
        </w:rPr>
        <w:t xml:space="preserve"> </w:t>
      </w:r>
      <w:r w:rsidR="00AB1CC3" w:rsidRPr="00B70DA3">
        <w:rPr>
          <w:lang w:val="lv-LV"/>
        </w:rPr>
        <w:t>–</w:t>
      </w:r>
      <w:r w:rsidRPr="00B70DA3">
        <w:rPr>
          <w:lang w:val="lv-LV"/>
        </w:rPr>
        <w:t xml:space="preserve"> 2</w:t>
      </w:r>
      <w:r w:rsidR="00AB1CC3" w:rsidRPr="00B70DA3">
        <w:rPr>
          <w:lang w:val="lv-LV"/>
        </w:rPr>
        <w:t xml:space="preserve"> (divi) gadi</w:t>
      </w:r>
      <w:r w:rsidR="00D91CB9" w:rsidRPr="00B70DA3">
        <w:rPr>
          <w:lang w:val="lv-LV"/>
        </w:rPr>
        <w:t>.</w:t>
      </w:r>
    </w:p>
    <w:p w14:paraId="59AEC470" w14:textId="77777777" w:rsidR="00D07EFD" w:rsidRPr="00B70DA3" w:rsidRDefault="00D07EFD" w:rsidP="00D07EFD">
      <w:pPr>
        <w:keepNext/>
        <w:contextualSpacing/>
        <w:outlineLvl w:val="3"/>
        <w:rPr>
          <w:b/>
          <w:bCs/>
          <w:sz w:val="22"/>
          <w:szCs w:val="22"/>
          <w:lang w:val="lv-LV"/>
        </w:rPr>
      </w:pPr>
    </w:p>
    <w:p w14:paraId="20B2D315" w14:textId="77777777" w:rsidR="00D07EFD" w:rsidRPr="00D07EFD" w:rsidRDefault="00D07EFD" w:rsidP="00D07EFD">
      <w:pPr>
        <w:keepNext/>
        <w:contextualSpacing/>
        <w:outlineLvl w:val="3"/>
        <w:rPr>
          <w:b/>
          <w:bCs/>
          <w:sz w:val="22"/>
          <w:szCs w:val="22"/>
          <w:highlight w:val="yellow"/>
          <w:lang w:val="lv-LV"/>
        </w:rPr>
      </w:pPr>
    </w:p>
    <w:p w14:paraId="075890AB" w14:textId="5BD31C48" w:rsidR="00D07EFD" w:rsidRPr="00B146FF" w:rsidRDefault="00D07EFD" w:rsidP="00B146FF">
      <w:pPr>
        <w:pStyle w:val="CommentText"/>
        <w:ind w:left="709" w:hanging="709"/>
        <w:rPr>
          <w:i/>
          <w:iCs/>
          <w:lang w:val="lv-LV"/>
        </w:rPr>
      </w:pPr>
      <w:r w:rsidRPr="00B146FF">
        <w:rPr>
          <w:rStyle w:val="ui-provider"/>
          <w:i/>
          <w:iCs/>
          <w:lang w:val="lv-LV"/>
        </w:rPr>
        <w:t xml:space="preserve">Tehniskās specifikācijas pēdējās aktualizācijas datums: </w:t>
      </w:r>
      <w:r w:rsidR="00B70DA3">
        <w:rPr>
          <w:rStyle w:val="ui-provider"/>
          <w:i/>
          <w:iCs/>
          <w:lang w:val="lv-LV"/>
        </w:rPr>
        <w:t>11</w:t>
      </w:r>
      <w:r w:rsidRPr="00B146FF">
        <w:rPr>
          <w:rStyle w:val="ui-provider"/>
          <w:i/>
          <w:iCs/>
          <w:lang w:val="lv-LV"/>
        </w:rPr>
        <w:t>.</w:t>
      </w:r>
      <w:r w:rsidR="00B70DA3">
        <w:rPr>
          <w:rStyle w:val="ui-provider"/>
          <w:i/>
          <w:iCs/>
          <w:lang w:val="lv-LV"/>
        </w:rPr>
        <w:t>07.</w:t>
      </w:r>
      <w:r w:rsidRPr="00B146FF">
        <w:rPr>
          <w:rStyle w:val="ui-provider"/>
          <w:i/>
          <w:iCs/>
          <w:lang w:val="lv-LV"/>
        </w:rPr>
        <w:t>2023.</w:t>
      </w:r>
    </w:p>
    <w:p w14:paraId="6BB2A0E6" w14:textId="77777777" w:rsidR="00D07EFD" w:rsidRPr="0002667F" w:rsidRDefault="00D07EFD" w:rsidP="00D07EFD">
      <w:pPr>
        <w:keepNext/>
        <w:contextualSpacing/>
        <w:outlineLvl w:val="3"/>
        <w:rPr>
          <w:b/>
          <w:bCs/>
          <w:sz w:val="22"/>
          <w:szCs w:val="22"/>
          <w:lang w:val="lv-LV"/>
        </w:rPr>
      </w:pPr>
    </w:p>
    <w:p w14:paraId="3ED37AE9" w14:textId="77777777" w:rsidR="00D07EFD" w:rsidRPr="0002667F" w:rsidRDefault="00D07EFD" w:rsidP="00D07EFD">
      <w:pPr>
        <w:keepNext/>
        <w:contextualSpacing/>
        <w:outlineLvl w:val="3"/>
        <w:rPr>
          <w:b/>
          <w:bCs/>
          <w:sz w:val="22"/>
          <w:szCs w:val="22"/>
          <w:lang w:val="lv-LV"/>
        </w:rPr>
      </w:pPr>
    </w:p>
    <w:p w14:paraId="521F1117" w14:textId="77777777" w:rsidR="00D07EFD" w:rsidRPr="0002667F" w:rsidRDefault="00D07EFD" w:rsidP="00D07EFD">
      <w:pPr>
        <w:autoSpaceDE w:val="0"/>
        <w:autoSpaceDN w:val="0"/>
        <w:adjustRightInd w:val="0"/>
        <w:contextualSpacing/>
        <w:jc w:val="center"/>
        <w:rPr>
          <w:sz w:val="22"/>
          <w:szCs w:val="22"/>
          <w:lang w:val="lv-LV" w:eastAsia="lv-LV"/>
        </w:rPr>
      </w:pPr>
      <w:r w:rsidRPr="0002667F">
        <w:rPr>
          <w:sz w:val="22"/>
          <w:szCs w:val="22"/>
          <w:lang w:val="lv-LV" w:eastAsia="lv-LV"/>
        </w:rPr>
        <w:t>Vadītāja vai pilnvarotās personas paraksts: __________________________________</w:t>
      </w:r>
    </w:p>
    <w:p w14:paraId="0CDF6E09" w14:textId="77777777" w:rsidR="00D07EFD" w:rsidRPr="0002667F" w:rsidRDefault="00D07EFD" w:rsidP="00D07EFD">
      <w:pPr>
        <w:autoSpaceDE w:val="0"/>
        <w:autoSpaceDN w:val="0"/>
        <w:adjustRightInd w:val="0"/>
        <w:contextualSpacing/>
        <w:jc w:val="center"/>
        <w:rPr>
          <w:sz w:val="22"/>
          <w:szCs w:val="22"/>
          <w:lang w:val="lv-LV" w:eastAsia="lv-LV"/>
        </w:rPr>
      </w:pPr>
    </w:p>
    <w:p w14:paraId="728CF81A" w14:textId="77777777" w:rsidR="00D07EFD" w:rsidRPr="0002667F" w:rsidRDefault="00D07EFD" w:rsidP="00D07EFD">
      <w:pPr>
        <w:autoSpaceDE w:val="0"/>
        <w:autoSpaceDN w:val="0"/>
        <w:adjustRightInd w:val="0"/>
        <w:contextualSpacing/>
        <w:jc w:val="center"/>
        <w:rPr>
          <w:sz w:val="22"/>
          <w:szCs w:val="22"/>
          <w:lang w:val="lv-LV" w:eastAsia="lv-LV"/>
        </w:rPr>
      </w:pPr>
      <w:r w:rsidRPr="0002667F">
        <w:rPr>
          <w:sz w:val="22"/>
          <w:szCs w:val="22"/>
          <w:lang w:val="lv-LV" w:eastAsia="lv-LV"/>
        </w:rPr>
        <w:t>Vadītāja vai pilnvarotās personas vārds, uzvārds, amats _______________________</w:t>
      </w:r>
    </w:p>
    <w:p w14:paraId="2516FD6D" w14:textId="77777777" w:rsidR="00D07EFD" w:rsidRPr="0002667F" w:rsidRDefault="00D07EFD" w:rsidP="00D07EFD">
      <w:pPr>
        <w:autoSpaceDE w:val="0"/>
        <w:autoSpaceDN w:val="0"/>
        <w:adjustRightInd w:val="0"/>
        <w:contextualSpacing/>
        <w:jc w:val="center"/>
        <w:rPr>
          <w:sz w:val="22"/>
          <w:szCs w:val="22"/>
          <w:lang w:val="lv-LV" w:eastAsia="lv-LV"/>
        </w:rPr>
      </w:pPr>
    </w:p>
    <w:p w14:paraId="7E04FB5C" w14:textId="77777777" w:rsidR="00D07EFD" w:rsidRPr="0002667F" w:rsidRDefault="00D07EFD" w:rsidP="00D07EFD">
      <w:pPr>
        <w:autoSpaceDE w:val="0"/>
        <w:autoSpaceDN w:val="0"/>
        <w:adjustRightInd w:val="0"/>
        <w:ind w:firstLine="7371"/>
        <w:contextualSpacing/>
        <w:jc w:val="center"/>
        <w:rPr>
          <w:sz w:val="22"/>
          <w:szCs w:val="22"/>
          <w:lang w:val="lv-LV" w:eastAsia="lv-LV"/>
        </w:rPr>
        <w:sectPr w:rsidR="00D07EFD" w:rsidRPr="0002667F" w:rsidSect="0002667F">
          <w:pgSz w:w="11906" w:h="16838"/>
          <w:pgMar w:top="1134" w:right="851" w:bottom="1134" w:left="1134" w:header="709" w:footer="709" w:gutter="0"/>
          <w:pgNumType w:chapStyle="1"/>
          <w:cols w:space="708"/>
          <w:titlePg/>
          <w:docGrid w:linePitch="360"/>
        </w:sectPr>
      </w:pPr>
      <w:r w:rsidRPr="0002667F">
        <w:rPr>
          <w:sz w:val="22"/>
          <w:szCs w:val="22"/>
          <w:lang w:val="lv-LV" w:eastAsia="lv-LV"/>
        </w:rPr>
        <w:t>z.v.</w:t>
      </w:r>
    </w:p>
    <w:p w14:paraId="202C048A" w14:textId="77777777" w:rsidR="00D07EFD" w:rsidRPr="00C7689F" w:rsidRDefault="00D07EFD" w:rsidP="00D07EFD">
      <w:pPr>
        <w:spacing w:line="0" w:lineRule="atLeast"/>
        <w:rPr>
          <w:b/>
          <w:lang w:val="lv-LV"/>
        </w:rPr>
      </w:pPr>
    </w:p>
    <w:p w14:paraId="53B6EF62" w14:textId="77777777" w:rsidR="00D07EFD" w:rsidRPr="00C7689F" w:rsidRDefault="00D07EFD" w:rsidP="00D07EFD">
      <w:pPr>
        <w:spacing w:line="0" w:lineRule="atLeast"/>
        <w:ind w:hanging="426"/>
        <w:jc w:val="right"/>
        <w:rPr>
          <w:b/>
          <w:lang w:val="lv-LV"/>
        </w:rPr>
      </w:pPr>
      <w:r w:rsidRPr="00C7689F">
        <w:rPr>
          <w:b/>
          <w:lang w:val="lv-LV"/>
        </w:rPr>
        <w:t>4.pielikums</w:t>
      </w:r>
    </w:p>
    <w:p w14:paraId="2C0A66DB" w14:textId="77777777" w:rsidR="00D07EFD" w:rsidRPr="00C7689F" w:rsidRDefault="00D07EFD" w:rsidP="00D07EFD">
      <w:pPr>
        <w:spacing w:line="0" w:lineRule="atLeast"/>
        <w:ind w:hanging="426"/>
        <w:jc w:val="right"/>
        <w:rPr>
          <w:lang w:val="lv-LV"/>
        </w:rPr>
      </w:pPr>
      <w:r w:rsidRPr="00C7689F">
        <w:rPr>
          <w:lang w:val="lv-LV"/>
        </w:rPr>
        <w:t xml:space="preserve"> </w:t>
      </w:r>
      <w:r w:rsidRPr="00C7689F">
        <w:rPr>
          <w:lang w:val="lv-LV"/>
        </w:rPr>
        <w:tab/>
      </w:r>
      <w:r w:rsidRPr="00C7689F">
        <w:rPr>
          <w:lang w:val="lv-LV"/>
        </w:rPr>
        <w:tab/>
      </w:r>
      <w:r w:rsidRPr="00C7689F">
        <w:rPr>
          <w:lang w:val="lv-LV"/>
        </w:rPr>
        <w:tab/>
      </w:r>
      <w:r w:rsidRPr="00C7689F">
        <w:rPr>
          <w:lang w:val="lv-LV"/>
        </w:rPr>
        <w:tab/>
      </w:r>
      <w:r w:rsidRPr="00C7689F">
        <w:rPr>
          <w:lang w:val="lv-LV"/>
        </w:rPr>
        <w:tab/>
        <w:t xml:space="preserve">VAS „Latvijas dzelzceļš” sarunu procedūras ar publikāciju </w:t>
      </w:r>
    </w:p>
    <w:p w14:paraId="323ED6C2" w14:textId="77777777" w:rsidR="00C7689F" w:rsidRPr="00C7689F" w:rsidRDefault="00C7689F" w:rsidP="00C7689F">
      <w:pPr>
        <w:ind w:left="720" w:firstLine="720"/>
        <w:jc w:val="right"/>
        <w:rPr>
          <w:lang w:val="lv-LV"/>
        </w:rPr>
      </w:pPr>
      <w:r w:rsidRPr="00C7689F">
        <w:rPr>
          <w:color w:val="222222"/>
        </w:rPr>
        <w:t>„</w:t>
      </w:r>
      <w:proofErr w:type="spellStart"/>
      <w:r w:rsidRPr="00C7689F">
        <w:rPr>
          <w:color w:val="222222"/>
        </w:rPr>
        <w:t>Sliežu</w:t>
      </w:r>
      <w:proofErr w:type="spellEnd"/>
      <w:r w:rsidRPr="00C7689F">
        <w:rPr>
          <w:color w:val="222222"/>
        </w:rPr>
        <w:t xml:space="preserve"> </w:t>
      </w:r>
      <w:proofErr w:type="spellStart"/>
      <w:r w:rsidRPr="00C7689F">
        <w:rPr>
          <w:color w:val="222222"/>
        </w:rPr>
        <w:t>ceļu</w:t>
      </w:r>
      <w:proofErr w:type="spellEnd"/>
      <w:r w:rsidRPr="00C7689F">
        <w:rPr>
          <w:color w:val="222222"/>
        </w:rPr>
        <w:t xml:space="preserve"> </w:t>
      </w:r>
      <w:proofErr w:type="spellStart"/>
      <w:r w:rsidRPr="00C7689F">
        <w:rPr>
          <w:color w:val="222222"/>
        </w:rPr>
        <w:t>virsbūves</w:t>
      </w:r>
      <w:proofErr w:type="spellEnd"/>
      <w:r w:rsidRPr="00C7689F">
        <w:rPr>
          <w:color w:val="222222"/>
        </w:rPr>
        <w:t xml:space="preserve"> </w:t>
      </w:r>
      <w:proofErr w:type="spellStart"/>
      <w:r w:rsidRPr="00C7689F">
        <w:rPr>
          <w:color w:val="222222"/>
        </w:rPr>
        <w:t>elementu</w:t>
      </w:r>
      <w:proofErr w:type="spellEnd"/>
      <w:r w:rsidRPr="00C7689F">
        <w:rPr>
          <w:color w:val="222222"/>
        </w:rPr>
        <w:t xml:space="preserve"> </w:t>
      </w:r>
      <w:proofErr w:type="spellStart"/>
      <w:r w:rsidRPr="00C7689F">
        <w:rPr>
          <w:color w:val="222222"/>
        </w:rPr>
        <w:t>smērvielu</w:t>
      </w:r>
      <w:proofErr w:type="spellEnd"/>
      <w:r w:rsidRPr="00C7689F">
        <w:rPr>
          <w:color w:val="222222"/>
        </w:rPr>
        <w:t xml:space="preserve"> </w:t>
      </w:r>
      <w:proofErr w:type="spellStart"/>
      <w:r w:rsidRPr="00C7689F">
        <w:rPr>
          <w:color w:val="222222"/>
        </w:rPr>
        <w:t>piegāde</w:t>
      </w:r>
      <w:proofErr w:type="spellEnd"/>
      <w:r w:rsidRPr="00C7689F">
        <w:rPr>
          <w:color w:val="222222"/>
        </w:rPr>
        <w:t xml:space="preserve">” </w:t>
      </w:r>
      <w:r w:rsidRPr="00C7689F">
        <w:rPr>
          <w:lang w:val="lv-LV"/>
        </w:rPr>
        <w:t>nolikumam</w:t>
      </w:r>
    </w:p>
    <w:p w14:paraId="1DC10D67" w14:textId="77777777" w:rsidR="00D07EFD" w:rsidRPr="00C7689F" w:rsidRDefault="00D07EFD" w:rsidP="00D07EFD">
      <w:pPr>
        <w:ind w:hanging="426"/>
        <w:jc w:val="center"/>
        <w:rPr>
          <w:b/>
          <w:lang w:val="lv-LV"/>
        </w:rPr>
      </w:pPr>
    </w:p>
    <w:p w14:paraId="122BDDFF" w14:textId="77777777" w:rsidR="00D07EFD" w:rsidRPr="00C7689F" w:rsidRDefault="00D07EFD" w:rsidP="00D07EFD">
      <w:pPr>
        <w:jc w:val="center"/>
        <w:rPr>
          <w:b/>
          <w:lang w:val="lv-LV"/>
        </w:rPr>
      </w:pPr>
    </w:p>
    <w:p w14:paraId="37F02E3E" w14:textId="77777777" w:rsidR="00D07EFD" w:rsidRPr="00C7689F" w:rsidRDefault="00D07EFD" w:rsidP="00D07EFD">
      <w:pPr>
        <w:jc w:val="center"/>
        <w:rPr>
          <w:b/>
          <w:lang w:val="lv-LV"/>
        </w:rPr>
      </w:pPr>
      <w:r w:rsidRPr="00C7689F">
        <w:rPr>
          <w:b/>
          <w:lang w:val="lv-LV"/>
        </w:rPr>
        <w:t>INFORMĀCIJA PAR PRETENDENTA FINANŠU APGROZĪJUMU</w:t>
      </w:r>
    </w:p>
    <w:p w14:paraId="142AD99E" w14:textId="77777777" w:rsidR="00D07EFD" w:rsidRPr="00C7689F" w:rsidRDefault="00D07EFD" w:rsidP="00D07EFD">
      <w:pPr>
        <w:jc w:val="center"/>
        <w:rPr>
          <w:i/>
          <w:lang w:val="lv-LV"/>
        </w:rPr>
      </w:pPr>
      <w:r w:rsidRPr="00C7689F">
        <w:rPr>
          <w:i/>
          <w:lang w:val="lv-LV"/>
        </w:rPr>
        <w:t>/forma/</w:t>
      </w:r>
    </w:p>
    <w:p w14:paraId="4AEB34C0" w14:textId="77777777" w:rsidR="00D07EFD" w:rsidRPr="00C7689F" w:rsidRDefault="00D07EFD" w:rsidP="00D07EFD">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D07EFD" w:rsidRPr="00C7689F" w14:paraId="450395EF" w14:textId="77777777" w:rsidTr="007D10C7">
        <w:tc>
          <w:tcPr>
            <w:tcW w:w="8963" w:type="dxa"/>
            <w:gridSpan w:val="3"/>
            <w:vAlign w:val="center"/>
          </w:tcPr>
          <w:p w14:paraId="3C5385FD" w14:textId="77777777" w:rsidR="00D07EFD" w:rsidRPr="00C7689F" w:rsidRDefault="00D07EFD" w:rsidP="007D10C7">
            <w:pPr>
              <w:jc w:val="center"/>
              <w:rPr>
                <w:b/>
                <w:lang w:val="lv-LV"/>
              </w:rPr>
            </w:pPr>
            <w:r w:rsidRPr="00C7689F">
              <w:rPr>
                <w:b/>
                <w:lang w:val="lv-LV"/>
              </w:rPr>
              <w:t>Apgrozījums par 3 (trīs)</w:t>
            </w:r>
            <w:r w:rsidRPr="00C7689F">
              <w:rPr>
                <w:rStyle w:val="FootnoteReference"/>
                <w:b/>
                <w:lang w:val="lv-LV"/>
              </w:rPr>
              <w:footnoteReference w:id="10"/>
            </w:r>
            <w:r w:rsidRPr="00C7689F">
              <w:rPr>
                <w:b/>
                <w:lang w:val="lv-LV"/>
              </w:rPr>
              <w:t xml:space="preserve"> gadiem</w:t>
            </w:r>
          </w:p>
          <w:p w14:paraId="6B480563" w14:textId="77777777" w:rsidR="00D07EFD" w:rsidRPr="00C7689F" w:rsidRDefault="00D07EFD" w:rsidP="007D10C7">
            <w:pPr>
              <w:jc w:val="center"/>
              <w:rPr>
                <w:bCs/>
                <w:lang w:val="lv-LV"/>
              </w:rPr>
            </w:pPr>
            <w:r w:rsidRPr="00C7689F">
              <w:rPr>
                <w:b/>
                <w:lang w:val="lv-LV"/>
              </w:rPr>
              <w:t>(EUR bez PVN)</w:t>
            </w:r>
          </w:p>
        </w:tc>
      </w:tr>
      <w:tr w:rsidR="00D07EFD" w:rsidRPr="00C7689F" w14:paraId="023CE724" w14:textId="77777777" w:rsidTr="007D10C7">
        <w:tc>
          <w:tcPr>
            <w:tcW w:w="3539" w:type="dxa"/>
          </w:tcPr>
          <w:p w14:paraId="359BCC1D" w14:textId="2C3E65C8" w:rsidR="00D07EFD" w:rsidRPr="00C7689F" w:rsidRDefault="00D07EFD" w:rsidP="007D10C7">
            <w:pPr>
              <w:jc w:val="center"/>
              <w:rPr>
                <w:bCs/>
                <w:lang w:val="lv-LV"/>
              </w:rPr>
            </w:pPr>
            <w:r w:rsidRPr="00C7689F">
              <w:rPr>
                <w:bCs/>
                <w:lang w:val="lv-LV"/>
              </w:rPr>
              <w:t>20</w:t>
            </w:r>
            <w:r w:rsidR="00C7689F" w:rsidRPr="00C7689F">
              <w:rPr>
                <w:bCs/>
                <w:lang w:val="lv-LV"/>
              </w:rPr>
              <w:t>__</w:t>
            </w:r>
            <w:r w:rsidRPr="00C7689F">
              <w:rPr>
                <w:bCs/>
                <w:lang w:val="lv-LV"/>
              </w:rPr>
              <w:t>.gadā</w:t>
            </w:r>
          </w:p>
        </w:tc>
        <w:tc>
          <w:tcPr>
            <w:tcW w:w="3170" w:type="dxa"/>
          </w:tcPr>
          <w:p w14:paraId="34F249A8" w14:textId="46508754" w:rsidR="00D07EFD" w:rsidRPr="00C7689F" w:rsidRDefault="00D07EFD" w:rsidP="007D10C7">
            <w:pPr>
              <w:jc w:val="center"/>
              <w:rPr>
                <w:bCs/>
                <w:lang w:val="lv-LV"/>
              </w:rPr>
            </w:pPr>
            <w:r w:rsidRPr="00C7689F">
              <w:rPr>
                <w:bCs/>
                <w:lang w:val="lv-LV"/>
              </w:rPr>
              <w:t>20</w:t>
            </w:r>
            <w:r w:rsidR="00C7689F" w:rsidRPr="00C7689F">
              <w:rPr>
                <w:bCs/>
                <w:lang w:val="lv-LV"/>
              </w:rPr>
              <w:t>__</w:t>
            </w:r>
            <w:r w:rsidRPr="00C7689F">
              <w:rPr>
                <w:bCs/>
                <w:lang w:val="lv-LV"/>
              </w:rPr>
              <w:t>.gadā</w:t>
            </w:r>
          </w:p>
        </w:tc>
        <w:tc>
          <w:tcPr>
            <w:tcW w:w="2254" w:type="dxa"/>
          </w:tcPr>
          <w:p w14:paraId="4E0072B2" w14:textId="1387A016" w:rsidR="00D07EFD" w:rsidRPr="00C7689F" w:rsidRDefault="00D07EFD" w:rsidP="007D10C7">
            <w:pPr>
              <w:jc w:val="center"/>
              <w:rPr>
                <w:bCs/>
                <w:lang w:val="lv-LV"/>
              </w:rPr>
            </w:pPr>
            <w:r w:rsidRPr="00C7689F">
              <w:rPr>
                <w:bCs/>
                <w:lang w:val="lv-LV"/>
              </w:rPr>
              <w:t>20</w:t>
            </w:r>
            <w:r w:rsidR="00C7689F" w:rsidRPr="00C7689F">
              <w:rPr>
                <w:bCs/>
                <w:lang w:val="lv-LV"/>
              </w:rPr>
              <w:t>__</w:t>
            </w:r>
            <w:r w:rsidRPr="00C7689F">
              <w:rPr>
                <w:bCs/>
                <w:lang w:val="lv-LV"/>
              </w:rPr>
              <w:t>.gadā</w:t>
            </w:r>
          </w:p>
        </w:tc>
      </w:tr>
      <w:tr w:rsidR="00D07EFD" w:rsidRPr="00C7689F" w14:paraId="2864BE0F" w14:textId="77777777" w:rsidTr="007D10C7">
        <w:tc>
          <w:tcPr>
            <w:tcW w:w="3539" w:type="dxa"/>
          </w:tcPr>
          <w:p w14:paraId="757C06B3" w14:textId="77777777" w:rsidR="00D07EFD" w:rsidRPr="00C7689F" w:rsidRDefault="00D07EFD" w:rsidP="007D10C7">
            <w:pPr>
              <w:jc w:val="center"/>
              <w:rPr>
                <w:bCs/>
                <w:lang w:val="lv-LV"/>
              </w:rPr>
            </w:pPr>
          </w:p>
        </w:tc>
        <w:tc>
          <w:tcPr>
            <w:tcW w:w="3170" w:type="dxa"/>
          </w:tcPr>
          <w:p w14:paraId="3219EAD4" w14:textId="77777777" w:rsidR="00D07EFD" w:rsidRPr="00C7689F" w:rsidRDefault="00D07EFD" w:rsidP="007D10C7">
            <w:pPr>
              <w:jc w:val="center"/>
              <w:rPr>
                <w:bCs/>
                <w:lang w:val="lv-LV"/>
              </w:rPr>
            </w:pPr>
          </w:p>
        </w:tc>
        <w:tc>
          <w:tcPr>
            <w:tcW w:w="2254" w:type="dxa"/>
          </w:tcPr>
          <w:p w14:paraId="2752A3DB" w14:textId="77777777" w:rsidR="00D07EFD" w:rsidRPr="00C7689F" w:rsidRDefault="00D07EFD" w:rsidP="007D10C7">
            <w:pPr>
              <w:jc w:val="center"/>
              <w:rPr>
                <w:bCs/>
                <w:lang w:val="lv-LV"/>
              </w:rPr>
            </w:pPr>
          </w:p>
        </w:tc>
      </w:tr>
      <w:tr w:rsidR="00D07EFD" w:rsidRPr="00C7689F" w14:paraId="13836541" w14:textId="77777777" w:rsidTr="007D10C7">
        <w:tc>
          <w:tcPr>
            <w:tcW w:w="6709" w:type="dxa"/>
            <w:gridSpan w:val="2"/>
          </w:tcPr>
          <w:p w14:paraId="3BDC1373" w14:textId="77777777" w:rsidR="00D07EFD" w:rsidRPr="00C7689F" w:rsidRDefault="00D07EFD" w:rsidP="007D10C7">
            <w:pPr>
              <w:jc w:val="right"/>
              <w:rPr>
                <w:bCs/>
                <w:lang w:val="lv-LV"/>
              </w:rPr>
            </w:pPr>
            <w:r w:rsidRPr="00C7689F">
              <w:rPr>
                <w:bCs/>
                <w:lang w:val="lv-LV"/>
              </w:rPr>
              <w:t>Apgrozījums kopā:</w:t>
            </w:r>
          </w:p>
        </w:tc>
        <w:tc>
          <w:tcPr>
            <w:tcW w:w="2254" w:type="dxa"/>
          </w:tcPr>
          <w:p w14:paraId="04E2FFFE" w14:textId="77777777" w:rsidR="00D07EFD" w:rsidRPr="00C7689F" w:rsidRDefault="00D07EFD" w:rsidP="007D10C7">
            <w:pPr>
              <w:jc w:val="center"/>
              <w:rPr>
                <w:bCs/>
                <w:lang w:val="lv-LV"/>
              </w:rPr>
            </w:pPr>
          </w:p>
        </w:tc>
      </w:tr>
      <w:tr w:rsidR="00D07EFD" w:rsidRPr="00C7689F" w14:paraId="4E4DF94B" w14:textId="77777777" w:rsidTr="007D10C7">
        <w:trPr>
          <w:trHeight w:val="290"/>
        </w:trPr>
        <w:tc>
          <w:tcPr>
            <w:tcW w:w="6709" w:type="dxa"/>
            <w:gridSpan w:val="2"/>
          </w:tcPr>
          <w:p w14:paraId="32D02802" w14:textId="77777777" w:rsidR="00D07EFD" w:rsidRPr="00C7689F" w:rsidRDefault="00D07EFD" w:rsidP="007D10C7">
            <w:pPr>
              <w:jc w:val="right"/>
              <w:rPr>
                <w:bCs/>
                <w:lang w:val="lv-LV"/>
              </w:rPr>
            </w:pPr>
            <w:r w:rsidRPr="00C7689F">
              <w:rPr>
                <w:bCs/>
                <w:lang w:val="lv-LV"/>
              </w:rPr>
              <w:t>Gada vidējais apgrozījums 3 (trīs) gados:</w:t>
            </w:r>
          </w:p>
        </w:tc>
        <w:tc>
          <w:tcPr>
            <w:tcW w:w="2254" w:type="dxa"/>
          </w:tcPr>
          <w:p w14:paraId="769BB3CF" w14:textId="77777777" w:rsidR="00D07EFD" w:rsidRPr="00C7689F" w:rsidRDefault="00D07EFD" w:rsidP="007D10C7">
            <w:pPr>
              <w:jc w:val="center"/>
              <w:rPr>
                <w:bCs/>
                <w:lang w:val="lv-LV"/>
              </w:rPr>
            </w:pPr>
          </w:p>
        </w:tc>
      </w:tr>
    </w:tbl>
    <w:p w14:paraId="20619E12" w14:textId="77777777" w:rsidR="00D07EFD" w:rsidRPr="00C7689F" w:rsidRDefault="00D07EFD" w:rsidP="00D07EFD">
      <w:pPr>
        <w:jc w:val="center"/>
        <w:rPr>
          <w:bCs/>
          <w:lang w:val="lv-LV" w:eastAsia="lv-LV"/>
        </w:rPr>
      </w:pPr>
    </w:p>
    <w:p w14:paraId="5BF9DAA0" w14:textId="77777777" w:rsidR="00D07EFD" w:rsidRPr="00C7689F" w:rsidRDefault="00D07EFD" w:rsidP="00D07EFD">
      <w:pPr>
        <w:rPr>
          <w:lang w:val="lv-LV"/>
        </w:rPr>
      </w:pPr>
    </w:p>
    <w:p w14:paraId="1B450DE9" w14:textId="77777777" w:rsidR="00D07EFD" w:rsidRPr="00C7689F" w:rsidRDefault="00D07EFD" w:rsidP="00D07EFD">
      <w:pPr>
        <w:rPr>
          <w:lang w:val="lv-LV"/>
        </w:rPr>
      </w:pPr>
    </w:p>
    <w:p w14:paraId="433358B2" w14:textId="77777777" w:rsidR="00D07EFD" w:rsidRPr="00C7689F" w:rsidRDefault="00D07EFD" w:rsidP="00D07EFD">
      <w:pPr>
        <w:autoSpaceDE w:val="0"/>
        <w:autoSpaceDN w:val="0"/>
        <w:adjustRightInd w:val="0"/>
        <w:rPr>
          <w:lang w:val="lv-LV" w:eastAsia="lv-LV"/>
        </w:rPr>
      </w:pPr>
      <w:r w:rsidRPr="00C7689F">
        <w:rPr>
          <w:lang w:val="lv-LV" w:eastAsia="lv-LV"/>
        </w:rPr>
        <w:t>Vadītāja vai pilnvarotās personas paraksts: __________________________________</w:t>
      </w:r>
    </w:p>
    <w:p w14:paraId="23DE6F38" w14:textId="77777777" w:rsidR="00D07EFD" w:rsidRPr="00C7689F" w:rsidRDefault="00D07EFD" w:rsidP="00D07EFD">
      <w:pPr>
        <w:autoSpaceDE w:val="0"/>
        <w:autoSpaceDN w:val="0"/>
        <w:adjustRightInd w:val="0"/>
        <w:rPr>
          <w:lang w:val="lv-LV" w:eastAsia="lv-LV"/>
        </w:rPr>
      </w:pPr>
    </w:p>
    <w:p w14:paraId="275D86EB" w14:textId="77777777" w:rsidR="00D07EFD" w:rsidRPr="00C7689F" w:rsidRDefault="00D07EFD" w:rsidP="00D07EFD">
      <w:pPr>
        <w:autoSpaceDE w:val="0"/>
        <w:autoSpaceDN w:val="0"/>
        <w:adjustRightInd w:val="0"/>
        <w:rPr>
          <w:lang w:val="lv-LV" w:eastAsia="lv-LV"/>
        </w:rPr>
      </w:pPr>
      <w:r w:rsidRPr="00C7689F">
        <w:rPr>
          <w:lang w:val="lv-LV" w:eastAsia="lv-LV"/>
        </w:rPr>
        <w:t>Vadītāja vai pilnvarotās personas vārds, uzvārds, amats ________________________</w:t>
      </w:r>
    </w:p>
    <w:p w14:paraId="4A0DBB77" w14:textId="77777777" w:rsidR="00D07EFD" w:rsidRPr="00C7689F" w:rsidRDefault="00D07EFD" w:rsidP="00D07EFD">
      <w:pPr>
        <w:autoSpaceDE w:val="0"/>
        <w:autoSpaceDN w:val="0"/>
        <w:adjustRightInd w:val="0"/>
        <w:ind w:left="7200" w:firstLine="720"/>
        <w:rPr>
          <w:lang w:val="lv-LV" w:eastAsia="lv-LV"/>
        </w:rPr>
      </w:pPr>
      <w:r w:rsidRPr="00C7689F">
        <w:rPr>
          <w:lang w:val="lv-LV" w:eastAsia="lv-LV"/>
        </w:rPr>
        <w:t>z.v.</w:t>
      </w:r>
    </w:p>
    <w:p w14:paraId="0BDD92C2" w14:textId="77777777" w:rsidR="00D07EFD" w:rsidRPr="00D07EFD" w:rsidRDefault="00D07EFD" w:rsidP="00D07EFD">
      <w:pPr>
        <w:rPr>
          <w:highlight w:val="yellow"/>
          <w:lang w:val="lv-LV" w:eastAsia="lv-LV"/>
        </w:rPr>
      </w:pPr>
    </w:p>
    <w:p w14:paraId="4E53DDBD" w14:textId="77777777" w:rsidR="00D07EFD" w:rsidRPr="00D07EFD" w:rsidRDefault="00D07EFD" w:rsidP="00D07EFD">
      <w:pPr>
        <w:rPr>
          <w:highlight w:val="yellow"/>
          <w:lang w:val="lv-LV" w:eastAsia="lv-LV"/>
        </w:rPr>
      </w:pPr>
    </w:p>
    <w:p w14:paraId="026E7D85" w14:textId="77777777" w:rsidR="00D07EFD" w:rsidRPr="00D07EFD" w:rsidRDefault="00D07EFD" w:rsidP="00D07EFD">
      <w:pPr>
        <w:rPr>
          <w:highlight w:val="yellow"/>
          <w:lang w:val="lv-LV" w:eastAsia="lv-LV"/>
        </w:rPr>
      </w:pPr>
    </w:p>
    <w:p w14:paraId="63D21355" w14:textId="77777777" w:rsidR="00D07EFD" w:rsidRPr="00D07EFD" w:rsidRDefault="00D07EFD" w:rsidP="00D07EFD">
      <w:pPr>
        <w:rPr>
          <w:highlight w:val="yellow"/>
          <w:lang w:val="lv-LV" w:eastAsia="lv-LV"/>
        </w:rPr>
      </w:pPr>
    </w:p>
    <w:p w14:paraId="0D3C90AE" w14:textId="77777777" w:rsidR="00D07EFD" w:rsidRPr="00D07EFD" w:rsidRDefault="00D07EFD" w:rsidP="00D07EFD">
      <w:pPr>
        <w:rPr>
          <w:highlight w:val="yellow"/>
          <w:lang w:val="lv-LV" w:eastAsia="lv-LV"/>
        </w:rPr>
      </w:pPr>
    </w:p>
    <w:p w14:paraId="678723CC" w14:textId="77777777" w:rsidR="00D07EFD" w:rsidRPr="00C7689F" w:rsidRDefault="00D07EFD" w:rsidP="00D07EFD">
      <w:pPr>
        <w:rPr>
          <w:lang w:val="lv-LV" w:eastAsia="lv-LV"/>
        </w:rPr>
      </w:pPr>
    </w:p>
    <w:p w14:paraId="467538FA" w14:textId="77777777" w:rsidR="00D07EFD" w:rsidRPr="00C7689F" w:rsidRDefault="00D07EFD" w:rsidP="00D07EFD">
      <w:pPr>
        <w:rPr>
          <w:lang w:val="lv-LV" w:eastAsia="lv-LV"/>
        </w:rPr>
      </w:pPr>
    </w:p>
    <w:p w14:paraId="1A17AFEE" w14:textId="77777777" w:rsidR="00D07EFD" w:rsidRPr="00C7689F" w:rsidRDefault="00D07EFD" w:rsidP="00D07EFD">
      <w:pPr>
        <w:rPr>
          <w:lang w:val="lv-LV" w:eastAsia="lv-LV"/>
        </w:rPr>
      </w:pPr>
    </w:p>
    <w:p w14:paraId="19C50086" w14:textId="77777777" w:rsidR="00D07EFD" w:rsidRPr="00C7689F" w:rsidRDefault="00D07EFD" w:rsidP="00D07EFD">
      <w:pPr>
        <w:rPr>
          <w:lang w:val="lv-LV" w:eastAsia="lv-LV"/>
        </w:rPr>
      </w:pPr>
    </w:p>
    <w:p w14:paraId="35B1DDF6" w14:textId="77777777" w:rsidR="00D07EFD" w:rsidRPr="00C7689F" w:rsidRDefault="00D07EFD" w:rsidP="00D07EFD">
      <w:pPr>
        <w:tabs>
          <w:tab w:val="left" w:pos="6710"/>
        </w:tabs>
        <w:rPr>
          <w:lang w:val="lv-LV" w:eastAsia="lv-LV"/>
        </w:rPr>
      </w:pPr>
      <w:r w:rsidRPr="00C7689F">
        <w:rPr>
          <w:lang w:val="lv-LV" w:eastAsia="lv-LV"/>
        </w:rPr>
        <w:tab/>
      </w:r>
    </w:p>
    <w:p w14:paraId="039CF293" w14:textId="77777777" w:rsidR="00D07EFD" w:rsidRPr="00C7689F" w:rsidRDefault="00D07EFD" w:rsidP="00D07EFD">
      <w:pPr>
        <w:tabs>
          <w:tab w:val="left" w:pos="6710"/>
        </w:tabs>
        <w:rPr>
          <w:lang w:val="lv-LV" w:eastAsia="lv-LV"/>
        </w:rPr>
      </w:pPr>
    </w:p>
    <w:p w14:paraId="37129A77" w14:textId="77777777" w:rsidR="00D07EFD" w:rsidRPr="00C7689F" w:rsidRDefault="00D07EFD" w:rsidP="00D07EFD">
      <w:pPr>
        <w:tabs>
          <w:tab w:val="left" w:pos="6710"/>
        </w:tabs>
        <w:rPr>
          <w:lang w:val="lv-LV" w:eastAsia="lv-LV"/>
        </w:rPr>
      </w:pPr>
    </w:p>
    <w:p w14:paraId="5FBC8F63" w14:textId="77777777" w:rsidR="00D07EFD" w:rsidRPr="00C7689F" w:rsidRDefault="00D07EFD" w:rsidP="00D07EFD">
      <w:pPr>
        <w:tabs>
          <w:tab w:val="left" w:pos="6710"/>
        </w:tabs>
        <w:rPr>
          <w:lang w:val="lv-LV" w:eastAsia="lv-LV"/>
        </w:rPr>
      </w:pPr>
    </w:p>
    <w:p w14:paraId="5FD59FBB" w14:textId="77777777" w:rsidR="00D07EFD" w:rsidRPr="00C7689F" w:rsidRDefault="00D07EFD" w:rsidP="00D07EFD">
      <w:pPr>
        <w:tabs>
          <w:tab w:val="left" w:pos="6710"/>
        </w:tabs>
        <w:rPr>
          <w:lang w:val="lv-LV" w:eastAsia="lv-LV"/>
        </w:rPr>
      </w:pPr>
    </w:p>
    <w:p w14:paraId="215DAFD0" w14:textId="77777777" w:rsidR="00D07EFD" w:rsidRPr="00D07EFD" w:rsidRDefault="00D07EFD" w:rsidP="00D07EFD">
      <w:pPr>
        <w:tabs>
          <w:tab w:val="left" w:pos="6710"/>
        </w:tabs>
        <w:rPr>
          <w:highlight w:val="yellow"/>
          <w:lang w:val="lv-LV" w:eastAsia="lv-LV"/>
        </w:rPr>
      </w:pPr>
    </w:p>
    <w:p w14:paraId="222E811A" w14:textId="77777777" w:rsidR="00D07EFD" w:rsidRPr="00D07EFD" w:rsidRDefault="00D07EFD" w:rsidP="00D07EFD">
      <w:pPr>
        <w:tabs>
          <w:tab w:val="left" w:pos="6710"/>
        </w:tabs>
        <w:rPr>
          <w:highlight w:val="yellow"/>
          <w:lang w:val="lv-LV" w:eastAsia="lv-LV"/>
        </w:rPr>
      </w:pPr>
    </w:p>
    <w:p w14:paraId="6D1B814F" w14:textId="77777777" w:rsidR="00D07EFD" w:rsidRPr="00D07EFD" w:rsidRDefault="00D07EFD" w:rsidP="00D07EFD">
      <w:pPr>
        <w:tabs>
          <w:tab w:val="left" w:pos="6710"/>
        </w:tabs>
        <w:rPr>
          <w:highlight w:val="yellow"/>
          <w:lang w:val="lv-LV" w:eastAsia="lv-LV"/>
        </w:rPr>
      </w:pPr>
    </w:p>
    <w:p w14:paraId="533C9CBF" w14:textId="77777777" w:rsidR="00D07EFD" w:rsidRPr="00D07EFD" w:rsidRDefault="00D07EFD" w:rsidP="00D07EFD">
      <w:pPr>
        <w:tabs>
          <w:tab w:val="left" w:pos="6710"/>
        </w:tabs>
        <w:rPr>
          <w:highlight w:val="yellow"/>
          <w:lang w:val="lv-LV" w:eastAsia="lv-LV"/>
        </w:rPr>
      </w:pPr>
    </w:p>
    <w:p w14:paraId="57563EB3" w14:textId="77777777" w:rsidR="00D07EFD" w:rsidRPr="00D07EFD" w:rsidRDefault="00D07EFD" w:rsidP="00D07EFD">
      <w:pPr>
        <w:tabs>
          <w:tab w:val="left" w:pos="6710"/>
        </w:tabs>
        <w:rPr>
          <w:highlight w:val="yellow"/>
          <w:lang w:val="lv-LV" w:eastAsia="lv-LV"/>
        </w:rPr>
      </w:pPr>
    </w:p>
    <w:p w14:paraId="22B047C6" w14:textId="77777777" w:rsidR="00D07EFD" w:rsidRPr="00D07EFD" w:rsidRDefault="00D07EFD" w:rsidP="00D07EFD">
      <w:pPr>
        <w:tabs>
          <w:tab w:val="left" w:pos="6710"/>
        </w:tabs>
        <w:rPr>
          <w:highlight w:val="yellow"/>
          <w:lang w:val="lv-LV" w:eastAsia="lv-LV"/>
        </w:rPr>
      </w:pPr>
    </w:p>
    <w:p w14:paraId="5FBE3C3D" w14:textId="77777777" w:rsidR="00D07EFD" w:rsidRPr="00D07EFD" w:rsidRDefault="00D07EFD" w:rsidP="00D07EFD">
      <w:pPr>
        <w:tabs>
          <w:tab w:val="left" w:pos="6710"/>
        </w:tabs>
        <w:rPr>
          <w:highlight w:val="yellow"/>
          <w:lang w:val="lv-LV" w:eastAsia="lv-LV"/>
        </w:rPr>
      </w:pPr>
    </w:p>
    <w:p w14:paraId="2019CAAD" w14:textId="77777777" w:rsidR="00D07EFD" w:rsidRPr="00D07EFD" w:rsidRDefault="00D07EFD" w:rsidP="00D07EFD">
      <w:pPr>
        <w:tabs>
          <w:tab w:val="left" w:pos="6710"/>
        </w:tabs>
        <w:rPr>
          <w:highlight w:val="yellow"/>
          <w:lang w:val="lv-LV" w:eastAsia="lv-LV"/>
        </w:rPr>
      </w:pPr>
    </w:p>
    <w:p w14:paraId="18811283" w14:textId="77777777" w:rsidR="00D07EFD" w:rsidRPr="00D07EFD" w:rsidRDefault="00D07EFD" w:rsidP="00D07EFD">
      <w:pPr>
        <w:spacing w:line="0" w:lineRule="atLeast"/>
        <w:ind w:right="28"/>
        <w:rPr>
          <w:b/>
          <w:highlight w:val="yellow"/>
          <w:lang w:val="lv-LV"/>
        </w:rPr>
      </w:pPr>
    </w:p>
    <w:p w14:paraId="2AAFDFE4" w14:textId="77777777" w:rsidR="00D07EFD" w:rsidRPr="00D07EFD" w:rsidRDefault="00D07EFD" w:rsidP="00D07EFD">
      <w:pPr>
        <w:spacing w:line="0" w:lineRule="atLeast"/>
        <w:ind w:right="28"/>
        <w:jc w:val="right"/>
        <w:rPr>
          <w:b/>
          <w:highlight w:val="yellow"/>
          <w:lang w:val="lv-LV"/>
        </w:rPr>
      </w:pPr>
    </w:p>
    <w:p w14:paraId="382CFF6D" w14:textId="77777777" w:rsidR="00D07EFD" w:rsidRPr="00C7689F" w:rsidRDefault="00D07EFD" w:rsidP="00D07EFD">
      <w:pPr>
        <w:spacing w:line="0" w:lineRule="atLeast"/>
        <w:jc w:val="right"/>
        <w:rPr>
          <w:b/>
          <w:lang w:val="lv-LV"/>
        </w:rPr>
      </w:pPr>
      <w:r w:rsidRPr="00C7689F">
        <w:rPr>
          <w:b/>
          <w:lang w:val="lv-LV"/>
        </w:rPr>
        <w:t>5.pielikums</w:t>
      </w:r>
    </w:p>
    <w:p w14:paraId="314FCB05" w14:textId="77777777" w:rsidR="00D07EFD" w:rsidRPr="00C7689F" w:rsidRDefault="00D07EFD" w:rsidP="00D07EFD">
      <w:pPr>
        <w:spacing w:line="0" w:lineRule="atLeast"/>
        <w:jc w:val="right"/>
        <w:rPr>
          <w:lang w:val="lv-LV"/>
        </w:rPr>
      </w:pPr>
      <w:r w:rsidRPr="00C7689F">
        <w:rPr>
          <w:lang w:val="lv-LV"/>
        </w:rPr>
        <w:t xml:space="preserve"> </w:t>
      </w:r>
      <w:r w:rsidRPr="00C7689F">
        <w:rPr>
          <w:lang w:val="lv-LV"/>
        </w:rPr>
        <w:tab/>
      </w:r>
      <w:r w:rsidRPr="00C7689F">
        <w:rPr>
          <w:lang w:val="lv-LV"/>
        </w:rPr>
        <w:tab/>
      </w:r>
      <w:r w:rsidRPr="00C7689F">
        <w:rPr>
          <w:lang w:val="lv-LV"/>
        </w:rPr>
        <w:tab/>
      </w:r>
      <w:r w:rsidRPr="00C7689F">
        <w:rPr>
          <w:lang w:val="lv-LV"/>
        </w:rPr>
        <w:tab/>
      </w:r>
      <w:r w:rsidRPr="00C7689F">
        <w:rPr>
          <w:lang w:val="lv-LV"/>
        </w:rPr>
        <w:tab/>
        <w:t xml:space="preserve">VAS „Latvijas dzelzceļš” sarunu procedūras ar publikāciju </w:t>
      </w:r>
    </w:p>
    <w:p w14:paraId="24F40061" w14:textId="77777777" w:rsidR="00C7689F" w:rsidRPr="00C7689F" w:rsidRDefault="00C7689F" w:rsidP="00C7689F">
      <w:pPr>
        <w:ind w:left="720" w:firstLine="720"/>
        <w:jc w:val="right"/>
        <w:rPr>
          <w:lang w:val="lv-LV"/>
        </w:rPr>
      </w:pPr>
      <w:r w:rsidRPr="00C7689F">
        <w:rPr>
          <w:color w:val="222222"/>
        </w:rPr>
        <w:t>„</w:t>
      </w:r>
      <w:proofErr w:type="spellStart"/>
      <w:r w:rsidRPr="00C7689F">
        <w:rPr>
          <w:color w:val="222222"/>
        </w:rPr>
        <w:t>Sliežu</w:t>
      </w:r>
      <w:proofErr w:type="spellEnd"/>
      <w:r w:rsidRPr="00C7689F">
        <w:rPr>
          <w:color w:val="222222"/>
        </w:rPr>
        <w:t xml:space="preserve"> </w:t>
      </w:r>
      <w:proofErr w:type="spellStart"/>
      <w:r w:rsidRPr="00C7689F">
        <w:rPr>
          <w:color w:val="222222"/>
        </w:rPr>
        <w:t>ceļu</w:t>
      </w:r>
      <w:proofErr w:type="spellEnd"/>
      <w:r w:rsidRPr="00C7689F">
        <w:rPr>
          <w:color w:val="222222"/>
        </w:rPr>
        <w:t xml:space="preserve"> </w:t>
      </w:r>
      <w:proofErr w:type="spellStart"/>
      <w:r w:rsidRPr="00C7689F">
        <w:rPr>
          <w:color w:val="222222"/>
        </w:rPr>
        <w:t>virsbūves</w:t>
      </w:r>
      <w:proofErr w:type="spellEnd"/>
      <w:r w:rsidRPr="00C7689F">
        <w:rPr>
          <w:color w:val="222222"/>
        </w:rPr>
        <w:t xml:space="preserve"> </w:t>
      </w:r>
      <w:proofErr w:type="spellStart"/>
      <w:r w:rsidRPr="00C7689F">
        <w:rPr>
          <w:color w:val="222222"/>
        </w:rPr>
        <w:t>elementu</w:t>
      </w:r>
      <w:proofErr w:type="spellEnd"/>
      <w:r w:rsidRPr="00C7689F">
        <w:rPr>
          <w:color w:val="222222"/>
        </w:rPr>
        <w:t xml:space="preserve"> </w:t>
      </w:r>
      <w:proofErr w:type="spellStart"/>
      <w:r w:rsidRPr="00C7689F">
        <w:rPr>
          <w:color w:val="222222"/>
        </w:rPr>
        <w:t>smērvielu</w:t>
      </w:r>
      <w:proofErr w:type="spellEnd"/>
      <w:r w:rsidRPr="00C7689F">
        <w:rPr>
          <w:color w:val="222222"/>
        </w:rPr>
        <w:t xml:space="preserve"> </w:t>
      </w:r>
      <w:proofErr w:type="spellStart"/>
      <w:r w:rsidRPr="00C7689F">
        <w:rPr>
          <w:color w:val="222222"/>
        </w:rPr>
        <w:t>piegāde</w:t>
      </w:r>
      <w:proofErr w:type="spellEnd"/>
      <w:r w:rsidRPr="00C7689F">
        <w:rPr>
          <w:color w:val="222222"/>
        </w:rPr>
        <w:t xml:space="preserve">” </w:t>
      </w:r>
      <w:r w:rsidRPr="00C7689F">
        <w:rPr>
          <w:lang w:val="lv-LV"/>
        </w:rPr>
        <w:t>nolikumam</w:t>
      </w:r>
    </w:p>
    <w:p w14:paraId="083283A4" w14:textId="77777777" w:rsidR="00D07EFD" w:rsidRPr="00D07EFD" w:rsidRDefault="00D07EFD" w:rsidP="00D07EFD">
      <w:pPr>
        <w:jc w:val="center"/>
        <w:rPr>
          <w:bCs/>
          <w:highlight w:val="yellow"/>
          <w:lang w:val="lv-LV" w:eastAsia="lv-LV"/>
        </w:rPr>
      </w:pPr>
    </w:p>
    <w:p w14:paraId="14F0D3B7" w14:textId="77777777" w:rsidR="00D07EFD" w:rsidRPr="00D07EFD" w:rsidRDefault="00D07EFD" w:rsidP="00D07EFD">
      <w:pPr>
        <w:pStyle w:val="Heading4"/>
        <w:jc w:val="center"/>
        <w:rPr>
          <w:highlight w:val="yellow"/>
        </w:rPr>
      </w:pPr>
    </w:p>
    <w:p w14:paraId="75F6E29A" w14:textId="77777777" w:rsidR="00D07EFD" w:rsidRPr="00C7689F" w:rsidRDefault="00D07EFD" w:rsidP="00D07EFD">
      <w:pPr>
        <w:pStyle w:val="Heading4"/>
        <w:jc w:val="center"/>
      </w:pPr>
      <w:r w:rsidRPr="00C7689F">
        <w:t>INFORMĀCIJA PAR PĒDĒJO 3 (TRĪS)</w:t>
      </w:r>
      <w:r w:rsidRPr="00C7689F">
        <w:rPr>
          <w:rStyle w:val="FootnoteReference"/>
        </w:rPr>
        <w:footnoteReference w:id="11"/>
      </w:r>
      <w:r w:rsidRPr="00C7689F">
        <w:t xml:space="preserve"> DARBĪBAS GADU LAIKĀ PRETENDENTA SEKMĪGI IZPILDĪTU (-IEM) LĪDZĪGU (-IEM) LĪGUMU (-IEM)</w:t>
      </w:r>
    </w:p>
    <w:p w14:paraId="1B6026F5" w14:textId="77777777" w:rsidR="00D07EFD" w:rsidRPr="00C7689F" w:rsidRDefault="00D07EFD" w:rsidP="00D07EFD">
      <w:pPr>
        <w:keepNext/>
        <w:contextualSpacing/>
        <w:jc w:val="center"/>
        <w:outlineLvl w:val="3"/>
        <w:rPr>
          <w:bCs/>
          <w:i/>
          <w:lang w:val="lv-LV"/>
        </w:rPr>
      </w:pPr>
      <w:r w:rsidRPr="00C7689F">
        <w:rPr>
          <w:bCs/>
          <w:i/>
          <w:lang w:val="lv-LV"/>
        </w:rPr>
        <w:t>(nosacījums: vismaz 1 (viens) līgums)</w:t>
      </w:r>
    </w:p>
    <w:p w14:paraId="52C345F7" w14:textId="77777777" w:rsidR="00D07EFD" w:rsidRPr="00C7689F" w:rsidRDefault="00D07EFD" w:rsidP="00D07EFD">
      <w:pPr>
        <w:keepNext/>
        <w:contextualSpacing/>
        <w:jc w:val="center"/>
        <w:outlineLvl w:val="3"/>
        <w:rPr>
          <w:bCs/>
          <w:i/>
          <w:lang w:val="lv-LV"/>
        </w:rPr>
      </w:pPr>
    </w:p>
    <w:p w14:paraId="28600114" w14:textId="77777777" w:rsidR="00D07EFD" w:rsidRPr="00C7689F" w:rsidRDefault="00D07EFD" w:rsidP="00D07EFD">
      <w:pPr>
        <w:jc w:val="center"/>
        <w:rPr>
          <w:i/>
          <w:lang w:val="lv-LV"/>
        </w:rPr>
      </w:pPr>
      <w:r w:rsidRPr="00C7689F">
        <w:rPr>
          <w:i/>
          <w:lang w:val="lv-LV"/>
        </w:rPr>
        <w:t>/forma/</w:t>
      </w:r>
    </w:p>
    <w:p w14:paraId="061628C5" w14:textId="77777777" w:rsidR="00D07EFD" w:rsidRPr="00D07EFD" w:rsidRDefault="00D07EFD" w:rsidP="00D07EFD">
      <w:pPr>
        <w:jc w:val="center"/>
        <w:rPr>
          <w:bCs/>
          <w:highlight w:val="yellow"/>
          <w:lang w:val="lv-LV" w:eastAsia="lv-LV"/>
        </w:rPr>
      </w:pPr>
    </w:p>
    <w:p w14:paraId="1B26D281" w14:textId="77777777" w:rsidR="00D07EFD" w:rsidRPr="00D07EFD" w:rsidRDefault="00D07EFD" w:rsidP="00D07EFD">
      <w:pPr>
        <w:rPr>
          <w:highlight w:val="yellow"/>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50"/>
        <w:gridCol w:w="1612"/>
        <w:gridCol w:w="1798"/>
        <w:gridCol w:w="1835"/>
        <w:gridCol w:w="2176"/>
      </w:tblGrid>
      <w:tr w:rsidR="00D07EFD" w:rsidRPr="00C7689F" w14:paraId="52AB9B3C" w14:textId="77777777" w:rsidTr="007D10C7">
        <w:trPr>
          <w:trHeight w:val="287"/>
        </w:trPr>
        <w:tc>
          <w:tcPr>
            <w:tcW w:w="630" w:type="dxa"/>
            <w:vMerge w:val="restart"/>
            <w:vAlign w:val="center"/>
          </w:tcPr>
          <w:p w14:paraId="3B665689" w14:textId="77777777" w:rsidR="00D07EFD" w:rsidRPr="00C7689F" w:rsidRDefault="00D07EFD" w:rsidP="007D10C7">
            <w:pPr>
              <w:contextualSpacing/>
              <w:jc w:val="center"/>
              <w:rPr>
                <w:lang w:val="lv-LV"/>
              </w:rPr>
            </w:pPr>
            <w:r w:rsidRPr="00C7689F">
              <w:rPr>
                <w:lang w:val="lv-LV"/>
              </w:rPr>
              <w:t>Nr.</w:t>
            </w:r>
          </w:p>
          <w:p w14:paraId="60129E09" w14:textId="77777777" w:rsidR="00D07EFD" w:rsidRPr="00C7689F" w:rsidRDefault="00D07EFD" w:rsidP="007D10C7">
            <w:pPr>
              <w:contextualSpacing/>
              <w:jc w:val="center"/>
              <w:rPr>
                <w:lang w:val="lv-LV"/>
              </w:rPr>
            </w:pPr>
            <w:r w:rsidRPr="00C7689F">
              <w:rPr>
                <w:lang w:val="lv-LV"/>
              </w:rPr>
              <w:t>p.k.</w:t>
            </w:r>
          </w:p>
        </w:tc>
        <w:tc>
          <w:tcPr>
            <w:tcW w:w="1350" w:type="dxa"/>
            <w:vMerge w:val="restart"/>
            <w:vAlign w:val="center"/>
          </w:tcPr>
          <w:p w14:paraId="4545980F" w14:textId="77777777" w:rsidR="00D07EFD" w:rsidRPr="00C7689F" w:rsidRDefault="00D07EFD" w:rsidP="007D10C7">
            <w:pPr>
              <w:contextualSpacing/>
              <w:jc w:val="center"/>
              <w:rPr>
                <w:lang w:val="lv-LV"/>
              </w:rPr>
            </w:pPr>
            <w:r w:rsidRPr="00C7689F">
              <w:rPr>
                <w:lang w:val="lv-LV"/>
              </w:rPr>
              <w:t xml:space="preserve">Līguma priekšmeta (t.sk. arī veikto piegāžu) apraksts </w:t>
            </w:r>
          </w:p>
        </w:tc>
        <w:tc>
          <w:tcPr>
            <w:tcW w:w="1612" w:type="dxa"/>
            <w:vMerge w:val="restart"/>
            <w:vAlign w:val="center"/>
          </w:tcPr>
          <w:p w14:paraId="19E75AA8" w14:textId="77777777" w:rsidR="00D07EFD" w:rsidRPr="00C7689F" w:rsidRDefault="00D07EFD" w:rsidP="007D10C7">
            <w:pPr>
              <w:contextualSpacing/>
              <w:jc w:val="center"/>
              <w:rPr>
                <w:lang w:val="lv-LV"/>
              </w:rPr>
            </w:pPr>
            <w:r w:rsidRPr="00C7689F">
              <w:rPr>
                <w:lang w:val="lv-LV"/>
              </w:rPr>
              <w:t>Līguma summa (t.sk. arī piegādātais daudzuma apjoms) EUR (bez PVN)</w:t>
            </w:r>
          </w:p>
        </w:tc>
        <w:tc>
          <w:tcPr>
            <w:tcW w:w="3633" w:type="dxa"/>
            <w:gridSpan w:val="2"/>
            <w:vAlign w:val="center"/>
          </w:tcPr>
          <w:p w14:paraId="5B8DA563" w14:textId="77777777" w:rsidR="00D07EFD" w:rsidRPr="00C7689F" w:rsidRDefault="00D07EFD" w:rsidP="007D10C7">
            <w:pPr>
              <w:contextualSpacing/>
              <w:jc w:val="center"/>
              <w:rPr>
                <w:lang w:val="lv-LV"/>
              </w:rPr>
            </w:pPr>
            <w:r w:rsidRPr="00C7689F">
              <w:rPr>
                <w:lang w:val="lv-LV"/>
              </w:rPr>
              <w:t>Preču saņēmējs (pasūtītājs)</w:t>
            </w:r>
          </w:p>
        </w:tc>
        <w:tc>
          <w:tcPr>
            <w:tcW w:w="2176" w:type="dxa"/>
            <w:vMerge w:val="restart"/>
            <w:vAlign w:val="center"/>
          </w:tcPr>
          <w:p w14:paraId="640EB64E" w14:textId="77777777" w:rsidR="00D07EFD" w:rsidRPr="00C7689F" w:rsidRDefault="00D07EFD" w:rsidP="007D10C7">
            <w:pPr>
              <w:contextualSpacing/>
              <w:jc w:val="center"/>
              <w:rPr>
                <w:lang w:val="lv-LV"/>
              </w:rPr>
            </w:pPr>
            <w:r w:rsidRPr="00C7689F">
              <w:rPr>
                <w:lang w:val="lv-LV"/>
              </w:rPr>
              <w:t>Pasūtījuma izpildes laiks</w:t>
            </w:r>
          </w:p>
          <w:p w14:paraId="2374CB65" w14:textId="77777777" w:rsidR="00D07EFD" w:rsidRPr="00C7689F" w:rsidRDefault="00D07EFD" w:rsidP="007D10C7">
            <w:pPr>
              <w:contextualSpacing/>
              <w:jc w:val="center"/>
              <w:rPr>
                <w:lang w:val="lv-LV"/>
              </w:rPr>
            </w:pPr>
            <w:r w:rsidRPr="00C7689F">
              <w:rPr>
                <w:lang w:val="lv-LV"/>
              </w:rPr>
              <w:t>(no.. līdz..) (līguma termiņš)</w:t>
            </w:r>
          </w:p>
        </w:tc>
      </w:tr>
      <w:tr w:rsidR="00D07EFD" w:rsidRPr="00C7689F" w14:paraId="1A8E6F6C" w14:textId="77777777" w:rsidTr="007D10C7">
        <w:trPr>
          <w:trHeight w:val="1809"/>
        </w:trPr>
        <w:tc>
          <w:tcPr>
            <w:tcW w:w="630" w:type="dxa"/>
            <w:vMerge/>
          </w:tcPr>
          <w:p w14:paraId="1C6F39D2" w14:textId="77777777" w:rsidR="00D07EFD" w:rsidRPr="00C7689F" w:rsidRDefault="00D07EFD" w:rsidP="007D10C7">
            <w:pPr>
              <w:rPr>
                <w:lang w:val="lv-LV"/>
              </w:rPr>
            </w:pPr>
          </w:p>
        </w:tc>
        <w:tc>
          <w:tcPr>
            <w:tcW w:w="1350" w:type="dxa"/>
            <w:vMerge/>
          </w:tcPr>
          <w:p w14:paraId="7209EBC7" w14:textId="77777777" w:rsidR="00D07EFD" w:rsidRPr="00C7689F" w:rsidRDefault="00D07EFD" w:rsidP="007D10C7">
            <w:pPr>
              <w:rPr>
                <w:lang w:val="lv-LV"/>
              </w:rPr>
            </w:pPr>
          </w:p>
        </w:tc>
        <w:tc>
          <w:tcPr>
            <w:tcW w:w="1612" w:type="dxa"/>
            <w:vMerge/>
          </w:tcPr>
          <w:p w14:paraId="01A71DDE" w14:textId="77777777" w:rsidR="00D07EFD" w:rsidRPr="00C7689F" w:rsidRDefault="00D07EFD" w:rsidP="007D10C7">
            <w:pPr>
              <w:rPr>
                <w:lang w:val="lv-LV"/>
              </w:rPr>
            </w:pPr>
          </w:p>
        </w:tc>
        <w:tc>
          <w:tcPr>
            <w:tcW w:w="1798" w:type="dxa"/>
            <w:vAlign w:val="center"/>
          </w:tcPr>
          <w:p w14:paraId="033188C5" w14:textId="77777777" w:rsidR="00D07EFD" w:rsidRPr="00C7689F" w:rsidRDefault="00D07EFD" w:rsidP="007D10C7">
            <w:pPr>
              <w:jc w:val="center"/>
              <w:rPr>
                <w:lang w:val="lv-LV"/>
              </w:rPr>
            </w:pPr>
            <w:r w:rsidRPr="00C7689F">
              <w:rPr>
                <w:lang w:val="lv-LV"/>
              </w:rPr>
              <w:t>Juridiskās personas nosaukums</w:t>
            </w:r>
          </w:p>
        </w:tc>
        <w:tc>
          <w:tcPr>
            <w:tcW w:w="1835" w:type="dxa"/>
            <w:vAlign w:val="center"/>
          </w:tcPr>
          <w:p w14:paraId="1E58AD1C" w14:textId="77777777" w:rsidR="00D07EFD" w:rsidRPr="00C7689F" w:rsidRDefault="00D07EFD" w:rsidP="007D10C7">
            <w:pPr>
              <w:jc w:val="center"/>
              <w:rPr>
                <w:lang w:val="lv-LV"/>
              </w:rPr>
            </w:pPr>
            <w:r w:rsidRPr="00C7689F">
              <w:rPr>
                <w:lang w:val="lv-LV"/>
              </w:rPr>
              <w:t>Kontaktpersonas vārds, uzvārds, amats, tālrunis</w:t>
            </w:r>
          </w:p>
          <w:p w14:paraId="4AF5CB58" w14:textId="77777777" w:rsidR="00D07EFD" w:rsidRPr="00C7689F" w:rsidRDefault="00D07EFD" w:rsidP="007D10C7">
            <w:pPr>
              <w:jc w:val="center"/>
              <w:rPr>
                <w:lang w:val="lv-LV"/>
              </w:rPr>
            </w:pPr>
            <w:r w:rsidRPr="00C7689F">
              <w:rPr>
                <w:lang w:val="lv-LV"/>
              </w:rPr>
              <w:t>(atsauksmju sniegšanai)</w:t>
            </w:r>
          </w:p>
        </w:tc>
        <w:tc>
          <w:tcPr>
            <w:tcW w:w="2176" w:type="dxa"/>
            <w:vMerge/>
          </w:tcPr>
          <w:p w14:paraId="5286DB0D" w14:textId="77777777" w:rsidR="00D07EFD" w:rsidRPr="00C7689F" w:rsidRDefault="00D07EFD" w:rsidP="007D10C7">
            <w:pPr>
              <w:rPr>
                <w:lang w:val="lv-LV"/>
              </w:rPr>
            </w:pPr>
          </w:p>
        </w:tc>
      </w:tr>
      <w:tr w:rsidR="00D07EFD" w:rsidRPr="00C7689F" w14:paraId="011920D8" w14:textId="77777777" w:rsidTr="007D10C7">
        <w:trPr>
          <w:trHeight w:val="287"/>
        </w:trPr>
        <w:tc>
          <w:tcPr>
            <w:tcW w:w="630" w:type="dxa"/>
          </w:tcPr>
          <w:p w14:paraId="655532B6" w14:textId="77777777" w:rsidR="00D07EFD" w:rsidRPr="00C7689F" w:rsidRDefault="00D07EFD" w:rsidP="007D10C7">
            <w:pPr>
              <w:rPr>
                <w:lang w:val="lv-LV"/>
              </w:rPr>
            </w:pPr>
            <w:r w:rsidRPr="00C7689F">
              <w:rPr>
                <w:lang w:val="lv-LV"/>
              </w:rPr>
              <w:t>1.</w:t>
            </w:r>
          </w:p>
        </w:tc>
        <w:tc>
          <w:tcPr>
            <w:tcW w:w="1350" w:type="dxa"/>
          </w:tcPr>
          <w:p w14:paraId="10875DF7" w14:textId="77777777" w:rsidR="00D07EFD" w:rsidRPr="00C7689F" w:rsidRDefault="00D07EFD" w:rsidP="007D10C7">
            <w:pPr>
              <w:rPr>
                <w:lang w:val="lv-LV"/>
              </w:rPr>
            </w:pPr>
          </w:p>
        </w:tc>
        <w:tc>
          <w:tcPr>
            <w:tcW w:w="1612" w:type="dxa"/>
          </w:tcPr>
          <w:p w14:paraId="342C8B26" w14:textId="77777777" w:rsidR="00D07EFD" w:rsidRPr="00C7689F" w:rsidRDefault="00D07EFD" w:rsidP="007D10C7">
            <w:pPr>
              <w:rPr>
                <w:lang w:val="lv-LV"/>
              </w:rPr>
            </w:pPr>
          </w:p>
        </w:tc>
        <w:tc>
          <w:tcPr>
            <w:tcW w:w="1798" w:type="dxa"/>
          </w:tcPr>
          <w:p w14:paraId="2BE2F00C" w14:textId="77777777" w:rsidR="00D07EFD" w:rsidRPr="00C7689F" w:rsidRDefault="00D07EFD" w:rsidP="007D10C7">
            <w:pPr>
              <w:rPr>
                <w:lang w:val="lv-LV"/>
              </w:rPr>
            </w:pPr>
          </w:p>
        </w:tc>
        <w:tc>
          <w:tcPr>
            <w:tcW w:w="1835" w:type="dxa"/>
          </w:tcPr>
          <w:p w14:paraId="3C1FBB86" w14:textId="77777777" w:rsidR="00D07EFD" w:rsidRPr="00C7689F" w:rsidRDefault="00D07EFD" w:rsidP="007D10C7">
            <w:pPr>
              <w:rPr>
                <w:lang w:val="lv-LV"/>
              </w:rPr>
            </w:pPr>
          </w:p>
        </w:tc>
        <w:tc>
          <w:tcPr>
            <w:tcW w:w="2176" w:type="dxa"/>
          </w:tcPr>
          <w:p w14:paraId="2869E23E" w14:textId="77777777" w:rsidR="00D07EFD" w:rsidRPr="00C7689F" w:rsidRDefault="00D07EFD" w:rsidP="007D10C7">
            <w:pPr>
              <w:rPr>
                <w:lang w:val="lv-LV"/>
              </w:rPr>
            </w:pPr>
          </w:p>
        </w:tc>
      </w:tr>
      <w:tr w:rsidR="00D07EFD" w:rsidRPr="00C7689F" w14:paraId="420DE1FE" w14:textId="77777777" w:rsidTr="007D10C7">
        <w:trPr>
          <w:trHeight w:val="287"/>
        </w:trPr>
        <w:tc>
          <w:tcPr>
            <w:tcW w:w="630" w:type="dxa"/>
          </w:tcPr>
          <w:p w14:paraId="3C0DBA69" w14:textId="77777777" w:rsidR="00D07EFD" w:rsidRPr="00C7689F" w:rsidRDefault="00D07EFD" w:rsidP="007D10C7">
            <w:pPr>
              <w:rPr>
                <w:lang w:val="lv-LV"/>
              </w:rPr>
            </w:pPr>
            <w:r w:rsidRPr="00C7689F">
              <w:rPr>
                <w:lang w:val="lv-LV"/>
              </w:rPr>
              <w:t>2.</w:t>
            </w:r>
          </w:p>
        </w:tc>
        <w:tc>
          <w:tcPr>
            <w:tcW w:w="1350" w:type="dxa"/>
          </w:tcPr>
          <w:p w14:paraId="75B533F8" w14:textId="77777777" w:rsidR="00D07EFD" w:rsidRPr="00C7689F" w:rsidRDefault="00D07EFD" w:rsidP="007D10C7">
            <w:pPr>
              <w:rPr>
                <w:lang w:val="lv-LV"/>
              </w:rPr>
            </w:pPr>
          </w:p>
        </w:tc>
        <w:tc>
          <w:tcPr>
            <w:tcW w:w="1612" w:type="dxa"/>
          </w:tcPr>
          <w:p w14:paraId="4397B6FE" w14:textId="77777777" w:rsidR="00D07EFD" w:rsidRPr="00C7689F" w:rsidRDefault="00D07EFD" w:rsidP="007D10C7">
            <w:pPr>
              <w:rPr>
                <w:lang w:val="lv-LV"/>
              </w:rPr>
            </w:pPr>
          </w:p>
        </w:tc>
        <w:tc>
          <w:tcPr>
            <w:tcW w:w="1798" w:type="dxa"/>
          </w:tcPr>
          <w:p w14:paraId="2E53F887" w14:textId="77777777" w:rsidR="00D07EFD" w:rsidRPr="00C7689F" w:rsidRDefault="00D07EFD" w:rsidP="007D10C7">
            <w:pPr>
              <w:rPr>
                <w:lang w:val="lv-LV"/>
              </w:rPr>
            </w:pPr>
          </w:p>
        </w:tc>
        <w:tc>
          <w:tcPr>
            <w:tcW w:w="1835" w:type="dxa"/>
          </w:tcPr>
          <w:p w14:paraId="66722D1B" w14:textId="77777777" w:rsidR="00D07EFD" w:rsidRPr="00C7689F" w:rsidRDefault="00D07EFD" w:rsidP="007D10C7">
            <w:pPr>
              <w:rPr>
                <w:lang w:val="lv-LV"/>
              </w:rPr>
            </w:pPr>
          </w:p>
        </w:tc>
        <w:tc>
          <w:tcPr>
            <w:tcW w:w="2176" w:type="dxa"/>
          </w:tcPr>
          <w:p w14:paraId="45394B63" w14:textId="77777777" w:rsidR="00D07EFD" w:rsidRPr="00C7689F" w:rsidRDefault="00D07EFD" w:rsidP="007D10C7">
            <w:pPr>
              <w:rPr>
                <w:lang w:val="lv-LV"/>
              </w:rPr>
            </w:pPr>
          </w:p>
        </w:tc>
      </w:tr>
      <w:tr w:rsidR="00D07EFD" w:rsidRPr="00C7689F" w14:paraId="534DD474" w14:textId="77777777" w:rsidTr="007D10C7">
        <w:trPr>
          <w:trHeight w:val="287"/>
        </w:trPr>
        <w:tc>
          <w:tcPr>
            <w:tcW w:w="630" w:type="dxa"/>
          </w:tcPr>
          <w:p w14:paraId="29A39CA0" w14:textId="77777777" w:rsidR="00D07EFD" w:rsidRPr="00C7689F" w:rsidRDefault="00D07EFD" w:rsidP="007D10C7">
            <w:pPr>
              <w:rPr>
                <w:lang w:val="lv-LV"/>
              </w:rPr>
            </w:pPr>
            <w:r w:rsidRPr="00C7689F">
              <w:rPr>
                <w:lang w:val="lv-LV"/>
              </w:rPr>
              <w:t>3.</w:t>
            </w:r>
          </w:p>
        </w:tc>
        <w:tc>
          <w:tcPr>
            <w:tcW w:w="1350" w:type="dxa"/>
          </w:tcPr>
          <w:p w14:paraId="04BC6751" w14:textId="77777777" w:rsidR="00D07EFD" w:rsidRPr="00C7689F" w:rsidRDefault="00D07EFD" w:rsidP="007D10C7">
            <w:pPr>
              <w:rPr>
                <w:lang w:val="lv-LV"/>
              </w:rPr>
            </w:pPr>
          </w:p>
        </w:tc>
        <w:tc>
          <w:tcPr>
            <w:tcW w:w="1612" w:type="dxa"/>
          </w:tcPr>
          <w:p w14:paraId="4AD442F3" w14:textId="77777777" w:rsidR="00D07EFD" w:rsidRPr="00C7689F" w:rsidRDefault="00D07EFD" w:rsidP="007D10C7">
            <w:pPr>
              <w:rPr>
                <w:lang w:val="lv-LV"/>
              </w:rPr>
            </w:pPr>
          </w:p>
        </w:tc>
        <w:tc>
          <w:tcPr>
            <w:tcW w:w="1798" w:type="dxa"/>
          </w:tcPr>
          <w:p w14:paraId="4C194AC7" w14:textId="77777777" w:rsidR="00D07EFD" w:rsidRPr="00C7689F" w:rsidRDefault="00D07EFD" w:rsidP="007D10C7">
            <w:pPr>
              <w:rPr>
                <w:lang w:val="lv-LV"/>
              </w:rPr>
            </w:pPr>
          </w:p>
        </w:tc>
        <w:tc>
          <w:tcPr>
            <w:tcW w:w="1835" w:type="dxa"/>
          </w:tcPr>
          <w:p w14:paraId="0156A0B8" w14:textId="77777777" w:rsidR="00D07EFD" w:rsidRPr="00C7689F" w:rsidRDefault="00D07EFD" w:rsidP="007D10C7">
            <w:pPr>
              <w:rPr>
                <w:lang w:val="lv-LV"/>
              </w:rPr>
            </w:pPr>
          </w:p>
        </w:tc>
        <w:tc>
          <w:tcPr>
            <w:tcW w:w="2176" w:type="dxa"/>
          </w:tcPr>
          <w:p w14:paraId="73605FF3" w14:textId="77777777" w:rsidR="00D07EFD" w:rsidRPr="00C7689F" w:rsidRDefault="00D07EFD" w:rsidP="007D10C7">
            <w:pPr>
              <w:rPr>
                <w:lang w:val="lv-LV"/>
              </w:rPr>
            </w:pPr>
          </w:p>
        </w:tc>
      </w:tr>
      <w:tr w:rsidR="00D07EFD" w:rsidRPr="00C7689F" w14:paraId="53C8580F" w14:textId="77777777" w:rsidTr="007D10C7">
        <w:trPr>
          <w:trHeight w:val="287"/>
        </w:trPr>
        <w:tc>
          <w:tcPr>
            <w:tcW w:w="630" w:type="dxa"/>
          </w:tcPr>
          <w:p w14:paraId="6BDC5029" w14:textId="77777777" w:rsidR="00D07EFD" w:rsidRPr="00C7689F" w:rsidRDefault="00D07EFD" w:rsidP="007D10C7">
            <w:pPr>
              <w:rPr>
                <w:lang w:val="lv-LV"/>
              </w:rPr>
            </w:pPr>
            <w:r w:rsidRPr="00C7689F">
              <w:rPr>
                <w:lang w:val="lv-LV"/>
              </w:rPr>
              <w:t>…</w:t>
            </w:r>
          </w:p>
        </w:tc>
        <w:tc>
          <w:tcPr>
            <w:tcW w:w="1350" w:type="dxa"/>
          </w:tcPr>
          <w:p w14:paraId="7DFC35EB" w14:textId="77777777" w:rsidR="00D07EFD" w:rsidRPr="00C7689F" w:rsidRDefault="00D07EFD" w:rsidP="007D10C7">
            <w:pPr>
              <w:rPr>
                <w:lang w:val="lv-LV"/>
              </w:rPr>
            </w:pPr>
          </w:p>
        </w:tc>
        <w:tc>
          <w:tcPr>
            <w:tcW w:w="1612" w:type="dxa"/>
          </w:tcPr>
          <w:p w14:paraId="4FAD707B" w14:textId="77777777" w:rsidR="00D07EFD" w:rsidRPr="00C7689F" w:rsidRDefault="00D07EFD" w:rsidP="007D10C7">
            <w:pPr>
              <w:rPr>
                <w:lang w:val="lv-LV"/>
              </w:rPr>
            </w:pPr>
          </w:p>
        </w:tc>
        <w:tc>
          <w:tcPr>
            <w:tcW w:w="1798" w:type="dxa"/>
          </w:tcPr>
          <w:p w14:paraId="4BC0FF1E" w14:textId="77777777" w:rsidR="00D07EFD" w:rsidRPr="00C7689F" w:rsidRDefault="00D07EFD" w:rsidP="007D10C7">
            <w:pPr>
              <w:rPr>
                <w:lang w:val="lv-LV"/>
              </w:rPr>
            </w:pPr>
          </w:p>
        </w:tc>
        <w:tc>
          <w:tcPr>
            <w:tcW w:w="1835" w:type="dxa"/>
          </w:tcPr>
          <w:p w14:paraId="4607F2F9" w14:textId="77777777" w:rsidR="00D07EFD" w:rsidRPr="00C7689F" w:rsidRDefault="00D07EFD" w:rsidP="007D10C7">
            <w:pPr>
              <w:rPr>
                <w:lang w:val="lv-LV"/>
              </w:rPr>
            </w:pPr>
          </w:p>
        </w:tc>
        <w:tc>
          <w:tcPr>
            <w:tcW w:w="2176" w:type="dxa"/>
          </w:tcPr>
          <w:p w14:paraId="3A010277" w14:textId="77777777" w:rsidR="00D07EFD" w:rsidRPr="00C7689F" w:rsidRDefault="00D07EFD" w:rsidP="007D10C7">
            <w:pPr>
              <w:rPr>
                <w:lang w:val="lv-LV"/>
              </w:rPr>
            </w:pPr>
          </w:p>
        </w:tc>
      </w:tr>
    </w:tbl>
    <w:p w14:paraId="47E72691" w14:textId="77777777" w:rsidR="00D07EFD" w:rsidRPr="00C7689F" w:rsidRDefault="00D07EFD" w:rsidP="00D07EFD">
      <w:pPr>
        <w:rPr>
          <w:lang w:val="lv-LV"/>
        </w:rPr>
      </w:pPr>
    </w:p>
    <w:p w14:paraId="09BF70D4" w14:textId="77777777" w:rsidR="00D07EFD" w:rsidRPr="00C7689F" w:rsidRDefault="00D07EFD" w:rsidP="00D07EFD">
      <w:pPr>
        <w:rPr>
          <w:lang w:val="lv-LV"/>
        </w:rPr>
      </w:pPr>
    </w:p>
    <w:p w14:paraId="10583AED" w14:textId="77777777" w:rsidR="00D07EFD" w:rsidRPr="00C7689F" w:rsidRDefault="00D07EFD" w:rsidP="00D07EFD">
      <w:pPr>
        <w:rPr>
          <w:lang w:val="lv-LV"/>
        </w:rPr>
      </w:pPr>
    </w:p>
    <w:p w14:paraId="23D95BA2" w14:textId="77777777" w:rsidR="00D07EFD" w:rsidRPr="00C7689F" w:rsidRDefault="00D07EFD" w:rsidP="00D07EFD">
      <w:pPr>
        <w:rPr>
          <w:lang w:val="lv-LV"/>
        </w:rPr>
      </w:pPr>
    </w:p>
    <w:p w14:paraId="649D1EE8" w14:textId="77777777" w:rsidR="00D07EFD" w:rsidRPr="00C7689F" w:rsidRDefault="00D07EFD" w:rsidP="00D07EFD">
      <w:pPr>
        <w:autoSpaceDE w:val="0"/>
        <w:autoSpaceDN w:val="0"/>
        <w:adjustRightInd w:val="0"/>
        <w:rPr>
          <w:lang w:val="lv-LV" w:eastAsia="lv-LV"/>
        </w:rPr>
      </w:pPr>
      <w:r w:rsidRPr="00C7689F">
        <w:rPr>
          <w:lang w:val="lv-LV" w:eastAsia="lv-LV"/>
        </w:rPr>
        <w:t>Vadītāja vai pilnvarotās personas paraksts: __________________________________</w:t>
      </w:r>
    </w:p>
    <w:p w14:paraId="7AB787F0" w14:textId="77777777" w:rsidR="00D07EFD" w:rsidRPr="00C7689F" w:rsidRDefault="00D07EFD" w:rsidP="00D07EFD">
      <w:pPr>
        <w:autoSpaceDE w:val="0"/>
        <w:autoSpaceDN w:val="0"/>
        <w:adjustRightInd w:val="0"/>
        <w:rPr>
          <w:lang w:val="lv-LV" w:eastAsia="lv-LV"/>
        </w:rPr>
      </w:pPr>
    </w:p>
    <w:p w14:paraId="6DE70456" w14:textId="77777777" w:rsidR="00D07EFD" w:rsidRPr="00C7689F" w:rsidRDefault="00D07EFD" w:rsidP="00D07EFD">
      <w:pPr>
        <w:autoSpaceDE w:val="0"/>
        <w:autoSpaceDN w:val="0"/>
        <w:adjustRightInd w:val="0"/>
        <w:rPr>
          <w:lang w:val="lv-LV" w:eastAsia="lv-LV"/>
        </w:rPr>
      </w:pPr>
      <w:r w:rsidRPr="00C7689F">
        <w:rPr>
          <w:lang w:val="lv-LV" w:eastAsia="lv-LV"/>
        </w:rPr>
        <w:t>Vadītāja vai pilnvarotās personas vārds, uzvārds, amats ________________________</w:t>
      </w:r>
    </w:p>
    <w:p w14:paraId="529E44B6" w14:textId="77777777" w:rsidR="00D07EFD" w:rsidRPr="00D07EFD" w:rsidRDefault="00D07EFD" w:rsidP="00D07EFD">
      <w:pPr>
        <w:autoSpaceDE w:val="0"/>
        <w:autoSpaceDN w:val="0"/>
        <w:adjustRightInd w:val="0"/>
        <w:ind w:left="7200" w:firstLine="720"/>
        <w:rPr>
          <w:highlight w:val="yellow"/>
          <w:lang w:val="lv-LV" w:eastAsia="lv-LV"/>
        </w:rPr>
        <w:sectPr w:rsidR="00D07EFD" w:rsidRPr="00D07EFD" w:rsidSect="007D10C7">
          <w:pgSz w:w="11906" w:h="16838"/>
          <w:pgMar w:top="1134" w:right="851" w:bottom="1134" w:left="1701" w:header="709" w:footer="709" w:gutter="0"/>
          <w:pgNumType w:chapStyle="1"/>
          <w:cols w:space="708"/>
          <w:titlePg/>
          <w:docGrid w:linePitch="360"/>
        </w:sectPr>
      </w:pPr>
      <w:r w:rsidRPr="00C7689F">
        <w:rPr>
          <w:lang w:val="lv-LV" w:eastAsia="lv-LV"/>
        </w:rPr>
        <w:t>z.v.</w:t>
      </w:r>
    </w:p>
    <w:p w14:paraId="1CBEE27F" w14:textId="77777777" w:rsidR="00D07EFD" w:rsidRPr="00D07EFD" w:rsidRDefault="00D07EFD" w:rsidP="00D07EFD">
      <w:pPr>
        <w:spacing w:line="0" w:lineRule="atLeast"/>
        <w:ind w:right="28"/>
        <w:rPr>
          <w:b/>
          <w:highlight w:val="yellow"/>
          <w:lang w:val="lv-LV"/>
        </w:rPr>
      </w:pPr>
    </w:p>
    <w:p w14:paraId="6203D696" w14:textId="77777777" w:rsidR="00D07EFD" w:rsidRPr="004725FD" w:rsidRDefault="00D07EFD" w:rsidP="00D07EFD">
      <w:pPr>
        <w:spacing w:line="0" w:lineRule="atLeast"/>
        <w:ind w:right="28"/>
        <w:jc w:val="right"/>
        <w:rPr>
          <w:b/>
          <w:lang w:val="lv-LV"/>
        </w:rPr>
      </w:pPr>
    </w:p>
    <w:p w14:paraId="484C1807" w14:textId="77777777" w:rsidR="00D07EFD" w:rsidRPr="004725FD" w:rsidRDefault="00D07EFD" w:rsidP="00D07EFD">
      <w:pPr>
        <w:spacing w:line="0" w:lineRule="atLeast"/>
        <w:ind w:right="28"/>
        <w:jc w:val="right"/>
        <w:rPr>
          <w:b/>
          <w:lang w:val="lv-LV"/>
        </w:rPr>
      </w:pPr>
      <w:r w:rsidRPr="004725FD">
        <w:rPr>
          <w:b/>
          <w:lang w:val="lv-LV"/>
        </w:rPr>
        <w:t>6.pielikums</w:t>
      </w:r>
    </w:p>
    <w:p w14:paraId="2A428EB9" w14:textId="77777777" w:rsidR="00D07EFD" w:rsidRPr="004725FD" w:rsidRDefault="00D07EFD" w:rsidP="00D07EFD">
      <w:pPr>
        <w:spacing w:line="0" w:lineRule="atLeast"/>
        <w:ind w:right="28" w:hanging="284"/>
        <w:jc w:val="right"/>
        <w:rPr>
          <w:lang w:val="lv-LV"/>
        </w:rPr>
      </w:pPr>
      <w:r w:rsidRPr="004725FD">
        <w:rPr>
          <w:lang w:val="lv-LV"/>
        </w:rPr>
        <w:t xml:space="preserve"> </w:t>
      </w:r>
      <w:r w:rsidRPr="004725FD">
        <w:rPr>
          <w:lang w:val="lv-LV"/>
        </w:rPr>
        <w:tab/>
      </w:r>
      <w:r w:rsidRPr="004725FD">
        <w:rPr>
          <w:lang w:val="lv-LV"/>
        </w:rPr>
        <w:tab/>
      </w:r>
      <w:r w:rsidRPr="004725FD">
        <w:rPr>
          <w:lang w:val="lv-LV"/>
        </w:rPr>
        <w:tab/>
      </w:r>
      <w:r w:rsidRPr="004725FD">
        <w:rPr>
          <w:lang w:val="lv-LV"/>
        </w:rPr>
        <w:tab/>
        <w:t xml:space="preserve">VAS „Latvijas dzelzceļš” sarunu procedūras ar publikāciju </w:t>
      </w:r>
    </w:p>
    <w:p w14:paraId="3FBF5597" w14:textId="77777777" w:rsidR="00C7689F" w:rsidRPr="00C7689F" w:rsidRDefault="00C7689F" w:rsidP="00C7689F">
      <w:pPr>
        <w:ind w:left="720" w:firstLine="720"/>
        <w:jc w:val="right"/>
        <w:rPr>
          <w:lang w:val="lv-LV"/>
        </w:rPr>
      </w:pPr>
      <w:r w:rsidRPr="004725FD">
        <w:rPr>
          <w:color w:val="222222"/>
        </w:rPr>
        <w:t>„</w:t>
      </w:r>
      <w:proofErr w:type="spellStart"/>
      <w:r w:rsidRPr="004725FD">
        <w:rPr>
          <w:color w:val="222222"/>
        </w:rPr>
        <w:t>Sliežu</w:t>
      </w:r>
      <w:proofErr w:type="spellEnd"/>
      <w:r w:rsidRPr="004725FD">
        <w:rPr>
          <w:color w:val="222222"/>
        </w:rPr>
        <w:t xml:space="preserve"> </w:t>
      </w:r>
      <w:proofErr w:type="spellStart"/>
      <w:r w:rsidRPr="004725FD">
        <w:rPr>
          <w:color w:val="222222"/>
        </w:rPr>
        <w:t>ceļu</w:t>
      </w:r>
      <w:proofErr w:type="spellEnd"/>
      <w:r w:rsidRPr="004725FD">
        <w:rPr>
          <w:color w:val="222222"/>
        </w:rPr>
        <w:t xml:space="preserve"> </w:t>
      </w:r>
      <w:proofErr w:type="spellStart"/>
      <w:r w:rsidRPr="004725FD">
        <w:rPr>
          <w:color w:val="222222"/>
        </w:rPr>
        <w:t>virsbūves</w:t>
      </w:r>
      <w:proofErr w:type="spellEnd"/>
      <w:r w:rsidRPr="004725FD">
        <w:rPr>
          <w:color w:val="222222"/>
        </w:rPr>
        <w:t xml:space="preserve"> </w:t>
      </w:r>
      <w:proofErr w:type="spellStart"/>
      <w:r w:rsidRPr="004725FD">
        <w:rPr>
          <w:color w:val="222222"/>
        </w:rPr>
        <w:t>elementu</w:t>
      </w:r>
      <w:proofErr w:type="spellEnd"/>
      <w:r w:rsidRPr="004725FD">
        <w:rPr>
          <w:color w:val="222222"/>
        </w:rPr>
        <w:t xml:space="preserve"> </w:t>
      </w:r>
      <w:proofErr w:type="spellStart"/>
      <w:r w:rsidRPr="004725FD">
        <w:rPr>
          <w:color w:val="222222"/>
        </w:rPr>
        <w:t>smērvielu</w:t>
      </w:r>
      <w:proofErr w:type="spellEnd"/>
      <w:r w:rsidRPr="004725FD">
        <w:rPr>
          <w:color w:val="222222"/>
        </w:rPr>
        <w:t xml:space="preserve"> </w:t>
      </w:r>
      <w:proofErr w:type="spellStart"/>
      <w:r w:rsidRPr="004725FD">
        <w:rPr>
          <w:color w:val="222222"/>
        </w:rPr>
        <w:t>piegāde</w:t>
      </w:r>
      <w:proofErr w:type="spellEnd"/>
      <w:r w:rsidRPr="004725FD">
        <w:rPr>
          <w:color w:val="222222"/>
        </w:rPr>
        <w:t>”</w:t>
      </w:r>
      <w:r w:rsidRPr="00C7689F">
        <w:rPr>
          <w:color w:val="222222"/>
        </w:rPr>
        <w:t xml:space="preserve"> </w:t>
      </w:r>
      <w:r w:rsidRPr="00C7689F">
        <w:rPr>
          <w:lang w:val="lv-LV"/>
        </w:rPr>
        <w:t>nolikumam</w:t>
      </w:r>
    </w:p>
    <w:p w14:paraId="40B2CEAC" w14:textId="77777777" w:rsidR="00D07EFD" w:rsidRPr="00D07EFD" w:rsidRDefault="00D07EFD" w:rsidP="00D07EFD">
      <w:pPr>
        <w:overflowPunct w:val="0"/>
        <w:autoSpaceDE w:val="0"/>
        <w:autoSpaceDN w:val="0"/>
        <w:adjustRightInd w:val="0"/>
        <w:ind w:right="28" w:hanging="142"/>
        <w:contextualSpacing/>
        <w:jc w:val="right"/>
        <w:textAlignment w:val="baseline"/>
        <w:rPr>
          <w:b/>
          <w:i/>
          <w:highlight w:val="yellow"/>
          <w:lang w:val="lv-LV"/>
        </w:rPr>
      </w:pPr>
    </w:p>
    <w:p w14:paraId="26AF6923" w14:textId="77777777" w:rsidR="00D07EFD" w:rsidRPr="004725FD" w:rsidRDefault="00D07EFD" w:rsidP="00D07EFD">
      <w:pPr>
        <w:pStyle w:val="Title"/>
        <w:ind w:right="28"/>
        <w:jc w:val="right"/>
        <w:rPr>
          <w:b w:val="0"/>
          <w:i/>
          <w:u w:val="none"/>
        </w:rPr>
      </w:pPr>
      <w:r w:rsidRPr="004725FD">
        <w:rPr>
          <w:b w:val="0"/>
          <w:i/>
          <w:u w:val="none"/>
        </w:rPr>
        <w:t>PROJEKTS</w:t>
      </w:r>
    </w:p>
    <w:p w14:paraId="32613696" w14:textId="77777777" w:rsidR="00D07EFD" w:rsidRPr="004725FD" w:rsidRDefault="00D07EFD" w:rsidP="00D07EFD">
      <w:pPr>
        <w:pStyle w:val="Title"/>
        <w:ind w:right="28"/>
        <w:jc w:val="both"/>
        <w:rPr>
          <w:i/>
          <w:u w:val="none"/>
        </w:rPr>
      </w:pPr>
    </w:p>
    <w:p w14:paraId="5677EE49" w14:textId="77777777" w:rsidR="00D07EFD" w:rsidRPr="004725FD" w:rsidRDefault="00D07EFD" w:rsidP="00D07EFD">
      <w:pPr>
        <w:jc w:val="both"/>
        <w:rPr>
          <w:bCs/>
          <w:i/>
          <w:iCs/>
          <w:sz w:val="20"/>
          <w:szCs w:val="20"/>
          <w:lang w:val="lv-LV"/>
        </w:rPr>
      </w:pPr>
      <w:bookmarkStart w:id="15" w:name="_Hlk119590597"/>
      <w:r w:rsidRPr="004725FD">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4725FD">
        <w:rPr>
          <w:i/>
          <w:iCs/>
          <w:sz w:val="20"/>
          <w:szCs w:val="20"/>
          <w:lang w:val="lv-LV"/>
        </w:rPr>
        <w:t>atbilstoši piedāvājumam un ievērojot iepirkuma nolikumā noteiktās prasības.</w:t>
      </w:r>
    </w:p>
    <w:bookmarkEnd w:id="15"/>
    <w:p w14:paraId="51FD3F89" w14:textId="77777777" w:rsidR="00D07EFD" w:rsidRPr="00D07EFD" w:rsidRDefault="00D07EFD" w:rsidP="00D07EFD">
      <w:pPr>
        <w:pStyle w:val="Title"/>
        <w:ind w:right="28"/>
        <w:jc w:val="both"/>
        <w:rPr>
          <w:i/>
          <w:highlight w:val="yellow"/>
          <w:u w:val="none"/>
        </w:rPr>
      </w:pPr>
    </w:p>
    <w:p w14:paraId="7B7B3C83" w14:textId="77777777" w:rsidR="00D07EFD" w:rsidRPr="004725FD" w:rsidRDefault="00D07EFD" w:rsidP="00D07EFD">
      <w:pPr>
        <w:ind w:right="28"/>
        <w:jc w:val="center"/>
        <w:rPr>
          <w:b/>
          <w:lang w:val="lv-LV"/>
        </w:rPr>
      </w:pPr>
      <w:r w:rsidRPr="004725FD">
        <w:rPr>
          <w:b/>
          <w:lang w:val="lv-LV"/>
        </w:rPr>
        <w:t>L Ī G U M S Nr.____________</w:t>
      </w:r>
    </w:p>
    <w:p w14:paraId="01F3EB52" w14:textId="6DCEBE35" w:rsidR="00D07EFD" w:rsidRPr="004725FD" w:rsidRDefault="004725FD" w:rsidP="004725FD">
      <w:pPr>
        <w:overflowPunct w:val="0"/>
        <w:autoSpaceDE w:val="0"/>
        <w:autoSpaceDN w:val="0"/>
        <w:adjustRightInd w:val="0"/>
        <w:contextualSpacing/>
        <w:jc w:val="center"/>
        <w:textAlignment w:val="baseline"/>
        <w:rPr>
          <w:b/>
          <w:color w:val="212529"/>
          <w:shd w:val="clear" w:color="auto" w:fill="FFFFFF"/>
        </w:rPr>
      </w:pPr>
      <w:r w:rsidRPr="004725FD">
        <w:rPr>
          <w:b/>
          <w:lang w:val="lv-LV"/>
        </w:rPr>
        <w:t>p</w:t>
      </w:r>
      <w:r w:rsidR="00D07EFD" w:rsidRPr="004725FD">
        <w:rPr>
          <w:b/>
          <w:lang w:val="lv-LV"/>
        </w:rPr>
        <w:t>ar</w:t>
      </w:r>
      <w:r w:rsidRPr="004725FD">
        <w:rPr>
          <w:b/>
        </w:rPr>
        <w:t xml:space="preserve"> </w:t>
      </w:r>
      <w:proofErr w:type="spellStart"/>
      <w:r w:rsidRPr="004725FD">
        <w:rPr>
          <w:b/>
        </w:rPr>
        <w:t>s</w:t>
      </w:r>
      <w:r w:rsidRPr="004725FD">
        <w:rPr>
          <w:b/>
          <w:color w:val="212529"/>
          <w:shd w:val="clear" w:color="auto" w:fill="FFFFFF"/>
        </w:rPr>
        <w:t>liežu</w:t>
      </w:r>
      <w:proofErr w:type="spellEnd"/>
      <w:r w:rsidRPr="004725FD">
        <w:rPr>
          <w:b/>
          <w:color w:val="212529"/>
          <w:shd w:val="clear" w:color="auto" w:fill="FFFFFF"/>
        </w:rPr>
        <w:t xml:space="preserve"> </w:t>
      </w:r>
      <w:proofErr w:type="spellStart"/>
      <w:r w:rsidRPr="004725FD">
        <w:rPr>
          <w:b/>
          <w:color w:val="212529"/>
          <w:shd w:val="clear" w:color="auto" w:fill="FFFFFF"/>
        </w:rPr>
        <w:t>ceļu</w:t>
      </w:r>
      <w:proofErr w:type="spellEnd"/>
      <w:r w:rsidRPr="004725FD">
        <w:rPr>
          <w:b/>
          <w:color w:val="212529"/>
          <w:shd w:val="clear" w:color="auto" w:fill="FFFFFF"/>
        </w:rPr>
        <w:t xml:space="preserve"> </w:t>
      </w:r>
      <w:proofErr w:type="spellStart"/>
      <w:r w:rsidRPr="004725FD">
        <w:rPr>
          <w:b/>
          <w:color w:val="212529"/>
          <w:shd w:val="clear" w:color="auto" w:fill="FFFFFF"/>
        </w:rPr>
        <w:t>virsbūves</w:t>
      </w:r>
      <w:proofErr w:type="spellEnd"/>
      <w:r w:rsidRPr="004725FD">
        <w:rPr>
          <w:b/>
          <w:color w:val="212529"/>
          <w:shd w:val="clear" w:color="auto" w:fill="FFFFFF"/>
        </w:rPr>
        <w:t xml:space="preserve"> </w:t>
      </w:r>
      <w:proofErr w:type="spellStart"/>
      <w:r w:rsidRPr="004725FD">
        <w:rPr>
          <w:b/>
          <w:color w:val="212529"/>
          <w:shd w:val="clear" w:color="auto" w:fill="FFFFFF"/>
        </w:rPr>
        <w:t>elementu</w:t>
      </w:r>
      <w:proofErr w:type="spellEnd"/>
      <w:r w:rsidRPr="004725FD">
        <w:rPr>
          <w:b/>
          <w:color w:val="212529"/>
          <w:shd w:val="clear" w:color="auto" w:fill="FFFFFF"/>
        </w:rPr>
        <w:t xml:space="preserve"> </w:t>
      </w:r>
      <w:proofErr w:type="spellStart"/>
      <w:r w:rsidRPr="004725FD">
        <w:rPr>
          <w:b/>
          <w:color w:val="212529"/>
          <w:shd w:val="clear" w:color="auto" w:fill="FFFFFF"/>
        </w:rPr>
        <w:t>smērvielu</w:t>
      </w:r>
      <w:proofErr w:type="spellEnd"/>
      <w:r w:rsidRPr="004725FD">
        <w:rPr>
          <w:b/>
          <w:color w:val="212529"/>
          <w:shd w:val="clear" w:color="auto" w:fill="FFFFFF"/>
        </w:rPr>
        <w:t xml:space="preserve"> piegādi</w:t>
      </w:r>
    </w:p>
    <w:p w14:paraId="2F63E8B2" w14:textId="77777777" w:rsidR="004725FD" w:rsidRPr="004725FD" w:rsidRDefault="004725FD" w:rsidP="004725FD">
      <w:pPr>
        <w:overflowPunct w:val="0"/>
        <w:autoSpaceDE w:val="0"/>
        <w:autoSpaceDN w:val="0"/>
        <w:adjustRightInd w:val="0"/>
        <w:contextualSpacing/>
        <w:jc w:val="center"/>
        <w:textAlignment w:val="baseline"/>
        <w:rPr>
          <w:lang w:val="lv-LV"/>
        </w:rPr>
      </w:pPr>
    </w:p>
    <w:p w14:paraId="05975C7E" w14:textId="77777777" w:rsidR="00D07EFD" w:rsidRPr="004725FD" w:rsidRDefault="00D07EFD" w:rsidP="00D07EFD">
      <w:pPr>
        <w:pStyle w:val="BodyText21"/>
        <w:ind w:right="55"/>
        <w:rPr>
          <w:i/>
          <w:iCs/>
          <w:szCs w:val="24"/>
        </w:rPr>
      </w:pPr>
      <w:r w:rsidRPr="004725FD">
        <w:rPr>
          <w:i/>
          <w:iCs/>
          <w:szCs w:val="24"/>
        </w:rPr>
        <w:t>[ja līgums noslēgts rakstveidā, tiek norādīts datums]</w:t>
      </w:r>
    </w:p>
    <w:p w14:paraId="1AC40DFE" w14:textId="77777777" w:rsidR="00D07EFD" w:rsidRPr="004725FD" w:rsidRDefault="00D07EFD" w:rsidP="00D07EFD">
      <w:pPr>
        <w:pStyle w:val="BodyText21"/>
        <w:ind w:right="55"/>
        <w:rPr>
          <w:i/>
          <w:iCs/>
          <w:szCs w:val="24"/>
        </w:rPr>
      </w:pPr>
      <w:r w:rsidRPr="004725FD">
        <w:rPr>
          <w:szCs w:val="24"/>
        </w:rPr>
        <w:t>Rīgā,</w:t>
      </w:r>
      <w:r w:rsidRPr="004725FD">
        <w:rPr>
          <w:szCs w:val="24"/>
        </w:rPr>
        <w:tab/>
        <w:t xml:space="preserve">                                                                                              _________________ </w:t>
      </w:r>
    </w:p>
    <w:p w14:paraId="6E5986ED" w14:textId="77777777" w:rsidR="00D07EFD" w:rsidRPr="004725FD" w:rsidRDefault="00D07EFD" w:rsidP="00D07EFD">
      <w:pPr>
        <w:pStyle w:val="BodyText21"/>
        <w:ind w:right="55"/>
        <w:rPr>
          <w:i/>
          <w:iCs/>
          <w:szCs w:val="24"/>
        </w:rPr>
      </w:pPr>
    </w:p>
    <w:p w14:paraId="7B9A35DB" w14:textId="77777777" w:rsidR="00D07EFD" w:rsidRPr="004725FD" w:rsidRDefault="00D07EFD" w:rsidP="00D07EFD">
      <w:pPr>
        <w:rPr>
          <w:i/>
          <w:iCs/>
          <w:lang w:val="lv-LV"/>
        </w:rPr>
      </w:pPr>
      <w:r w:rsidRPr="004725FD">
        <w:rPr>
          <w:i/>
          <w:iCs/>
          <w:lang w:val="lv-LV"/>
        </w:rPr>
        <w:t>[Ja līgums noslēgts e-</w:t>
      </w:r>
      <w:proofErr w:type="spellStart"/>
      <w:r w:rsidRPr="004725FD">
        <w:rPr>
          <w:i/>
          <w:iCs/>
          <w:lang w:val="lv-LV"/>
        </w:rPr>
        <w:t>doc</w:t>
      </w:r>
      <w:proofErr w:type="spellEnd"/>
      <w:r w:rsidRPr="004725FD">
        <w:rPr>
          <w:i/>
          <w:iCs/>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4402"/>
      </w:tblGrid>
      <w:tr w:rsidR="00D07EFD" w:rsidRPr="004725FD" w14:paraId="29A532C9" w14:textId="77777777" w:rsidTr="007D10C7">
        <w:trPr>
          <w:trHeight w:val="665"/>
        </w:trPr>
        <w:tc>
          <w:tcPr>
            <w:tcW w:w="4981" w:type="dxa"/>
            <w:hideMark/>
          </w:tcPr>
          <w:p w14:paraId="66110F9D" w14:textId="77777777" w:rsidR="00D07EFD" w:rsidRPr="004725FD" w:rsidRDefault="00D07EFD" w:rsidP="007D10C7">
            <w:pPr>
              <w:pStyle w:val="BodyText21"/>
              <w:ind w:right="55" w:hanging="110"/>
              <w:rPr>
                <w:szCs w:val="24"/>
              </w:rPr>
            </w:pPr>
            <w:r w:rsidRPr="004725FD">
              <w:rPr>
                <w:szCs w:val="24"/>
              </w:rPr>
              <w:t>Rīgā,</w:t>
            </w:r>
          </w:p>
        </w:tc>
        <w:tc>
          <w:tcPr>
            <w:tcW w:w="4981" w:type="dxa"/>
            <w:hideMark/>
          </w:tcPr>
          <w:p w14:paraId="3790DA05" w14:textId="77777777" w:rsidR="00D07EFD" w:rsidRPr="004725FD" w:rsidRDefault="00D07EFD" w:rsidP="007D10C7">
            <w:pPr>
              <w:pStyle w:val="BodyText21"/>
              <w:ind w:right="-67"/>
              <w:rPr>
                <w:szCs w:val="24"/>
              </w:rPr>
            </w:pPr>
            <w:r w:rsidRPr="004725FD">
              <w:rPr>
                <w:szCs w:val="24"/>
              </w:rPr>
              <w:t>Līguma datums ir pēdējā pievienotā drošā</w:t>
            </w:r>
          </w:p>
          <w:p w14:paraId="4B08BF71" w14:textId="77777777" w:rsidR="00D07EFD" w:rsidRPr="004725FD" w:rsidRDefault="00D07EFD" w:rsidP="007D10C7">
            <w:pPr>
              <w:pStyle w:val="BodyText21"/>
              <w:ind w:right="-67"/>
              <w:rPr>
                <w:szCs w:val="24"/>
              </w:rPr>
            </w:pPr>
            <w:r w:rsidRPr="004725FD">
              <w:rPr>
                <w:szCs w:val="24"/>
              </w:rPr>
              <w:t>elektroniskā paraksta un laika zīmoga datums</w:t>
            </w:r>
          </w:p>
        </w:tc>
      </w:tr>
    </w:tbl>
    <w:p w14:paraId="419A0F9A" w14:textId="77777777" w:rsidR="00D07EFD" w:rsidRPr="00D07EFD" w:rsidRDefault="00D07EFD" w:rsidP="00D07EFD">
      <w:pPr>
        <w:tabs>
          <w:tab w:val="left" w:pos="993"/>
        </w:tabs>
        <w:ind w:firstLine="567"/>
        <w:jc w:val="both"/>
        <w:rPr>
          <w:rFonts w:ascii="Arial" w:hAnsi="Arial" w:cs="Arial"/>
          <w:sz w:val="22"/>
          <w:szCs w:val="22"/>
          <w:highlight w:val="yellow"/>
          <w:lang w:val="lv-LV"/>
        </w:rPr>
      </w:pPr>
    </w:p>
    <w:p w14:paraId="72F50BF6" w14:textId="77777777" w:rsidR="00BD1CF3" w:rsidRPr="00DC77EE" w:rsidRDefault="00BD1CF3" w:rsidP="00BD1CF3">
      <w:pPr>
        <w:ind w:right="28" w:firstLine="720"/>
        <w:contextualSpacing/>
        <w:jc w:val="both"/>
        <w:rPr>
          <w:bCs/>
          <w:lang w:val="lv-LV"/>
        </w:rPr>
      </w:pPr>
      <w:r w:rsidRPr="00DC77EE">
        <w:rPr>
          <w:b/>
          <w:bCs/>
          <w:lang w:val="lv-LV"/>
        </w:rPr>
        <w:t xml:space="preserve">Valsts akciju sabiedrība </w:t>
      </w:r>
      <w:r w:rsidRPr="00DC77EE">
        <w:rPr>
          <w:b/>
          <w:lang w:val="lv-LV"/>
        </w:rPr>
        <w:t>„</w:t>
      </w:r>
      <w:r w:rsidRPr="00DC77EE">
        <w:rPr>
          <w:b/>
          <w:bCs/>
          <w:lang w:val="lv-LV"/>
        </w:rPr>
        <w:t>Latvijas dzelzceļš”</w:t>
      </w:r>
      <w:r w:rsidRPr="00DC77EE">
        <w:rPr>
          <w:bCs/>
          <w:lang w:val="lv-LV"/>
        </w:rPr>
        <w:t xml:space="preserve">, vienotais reģ.Nr.40003032065, turpmāk - PIRCĒJS, tās </w:t>
      </w:r>
      <w:r w:rsidRPr="00DC77EE">
        <w:rPr>
          <w:lang w:val="lv-LV"/>
        </w:rPr>
        <w:t>_____________________________ personā, kurš rīkojas uz ___________________ pamata</w:t>
      </w:r>
      <w:r w:rsidRPr="00DC77EE">
        <w:rPr>
          <w:bCs/>
          <w:iCs/>
          <w:lang w:val="lv-LV"/>
        </w:rPr>
        <w:t>,</w:t>
      </w:r>
      <w:r w:rsidRPr="00DC77EE">
        <w:rPr>
          <w:bCs/>
          <w:lang w:val="lv-LV"/>
        </w:rPr>
        <w:t xml:space="preserve"> no vienas puses, un</w:t>
      </w:r>
    </w:p>
    <w:p w14:paraId="3DD8C651" w14:textId="77777777" w:rsidR="00BD1CF3" w:rsidRPr="00DC77EE" w:rsidRDefault="00BD1CF3" w:rsidP="00BD1CF3">
      <w:pPr>
        <w:ind w:right="28" w:firstLine="709"/>
        <w:contextualSpacing/>
        <w:jc w:val="both"/>
        <w:rPr>
          <w:bCs/>
          <w:lang w:val="lv-LV"/>
        </w:rPr>
      </w:pPr>
      <w:r w:rsidRPr="00DC77EE">
        <w:rPr>
          <w:b/>
          <w:bCs/>
          <w:lang w:val="lv-LV"/>
        </w:rPr>
        <w:t xml:space="preserve">___ </w:t>
      </w:r>
      <w:r w:rsidRPr="00DC77EE">
        <w:rPr>
          <w:b/>
          <w:lang w:val="lv-LV"/>
        </w:rPr>
        <w:t>„</w:t>
      </w:r>
      <w:r w:rsidRPr="00DC77EE">
        <w:rPr>
          <w:b/>
          <w:bCs/>
          <w:lang w:val="lv-LV"/>
        </w:rPr>
        <w:t>_________________”</w:t>
      </w:r>
      <w:r w:rsidRPr="00DC77EE">
        <w:rPr>
          <w:bCs/>
          <w:lang w:val="lv-LV"/>
        </w:rPr>
        <w:t xml:space="preserve">, vienotais </w:t>
      </w:r>
      <w:proofErr w:type="spellStart"/>
      <w:r w:rsidRPr="00DC77EE">
        <w:rPr>
          <w:bCs/>
          <w:lang w:val="lv-LV"/>
        </w:rPr>
        <w:t>reģ.Nr</w:t>
      </w:r>
      <w:proofErr w:type="spellEnd"/>
      <w:r w:rsidRPr="00DC77EE">
        <w:rPr>
          <w:bCs/>
          <w:lang w:val="lv-LV"/>
        </w:rPr>
        <w:t>.__________________, turpmāk- PĀRDEVĒJS, tās ____________________________ personā,</w:t>
      </w:r>
      <w:r w:rsidRPr="00DC77EE">
        <w:rPr>
          <w:b/>
          <w:bCs/>
          <w:lang w:val="lv-LV"/>
        </w:rPr>
        <w:t xml:space="preserve"> </w:t>
      </w:r>
      <w:r w:rsidRPr="00DC77EE">
        <w:rPr>
          <w:bCs/>
          <w:lang w:val="lv-LV"/>
        </w:rPr>
        <w:t xml:space="preserve">kurš </w:t>
      </w:r>
      <w:r w:rsidRPr="00DC77EE">
        <w:rPr>
          <w:lang w:val="lv-LV"/>
        </w:rPr>
        <w:t>(-a; -i; -</w:t>
      </w:r>
      <w:proofErr w:type="spellStart"/>
      <w:r w:rsidRPr="00DC77EE">
        <w:rPr>
          <w:lang w:val="lv-LV"/>
        </w:rPr>
        <w:t>as</w:t>
      </w:r>
      <w:proofErr w:type="spellEnd"/>
      <w:r w:rsidRPr="00DC77EE">
        <w:rPr>
          <w:lang w:val="lv-LV"/>
        </w:rPr>
        <w:t xml:space="preserve">) </w:t>
      </w:r>
      <w:r w:rsidRPr="00DC77EE">
        <w:rPr>
          <w:bCs/>
          <w:lang w:val="lv-LV"/>
        </w:rPr>
        <w:t>rīkojas uz ______ pamata, no otras puses, abi kopā saukti – Puses, noslēdz šo līgumu, turpmāk – Līgums, par sekojošo:</w:t>
      </w:r>
    </w:p>
    <w:p w14:paraId="403CE545" w14:textId="77777777" w:rsidR="00BD1CF3" w:rsidRPr="00DC77EE" w:rsidRDefault="00BD1CF3" w:rsidP="00BD1CF3">
      <w:pPr>
        <w:ind w:firstLine="709"/>
        <w:contextualSpacing/>
        <w:jc w:val="both"/>
        <w:rPr>
          <w:bCs/>
          <w:lang w:val="lv-LV"/>
        </w:rPr>
      </w:pPr>
    </w:p>
    <w:p w14:paraId="7B346BB8" w14:textId="77777777" w:rsidR="00BD1CF3" w:rsidRPr="00DC77EE" w:rsidRDefault="00BD1CF3" w:rsidP="00BD1CF3">
      <w:pPr>
        <w:pStyle w:val="Pamatteksts1"/>
        <w:numPr>
          <w:ilvl w:val="0"/>
          <w:numId w:val="11"/>
        </w:numPr>
        <w:spacing w:line="240" w:lineRule="auto"/>
        <w:jc w:val="center"/>
        <w:rPr>
          <w:rFonts w:cs="Times New Roman"/>
          <w:b/>
          <w:szCs w:val="24"/>
        </w:rPr>
      </w:pPr>
      <w:r w:rsidRPr="00DC77EE">
        <w:rPr>
          <w:rFonts w:cs="Times New Roman"/>
          <w:b/>
          <w:szCs w:val="24"/>
        </w:rPr>
        <w:t>Līguma priekšmets</w:t>
      </w:r>
    </w:p>
    <w:p w14:paraId="25156203" w14:textId="0381C9C5" w:rsidR="00BD1CF3" w:rsidRPr="00DC77EE" w:rsidRDefault="00BD1CF3" w:rsidP="00BD1CF3">
      <w:pPr>
        <w:pStyle w:val="Pamatteksts1"/>
        <w:numPr>
          <w:ilvl w:val="1"/>
          <w:numId w:val="11"/>
        </w:numPr>
        <w:spacing w:line="240" w:lineRule="auto"/>
        <w:ind w:left="709" w:hanging="709"/>
        <w:rPr>
          <w:rFonts w:cs="Times New Roman"/>
          <w:b/>
          <w:szCs w:val="24"/>
        </w:rPr>
      </w:pPr>
      <w:r w:rsidRPr="00DC77EE">
        <w:rPr>
          <w:rFonts w:cs="Times New Roman"/>
          <w:szCs w:val="24"/>
        </w:rPr>
        <w:t xml:space="preserve">PĀRDEVĒJS pārdod un PIRCĒJS pērk </w:t>
      </w:r>
      <w:r w:rsidRPr="00DC77EE">
        <w:rPr>
          <w:rFonts w:cs="Times New Roman"/>
          <w:color w:val="222222"/>
          <w:szCs w:val="24"/>
        </w:rPr>
        <w:t>sliežu ceļ</w:t>
      </w:r>
      <w:r w:rsidR="009C70E1">
        <w:rPr>
          <w:rFonts w:cs="Times New Roman"/>
          <w:color w:val="222222"/>
          <w:szCs w:val="24"/>
        </w:rPr>
        <w:t>u</w:t>
      </w:r>
      <w:r w:rsidRPr="00DC77EE">
        <w:rPr>
          <w:rFonts w:cs="Times New Roman"/>
          <w:color w:val="222222"/>
          <w:szCs w:val="24"/>
        </w:rPr>
        <w:t xml:space="preserve"> virsbūves elementu smērvielas</w:t>
      </w:r>
      <w:r w:rsidRPr="00DC77EE">
        <w:rPr>
          <w:rFonts w:cs="Times New Roman"/>
          <w:szCs w:val="24"/>
        </w:rPr>
        <w:t xml:space="preserve"> (turpmāk – Prece) atbilstoši PIRCĒJA organizētās sarunu procedūras ar publikāciju </w:t>
      </w:r>
      <w:r w:rsidRPr="00DC77EE">
        <w:rPr>
          <w:rFonts w:cs="Times New Roman"/>
          <w:color w:val="222222"/>
          <w:szCs w:val="24"/>
        </w:rPr>
        <w:t>„Sliežu ceļ</w:t>
      </w:r>
      <w:r w:rsidR="009C70E1">
        <w:rPr>
          <w:rFonts w:cs="Times New Roman"/>
          <w:color w:val="222222"/>
          <w:szCs w:val="24"/>
        </w:rPr>
        <w:t>u</w:t>
      </w:r>
      <w:r w:rsidRPr="00DC77EE">
        <w:rPr>
          <w:rFonts w:cs="Times New Roman"/>
          <w:color w:val="222222"/>
          <w:szCs w:val="24"/>
        </w:rPr>
        <w:t xml:space="preserve"> virsbūves elementu smērvielu piegāde</w:t>
      </w:r>
      <w:r w:rsidRPr="00DC77EE">
        <w:rPr>
          <w:rFonts w:cs="Times New Roman"/>
          <w:szCs w:val="24"/>
        </w:rPr>
        <w:t>” nolikumam (apstiprināts ar VAS „Latvijas dzelzceļš” iepirkuma komisijas 202</w:t>
      </w:r>
      <w:r w:rsidR="00DB170A">
        <w:rPr>
          <w:rFonts w:cs="Times New Roman"/>
          <w:szCs w:val="24"/>
        </w:rPr>
        <w:t>3</w:t>
      </w:r>
      <w:r w:rsidRPr="00DC77EE">
        <w:rPr>
          <w:rFonts w:cs="Times New Roman"/>
          <w:szCs w:val="24"/>
        </w:rPr>
        <w:t>.gada __.____ 1.sēdes protokolu), PĀRDEVĒJA piedāvājumam (202</w:t>
      </w:r>
      <w:r w:rsidR="00DB170A">
        <w:rPr>
          <w:rFonts w:cs="Times New Roman"/>
          <w:szCs w:val="24"/>
        </w:rPr>
        <w:t>3</w:t>
      </w:r>
      <w:r w:rsidRPr="00DC77EE">
        <w:rPr>
          <w:rFonts w:cs="Times New Roman"/>
          <w:szCs w:val="24"/>
        </w:rPr>
        <w:t xml:space="preserve">.gada </w:t>
      </w:r>
      <w:r w:rsidR="00DB170A" w:rsidRPr="00DC77EE">
        <w:rPr>
          <w:rFonts w:cs="Times New Roman"/>
          <w:szCs w:val="24"/>
        </w:rPr>
        <w:t>__.____</w:t>
      </w:r>
      <w:r w:rsidRPr="00DC77EE">
        <w:rPr>
          <w:rFonts w:cs="Times New Roman"/>
          <w:szCs w:val="24"/>
        </w:rPr>
        <w:t xml:space="preserve"> pieteikums Nr._______) un rezultātam (202</w:t>
      </w:r>
      <w:r w:rsidR="00DB170A">
        <w:rPr>
          <w:rFonts w:cs="Times New Roman"/>
          <w:szCs w:val="24"/>
        </w:rPr>
        <w:t>3</w:t>
      </w:r>
      <w:r w:rsidRPr="00DC77EE">
        <w:rPr>
          <w:rFonts w:cs="Times New Roman"/>
          <w:szCs w:val="24"/>
        </w:rPr>
        <w:t>.gada ___.___ rīkojums Nr._____), Specifikācijai (Līguma 1.pielikums) un Līgumam.</w:t>
      </w:r>
    </w:p>
    <w:p w14:paraId="405DE3C8" w14:textId="77777777" w:rsidR="00BD1CF3" w:rsidRPr="00DC77EE" w:rsidRDefault="00BD1CF3" w:rsidP="00BD1CF3">
      <w:pPr>
        <w:pStyle w:val="Pamatteksts1"/>
        <w:spacing w:line="240" w:lineRule="auto"/>
        <w:ind w:firstLine="0"/>
        <w:rPr>
          <w:rFonts w:cs="Times New Roman"/>
          <w:b/>
          <w:szCs w:val="24"/>
        </w:rPr>
      </w:pPr>
    </w:p>
    <w:p w14:paraId="6CF84F90" w14:textId="77777777" w:rsidR="00BD1CF3" w:rsidRPr="00DC77EE" w:rsidRDefault="00BD1CF3" w:rsidP="00BD1CF3">
      <w:pPr>
        <w:numPr>
          <w:ilvl w:val="0"/>
          <w:numId w:val="11"/>
        </w:numPr>
        <w:ind w:right="566"/>
        <w:jc w:val="center"/>
        <w:rPr>
          <w:b/>
          <w:bCs/>
          <w:lang w:val="lv-LV"/>
        </w:rPr>
      </w:pPr>
      <w:r w:rsidRPr="00DC77EE">
        <w:rPr>
          <w:b/>
          <w:bCs/>
          <w:lang w:val="lv-LV"/>
        </w:rPr>
        <w:t>Līguma summa un norēķinu kārtība</w:t>
      </w:r>
    </w:p>
    <w:p w14:paraId="0D113456" w14:textId="77777777" w:rsidR="00BD1CF3" w:rsidRPr="00DC77EE" w:rsidRDefault="00BD1CF3" w:rsidP="00BD1CF3">
      <w:pPr>
        <w:pStyle w:val="ListParagraph"/>
        <w:numPr>
          <w:ilvl w:val="1"/>
          <w:numId w:val="11"/>
        </w:numPr>
        <w:ind w:left="709" w:right="28" w:hanging="709"/>
        <w:jc w:val="both"/>
        <w:rPr>
          <w:bCs/>
          <w:lang w:val="lv-LV"/>
        </w:rPr>
      </w:pPr>
      <w:r w:rsidRPr="00DC77EE">
        <w:rPr>
          <w:lang w:val="lv-LV"/>
        </w:rPr>
        <w:t>Līguma summa par Līguma 1.1.punktā minētās Preces piegādi ir _____</w:t>
      </w:r>
      <w:r w:rsidRPr="00DC77EE">
        <w:rPr>
          <w:b/>
          <w:lang w:val="lv-LV"/>
        </w:rPr>
        <w:t xml:space="preserve"> EUR </w:t>
      </w:r>
      <w:r w:rsidRPr="00DC77EE">
        <w:rPr>
          <w:b/>
          <w:i/>
          <w:lang w:val="lv-LV"/>
        </w:rPr>
        <w:t>(_______ euro un _______ centi)</w:t>
      </w:r>
      <w:r w:rsidRPr="00DC77EE">
        <w:rPr>
          <w:b/>
          <w:lang w:val="lv-LV"/>
        </w:rPr>
        <w:t xml:space="preserve"> </w:t>
      </w:r>
      <w:r w:rsidRPr="00DC77EE">
        <w:rPr>
          <w:lang w:val="lv-LV"/>
        </w:rPr>
        <w:t>bez pievienotās vērtības nodokļa (turpmāk – PVN). PVN aprēķina atbilstoši darījuma brīdī spēkā esošo normatīvo aktu prasībām.</w:t>
      </w:r>
    </w:p>
    <w:p w14:paraId="681185CE" w14:textId="5035F486" w:rsidR="00BD1CF3" w:rsidRPr="00365533" w:rsidRDefault="00BD1CF3" w:rsidP="00BD1CF3">
      <w:pPr>
        <w:pStyle w:val="ListParagraph"/>
        <w:numPr>
          <w:ilvl w:val="1"/>
          <w:numId w:val="11"/>
        </w:numPr>
        <w:ind w:left="709" w:right="28" w:hanging="709"/>
        <w:jc w:val="both"/>
        <w:rPr>
          <w:bCs/>
          <w:lang w:val="lv-LV"/>
        </w:rPr>
      </w:pPr>
      <w:r w:rsidRPr="00DC77EE">
        <w:rPr>
          <w:lang w:val="lv-LV"/>
        </w:rPr>
        <w:t xml:space="preserve">Līguma summā tiek iekļauti visi PĀRDEVĒJA izdevumi saistībā ar Preces piegādi, t.sk., </w:t>
      </w:r>
      <w:r w:rsidR="009C70E1" w:rsidRPr="0075525F">
        <w:rPr>
          <w:lang w:val="lv-LV"/>
        </w:rPr>
        <w:t>Preces cena, Preces iekraušanas, transportēšanas līdz preces piegādes vietai un pārkraušanas izmaksas, personāla un administratīvās izmaksas, muitas, atmuitošanas izmaksas, dabas resursu</w:t>
      </w:r>
      <w:r w:rsidR="009C70E1" w:rsidRPr="00AB1CC3">
        <w:rPr>
          <w:lang w:val="lv-LV"/>
        </w:rPr>
        <w:t>, sociālais u.c. nodokļi (izņemot PVN) saskaņā ar Latvijas Republikas tiesību aktiem, pieskaitāmās izmaksas, ar peļņu un riska faktoriem saistītās izmaksas, neparedzamie izdevumi u.tml.</w:t>
      </w:r>
    </w:p>
    <w:p w14:paraId="03472361" w14:textId="77777777" w:rsidR="00BD1CF3" w:rsidRPr="00365533" w:rsidRDefault="00BD1CF3" w:rsidP="00BD1CF3">
      <w:pPr>
        <w:pStyle w:val="ListParagraph"/>
        <w:numPr>
          <w:ilvl w:val="1"/>
          <w:numId w:val="11"/>
        </w:numPr>
        <w:ind w:left="709" w:right="28" w:hanging="709"/>
        <w:jc w:val="both"/>
        <w:rPr>
          <w:bCs/>
          <w:lang w:val="lv-LV"/>
        </w:rPr>
      </w:pPr>
      <w:r w:rsidRPr="00365533">
        <w:rPr>
          <w:lang w:val="lv-LV"/>
        </w:rPr>
        <w:lastRenderedPageBreak/>
        <w:t>Izvērsts Līguma summas aprēķins skatāms Līguma 1.pielikumā.</w:t>
      </w:r>
    </w:p>
    <w:p w14:paraId="5B24F729" w14:textId="77777777" w:rsidR="00BD1CF3" w:rsidRPr="00DC77EE" w:rsidRDefault="00BD1CF3" w:rsidP="00BD1CF3">
      <w:pPr>
        <w:pStyle w:val="ListParagraph"/>
        <w:numPr>
          <w:ilvl w:val="1"/>
          <w:numId w:val="11"/>
        </w:numPr>
        <w:ind w:left="709" w:right="28" w:hanging="709"/>
        <w:jc w:val="both"/>
        <w:rPr>
          <w:bCs/>
          <w:lang w:val="lv-LV"/>
        </w:rPr>
      </w:pPr>
      <w:r w:rsidRPr="00365533">
        <w:rPr>
          <w:color w:val="000000"/>
          <w:kern w:val="3"/>
          <w:lang w:val="lv-LV"/>
        </w:rPr>
        <w:t>Nepieciešamības gadījumā</w:t>
      </w:r>
      <w:r w:rsidRPr="00365533">
        <w:rPr>
          <w:i/>
          <w:iCs/>
          <w:lang w:val="lv-LV"/>
        </w:rPr>
        <w:t xml:space="preserve"> </w:t>
      </w:r>
      <w:r w:rsidRPr="00365533">
        <w:rPr>
          <w:lang w:val="lv-LV"/>
        </w:rPr>
        <w:t>PIRCĒJS var ne vairāk kā</w:t>
      </w:r>
      <w:r w:rsidRPr="00DC77EE">
        <w:rPr>
          <w:lang w:val="lv-LV"/>
        </w:rPr>
        <w:t xml:space="preserve"> par </w:t>
      </w:r>
      <w:r w:rsidRPr="00DC77EE">
        <w:rPr>
          <w:color w:val="000000"/>
          <w:kern w:val="3"/>
          <w:lang w:val="lv-LV"/>
        </w:rPr>
        <w:t xml:space="preserve">20% (divdesmit procentiem) </w:t>
      </w:r>
      <w:r w:rsidRPr="00DC77EE">
        <w:rPr>
          <w:lang w:val="lv-LV"/>
        </w:rPr>
        <w:t xml:space="preserve">no šī  Līguma summas iegādāties no PĀRDEVĒJA papildus Preci par šī Līguma 1.pielikumā norādītajām cenām vai samazināt šajā Līgumā nolīgto Preces iegādes apjomu, </w:t>
      </w:r>
      <w:r w:rsidRPr="00DC77EE">
        <w:rPr>
          <w:color w:val="000000"/>
          <w:kern w:val="3"/>
          <w:lang w:val="lv-LV"/>
        </w:rPr>
        <w:t>noslēdzot par to atsevišķu rakstisku vienošanos ar PĀRDEVĒJU, saglabājot noslēgtā Līguma nosacījumus.</w:t>
      </w:r>
    </w:p>
    <w:p w14:paraId="342ABF35" w14:textId="77777777" w:rsidR="00BD1CF3" w:rsidRPr="00DC77EE" w:rsidRDefault="00BD1CF3" w:rsidP="00BD1CF3">
      <w:pPr>
        <w:pStyle w:val="ListParagraph"/>
        <w:numPr>
          <w:ilvl w:val="1"/>
          <w:numId w:val="11"/>
        </w:numPr>
        <w:ind w:left="709" w:right="28" w:hanging="709"/>
        <w:jc w:val="both"/>
        <w:rPr>
          <w:bCs/>
          <w:lang w:val="lv-LV"/>
        </w:rPr>
      </w:pPr>
      <w:r w:rsidRPr="00DC77EE">
        <w:rPr>
          <w:lang w:val="lv-LV"/>
        </w:rPr>
        <w:t>Preces iegādei nav paredzēta priekšapmaksa (avanss).</w:t>
      </w:r>
    </w:p>
    <w:p w14:paraId="66F62087" w14:textId="77777777" w:rsidR="00BD1CF3" w:rsidRPr="00DC77EE" w:rsidRDefault="00BD1CF3" w:rsidP="00BD1CF3">
      <w:pPr>
        <w:pStyle w:val="ListParagraph"/>
        <w:numPr>
          <w:ilvl w:val="1"/>
          <w:numId w:val="11"/>
        </w:numPr>
        <w:ind w:left="709" w:right="28" w:hanging="709"/>
        <w:jc w:val="both"/>
        <w:rPr>
          <w:bCs/>
          <w:lang w:val="lv-LV"/>
        </w:rPr>
      </w:pPr>
      <w:r w:rsidRPr="00DC77EE">
        <w:rPr>
          <w:iCs/>
          <w:lang w:val="lv-LV"/>
        </w:rPr>
        <w:t>PĀRDEVĒJS</w:t>
      </w:r>
      <w:r w:rsidRPr="00DC77EE">
        <w:rPr>
          <w:i/>
          <w:lang w:val="lv-LV"/>
        </w:rPr>
        <w:t xml:space="preserve"> </w:t>
      </w:r>
      <w:r w:rsidRPr="00DC77EE">
        <w:rPr>
          <w:iCs/>
          <w:lang w:val="lv-LV"/>
        </w:rPr>
        <w:t xml:space="preserve">Preces </w:t>
      </w:r>
      <w:r w:rsidRPr="00DC77EE">
        <w:rPr>
          <w:lang w:val="lv-LV"/>
        </w:rPr>
        <w:t>pavadzīmi</w:t>
      </w:r>
      <w:r w:rsidRPr="00DC77EE">
        <w:rPr>
          <w:i/>
          <w:lang w:val="lv-LV"/>
        </w:rPr>
        <w:t xml:space="preserve"> </w:t>
      </w:r>
      <w:r w:rsidRPr="00DC77EE">
        <w:rPr>
          <w:lang w:val="lv-LV"/>
        </w:rPr>
        <w:t xml:space="preserve">par Preces pārdošanu iesniedz PIRCĒJAM </w:t>
      </w:r>
      <w:r w:rsidRPr="00365533">
        <w:rPr>
          <w:lang w:val="lv-LV"/>
        </w:rPr>
        <w:t>papīra formā.</w:t>
      </w:r>
    </w:p>
    <w:p w14:paraId="0B4AD7CD" w14:textId="77777777" w:rsidR="00BD1CF3" w:rsidRPr="00DC77EE" w:rsidRDefault="00BD1CF3" w:rsidP="00BD1CF3">
      <w:pPr>
        <w:pStyle w:val="ListParagraph"/>
        <w:numPr>
          <w:ilvl w:val="1"/>
          <w:numId w:val="11"/>
        </w:numPr>
        <w:ind w:left="709" w:right="28" w:hanging="709"/>
        <w:jc w:val="both"/>
        <w:rPr>
          <w:bCs/>
          <w:lang w:val="lv-LV"/>
        </w:rPr>
      </w:pPr>
      <w:r w:rsidRPr="00DC77EE">
        <w:rPr>
          <w:iCs/>
          <w:lang w:val="lv-LV"/>
        </w:rPr>
        <w:t>PĀRDEVĒJS Preces pavadzīmē norāda PIRCĒJA juridisko adresi un PIRCĒJA struktūrvienības rekvizītus (sk. šī Līguma 13.sadaļu), piegādes adresi, kā arī PIRCĒJA piešķirto Līguma numuru un datumu</w:t>
      </w:r>
      <w:r w:rsidRPr="00DC77EE">
        <w:rPr>
          <w:lang w:val="lv-LV"/>
        </w:rPr>
        <w:t>.</w:t>
      </w:r>
    </w:p>
    <w:p w14:paraId="51459782" w14:textId="77777777" w:rsidR="00BD1CF3" w:rsidRPr="00DC77EE" w:rsidRDefault="00BD1CF3" w:rsidP="00BD1CF3">
      <w:pPr>
        <w:pStyle w:val="ListParagraph"/>
        <w:numPr>
          <w:ilvl w:val="1"/>
          <w:numId w:val="11"/>
        </w:numPr>
        <w:ind w:left="709" w:right="28" w:hanging="709"/>
        <w:jc w:val="both"/>
        <w:rPr>
          <w:bCs/>
          <w:lang w:val="lv-LV"/>
        </w:rPr>
      </w:pPr>
      <w:r w:rsidRPr="00DC77EE">
        <w:rPr>
          <w:iCs/>
          <w:lang w:val="lv-LV"/>
        </w:rPr>
        <w:t>PIRCĒJS samaksā PĀRDEVĒJAM par piegādāto</w:t>
      </w:r>
      <w:r w:rsidRPr="00DC77EE">
        <w:rPr>
          <w:lang w:val="lv-LV"/>
        </w:rPr>
        <w:t xml:space="preserve"> Preci ___ </w:t>
      </w:r>
      <w:r w:rsidRPr="00DC77EE">
        <w:rPr>
          <w:i/>
          <w:iCs/>
          <w:lang w:val="lv-LV"/>
        </w:rPr>
        <w:t>(nosacījums: ne mazāk kā 30 (</w:t>
      </w:r>
      <w:r>
        <w:rPr>
          <w:i/>
          <w:iCs/>
          <w:lang w:val="lv-LV"/>
        </w:rPr>
        <w:t>t</w:t>
      </w:r>
      <w:r w:rsidRPr="00DC77EE">
        <w:rPr>
          <w:i/>
          <w:iCs/>
          <w:lang w:val="lv-LV"/>
        </w:rPr>
        <w:t>rīsdesmit))</w:t>
      </w:r>
      <w:r w:rsidRPr="00DC77EE">
        <w:rPr>
          <w:lang w:val="lv-LV"/>
        </w:rPr>
        <w:t xml:space="preserve"> kalendāra dienu laikā pēc Preces saņemšanas un pavadzīmes parakstīšanas. </w:t>
      </w:r>
    </w:p>
    <w:p w14:paraId="75D22D5D" w14:textId="77777777" w:rsidR="00BD1CF3" w:rsidRPr="00DC77EE" w:rsidRDefault="00BD1CF3" w:rsidP="00BD1CF3">
      <w:pPr>
        <w:pStyle w:val="ListParagraph"/>
        <w:numPr>
          <w:ilvl w:val="1"/>
          <w:numId w:val="11"/>
        </w:numPr>
        <w:ind w:left="709" w:right="28" w:hanging="709"/>
        <w:jc w:val="both"/>
        <w:rPr>
          <w:bCs/>
          <w:lang w:val="lv-LV"/>
        </w:rPr>
      </w:pPr>
      <w:r w:rsidRPr="00DC77EE">
        <w:rPr>
          <w:lang w:val="lv-LV"/>
        </w:rPr>
        <w:t xml:space="preserve">Gadījumā, ja </w:t>
      </w:r>
      <w:r w:rsidRPr="00DC77EE">
        <w:rPr>
          <w:bCs/>
          <w:lang w:val="lv-LV"/>
        </w:rPr>
        <w:t>Preces pavaddokumenti</w:t>
      </w:r>
      <w:r w:rsidRPr="00DC77EE">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B235282" w14:textId="77777777" w:rsidR="00BD1CF3" w:rsidRPr="00DC77EE" w:rsidRDefault="00BD1CF3" w:rsidP="00BD1CF3">
      <w:pPr>
        <w:pStyle w:val="ListParagraph"/>
        <w:numPr>
          <w:ilvl w:val="1"/>
          <w:numId w:val="11"/>
        </w:numPr>
        <w:ind w:left="709" w:right="28" w:hanging="709"/>
        <w:jc w:val="both"/>
        <w:rPr>
          <w:bCs/>
          <w:lang w:val="lv-LV"/>
        </w:rPr>
      </w:pPr>
      <w:r w:rsidRPr="00DC77EE">
        <w:rPr>
          <w:lang w:val="lv-LV"/>
        </w:rPr>
        <w:t>Preces iepakojuma veids nemaina Preces cenu.</w:t>
      </w:r>
    </w:p>
    <w:p w14:paraId="3520F34F" w14:textId="77777777" w:rsidR="00BD1CF3" w:rsidRPr="00DC77EE" w:rsidRDefault="00BD1CF3" w:rsidP="00BD1CF3">
      <w:pPr>
        <w:pStyle w:val="ListParagraph"/>
        <w:ind w:left="709" w:right="28"/>
        <w:jc w:val="both"/>
        <w:rPr>
          <w:bCs/>
          <w:lang w:val="lv-LV"/>
        </w:rPr>
      </w:pPr>
    </w:p>
    <w:p w14:paraId="4C22EC60" w14:textId="77777777" w:rsidR="00BD1CF3" w:rsidRPr="00DC77EE" w:rsidRDefault="00BD1CF3" w:rsidP="00BD1CF3">
      <w:pPr>
        <w:pStyle w:val="ListParagraph"/>
        <w:numPr>
          <w:ilvl w:val="0"/>
          <w:numId w:val="11"/>
        </w:numPr>
        <w:tabs>
          <w:tab w:val="num" w:pos="426"/>
        </w:tabs>
        <w:ind w:right="566"/>
        <w:jc w:val="center"/>
        <w:rPr>
          <w:b/>
          <w:lang w:val="lv-LV"/>
        </w:rPr>
      </w:pPr>
      <w:r w:rsidRPr="00DC77EE">
        <w:rPr>
          <w:b/>
          <w:lang w:val="lv-LV"/>
        </w:rPr>
        <w:t>Līguma izpildes termiņš</w:t>
      </w:r>
    </w:p>
    <w:p w14:paraId="72D2EE12" w14:textId="77777777" w:rsidR="00BD1CF3" w:rsidRPr="00DC77EE" w:rsidRDefault="00BD1CF3" w:rsidP="00BD1CF3">
      <w:pPr>
        <w:pStyle w:val="ListParagraph"/>
        <w:numPr>
          <w:ilvl w:val="1"/>
          <w:numId w:val="11"/>
        </w:numPr>
        <w:ind w:left="709" w:right="28" w:hanging="709"/>
        <w:jc w:val="both"/>
        <w:rPr>
          <w:lang w:val="lv-LV"/>
        </w:rPr>
      </w:pPr>
      <w:r w:rsidRPr="00DC77EE">
        <w:rPr>
          <w:lang w:val="lv-LV"/>
        </w:rPr>
        <w:t>Līgums stājas spēkā ar tā abpusēju parakstīšanas brīdi un ir spēkā līdz Pušu saistību pilnīgai izpildei.</w:t>
      </w:r>
    </w:p>
    <w:p w14:paraId="21042885" w14:textId="77777777" w:rsidR="00BD1CF3" w:rsidRPr="00DC77EE" w:rsidRDefault="00BD1CF3" w:rsidP="00BD1CF3">
      <w:pPr>
        <w:ind w:right="28"/>
        <w:jc w:val="both"/>
        <w:rPr>
          <w:bCs/>
          <w:lang w:val="lv-LV"/>
        </w:rPr>
      </w:pPr>
    </w:p>
    <w:p w14:paraId="37933316" w14:textId="77777777" w:rsidR="00BD1CF3" w:rsidRPr="00DC77EE" w:rsidRDefault="00BD1CF3" w:rsidP="00BD1CF3">
      <w:pPr>
        <w:ind w:right="28"/>
        <w:jc w:val="center"/>
        <w:rPr>
          <w:b/>
          <w:lang w:val="lv-LV"/>
        </w:rPr>
      </w:pPr>
      <w:r w:rsidRPr="00DC77EE">
        <w:rPr>
          <w:b/>
          <w:lang w:val="lv-LV"/>
        </w:rPr>
        <w:t>4. Preces kvalitāte un garantijas</w:t>
      </w:r>
    </w:p>
    <w:p w14:paraId="251B9262" w14:textId="77777777" w:rsidR="00BD1CF3" w:rsidRPr="00DC77EE" w:rsidRDefault="00BD1CF3" w:rsidP="00BD1CF3">
      <w:pPr>
        <w:pStyle w:val="ListParagraph"/>
        <w:numPr>
          <w:ilvl w:val="1"/>
          <w:numId w:val="21"/>
        </w:numPr>
        <w:ind w:left="709" w:right="28" w:hanging="709"/>
        <w:jc w:val="both"/>
        <w:rPr>
          <w:bCs/>
          <w:lang w:val="lv-LV"/>
        </w:rPr>
      </w:pPr>
      <w:r w:rsidRPr="00DC77EE">
        <w:rPr>
          <w:bCs/>
          <w:lang w:val="lv-LV"/>
        </w:rPr>
        <w:t xml:space="preserve"> Preces kvalitātei jāatbilst Līguma 1.1.punktā minēto dokumentu, kā arī Civillikuma 1593. un 1612.-1618.panta prasībām.</w:t>
      </w:r>
    </w:p>
    <w:p w14:paraId="2DCB86B4" w14:textId="77777777" w:rsidR="00BD1CF3" w:rsidRPr="00DC77EE" w:rsidRDefault="00BD1CF3" w:rsidP="00BD1CF3">
      <w:pPr>
        <w:pStyle w:val="ListParagraph"/>
        <w:numPr>
          <w:ilvl w:val="1"/>
          <w:numId w:val="21"/>
        </w:numPr>
        <w:ind w:left="709" w:right="28" w:hanging="709"/>
        <w:jc w:val="both"/>
        <w:rPr>
          <w:bCs/>
          <w:lang w:val="lv-LV"/>
        </w:rPr>
      </w:pPr>
      <w:r w:rsidRPr="00DC77EE">
        <w:rPr>
          <w:bCs/>
          <w:lang w:val="lv-LV"/>
        </w:rPr>
        <w:t>Precei tiek noteikts garantijas termiņš ___</w:t>
      </w:r>
      <w:r w:rsidRPr="00DC77EE">
        <w:rPr>
          <w:lang w:val="lv-LV"/>
        </w:rPr>
        <w:t>(</w:t>
      </w:r>
      <w:r w:rsidRPr="00DC77EE">
        <w:rPr>
          <w:i/>
          <w:iCs/>
          <w:lang w:val="lv-LV"/>
        </w:rPr>
        <w:t>nosacījums: ne mazāk kā 2 (divi)</w:t>
      </w:r>
      <w:r>
        <w:rPr>
          <w:i/>
          <w:iCs/>
          <w:lang w:val="lv-LV"/>
        </w:rPr>
        <w:t>)</w:t>
      </w:r>
      <w:r w:rsidRPr="00DC77EE">
        <w:rPr>
          <w:lang w:val="lv-LV"/>
        </w:rPr>
        <w:t xml:space="preserve"> </w:t>
      </w:r>
      <w:r w:rsidRPr="00DC77EE">
        <w:rPr>
          <w:bCs/>
          <w:lang w:val="lv-LV"/>
        </w:rPr>
        <w:t xml:space="preserve">gadi no Preces pavadzīmes parakstīšanas brīža. </w:t>
      </w:r>
    </w:p>
    <w:p w14:paraId="73FB7DB5" w14:textId="77777777" w:rsidR="00BD1CF3" w:rsidRPr="00DC77EE" w:rsidRDefault="00BD1CF3" w:rsidP="00BD1CF3">
      <w:pPr>
        <w:pStyle w:val="ListParagraph"/>
        <w:numPr>
          <w:ilvl w:val="1"/>
          <w:numId w:val="21"/>
        </w:numPr>
        <w:ind w:left="709" w:right="28" w:hanging="709"/>
        <w:jc w:val="both"/>
        <w:rPr>
          <w:bCs/>
          <w:lang w:val="lv-LV"/>
        </w:rPr>
      </w:pPr>
      <w:r w:rsidRPr="00DC77EE">
        <w:rPr>
          <w:bCs/>
          <w:lang w:val="lv-LV"/>
        </w:rPr>
        <w:t>Ja pēc Preces saņemšanas un Preces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12126C30" w14:textId="77777777" w:rsidR="00BD1CF3" w:rsidRPr="00DC77EE" w:rsidRDefault="00BD1CF3" w:rsidP="00BD1CF3">
      <w:pPr>
        <w:pStyle w:val="ListParagraph"/>
        <w:numPr>
          <w:ilvl w:val="1"/>
          <w:numId w:val="21"/>
        </w:numPr>
        <w:ind w:left="709" w:right="28" w:hanging="709"/>
        <w:jc w:val="both"/>
        <w:rPr>
          <w:bCs/>
          <w:lang w:val="lv-LV"/>
        </w:rPr>
      </w:pPr>
      <w:r w:rsidRPr="00DC77EE">
        <w:rPr>
          <w:bCs/>
          <w:lang w:val="lv-LV"/>
        </w:rPr>
        <w:t>Ja PĀRDEVĒJA pārstāvis neierodas PIRCĒJA noteiktajā termiņā, PIRCĒJS vienpusēji sastāda aktu par Preces neatbilstību un uzskatāms, ka PĀRDEVĒJS ir atteicies no pretenzijām pret minēto aktu.</w:t>
      </w:r>
    </w:p>
    <w:p w14:paraId="67CD2269" w14:textId="77777777" w:rsidR="00BD1CF3" w:rsidRPr="00DC77EE" w:rsidRDefault="00BD1CF3" w:rsidP="00BD1CF3">
      <w:pPr>
        <w:pStyle w:val="ListParagraph"/>
        <w:numPr>
          <w:ilvl w:val="1"/>
          <w:numId w:val="21"/>
        </w:numPr>
        <w:ind w:left="709" w:right="28" w:hanging="709"/>
        <w:jc w:val="both"/>
        <w:rPr>
          <w:bCs/>
          <w:lang w:val="lv-LV"/>
        </w:rPr>
      </w:pPr>
      <w:r w:rsidRPr="00DC77EE">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43AE0018" w14:textId="77777777" w:rsidR="00BD1CF3" w:rsidRPr="00DC77EE" w:rsidRDefault="00BD1CF3" w:rsidP="00BD1CF3">
      <w:pPr>
        <w:pStyle w:val="ListParagraph"/>
        <w:numPr>
          <w:ilvl w:val="1"/>
          <w:numId w:val="21"/>
        </w:numPr>
        <w:ind w:left="709" w:right="28" w:hanging="709"/>
        <w:jc w:val="both"/>
        <w:rPr>
          <w:bCs/>
          <w:lang w:val="lv-LV"/>
        </w:rPr>
      </w:pPr>
      <w:r w:rsidRPr="00DC77EE">
        <w:rPr>
          <w:bCs/>
          <w:lang w:val="lv-LV"/>
        </w:rPr>
        <w:t>Ja ekspertīzes slēdziens apstiprina Preces neatbilstību, PĀRDEVĒJAM ir pienākums atmaksāt PIRCĒJAM izdevumus, kas saistīti ar ekspertīzes veikšanu un Preces nogādāšanu ekspertīzei.</w:t>
      </w:r>
    </w:p>
    <w:p w14:paraId="05466C6B" w14:textId="77777777" w:rsidR="00BD1CF3" w:rsidRPr="00DC77EE" w:rsidRDefault="00BD1CF3" w:rsidP="00BD1CF3">
      <w:pPr>
        <w:pStyle w:val="ListParagraph"/>
        <w:numPr>
          <w:ilvl w:val="1"/>
          <w:numId w:val="21"/>
        </w:numPr>
        <w:ind w:left="709" w:right="28" w:hanging="709"/>
        <w:jc w:val="both"/>
        <w:rPr>
          <w:bCs/>
          <w:lang w:val="lv-LV"/>
        </w:rPr>
      </w:pPr>
      <w:r w:rsidRPr="00DC77EE">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79B9F439" w14:textId="77777777" w:rsidR="00BD1CF3" w:rsidRPr="00DC77EE" w:rsidRDefault="00BD1CF3" w:rsidP="00BD1CF3">
      <w:pPr>
        <w:ind w:left="720" w:right="28"/>
        <w:jc w:val="both"/>
        <w:rPr>
          <w:bCs/>
          <w:lang w:val="lv-LV"/>
        </w:rPr>
      </w:pPr>
      <w:r w:rsidRPr="00DC77EE">
        <w:rPr>
          <w:bCs/>
          <w:lang w:val="lv-LV"/>
        </w:rPr>
        <w:t>4.7.1. apmainīt neatbilstošu Preci pret atbilstošu;</w:t>
      </w:r>
    </w:p>
    <w:p w14:paraId="6DDB271D" w14:textId="67D8FDF2" w:rsidR="00BD1CF3" w:rsidRDefault="00BD1CF3" w:rsidP="00BD1CF3">
      <w:pPr>
        <w:pStyle w:val="ListParagraph"/>
        <w:numPr>
          <w:ilvl w:val="2"/>
          <w:numId w:val="22"/>
        </w:numPr>
        <w:ind w:right="28"/>
        <w:jc w:val="both"/>
        <w:rPr>
          <w:bCs/>
          <w:lang w:val="lv-LV"/>
        </w:rPr>
      </w:pPr>
      <w:r w:rsidRPr="00DC77EE">
        <w:rPr>
          <w:bCs/>
          <w:lang w:val="lv-LV"/>
        </w:rPr>
        <w:lastRenderedPageBreak/>
        <w:t>atmaksāt PIRCĒJAM neatbilstošās Preces cenu.</w:t>
      </w:r>
    </w:p>
    <w:p w14:paraId="30AB0E4F" w14:textId="77777777" w:rsidR="004712FE" w:rsidRPr="004712FE" w:rsidRDefault="004712FE" w:rsidP="004712FE">
      <w:pPr>
        <w:pStyle w:val="ListParagraph"/>
        <w:numPr>
          <w:ilvl w:val="0"/>
          <w:numId w:val="24"/>
        </w:numPr>
        <w:ind w:right="28"/>
        <w:jc w:val="both"/>
        <w:rPr>
          <w:bCs/>
          <w:vanish/>
          <w:lang w:val="lv-LV"/>
        </w:rPr>
      </w:pPr>
    </w:p>
    <w:p w14:paraId="0EDA8DF0" w14:textId="77777777" w:rsidR="004712FE" w:rsidRPr="004712FE" w:rsidRDefault="004712FE" w:rsidP="004712FE">
      <w:pPr>
        <w:pStyle w:val="ListParagraph"/>
        <w:numPr>
          <w:ilvl w:val="0"/>
          <w:numId w:val="24"/>
        </w:numPr>
        <w:ind w:right="28"/>
        <w:jc w:val="both"/>
        <w:rPr>
          <w:bCs/>
          <w:vanish/>
          <w:lang w:val="lv-LV"/>
        </w:rPr>
      </w:pPr>
    </w:p>
    <w:p w14:paraId="6C4E9C17" w14:textId="77777777" w:rsidR="004712FE" w:rsidRPr="004712FE" w:rsidRDefault="004712FE" w:rsidP="004712FE">
      <w:pPr>
        <w:pStyle w:val="ListParagraph"/>
        <w:numPr>
          <w:ilvl w:val="0"/>
          <w:numId w:val="24"/>
        </w:numPr>
        <w:ind w:right="28"/>
        <w:jc w:val="both"/>
        <w:rPr>
          <w:bCs/>
          <w:vanish/>
          <w:lang w:val="lv-LV"/>
        </w:rPr>
      </w:pPr>
    </w:p>
    <w:p w14:paraId="5659B7CD" w14:textId="77777777" w:rsidR="004712FE" w:rsidRPr="004712FE" w:rsidRDefault="004712FE" w:rsidP="004712FE">
      <w:pPr>
        <w:pStyle w:val="ListParagraph"/>
        <w:numPr>
          <w:ilvl w:val="0"/>
          <w:numId w:val="24"/>
        </w:numPr>
        <w:ind w:right="28"/>
        <w:jc w:val="both"/>
        <w:rPr>
          <w:bCs/>
          <w:vanish/>
          <w:lang w:val="lv-LV"/>
        </w:rPr>
      </w:pPr>
    </w:p>
    <w:p w14:paraId="045819E7" w14:textId="77777777" w:rsidR="004712FE" w:rsidRPr="004712FE" w:rsidRDefault="004712FE" w:rsidP="004712FE">
      <w:pPr>
        <w:pStyle w:val="ListParagraph"/>
        <w:numPr>
          <w:ilvl w:val="1"/>
          <w:numId w:val="24"/>
        </w:numPr>
        <w:ind w:right="28"/>
        <w:jc w:val="both"/>
        <w:rPr>
          <w:bCs/>
          <w:vanish/>
          <w:lang w:val="lv-LV"/>
        </w:rPr>
      </w:pPr>
    </w:p>
    <w:p w14:paraId="190A83DD" w14:textId="77777777" w:rsidR="004712FE" w:rsidRPr="004712FE" w:rsidRDefault="004712FE" w:rsidP="004712FE">
      <w:pPr>
        <w:pStyle w:val="ListParagraph"/>
        <w:numPr>
          <w:ilvl w:val="1"/>
          <w:numId w:val="24"/>
        </w:numPr>
        <w:ind w:right="28"/>
        <w:jc w:val="both"/>
        <w:rPr>
          <w:bCs/>
          <w:vanish/>
          <w:lang w:val="lv-LV"/>
        </w:rPr>
      </w:pPr>
    </w:p>
    <w:p w14:paraId="6FB5FF0E" w14:textId="77777777" w:rsidR="004712FE" w:rsidRPr="004712FE" w:rsidRDefault="004712FE" w:rsidP="004712FE">
      <w:pPr>
        <w:pStyle w:val="ListParagraph"/>
        <w:numPr>
          <w:ilvl w:val="1"/>
          <w:numId w:val="24"/>
        </w:numPr>
        <w:ind w:right="28"/>
        <w:jc w:val="both"/>
        <w:rPr>
          <w:bCs/>
          <w:vanish/>
          <w:lang w:val="lv-LV"/>
        </w:rPr>
      </w:pPr>
    </w:p>
    <w:p w14:paraId="7E0B3BBD" w14:textId="77777777" w:rsidR="004712FE" w:rsidRPr="004712FE" w:rsidRDefault="004712FE" w:rsidP="004712FE">
      <w:pPr>
        <w:pStyle w:val="ListParagraph"/>
        <w:numPr>
          <w:ilvl w:val="1"/>
          <w:numId w:val="24"/>
        </w:numPr>
        <w:ind w:right="28"/>
        <w:jc w:val="both"/>
        <w:rPr>
          <w:bCs/>
          <w:vanish/>
          <w:lang w:val="lv-LV"/>
        </w:rPr>
      </w:pPr>
    </w:p>
    <w:p w14:paraId="5F13CBC1" w14:textId="77777777" w:rsidR="004712FE" w:rsidRPr="004712FE" w:rsidRDefault="004712FE" w:rsidP="004712FE">
      <w:pPr>
        <w:pStyle w:val="ListParagraph"/>
        <w:numPr>
          <w:ilvl w:val="1"/>
          <w:numId w:val="24"/>
        </w:numPr>
        <w:ind w:right="28"/>
        <w:jc w:val="both"/>
        <w:rPr>
          <w:bCs/>
          <w:vanish/>
          <w:lang w:val="lv-LV"/>
        </w:rPr>
      </w:pPr>
    </w:p>
    <w:p w14:paraId="69AE40A4" w14:textId="77777777" w:rsidR="004712FE" w:rsidRPr="004712FE" w:rsidRDefault="004712FE" w:rsidP="004712FE">
      <w:pPr>
        <w:pStyle w:val="ListParagraph"/>
        <w:numPr>
          <w:ilvl w:val="1"/>
          <w:numId w:val="24"/>
        </w:numPr>
        <w:ind w:right="28"/>
        <w:jc w:val="both"/>
        <w:rPr>
          <w:bCs/>
          <w:vanish/>
          <w:lang w:val="lv-LV"/>
        </w:rPr>
      </w:pPr>
    </w:p>
    <w:p w14:paraId="674C7883" w14:textId="77777777" w:rsidR="004712FE" w:rsidRPr="004712FE" w:rsidRDefault="004712FE" w:rsidP="004712FE">
      <w:pPr>
        <w:pStyle w:val="ListParagraph"/>
        <w:numPr>
          <w:ilvl w:val="1"/>
          <w:numId w:val="24"/>
        </w:numPr>
        <w:ind w:right="28"/>
        <w:jc w:val="both"/>
        <w:rPr>
          <w:bCs/>
          <w:vanish/>
          <w:lang w:val="lv-LV"/>
        </w:rPr>
      </w:pPr>
    </w:p>
    <w:p w14:paraId="476B1548" w14:textId="5CF2BD13" w:rsidR="004712FE" w:rsidRPr="008B512C" w:rsidRDefault="004712FE" w:rsidP="004712FE">
      <w:pPr>
        <w:pStyle w:val="ListParagraph"/>
        <w:numPr>
          <w:ilvl w:val="1"/>
          <w:numId w:val="24"/>
        </w:numPr>
        <w:ind w:left="709" w:right="28" w:hanging="709"/>
        <w:jc w:val="both"/>
        <w:rPr>
          <w:bCs/>
          <w:lang w:val="lv-LV"/>
        </w:rPr>
      </w:pPr>
      <w:r w:rsidRPr="008B512C">
        <w:rPr>
          <w:bCs/>
          <w:lang w:val="lv-LV"/>
        </w:rPr>
        <w:t>PIRCĒJS zaudē tiesības uz konkrētās Preces bezmaksas garantijas apkalpošanu šādos gadījumos:</w:t>
      </w:r>
    </w:p>
    <w:p w14:paraId="4BCD4F6D" w14:textId="77777777" w:rsidR="004712FE" w:rsidRPr="004712FE" w:rsidRDefault="004712FE" w:rsidP="004712FE">
      <w:pPr>
        <w:pStyle w:val="ListParagraph"/>
        <w:numPr>
          <w:ilvl w:val="0"/>
          <w:numId w:val="25"/>
        </w:numPr>
        <w:ind w:right="28"/>
        <w:jc w:val="both"/>
        <w:rPr>
          <w:bCs/>
          <w:vanish/>
          <w:lang w:val="lv-LV"/>
        </w:rPr>
      </w:pPr>
    </w:p>
    <w:p w14:paraId="511E0108" w14:textId="77777777" w:rsidR="004712FE" w:rsidRPr="004712FE" w:rsidRDefault="004712FE" w:rsidP="004712FE">
      <w:pPr>
        <w:pStyle w:val="ListParagraph"/>
        <w:numPr>
          <w:ilvl w:val="0"/>
          <w:numId w:val="25"/>
        </w:numPr>
        <w:ind w:right="28"/>
        <w:jc w:val="both"/>
        <w:rPr>
          <w:bCs/>
          <w:vanish/>
          <w:lang w:val="lv-LV"/>
        </w:rPr>
      </w:pPr>
    </w:p>
    <w:p w14:paraId="1E4E73EB" w14:textId="77777777" w:rsidR="004712FE" w:rsidRPr="004712FE" w:rsidRDefault="004712FE" w:rsidP="004712FE">
      <w:pPr>
        <w:pStyle w:val="ListParagraph"/>
        <w:numPr>
          <w:ilvl w:val="0"/>
          <w:numId w:val="25"/>
        </w:numPr>
        <w:ind w:right="28"/>
        <w:jc w:val="both"/>
        <w:rPr>
          <w:bCs/>
          <w:vanish/>
          <w:lang w:val="lv-LV"/>
        </w:rPr>
      </w:pPr>
    </w:p>
    <w:p w14:paraId="1F6E39DD" w14:textId="77777777" w:rsidR="004712FE" w:rsidRPr="004712FE" w:rsidRDefault="004712FE" w:rsidP="004712FE">
      <w:pPr>
        <w:pStyle w:val="ListParagraph"/>
        <w:numPr>
          <w:ilvl w:val="0"/>
          <w:numId w:val="25"/>
        </w:numPr>
        <w:ind w:right="28"/>
        <w:jc w:val="both"/>
        <w:rPr>
          <w:bCs/>
          <w:vanish/>
          <w:lang w:val="lv-LV"/>
        </w:rPr>
      </w:pPr>
    </w:p>
    <w:p w14:paraId="5EBF1E21" w14:textId="77777777" w:rsidR="004712FE" w:rsidRPr="004712FE" w:rsidRDefault="004712FE" w:rsidP="004712FE">
      <w:pPr>
        <w:pStyle w:val="ListParagraph"/>
        <w:numPr>
          <w:ilvl w:val="1"/>
          <w:numId w:val="25"/>
        </w:numPr>
        <w:ind w:right="28"/>
        <w:jc w:val="both"/>
        <w:rPr>
          <w:bCs/>
          <w:vanish/>
          <w:lang w:val="lv-LV"/>
        </w:rPr>
      </w:pPr>
    </w:p>
    <w:p w14:paraId="74671EC5" w14:textId="77777777" w:rsidR="004712FE" w:rsidRPr="004712FE" w:rsidRDefault="004712FE" w:rsidP="004712FE">
      <w:pPr>
        <w:pStyle w:val="ListParagraph"/>
        <w:numPr>
          <w:ilvl w:val="1"/>
          <w:numId w:val="25"/>
        </w:numPr>
        <w:ind w:right="28"/>
        <w:jc w:val="both"/>
        <w:rPr>
          <w:bCs/>
          <w:vanish/>
          <w:lang w:val="lv-LV"/>
        </w:rPr>
      </w:pPr>
    </w:p>
    <w:p w14:paraId="30ED3C86" w14:textId="77777777" w:rsidR="004712FE" w:rsidRPr="004712FE" w:rsidRDefault="004712FE" w:rsidP="004712FE">
      <w:pPr>
        <w:pStyle w:val="ListParagraph"/>
        <w:numPr>
          <w:ilvl w:val="1"/>
          <w:numId w:val="25"/>
        </w:numPr>
        <w:ind w:right="28"/>
        <w:jc w:val="both"/>
        <w:rPr>
          <w:bCs/>
          <w:vanish/>
          <w:lang w:val="lv-LV"/>
        </w:rPr>
      </w:pPr>
    </w:p>
    <w:p w14:paraId="291B9E9B" w14:textId="77777777" w:rsidR="004712FE" w:rsidRPr="004712FE" w:rsidRDefault="004712FE" w:rsidP="004712FE">
      <w:pPr>
        <w:pStyle w:val="ListParagraph"/>
        <w:numPr>
          <w:ilvl w:val="1"/>
          <w:numId w:val="25"/>
        </w:numPr>
        <w:ind w:right="28"/>
        <w:jc w:val="both"/>
        <w:rPr>
          <w:bCs/>
          <w:vanish/>
          <w:lang w:val="lv-LV"/>
        </w:rPr>
      </w:pPr>
    </w:p>
    <w:p w14:paraId="5EC2B23E" w14:textId="77777777" w:rsidR="004712FE" w:rsidRPr="004712FE" w:rsidRDefault="004712FE" w:rsidP="004712FE">
      <w:pPr>
        <w:pStyle w:val="ListParagraph"/>
        <w:numPr>
          <w:ilvl w:val="1"/>
          <w:numId w:val="25"/>
        </w:numPr>
        <w:ind w:right="28"/>
        <w:jc w:val="both"/>
        <w:rPr>
          <w:bCs/>
          <w:vanish/>
          <w:lang w:val="lv-LV"/>
        </w:rPr>
      </w:pPr>
    </w:p>
    <w:p w14:paraId="2F83236A" w14:textId="77777777" w:rsidR="004712FE" w:rsidRPr="004712FE" w:rsidRDefault="004712FE" w:rsidP="004712FE">
      <w:pPr>
        <w:pStyle w:val="ListParagraph"/>
        <w:numPr>
          <w:ilvl w:val="1"/>
          <w:numId w:val="25"/>
        </w:numPr>
        <w:ind w:right="28"/>
        <w:jc w:val="both"/>
        <w:rPr>
          <w:bCs/>
          <w:vanish/>
          <w:lang w:val="lv-LV"/>
        </w:rPr>
      </w:pPr>
    </w:p>
    <w:p w14:paraId="70745AB7" w14:textId="77777777" w:rsidR="004712FE" w:rsidRPr="004712FE" w:rsidRDefault="004712FE" w:rsidP="004712FE">
      <w:pPr>
        <w:pStyle w:val="ListParagraph"/>
        <w:numPr>
          <w:ilvl w:val="1"/>
          <w:numId w:val="25"/>
        </w:numPr>
        <w:ind w:right="28"/>
        <w:jc w:val="both"/>
        <w:rPr>
          <w:bCs/>
          <w:vanish/>
          <w:lang w:val="lv-LV"/>
        </w:rPr>
      </w:pPr>
    </w:p>
    <w:p w14:paraId="4CA01FE1" w14:textId="77777777" w:rsidR="004712FE" w:rsidRPr="004712FE" w:rsidRDefault="004712FE" w:rsidP="004712FE">
      <w:pPr>
        <w:pStyle w:val="ListParagraph"/>
        <w:numPr>
          <w:ilvl w:val="1"/>
          <w:numId w:val="25"/>
        </w:numPr>
        <w:ind w:right="28"/>
        <w:jc w:val="both"/>
        <w:rPr>
          <w:bCs/>
          <w:vanish/>
          <w:lang w:val="lv-LV"/>
        </w:rPr>
      </w:pPr>
    </w:p>
    <w:p w14:paraId="79A7A717" w14:textId="3AC903B6" w:rsidR="004712FE" w:rsidRPr="008B512C" w:rsidRDefault="004712FE" w:rsidP="004712FE">
      <w:pPr>
        <w:pStyle w:val="ListParagraph"/>
        <w:numPr>
          <w:ilvl w:val="2"/>
          <w:numId w:val="25"/>
        </w:numPr>
        <w:ind w:left="709" w:right="28" w:firstLine="0"/>
        <w:jc w:val="both"/>
        <w:rPr>
          <w:bCs/>
          <w:lang w:val="lv-LV"/>
        </w:rPr>
      </w:pPr>
      <w:r w:rsidRPr="008B512C">
        <w:rPr>
          <w:bCs/>
          <w:lang w:val="lv-LV"/>
        </w:rPr>
        <w:t>ja PIRCĒJS neievēro Preces ekspluatācijas noteikumus, kurus ir noteicis Preces izgatavotājs;</w:t>
      </w:r>
    </w:p>
    <w:p w14:paraId="2FC213D2" w14:textId="3B8D3259" w:rsidR="004712FE" w:rsidRPr="008B512C" w:rsidRDefault="004712FE" w:rsidP="004712FE">
      <w:pPr>
        <w:pStyle w:val="ListParagraph"/>
        <w:numPr>
          <w:ilvl w:val="2"/>
          <w:numId w:val="25"/>
        </w:numPr>
        <w:ind w:left="851" w:right="28" w:hanging="142"/>
        <w:jc w:val="both"/>
        <w:rPr>
          <w:bCs/>
          <w:lang w:val="lv-LV"/>
        </w:rPr>
      </w:pPr>
      <w:r w:rsidRPr="008B512C">
        <w:rPr>
          <w:bCs/>
          <w:lang w:val="lv-LV"/>
        </w:rPr>
        <w:t>ja PIRCĒJS vai trešā persona Precei ir radījuši bojājumus;</w:t>
      </w:r>
    </w:p>
    <w:p w14:paraId="437F1982" w14:textId="77777777" w:rsidR="004712FE" w:rsidRPr="008B512C" w:rsidRDefault="004712FE" w:rsidP="004712FE">
      <w:pPr>
        <w:pStyle w:val="ListParagraph"/>
        <w:numPr>
          <w:ilvl w:val="2"/>
          <w:numId w:val="25"/>
        </w:numPr>
        <w:ind w:left="709" w:right="28" w:firstLine="0"/>
        <w:jc w:val="both"/>
        <w:rPr>
          <w:bCs/>
          <w:lang w:val="lv-LV"/>
        </w:rPr>
      </w:pPr>
      <w:r w:rsidRPr="008B512C">
        <w:rPr>
          <w:bCs/>
          <w:lang w:val="lv-LV"/>
        </w:rPr>
        <w:t>ja Preces bojājums radies nepareizas lietošanas (neatbilstoši lietošanas regulējošo normatīvo dokumentu prasībām, kurus PĀRDEVĒJS ir nodevis PIRCĒJAM) vai vandālisma rezultātā.</w:t>
      </w:r>
    </w:p>
    <w:p w14:paraId="0A9313CB" w14:textId="77777777" w:rsidR="004712FE" w:rsidRPr="00DC77EE" w:rsidRDefault="004712FE" w:rsidP="00BD1CF3">
      <w:pPr>
        <w:pStyle w:val="ListParagraph"/>
        <w:numPr>
          <w:ilvl w:val="2"/>
          <w:numId w:val="22"/>
        </w:numPr>
        <w:ind w:right="28"/>
        <w:jc w:val="both"/>
        <w:rPr>
          <w:bCs/>
          <w:lang w:val="lv-LV"/>
        </w:rPr>
      </w:pPr>
    </w:p>
    <w:p w14:paraId="209A24ED" w14:textId="77777777" w:rsidR="004712FE" w:rsidRPr="004712FE" w:rsidRDefault="004712FE" w:rsidP="004712FE">
      <w:pPr>
        <w:pStyle w:val="ListParagraph"/>
        <w:numPr>
          <w:ilvl w:val="1"/>
          <w:numId w:val="22"/>
        </w:numPr>
        <w:ind w:right="28"/>
        <w:jc w:val="both"/>
        <w:rPr>
          <w:vanish/>
          <w:lang w:val="lv-LV"/>
        </w:rPr>
      </w:pPr>
    </w:p>
    <w:p w14:paraId="0B787FD8" w14:textId="0C2FCB62" w:rsidR="00BD1CF3" w:rsidRPr="00DC77EE" w:rsidRDefault="00BD1CF3" w:rsidP="004712FE">
      <w:pPr>
        <w:pStyle w:val="ListParagraph"/>
        <w:numPr>
          <w:ilvl w:val="1"/>
          <w:numId w:val="22"/>
        </w:numPr>
        <w:ind w:left="709" w:right="28" w:hanging="709"/>
        <w:jc w:val="both"/>
        <w:rPr>
          <w:bCs/>
          <w:lang w:val="lv-LV"/>
        </w:rPr>
      </w:pPr>
      <w:r w:rsidRPr="00DC77EE">
        <w:rPr>
          <w:lang w:val="lv-LV"/>
        </w:rPr>
        <w:t xml:space="preserve">Preces apmaiņas gadījumā garantijas termiņa laikā, </w:t>
      </w:r>
      <w:r w:rsidRPr="00DC77EE">
        <w:rPr>
          <w:iCs/>
          <w:lang w:val="lv-LV"/>
        </w:rPr>
        <w:t>PIRCĒJS</w:t>
      </w:r>
      <w:r w:rsidRPr="00DC77EE">
        <w:rPr>
          <w:lang w:val="lv-LV"/>
        </w:rPr>
        <w:t xml:space="preserve"> saņem apmainītajai Precei iepriekšējos garantijas noteikumus.</w:t>
      </w:r>
    </w:p>
    <w:p w14:paraId="28CD4222" w14:textId="77777777" w:rsidR="00BD1CF3" w:rsidRPr="00DC77EE" w:rsidRDefault="00BD1CF3" w:rsidP="00BD1CF3">
      <w:pPr>
        <w:pStyle w:val="ListParagraph"/>
        <w:ind w:left="709" w:right="28"/>
        <w:jc w:val="both"/>
        <w:rPr>
          <w:bCs/>
          <w:lang w:val="lv-LV"/>
        </w:rPr>
      </w:pPr>
    </w:p>
    <w:p w14:paraId="656EE2D3" w14:textId="77777777" w:rsidR="00BD1CF3" w:rsidRPr="00DC77EE" w:rsidRDefault="00BD1CF3" w:rsidP="00BD1CF3">
      <w:pPr>
        <w:pStyle w:val="ListParagraph"/>
        <w:numPr>
          <w:ilvl w:val="0"/>
          <w:numId w:val="22"/>
        </w:numPr>
        <w:shd w:val="clear" w:color="auto" w:fill="FFFFFF"/>
        <w:suppressAutoHyphens/>
        <w:ind w:right="184"/>
        <w:jc w:val="center"/>
        <w:rPr>
          <w:b/>
          <w:bCs/>
          <w:lang w:val="lv-LV"/>
        </w:rPr>
      </w:pPr>
      <w:r w:rsidRPr="00DC77EE">
        <w:rPr>
          <w:b/>
          <w:bCs/>
          <w:lang w:val="lv-LV"/>
        </w:rPr>
        <w:t>Preces pasūtīšana, piegāde un pieņemšana</w:t>
      </w:r>
    </w:p>
    <w:p w14:paraId="6A0095A3" w14:textId="77777777" w:rsidR="00BD1CF3" w:rsidRPr="00091F48" w:rsidRDefault="00BD1CF3" w:rsidP="00BD1CF3">
      <w:pPr>
        <w:pStyle w:val="ListParagraph"/>
        <w:numPr>
          <w:ilvl w:val="1"/>
          <w:numId w:val="23"/>
        </w:numPr>
        <w:shd w:val="clear" w:color="auto" w:fill="FFFFFF"/>
        <w:suppressAutoHyphens/>
        <w:ind w:left="709" w:right="184" w:hanging="709"/>
        <w:jc w:val="both"/>
        <w:rPr>
          <w:lang w:val="lv-LV"/>
        </w:rPr>
      </w:pPr>
      <w:r w:rsidRPr="00DC77EE">
        <w:rPr>
          <w:lang w:val="lv-LV"/>
        </w:rPr>
        <w:t xml:space="preserve">PIRCĒJS pēc radušās </w:t>
      </w:r>
      <w:r w:rsidRPr="00091F48">
        <w:rPr>
          <w:lang w:val="lv-LV"/>
        </w:rPr>
        <w:t>nepieciešamības, nosūta PĀRDEVĒJAM uz e-pasta adresi: ________ pieteikumu, kurā norāda Preces nosaukumu, daudzumu, piegādes adresi un savu kontaktinformāciju</w:t>
      </w:r>
      <w:r w:rsidRPr="00091F48">
        <w:rPr>
          <w:color w:val="000000"/>
          <w:lang w:val="lv-LV"/>
        </w:rPr>
        <w:t>.</w:t>
      </w:r>
    </w:p>
    <w:p w14:paraId="33797804" w14:textId="77777777" w:rsidR="00BD1CF3" w:rsidRPr="00125532" w:rsidRDefault="00BD1CF3" w:rsidP="00BD1CF3">
      <w:pPr>
        <w:pStyle w:val="ListParagraph"/>
        <w:numPr>
          <w:ilvl w:val="1"/>
          <w:numId w:val="23"/>
        </w:numPr>
        <w:shd w:val="clear" w:color="auto" w:fill="FFFFFF"/>
        <w:suppressAutoHyphens/>
        <w:ind w:left="709" w:right="184" w:hanging="709"/>
        <w:jc w:val="both"/>
        <w:rPr>
          <w:lang w:val="lv-LV"/>
        </w:rPr>
      </w:pPr>
      <w:r w:rsidRPr="00091F48">
        <w:rPr>
          <w:color w:val="000000"/>
          <w:lang w:val="lv-LV"/>
        </w:rPr>
        <w:t xml:space="preserve">PĀRDEVĒJS pēc pieteikuma saņemšanas saskaņo ar PIRCĒJA attiecīgo pārstāvi piegādājamās </w:t>
      </w:r>
      <w:r w:rsidRPr="00125532">
        <w:rPr>
          <w:color w:val="000000"/>
          <w:lang w:val="lv-LV"/>
        </w:rPr>
        <w:t>Preces daudzumu</w:t>
      </w:r>
      <w:r w:rsidRPr="00125532">
        <w:rPr>
          <w:lang w:val="lv-LV"/>
        </w:rPr>
        <w:t>.</w:t>
      </w:r>
    </w:p>
    <w:p w14:paraId="55FDF736" w14:textId="34B01CEE" w:rsidR="00BD1CF3" w:rsidRPr="00125532" w:rsidRDefault="00BD1CF3" w:rsidP="00BD1CF3">
      <w:pPr>
        <w:pStyle w:val="ListParagraph"/>
        <w:numPr>
          <w:ilvl w:val="1"/>
          <w:numId w:val="23"/>
        </w:numPr>
        <w:shd w:val="clear" w:color="auto" w:fill="FFFFFF"/>
        <w:suppressAutoHyphens/>
        <w:ind w:left="709" w:right="184" w:hanging="709"/>
        <w:jc w:val="both"/>
        <w:rPr>
          <w:lang w:val="lv-LV"/>
        </w:rPr>
      </w:pPr>
      <w:r w:rsidRPr="00125532">
        <w:rPr>
          <w:color w:val="000000"/>
          <w:lang w:val="lv-LV"/>
        </w:rPr>
        <w:t>PĀRDEVĒJS piegādā Preci atsevišķās partijās uz PIRCĒJA noliktavām saskaņā ar Specifikāciju (Līguma 1. pielikums), jebkurā daudzumā, bet ne vēlāk kā 14 (četrpadsmit) kalendār</w:t>
      </w:r>
      <w:r w:rsidR="004A7D8E">
        <w:rPr>
          <w:color w:val="000000"/>
          <w:lang w:val="lv-LV"/>
        </w:rPr>
        <w:t>a</w:t>
      </w:r>
      <w:r w:rsidRPr="00125532">
        <w:rPr>
          <w:color w:val="000000"/>
          <w:lang w:val="lv-LV"/>
        </w:rPr>
        <w:t xml:space="preserve"> dienu laikā pēc PIRCĒJA pieprasījuma saņemšanas</w:t>
      </w:r>
      <w:r w:rsidRPr="00125532">
        <w:rPr>
          <w:lang w:val="lv-LV"/>
        </w:rPr>
        <w:t>.</w:t>
      </w:r>
    </w:p>
    <w:p w14:paraId="0B01B095" w14:textId="60D82557" w:rsidR="00BD1CF3" w:rsidRPr="00125532" w:rsidRDefault="00BD1CF3" w:rsidP="00BD1CF3">
      <w:pPr>
        <w:pStyle w:val="ListParagraph"/>
        <w:numPr>
          <w:ilvl w:val="1"/>
          <w:numId w:val="23"/>
        </w:numPr>
        <w:shd w:val="clear" w:color="auto" w:fill="FFFFFF"/>
        <w:suppressAutoHyphens/>
        <w:ind w:left="709" w:right="184" w:hanging="709"/>
        <w:jc w:val="both"/>
        <w:rPr>
          <w:lang w:val="lv-LV"/>
        </w:rPr>
      </w:pPr>
      <w:r w:rsidRPr="00125532">
        <w:rPr>
          <w:lang w:val="lv-LV"/>
        </w:rPr>
        <w:t xml:space="preserve">Preces piegādes termiņš pilnā apjomā līdz </w:t>
      </w:r>
      <w:r w:rsidRPr="00125532">
        <w:rPr>
          <w:b/>
          <w:bCs/>
          <w:lang w:val="lv-LV"/>
        </w:rPr>
        <w:t>202</w:t>
      </w:r>
      <w:r w:rsidR="006316BD" w:rsidRPr="00125532">
        <w:rPr>
          <w:b/>
          <w:bCs/>
          <w:lang w:val="lv-LV"/>
        </w:rPr>
        <w:t>4</w:t>
      </w:r>
      <w:r w:rsidRPr="00125532">
        <w:rPr>
          <w:b/>
          <w:bCs/>
          <w:lang w:val="lv-LV"/>
        </w:rPr>
        <w:t>.gada 1</w:t>
      </w:r>
      <w:r w:rsidR="006316BD" w:rsidRPr="00125532">
        <w:rPr>
          <w:b/>
          <w:bCs/>
          <w:lang w:val="lv-LV"/>
        </w:rPr>
        <w:t>.jūlijam</w:t>
      </w:r>
      <w:r w:rsidRPr="00125532">
        <w:rPr>
          <w:lang w:val="lv-LV"/>
        </w:rPr>
        <w:t>.</w:t>
      </w:r>
    </w:p>
    <w:p w14:paraId="5ADFEF10" w14:textId="77777777" w:rsidR="00BD1CF3" w:rsidRPr="00DC77EE" w:rsidRDefault="00BD1CF3" w:rsidP="00BD1CF3">
      <w:pPr>
        <w:pStyle w:val="ListParagraph"/>
        <w:numPr>
          <w:ilvl w:val="1"/>
          <w:numId w:val="23"/>
        </w:numPr>
        <w:shd w:val="clear" w:color="auto" w:fill="FFFFFF"/>
        <w:suppressAutoHyphens/>
        <w:ind w:left="709" w:right="184" w:hanging="709"/>
        <w:jc w:val="both"/>
        <w:rPr>
          <w:lang w:val="lv-LV"/>
        </w:rPr>
      </w:pPr>
      <w:r w:rsidRPr="00125532">
        <w:rPr>
          <w:lang w:val="lv-LV"/>
        </w:rPr>
        <w:t>PĀRDEVĒJS informē attiecīgo PIRCĒJA pārstāvi par konkrētu Preces piegādes dienu un laiku, ne vēlāk kā 2 (divas) darba dienas</w:t>
      </w:r>
      <w:r w:rsidRPr="00DC77EE">
        <w:rPr>
          <w:lang w:val="lv-LV"/>
        </w:rPr>
        <w:t xml:space="preserve"> pirms piegādes.</w:t>
      </w:r>
    </w:p>
    <w:p w14:paraId="5BE315B9" w14:textId="77777777" w:rsidR="00BD1CF3" w:rsidRPr="00DC77EE" w:rsidRDefault="00BD1CF3" w:rsidP="00BD1CF3">
      <w:pPr>
        <w:pStyle w:val="ListParagraph"/>
        <w:numPr>
          <w:ilvl w:val="1"/>
          <w:numId w:val="23"/>
        </w:numPr>
        <w:shd w:val="clear" w:color="auto" w:fill="FFFFFF"/>
        <w:suppressAutoHyphens/>
        <w:ind w:left="709" w:right="184" w:hanging="709"/>
        <w:jc w:val="both"/>
        <w:rPr>
          <w:lang w:val="lv-LV"/>
        </w:rPr>
      </w:pPr>
      <w:r w:rsidRPr="00DC77EE">
        <w:rPr>
          <w:lang w:val="lv-LV"/>
        </w:rPr>
        <w:t>PĀRDEVĒJS nodrošina Preces izkraušanu un novietošanu PIRCĒJA pārstāvja norādītajā vietā.</w:t>
      </w:r>
    </w:p>
    <w:p w14:paraId="31C53D0A" w14:textId="77777777" w:rsidR="00BD1CF3" w:rsidRPr="00DC77EE" w:rsidRDefault="00BD1CF3" w:rsidP="00BD1CF3">
      <w:pPr>
        <w:pStyle w:val="ListParagraph"/>
        <w:numPr>
          <w:ilvl w:val="1"/>
          <w:numId w:val="23"/>
        </w:numPr>
        <w:shd w:val="clear" w:color="auto" w:fill="FFFFFF"/>
        <w:suppressAutoHyphens/>
        <w:ind w:left="709" w:right="184" w:hanging="709"/>
        <w:jc w:val="both"/>
        <w:rPr>
          <w:lang w:val="lv-LV"/>
        </w:rPr>
      </w:pPr>
      <w:r w:rsidRPr="00DC77EE">
        <w:rPr>
          <w:lang w:val="lv-LV"/>
        </w:rPr>
        <w:t>PĀRDEVĒJS kopā ar Preci iesniedz PIRCĒJA pārstāvim ražotāja dokumentu oriģinālus (sertifikāti, iepakojuma lapas un izmantošanas instrukcijas (gadījumā, ja prece tiek ievesta no ārvalstīm)), kas apliecina Preces kvalitāti (ja attiecīgajām Precēm šādu dokumentu nepieciešamība ir noteikta saistošajos tiesību aktos) un Preces atbilstību noteiktajām tehniskajām prasībām vai standartiem.</w:t>
      </w:r>
    </w:p>
    <w:p w14:paraId="76C37282" w14:textId="77777777" w:rsidR="00BD1CF3" w:rsidRPr="00DC77EE" w:rsidRDefault="00BD1CF3" w:rsidP="00BD1CF3">
      <w:pPr>
        <w:pStyle w:val="ListParagraph"/>
        <w:numPr>
          <w:ilvl w:val="1"/>
          <w:numId w:val="23"/>
        </w:numPr>
        <w:shd w:val="clear" w:color="auto" w:fill="FFFFFF"/>
        <w:suppressAutoHyphens/>
        <w:ind w:left="709" w:right="184" w:hanging="709"/>
        <w:jc w:val="both"/>
        <w:rPr>
          <w:lang w:val="lv-LV"/>
        </w:rPr>
      </w:pPr>
      <w:r w:rsidRPr="00DC77EE">
        <w:rPr>
          <w:lang w:val="lv-LV"/>
        </w:rPr>
        <w:t>Par Preces pieņemšanu pušu pilnvarotie pārstāvji paraksta Preces pavadzīmi. Citu personu parakstīti dokumenti PIRCĒJAM nav saistoši.</w:t>
      </w:r>
    </w:p>
    <w:p w14:paraId="430CE92D" w14:textId="2ED2E101" w:rsidR="00BD1CF3" w:rsidRPr="00DC77EE" w:rsidRDefault="00BD1CF3" w:rsidP="00BD1CF3">
      <w:pPr>
        <w:pStyle w:val="ListParagraph"/>
        <w:numPr>
          <w:ilvl w:val="1"/>
          <w:numId w:val="23"/>
        </w:numPr>
        <w:shd w:val="clear" w:color="auto" w:fill="FFFFFF"/>
        <w:suppressAutoHyphens/>
        <w:ind w:left="709" w:right="184" w:hanging="709"/>
        <w:jc w:val="both"/>
        <w:rPr>
          <w:lang w:val="lv-LV"/>
        </w:rPr>
      </w:pPr>
      <w:r w:rsidRPr="00DC77EE">
        <w:rPr>
          <w:lang w:val="lv-LV"/>
        </w:rPr>
        <w:t xml:space="preserve">PIRCĒJA kontaktpersona par Līguma izpildi: VAS </w:t>
      </w:r>
      <w:r w:rsidR="00B67034" w:rsidRPr="00B67034">
        <w:rPr>
          <w:lang w:val="lv-LV"/>
        </w:rPr>
        <w:t>„</w:t>
      </w:r>
      <w:r w:rsidRPr="00DC77EE">
        <w:rPr>
          <w:lang w:val="lv-LV"/>
        </w:rPr>
        <w:t>Latvijas dzelzceļš” Sliežu ceļu pārvaldes _______________, tālrunis: +371 ________, mob.t.: +371 ____________  e-pasts: _________________vai persona, kas viņu aizvieto</w:t>
      </w:r>
      <w:r w:rsidR="00B67034">
        <w:rPr>
          <w:lang w:val="lv-LV"/>
        </w:rPr>
        <w:t>.</w:t>
      </w:r>
    </w:p>
    <w:p w14:paraId="615A383D" w14:textId="5E79382B" w:rsidR="00BD1CF3" w:rsidRPr="00DC77EE" w:rsidRDefault="00BD1CF3" w:rsidP="00BD1CF3">
      <w:pPr>
        <w:pStyle w:val="ListParagraph"/>
        <w:numPr>
          <w:ilvl w:val="1"/>
          <w:numId w:val="23"/>
        </w:numPr>
        <w:shd w:val="clear" w:color="auto" w:fill="FFFFFF"/>
        <w:suppressAutoHyphens/>
        <w:ind w:left="709" w:right="184" w:hanging="709"/>
        <w:jc w:val="both"/>
        <w:rPr>
          <w:lang w:val="lv-LV"/>
        </w:rPr>
      </w:pPr>
      <w:r w:rsidRPr="00DC77EE">
        <w:rPr>
          <w:lang w:val="lv-LV"/>
        </w:rPr>
        <w:t xml:space="preserve">No PIRCĒJA puses tiek nozīmēti pārstāvji, kas risina visus ar Preces pasūtīšanu un  saņemšanu saistītos jautājumus, kā arī ir tiesīgi parakstīt ar Preces saņemšanu saistītos dokumentus (Līguma 5.8.punkts), atbilstoši Preces piegādes adresēm vai viņu prombūtnes laikā pienākumu izpildītāji (sk. Līguma 1.pielikumā, </w:t>
      </w:r>
      <w:r w:rsidR="00B67034" w:rsidRPr="008D1623">
        <w:t>„</w:t>
      </w:r>
      <w:r w:rsidRPr="00DC77EE">
        <w:rPr>
          <w:lang w:val="lv-LV"/>
        </w:rPr>
        <w:t>Specifikācija”):</w:t>
      </w:r>
    </w:p>
    <w:p w14:paraId="5D2C74A5" w14:textId="625764B9" w:rsidR="00BD1CF3" w:rsidRPr="00DC77EE" w:rsidRDefault="00BD1CF3" w:rsidP="00BD1CF3">
      <w:pPr>
        <w:pStyle w:val="ListParagraph"/>
        <w:numPr>
          <w:ilvl w:val="2"/>
          <w:numId w:val="23"/>
        </w:numPr>
        <w:shd w:val="clear" w:color="auto" w:fill="FFFFFF"/>
        <w:suppressAutoHyphens/>
        <w:ind w:left="709" w:right="184" w:firstLine="0"/>
        <w:jc w:val="both"/>
        <w:rPr>
          <w:lang w:val="lv-LV"/>
        </w:rPr>
      </w:pPr>
      <w:r w:rsidRPr="00DC77EE">
        <w:rPr>
          <w:b/>
          <w:bCs/>
          <w:lang w:val="lv-LV"/>
        </w:rPr>
        <w:t>Rīga</w:t>
      </w:r>
      <w:r w:rsidRPr="00DC77EE">
        <w:rPr>
          <w:lang w:val="lv-LV"/>
        </w:rPr>
        <w:t>: Sliežu ceļu pārvaldes Rīgas ekspluatācijas daļas</w:t>
      </w:r>
      <w:r w:rsidR="00B67034">
        <w:rPr>
          <w:lang w:val="lv-LV"/>
        </w:rPr>
        <w:t xml:space="preserve"> </w:t>
      </w:r>
      <w:r w:rsidR="00B67034" w:rsidRPr="00DC77EE">
        <w:rPr>
          <w:lang w:val="lv-LV"/>
        </w:rPr>
        <w:t>_______________, tālrunis: +371 ________, mob.t.: +371 ____________  e-pasts: ________________</w:t>
      </w:r>
      <w:r w:rsidR="00B67034">
        <w:rPr>
          <w:lang w:val="lv-LV"/>
        </w:rPr>
        <w:t>;</w:t>
      </w:r>
      <w:r w:rsidRPr="001D4672">
        <w:rPr>
          <w:color w:val="FFFFFF" w:themeColor="background1"/>
          <w:lang w:val="lv-LV"/>
        </w:rPr>
        <w:t xml:space="preserve"> 11 A, Rīga);</w:t>
      </w:r>
    </w:p>
    <w:p w14:paraId="0ECDDCD8" w14:textId="07B335D0" w:rsidR="00B67034" w:rsidRDefault="00B67034" w:rsidP="00B67034">
      <w:pPr>
        <w:pStyle w:val="ListParagraph"/>
        <w:numPr>
          <w:ilvl w:val="2"/>
          <w:numId w:val="23"/>
        </w:numPr>
        <w:shd w:val="clear" w:color="auto" w:fill="FFFFFF"/>
        <w:suppressAutoHyphens/>
        <w:ind w:left="709" w:right="184" w:firstLine="0"/>
        <w:jc w:val="both"/>
        <w:rPr>
          <w:lang w:val="lv-LV"/>
        </w:rPr>
      </w:pPr>
      <w:bookmarkStart w:id="16" w:name="_Hlk71540732"/>
      <w:r>
        <w:rPr>
          <w:b/>
          <w:bCs/>
          <w:lang w:val="lv-LV"/>
        </w:rPr>
        <w:t>Kurzeme</w:t>
      </w:r>
      <w:r w:rsidR="00BD1CF3" w:rsidRPr="00DC77EE">
        <w:rPr>
          <w:lang w:val="lv-LV"/>
        </w:rPr>
        <w:t xml:space="preserve">: </w:t>
      </w:r>
      <w:bookmarkEnd w:id="16"/>
      <w:r w:rsidR="00BD1CF3" w:rsidRPr="00DC77EE">
        <w:rPr>
          <w:lang w:val="lv-LV"/>
        </w:rPr>
        <w:t xml:space="preserve">Sliežu ceļu pārvaldes </w:t>
      </w:r>
      <w:r w:rsidRPr="00DC77EE">
        <w:rPr>
          <w:lang w:val="lv-LV"/>
        </w:rPr>
        <w:t>Jelgavas ekspluatācijas daļas _______________, tālrunis: +371 ________, mob.t.: +371 ____________  e-pasts: ________________</w:t>
      </w:r>
      <w:r>
        <w:rPr>
          <w:lang w:val="lv-LV"/>
        </w:rPr>
        <w:t>;</w:t>
      </w:r>
    </w:p>
    <w:p w14:paraId="50268DE8" w14:textId="38C5B77F" w:rsidR="00B67034" w:rsidRPr="00DC77EE" w:rsidRDefault="00B67034" w:rsidP="00B67034">
      <w:pPr>
        <w:pStyle w:val="ListParagraph"/>
        <w:numPr>
          <w:ilvl w:val="2"/>
          <w:numId w:val="23"/>
        </w:numPr>
        <w:shd w:val="clear" w:color="auto" w:fill="FFFFFF"/>
        <w:suppressAutoHyphens/>
        <w:ind w:left="709" w:right="184" w:firstLine="0"/>
        <w:jc w:val="both"/>
        <w:rPr>
          <w:lang w:val="lv-LV"/>
        </w:rPr>
      </w:pPr>
      <w:r w:rsidRPr="00DC77EE">
        <w:rPr>
          <w:b/>
          <w:bCs/>
          <w:lang w:val="lv-LV"/>
        </w:rPr>
        <w:t>Latgale</w:t>
      </w:r>
      <w:r w:rsidRPr="00DC77EE">
        <w:rPr>
          <w:lang w:val="lv-LV"/>
        </w:rPr>
        <w:t>: Sliežu ceļu pārvaldes Daugavpils ekspluatācijas daļas _______________, tālrunis: +371 ________, mob.t.: +371 ____________  e-pasts: ________________</w:t>
      </w:r>
      <w:r>
        <w:rPr>
          <w:lang w:val="lv-LV"/>
        </w:rPr>
        <w:t>.</w:t>
      </w:r>
    </w:p>
    <w:p w14:paraId="72270C87" w14:textId="5301479E" w:rsidR="00BD1CF3" w:rsidRPr="00DC77EE" w:rsidRDefault="00BD1CF3" w:rsidP="00BD1CF3">
      <w:pPr>
        <w:pStyle w:val="ListParagraph"/>
        <w:numPr>
          <w:ilvl w:val="1"/>
          <w:numId w:val="23"/>
        </w:numPr>
        <w:shd w:val="clear" w:color="auto" w:fill="FFFFFF"/>
        <w:suppressAutoHyphens/>
        <w:ind w:left="709" w:right="184" w:hanging="709"/>
        <w:jc w:val="both"/>
        <w:rPr>
          <w:lang w:val="lv-LV"/>
        </w:rPr>
      </w:pPr>
      <w:r w:rsidRPr="00DC77EE">
        <w:rPr>
          <w:lang w:val="lv-LV"/>
        </w:rPr>
        <w:lastRenderedPageBreak/>
        <w:t>PĀRDEVĒJA atbildīgā persona (kontaktpersona) par Līguma izpildi tajā skaitā, ar šo Līgumu tiek pilnvarota parakstīt Līguma 5.8.punktā minēto Preces pavadzīmi: ____________, tālrunis:______, e-pasta adrese: ______.</w:t>
      </w:r>
    </w:p>
    <w:p w14:paraId="5F189A9E" w14:textId="77777777" w:rsidR="00BD1CF3" w:rsidRPr="00DC77EE" w:rsidRDefault="00BD1CF3" w:rsidP="00BD1CF3">
      <w:pPr>
        <w:pStyle w:val="ListParagraph"/>
        <w:numPr>
          <w:ilvl w:val="1"/>
          <w:numId w:val="23"/>
        </w:numPr>
        <w:shd w:val="clear" w:color="auto" w:fill="FFFFFF"/>
        <w:suppressAutoHyphens/>
        <w:ind w:left="709" w:right="184" w:hanging="709"/>
        <w:jc w:val="both"/>
        <w:rPr>
          <w:lang w:val="lv-LV"/>
        </w:rPr>
      </w:pPr>
      <w:r w:rsidRPr="00DC77EE">
        <w:rPr>
          <w:lang w:val="lv-LV"/>
        </w:rPr>
        <w:t>Ja Preces pieņemšanas laikā, tiek konstatēta Preces vai tā iepakojuma neatbilstība Līguma noteikumiem, pavaddokumentiem, defekti vai bojājumi, tad PIRCĒJA pārstāvis ir tiesīgs atteikties pieņemt Preci un parakstīt Preces pavadzīmi. Šajā gadījumā, tiek sastādīts akts par Preces vai tā iepakojuma trūkumiem un PĀRDEVĒJAM nav tiesību izvirzīt jebkādas pretenzijas PIRCĒJAM sakarā ar atteikšanos pieņemt Preci.</w:t>
      </w:r>
    </w:p>
    <w:p w14:paraId="4DF077BD" w14:textId="77777777" w:rsidR="00BD1CF3" w:rsidRPr="00DC77EE" w:rsidRDefault="00BD1CF3" w:rsidP="00BD1CF3">
      <w:pPr>
        <w:pStyle w:val="ListParagraph"/>
        <w:numPr>
          <w:ilvl w:val="1"/>
          <w:numId w:val="23"/>
        </w:numPr>
        <w:shd w:val="clear" w:color="auto" w:fill="FFFFFF"/>
        <w:suppressAutoHyphens/>
        <w:ind w:left="709" w:right="184" w:hanging="709"/>
        <w:jc w:val="both"/>
        <w:rPr>
          <w:lang w:val="lv-LV"/>
        </w:rPr>
      </w:pPr>
      <w:r w:rsidRPr="00DC77EE">
        <w:rPr>
          <w:rFonts w:eastAsiaTheme="minorHAnsi"/>
          <w:lang w:val="lv-LV"/>
        </w:rPr>
        <w:t>Neatbilstoša Prece netiek pieņemta un PĀRDEVĒJS</w:t>
      </w:r>
      <w:r w:rsidRPr="00DC77EE">
        <w:rPr>
          <w:rFonts w:eastAsiaTheme="minorHAnsi"/>
          <w:i/>
          <w:iCs/>
          <w:lang w:val="lv-LV"/>
        </w:rPr>
        <w:t xml:space="preserve"> </w:t>
      </w:r>
      <w:r w:rsidRPr="00DC77EE">
        <w:rPr>
          <w:rFonts w:eastAsiaTheme="minorHAnsi"/>
          <w:lang w:val="lv-LV"/>
        </w:rPr>
        <w:t>tiesīgs rīkoties ar to pēc sava ieskata.</w:t>
      </w:r>
    </w:p>
    <w:p w14:paraId="1D2E6D6C" w14:textId="77777777" w:rsidR="00BD1CF3" w:rsidRPr="00DC77EE" w:rsidRDefault="00BD1CF3" w:rsidP="00BD1CF3">
      <w:pPr>
        <w:pStyle w:val="ListParagraph"/>
        <w:numPr>
          <w:ilvl w:val="1"/>
          <w:numId w:val="23"/>
        </w:numPr>
        <w:shd w:val="clear" w:color="auto" w:fill="FFFFFF"/>
        <w:suppressAutoHyphens/>
        <w:ind w:left="709" w:right="184" w:hanging="709"/>
        <w:jc w:val="both"/>
        <w:rPr>
          <w:lang w:val="lv-LV"/>
        </w:rPr>
      </w:pPr>
      <w:r w:rsidRPr="00DC77EE">
        <w:rPr>
          <w:lang w:val="lv-LV"/>
        </w:rPr>
        <w:t>Neatbilstošas Preces piegāde vai nepilnīga Preces piegāde nav uzskatāma par Preces piegādi saskaņā ar šī Līguma noteikumiem.</w:t>
      </w:r>
    </w:p>
    <w:p w14:paraId="192880F5" w14:textId="77777777" w:rsidR="00BD1CF3" w:rsidRPr="00DC77EE" w:rsidRDefault="00BD1CF3" w:rsidP="00BD1CF3">
      <w:pPr>
        <w:pStyle w:val="ListParagraph"/>
        <w:numPr>
          <w:ilvl w:val="1"/>
          <w:numId w:val="23"/>
        </w:numPr>
        <w:shd w:val="clear" w:color="auto" w:fill="FFFFFF"/>
        <w:suppressAutoHyphens/>
        <w:ind w:left="709" w:right="184" w:hanging="709"/>
        <w:jc w:val="both"/>
        <w:rPr>
          <w:lang w:val="lv-LV"/>
        </w:rPr>
      </w:pPr>
      <w:r w:rsidRPr="00DC77EE">
        <w:rPr>
          <w:lang w:val="lv-LV"/>
        </w:rPr>
        <w:t>Līdz Preces pavadzīmes abpusējai parakstīšanai PĀRDEVĒJS uzņemas visu risku saistībā ar Preci, tai skaitā risku par jebkādiem Preces bojājumiem un Preces nejaušu bojāeju.</w:t>
      </w:r>
    </w:p>
    <w:p w14:paraId="41E7FDBD" w14:textId="77777777" w:rsidR="00BD1CF3" w:rsidRPr="00DC77EE" w:rsidRDefault="00BD1CF3" w:rsidP="00BD1CF3">
      <w:pPr>
        <w:pStyle w:val="BodyText2"/>
        <w:spacing w:after="0" w:line="240" w:lineRule="auto"/>
        <w:ind w:right="28"/>
        <w:contextualSpacing/>
        <w:jc w:val="both"/>
        <w:rPr>
          <w:b/>
          <w:sz w:val="24"/>
          <w:szCs w:val="24"/>
          <w:highlight w:val="yellow"/>
        </w:rPr>
      </w:pPr>
    </w:p>
    <w:p w14:paraId="7BFE011E" w14:textId="77777777" w:rsidR="00BD1CF3" w:rsidRPr="00DC77EE" w:rsidRDefault="00BD1CF3" w:rsidP="00BD1CF3">
      <w:pPr>
        <w:pStyle w:val="BodyText2"/>
        <w:numPr>
          <w:ilvl w:val="0"/>
          <w:numId w:val="20"/>
        </w:numPr>
        <w:spacing w:after="0" w:line="240" w:lineRule="auto"/>
        <w:ind w:right="28"/>
        <w:contextualSpacing/>
        <w:jc w:val="center"/>
        <w:rPr>
          <w:b/>
          <w:sz w:val="24"/>
          <w:szCs w:val="24"/>
        </w:rPr>
      </w:pPr>
      <w:r w:rsidRPr="00DC77EE">
        <w:rPr>
          <w:b/>
          <w:sz w:val="24"/>
          <w:szCs w:val="24"/>
        </w:rPr>
        <w:t>Pušu atbildība</w:t>
      </w:r>
    </w:p>
    <w:p w14:paraId="5A7DC459" w14:textId="77777777" w:rsidR="00BD1CF3" w:rsidRPr="00DC77EE" w:rsidRDefault="00BD1CF3" w:rsidP="00BD1CF3">
      <w:pPr>
        <w:pStyle w:val="BodyText2"/>
        <w:numPr>
          <w:ilvl w:val="1"/>
          <w:numId w:val="20"/>
        </w:numPr>
        <w:spacing w:after="0" w:line="240" w:lineRule="auto"/>
        <w:ind w:left="709" w:right="28" w:hanging="709"/>
        <w:contextualSpacing/>
        <w:jc w:val="both"/>
        <w:rPr>
          <w:sz w:val="24"/>
          <w:szCs w:val="24"/>
        </w:rPr>
      </w:pPr>
      <w:r w:rsidRPr="00DC77EE">
        <w:rPr>
          <w:sz w:val="24"/>
          <w:szCs w:val="24"/>
        </w:rPr>
        <w:t>Puses atbild par pienācīgu Līguma izpildi saskaņā ar spēkā esošiem Latvijas Republikas tiesību aktiem un Līguma nosacījumiem.</w:t>
      </w:r>
    </w:p>
    <w:p w14:paraId="25E26C44" w14:textId="77777777" w:rsidR="00BD1CF3" w:rsidRPr="00DC77EE" w:rsidRDefault="00BD1CF3" w:rsidP="00BD1CF3">
      <w:pPr>
        <w:pStyle w:val="BodyText2"/>
        <w:numPr>
          <w:ilvl w:val="1"/>
          <w:numId w:val="20"/>
        </w:numPr>
        <w:spacing w:after="0" w:line="240" w:lineRule="auto"/>
        <w:ind w:left="709" w:right="28" w:hanging="709"/>
        <w:contextualSpacing/>
        <w:jc w:val="both"/>
        <w:rPr>
          <w:sz w:val="24"/>
          <w:szCs w:val="24"/>
        </w:rPr>
      </w:pPr>
      <w:r w:rsidRPr="00DC77EE">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DC77EE">
        <w:rPr>
          <w:bCs/>
          <w:sz w:val="24"/>
          <w:szCs w:val="24"/>
        </w:rPr>
        <w:t>bet kopumā ne vairāk par 10% (desmit procentiem) no neizpildītās saistības apmēra.</w:t>
      </w:r>
    </w:p>
    <w:p w14:paraId="7A602FB0" w14:textId="77777777" w:rsidR="00BD1CF3" w:rsidRPr="00DC77EE" w:rsidRDefault="00BD1CF3" w:rsidP="00BD1CF3">
      <w:pPr>
        <w:pStyle w:val="BodyText2"/>
        <w:numPr>
          <w:ilvl w:val="1"/>
          <w:numId w:val="20"/>
        </w:numPr>
        <w:spacing w:after="0" w:line="240" w:lineRule="auto"/>
        <w:ind w:left="709" w:right="28" w:hanging="709"/>
        <w:contextualSpacing/>
        <w:jc w:val="both"/>
        <w:rPr>
          <w:sz w:val="24"/>
          <w:szCs w:val="24"/>
        </w:rPr>
      </w:pPr>
      <w:r w:rsidRPr="00DC77EE">
        <w:rPr>
          <w:sz w:val="24"/>
          <w:szCs w:val="24"/>
        </w:rPr>
        <w:t>Ja PIRCĒJS Līgumā noteiktajā termiņā neveic samaksu par saņemto Preci, PĀRDEVĒJAM ir tiesības pieprasīt no PIRCĒJA līgumsodu 0,1% (nulle komats viena procenta) apmērā no savlaicīgi nesamaksātās summas par</w:t>
      </w:r>
      <w:r w:rsidRPr="00DC77EE">
        <w:rPr>
          <w:b/>
          <w:sz w:val="24"/>
          <w:szCs w:val="24"/>
        </w:rPr>
        <w:t xml:space="preserve"> </w:t>
      </w:r>
      <w:r w:rsidRPr="00DC77EE">
        <w:rPr>
          <w:sz w:val="24"/>
          <w:szCs w:val="24"/>
        </w:rPr>
        <w:t xml:space="preserve">katru nokavēto dienu, </w:t>
      </w:r>
      <w:r w:rsidRPr="00DC77EE">
        <w:rPr>
          <w:bCs/>
          <w:sz w:val="24"/>
          <w:szCs w:val="24"/>
        </w:rPr>
        <w:t>bet kopumā ne vairāk par 10% (desmit procentiem) no neizpildītās saistības apmēra.</w:t>
      </w:r>
    </w:p>
    <w:p w14:paraId="57125B9C" w14:textId="77777777" w:rsidR="00BD1CF3" w:rsidRPr="00DC77EE" w:rsidRDefault="00BD1CF3" w:rsidP="00BD1CF3">
      <w:pPr>
        <w:pStyle w:val="BodyText2"/>
        <w:numPr>
          <w:ilvl w:val="1"/>
          <w:numId w:val="20"/>
        </w:numPr>
        <w:spacing w:after="0" w:line="240" w:lineRule="auto"/>
        <w:ind w:left="709" w:right="28" w:hanging="709"/>
        <w:contextualSpacing/>
        <w:jc w:val="both"/>
        <w:rPr>
          <w:sz w:val="24"/>
          <w:szCs w:val="24"/>
        </w:rPr>
      </w:pPr>
      <w:r w:rsidRPr="00DC77EE">
        <w:rPr>
          <w:sz w:val="24"/>
          <w:szCs w:val="24"/>
        </w:rPr>
        <w:t>Līgumsoda samaksa neatbrīvo Puses no Līguma izpildes pienākuma.</w:t>
      </w:r>
    </w:p>
    <w:p w14:paraId="7651666E" w14:textId="09550883" w:rsidR="00BD1CF3" w:rsidRDefault="00BD1CF3" w:rsidP="00BD1CF3">
      <w:pPr>
        <w:pStyle w:val="BodyText2"/>
        <w:numPr>
          <w:ilvl w:val="1"/>
          <w:numId w:val="20"/>
        </w:numPr>
        <w:spacing w:after="0" w:line="240" w:lineRule="auto"/>
        <w:ind w:left="709" w:right="28" w:hanging="709"/>
        <w:contextualSpacing/>
        <w:jc w:val="both"/>
        <w:rPr>
          <w:sz w:val="24"/>
          <w:szCs w:val="24"/>
        </w:rPr>
      </w:pPr>
      <w:r w:rsidRPr="00DC77EE">
        <w:rPr>
          <w:sz w:val="24"/>
          <w:szCs w:val="24"/>
        </w:rPr>
        <w:t>Ja VID apturēs PĀRDEVĒJA saimniecisko darbību, PIRCĒJS ievēros likuma „Par nodokļiem un nodevām” 34.</w:t>
      </w:r>
      <w:r w:rsidRPr="00DC77EE">
        <w:rPr>
          <w:sz w:val="24"/>
          <w:szCs w:val="24"/>
          <w:vertAlign w:val="superscript"/>
        </w:rPr>
        <w:t>1</w:t>
      </w:r>
      <w:r w:rsidRPr="00DC77EE">
        <w:rPr>
          <w:sz w:val="24"/>
          <w:szCs w:val="24"/>
        </w:rPr>
        <w:t>pantā noteikto.</w:t>
      </w:r>
    </w:p>
    <w:p w14:paraId="5290C3F2" w14:textId="77777777" w:rsidR="0046233D" w:rsidRPr="008B512C" w:rsidRDefault="0046233D" w:rsidP="0046233D">
      <w:pPr>
        <w:pStyle w:val="BodyText2"/>
        <w:numPr>
          <w:ilvl w:val="1"/>
          <w:numId w:val="20"/>
        </w:numPr>
        <w:spacing w:after="0" w:line="240" w:lineRule="auto"/>
        <w:ind w:left="709" w:right="28" w:hanging="709"/>
        <w:contextualSpacing/>
        <w:jc w:val="both"/>
        <w:rPr>
          <w:sz w:val="24"/>
          <w:szCs w:val="24"/>
        </w:rPr>
      </w:pPr>
      <w:r w:rsidRPr="008B512C">
        <w:rPr>
          <w:rFonts w:eastAsia="Arial"/>
          <w:bCs/>
          <w:sz w:val="24"/>
          <w:szCs w:val="24"/>
        </w:rPr>
        <w:t>PĀRDEVĒJS</w:t>
      </w:r>
      <w:r w:rsidRPr="008B512C">
        <w:rPr>
          <w:rFonts w:eastAsia="Arial"/>
          <w:kern w:val="3"/>
          <w:sz w:val="24"/>
          <w:szCs w:val="24"/>
        </w:rPr>
        <w:t xml:space="preserve"> garantē un apliecina, ka Prece un </w:t>
      </w:r>
      <w:r w:rsidRPr="008B512C">
        <w:rPr>
          <w:sz w:val="24"/>
          <w:szCs w:val="24"/>
        </w:rPr>
        <w:t>Preces piegādes ķēdes dalībnieki</w:t>
      </w:r>
      <w:r w:rsidRPr="008B512C">
        <w:rPr>
          <w:rFonts w:eastAsia="Arial"/>
          <w:kern w:val="3"/>
          <w:sz w:val="24"/>
          <w:szCs w:val="24"/>
        </w:rPr>
        <w:t xml:space="preserve"> </w:t>
      </w:r>
      <w:r w:rsidRPr="008B512C">
        <w:rPr>
          <w:rFonts w:eastAsia="Arial"/>
          <w:sz w:val="24"/>
          <w:szCs w:val="24"/>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8B512C">
        <w:rPr>
          <w:rFonts w:eastAsia="Arial"/>
          <w:bCs/>
          <w:sz w:val="24"/>
          <w:szCs w:val="24"/>
        </w:rPr>
        <w:t>PĀRDEVĒJS</w:t>
      </w:r>
      <w:r w:rsidRPr="008B512C">
        <w:rPr>
          <w:rFonts w:eastAsia="Arial"/>
          <w:sz w:val="24"/>
          <w:szCs w:val="24"/>
        </w:rPr>
        <w:t xml:space="preserve"> nekavējoties rakstveidā par to paziņos PIRCĒJAM.</w:t>
      </w:r>
    </w:p>
    <w:p w14:paraId="1E342C36" w14:textId="011D07B7" w:rsidR="0046233D" w:rsidRPr="0046233D" w:rsidRDefault="0046233D" w:rsidP="0046233D">
      <w:pPr>
        <w:pStyle w:val="ListParagraph"/>
        <w:numPr>
          <w:ilvl w:val="1"/>
          <w:numId w:val="20"/>
        </w:numPr>
        <w:ind w:left="709" w:hanging="709"/>
        <w:jc w:val="both"/>
        <w:outlineLvl w:val="0"/>
        <w:rPr>
          <w:b/>
          <w:lang w:val="lv-LV"/>
        </w:rPr>
      </w:pPr>
      <w:r w:rsidRPr="008B512C">
        <w:rPr>
          <w:bCs/>
          <w:lang w:val="lv-LV"/>
        </w:rPr>
        <w:t>PĀRDEVĒJS</w:t>
      </w:r>
      <w:r w:rsidRPr="008B512C">
        <w:rPr>
          <w:kern w:val="3"/>
          <w:lang w:val="lv-LV"/>
        </w:rPr>
        <w:t xml:space="preserve"> garantē un apliecina</w:t>
      </w:r>
      <w:r w:rsidRPr="008B512C">
        <w:rPr>
          <w:lang w:val="lv-LV"/>
        </w:rPr>
        <w:t xml:space="preserve"> neiesaistīties, izbeigt un neuzturēt darījuma attiecības ar personām, kuras pārkāpj Līguma 6.6.punktā norādītās tiesiskās normas, sankcijas un ierobežojumus.</w:t>
      </w:r>
    </w:p>
    <w:p w14:paraId="2BD38658" w14:textId="77777777" w:rsidR="00BD1CF3" w:rsidRPr="00DC77EE" w:rsidRDefault="00BD1CF3" w:rsidP="00BD1CF3">
      <w:pPr>
        <w:pStyle w:val="BodyText2"/>
        <w:spacing w:after="0" w:line="240" w:lineRule="auto"/>
        <w:ind w:right="567"/>
        <w:contextualSpacing/>
        <w:rPr>
          <w:sz w:val="24"/>
          <w:szCs w:val="24"/>
        </w:rPr>
      </w:pPr>
    </w:p>
    <w:p w14:paraId="6CD5A586" w14:textId="77777777" w:rsidR="00BD1CF3" w:rsidRPr="00DC77EE" w:rsidRDefault="00BD1CF3" w:rsidP="00BD1CF3">
      <w:pPr>
        <w:pStyle w:val="BodyText2"/>
        <w:numPr>
          <w:ilvl w:val="0"/>
          <w:numId w:val="20"/>
        </w:numPr>
        <w:spacing w:after="0" w:line="240" w:lineRule="auto"/>
        <w:ind w:right="28"/>
        <w:jc w:val="center"/>
        <w:rPr>
          <w:b/>
          <w:sz w:val="24"/>
          <w:szCs w:val="24"/>
        </w:rPr>
      </w:pPr>
      <w:r w:rsidRPr="00DC77EE">
        <w:rPr>
          <w:b/>
          <w:sz w:val="24"/>
          <w:szCs w:val="24"/>
        </w:rPr>
        <w:t>Nepārvaramā vara (</w:t>
      </w:r>
      <w:proofErr w:type="spellStart"/>
      <w:r w:rsidRPr="00DC77EE">
        <w:rPr>
          <w:b/>
          <w:i/>
          <w:sz w:val="24"/>
          <w:szCs w:val="24"/>
        </w:rPr>
        <w:t>force</w:t>
      </w:r>
      <w:proofErr w:type="spellEnd"/>
      <w:r w:rsidRPr="00DC77EE">
        <w:rPr>
          <w:b/>
          <w:i/>
          <w:sz w:val="24"/>
          <w:szCs w:val="24"/>
        </w:rPr>
        <w:t xml:space="preserve"> </w:t>
      </w:r>
      <w:proofErr w:type="spellStart"/>
      <w:r w:rsidRPr="00DC77EE">
        <w:rPr>
          <w:b/>
          <w:i/>
          <w:sz w:val="24"/>
          <w:szCs w:val="24"/>
        </w:rPr>
        <w:t>majeure</w:t>
      </w:r>
      <w:proofErr w:type="spellEnd"/>
      <w:r w:rsidRPr="00DC77EE">
        <w:rPr>
          <w:b/>
          <w:sz w:val="24"/>
          <w:szCs w:val="24"/>
        </w:rPr>
        <w:t>)</w:t>
      </w:r>
    </w:p>
    <w:p w14:paraId="5B3BF16D" w14:textId="77777777" w:rsidR="00BD1CF3" w:rsidRPr="00DC77EE" w:rsidRDefault="00BD1CF3" w:rsidP="00BD1CF3">
      <w:pPr>
        <w:pStyle w:val="BodyText2"/>
        <w:numPr>
          <w:ilvl w:val="1"/>
          <w:numId w:val="20"/>
        </w:numPr>
        <w:spacing w:after="0" w:line="240" w:lineRule="auto"/>
        <w:ind w:left="709" w:right="28" w:hanging="709"/>
        <w:jc w:val="both"/>
        <w:rPr>
          <w:b/>
          <w:sz w:val="24"/>
          <w:szCs w:val="24"/>
        </w:rPr>
      </w:pPr>
      <w:r w:rsidRPr="00DC77EE">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25A9C43B" w14:textId="77777777" w:rsidR="00BD1CF3" w:rsidRPr="00DC77EE" w:rsidRDefault="00BD1CF3" w:rsidP="00BD1CF3">
      <w:pPr>
        <w:pStyle w:val="BodyText2"/>
        <w:numPr>
          <w:ilvl w:val="1"/>
          <w:numId w:val="20"/>
        </w:numPr>
        <w:spacing w:after="0" w:line="240" w:lineRule="auto"/>
        <w:ind w:left="709" w:right="28" w:hanging="709"/>
        <w:jc w:val="both"/>
        <w:rPr>
          <w:b/>
          <w:sz w:val="24"/>
          <w:szCs w:val="24"/>
        </w:rPr>
      </w:pPr>
      <w:r w:rsidRPr="00DC77EE">
        <w:rPr>
          <w:sz w:val="24"/>
          <w:szCs w:val="24"/>
        </w:rPr>
        <w:t>Ja šie apstākļi ilgst vairāk par mēnesi, katra Puse ir tiesīga atteikties no tālākas Līguma saistību izpildes un nevienai no Pusēm nav tiesības prasīt, lai otra Puse atlīdzinātu jebkura rakstura zaudējumus.</w:t>
      </w:r>
    </w:p>
    <w:p w14:paraId="7CD9D8E8" w14:textId="77777777" w:rsidR="00BD1CF3" w:rsidRPr="00DC77EE" w:rsidRDefault="00BD1CF3" w:rsidP="00BD1CF3">
      <w:pPr>
        <w:pStyle w:val="BodyText2"/>
        <w:numPr>
          <w:ilvl w:val="1"/>
          <w:numId w:val="20"/>
        </w:numPr>
        <w:spacing w:after="0" w:line="240" w:lineRule="auto"/>
        <w:ind w:left="709" w:right="28" w:hanging="709"/>
        <w:jc w:val="both"/>
        <w:rPr>
          <w:b/>
          <w:sz w:val="24"/>
          <w:szCs w:val="24"/>
        </w:rPr>
      </w:pPr>
      <w:r w:rsidRPr="00DC77EE">
        <w:rPr>
          <w:sz w:val="24"/>
          <w:szCs w:val="24"/>
        </w:rPr>
        <w:t>Puse, kurai Līguma saistību izpilde kļuvusi neiespējama, paziņo otrai Pusei rakstveidā par šādu apstākļu darbības sākumu un beigām ne vēlāk kā 5 (piecu) dienu laikā</w:t>
      </w:r>
      <w:r w:rsidRPr="00DC77EE">
        <w:rPr>
          <w:bCs/>
          <w:sz w:val="24"/>
          <w:szCs w:val="24"/>
        </w:rPr>
        <w:t>.</w:t>
      </w:r>
    </w:p>
    <w:p w14:paraId="4C633571" w14:textId="77777777" w:rsidR="00BD1CF3" w:rsidRPr="00DC77EE" w:rsidRDefault="00BD1CF3" w:rsidP="00BD1CF3">
      <w:pPr>
        <w:pStyle w:val="BodyText2"/>
        <w:spacing w:after="0" w:line="240" w:lineRule="auto"/>
        <w:ind w:left="709" w:right="28"/>
        <w:jc w:val="both"/>
        <w:rPr>
          <w:b/>
          <w:sz w:val="24"/>
          <w:szCs w:val="24"/>
        </w:rPr>
      </w:pPr>
    </w:p>
    <w:p w14:paraId="1505FEF4" w14:textId="77777777" w:rsidR="00BD1CF3" w:rsidRPr="00DC77EE" w:rsidRDefault="00BD1CF3" w:rsidP="00BD1CF3">
      <w:pPr>
        <w:pStyle w:val="BodyTextIndent"/>
        <w:numPr>
          <w:ilvl w:val="0"/>
          <w:numId w:val="20"/>
        </w:numPr>
        <w:tabs>
          <w:tab w:val="left" w:pos="3686"/>
        </w:tabs>
        <w:ind w:right="28"/>
        <w:jc w:val="center"/>
        <w:rPr>
          <w:b/>
          <w:sz w:val="24"/>
          <w:lang w:val="lv-LV"/>
        </w:rPr>
      </w:pPr>
      <w:r w:rsidRPr="00DC77EE">
        <w:rPr>
          <w:b/>
          <w:sz w:val="24"/>
          <w:lang w:val="lv-LV"/>
        </w:rPr>
        <w:lastRenderedPageBreak/>
        <w:t>Līguma pirmstermiņa izbeigšana</w:t>
      </w:r>
    </w:p>
    <w:p w14:paraId="22129462" w14:textId="77777777" w:rsidR="00BD1CF3" w:rsidRPr="00DC77EE" w:rsidRDefault="00BD1CF3" w:rsidP="00BD1CF3">
      <w:pPr>
        <w:pStyle w:val="BodyTextIndent"/>
        <w:numPr>
          <w:ilvl w:val="1"/>
          <w:numId w:val="20"/>
        </w:numPr>
        <w:ind w:left="709" w:right="28" w:hanging="709"/>
        <w:rPr>
          <w:b/>
          <w:sz w:val="24"/>
          <w:lang w:val="lv-LV"/>
        </w:rPr>
      </w:pPr>
      <w:r w:rsidRPr="00DC77EE">
        <w:rPr>
          <w:sz w:val="24"/>
          <w:lang w:val="lv-LV"/>
        </w:rPr>
        <w:t>Līgumu var izbeigt, Pusēm rakstveidā vienojoties</w:t>
      </w:r>
      <w:r>
        <w:rPr>
          <w:sz w:val="24"/>
          <w:lang w:val="lv-LV"/>
        </w:rPr>
        <w:t>, ja tam ir objektīvs pamats</w:t>
      </w:r>
      <w:r w:rsidRPr="00DC77EE">
        <w:rPr>
          <w:sz w:val="24"/>
          <w:lang w:val="lv-LV"/>
        </w:rPr>
        <w:t>.</w:t>
      </w:r>
    </w:p>
    <w:p w14:paraId="3DD340DA" w14:textId="77777777" w:rsidR="00BD1CF3" w:rsidRPr="00DC77EE" w:rsidRDefault="00BD1CF3" w:rsidP="00BD1CF3">
      <w:pPr>
        <w:pStyle w:val="BodyTextIndent"/>
        <w:numPr>
          <w:ilvl w:val="1"/>
          <w:numId w:val="20"/>
        </w:numPr>
        <w:ind w:left="709" w:right="28" w:hanging="709"/>
        <w:rPr>
          <w:b/>
          <w:sz w:val="24"/>
          <w:lang w:val="lv-LV"/>
        </w:rPr>
      </w:pPr>
      <w:r w:rsidRPr="00DC77EE">
        <w:rPr>
          <w:sz w:val="24"/>
          <w:lang w:val="lv-LV"/>
        </w:rPr>
        <w:t>PIRCĒJS var vienpusēji izbeigt Līgumu jebkurā no sekojošiem gadījumiem:</w:t>
      </w:r>
    </w:p>
    <w:p w14:paraId="6C6BCF72" w14:textId="54DF01E8" w:rsidR="00BD1CF3" w:rsidRPr="00DC77EE" w:rsidRDefault="00BD1CF3" w:rsidP="00BD1CF3">
      <w:pPr>
        <w:pStyle w:val="BodyTextIndent"/>
        <w:numPr>
          <w:ilvl w:val="2"/>
          <w:numId w:val="20"/>
        </w:numPr>
        <w:ind w:left="709" w:right="28" w:hanging="709"/>
        <w:rPr>
          <w:b/>
          <w:sz w:val="24"/>
          <w:lang w:val="lv-LV"/>
        </w:rPr>
      </w:pPr>
      <w:r w:rsidRPr="00DC77EE">
        <w:rPr>
          <w:sz w:val="24"/>
          <w:lang w:val="lv-LV"/>
        </w:rPr>
        <w:t>ja PĀRDEVĒJS bez saskaņošanas ar PIRCĒJU maina Līguma 1.pielikumā noteiktās Preces cen</w:t>
      </w:r>
      <w:r w:rsidR="004117F7">
        <w:rPr>
          <w:sz w:val="24"/>
          <w:lang w:val="lv-LV"/>
        </w:rPr>
        <w:t>as</w:t>
      </w:r>
      <w:r w:rsidRPr="00DC77EE">
        <w:rPr>
          <w:sz w:val="24"/>
          <w:lang w:val="lv-LV"/>
        </w:rPr>
        <w:t>;</w:t>
      </w:r>
    </w:p>
    <w:p w14:paraId="7F0249F6" w14:textId="77777777" w:rsidR="00BD1CF3" w:rsidRPr="00DC77EE" w:rsidRDefault="00BD1CF3" w:rsidP="00BD1CF3">
      <w:pPr>
        <w:pStyle w:val="BodyTextIndent"/>
        <w:numPr>
          <w:ilvl w:val="2"/>
          <w:numId w:val="20"/>
        </w:numPr>
        <w:ind w:left="709" w:right="28" w:hanging="709"/>
        <w:rPr>
          <w:b/>
          <w:sz w:val="24"/>
          <w:lang w:val="lv-LV"/>
        </w:rPr>
      </w:pPr>
      <w:r w:rsidRPr="00DC77EE">
        <w:rPr>
          <w:sz w:val="24"/>
          <w:lang w:val="lv-LV"/>
        </w:rPr>
        <w:t>ja piegādātās Preces kvalitāte neatbilst Specifikācijai un šim Līgumam;</w:t>
      </w:r>
    </w:p>
    <w:p w14:paraId="15DC64D2" w14:textId="12D613C4" w:rsidR="00BD1CF3" w:rsidRPr="004117F7" w:rsidRDefault="00BD1CF3" w:rsidP="00BD1CF3">
      <w:pPr>
        <w:pStyle w:val="BodyTextIndent"/>
        <w:numPr>
          <w:ilvl w:val="2"/>
          <w:numId w:val="20"/>
        </w:numPr>
        <w:ind w:left="709" w:right="28" w:hanging="709"/>
        <w:rPr>
          <w:b/>
          <w:sz w:val="24"/>
          <w:lang w:val="lv-LV"/>
        </w:rPr>
      </w:pPr>
      <w:r w:rsidRPr="00DC77EE">
        <w:rPr>
          <w:sz w:val="24"/>
          <w:lang w:val="lv-LV"/>
        </w:rPr>
        <w:t>ja netiek ievēroti abpusēji saskaņotie Preces piegādes termiņi;</w:t>
      </w:r>
    </w:p>
    <w:p w14:paraId="39C0FE7A" w14:textId="44FC1E2E" w:rsidR="004117F7" w:rsidRPr="00BF7E66" w:rsidRDefault="004117F7" w:rsidP="004117F7">
      <w:pPr>
        <w:pStyle w:val="BodyTextIndent"/>
        <w:numPr>
          <w:ilvl w:val="2"/>
          <w:numId w:val="20"/>
        </w:numPr>
        <w:ind w:left="709" w:right="28" w:hanging="709"/>
        <w:rPr>
          <w:b/>
          <w:sz w:val="24"/>
          <w:lang w:val="lv-LV"/>
        </w:rPr>
      </w:pPr>
      <w:r w:rsidRPr="00DC77EE">
        <w:rPr>
          <w:sz w:val="24"/>
          <w:lang w:val="lv-LV"/>
        </w:rPr>
        <w:t xml:space="preserve">ja </w:t>
      </w:r>
      <w:r w:rsidRPr="00BF7E66">
        <w:rPr>
          <w:sz w:val="24"/>
          <w:lang w:val="lv-LV"/>
        </w:rPr>
        <w:t>PĀRDEVĒJS neiesniedz (neiemaksā) Līguma nodrošinājumu šajā Līgumā noteiktajā kārtībā;</w:t>
      </w:r>
    </w:p>
    <w:p w14:paraId="2785F199" w14:textId="33F5A037" w:rsidR="00BF7E66" w:rsidRPr="00BF7E66" w:rsidRDefault="00BD1CF3" w:rsidP="00BF7E66">
      <w:pPr>
        <w:pStyle w:val="BodyTextIndent"/>
        <w:numPr>
          <w:ilvl w:val="2"/>
          <w:numId w:val="20"/>
        </w:numPr>
        <w:ind w:left="709" w:right="28" w:hanging="709"/>
        <w:rPr>
          <w:b/>
          <w:sz w:val="24"/>
          <w:lang w:val="lv-LV"/>
        </w:rPr>
      </w:pPr>
      <w:r w:rsidRPr="00BF7E66">
        <w:rPr>
          <w:sz w:val="24"/>
          <w:lang w:val="lv-LV"/>
        </w:rPr>
        <w:t>ja Līguma izpildes laikā saskaņā ar attiecīgas institūcijas lēmumu tiek apturēta vai pārtraukta PĀRDEVĒJA saimnieciskā darbība</w:t>
      </w:r>
      <w:r w:rsidR="00212A58" w:rsidRPr="00BF7E66">
        <w:rPr>
          <w:sz w:val="24"/>
          <w:lang w:val="lv-LV"/>
        </w:rPr>
        <w:t>, vai uzsākts maksātnespējas process</w:t>
      </w:r>
      <w:r w:rsidR="00BF7E66" w:rsidRPr="00BF7E66">
        <w:rPr>
          <w:sz w:val="24"/>
          <w:lang w:val="lv-LV"/>
        </w:rPr>
        <w:t xml:space="preserve">, </w:t>
      </w:r>
      <w:r w:rsidR="00BF7E66" w:rsidRPr="00BF7E66">
        <w:rPr>
          <w:rStyle w:val="ui-provider"/>
          <w:sz w:val="24"/>
          <w:lang w:val="lv-LV"/>
        </w:rPr>
        <w:t>vai ir pieņemts kompetentās institūcijas konkurences jomā</w:t>
      </w:r>
      <w:r w:rsidR="00BF7E66" w:rsidRPr="00BF7E66">
        <w:rPr>
          <w:rStyle w:val="Strong"/>
          <w:sz w:val="24"/>
          <w:lang w:val="lv-LV"/>
        </w:rPr>
        <w:t> </w:t>
      </w:r>
      <w:r w:rsidR="00BF7E66" w:rsidRPr="00BF7E66">
        <w:rPr>
          <w:rStyle w:val="ui-provider"/>
          <w:sz w:val="24"/>
          <w:lang w:val="lv-LV"/>
        </w:rPr>
        <w:t>lēmums, ar kuru PĀRDEVĒJS ir atzīts par vainīgu,</w:t>
      </w:r>
      <w:r w:rsidR="00BF7E66" w:rsidRPr="00BF7E66">
        <w:rPr>
          <w:rFonts w:eastAsiaTheme="minorHAnsi"/>
          <w:sz w:val="24"/>
          <w:lang w:val="lv-LV"/>
        </w:rPr>
        <w:t xml:space="preserve"> kas izpaužas kā horizontālā karteļa vienošanās</w:t>
      </w:r>
      <w:r w:rsidR="00BF7E66" w:rsidRPr="00BF7E66">
        <w:rPr>
          <w:sz w:val="24"/>
          <w:lang w:val="lv-LV"/>
        </w:rPr>
        <w:t>;</w:t>
      </w:r>
    </w:p>
    <w:p w14:paraId="580B086D" w14:textId="07872EFD" w:rsidR="00BD1CF3" w:rsidRPr="00DC77EE" w:rsidRDefault="00BD1CF3" w:rsidP="00BD1CF3">
      <w:pPr>
        <w:pStyle w:val="BodyTextIndent"/>
        <w:numPr>
          <w:ilvl w:val="2"/>
          <w:numId w:val="20"/>
        </w:numPr>
        <w:tabs>
          <w:tab w:val="left" w:pos="2977"/>
        </w:tabs>
        <w:ind w:left="709" w:right="28" w:hanging="709"/>
        <w:rPr>
          <w:b/>
          <w:sz w:val="24"/>
          <w:lang w:val="lv-LV"/>
        </w:rPr>
      </w:pPr>
      <w:r w:rsidRPr="00DC77EE">
        <w:rPr>
          <w:sz w:val="24"/>
          <w:shd w:val="clear" w:color="auto" w:fill="FFFFFF"/>
          <w:lang w:val="lv-LV"/>
        </w:rPr>
        <w:t xml:space="preserve">ja Līgumu nav iespējams izpildīt tādēļ, ka Līguma izpildes laikā ir piemērotas starptautiskās </w:t>
      </w:r>
      <w:r w:rsidRPr="00BF7E66">
        <w:rPr>
          <w:sz w:val="24"/>
          <w:shd w:val="clear" w:color="auto" w:fill="FFFFFF"/>
          <w:lang w:val="lv-LV"/>
        </w:rPr>
        <w:t>vai nacionālās sankcijas vai būtiskas finanšu un kapitāla tirgus intereses ietekmējošas Eiropas Savienības vai Ziemeļatlantijas līguma organizācijas dalībvalsts noteiktās sankcijas</w:t>
      </w:r>
      <w:r w:rsidR="00212A58" w:rsidRPr="00BF7E66">
        <w:rPr>
          <w:sz w:val="24"/>
          <w:shd w:val="clear" w:color="auto" w:fill="FFFFFF"/>
          <w:lang w:val="lv-LV"/>
        </w:rPr>
        <w:t>, kas ietekmē</w:t>
      </w:r>
      <w:r w:rsidR="00212A58">
        <w:rPr>
          <w:sz w:val="24"/>
          <w:shd w:val="clear" w:color="auto" w:fill="FFFFFF"/>
          <w:lang w:val="lv-LV"/>
        </w:rPr>
        <w:t xml:space="preserve"> Līguma izpildi.</w:t>
      </w:r>
    </w:p>
    <w:p w14:paraId="0CBC8DDC" w14:textId="77777777" w:rsidR="00212A58" w:rsidRPr="008B512C" w:rsidRDefault="00212A58" w:rsidP="00212A58">
      <w:pPr>
        <w:pStyle w:val="BodyTextIndent"/>
        <w:numPr>
          <w:ilvl w:val="1"/>
          <w:numId w:val="20"/>
        </w:numPr>
        <w:ind w:left="709" w:right="28" w:hanging="709"/>
        <w:rPr>
          <w:b/>
          <w:sz w:val="24"/>
          <w:lang w:val="lv-LV"/>
        </w:rPr>
      </w:pPr>
      <w:r w:rsidRPr="008B512C">
        <w:rPr>
          <w:sz w:val="24"/>
          <w:lang w:val="lv-LV"/>
        </w:rPr>
        <w:t>Ja Līgums tiek izbeigts saskaņā ar Līguma 8.2.1. – 8.2.4.apakšpunktu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8.2.5. un 8.2.6.apakšpunktos noteiktajos gadījumos - nekavējoties.</w:t>
      </w:r>
    </w:p>
    <w:p w14:paraId="389AF21C" w14:textId="77777777" w:rsidR="00212A58" w:rsidRPr="008B512C" w:rsidRDefault="00212A58" w:rsidP="00212A58">
      <w:pPr>
        <w:pStyle w:val="BodyTextIndent"/>
        <w:numPr>
          <w:ilvl w:val="1"/>
          <w:numId w:val="20"/>
        </w:numPr>
        <w:ind w:left="709" w:right="28" w:hanging="709"/>
        <w:rPr>
          <w:b/>
          <w:sz w:val="24"/>
          <w:lang w:val="lv-LV"/>
        </w:rPr>
      </w:pPr>
      <w:r w:rsidRPr="008B512C">
        <w:rPr>
          <w:sz w:val="24"/>
          <w:lang w:val="lv-LV"/>
        </w:rPr>
        <w:t>Ja Līguma 8.2.6.punktā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pāriet PIRCĒJA īpašumā pirms maksājuma veikšanas.</w:t>
      </w:r>
    </w:p>
    <w:p w14:paraId="069F1CBC" w14:textId="77777777" w:rsidR="00BD1CF3" w:rsidRPr="00DC77EE" w:rsidRDefault="00BD1CF3" w:rsidP="00BD1CF3">
      <w:pPr>
        <w:pStyle w:val="BodyTextIndent"/>
        <w:ind w:left="709" w:right="28" w:firstLine="0"/>
        <w:rPr>
          <w:b/>
          <w:sz w:val="24"/>
          <w:highlight w:val="yellow"/>
          <w:lang w:val="lv-LV"/>
        </w:rPr>
      </w:pPr>
    </w:p>
    <w:p w14:paraId="211E100C" w14:textId="77777777" w:rsidR="00BD1CF3" w:rsidRPr="00DC77EE" w:rsidRDefault="00BD1CF3" w:rsidP="00BD1CF3">
      <w:pPr>
        <w:pStyle w:val="ListParagraph"/>
        <w:numPr>
          <w:ilvl w:val="0"/>
          <w:numId w:val="20"/>
        </w:numPr>
        <w:jc w:val="center"/>
        <w:rPr>
          <w:b/>
          <w:lang w:val="lv-LV"/>
        </w:rPr>
      </w:pPr>
      <w:r w:rsidRPr="00DC77EE">
        <w:rPr>
          <w:b/>
          <w:lang w:val="lv-LV"/>
        </w:rPr>
        <w:t>Līguma nodrošinājums</w:t>
      </w:r>
    </w:p>
    <w:p w14:paraId="195A553C" w14:textId="77777777" w:rsidR="00BD1CF3" w:rsidRPr="00DC77EE" w:rsidRDefault="00BD1CF3" w:rsidP="00BD1CF3">
      <w:pPr>
        <w:pStyle w:val="ListParagraph"/>
        <w:numPr>
          <w:ilvl w:val="1"/>
          <w:numId w:val="20"/>
        </w:numPr>
        <w:ind w:left="709" w:right="28" w:hanging="709"/>
        <w:jc w:val="both"/>
        <w:rPr>
          <w:bCs/>
          <w:lang w:val="lv-LV"/>
        </w:rPr>
      </w:pPr>
      <w:r w:rsidRPr="00DC77EE">
        <w:rPr>
          <w:lang w:val="lv-LV"/>
        </w:rPr>
        <w:t xml:space="preserve">PĀRDEVĒJS apņemas 10 (desmit) darba dienu laikā no Līguma spēkā stāšanās brīža veikt Līguma nodrošinājuma summas iemaksu - 5% (piecu procentu) apmērā no Līguma summas – _____________ </w:t>
      </w:r>
      <w:r w:rsidRPr="00DC77EE">
        <w:rPr>
          <w:bCs/>
          <w:lang w:val="lv-LV"/>
        </w:rPr>
        <w:t>PIRCĒJA</w:t>
      </w:r>
      <w:r w:rsidRPr="00DC77EE">
        <w:rPr>
          <w:lang w:val="lv-LV"/>
        </w:rPr>
        <w:t xml:space="preserve"> bankas kontā Nr.: </w:t>
      </w:r>
      <w:r w:rsidRPr="00DC77EE">
        <w:rPr>
          <w:rFonts w:eastAsiaTheme="minorHAnsi"/>
          <w:color w:val="222222"/>
          <w:lang w:val="lv-LV"/>
        </w:rPr>
        <w:t>LV17RIKO0000080249645</w:t>
      </w:r>
      <w:r w:rsidRPr="00DC77EE">
        <w:rPr>
          <w:lang w:val="lv-LV"/>
        </w:rPr>
        <w:t xml:space="preserve">, banka: </w:t>
      </w:r>
      <w:proofErr w:type="spellStart"/>
      <w:r w:rsidRPr="00DC77EE">
        <w:rPr>
          <w:lang w:val="lv-LV"/>
        </w:rPr>
        <w:t>Luminor</w:t>
      </w:r>
      <w:proofErr w:type="spellEnd"/>
      <w:r w:rsidRPr="00DC77EE">
        <w:rPr>
          <w:lang w:val="lv-LV"/>
        </w:rPr>
        <w:t xml:space="preserve"> Bank AS Latvijas filiāle, bankas kods: </w:t>
      </w:r>
      <w:r w:rsidRPr="00DC77EE">
        <w:rPr>
          <w:rFonts w:eastAsiaTheme="minorHAnsi"/>
          <w:color w:val="222222"/>
          <w:lang w:val="lv-LV"/>
        </w:rPr>
        <w:t>RIKOLV2X</w:t>
      </w:r>
      <w:r w:rsidRPr="00DC77EE">
        <w:rPr>
          <w:lang w:val="lv-LV"/>
        </w:rPr>
        <w:t xml:space="preserve">, maksājuma mērķī norādot: </w:t>
      </w:r>
      <w:r w:rsidRPr="00DC77EE">
        <w:rPr>
          <w:color w:val="222222"/>
          <w:lang w:val="lv-LV"/>
        </w:rPr>
        <w:t>„</w:t>
      </w:r>
      <w:r w:rsidRPr="00DC77EE">
        <w:rPr>
          <w:lang w:val="lv-LV"/>
        </w:rPr>
        <w:t>Līguma Nr. , datumu un numuru”, atbilstoši Līguma 1.1.punktā minētās sarunu procedūras nolikuma nosacījumiem.</w:t>
      </w:r>
    </w:p>
    <w:p w14:paraId="39848D1A" w14:textId="77777777" w:rsidR="00BD1CF3" w:rsidRPr="00DC77EE" w:rsidRDefault="00BD1CF3" w:rsidP="00BD1CF3">
      <w:pPr>
        <w:pStyle w:val="ListParagraph"/>
        <w:numPr>
          <w:ilvl w:val="1"/>
          <w:numId w:val="20"/>
        </w:numPr>
        <w:ind w:left="709" w:right="28" w:hanging="709"/>
        <w:jc w:val="both"/>
        <w:rPr>
          <w:bCs/>
          <w:lang w:val="lv-LV"/>
        </w:rPr>
      </w:pPr>
      <w:r w:rsidRPr="00DC77EE">
        <w:rPr>
          <w:bCs/>
          <w:lang w:val="lv-LV"/>
        </w:rPr>
        <w:t>PIRCĒJS</w:t>
      </w:r>
      <w:r w:rsidRPr="00DC77EE">
        <w:rPr>
          <w:lang w:val="lv-LV"/>
        </w:rPr>
        <w:t xml:space="preserve"> ir tiesīgs ieturēt Līguma nodrošinājumu jebkurā no sekojošiem gadījumiem:</w:t>
      </w:r>
    </w:p>
    <w:p w14:paraId="2D260207" w14:textId="77777777" w:rsidR="00BD1CF3" w:rsidRPr="00DC77EE" w:rsidRDefault="00BD1CF3" w:rsidP="00BD1CF3">
      <w:pPr>
        <w:pStyle w:val="ListParagraph"/>
        <w:numPr>
          <w:ilvl w:val="2"/>
          <w:numId w:val="20"/>
        </w:numPr>
        <w:ind w:left="709" w:right="28" w:hanging="709"/>
        <w:jc w:val="both"/>
        <w:rPr>
          <w:bCs/>
          <w:lang w:val="lv-LV"/>
        </w:rPr>
      </w:pPr>
      <w:r w:rsidRPr="00DC77EE">
        <w:rPr>
          <w:lang w:val="lv-LV"/>
        </w:rPr>
        <w:t>pilnā apmērā – ja Līgums tiek izbeigts saskaņā ar Līguma 8.2.punktu (neatkarīgi no zaudējumu esamības);</w:t>
      </w:r>
    </w:p>
    <w:p w14:paraId="26288962" w14:textId="77777777" w:rsidR="00BD1CF3" w:rsidRPr="00DC77EE" w:rsidRDefault="00BD1CF3" w:rsidP="00BD1CF3">
      <w:pPr>
        <w:pStyle w:val="ListParagraph"/>
        <w:numPr>
          <w:ilvl w:val="2"/>
          <w:numId w:val="20"/>
        </w:numPr>
        <w:ind w:left="709" w:right="28" w:hanging="709"/>
        <w:jc w:val="both"/>
        <w:rPr>
          <w:bCs/>
          <w:lang w:val="lv-LV"/>
        </w:rPr>
      </w:pPr>
      <w:r w:rsidRPr="00DC77EE">
        <w:rPr>
          <w:lang w:val="lv-LV"/>
        </w:rPr>
        <w:t xml:space="preserve">pilnā apmērā – ja </w:t>
      </w:r>
      <w:r w:rsidRPr="00DC77EE">
        <w:rPr>
          <w:bCs/>
          <w:lang w:val="lv-LV"/>
        </w:rPr>
        <w:t>PĀRDEVĒJS</w:t>
      </w:r>
      <w:r w:rsidRPr="00DC77EE">
        <w:rPr>
          <w:lang w:val="lv-LV"/>
        </w:rPr>
        <w:t xml:space="preserve"> atsakās no savu saistību izpildes (neatkarīgi no zaudējumu esamības);</w:t>
      </w:r>
    </w:p>
    <w:p w14:paraId="7C2B28F9" w14:textId="77777777" w:rsidR="00BD1CF3" w:rsidRPr="00DC77EE" w:rsidRDefault="00BD1CF3" w:rsidP="00BD1CF3">
      <w:pPr>
        <w:pStyle w:val="ListParagraph"/>
        <w:numPr>
          <w:ilvl w:val="2"/>
          <w:numId w:val="20"/>
        </w:numPr>
        <w:ind w:left="709" w:right="28" w:hanging="709"/>
        <w:jc w:val="both"/>
        <w:rPr>
          <w:bCs/>
          <w:lang w:val="lv-LV"/>
        </w:rPr>
      </w:pPr>
      <w:r w:rsidRPr="00DC77EE">
        <w:rPr>
          <w:bCs/>
          <w:lang w:val="lv-LV"/>
        </w:rPr>
        <w:t>PĀRDEVĒJA</w:t>
      </w:r>
      <w:r w:rsidRPr="00DC77EE">
        <w:rPr>
          <w:lang w:val="lv-LV"/>
        </w:rPr>
        <w:t xml:space="preserve"> līgumsodu segšanai – līgumsodu summas apmērā;</w:t>
      </w:r>
    </w:p>
    <w:p w14:paraId="1ECFD763" w14:textId="77777777" w:rsidR="00BD1CF3" w:rsidRPr="00DC77EE" w:rsidRDefault="00BD1CF3" w:rsidP="00BD1CF3">
      <w:pPr>
        <w:pStyle w:val="ListParagraph"/>
        <w:numPr>
          <w:ilvl w:val="2"/>
          <w:numId w:val="20"/>
        </w:numPr>
        <w:ind w:left="709" w:right="28" w:hanging="709"/>
        <w:jc w:val="both"/>
        <w:rPr>
          <w:bCs/>
          <w:lang w:val="lv-LV"/>
        </w:rPr>
      </w:pPr>
      <w:r w:rsidRPr="00DC77EE">
        <w:rPr>
          <w:bCs/>
          <w:lang w:val="lv-LV"/>
        </w:rPr>
        <w:t>PIRCĒJA</w:t>
      </w:r>
      <w:r w:rsidRPr="00DC77EE">
        <w:rPr>
          <w:lang w:val="lv-LV"/>
        </w:rPr>
        <w:t xml:space="preserve"> zaudējumu, kas radušies šajā Līgumā noteikto </w:t>
      </w:r>
      <w:r w:rsidRPr="00DC77EE">
        <w:rPr>
          <w:bCs/>
          <w:lang w:val="lv-LV"/>
        </w:rPr>
        <w:t>PĀRDEVĒJA</w:t>
      </w:r>
      <w:r w:rsidRPr="00DC77EE">
        <w:rPr>
          <w:lang w:val="lv-LV"/>
        </w:rPr>
        <w:t xml:space="preserve"> saistību neizpildes rezultātā, atlīdzināšanai – zaudējumu summas apmērā. Šajā gadījumā </w:t>
      </w:r>
      <w:r w:rsidRPr="00DC77EE">
        <w:rPr>
          <w:bCs/>
          <w:lang w:val="lv-LV"/>
        </w:rPr>
        <w:t>PIRCĒJS</w:t>
      </w:r>
      <w:r w:rsidRPr="00DC77EE">
        <w:rPr>
          <w:lang w:val="lv-LV"/>
        </w:rPr>
        <w:t xml:space="preserve"> nosūta </w:t>
      </w:r>
      <w:r w:rsidRPr="00DC77EE">
        <w:rPr>
          <w:bCs/>
          <w:lang w:val="lv-LV"/>
        </w:rPr>
        <w:t>PĀRDEVĒJAM</w:t>
      </w:r>
      <w:r w:rsidRPr="00DC77EE">
        <w:rPr>
          <w:lang w:val="lv-LV"/>
        </w:rPr>
        <w:t xml:space="preserve"> zaudējumu aprēķinu.</w:t>
      </w:r>
    </w:p>
    <w:p w14:paraId="2686BF6B" w14:textId="337E8E7F" w:rsidR="00BD1CF3" w:rsidRPr="00DC77EE" w:rsidRDefault="00BD1CF3" w:rsidP="00BD1CF3">
      <w:pPr>
        <w:pStyle w:val="ListParagraph"/>
        <w:numPr>
          <w:ilvl w:val="1"/>
          <w:numId w:val="20"/>
        </w:numPr>
        <w:ind w:left="709" w:right="28" w:hanging="709"/>
        <w:jc w:val="both"/>
        <w:rPr>
          <w:bCs/>
          <w:lang w:val="lv-LV"/>
        </w:rPr>
      </w:pPr>
      <w:r w:rsidRPr="00DC77EE">
        <w:rPr>
          <w:lang w:val="lv-LV"/>
        </w:rPr>
        <w:t xml:space="preserve">Ja </w:t>
      </w:r>
      <w:r w:rsidRPr="00DC77EE">
        <w:rPr>
          <w:bCs/>
          <w:lang w:val="lv-LV"/>
        </w:rPr>
        <w:t>PIRCĒJS</w:t>
      </w:r>
      <w:r w:rsidRPr="00DC77EE">
        <w:rPr>
          <w:lang w:val="lv-LV"/>
        </w:rPr>
        <w:t xml:space="preserve"> ir ieturējis Līguma nodrošinājumu saskaņā ar </w:t>
      </w:r>
      <w:r w:rsidR="00BA0319">
        <w:rPr>
          <w:lang w:val="lv-LV"/>
        </w:rPr>
        <w:t xml:space="preserve">Līguma </w:t>
      </w:r>
      <w:r w:rsidRPr="00DC77EE">
        <w:rPr>
          <w:lang w:val="lv-LV"/>
        </w:rPr>
        <w:t>9.2.3.punktu, tad Līguma nodrošinājums saskaņā ar Līguma 9.2.1., 9.2.2. vai 9.2.4.punktu ir izmantojams Līguma nodrošinājuma atlikušās daļas apmērā, ņemot vērā, ka līgumsods neietver zaudējumu atlīdzību.</w:t>
      </w:r>
    </w:p>
    <w:p w14:paraId="1A6A262B" w14:textId="77777777" w:rsidR="00BD1CF3" w:rsidRPr="00DC77EE" w:rsidRDefault="00BD1CF3" w:rsidP="00BD1CF3">
      <w:pPr>
        <w:pStyle w:val="ListParagraph"/>
        <w:numPr>
          <w:ilvl w:val="1"/>
          <w:numId w:val="20"/>
        </w:numPr>
        <w:ind w:left="709" w:right="28" w:hanging="709"/>
        <w:jc w:val="both"/>
        <w:rPr>
          <w:bCs/>
          <w:lang w:val="lv-LV"/>
        </w:rPr>
      </w:pPr>
      <w:r w:rsidRPr="00DC77EE">
        <w:rPr>
          <w:lang w:val="lv-LV"/>
        </w:rPr>
        <w:t xml:space="preserve">Ja </w:t>
      </w:r>
      <w:r w:rsidRPr="00DC77EE">
        <w:rPr>
          <w:bCs/>
          <w:lang w:val="lv-LV"/>
        </w:rPr>
        <w:t>PIRCĒJS</w:t>
      </w:r>
      <w:r w:rsidRPr="00DC77EE">
        <w:rPr>
          <w:lang w:val="lv-LV"/>
        </w:rPr>
        <w:t xml:space="preserve"> ir ieturējis Līguma nodrošinājumu saskaņā ar Līguma 9.2.1., 9.2.2. vai 9.2.4.punktu, tad </w:t>
      </w:r>
      <w:r w:rsidRPr="00DC77EE">
        <w:rPr>
          <w:bCs/>
          <w:lang w:val="lv-LV"/>
        </w:rPr>
        <w:t>PĀRDEVĒJS</w:t>
      </w:r>
      <w:r w:rsidRPr="00DC77EE">
        <w:rPr>
          <w:i/>
          <w:lang w:val="lv-LV"/>
        </w:rPr>
        <w:t xml:space="preserve"> </w:t>
      </w:r>
      <w:r w:rsidRPr="00DC77EE">
        <w:rPr>
          <w:lang w:val="lv-LV"/>
        </w:rPr>
        <w:t xml:space="preserve">atlīdzina </w:t>
      </w:r>
      <w:r w:rsidRPr="00DC77EE">
        <w:rPr>
          <w:bCs/>
          <w:lang w:val="lv-LV"/>
        </w:rPr>
        <w:t>PIRCĒJAM</w:t>
      </w:r>
      <w:r w:rsidRPr="00DC77EE">
        <w:rPr>
          <w:lang w:val="lv-LV"/>
        </w:rPr>
        <w:t xml:space="preserve"> zaudējumus tādā apmērā, kas pārsniedz saskaņā ar Līguma 9.2.1., 9.2.2. vai 9.2.4.punktu saņemtās summas.</w:t>
      </w:r>
    </w:p>
    <w:p w14:paraId="7546FF3B" w14:textId="77777777" w:rsidR="00BD1CF3" w:rsidRPr="00DC77EE" w:rsidRDefault="00BD1CF3" w:rsidP="00BD1CF3">
      <w:pPr>
        <w:pStyle w:val="ListParagraph"/>
        <w:numPr>
          <w:ilvl w:val="1"/>
          <w:numId w:val="20"/>
        </w:numPr>
        <w:ind w:left="709" w:right="28" w:hanging="709"/>
        <w:jc w:val="both"/>
        <w:rPr>
          <w:bCs/>
          <w:lang w:val="lv-LV"/>
        </w:rPr>
      </w:pPr>
      <w:r w:rsidRPr="00DC77EE">
        <w:rPr>
          <w:lang w:val="lv-LV"/>
        </w:rPr>
        <w:lastRenderedPageBreak/>
        <w:t xml:space="preserve">Ja </w:t>
      </w:r>
      <w:r w:rsidRPr="00DC77EE">
        <w:rPr>
          <w:bCs/>
          <w:lang w:val="lv-LV"/>
        </w:rPr>
        <w:t>PĀRDEVĒJS</w:t>
      </w:r>
      <w:r w:rsidRPr="00DC77EE">
        <w:rPr>
          <w:lang w:val="lv-LV"/>
        </w:rPr>
        <w:t xml:space="preserve"> neiesniedz (vai neiemaksā) Līguma nodrošinājumu šajā Līgumā noteiktajā kārtībā, </w:t>
      </w:r>
      <w:r w:rsidRPr="00DC77EE">
        <w:rPr>
          <w:bCs/>
          <w:lang w:val="lv-LV"/>
        </w:rPr>
        <w:t>PIRCĒJS</w:t>
      </w:r>
      <w:r w:rsidRPr="00DC77EE">
        <w:rPr>
          <w:lang w:val="lv-LV"/>
        </w:rPr>
        <w:t xml:space="preserve"> ir tiesīgs vienpusēji izbeigt Līgumu un pilnā apmērā saņemt </w:t>
      </w:r>
      <w:r w:rsidRPr="00DC77EE">
        <w:rPr>
          <w:bCs/>
          <w:lang w:val="lv-LV"/>
        </w:rPr>
        <w:t xml:space="preserve">PĀRDEVĒJA </w:t>
      </w:r>
      <w:r w:rsidRPr="00DC77EE">
        <w:rPr>
          <w:lang w:val="lv-LV"/>
        </w:rPr>
        <w:t xml:space="preserve">piedāvājuma nodrošinājumu, kas iesniegts (iemaksāts) saskaņā ar sarunu procedūras nolikumu. Piedāvājuma nodrošinājuma saņemšanai ir soda sankcijas raksturs un tā neatbrīvo </w:t>
      </w:r>
      <w:r w:rsidRPr="00DC77EE">
        <w:rPr>
          <w:bCs/>
          <w:lang w:val="lv-LV"/>
        </w:rPr>
        <w:t>PĀRDEVĒJU</w:t>
      </w:r>
      <w:r w:rsidRPr="00DC77EE">
        <w:rPr>
          <w:lang w:val="lv-LV"/>
        </w:rPr>
        <w:t xml:space="preserve"> no Līguma izpildes un Līguma nodrošinājuma iesniegšanas pienākuma.</w:t>
      </w:r>
    </w:p>
    <w:p w14:paraId="3FBA82CE" w14:textId="77777777" w:rsidR="00BD1CF3" w:rsidRPr="00DC77EE" w:rsidRDefault="00BD1CF3" w:rsidP="00BD1CF3">
      <w:pPr>
        <w:pStyle w:val="ListParagraph"/>
        <w:numPr>
          <w:ilvl w:val="1"/>
          <w:numId w:val="20"/>
        </w:numPr>
        <w:ind w:left="709" w:right="28" w:hanging="709"/>
        <w:jc w:val="both"/>
        <w:rPr>
          <w:bCs/>
          <w:lang w:val="lv-LV"/>
        </w:rPr>
      </w:pPr>
      <w:r w:rsidRPr="00DC77EE">
        <w:rPr>
          <w:lang w:val="lv-LV"/>
        </w:rPr>
        <w:t>Līguma nodrošinājuma termiņš ir līdz Pušu saistību pilnīgai izpildei vai vismaz 30 (trīsdesmit) kalendāra dienas pēc Preces galīgās piegādes brīža.</w:t>
      </w:r>
    </w:p>
    <w:p w14:paraId="7138E2CA" w14:textId="77777777" w:rsidR="00BD1CF3" w:rsidRPr="00DC77EE" w:rsidRDefault="00BD1CF3" w:rsidP="00BD1CF3">
      <w:pPr>
        <w:pStyle w:val="ListParagraph"/>
        <w:numPr>
          <w:ilvl w:val="1"/>
          <w:numId w:val="20"/>
        </w:numPr>
        <w:ind w:left="709" w:right="28" w:hanging="709"/>
        <w:jc w:val="both"/>
        <w:rPr>
          <w:bCs/>
          <w:lang w:val="lv-LV"/>
        </w:rPr>
      </w:pPr>
      <w:r w:rsidRPr="00DC77EE">
        <w:rPr>
          <w:bCs/>
          <w:lang w:val="lv-LV"/>
        </w:rPr>
        <w:t>Līguma nodrošinājumu PIRCEJS atdod PĀRDEVĒJAM 5 (piecu) darba dienu laikā pēc tā termiņa beigām.</w:t>
      </w:r>
    </w:p>
    <w:p w14:paraId="2E6143F0" w14:textId="77777777" w:rsidR="00BD1CF3" w:rsidRPr="00DC77EE" w:rsidRDefault="00BD1CF3" w:rsidP="00BD1CF3">
      <w:pPr>
        <w:ind w:right="28"/>
        <w:jc w:val="both"/>
        <w:rPr>
          <w:bCs/>
          <w:highlight w:val="yellow"/>
          <w:lang w:val="lv-LV"/>
        </w:rPr>
      </w:pPr>
    </w:p>
    <w:p w14:paraId="64781F09" w14:textId="77777777" w:rsidR="00BD1CF3" w:rsidRPr="00DC77EE" w:rsidRDefault="00BD1CF3" w:rsidP="00BD1CF3">
      <w:pPr>
        <w:pStyle w:val="BodyText2"/>
        <w:numPr>
          <w:ilvl w:val="0"/>
          <w:numId w:val="20"/>
        </w:numPr>
        <w:spacing w:after="0" w:line="240" w:lineRule="auto"/>
        <w:ind w:left="357" w:right="28" w:hanging="357"/>
        <w:jc w:val="center"/>
        <w:rPr>
          <w:b/>
          <w:sz w:val="24"/>
          <w:szCs w:val="24"/>
        </w:rPr>
      </w:pPr>
      <w:r w:rsidRPr="00DC77EE">
        <w:rPr>
          <w:b/>
          <w:sz w:val="24"/>
          <w:szCs w:val="24"/>
        </w:rPr>
        <w:t>Personas datu aizsardzība un konfidencialitāte</w:t>
      </w:r>
    </w:p>
    <w:p w14:paraId="6F4B75BB" w14:textId="77777777" w:rsidR="00BD1CF3" w:rsidRPr="00DC77EE" w:rsidRDefault="00BD1CF3" w:rsidP="00BD1CF3">
      <w:pPr>
        <w:pStyle w:val="BodyText2"/>
        <w:numPr>
          <w:ilvl w:val="1"/>
          <w:numId w:val="20"/>
        </w:numPr>
        <w:spacing w:after="0" w:line="240" w:lineRule="auto"/>
        <w:ind w:left="709" w:right="28" w:hanging="709"/>
        <w:jc w:val="both"/>
        <w:rPr>
          <w:b/>
          <w:sz w:val="24"/>
          <w:szCs w:val="24"/>
        </w:rPr>
      </w:pPr>
      <w:r w:rsidRPr="00DC77EE">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CF0827E" w14:textId="77777777" w:rsidR="00BD1CF3" w:rsidRPr="00DC77EE" w:rsidRDefault="00BD1CF3" w:rsidP="00BD1CF3">
      <w:pPr>
        <w:pStyle w:val="BodyText2"/>
        <w:numPr>
          <w:ilvl w:val="1"/>
          <w:numId w:val="20"/>
        </w:numPr>
        <w:spacing w:after="0" w:line="240" w:lineRule="auto"/>
        <w:ind w:left="709" w:right="28" w:hanging="709"/>
        <w:jc w:val="both"/>
        <w:rPr>
          <w:b/>
          <w:sz w:val="24"/>
          <w:szCs w:val="24"/>
        </w:rPr>
      </w:pPr>
      <w:r w:rsidRPr="00DC77EE">
        <w:rPr>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71CAE37A" w14:textId="77777777" w:rsidR="00BD1CF3" w:rsidRPr="00DC77EE" w:rsidRDefault="00BD1CF3" w:rsidP="00BD1CF3">
      <w:pPr>
        <w:pStyle w:val="BodyText2"/>
        <w:numPr>
          <w:ilvl w:val="1"/>
          <w:numId w:val="20"/>
        </w:numPr>
        <w:spacing w:after="0" w:line="240" w:lineRule="auto"/>
        <w:ind w:left="709" w:right="28" w:hanging="709"/>
        <w:jc w:val="both"/>
        <w:rPr>
          <w:b/>
          <w:sz w:val="24"/>
          <w:szCs w:val="24"/>
        </w:rPr>
      </w:pPr>
      <w:r w:rsidRPr="00DC77EE">
        <w:rPr>
          <w:sz w:val="24"/>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F85B902" w14:textId="77777777" w:rsidR="00BD1CF3" w:rsidRPr="00DC77EE" w:rsidRDefault="00BD1CF3" w:rsidP="00BD1CF3">
      <w:pPr>
        <w:pStyle w:val="BodyText2"/>
        <w:numPr>
          <w:ilvl w:val="1"/>
          <w:numId w:val="20"/>
        </w:numPr>
        <w:spacing w:after="0" w:line="240" w:lineRule="auto"/>
        <w:ind w:left="709" w:right="28" w:hanging="709"/>
        <w:jc w:val="both"/>
        <w:rPr>
          <w:b/>
          <w:sz w:val="24"/>
          <w:szCs w:val="24"/>
        </w:rPr>
      </w:pPr>
      <w:r w:rsidRPr="00DC77EE">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817349B" w14:textId="77777777" w:rsidR="00BD1CF3" w:rsidRPr="00DC77EE" w:rsidRDefault="00BD1CF3" w:rsidP="00BD1CF3">
      <w:pPr>
        <w:pStyle w:val="BodyText2"/>
        <w:numPr>
          <w:ilvl w:val="1"/>
          <w:numId w:val="20"/>
        </w:numPr>
        <w:spacing w:after="0" w:line="240" w:lineRule="auto"/>
        <w:ind w:left="709" w:right="28" w:hanging="709"/>
        <w:jc w:val="both"/>
        <w:rPr>
          <w:b/>
          <w:sz w:val="24"/>
          <w:szCs w:val="24"/>
        </w:rPr>
      </w:pPr>
      <w:r w:rsidRPr="00DC77EE">
        <w:rPr>
          <w:sz w:val="24"/>
          <w:szCs w:val="24"/>
        </w:rPr>
        <w:t>Puses apņemas iznīcināt otras Puses iesniegtos personas datus, tiklīdz izbeidzas nepieciešamība tos apstrādāt.</w:t>
      </w:r>
    </w:p>
    <w:p w14:paraId="4D49DE99" w14:textId="77777777" w:rsidR="00BD1CF3" w:rsidRPr="00DC77EE" w:rsidRDefault="00BD1CF3" w:rsidP="00BD1CF3">
      <w:pPr>
        <w:pStyle w:val="BodyText2"/>
        <w:numPr>
          <w:ilvl w:val="1"/>
          <w:numId w:val="20"/>
        </w:numPr>
        <w:spacing w:after="0" w:line="240" w:lineRule="auto"/>
        <w:ind w:left="709" w:right="28" w:hanging="709"/>
        <w:jc w:val="both"/>
        <w:rPr>
          <w:b/>
          <w:sz w:val="24"/>
          <w:szCs w:val="24"/>
        </w:rPr>
      </w:pPr>
      <w:r w:rsidRPr="00DC77EE">
        <w:rPr>
          <w:bCs/>
          <w:sz w:val="24"/>
          <w:szCs w:val="24"/>
        </w:rPr>
        <w:t xml:space="preserve">Līguma noteikumi, kā arī informācija, kas saistīta ar Pušu sadarbību </w:t>
      </w:r>
      <w:r w:rsidRPr="00DC77EE">
        <w:rPr>
          <w:sz w:val="24"/>
          <w:szCs w:val="24"/>
        </w:rPr>
        <w:t xml:space="preserve">vai kas Pušu </w:t>
      </w:r>
      <w:r w:rsidRPr="00DC77EE">
        <w:rPr>
          <w:bCs/>
          <w:sz w:val="24"/>
          <w:szCs w:val="24"/>
        </w:rPr>
        <w:t xml:space="preserve">rīcībā nonākusi Līguma izpildes rezultātā, </w:t>
      </w:r>
      <w:r w:rsidRPr="00DC77EE">
        <w:rPr>
          <w:sz w:val="24"/>
          <w:szCs w:val="24"/>
        </w:rPr>
        <w:t>uzskatāma par</w:t>
      </w:r>
      <w:r w:rsidRPr="00DC77EE">
        <w:rPr>
          <w:bCs/>
          <w:sz w:val="24"/>
          <w:szCs w:val="24"/>
        </w:rPr>
        <w:t xml:space="preserve"> Pušu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5ED6794" w14:textId="192D792D" w:rsidR="00BD1CF3" w:rsidRPr="00DC77EE" w:rsidRDefault="00BD1CF3" w:rsidP="00BD1CF3">
      <w:pPr>
        <w:pStyle w:val="BodyText2"/>
        <w:numPr>
          <w:ilvl w:val="1"/>
          <w:numId w:val="20"/>
        </w:numPr>
        <w:spacing w:after="0" w:line="240" w:lineRule="auto"/>
        <w:ind w:left="709" w:right="28" w:hanging="709"/>
        <w:jc w:val="both"/>
        <w:rPr>
          <w:b/>
          <w:sz w:val="24"/>
          <w:szCs w:val="24"/>
        </w:rPr>
      </w:pPr>
      <w:r w:rsidRPr="00DC77EE">
        <w:rPr>
          <w:bCs/>
          <w:sz w:val="24"/>
          <w:szCs w:val="24"/>
        </w:rPr>
        <w:t>Saņemto Puses komercnoslēpumu saturošo informāciju otra Puse</w:t>
      </w:r>
      <w:r w:rsidRPr="00DC77EE">
        <w:rPr>
          <w:sz w:val="24"/>
          <w:szCs w:val="24"/>
        </w:rPr>
        <w:t xml:space="preserve"> </w:t>
      </w:r>
      <w:r w:rsidRPr="00DC77EE">
        <w:rPr>
          <w:bCs/>
          <w:sz w:val="24"/>
          <w:szCs w:val="24"/>
        </w:rPr>
        <w:t>apņemas izmantot vienīgi šī Līguma 1.1.punktā norādītajam mērķim, ievērojot otras Puses komercintereses un šo konfidencialitātes pienākumu.</w:t>
      </w:r>
    </w:p>
    <w:p w14:paraId="1FAB63FF" w14:textId="77777777" w:rsidR="00BD1CF3" w:rsidRPr="00DC77EE" w:rsidRDefault="00BD1CF3" w:rsidP="00BD1CF3">
      <w:pPr>
        <w:pStyle w:val="BodyText2"/>
        <w:spacing w:after="0" w:line="240" w:lineRule="auto"/>
        <w:ind w:right="28"/>
        <w:jc w:val="both"/>
        <w:rPr>
          <w:b/>
          <w:sz w:val="24"/>
          <w:szCs w:val="24"/>
        </w:rPr>
      </w:pPr>
    </w:p>
    <w:p w14:paraId="0D27EF34" w14:textId="77777777" w:rsidR="00BD1CF3" w:rsidRPr="00DC77EE" w:rsidRDefault="00BD1CF3" w:rsidP="00BD1CF3">
      <w:pPr>
        <w:pStyle w:val="ListParagraph"/>
        <w:numPr>
          <w:ilvl w:val="0"/>
          <w:numId w:val="20"/>
        </w:numPr>
        <w:suppressAutoHyphens/>
        <w:ind w:left="0" w:right="28"/>
        <w:jc w:val="center"/>
        <w:rPr>
          <w:b/>
          <w:bCs/>
          <w:iCs/>
          <w:lang w:val="lv-LV"/>
        </w:rPr>
      </w:pPr>
      <w:r w:rsidRPr="00DC77EE">
        <w:rPr>
          <w:b/>
          <w:color w:val="222222"/>
          <w:lang w:val="lv-LV"/>
        </w:rPr>
        <w:t>„</w:t>
      </w:r>
      <w:r w:rsidRPr="00DC77EE">
        <w:rPr>
          <w:b/>
          <w:bCs/>
          <w:iCs/>
          <w:lang w:val="lv-LV"/>
        </w:rPr>
        <w:t xml:space="preserve">Latvijas dzelzceļš” koncerna sadarbības </w:t>
      </w:r>
    </w:p>
    <w:p w14:paraId="50104EE5" w14:textId="77777777" w:rsidR="00BD1CF3" w:rsidRPr="00DC77EE" w:rsidRDefault="00BD1CF3" w:rsidP="00BD1CF3">
      <w:pPr>
        <w:pStyle w:val="ListParagraph"/>
        <w:suppressAutoHyphens/>
        <w:ind w:left="0" w:right="28"/>
        <w:jc w:val="center"/>
        <w:rPr>
          <w:b/>
          <w:bCs/>
          <w:iCs/>
          <w:lang w:val="lv-LV"/>
        </w:rPr>
      </w:pPr>
      <w:r w:rsidRPr="00DC77EE">
        <w:rPr>
          <w:b/>
          <w:bCs/>
          <w:iCs/>
          <w:lang w:val="lv-LV"/>
        </w:rPr>
        <w:t>partneru biznesa ētikas pamatprincipi</w:t>
      </w:r>
    </w:p>
    <w:p w14:paraId="1CAF7917" w14:textId="77777777" w:rsidR="00BD1CF3" w:rsidRPr="00DC77EE" w:rsidRDefault="00BD1CF3" w:rsidP="00BD1CF3">
      <w:pPr>
        <w:pStyle w:val="BodyText2"/>
        <w:numPr>
          <w:ilvl w:val="1"/>
          <w:numId w:val="20"/>
        </w:numPr>
        <w:spacing w:after="0" w:line="240" w:lineRule="auto"/>
        <w:ind w:left="709" w:right="28" w:hanging="709"/>
        <w:contextualSpacing/>
        <w:jc w:val="both"/>
        <w:rPr>
          <w:b/>
          <w:sz w:val="24"/>
          <w:szCs w:val="24"/>
        </w:rPr>
      </w:pPr>
      <w:r w:rsidRPr="00DC77EE">
        <w:rPr>
          <w:sz w:val="24"/>
          <w:szCs w:val="24"/>
        </w:rPr>
        <w:t>PĀRDEVĒJS</w:t>
      </w:r>
      <w:r w:rsidRPr="00DC77EE">
        <w:rPr>
          <w:sz w:val="24"/>
          <w:szCs w:val="24"/>
          <w:lang w:eastAsia="lv-LV"/>
        </w:rPr>
        <w:t xml:space="preserve">, parakstot Līgumu, apliecina, ka ir iepazinies ar PIRCĒJA mājas lapā: </w:t>
      </w:r>
      <w:r w:rsidRPr="00DC77EE">
        <w:rPr>
          <w:i/>
          <w:sz w:val="24"/>
          <w:szCs w:val="24"/>
          <w:lang w:eastAsia="lv-LV"/>
        </w:rPr>
        <w:t>www.ldz.lv</w:t>
      </w:r>
      <w:r w:rsidRPr="00DC77EE">
        <w:rPr>
          <w:sz w:val="24"/>
          <w:szCs w:val="24"/>
          <w:lang w:eastAsia="lv-LV"/>
        </w:rPr>
        <w:t xml:space="preserve"> publicētajiem </w:t>
      </w:r>
      <w:r w:rsidRPr="00DC77EE">
        <w:rPr>
          <w:sz w:val="24"/>
          <w:szCs w:val="24"/>
        </w:rPr>
        <w:t>„</w:t>
      </w:r>
      <w:r w:rsidRPr="00DC77EE">
        <w:rPr>
          <w:sz w:val="24"/>
          <w:szCs w:val="24"/>
          <w:lang w:eastAsia="lv-LV"/>
        </w:rPr>
        <w:t>Latvijas dzelzceļš” koncerna sadarbības partneru biznesa ētikas pamatprincipiem, atbilst tiem un apņemas arī turpmāk strikti tos ievērot pats un nodrošināt, ka tos ievēro arī tā darbinieki</w:t>
      </w:r>
      <w:r w:rsidRPr="00DC77EE">
        <w:rPr>
          <w:bCs/>
          <w:sz w:val="24"/>
          <w:szCs w:val="24"/>
        </w:rPr>
        <w:t>.</w:t>
      </w:r>
    </w:p>
    <w:p w14:paraId="12C52F4A" w14:textId="77777777" w:rsidR="00BD1CF3" w:rsidRPr="00DC77EE" w:rsidRDefault="00BD1CF3" w:rsidP="00BD1CF3">
      <w:pPr>
        <w:pStyle w:val="BodyText2"/>
        <w:numPr>
          <w:ilvl w:val="1"/>
          <w:numId w:val="20"/>
        </w:numPr>
        <w:spacing w:after="0" w:line="240" w:lineRule="auto"/>
        <w:ind w:left="709" w:right="28" w:hanging="709"/>
        <w:contextualSpacing/>
        <w:jc w:val="both"/>
        <w:rPr>
          <w:b/>
          <w:sz w:val="24"/>
          <w:szCs w:val="24"/>
        </w:rPr>
      </w:pPr>
      <w:r w:rsidRPr="00DC77EE">
        <w:rPr>
          <w:sz w:val="24"/>
          <w:szCs w:val="24"/>
        </w:rPr>
        <w:t xml:space="preserve">PĀRDEVĒJAM </w:t>
      </w:r>
      <w:r w:rsidRPr="00DC77EE">
        <w:rPr>
          <w:sz w:val="24"/>
          <w:szCs w:val="24"/>
          <w:lang w:eastAsia="lv-LV"/>
        </w:rPr>
        <w:t xml:space="preserve">ir pienākums nekavējoties informēt </w:t>
      </w:r>
      <w:r w:rsidRPr="00DC77EE">
        <w:rPr>
          <w:sz w:val="24"/>
          <w:szCs w:val="24"/>
        </w:rPr>
        <w:t>PIRCĒJU</w:t>
      </w:r>
      <w:r w:rsidRPr="00DC77EE">
        <w:rPr>
          <w:sz w:val="24"/>
          <w:szCs w:val="24"/>
          <w:lang w:eastAsia="lv-LV"/>
        </w:rPr>
        <w:t xml:space="preserve">, ja identificēta situācija, kad pārkāpts kāds no </w:t>
      </w:r>
      <w:r w:rsidRPr="00DC77EE">
        <w:rPr>
          <w:sz w:val="24"/>
          <w:szCs w:val="24"/>
        </w:rPr>
        <w:t>„</w:t>
      </w:r>
      <w:r w:rsidRPr="00DC77EE">
        <w:rPr>
          <w:sz w:val="24"/>
          <w:szCs w:val="24"/>
          <w:lang w:eastAsia="lv-LV"/>
        </w:rPr>
        <w:t xml:space="preserve">Latvijas dzelzceļš” koncerna sadarbības partneru biznesa ētikas pamatprincipiem, kā arī informēt par pasākumiem, kas tiek veikti, lai </w:t>
      </w:r>
      <w:r w:rsidRPr="00DC77EE">
        <w:rPr>
          <w:sz w:val="24"/>
          <w:szCs w:val="24"/>
          <w:lang w:eastAsia="lv-LV"/>
        </w:rPr>
        <w:lastRenderedPageBreak/>
        <w:t xml:space="preserve">situāciju atrisinātu un novērstu tās atkārtošanos nākotnē. Gadījumā, ja šāda informācija netiek sniegta, bet </w:t>
      </w:r>
      <w:r w:rsidRPr="00DC77EE">
        <w:rPr>
          <w:sz w:val="24"/>
          <w:szCs w:val="24"/>
        </w:rPr>
        <w:t>PIRCĒJAM</w:t>
      </w:r>
      <w:r w:rsidRPr="00DC77EE">
        <w:rPr>
          <w:sz w:val="24"/>
          <w:szCs w:val="24"/>
          <w:lang w:eastAsia="lv-LV"/>
        </w:rPr>
        <w:t xml:space="preserve"> kļūst zināms, ka PĀRDEVĒ</w:t>
      </w:r>
      <w:r w:rsidRPr="00DC77EE">
        <w:rPr>
          <w:sz w:val="24"/>
          <w:szCs w:val="24"/>
        </w:rPr>
        <w:t xml:space="preserve">JS </w:t>
      </w:r>
      <w:r w:rsidRPr="00DC77EE">
        <w:rPr>
          <w:sz w:val="24"/>
          <w:szCs w:val="24"/>
          <w:lang w:eastAsia="lv-LV"/>
        </w:rPr>
        <w:t xml:space="preserve">ir pārkāpis kādu no </w:t>
      </w:r>
      <w:r w:rsidRPr="00DC77EE">
        <w:rPr>
          <w:sz w:val="24"/>
          <w:szCs w:val="24"/>
        </w:rPr>
        <w:t>„</w:t>
      </w:r>
      <w:r w:rsidRPr="00DC77EE">
        <w:rPr>
          <w:sz w:val="24"/>
          <w:szCs w:val="24"/>
          <w:lang w:eastAsia="lv-LV"/>
        </w:rPr>
        <w:t>Latvijas dzelzceļš” koncerna sadarbības partneru biznesa ētikas pamatprincipiem, tiks izvērtēta turpmākā sadarbība likumā noteiktajā kārtībā un apjomā.</w:t>
      </w:r>
    </w:p>
    <w:p w14:paraId="31B3EBBF" w14:textId="77777777" w:rsidR="00BD1CF3" w:rsidRPr="00DC77EE" w:rsidRDefault="00BD1CF3" w:rsidP="00BD1CF3">
      <w:pPr>
        <w:pStyle w:val="BodyText2"/>
        <w:numPr>
          <w:ilvl w:val="1"/>
          <w:numId w:val="20"/>
        </w:numPr>
        <w:spacing w:after="0" w:line="240" w:lineRule="auto"/>
        <w:ind w:left="709" w:right="28" w:hanging="709"/>
        <w:contextualSpacing/>
        <w:jc w:val="both"/>
        <w:rPr>
          <w:b/>
          <w:sz w:val="24"/>
          <w:szCs w:val="24"/>
        </w:rPr>
      </w:pPr>
      <w:r w:rsidRPr="00DC77EE">
        <w:rPr>
          <w:sz w:val="24"/>
          <w:szCs w:val="24"/>
          <w:lang w:eastAsia="lv-LV"/>
        </w:rPr>
        <w:t>Ja PĀRDEVĒ</w:t>
      </w:r>
      <w:r w:rsidRPr="00DC77EE">
        <w:rPr>
          <w:sz w:val="24"/>
          <w:szCs w:val="24"/>
        </w:rPr>
        <w:t xml:space="preserve">JA </w:t>
      </w:r>
      <w:r w:rsidRPr="00DC77EE">
        <w:rPr>
          <w:sz w:val="24"/>
          <w:szCs w:val="24"/>
          <w:lang w:eastAsia="lv-LV"/>
        </w:rPr>
        <w:t xml:space="preserve">rīcībā Līguma izpildes ietvaros nonāk informācija vai pamatotas aizdomas, ka </w:t>
      </w:r>
      <w:r w:rsidRPr="00DC77EE">
        <w:rPr>
          <w:sz w:val="24"/>
          <w:szCs w:val="24"/>
        </w:rPr>
        <w:t>„</w:t>
      </w:r>
      <w:r w:rsidRPr="00DC77EE">
        <w:rPr>
          <w:sz w:val="24"/>
          <w:szCs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DC77EE">
        <w:rPr>
          <w:sz w:val="24"/>
          <w:szCs w:val="24"/>
        </w:rPr>
        <w:t>PIRCĒJA</w:t>
      </w:r>
      <w:r w:rsidRPr="00DC77EE">
        <w:rPr>
          <w:sz w:val="24"/>
          <w:szCs w:val="24"/>
          <w:lang w:eastAsia="lv-LV"/>
        </w:rPr>
        <w:t xml:space="preserve"> vai jebkādu citu personu interesēs, PĀRDEVĒJ</w:t>
      </w:r>
      <w:r w:rsidRPr="00DC77EE">
        <w:rPr>
          <w:sz w:val="24"/>
          <w:szCs w:val="24"/>
        </w:rPr>
        <w:t xml:space="preserve">AM </w:t>
      </w:r>
      <w:r w:rsidRPr="00DC77EE">
        <w:rPr>
          <w:sz w:val="24"/>
          <w:szCs w:val="24"/>
          <w:lang w:eastAsia="lv-LV"/>
        </w:rPr>
        <w:t xml:space="preserve">ir pienākums par to nekavējoties informēt </w:t>
      </w:r>
      <w:r w:rsidRPr="00DC77EE">
        <w:rPr>
          <w:sz w:val="24"/>
          <w:szCs w:val="24"/>
        </w:rPr>
        <w:t>„</w:t>
      </w:r>
      <w:r w:rsidRPr="00DC77EE">
        <w:rPr>
          <w:sz w:val="24"/>
          <w:szCs w:val="24"/>
          <w:lang w:eastAsia="lv-LV"/>
        </w:rPr>
        <w:t xml:space="preserve">Latvijas dzelzceļš” koncerna valdošā uzņēmuma Drošības direkciju, izmantojot ziņošanas iespējas koncerna mājas lapā: </w:t>
      </w:r>
      <w:r w:rsidRPr="00DC77EE">
        <w:rPr>
          <w:i/>
          <w:sz w:val="24"/>
          <w:szCs w:val="24"/>
          <w:lang w:eastAsia="lv-LV"/>
        </w:rPr>
        <w:t>www.ldz.lv</w:t>
      </w:r>
      <w:r w:rsidRPr="00DC77EE">
        <w:rPr>
          <w:sz w:val="24"/>
          <w:szCs w:val="24"/>
          <w:lang w:eastAsia="lv-LV"/>
        </w:rPr>
        <w:t xml:space="preserve">. Paziņojumā jābūt iekļautai informācijai, faktiem vai materiāliem, kas ticami norāda uz minētajām darbībām vai sniedz pamatotu iemeslu aizdomām par šādām darbībām. </w:t>
      </w:r>
      <w:r w:rsidRPr="00DC77EE">
        <w:rPr>
          <w:sz w:val="24"/>
          <w:szCs w:val="24"/>
        </w:rPr>
        <w:t>PIRCĒJS</w:t>
      </w:r>
      <w:r w:rsidRPr="00DC77EE">
        <w:rPr>
          <w:sz w:val="24"/>
          <w:szCs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5E67CB43" w14:textId="77777777" w:rsidR="00BD1CF3" w:rsidRPr="00DC77EE" w:rsidRDefault="00BD1CF3" w:rsidP="00BD1CF3">
      <w:pPr>
        <w:pStyle w:val="BodyText2"/>
        <w:spacing w:after="0" w:line="240" w:lineRule="auto"/>
        <w:ind w:left="709" w:right="28"/>
        <w:contextualSpacing/>
        <w:jc w:val="both"/>
        <w:rPr>
          <w:b/>
          <w:sz w:val="24"/>
          <w:szCs w:val="24"/>
        </w:rPr>
      </w:pPr>
    </w:p>
    <w:p w14:paraId="4EEDB11D" w14:textId="77777777" w:rsidR="00BD1CF3" w:rsidRPr="00DC77EE" w:rsidRDefault="00BD1CF3" w:rsidP="00BD1CF3">
      <w:pPr>
        <w:pStyle w:val="BodyText2"/>
        <w:numPr>
          <w:ilvl w:val="0"/>
          <w:numId w:val="20"/>
        </w:numPr>
        <w:spacing w:after="0" w:line="240" w:lineRule="auto"/>
        <w:ind w:right="28"/>
        <w:contextualSpacing/>
        <w:jc w:val="center"/>
        <w:rPr>
          <w:b/>
          <w:sz w:val="24"/>
          <w:szCs w:val="24"/>
        </w:rPr>
      </w:pPr>
      <w:r w:rsidRPr="00DC77EE">
        <w:rPr>
          <w:b/>
          <w:sz w:val="24"/>
          <w:szCs w:val="24"/>
        </w:rPr>
        <w:t>Citi noteikumi</w:t>
      </w:r>
    </w:p>
    <w:p w14:paraId="0FB09555" w14:textId="77777777" w:rsidR="00BD1CF3" w:rsidRPr="00DC77EE" w:rsidRDefault="00BD1CF3" w:rsidP="00BD1CF3">
      <w:pPr>
        <w:pStyle w:val="BodyText2"/>
        <w:numPr>
          <w:ilvl w:val="1"/>
          <w:numId w:val="20"/>
        </w:numPr>
        <w:spacing w:after="0" w:line="240" w:lineRule="auto"/>
        <w:ind w:left="709" w:right="28" w:hanging="709"/>
        <w:contextualSpacing/>
        <w:jc w:val="both"/>
        <w:rPr>
          <w:bCs/>
          <w:sz w:val="24"/>
          <w:szCs w:val="24"/>
        </w:rPr>
      </w:pPr>
      <w:r w:rsidRPr="00DC77EE">
        <w:rPr>
          <w:bCs/>
          <w:sz w:val="24"/>
          <w:szCs w:val="24"/>
        </w:rPr>
        <w:t>Nevienai no Pusēm nav tiesību nodot savas tiesības un pienākumus trešajai pusei bez otras līgumslēdzējas Puses rakstveida piekrišanas.</w:t>
      </w:r>
    </w:p>
    <w:p w14:paraId="045D91A9" w14:textId="77777777" w:rsidR="00BD1CF3" w:rsidRPr="00DC77EE" w:rsidRDefault="00BD1CF3" w:rsidP="00BD1CF3">
      <w:pPr>
        <w:pStyle w:val="BodyText2"/>
        <w:numPr>
          <w:ilvl w:val="1"/>
          <w:numId w:val="20"/>
        </w:numPr>
        <w:spacing w:after="0" w:line="240" w:lineRule="auto"/>
        <w:ind w:left="709" w:right="28" w:hanging="709"/>
        <w:contextualSpacing/>
        <w:jc w:val="both"/>
        <w:rPr>
          <w:bCs/>
          <w:sz w:val="24"/>
          <w:szCs w:val="24"/>
        </w:rPr>
      </w:pPr>
      <w:r w:rsidRPr="00DC77EE">
        <w:rPr>
          <w:bCs/>
          <w:sz w:val="24"/>
          <w:szCs w:val="24"/>
        </w:rPr>
        <w:t>Visi šī Līguma grozījumi un papildinājumi ir spēkā tikai tad, ja tie noformēti rakstveidā un ir abu Pušu parakstīti. Tie pievienojami Līgumam un kļūst par tā neatņemamu sastāvdaļu.</w:t>
      </w:r>
    </w:p>
    <w:p w14:paraId="14A9A137" w14:textId="4531877A" w:rsidR="00BD1CF3" w:rsidRPr="00DC77EE" w:rsidRDefault="00BD1CF3" w:rsidP="00BD1CF3">
      <w:pPr>
        <w:pStyle w:val="BodyText2"/>
        <w:numPr>
          <w:ilvl w:val="1"/>
          <w:numId w:val="20"/>
        </w:numPr>
        <w:spacing w:after="0" w:line="240" w:lineRule="auto"/>
        <w:ind w:left="709" w:right="28" w:hanging="709"/>
        <w:contextualSpacing/>
        <w:jc w:val="both"/>
        <w:rPr>
          <w:bCs/>
          <w:sz w:val="24"/>
          <w:szCs w:val="24"/>
        </w:rPr>
      </w:pPr>
      <w:r w:rsidRPr="00DC77EE">
        <w:rPr>
          <w:bCs/>
          <w:sz w:val="24"/>
          <w:szCs w:val="24"/>
        </w:rPr>
        <w:t xml:space="preserve">Līguma 5.9., 5.10. un 5.11.punktos minēto personu maiņas gadījumā un 13.sadaļā minēto rekvizītu maiņas gadījumā Līguma Puses rīkojas saskaņā ar Līguma 12.2.punkta noteikumiem vai arī attiecīgā Puse nekavējoties informē rakstiski otru Pusi par </w:t>
      </w:r>
      <w:r>
        <w:rPr>
          <w:bCs/>
          <w:sz w:val="24"/>
          <w:szCs w:val="24"/>
        </w:rPr>
        <w:t>datu</w:t>
      </w:r>
      <w:r w:rsidRPr="00DC77EE">
        <w:rPr>
          <w:bCs/>
          <w:sz w:val="24"/>
          <w:szCs w:val="24"/>
        </w:rPr>
        <w:t xml:space="preserve"> maiņu ar vēstuli, kuru parakstījusi attiecīgās Puses persona ar pārstāvības  tiesībām (</w:t>
      </w:r>
      <w:proofErr w:type="spellStart"/>
      <w:r w:rsidRPr="00DC77EE">
        <w:rPr>
          <w:bCs/>
          <w:sz w:val="24"/>
          <w:szCs w:val="24"/>
        </w:rPr>
        <w:t>paraksttiesīgā</w:t>
      </w:r>
      <w:proofErr w:type="spellEnd"/>
      <w:r w:rsidRPr="00DC77EE">
        <w:rPr>
          <w:bCs/>
          <w:sz w:val="24"/>
          <w:szCs w:val="24"/>
        </w:rPr>
        <w:t xml:space="preserve"> persona) uzņēmumā.</w:t>
      </w:r>
    </w:p>
    <w:p w14:paraId="2FA8E5FB" w14:textId="77777777" w:rsidR="00DB281B" w:rsidRPr="008B512C" w:rsidRDefault="00BD1CF3" w:rsidP="00DB281B">
      <w:pPr>
        <w:pStyle w:val="BodyText2"/>
        <w:numPr>
          <w:ilvl w:val="1"/>
          <w:numId w:val="20"/>
        </w:numPr>
        <w:spacing w:after="0" w:line="240" w:lineRule="auto"/>
        <w:ind w:left="709" w:right="28" w:hanging="709"/>
        <w:contextualSpacing/>
        <w:jc w:val="both"/>
        <w:rPr>
          <w:bCs/>
          <w:sz w:val="24"/>
          <w:szCs w:val="24"/>
        </w:rPr>
      </w:pPr>
      <w:r w:rsidRPr="00DB281B">
        <w:rPr>
          <w:bCs/>
          <w:sz w:val="24"/>
          <w:szCs w:val="24"/>
        </w:rPr>
        <w:t xml:space="preserve">Visus strīdus un domstarpības, kas var rasties no šī Līguma vai sakarā ar šo Līgumu, risina Pusēm vienojoties sarunu ceļā. </w:t>
      </w:r>
      <w:r w:rsidR="00DB281B" w:rsidRPr="008B512C">
        <w:rPr>
          <w:bCs/>
          <w:sz w:val="24"/>
        </w:rPr>
        <w:t xml:space="preserve">Ja pēc 14 (četrpadsmit) kalendārām dienām vienošanās netiek panākta, strīdus nodod izskatīšanai </w:t>
      </w:r>
      <w:r w:rsidR="00DB281B" w:rsidRPr="008B512C">
        <w:rPr>
          <w:sz w:val="24"/>
        </w:rPr>
        <w:t>Rīgas pilsētas tiesā (Lomonosova iela 10, Rīga, LV-1019, Latvija). No Līguma izrietošās saistības apspriežamas saskaņā ar Latvijas Republikas tiesību aktiem.</w:t>
      </w:r>
    </w:p>
    <w:p w14:paraId="24C26B31" w14:textId="7D8BA5D9" w:rsidR="00BD1CF3" w:rsidRPr="00DB281B" w:rsidRDefault="00BD1CF3" w:rsidP="00BD1CF3">
      <w:pPr>
        <w:pStyle w:val="BodyText2"/>
        <w:numPr>
          <w:ilvl w:val="1"/>
          <w:numId w:val="20"/>
        </w:numPr>
        <w:spacing w:after="0" w:line="240" w:lineRule="auto"/>
        <w:ind w:left="709" w:right="28" w:hanging="709"/>
        <w:contextualSpacing/>
        <w:jc w:val="both"/>
        <w:rPr>
          <w:bCs/>
          <w:sz w:val="24"/>
          <w:szCs w:val="24"/>
        </w:rPr>
      </w:pPr>
      <w:r w:rsidRPr="00DB281B">
        <w:rPr>
          <w:sz w:val="24"/>
          <w:szCs w:val="24"/>
        </w:rPr>
        <w:t>Ja kāds no Līguma noteikumiem zaudē juridisko spēku, tad tas neietekmē citus Līguma noteikumus.</w:t>
      </w:r>
    </w:p>
    <w:p w14:paraId="6879D032" w14:textId="7549D853" w:rsidR="00DB281B" w:rsidRPr="008B512C" w:rsidRDefault="00DB281B" w:rsidP="00DB281B">
      <w:pPr>
        <w:pStyle w:val="BodyText2"/>
        <w:numPr>
          <w:ilvl w:val="1"/>
          <w:numId w:val="20"/>
        </w:numPr>
        <w:spacing w:after="0" w:line="240" w:lineRule="auto"/>
        <w:ind w:left="709" w:right="28" w:hanging="709"/>
        <w:contextualSpacing/>
        <w:jc w:val="both"/>
        <w:rPr>
          <w:bCs/>
          <w:sz w:val="24"/>
          <w:szCs w:val="24"/>
        </w:rPr>
      </w:pPr>
      <w:r w:rsidRPr="008B512C">
        <w:rPr>
          <w:sz w:val="24"/>
          <w:szCs w:val="24"/>
        </w:rPr>
        <w:t>Līgums ir noformēts latviešu valodā uz ______ (________) lapām (kopā ar Pielikum</w:t>
      </w:r>
      <w:r>
        <w:rPr>
          <w:sz w:val="24"/>
          <w:szCs w:val="24"/>
        </w:rPr>
        <w:t>u</w:t>
      </w:r>
      <w:r w:rsidRPr="008B512C">
        <w:rPr>
          <w:sz w:val="24"/>
          <w:szCs w:val="24"/>
        </w:rPr>
        <w:t xml:space="preserve">), 2 (divos) vienādos eksemplāros, </w:t>
      </w:r>
      <w:r w:rsidRPr="008B512C">
        <w:rPr>
          <w:sz w:val="24"/>
          <w:szCs w:val="24"/>
          <w:lang w:eastAsia="lv-LV"/>
        </w:rPr>
        <w:t xml:space="preserve">katrai pusei pa 1 (vienam) eksemplāram. Abiem Līguma eksemplāriem ir vienāds juridisks spēks </w:t>
      </w:r>
      <w:r w:rsidRPr="008B512C">
        <w:rPr>
          <w:i/>
          <w:iCs/>
          <w:sz w:val="24"/>
          <w:szCs w:val="24"/>
          <w:u w:val="single"/>
          <w:lang w:eastAsia="lv-LV"/>
        </w:rPr>
        <w:t>vai</w:t>
      </w:r>
      <w:r w:rsidRPr="008B512C">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443D1BE5" w14:textId="77777777" w:rsidR="00D07EFD" w:rsidRPr="00BD1CF3" w:rsidRDefault="00D07EFD" w:rsidP="00D07EFD">
      <w:pPr>
        <w:pStyle w:val="BodyText2"/>
        <w:spacing w:after="0" w:line="240" w:lineRule="auto"/>
        <w:ind w:right="28"/>
        <w:contextualSpacing/>
        <w:jc w:val="both"/>
        <w:rPr>
          <w:bCs/>
          <w:sz w:val="24"/>
          <w:szCs w:val="24"/>
        </w:rPr>
      </w:pPr>
    </w:p>
    <w:p w14:paraId="7763E7F8" w14:textId="77777777" w:rsidR="00D07EFD" w:rsidRPr="00BD1CF3" w:rsidRDefault="00D07EFD" w:rsidP="00D07EFD">
      <w:pPr>
        <w:numPr>
          <w:ilvl w:val="0"/>
          <w:numId w:val="12"/>
        </w:numPr>
        <w:contextualSpacing/>
        <w:jc w:val="center"/>
        <w:rPr>
          <w:b/>
          <w:lang w:val="lv-LV"/>
        </w:rPr>
      </w:pPr>
      <w:r w:rsidRPr="00BD1CF3">
        <w:rPr>
          <w:b/>
          <w:lang w:val="lv-LV"/>
        </w:rPr>
        <w:t>Pušu rekvizīti</w:t>
      </w:r>
    </w:p>
    <w:p w14:paraId="4EC715BF" w14:textId="77777777" w:rsidR="00D07EFD" w:rsidRPr="00BD1CF3" w:rsidRDefault="00D07EFD" w:rsidP="00D07EFD">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D07EFD" w:rsidRPr="00BD1CF3" w14:paraId="2D56D6C8" w14:textId="77777777" w:rsidTr="007D10C7">
        <w:trPr>
          <w:trHeight w:val="80"/>
        </w:trPr>
        <w:tc>
          <w:tcPr>
            <w:tcW w:w="5245" w:type="dxa"/>
            <w:shd w:val="clear" w:color="auto" w:fill="auto"/>
          </w:tcPr>
          <w:p w14:paraId="469A1595" w14:textId="77777777" w:rsidR="00D07EFD" w:rsidRPr="00BD1CF3" w:rsidRDefault="00D07EFD" w:rsidP="007D10C7">
            <w:pPr>
              <w:pStyle w:val="NoSpacing"/>
              <w:contextualSpacing/>
              <w:rPr>
                <w:b/>
                <w:szCs w:val="24"/>
              </w:rPr>
            </w:pPr>
            <w:r w:rsidRPr="00BD1CF3">
              <w:rPr>
                <w:b/>
                <w:szCs w:val="24"/>
              </w:rPr>
              <w:t>PIRCĒJS:</w:t>
            </w:r>
          </w:p>
          <w:p w14:paraId="203ABCC3" w14:textId="77777777" w:rsidR="00D07EFD" w:rsidRPr="00BD1CF3" w:rsidRDefault="00D07EFD" w:rsidP="007D10C7">
            <w:pPr>
              <w:ind w:right="-2"/>
              <w:contextualSpacing/>
              <w:rPr>
                <w:b/>
                <w:lang w:val="lv-LV"/>
              </w:rPr>
            </w:pPr>
            <w:r w:rsidRPr="00BD1CF3">
              <w:rPr>
                <w:b/>
                <w:lang w:val="lv-LV"/>
              </w:rPr>
              <w:t xml:space="preserve">VAS </w:t>
            </w:r>
            <w:r w:rsidRPr="00BD1CF3">
              <w:rPr>
                <w:b/>
                <w:iCs/>
                <w:lang w:val="lv-LV"/>
              </w:rPr>
              <w:t>„</w:t>
            </w:r>
            <w:r w:rsidRPr="00BD1CF3">
              <w:rPr>
                <w:b/>
                <w:lang w:val="lv-LV"/>
              </w:rPr>
              <w:t xml:space="preserve">Latvijas dzelzceļš” </w:t>
            </w:r>
          </w:p>
          <w:p w14:paraId="08685132" w14:textId="77777777" w:rsidR="00D07EFD" w:rsidRPr="00BD1CF3" w:rsidRDefault="00D07EFD" w:rsidP="007D10C7">
            <w:pPr>
              <w:ind w:right="-2"/>
              <w:contextualSpacing/>
              <w:rPr>
                <w:lang w:val="lv-LV"/>
              </w:rPr>
            </w:pPr>
            <w:r w:rsidRPr="00BD1CF3">
              <w:rPr>
                <w:lang w:val="lv-LV"/>
              </w:rPr>
              <w:t xml:space="preserve">Juridiskā adrese: Gogoļa iela 3, </w:t>
            </w:r>
            <w:r w:rsidRPr="00BD1CF3">
              <w:rPr>
                <w:lang w:val="lv-LV"/>
              </w:rPr>
              <w:br/>
              <w:t>Rīga, LV-1547, Latvija</w:t>
            </w:r>
          </w:p>
          <w:p w14:paraId="24FFA22A" w14:textId="77777777" w:rsidR="00D07EFD" w:rsidRPr="00BD1CF3" w:rsidRDefault="00D07EFD" w:rsidP="007D10C7">
            <w:pPr>
              <w:ind w:right="-2"/>
              <w:contextualSpacing/>
              <w:rPr>
                <w:lang w:val="lv-LV"/>
              </w:rPr>
            </w:pPr>
            <w:r w:rsidRPr="00BD1CF3">
              <w:rPr>
                <w:lang w:val="lv-LV"/>
              </w:rPr>
              <w:t xml:space="preserve">Vienotais </w:t>
            </w:r>
            <w:proofErr w:type="spellStart"/>
            <w:r w:rsidRPr="00BD1CF3">
              <w:rPr>
                <w:lang w:val="lv-LV"/>
              </w:rPr>
              <w:t>reģ.Nr</w:t>
            </w:r>
            <w:proofErr w:type="spellEnd"/>
            <w:r w:rsidRPr="00BD1CF3">
              <w:rPr>
                <w:lang w:val="lv-LV"/>
              </w:rPr>
              <w:t>.: 40003032065</w:t>
            </w:r>
          </w:p>
          <w:p w14:paraId="7DFCE52B" w14:textId="77777777" w:rsidR="00D07EFD" w:rsidRPr="00BD1CF3" w:rsidRDefault="00D07EFD" w:rsidP="007D10C7">
            <w:pPr>
              <w:ind w:right="-2"/>
              <w:contextualSpacing/>
              <w:rPr>
                <w:lang w:val="lv-LV"/>
              </w:rPr>
            </w:pPr>
            <w:r w:rsidRPr="00BD1CF3">
              <w:rPr>
                <w:snapToGrid w:val="0"/>
                <w:lang w:val="lv-LV"/>
              </w:rPr>
              <w:t xml:space="preserve">PVN maksātāja </w:t>
            </w:r>
            <w:proofErr w:type="spellStart"/>
            <w:r w:rsidRPr="00BD1CF3">
              <w:rPr>
                <w:snapToGrid w:val="0"/>
                <w:lang w:val="lv-LV"/>
              </w:rPr>
              <w:t>reģ.Nr</w:t>
            </w:r>
            <w:proofErr w:type="spellEnd"/>
            <w:r w:rsidRPr="00BD1CF3">
              <w:rPr>
                <w:snapToGrid w:val="0"/>
                <w:lang w:val="lv-LV"/>
              </w:rPr>
              <w:t xml:space="preserve">.: </w:t>
            </w:r>
            <w:r w:rsidRPr="00BD1CF3">
              <w:rPr>
                <w:lang w:val="lv-LV"/>
              </w:rPr>
              <w:t>LV40003032065</w:t>
            </w:r>
          </w:p>
          <w:p w14:paraId="69F0A080" w14:textId="77777777" w:rsidR="00D07EFD" w:rsidRPr="00BD1CF3" w:rsidRDefault="00D07EFD" w:rsidP="007D10C7">
            <w:pPr>
              <w:ind w:right="-2"/>
              <w:contextualSpacing/>
              <w:rPr>
                <w:lang w:val="lv-LV"/>
              </w:rPr>
            </w:pPr>
            <w:r w:rsidRPr="00BD1CF3">
              <w:rPr>
                <w:lang w:val="lv-LV"/>
              </w:rPr>
              <w:lastRenderedPageBreak/>
              <w:t xml:space="preserve">Norēķinu konta Nr.: </w:t>
            </w:r>
            <w:r w:rsidRPr="00BD1CF3">
              <w:rPr>
                <w:rFonts w:eastAsiaTheme="minorHAnsi"/>
                <w:color w:val="222222"/>
                <w:lang w:val="lv-LV"/>
              </w:rPr>
              <w:t>LV17RIKO0000080249645</w:t>
            </w:r>
          </w:p>
          <w:p w14:paraId="4F4A2E55" w14:textId="77777777" w:rsidR="00D07EFD" w:rsidRPr="00BD1CF3" w:rsidRDefault="00D07EFD" w:rsidP="007D10C7">
            <w:pPr>
              <w:ind w:right="-2"/>
              <w:contextualSpacing/>
              <w:rPr>
                <w:lang w:val="lv-LV"/>
              </w:rPr>
            </w:pPr>
            <w:r w:rsidRPr="00BD1CF3">
              <w:rPr>
                <w:lang w:val="lv-LV"/>
              </w:rPr>
              <w:t xml:space="preserve">Banka: </w:t>
            </w:r>
            <w:proofErr w:type="spellStart"/>
            <w:r w:rsidRPr="00BD1CF3">
              <w:rPr>
                <w:lang w:val="lv-LV"/>
              </w:rPr>
              <w:t>Luminor</w:t>
            </w:r>
            <w:proofErr w:type="spellEnd"/>
            <w:r w:rsidRPr="00BD1CF3">
              <w:rPr>
                <w:lang w:val="lv-LV"/>
              </w:rPr>
              <w:t xml:space="preserve"> Bank AS </w:t>
            </w:r>
            <w:r w:rsidRPr="00BD1CF3">
              <w:rPr>
                <w:rFonts w:eastAsia="Calibri"/>
                <w:lang w:val="lv-LV"/>
              </w:rPr>
              <w:t>Latvijas filiāle</w:t>
            </w:r>
          </w:p>
          <w:p w14:paraId="6BE058EE" w14:textId="77777777" w:rsidR="00D07EFD" w:rsidRPr="00BD1CF3" w:rsidRDefault="00D07EFD" w:rsidP="007D10C7">
            <w:pPr>
              <w:ind w:right="-2"/>
              <w:contextualSpacing/>
              <w:rPr>
                <w:lang w:val="lv-LV"/>
              </w:rPr>
            </w:pPr>
            <w:r w:rsidRPr="00BD1CF3">
              <w:rPr>
                <w:lang w:val="lv-LV"/>
              </w:rPr>
              <w:t xml:space="preserve">Bankas kods: </w:t>
            </w:r>
            <w:r w:rsidRPr="00BD1CF3">
              <w:rPr>
                <w:rFonts w:eastAsiaTheme="minorHAnsi"/>
                <w:color w:val="222222"/>
                <w:lang w:val="lv-LV"/>
              </w:rPr>
              <w:t>RIKOLV2X</w:t>
            </w:r>
          </w:p>
          <w:p w14:paraId="18C08B70" w14:textId="77777777" w:rsidR="00D07EFD" w:rsidRPr="00BD1CF3" w:rsidRDefault="00D07EFD" w:rsidP="007D10C7">
            <w:pPr>
              <w:ind w:right="-2"/>
              <w:contextualSpacing/>
              <w:rPr>
                <w:lang w:val="lv-LV"/>
              </w:rPr>
            </w:pPr>
          </w:p>
          <w:p w14:paraId="2DB20D99" w14:textId="77777777" w:rsidR="00D07EFD" w:rsidRPr="00BD1CF3" w:rsidRDefault="00D07EFD" w:rsidP="007D10C7">
            <w:pPr>
              <w:tabs>
                <w:tab w:val="left" w:pos="709"/>
              </w:tabs>
              <w:ind w:right="-2"/>
              <w:contextualSpacing/>
              <w:jc w:val="both"/>
              <w:rPr>
                <w:b/>
                <w:lang w:val="lv-LV"/>
              </w:rPr>
            </w:pPr>
            <w:r w:rsidRPr="00BD1CF3">
              <w:rPr>
                <w:b/>
                <w:u w:val="single"/>
                <w:lang w:val="lv-LV"/>
              </w:rPr>
              <w:t>Preces saņēmējs</w:t>
            </w:r>
            <w:r w:rsidRPr="00BD1CF3">
              <w:rPr>
                <w:b/>
                <w:lang w:val="lv-LV"/>
              </w:rPr>
              <w:t>:</w:t>
            </w:r>
          </w:p>
          <w:p w14:paraId="22C06C1E" w14:textId="77777777" w:rsidR="00D07EFD" w:rsidRPr="00BD1CF3" w:rsidRDefault="00D07EFD" w:rsidP="007D10C7">
            <w:pPr>
              <w:tabs>
                <w:tab w:val="left" w:pos="709"/>
              </w:tabs>
              <w:ind w:right="-2"/>
              <w:contextualSpacing/>
              <w:rPr>
                <w:bCs/>
                <w:lang w:val="lv-LV"/>
              </w:rPr>
            </w:pPr>
            <w:r w:rsidRPr="00BD1CF3">
              <w:rPr>
                <w:bCs/>
                <w:lang w:val="lv-LV"/>
              </w:rPr>
              <w:t xml:space="preserve">VAS </w:t>
            </w:r>
            <w:r w:rsidRPr="00BD1CF3">
              <w:rPr>
                <w:bCs/>
                <w:color w:val="222222"/>
                <w:lang w:val="lv-LV"/>
              </w:rPr>
              <w:t>„</w:t>
            </w:r>
            <w:r w:rsidRPr="00BD1CF3">
              <w:rPr>
                <w:bCs/>
                <w:lang w:val="lv-LV"/>
              </w:rPr>
              <w:t xml:space="preserve">Latvijas dzelzceļš” struktūrvienība: </w:t>
            </w:r>
          </w:p>
          <w:p w14:paraId="15006160" w14:textId="77777777" w:rsidR="00D07EFD" w:rsidRPr="00BD1CF3" w:rsidRDefault="00D07EFD" w:rsidP="007D10C7">
            <w:pPr>
              <w:tabs>
                <w:tab w:val="left" w:pos="709"/>
              </w:tabs>
              <w:ind w:right="-2"/>
              <w:contextualSpacing/>
              <w:jc w:val="both"/>
              <w:rPr>
                <w:b/>
                <w:lang w:val="lv-LV"/>
              </w:rPr>
            </w:pPr>
            <w:r w:rsidRPr="00BD1CF3">
              <w:rPr>
                <w:b/>
                <w:lang w:val="lv-LV"/>
              </w:rPr>
              <w:t xml:space="preserve">VAS </w:t>
            </w:r>
            <w:r w:rsidRPr="00BD1CF3">
              <w:rPr>
                <w:color w:val="222222"/>
                <w:lang w:val="lv-LV"/>
              </w:rPr>
              <w:t>„</w:t>
            </w:r>
            <w:r w:rsidRPr="00BD1CF3">
              <w:rPr>
                <w:b/>
                <w:lang w:val="lv-LV"/>
              </w:rPr>
              <w:t>Latvijas dzelzceļš” Sliežu ceļu pārvalde</w:t>
            </w:r>
          </w:p>
          <w:p w14:paraId="4AA452D3" w14:textId="77777777" w:rsidR="00D07EFD" w:rsidRPr="00BD1CF3" w:rsidRDefault="00D07EFD" w:rsidP="007D10C7">
            <w:pPr>
              <w:tabs>
                <w:tab w:val="left" w:pos="709"/>
              </w:tabs>
              <w:ind w:right="-2"/>
              <w:contextualSpacing/>
              <w:rPr>
                <w:lang w:val="lv-LV"/>
              </w:rPr>
            </w:pPr>
            <w:r w:rsidRPr="00BD1CF3">
              <w:rPr>
                <w:lang w:val="lv-LV"/>
              </w:rPr>
              <w:t>Faktiskā atrašanās vietas adrese: Torņakalna iela 16, Rīga, LV-1004, Latvija</w:t>
            </w:r>
          </w:p>
          <w:p w14:paraId="1D0A5646" w14:textId="77777777" w:rsidR="00D07EFD" w:rsidRPr="00BD1CF3" w:rsidRDefault="00D07EFD" w:rsidP="007D10C7">
            <w:pPr>
              <w:tabs>
                <w:tab w:val="left" w:pos="709"/>
              </w:tabs>
              <w:ind w:right="-2"/>
              <w:contextualSpacing/>
              <w:rPr>
                <w:bCs/>
                <w:lang w:val="lv-LV"/>
              </w:rPr>
            </w:pPr>
            <w:r w:rsidRPr="00BD1CF3">
              <w:rPr>
                <w:bCs/>
                <w:lang w:val="lv-LV"/>
              </w:rPr>
              <w:t>Tālr.: ______</w:t>
            </w:r>
          </w:p>
          <w:p w14:paraId="309C8B4E" w14:textId="77777777" w:rsidR="00D07EFD" w:rsidRPr="00BD1CF3" w:rsidRDefault="00D07EFD" w:rsidP="007D10C7">
            <w:pPr>
              <w:tabs>
                <w:tab w:val="left" w:pos="709"/>
              </w:tabs>
              <w:ind w:right="-2"/>
              <w:contextualSpacing/>
              <w:rPr>
                <w:bCs/>
                <w:lang w:val="lv-LV"/>
              </w:rPr>
            </w:pPr>
            <w:r w:rsidRPr="00BD1CF3">
              <w:rPr>
                <w:bCs/>
                <w:lang w:val="lv-LV"/>
              </w:rPr>
              <w:t>E-pasta adrese: _____</w:t>
            </w:r>
          </w:p>
          <w:p w14:paraId="0098FAF1" w14:textId="77777777" w:rsidR="00D07EFD" w:rsidRPr="00BD1CF3" w:rsidRDefault="00D07EFD" w:rsidP="007D10C7">
            <w:pPr>
              <w:tabs>
                <w:tab w:val="left" w:pos="709"/>
              </w:tabs>
              <w:ind w:right="-2"/>
              <w:contextualSpacing/>
              <w:rPr>
                <w:bCs/>
                <w:lang w:val="lv-LV"/>
              </w:rPr>
            </w:pPr>
          </w:p>
          <w:p w14:paraId="07DFAD98" w14:textId="77777777" w:rsidR="00D07EFD" w:rsidRPr="00BD1CF3" w:rsidRDefault="00D07EFD" w:rsidP="007D10C7">
            <w:pPr>
              <w:ind w:right="-2"/>
              <w:contextualSpacing/>
              <w:rPr>
                <w:lang w:val="lv-LV"/>
              </w:rPr>
            </w:pPr>
          </w:p>
        </w:tc>
        <w:tc>
          <w:tcPr>
            <w:tcW w:w="4952" w:type="dxa"/>
            <w:shd w:val="clear" w:color="auto" w:fill="auto"/>
          </w:tcPr>
          <w:p w14:paraId="2B1362FC" w14:textId="77777777" w:rsidR="00D07EFD" w:rsidRPr="00BD1CF3" w:rsidRDefault="00D07EFD" w:rsidP="007D10C7">
            <w:pPr>
              <w:pStyle w:val="NoSpacing"/>
              <w:contextualSpacing/>
              <w:rPr>
                <w:b/>
                <w:szCs w:val="24"/>
              </w:rPr>
            </w:pPr>
            <w:r w:rsidRPr="00BD1CF3">
              <w:rPr>
                <w:b/>
                <w:szCs w:val="24"/>
              </w:rPr>
              <w:lastRenderedPageBreak/>
              <w:t>PĀRDEVĒJS:</w:t>
            </w:r>
          </w:p>
          <w:p w14:paraId="21C91675" w14:textId="77777777" w:rsidR="00D07EFD" w:rsidRPr="00BD1CF3" w:rsidRDefault="00D07EFD" w:rsidP="007D10C7">
            <w:pPr>
              <w:pStyle w:val="NoSpacing"/>
              <w:contextualSpacing/>
              <w:rPr>
                <w:b/>
                <w:szCs w:val="24"/>
              </w:rPr>
            </w:pPr>
            <w:r w:rsidRPr="00BD1CF3">
              <w:rPr>
                <w:b/>
                <w:szCs w:val="24"/>
              </w:rPr>
              <w:t>__________________________________</w:t>
            </w:r>
          </w:p>
          <w:p w14:paraId="3A6F4B7A" w14:textId="77777777" w:rsidR="00D07EFD" w:rsidRPr="00BD1CF3" w:rsidRDefault="00D07EFD" w:rsidP="007D10C7">
            <w:pPr>
              <w:pStyle w:val="NoSpacing"/>
              <w:contextualSpacing/>
              <w:rPr>
                <w:szCs w:val="24"/>
              </w:rPr>
            </w:pPr>
            <w:r w:rsidRPr="00BD1CF3">
              <w:rPr>
                <w:szCs w:val="24"/>
              </w:rPr>
              <w:t>Juridiskā adrese:______________________</w:t>
            </w:r>
          </w:p>
          <w:p w14:paraId="5AAF55A8" w14:textId="77777777" w:rsidR="00D07EFD" w:rsidRPr="00BD1CF3" w:rsidRDefault="00D07EFD" w:rsidP="007D10C7">
            <w:pPr>
              <w:pStyle w:val="NoSpacing"/>
              <w:contextualSpacing/>
              <w:rPr>
                <w:szCs w:val="24"/>
              </w:rPr>
            </w:pPr>
            <w:r w:rsidRPr="00BD1CF3">
              <w:rPr>
                <w:szCs w:val="24"/>
              </w:rPr>
              <w:t xml:space="preserve">Vienotais </w:t>
            </w:r>
            <w:proofErr w:type="spellStart"/>
            <w:r w:rsidRPr="00BD1CF3">
              <w:rPr>
                <w:szCs w:val="24"/>
              </w:rPr>
              <w:t>reģ.Nr</w:t>
            </w:r>
            <w:proofErr w:type="spellEnd"/>
            <w:r w:rsidRPr="00BD1CF3">
              <w:rPr>
                <w:szCs w:val="24"/>
              </w:rPr>
              <w:t>.: _____________________</w:t>
            </w:r>
          </w:p>
          <w:p w14:paraId="1375F762" w14:textId="77777777" w:rsidR="00D07EFD" w:rsidRPr="00BD1CF3" w:rsidRDefault="00D07EFD" w:rsidP="007D10C7">
            <w:pPr>
              <w:pStyle w:val="NoSpacing"/>
              <w:contextualSpacing/>
              <w:rPr>
                <w:szCs w:val="24"/>
              </w:rPr>
            </w:pPr>
            <w:r w:rsidRPr="00BD1CF3">
              <w:rPr>
                <w:szCs w:val="24"/>
              </w:rPr>
              <w:t xml:space="preserve">PVN maksātāja </w:t>
            </w:r>
            <w:proofErr w:type="spellStart"/>
            <w:r w:rsidRPr="00BD1CF3">
              <w:rPr>
                <w:szCs w:val="24"/>
              </w:rPr>
              <w:t>reģ.Nr</w:t>
            </w:r>
            <w:proofErr w:type="spellEnd"/>
            <w:r w:rsidRPr="00BD1CF3">
              <w:rPr>
                <w:szCs w:val="24"/>
              </w:rPr>
              <w:t>._________________</w:t>
            </w:r>
          </w:p>
          <w:p w14:paraId="2FA02CEA" w14:textId="77777777" w:rsidR="00D07EFD" w:rsidRPr="00BD1CF3" w:rsidRDefault="00D07EFD" w:rsidP="007D10C7">
            <w:pPr>
              <w:contextualSpacing/>
              <w:rPr>
                <w:lang w:val="lv-LV"/>
              </w:rPr>
            </w:pPr>
            <w:r w:rsidRPr="00BD1CF3">
              <w:rPr>
                <w:lang w:val="lv-LV"/>
              </w:rPr>
              <w:t>Norēķinu konta Nr.:____________________</w:t>
            </w:r>
          </w:p>
          <w:p w14:paraId="2EE7DD55" w14:textId="77777777" w:rsidR="00D07EFD" w:rsidRPr="00BD1CF3" w:rsidRDefault="00D07EFD" w:rsidP="007D10C7">
            <w:pPr>
              <w:pStyle w:val="NoSpacing"/>
              <w:contextualSpacing/>
              <w:rPr>
                <w:szCs w:val="24"/>
              </w:rPr>
            </w:pPr>
            <w:r w:rsidRPr="00BD1CF3">
              <w:rPr>
                <w:szCs w:val="24"/>
              </w:rPr>
              <w:lastRenderedPageBreak/>
              <w:t>Banka: _____________________</w:t>
            </w:r>
          </w:p>
          <w:p w14:paraId="1022D4EE" w14:textId="77777777" w:rsidR="00D07EFD" w:rsidRPr="00BD1CF3" w:rsidRDefault="00D07EFD" w:rsidP="007D10C7">
            <w:pPr>
              <w:contextualSpacing/>
              <w:rPr>
                <w:lang w:val="lv-LV"/>
              </w:rPr>
            </w:pPr>
            <w:r w:rsidRPr="00BD1CF3">
              <w:rPr>
                <w:lang w:val="lv-LV"/>
              </w:rPr>
              <w:t>Bankas kods: ________________________</w:t>
            </w:r>
          </w:p>
          <w:p w14:paraId="234F7A24" w14:textId="77777777" w:rsidR="00D07EFD" w:rsidRPr="00BD1CF3" w:rsidRDefault="00D07EFD" w:rsidP="007D10C7">
            <w:pPr>
              <w:contextualSpacing/>
              <w:rPr>
                <w:lang w:val="lv-LV"/>
              </w:rPr>
            </w:pPr>
          </w:p>
          <w:p w14:paraId="3B0D7C16" w14:textId="77777777" w:rsidR="00D07EFD" w:rsidRPr="00BD1CF3" w:rsidRDefault="00D07EFD" w:rsidP="007D10C7">
            <w:pPr>
              <w:contextualSpacing/>
              <w:rPr>
                <w:lang w:val="lv-LV"/>
              </w:rPr>
            </w:pPr>
          </w:p>
          <w:p w14:paraId="0F5E3D00" w14:textId="77777777" w:rsidR="00D07EFD" w:rsidRPr="00BD1CF3" w:rsidRDefault="00D07EFD" w:rsidP="007D10C7">
            <w:pPr>
              <w:pStyle w:val="NoSpacing"/>
              <w:contextualSpacing/>
            </w:pPr>
          </w:p>
        </w:tc>
      </w:tr>
      <w:tr w:rsidR="00D07EFD" w:rsidRPr="00BD1CF3" w14:paraId="39027845" w14:textId="77777777" w:rsidTr="007D10C7">
        <w:trPr>
          <w:trHeight w:val="1333"/>
        </w:trPr>
        <w:tc>
          <w:tcPr>
            <w:tcW w:w="5245" w:type="dxa"/>
            <w:shd w:val="clear" w:color="auto" w:fill="auto"/>
          </w:tcPr>
          <w:p w14:paraId="777A8FD1" w14:textId="77777777" w:rsidR="00D07EFD" w:rsidRPr="00BD1CF3" w:rsidRDefault="00D07EFD" w:rsidP="007D10C7">
            <w:pPr>
              <w:contextualSpacing/>
              <w:rPr>
                <w:lang w:val="lv-LV"/>
              </w:rPr>
            </w:pPr>
            <w:r w:rsidRPr="00BD1CF3">
              <w:rPr>
                <w:b/>
                <w:lang w:val="lv-LV"/>
              </w:rPr>
              <w:lastRenderedPageBreak/>
              <w:t xml:space="preserve">PIRCĒJS: </w:t>
            </w:r>
            <w:r w:rsidRPr="00BD1CF3">
              <w:rPr>
                <w:b/>
                <w:lang w:val="lv-LV"/>
              </w:rPr>
              <w:tab/>
            </w:r>
            <w:r w:rsidRPr="00BD1CF3">
              <w:rPr>
                <w:b/>
                <w:lang w:val="lv-LV"/>
              </w:rPr>
              <w:tab/>
            </w:r>
            <w:r w:rsidRPr="00BD1CF3">
              <w:rPr>
                <w:b/>
                <w:lang w:val="lv-LV"/>
              </w:rPr>
              <w:tab/>
            </w:r>
          </w:p>
          <w:p w14:paraId="33EC4AF9" w14:textId="77777777" w:rsidR="00D07EFD" w:rsidRPr="00BD1CF3" w:rsidRDefault="00D07EFD" w:rsidP="007D10C7">
            <w:pPr>
              <w:tabs>
                <w:tab w:val="left" w:pos="426"/>
                <w:tab w:val="left" w:pos="567"/>
              </w:tabs>
              <w:ind w:left="284" w:hanging="284"/>
              <w:contextualSpacing/>
              <w:rPr>
                <w:lang w:val="lv-LV"/>
              </w:rPr>
            </w:pPr>
            <w:r w:rsidRPr="00BD1CF3">
              <w:rPr>
                <w:lang w:val="lv-LV"/>
              </w:rPr>
              <w:t>__________________ _.______</w:t>
            </w:r>
          </w:p>
          <w:p w14:paraId="0B050AA7" w14:textId="77777777" w:rsidR="00D07EFD" w:rsidRPr="00BD1CF3" w:rsidRDefault="00D07EFD" w:rsidP="007D10C7">
            <w:pPr>
              <w:ind w:left="284" w:hanging="284"/>
              <w:contextualSpacing/>
              <w:rPr>
                <w:lang w:val="lv-LV"/>
              </w:rPr>
            </w:pPr>
          </w:p>
          <w:p w14:paraId="5B765420" w14:textId="77777777" w:rsidR="00D07EFD" w:rsidRPr="00BD1CF3" w:rsidRDefault="00D07EFD" w:rsidP="007D10C7">
            <w:pPr>
              <w:pStyle w:val="NoSpacing"/>
              <w:contextualSpacing/>
              <w:rPr>
                <w:szCs w:val="24"/>
              </w:rPr>
            </w:pPr>
            <w:r w:rsidRPr="00BD1CF3">
              <w:rPr>
                <w:szCs w:val="24"/>
              </w:rPr>
              <w:t>2023.gada „___”_____________</w:t>
            </w:r>
          </w:p>
        </w:tc>
        <w:tc>
          <w:tcPr>
            <w:tcW w:w="4952" w:type="dxa"/>
            <w:shd w:val="clear" w:color="auto" w:fill="auto"/>
          </w:tcPr>
          <w:p w14:paraId="658636F3" w14:textId="77777777" w:rsidR="00D07EFD" w:rsidRPr="00BD1CF3" w:rsidRDefault="00D07EFD" w:rsidP="007D10C7">
            <w:pPr>
              <w:contextualSpacing/>
              <w:rPr>
                <w:lang w:val="lv-LV"/>
              </w:rPr>
            </w:pPr>
            <w:r w:rsidRPr="00BD1CF3">
              <w:rPr>
                <w:b/>
                <w:lang w:val="lv-LV"/>
              </w:rPr>
              <w:t xml:space="preserve">PĀRDEVĒJS: </w:t>
            </w:r>
            <w:r w:rsidRPr="00BD1CF3">
              <w:rPr>
                <w:b/>
                <w:lang w:val="lv-LV"/>
              </w:rPr>
              <w:tab/>
            </w:r>
            <w:r w:rsidRPr="00BD1CF3">
              <w:rPr>
                <w:b/>
                <w:lang w:val="lv-LV"/>
              </w:rPr>
              <w:tab/>
            </w:r>
            <w:r w:rsidRPr="00BD1CF3">
              <w:rPr>
                <w:b/>
                <w:lang w:val="lv-LV"/>
              </w:rPr>
              <w:tab/>
            </w:r>
          </w:p>
          <w:p w14:paraId="68F6F49F" w14:textId="77777777" w:rsidR="00D07EFD" w:rsidRPr="00BD1CF3" w:rsidRDefault="00D07EFD" w:rsidP="007D10C7">
            <w:pPr>
              <w:tabs>
                <w:tab w:val="left" w:pos="426"/>
                <w:tab w:val="left" w:pos="567"/>
              </w:tabs>
              <w:ind w:left="284" w:hanging="284"/>
              <w:contextualSpacing/>
              <w:rPr>
                <w:lang w:val="lv-LV"/>
              </w:rPr>
            </w:pPr>
            <w:r w:rsidRPr="00BD1CF3">
              <w:rPr>
                <w:lang w:val="lv-LV"/>
              </w:rPr>
              <w:t>__________________ _.______</w:t>
            </w:r>
          </w:p>
          <w:p w14:paraId="65136AA0" w14:textId="77777777" w:rsidR="00D07EFD" w:rsidRPr="00BD1CF3" w:rsidRDefault="00D07EFD" w:rsidP="007D10C7">
            <w:pPr>
              <w:ind w:left="284" w:hanging="284"/>
              <w:contextualSpacing/>
              <w:rPr>
                <w:lang w:val="lv-LV"/>
              </w:rPr>
            </w:pPr>
          </w:p>
          <w:p w14:paraId="34EE676C" w14:textId="77777777" w:rsidR="00D07EFD" w:rsidRPr="00BD1CF3" w:rsidRDefault="00D07EFD" w:rsidP="007D10C7">
            <w:pPr>
              <w:pStyle w:val="NoSpacing"/>
              <w:contextualSpacing/>
              <w:rPr>
                <w:szCs w:val="24"/>
              </w:rPr>
            </w:pPr>
            <w:r w:rsidRPr="00BD1CF3">
              <w:rPr>
                <w:szCs w:val="24"/>
              </w:rPr>
              <w:t>2023.gada „___”_____________</w:t>
            </w:r>
          </w:p>
        </w:tc>
      </w:tr>
    </w:tbl>
    <w:p w14:paraId="2ECCC755" w14:textId="77777777" w:rsidR="00D07EFD" w:rsidRPr="00BD1CF3" w:rsidRDefault="00D07EFD" w:rsidP="00D07EFD">
      <w:pPr>
        <w:ind w:firstLine="709"/>
        <w:contextualSpacing/>
        <w:jc w:val="both"/>
        <w:rPr>
          <w:bCs/>
          <w:i/>
          <w:iCs/>
          <w:u w:val="single"/>
          <w:lang w:val="lv-LV"/>
        </w:rPr>
      </w:pPr>
    </w:p>
    <w:p w14:paraId="0107E0AC" w14:textId="77777777" w:rsidR="00D07EFD" w:rsidRPr="00BD1CF3" w:rsidRDefault="00D07EFD" w:rsidP="00D07EFD">
      <w:pPr>
        <w:rPr>
          <w:i/>
          <w:iCs/>
          <w:u w:val="single"/>
          <w:lang w:val="lv-LV"/>
        </w:rPr>
      </w:pPr>
      <w:bookmarkStart w:id="17" w:name="_Hlk65671314"/>
      <w:r w:rsidRPr="00BD1CF3">
        <w:rPr>
          <w:i/>
          <w:iCs/>
          <w:u w:val="single"/>
          <w:lang w:val="lv-LV"/>
        </w:rPr>
        <w:t>vai</w:t>
      </w:r>
    </w:p>
    <w:p w14:paraId="2642E354" w14:textId="77777777" w:rsidR="00D07EFD" w:rsidRPr="00BD1CF3" w:rsidRDefault="00D07EFD" w:rsidP="00D07EFD">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07EFD" w:rsidRPr="00BD1CF3" w14:paraId="681D51CF" w14:textId="77777777" w:rsidTr="007D10C7">
        <w:tc>
          <w:tcPr>
            <w:tcW w:w="4253" w:type="dxa"/>
          </w:tcPr>
          <w:p w14:paraId="6F17D3DF" w14:textId="77777777" w:rsidR="00D07EFD" w:rsidRPr="00BD1CF3" w:rsidRDefault="00D07EFD" w:rsidP="007D10C7">
            <w:pPr>
              <w:rPr>
                <w:b/>
                <w:bCs/>
                <w:lang w:val="lv-LV"/>
              </w:rPr>
            </w:pPr>
            <w:r w:rsidRPr="00BD1CF3">
              <w:rPr>
                <w:b/>
                <w:caps/>
                <w:lang w:val="lv-LV"/>
              </w:rPr>
              <w:t>Pircējs:</w:t>
            </w:r>
          </w:p>
        </w:tc>
        <w:tc>
          <w:tcPr>
            <w:tcW w:w="589" w:type="dxa"/>
          </w:tcPr>
          <w:p w14:paraId="00280CDC" w14:textId="77777777" w:rsidR="00D07EFD" w:rsidRPr="00BD1CF3" w:rsidRDefault="00D07EFD" w:rsidP="007D10C7">
            <w:pPr>
              <w:rPr>
                <w:b/>
                <w:caps/>
                <w:lang w:val="lv-LV"/>
              </w:rPr>
            </w:pPr>
          </w:p>
        </w:tc>
        <w:tc>
          <w:tcPr>
            <w:tcW w:w="4372" w:type="dxa"/>
          </w:tcPr>
          <w:p w14:paraId="1B8212F0" w14:textId="77777777" w:rsidR="00D07EFD" w:rsidRPr="00BD1CF3" w:rsidRDefault="00D07EFD" w:rsidP="007D10C7">
            <w:pPr>
              <w:rPr>
                <w:b/>
                <w:bCs/>
                <w:lang w:val="lv-LV"/>
              </w:rPr>
            </w:pPr>
            <w:r w:rsidRPr="00BD1CF3">
              <w:rPr>
                <w:b/>
                <w:caps/>
                <w:lang w:val="lv-LV"/>
              </w:rPr>
              <w:t>Pārdevējs:</w:t>
            </w:r>
          </w:p>
        </w:tc>
      </w:tr>
      <w:tr w:rsidR="00D07EFD" w:rsidRPr="00BD1CF3" w14:paraId="390376F8" w14:textId="77777777" w:rsidTr="007D10C7">
        <w:tc>
          <w:tcPr>
            <w:tcW w:w="4253" w:type="dxa"/>
            <w:tcBorders>
              <w:bottom w:val="single" w:sz="4" w:space="0" w:color="auto"/>
            </w:tcBorders>
          </w:tcPr>
          <w:p w14:paraId="47D86B82" w14:textId="77777777" w:rsidR="00D07EFD" w:rsidRPr="00BD1CF3" w:rsidRDefault="00D07EFD" w:rsidP="007D10C7">
            <w:pPr>
              <w:rPr>
                <w:bCs/>
                <w:i/>
                <w:iCs/>
                <w:lang w:val="lv-LV"/>
              </w:rPr>
            </w:pPr>
          </w:p>
          <w:p w14:paraId="54A136FD" w14:textId="77777777" w:rsidR="00D07EFD" w:rsidRPr="00BD1CF3" w:rsidRDefault="00D07EFD" w:rsidP="007D10C7">
            <w:pPr>
              <w:rPr>
                <w:b/>
                <w:bCs/>
                <w:lang w:val="lv-LV"/>
              </w:rPr>
            </w:pPr>
            <w:r w:rsidRPr="00BD1CF3">
              <w:rPr>
                <w:bCs/>
                <w:i/>
                <w:iCs/>
                <w:lang w:val="lv-LV"/>
              </w:rPr>
              <w:t>Parakstīts ar drošu elektronisko parakstu</w:t>
            </w:r>
          </w:p>
        </w:tc>
        <w:tc>
          <w:tcPr>
            <w:tcW w:w="589" w:type="dxa"/>
          </w:tcPr>
          <w:p w14:paraId="47C75CCE" w14:textId="77777777" w:rsidR="00D07EFD" w:rsidRPr="00BD1CF3" w:rsidRDefault="00D07EFD" w:rsidP="007D10C7">
            <w:pPr>
              <w:rPr>
                <w:i/>
                <w:iCs/>
                <w:lang w:val="lv-LV"/>
              </w:rPr>
            </w:pPr>
          </w:p>
        </w:tc>
        <w:tc>
          <w:tcPr>
            <w:tcW w:w="4372" w:type="dxa"/>
            <w:tcBorders>
              <w:bottom w:val="single" w:sz="4" w:space="0" w:color="auto"/>
            </w:tcBorders>
          </w:tcPr>
          <w:p w14:paraId="46401CF5" w14:textId="77777777" w:rsidR="00D07EFD" w:rsidRPr="00BD1CF3" w:rsidRDefault="00D07EFD" w:rsidP="007D10C7">
            <w:pPr>
              <w:rPr>
                <w:i/>
                <w:iCs/>
                <w:lang w:val="lv-LV"/>
              </w:rPr>
            </w:pPr>
          </w:p>
          <w:p w14:paraId="24A3BFD8" w14:textId="77777777" w:rsidR="00D07EFD" w:rsidRPr="00BD1CF3" w:rsidRDefault="00D07EFD" w:rsidP="007D10C7">
            <w:pPr>
              <w:rPr>
                <w:b/>
                <w:bCs/>
                <w:lang w:val="lv-LV"/>
              </w:rPr>
            </w:pPr>
            <w:r w:rsidRPr="00BD1CF3">
              <w:rPr>
                <w:bCs/>
                <w:i/>
                <w:iCs/>
                <w:lang w:val="lv-LV"/>
              </w:rPr>
              <w:t>Parakstīts ar drošu elektronisko parakstu</w:t>
            </w:r>
          </w:p>
        </w:tc>
      </w:tr>
      <w:tr w:rsidR="00D07EFD" w:rsidRPr="00BD1CF3" w14:paraId="40B5FF85" w14:textId="77777777" w:rsidTr="007D10C7">
        <w:tc>
          <w:tcPr>
            <w:tcW w:w="4253" w:type="dxa"/>
            <w:tcBorders>
              <w:top w:val="single" w:sz="4" w:space="0" w:color="auto"/>
            </w:tcBorders>
          </w:tcPr>
          <w:p w14:paraId="54F7D618" w14:textId="77777777" w:rsidR="00D07EFD" w:rsidRPr="00BD1CF3" w:rsidRDefault="00D07EFD" w:rsidP="007D10C7">
            <w:pPr>
              <w:jc w:val="right"/>
              <w:rPr>
                <w:i/>
                <w:iCs/>
                <w:lang w:val="lv-LV"/>
              </w:rPr>
            </w:pPr>
            <w:r w:rsidRPr="00BD1CF3">
              <w:rPr>
                <w:i/>
                <w:iCs/>
                <w:lang w:val="lv-LV"/>
              </w:rPr>
              <w:t>_._________</w:t>
            </w:r>
          </w:p>
          <w:p w14:paraId="42DD33EE" w14:textId="77777777" w:rsidR="00D07EFD" w:rsidRPr="00BD1CF3" w:rsidRDefault="00D07EFD" w:rsidP="007D10C7">
            <w:pPr>
              <w:jc w:val="right"/>
              <w:rPr>
                <w:i/>
                <w:iCs/>
                <w:lang w:val="lv-LV"/>
              </w:rPr>
            </w:pPr>
          </w:p>
        </w:tc>
        <w:tc>
          <w:tcPr>
            <w:tcW w:w="589" w:type="dxa"/>
          </w:tcPr>
          <w:p w14:paraId="3B1E09CD" w14:textId="77777777" w:rsidR="00D07EFD" w:rsidRPr="00BD1CF3" w:rsidRDefault="00D07EFD" w:rsidP="007D10C7">
            <w:pPr>
              <w:rPr>
                <w:i/>
                <w:iCs/>
                <w:lang w:val="lv-LV"/>
              </w:rPr>
            </w:pPr>
          </w:p>
        </w:tc>
        <w:tc>
          <w:tcPr>
            <w:tcW w:w="4372" w:type="dxa"/>
            <w:tcBorders>
              <w:top w:val="single" w:sz="4" w:space="0" w:color="auto"/>
            </w:tcBorders>
          </w:tcPr>
          <w:p w14:paraId="0A6ADD3C" w14:textId="77777777" w:rsidR="00D07EFD" w:rsidRPr="00BD1CF3" w:rsidRDefault="00D07EFD" w:rsidP="007D10C7">
            <w:pPr>
              <w:jc w:val="right"/>
              <w:rPr>
                <w:lang w:val="lv-LV"/>
              </w:rPr>
            </w:pPr>
            <w:r w:rsidRPr="00BD1CF3">
              <w:rPr>
                <w:lang w:val="lv-LV"/>
              </w:rPr>
              <w:t>_.___________</w:t>
            </w:r>
          </w:p>
        </w:tc>
      </w:tr>
      <w:tr w:rsidR="00D07EFD" w:rsidRPr="00BD1CF3" w14:paraId="7852AFAC" w14:textId="77777777" w:rsidTr="007D10C7">
        <w:tc>
          <w:tcPr>
            <w:tcW w:w="4253" w:type="dxa"/>
          </w:tcPr>
          <w:p w14:paraId="2118580D" w14:textId="77777777" w:rsidR="00D07EFD" w:rsidRPr="00BD1CF3" w:rsidRDefault="00D07EFD" w:rsidP="007D10C7">
            <w:pPr>
              <w:rPr>
                <w:lang w:val="lv-LV"/>
              </w:rPr>
            </w:pPr>
            <w:r w:rsidRPr="00BD1CF3">
              <w:rPr>
                <w:lang w:val="lv-LV"/>
              </w:rPr>
              <w:t>Datumu skatīt laika zīmogā</w:t>
            </w:r>
          </w:p>
        </w:tc>
        <w:tc>
          <w:tcPr>
            <w:tcW w:w="589" w:type="dxa"/>
          </w:tcPr>
          <w:p w14:paraId="3DF6B02E" w14:textId="77777777" w:rsidR="00D07EFD" w:rsidRPr="00BD1CF3" w:rsidRDefault="00D07EFD" w:rsidP="007D10C7">
            <w:pPr>
              <w:rPr>
                <w:i/>
                <w:iCs/>
                <w:lang w:val="lv-LV"/>
              </w:rPr>
            </w:pPr>
          </w:p>
        </w:tc>
        <w:tc>
          <w:tcPr>
            <w:tcW w:w="4372" w:type="dxa"/>
          </w:tcPr>
          <w:p w14:paraId="3BD1BD29" w14:textId="77777777" w:rsidR="00D07EFD" w:rsidRPr="00BD1CF3" w:rsidRDefault="00D07EFD" w:rsidP="007D10C7">
            <w:pPr>
              <w:rPr>
                <w:i/>
                <w:iCs/>
                <w:lang w:val="lv-LV"/>
              </w:rPr>
            </w:pPr>
            <w:r w:rsidRPr="00BD1CF3">
              <w:rPr>
                <w:lang w:val="lv-LV"/>
              </w:rPr>
              <w:t>Datumu skatīt laika zīmogā</w:t>
            </w:r>
          </w:p>
        </w:tc>
      </w:tr>
      <w:bookmarkEnd w:id="17"/>
    </w:tbl>
    <w:p w14:paraId="172A5B43" w14:textId="77777777" w:rsidR="00D07EFD" w:rsidRPr="00BD1CF3" w:rsidRDefault="00D07EFD" w:rsidP="00D07EFD">
      <w:pPr>
        <w:rPr>
          <w:lang w:val="lv-LV"/>
        </w:rPr>
      </w:pPr>
      <w:r w:rsidRPr="00BD1CF3">
        <w:rPr>
          <w:lang w:val="lv-LV"/>
        </w:rPr>
        <w:br w:type="page"/>
      </w:r>
    </w:p>
    <w:p w14:paraId="4EFBE3E5" w14:textId="77777777" w:rsidR="00D07EFD" w:rsidRPr="00D07EFD" w:rsidRDefault="00D07EFD" w:rsidP="00D07EFD">
      <w:pPr>
        <w:pStyle w:val="BodyTextIndent31"/>
        <w:ind w:left="2160" w:right="170"/>
        <w:jc w:val="right"/>
        <w:rPr>
          <w:rFonts w:ascii="Times New Roman" w:hAnsi="Times New Roman"/>
          <w:highlight w:val="yellow"/>
        </w:rPr>
      </w:pPr>
    </w:p>
    <w:p w14:paraId="306297C4" w14:textId="77777777" w:rsidR="00D07EFD" w:rsidRPr="00D07EFD" w:rsidRDefault="00D07EFD" w:rsidP="00D07EFD">
      <w:pPr>
        <w:pStyle w:val="BodyTextIndent31"/>
        <w:ind w:left="2160" w:right="170"/>
        <w:jc w:val="right"/>
        <w:rPr>
          <w:rFonts w:ascii="Times New Roman" w:hAnsi="Times New Roman"/>
          <w:highlight w:val="yellow"/>
        </w:rPr>
      </w:pPr>
    </w:p>
    <w:p w14:paraId="5165104C" w14:textId="77777777" w:rsidR="00D07EFD" w:rsidRPr="00BD1CF3" w:rsidRDefault="00D07EFD" w:rsidP="00D07EFD">
      <w:pPr>
        <w:pStyle w:val="BodyTextIndent31"/>
        <w:ind w:left="2160" w:right="-1050"/>
        <w:jc w:val="right"/>
        <w:rPr>
          <w:rFonts w:ascii="Times New Roman" w:hAnsi="Times New Roman"/>
        </w:rPr>
      </w:pPr>
      <w:r w:rsidRPr="00BD1CF3">
        <w:rPr>
          <w:rFonts w:ascii="Times New Roman" w:hAnsi="Times New Roman"/>
        </w:rPr>
        <w:t>______ līguma Nr._______</w:t>
      </w:r>
    </w:p>
    <w:p w14:paraId="2D2F0223" w14:textId="77777777" w:rsidR="00D07EFD" w:rsidRPr="00BD1CF3" w:rsidRDefault="00D07EFD" w:rsidP="00D07EFD">
      <w:pPr>
        <w:spacing w:line="0" w:lineRule="atLeast"/>
        <w:ind w:right="-1050"/>
        <w:jc w:val="right"/>
        <w:rPr>
          <w:lang w:val="lv-LV"/>
        </w:rPr>
      </w:pPr>
      <w:r w:rsidRPr="00BD1CF3">
        <w:rPr>
          <w:lang w:val="lv-LV"/>
        </w:rPr>
        <w:t>1.pielikums</w:t>
      </w:r>
    </w:p>
    <w:p w14:paraId="7F71B9F9" w14:textId="77777777" w:rsidR="00D07EFD" w:rsidRPr="00BD1CF3" w:rsidRDefault="00D07EFD" w:rsidP="00D07EFD">
      <w:pPr>
        <w:pStyle w:val="Title"/>
        <w:ind w:right="-1050"/>
        <w:jc w:val="both"/>
      </w:pPr>
    </w:p>
    <w:p w14:paraId="48F88DAD" w14:textId="77777777" w:rsidR="00D07EFD" w:rsidRPr="00BD1CF3" w:rsidRDefault="00D07EFD" w:rsidP="00D07EFD">
      <w:pPr>
        <w:pStyle w:val="Title"/>
        <w:ind w:right="170"/>
        <w:rPr>
          <w:u w:val="none"/>
        </w:rPr>
      </w:pPr>
    </w:p>
    <w:p w14:paraId="02600862" w14:textId="77777777" w:rsidR="00D07EFD" w:rsidRPr="00BD1CF3" w:rsidRDefault="00D07EFD" w:rsidP="00D07EFD">
      <w:pPr>
        <w:pStyle w:val="Title"/>
        <w:ind w:right="170"/>
        <w:rPr>
          <w:u w:val="none"/>
        </w:rPr>
      </w:pPr>
      <w:r w:rsidRPr="00BD1CF3">
        <w:rPr>
          <w:u w:val="none"/>
        </w:rPr>
        <w:t>SPECIFIKĀCIJA</w:t>
      </w:r>
    </w:p>
    <w:p w14:paraId="392E459C" w14:textId="77777777" w:rsidR="00D07EFD" w:rsidRPr="00BD1CF3" w:rsidRDefault="00D07EFD" w:rsidP="00D07EFD">
      <w:pPr>
        <w:ind w:right="170"/>
        <w:jc w:val="center"/>
        <w:rPr>
          <w:i/>
          <w:lang w:val="lv-LV"/>
        </w:rPr>
      </w:pPr>
      <w:r w:rsidRPr="00BD1CF3">
        <w:rPr>
          <w:i/>
          <w:lang w:val="lv-LV"/>
        </w:rPr>
        <w:t xml:space="preserve">  (informācija tiks papildināta atbilstoši uzvarētāja iesniegtajam finanšu piedāvājumam un sarunu procedūras nolikuma 3.pielikumam </w:t>
      </w:r>
      <w:r w:rsidRPr="00BD1CF3">
        <w:rPr>
          <w:i/>
          <w:color w:val="222222"/>
          <w:lang w:val="lv-LV"/>
        </w:rPr>
        <w:t>„Tehniskā specifikācija”</w:t>
      </w:r>
      <w:r w:rsidRPr="00BD1CF3">
        <w:rPr>
          <w:i/>
          <w:lang w:val="lv-LV"/>
        </w:rPr>
        <w:t>)</w:t>
      </w:r>
    </w:p>
    <w:p w14:paraId="3F313962" w14:textId="77777777" w:rsidR="00D07EFD" w:rsidRPr="00BD1CF3" w:rsidRDefault="00D07EFD" w:rsidP="00D07EFD">
      <w:pPr>
        <w:ind w:right="170"/>
        <w:jc w:val="center"/>
        <w:rPr>
          <w:i/>
          <w:lang w:val="lv-LV"/>
        </w:rPr>
      </w:pPr>
    </w:p>
    <w:p w14:paraId="5E73288F" w14:textId="77777777" w:rsidR="00D07EFD" w:rsidRPr="00BD1CF3" w:rsidRDefault="00D07EFD" w:rsidP="00D07EFD">
      <w:pPr>
        <w:rPr>
          <w:rFonts w:ascii="Arial" w:hAnsi="Arial" w:cs="Arial"/>
          <w:lang w:val="lv-LV"/>
        </w:rPr>
      </w:pPr>
    </w:p>
    <w:p w14:paraId="02E7EC7D" w14:textId="77777777" w:rsidR="00D07EFD" w:rsidRPr="00BD1CF3" w:rsidRDefault="00D07EFD" w:rsidP="00D07EFD">
      <w:pPr>
        <w:rPr>
          <w:rFonts w:ascii="Arial" w:hAnsi="Arial" w:cs="Arial"/>
          <w:lang w:val="lv-LV"/>
        </w:rPr>
      </w:pPr>
    </w:p>
    <w:p w14:paraId="16683887" w14:textId="77777777" w:rsidR="00D07EFD" w:rsidRPr="00BD1CF3" w:rsidRDefault="00D07EFD" w:rsidP="00D07EFD">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D07EFD" w:rsidRPr="00BD1CF3" w14:paraId="001EBA76" w14:textId="77777777" w:rsidTr="007D10C7">
        <w:trPr>
          <w:trHeight w:val="1333"/>
        </w:trPr>
        <w:tc>
          <w:tcPr>
            <w:tcW w:w="5245" w:type="dxa"/>
            <w:shd w:val="clear" w:color="auto" w:fill="auto"/>
          </w:tcPr>
          <w:p w14:paraId="374D409A" w14:textId="77777777" w:rsidR="00D07EFD" w:rsidRPr="00BD1CF3" w:rsidRDefault="00D07EFD" w:rsidP="007D10C7">
            <w:pPr>
              <w:contextualSpacing/>
              <w:rPr>
                <w:lang w:val="lv-LV"/>
              </w:rPr>
            </w:pPr>
            <w:r w:rsidRPr="00BD1CF3">
              <w:rPr>
                <w:b/>
                <w:lang w:val="lv-LV"/>
              </w:rPr>
              <w:t xml:space="preserve">PIRCĒJS: </w:t>
            </w:r>
            <w:r w:rsidRPr="00BD1CF3">
              <w:rPr>
                <w:b/>
                <w:lang w:val="lv-LV"/>
              </w:rPr>
              <w:tab/>
            </w:r>
            <w:r w:rsidRPr="00BD1CF3">
              <w:rPr>
                <w:b/>
                <w:lang w:val="lv-LV"/>
              </w:rPr>
              <w:tab/>
            </w:r>
            <w:r w:rsidRPr="00BD1CF3">
              <w:rPr>
                <w:b/>
                <w:lang w:val="lv-LV"/>
              </w:rPr>
              <w:tab/>
            </w:r>
          </w:p>
          <w:p w14:paraId="29B42F36" w14:textId="77777777" w:rsidR="00D07EFD" w:rsidRPr="00BD1CF3" w:rsidRDefault="00D07EFD" w:rsidP="007D10C7">
            <w:pPr>
              <w:tabs>
                <w:tab w:val="left" w:pos="426"/>
                <w:tab w:val="left" w:pos="567"/>
              </w:tabs>
              <w:ind w:left="284" w:hanging="284"/>
              <w:contextualSpacing/>
              <w:rPr>
                <w:lang w:val="lv-LV"/>
              </w:rPr>
            </w:pPr>
            <w:r w:rsidRPr="00BD1CF3">
              <w:rPr>
                <w:lang w:val="lv-LV"/>
              </w:rPr>
              <w:t>__________________ _.______</w:t>
            </w:r>
          </w:p>
          <w:p w14:paraId="0083E73D" w14:textId="77777777" w:rsidR="00D07EFD" w:rsidRPr="00BD1CF3" w:rsidRDefault="00D07EFD" w:rsidP="007D10C7">
            <w:pPr>
              <w:ind w:left="284" w:hanging="284"/>
              <w:contextualSpacing/>
              <w:rPr>
                <w:lang w:val="lv-LV"/>
              </w:rPr>
            </w:pPr>
          </w:p>
          <w:p w14:paraId="5F4AC09C" w14:textId="77777777" w:rsidR="00D07EFD" w:rsidRPr="00BD1CF3" w:rsidRDefault="00D07EFD" w:rsidP="007D10C7">
            <w:pPr>
              <w:pStyle w:val="NoSpacing"/>
              <w:contextualSpacing/>
              <w:rPr>
                <w:szCs w:val="24"/>
              </w:rPr>
            </w:pPr>
            <w:r w:rsidRPr="00BD1CF3">
              <w:rPr>
                <w:szCs w:val="24"/>
              </w:rPr>
              <w:t>2023.gada „___”_____________</w:t>
            </w:r>
          </w:p>
        </w:tc>
        <w:tc>
          <w:tcPr>
            <w:tcW w:w="4952" w:type="dxa"/>
            <w:shd w:val="clear" w:color="auto" w:fill="auto"/>
          </w:tcPr>
          <w:p w14:paraId="51CC1C61" w14:textId="77777777" w:rsidR="00D07EFD" w:rsidRPr="00BD1CF3" w:rsidRDefault="00D07EFD" w:rsidP="007D10C7">
            <w:pPr>
              <w:contextualSpacing/>
              <w:rPr>
                <w:lang w:val="lv-LV"/>
              </w:rPr>
            </w:pPr>
            <w:r w:rsidRPr="00BD1CF3">
              <w:rPr>
                <w:b/>
                <w:lang w:val="lv-LV"/>
              </w:rPr>
              <w:t xml:space="preserve">PĀRDEVĒJS: </w:t>
            </w:r>
            <w:r w:rsidRPr="00BD1CF3">
              <w:rPr>
                <w:b/>
                <w:lang w:val="lv-LV"/>
              </w:rPr>
              <w:tab/>
            </w:r>
            <w:r w:rsidRPr="00BD1CF3">
              <w:rPr>
                <w:b/>
                <w:lang w:val="lv-LV"/>
              </w:rPr>
              <w:tab/>
            </w:r>
            <w:r w:rsidRPr="00BD1CF3">
              <w:rPr>
                <w:b/>
                <w:lang w:val="lv-LV"/>
              </w:rPr>
              <w:tab/>
            </w:r>
          </w:p>
          <w:p w14:paraId="1E699646" w14:textId="77777777" w:rsidR="00D07EFD" w:rsidRPr="00BD1CF3" w:rsidRDefault="00D07EFD" w:rsidP="007D10C7">
            <w:pPr>
              <w:tabs>
                <w:tab w:val="left" w:pos="426"/>
                <w:tab w:val="left" w:pos="567"/>
              </w:tabs>
              <w:ind w:left="284" w:hanging="284"/>
              <w:contextualSpacing/>
              <w:rPr>
                <w:lang w:val="lv-LV"/>
              </w:rPr>
            </w:pPr>
            <w:r w:rsidRPr="00BD1CF3">
              <w:rPr>
                <w:lang w:val="lv-LV"/>
              </w:rPr>
              <w:t>__________________ _.______</w:t>
            </w:r>
          </w:p>
          <w:p w14:paraId="53B6B785" w14:textId="77777777" w:rsidR="00D07EFD" w:rsidRPr="00BD1CF3" w:rsidRDefault="00D07EFD" w:rsidP="007D10C7">
            <w:pPr>
              <w:ind w:left="284" w:hanging="284"/>
              <w:contextualSpacing/>
              <w:rPr>
                <w:lang w:val="lv-LV"/>
              </w:rPr>
            </w:pPr>
          </w:p>
          <w:p w14:paraId="23AB5D15" w14:textId="77777777" w:rsidR="00D07EFD" w:rsidRPr="00BD1CF3" w:rsidRDefault="00D07EFD" w:rsidP="007D10C7">
            <w:pPr>
              <w:pStyle w:val="NoSpacing"/>
              <w:contextualSpacing/>
              <w:rPr>
                <w:szCs w:val="24"/>
              </w:rPr>
            </w:pPr>
            <w:r w:rsidRPr="00BD1CF3">
              <w:rPr>
                <w:szCs w:val="24"/>
              </w:rPr>
              <w:t>2023.gada „___”_____________</w:t>
            </w:r>
          </w:p>
        </w:tc>
      </w:tr>
    </w:tbl>
    <w:p w14:paraId="35E3ED73" w14:textId="77777777" w:rsidR="00D07EFD" w:rsidRPr="00BD1CF3" w:rsidRDefault="00D07EFD" w:rsidP="00D07EFD">
      <w:pPr>
        <w:ind w:firstLine="709"/>
        <w:contextualSpacing/>
        <w:jc w:val="both"/>
        <w:rPr>
          <w:bCs/>
          <w:i/>
          <w:iCs/>
          <w:u w:val="single"/>
          <w:lang w:val="lv-LV"/>
        </w:rPr>
      </w:pPr>
    </w:p>
    <w:p w14:paraId="0419318B" w14:textId="77777777" w:rsidR="00D07EFD" w:rsidRPr="00BD1CF3" w:rsidRDefault="00D07EFD" w:rsidP="00D07EFD">
      <w:pPr>
        <w:rPr>
          <w:i/>
          <w:iCs/>
          <w:u w:val="single"/>
          <w:lang w:val="lv-LV"/>
        </w:rPr>
      </w:pPr>
      <w:r w:rsidRPr="00BD1CF3">
        <w:rPr>
          <w:i/>
          <w:iCs/>
          <w:u w:val="single"/>
          <w:lang w:val="lv-LV"/>
        </w:rPr>
        <w:t>vai</w:t>
      </w:r>
    </w:p>
    <w:p w14:paraId="558E5E69" w14:textId="77777777" w:rsidR="00D07EFD" w:rsidRPr="00BD1CF3" w:rsidRDefault="00D07EFD" w:rsidP="00D07EFD">
      <w:pPr>
        <w:rPr>
          <w:i/>
          <w:iCs/>
          <w:u w:val="single"/>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D07EFD" w:rsidRPr="00BD1CF3" w14:paraId="7481DD79" w14:textId="77777777" w:rsidTr="007D10C7">
        <w:tc>
          <w:tcPr>
            <w:tcW w:w="4253" w:type="dxa"/>
          </w:tcPr>
          <w:p w14:paraId="51C8D5D5" w14:textId="77777777" w:rsidR="00D07EFD" w:rsidRPr="00BD1CF3" w:rsidRDefault="00D07EFD" w:rsidP="007D10C7">
            <w:pPr>
              <w:rPr>
                <w:b/>
                <w:bCs/>
                <w:lang w:val="lv-LV"/>
              </w:rPr>
            </w:pPr>
            <w:r w:rsidRPr="00BD1CF3">
              <w:rPr>
                <w:b/>
                <w:caps/>
                <w:lang w:val="lv-LV"/>
              </w:rPr>
              <w:t>Pircējs:</w:t>
            </w:r>
          </w:p>
        </w:tc>
        <w:tc>
          <w:tcPr>
            <w:tcW w:w="589" w:type="dxa"/>
          </w:tcPr>
          <w:p w14:paraId="20C0379B" w14:textId="77777777" w:rsidR="00D07EFD" w:rsidRPr="00BD1CF3" w:rsidRDefault="00D07EFD" w:rsidP="007D10C7">
            <w:pPr>
              <w:rPr>
                <w:b/>
                <w:caps/>
                <w:lang w:val="lv-LV"/>
              </w:rPr>
            </w:pPr>
          </w:p>
        </w:tc>
        <w:tc>
          <w:tcPr>
            <w:tcW w:w="4372" w:type="dxa"/>
          </w:tcPr>
          <w:p w14:paraId="0921E604" w14:textId="77777777" w:rsidR="00D07EFD" w:rsidRPr="00BD1CF3" w:rsidRDefault="00D07EFD" w:rsidP="007D10C7">
            <w:pPr>
              <w:rPr>
                <w:b/>
                <w:bCs/>
                <w:lang w:val="lv-LV"/>
              </w:rPr>
            </w:pPr>
            <w:r w:rsidRPr="00BD1CF3">
              <w:rPr>
                <w:b/>
                <w:caps/>
                <w:lang w:val="lv-LV"/>
              </w:rPr>
              <w:t>Pārdevējs:</w:t>
            </w:r>
          </w:p>
        </w:tc>
      </w:tr>
      <w:tr w:rsidR="00D07EFD" w:rsidRPr="00BD1CF3" w14:paraId="4CCA4EBD" w14:textId="77777777" w:rsidTr="007D10C7">
        <w:tc>
          <w:tcPr>
            <w:tcW w:w="4253" w:type="dxa"/>
            <w:tcBorders>
              <w:bottom w:val="single" w:sz="4" w:space="0" w:color="auto"/>
            </w:tcBorders>
          </w:tcPr>
          <w:p w14:paraId="351A69BD" w14:textId="77777777" w:rsidR="00D07EFD" w:rsidRPr="00BD1CF3" w:rsidRDefault="00D07EFD" w:rsidP="007D10C7">
            <w:pPr>
              <w:rPr>
                <w:bCs/>
                <w:i/>
                <w:iCs/>
                <w:lang w:val="lv-LV"/>
              </w:rPr>
            </w:pPr>
          </w:p>
          <w:p w14:paraId="51573806" w14:textId="77777777" w:rsidR="00D07EFD" w:rsidRPr="00BD1CF3" w:rsidRDefault="00D07EFD" w:rsidP="007D10C7">
            <w:pPr>
              <w:rPr>
                <w:b/>
                <w:bCs/>
                <w:lang w:val="lv-LV"/>
              </w:rPr>
            </w:pPr>
            <w:r w:rsidRPr="00BD1CF3">
              <w:rPr>
                <w:bCs/>
                <w:i/>
                <w:iCs/>
                <w:lang w:val="lv-LV"/>
              </w:rPr>
              <w:t>Parakstīts ar drošu elektronisko parakstu</w:t>
            </w:r>
          </w:p>
        </w:tc>
        <w:tc>
          <w:tcPr>
            <w:tcW w:w="589" w:type="dxa"/>
          </w:tcPr>
          <w:p w14:paraId="1A0D1925" w14:textId="77777777" w:rsidR="00D07EFD" w:rsidRPr="00BD1CF3" w:rsidRDefault="00D07EFD" w:rsidP="007D10C7">
            <w:pPr>
              <w:rPr>
                <w:i/>
                <w:iCs/>
                <w:lang w:val="lv-LV"/>
              </w:rPr>
            </w:pPr>
          </w:p>
        </w:tc>
        <w:tc>
          <w:tcPr>
            <w:tcW w:w="4372" w:type="dxa"/>
            <w:tcBorders>
              <w:bottom w:val="single" w:sz="4" w:space="0" w:color="auto"/>
            </w:tcBorders>
          </w:tcPr>
          <w:p w14:paraId="038A678D" w14:textId="77777777" w:rsidR="00D07EFD" w:rsidRPr="00BD1CF3" w:rsidRDefault="00D07EFD" w:rsidP="007D10C7">
            <w:pPr>
              <w:rPr>
                <w:i/>
                <w:iCs/>
                <w:lang w:val="lv-LV"/>
              </w:rPr>
            </w:pPr>
          </w:p>
          <w:p w14:paraId="6FB34E28" w14:textId="77777777" w:rsidR="00D07EFD" w:rsidRPr="00BD1CF3" w:rsidRDefault="00D07EFD" w:rsidP="007D10C7">
            <w:pPr>
              <w:rPr>
                <w:b/>
                <w:bCs/>
                <w:lang w:val="lv-LV"/>
              </w:rPr>
            </w:pPr>
            <w:r w:rsidRPr="00BD1CF3">
              <w:rPr>
                <w:bCs/>
                <w:i/>
                <w:iCs/>
                <w:lang w:val="lv-LV"/>
              </w:rPr>
              <w:t>Parakstīts ar drošu elektronisko parakstu</w:t>
            </w:r>
          </w:p>
        </w:tc>
      </w:tr>
      <w:tr w:rsidR="00D07EFD" w:rsidRPr="00BD1CF3" w14:paraId="455D45DA" w14:textId="77777777" w:rsidTr="007D10C7">
        <w:tc>
          <w:tcPr>
            <w:tcW w:w="4253" w:type="dxa"/>
            <w:tcBorders>
              <w:top w:val="single" w:sz="4" w:space="0" w:color="auto"/>
            </w:tcBorders>
          </w:tcPr>
          <w:p w14:paraId="083B8C65" w14:textId="77777777" w:rsidR="00D07EFD" w:rsidRPr="00BD1CF3" w:rsidRDefault="00D07EFD" w:rsidP="007D10C7">
            <w:pPr>
              <w:jc w:val="right"/>
              <w:rPr>
                <w:i/>
                <w:iCs/>
                <w:lang w:val="lv-LV"/>
              </w:rPr>
            </w:pPr>
            <w:r w:rsidRPr="00BD1CF3">
              <w:rPr>
                <w:i/>
                <w:iCs/>
                <w:lang w:val="lv-LV"/>
              </w:rPr>
              <w:t>_._________</w:t>
            </w:r>
          </w:p>
          <w:p w14:paraId="6F85A919" w14:textId="77777777" w:rsidR="00D07EFD" w:rsidRPr="00BD1CF3" w:rsidRDefault="00D07EFD" w:rsidP="007D10C7">
            <w:pPr>
              <w:jc w:val="right"/>
              <w:rPr>
                <w:i/>
                <w:iCs/>
                <w:lang w:val="lv-LV"/>
              </w:rPr>
            </w:pPr>
          </w:p>
        </w:tc>
        <w:tc>
          <w:tcPr>
            <w:tcW w:w="589" w:type="dxa"/>
          </w:tcPr>
          <w:p w14:paraId="75B51CF0" w14:textId="77777777" w:rsidR="00D07EFD" w:rsidRPr="00BD1CF3" w:rsidRDefault="00D07EFD" w:rsidP="007D10C7">
            <w:pPr>
              <w:rPr>
                <w:i/>
                <w:iCs/>
                <w:lang w:val="lv-LV"/>
              </w:rPr>
            </w:pPr>
          </w:p>
        </w:tc>
        <w:tc>
          <w:tcPr>
            <w:tcW w:w="4372" w:type="dxa"/>
            <w:tcBorders>
              <w:top w:val="single" w:sz="4" w:space="0" w:color="auto"/>
            </w:tcBorders>
          </w:tcPr>
          <w:p w14:paraId="402422F1" w14:textId="77777777" w:rsidR="00D07EFD" w:rsidRPr="00BD1CF3" w:rsidRDefault="00D07EFD" w:rsidP="007D10C7">
            <w:pPr>
              <w:jc w:val="right"/>
              <w:rPr>
                <w:lang w:val="lv-LV"/>
              </w:rPr>
            </w:pPr>
            <w:r w:rsidRPr="00BD1CF3">
              <w:rPr>
                <w:lang w:val="lv-LV"/>
              </w:rPr>
              <w:t>_.___________</w:t>
            </w:r>
          </w:p>
        </w:tc>
      </w:tr>
      <w:tr w:rsidR="00D07EFD" w:rsidRPr="00BD1CF3" w14:paraId="0F016E84" w14:textId="77777777" w:rsidTr="007D10C7">
        <w:tc>
          <w:tcPr>
            <w:tcW w:w="4253" w:type="dxa"/>
          </w:tcPr>
          <w:p w14:paraId="264D8EEB" w14:textId="77777777" w:rsidR="00D07EFD" w:rsidRPr="00BD1CF3" w:rsidRDefault="00D07EFD" w:rsidP="007D10C7">
            <w:pPr>
              <w:rPr>
                <w:lang w:val="lv-LV"/>
              </w:rPr>
            </w:pPr>
            <w:r w:rsidRPr="00BD1CF3">
              <w:rPr>
                <w:lang w:val="lv-LV"/>
              </w:rPr>
              <w:t>Datumu skatīt laika zīmogā</w:t>
            </w:r>
          </w:p>
        </w:tc>
        <w:tc>
          <w:tcPr>
            <w:tcW w:w="589" w:type="dxa"/>
          </w:tcPr>
          <w:p w14:paraId="0870953B" w14:textId="77777777" w:rsidR="00D07EFD" w:rsidRPr="00BD1CF3" w:rsidRDefault="00D07EFD" w:rsidP="007D10C7">
            <w:pPr>
              <w:rPr>
                <w:i/>
                <w:iCs/>
                <w:lang w:val="lv-LV"/>
              </w:rPr>
            </w:pPr>
          </w:p>
        </w:tc>
        <w:tc>
          <w:tcPr>
            <w:tcW w:w="4372" w:type="dxa"/>
          </w:tcPr>
          <w:p w14:paraId="6219B353" w14:textId="77777777" w:rsidR="00D07EFD" w:rsidRPr="00BD1CF3" w:rsidRDefault="00D07EFD" w:rsidP="007D10C7">
            <w:pPr>
              <w:rPr>
                <w:i/>
                <w:iCs/>
                <w:lang w:val="lv-LV"/>
              </w:rPr>
            </w:pPr>
            <w:r w:rsidRPr="00BD1CF3">
              <w:rPr>
                <w:lang w:val="lv-LV"/>
              </w:rPr>
              <w:t>Datumu skatīt laika zīmogā</w:t>
            </w:r>
          </w:p>
        </w:tc>
      </w:tr>
    </w:tbl>
    <w:p w14:paraId="44F97EFE" w14:textId="77777777" w:rsidR="00D07EFD" w:rsidRPr="00BD1CF3" w:rsidRDefault="00D07EFD" w:rsidP="00D07EFD">
      <w:pPr>
        <w:rPr>
          <w:lang w:val="lv-LV"/>
        </w:rPr>
      </w:pPr>
    </w:p>
    <w:p w14:paraId="3289A33A" w14:textId="77777777" w:rsidR="00D07EFD" w:rsidRPr="00BD1CF3" w:rsidRDefault="00D07EFD" w:rsidP="00D07EFD">
      <w:pPr>
        <w:rPr>
          <w:rFonts w:ascii="Arial" w:hAnsi="Arial" w:cs="Arial"/>
          <w:lang w:val="lv-LV"/>
        </w:rPr>
      </w:pPr>
    </w:p>
    <w:p w14:paraId="6547B073" w14:textId="77777777" w:rsidR="00D07EFD" w:rsidRPr="00D07EFD" w:rsidRDefault="00D07EFD" w:rsidP="00D07EFD">
      <w:pPr>
        <w:rPr>
          <w:rFonts w:ascii="Arial" w:hAnsi="Arial" w:cs="Arial"/>
          <w:highlight w:val="yellow"/>
          <w:lang w:val="lv-LV"/>
        </w:rPr>
      </w:pPr>
    </w:p>
    <w:p w14:paraId="0A491774" w14:textId="77777777" w:rsidR="00D07EFD" w:rsidRPr="00D07EFD" w:rsidRDefault="00D07EFD" w:rsidP="00D07EFD">
      <w:pPr>
        <w:rPr>
          <w:rFonts w:ascii="Arial" w:hAnsi="Arial" w:cs="Arial"/>
          <w:highlight w:val="yellow"/>
          <w:lang w:val="lv-LV"/>
        </w:rPr>
      </w:pPr>
    </w:p>
    <w:p w14:paraId="3115714B" w14:textId="77777777" w:rsidR="00D07EFD" w:rsidRPr="00D07EFD" w:rsidRDefault="00D07EFD" w:rsidP="00D07EFD">
      <w:pPr>
        <w:rPr>
          <w:rFonts w:ascii="Arial" w:hAnsi="Arial" w:cs="Arial"/>
          <w:highlight w:val="yellow"/>
          <w:lang w:val="lv-LV"/>
        </w:rPr>
      </w:pPr>
    </w:p>
    <w:p w14:paraId="1EA80DE9" w14:textId="77777777" w:rsidR="00D07EFD" w:rsidRPr="00D07EFD" w:rsidRDefault="00D07EFD" w:rsidP="00D07EFD">
      <w:pPr>
        <w:rPr>
          <w:rFonts w:ascii="Arial" w:hAnsi="Arial" w:cs="Arial"/>
          <w:highlight w:val="yellow"/>
          <w:lang w:val="lv-LV"/>
        </w:rPr>
      </w:pPr>
    </w:p>
    <w:p w14:paraId="302A57F2" w14:textId="77777777" w:rsidR="00D07EFD" w:rsidRPr="00D07EFD" w:rsidRDefault="00D07EFD" w:rsidP="00D07EFD">
      <w:pPr>
        <w:rPr>
          <w:rFonts w:ascii="Arial" w:hAnsi="Arial" w:cs="Arial"/>
          <w:highlight w:val="yellow"/>
          <w:lang w:val="lv-LV"/>
        </w:rPr>
      </w:pPr>
    </w:p>
    <w:p w14:paraId="637CB082" w14:textId="77777777" w:rsidR="00D07EFD" w:rsidRPr="00D07EFD" w:rsidRDefault="00D07EFD" w:rsidP="00D07EFD">
      <w:pPr>
        <w:rPr>
          <w:rFonts w:ascii="Arial" w:hAnsi="Arial" w:cs="Arial"/>
          <w:highlight w:val="yellow"/>
          <w:lang w:val="lv-LV"/>
        </w:rPr>
      </w:pPr>
    </w:p>
    <w:p w14:paraId="418C6403" w14:textId="77777777" w:rsidR="00D07EFD" w:rsidRPr="00D07EFD" w:rsidRDefault="00D07EFD" w:rsidP="00D07EFD">
      <w:pPr>
        <w:rPr>
          <w:rFonts w:ascii="Arial" w:hAnsi="Arial" w:cs="Arial"/>
          <w:highlight w:val="yellow"/>
          <w:lang w:val="lv-LV"/>
        </w:rPr>
      </w:pPr>
    </w:p>
    <w:p w14:paraId="0DC067DC" w14:textId="77777777" w:rsidR="00D07EFD" w:rsidRPr="00D07EFD" w:rsidRDefault="00D07EFD" w:rsidP="00BD1CF3">
      <w:pPr>
        <w:spacing w:line="0" w:lineRule="atLeast"/>
        <w:ind w:right="28"/>
        <w:rPr>
          <w:b/>
          <w:highlight w:val="yellow"/>
          <w:lang w:val="lv-LV"/>
        </w:rPr>
      </w:pPr>
    </w:p>
    <w:sectPr w:rsidR="00D07EFD" w:rsidRPr="00D07EFD" w:rsidSect="007D10C7">
      <w:pgSz w:w="11906" w:h="16838"/>
      <w:pgMar w:top="709"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6EB43" w14:textId="77777777" w:rsidR="00D040E2" w:rsidRDefault="00D040E2" w:rsidP="00D07EFD">
      <w:r>
        <w:separator/>
      </w:r>
    </w:p>
  </w:endnote>
  <w:endnote w:type="continuationSeparator" w:id="0">
    <w:p w14:paraId="1D74BF9F" w14:textId="77777777" w:rsidR="00D040E2" w:rsidRDefault="00D040E2" w:rsidP="00D0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28842394" w14:textId="77777777" w:rsidR="007D10C7" w:rsidRDefault="007D10C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70559AC9" w14:textId="77777777" w:rsidR="007D10C7" w:rsidRPr="00C933BB" w:rsidRDefault="007D10C7" w:rsidP="007D10C7">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2C0AEBD6" w14:textId="77777777" w:rsidR="007D10C7" w:rsidRDefault="007D10C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3A064BB5" w14:textId="77777777" w:rsidR="007D10C7" w:rsidRDefault="007D10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0513A" w14:textId="77777777" w:rsidR="007D10C7" w:rsidRDefault="007D10C7" w:rsidP="007D1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8D8CB8E" w14:textId="77777777" w:rsidR="007D10C7" w:rsidRDefault="007D10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7838588A" w14:textId="77777777" w:rsidR="007D10C7" w:rsidRDefault="007D10C7">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4A9A31E" w14:textId="77777777" w:rsidR="007D10C7" w:rsidRDefault="007D10C7" w:rsidP="007D1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1AFA7" w14:textId="77777777" w:rsidR="00D040E2" w:rsidRDefault="00D040E2" w:rsidP="00D07EFD">
      <w:r>
        <w:separator/>
      </w:r>
    </w:p>
  </w:footnote>
  <w:footnote w:type="continuationSeparator" w:id="0">
    <w:p w14:paraId="7907AC52" w14:textId="77777777" w:rsidR="00D040E2" w:rsidRDefault="00D040E2" w:rsidP="00D07EFD">
      <w:r>
        <w:continuationSeparator/>
      </w:r>
    </w:p>
  </w:footnote>
  <w:footnote w:id="1">
    <w:p w14:paraId="3FC9064A" w14:textId="77777777" w:rsidR="007D10C7" w:rsidRPr="00B53024" w:rsidRDefault="007D10C7" w:rsidP="00D07EFD">
      <w:pPr>
        <w:pStyle w:val="FootnoteText"/>
        <w:jc w:val="both"/>
        <w:rPr>
          <w:i/>
          <w:iCs/>
          <w:u w:val="single"/>
          <w:lang w:val="lv-LV" w:eastAsia="lv-LV"/>
        </w:rPr>
      </w:pPr>
      <w:r w:rsidRPr="00B53024">
        <w:rPr>
          <w:rStyle w:val="FootnoteReference"/>
          <w:i/>
          <w:iCs/>
        </w:rPr>
        <w:footnoteRef/>
      </w:r>
      <w:r>
        <w:rPr>
          <w:i/>
          <w:iCs/>
          <w:lang w:val="lv-LV"/>
        </w:rPr>
        <w:t>S</w:t>
      </w:r>
      <w:r w:rsidRPr="00531506">
        <w:rPr>
          <w:i/>
          <w:iCs/>
          <w:lang w:val="lv-LV"/>
        </w:rPr>
        <w:t xml:space="preserve">arunu procedūras piedāvājumu atvēršanas sanāksme nav atklāta – </w:t>
      </w:r>
      <w:r w:rsidRPr="00531506">
        <w:rPr>
          <w:i/>
          <w:iCs/>
          <w:lang w:val="lv-LV" w:eastAsia="lv-LV"/>
        </w:rPr>
        <w:t xml:space="preserve">piegādātāju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piegādātājiem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1E0318F4" w14:textId="77777777" w:rsidR="007D10C7" w:rsidRPr="00B53024" w:rsidRDefault="007D10C7" w:rsidP="00D07EFD">
      <w:pPr>
        <w:pStyle w:val="FootnoteText"/>
        <w:rPr>
          <w:i/>
          <w:iCs/>
          <w:lang w:val="lv-LV"/>
        </w:rPr>
      </w:pPr>
    </w:p>
    <w:p w14:paraId="77E11AD5" w14:textId="77777777" w:rsidR="007D10C7" w:rsidRDefault="007D10C7" w:rsidP="00D07EFD">
      <w:pPr>
        <w:jc w:val="both"/>
        <w:rPr>
          <w:color w:val="202020"/>
          <w:lang w:val="lv-LV" w:eastAsia="lv-LV"/>
        </w:rPr>
      </w:pPr>
    </w:p>
    <w:p w14:paraId="11CF678D" w14:textId="77777777" w:rsidR="007D10C7" w:rsidRPr="005A3786" w:rsidRDefault="007D10C7" w:rsidP="00D07EFD">
      <w:pPr>
        <w:pStyle w:val="FootnoteText"/>
        <w:rPr>
          <w:lang w:val="lv-LV"/>
        </w:rPr>
      </w:pPr>
    </w:p>
  </w:footnote>
  <w:footnote w:id="2">
    <w:p w14:paraId="5CC43D99" w14:textId="77777777" w:rsidR="007D10C7" w:rsidRPr="003B3CA3" w:rsidRDefault="007D10C7" w:rsidP="00D07EFD">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6F7C0B51" w14:textId="77777777" w:rsidR="007D10C7" w:rsidRPr="005E5B6B" w:rsidRDefault="007D10C7" w:rsidP="00D07EFD">
      <w:pPr>
        <w:pStyle w:val="FootnoteText"/>
        <w:jc w:val="both"/>
        <w:rPr>
          <w:i/>
          <w:iCs/>
          <w:lang w:val="lv-LV"/>
        </w:rPr>
      </w:pPr>
      <w:r w:rsidRPr="00313913">
        <w:rPr>
          <w:rStyle w:val="FootnoteReference"/>
          <w:i/>
          <w:iCs/>
        </w:rPr>
        <w:footnoteRef/>
      </w:r>
      <w:r>
        <w:rPr>
          <w:i/>
          <w:iCs/>
          <w:lang w:val="lv-LV"/>
        </w:rPr>
        <w:t>S</w:t>
      </w:r>
      <w:r w:rsidRPr="00531506">
        <w:rPr>
          <w:i/>
          <w:iCs/>
          <w:lang w:val="lv-LV"/>
        </w:rPr>
        <w:t xml:space="preserve">arunu procedūras atkārtotas piedāvājumu atvēršanas sanāksmes nav atklātas – </w:t>
      </w:r>
      <w:r w:rsidRPr="00531506">
        <w:rPr>
          <w:i/>
          <w:iCs/>
          <w:lang w:val="lv-LV" w:eastAsia="lv-LV"/>
        </w:rPr>
        <w:t xml:space="preserve">piegādātāju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piegādātājiem </w:t>
      </w:r>
      <w:r w:rsidRPr="00531506">
        <w:rPr>
          <w:i/>
          <w:iCs/>
          <w:u w:val="single"/>
          <w:lang w:val="lv-LV" w:eastAsia="lv-LV"/>
        </w:rPr>
        <w:t xml:space="preserve">pēc pieprasījuma (adresēts: santa.okure@ldz.lv) tiks nosūtīta </w:t>
      </w:r>
      <w:bookmarkStart w:id="14" w:name="_Hlk66781188"/>
      <w:r w:rsidRPr="00531506">
        <w:rPr>
          <w:i/>
          <w:iCs/>
          <w:u w:val="single"/>
          <w:lang w:val="lv-LV" w:eastAsia="lv-LV"/>
        </w:rPr>
        <w:t>iespējami ātri, bet ne vēlāk kā kopā ar sarunu procedūras rezultātu paziņošanu</w:t>
      </w:r>
      <w:bookmarkEnd w:id="14"/>
      <w:r w:rsidRPr="00531506">
        <w:rPr>
          <w:i/>
          <w:iCs/>
          <w:u w:val="single"/>
          <w:lang w:val="lv-LV" w:eastAsia="lv-LV"/>
        </w:rPr>
        <w:t xml:space="preserve"> (sk. arī papildus nolikuma 7.6.punktu).</w:t>
      </w:r>
      <w:r w:rsidRPr="005E5B6B">
        <w:rPr>
          <w:i/>
          <w:iCs/>
          <w:lang w:val="lv-LV" w:eastAsia="lv-LV"/>
        </w:rPr>
        <w:t xml:space="preserve">  </w:t>
      </w:r>
    </w:p>
    <w:p w14:paraId="04CB227B" w14:textId="77777777" w:rsidR="007D10C7" w:rsidRPr="00F07E76" w:rsidRDefault="007D10C7" w:rsidP="00D07EFD">
      <w:pPr>
        <w:jc w:val="both"/>
        <w:rPr>
          <w:lang w:val="lv-LV"/>
        </w:rPr>
      </w:pPr>
    </w:p>
  </w:footnote>
  <w:footnote w:id="4">
    <w:p w14:paraId="7FF68C7D" w14:textId="77777777" w:rsidR="007D10C7" w:rsidRPr="000642A7" w:rsidRDefault="007D10C7" w:rsidP="00D07EFD">
      <w:pPr>
        <w:pStyle w:val="FootnoteText"/>
        <w:ind w:left="-709"/>
        <w:jc w:val="both"/>
        <w:rPr>
          <w:i/>
          <w:iCs/>
          <w:lang w:val="lv-LV"/>
        </w:rPr>
      </w:pPr>
      <w:r w:rsidRPr="000642A7">
        <w:rPr>
          <w:rStyle w:val="FootnoteReference"/>
          <w:i/>
          <w:iCs/>
        </w:rPr>
        <w:footnoteRef/>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3078A660" w14:textId="77777777" w:rsidR="007D10C7" w:rsidRPr="000642A7" w:rsidRDefault="007D10C7" w:rsidP="00D07EFD">
      <w:pPr>
        <w:ind w:left="-709" w:right="-28"/>
        <w:contextualSpacing/>
        <w:jc w:val="both"/>
        <w:rPr>
          <w:i/>
          <w:iCs/>
          <w:sz w:val="20"/>
          <w:szCs w:val="20"/>
          <w:lang w:val="lv-LV"/>
        </w:rPr>
      </w:pPr>
      <w:r w:rsidRPr="000642A7">
        <w:rPr>
          <w:rStyle w:val="FootnoteReferen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1F937A3B" w14:textId="77777777" w:rsidR="007D10C7" w:rsidRPr="00D94CC4" w:rsidRDefault="007D10C7" w:rsidP="00D07EFD">
      <w:pPr>
        <w:pStyle w:val="FootnoteText"/>
        <w:ind w:left="-709"/>
        <w:jc w:val="both"/>
        <w:rPr>
          <w:lang w:val="lv-LV"/>
        </w:rPr>
      </w:pPr>
      <w:r w:rsidRPr="000642A7">
        <w:rPr>
          <w:rStyle w:val="FootnoteReferen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7">
    <w:p w14:paraId="77C4FC9A" w14:textId="77777777" w:rsidR="007D10C7" w:rsidRPr="00DA6FA7" w:rsidRDefault="007D10C7" w:rsidP="00D07EFD">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w:t>
      </w:r>
      <w:proofErr w:type="spellStart"/>
      <w:r w:rsidRPr="00DA6FA7">
        <w:rPr>
          <w:i/>
          <w:iCs/>
          <w:sz w:val="20"/>
          <w:szCs w:val="20"/>
          <w:lang w:val="lv-LV" w:eastAsia="lv-LV"/>
        </w:rPr>
        <w:t>neattiecināmības</w:t>
      </w:r>
      <w:proofErr w:type="spellEnd"/>
      <w:r w:rsidRPr="00DA6FA7">
        <w:rPr>
          <w:i/>
          <w:iCs/>
          <w:sz w:val="20"/>
          <w:szCs w:val="20"/>
          <w:lang w:val="lv-LV" w:eastAsia="lv-LV"/>
        </w:rPr>
        <w:t xml:space="preserve"> pārbaudi veic piedāvājumu atvēršanas dienā un dienā, kad tiek pieņemts iepirkuma komisijas lēmums par sarunu procedūras rezultātu. </w:t>
      </w:r>
    </w:p>
    <w:p w14:paraId="5B1B919C" w14:textId="77777777" w:rsidR="007D10C7" w:rsidRPr="00DA6FA7" w:rsidRDefault="007D10C7" w:rsidP="00D07EFD">
      <w:pPr>
        <w:pStyle w:val="FootnoteText"/>
        <w:rPr>
          <w:lang w:val="lv-LV"/>
        </w:rPr>
      </w:pPr>
    </w:p>
  </w:footnote>
  <w:footnote w:id="8">
    <w:p w14:paraId="4135A892" w14:textId="77777777" w:rsidR="00EA5662" w:rsidRPr="00465249" w:rsidRDefault="00EA5662" w:rsidP="00EA5662">
      <w:pPr>
        <w:pStyle w:val="FootnoteText"/>
        <w:jc w:val="both"/>
        <w:rPr>
          <w:lang w:val="lv-LV"/>
        </w:rPr>
      </w:pPr>
      <w:r>
        <w:rPr>
          <w:rStyle w:val="FootnoteReferen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9">
    <w:p w14:paraId="136914A9" w14:textId="46A1B359" w:rsidR="00C32B8A" w:rsidRPr="0037486B" w:rsidRDefault="00C32B8A" w:rsidP="00A6193D">
      <w:pPr>
        <w:pStyle w:val="FootnoteText"/>
        <w:rPr>
          <w:i/>
          <w:iCs/>
          <w:lang w:val="lv-LV"/>
        </w:rPr>
      </w:pPr>
      <w:r w:rsidRPr="0037486B">
        <w:rPr>
          <w:rStyle w:val="FootnoteReference"/>
          <w:i/>
          <w:iCs/>
        </w:rPr>
        <w:footnoteRef/>
      </w:r>
      <w:r w:rsidR="0037486B" w:rsidRPr="0037486B">
        <w:rPr>
          <w:i/>
          <w:iCs/>
          <w:lang w:val="lv-LV"/>
        </w:rPr>
        <w:t>V</w:t>
      </w:r>
      <w:r w:rsidRPr="0037486B">
        <w:rPr>
          <w:i/>
          <w:iCs/>
          <w:lang w:val="lv-LV"/>
        </w:rPr>
        <w:t>ai citās mērvienībās, ievērojot nepieciešamo preces apjomu</w:t>
      </w:r>
      <w:r w:rsidR="0037486B">
        <w:rPr>
          <w:i/>
          <w:iCs/>
          <w:lang w:val="lv-LV"/>
        </w:rPr>
        <w:t>.</w:t>
      </w:r>
    </w:p>
  </w:footnote>
  <w:footnote w:id="10">
    <w:p w14:paraId="6CC1F9CA" w14:textId="6225667E" w:rsidR="007D10C7" w:rsidRPr="007506BE" w:rsidRDefault="007D10C7" w:rsidP="00D07EFD">
      <w:pPr>
        <w:pStyle w:val="FootnoteText"/>
        <w:jc w:val="both"/>
        <w:rPr>
          <w:i/>
          <w:lang w:val="lv-LV"/>
        </w:rPr>
      </w:pPr>
      <w:r w:rsidRPr="00487573">
        <w:rPr>
          <w:rStyle w:val="FootnoteReferen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Pr>
          <w:i/>
          <w:lang w:val="lv-LV"/>
        </w:rPr>
        <w:t>par</w:t>
      </w:r>
      <w:r w:rsidR="00C7689F">
        <w:rPr>
          <w:i/>
          <w:lang w:val="lv-LV"/>
        </w:rPr>
        <w:t xml:space="preserve"> iepriekšējiem 3 (trīs) saimnieciskās darbības gadiem </w:t>
      </w:r>
      <w:r w:rsidR="00C7689F" w:rsidRPr="00042024">
        <w:rPr>
          <w:rFonts w:eastAsia="Calibri"/>
          <w:i/>
          <w:lang w:val="lv-LV"/>
        </w:rPr>
        <w:t>(skaitot līdz nolikumā noteiktā piedāvājumu</w:t>
      </w:r>
      <w:r w:rsidR="00C7689F" w:rsidRPr="00042024">
        <w:rPr>
          <w:i/>
          <w:lang w:val="lv-LV"/>
        </w:rPr>
        <w:t xml:space="preserve"> iesniegšanas termiņa beigām)</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sidRPr="004C2EF6">
        <w:rPr>
          <w:i/>
          <w:lang w:val="lv-LV"/>
        </w:rPr>
        <w:t xml:space="preserve">minētie 3 (trīs) gadi, tad gada vidējam neto finanšu apgrozījumam jāatbilst nolikumā noteiktajai prasībai laika periodā atbilstoši saimnieciskās darbības periodam. </w:t>
      </w:r>
      <w:r w:rsidRPr="004C2EF6">
        <w:rPr>
          <w:i/>
          <w:lang w:val="lv-LV" w:eastAsia="lv-LV"/>
        </w:rPr>
        <w:t>Ā</w:t>
      </w:r>
      <w:r w:rsidRPr="004C2EF6">
        <w:rPr>
          <w:i/>
          <w:lang w:val="lv-LV"/>
        </w:rPr>
        <w:t>rvalsts pretendentam jāiesniedz informācija no atbilstoši tā reģistrācijas valsts praksei</w:t>
      </w:r>
      <w:r w:rsidRPr="00EE3E98">
        <w:rPr>
          <w:i/>
          <w:lang w:val="lv-LV"/>
        </w:rPr>
        <w:t xml:space="preserve"> pārbaudīta un apstiprināta gada finanšu pārskata</w:t>
      </w:r>
      <w:r w:rsidRPr="00EE3E98">
        <w:rPr>
          <w:bCs/>
          <w:i/>
          <w:lang w:val="lv-LV" w:eastAsia="lv-LV"/>
        </w:rPr>
        <w:t>.</w:t>
      </w:r>
    </w:p>
    <w:p w14:paraId="6898AEE5" w14:textId="77777777" w:rsidR="007D10C7" w:rsidRPr="00487573" w:rsidRDefault="007D10C7" w:rsidP="00D07EFD">
      <w:pPr>
        <w:pStyle w:val="FootnoteText"/>
        <w:jc w:val="both"/>
        <w:rPr>
          <w:bCs/>
          <w:i/>
          <w:lang w:val="lv-LV"/>
        </w:rPr>
      </w:pPr>
    </w:p>
  </w:footnote>
  <w:footnote w:id="11">
    <w:p w14:paraId="447A726A" w14:textId="77777777" w:rsidR="007D10C7" w:rsidRPr="00487573" w:rsidRDefault="007D10C7" w:rsidP="00D07EFD">
      <w:pPr>
        <w:pStyle w:val="FootnoteText"/>
        <w:jc w:val="both"/>
        <w:rPr>
          <w:i/>
          <w:lang w:val="lv-LV"/>
        </w:rPr>
      </w:pPr>
      <w:r w:rsidRPr="00042024">
        <w:rPr>
          <w:rStyle w:val="FootnoteReference"/>
          <w:i/>
        </w:rPr>
        <w:footnoteRef/>
      </w:r>
      <w:r w:rsidRPr="00042024">
        <w:rPr>
          <w:i/>
          <w:lang w:val="lv-LV"/>
        </w:rPr>
        <w:t xml:space="preserve">Pretendenti, kuri darbojas īsāku laika periodu nekā 3 (trīs) gadi </w:t>
      </w:r>
      <w:r w:rsidRPr="00042024">
        <w:rPr>
          <w:rFonts w:eastAsia="Calibri"/>
          <w:i/>
          <w:lang w:val="lv-LV"/>
        </w:rPr>
        <w:t>(skaitot līdz nolikumā noteiktā piedāvājumu</w:t>
      </w:r>
      <w:r w:rsidRPr="00042024">
        <w:rPr>
          <w:i/>
          <w:lang w:val="lv-LV"/>
        </w:rPr>
        <w:t xml:space="preserve"> iesniegšanas termiņa beigām), norāda</w:t>
      </w:r>
      <w:r w:rsidRPr="00487573">
        <w:rPr>
          <w:i/>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1A6E"/>
    <w:multiLevelType w:val="multilevel"/>
    <w:tmpl w:val="560ED06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B7C2D95"/>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C56758"/>
    <w:multiLevelType w:val="multilevel"/>
    <w:tmpl w:val="8710D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996"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560BE2"/>
    <w:multiLevelType w:val="multilevel"/>
    <w:tmpl w:val="FAD2EF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7D6B9D"/>
    <w:multiLevelType w:val="multilevel"/>
    <w:tmpl w:val="6AC21264"/>
    <w:lvl w:ilvl="0">
      <w:start w:val="4"/>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5"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515E48B4"/>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0A57811"/>
    <w:multiLevelType w:val="multilevel"/>
    <w:tmpl w:val="4EC0AB50"/>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DB1EBF"/>
    <w:multiLevelType w:val="multilevel"/>
    <w:tmpl w:val="E7321848"/>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9"/>
  </w:num>
  <w:num w:numId="3">
    <w:abstractNumId w:val="21"/>
  </w:num>
  <w:num w:numId="4">
    <w:abstractNumId w:val="2"/>
  </w:num>
  <w:num w:numId="5">
    <w:abstractNumId w:val="11"/>
  </w:num>
  <w:num w:numId="6">
    <w:abstractNumId w:val="10"/>
  </w:num>
  <w:num w:numId="7">
    <w:abstractNumId w:val="15"/>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0"/>
  </w:num>
  <w:num w:numId="11">
    <w:abstractNumId w:val="9"/>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4"/>
  </w:num>
  <w:num w:numId="16">
    <w:abstractNumId w:val="16"/>
  </w:num>
  <w:num w:numId="17">
    <w:abstractNumId w:val="1"/>
  </w:num>
  <w:num w:numId="18">
    <w:abstractNumId w:val="2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6"/>
  </w:num>
  <w:num w:numId="22">
    <w:abstractNumId w:val="7"/>
  </w:num>
  <w:num w:numId="23">
    <w:abstractNumId w:val="0"/>
  </w:num>
  <w:num w:numId="24">
    <w:abstractNumId w:val="3"/>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FD"/>
    <w:rsid w:val="00014BCA"/>
    <w:rsid w:val="0002667F"/>
    <w:rsid w:val="000377E6"/>
    <w:rsid w:val="00057477"/>
    <w:rsid w:val="0008510F"/>
    <w:rsid w:val="000B43A4"/>
    <w:rsid w:val="000D6D86"/>
    <w:rsid w:val="0011308E"/>
    <w:rsid w:val="00125532"/>
    <w:rsid w:val="00163BD5"/>
    <w:rsid w:val="001B16F3"/>
    <w:rsid w:val="001D2913"/>
    <w:rsid w:val="001D5D74"/>
    <w:rsid w:val="00212A58"/>
    <w:rsid w:val="002F0F43"/>
    <w:rsid w:val="003204EA"/>
    <w:rsid w:val="0033363C"/>
    <w:rsid w:val="0037486B"/>
    <w:rsid w:val="003A2FD3"/>
    <w:rsid w:val="003A74CA"/>
    <w:rsid w:val="004117F7"/>
    <w:rsid w:val="00412A71"/>
    <w:rsid w:val="0041367A"/>
    <w:rsid w:val="00417ED5"/>
    <w:rsid w:val="00427BE2"/>
    <w:rsid w:val="0046233D"/>
    <w:rsid w:val="004712FE"/>
    <w:rsid w:val="004725FD"/>
    <w:rsid w:val="00472C1F"/>
    <w:rsid w:val="00485C29"/>
    <w:rsid w:val="004A637E"/>
    <w:rsid w:val="004A7D8E"/>
    <w:rsid w:val="004B1F05"/>
    <w:rsid w:val="004B3683"/>
    <w:rsid w:val="004E0807"/>
    <w:rsid w:val="004F0DF1"/>
    <w:rsid w:val="005032A1"/>
    <w:rsid w:val="0052046A"/>
    <w:rsid w:val="00542A4B"/>
    <w:rsid w:val="00582F21"/>
    <w:rsid w:val="005A44E7"/>
    <w:rsid w:val="005C0973"/>
    <w:rsid w:val="005F2D4F"/>
    <w:rsid w:val="006316BD"/>
    <w:rsid w:val="00674CD8"/>
    <w:rsid w:val="006A0794"/>
    <w:rsid w:val="006A649F"/>
    <w:rsid w:val="006C6CD2"/>
    <w:rsid w:val="00720081"/>
    <w:rsid w:val="0074103A"/>
    <w:rsid w:val="007444D7"/>
    <w:rsid w:val="00752D0A"/>
    <w:rsid w:val="0075525F"/>
    <w:rsid w:val="00764BD1"/>
    <w:rsid w:val="00776E2C"/>
    <w:rsid w:val="007C2D1B"/>
    <w:rsid w:val="007D10C7"/>
    <w:rsid w:val="007D7E86"/>
    <w:rsid w:val="0085315F"/>
    <w:rsid w:val="00871FD0"/>
    <w:rsid w:val="008A610A"/>
    <w:rsid w:val="009138E9"/>
    <w:rsid w:val="009255AC"/>
    <w:rsid w:val="009314BE"/>
    <w:rsid w:val="009369B6"/>
    <w:rsid w:val="00941611"/>
    <w:rsid w:val="00943885"/>
    <w:rsid w:val="00943FBE"/>
    <w:rsid w:val="00951D07"/>
    <w:rsid w:val="0098236C"/>
    <w:rsid w:val="009947D6"/>
    <w:rsid w:val="009B3D30"/>
    <w:rsid w:val="009C70E1"/>
    <w:rsid w:val="009E5103"/>
    <w:rsid w:val="00A6193D"/>
    <w:rsid w:val="00AB1CC3"/>
    <w:rsid w:val="00AC6331"/>
    <w:rsid w:val="00AD16EF"/>
    <w:rsid w:val="00AE1B8B"/>
    <w:rsid w:val="00B03BF0"/>
    <w:rsid w:val="00B1373C"/>
    <w:rsid w:val="00B146FF"/>
    <w:rsid w:val="00B54DE2"/>
    <w:rsid w:val="00B66995"/>
    <w:rsid w:val="00B67034"/>
    <w:rsid w:val="00B70DA3"/>
    <w:rsid w:val="00B828BF"/>
    <w:rsid w:val="00BA0319"/>
    <w:rsid w:val="00BC0590"/>
    <w:rsid w:val="00BD1CF3"/>
    <w:rsid w:val="00BE1410"/>
    <w:rsid w:val="00BF487B"/>
    <w:rsid w:val="00BF7E66"/>
    <w:rsid w:val="00C20434"/>
    <w:rsid w:val="00C27B26"/>
    <w:rsid w:val="00C32B8A"/>
    <w:rsid w:val="00C65EFB"/>
    <w:rsid w:val="00C7689F"/>
    <w:rsid w:val="00CE0CAC"/>
    <w:rsid w:val="00D040E2"/>
    <w:rsid w:val="00D04F6F"/>
    <w:rsid w:val="00D07EFD"/>
    <w:rsid w:val="00D21F7D"/>
    <w:rsid w:val="00D241D5"/>
    <w:rsid w:val="00D26931"/>
    <w:rsid w:val="00D755DC"/>
    <w:rsid w:val="00D87059"/>
    <w:rsid w:val="00D91CB9"/>
    <w:rsid w:val="00DB170A"/>
    <w:rsid w:val="00DB1851"/>
    <w:rsid w:val="00DB281B"/>
    <w:rsid w:val="00E1760B"/>
    <w:rsid w:val="00E23599"/>
    <w:rsid w:val="00E349DC"/>
    <w:rsid w:val="00E8696D"/>
    <w:rsid w:val="00EA0F51"/>
    <w:rsid w:val="00EA5662"/>
    <w:rsid w:val="00EC5930"/>
    <w:rsid w:val="00F10A63"/>
    <w:rsid w:val="00F3180A"/>
    <w:rsid w:val="00F34912"/>
    <w:rsid w:val="00F54E1E"/>
    <w:rsid w:val="00F721FB"/>
    <w:rsid w:val="00FE2FB5"/>
    <w:rsid w:val="00FF0B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99CE"/>
  <w15:chartTrackingRefBased/>
  <w15:docId w15:val="{635E7974-17EF-453A-8E02-6962033A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EF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07EF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07E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07E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07EFD"/>
    <w:pPr>
      <w:keepNext/>
      <w:outlineLvl w:val="3"/>
    </w:pPr>
    <w:rPr>
      <w:b/>
      <w:bCs/>
      <w:lang w:val="lv-LV"/>
    </w:rPr>
  </w:style>
  <w:style w:type="paragraph" w:styleId="Heading5">
    <w:name w:val="heading 5"/>
    <w:basedOn w:val="Normal"/>
    <w:next w:val="Normal"/>
    <w:link w:val="Heading5Char"/>
    <w:qFormat/>
    <w:rsid w:val="00D07EFD"/>
    <w:pPr>
      <w:keepNext/>
      <w:ind w:firstLine="567"/>
      <w:jc w:val="right"/>
      <w:outlineLvl w:val="4"/>
    </w:pPr>
    <w:rPr>
      <w:bCs/>
      <w:lang w:val="lv-LV"/>
    </w:rPr>
  </w:style>
  <w:style w:type="paragraph" w:styleId="Heading6">
    <w:name w:val="heading 6"/>
    <w:basedOn w:val="Normal"/>
    <w:next w:val="Normal"/>
    <w:link w:val="Heading6Char"/>
    <w:qFormat/>
    <w:rsid w:val="00D07E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EFD"/>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07EFD"/>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D07EFD"/>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D07EF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07EFD"/>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07EFD"/>
    <w:rPr>
      <w:rFonts w:ascii="Times New Roman" w:eastAsia="Times New Roman" w:hAnsi="Times New Roman" w:cs="Times New Roman"/>
      <w:b/>
      <w:bCs/>
      <w:lang w:val="en-GB"/>
    </w:rPr>
  </w:style>
  <w:style w:type="paragraph" w:customStyle="1" w:styleId="Teksts">
    <w:name w:val="Teksts"/>
    <w:rsid w:val="00D07EFD"/>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07EFD"/>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07EFD"/>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07EFD"/>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D07EFD"/>
    <w:pPr>
      <w:numPr>
        <w:numId w:val="1"/>
      </w:numPr>
    </w:pPr>
  </w:style>
  <w:style w:type="paragraph" w:styleId="Header">
    <w:name w:val="header"/>
    <w:aliases w:val="Header Char Char"/>
    <w:basedOn w:val="Normal"/>
    <w:link w:val="HeaderChar"/>
    <w:rsid w:val="00D07EFD"/>
    <w:pPr>
      <w:tabs>
        <w:tab w:val="center" w:pos="4153"/>
        <w:tab w:val="right" w:pos="8306"/>
      </w:tabs>
    </w:pPr>
  </w:style>
  <w:style w:type="character" w:customStyle="1" w:styleId="HeaderChar">
    <w:name w:val="Header Char"/>
    <w:aliases w:val="Header Char Char Char1"/>
    <w:basedOn w:val="DefaultParagraphFont"/>
    <w:link w:val="Header"/>
    <w:rsid w:val="00D07EFD"/>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07EFD"/>
    <w:pPr>
      <w:tabs>
        <w:tab w:val="center" w:pos="4153"/>
        <w:tab w:val="right" w:pos="8306"/>
      </w:tabs>
    </w:pPr>
  </w:style>
  <w:style w:type="character" w:customStyle="1" w:styleId="FooterChar">
    <w:name w:val="Footer Char"/>
    <w:basedOn w:val="DefaultParagraphFont"/>
    <w:link w:val="Footer"/>
    <w:uiPriority w:val="99"/>
    <w:rsid w:val="00D07EFD"/>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D07EF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07EFD"/>
    <w:pPr>
      <w:ind w:firstLine="720"/>
      <w:jc w:val="both"/>
    </w:pPr>
    <w:rPr>
      <w:sz w:val="22"/>
      <w:lang w:val="ru-RU"/>
    </w:rPr>
  </w:style>
  <w:style w:type="character" w:customStyle="1" w:styleId="BodyTextIndentChar">
    <w:name w:val="Body Text Indent Char"/>
    <w:basedOn w:val="DefaultParagraphFont"/>
    <w:link w:val="BodyTextIndent"/>
    <w:rsid w:val="00D07EFD"/>
    <w:rPr>
      <w:rFonts w:ascii="Times New Roman" w:eastAsia="Times New Roman" w:hAnsi="Times New Roman" w:cs="Times New Roman"/>
      <w:szCs w:val="24"/>
      <w:lang w:val="ru-RU"/>
    </w:rPr>
  </w:style>
  <w:style w:type="paragraph" w:customStyle="1" w:styleId="Tabnos">
    <w:name w:val="Tab_nos"/>
    <w:rsid w:val="00D07EFD"/>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07EFD"/>
    <w:pPr>
      <w:numPr>
        <w:ilvl w:val="1"/>
        <w:numId w:val="3"/>
      </w:numPr>
      <w:tabs>
        <w:tab w:val="clear" w:pos="426"/>
        <w:tab w:val="left" w:pos="709"/>
      </w:tabs>
      <w:ind w:left="709" w:hanging="709"/>
    </w:pPr>
  </w:style>
  <w:style w:type="paragraph" w:customStyle="1" w:styleId="TekstsN2">
    <w:name w:val="TekstsN2"/>
    <w:basedOn w:val="Teksts"/>
    <w:rsid w:val="00D07EFD"/>
    <w:pPr>
      <w:numPr>
        <w:ilvl w:val="2"/>
        <w:numId w:val="3"/>
      </w:numPr>
      <w:tabs>
        <w:tab w:val="clear" w:pos="426"/>
        <w:tab w:val="left" w:pos="709"/>
        <w:tab w:val="left" w:pos="992"/>
      </w:tabs>
      <w:ind w:left="720" w:hanging="720"/>
    </w:pPr>
  </w:style>
  <w:style w:type="paragraph" w:customStyle="1" w:styleId="TekstsN3">
    <w:name w:val="TekstsN3"/>
    <w:basedOn w:val="Teksts"/>
    <w:rsid w:val="00D07EFD"/>
    <w:pPr>
      <w:numPr>
        <w:ilvl w:val="3"/>
        <w:numId w:val="3"/>
      </w:numPr>
      <w:tabs>
        <w:tab w:val="clear" w:pos="426"/>
        <w:tab w:val="left" w:pos="1134"/>
      </w:tabs>
      <w:ind w:left="709" w:hanging="709"/>
    </w:pPr>
  </w:style>
  <w:style w:type="paragraph" w:customStyle="1" w:styleId="TekstsN4">
    <w:name w:val="TekstsN4"/>
    <w:basedOn w:val="Teksts"/>
    <w:rsid w:val="00D07EFD"/>
    <w:pPr>
      <w:numPr>
        <w:ilvl w:val="4"/>
        <w:numId w:val="3"/>
      </w:numPr>
      <w:ind w:left="709" w:hanging="709"/>
    </w:pPr>
  </w:style>
  <w:style w:type="paragraph" w:customStyle="1" w:styleId="naisf">
    <w:name w:val="naisf"/>
    <w:basedOn w:val="Normal"/>
    <w:rsid w:val="00D07EFD"/>
    <w:pPr>
      <w:spacing w:before="100" w:beforeAutospacing="1" w:after="100" w:afterAutospacing="1"/>
    </w:pPr>
    <w:rPr>
      <w:lang w:val="lv-LV" w:eastAsia="lv-LV"/>
    </w:rPr>
  </w:style>
  <w:style w:type="paragraph" w:customStyle="1" w:styleId="BodyText21">
    <w:name w:val="Body Text 21"/>
    <w:basedOn w:val="Normal"/>
    <w:link w:val="BodyText21Char"/>
    <w:rsid w:val="00D07EFD"/>
    <w:pPr>
      <w:jc w:val="both"/>
    </w:pPr>
    <w:rPr>
      <w:szCs w:val="20"/>
      <w:lang w:val="lv-LV"/>
    </w:rPr>
  </w:style>
  <w:style w:type="paragraph" w:customStyle="1" w:styleId="BodyTextIndent31">
    <w:name w:val="Body Text Indent 31"/>
    <w:basedOn w:val="Normal"/>
    <w:rsid w:val="00D07EFD"/>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D07EFD"/>
    <w:pPr>
      <w:spacing w:after="120"/>
    </w:pPr>
  </w:style>
  <w:style w:type="character" w:customStyle="1" w:styleId="BodyTextChar">
    <w:name w:val="Body Text Char"/>
    <w:basedOn w:val="DefaultParagraphFont"/>
    <w:link w:val="BodyText"/>
    <w:uiPriority w:val="99"/>
    <w:rsid w:val="00D07EFD"/>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D07EFD"/>
    <w:rPr>
      <w:vertAlign w:val="superscript"/>
    </w:rPr>
  </w:style>
  <w:style w:type="paragraph" w:styleId="BodyText2">
    <w:name w:val="Body Text 2"/>
    <w:basedOn w:val="Normal"/>
    <w:link w:val="BodyText2Char"/>
    <w:rsid w:val="00D07EFD"/>
    <w:pPr>
      <w:spacing w:after="120" w:line="480" w:lineRule="auto"/>
    </w:pPr>
    <w:rPr>
      <w:sz w:val="20"/>
      <w:szCs w:val="20"/>
      <w:lang w:val="lv-LV"/>
    </w:rPr>
  </w:style>
  <w:style w:type="character" w:customStyle="1" w:styleId="BodyText2Char">
    <w:name w:val="Body Text 2 Char"/>
    <w:basedOn w:val="DefaultParagraphFont"/>
    <w:link w:val="BodyText2"/>
    <w:rsid w:val="00D07EFD"/>
    <w:rPr>
      <w:rFonts w:ascii="Times New Roman" w:eastAsia="Times New Roman" w:hAnsi="Times New Roman" w:cs="Times New Roman"/>
      <w:sz w:val="20"/>
      <w:szCs w:val="20"/>
    </w:rPr>
  </w:style>
  <w:style w:type="character" w:styleId="PageNumber">
    <w:name w:val="page number"/>
    <w:basedOn w:val="DefaultParagraphFont"/>
    <w:rsid w:val="00D07EFD"/>
  </w:style>
  <w:style w:type="paragraph" w:styleId="BodyTextIndent2">
    <w:name w:val="Body Text Indent 2"/>
    <w:basedOn w:val="Normal"/>
    <w:link w:val="BodyTextIndent2Char"/>
    <w:rsid w:val="00D07EFD"/>
    <w:pPr>
      <w:spacing w:after="120" w:line="480" w:lineRule="auto"/>
      <w:ind w:left="283"/>
    </w:pPr>
  </w:style>
  <w:style w:type="character" w:customStyle="1" w:styleId="BodyTextIndent2Char">
    <w:name w:val="Body Text Indent 2 Char"/>
    <w:basedOn w:val="DefaultParagraphFont"/>
    <w:link w:val="BodyTextIndent2"/>
    <w:rsid w:val="00D07EFD"/>
    <w:rPr>
      <w:rFonts w:ascii="Times New Roman" w:eastAsia="Times New Roman" w:hAnsi="Times New Roman" w:cs="Times New Roman"/>
      <w:sz w:val="24"/>
      <w:szCs w:val="24"/>
      <w:lang w:val="en-GB"/>
    </w:rPr>
  </w:style>
  <w:style w:type="paragraph" w:customStyle="1" w:styleId="Teksts1">
    <w:name w:val="Teksts1"/>
    <w:basedOn w:val="Normal"/>
    <w:rsid w:val="00D07EFD"/>
    <w:pPr>
      <w:widowControl w:val="0"/>
      <w:spacing w:after="320"/>
    </w:pPr>
    <w:rPr>
      <w:rFonts w:ascii="BaltTimes" w:hAnsi="BaltTimes"/>
      <w:szCs w:val="20"/>
      <w:lang w:val="lv-LV"/>
    </w:rPr>
  </w:style>
  <w:style w:type="character" w:customStyle="1" w:styleId="CharChar8">
    <w:name w:val="Char Char8"/>
    <w:semiHidden/>
    <w:locked/>
    <w:rsid w:val="00D07EFD"/>
    <w:rPr>
      <w:rFonts w:ascii="BaltHelvetica" w:hAnsi="BaltHelvetica"/>
      <w:sz w:val="24"/>
      <w:lang w:val="ru-RU" w:eastAsia="en-US" w:bidi="ar-SA"/>
    </w:rPr>
  </w:style>
  <w:style w:type="paragraph" w:styleId="BalloonText">
    <w:name w:val="Balloon Text"/>
    <w:basedOn w:val="Normal"/>
    <w:link w:val="BalloonTextChar"/>
    <w:uiPriority w:val="99"/>
    <w:semiHidden/>
    <w:rsid w:val="00D07EFD"/>
    <w:rPr>
      <w:rFonts w:ascii="Tahoma" w:hAnsi="Tahoma" w:cs="Tahoma"/>
      <w:sz w:val="16"/>
      <w:szCs w:val="16"/>
    </w:rPr>
  </w:style>
  <w:style w:type="character" w:customStyle="1" w:styleId="BalloonTextChar">
    <w:name w:val="Balloon Text Char"/>
    <w:basedOn w:val="DefaultParagraphFont"/>
    <w:link w:val="BalloonText"/>
    <w:uiPriority w:val="99"/>
    <w:semiHidden/>
    <w:rsid w:val="00D07EFD"/>
    <w:rPr>
      <w:rFonts w:ascii="Tahoma" w:eastAsia="Times New Roman" w:hAnsi="Tahoma" w:cs="Tahoma"/>
      <w:sz w:val="16"/>
      <w:szCs w:val="16"/>
      <w:lang w:val="en-GB"/>
    </w:rPr>
  </w:style>
  <w:style w:type="paragraph" w:customStyle="1" w:styleId="Default">
    <w:name w:val="Default"/>
    <w:rsid w:val="00D07EF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D07EFD"/>
    <w:rPr>
      <w:sz w:val="16"/>
      <w:szCs w:val="16"/>
    </w:rPr>
  </w:style>
  <w:style w:type="paragraph" w:styleId="CommentText">
    <w:name w:val="annotation text"/>
    <w:basedOn w:val="Normal"/>
    <w:link w:val="CommentTextChar"/>
    <w:uiPriority w:val="99"/>
    <w:qFormat/>
    <w:rsid w:val="00D07EFD"/>
    <w:rPr>
      <w:sz w:val="20"/>
      <w:szCs w:val="20"/>
    </w:rPr>
  </w:style>
  <w:style w:type="character" w:customStyle="1" w:styleId="CommentTextChar">
    <w:name w:val="Comment Text Char"/>
    <w:basedOn w:val="DefaultParagraphFont"/>
    <w:link w:val="CommentText"/>
    <w:uiPriority w:val="99"/>
    <w:qFormat/>
    <w:rsid w:val="00D07EF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D07EFD"/>
    <w:rPr>
      <w:b/>
      <w:bCs/>
    </w:rPr>
  </w:style>
  <w:style w:type="character" w:customStyle="1" w:styleId="CommentSubjectChar">
    <w:name w:val="Comment Subject Char"/>
    <w:basedOn w:val="CommentTextChar"/>
    <w:link w:val="CommentSubject"/>
    <w:rsid w:val="00D07EFD"/>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07EFD"/>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uiPriority w:val="34"/>
    <w:qFormat/>
    <w:rsid w:val="00D07EFD"/>
    <w:pPr>
      <w:ind w:left="720"/>
      <w:contextualSpacing/>
    </w:pPr>
  </w:style>
  <w:style w:type="character" w:styleId="Hyperlink">
    <w:name w:val="Hyperlink"/>
    <w:uiPriority w:val="99"/>
    <w:rsid w:val="00D07EFD"/>
    <w:rPr>
      <w:rFonts w:cs="Times New Roman"/>
      <w:color w:val="0000FF"/>
      <w:u w:val="single"/>
    </w:rPr>
  </w:style>
  <w:style w:type="character" w:customStyle="1" w:styleId="BodyText21Char">
    <w:name w:val="Body Text 21 Char"/>
    <w:link w:val="BodyText21"/>
    <w:locked/>
    <w:rsid w:val="00D07EFD"/>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D07EFD"/>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D07EFD"/>
    <w:rPr>
      <w:rFonts w:ascii="Times New Roman" w:eastAsia="Times New Roman" w:hAnsi="Times New Roman" w:cs="Times New Roman"/>
      <w:sz w:val="20"/>
      <w:szCs w:val="20"/>
      <w:lang w:val="en-GB"/>
    </w:rPr>
  </w:style>
  <w:style w:type="paragraph" w:styleId="Revision">
    <w:name w:val="Revision"/>
    <w:hidden/>
    <w:uiPriority w:val="99"/>
    <w:semiHidden/>
    <w:rsid w:val="00D07EFD"/>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07EFD"/>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uiPriority w:val="34"/>
    <w:qFormat/>
    <w:locked/>
    <w:rsid w:val="00D07EFD"/>
    <w:rPr>
      <w:rFonts w:ascii="Times New Roman" w:eastAsia="Times New Roman" w:hAnsi="Times New Roman" w:cs="Times New Roman"/>
      <w:sz w:val="24"/>
      <w:szCs w:val="24"/>
      <w:lang w:val="en-GB"/>
    </w:rPr>
  </w:style>
  <w:style w:type="paragraph" w:customStyle="1" w:styleId="xl106">
    <w:name w:val="xl106"/>
    <w:basedOn w:val="Normal"/>
    <w:rsid w:val="00D07EFD"/>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07EFD"/>
  </w:style>
  <w:style w:type="character" w:styleId="Emphasis">
    <w:name w:val="Emphasis"/>
    <w:basedOn w:val="DefaultParagraphFont"/>
    <w:uiPriority w:val="20"/>
    <w:qFormat/>
    <w:rsid w:val="00D07EFD"/>
    <w:rPr>
      <w:b/>
      <w:bCs/>
      <w:i w:val="0"/>
      <w:iCs w:val="0"/>
    </w:rPr>
  </w:style>
  <w:style w:type="paragraph" w:styleId="Title">
    <w:name w:val="Title"/>
    <w:basedOn w:val="Normal"/>
    <w:link w:val="TitleChar"/>
    <w:qFormat/>
    <w:rsid w:val="00D07EFD"/>
    <w:pPr>
      <w:jc w:val="center"/>
    </w:pPr>
    <w:rPr>
      <w:b/>
      <w:bCs/>
      <w:u w:val="single"/>
      <w:lang w:val="lv-LV"/>
    </w:rPr>
  </w:style>
  <w:style w:type="character" w:customStyle="1" w:styleId="TitleChar">
    <w:name w:val="Title Char"/>
    <w:basedOn w:val="DefaultParagraphFont"/>
    <w:link w:val="Title"/>
    <w:rsid w:val="00D07EFD"/>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07EFD"/>
    <w:pPr>
      <w:jc w:val="center"/>
    </w:pPr>
    <w:rPr>
      <w:szCs w:val="20"/>
      <w:lang w:val="lv-LV"/>
    </w:rPr>
  </w:style>
  <w:style w:type="character" w:customStyle="1" w:styleId="SubtitleChar">
    <w:name w:val="Subtitle Char"/>
    <w:basedOn w:val="DefaultParagraphFont"/>
    <w:link w:val="Subtitle"/>
    <w:uiPriority w:val="11"/>
    <w:rsid w:val="00D07EFD"/>
    <w:rPr>
      <w:rFonts w:ascii="Times New Roman" w:eastAsia="Times New Roman" w:hAnsi="Times New Roman" w:cs="Times New Roman"/>
      <w:sz w:val="24"/>
      <w:szCs w:val="20"/>
    </w:rPr>
  </w:style>
  <w:style w:type="paragraph" w:styleId="NormalWeb">
    <w:name w:val="Normal (Web)"/>
    <w:basedOn w:val="Normal"/>
    <w:rsid w:val="00D07EFD"/>
    <w:rPr>
      <w:lang w:val="lv-LV" w:eastAsia="lv-LV"/>
    </w:rPr>
  </w:style>
  <w:style w:type="character" w:styleId="FollowedHyperlink">
    <w:name w:val="FollowedHyperlink"/>
    <w:basedOn w:val="DefaultParagraphFont"/>
    <w:uiPriority w:val="99"/>
    <w:semiHidden/>
    <w:unhideWhenUsed/>
    <w:rsid w:val="00D07EFD"/>
    <w:rPr>
      <w:color w:val="800080"/>
      <w:u w:val="single"/>
    </w:rPr>
  </w:style>
  <w:style w:type="paragraph" w:customStyle="1" w:styleId="font5">
    <w:name w:val="font5"/>
    <w:basedOn w:val="Normal"/>
    <w:rsid w:val="00D07EFD"/>
    <w:pPr>
      <w:spacing w:before="100" w:beforeAutospacing="1" w:after="100" w:afterAutospacing="1"/>
    </w:pPr>
    <w:rPr>
      <w:b/>
      <w:bCs/>
      <w:lang w:val="lv-LV" w:eastAsia="lv-LV"/>
    </w:rPr>
  </w:style>
  <w:style w:type="paragraph" w:customStyle="1" w:styleId="font6">
    <w:name w:val="font6"/>
    <w:basedOn w:val="Normal"/>
    <w:rsid w:val="00D07EFD"/>
    <w:pPr>
      <w:spacing w:before="100" w:beforeAutospacing="1" w:after="100" w:afterAutospacing="1"/>
    </w:pPr>
    <w:rPr>
      <w:b/>
      <w:bCs/>
      <w:i/>
      <w:iCs/>
      <w:sz w:val="22"/>
      <w:szCs w:val="22"/>
      <w:lang w:val="lv-LV" w:eastAsia="lv-LV"/>
    </w:rPr>
  </w:style>
  <w:style w:type="paragraph" w:customStyle="1" w:styleId="font7">
    <w:name w:val="font7"/>
    <w:basedOn w:val="Normal"/>
    <w:rsid w:val="00D07EFD"/>
    <w:pPr>
      <w:spacing w:before="100" w:beforeAutospacing="1" w:after="100" w:afterAutospacing="1"/>
    </w:pPr>
    <w:rPr>
      <w:b/>
      <w:bCs/>
      <w:sz w:val="22"/>
      <w:szCs w:val="22"/>
      <w:lang w:val="lv-LV" w:eastAsia="lv-LV"/>
    </w:rPr>
  </w:style>
  <w:style w:type="paragraph" w:customStyle="1" w:styleId="xl65">
    <w:name w:val="xl65"/>
    <w:basedOn w:val="Normal"/>
    <w:rsid w:val="00D07EFD"/>
    <w:pPr>
      <w:spacing w:before="100" w:beforeAutospacing="1" w:after="100" w:afterAutospacing="1"/>
      <w:jc w:val="center"/>
    </w:pPr>
    <w:rPr>
      <w:lang w:val="lv-LV" w:eastAsia="lv-LV"/>
    </w:rPr>
  </w:style>
  <w:style w:type="paragraph" w:customStyle="1" w:styleId="xl66">
    <w:name w:val="xl66"/>
    <w:basedOn w:val="Normal"/>
    <w:rsid w:val="00D07EFD"/>
    <w:pPr>
      <w:spacing w:before="100" w:beforeAutospacing="1" w:after="100" w:afterAutospacing="1"/>
    </w:pPr>
    <w:rPr>
      <w:lang w:val="lv-LV" w:eastAsia="lv-LV"/>
    </w:rPr>
  </w:style>
  <w:style w:type="paragraph" w:customStyle="1" w:styleId="xl67">
    <w:name w:val="xl67"/>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07E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07EFD"/>
    <w:pPr>
      <w:jc w:val="both"/>
    </w:pPr>
    <w:rPr>
      <w:szCs w:val="20"/>
      <w:lang w:val="lv-LV"/>
    </w:rPr>
  </w:style>
  <w:style w:type="paragraph" w:customStyle="1" w:styleId="LDZHeading">
    <w:name w:val="LDZ Heading"/>
    <w:basedOn w:val="Normal"/>
    <w:next w:val="Normal"/>
    <w:rsid w:val="00D07EFD"/>
    <w:pPr>
      <w:ind w:left="4536"/>
    </w:pPr>
    <w:rPr>
      <w:b/>
      <w:szCs w:val="20"/>
      <w:lang w:val="lv-LV"/>
    </w:rPr>
  </w:style>
  <w:style w:type="paragraph" w:styleId="HTMLPreformatted">
    <w:name w:val="HTML Preformatted"/>
    <w:basedOn w:val="Normal"/>
    <w:link w:val="HTMLPreformattedChar"/>
    <w:rsid w:val="00D07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07EFD"/>
    <w:rPr>
      <w:rFonts w:ascii="Courier New" w:eastAsia="Courier New" w:hAnsi="Courier New" w:cs="Times New Roman"/>
      <w:sz w:val="20"/>
      <w:szCs w:val="20"/>
      <w:lang w:val="en-GB"/>
    </w:rPr>
  </w:style>
  <w:style w:type="paragraph" w:styleId="BodyText3">
    <w:name w:val="Body Text 3"/>
    <w:basedOn w:val="Normal"/>
    <w:link w:val="BodyText3Char"/>
    <w:rsid w:val="00D07EFD"/>
    <w:pPr>
      <w:spacing w:after="120"/>
    </w:pPr>
    <w:rPr>
      <w:sz w:val="16"/>
      <w:szCs w:val="16"/>
      <w:lang w:val="x-none"/>
    </w:rPr>
  </w:style>
  <w:style w:type="character" w:customStyle="1" w:styleId="BodyText3Char">
    <w:name w:val="Body Text 3 Char"/>
    <w:basedOn w:val="DefaultParagraphFont"/>
    <w:link w:val="BodyText3"/>
    <w:rsid w:val="00D07EFD"/>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07EFD"/>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07EFD"/>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07EFD"/>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07EF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07E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07EFD"/>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07EF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07EF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07EFD"/>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07EF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07EF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07EF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07EF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07EF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07EF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07EFD"/>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07EF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07EFD"/>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07EFD"/>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07EFD"/>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07EF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07EFD"/>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07EFD"/>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07EFD"/>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07EFD"/>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07EF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07EF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07EF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07EFD"/>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07EF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07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07EF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07EF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07EF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07EF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07EF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07EFD"/>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07EFD"/>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07EFD"/>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07EF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07E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07EFD"/>
  </w:style>
  <w:style w:type="paragraph" w:styleId="NoSpacing">
    <w:name w:val="No Spacing"/>
    <w:uiPriority w:val="1"/>
    <w:qFormat/>
    <w:rsid w:val="00D07EFD"/>
    <w:pPr>
      <w:spacing w:after="0" w:line="240" w:lineRule="auto"/>
      <w:jc w:val="both"/>
    </w:pPr>
    <w:rPr>
      <w:rFonts w:ascii="Times New Roman" w:hAnsi="Times New Roman" w:cs="Times New Roman"/>
      <w:sz w:val="24"/>
    </w:rPr>
  </w:style>
  <w:style w:type="paragraph" w:customStyle="1" w:styleId="txt1">
    <w:name w:val="txt1"/>
    <w:rsid w:val="00D07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07EFD"/>
    <w:pPr>
      <w:spacing w:line="276" w:lineRule="auto"/>
      <w:ind w:firstLine="720"/>
      <w:contextualSpacing/>
    </w:pPr>
    <w:rPr>
      <w:rFonts w:cstheme="minorBidi"/>
    </w:rPr>
  </w:style>
  <w:style w:type="table" w:styleId="PlainTable2">
    <w:name w:val="Plain Table 2"/>
    <w:basedOn w:val="TableNormal"/>
    <w:uiPriority w:val="42"/>
    <w:rsid w:val="00D07EFD"/>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07EFD"/>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D07EFD"/>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D07EFD"/>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D07EFD"/>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D07EFD"/>
    <w:rPr>
      <w:rFonts w:ascii="Arial" w:eastAsia="Times New Roman" w:hAnsi="Arial" w:cs="Arial"/>
      <w:vanish/>
      <w:sz w:val="16"/>
      <w:szCs w:val="16"/>
      <w:lang w:eastAsia="lv-LV"/>
    </w:rPr>
  </w:style>
  <w:style w:type="character" w:customStyle="1" w:styleId="FontStyle37">
    <w:name w:val="Font Style37"/>
    <w:uiPriority w:val="99"/>
    <w:rsid w:val="00D07EFD"/>
    <w:rPr>
      <w:rFonts w:ascii="Times New Roman" w:hAnsi="Times New Roman" w:cs="Times New Roman"/>
      <w:sz w:val="22"/>
      <w:szCs w:val="22"/>
    </w:rPr>
  </w:style>
  <w:style w:type="paragraph" w:customStyle="1" w:styleId="msonormal0">
    <w:name w:val="msonormal"/>
    <w:basedOn w:val="Normal"/>
    <w:rsid w:val="00D07EFD"/>
    <w:pPr>
      <w:spacing w:before="100" w:beforeAutospacing="1" w:after="100" w:afterAutospacing="1"/>
    </w:pPr>
    <w:rPr>
      <w:lang w:val="lv-LV" w:eastAsia="lv-LV"/>
    </w:rPr>
  </w:style>
  <w:style w:type="paragraph" w:customStyle="1" w:styleId="xl63">
    <w:name w:val="xl63"/>
    <w:basedOn w:val="Normal"/>
    <w:rsid w:val="00D07E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D07E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D07E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D07EFD"/>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D07EF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D07EF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D07EF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D07EFD"/>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D07EFD"/>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D07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D07E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D07E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D07E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D07E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D07EFD"/>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D07EF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D07E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D07E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D07EFD"/>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D07EFD"/>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D07EF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D07E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D07EF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D07EFD"/>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D07E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D07EFD"/>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D07EFD"/>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D07EFD"/>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D07EFD"/>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D07E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D07EFD"/>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D07EFD"/>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D07EFD"/>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D07EFD"/>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D07EF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D07EF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D07EFD"/>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D07E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D07EFD"/>
    <w:rPr>
      <w:sz w:val="20"/>
      <w:szCs w:val="20"/>
    </w:rPr>
  </w:style>
  <w:style w:type="character" w:customStyle="1" w:styleId="EndnoteTextChar">
    <w:name w:val="Endnote Text Char"/>
    <w:basedOn w:val="DefaultParagraphFont"/>
    <w:link w:val="EndnoteText"/>
    <w:uiPriority w:val="99"/>
    <w:semiHidden/>
    <w:rsid w:val="00D07EFD"/>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07EFD"/>
    <w:rPr>
      <w:vertAlign w:val="superscript"/>
    </w:rPr>
  </w:style>
  <w:style w:type="paragraph" w:customStyle="1" w:styleId="a">
    <w:name w:val="Обычный + по ширине"/>
    <w:aliases w:val="Слева:  2,49 см"/>
    <w:basedOn w:val="Normal"/>
    <w:rsid w:val="00D07EFD"/>
    <w:pPr>
      <w:tabs>
        <w:tab w:val="left" w:pos="180"/>
      </w:tabs>
      <w:ind w:left="1410"/>
      <w:jc w:val="both"/>
    </w:pPr>
    <w:rPr>
      <w:lang w:val="lv-LV" w:eastAsia="ru-RU"/>
    </w:rPr>
  </w:style>
  <w:style w:type="paragraph" w:styleId="BodyTextIndent3">
    <w:name w:val="Body Text Indent 3"/>
    <w:basedOn w:val="Normal"/>
    <w:link w:val="BodyTextIndent3Char"/>
    <w:rsid w:val="00D07EFD"/>
    <w:pPr>
      <w:spacing w:after="120"/>
      <w:ind w:left="283"/>
    </w:pPr>
    <w:rPr>
      <w:sz w:val="16"/>
      <w:szCs w:val="16"/>
      <w:lang w:val="en-US"/>
    </w:rPr>
  </w:style>
  <w:style w:type="character" w:customStyle="1" w:styleId="BodyTextIndent3Char">
    <w:name w:val="Body Text Indent 3 Char"/>
    <w:basedOn w:val="DefaultParagraphFont"/>
    <w:link w:val="BodyTextIndent3"/>
    <w:rsid w:val="00D07EFD"/>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D07EFD"/>
    <w:rPr>
      <w:color w:val="605E5C"/>
      <w:shd w:val="clear" w:color="auto" w:fill="E1DFDD"/>
    </w:rPr>
  </w:style>
  <w:style w:type="character" w:customStyle="1" w:styleId="a0">
    <w:name w:val="Основной текст_"/>
    <w:basedOn w:val="DefaultParagraphFont"/>
    <w:link w:val="1"/>
    <w:rsid w:val="00D07EFD"/>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D07EFD"/>
    <w:pPr>
      <w:widowControl w:val="0"/>
      <w:shd w:val="clear" w:color="auto" w:fill="FFFFFF"/>
      <w:spacing w:before="360" w:after="60" w:line="274" w:lineRule="exact"/>
      <w:jc w:val="both"/>
    </w:pPr>
    <w:rPr>
      <w:sz w:val="21"/>
      <w:szCs w:val="21"/>
      <w:lang w:val="lv-LV"/>
    </w:rPr>
  </w:style>
  <w:style w:type="character" w:customStyle="1" w:styleId="ui-provider">
    <w:name w:val="ui-provider"/>
    <w:basedOn w:val="DefaultParagraphFont"/>
    <w:rsid w:val="00D07EFD"/>
  </w:style>
  <w:style w:type="paragraph" w:styleId="ListNumber2">
    <w:name w:val="List Number 2"/>
    <w:basedOn w:val="Normal"/>
    <w:unhideWhenUsed/>
    <w:rsid w:val="00BF7E66"/>
    <w:pPr>
      <w:tabs>
        <w:tab w:val="num" w:pos="850"/>
      </w:tabs>
      <w:suppressAutoHyphens/>
      <w:ind w:left="850" w:hanging="850"/>
      <w:contextualSpacing/>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2E5E0-7E09-469B-B8BA-47A50E81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29</Pages>
  <Words>43290</Words>
  <Characters>24676</Characters>
  <Application>Microsoft Office Word</Application>
  <DocSecurity>0</DocSecurity>
  <Lines>205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Santa Okure</cp:lastModifiedBy>
  <cp:revision>118</cp:revision>
  <dcterms:created xsi:type="dcterms:W3CDTF">2023-07-06T08:51:00Z</dcterms:created>
  <dcterms:modified xsi:type="dcterms:W3CDTF">2023-07-13T13:19:00Z</dcterms:modified>
</cp:coreProperties>
</file>