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24C58F01" w14:textId="4A0BE078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E577AB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33B2C3AD" w14:textId="475D8A00" w:rsidR="008468C5" w:rsidRDefault="00B95351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E577AB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veic tirgus izpēti </w:t>
      </w:r>
      <w:r w:rsidR="00540F9E">
        <w:rPr>
          <w:rFonts w:cs="Arial"/>
          <w:color w:val="000000"/>
          <w:szCs w:val="20"/>
          <w:lang w:val="lv-LV"/>
        </w:rPr>
        <w:t>“</w:t>
      </w:r>
      <w:r w:rsidR="003B13F7">
        <w:rPr>
          <w:rFonts w:cs="Arial"/>
          <w:b/>
          <w:bCs/>
          <w:szCs w:val="20"/>
          <w:lang w:val="lv-LV"/>
        </w:rPr>
        <w:t xml:space="preserve">Automašīnas MB Axor 1828, 2005.gada izlaidums, hidrauliskā manipulatora ATLAS </w:t>
      </w:r>
      <w:r w:rsidR="00373989">
        <w:rPr>
          <w:rFonts w:cs="Arial"/>
          <w:b/>
          <w:bCs/>
          <w:szCs w:val="20"/>
          <w:lang w:val="lv-LV"/>
        </w:rPr>
        <w:t xml:space="preserve"> “85. 2</w:t>
      </w:r>
      <w:r w:rsidR="00FE6C39">
        <w:rPr>
          <w:rFonts w:cs="Arial"/>
          <w:b/>
          <w:bCs/>
          <w:szCs w:val="20"/>
          <w:lang w:val="lv-LV"/>
        </w:rPr>
        <w:t xml:space="preserve"> </w:t>
      </w:r>
      <w:r w:rsidR="00373989">
        <w:rPr>
          <w:rFonts w:cs="Arial"/>
          <w:b/>
          <w:bCs/>
          <w:szCs w:val="20"/>
          <w:lang w:val="lv-LV"/>
        </w:rPr>
        <w:t xml:space="preserve">- A 2” </w:t>
      </w:r>
      <w:r w:rsidR="003B13F7">
        <w:rPr>
          <w:rFonts w:cs="Arial"/>
          <w:b/>
          <w:bCs/>
          <w:szCs w:val="20"/>
          <w:lang w:val="lv-LV"/>
        </w:rPr>
        <w:t>radio tālvadības iekārtas remonts ar rezerves daļu maiņu</w:t>
      </w:r>
      <w:r w:rsidR="00E577AB" w:rsidRPr="00E577AB">
        <w:rPr>
          <w:rFonts w:cs="Arial"/>
          <w:b/>
          <w:bCs/>
          <w:color w:val="000000"/>
          <w:szCs w:val="20"/>
          <w:lang w:val="lv-LV"/>
        </w:rPr>
        <w:t xml:space="preserve">” </w:t>
      </w:r>
      <w:r w:rsidR="00453738" w:rsidRPr="00E577AB">
        <w:rPr>
          <w:rFonts w:cs="Arial"/>
          <w:color w:val="000000"/>
          <w:szCs w:val="20"/>
          <w:lang w:val="lv-LV"/>
        </w:rPr>
        <w:t xml:space="preserve">(turpmāk </w:t>
      </w:r>
      <w:r w:rsidR="00F475B9" w:rsidRPr="00E577AB">
        <w:rPr>
          <w:rFonts w:cs="Arial"/>
          <w:color w:val="000000"/>
          <w:szCs w:val="20"/>
          <w:lang w:val="lv-LV"/>
        </w:rPr>
        <w:t>–</w:t>
      </w:r>
      <w:r w:rsidR="00453738" w:rsidRPr="00E577AB">
        <w:rPr>
          <w:rFonts w:cs="Arial"/>
          <w:color w:val="000000"/>
          <w:szCs w:val="20"/>
          <w:lang w:val="lv-LV"/>
        </w:rPr>
        <w:t xml:space="preserve"> </w:t>
      </w:r>
      <w:r w:rsidR="00F475B9" w:rsidRPr="00E577AB">
        <w:rPr>
          <w:rFonts w:cs="Arial"/>
          <w:color w:val="000000"/>
          <w:szCs w:val="20"/>
          <w:lang w:val="lv-LV"/>
        </w:rPr>
        <w:t>tirgus izpēte</w:t>
      </w:r>
      <w:r w:rsidR="00453738" w:rsidRPr="00E577AB">
        <w:rPr>
          <w:rFonts w:cs="Arial"/>
          <w:color w:val="000000"/>
          <w:szCs w:val="20"/>
          <w:lang w:val="lv-LV"/>
        </w:rPr>
        <w:t>), tādēļ lūdzam Jūs ieinteresētības gadījumā iesniegt savu komercpiedāvājumu</w:t>
      </w:r>
      <w:r w:rsidR="001E08B0" w:rsidRPr="00E577AB">
        <w:rPr>
          <w:rFonts w:cs="Arial"/>
          <w:color w:val="000000"/>
          <w:szCs w:val="20"/>
          <w:lang w:val="lv-LV"/>
        </w:rPr>
        <w:t xml:space="preserve">, norādot </w:t>
      </w:r>
      <w:r w:rsidR="001E08B0" w:rsidRPr="00E577AB">
        <w:rPr>
          <w:rFonts w:eastAsia="Times New Roman" w:cs="Arial"/>
          <w:szCs w:val="20"/>
          <w:lang w:val="lv-LV" w:eastAsia="lv-LV"/>
        </w:rPr>
        <w:t>rezerves daļu cenas</w:t>
      </w:r>
      <w:r w:rsidR="008468C5" w:rsidRPr="008468C5">
        <w:rPr>
          <w:rFonts w:eastAsia="Times New Roman" w:cs="Arial"/>
          <w:szCs w:val="20"/>
          <w:lang w:val="lv-LV" w:eastAsia="lv-LV"/>
        </w:rPr>
        <w:t>, norādot sekojošo informāciju:</w:t>
      </w:r>
    </w:p>
    <w:p w14:paraId="77C5E894" w14:textId="77777777" w:rsidR="003B13F7" w:rsidRPr="008468C5" w:rsidRDefault="003B13F7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</w:p>
    <w:p w14:paraId="7110C105" w14:textId="1519503F" w:rsidR="003B13F7" w:rsidRPr="003B13F7" w:rsidRDefault="003B13F7" w:rsidP="003B13F7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proofErr w:type="spellStart"/>
      <w:r>
        <w:rPr>
          <w:rFonts w:eastAsia="Times New Roman" w:cs="Arial"/>
          <w:szCs w:val="20"/>
          <w:lang w:val="lv-LV" w:eastAsia="lv-LV"/>
        </w:rPr>
        <w:t>Hidromanipulatora</w:t>
      </w:r>
      <w:proofErr w:type="spellEnd"/>
      <w:r w:rsidRPr="003B13F7">
        <w:rPr>
          <w:rFonts w:eastAsia="Times New Roman" w:cs="Arial"/>
          <w:szCs w:val="20"/>
          <w:lang w:val="lv-LV" w:eastAsia="lv-LV"/>
        </w:rPr>
        <w:t xml:space="preserve"> ATLAS </w:t>
      </w:r>
      <w:r>
        <w:rPr>
          <w:rFonts w:eastAsia="Times New Roman" w:cs="Arial"/>
          <w:szCs w:val="20"/>
          <w:lang w:val="lv-LV" w:eastAsia="lv-LV"/>
        </w:rPr>
        <w:t>remont</w:t>
      </w:r>
      <w:r w:rsidR="00BD22AF">
        <w:rPr>
          <w:rFonts w:eastAsia="Times New Roman" w:cs="Arial"/>
          <w:szCs w:val="20"/>
          <w:lang w:val="lv-LV" w:eastAsia="lv-LV"/>
        </w:rPr>
        <w:t>s</w:t>
      </w:r>
      <w:r w:rsidRPr="003B13F7">
        <w:rPr>
          <w:rFonts w:eastAsia="Times New Roman" w:cs="Arial"/>
          <w:szCs w:val="20"/>
          <w:lang w:val="lv-LV" w:eastAsia="lv-LV"/>
        </w:rPr>
        <w:t>:</w:t>
      </w:r>
    </w:p>
    <w:p w14:paraId="2AC9DF7E" w14:textId="7E785B11" w:rsidR="003B13F7" w:rsidRPr="003B13F7" w:rsidRDefault="003B13F7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3B13F7">
        <w:rPr>
          <w:rFonts w:eastAsia="Times New Roman" w:cs="Arial"/>
          <w:szCs w:val="20"/>
          <w:lang w:val="lv-LV" w:eastAsia="lv-LV"/>
        </w:rPr>
        <w:t>Pults ar radio uztvērēju</w:t>
      </w:r>
      <w:r>
        <w:rPr>
          <w:rFonts w:eastAsia="Times New Roman" w:cs="Arial"/>
          <w:szCs w:val="20"/>
          <w:lang w:val="lv-LV" w:eastAsia="lv-LV"/>
        </w:rPr>
        <w:t>;</w:t>
      </w:r>
    </w:p>
    <w:p w14:paraId="1D8FB639" w14:textId="781769A7" w:rsidR="003B13F7" w:rsidRPr="003B13F7" w:rsidRDefault="003B13F7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3B13F7">
        <w:rPr>
          <w:rFonts w:eastAsia="Times New Roman" w:cs="Arial"/>
          <w:szCs w:val="20"/>
          <w:lang w:val="lv-LV" w:eastAsia="lv-LV"/>
        </w:rPr>
        <w:t>Hidraulikas bloks ar magnētiskām spolēm</w:t>
      </w:r>
      <w:r w:rsidR="00373989">
        <w:rPr>
          <w:rFonts w:eastAsia="Times New Roman" w:cs="Arial"/>
          <w:szCs w:val="20"/>
          <w:lang w:val="lv-LV" w:eastAsia="lv-LV"/>
        </w:rPr>
        <w:t>;</w:t>
      </w:r>
      <w:r w:rsidRPr="003B13F7">
        <w:rPr>
          <w:rFonts w:eastAsia="Times New Roman" w:cs="Arial"/>
          <w:szCs w:val="20"/>
          <w:lang w:val="lv-LV" w:eastAsia="lv-LV"/>
        </w:rPr>
        <w:t xml:space="preserve"> </w:t>
      </w:r>
    </w:p>
    <w:p w14:paraId="2D4E6D31" w14:textId="623391DD" w:rsidR="003B13F7" w:rsidRPr="003B13F7" w:rsidRDefault="003B13F7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3B13F7">
        <w:rPr>
          <w:rFonts w:eastAsia="Times New Roman" w:cs="Arial"/>
          <w:szCs w:val="20"/>
          <w:lang w:val="lv-LV" w:eastAsia="lv-LV"/>
        </w:rPr>
        <w:t>Celtņa pagriezienu bukse</w:t>
      </w:r>
      <w:r>
        <w:rPr>
          <w:rFonts w:eastAsia="Times New Roman" w:cs="Arial"/>
          <w:szCs w:val="20"/>
          <w:lang w:val="lv-LV" w:eastAsia="lv-LV"/>
        </w:rPr>
        <w:t>;</w:t>
      </w:r>
    </w:p>
    <w:p w14:paraId="34BFCB64" w14:textId="50B2C45E" w:rsidR="003B13F7" w:rsidRPr="003B13F7" w:rsidRDefault="003B13F7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3B13F7">
        <w:rPr>
          <w:rFonts w:eastAsia="Times New Roman" w:cs="Arial"/>
          <w:szCs w:val="20"/>
          <w:lang w:val="lv-LV" w:eastAsia="lv-LV"/>
        </w:rPr>
        <w:t>Nepieciešama programma</w:t>
      </w:r>
      <w:r w:rsidR="00BD22AF">
        <w:rPr>
          <w:rFonts w:eastAsia="Times New Roman" w:cs="Arial"/>
          <w:szCs w:val="20"/>
          <w:lang w:val="lv-LV" w:eastAsia="lv-LV"/>
        </w:rPr>
        <w:t>,</w:t>
      </w:r>
      <w:r w:rsidRPr="003B13F7">
        <w:rPr>
          <w:rFonts w:eastAsia="Times New Roman" w:cs="Arial"/>
          <w:szCs w:val="20"/>
          <w:lang w:val="lv-LV" w:eastAsia="lv-LV"/>
        </w:rPr>
        <w:t xml:space="preserve"> lai savienot</w:t>
      </w:r>
      <w:r w:rsidR="00BD22AF">
        <w:rPr>
          <w:rFonts w:eastAsia="Times New Roman" w:cs="Arial"/>
          <w:szCs w:val="20"/>
          <w:lang w:val="lv-LV" w:eastAsia="lv-LV"/>
        </w:rPr>
        <w:t>u</w:t>
      </w:r>
      <w:r w:rsidRPr="003B13F7">
        <w:rPr>
          <w:rFonts w:eastAsia="Times New Roman" w:cs="Arial"/>
          <w:szCs w:val="20"/>
          <w:lang w:val="lv-LV" w:eastAsia="lv-LV"/>
        </w:rPr>
        <w:t xml:space="preserve"> jaun</w:t>
      </w:r>
      <w:r w:rsidR="00BD22AF">
        <w:rPr>
          <w:rFonts w:eastAsia="Times New Roman" w:cs="Arial"/>
          <w:szCs w:val="20"/>
          <w:lang w:val="lv-LV" w:eastAsia="lv-LV"/>
        </w:rPr>
        <w:t>o</w:t>
      </w:r>
      <w:r w:rsidRPr="003B13F7">
        <w:rPr>
          <w:rFonts w:eastAsia="Times New Roman" w:cs="Arial"/>
          <w:szCs w:val="20"/>
          <w:lang w:val="lv-LV" w:eastAsia="lv-LV"/>
        </w:rPr>
        <w:t xml:space="preserve"> pulti ar vec</w:t>
      </w:r>
      <w:r w:rsidR="00BD22AF">
        <w:rPr>
          <w:rFonts w:eastAsia="Times New Roman" w:cs="Arial"/>
          <w:szCs w:val="20"/>
          <w:lang w:val="lv-LV" w:eastAsia="lv-LV"/>
        </w:rPr>
        <w:t>o</w:t>
      </w:r>
      <w:r w:rsidRPr="003B13F7">
        <w:rPr>
          <w:rFonts w:eastAsia="Times New Roman" w:cs="Arial"/>
          <w:szCs w:val="20"/>
          <w:lang w:val="lv-LV" w:eastAsia="lv-LV"/>
        </w:rPr>
        <w:t xml:space="preserve"> ACM bloku - ACM </w:t>
      </w:r>
      <w:proofErr w:type="spellStart"/>
      <w:r w:rsidRPr="003B13F7">
        <w:rPr>
          <w:rFonts w:eastAsia="Times New Roman" w:cs="Arial"/>
          <w:szCs w:val="20"/>
          <w:lang w:val="lv-LV" w:eastAsia="lv-LV"/>
        </w:rPr>
        <w:t>manager</w:t>
      </w:r>
      <w:proofErr w:type="spellEnd"/>
      <w:r>
        <w:rPr>
          <w:rFonts w:eastAsia="Times New Roman" w:cs="Arial"/>
          <w:szCs w:val="20"/>
          <w:lang w:val="lv-LV" w:eastAsia="lv-LV"/>
        </w:rPr>
        <w:t>;</w:t>
      </w:r>
      <w:r w:rsidRPr="003B13F7">
        <w:rPr>
          <w:rFonts w:eastAsia="Times New Roman" w:cs="Arial"/>
          <w:szCs w:val="20"/>
          <w:lang w:val="lv-LV" w:eastAsia="lv-LV"/>
        </w:rPr>
        <w:t xml:space="preserve"> </w:t>
      </w:r>
    </w:p>
    <w:p w14:paraId="3F319BE6" w14:textId="2C9E8343" w:rsidR="003B13F7" w:rsidRPr="003B13F7" w:rsidRDefault="003B13F7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3B13F7">
        <w:rPr>
          <w:rFonts w:eastAsia="Times New Roman" w:cs="Arial"/>
          <w:szCs w:val="20"/>
          <w:lang w:val="lv-LV" w:eastAsia="lv-LV"/>
        </w:rPr>
        <w:t xml:space="preserve">Visu </w:t>
      </w:r>
      <w:r>
        <w:rPr>
          <w:rFonts w:eastAsia="Times New Roman" w:cs="Arial"/>
          <w:szCs w:val="20"/>
          <w:lang w:val="lv-LV" w:eastAsia="lv-LV"/>
        </w:rPr>
        <w:t xml:space="preserve">nepieciešamo </w:t>
      </w:r>
      <w:r w:rsidRPr="003B13F7">
        <w:rPr>
          <w:rFonts w:eastAsia="Times New Roman" w:cs="Arial"/>
          <w:szCs w:val="20"/>
          <w:lang w:val="lv-LV" w:eastAsia="lv-LV"/>
        </w:rPr>
        <w:t>rezerves daļu nomaiņa (aptuveni 80 darba stundas)</w:t>
      </w:r>
      <w:r>
        <w:rPr>
          <w:rFonts w:eastAsia="Times New Roman" w:cs="Arial"/>
          <w:szCs w:val="20"/>
          <w:lang w:val="lv-LV" w:eastAsia="lv-LV"/>
        </w:rPr>
        <w:t>;</w:t>
      </w:r>
      <w:r w:rsidRPr="003B13F7">
        <w:rPr>
          <w:rFonts w:eastAsia="Times New Roman" w:cs="Arial"/>
          <w:szCs w:val="20"/>
          <w:lang w:val="lv-LV" w:eastAsia="lv-LV"/>
        </w:rPr>
        <w:t xml:space="preserve"> </w:t>
      </w:r>
    </w:p>
    <w:p w14:paraId="1B01F656" w14:textId="072835A4" w:rsidR="00E577AB" w:rsidRPr="003B13F7" w:rsidRDefault="00387E22" w:rsidP="003B13F7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0"/>
          <w:lang w:val="lv-LV" w:eastAsia="lv-LV"/>
        </w:rPr>
      </w:pPr>
      <w:proofErr w:type="spellStart"/>
      <w:r w:rsidRPr="003B13F7">
        <w:rPr>
          <w:rFonts w:eastAsia="Times New Roman" w:cs="Arial"/>
          <w:szCs w:val="20"/>
          <w:lang w:val="lv-LV" w:eastAsia="lv-LV"/>
        </w:rPr>
        <w:t>Komercpiedāvājumam</w:t>
      </w:r>
      <w:proofErr w:type="spellEnd"/>
      <w:r w:rsidRPr="003B13F7">
        <w:rPr>
          <w:rFonts w:eastAsia="Times New Roman" w:cs="Arial"/>
          <w:szCs w:val="20"/>
          <w:lang w:val="lv-LV" w:eastAsia="lv-LV"/>
        </w:rPr>
        <w:t xml:space="preserve"> jāpievieno </w:t>
      </w:r>
      <w:r w:rsidR="003B13F7">
        <w:rPr>
          <w:rFonts w:eastAsia="Times New Roman" w:cs="Arial"/>
          <w:szCs w:val="20"/>
          <w:lang w:val="lv-LV" w:eastAsia="lv-LV"/>
        </w:rPr>
        <w:t>ražotāja</w:t>
      </w:r>
      <w:r w:rsidRPr="003B13F7">
        <w:rPr>
          <w:rFonts w:eastAsia="Times New Roman" w:cs="Arial"/>
          <w:szCs w:val="20"/>
          <w:lang w:val="lv-LV" w:eastAsia="lv-LV"/>
        </w:rPr>
        <w:t xml:space="preserve"> pārstāvniecību apliecinošs dokuments</w:t>
      </w:r>
      <w:r w:rsidR="00866F4D">
        <w:rPr>
          <w:rFonts w:eastAsia="Times New Roman" w:cs="Arial"/>
          <w:szCs w:val="20"/>
          <w:lang w:val="lv-LV" w:eastAsia="lv-LV"/>
        </w:rPr>
        <w:t>.</w:t>
      </w:r>
    </w:p>
    <w:p w14:paraId="24764381" w14:textId="77777777" w:rsidR="00540F9E" w:rsidRDefault="00540F9E" w:rsidP="00E577AB">
      <w:pPr>
        <w:spacing w:before="0" w:after="200" w:line="240" w:lineRule="auto"/>
        <w:rPr>
          <w:rFonts w:eastAsia="Times New Roman" w:cs="Arial"/>
          <w:szCs w:val="20"/>
          <w:lang w:val="lv-LV" w:eastAsia="lv-LV"/>
        </w:rPr>
      </w:pPr>
    </w:p>
    <w:p w14:paraId="51D077AE" w14:textId="2275F52A" w:rsidR="00B95351" w:rsidRPr="00E577AB" w:rsidRDefault="00BD22AF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>
        <w:rPr>
          <w:rFonts w:cs="Arial"/>
          <w:color w:val="000000"/>
          <w:szCs w:val="20"/>
          <w:u w:val="single"/>
          <w:lang w:val="lv-LV"/>
        </w:rPr>
        <w:t>G</w:t>
      </w:r>
      <w:r w:rsidR="008C41D1" w:rsidRPr="00E577AB">
        <w:rPr>
          <w:rFonts w:cs="Arial"/>
          <w:color w:val="000000"/>
          <w:szCs w:val="20"/>
          <w:u w:val="single"/>
          <w:lang w:val="lv-LV"/>
        </w:rPr>
        <w:t xml:space="preserve">arantijas </w:t>
      </w:r>
      <w:r w:rsidR="00B95351" w:rsidRPr="00E577AB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E577AB">
        <w:rPr>
          <w:rFonts w:cs="Arial"/>
          <w:color w:val="000000"/>
          <w:szCs w:val="20"/>
          <w:lang w:val="lv-LV"/>
        </w:rPr>
        <w:t xml:space="preserve"> </w:t>
      </w:r>
      <w:r w:rsidR="008C41D1" w:rsidRPr="00E577AB">
        <w:rPr>
          <w:rFonts w:cs="Arial"/>
          <w:color w:val="000000"/>
          <w:szCs w:val="20"/>
          <w:lang w:val="lv-LV"/>
        </w:rPr>
        <w:t xml:space="preserve">ne mazāk kā </w:t>
      </w:r>
      <w:r w:rsidR="003B13F7">
        <w:rPr>
          <w:rFonts w:cs="Arial"/>
          <w:color w:val="000000"/>
          <w:szCs w:val="20"/>
          <w:lang w:val="lv-LV"/>
        </w:rPr>
        <w:t>24</w:t>
      </w:r>
      <w:r w:rsidR="008C41D1" w:rsidRPr="00E577AB">
        <w:rPr>
          <w:rFonts w:cs="Arial"/>
          <w:color w:val="000000"/>
          <w:szCs w:val="20"/>
          <w:lang w:val="lv-LV"/>
        </w:rPr>
        <w:t xml:space="preserve"> mēneši</w:t>
      </w:r>
      <w:r w:rsidR="00B95351" w:rsidRPr="00E577AB">
        <w:rPr>
          <w:rFonts w:eastAsia="Calibri" w:cs="Arial"/>
          <w:szCs w:val="20"/>
          <w:lang w:val="lv-LV"/>
        </w:rPr>
        <w:t>.</w:t>
      </w:r>
    </w:p>
    <w:p w14:paraId="70898DB3" w14:textId="076337D2" w:rsidR="008C41D1" w:rsidRPr="00E577AB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u w:val="single"/>
          <w:lang w:val="lv-LV"/>
        </w:rPr>
        <w:t xml:space="preserve">Paredzamais </w:t>
      </w:r>
      <w:r w:rsidR="00750FB5">
        <w:rPr>
          <w:rFonts w:eastAsia="Calibri" w:cs="Arial"/>
          <w:szCs w:val="20"/>
          <w:u w:val="single"/>
          <w:lang w:val="lv-LV"/>
        </w:rPr>
        <w:t>līguma izpildes</w:t>
      </w:r>
      <w:r w:rsidRPr="00E577AB">
        <w:rPr>
          <w:rFonts w:eastAsia="Calibri" w:cs="Arial"/>
          <w:szCs w:val="20"/>
          <w:u w:val="single"/>
          <w:lang w:val="lv-LV"/>
        </w:rPr>
        <w:t xml:space="preserve"> termiņš</w:t>
      </w:r>
      <w:r w:rsidRPr="00475E2D">
        <w:rPr>
          <w:rFonts w:eastAsia="Calibri" w:cs="Arial"/>
          <w:szCs w:val="20"/>
          <w:u w:val="single"/>
          <w:lang w:val="lv-LV"/>
        </w:rPr>
        <w:t>:</w:t>
      </w:r>
      <w:r w:rsidRPr="00475E2D">
        <w:rPr>
          <w:rFonts w:eastAsia="Calibri" w:cs="Arial"/>
          <w:szCs w:val="20"/>
          <w:lang w:val="lv-LV"/>
        </w:rPr>
        <w:t xml:space="preserve"> </w:t>
      </w:r>
      <w:r w:rsidR="00475E2D" w:rsidRPr="00475E2D">
        <w:rPr>
          <w:rFonts w:eastAsia="Calibri" w:cs="Arial"/>
          <w:szCs w:val="20"/>
          <w:lang w:val="lv-LV"/>
        </w:rPr>
        <w:t xml:space="preserve">ne vēlāk kā </w:t>
      </w:r>
      <w:r w:rsidRPr="00475E2D">
        <w:rPr>
          <w:rFonts w:eastAsia="Calibri" w:cs="Arial"/>
          <w:szCs w:val="20"/>
          <w:lang w:val="lv-LV"/>
        </w:rPr>
        <w:t>2</w:t>
      </w:r>
      <w:r w:rsidR="003B13F7" w:rsidRPr="00475E2D">
        <w:rPr>
          <w:rFonts w:eastAsia="Calibri" w:cs="Arial"/>
          <w:szCs w:val="20"/>
          <w:lang w:val="lv-LV"/>
        </w:rPr>
        <w:t>024.gad</w:t>
      </w:r>
      <w:r w:rsidR="00475E2D" w:rsidRPr="00475E2D">
        <w:rPr>
          <w:rFonts w:eastAsia="Calibri" w:cs="Arial"/>
          <w:szCs w:val="20"/>
          <w:lang w:val="lv-LV"/>
        </w:rPr>
        <w:t>a decembris.</w:t>
      </w:r>
    </w:p>
    <w:p w14:paraId="2EC956CC" w14:textId="5DDDD2BE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E577AB">
        <w:rPr>
          <w:rFonts w:eastAsia="Calibri" w:cs="Arial"/>
          <w:szCs w:val="20"/>
          <w:lang w:val="lv-LV"/>
        </w:rPr>
        <w:t>60 kalendār</w:t>
      </w:r>
      <w:r w:rsidR="00750FB5">
        <w:rPr>
          <w:rFonts w:eastAsia="Calibri" w:cs="Arial"/>
          <w:szCs w:val="20"/>
          <w:lang w:val="lv-LV"/>
        </w:rPr>
        <w:t>a</w:t>
      </w:r>
      <w:r w:rsidR="0090694B" w:rsidRPr="00E577AB">
        <w:rPr>
          <w:rFonts w:eastAsia="Calibri" w:cs="Arial"/>
          <w:szCs w:val="20"/>
          <w:lang w:val="lv-LV"/>
        </w:rPr>
        <w:t xml:space="preserve"> dienu laikā no Iepirkuma (preču/pakalpojumu/darbu) pieņemšanas dokumenta parakstīšanas dienas, bet ne mazāk kā 30 kalendārās dienas</w:t>
      </w:r>
      <w:r w:rsidRPr="00E577AB">
        <w:rPr>
          <w:rFonts w:eastAsia="Calibri" w:cs="Arial"/>
          <w:szCs w:val="20"/>
          <w:lang w:val="lv-LV"/>
        </w:rPr>
        <w:t>.</w:t>
      </w:r>
    </w:p>
    <w:p w14:paraId="1C868131" w14:textId="25F71C0E" w:rsidR="00504F48" w:rsidRPr="00E577AB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Komercpiedāvājumu var iesniegt tikai par visu</w:t>
      </w:r>
      <w:r w:rsidR="00540F9E">
        <w:rPr>
          <w:rFonts w:eastAsia="Calibri" w:cs="Arial"/>
          <w:szCs w:val="20"/>
          <w:lang w:val="lv-LV"/>
        </w:rPr>
        <w:t xml:space="preserve"> tirgus izpētes </w:t>
      </w:r>
      <w:r w:rsidRPr="00E577AB">
        <w:rPr>
          <w:rFonts w:eastAsia="Calibri" w:cs="Arial"/>
          <w:szCs w:val="20"/>
          <w:lang w:val="lv-LV"/>
        </w:rPr>
        <w:t>priekšmetu kopumā.</w:t>
      </w:r>
    </w:p>
    <w:p w14:paraId="6E151A5C" w14:textId="5C51EB28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Komercpiedāvājuma cena jānorāda EUR (bez PVN).</w:t>
      </w:r>
    </w:p>
    <w:p w14:paraId="3AA12512" w14:textId="49AC1601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E577AB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</w:t>
      </w:r>
      <w:r w:rsidR="00BD22AF">
        <w:rPr>
          <w:rFonts w:eastAsia="Calibri" w:cs="Arial"/>
          <w:szCs w:val="20"/>
          <w:lang w:val="lv-LV"/>
        </w:rPr>
        <w:t xml:space="preserve">atmuitošanas, </w:t>
      </w:r>
      <w:r w:rsidRPr="00E577AB">
        <w:rPr>
          <w:rFonts w:eastAsia="Calibri" w:cs="Arial"/>
          <w:szCs w:val="20"/>
          <w:lang w:val="lv-LV"/>
        </w:rPr>
        <w:t xml:space="preserve">dabas resursu u.c. nodokļi </w:t>
      </w:r>
      <w:r w:rsidR="00540F9E">
        <w:rPr>
          <w:rFonts w:eastAsia="Calibri" w:cs="Arial"/>
          <w:szCs w:val="20"/>
          <w:lang w:val="lv-LV"/>
        </w:rPr>
        <w:t xml:space="preserve">(izņemot PVN) </w:t>
      </w:r>
      <w:r w:rsidRPr="00E577AB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31C5C467" w:rsidR="00B95351" w:rsidRPr="00E577AB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 xml:space="preserve">Lūdzam Jūs līdz </w:t>
      </w:r>
      <w:r w:rsidRPr="00E577AB">
        <w:rPr>
          <w:rFonts w:eastAsia="Calibri" w:cs="Arial"/>
          <w:b/>
          <w:bCs/>
          <w:szCs w:val="20"/>
          <w:lang w:val="lv-LV"/>
        </w:rPr>
        <w:t>202</w:t>
      </w:r>
      <w:r w:rsidR="00875AE2" w:rsidRPr="00E577AB">
        <w:rPr>
          <w:rFonts w:eastAsia="Calibri" w:cs="Arial"/>
          <w:b/>
          <w:bCs/>
          <w:szCs w:val="20"/>
          <w:lang w:val="lv-LV"/>
        </w:rPr>
        <w:t>4</w:t>
      </w:r>
      <w:r w:rsidRPr="00E577AB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E577AB">
        <w:rPr>
          <w:rFonts w:eastAsia="Calibri" w:cs="Arial"/>
          <w:b/>
          <w:bCs/>
          <w:szCs w:val="20"/>
          <w:lang w:val="lv-LV"/>
        </w:rPr>
        <w:t>2</w:t>
      </w:r>
      <w:r w:rsidR="004F6EB8">
        <w:rPr>
          <w:rFonts w:eastAsia="Calibri" w:cs="Arial"/>
          <w:b/>
          <w:bCs/>
          <w:szCs w:val="20"/>
          <w:lang w:val="lv-LV"/>
        </w:rPr>
        <w:t>4</w:t>
      </w:r>
      <w:r w:rsidR="0090694B" w:rsidRPr="00E577AB">
        <w:rPr>
          <w:rFonts w:eastAsia="Calibri" w:cs="Arial"/>
          <w:b/>
          <w:bCs/>
          <w:szCs w:val="20"/>
          <w:lang w:val="lv-LV"/>
        </w:rPr>
        <w:t>.</w:t>
      </w:r>
      <w:r w:rsidR="003B13F7">
        <w:rPr>
          <w:rFonts w:eastAsia="Calibri" w:cs="Arial"/>
          <w:b/>
          <w:bCs/>
          <w:szCs w:val="20"/>
          <w:lang w:val="lv-LV"/>
        </w:rPr>
        <w:t>maijam</w:t>
      </w:r>
      <w:r w:rsidRPr="00E577AB">
        <w:rPr>
          <w:rFonts w:eastAsia="Calibri" w:cs="Arial"/>
          <w:szCs w:val="20"/>
          <w:lang w:val="lv-LV"/>
        </w:rPr>
        <w:t xml:space="preserve"> </w:t>
      </w:r>
      <w:r w:rsidRPr="00E577AB">
        <w:rPr>
          <w:rFonts w:cs="Arial"/>
          <w:szCs w:val="20"/>
          <w:lang w:val="lv-LV"/>
        </w:rPr>
        <w:t xml:space="preserve">iesniegt </w:t>
      </w:r>
      <w:proofErr w:type="spellStart"/>
      <w:r w:rsidRPr="00E577AB">
        <w:rPr>
          <w:rFonts w:cs="Arial"/>
          <w:szCs w:val="20"/>
          <w:lang w:val="lv-LV"/>
        </w:rPr>
        <w:t>komercpiedāvājumu</w:t>
      </w:r>
      <w:proofErr w:type="spellEnd"/>
      <w:r w:rsidRPr="00E577AB">
        <w:rPr>
          <w:rFonts w:cs="Arial"/>
          <w:szCs w:val="20"/>
          <w:lang w:val="lv-LV"/>
        </w:rPr>
        <w:t xml:space="preserve"> </w:t>
      </w:r>
      <w:r w:rsidRPr="00E577AB">
        <w:rPr>
          <w:rFonts w:cs="Arial"/>
          <w:iCs/>
          <w:szCs w:val="20"/>
          <w:lang w:val="lv-LV"/>
        </w:rPr>
        <w:t xml:space="preserve">ar paraksttiesīgās personas parakstu </w:t>
      </w:r>
      <w:r w:rsidRPr="00E577AB">
        <w:rPr>
          <w:rFonts w:cs="Arial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E577AB">
        <w:rPr>
          <w:rFonts w:cs="Arial"/>
          <w:szCs w:val="20"/>
          <w:lang w:val="lv-LV"/>
        </w:rPr>
        <w:t>LV-1004</w:t>
      </w:r>
      <w:r w:rsidRPr="00E577AB">
        <w:rPr>
          <w:rFonts w:cs="Arial"/>
          <w:color w:val="000000"/>
          <w:szCs w:val="20"/>
          <w:lang w:val="lv-LV"/>
        </w:rPr>
        <w:t xml:space="preserve"> vai elektroniskā formā </w:t>
      </w:r>
      <w:r w:rsidRPr="00E577AB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E577AB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E577AB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E577AB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E577AB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21EAA1A9" w:rsidR="0098236C" w:rsidRPr="00E577AB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E577AB">
        <w:rPr>
          <w:rFonts w:cs="Arial"/>
          <w:szCs w:val="20"/>
          <w:lang w:val="lv-LV"/>
        </w:rPr>
        <w:t>Kontaktpersona –</w:t>
      </w:r>
      <w:r w:rsidR="00750FB5">
        <w:rPr>
          <w:rFonts w:cs="Arial"/>
          <w:szCs w:val="20"/>
          <w:lang w:val="lv-LV"/>
        </w:rPr>
        <w:t xml:space="preserve"> </w:t>
      </w:r>
      <w:r w:rsidRPr="00E577AB">
        <w:rPr>
          <w:rStyle w:val="field-content5"/>
          <w:rFonts w:cs="Arial"/>
          <w:szCs w:val="20"/>
          <w:lang w:val="lv-LV"/>
        </w:rPr>
        <w:t>2953</w:t>
      </w:r>
      <w:r w:rsidR="0090694B" w:rsidRPr="00E577AB">
        <w:rPr>
          <w:rStyle w:val="field-content5"/>
          <w:rFonts w:cs="Arial"/>
          <w:szCs w:val="20"/>
          <w:lang w:val="lv-LV"/>
        </w:rPr>
        <w:t>2830</w:t>
      </w:r>
    </w:p>
    <w:p w14:paraId="7EB5A3E6" w14:textId="77777777" w:rsidR="00E577AB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E577AB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F40D0"/>
    <w:multiLevelType w:val="hybridMultilevel"/>
    <w:tmpl w:val="047411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DE249648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2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69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A0E7F"/>
    <w:rsid w:val="001E08B0"/>
    <w:rsid w:val="003204EA"/>
    <w:rsid w:val="00331774"/>
    <w:rsid w:val="00373989"/>
    <w:rsid w:val="00387E22"/>
    <w:rsid w:val="003910A4"/>
    <w:rsid w:val="003B13F7"/>
    <w:rsid w:val="003B70F5"/>
    <w:rsid w:val="00453738"/>
    <w:rsid w:val="0045576F"/>
    <w:rsid w:val="00475E2D"/>
    <w:rsid w:val="004B4A62"/>
    <w:rsid w:val="004C17CB"/>
    <w:rsid w:val="004F6EB8"/>
    <w:rsid w:val="00504F48"/>
    <w:rsid w:val="00540F9E"/>
    <w:rsid w:val="00597A63"/>
    <w:rsid w:val="00737AD4"/>
    <w:rsid w:val="00743E9D"/>
    <w:rsid w:val="00750FB5"/>
    <w:rsid w:val="008468C5"/>
    <w:rsid w:val="00866F4D"/>
    <w:rsid w:val="00875AE2"/>
    <w:rsid w:val="008C41D1"/>
    <w:rsid w:val="008C4D35"/>
    <w:rsid w:val="008F2A08"/>
    <w:rsid w:val="0090694B"/>
    <w:rsid w:val="0096352A"/>
    <w:rsid w:val="0098236C"/>
    <w:rsid w:val="0099307F"/>
    <w:rsid w:val="00A86D09"/>
    <w:rsid w:val="00B95351"/>
    <w:rsid w:val="00BD22AF"/>
    <w:rsid w:val="00C20434"/>
    <w:rsid w:val="00C54189"/>
    <w:rsid w:val="00D84170"/>
    <w:rsid w:val="00DA4D14"/>
    <w:rsid w:val="00E27D36"/>
    <w:rsid w:val="00E577AB"/>
    <w:rsid w:val="00F15116"/>
    <w:rsid w:val="00F475B9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7</cp:revision>
  <cp:lastPrinted>2024-05-07T08:54:00Z</cp:lastPrinted>
  <dcterms:created xsi:type="dcterms:W3CDTF">2024-05-07T12:27:00Z</dcterms:created>
  <dcterms:modified xsi:type="dcterms:W3CDTF">2024-05-07T12:39:00Z</dcterms:modified>
</cp:coreProperties>
</file>