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B1D2B" w14:textId="77777777" w:rsidR="00156F51" w:rsidRPr="00C25FEE" w:rsidRDefault="00DD520C" w:rsidP="00986728">
      <w:pPr>
        <w:contextualSpacing/>
        <w:jc w:val="center"/>
        <w:rPr>
          <w:b/>
          <w:sz w:val="28"/>
          <w:szCs w:val="28"/>
        </w:rPr>
      </w:pPr>
      <w:r w:rsidRPr="00C25FEE">
        <w:rPr>
          <w:b/>
          <w:sz w:val="28"/>
          <w:szCs w:val="28"/>
        </w:rPr>
        <w:t>Tehniskais uzdevums</w:t>
      </w:r>
    </w:p>
    <w:p w14:paraId="7BEAB1FD" w14:textId="77777777" w:rsidR="00986728" w:rsidRPr="00C25FEE" w:rsidRDefault="00986728" w:rsidP="00986728">
      <w:pPr>
        <w:contextualSpacing/>
        <w:jc w:val="center"/>
        <w:rPr>
          <w:b/>
        </w:rPr>
      </w:pPr>
      <w:r w:rsidRPr="00C25FEE">
        <w:rPr>
          <w:b/>
        </w:rPr>
        <w:t>Čiekurkalna parka L-1-2 gais</w:t>
      </w:r>
      <w:r w:rsidR="00A06324" w:rsidRPr="00C25FEE">
        <w:rPr>
          <w:b/>
        </w:rPr>
        <w:t>vadu līnijas modernizācija</w:t>
      </w:r>
      <w:r w:rsidRPr="00C25FEE">
        <w:rPr>
          <w:b/>
        </w:rPr>
        <w:t>i</w:t>
      </w:r>
    </w:p>
    <w:p w14:paraId="75BB4007" w14:textId="77777777" w:rsidR="00156F51" w:rsidRPr="00C25FEE" w:rsidRDefault="00A77789" w:rsidP="00A06324">
      <w:pPr>
        <w:jc w:val="center"/>
        <w:rPr>
          <w:b/>
          <w:sz w:val="26"/>
          <w:szCs w:val="26"/>
        </w:rPr>
      </w:pPr>
      <w:r w:rsidRPr="00C25FEE">
        <w:t xml:space="preserve">                                                                           </w:t>
      </w:r>
      <w:r w:rsidR="00A06324" w:rsidRPr="00C25FEE">
        <w:t xml:space="preserve">      </w:t>
      </w:r>
    </w:p>
    <w:p w14:paraId="2B9435F8" w14:textId="77777777" w:rsidR="00156F51" w:rsidRPr="00C25FEE" w:rsidRDefault="00156F51" w:rsidP="000A324F">
      <w:pPr>
        <w:pStyle w:val="LDZNormal"/>
        <w:spacing w:before="120" w:after="120"/>
        <w:ind w:firstLine="567"/>
        <w:rPr>
          <w:szCs w:val="24"/>
        </w:rPr>
      </w:pPr>
      <w:r w:rsidRPr="00C25FEE">
        <w:rPr>
          <w:szCs w:val="24"/>
        </w:rPr>
        <w:t xml:space="preserve">  </w:t>
      </w:r>
      <w:r w:rsidR="00986728" w:rsidRPr="00C25FEE">
        <w:rPr>
          <w:szCs w:val="24"/>
        </w:rPr>
        <w:t>Izstrādājot projektu</w:t>
      </w:r>
      <w:r w:rsidR="00986728" w:rsidRPr="00C25FEE">
        <w:t xml:space="preserve"> </w:t>
      </w:r>
      <w:r w:rsidR="00A06324" w:rsidRPr="00C25FEE">
        <w:t>Čiekurkalna parka</w:t>
      </w:r>
      <w:r w:rsidR="00986728" w:rsidRPr="00C25FEE">
        <w:t xml:space="preserve"> L-1-2 gais</w:t>
      </w:r>
      <w:r w:rsidR="00A06324" w:rsidRPr="00C25FEE">
        <w:t>vadu līnijas modernizācija</w:t>
      </w:r>
      <w:r w:rsidR="00986728" w:rsidRPr="00C25FEE">
        <w:t>i</w:t>
      </w:r>
      <w:r w:rsidR="00A06324" w:rsidRPr="00C25FEE">
        <w:t xml:space="preserve"> ar balstu nomaiņu </w:t>
      </w:r>
      <w:r w:rsidR="000A1CD2" w:rsidRPr="00C25FEE">
        <w:rPr>
          <w:szCs w:val="24"/>
        </w:rPr>
        <w:t xml:space="preserve"> </w:t>
      </w:r>
      <w:r w:rsidR="00A77789" w:rsidRPr="00C25FEE">
        <w:rPr>
          <w:szCs w:val="24"/>
        </w:rPr>
        <w:t xml:space="preserve">un veicot </w:t>
      </w:r>
      <w:r w:rsidR="00986728" w:rsidRPr="00C25FEE">
        <w:rPr>
          <w:szCs w:val="24"/>
        </w:rPr>
        <w:t>minētus</w:t>
      </w:r>
      <w:r w:rsidR="00A77789" w:rsidRPr="00C25FEE">
        <w:rPr>
          <w:szCs w:val="24"/>
        </w:rPr>
        <w:t xml:space="preserve"> darbus</w:t>
      </w:r>
      <w:r w:rsidR="00986728" w:rsidRPr="00C25FEE">
        <w:rPr>
          <w:szCs w:val="24"/>
        </w:rPr>
        <w:t>,</w:t>
      </w:r>
      <w:r w:rsidR="00A77789" w:rsidRPr="00C25FEE">
        <w:rPr>
          <w:szCs w:val="24"/>
        </w:rPr>
        <w:t xml:space="preserve"> jāievēro šādi tehniskie noteikumi:</w:t>
      </w:r>
    </w:p>
    <w:p w14:paraId="6FE73472" w14:textId="76A43C50" w:rsidR="00156F51" w:rsidRPr="00C25FEE" w:rsidRDefault="00156F51" w:rsidP="000A324F">
      <w:pPr>
        <w:pStyle w:val="LDZNormal"/>
        <w:spacing w:before="120" w:after="120"/>
        <w:ind w:firstLine="567"/>
        <w:rPr>
          <w:strike/>
          <w:szCs w:val="24"/>
        </w:rPr>
      </w:pPr>
      <w:r w:rsidRPr="00C25FEE">
        <w:rPr>
          <w:szCs w:val="24"/>
        </w:rPr>
        <w:t>1. Projekts izstrādājams uz aktuāl</w:t>
      </w:r>
      <w:r w:rsidR="00FC2680" w:rsidRPr="00C25FEE">
        <w:rPr>
          <w:szCs w:val="24"/>
        </w:rPr>
        <w:t>ā</w:t>
      </w:r>
      <w:r w:rsidRPr="00C25FEE">
        <w:rPr>
          <w:szCs w:val="24"/>
        </w:rPr>
        <w:t xml:space="preserve"> digitālā </w:t>
      </w:r>
      <w:bookmarkStart w:id="0" w:name="_GoBack"/>
      <w:bookmarkEnd w:id="0"/>
      <w:r w:rsidRPr="00C25FEE">
        <w:rPr>
          <w:szCs w:val="24"/>
        </w:rPr>
        <w:t>topogrāfiskā plāna</w:t>
      </w:r>
      <w:r w:rsidR="008A5050">
        <w:rPr>
          <w:szCs w:val="24"/>
        </w:rPr>
        <w:t>.</w:t>
      </w:r>
    </w:p>
    <w:p w14:paraId="13D3F2F3" w14:textId="77777777" w:rsidR="00156F51" w:rsidRPr="00C25FEE" w:rsidRDefault="00156F51" w:rsidP="000A324F">
      <w:pPr>
        <w:pStyle w:val="LDZNormal"/>
        <w:spacing w:before="120" w:after="120"/>
        <w:ind w:firstLine="567"/>
        <w:rPr>
          <w:szCs w:val="24"/>
        </w:rPr>
      </w:pPr>
      <w:r w:rsidRPr="00C25FEE">
        <w:rPr>
          <w:szCs w:val="24"/>
        </w:rPr>
        <w:t>2. Veicot topogrāfiskā plāna sastādīšanu, noskaidrot un plānā norādīt dzel</w:t>
      </w:r>
      <w:r w:rsidR="00901D0A" w:rsidRPr="00C25FEE">
        <w:rPr>
          <w:szCs w:val="24"/>
        </w:rPr>
        <w:t xml:space="preserve">zceļa infrastruktūras objektus, </w:t>
      </w:r>
      <w:r w:rsidRPr="00C25FEE">
        <w:rPr>
          <w:szCs w:val="24"/>
        </w:rPr>
        <w:t>t.sk. visas dzelzceļa komunikācijas, kuru atrašanās vieta ir noskaidrojama un saskaņojama Signalizācijas un sakaru distancē (elektroapgādes līnijas – Maruta Skrebele, tel.</w:t>
      </w:r>
      <w:r w:rsidR="00901D0A" w:rsidRPr="00C25FEE">
        <w:rPr>
          <w:szCs w:val="24"/>
        </w:rPr>
        <w:t> </w:t>
      </w:r>
      <w:r w:rsidRPr="00C25FEE">
        <w:rPr>
          <w:szCs w:val="24"/>
        </w:rPr>
        <w:t xml:space="preserve">67236723, sakaru līnijas – </w:t>
      </w:r>
      <w:r w:rsidR="00731295" w:rsidRPr="00C25FEE">
        <w:rPr>
          <w:szCs w:val="24"/>
        </w:rPr>
        <w:t>Ināra Meļnikova</w:t>
      </w:r>
      <w:r w:rsidRPr="00C25FEE">
        <w:rPr>
          <w:szCs w:val="24"/>
        </w:rPr>
        <w:t xml:space="preserve">, </w:t>
      </w:r>
      <w:r w:rsidR="00901D0A" w:rsidRPr="00C25FEE">
        <w:rPr>
          <w:szCs w:val="24"/>
        </w:rPr>
        <w:t>tel. </w:t>
      </w:r>
      <w:r w:rsidRPr="00C25FEE">
        <w:rPr>
          <w:szCs w:val="24"/>
        </w:rPr>
        <w:t>6723</w:t>
      </w:r>
      <w:r w:rsidR="00731295" w:rsidRPr="00C25FEE">
        <w:rPr>
          <w:szCs w:val="24"/>
        </w:rPr>
        <w:t>4151</w:t>
      </w:r>
      <w:r w:rsidRPr="00C25FEE">
        <w:rPr>
          <w:szCs w:val="24"/>
        </w:rPr>
        <w:t>) un Ceļu distancē (tel.</w:t>
      </w:r>
      <w:r w:rsidR="00901D0A" w:rsidRPr="00C25FEE">
        <w:rPr>
          <w:szCs w:val="24"/>
        </w:rPr>
        <w:t> </w:t>
      </w:r>
      <w:r w:rsidRPr="00C25FEE">
        <w:rPr>
          <w:szCs w:val="24"/>
        </w:rPr>
        <w:t xml:space="preserve">67236605). </w:t>
      </w:r>
    </w:p>
    <w:p w14:paraId="451C1FBB" w14:textId="77777777" w:rsidR="00A97A15" w:rsidRPr="00C25FEE" w:rsidRDefault="00986728" w:rsidP="000A324F">
      <w:pPr>
        <w:pStyle w:val="LDZNormal"/>
        <w:spacing w:before="120" w:after="120"/>
        <w:ind w:firstLine="567"/>
        <w:rPr>
          <w:color w:val="000000"/>
          <w:sz w:val="22"/>
          <w:szCs w:val="22"/>
        </w:rPr>
      </w:pPr>
      <w:r w:rsidRPr="00C25FEE">
        <w:rPr>
          <w:szCs w:val="24"/>
        </w:rPr>
        <w:t xml:space="preserve">3. </w:t>
      </w:r>
      <w:r w:rsidR="00A07941" w:rsidRPr="00C25FEE">
        <w:rPr>
          <w:szCs w:val="24"/>
        </w:rPr>
        <w:t>Projektā paredzēt</w:t>
      </w:r>
      <w:r w:rsidR="00A97A15" w:rsidRPr="00C25FEE">
        <w:rPr>
          <w:color w:val="000000"/>
          <w:sz w:val="22"/>
          <w:szCs w:val="22"/>
        </w:rPr>
        <w:t>:</w:t>
      </w:r>
    </w:p>
    <w:p w14:paraId="62FA1F66" w14:textId="77777777" w:rsidR="00061C98" w:rsidRPr="00C25FEE" w:rsidRDefault="00A97A15" w:rsidP="000A324F">
      <w:pPr>
        <w:pStyle w:val="LDZNormal"/>
        <w:spacing w:before="120" w:after="120"/>
        <w:rPr>
          <w:color w:val="000000"/>
          <w:szCs w:val="24"/>
        </w:rPr>
      </w:pPr>
      <w:r w:rsidRPr="00C25FEE">
        <w:rPr>
          <w:color w:val="000000"/>
          <w:szCs w:val="24"/>
        </w:rPr>
        <w:t>3.1</w:t>
      </w:r>
      <w:r w:rsidRPr="00C25FEE">
        <w:rPr>
          <w:color w:val="000000"/>
          <w:sz w:val="22"/>
          <w:szCs w:val="22"/>
        </w:rPr>
        <w:t>.</w:t>
      </w:r>
      <w:r w:rsidR="00061C98" w:rsidRPr="00C25FEE">
        <w:rPr>
          <w:color w:val="000000"/>
          <w:szCs w:val="24"/>
        </w:rPr>
        <w:t xml:space="preserve"> koka balstu nomaiņu </w:t>
      </w:r>
    </w:p>
    <w:p w14:paraId="30937D6C" w14:textId="77777777" w:rsidR="00413E94" w:rsidRPr="00C25FEE" w:rsidRDefault="00061C98" w:rsidP="000A324F">
      <w:pPr>
        <w:pStyle w:val="LDZNormal"/>
        <w:spacing w:before="120" w:after="120"/>
        <w:ind w:left="284"/>
        <w:rPr>
          <w:color w:val="000000"/>
          <w:sz w:val="22"/>
          <w:szCs w:val="22"/>
        </w:rPr>
      </w:pPr>
      <w:r w:rsidRPr="00C25FEE">
        <w:rPr>
          <w:color w:val="000000"/>
          <w:szCs w:val="24"/>
        </w:rPr>
        <w:t>3.1.1.</w:t>
      </w:r>
      <w:r w:rsidR="00901D0A" w:rsidRPr="00C25FEE">
        <w:rPr>
          <w:color w:val="000000"/>
          <w:szCs w:val="24"/>
        </w:rPr>
        <w:t xml:space="preserve"> </w:t>
      </w:r>
      <w:r w:rsidR="00A07941" w:rsidRPr="00C25FEE">
        <w:rPr>
          <w:color w:val="000000"/>
          <w:szCs w:val="24"/>
        </w:rPr>
        <w:t>vienst</w:t>
      </w:r>
      <w:r w:rsidR="001108F1" w:rsidRPr="00C25FEE">
        <w:rPr>
          <w:color w:val="000000"/>
          <w:szCs w:val="24"/>
        </w:rPr>
        <w:t>a</w:t>
      </w:r>
      <w:r w:rsidR="00A07941" w:rsidRPr="00C25FEE">
        <w:rPr>
          <w:color w:val="000000"/>
          <w:szCs w:val="24"/>
        </w:rPr>
        <w:t>tņa no piesūcinātiem viengabala statņiem</w:t>
      </w:r>
      <w:r w:rsidR="00A97A15" w:rsidRPr="00C25FEE">
        <w:rPr>
          <w:color w:val="000000"/>
          <w:szCs w:val="24"/>
        </w:rPr>
        <w:t>:</w:t>
      </w:r>
      <w:r w:rsidR="00A97A15" w:rsidRPr="00C25FEE">
        <w:rPr>
          <w:color w:val="000000"/>
          <w:sz w:val="22"/>
          <w:szCs w:val="22"/>
        </w:rPr>
        <w:t xml:space="preserve"> </w:t>
      </w:r>
      <w:r w:rsidR="00986728" w:rsidRPr="00C25FEE">
        <w:rPr>
          <w:color w:val="000000"/>
          <w:sz w:val="22"/>
          <w:szCs w:val="22"/>
        </w:rPr>
        <w:t>Nr.</w:t>
      </w:r>
      <w:r w:rsidR="00A97A15" w:rsidRPr="00C25FEE">
        <w:rPr>
          <w:color w:val="000000"/>
          <w:sz w:val="22"/>
          <w:szCs w:val="22"/>
        </w:rPr>
        <w:t>3,</w:t>
      </w:r>
      <w:r w:rsidR="00986728" w:rsidRPr="00C25FEE">
        <w:rPr>
          <w:color w:val="000000"/>
          <w:sz w:val="22"/>
          <w:szCs w:val="22"/>
        </w:rPr>
        <w:t xml:space="preserve"> </w:t>
      </w:r>
      <w:r w:rsidR="00A97A15" w:rsidRPr="00C25FEE">
        <w:rPr>
          <w:color w:val="000000"/>
          <w:sz w:val="22"/>
          <w:szCs w:val="22"/>
        </w:rPr>
        <w:t>4,</w:t>
      </w:r>
      <w:r w:rsidR="00986728" w:rsidRPr="00C25FEE">
        <w:rPr>
          <w:color w:val="000000"/>
          <w:sz w:val="22"/>
          <w:szCs w:val="22"/>
        </w:rPr>
        <w:t xml:space="preserve"> </w:t>
      </w:r>
      <w:r w:rsidR="00A97A15" w:rsidRPr="00C25FEE">
        <w:rPr>
          <w:color w:val="000000"/>
          <w:sz w:val="22"/>
          <w:szCs w:val="22"/>
        </w:rPr>
        <w:t>5,</w:t>
      </w:r>
      <w:r w:rsidR="00986728" w:rsidRPr="00C25FEE">
        <w:rPr>
          <w:color w:val="000000"/>
          <w:sz w:val="22"/>
          <w:szCs w:val="22"/>
        </w:rPr>
        <w:t xml:space="preserve"> </w:t>
      </w:r>
      <w:r w:rsidR="00A97A15" w:rsidRPr="00C25FEE">
        <w:rPr>
          <w:color w:val="000000"/>
          <w:sz w:val="22"/>
          <w:szCs w:val="22"/>
        </w:rPr>
        <w:t>6,</w:t>
      </w:r>
      <w:r w:rsidR="00986728" w:rsidRPr="00C25FEE">
        <w:rPr>
          <w:color w:val="000000"/>
          <w:sz w:val="22"/>
          <w:szCs w:val="22"/>
        </w:rPr>
        <w:t xml:space="preserve"> </w:t>
      </w:r>
      <w:r w:rsidR="00A97A15" w:rsidRPr="00C25FEE">
        <w:rPr>
          <w:color w:val="000000"/>
          <w:sz w:val="22"/>
          <w:szCs w:val="22"/>
        </w:rPr>
        <w:t>7,</w:t>
      </w:r>
      <w:r w:rsidR="00986728" w:rsidRPr="00C25FEE">
        <w:rPr>
          <w:color w:val="000000"/>
          <w:sz w:val="22"/>
          <w:szCs w:val="22"/>
        </w:rPr>
        <w:t xml:space="preserve"> </w:t>
      </w:r>
      <w:r w:rsidR="00A97A15" w:rsidRPr="00C25FEE">
        <w:rPr>
          <w:color w:val="000000"/>
          <w:sz w:val="22"/>
          <w:szCs w:val="22"/>
        </w:rPr>
        <w:t>8,</w:t>
      </w:r>
      <w:r w:rsidR="00986728" w:rsidRPr="00C25FEE">
        <w:rPr>
          <w:color w:val="000000"/>
          <w:sz w:val="22"/>
          <w:szCs w:val="22"/>
        </w:rPr>
        <w:t xml:space="preserve"> </w:t>
      </w:r>
      <w:r w:rsidR="00A97A15" w:rsidRPr="00C25FEE">
        <w:rPr>
          <w:color w:val="000000"/>
          <w:sz w:val="22"/>
          <w:szCs w:val="22"/>
        </w:rPr>
        <w:t>9,</w:t>
      </w:r>
      <w:r w:rsidR="00986728" w:rsidRPr="00C25FEE">
        <w:rPr>
          <w:color w:val="000000"/>
          <w:sz w:val="22"/>
          <w:szCs w:val="22"/>
        </w:rPr>
        <w:t xml:space="preserve"> </w:t>
      </w:r>
      <w:r w:rsidR="00A97A15" w:rsidRPr="00C25FEE">
        <w:rPr>
          <w:color w:val="000000"/>
          <w:sz w:val="22"/>
          <w:szCs w:val="22"/>
        </w:rPr>
        <w:t>12,</w:t>
      </w:r>
      <w:r w:rsidR="00986728" w:rsidRPr="00C25FEE">
        <w:rPr>
          <w:color w:val="000000"/>
          <w:sz w:val="22"/>
          <w:szCs w:val="22"/>
        </w:rPr>
        <w:t xml:space="preserve"> </w:t>
      </w:r>
      <w:r w:rsidR="00A97A15" w:rsidRPr="00C25FEE">
        <w:rPr>
          <w:color w:val="000000"/>
          <w:sz w:val="22"/>
          <w:szCs w:val="22"/>
        </w:rPr>
        <w:t>13,</w:t>
      </w:r>
      <w:r w:rsidR="00986728" w:rsidRPr="00C25FEE">
        <w:rPr>
          <w:color w:val="000000"/>
          <w:sz w:val="22"/>
          <w:szCs w:val="22"/>
        </w:rPr>
        <w:t xml:space="preserve"> </w:t>
      </w:r>
      <w:r w:rsidR="00A97A15" w:rsidRPr="00C25FEE">
        <w:rPr>
          <w:color w:val="000000"/>
          <w:sz w:val="22"/>
          <w:szCs w:val="22"/>
        </w:rPr>
        <w:t>14,</w:t>
      </w:r>
      <w:r w:rsidR="00986728" w:rsidRPr="00C25FEE">
        <w:rPr>
          <w:color w:val="000000"/>
          <w:sz w:val="22"/>
          <w:szCs w:val="22"/>
        </w:rPr>
        <w:t xml:space="preserve"> </w:t>
      </w:r>
      <w:r w:rsidR="00A97A15" w:rsidRPr="00C25FEE">
        <w:rPr>
          <w:color w:val="000000"/>
          <w:sz w:val="22"/>
          <w:szCs w:val="22"/>
        </w:rPr>
        <w:t>15,</w:t>
      </w:r>
      <w:r w:rsidR="00986728" w:rsidRPr="00C25FEE">
        <w:rPr>
          <w:color w:val="000000"/>
          <w:sz w:val="22"/>
          <w:szCs w:val="22"/>
        </w:rPr>
        <w:t xml:space="preserve"> </w:t>
      </w:r>
      <w:r w:rsidR="00A97A15" w:rsidRPr="00C25FEE">
        <w:rPr>
          <w:color w:val="000000"/>
          <w:sz w:val="22"/>
          <w:szCs w:val="22"/>
        </w:rPr>
        <w:t>16,</w:t>
      </w:r>
      <w:r w:rsidR="00C74D85" w:rsidRPr="00C25FEE">
        <w:rPr>
          <w:color w:val="000000"/>
          <w:sz w:val="22"/>
          <w:szCs w:val="22"/>
        </w:rPr>
        <w:t> </w:t>
      </w:r>
      <w:r w:rsidR="00A97A15" w:rsidRPr="00C25FEE">
        <w:rPr>
          <w:color w:val="000000"/>
          <w:sz w:val="22"/>
          <w:szCs w:val="22"/>
        </w:rPr>
        <w:t>17,</w:t>
      </w:r>
      <w:r w:rsidR="00986728" w:rsidRPr="00C25FEE">
        <w:rPr>
          <w:color w:val="000000"/>
          <w:sz w:val="22"/>
          <w:szCs w:val="22"/>
        </w:rPr>
        <w:t xml:space="preserve"> </w:t>
      </w:r>
      <w:r w:rsidR="00A97A15" w:rsidRPr="00C25FEE">
        <w:rPr>
          <w:color w:val="000000"/>
          <w:sz w:val="22"/>
          <w:szCs w:val="22"/>
        </w:rPr>
        <w:t>20,</w:t>
      </w:r>
      <w:r w:rsidR="00986728" w:rsidRPr="00C25FEE">
        <w:rPr>
          <w:color w:val="000000"/>
          <w:sz w:val="22"/>
          <w:szCs w:val="22"/>
        </w:rPr>
        <w:t xml:space="preserve"> </w:t>
      </w:r>
      <w:r w:rsidR="00A97A15" w:rsidRPr="00C25FEE">
        <w:rPr>
          <w:color w:val="000000"/>
          <w:sz w:val="22"/>
          <w:szCs w:val="22"/>
        </w:rPr>
        <w:t>21,</w:t>
      </w:r>
      <w:r w:rsidR="00986728" w:rsidRPr="00C25FEE">
        <w:rPr>
          <w:color w:val="000000"/>
          <w:sz w:val="22"/>
          <w:szCs w:val="22"/>
        </w:rPr>
        <w:t xml:space="preserve"> </w:t>
      </w:r>
      <w:r w:rsidR="00A97A15" w:rsidRPr="00C25FEE">
        <w:rPr>
          <w:color w:val="000000"/>
          <w:sz w:val="22"/>
          <w:szCs w:val="22"/>
        </w:rPr>
        <w:t>22,</w:t>
      </w:r>
      <w:r w:rsidR="00986728" w:rsidRPr="00C25FEE">
        <w:rPr>
          <w:color w:val="000000"/>
          <w:sz w:val="22"/>
          <w:szCs w:val="22"/>
        </w:rPr>
        <w:t xml:space="preserve"> </w:t>
      </w:r>
      <w:r w:rsidR="00A97A15" w:rsidRPr="00C25FEE">
        <w:rPr>
          <w:color w:val="000000"/>
          <w:sz w:val="22"/>
          <w:szCs w:val="22"/>
        </w:rPr>
        <w:t>23,</w:t>
      </w:r>
      <w:r w:rsidR="00986728" w:rsidRPr="00C25FEE">
        <w:rPr>
          <w:color w:val="000000"/>
          <w:sz w:val="22"/>
          <w:szCs w:val="22"/>
        </w:rPr>
        <w:t xml:space="preserve"> </w:t>
      </w:r>
      <w:r w:rsidR="00A97A15" w:rsidRPr="00C25FEE">
        <w:rPr>
          <w:color w:val="000000"/>
          <w:sz w:val="22"/>
          <w:szCs w:val="22"/>
        </w:rPr>
        <w:t>24,</w:t>
      </w:r>
      <w:r w:rsidR="00986728" w:rsidRPr="00C25FEE">
        <w:rPr>
          <w:color w:val="000000"/>
          <w:sz w:val="22"/>
          <w:szCs w:val="22"/>
        </w:rPr>
        <w:t xml:space="preserve"> </w:t>
      </w:r>
      <w:r w:rsidR="00A97A15" w:rsidRPr="00C25FEE">
        <w:rPr>
          <w:color w:val="000000"/>
          <w:sz w:val="22"/>
          <w:szCs w:val="22"/>
        </w:rPr>
        <w:t>25</w:t>
      </w:r>
      <w:r w:rsidR="00B6251C" w:rsidRPr="00C25FEE">
        <w:rPr>
          <w:color w:val="000000"/>
          <w:sz w:val="22"/>
          <w:szCs w:val="22"/>
        </w:rPr>
        <w:t>;</w:t>
      </w:r>
    </w:p>
    <w:p w14:paraId="253F6B42" w14:textId="77777777" w:rsidR="006B2E4A" w:rsidRPr="00C25FEE" w:rsidRDefault="00A97A15" w:rsidP="000A324F">
      <w:pPr>
        <w:pStyle w:val="LDZNormal"/>
        <w:spacing w:before="120" w:after="120"/>
        <w:ind w:left="284"/>
        <w:rPr>
          <w:szCs w:val="24"/>
        </w:rPr>
      </w:pPr>
      <w:r w:rsidRPr="00C25FEE">
        <w:rPr>
          <w:szCs w:val="24"/>
        </w:rPr>
        <w:t>3.</w:t>
      </w:r>
      <w:r w:rsidR="00061C98" w:rsidRPr="00C25FEE">
        <w:rPr>
          <w:szCs w:val="24"/>
        </w:rPr>
        <w:t>1.</w:t>
      </w:r>
      <w:r w:rsidRPr="00C25FEE">
        <w:rPr>
          <w:szCs w:val="24"/>
        </w:rPr>
        <w:t>2.</w:t>
      </w:r>
      <w:r w:rsidR="00B44C57" w:rsidRPr="00C25FEE">
        <w:rPr>
          <w:szCs w:val="24"/>
        </w:rPr>
        <w:t xml:space="preserve"> </w:t>
      </w:r>
      <w:r w:rsidRPr="00C25FEE">
        <w:rPr>
          <w:color w:val="000000"/>
          <w:szCs w:val="24"/>
        </w:rPr>
        <w:t>A-veida stūra no piesūcinātiem viengabala statņiem: Nr.</w:t>
      </w:r>
      <w:r w:rsidRPr="00C25FEE">
        <w:rPr>
          <w:color w:val="000000"/>
          <w:sz w:val="22"/>
          <w:szCs w:val="22"/>
        </w:rPr>
        <w:t xml:space="preserve"> 2, 18, 19</w:t>
      </w:r>
      <w:r w:rsidR="00B6251C" w:rsidRPr="00C25FEE">
        <w:rPr>
          <w:color w:val="000000"/>
          <w:sz w:val="22"/>
          <w:szCs w:val="22"/>
        </w:rPr>
        <w:t>;</w:t>
      </w:r>
    </w:p>
    <w:p w14:paraId="0D028059" w14:textId="77777777" w:rsidR="006B2E4A" w:rsidRPr="00C25FEE" w:rsidRDefault="00A97A15" w:rsidP="000A324F">
      <w:pPr>
        <w:pStyle w:val="LDZNormal"/>
        <w:spacing w:before="120" w:after="120"/>
        <w:ind w:left="284"/>
        <w:rPr>
          <w:color w:val="000000"/>
          <w:sz w:val="22"/>
          <w:szCs w:val="22"/>
        </w:rPr>
      </w:pPr>
      <w:r w:rsidRPr="00C25FEE">
        <w:rPr>
          <w:szCs w:val="24"/>
        </w:rPr>
        <w:t>3.</w:t>
      </w:r>
      <w:r w:rsidR="00061C98" w:rsidRPr="00C25FEE">
        <w:rPr>
          <w:szCs w:val="24"/>
        </w:rPr>
        <w:t>1.</w:t>
      </w:r>
      <w:r w:rsidR="00B6251C" w:rsidRPr="00C25FEE">
        <w:rPr>
          <w:szCs w:val="24"/>
        </w:rPr>
        <w:t>3.</w:t>
      </w:r>
      <w:r w:rsidR="003F6DE6" w:rsidRPr="00C25FEE">
        <w:rPr>
          <w:szCs w:val="24"/>
        </w:rPr>
        <w:t xml:space="preserve"> </w:t>
      </w:r>
      <w:r w:rsidR="00B6251C" w:rsidRPr="00C25FEE">
        <w:rPr>
          <w:color w:val="000000"/>
          <w:szCs w:val="24"/>
        </w:rPr>
        <w:t>A-veida gala no pi</w:t>
      </w:r>
      <w:r w:rsidR="00061C98" w:rsidRPr="00C25FEE">
        <w:rPr>
          <w:color w:val="000000"/>
          <w:szCs w:val="24"/>
        </w:rPr>
        <w:t xml:space="preserve">esūcinātiem viengabala statņiem: </w:t>
      </w:r>
      <w:r w:rsidR="00B6251C" w:rsidRPr="00C25FEE">
        <w:rPr>
          <w:color w:val="000000"/>
          <w:sz w:val="22"/>
          <w:szCs w:val="22"/>
        </w:rPr>
        <w:t>Nr.1, 10, 11, 26;</w:t>
      </w:r>
    </w:p>
    <w:p w14:paraId="340280BE" w14:textId="77777777" w:rsidR="003F6DE6" w:rsidRPr="00C25FEE" w:rsidRDefault="00061C98" w:rsidP="000A324F">
      <w:pPr>
        <w:pStyle w:val="LDZNormal"/>
        <w:spacing w:before="120" w:after="120"/>
        <w:rPr>
          <w:color w:val="000000"/>
          <w:szCs w:val="24"/>
        </w:rPr>
      </w:pPr>
      <w:r w:rsidRPr="00C25FEE">
        <w:rPr>
          <w:color w:val="000000"/>
          <w:szCs w:val="24"/>
        </w:rPr>
        <w:t>3.2</w:t>
      </w:r>
      <w:r w:rsidR="00B6251C" w:rsidRPr="00C25FEE">
        <w:rPr>
          <w:color w:val="000000"/>
          <w:szCs w:val="24"/>
        </w:rPr>
        <w:t>.</w:t>
      </w:r>
      <w:r w:rsidR="00B6251C" w:rsidRPr="00C25FEE">
        <w:rPr>
          <w:color w:val="000000"/>
          <w:sz w:val="22"/>
          <w:szCs w:val="22"/>
        </w:rPr>
        <w:t xml:space="preserve"> </w:t>
      </w:r>
      <w:r w:rsidR="00B6251C" w:rsidRPr="00C25FEE">
        <w:rPr>
          <w:color w:val="000000"/>
          <w:szCs w:val="24"/>
        </w:rPr>
        <w:t>Jaun</w:t>
      </w:r>
      <w:r w:rsidR="006160A1" w:rsidRPr="00C25FEE">
        <w:rPr>
          <w:color w:val="000000"/>
          <w:szCs w:val="24"/>
        </w:rPr>
        <w:t>u</w:t>
      </w:r>
      <w:r w:rsidR="00B6251C" w:rsidRPr="00C25FEE">
        <w:rPr>
          <w:color w:val="000000"/>
          <w:szCs w:val="24"/>
        </w:rPr>
        <w:t xml:space="preserve"> sada</w:t>
      </w:r>
      <w:r w:rsidR="00137834" w:rsidRPr="00C25FEE">
        <w:rPr>
          <w:color w:val="000000"/>
          <w:szCs w:val="24"/>
        </w:rPr>
        <w:t>lņ</w:t>
      </w:r>
      <w:r w:rsidR="006160A1" w:rsidRPr="00C25FEE">
        <w:rPr>
          <w:color w:val="000000"/>
          <w:szCs w:val="24"/>
        </w:rPr>
        <w:t>u</w:t>
      </w:r>
      <w:r w:rsidR="00B6251C" w:rsidRPr="00C25FEE">
        <w:rPr>
          <w:color w:val="000000"/>
          <w:szCs w:val="24"/>
        </w:rPr>
        <w:t xml:space="preserve"> uzstādīšanu</w:t>
      </w:r>
      <w:r w:rsidR="003F6DE6" w:rsidRPr="00C25FEE">
        <w:rPr>
          <w:color w:val="000000"/>
          <w:szCs w:val="24"/>
        </w:rPr>
        <w:t>:</w:t>
      </w:r>
    </w:p>
    <w:p w14:paraId="5F11CB85" w14:textId="77777777" w:rsidR="003F6DE6" w:rsidRPr="00C25FEE" w:rsidRDefault="003F6DE6" w:rsidP="000A324F">
      <w:pPr>
        <w:pStyle w:val="LDZNormal"/>
        <w:spacing w:before="120" w:after="120"/>
        <w:ind w:left="284"/>
        <w:rPr>
          <w:color w:val="000000"/>
          <w:szCs w:val="24"/>
        </w:rPr>
      </w:pPr>
      <w:r w:rsidRPr="00C25FEE">
        <w:rPr>
          <w:color w:val="000000"/>
          <w:szCs w:val="24"/>
        </w:rPr>
        <w:t>3.</w:t>
      </w:r>
      <w:r w:rsidR="00061C98" w:rsidRPr="00C25FEE">
        <w:rPr>
          <w:color w:val="000000"/>
          <w:szCs w:val="24"/>
        </w:rPr>
        <w:t>2</w:t>
      </w:r>
      <w:r w:rsidRPr="00C25FEE">
        <w:rPr>
          <w:color w:val="000000"/>
          <w:szCs w:val="24"/>
        </w:rPr>
        <w:t xml:space="preserve">.1. </w:t>
      </w:r>
      <w:r w:rsidR="00B6251C" w:rsidRPr="00C25FEE">
        <w:rPr>
          <w:color w:val="000000"/>
          <w:szCs w:val="24"/>
        </w:rPr>
        <w:t>Džutas ielā</w:t>
      </w:r>
      <w:r w:rsidRPr="00C25FEE">
        <w:rPr>
          <w:color w:val="000000"/>
          <w:szCs w:val="24"/>
        </w:rPr>
        <w:t>, 15</w:t>
      </w:r>
      <w:r w:rsidR="006160A1" w:rsidRPr="00C25FEE">
        <w:rPr>
          <w:color w:val="000000"/>
          <w:szCs w:val="24"/>
        </w:rPr>
        <w:t xml:space="preserve"> </w:t>
      </w:r>
      <w:r w:rsidRPr="00C25FEE">
        <w:rPr>
          <w:color w:val="000000"/>
          <w:szCs w:val="24"/>
        </w:rPr>
        <w:t>-</w:t>
      </w:r>
      <w:r w:rsidR="006160A1" w:rsidRPr="00C25FEE">
        <w:rPr>
          <w:color w:val="000000"/>
          <w:szCs w:val="24"/>
        </w:rPr>
        <w:t xml:space="preserve"> </w:t>
      </w:r>
      <w:r w:rsidR="00B6251C" w:rsidRPr="00C25FEE">
        <w:rPr>
          <w:color w:val="000000"/>
          <w:szCs w:val="24"/>
        </w:rPr>
        <w:t>skapis ar vienu 3-f</w:t>
      </w:r>
      <w:r w:rsidR="006160A1" w:rsidRPr="00C25FEE">
        <w:rPr>
          <w:color w:val="000000"/>
          <w:szCs w:val="24"/>
        </w:rPr>
        <w:t>āž</w:t>
      </w:r>
      <w:r w:rsidR="00B6251C" w:rsidRPr="00C25FEE">
        <w:rPr>
          <w:color w:val="000000"/>
          <w:szCs w:val="24"/>
        </w:rPr>
        <w:t xml:space="preserve">u </w:t>
      </w:r>
      <w:r w:rsidR="006160A1" w:rsidRPr="00C25FEE">
        <w:rPr>
          <w:color w:val="000000"/>
          <w:szCs w:val="24"/>
        </w:rPr>
        <w:t>skaitītāju</w:t>
      </w:r>
      <w:r w:rsidR="00B6251C" w:rsidRPr="00C25FEE">
        <w:rPr>
          <w:color w:val="000000"/>
          <w:szCs w:val="24"/>
        </w:rPr>
        <w:t xml:space="preserve"> un diviem automātiem</w:t>
      </w:r>
      <w:r w:rsidRPr="00C25FEE">
        <w:rPr>
          <w:color w:val="000000"/>
          <w:szCs w:val="24"/>
        </w:rPr>
        <w:t>;</w:t>
      </w:r>
    </w:p>
    <w:p w14:paraId="48B986A1" w14:textId="05AC6F76" w:rsidR="00B6251C" w:rsidRPr="00C25FEE" w:rsidRDefault="003F6DE6" w:rsidP="000A324F">
      <w:pPr>
        <w:pStyle w:val="LDZNormal"/>
        <w:spacing w:before="120" w:after="120"/>
        <w:ind w:left="284"/>
        <w:rPr>
          <w:color w:val="000000"/>
          <w:szCs w:val="24"/>
        </w:rPr>
      </w:pPr>
      <w:r w:rsidRPr="00C25FEE">
        <w:rPr>
          <w:color w:val="000000"/>
          <w:szCs w:val="24"/>
        </w:rPr>
        <w:t>3.</w:t>
      </w:r>
      <w:r w:rsidR="00061C98" w:rsidRPr="00C25FEE">
        <w:rPr>
          <w:color w:val="000000"/>
          <w:szCs w:val="24"/>
        </w:rPr>
        <w:t>2</w:t>
      </w:r>
      <w:r w:rsidRPr="00C25FEE">
        <w:rPr>
          <w:color w:val="000000"/>
          <w:szCs w:val="24"/>
        </w:rPr>
        <w:t>.2. Pie balst</w:t>
      </w:r>
      <w:r w:rsidR="006160A1" w:rsidRPr="00C25FEE">
        <w:rPr>
          <w:color w:val="000000"/>
          <w:szCs w:val="24"/>
        </w:rPr>
        <w:t>a</w:t>
      </w:r>
      <w:r w:rsidRPr="00C25FEE">
        <w:rPr>
          <w:color w:val="000000"/>
          <w:szCs w:val="24"/>
        </w:rPr>
        <w:t xml:space="preserve"> Nr .16</w:t>
      </w:r>
      <w:r w:rsidR="006160A1" w:rsidRPr="00C25FEE">
        <w:rPr>
          <w:color w:val="000000"/>
          <w:szCs w:val="24"/>
        </w:rPr>
        <w:t xml:space="preserve"> - </w:t>
      </w:r>
      <w:r w:rsidRPr="00C25FEE">
        <w:rPr>
          <w:color w:val="000000"/>
          <w:szCs w:val="24"/>
        </w:rPr>
        <w:t xml:space="preserve">ar </w:t>
      </w:r>
      <w:r w:rsidR="006160A1" w:rsidRPr="00C25FEE">
        <w:rPr>
          <w:color w:val="000000"/>
          <w:szCs w:val="24"/>
        </w:rPr>
        <w:t xml:space="preserve">3-fāžu skaitītāju </w:t>
      </w:r>
      <w:r w:rsidRPr="00C25FEE">
        <w:rPr>
          <w:color w:val="000000"/>
          <w:szCs w:val="24"/>
        </w:rPr>
        <w:t>pāra  gala apgaismojumam un 1-f</w:t>
      </w:r>
      <w:r w:rsidR="00137834" w:rsidRPr="00C25FEE">
        <w:rPr>
          <w:color w:val="000000"/>
          <w:szCs w:val="24"/>
        </w:rPr>
        <w:t>ā</w:t>
      </w:r>
      <w:r w:rsidR="006160A1" w:rsidRPr="00C25FEE">
        <w:rPr>
          <w:color w:val="000000"/>
          <w:szCs w:val="24"/>
        </w:rPr>
        <w:t>zes</w:t>
      </w:r>
      <w:r w:rsidRPr="00C25FEE">
        <w:rPr>
          <w:color w:val="000000"/>
          <w:szCs w:val="24"/>
        </w:rPr>
        <w:t xml:space="preserve"> </w:t>
      </w:r>
      <w:r w:rsidR="006160A1" w:rsidRPr="00C25FEE">
        <w:rPr>
          <w:color w:val="000000"/>
          <w:szCs w:val="24"/>
        </w:rPr>
        <w:t xml:space="preserve">skaitītāju </w:t>
      </w:r>
      <w:r w:rsidRPr="00C25FEE">
        <w:rPr>
          <w:color w:val="000000"/>
          <w:szCs w:val="24"/>
        </w:rPr>
        <w:t>p</w:t>
      </w:r>
      <w:r w:rsidR="006160A1" w:rsidRPr="00C25FEE">
        <w:rPr>
          <w:color w:val="000000"/>
          <w:szCs w:val="24"/>
        </w:rPr>
        <w:t>ā</w:t>
      </w:r>
      <w:r w:rsidRPr="00C25FEE">
        <w:rPr>
          <w:color w:val="000000"/>
          <w:szCs w:val="24"/>
        </w:rPr>
        <w:t>rejas apgaismojumam;</w:t>
      </w:r>
      <w:r w:rsidRPr="00C25FEE">
        <w:rPr>
          <w:color w:val="000000"/>
          <w:sz w:val="22"/>
          <w:szCs w:val="22"/>
        </w:rPr>
        <w:t xml:space="preserve"> </w:t>
      </w:r>
    </w:p>
    <w:p w14:paraId="106EBC1D" w14:textId="77777777" w:rsidR="006B2E4A" w:rsidRPr="00C25FEE" w:rsidRDefault="00061C98" w:rsidP="000A324F">
      <w:pPr>
        <w:pStyle w:val="LDZNormal"/>
        <w:spacing w:before="120" w:after="120"/>
        <w:rPr>
          <w:szCs w:val="24"/>
        </w:rPr>
      </w:pPr>
      <w:r w:rsidRPr="00C25FEE">
        <w:rPr>
          <w:szCs w:val="24"/>
        </w:rPr>
        <w:t>3.3. Kabeļu ieguldīšanu:</w:t>
      </w:r>
    </w:p>
    <w:p w14:paraId="03334E0D" w14:textId="77777777" w:rsidR="00061C98" w:rsidRPr="00C25FEE" w:rsidRDefault="00061C98" w:rsidP="000A324F">
      <w:pPr>
        <w:pStyle w:val="LDZNormal"/>
        <w:spacing w:before="120" w:after="120"/>
        <w:ind w:left="284"/>
        <w:rPr>
          <w:color w:val="000000"/>
          <w:szCs w:val="24"/>
        </w:rPr>
      </w:pPr>
      <w:r w:rsidRPr="00C25FEE">
        <w:rPr>
          <w:szCs w:val="24"/>
        </w:rPr>
        <w:t>3.3.1.</w:t>
      </w:r>
      <w:r w:rsidRPr="00C25FEE">
        <w:rPr>
          <w:color w:val="000000"/>
          <w:szCs w:val="24"/>
        </w:rPr>
        <w:t xml:space="preserve"> no balsta 26 līdz jaunai sadal</w:t>
      </w:r>
      <w:r w:rsidR="00137834" w:rsidRPr="00C25FEE">
        <w:rPr>
          <w:color w:val="000000"/>
          <w:szCs w:val="24"/>
        </w:rPr>
        <w:t>n</w:t>
      </w:r>
      <w:r w:rsidRPr="00C25FEE">
        <w:rPr>
          <w:color w:val="000000"/>
          <w:szCs w:val="24"/>
        </w:rPr>
        <w:t>ei;</w:t>
      </w:r>
    </w:p>
    <w:p w14:paraId="6245EDF6" w14:textId="77777777" w:rsidR="00061C98" w:rsidRPr="00C25FEE" w:rsidRDefault="00061C98" w:rsidP="000A324F">
      <w:pPr>
        <w:pStyle w:val="LDZNormal"/>
        <w:spacing w:before="120" w:after="120"/>
        <w:ind w:left="284"/>
        <w:rPr>
          <w:color w:val="000000"/>
          <w:szCs w:val="24"/>
        </w:rPr>
      </w:pPr>
      <w:r w:rsidRPr="00C25FEE">
        <w:rPr>
          <w:color w:val="000000"/>
          <w:szCs w:val="24"/>
        </w:rPr>
        <w:t>3.3.2.</w:t>
      </w:r>
      <w:r w:rsidRPr="00C25FEE">
        <w:rPr>
          <w:color w:val="000000"/>
          <w:sz w:val="22"/>
          <w:szCs w:val="22"/>
        </w:rPr>
        <w:t xml:space="preserve"> </w:t>
      </w:r>
      <w:r w:rsidRPr="00C25FEE">
        <w:rPr>
          <w:color w:val="000000"/>
          <w:szCs w:val="24"/>
        </w:rPr>
        <w:t>no jaunas sadal</w:t>
      </w:r>
      <w:r w:rsidR="00137834" w:rsidRPr="00C25FEE">
        <w:rPr>
          <w:color w:val="000000"/>
          <w:szCs w:val="24"/>
        </w:rPr>
        <w:t>n</w:t>
      </w:r>
      <w:r w:rsidRPr="00C25FEE">
        <w:rPr>
          <w:color w:val="000000"/>
          <w:szCs w:val="24"/>
        </w:rPr>
        <w:t>es līdz</w:t>
      </w:r>
      <w:r w:rsidR="00901D0A" w:rsidRPr="00C25FEE">
        <w:rPr>
          <w:color w:val="000000"/>
          <w:szCs w:val="24"/>
        </w:rPr>
        <w:t xml:space="preserve"> </w:t>
      </w:r>
      <w:r w:rsidR="00137834" w:rsidRPr="00C25FEE">
        <w:rPr>
          <w:color w:val="000000"/>
          <w:szCs w:val="24"/>
        </w:rPr>
        <w:t>ievada panelim m</w:t>
      </w:r>
      <w:r w:rsidR="00901D0A" w:rsidRPr="00C25FEE">
        <w:rPr>
          <w:color w:val="000000"/>
          <w:szCs w:val="24"/>
        </w:rPr>
        <w:t>āj</w:t>
      </w:r>
      <w:r w:rsidR="00137834" w:rsidRPr="00C25FEE">
        <w:rPr>
          <w:color w:val="000000"/>
          <w:szCs w:val="24"/>
        </w:rPr>
        <w:t>ā</w:t>
      </w:r>
      <w:r w:rsidR="00901D0A" w:rsidRPr="00C25FEE">
        <w:rPr>
          <w:color w:val="000000"/>
          <w:szCs w:val="24"/>
        </w:rPr>
        <w:t xml:space="preserve"> Džutas</w:t>
      </w:r>
      <w:r w:rsidR="00137834" w:rsidRPr="00C25FEE">
        <w:rPr>
          <w:color w:val="000000"/>
          <w:szCs w:val="24"/>
        </w:rPr>
        <w:t xml:space="preserve"> ielā</w:t>
      </w:r>
      <w:r w:rsidR="00901D0A" w:rsidRPr="00C25FEE">
        <w:rPr>
          <w:color w:val="000000"/>
          <w:szCs w:val="24"/>
        </w:rPr>
        <w:t xml:space="preserve"> 15</w:t>
      </w:r>
      <w:r w:rsidRPr="00C25FEE">
        <w:rPr>
          <w:color w:val="000000"/>
          <w:szCs w:val="24"/>
        </w:rPr>
        <w:t>;</w:t>
      </w:r>
    </w:p>
    <w:p w14:paraId="2FC6DAC6" w14:textId="77777777" w:rsidR="006F3CD8" w:rsidRPr="00C25FEE" w:rsidRDefault="00061C98" w:rsidP="000A324F">
      <w:pPr>
        <w:pStyle w:val="LDZNormal"/>
        <w:spacing w:before="120" w:after="120"/>
        <w:rPr>
          <w:color w:val="000000"/>
          <w:sz w:val="22"/>
          <w:szCs w:val="22"/>
        </w:rPr>
      </w:pPr>
      <w:r w:rsidRPr="00C25FEE">
        <w:rPr>
          <w:color w:val="000000"/>
          <w:szCs w:val="24"/>
        </w:rPr>
        <w:t>3.4.</w:t>
      </w:r>
      <w:r w:rsidR="00901D0A" w:rsidRPr="00C25FEE">
        <w:rPr>
          <w:color w:val="000000"/>
          <w:szCs w:val="24"/>
        </w:rPr>
        <w:t xml:space="preserve"> </w:t>
      </w:r>
      <w:r w:rsidR="00F67422" w:rsidRPr="00C25FEE">
        <w:rPr>
          <w:color w:val="000000"/>
          <w:szCs w:val="24"/>
        </w:rPr>
        <w:t>0,4</w:t>
      </w:r>
      <w:r w:rsidR="00C74D85" w:rsidRPr="00C25FEE">
        <w:rPr>
          <w:color w:val="000000"/>
          <w:szCs w:val="24"/>
        </w:rPr>
        <w:t xml:space="preserve"> </w:t>
      </w:r>
      <w:r w:rsidR="00F67422" w:rsidRPr="00C25FEE">
        <w:rPr>
          <w:color w:val="000000"/>
          <w:szCs w:val="24"/>
        </w:rPr>
        <w:t>kV</w:t>
      </w:r>
      <w:r w:rsidR="00F67422" w:rsidRPr="00C25FEE">
        <w:rPr>
          <w:color w:val="000000"/>
          <w:sz w:val="22"/>
          <w:szCs w:val="22"/>
        </w:rPr>
        <w:t xml:space="preserve"> </w:t>
      </w:r>
      <w:r w:rsidR="00F67422" w:rsidRPr="00C25FEE">
        <w:rPr>
          <w:color w:val="000000"/>
          <w:szCs w:val="24"/>
        </w:rPr>
        <w:t>EPL</w:t>
      </w:r>
      <w:r w:rsidR="00F67422" w:rsidRPr="00C25FEE">
        <w:rPr>
          <w:color w:val="000000"/>
          <w:sz w:val="22"/>
          <w:szCs w:val="22"/>
        </w:rPr>
        <w:t xml:space="preserve"> </w:t>
      </w:r>
      <w:r w:rsidR="00C74D85" w:rsidRPr="00C25FEE">
        <w:rPr>
          <w:color w:val="000000"/>
          <w:szCs w:val="24"/>
        </w:rPr>
        <w:t>esošo</w:t>
      </w:r>
      <w:r w:rsidR="00C74D85" w:rsidRPr="00C25FEE">
        <w:rPr>
          <w:color w:val="000000"/>
          <w:sz w:val="22"/>
          <w:szCs w:val="22"/>
        </w:rPr>
        <w:t xml:space="preserve"> </w:t>
      </w:r>
      <w:r w:rsidR="00F67422" w:rsidRPr="00C25FEE">
        <w:rPr>
          <w:color w:val="000000"/>
          <w:szCs w:val="24"/>
        </w:rPr>
        <w:t>vadu nomaiņu pret AMKA-3x25+35 (</w:t>
      </w:r>
      <w:r w:rsidR="00901D0A" w:rsidRPr="00C25FEE">
        <w:rPr>
          <w:color w:val="000000"/>
          <w:szCs w:val="24"/>
        </w:rPr>
        <w:t>balst</w:t>
      </w:r>
      <w:r w:rsidR="00C74D85" w:rsidRPr="00C25FEE">
        <w:rPr>
          <w:color w:val="000000"/>
          <w:szCs w:val="24"/>
        </w:rPr>
        <w:t>os</w:t>
      </w:r>
      <w:r w:rsidR="00901D0A" w:rsidRPr="00C25FEE">
        <w:rPr>
          <w:color w:val="000000"/>
          <w:szCs w:val="24"/>
        </w:rPr>
        <w:t> </w:t>
      </w:r>
      <w:r w:rsidR="00F67422" w:rsidRPr="00C25FEE">
        <w:rPr>
          <w:color w:val="000000"/>
          <w:szCs w:val="24"/>
        </w:rPr>
        <w:t>1</w:t>
      </w:r>
      <w:r w:rsidR="00901D0A" w:rsidRPr="00C25FEE">
        <w:rPr>
          <w:color w:val="000000"/>
          <w:szCs w:val="24"/>
        </w:rPr>
        <w:t>÷</w:t>
      </w:r>
      <w:r w:rsidR="00F67422" w:rsidRPr="00C25FEE">
        <w:rPr>
          <w:color w:val="000000"/>
          <w:szCs w:val="24"/>
        </w:rPr>
        <w:t>11), AMKA-3x16+25 (balst</w:t>
      </w:r>
      <w:r w:rsidR="00C74D85" w:rsidRPr="00C25FEE">
        <w:rPr>
          <w:color w:val="000000"/>
          <w:szCs w:val="24"/>
        </w:rPr>
        <w:t>os</w:t>
      </w:r>
      <w:r w:rsidR="00FC2680" w:rsidRPr="00C25FEE">
        <w:rPr>
          <w:color w:val="000000"/>
          <w:szCs w:val="24"/>
        </w:rPr>
        <w:t> 11÷</w:t>
      </w:r>
      <w:r w:rsidR="00F67422" w:rsidRPr="00C25FEE">
        <w:rPr>
          <w:color w:val="000000"/>
          <w:szCs w:val="24"/>
        </w:rPr>
        <w:t>26);</w:t>
      </w:r>
      <w:r w:rsidR="006F3CD8" w:rsidRPr="00C25FEE">
        <w:rPr>
          <w:color w:val="000000"/>
          <w:sz w:val="22"/>
          <w:szCs w:val="22"/>
        </w:rPr>
        <w:t xml:space="preserve"> </w:t>
      </w:r>
    </w:p>
    <w:p w14:paraId="7AC3B7B1" w14:textId="77777777" w:rsidR="006C28F2" w:rsidRPr="00C25FEE" w:rsidRDefault="006F3CD8" w:rsidP="000A324F">
      <w:pPr>
        <w:widowControl w:val="0"/>
        <w:autoSpaceDE w:val="0"/>
        <w:autoSpaceDN w:val="0"/>
        <w:adjustRightInd w:val="0"/>
        <w:spacing w:before="120" w:after="120"/>
        <w:jc w:val="both"/>
      </w:pPr>
      <w:r w:rsidRPr="00C25FEE">
        <w:rPr>
          <w:color w:val="000000"/>
        </w:rPr>
        <w:t>3.5</w:t>
      </w:r>
      <w:r w:rsidRPr="00C25FEE">
        <w:rPr>
          <w:color w:val="000000"/>
          <w:sz w:val="22"/>
          <w:szCs w:val="22"/>
        </w:rPr>
        <w:t>.</w:t>
      </w:r>
      <w:r w:rsidRPr="00C25FEE">
        <w:rPr>
          <w:color w:val="000000"/>
        </w:rPr>
        <w:t>Gaismekļu nomaiņu balst</w:t>
      </w:r>
      <w:r w:rsidR="00C74D85" w:rsidRPr="00C25FEE">
        <w:rPr>
          <w:color w:val="000000"/>
        </w:rPr>
        <w:t>os</w:t>
      </w:r>
      <w:r w:rsidRPr="00C25FEE">
        <w:rPr>
          <w:color w:val="000000"/>
        </w:rPr>
        <w:t xml:space="preserve"> 17</w:t>
      </w:r>
      <w:r w:rsidR="00901D0A" w:rsidRPr="00C25FEE">
        <w:rPr>
          <w:color w:val="000000"/>
        </w:rPr>
        <w:t>÷</w:t>
      </w:r>
      <w:r w:rsidRPr="00C25FEE">
        <w:rPr>
          <w:color w:val="000000"/>
        </w:rPr>
        <w:t>21, 23</w:t>
      </w:r>
      <w:r w:rsidR="00901D0A" w:rsidRPr="00C25FEE">
        <w:rPr>
          <w:color w:val="000000"/>
        </w:rPr>
        <w:t>÷</w:t>
      </w:r>
      <w:r w:rsidRPr="00C25FEE">
        <w:rPr>
          <w:color w:val="000000"/>
        </w:rPr>
        <w:t>26</w:t>
      </w:r>
      <w:r w:rsidR="006C28F2" w:rsidRPr="00C25FEE">
        <w:t>:</w:t>
      </w:r>
    </w:p>
    <w:p w14:paraId="416AF25E" w14:textId="77777777" w:rsidR="006C28F2" w:rsidRPr="00C25FEE" w:rsidRDefault="006C28F2" w:rsidP="000A324F">
      <w:pPr>
        <w:widowControl w:val="0"/>
        <w:autoSpaceDE w:val="0"/>
        <w:autoSpaceDN w:val="0"/>
        <w:adjustRightInd w:val="0"/>
        <w:spacing w:before="120" w:after="120"/>
        <w:ind w:left="284"/>
        <w:jc w:val="both"/>
      </w:pPr>
      <w:r w:rsidRPr="00C25FEE">
        <w:t>3.5.1.</w:t>
      </w:r>
      <w:r w:rsidR="00C74D85" w:rsidRPr="00C25FEE">
        <w:t xml:space="preserve"> </w:t>
      </w:r>
      <w:r w:rsidRPr="00C25FEE">
        <w:t>jāizvēlas gaismekļ</w:t>
      </w:r>
      <w:r w:rsidR="00C74D85" w:rsidRPr="00C25FEE">
        <w:t>us</w:t>
      </w:r>
      <w:r w:rsidRPr="00C25FEE">
        <w:t xml:space="preserve"> ar paaugstinātu drošību pret vandālismu</w:t>
      </w:r>
      <w:r w:rsidR="00986728" w:rsidRPr="00C25FEE">
        <w:t xml:space="preserve"> (</w:t>
      </w:r>
      <w:r w:rsidR="00C74D85" w:rsidRPr="00C25FEE">
        <w:t xml:space="preserve">ar </w:t>
      </w:r>
      <w:r w:rsidR="00986728" w:rsidRPr="00C25FEE">
        <w:t>plakan</w:t>
      </w:r>
      <w:r w:rsidR="00C74D85" w:rsidRPr="00C25FEE">
        <w:t>u</w:t>
      </w:r>
      <w:r w:rsidR="00986728" w:rsidRPr="00C25FEE">
        <w:t xml:space="preserve"> rūdīt</w:t>
      </w:r>
      <w:r w:rsidR="00C74D85" w:rsidRPr="00C25FEE">
        <w:t>u</w:t>
      </w:r>
      <w:r w:rsidR="00986728" w:rsidRPr="00C25FEE">
        <w:t xml:space="preserve"> </w:t>
      </w:r>
      <w:r w:rsidRPr="00C25FEE">
        <w:t>aizsargstikl</w:t>
      </w:r>
      <w:r w:rsidR="00C74D85" w:rsidRPr="00C25FEE">
        <w:t>u</w:t>
      </w:r>
      <w:r w:rsidRPr="00C25FEE">
        <w:t>);</w:t>
      </w:r>
    </w:p>
    <w:p w14:paraId="3EE0DDBC" w14:textId="322872C8" w:rsidR="006C28F2" w:rsidRPr="00C25FEE" w:rsidRDefault="006C28F2" w:rsidP="000A324F">
      <w:pPr>
        <w:widowControl w:val="0"/>
        <w:autoSpaceDE w:val="0"/>
        <w:autoSpaceDN w:val="0"/>
        <w:adjustRightInd w:val="0"/>
        <w:spacing w:before="120" w:after="120"/>
        <w:ind w:left="284"/>
        <w:jc w:val="both"/>
      </w:pPr>
      <w:r w:rsidRPr="00C25FEE">
        <w:t>3.5.2.</w:t>
      </w:r>
      <w:r w:rsidR="0002773A" w:rsidRPr="00C25FEE">
        <w:t xml:space="preserve"> </w:t>
      </w:r>
      <w:r w:rsidRPr="00C25FEE">
        <w:t>jāpielieto nepieciešamās jaudas (orientējoši – 45-80W) LED tipa gaismekļi ar kopējo gaismas efektivitāti ne mazāku par 100 lm/w (I</w:t>
      </w:r>
      <w:r w:rsidRPr="00C25FEE">
        <w:rPr>
          <w:sz w:val="16"/>
          <w:szCs w:val="16"/>
        </w:rPr>
        <w:t>darb</w:t>
      </w:r>
      <w:r w:rsidRPr="00C25FEE">
        <w:t>≤400mA);</w:t>
      </w:r>
    </w:p>
    <w:p w14:paraId="53A74A1D" w14:textId="23D42806" w:rsidR="006C28F2" w:rsidRPr="00C25FEE" w:rsidRDefault="006C28F2" w:rsidP="000A324F">
      <w:pPr>
        <w:widowControl w:val="0"/>
        <w:autoSpaceDE w:val="0"/>
        <w:autoSpaceDN w:val="0"/>
        <w:adjustRightInd w:val="0"/>
        <w:spacing w:before="120" w:after="120"/>
        <w:ind w:left="284"/>
        <w:jc w:val="both"/>
      </w:pPr>
      <w:r w:rsidRPr="00C25FEE">
        <w:t>3.5.3.</w:t>
      </w:r>
      <w:r w:rsidR="00C74D85" w:rsidRPr="00C25FEE">
        <w:t xml:space="preserve"> </w:t>
      </w:r>
      <w:r w:rsidR="00C25FEE" w:rsidRPr="00C25FEE">
        <w:t>Pārmiju</w:t>
      </w:r>
      <w:r w:rsidRPr="00C25FEE">
        <w:t xml:space="preserve"> apgaismojuma līmenim jābūt ne mazākam </w:t>
      </w:r>
      <w:r w:rsidR="00C74D85" w:rsidRPr="008A5050">
        <w:t>par</w:t>
      </w:r>
      <w:r w:rsidRPr="008A5050">
        <w:t xml:space="preserve"> 10</w:t>
      </w:r>
      <w:r w:rsidR="00C25FEE" w:rsidRPr="008A5050">
        <w:t>lux</w:t>
      </w:r>
      <w:r w:rsidRPr="008A5050">
        <w:t>. Paredzēt</w:t>
      </w:r>
      <w:r w:rsidRPr="00C25FEE">
        <w:t xml:space="preserve"> apgaismojuma līmeņa intensitātes rezervi min 20% </w:t>
      </w:r>
      <w:r w:rsidR="00C74D85" w:rsidRPr="00C25FEE">
        <w:t>(</w:t>
      </w:r>
      <w:r w:rsidRPr="00C25FEE">
        <w:t>gaismekļu piesārņojumam</w:t>
      </w:r>
      <w:r w:rsidR="00C74D85" w:rsidRPr="00C25FEE">
        <w:t>)</w:t>
      </w:r>
      <w:r w:rsidRPr="00C25FEE">
        <w:t>. Apgaismošanas ie</w:t>
      </w:r>
      <w:r w:rsidR="00C74D85" w:rsidRPr="00C25FEE">
        <w:t>rīc</w:t>
      </w:r>
      <w:r w:rsidRPr="00C25FEE">
        <w:t>es nedrīkst traucēt luksoforu signālu uztveršanu, apžilbināt mašīnistus un tehnoloģisko personālu. Apgaismošanas ie</w:t>
      </w:r>
      <w:r w:rsidR="000B5915" w:rsidRPr="00C25FEE">
        <w:t>rīč</w:t>
      </w:r>
      <w:r w:rsidRPr="00C25FEE">
        <w:t>u apžilbināšanas rādītājs visās zonās nedrīkst pār</w:t>
      </w:r>
      <w:r w:rsidR="000B5915" w:rsidRPr="00C25FEE">
        <w:t>sniegt koef. 800</w:t>
      </w:r>
      <w:r w:rsidRPr="00C25FEE">
        <w:t>. Darba apgaismojuma lielums nedrīkst pārsniegt 15:1</w:t>
      </w:r>
      <w:r w:rsidR="000B5915" w:rsidRPr="00C25FEE">
        <w:t xml:space="preserve"> pret minimālo</w:t>
      </w:r>
      <w:r w:rsidRPr="00C25FEE">
        <w:t xml:space="preserve">; </w:t>
      </w:r>
    </w:p>
    <w:p w14:paraId="53D32C0D" w14:textId="62418DB2" w:rsidR="00C50146" w:rsidRPr="00C25FEE" w:rsidRDefault="006C28F2" w:rsidP="000A324F">
      <w:pPr>
        <w:widowControl w:val="0"/>
        <w:autoSpaceDE w:val="0"/>
        <w:autoSpaceDN w:val="0"/>
        <w:adjustRightInd w:val="0"/>
        <w:spacing w:before="120" w:after="120"/>
        <w:ind w:left="284"/>
        <w:jc w:val="both"/>
      </w:pPr>
      <w:r w:rsidRPr="00C25FEE">
        <w:t>3.5.4.</w:t>
      </w:r>
      <w:r w:rsidR="000B5915" w:rsidRPr="00C25FEE">
        <w:t xml:space="preserve"> </w:t>
      </w:r>
      <w:r w:rsidRPr="00C25FEE">
        <w:t xml:space="preserve">Apgaismojuma ierīcēs jāpielieto LED lampas ar spektra temperatūru ne </w:t>
      </w:r>
      <w:r w:rsidR="000B5915" w:rsidRPr="00C25FEE">
        <w:t>zemāku</w:t>
      </w:r>
      <w:r w:rsidRPr="00C25FEE">
        <w:t xml:space="preserve"> par 4000</w:t>
      </w:r>
      <w:r w:rsidR="000B5915" w:rsidRPr="00C25FEE">
        <w:t xml:space="preserve"> </w:t>
      </w:r>
      <w:r w:rsidRPr="00C25FEE">
        <w:rPr>
          <w:vertAlign w:val="superscript"/>
        </w:rPr>
        <w:t>o</w:t>
      </w:r>
      <w:r w:rsidRPr="00C25FEE">
        <w:t xml:space="preserve">K un </w:t>
      </w:r>
      <w:r w:rsidR="000B5915" w:rsidRPr="00C25FEE">
        <w:t>ne augst</w:t>
      </w:r>
      <w:r w:rsidRPr="00C25FEE">
        <w:t>āku par 5000</w:t>
      </w:r>
      <w:r w:rsidR="000B5915" w:rsidRPr="00C25FEE">
        <w:t xml:space="preserve"> </w:t>
      </w:r>
      <w:r w:rsidRPr="00C25FEE">
        <w:rPr>
          <w:vertAlign w:val="superscript"/>
        </w:rPr>
        <w:t>o</w:t>
      </w:r>
      <w:r w:rsidRPr="00C25FEE">
        <w:t xml:space="preserve">K, vidējo kalpošanas laiku ne mazāku par 50000 stundām un garantijas laiku ne mazāku par 4 gadiem. Apgaismošanas </w:t>
      </w:r>
      <w:r w:rsidR="000B5915" w:rsidRPr="00C25FEE">
        <w:t>ierīč</w:t>
      </w:r>
      <w:r w:rsidRPr="00C25FEE">
        <w:t xml:space="preserve">u aizsardzības klasei jābūt ne mazākai par IP-65. Palaišanas iekārtām jābūt iemontētām gaismekļa </w:t>
      </w:r>
      <w:r w:rsidRPr="00ED47E7">
        <w:t>korpusā. Ieejas spriegumam jābūt diapazonā 90-264</w:t>
      </w:r>
      <w:r w:rsidR="000B5915" w:rsidRPr="00ED47E7">
        <w:t xml:space="preserve"> </w:t>
      </w:r>
      <w:r w:rsidRPr="00ED47E7">
        <w:t>V. Triecienizturības klasei jābūt ne mazākai par IK10. Gaismekļa darba pieļaujamai temperatūrai jābūt robežās -35</w:t>
      </w:r>
      <w:r w:rsidR="000B5915" w:rsidRPr="00ED47E7">
        <w:t xml:space="preserve"> </w:t>
      </w:r>
      <w:r w:rsidRPr="00ED47E7">
        <w:rPr>
          <w:vertAlign w:val="superscript"/>
        </w:rPr>
        <w:t>o</w:t>
      </w:r>
      <w:r w:rsidRPr="00ED47E7">
        <w:t>C - +40</w:t>
      </w:r>
      <w:r w:rsidR="000B5915" w:rsidRPr="00ED47E7">
        <w:t xml:space="preserve"> </w:t>
      </w:r>
      <w:r w:rsidRPr="00ED47E7">
        <w:rPr>
          <w:vertAlign w:val="superscript"/>
        </w:rPr>
        <w:t>o</w:t>
      </w:r>
      <w:r w:rsidRPr="00ED47E7">
        <w:t>C. Gaismekļa korpusa</w:t>
      </w:r>
      <w:r w:rsidRPr="00C25FEE">
        <w:t xml:space="preserve"> materiālam jābūt no alumīnija. Gaismekļa stiprinājumam jābūt ar iespēju regulēt slīpuma </w:t>
      </w:r>
      <w:r w:rsidRPr="00C25FEE">
        <w:lastRenderedPageBreak/>
        <w:t>leņķi. Gaismekļiem jāparedz  aizsardzība no put</w:t>
      </w:r>
      <w:r w:rsidR="0002773A" w:rsidRPr="00C25FEE">
        <w:t>ekļiem</w:t>
      </w:r>
      <w:r w:rsidR="00C50146" w:rsidRPr="00C25FEE">
        <w:t xml:space="preserve"> (dabīgā gaismekļa mazgāšana);</w:t>
      </w:r>
    </w:p>
    <w:p w14:paraId="674DCFAE" w14:textId="77777777" w:rsidR="00C50146" w:rsidRPr="00C25FEE" w:rsidRDefault="00C50146" w:rsidP="000A324F">
      <w:pPr>
        <w:widowControl w:val="0"/>
        <w:autoSpaceDE w:val="0"/>
        <w:autoSpaceDN w:val="0"/>
        <w:adjustRightInd w:val="0"/>
        <w:spacing w:before="120" w:after="120"/>
        <w:ind w:left="284"/>
        <w:jc w:val="both"/>
      </w:pPr>
      <w:r w:rsidRPr="00C25FEE">
        <w:t>3.5.5. apgaismojuma vadības sistēmai jānodrošina automātisk</w:t>
      </w:r>
      <w:r w:rsidR="004B54CC" w:rsidRPr="00C25FEE">
        <w:t>ā apgaismojuma vadība (ar </w:t>
      </w:r>
      <w:r w:rsidRPr="00C25FEE">
        <w:t>fotoelement</w:t>
      </w:r>
      <w:r w:rsidR="004B54CC" w:rsidRPr="00C25FEE">
        <w:t>iem</w:t>
      </w:r>
      <w:r w:rsidRPr="00C25FEE">
        <w:t>);</w:t>
      </w:r>
    </w:p>
    <w:p w14:paraId="2F2521B3" w14:textId="77777777" w:rsidR="00C50146" w:rsidRPr="00C25FEE" w:rsidRDefault="00986728" w:rsidP="000A324F">
      <w:pPr>
        <w:widowControl w:val="0"/>
        <w:autoSpaceDE w:val="0"/>
        <w:autoSpaceDN w:val="0"/>
        <w:adjustRightInd w:val="0"/>
        <w:spacing w:before="120" w:after="120"/>
        <w:ind w:left="284"/>
        <w:jc w:val="both"/>
      </w:pPr>
      <w:r w:rsidRPr="00C25FEE">
        <w:t>3.5.6.</w:t>
      </w:r>
      <w:r w:rsidR="004B54CC" w:rsidRPr="00C25FEE">
        <w:t xml:space="preserve"> Projektā</w:t>
      </w:r>
      <w:r w:rsidR="00C50146" w:rsidRPr="00C25FEE">
        <w:t xml:space="preserve"> jābāzējas uz iekārtām un tehniskajiem risinājumiem</w:t>
      </w:r>
      <w:r w:rsidR="004B54CC" w:rsidRPr="00C25FEE">
        <w:t xml:space="preserve"> ar</w:t>
      </w:r>
      <w:r w:rsidR="00C50146" w:rsidRPr="00C25FEE">
        <w:t xml:space="preserve"> pozitīv</w:t>
      </w:r>
      <w:r w:rsidR="004B54CC" w:rsidRPr="00C25FEE">
        <w:t>u</w:t>
      </w:r>
      <w:r w:rsidR="00C50146" w:rsidRPr="00C25FEE">
        <w:t xml:space="preserve"> ekspluatācijas pieredz</w:t>
      </w:r>
      <w:r w:rsidR="004B54CC" w:rsidRPr="00C25FEE">
        <w:t>i</w:t>
      </w:r>
      <w:r w:rsidR="00C50146" w:rsidRPr="00C25FEE">
        <w:t xml:space="preserve"> apstākļos, kas ir līdzīgi VAS “Latvijas dzelzceļš” ekspluatācijas apstākļiem, kas nerada bīstamību apkalpojošam personālam, apkārtējai videi un vilcienu kustībai.</w:t>
      </w:r>
    </w:p>
    <w:p w14:paraId="3E8AA18D" w14:textId="77777777" w:rsidR="00C50146" w:rsidRPr="00C25FEE" w:rsidRDefault="00C50146" w:rsidP="000A324F">
      <w:pPr>
        <w:widowControl w:val="0"/>
        <w:autoSpaceDE w:val="0"/>
        <w:autoSpaceDN w:val="0"/>
        <w:adjustRightInd w:val="0"/>
        <w:spacing w:before="120" w:after="120"/>
        <w:ind w:left="284"/>
        <w:jc w:val="both"/>
      </w:pPr>
      <w:r w:rsidRPr="00C25FEE">
        <w:t>3.5.7.</w:t>
      </w:r>
      <w:r w:rsidR="004B54CC" w:rsidRPr="00C25FEE">
        <w:t xml:space="preserve"> </w:t>
      </w:r>
      <w:r w:rsidRPr="00C25FEE">
        <w:t>Projektam jānodrošina droša āra apgaismojuma sistēmas darbība ar minimā</w:t>
      </w:r>
      <w:r w:rsidR="004B54CC" w:rsidRPr="00C25FEE">
        <w:t xml:space="preserve">liem ekspluatācijas izdevumiem. </w:t>
      </w:r>
      <w:r w:rsidRPr="00C25FEE">
        <w:t>Apgaismojuma ie</w:t>
      </w:r>
      <w:r w:rsidR="004B54CC" w:rsidRPr="00C25FEE">
        <w:t>rīce</w:t>
      </w:r>
      <w:r w:rsidRPr="00C25FEE">
        <w:t>s  uzstādīšanas vietas nepieciešams saskaņot ar Pasūtītāju projektēšanas laikā.</w:t>
      </w:r>
    </w:p>
    <w:p w14:paraId="676469AC" w14:textId="77777777" w:rsidR="00433B7A" w:rsidRPr="00C25FEE" w:rsidRDefault="00C50146" w:rsidP="000A324F">
      <w:pPr>
        <w:pStyle w:val="LDZNormal"/>
        <w:spacing w:before="120" w:after="120"/>
        <w:ind w:firstLine="284"/>
        <w:rPr>
          <w:szCs w:val="24"/>
        </w:rPr>
      </w:pPr>
      <w:r w:rsidRPr="00C25FEE">
        <w:rPr>
          <w:szCs w:val="24"/>
        </w:rPr>
        <w:t>4</w:t>
      </w:r>
      <w:r w:rsidR="00433B7A" w:rsidRPr="00C25FEE">
        <w:rPr>
          <w:szCs w:val="24"/>
        </w:rPr>
        <w:t xml:space="preserve">. Projektā paredzēt  </w:t>
      </w:r>
      <w:r w:rsidR="00650330" w:rsidRPr="00C25FEE">
        <w:rPr>
          <w:szCs w:val="24"/>
        </w:rPr>
        <w:t>IUS</w:t>
      </w:r>
      <w:r w:rsidR="00433B7A" w:rsidRPr="00C25FEE">
        <w:rPr>
          <w:szCs w:val="24"/>
        </w:rPr>
        <w:t xml:space="preserve"> </w:t>
      </w:r>
      <w:r w:rsidR="00650330" w:rsidRPr="00C25FEE">
        <w:rPr>
          <w:szCs w:val="24"/>
        </w:rPr>
        <w:t>paneļa</w:t>
      </w:r>
      <w:r w:rsidR="00433B7A" w:rsidRPr="00C25FEE">
        <w:rPr>
          <w:szCs w:val="24"/>
        </w:rPr>
        <w:t xml:space="preserve"> iezemē</w:t>
      </w:r>
      <w:r w:rsidR="004B4468" w:rsidRPr="00C25FEE">
        <w:rPr>
          <w:szCs w:val="24"/>
        </w:rPr>
        <w:t>šanu.</w:t>
      </w:r>
      <w:r w:rsidR="00433B7A" w:rsidRPr="00C25FEE">
        <w:rPr>
          <w:szCs w:val="24"/>
        </w:rPr>
        <w:t xml:space="preserve"> Zemējuma </w:t>
      </w:r>
      <w:r w:rsidR="004B54CC" w:rsidRPr="00C25FEE">
        <w:rPr>
          <w:szCs w:val="24"/>
        </w:rPr>
        <w:t>kontūra</w:t>
      </w:r>
      <w:r w:rsidR="00433B7A" w:rsidRPr="00C25FEE">
        <w:rPr>
          <w:szCs w:val="24"/>
        </w:rPr>
        <w:t xml:space="preserve"> pretestība nedrīkst pārsniegt 30 Om.</w:t>
      </w:r>
    </w:p>
    <w:p w14:paraId="1236E851" w14:textId="77777777" w:rsidR="00156F51" w:rsidRPr="00C25FEE" w:rsidRDefault="00C50146" w:rsidP="000A324F">
      <w:pPr>
        <w:pStyle w:val="LDZNormal"/>
        <w:spacing w:before="120" w:after="120"/>
        <w:ind w:firstLine="284"/>
        <w:rPr>
          <w:szCs w:val="24"/>
        </w:rPr>
      </w:pPr>
      <w:r w:rsidRPr="00C25FEE">
        <w:t>5</w:t>
      </w:r>
      <w:r w:rsidR="00156F51" w:rsidRPr="00C25FEE">
        <w:t>. Projektā aprēķināt īsslēguma strāvas un sprieguma zudumus elektrotīklā un izvēlēties nepieciešamus a</w:t>
      </w:r>
      <w:r w:rsidR="0083144C" w:rsidRPr="00C25FEE">
        <w:t>izsardzības aparātus</w:t>
      </w:r>
      <w:r w:rsidR="00156F51" w:rsidRPr="00C25FEE">
        <w:t xml:space="preserve"> un kabeļu šķērsgriezumu.</w:t>
      </w:r>
      <w:r w:rsidR="0099453C" w:rsidRPr="00C25FEE">
        <w:t xml:space="preserve"> </w:t>
      </w:r>
    </w:p>
    <w:p w14:paraId="5F7B366D" w14:textId="77777777" w:rsidR="004B75B1" w:rsidRPr="00C25FEE" w:rsidRDefault="00C50146" w:rsidP="000A324F">
      <w:pPr>
        <w:pStyle w:val="LDZNormal"/>
        <w:spacing w:before="120" w:after="120"/>
        <w:ind w:firstLine="284"/>
        <w:rPr>
          <w:szCs w:val="24"/>
        </w:rPr>
      </w:pPr>
      <w:r w:rsidRPr="00C25FEE">
        <w:rPr>
          <w:szCs w:val="24"/>
        </w:rPr>
        <w:t>6</w:t>
      </w:r>
      <w:r w:rsidR="005D2971" w:rsidRPr="00C25FEE">
        <w:rPr>
          <w:szCs w:val="24"/>
        </w:rPr>
        <w:t>.</w:t>
      </w:r>
      <w:r w:rsidR="00FC2680" w:rsidRPr="00C25FEE">
        <w:rPr>
          <w:szCs w:val="24"/>
        </w:rPr>
        <w:t xml:space="preserve"> </w:t>
      </w:r>
      <w:r w:rsidR="004B75B1" w:rsidRPr="00C25FEE">
        <w:rPr>
          <w:szCs w:val="24"/>
        </w:rPr>
        <w:t>Ieguldot kabeļi gar dzelzceļa sliedēm</w:t>
      </w:r>
      <w:r w:rsidR="004B54CC" w:rsidRPr="00C25FEE">
        <w:rPr>
          <w:szCs w:val="24"/>
        </w:rPr>
        <w:t>,</w:t>
      </w:r>
      <w:r w:rsidR="004B75B1" w:rsidRPr="00C25FEE">
        <w:rPr>
          <w:szCs w:val="24"/>
        </w:rPr>
        <w:t xml:space="preserve"> ieguldīšanas dziļumam ir jābūt ne mazāk par 1</w:t>
      </w:r>
      <w:r w:rsidR="004B54CC" w:rsidRPr="00C25FEE">
        <w:rPr>
          <w:szCs w:val="24"/>
        </w:rPr>
        <w:t xml:space="preserve"> </w:t>
      </w:r>
      <w:r w:rsidR="004B75B1" w:rsidRPr="00C25FEE">
        <w:rPr>
          <w:szCs w:val="24"/>
        </w:rPr>
        <w:t>m no zemes klātnes. Šķērsojot dzelzceļa sliedes</w:t>
      </w:r>
      <w:r w:rsidR="004B54CC" w:rsidRPr="00C25FEE">
        <w:rPr>
          <w:szCs w:val="24"/>
        </w:rPr>
        <w:t>,</w:t>
      </w:r>
      <w:r w:rsidR="004B75B1" w:rsidRPr="00C25FEE">
        <w:rPr>
          <w:szCs w:val="24"/>
        </w:rPr>
        <w:t xml:space="preserve">  </w:t>
      </w:r>
      <w:r w:rsidR="004B54CC" w:rsidRPr="00C25FEE">
        <w:rPr>
          <w:szCs w:val="24"/>
        </w:rPr>
        <w:t>ieguldī</w:t>
      </w:r>
      <w:r w:rsidR="004B75B1" w:rsidRPr="00C25FEE">
        <w:rPr>
          <w:szCs w:val="24"/>
        </w:rPr>
        <w:t>šanas dziļumam no apvalkcaurules virsmas līdz s</w:t>
      </w:r>
      <w:r w:rsidR="00E20E18" w:rsidRPr="00C25FEE">
        <w:rPr>
          <w:szCs w:val="24"/>
        </w:rPr>
        <w:t xml:space="preserve">liedes pēdai jābūt ne mazāk </w:t>
      </w:r>
      <w:r w:rsidR="004B54CC" w:rsidRPr="00C25FEE">
        <w:rPr>
          <w:szCs w:val="24"/>
        </w:rPr>
        <w:t>par</w:t>
      </w:r>
      <w:r w:rsidR="00E20E18" w:rsidRPr="00C25FEE">
        <w:rPr>
          <w:szCs w:val="24"/>
        </w:rPr>
        <w:t xml:space="preserve"> 1,2</w:t>
      </w:r>
      <w:r w:rsidR="004B54CC" w:rsidRPr="00C25FEE">
        <w:rPr>
          <w:szCs w:val="24"/>
        </w:rPr>
        <w:t xml:space="preserve"> </w:t>
      </w:r>
      <w:r w:rsidR="004B75B1" w:rsidRPr="00C25FEE">
        <w:rPr>
          <w:szCs w:val="24"/>
        </w:rPr>
        <w:t>m.</w:t>
      </w:r>
    </w:p>
    <w:p w14:paraId="14E3ECFC" w14:textId="1BC070C5" w:rsidR="004B75B1" w:rsidRPr="00C25FEE" w:rsidRDefault="00C50146" w:rsidP="000A324F">
      <w:pPr>
        <w:pStyle w:val="LDZNormal"/>
        <w:spacing w:before="120" w:after="120"/>
        <w:ind w:firstLine="284"/>
        <w:rPr>
          <w:szCs w:val="24"/>
        </w:rPr>
      </w:pPr>
      <w:r w:rsidRPr="00C25FEE">
        <w:rPr>
          <w:szCs w:val="24"/>
        </w:rPr>
        <w:t>7</w:t>
      </w:r>
      <w:r w:rsidR="006C1DDF" w:rsidRPr="00C25FEE">
        <w:rPr>
          <w:szCs w:val="24"/>
        </w:rPr>
        <w:t>.</w:t>
      </w:r>
      <w:r w:rsidR="00FC2680" w:rsidRPr="00C25FEE">
        <w:rPr>
          <w:szCs w:val="24"/>
        </w:rPr>
        <w:t xml:space="preserve"> </w:t>
      </w:r>
      <w:r w:rsidR="004B75B1" w:rsidRPr="00C25FEE">
        <w:rPr>
          <w:szCs w:val="24"/>
        </w:rPr>
        <w:t xml:space="preserve">Dzelzceļa </w:t>
      </w:r>
      <w:r w:rsidR="00EB0A59" w:rsidRPr="00C25FEE">
        <w:rPr>
          <w:szCs w:val="24"/>
        </w:rPr>
        <w:t xml:space="preserve">un autoceļa </w:t>
      </w:r>
      <w:r w:rsidR="004B75B1" w:rsidRPr="00C25FEE">
        <w:rPr>
          <w:szCs w:val="24"/>
        </w:rPr>
        <w:t xml:space="preserve">šķērsojuma vietu precizēt ar  </w:t>
      </w:r>
      <w:r w:rsidR="00C25FEE">
        <w:rPr>
          <w:szCs w:val="24"/>
        </w:rPr>
        <w:t>Ce</w:t>
      </w:r>
      <w:r w:rsidR="004B75B1" w:rsidRPr="00C25FEE">
        <w:rPr>
          <w:szCs w:val="24"/>
        </w:rPr>
        <w:t>ļu distanci un  Signalizācijas un sakaru distanci, sastādot šķērsojuma vietas izvēles aktu. Aktu pievienot projektam.</w:t>
      </w:r>
    </w:p>
    <w:p w14:paraId="07073CEB" w14:textId="77777777" w:rsidR="004B75B1" w:rsidRPr="00C25FEE" w:rsidRDefault="00C50146" w:rsidP="000A324F">
      <w:pPr>
        <w:pStyle w:val="LDZNormal"/>
        <w:spacing w:before="120" w:after="120"/>
        <w:ind w:firstLine="284"/>
        <w:rPr>
          <w:szCs w:val="24"/>
        </w:rPr>
      </w:pPr>
      <w:r w:rsidRPr="00C25FEE">
        <w:rPr>
          <w:szCs w:val="24"/>
        </w:rPr>
        <w:t>8</w:t>
      </w:r>
      <w:r w:rsidR="004B75B1" w:rsidRPr="00C25FEE">
        <w:rPr>
          <w:szCs w:val="24"/>
        </w:rPr>
        <w:t>.</w:t>
      </w:r>
      <w:r w:rsidR="00B76F37" w:rsidRPr="00C25FEE">
        <w:rPr>
          <w:szCs w:val="24"/>
        </w:rPr>
        <w:t xml:space="preserve"> </w:t>
      </w:r>
      <w:r w:rsidR="004B75B1" w:rsidRPr="00C25FEE">
        <w:rPr>
          <w:szCs w:val="24"/>
        </w:rPr>
        <w:t>Šķērsot dzelzceļu  ar caurduršanas metodi apvalkcaurulē, ievērojot tipveida projekta prasības.</w:t>
      </w:r>
    </w:p>
    <w:p w14:paraId="3BB8ADC8" w14:textId="77777777" w:rsidR="004B75B1" w:rsidRPr="00C25FEE" w:rsidRDefault="007A3C51" w:rsidP="000A324F">
      <w:pPr>
        <w:pStyle w:val="LDZNormal"/>
        <w:spacing w:before="120" w:after="120"/>
        <w:ind w:firstLine="284"/>
        <w:rPr>
          <w:szCs w:val="24"/>
        </w:rPr>
      </w:pPr>
      <w:r w:rsidRPr="00C25FEE">
        <w:rPr>
          <w:szCs w:val="24"/>
        </w:rPr>
        <w:t>9.</w:t>
      </w:r>
      <w:r w:rsidR="00B76F37" w:rsidRPr="00C25FEE">
        <w:rPr>
          <w:szCs w:val="24"/>
        </w:rPr>
        <w:t xml:space="preserve"> </w:t>
      </w:r>
      <w:r w:rsidR="004B75B1" w:rsidRPr="00C25FEE">
        <w:rPr>
          <w:szCs w:val="24"/>
        </w:rPr>
        <w:t>Apvalkcaurulēm jābūt HDPE, vai analoģiska tipa, no plastikāta.</w:t>
      </w:r>
    </w:p>
    <w:p w14:paraId="36EFA427" w14:textId="77777777" w:rsidR="004B75B1" w:rsidRPr="00C25FEE" w:rsidRDefault="006C1DDF" w:rsidP="000A324F">
      <w:pPr>
        <w:pStyle w:val="LDZNormal"/>
        <w:spacing w:before="120" w:after="120"/>
        <w:ind w:firstLine="284"/>
        <w:rPr>
          <w:szCs w:val="24"/>
        </w:rPr>
      </w:pPr>
      <w:r w:rsidRPr="00C25FEE">
        <w:rPr>
          <w:szCs w:val="24"/>
        </w:rPr>
        <w:t>1</w:t>
      </w:r>
      <w:r w:rsidR="007A3C51" w:rsidRPr="00C25FEE">
        <w:rPr>
          <w:szCs w:val="24"/>
        </w:rPr>
        <w:t>0</w:t>
      </w:r>
      <w:r w:rsidR="005D2971" w:rsidRPr="00C25FEE">
        <w:rPr>
          <w:szCs w:val="24"/>
        </w:rPr>
        <w:t>.</w:t>
      </w:r>
      <w:r w:rsidR="00B76F37" w:rsidRPr="00C25FEE">
        <w:rPr>
          <w:szCs w:val="24"/>
        </w:rPr>
        <w:t xml:space="preserve"> </w:t>
      </w:r>
      <w:r w:rsidR="004B75B1" w:rsidRPr="00C25FEE">
        <w:rPr>
          <w:szCs w:val="24"/>
        </w:rPr>
        <w:t xml:space="preserve">Krustojuma leņķim starp sliežu ceļa asi un kabeli </w:t>
      </w:r>
      <w:r w:rsidR="007A3C51" w:rsidRPr="00C25FEE">
        <w:rPr>
          <w:szCs w:val="24"/>
        </w:rPr>
        <w:t xml:space="preserve">ir </w:t>
      </w:r>
      <w:r w:rsidR="004B75B1" w:rsidRPr="00C25FEE">
        <w:rPr>
          <w:szCs w:val="24"/>
        </w:rPr>
        <w:t>jābūt 90</w:t>
      </w:r>
      <w:r w:rsidR="004B75B1" w:rsidRPr="00C25FEE">
        <w:rPr>
          <w:b/>
          <w:szCs w:val="24"/>
          <w:vertAlign w:val="superscript"/>
        </w:rPr>
        <w:t>0</w:t>
      </w:r>
      <w:r w:rsidR="004B75B1" w:rsidRPr="00C25FEE">
        <w:rPr>
          <w:szCs w:val="24"/>
        </w:rPr>
        <w:t>.</w:t>
      </w:r>
    </w:p>
    <w:p w14:paraId="2279457C" w14:textId="3E265722" w:rsidR="004B75B1" w:rsidRPr="00C25FEE" w:rsidRDefault="006C1DDF" w:rsidP="000A324F">
      <w:pPr>
        <w:pStyle w:val="LDZNormal"/>
        <w:spacing w:before="120" w:after="120"/>
        <w:ind w:firstLine="284"/>
        <w:rPr>
          <w:szCs w:val="24"/>
        </w:rPr>
      </w:pPr>
      <w:r w:rsidRPr="00C25FEE">
        <w:rPr>
          <w:szCs w:val="24"/>
        </w:rPr>
        <w:t>1</w:t>
      </w:r>
      <w:r w:rsidR="007A3C51" w:rsidRPr="00C25FEE">
        <w:rPr>
          <w:szCs w:val="24"/>
        </w:rPr>
        <w:t>1</w:t>
      </w:r>
      <w:r w:rsidR="005D2971" w:rsidRPr="00C25FEE">
        <w:rPr>
          <w:szCs w:val="24"/>
        </w:rPr>
        <w:t xml:space="preserve">. </w:t>
      </w:r>
      <w:r w:rsidR="004B75B1" w:rsidRPr="00C25FEE">
        <w:rPr>
          <w:szCs w:val="24"/>
        </w:rPr>
        <w:t>Attālumam no apvalkcaurules līdz inženierbūvju pamatam un pārmiju pārved</w:t>
      </w:r>
      <w:r w:rsidR="007A3C51" w:rsidRPr="00C25FEE">
        <w:rPr>
          <w:szCs w:val="24"/>
        </w:rPr>
        <w:t>a</w:t>
      </w:r>
      <w:r w:rsidR="004B75B1" w:rsidRPr="00C25FEE">
        <w:rPr>
          <w:szCs w:val="24"/>
        </w:rPr>
        <w:t xml:space="preserve">m jābūt ne mazāk </w:t>
      </w:r>
      <w:r w:rsidR="007A3C51" w:rsidRPr="00C25FEE">
        <w:rPr>
          <w:szCs w:val="24"/>
        </w:rPr>
        <w:t>par</w:t>
      </w:r>
      <w:r w:rsidR="004B75B1" w:rsidRPr="00C25FEE">
        <w:rPr>
          <w:szCs w:val="24"/>
        </w:rPr>
        <w:t xml:space="preserve"> 10 m.</w:t>
      </w:r>
    </w:p>
    <w:p w14:paraId="216B6D4E" w14:textId="77777777" w:rsidR="004B75B1" w:rsidRPr="00C25FEE" w:rsidRDefault="006C1DDF" w:rsidP="000A324F">
      <w:pPr>
        <w:pStyle w:val="LDZNormal"/>
        <w:spacing w:before="120" w:after="120"/>
        <w:ind w:firstLine="284"/>
        <w:rPr>
          <w:szCs w:val="24"/>
        </w:rPr>
      </w:pPr>
      <w:r w:rsidRPr="00C25FEE">
        <w:rPr>
          <w:szCs w:val="24"/>
        </w:rPr>
        <w:t>1</w:t>
      </w:r>
      <w:r w:rsidR="007A3C51" w:rsidRPr="00C25FEE">
        <w:rPr>
          <w:szCs w:val="24"/>
        </w:rPr>
        <w:t>2</w:t>
      </w:r>
      <w:r w:rsidR="005D2971" w:rsidRPr="00C25FEE">
        <w:rPr>
          <w:szCs w:val="24"/>
        </w:rPr>
        <w:t xml:space="preserve">. </w:t>
      </w:r>
      <w:r w:rsidR="004B75B1" w:rsidRPr="00C25FEE">
        <w:rPr>
          <w:szCs w:val="24"/>
        </w:rPr>
        <w:t>Darbu veikšanas laikā nodrošināt dzelzceļa sakaru un elektroapgādes kabeļu saglabāšanu.</w:t>
      </w:r>
    </w:p>
    <w:p w14:paraId="314D1936" w14:textId="77777777" w:rsidR="004B75B1" w:rsidRPr="00C25FEE" w:rsidRDefault="006C1DDF" w:rsidP="000A324F">
      <w:pPr>
        <w:pStyle w:val="LDZNormal"/>
        <w:spacing w:before="120" w:after="120"/>
        <w:ind w:firstLine="284"/>
        <w:rPr>
          <w:szCs w:val="24"/>
        </w:rPr>
      </w:pPr>
      <w:r w:rsidRPr="00C25FEE">
        <w:rPr>
          <w:szCs w:val="24"/>
        </w:rPr>
        <w:t>1</w:t>
      </w:r>
      <w:r w:rsidR="007A3C51" w:rsidRPr="00C25FEE">
        <w:rPr>
          <w:szCs w:val="24"/>
        </w:rPr>
        <w:t>3</w:t>
      </w:r>
      <w:r w:rsidR="005D2971" w:rsidRPr="00C25FEE">
        <w:rPr>
          <w:szCs w:val="24"/>
        </w:rPr>
        <w:t xml:space="preserve">. </w:t>
      </w:r>
      <w:r w:rsidR="004B75B1" w:rsidRPr="00C25FEE">
        <w:rPr>
          <w:szCs w:val="24"/>
        </w:rPr>
        <w:t>Nodrošināt dzelzceļa sakaru un elektroapgādes kabeļu aizsargjoslu. Kabeļu līniju pāreju dzelzceļa kabeļu aizsargjoslā izpildīt, ievērojot elektroietaišu ierīkošanas noteikumu prasības.</w:t>
      </w:r>
    </w:p>
    <w:p w14:paraId="75CCF838" w14:textId="77777777" w:rsidR="004B75B1" w:rsidRPr="00C25FEE" w:rsidRDefault="006C1DDF" w:rsidP="000A324F">
      <w:pPr>
        <w:pStyle w:val="LDZNormal"/>
        <w:spacing w:before="120" w:after="120"/>
        <w:ind w:firstLine="284"/>
        <w:rPr>
          <w:szCs w:val="24"/>
        </w:rPr>
      </w:pPr>
      <w:r w:rsidRPr="00C25FEE">
        <w:rPr>
          <w:szCs w:val="24"/>
        </w:rPr>
        <w:t>1</w:t>
      </w:r>
      <w:r w:rsidR="007A3C51" w:rsidRPr="00C25FEE">
        <w:rPr>
          <w:szCs w:val="24"/>
        </w:rPr>
        <w:t xml:space="preserve">4. </w:t>
      </w:r>
      <w:r w:rsidR="004B75B1" w:rsidRPr="00C25FEE">
        <w:rPr>
          <w:szCs w:val="24"/>
        </w:rPr>
        <w:t>Pirms darbu sākuma veikt esošo dzelzceļa kabeļu šurfēšanu.</w:t>
      </w:r>
    </w:p>
    <w:p w14:paraId="535B60BF" w14:textId="77777777" w:rsidR="004B75B1" w:rsidRPr="00C25FEE" w:rsidRDefault="006C1DDF" w:rsidP="000A324F">
      <w:pPr>
        <w:pStyle w:val="LDZNormal"/>
        <w:spacing w:before="120" w:after="120"/>
        <w:ind w:firstLine="284"/>
        <w:rPr>
          <w:szCs w:val="24"/>
        </w:rPr>
      </w:pPr>
      <w:r w:rsidRPr="00C25FEE">
        <w:rPr>
          <w:szCs w:val="24"/>
        </w:rPr>
        <w:t>1</w:t>
      </w:r>
      <w:r w:rsidR="007A3C51" w:rsidRPr="00C25FEE">
        <w:rPr>
          <w:szCs w:val="24"/>
        </w:rPr>
        <w:t>5</w:t>
      </w:r>
      <w:r w:rsidR="00B76F37" w:rsidRPr="00C25FEE">
        <w:rPr>
          <w:szCs w:val="24"/>
        </w:rPr>
        <w:t>.</w:t>
      </w:r>
      <w:r w:rsidR="007A3C51" w:rsidRPr="00C25FEE">
        <w:rPr>
          <w:szCs w:val="24"/>
        </w:rPr>
        <w:t xml:space="preserve"> </w:t>
      </w:r>
      <w:r w:rsidR="004B75B1" w:rsidRPr="00C25FEE">
        <w:rPr>
          <w:szCs w:val="24"/>
        </w:rPr>
        <w:t>Būvbedres rakšanu sakaru un elektroapgādes kab</w:t>
      </w:r>
      <w:r w:rsidRPr="00C25FEE">
        <w:rPr>
          <w:szCs w:val="24"/>
        </w:rPr>
        <w:t xml:space="preserve">eļu aizsargjoslas tuvumā veikt, </w:t>
      </w:r>
      <w:r w:rsidR="004B75B1" w:rsidRPr="00C25FEE">
        <w:rPr>
          <w:szCs w:val="24"/>
        </w:rPr>
        <w:t>nepielietojot mehānismus.</w:t>
      </w:r>
    </w:p>
    <w:p w14:paraId="739B6882" w14:textId="77777777" w:rsidR="00B76F37" w:rsidRPr="00C25FEE" w:rsidRDefault="007A3C51" w:rsidP="000A324F">
      <w:pPr>
        <w:pStyle w:val="LDZNormal"/>
        <w:spacing w:before="120" w:after="120"/>
        <w:ind w:firstLine="284"/>
        <w:rPr>
          <w:szCs w:val="24"/>
        </w:rPr>
      </w:pPr>
      <w:r w:rsidRPr="00C25FEE">
        <w:rPr>
          <w:szCs w:val="24"/>
        </w:rPr>
        <w:t>16</w:t>
      </w:r>
      <w:r w:rsidR="00B76F37" w:rsidRPr="00C25FEE">
        <w:rPr>
          <w:szCs w:val="24"/>
        </w:rPr>
        <w:t xml:space="preserve">. Pēc darbu beigšanas </w:t>
      </w:r>
      <w:r w:rsidRPr="00C25FEE">
        <w:rPr>
          <w:szCs w:val="24"/>
        </w:rPr>
        <w:t>veikt</w:t>
      </w:r>
      <w:r w:rsidR="00B76F37" w:rsidRPr="00C25FEE">
        <w:rPr>
          <w:szCs w:val="24"/>
        </w:rPr>
        <w:t xml:space="preserve"> inženierkomunikāciju ģeodēzisko uzmērīšanu un sakārtot teritoriju.</w:t>
      </w:r>
    </w:p>
    <w:p w14:paraId="2C053D5C" w14:textId="77777777" w:rsidR="00073BC4" w:rsidRPr="00C25FEE" w:rsidRDefault="007A3C51" w:rsidP="000A324F">
      <w:pPr>
        <w:pStyle w:val="LDZNormal"/>
        <w:spacing w:before="120" w:after="120"/>
        <w:ind w:firstLine="284"/>
        <w:rPr>
          <w:szCs w:val="24"/>
        </w:rPr>
      </w:pPr>
      <w:r w:rsidRPr="00C25FEE">
        <w:rPr>
          <w:szCs w:val="24"/>
        </w:rPr>
        <w:t>17</w:t>
      </w:r>
      <w:r w:rsidR="006C1DDF" w:rsidRPr="00C25FEE">
        <w:rPr>
          <w:szCs w:val="24"/>
        </w:rPr>
        <w:t xml:space="preserve">. Visus projektēšanas un montāžas darbus veikt saskaņā ar spēkā esošajiem noteikumiem un normām. </w:t>
      </w:r>
    </w:p>
    <w:p w14:paraId="600FCF42" w14:textId="77777777" w:rsidR="00156F51" w:rsidRPr="00C25FEE" w:rsidRDefault="007A3C51" w:rsidP="000A324F">
      <w:pPr>
        <w:pStyle w:val="LDZNormal"/>
        <w:spacing w:before="120" w:after="120"/>
        <w:ind w:firstLine="284"/>
        <w:rPr>
          <w:szCs w:val="24"/>
        </w:rPr>
      </w:pPr>
      <w:r w:rsidRPr="00C25FEE">
        <w:rPr>
          <w:szCs w:val="24"/>
        </w:rPr>
        <w:t>18</w:t>
      </w:r>
      <w:r w:rsidR="00156F51" w:rsidRPr="00C25FEE">
        <w:rPr>
          <w:szCs w:val="24"/>
        </w:rPr>
        <w:t>. Projekta dokumentācij</w:t>
      </w:r>
      <w:r w:rsidRPr="00C25FEE">
        <w:rPr>
          <w:szCs w:val="24"/>
        </w:rPr>
        <w:t>u</w:t>
      </w:r>
      <w:r w:rsidR="00156F51" w:rsidRPr="00C25FEE">
        <w:rPr>
          <w:szCs w:val="24"/>
        </w:rPr>
        <w:t xml:space="preserve"> saskaņot </w:t>
      </w:r>
      <w:r w:rsidR="003846A0" w:rsidRPr="00C25FEE">
        <w:rPr>
          <w:szCs w:val="24"/>
        </w:rPr>
        <w:t>ar Signalizācijas</w:t>
      </w:r>
      <w:r w:rsidR="00156F51" w:rsidRPr="00C25FEE">
        <w:rPr>
          <w:szCs w:val="24"/>
        </w:rPr>
        <w:t xml:space="preserve"> u</w:t>
      </w:r>
      <w:r w:rsidR="00B76F37" w:rsidRPr="00C25FEE">
        <w:rPr>
          <w:szCs w:val="24"/>
        </w:rPr>
        <w:t>n sakaru distanci, VAS</w:t>
      </w:r>
      <w:r w:rsidRPr="00C25FEE">
        <w:rPr>
          <w:szCs w:val="24"/>
        </w:rPr>
        <w:t> „Latvijas </w:t>
      </w:r>
      <w:r w:rsidR="00156F51" w:rsidRPr="00C25FEE">
        <w:rPr>
          <w:szCs w:val="24"/>
        </w:rPr>
        <w:t xml:space="preserve">dzelzceļš” projektu saskaņošanas komisiju un citam </w:t>
      </w:r>
      <w:r w:rsidRPr="00C25FEE">
        <w:rPr>
          <w:szCs w:val="24"/>
        </w:rPr>
        <w:t>ieinteresētajām</w:t>
      </w:r>
      <w:r w:rsidR="00156F51" w:rsidRPr="00C25FEE">
        <w:rPr>
          <w:szCs w:val="24"/>
        </w:rPr>
        <w:t xml:space="preserve"> organizācijām.</w:t>
      </w:r>
    </w:p>
    <w:p w14:paraId="598EF2D6" w14:textId="218A7502" w:rsidR="00156F51" w:rsidRPr="00C25FEE" w:rsidRDefault="007A3C51" w:rsidP="000A324F">
      <w:pPr>
        <w:pStyle w:val="LDZNormal"/>
        <w:spacing w:before="120" w:after="120"/>
        <w:ind w:firstLine="284"/>
        <w:rPr>
          <w:szCs w:val="24"/>
        </w:rPr>
      </w:pPr>
      <w:r w:rsidRPr="00C25FEE">
        <w:rPr>
          <w:szCs w:val="24"/>
        </w:rPr>
        <w:t>19</w:t>
      </w:r>
      <w:r w:rsidR="00FC2680" w:rsidRPr="00C25FEE">
        <w:rPr>
          <w:szCs w:val="24"/>
        </w:rPr>
        <w:t xml:space="preserve">. </w:t>
      </w:r>
      <w:r w:rsidR="00156F51" w:rsidRPr="00C25FEE">
        <w:rPr>
          <w:szCs w:val="24"/>
        </w:rPr>
        <w:t xml:space="preserve">Visās instancēs saskaņoto digitālo topogrāfisko plānu ar pazemes un virszemes komunikācijām, kas ir par pamatu projekta izstrādei, pirms projekta iesniegšanas VAS „Latvijas dzelzceļš” projektu saskaņošanas komisijā iesniegt elektroniskā veidā (CD) MicroStation vai AutoCad formātā valsts </w:t>
      </w:r>
      <w:r w:rsidR="00ED47E7">
        <w:rPr>
          <w:szCs w:val="24"/>
        </w:rPr>
        <w:t>VAS</w:t>
      </w:r>
      <w:r w:rsidR="00156F51" w:rsidRPr="00C25FEE">
        <w:rPr>
          <w:szCs w:val="24"/>
        </w:rPr>
        <w:t xml:space="preserve"> „Latvijas dzelzceļš” </w:t>
      </w:r>
      <w:r w:rsidR="00ED47E7" w:rsidRPr="004D643C">
        <w:rPr>
          <w:color w:val="000000"/>
        </w:rPr>
        <w:t xml:space="preserve">Tehniskās vadības </w:t>
      </w:r>
      <w:r w:rsidR="00ED47E7" w:rsidRPr="004D643C">
        <w:rPr>
          <w:color w:val="000000"/>
        </w:rPr>
        <w:lastRenderedPageBreak/>
        <w:t xml:space="preserve">direkcijas Tehniskā daļā (Rīgā, Gogoļa ielā 3, 346a. kabinetā, tel.67234380) vai jānosūta uz e-pasta adresi: </w:t>
      </w:r>
      <w:hyperlink r:id="rId8" w:history="1">
        <w:r w:rsidR="00ED47E7" w:rsidRPr="004D643C">
          <w:rPr>
            <w:rStyle w:val="Hyperlink"/>
          </w:rPr>
          <w:t>deniss.titovs@ldz.lv</w:t>
        </w:r>
      </w:hyperlink>
      <w:r w:rsidR="00156F51" w:rsidRPr="00C25FEE">
        <w:rPr>
          <w:szCs w:val="24"/>
        </w:rPr>
        <w:t>.</w:t>
      </w:r>
    </w:p>
    <w:p w14:paraId="5C06F01B" w14:textId="77777777" w:rsidR="00156F51" w:rsidRPr="00C25FEE" w:rsidRDefault="007A3C51" w:rsidP="000A324F">
      <w:pPr>
        <w:pStyle w:val="LDZNormal"/>
        <w:spacing w:before="120" w:after="120"/>
        <w:ind w:firstLine="284"/>
        <w:rPr>
          <w:szCs w:val="24"/>
        </w:rPr>
      </w:pPr>
      <w:r w:rsidRPr="00C25FEE">
        <w:rPr>
          <w:szCs w:val="24"/>
        </w:rPr>
        <w:t>20</w:t>
      </w:r>
      <w:r w:rsidR="00156F51" w:rsidRPr="00C25FEE">
        <w:rPr>
          <w:szCs w:val="24"/>
        </w:rPr>
        <w:t xml:space="preserve">. Projekta </w:t>
      </w:r>
      <w:r w:rsidR="00F44CA3" w:rsidRPr="00C25FEE">
        <w:rPr>
          <w:szCs w:val="24"/>
        </w:rPr>
        <w:t xml:space="preserve">un </w:t>
      </w:r>
      <w:r w:rsidR="006C1DDF" w:rsidRPr="00C25FEE">
        <w:rPr>
          <w:szCs w:val="24"/>
        </w:rPr>
        <w:t>izpilddokumentā</w:t>
      </w:r>
      <w:r w:rsidR="00F44CA3" w:rsidRPr="00C25FEE">
        <w:rPr>
          <w:szCs w:val="24"/>
        </w:rPr>
        <w:t>cijas</w:t>
      </w:r>
      <w:r w:rsidR="00156F51" w:rsidRPr="00C25FEE">
        <w:rPr>
          <w:szCs w:val="24"/>
        </w:rPr>
        <w:t xml:space="preserve"> trīs eksemplārus nodot Signalizācijas un sakaru distancei papīra veida un vienu eksemplāru elektroni</w:t>
      </w:r>
      <w:r w:rsidR="00986728" w:rsidRPr="00C25FEE">
        <w:rPr>
          <w:szCs w:val="24"/>
        </w:rPr>
        <w:t>skā veida AutoCAD formātā.</w:t>
      </w:r>
    </w:p>
    <w:p w14:paraId="11361906" w14:textId="77777777" w:rsidR="00FC2680" w:rsidRPr="00C25FEE" w:rsidRDefault="00FC2680">
      <w:pPr>
        <w:spacing w:after="200" w:line="276" w:lineRule="auto"/>
        <w:rPr>
          <w:b/>
          <w:sz w:val="28"/>
          <w:szCs w:val="28"/>
          <w:lang w:eastAsia="ru-RU"/>
        </w:rPr>
      </w:pPr>
      <w:r w:rsidRPr="00C25FEE">
        <w:rPr>
          <w:b/>
          <w:sz w:val="28"/>
          <w:szCs w:val="28"/>
          <w:lang w:eastAsia="ru-RU"/>
        </w:rPr>
        <w:br w:type="page"/>
      </w:r>
    </w:p>
    <w:p w14:paraId="636AAD28" w14:textId="77777777" w:rsidR="0028408A" w:rsidRPr="00C25FEE" w:rsidRDefault="0028408A" w:rsidP="0028408A">
      <w:pPr>
        <w:jc w:val="center"/>
        <w:rPr>
          <w:b/>
          <w:sz w:val="28"/>
          <w:szCs w:val="28"/>
          <w:lang w:eastAsia="ru-RU"/>
        </w:rPr>
      </w:pPr>
      <w:r w:rsidRPr="00C25FEE">
        <w:rPr>
          <w:b/>
          <w:sz w:val="28"/>
          <w:szCs w:val="28"/>
          <w:lang w:eastAsia="ru-RU"/>
        </w:rPr>
        <w:lastRenderedPageBreak/>
        <w:t>Aptuvens darbu apjoms</w:t>
      </w:r>
    </w:p>
    <w:p w14:paraId="0E81B74B" w14:textId="77777777" w:rsidR="0028408A" w:rsidRPr="00C25FEE" w:rsidRDefault="0028408A" w:rsidP="0028408A">
      <w:pPr>
        <w:jc w:val="center"/>
        <w:rPr>
          <w:lang w:eastAsia="ru-RU"/>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18"/>
        <w:gridCol w:w="1042"/>
        <w:gridCol w:w="1597"/>
      </w:tblGrid>
      <w:tr w:rsidR="0028408A" w:rsidRPr="00C25FEE" w14:paraId="4C5CD6CD"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216170F8" w14:textId="77777777" w:rsidR="0028408A" w:rsidRPr="00C25FEE" w:rsidRDefault="0028408A">
            <w:pPr>
              <w:ind w:left="570" w:hanging="570"/>
              <w:jc w:val="center"/>
              <w:rPr>
                <w:b/>
                <w:lang w:eastAsia="ru-RU"/>
              </w:rPr>
            </w:pPr>
            <w:r w:rsidRPr="00C25FEE">
              <w:rPr>
                <w:b/>
                <w:lang w:eastAsia="ru-RU"/>
              </w:rPr>
              <w:t>Nr.</w:t>
            </w:r>
          </w:p>
          <w:p w14:paraId="3237A0D4" w14:textId="77777777" w:rsidR="0028408A" w:rsidRPr="00C25FEE" w:rsidRDefault="0028408A">
            <w:pPr>
              <w:ind w:left="570" w:hanging="570"/>
              <w:jc w:val="center"/>
              <w:rPr>
                <w:b/>
                <w:lang w:eastAsia="ru-RU"/>
              </w:rPr>
            </w:pPr>
            <w:r w:rsidRPr="00C25FEE">
              <w:rPr>
                <w:b/>
                <w:lang w:eastAsia="ru-RU"/>
              </w:rPr>
              <w:t>p.k.</w:t>
            </w:r>
          </w:p>
        </w:tc>
        <w:tc>
          <w:tcPr>
            <w:tcW w:w="5518" w:type="dxa"/>
            <w:tcBorders>
              <w:top w:val="single" w:sz="4" w:space="0" w:color="auto"/>
              <w:left w:val="single" w:sz="4" w:space="0" w:color="auto"/>
              <w:bottom w:val="single" w:sz="4" w:space="0" w:color="auto"/>
              <w:right w:val="single" w:sz="4" w:space="0" w:color="auto"/>
            </w:tcBorders>
            <w:vAlign w:val="center"/>
            <w:hideMark/>
          </w:tcPr>
          <w:p w14:paraId="1B21AA7A" w14:textId="77777777" w:rsidR="0028408A" w:rsidRPr="00C25FEE" w:rsidRDefault="0028408A">
            <w:pPr>
              <w:ind w:left="570" w:hanging="570"/>
              <w:jc w:val="center"/>
              <w:rPr>
                <w:b/>
                <w:lang w:eastAsia="ru-RU"/>
              </w:rPr>
            </w:pPr>
            <w:r w:rsidRPr="00C25FEE">
              <w:rPr>
                <w:b/>
                <w:lang w:eastAsia="ru-RU"/>
              </w:rPr>
              <w:t>Nosaukums</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595CC67" w14:textId="77777777" w:rsidR="0028408A" w:rsidRPr="00C25FEE" w:rsidRDefault="0028408A">
            <w:pPr>
              <w:ind w:left="36" w:hanging="36"/>
              <w:jc w:val="center"/>
              <w:rPr>
                <w:b/>
                <w:lang w:eastAsia="ru-RU"/>
              </w:rPr>
            </w:pPr>
            <w:r w:rsidRPr="00C25FEE">
              <w:rPr>
                <w:b/>
                <w:lang w:eastAsia="ru-RU"/>
              </w:rPr>
              <w:t>Mēr-vienība</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ECF9391" w14:textId="77777777" w:rsidR="0028408A" w:rsidRPr="00C25FEE" w:rsidRDefault="0028408A">
            <w:pPr>
              <w:ind w:left="570" w:hanging="570"/>
              <w:jc w:val="center"/>
              <w:rPr>
                <w:b/>
                <w:lang w:eastAsia="ru-RU"/>
              </w:rPr>
            </w:pPr>
            <w:r w:rsidRPr="00C25FEE">
              <w:rPr>
                <w:b/>
                <w:lang w:eastAsia="ru-RU"/>
              </w:rPr>
              <w:t>Daudzums</w:t>
            </w:r>
          </w:p>
        </w:tc>
      </w:tr>
      <w:tr w:rsidR="0028408A" w:rsidRPr="00C25FEE" w14:paraId="3C21AE0D"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20A947FF" w14:textId="77777777" w:rsidR="0028408A" w:rsidRPr="00C25FEE" w:rsidRDefault="0028408A">
            <w:pPr>
              <w:ind w:left="570" w:hanging="570"/>
              <w:jc w:val="center"/>
              <w:rPr>
                <w:lang w:eastAsia="ru-RU"/>
              </w:rPr>
            </w:pPr>
            <w:r w:rsidRPr="00C25FEE">
              <w:rPr>
                <w:lang w:eastAsia="ru-RU"/>
              </w:rPr>
              <w:t>1.</w:t>
            </w:r>
          </w:p>
        </w:tc>
        <w:tc>
          <w:tcPr>
            <w:tcW w:w="5518" w:type="dxa"/>
            <w:tcBorders>
              <w:top w:val="single" w:sz="4" w:space="0" w:color="auto"/>
              <w:left w:val="single" w:sz="4" w:space="0" w:color="auto"/>
              <w:bottom w:val="single" w:sz="4" w:space="0" w:color="auto"/>
              <w:right w:val="single" w:sz="4" w:space="0" w:color="auto"/>
            </w:tcBorders>
            <w:vAlign w:val="center"/>
            <w:hideMark/>
          </w:tcPr>
          <w:p w14:paraId="193BCD18" w14:textId="77777777" w:rsidR="0028408A" w:rsidRPr="00C25FEE" w:rsidRDefault="0028408A">
            <w:pPr>
              <w:ind w:left="570" w:hanging="570"/>
              <w:jc w:val="center"/>
              <w:rPr>
                <w:lang w:eastAsia="ru-RU"/>
              </w:rPr>
            </w:pPr>
            <w:r w:rsidRPr="00C25FEE">
              <w:rPr>
                <w:lang w:eastAsia="ru-RU"/>
              </w:rPr>
              <w:t>2.</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637C1D3" w14:textId="77777777" w:rsidR="0028408A" w:rsidRPr="00C25FEE" w:rsidRDefault="0028408A">
            <w:pPr>
              <w:ind w:left="570" w:hanging="570"/>
              <w:jc w:val="center"/>
              <w:rPr>
                <w:lang w:eastAsia="ru-RU"/>
              </w:rPr>
            </w:pPr>
            <w:r w:rsidRPr="00C25FEE">
              <w:rPr>
                <w:lang w:eastAsia="ru-RU"/>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41386A8" w14:textId="77777777" w:rsidR="0028408A" w:rsidRPr="00C25FEE" w:rsidRDefault="0028408A">
            <w:pPr>
              <w:ind w:left="570" w:hanging="570"/>
              <w:jc w:val="center"/>
              <w:rPr>
                <w:lang w:eastAsia="ru-RU"/>
              </w:rPr>
            </w:pPr>
            <w:r w:rsidRPr="00C25FEE">
              <w:rPr>
                <w:lang w:eastAsia="ru-RU"/>
              </w:rPr>
              <w:t>4.</w:t>
            </w:r>
          </w:p>
        </w:tc>
      </w:tr>
      <w:tr w:rsidR="0028408A" w:rsidRPr="00C25FEE" w14:paraId="782936BF"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731F0C73" w14:textId="77777777" w:rsidR="0028408A" w:rsidRPr="00C25FEE" w:rsidRDefault="0028408A">
            <w:pPr>
              <w:ind w:left="570" w:hanging="570"/>
              <w:jc w:val="center"/>
              <w:rPr>
                <w:b/>
                <w:lang w:eastAsia="ru-RU"/>
              </w:rPr>
            </w:pPr>
            <w:r w:rsidRPr="00C25FEE">
              <w:rPr>
                <w:b/>
                <w:lang w:eastAsia="ru-RU"/>
              </w:rPr>
              <w:t>1.</w:t>
            </w:r>
          </w:p>
        </w:tc>
        <w:tc>
          <w:tcPr>
            <w:tcW w:w="5518" w:type="dxa"/>
            <w:tcBorders>
              <w:top w:val="single" w:sz="4" w:space="0" w:color="auto"/>
              <w:left w:val="single" w:sz="4" w:space="0" w:color="auto"/>
              <w:bottom w:val="single" w:sz="4" w:space="0" w:color="auto"/>
              <w:right w:val="single" w:sz="4" w:space="0" w:color="auto"/>
            </w:tcBorders>
            <w:vAlign w:val="center"/>
            <w:hideMark/>
          </w:tcPr>
          <w:p w14:paraId="092D8EEB" w14:textId="77777777" w:rsidR="0028408A" w:rsidRPr="00C25FEE" w:rsidRDefault="0028408A">
            <w:pPr>
              <w:ind w:left="570" w:hanging="570"/>
              <w:jc w:val="both"/>
              <w:rPr>
                <w:b/>
                <w:lang w:eastAsia="ru-RU"/>
              </w:rPr>
            </w:pPr>
            <w:r w:rsidRPr="00C25FEE">
              <w:rPr>
                <w:b/>
                <w:lang w:eastAsia="ru-RU"/>
              </w:rPr>
              <w:t>Projekts</w:t>
            </w:r>
          </w:p>
        </w:tc>
        <w:tc>
          <w:tcPr>
            <w:tcW w:w="1042" w:type="dxa"/>
            <w:tcBorders>
              <w:top w:val="single" w:sz="4" w:space="0" w:color="auto"/>
              <w:left w:val="single" w:sz="4" w:space="0" w:color="auto"/>
              <w:bottom w:val="single" w:sz="4" w:space="0" w:color="auto"/>
              <w:right w:val="single" w:sz="4" w:space="0" w:color="auto"/>
            </w:tcBorders>
            <w:vAlign w:val="center"/>
          </w:tcPr>
          <w:p w14:paraId="33D079A8" w14:textId="77777777" w:rsidR="0028408A" w:rsidRPr="00C25FEE" w:rsidRDefault="0028408A">
            <w:pPr>
              <w:ind w:left="570" w:hanging="570"/>
              <w:jc w:val="center"/>
              <w:rPr>
                <w:b/>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5FD7E2EB" w14:textId="77777777" w:rsidR="0028408A" w:rsidRPr="00C25FEE" w:rsidRDefault="0028408A">
            <w:pPr>
              <w:ind w:left="570" w:hanging="570"/>
              <w:jc w:val="center"/>
              <w:rPr>
                <w:b/>
                <w:lang w:eastAsia="ru-RU"/>
              </w:rPr>
            </w:pPr>
          </w:p>
        </w:tc>
      </w:tr>
      <w:tr w:rsidR="0028408A" w:rsidRPr="00C25FEE" w14:paraId="796CDDA9"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6026345F" w14:textId="77777777" w:rsidR="0028408A" w:rsidRPr="00C25FEE" w:rsidRDefault="0028408A">
            <w:pPr>
              <w:ind w:left="570" w:hanging="570"/>
              <w:jc w:val="center"/>
              <w:rPr>
                <w:lang w:eastAsia="ru-RU"/>
              </w:rPr>
            </w:pPr>
            <w:r w:rsidRPr="00C25FEE">
              <w:rPr>
                <w:lang w:eastAsia="ru-RU"/>
              </w:rPr>
              <w:t>1.1.</w:t>
            </w:r>
          </w:p>
        </w:tc>
        <w:tc>
          <w:tcPr>
            <w:tcW w:w="5518" w:type="dxa"/>
            <w:tcBorders>
              <w:top w:val="single" w:sz="4" w:space="0" w:color="auto"/>
              <w:left w:val="single" w:sz="4" w:space="0" w:color="auto"/>
              <w:bottom w:val="single" w:sz="4" w:space="0" w:color="auto"/>
              <w:right w:val="single" w:sz="4" w:space="0" w:color="auto"/>
            </w:tcBorders>
            <w:hideMark/>
          </w:tcPr>
          <w:p w14:paraId="34B40B6F" w14:textId="77777777" w:rsidR="0028408A" w:rsidRPr="00C25FEE" w:rsidRDefault="0028408A">
            <w:pPr>
              <w:ind w:left="570" w:hanging="570"/>
              <w:jc w:val="both"/>
              <w:rPr>
                <w:lang w:eastAsia="ru-RU"/>
              </w:rPr>
            </w:pPr>
            <w:r w:rsidRPr="00C25FEE">
              <w:rPr>
                <w:lang w:eastAsia="ru-RU"/>
              </w:rPr>
              <w:t>Projekta izstrāde</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A2782E1" w14:textId="77777777" w:rsidR="0028408A" w:rsidRPr="00C25FEE" w:rsidRDefault="0028408A">
            <w:pPr>
              <w:ind w:left="570" w:hanging="570"/>
              <w:jc w:val="center"/>
              <w:rPr>
                <w:lang w:eastAsia="ru-RU"/>
              </w:rPr>
            </w:pPr>
            <w:r w:rsidRPr="00C25FEE">
              <w:rPr>
                <w:lang w:eastAsia="ru-RU"/>
              </w:rPr>
              <w:t>kompl.</w:t>
            </w:r>
          </w:p>
        </w:tc>
        <w:tc>
          <w:tcPr>
            <w:tcW w:w="1597" w:type="dxa"/>
            <w:tcBorders>
              <w:top w:val="single" w:sz="4" w:space="0" w:color="auto"/>
              <w:left w:val="single" w:sz="4" w:space="0" w:color="auto"/>
              <w:bottom w:val="single" w:sz="4" w:space="0" w:color="auto"/>
              <w:right w:val="single" w:sz="4" w:space="0" w:color="auto"/>
            </w:tcBorders>
            <w:vAlign w:val="center"/>
            <w:hideMark/>
          </w:tcPr>
          <w:p w14:paraId="58D4DE9C" w14:textId="77777777" w:rsidR="0028408A" w:rsidRPr="00C25FEE" w:rsidRDefault="0028408A">
            <w:pPr>
              <w:ind w:left="570" w:hanging="570"/>
              <w:jc w:val="center"/>
              <w:rPr>
                <w:lang w:eastAsia="ru-RU"/>
              </w:rPr>
            </w:pPr>
            <w:r w:rsidRPr="00C25FEE">
              <w:rPr>
                <w:lang w:eastAsia="ru-RU"/>
              </w:rPr>
              <w:t>1</w:t>
            </w:r>
          </w:p>
        </w:tc>
      </w:tr>
      <w:tr w:rsidR="0028408A" w:rsidRPr="00C25FEE" w14:paraId="58E413E9"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6080982D" w14:textId="77777777" w:rsidR="0028408A" w:rsidRPr="00C25FEE" w:rsidRDefault="0028408A">
            <w:pPr>
              <w:ind w:left="570" w:hanging="570"/>
              <w:jc w:val="center"/>
              <w:rPr>
                <w:b/>
                <w:lang w:eastAsia="ru-RU"/>
              </w:rPr>
            </w:pPr>
            <w:r w:rsidRPr="00C25FEE">
              <w:rPr>
                <w:b/>
                <w:lang w:eastAsia="ru-RU"/>
              </w:rPr>
              <w:t>2.</w:t>
            </w:r>
          </w:p>
        </w:tc>
        <w:tc>
          <w:tcPr>
            <w:tcW w:w="5518" w:type="dxa"/>
            <w:tcBorders>
              <w:top w:val="single" w:sz="4" w:space="0" w:color="auto"/>
              <w:left w:val="single" w:sz="4" w:space="0" w:color="auto"/>
              <w:bottom w:val="single" w:sz="4" w:space="0" w:color="auto"/>
              <w:right w:val="single" w:sz="4" w:space="0" w:color="auto"/>
            </w:tcBorders>
            <w:hideMark/>
          </w:tcPr>
          <w:p w14:paraId="405AD2E2" w14:textId="77777777" w:rsidR="0028408A" w:rsidRPr="00C25FEE" w:rsidRDefault="002A538D">
            <w:pPr>
              <w:ind w:left="570" w:hanging="570"/>
              <w:jc w:val="both"/>
              <w:rPr>
                <w:b/>
                <w:lang w:eastAsia="ru-RU"/>
              </w:rPr>
            </w:pPr>
            <w:r w:rsidRPr="00C25FEE">
              <w:rPr>
                <w:b/>
                <w:lang w:eastAsia="ru-RU"/>
              </w:rPr>
              <w:t>D</w:t>
            </w:r>
            <w:r w:rsidR="0028408A" w:rsidRPr="00C25FEE">
              <w:rPr>
                <w:b/>
                <w:lang w:eastAsia="ru-RU"/>
              </w:rPr>
              <w:t>arbi</w:t>
            </w:r>
          </w:p>
        </w:tc>
        <w:tc>
          <w:tcPr>
            <w:tcW w:w="1042" w:type="dxa"/>
            <w:tcBorders>
              <w:top w:val="single" w:sz="4" w:space="0" w:color="auto"/>
              <w:left w:val="single" w:sz="4" w:space="0" w:color="auto"/>
              <w:bottom w:val="single" w:sz="4" w:space="0" w:color="auto"/>
              <w:right w:val="single" w:sz="4" w:space="0" w:color="auto"/>
            </w:tcBorders>
            <w:vAlign w:val="center"/>
          </w:tcPr>
          <w:p w14:paraId="77590E73" w14:textId="77777777" w:rsidR="0028408A" w:rsidRPr="00C25FEE" w:rsidRDefault="0028408A">
            <w:pPr>
              <w:ind w:left="570" w:hanging="570"/>
              <w:jc w:val="center"/>
              <w:rPr>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2E8C56A0" w14:textId="77777777" w:rsidR="0028408A" w:rsidRPr="00C25FEE" w:rsidRDefault="0028408A">
            <w:pPr>
              <w:ind w:left="570" w:hanging="570"/>
              <w:jc w:val="center"/>
              <w:rPr>
                <w:lang w:eastAsia="ru-RU"/>
              </w:rPr>
            </w:pPr>
          </w:p>
        </w:tc>
      </w:tr>
      <w:tr w:rsidR="0028408A" w:rsidRPr="00C25FEE" w14:paraId="6CFC860E"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40DCBF0A" w14:textId="77777777" w:rsidR="0028408A" w:rsidRPr="00C25FEE" w:rsidRDefault="0028408A">
            <w:pPr>
              <w:ind w:left="570" w:hanging="570"/>
              <w:jc w:val="center"/>
              <w:rPr>
                <w:lang w:eastAsia="ru-RU"/>
              </w:rPr>
            </w:pPr>
            <w:r w:rsidRPr="00C25FEE">
              <w:rPr>
                <w:lang w:eastAsia="ru-RU"/>
              </w:rPr>
              <w:t>2.1.</w:t>
            </w:r>
          </w:p>
        </w:tc>
        <w:tc>
          <w:tcPr>
            <w:tcW w:w="5518" w:type="dxa"/>
            <w:tcBorders>
              <w:top w:val="single" w:sz="4" w:space="0" w:color="auto"/>
              <w:left w:val="single" w:sz="4" w:space="0" w:color="auto"/>
              <w:bottom w:val="single" w:sz="4" w:space="0" w:color="auto"/>
              <w:right w:val="single" w:sz="4" w:space="0" w:color="auto"/>
            </w:tcBorders>
          </w:tcPr>
          <w:p w14:paraId="6F99C3F6" w14:textId="77777777" w:rsidR="0028408A" w:rsidRPr="00C25FEE" w:rsidRDefault="001108F1" w:rsidP="000A324F">
            <w:pPr>
              <w:ind w:left="-91"/>
              <w:rPr>
                <w:lang w:eastAsia="ru-RU"/>
              </w:rPr>
            </w:pPr>
            <w:r w:rsidRPr="00C25FEE">
              <w:rPr>
                <w:color w:val="000000"/>
              </w:rPr>
              <w:t>Vienstatņu k</w:t>
            </w:r>
            <w:r w:rsidR="002A538D" w:rsidRPr="00C25FEE">
              <w:rPr>
                <w:color w:val="000000"/>
              </w:rPr>
              <w:t xml:space="preserve">oka balstu no piesūcinātiem </w:t>
            </w:r>
            <w:r w:rsidR="007C1B30" w:rsidRPr="00C25FEE">
              <w:rPr>
                <w:color w:val="000000"/>
              </w:rPr>
              <w:t xml:space="preserve">                                           </w:t>
            </w:r>
            <w:r w:rsidR="002A538D" w:rsidRPr="00C25FEE">
              <w:rPr>
                <w:color w:val="000000"/>
              </w:rPr>
              <w:t>viengabala</w:t>
            </w:r>
            <w:r w:rsidR="007C1B30" w:rsidRPr="00C25FEE">
              <w:rPr>
                <w:color w:val="000000"/>
              </w:rPr>
              <w:t xml:space="preserve">  </w:t>
            </w:r>
            <w:r w:rsidR="002A538D" w:rsidRPr="00C25FEE">
              <w:rPr>
                <w:color w:val="000000"/>
              </w:rPr>
              <w:t xml:space="preserve"> statņiem nomaiņa</w:t>
            </w:r>
          </w:p>
        </w:tc>
        <w:tc>
          <w:tcPr>
            <w:tcW w:w="1042" w:type="dxa"/>
            <w:tcBorders>
              <w:top w:val="single" w:sz="4" w:space="0" w:color="auto"/>
              <w:left w:val="single" w:sz="4" w:space="0" w:color="auto"/>
              <w:bottom w:val="single" w:sz="4" w:space="0" w:color="auto"/>
              <w:right w:val="single" w:sz="4" w:space="0" w:color="auto"/>
            </w:tcBorders>
            <w:vAlign w:val="center"/>
          </w:tcPr>
          <w:p w14:paraId="78FFB2B1" w14:textId="77777777" w:rsidR="0028408A" w:rsidRPr="00C25FEE" w:rsidRDefault="002A538D">
            <w:pPr>
              <w:ind w:left="570" w:hanging="570"/>
              <w:jc w:val="center"/>
              <w:rPr>
                <w:lang w:eastAsia="ru-RU"/>
              </w:rPr>
            </w:pPr>
            <w:r w:rsidRPr="00C25FEE">
              <w:rPr>
                <w:lang w:eastAsia="ru-RU"/>
              </w:rPr>
              <w:t>gab.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4773A19" w14:textId="77777777" w:rsidR="0028408A" w:rsidRPr="00C25FEE" w:rsidRDefault="0028408A">
            <w:pPr>
              <w:ind w:left="570" w:hanging="570"/>
              <w:jc w:val="center"/>
              <w:rPr>
                <w:lang w:eastAsia="ru-RU"/>
              </w:rPr>
            </w:pPr>
            <w:r w:rsidRPr="00C25FEE">
              <w:rPr>
                <w:lang w:eastAsia="ru-RU"/>
              </w:rPr>
              <w:t>1</w:t>
            </w:r>
            <w:r w:rsidR="002A538D" w:rsidRPr="00C25FEE">
              <w:rPr>
                <w:lang w:eastAsia="ru-RU"/>
              </w:rPr>
              <w:t>9</w:t>
            </w:r>
          </w:p>
        </w:tc>
      </w:tr>
      <w:tr w:rsidR="0028408A" w:rsidRPr="00C25FEE" w14:paraId="4B438C00"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2EAFB109" w14:textId="77777777" w:rsidR="0028408A" w:rsidRPr="00C25FEE" w:rsidRDefault="0028408A">
            <w:pPr>
              <w:ind w:left="570" w:hanging="570"/>
              <w:jc w:val="center"/>
              <w:rPr>
                <w:lang w:eastAsia="ru-RU"/>
              </w:rPr>
            </w:pPr>
            <w:r w:rsidRPr="00C25FEE">
              <w:rPr>
                <w:lang w:eastAsia="ru-RU"/>
              </w:rPr>
              <w:t>2.2.</w:t>
            </w:r>
          </w:p>
        </w:tc>
        <w:tc>
          <w:tcPr>
            <w:tcW w:w="5518" w:type="dxa"/>
            <w:tcBorders>
              <w:top w:val="single" w:sz="4" w:space="0" w:color="auto"/>
              <w:left w:val="single" w:sz="4" w:space="0" w:color="auto"/>
              <w:bottom w:val="single" w:sz="4" w:space="0" w:color="auto"/>
              <w:right w:val="single" w:sz="4" w:space="0" w:color="auto"/>
            </w:tcBorders>
          </w:tcPr>
          <w:p w14:paraId="25277A1E" w14:textId="77777777" w:rsidR="0028408A" w:rsidRPr="00C25FEE" w:rsidRDefault="002A538D" w:rsidP="000A324F">
            <w:pPr>
              <w:rPr>
                <w:lang w:eastAsia="ru-RU"/>
              </w:rPr>
            </w:pPr>
            <w:r w:rsidRPr="00C25FEE">
              <w:rPr>
                <w:color w:val="000000"/>
              </w:rPr>
              <w:t>A-veida stūra no piesūcinātiem viengabala statņiem</w:t>
            </w:r>
            <w:r w:rsidR="001108F1" w:rsidRPr="00C25FEE">
              <w:rPr>
                <w:color w:val="000000"/>
              </w:rPr>
              <w:t xml:space="preserve"> koka balstu </w:t>
            </w:r>
            <w:r w:rsidR="001910AC" w:rsidRPr="00C25FEE">
              <w:rPr>
                <w:color w:val="000000"/>
              </w:rPr>
              <w:t>nomaiņa</w:t>
            </w:r>
          </w:p>
        </w:tc>
        <w:tc>
          <w:tcPr>
            <w:tcW w:w="1042" w:type="dxa"/>
            <w:tcBorders>
              <w:top w:val="single" w:sz="4" w:space="0" w:color="auto"/>
              <w:left w:val="single" w:sz="4" w:space="0" w:color="auto"/>
              <w:bottom w:val="single" w:sz="4" w:space="0" w:color="auto"/>
              <w:right w:val="single" w:sz="4" w:space="0" w:color="auto"/>
            </w:tcBorders>
            <w:vAlign w:val="center"/>
          </w:tcPr>
          <w:p w14:paraId="76848E30" w14:textId="77777777" w:rsidR="0028408A" w:rsidRPr="00C25FEE" w:rsidRDefault="001910AC">
            <w:pPr>
              <w:ind w:left="570" w:hanging="570"/>
              <w:jc w:val="center"/>
              <w:rPr>
                <w:lang w:eastAsia="ru-RU"/>
              </w:rPr>
            </w:pPr>
            <w:r w:rsidRPr="00C25FEE">
              <w:rPr>
                <w:lang w:eastAsia="ru-RU"/>
              </w:rPr>
              <w:t>gab.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564FB79B" w14:textId="77777777" w:rsidR="0028408A" w:rsidRPr="00C25FEE" w:rsidRDefault="001910AC">
            <w:pPr>
              <w:ind w:left="570" w:hanging="570"/>
              <w:jc w:val="center"/>
              <w:rPr>
                <w:lang w:eastAsia="ru-RU"/>
              </w:rPr>
            </w:pPr>
            <w:r w:rsidRPr="00C25FEE">
              <w:rPr>
                <w:lang w:eastAsia="ru-RU"/>
              </w:rPr>
              <w:t>3</w:t>
            </w:r>
          </w:p>
        </w:tc>
      </w:tr>
      <w:tr w:rsidR="0028408A" w:rsidRPr="00C25FEE" w14:paraId="275AD302"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795EBBE8" w14:textId="77777777" w:rsidR="0028408A" w:rsidRPr="00C25FEE" w:rsidRDefault="0028408A">
            <w:pPr>
              <w:ind w:left="570" w:hanging="570"/>
              <w:jc w:val="center"/>
              <w:rPr>
                <w:lang w:eastAsia="ru-RU"/>
              </w:rPr>
            </w:pPr>
            <w:r w:rsidRPr="00C25FEE">
              <w:rPr>
                <w:lang w:eastAsia="ru-RU"/>
              </w:rPr>
              <w:t>2.3.</w:t>
            </w:r>
          </w:p>
        </w:tc>
        <w:tc>
          <w:tcPr>
            <w:tcW w:w="5518" w:type="dxa"/>
            <w:tcBorders>
              <w:top w:val="single" w:sz="4" w:space="0" w:color="auto"/>
              <w:left w:val="single" w:sz="4" w:space="0" w:color="auto"/>
              <w:bottom w:val="single" w:sz="4" w:space="0" w:color="auto"/>
              <w:right w:val="single" w:sz="4" w:space="0" w:color="auto"/>
            </w:tcBorders>
          </w:tcPr>
          <w:p w14:paraId="425BA04D" w14:textId="77777777" w:rsidR="0028408A" w:rsidRPr="00C25FEE" w:rsidRDefault="001910AC" w:rsidP="000A324F">
            <w:pPr>
              <w:rPr>
                <w:lang w:eastAsia="ru-RU"/>
              </w:rPr>
            </w:pPr>
            <w:r w:rsidRPr="00C25FEE">
              <w:rPr>
                <w:color w:val="000000"/>
              </w:rPr>
              <w:t xml:space="preserve">A-veida gala no piesūcinātiem viengabala statņiem </w:t>
            </w:r>
            <w:r w:rsidR="001108F1" w:rsidRPr="00C25FEE">
              <w:rPr>
                <w:color w:val="000000"/>
              </w:rPr>
              <w:t xml:space="preserve">koka balstu </w:t>
            </w:r>
            <w:r w:rsidRPr="00C25FEE">
              <w:rPr>
                <w:color w:val="000000"/>
              </w:rPr>
              <w:t>nomaiņa</w:t>
            </w:r>
          </w:p>
        </w:tc>
        <w:tc>
          <w:tcPr>
            <w:tcW w:w="1042" w:type="dxa"/>
            <w:tcBorders>
              <w:top w:val="single" w:sz="4" w:space="0" w:color="auto"/>
              <w:left w:val="single" w:sz="4" w:space="0" w:color="auto"/>
              <w:bottom w:val="single" w:sz="4" w:space="0" w:color="auto"/>
              <w:right w:val="single" w:sz="4" w:space="0" w:color="auto"/>
            </w:tcBorders>
            <w:vAlign w:val="center"/>
          </w:tcPr>
          <w:p w14:paraId="50218EE7" w14:textId="77777777" w:rsidR="0028408A" w:rsidRPr="00C25FEE" w:rsidRDefault="001910AC" w:rsidP="001910AC">
            <w:pPr>
              <w:ind w:left="570" w:hanging="570"/>
              <w:rPr>
                <w:lang w:eastAsia="ru-RU"/>
              </w:rPr>
            </w:pPr>
            <w:r w:rsidRPr="00C25FEE">
              <w:rPr>
                <w:lang w:eastAsia="ru-RU"/>
              </w:rPr>
              <w:t xml:space="preserve">    gab.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2740118" w14:textId="77777777" w:rsidR="0028408A" w:rsidRPr="00C25FEE" w:rsidRDefault="001910AC">
            <w:pPr>
              <w:ind w:left="570" w:hanging="570"/>
              <w:jc w:val="center"/>
              <w:rPr>
                <w:lang w:eastAsia="ru-RU"/>
              </w:rPr>
            </w:pPr>
            <w:r w:rsidRPr="00C25FEE">
              <w:rPr>
                <w:lang w:eastAsia="ru-RU"/>
              </w:rPr>
              <w:t>4</w:t>
            </w:r>
          </w:p>
        </w:tc>
      </w:tr>
      <w:tr w:rsidR="0028408A" w:rsidRPr="00C25FEE" w14:paraId="616D2629"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625DACAC" w14:textId="77777777" w:rsidR="0028408A" w:rsidRPr="00C25FEE" w:rsidRDefault="0028408A">
            <w:pPr>
              <w:ind w:left="570" w:hanging="570"/>
              <w:jc w:val="center"/>
              <w:rPr>
                <w:lang w:eastAsia="ru-RU"/>
              </w:rPr>
            </w:pPr>
            <w:r w:rsidRPr="00C25FEE">
              <w:rPr>
                <w:lang w:eastAsia="ru-RU"/>
              </w:rPr>
              <w:t>2.4.</w:t>
            </w:r>
          </w:p>
        </w:tc>
        <w:tc>
          <w:tcPr>
            <w:tcW w:w="5518" w:type="dxa"/>
            <w:tcBorders>
              <w:top w:val="single" w:sz="4" w:space="0" w:color="auto"/>
              <w:left w:val="single" w:sz="4" w:space="0" w:color="auto"/>
              <w:bottom w:val="single" w:sz="4" w:space="0" w:color="auto"/>
              <w:right w:val="single" w:sz="4" w:space="0" w:color="auto"/>
            </w:tcBorders>
          </w:tcPr>
          <w:p w14:paraId="3EB61E1F" w14:textId="77777777" w:rsidR="0028408A" w:rsidRPr="00C25FEE" w:rsidRDefault="001910AC">
            <w:pPr>
              <w:ind w:left="570" w:hanging="570"/>
              <w:jc w:val="both"/>
              <w:rPr>
                <w:lang w:eastAsia="ru-RU"/>
              </w:rPr>
            </w:pPr>
            <w:r w:rsidRPr="00C25FEE">
              <w:rPr>
                <w:color w:val="000000"/>
              </w:rPr>
              <w:t>Jaun</w:t>
            </w:r>
            <w:r w:rsidR="000A324F" w:rsidRPr="00C25FEE">
              <w:rPr>
                <w:color w:val="000000"/>
              </w:rPr>
              <w:t xml:space="preserve">u </w:t>
            </w:r>
            <w:r w:rsidRPr="00C25FEE">
              <w:rPr>
                <w:color w:val="000000"/>
              </w:rPr>
              <w:t>sadal</w:t>
            </w:r>
            <w:r w:rsidR="000A324F" w:rsidRPr="00C25FEE">
              <w:rPr>
                <w:color w:val="000000"/>
              </w:rPr>
              <w:t xml:space="preserve">ņu </w:t>
            </w:r>
            <w:r w:rsidRPr="00C25FEE">
              <w:rPr>
                <w:color w:val="000000"/>
              </w:rPr>
              <w:t>uzstādīšana</w:t>
            </w:r>
          </w:p>
        </w:tc>
        <w:tc>
          <w:tcPr>
            <w:tcW w:w="1042" w:type="dxa"/>
            <w:tcBorders>
              <w:top w:val="single" w:sz="4" w:space="0" w:color="auto"/>
              <w:left w:val="single" w:sz="4" w:space="0" w:color="auto"/>
              <w:bottom w:val="single" w:sz="4" w:space="0" w:color="auto"/>
              <w:right w:val="single" w:sz="4" w:space="0" w:color="auto"/>
            </w:tcBorders>
            <w:vAlign w:val="center"/>
          </w:tcPr>
          <w:p w14:paraId="6BAE6AB8" w14:textId="77777777" w:rsidR="0028408A" w:rsidRPr="00C25FEE" w:rsidRDefault="001910AC">
            <w:pPr>
              <w:ind w:left="570" w:hanging="570"/>
              <w:jc w:val="center"/>
              <w:rPr>
                <w:lang w:eastAsia="ru-RU"/>
              </w:rPr>
            </w:pPr>
            <w:r w:rsidRPr="00C25FEE">
              <w:rPr>
                <w:lang w:eastAsia="ru-RU"/>
              </w:rPr>
              <w:t>gab.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D40FE6C" w14:textId="37E02F68" w:rsidR="0028408A" w:rsidRPr="00C25FEE" w:rsidRDefault="0028408A">
            <w:pPr>
              <w:ind w:left="570" w:hanging="570"/>
              <w:jc w:val="center"/>
              <w:rPr>
                <w:lang w:eastAsia="ru-RU"/>
              </w:rPr>
            </w:pPr>
            <w:r w:rsidRPr="00C25FEE">
              <w:rPr>
                <w:lang w:eastAsia="ru-RU"/>
              </w:rPr>
              <w:t>2</w:t>
            </w:r>
          </w:p>
        </w:tc>
      </w:tr>
      <w:tr w:rsidR="0028408A" w:rsidRPr="00C25FEE" w14:paraId="7D6F6AAD" w14:textId="77777777" w:rsidTr="006C28F2">
        <w:tc>
          <w:tcPr>
            <w:tcW w:w="828" w:type="dxa"/>
            <w:tcBorders>
              <w:top w:val="single" w:sz="4" w:space="0" w:color="auto"/>
              <w:left w:val="single" w:sz="4" w:space="0" w:color="auto"/>
              <w:bottom w:val="single" w:sz="4" w:space="0" w:color="auto"/>
              <w:right w:val="single" w:sz="4" w:space="0" w:color="auto"/>
            </w:tcBorders>
            <w:hideMark/>
          </w:tcPr>
          <w:p w14:paraId="335DE430" w14:textId="77777777" w:rsidR="0028408A" w:rsidRPr="00C25FEE" w:rsidRDefault="0028408A">
            <w:pPr>
              <w:ind w:left="570" w:hanging="570"/>
              <w:jc w:val="center"/>
              <w:rPr>
                <w:lang w:eastAsia="ru-RU"/>
              </w:rPr>
            </w:pPr>
            <w:r w:rsidRPr="00C25FEE">
              <w:rPr>
                <w:lang w:eastAsia="ru-RU"/>
              </w:rPr>
              <w:t>2.5.</w:t>
            </w:r>
          </w:p>
        </w:tc>
        <w:tc>
          <w:tcPr>
            <w:tcW w:w="5518" w:type="dxa"/>
            <w:tcBorders>
              <w:top w:val="single" w:sz="4" w:space="0" w:color="auto"/>
              <w:left w:val="single" w:sz="4" w:space="0" w:color="auto"/>
              <w:bottom w:val="single" w:sz="4" w:space="0" w:color="auto"/>
              <w:right w:val="single" w:sz="4" w:space="0" w:color="auto"/>
            </w:tcBorders>
          </w:tcPr>
          <w:p w14:paraId="3407D17E" w14:textId="77777777" w:rsidR="0028408A" w:rsidRPr="00C25FEE" w:rsidRDefault="001910AC">
            <w:pPr>
              <w:ind w:left="570" w:hanging="570"/>
              <w:jc w:val="both"/>
              <w:rPr>
                <w:lang w:eastAsia="ru-RU"/>
              </w:rPr>
            </w:pPr>
            <w:r w:rsidRPr="00C25FEE">
              <w:rPr>
                <w:color w:val="000000"/>
              </w:rPr>
              <w:t>0,4kV</w:t>
            </w:r>
            <w:r w:rsidRPr="00C25FEE">
              <w:rPr>
                <w:color w:val="000000"/>
                <w:sz w:val="22"/>
                <w:szCs w:val="22"/>
              </w:rPr>
              <w:t xml:space="preserve"> </w:t>
            </w:r>
            <w:r w:rsidRPr="00C25FEE">
              <w:rPr>
                <w:color w:val="000000"/>
              </w:rPr>
              <w:t>EPL</w:t>
            </w:r>
            <w:r w:rsidRPr="00C25FEE">
              <w:rPr>
                <w:color w:val="000000"/>
                <w:sz w:val="22"/>
                <w:szCs w:val="22"/>
              </w:rPr>
              <w:t xml:space="preserve"> </w:t>
            </w:r>
            <w:r w:rsidRPr="00C25FEE">
              <w:rPr>
                <w:color w:val="000000"/>
              </w:rPr>
              <w:t>vadu nomaiņ</w:t>
            </w:r>
            <w:r w:rsidR="000A324F" w:rsidRPr="00C25FEE">
              <w:rPr>
                <w:color w:val="000000"/>
              </w:rPr>
              <w:t>a</w:t>
            </w:r>
          </w:p>
        </w:tc>
        <w:tc>
          <w:tcPr>
            <w:tcW w:w="1042" w:type="dxa"/>
            <w:tcBorders>
              <w:top w:val="single" w:sz="4" w:space="0" w:color="auto"/>
              <w:left w:val="single" w:sz="4" w:space="0" w:color="auto"/>
              <w:bottom w:val="single" w:sz="4" w:space="0" w:color="auto"/>
              <w:right w:val="single" w:sz="4" w:space="0" w:color="auto"/>
            </w:tcBorders>
            <w:vAlign w:val="center"/>
          </w:tcPr>
          <w:p w14:paraId="2AFC9043" w14:textId="77777777" w:rsidR="0028408A" w:rsidRPr="00C25FEE" w:rsidRDefault="007C1B30">
            <w:pPr>
              <w:ind w:left="570" w:hanging="570"/>
              <w:jc w:val="center"/>
              <w:rPr>
                <w:lang w:eastAsia="ru-RU"/>
              </w:rPr>
            </w:pPr>
            <w:r w:rsidRPr="00C25FEE">
              <w:rPr>
                <w:lang w:eastAsia="ru-RU"/>
              </w:rPr>
              <w:t>vad.km</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6372ABD" w14:textId="14D99008" w:rsidR="0028408A" w:rsidRPr="00C25FEE" w:rsidRDefault="00363EFF" w:rsidP="00363EFF">
            <w:pPr>
              <w:ind w:left="570" w:hanging="570"/>
              <w:rPr>
                <w:lang w:eastAsia="ru-RU"/>
              </w:rPr>
            </w:pPr>
            <w:r w:rsidRPr="00C25FEE">
              <w:rPr>
                <w:lang w:eastAsia="ru-RU"/>
              </w:rPr>
              <w:t>pēc projekta</w:t>
            </w:r>
          </w:p>
        </w:tc>
      </w:tr>
      <w:tr w:rsidR="0028408A" w:rsidRPr="00C25FEE" w14:paraId="04983D7C"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365C5CC5" w14:textId="77777777" w:rsidR="0028408A" w:rsidRPr="00C25FEE" w:rsidRDefault="0028408A">
            <w:pPr>
              <w:ind w:left="570" w:hanging="570"/>
              <w:jc w:val="center"/>
              <w:rPr>
                <w:lang w:eastAsia="ru-RU"/>
              </w:rPr>
            </w:pPr>
            <w:r w:rsidRPr="00C25FEE">
              <w:rPr>
                <w:lang w:eastAsia="ru-RU"/>
              </w:rPr>
              <w:t>2.6.</w:t>
            </w:r>
          </w:p>
        </w:tc>
        <w:tc>
          <w:tcPr>
            <w:tcW w:w="5518" w:type="dxa"/>
            <w:tcBorders>
              <w:top w:val="single" w:sz="4" w:space="0" w:color="auto"/>
              <w:left w:val="single" w:sz="4" w:space="0" w:color="auto"/>
              <w:bottom w:val="single" w:sz="4" w:space="0" w:color="auto"/>
              <w:right w:val="single" w:sz="4" w:space="0" w:color="auto"/>
            </w:tcBorders>
            <w:vAlign w:val="center"/>
          </w:tcPr>
          <w:p w14:paraId="105FB707" w14:textId="77777777" w:rsidR="0028408A" w:rsidRPr="00C25FEE" w:rsidRDefault="007C1B30">
            <w:pPr>
              <w:ind w:left="570" w:hanging="570"/>
              <w:jc w:val="both"/>
              <w:rPr>
                <w:lang w:eastAsia="ru-RU"/>
              </w:rPr>
            </w:pPr>
            <w:r w:rsidRPr="00C25FEE">
              <w:rPr>
                <w:lang w:eastAsia="ru-RU"/>
              </w:rPr>
              <w:t>Kabeļu ieguldīšana</w:t>
            </w:r>
          </w:p>
        </w:tc>
        <w:tc>
          <w:tcPr>
            <w:tcW w:w="1042" w:type="dxa"/>
            <w:tcBorders>
              <w:top w:val="single" w:sz="4" w:space="0" w:color="auto"/>
              <w:left w:val="single" w:sz="4" w:space="0" w:color="auto"/>
              <w:bottom w:val="single" w:sz="4" w:space="0" w:color="auto"/>
              <w:right w:val="single" w:sz="4" w:space="0" w:color="auto"/>
            </w:tcBorders>
            <w:vAlign w:val="center"/>
          </w:tcPr>
          <w:p w14:paraId="42FD49A1" w14:textId="77777777" w:rsidR="0028408A" w:rsidRPr="00C25FEE" w:rsidRDefault="007C1B30">
            <w:pPr>
              <w:ind w:left="570" w:hanging="570"/>
              <w:jc w:val="center"/>
              <w:rPr>
                <w:lang w:eastAsia="ru-RU"/>
              </w:rPr>
            </w:pPr>
            <w:r w:rsidRPr="00C25FEE">
              <w:rPr>
                <w:lang w:eastAsia="ru-RU"/>
              </w:rPr>
              <w:t>m</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9FE8746" w14:textId="77777777" w:rsidR="0028408A" w:rsidRPr="00C25FEE" w:rsidRDefault="000A324F">
            <w:pPr>
              <w:ind w:left="20" w:hanging="20"/>
              <w:jc w:val="both"/>
              <w:rPr>
                <w:lang w:eastAsia="ru-RU"/>
              </w:rPr>
            </w:pPr>
            <w:r w:rsidRPr="00C25FEE">
              <w:rPr>
                <w:lang w:eastAsia="ru-RU"/>
              </w:rPr>
              <w:t>pēc</w:t>
            </w:r>
            <w:r w:rsidR="0028408A" w:rsidRPr="00C25FEE">
              <w:rPr>
                <w:lang w:eastAsia="ru-RU"/>
              </w:rPr>
              <w:t xml:space="preserve"> projekta</w:t>
            </w:r>
          </w:p>
        </w:tc>
      </w:tr>
      <w:tr w:rsidR="0028408A" w:rsidRPr="00C25FEE" w14:paraId="7A5D47D1"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5F7B623C" w14:textId="77777777" w:rsidR="0028408A" w:rsidRPr="00C25FEE" w:rsidRDefault="0028408A">
            <w:pPr>
              <w:ind w:left="570" w:hanging="570"/>
              <w:jc w:val="center"/>
              <w:rPr>
                <w:lang w:eastAsia="ru-RU"/>
              </w:rPr>
            </w:pPr>
            <w:r w:rsidRPr="00C25FEE">
              <w:rPr>
                <w:lang w:eastAsia="ru-RU"/>
              </w:rPr>
              <w:t>2.7</w:t>
            </w:r>
          </w:p>
        </w:tc>
        <w:tc>
          <w:tcPr>
            <w:tcW w:w="5518" w:type="dxa"/>
            <w:tcBorders>
              <w:top w:val="single" w:sz="4" w:space="0" w:color="auto"/>
              <w:left w:val="single" w:sz="4" w:space="0" w:color="auto"/>
              <w:bottom w:val="single" w:sz="4" w:space="0" w:color="auto"/>
              <w:right w:val="single" w:sz="4" w:space="0" w:color="auto"/>
            </w:tcBorders>
            <w:vAlign w:val="center"/>
          </w:tcPr>
          <w:p w14:paraId="1B748DBD" w14:textId="77777777" w:rsidR="0028408A" w:rsidRPr="00C25FEE" w:rsidRDefault="007C1B30">
            <w:pPr>
              <w:jc w:val="both"/>
              <w:rPr>
                <w:lang w:eastAsia="ru-RU"/>
              </w:rPr>
            </w:pPr>
            <w:r w:rsidRPr="00C25FEE">
              <w:rPr>
                <w:lang w:eastAsia="ru-RU"/>
              </w:rPr>
              <w:t xml:space="preserve">Apgaismojumu sistēmas montāža </w:t>
            </w:r>
          </w:p>
        </w:tc>
        <w:tc>
          <w:tcPr>
            <w:tcW w:w="1042" w:type="dxa"/>
            <w:tcBorders>
              <w:top w:val="single" w:sz="4" w:space="0" w:color="auto"/>
              <w:left w:val="single" w:sz="4" w:space="0" w:color="auto"/>
              <w:bottom w:val="single" w:sz="4" w:space="0" w:color="auto"/>
              <w:right w:val="single" w:sz="4" w:space="0" w:color="auto"/>
            </w:tcBorders>
            <w:vAlign w:val="center"/>
          </w:tcPr>
          <w:p w14:paraId="616E3B63" w14:textId="77777777" w:rsidR="0028408A" w:rsidRPr="00C25FEE" w:rsidRDefault="0028408A">
            <w:pPr>
              <w:ind w:left="570" w:hanging="570"/>
              <w:jc w:val="center"/>
              <w:rPr>
                <w:lang w:eastAsia="ru-RU"/>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5CE939DA" w14:textId="77777777" w:rsidR="0028408A" w:rsidRPr="00C25FEE" w:rsidRDefault="000A324F">
            <w:pPr>
              <w:jc w:val="both"/>
              <w:rPr>
                <w:lang w:eastAsia="ru-RU"/>
              </w:rPr>
            </w:pPr>
            <w:r w:rsidRPr="00C25FEE">
              <w:rPr>
                <w:lang w:eastAsia="ru-RU"/>
              </w:rPr>
              <w:t>pēc</w:t>
            </w:r>
            <w:r w:rsidR="0028408A" w:rsidRPr="00C25FEE">
              <w:rPr>
                <w:lang w:eastAsia="ru-RU"/>
              </w:rPr>
              <w:t xml:space="preserve"> projekta</w:t>
            </w:r>
          </w:p>
        </w:tc>
      </w:tr>
      <w:tr w:rsidR="0028408A" w:rsidRPr="00C25FEE" w14:paraId="6785C244"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67992525" w14:textId="77777777" w:rsidR="0028408A" w:rsidRPr="00C25FEE" w:rsidRDefault="007C1B30">
            <w:pPr>
              <w:ind w:left="570" w:hanging="570"/>
              <w:jc w:val="center"/>
              <w:rPr>
                <w:b/>
                <w:lang w:eastAsia="ru-RU"/>
              </w:rPr>
            </w:pPr>
            <w:r w:rsidRPr="00C25FEE">
              <w:rPr>
                <w:b/>
                <w:lang w:eastAsia="ru-RU"/>
              </w:rPr>
              <w:t>3</w:t>
            </w:r>
          </w:p>
        </w:tc>
        <w:tc>
          <w:tcPr>
            <w:tcW w:w="5518" w:type="dxa"/>
            <w:tcBorders>
              <w:top w:val="single" w:sz="4" w:space="0" w:color="auto"/>
              <w:left w:val="single" w:sz="4" w:space="0" w:color="auto"/>
              <w:bottom w:val="single" w:sz="4" w:space="0" w:color="auto"/>
              <w:right w:val="single" w:sz="4" w:space="0" w:color="auto"/>
            </w:tcBorders>
            <w:vAlign w:val="center"/>
          </w:tcPr>
          <w:p w14:paraId="7932DEF8" w14:textId="77777777" w:rsidR="0028408A" w:rsidRPr="00C25FEE" w:rsidRDefault="007C1B30">
            <w:pPr>
              <w:jc w:val="both"/>
              <w:rPr>
                <w:b/>
                <w:lang w:eastAsia="ru-RU"/>
              </w:rPr>
            </w:pPr>
            <w:r w:rsidRPr="00C25FEE">
              <w:rPr>
                <w:b/>
                <w:lang w:eastAsia="ru-RU"/>
              </w:rPr>
              <w:t>Materiāli</w:t>
            </w:r>
          </w:p>
        </w:tc>
        <w:tc>
          <w:tcPr>
            <w:tcW w:w="1042" w:type="dxa"/>
            <w:tcBorders>
              <w:top w:val="single" w:sz="4" w:space="0" w:color="auto"/>
              <w:left w:val="single" w:sz="4" w:space="0" w:color="auto"/>
              <w:bottom w:val="single" w:sz="4" w:space="0" w:color="auto"/>
              <w:right w:val="single" w:sz="4" w:space="0" w:color="auto"/>
            </w:tcBorders>
            <w:vAlign w:val="center"/>
          </w:tcPr>
          <w:p w14:paraId="2FA0CAD4" w14:textId="77777777" w:rsidR="0028408A" w:rsidRPr="00C25FEE" w:rsidRDefault="0028408A">
            <w:pPr>
              <w:ind w:left="570" w:hanging="570"/>
              <w:jc w:val="center"/>
              <w:rPr>
                <w:lang w:eastAsia="ru-RU"/>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4691EEDF" w14:textId="77777777" w:rsidR="0028408A" w:rsidRPr="00C25FEE" w:rsidRDefault="0028408A">
            <w:pPr>
              <w:jc w:val="both"/>
              <w:rPr>
                <w:lang w:eastAsia="ru-RU"/>
              </w:rPr>
            </w:pPr>
          </w:p>
        </w:tc>
      </w:tr>
      <w:tr w:rsidR="0028408A" w:rsidRPr="00C25FEE" w14:paraId="4319E890" w14:textId="77777777" w:rsidTr="006C28F2">
        <w:tc>
          <w:tcPr>
            <w:tcW w:w="828" w:type="dxa"/>
            <w:tcBorders>
              <w:top w:val="single" w:sz="4" w:space="0" w:color="auto"/>
              <w:left w:val="single" w:sz="4" w:space="0" w:color="auto"/>
              <w:bottom w:val="single" w:sz="4" w:space="0" w:color="auto"/>
              <w:right w:val="single" w:sz="4" w:space="0" w:color="auto"/>
            </w:tcBorders>
            <w:vAlign w:val="center"/>
            <w:hideMark/>
          </w:tcPr>
          <w:p w14:paraId="117AA211" w14:textId="77777777" w:rsidR="0028408A" w:rsidRPr="00C25FEE" w:rsidRDefault="007C1B30" w:rsidP="000A324F">
            <w:pPr>
              <w:jc w:val="center"/>
              <w:rPr>
                <w:lang w:eastAsia="ru-RU"/>
              </w:rPr>
            </w:pPr>
            <w:r w:rsidRPr="00C25FEE">
              <w:rPr>
                <w:b/>
                <w:lang w:eastAsia="ru-RU"/>
              </w:rPr>
              <w:t>4</w:t>
            </w:r>
            <w:r w:rsidRPr="00C25FEE">
              <w:rPr>
                <w:lang w:eastAsia="ru-RU"/>
              </w:rPr>
              <w:t>.</w:t>
            </w:r>
          </w:p>
        </w:tc>
        <w:tc>
          <w:tcPr>
            <w:tcW w:w="5518" w:type="dxa"/>
            <w:tcBorders>
              <w:top w:val="single" w:sz="4" w:space="0" w:color="auto"/>
              <w:left w:val="single" w:sz="4" w:space="0" w:color="auto"/>
              <w:bottom w:val="single" w:sz="4" w:space="0" w:color="auto"/>
              <w:right w:val="single" w:sz="4" w:space="0" w:color="auto"/>
            </w:tcBorders>
          </w:tcPr>
          <w:p w14:paraId="28A82737" w14:textId="77777777" w:rsidR="0028408A" w:rsidRPr="00C25FEE" w:rsidRDefault="007C1B30" w:rsidP="000A324F">
            <w:pPr>
              <w:rPr>
                <w:b/>
                <w:lang w:eastAsia="ru-RU"/>
              </w:rPr>
            </w:pPr>
            <w:r w:rsidRPr="00C25FEE">
              <w:rPr>
                <w:b/>
                <w:lang w:eastAsia="ru-RU"/>
              </w:rPr>
              <w:t>Transports</w:t>
            </w:r>
          </w:p>
        </w:tc>
        <w:tc>
          <w:tcPr>
            <w:tcW w:w="1042" w:type="dxa"/>
            <w:tcBorders>
              <w:top w:val="single" w:sz="4" w:space="0" w:color="auto"/>
              <w:left w:val="single" w:sz="4" w:space="0" w:color="auto"/>
              <w:bottom w:val="single" w:sz="4" w:space="0" w:color="auto"/>
              <w:right w:val="single" w:sz="4" w:space="0" w:color="auto"/>
            </w:tcBorders>
            <w:vAlign w:val="center"/>
          </w:tcPr>
          <w:p w14:paraId="55F535EE" w14:textId="77777777" w:rsidR="0028408A" w:rsidRPr="00C25FEE" w:rsidRDefault="0028408A">
            <w:pPr>
              <w:ind w:left="570" w:hanging="570"/>
              <w:jc w:val="center"/>
              <w:rPr>
                <w:lang w:eastAsia="ru-RU"/>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3B22DA35" w14:textId="77777777" w:rsidR="0028408A" w:rsidRPr="00C25FEE" w:rsidRDefault="0028408A">
            <w:pPr>
              <w:jc w:val="both"/>
              <w:rPr>
                <w:lang w:eastAsia="ru-RU"/>
              </w:rPr>
            </w:pPr>
          </w:p>
        </w:tc>
      </w:tr>
    </w:tbl>
    <w:p w14:paraId="53FBB6D3" w14:textId="77777777" w:rsidR="00BF07F5" w:rsidRPr="00C25FEE" w:rsidRDefault="00BF07F5" w:rsidP="002A538D">
      <w:pPr>
        <w:widowControl w:val="0"/>
        <w:autoSpaceDE w:val="0"/>
        <w:autoSpaceDN w:val="0"/>
        <w:adjustRightInd w:val="0"/>
        <w:ind w:right="-1"/>
      </w:pPr>
    </w:p>
    <w:sectPr w:rsidR="00BF07F5" w:rsidRPr="00C25FEE" w:rsidSect="000A1CD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DC54B" w14:textId="77777777" w:rsidR="00B030E4" w:rsidRDefault="00B030E4">
      <w:r>
        <w:separator/>
      </w:r>
    </w:p>
  </w:endnote>
  <w:endnote w:type="continuationSeparator" w:id="0">
    <w:p w14:paraId="18FE8651" w14:textId="77777777" w:rsidR="00B030E4" w:rsidRDefault="00B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E3D9" w14:textId="75AC8A31" w:rsidR="00994F4B" w:rsidRDefault="000F063B">
    <w:pPr>
      <w:pStyle w:val="Footer"/>
      <w:jc w:val="right"/>
    </w:pPr>
    <w:r>
      <w:fldChar w:fldCharType="begin"/>
    </w:r>
    <w:r w:rsidR="00315A25">
      <w:instrText xml:space="preserve"> PAGE   \* MERGEFORMAT </w:instrText>
    </w:r>
    <w:r>
      <w:fldChar w:fldCharType="separate"/>
    </w:r>
    <w:r w:rsidR="00C951FE">
      <w:rPr>
        <w:noProof/>
      </w:rPr>
      <w:t>1</w:t>
    </w:r>
    <w:r>
      <w:rPr>
        <w:noProof/>
      </w:rPr>
      <w:fldChar w:fldCharType="end"/>
    </w:r>
  </w:p>
  <w:p w14:paraId="6E1AEAA6" w14:textId="77777777" w:rsidR="009B0297" w:rsidRDefault="00B0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42C4A" w14:textId="77777777" w:rsidR="00B030E4" w:rsidRDefault="00B030E4">
      <w:r>
        <w:separator/>
      </w:r>
    </w:p>
  </w:footnote>
  <w:footnote w:type="continuationSeparator" w:id="0">
    <w:p w14:paraId="752346EF" w14:textId="77777777" w:rsidR="00B030E4" w:rsidRDefault="00B0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8EF"/>
    <w:multiLevelType w:val="singleLevel"/>
    <w:tmpl w:val="CC28B410"/>
    <w:lvl w:ilvl="0">
      <w:start w:val="1"/>
      <w:numFmt w:val="decimal"/>
      <w:lvlText w:val="%1."/>
      <w:legacy w:legacy="1" w:legacySpace="0" w:legacyIndent="283"/>
      <w:lvlJc w:val="left"/>
      <w:pPr>
        <w:ind w:left="283" w:hanging="283"/>
      </w:pPr>
    </w:lvl>
  </w:abstractNum>
  <w:abstractNum w:abstractNumId="1" w15:restartNumberingAfterBreak="0">
    <w:nsid w:val="42404E1A"/>
    <w:multiLevelType w:val="hybridMultilevel"/>
    <w:tmpl w:val="C3CE5538"/>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lvl w:ilvl="0">
        <w:start w:val="1"/>
        <w:numFmt w:val="decimal"/>
        <w:lvlText w:val="%1."/>
        <w:legacy w:legacy="1" w:legacySpace="0" w:legacyIndent="283"/>
        <w:lvlJc w:val="left"/>
        <w:pPr>
          <w:ind w:left="283" w:hanging="283"/>
        </w:p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51"/>
    <w:rsid w:val="00005692"/>
    <w:rsid w:val="00010550"/>
    <w:rsid w:val="0002773A"/>
    <w:rsid w:val="00047B2E"/>
    <w:rsid w:val="0005385C"/>
    <w:rsid w:val="0005450D"/>
    <w:rsid w:val="00061C98"/>
    <w:rsid w:val="00062BA1"/>
    <w:rsid w:val="00067365"/>
    <w:rsid w:val="00073BC4"/>
    <w:rsid w:val="0007653A"/>
    <w:rsid w:val="000A149B"/>
    <w:rsid w:val="000A1CD2"/>
    <w:rsid w:val="000A324F"/>
    <w:rsid w:val="000B5915"/>
    <w:rsid w:val="000F063B"/>
    <w:rsid w:val="00101203"/>
    <w:rsid w:val="00103E6B"/>
    <w:rsid w:val="00107E6C"/>
    <w:rsid w:val="001108F1"/>
    <w:rsid w:val="001159A3"/>
    <w:rsid w:val="00121E2F"/>
    <w:rsid w:val="001321E9"/>
    <w:rsid w:val="00137834"/>
    <w:rsid w:val="00156F51"/>
    <w:rsid w:val="00160BF8"/>
    <w:rsid w:val="00177314"/>
    <w:rsid w:val="00177D6E"/>
    <w:rsid w:val="001910AC"/>
    <w:rsid w:val="001A0056"/>
    <w:rsid w:val="001B1DC6"/>
    <w:rsid w:val="001B5BB9"/>
    <w:rsid w:val="001F26AB"/>
    <w:rsid w:val="00243A74"/>
    <w:rsid w:val="00281EB4"/>
    <w:rsid w:val="0028408A"/>
    <w:rsid w:val="002A538D"/>
    <w:rsid w:val="002A63A6"/>
    <w:rsid w:val="002B3F9E"/>
    <w:rsid w:val="002B6FBD"/>
    <w:rsid w:val="00315A25"/>
    <w:rsid w:val="0032305C"/>
    <w:rsid w:val="00344746"/>
    <w:rsid w:val="0035467E"/>
    <w:rsid w:val="00363EFF"/>
    <w:rsid w:val="003846A0"/>
    <w:rsid w:val="00384F82"/>
    <w:rsid w:val="003B722E"/>
    <w:rsid w:val="003F6DE6"/>
    <w:rsid w:val="004039FA"/>
    <w:rsid w:val="00413E94"/>
    <w:rsid w:val="00433B7A"/>
    <w:rsid w:val="004374FE"/>
    <w:rsid w:val="004660FB"/>
    <w:rsid w:val="0047376C"/>
    <w:rsid w:val="004B4468"/>
    <w:rsid w:val="004B54CC"/>
    <w:rsid w:val="004B6F82"/>
    <w:rsid w:val="004B75B1"/>
    <w:rsid w:val="00501020"/>
    <w:rsid w:val="005607B8"/>
    <w:rsid w:val="00561004"/>
    <w:rsid w:val="00577A2C"/>
    <w:rsid w:val="005807BE"/>
    <w:rsid w:val="0059687F"/>
    <w:rsid w:val="005A4CEB"/>
    <w:rsid w:val="005A62A6"/>
    <w:rsid w:val="005B0C21"/>
    <w:rsid w:val="005D2971"/>
    <w:rsid w:val="00615C3F"/>
    <w:rsid w:val="006160A1"/>
    <w:rsid w:val="00650330"/>
    <w:rsid w:val="0067686A"/>
    <w:rsid w:val="006B2E4A"/>
    <w:rsid w:val="006C1DDF"/>
    <w:rsid w:val="006C28F2"/>
    <w:rsid w:val="006C38E8"/>
    <w:rsid w:val="006E6507"/>
    <w:rsid w:val="006F3AB7"/>
    <w:rsid w:val="006F3CD8"/>
    <w:rsid w:val="007011A6"/>
    <w:rsid w:val="00717403"/>
    <w:rsid w:val="007225D2"/>
    <w:rsid w:val="00730528"/>
    <w:rsid w:val="00731295"/>
    <w:rsid w:val="007369AF"/>
    <w:rsid w:val="00743FAD"/>
    <w:rsid w:val="00761D96"/>
    <w:rsid w:val="00774E02"/>
    <w:rsid w:val="007841C0"/>
    <w:rsid w:val="007968AF"/>
    <w:rsid w:val="007A3C51"/>
    <w:rsid w:val="007A42F0"/>
    <w:rsid w:val="007B2F13"/>
    <w:rsid w:val="007C1B30"/>
    <w:rsid w:val="007F296B"/>
    <w:rsid w:val="008038DF"/>
    <w:rsid w:val="008107AF"/>
    <w:rsid w:val="0083144C"/>
    <w:rsid w:val="008749AA"/>
    <w:rsid w:val="00887F76"/>
    <w:rsid w:val="00895DBA"/>
    <w:rsid w:val="008A5050"/>
    <w:rsid w:val="008A7F0A"/>
    <w:rsid w:val="008B6D9C"/>
    <w:rsid w:val="008F2726"/>
    <w:rsid w:val="00901D0A"/>
    <w:rsid w:val="009124CD"/>
    <w:rsid w:val="009140BE"/>
    <w:rsid w:val="009174CE"/>
    <w:rsid w:val="00930FE1"/>
    <w:rsid w:val="0097177C"/>
    <w:rsid w:val="00986198"/>
    <w:rsid w:val="00986728"/>
    <w:rsid w:val="0099453C"/>
    <w:rsid w:val="009C3AE7"/>
    <w:rsid w:val="00A06324"/>
    <w:rsid w:val="00A07941"/>
    <w:rsid w:val="00A1494D"/>
    <w:rsid w:val="00A15353"/>
    <w:rsid w:val="00A166FB"/>
    <w:rsid w:val="00A17E4C"/>
    <w:rsid w:val="00A25F78"/>
    <w:rsid w:val="00A26D19"/>
    <w:rsid w:val="00A27651"/>
    <w:rsid w:val="00A50153"/>
    <w:rsid w:val="00A52B23"/>
    <w:rsid w:val="00A77789"/>
    <w:rsid w:val="00A97A15"/>
    <w:rsid w:val="00AB5ADE"/>
    <w:rsid w:val="00AD0E0F"/>
    <w:rsid w:val="00AE3738"/>
    <w:rsid w:val="00B030E4"/>
    <w:rsid w:val="00B27DB6"/>
    <w:rsid w:val="00B40FB2"/>
    <w:rsid w:val="00B43C63"/>
    <w:rsid w:val="00B44C57"/>
    <w:rsid w:val="00B57747"/>
    <w:rsid w:val="00B6251C"/>
    <w:rsid w:val="00B63412"/>
    <w:rsid w:val="00B67AC6"/>
    <w:rsid w:val="00B76F37"/>
    <w:rsid w:val="00B9654D"/>
    <w:rsid w:val="00BB3312"/>
    <w:rsid w:val="00BF07F5"/>
    <w:rsid w:val="00C04BE0"/>
    <w:rsid w:val="00C201D5"/>
    <w:rsid w:val="00C25FEE"/>
    <w:rsid w:val="00C33803"/>
    <w:rsid w:val="00C50146"/>
    <w:rsid w:val="00C74D85"/>
    <w:rsid w:val="00C817C2"/>
    <w:rsid w:val="00C951FE"/>
    <w:rsid w:val="00CD0938"/>
    <w:rsid w:val="00D13D95"/>
    <w:rsid w:val="00D339F5"/>
    <w:rsid w:val="00D57CC8"/>
    <w:rsid w:val="00D70130"/>
    <w:rsid w:val="00DD0660"/>
    <w:rsid w:val="00DD520C"/>
    <w:rsid w:val="00DE26DD"/>
    <w:rsid w:val="00DF52BC"/>
    <w:rsid w:val="00E03D84"/>
    <w:rsid w:val="00E1146D"/>
    <w:rsid w:val="00E20E18"/>
    <w:rsid w:val="00E35E4D"/>
    <w:rsid w:val="00E407A0"/>
    <w:rsid w:val="00E434C4"/>
    <w:rsid w:val="00E712D2"/>
    <w:rsid w:val="00E7155F"/>
    <w:rsid w:val="00E771A8"/>
    <w:rsid w:val="00E85B29"/>
    <w:rsid w:val="00EA6781"/>
    <w:rsid w:val="00EB0A59"/>
    <w:rsid w:val="00EB7D33"/>
    <w:rsid w:val="00ED47E7"/>
    <w:rsid w:val="00ED7DF7"/>
    <w:rsid w:val="00EF40D3"/>
    <w:rsid w:val="00EF6757"/>
    <w:rsid w:val="00F12A3C"/>
    <w:rsid w:val="00F44CA3"/>
    <w:rsid w:val="00F4601D"/>
    <w:rsid w:val="00F67422"/>
    <w:rsid w:val="00F761C8"/>
    <w:rsid w:val="00F93683"/>
    <w:rsid w:val="00FC2680"/>
    <w:rsid w:val="00FD0A35"/>
    <w:rsid w:val="00FF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CA9A"/>
  <w15:docId w15:val="{F129CCD9-FAB3-4C24-9867-F4D88339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F5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6F51"/>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rsid w:val="00156F51"/>
    <w:pPr>
      <w:tabs>
        <w:tab w:val="center" w:pos="4677"/>
        <w:tab w:val="right" w:pos="9355"/>
      </w:tabs>
    </w:pPr>
  </w:style>
  <w:style w:type="character" w:customStyle="1" w:styleId="FooterChar">
    <w:name w:val="Footer Char"/>
    <w:basedOn w:val="DefaultParagraphFont"/>
    <w:link w:val="Footer"/>
    <w:uiPriority w:val="99"/>
    <w:rsid w:val="00156F51"/>
    <w:rPr>
      <w:rFonts w:eastAsia="Times New Roman" w:cs="Times New Roman"/>
      <w:szCs w:val="24"/>
      <w:lang w:eastAsia="lv-LV"/>
    </w:rPr>
  </w:style>
  <w:style w:type="paragraph" w:customStyle="1" w:styleId="LDZNormal">
    <w:name w:val="LDZ Normal"/>
    <w:basedOn w:val="Normal"/>
    <w:rsid w:val="00156F51"/>
    <w:pPr>
      <w:jc w:val="both"/>
    </w:pPr>
    <w:rPr>
      <w:szCs w:val="20"/>
    </w:rPr>
  </w:style>
  <w:style w:type="table" w:styleId="TableGrid">
    <w:name w:val="Table Grid"/>
    <w:basedOn w:val="TableNormal"/>
    <w:uiPriority w:val="59"/>
    <w:rsid w:val="00156F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бзац списка"/>
    <w:basedOn w:val="Normal"/>
    <w:uiPriority w:val="34"/>
    <w:qFormat/>
    <w:rsid w:val="00156F51"/>
    <w:pPr>
      <w:ind w:left="720"/>
      <w:contextualSpacing/>
    </w:pPr>
    <w:rPr>
      <w:rFonts w:eastAsia="Calibri"/>
      <w:lang w:eastAsia="en-US"/>
    </w:rPr>
  </w:style>
  <w:style w:type="paragraph" w:styleId="BalloonText">
    <w:name w:val="Balloon Text"/>
    <w:basedOn w:val="Normal"/>
    <w:link w:val="BalloonTextChar"/>
    <w:uiPriority w:val="99"/>
    <w:semiHidden/>
    <w:unhideWhenUsed/>
    <w:rsid w:val="00B44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57"/>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37834"/>
    <w:rPr>
      <w:sz w:val="16"/>
      <w:szCs w:val="16"/>
    </w:rPr>
  </w:style>
  <w:style w:type="paragraph" w:styleId="CommentText">
    <w:name w:val="annotation text"/>
    <w:basedOn w:val="Normal"/>
    <w:link w:val="CommentTextChar"/>
    <w:uiPriority w:val="99"/>
    <w:semiHidden/>
    <w:unhideWhenUsed/>
    <w:rsid w:val="00137834"/>
    <w:rPr>
      <w:sz w:val="20"/>
      <w:szCs w:val="20"/>
    </w:rPr>
  </w:style>
  <w:style w:type="character" w:customStyle="1" w:styleId="CommentTextChar">
    <w:name w:val="Comment Text Char"/>
    <w:basedOn w:val="DefaultParagraphFont"/>
    <w:link w:val="CommentText"/>
    <w:uiPriority w:val="99"/>
    <w:semiHidden/>
    <w:rsid w:val="00137834"/>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37834"/>
    <w:rPr>
      <w:b/>
      <w:bCs/>
    </w:rPr>
  </w:style>
  <w:style w:type="character" w:customStyle="1" w:styleId="CommentSubjectChar">
    <w:name w:val="Comment Subject Char"/>
    <w:basedOn w:val="CommentTextChar"/>
    <w:link w:val="CommentSubject"/>
    <w:uiPriority w:val="99"/>
    <w:semiHidden/>
    <w:rsid w:val="00137834"/>
    <w:rPr>
      <w:rFonts w:eastAsia="Times New Roman" w:cs="Times New Roman"/>
      <w:b/>
      <w:bCs/>
      <w:sz w:val="20"/>
      <w:szCs w:val="20"/>
      <w:lang w:eastAsia="lv-LV"/>
    </w:rPr>
  </w:style>
  <w:style w:type="character" w:styleId="Hyperlink">
    <w:name w:val="Hyperlink"/>
    <w:uiPriority w:val="99"/>
    <w:unhideWhenUsed/>
    <w:rsid w:val="00ED4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9719">
      <w:bodyDiv w:val="1"/>
      <w:marLeft w:val="0"/>
      <w:marRight w:val="0"/>
      <w:marTop w:val="0"/>
      <w:marBottom w:val="0"/>
      <w:divBdr>
        <w:top w:val="none" w:sz="0" w:space="0" w:color="auto"/>
        <w:left w:val="none" w:sz="0" w:space="0" w:color="auto"/>
        <w:bottom w:val="none" w:sz="0" w:space="0" w:color="auto"/>
        <w:right w:val="none" w:sz="0" w:space="0" w:color="auto"/>
      </w:divBdr>
    </w:div>
    <w:div w:id="461925997">
      <w:bodyDiv w:val="1"/>
      <w:marLeft w:val="0"/>
      <w:marRight w:val="0"/>
      <w:marTop w:val="0"/>
      <w:marBottom w:val="0"/>
      <w:divBdr>
        <w:top w:val="none" w:sz="0" w:space="0" w:color="auto"/>
        <w:left w:val="none" w:sz="0" w:space="0" w:color="auto"/>
        <w:bottom w:val="none" w:sz="0" w:space="0" w:color="auto"/>
        <w:right w:val="none" w:sz="0" w:space="0" w:color="auto"/>
      </w:divBdr>
    </w:div>
    <w:div w:id="8044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s.titovs@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FB5E-E813-42D0-891E-150AE0F8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4251</Words>
  <Characters>2424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Liene Popova</cp:lastModifiedBy>
  <cp:revision>2</cp:revision>
  <cp:lastPrinted>2018-01-11T09:15:00Z</cp:lastPrinted>
  <dcterms:created xsi:type="dcterms:W3CDTF">2019-09-03T11:36:00Z</dcterms:created>
  <dcterms:modified xsi:type="dcterms:W3CDTF">2019-09-03T11:36:00Z</dcterms:modified>
</cp:coreProperties>
</file>