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7CF8C" w14:textId="77777777" w:rsidR="00E52709" w:rsidRPr="00834A04" w:rsidRDefault="00E52709" w:rsidP="005B253E">
      <w:pPr>
        <w:pBdr>
          <w:bottom w:val="single" w:sz="4" w:space="1" w:color="000000"/>
        </w:pBdr>
        <w:tabs>
          <w:tab w:val="center" w:pos="4536"/>
          <w:tab w:val="right" w:pos="9072"/>
        </w:tabs>
        <w:overflowPunct w:val="0"/>
        <w:autoSpaceDE w:val="0"/>
        <w:autoSpaceDN w:val="0"/>
        <w:adjustRightInd w:val="0"/>
        <w:ind w:left="-284" w:firstLine="284"/>
        <w:jc w:val="center"/>
        <w:textAlignment w:val="baseline"/>
        <w:rPr>
          <w:i/>
          <w:iCs/>
          <w:sz w:val="20"/>
          <w:szCs w:val="20"/>
          <w:lang w:val="lv-LV" w:eastAsia="x-none"/>
        </w:rPr>
      </w:pPr>
      <w:r w:rsidRPr="00834A04">
        <w:rPr>
          <w:i/>
          <w:iCs/>
          <w:sz w:val="20"/>
          <w:szCs w:val="20"/>
          <w:lang w:val="lv-LV" w:eastAsia="x-none"/>
        </w:rPr>
        <w:t>Sarunu procedūras</w:t>
      </w:r>
      <w:r w:rsidRPr="00834A04">
        <w:rPr>
          <w:i/>
          <w:iCs/>
          <w:sz w:val="20"/>
          <w:szCs w:val="20"/>
          <w:lang w:val="lv-LV"/>
        </w:rPr>
        <w:t xml:space="preserve"> ar </w:t>
      </w:r>
      <w:r w:rsidRPr="00834A04">
        <w:rPr>
          <w:i/>
          <w:iCs/>
          <w:sz w:val="20"/>
          <w:szCs w:val="20"/>
          <w:lang w:val="lv-LV" w:eastAsia="x-none"/>
        </w:rPr>
        <w:t xml:space="preserve">publikāciju </w:t>
      </w:r>
      <w:r w:rsidRPr="00834A04">
        <w:rPr>
          <w:i/>
          <w:iCs/>
          <w:color w:val="222222"/>
          <w:sz w:val="20"/>
          <w:szCs w:val="20"/>
          <w:lang w:val="lv-LV"/>
        </w:rPr>
        <w:t>„</w:t>
      </w:r>
      <w:r w:rsidR="00834A04" w:rsidRPr="00834A04">
        <w:rPr>
          <w:i/>
          <w:iCs/>
          <w:sz w:val="20"/>
          <w:szCs w:val="20"/>
        </w:rPr>
        <w:t>Kompresora piegāde</w:t>
      </w:r>
      <w:r w:rsidRPr="00834A04">
        <w:rPr>
          <w:i/>
          <w:iCs/>
          <w:sz w:val="20"/>
          <w:szCs w:val="20"/>
          <w:lang w:val="lv-LV"/>
        </w:rPr>
        <w:t>”</w:t>
      </w:r>
      <w:r w:rsidR="00E71997" w:rsidRPr="00834A04">
        <w:rPr>
          <w:i/>
          <w:iCs/>
          <w:color w:val="FF0000"/>
          <w:sz w:val="20"/>
          <w:szCs w:val="20"/>
          <w:lang w:val="lv-LV"/>
        </w:rPr>
        <w:t xml:space="preserve"> </w:t>
      </w:r>
    </w:p>
    <w:p w14:paraId="5CF1EE85" w14:textId="6DB2AC03" w:rsidR="00E71997" w:rsidRPr="00834A04" w:rsidRDefault="00E52709" w:rsidP="00E71997">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r w:rsidRPr="00834A04">
        <w:rPr>
          <w:i/>
          <w:iCs/>
          <w:sz w:val="20"/>
          <w:szCs w:val="20"/>
          <w:lang w:val="lv-LV" w:eastAsia="x-none"/>
        </w:rPr>
        <w:t xml:space="preserve"> (apstiprināts ar iepirkuma komisijas 2020.gada </w:t>
      </w:r>
      <w:r w:rsidR="002D7DF4">
        <w:rPr>
          <w:i/>
          <w:iCs/>
          <w:sz w:val="20"/>
          <w:szCs w:val="20"/>
          <w:lang w:val="lv-LV" w:eastAsia="x-none"/>
        </w:rPr>
        <w:t>4.septembra</w:t>
      </w:r>
      <w:r w:rsidRPr="00834A04">
        <w:rPr>
          <w:i/>
          <w:iCs/>
          <w:sz w:val="20"/>
          <w:szCs w:val="20"/>
          <w:lang w:val="lv-LV" w:eastAsia="x-none"/>
        </w:rPr>
        <w:t xml:space="preserve"> 1.sēdes protokolu</w:t>
      </w:r>
      <w:r w:rsidR="00E71997" w:rsidRPr="00834A04">
        <w:rPr>
          <w:i/>
          <w:iCs/>
          <w:sz w:val="20"/>
          <w:szCs w:val="20"/>
          <w:lang w:val="lv-LV" w:eastAsia="x-none"/>
        </w:rPr>
        <w:t xml:space="preserve"> </w:t>
      </w:r>
    </w:p>
    <w:p w14:paraId="48585B27" w14:textId="77777777" w:rsidR="00E52709" w:rsidRPr="00A3215A" w:rsidRDefault="00E52709" w:rsidP="00E52709">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00ADC428" w14:textId="77777777" w:rsidR="00E52709" w:rsidRPr="00A3215A" w:rsidRDefault="00E52709" w:rsidP="00E52709">
      <w:pPr>
        <w:rPr>
          <w:highlight w:val="yellow"/>
          <w:lang w:val="lv-LV"/>
        </w:rPr>
      </w:pPr>
    </w:p>
    <w:p w14:paraId="254AF5F8" w14:textId="77777777" w:rsidR="00E52709" w:rsidRPr="00A3215A" w:rsidRDefault="00E52709" w:rsidP="00E52709">
      <w:pPr>
        <w:rPr>
          <w:highlight w:val="yellow"/>
          <w:lang w:val="lv-LV"/>
        </w:rPr>
      </w:pPr>
    </w:p>
    <w:p w14:paraId="47CAF0DA" w14:textId="77777777" w:rsidR="00E52709" w:rsidRPr="00A3215A" w:rsidRDefault="00E52709" w:rsidP="00E52709">
      <w:pPr>
        <w:rPr>
          <w:highlight w:val="yellow"/>
          <w:lang w:val="lv-LV"/>
        </w:rPr>
      </w:pPr>
    </w:p>
    <w:p w14:paraId="4F86C4A8" w14:textId="77777777" w:rsidR="00E52709" w:rsidRPr="00A3215A" w:rsidRDefault="00E52709" w:rsidP="00E52709">
      <w:pPr>
        <w:pStyle w:val="Nos1"/>
      </w:pPr>
      <w:bookmarkStart w:id="0" w:name="_Hlk29553406"/>
      <w:r w:rsidRPr="00A3215A">
        <w:t>SARUNU PROCEDŪRAS AR PUBLIKĀCIJU</w:t>
      </w:r>
    </w:p>
    <w:p w14:paraId="003340F2" w14:textId="77777777" w:rsidR="00E52709" w:rsidRPr="00A3215A" w:rsidRDefault="00E52709" w:rsidP="00E52709">
      <w:pPr>
        <w:pStyle w:val="Teksts"/>
        <w:rPr>
          <w:highlight w:val="yellow"/>
        </w:rPr>
      </w:pPr>
    </w:p>
    <w:p w14:paraId="494F2435" w14:textId="77777777" w:rsidR="00E52709" w:rsidRPr="00A3215A" w:rsidRDefault="00E52709" w:rsidP="00E52709">
      <w:pPr>
        <w:pStyle w:val="Teksts"/>
        <w:rPr>
          <w:b/>
          <w:sz w:val="36"/>
          <w:szCs w:val="36"/>
          <w:highlight w:val="yellow"/>
        </w:rPr>
      </w:pPr>
    </w:p>
    <w:bookmarkEnd w:id="0"/>
    <w:p w14:paraId="7C2CEA1B" w14:textId="77777777" w:rsidR="00E52709" w:rsidRPr="00834A04" w:rsidRDefault="00E52709" w:rsidP="00E52709">
      <w:pPr>
        <w:jc w:val="center"/>
        <w:rPr>
          <w:b/>
          <w:bCs/>
          <w:i/>
          <w:iCs/>
          <w:sz w:val="52"/>
          <w:szCs w:val="52"/>
          <w:lang w:val="lv-LV"/>
        </w:rPr>
      </w:pPr>
      <w:r w:rsidRPr="00834A04">
        <w:rPr>
          <w:b/>
          <w:bCs/>
          <w:i/>
          <w:iCs/>
          <w:color w:val="222222"/>
          <w:sz w:val="52"/>
          <w:szCs w:val="52"/>
          <w:lang w:val="lv-LV"/>
        </w:rPr>
        <w:t>„</w:t>
      </w:r>
      <w:r w:rsidR="00834A04" w:rsidRPr="00834A04">
        <w:rPr>
          <w:b/>
          <w:bCs/>
          <w:i/>
          <w:iCs/>
          <w:color w:val="222222"/>
          <w:sz w:val="52"/>
          <w:szCs w:val="52"/>
          <w:lang w:val="lv-LV"/>
        </w:rPr>
        <w:t>KOMPRESORA PIEGĀDE</w:t>
      </w:r>
      <w:r w:rsidRPr="00834A04">
        <w:rPr>
          <w:b/>
          <w:bCs/>
          <w:i/>
          <w:iCs/>
          <w:sz w:val="52"/>
          <w:szCs w:val="52"/>
          <w:lang w:val="lv-LV"/>
        </w:rPr>
        <w:t>”</w:t>
      </w:r>
    </w:p>
    <w:p w14:paraId="621E08C4" w14:textId="77777777" w:rsidR="00E52709" w:rsidRPr="00A3215A" w:rsidRDefault="00E52709" w:rsidP="00E52709">
      <w:pPr>
        <w:pStyle w:val="Nos2"/>
        <w:rPr>
          <w:b/>
          <w:bCs w:val="0"/>
          <w:sz w:val="48"/>
          <w:szCs w:val="48"/>
          <w:highlight w:val="yellow"/>
        </w:rPr>
      </w:pPr>
    </w:p>
    <w:p w14:paraId="354323E4" w14:textId="77777777" w:rsidR="00E52709" w:rsidRPr="00A3215A" w:rsidRDefault="00E52709" w:rsidP="00E52709">
      <w:pPr>
        <w:pStyle w:val="Nos2"/>
        <w:rPr>
          <w:b/>
          <w:sz w:val="52"/>
          <w:szCs w:val="52"/>
        </w:rPr>
      </w:pPr>
    </w:p>
    <w:p w14:paraId="6BC4AFC0" w14:textId="77777777" w:rsidR="00E52709" w:rsidRDefault="00E52709" w:rsidP="00E52709">
      <w:pPr>
        <w:pStyle w:val="Nos3"/>
      </w:pPr>
      <w:r w:rsidRPr="00A3215A">
        <w:t>NOLIKUMS</w:t>
      </w:r>
    </w:p>
    <w:p w14:paraId="7397555A" w14:textId="77777777" w:rsidR="00E52709" w:rsidRPr="00A3215A" w:rsidRDefault="00E52709" w:rsidP="00E52709">
      <w:pPr>
        <w:rPr>
          <w:lang w:val="lv-LV"/>
        </w:rPr>
      </w:pPr>
    </w:p>
    <w:p w14:paraId="0FB26099" w14:textId="77777777" w:rsidR="00E52709" w:rsidRPr="00A3215A" w:rsidRDefault="00E52709" w:rsidP="00E52709">
      <w:pPr>
        <w:jc w:val="center"/>
        <w:rPr>
          <w:b/>
          <w:sz w:val="28"/>
          <w:szCs w:val="28"/>
          <w:lang w:val="lv-LV"/>
        </w:rPr>
      </w:pPr>
    </w:p>
    <w:p w14:paraId="49308DA5" w14:textId="77777777" w:rsidR="00E52709" w:rsidRPr="00A3215A" w:rsidRDefault="00E52709" w:rsidP="00E52709">
      <w:pPr>
        <w:jc w:val="center"/>
        <w:rPr>
          <w:b/>
          <w:sz w:val="28"/>
          <w:szCs w:val="28"/>
          <w:lang w:val="lv-LV"/>
        </w:rPr>
      </w:pPr>
    </w:p>
    <w:p w14:paraId="66B6D864" w14:textId="77777777" w:rsidR="00E52709" w:rsidRPr="00A3215A" w:rsidRDefault="00E52709" w:rsidP="00E52709">
      <w:pPr>
        <w:jc w:val="center"/>
        <w:rPr>
          <w:b/>
          <w:sz w:val="28"/>
          <w:szCs w:val="28"/>
          <w:lang w:val="lv-LV"/>
        </w:rPr>
      </w:pPr>
    </w:p>
    <w:p w14:paraId="0F987249" w14:textId="77777777" w:rsidR="00E52709" w:rsidRPr="00A3215A" w:rsidRDefault="00E52709" w:rsidP="00E52709">
      <w:pPr>
        <w:jc w:val="center"/>
        <w:rPr>
          <w:b/>
          <w:sz w:val="28"/>
          <w:szCs w:val="28"/>
          <w:lang w:val="lv-LV"/>
        </w:rPr>
      </w:pPr>
    </w:p>
    <w:p w14:paraId="66651AF5" w14:textId="77777777" w:rsidR="00E52709" w:rsidRPr="00A3215A" w:rsidRDefault="00E52709" w:rsidP="00E52709">
      <w:pPr>
        <w:jc w:val="center"/>
        <w:rPr>
          <w:b/>
          <w:sz w:val="28"/>
          <w:szCs w:val="28"/>
          <w:lang w:val="lv-LV"/>
        </w:rPr>
      </w:pPr>
    </w:p>
    <w:p w14:paraId="4FC80AEF" w14:textId="77777777" w:rsidR="00E52709" w:rsidRPr="00A3215A" w:rsidRDefault="00E52709" w:rsidP="00E52709">
      <w:pPr>
        <w:jc w:val="center"/>
        <w:rPr>
          <w:b/>
          <w:sz w:val="28"/>
          <w:szCs w:val="28"/>
          <w:lang w:val="lv-LV"/>
        </w:rPr>
      </w:pPr>
    </w:p>
    <w:p w14:paraId="48585C2C" w14:textId="77777777" w:rsidR="00E52709" w:rsidRPr="00A3215A" w:rsidRDefault="00E52709" w:rsidP="00E52709">
      <w:pPr>
        <w:jc w:val="center"/>
        <w:rPr>
          <w:b/>
          <w:sz w:val="28"/>
          <w:szCs w:val="28"/>
          <w:lang w:val="lv-LV"/>
        </w:rPr>
      </w:pPr>
    </w:p>
    <w:p w14:paraId="00D4ECAA" w14:textId="77777777" w:rsidR="00E52709" w:rsidRPr="00A3215A" w:rsidRDefault="00E52709" w:rsidP="00E52709">
      <w:pPr>
        <w:jc w:val="center"/>
        <w:rPr>
          <w:b/>
          <w:sz w:val="28"/>
          <w:szCs w:val="28"/>
          <w:lang w:val="lv-LV"/>
        </w:rPr>
      </w:pPr>
    </w:p>
    <w:p w14:paraId="0387DFB9" w14:textId="77777777" w:rsidR="00E52709" w:rsidRPr="00A3215A" w:rsidRDefault="00E52709" w:rsidP="00E52709">
      <w:pPr>
        <w:rPr>
          <w:lang w:val="lv-LV"/>
        </w:rPr>
      </w:pPr>
    </w:p>
    <w:p w14:paraId="0E9E64E6" w14:textId="77777777" w:rsidR="00E52709" w:rsidRPr="00A3215A" w:rsidRDefault="00E52709" w:rsidP="00E52709">
      <w:pPr>
        <w:rPr>
          <w:lang w:val="lv-LV"/>
        </w:rPr>
      </w:pPr>
    </w:p>
    <w:p w14:paraId="6D917C5D" w14:textId="77777777" w:rsidR="00E52709" w:rsidRPr="00A3215A" w:rsidRDefault="00E52709" w:rsidP="00E52709">
      <w:pPr>
        <w:rPr>
          <w:lang w:val="lv-LV"/>
        </w:rPr>
      </w:pPr>
    </w:p>
    <w:p w14:paraId="015CEE30" w14:textId="77777777" w:rsidR="00E52709" w:rsidRPr="00A3215A" w:rsidRDefault="00E52709" w:rsidP="00E52709">
      <w:pPr>
        <w:rPr>
          <w:lang w:val="lv-LV"/>
        </w:rPr>
      </w:pPr>
    </w:p>
    <w:p w14:paraId="652A4A6D" w14:textId="77777777" w:rsidR="00E52709" w:rsidRPr="00A3215A" w:rsidRDefault="00E52709" w:rsidP="00E52709">
      <w:pPr>
        <w:rPr>
          <w:lang w:val="lv-LV"/>
        </w:rPr>
      </w:pPr>
    </w:p>
    <w:p w14:paraId="22763122" w14:textId="77777777" w:rsidR="00E52709" w:rsidRPr="00A3215A" w:rsidRDefault="00E52709" w:rsidP="00E52709">
      <w:pPr>
        <w:rPr>
          <w:lang w:val="lv-LV"/>
        </w:rPr>
      </w:pPr>
    </w:p>
    <w:p w14:paraId="2B47BC1F" w14:textId="77777777" w:rsidR="00E52709" w:rsidRPr="00A3215A" w:rsidRDefault="00E52709" w:rsidP="00E52709">
      <w:pPr>
        <w:jc w:val="center"/>
        <w:rPr>
          <w:highlight w:val="yellow"/>
          <w:lang w:val="lv-LV"/>
        </w:rPr>
      </w:pPr>
      <w:r w:rsidRPr="00A3215A">
        <w:rPr>
          <w:lang w:val="lv-LV"/>
        </w:rPr>
        <w:t>Rīga, 2020</w:t>
      </w:r>
      <w:r w:rsidRPr="00A3215A">
        <w:rPr>
          <w:highlight w:val="yellow"/>
          <w:lang w:val="lv-LV"/>
        </w:rPr>
        <w:br w:type="page"/>
      </w:r>
    </w:p>
    <w:p w14:paraId="7A08B1C6" w14:textId="77777777" w:rsidR="00E52709" w:rsidRPr="00482C5B" w:rsidRDefault="00E52709" w:rsidP="00E52709">
      <w:pPr>
        <w:tabs>
          <w:tab w:val="left" w:pos="567"/>
        </w:tabs>
        <w:rPr>
          <w:lang w:val="lv-LV"/>
        </w:rPr>
        <w:sectPr w:rsidR="00E52709" w:rsidRPr="00482C5B" w:rsidSect="009C02A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3A98E1D4" w14:textId="77777777" w:rsidR="00E52709" w:rsidRPr="00A3215A" w:rsidRDefault="00E52709" w:rsidP="00E52709">
      <w:pPr>
        <w:numPr>
          <w:ilvl w:val="0"/>
          <w:numId w:val="2"/>
        </w:numPr>
        <w:tabs>
          <w:tab w:val="clear" w:pos="720"/>
          <w:tab w:val="num" w:pos="284"/>
          <w:tab w:val="left" w:pos="567"/>
        </w:tabs>
        <w:ind w:left="0" w:firstLine="0"/>
        <w:jc w:val="center"/>
        <w:rPr>
          <w:b/>
          <w:lang w:val="lv-LV"/>
        </w:rPr>
      </w:pPr>
      <w:r w:rsidRPr="00A3215A">
        <w:rPr>
          <w:b/>
          <w:lang w:val="lv-LV"/>
        </w:rPr>
        <w:lastRenderedPageBreak/>
        <w:t>VISPĀRĪGĀ INFORMĀCIJA</w:t>
      </w:r>
    </w:p>
    <w:p w14:paraId="161C673F" w14:textId="77777777" w:rsidR="00E52709" w:rsidRPr="00A3215A" w:rsidRDefault="00E52709" w:rsidP="00E52709">
      <w:pPr>
        <w:tabs>
          <w:tab w:val="left" w:pos="567"/>
        </w:tabs>
        <w:rPr>
          <w:lang w:val="lv-LV"/>
        </w:rPr>
      </w:pPr>
    </w:p>
    <w:p w14:paraId="5AB19E92" w14:textId="77777777" w:rsidR="00E52709" w:rsidRPr="00A3215A" w:rsidRDefault="00E52709" w:rsidP="00E52709">
      <w:pPr>
        <w:pStyle w:val="ListParagraph"/>
        <w:numPr>
          <w:ilvl w:val="1"/>
          <w:numId w:val="6"/>
        </w:numPr>
        <w:tabs>
          <w:tab w:val="left" w:pos="567"/>
        </w:tabs>
        <w:ind w:left="0" w:firstLine="0"/>
        <w:jc w:val="both"/>
        <w:rPr>
          <w:lang w:val="lv-LV"/>
        </w:rPr>
      </w:pPr>
      <w:r w:rsidRPr="00A3215A">
        <w:rPr>
          <w:lang w:val="lv-LV"/>
        </w:rPr>
        <w:t>Sarunu procedūras nolikumā ir lietoti šādi termini:</w:t>
      </w:r>
    </w:p>
    <w:p w14:paraId="6B1D3A34"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komisija – VAS „Latvijas dzelzceļš” iepirkuma komisija, kas pilnvarota organizēt sarunu procedūru ar publikāciju;</w:t>
      </w:r>
    </w:p>
    <w:p w14:paraId="5B4EBDB2"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sarunu procedūra (turpmāk var tikt saukta arī kā „iepirkums”, „iepirkuma procedūra”) – sarunu procedūra ar publikāciju </w:t>
      </w:r>
      <w:r w:rsidRPr="00A3215A">
        <w:rPr>
          <w:color w:val="222222"/>
          <w:lang w:val="lv-LV"/>
        </w:rPr>
        <w:t>„</w:t>
      </w:r>
      <w:r w:rsidR="006C3960">
        <w:rPr>
          <w:color w:val="222222"/>
          <w:lang w:val="lv-LV"/>
        </w:rPr>
        <w:t>Kompresora</w:t>
      </w:r>
      <w:r w:rsidRPr="00A3215A">
        <w:rPr>
          <w:color w:val="222222"/>
          <w:lang w:val="lv-LV"/>
        </w:rPr>
        <w:t xml:space="preserve"> piegāde</w:t>
      </w:r>
      <w:r w:rsidRPr="00A3215A">
        <w:rPr>
          <w:lang w:val="lv-LV"/>
        </w:rPr>
        <w:t>”;</w:t>
      </w:r>
    </w:p>
    <w:p w14:paraId="76D04993"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FA38C88"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ieinteresētais piegādātājs - piegādātājs, kurš saņēmis sarunu procedūras nolikumu;</w:t>
      </w:r>
    </w:p>
    <w:p w14:paraId="30530843"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pasūtītājs - VAS „Latvijas dzelzceļš”; </w:t>
      </w:r>
    </w:p>
    <w:p w14:paraId="0B399636"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pretendents – piegādātājs, kurš ir iesniedzis piedāvājumu sarunu procedūrai;</w:t>
      </w:r>
    </w:p>
    <w:p w14:paraId="3B443F5A" w14:textId="77777777" w:rsidR="00E52709" w:rsidRPr="00A3215A" w:rsidRDefault="00E52709" w:rsidP="00E52709">
      <w:pPr>
        <w:pStyle w:val="ListParagraph"/>
        <w:numPr>
          <w:ilvl w:val="2"/>
          <w:numId w:val="6"/>
        </w:numPr>
        <w:tabs>
          <w:tab w:val="left" w:pos="567"/>
        </w:tabs>
        <w:ind w:left="0" w:firstLine="567"/>
        <w:jc w:val="both"/>
        <w:rPr>
          <w:lang w:val="lv-LV"/>
        </w:rPr>
      </w:pPr>
      <w:r w:rsidRPr="00A3215A">
        <w:rPr>
          <w:lang w:val="lv-LV"/>
        </w:rPr>
        <w:t xml:space="preserve">prece – </w:t>
      </w:r>
      <w:r w:rsidR="006C3960">
        <w:rPr>
          <w:color w:val="222222"/>
          <w:lang w:val="lv-LV"/>
        </w:rPr>
        <w:t>kompresors</w:t>
      </w:r>
      <w:r w:rsidRPr="00A3215A">
        <w:rPr>
          <w:color w:val="222222"/>
          <w:lang w:val="lv-LV"/>
        </w:rPr>
        <w:t xml:space="preserve"> </w:t>
      </w:r>
      <w:r w:rsidRPr="00A3215A">
        <w:rPr>
          <w:lang w:val="lv-LV"/>
        </w:rPr>
        <w:t>saskaņā ar sarunu procedūras nolikuma un tā pielikumu nosacījumiem.</w:t>
      </w:r>
    </w:p>
    <w:p w14:paraId="443F4034" w14:textId="77777777" w:rsidR="00E52709" w:rsidRPr="00A3215A" w:rsidRDefault="00E52709" w:rsidP="00E52709">
      <w:pPr>
        <w:tabs>
          <w:tab w:val="left" w:pos="567"/>
        </w:tabs>
        <w:jc w:val="both"/>
        <w:rPr>
          <w:b/>
          <w:highlight w:val="yellow"/>
          <w:lang w:val="lv-LV"/>
        </w:rPr>
      </w:pPr>
    </w:p>
    <w:p w14:paraId="498EE2EE" w14:textId="77777777" w:rsidR="00E52709" w:rsidRPr="006358CE" w:rsidRDefault="00E52709" w:rsidP="00E52709">
      <w:pPr>
        <w:pStyle w:val="ListParagraph"/>
        <w:numPr>
          <w:ilvl w:val="1"/>
          <w:numId w:val="5"/>
        </w:numPr>
        <w:tabs>
          <w:tab w:val="left" w:pos="567"/>
        </w:tabs>
        <w:ind w:left="0" w:firstLine="0"/>
        <w:jc w:val="both"/>
        <w:rPr>
          <w:b/>
          <w:lang w:val="lv-LV"/>
        </w:rPr>
      </w:pPr>
      <w:r w:rsidRPr="006358CE">
        <w:rPr>
          <w:b/>
          <w:lang w:val="lv-LV"/>
        </w:rPr>
        <w:t xml:space="preserve">Rekvizīti: </w:t>
      </w:r>
    </w:p>
    <w:p w14:paraId="09A4AEB7" w14:textId="77777777" w:rsidR="00E52709" w:rsidRPr="006358CE" w:rsidRDefault="00E52709" w:rsidP="00E52709">
      <w:pPr>
        <w:pStyle w:val="ListParagraph"/>
        <w:numPr>
          <w:ilvl w:val="2"/>
          <w:numId w:val="5"/>
        </w:numPr>
        <w:tabs>
          <w:tab w:val="left" w:pos="567"/>
          <w:tab w:val="left" w:pos="1276"/>
        </w:tabs>
        <w:ind w:left="0" w:firstLine="567"/>
        <w:jc w:val="both"/>
        <w:rPr>
          <w:lang w:val="lv-LV"/>
        </w:rPr>
      </w:pPr>
      <w:r w:rsidRPr="006358CE">
        <w:rPr>
          <w:b/>
          <w:u w:val="single"/>
          <w:lang w:val="lv-LV"/>
        </w:rPr>
        <w:t>Pasūtītāj</w:t>
      </w:r>
      <w:r w:rsidR="00834A04">
        <w:rPr>
          <w:b/>
          <w:u w:val="single"/>
          <w:lang w:val="lv-LV"/>
        </w:rPr>
        <w:t>s</w:t>
      </w:r>
      <w:r w:rsidRPr="006358CE">
        <w:rPr>
          <w:b/>
          <w:u w:val="single"/>
          <w:lang w:val="lv-LV"/>
        </w:rPr>
        <w:t>:</w:t>
      </w:r>
      <w:r w:rsidRPr="006358CE">
        <w:rPr>
          <w:lang w:val="lv-LV"/>
        </w:rPr>
        <w:t xml:space="preserve"> VAS „Latvijas dzelzceļš”, vienotais reģistrācijas Nr.: 40003032065, PVN reģistrācijas Nr.: LV40003032065, juridiskā adrese: Gogoļa iela 3, Rīga, LV-1547, Latvija.</w:t>
      </w:r>
    </w:p>
    <w:p w14:paraId="0DCF4553" w14:textId="77777777" w:rsidR="00E52709" w:rsidRPr="006358CE" w:rsidRDefault="00E52709" w:rsidP="00E52709">
      <w:pPr>
        <w:pStyle w:val="ListParagraph"/>
        <w:ind w:left="0" w:firstLine="567"/>
        <w:jc w:val="both"/>
        <w:rPr>
          <w:lang w:val="lv-LV"/>
        </w:rPr>
      </w:pPr>
      <w:r w:rsidRPr="006358CE">
        <w:rPr>
          <w:lang w:val="lv-LV"/>
        </w:rPr>
        <w:t xml:space="preserve">Bankas dati: Luminor Bank AS </w:t>
      </w:r>
      <w:r w:rsidRPr="006358CE">
        <w:rPr>
          <w:rFonts w:eastAsia="Calibri"/>
          <w:lang w:val="lv-LV"/>
        </w:rPr>
        <w:t>Latvijas filiāle</w:t>
      </w:r>
      <w:r w:rsidRPr="006358CE">
        <w:rPr>
          <w:lang w:val="lv-LV"/>
        </w:rPr>
        <w:t xml:space="preserve">, norēķinu konta Nr.: </w:t>
      </w:r>
      <w:r w:rsidRPr="006358CE">
        <w:rPr>
          <w:rFonts w:eastAsiaTheme="minorHAnsi"/>
          <w:color w:val="222222"/>
          <w:lang w:val="lv-LV"/>
        </w:rPr>
        <w:t>LV17RIKO0000080249645</w:t>
      </w:r>
      <w:r w:rsidRPr="006358CE">
        <w:rPr>
          <w:lang w:val="lv-LV"/>
        </w:rPr>
        <w:t>,</w:t>
      </w:r>
      <w:r w:rsidRPr="006358CE">
        <w:rPr>
          <w:b/>
          <w:lang w:val="lv-LV"/>
        </w:rPr>
        <w:t xml:space="preserve"> </w:t>
      </w:r>
      <w:r w:rsidRPr="006358CE">
        <w:rPr>
          <w:lang w:val="lv-LV"/>
        </w:rPr>
        <w:t xml:space="preserve">bankas kods: </w:t>
      </w:r>
      <w:r w:rsidRPr="006358CE">
        <w:rPr>
          <w:rFonts w:eastAsiaTheme="minorHAnsi"/>
          <w:color w:val="222222"/>
          <w:lang w:val="lv-LV"/>
        </w:rPr>
        <w:t>RIKOLV2X</w:t>
      </w:r>
      <w:r w:rsidRPr="006358CE">
        <w:rPr>
          <w:lang w:val="lv-LV"/>
        </w:rPr>
        <w:t>.</w:t>
      </w:r>
    </w:p>
    <w:p w14:paraId="63A34662" w14:textId="77777777" w:rsidR="00E52709" w:rsidRPr="006358CE" w:rsidRDefault="00E52709" w:rsidP="00E52709">
      <w:pPr>
        <w:pStyle w:val="ListParagraph"/>
        <w:numPr>
          <w:ilvl w:val="2"/>
          <w:numId w:val="5"/>
        </w:numPr>
        <w:tabs>
          <w:tab w:val="left" w:pos="1276"/>
        </w:tabs>
        <w:ind w:left="0" w:firstLine="567"/>
        <w:jc w:val="both"/>
        <w:rPr>
          <w:b/>
          <w:u w:val="single"/>
          <w:lang w:val="lv-LV"/>
        </w:rPr>
      </w:pPr>
      <w:r w:rsidRPr="006358CE">
        <w:rPr>
          <w:b/>
          <w:u w:val="single"/>
          <w:lang w:val="lv-LV"/>
        </w:rPr>
        <w:t>Saņēmēj</w:t>
      </w:r>
      <w:r w:rsidR="00834A04">
        <w:rPr>
          <w:b/>
          <w:u w:val="single"/>
          <w:lang w:val="lv-LV"/>
        </w:rPr>
        <w:t>s</w:t>
      </w:r>
      <w:r w:rsidRPr="006358CE">
        <w:rPr>
          <w:b/>
          <w:u w:val="single"/>
          <w:lang w:val="lv-LV"/>
        </w:rPr>
        <w:t xml:space="preserve"> un maksātāj</w:t>
      </w:r>
      <w:r w:rsidR="00834A04">
        <w:rPr>
          <w:b/>
          <w:u w:val="single"/>
          <w:lang w:val="lv-LV"/>
        </w:rPr>
        <w:t>s</w:t>
      </w:r>
      <w:r w:rsidRPr="006358CE">
        <w:rPr>
          <w:b/>
          <w:u w:val="single"/>
          <w:lang w:val="lv-LV"/>
        </w:rPr>
        <w:t xml:space="preserve"> (pasūtītāja struktūrvienība):</w:t>
      </w:r>
      <w:r w:rsidRPr="006358CE">
        <w:rPr>
          <w:b/>
          <w:lang w:val="lv-LV"/>
        </w:rPr>
        <w:t xml:space="preserve"> </w:t>
      </w:r>
      <w:r w:rsidRPr="006358CE">
        <w:rPr>
          <w:lang w:val="lv-LV"/>
        </w:rPr>
        <w:t xml:space="preserve">VAS </w:t>
      </w:r>
      <w:r w:rsidRPr="006358CE">
        <w:rPr>
          <w:iCs/>
          <w:lang w:val="lv-LV"/>
        </w:rPr>
        <w:t>„</w:t>
      </w:r>
      <w:r w:rsidRPr="006358CE">
        <w:rPr>
          <w:lang w:val="lv-LV"/>
        </w:rPr>
        <w:t xml:space="preserve">Latvijas dzelzceļš” </w:t>
      </w:r>
      <w:r w:rsidR="00834A04">
        <w:rPr>
          <w:lang w:val="lv-LV"/>
        </w:rPr>
        <w:t xml:space="preserve">Sliežu ceļu </w:t>
      </w:r>
      <w:r w:rsidRPr="006358CE">
        <w:rPr>
          <w:lang w:val="lv-LV"/>
        </w:rPr>
        <w:t xml:space="preserve">pārvalde, juridiskā un faktiskā adrese: Gogoļa iela 3, Rīga, LV-1547, Latvija, vienotais reģ.Nr.: 40003032065, </w:t>
      </w:r>
      <w:r w:rsidRPr="006358CE">
        <w:rPr>
          <w:snapToGrid w:val="0"/>
          <w:lang w:val="lv-LV"/>
        </w:rPr>
        <w:t xml:space="preserve">PVN maksātāja reģ.Nr.: </w:t>
      </w:r>
      <w:r w:rsidRPr="006358CE">
        <w:rPr>
          <w:lang w:val="lv-LV"/>
        </w:rPr>
        <w:t xml:space="preserve">LV40003032065, </w:t>
      </w:r>
      <w:r w:rsidR="00834A04" w:rsidRPr="002024B5">
        <w:rPr>
          <w:lang w:val="lv-LV"/>
        </w:rPr>
        <w:t xml:space="preserve">norēķinu konta Nr.: </w:t>
      </w:r>
      <w:r w:rsidR="00834A04" w:rsidRPr="002024B5">
        <w:rPr>
          <w:rFonts w:eastAsiaTheme="minorHAnsi"/>
          <w:color w:val="222222"/>
          <w:lang w:val="lv-LV"/>
        </w:rPr>
        <w:t>LV17RIKO0000080249645</w:t>
      </w:r>
      <w:r w:rsidR="00834A04" w:rsidRPr="002024B5">
        <w:rPr>
          <w:lang w:val="lv-LV"/>
        </w:rPr>
        <w:t xml:space="preserve">, banka: </w:t>
      </w:r>
      <w:r w:rsidR="00834A04" w:rsidRPr="002024B5">
        <w:rPr>
          <w:rFonts w:eastAsia="Calibri"/>
          <w:lang w:val="lv-LV"/>
        </w:rPr>
        <w:t>Luminor Bank AS Latvijas filiāle</w:t>
      </w:r>
      <w:r w:rsidR="00834A04" w:rsidRPr="002024B5">
        <w:rPr>
          <w:lang w:val="lv-LV"/>
        </w:rPr>
        <w:t xml:space="preserve">, bankas kods: </w:t>
      </w:r>
      <w:r w:rsidR="00834A04" w:rsidRPr="002024B5">
        <w:rPr>
          <w:rFonts w:eastAsiaTheme="minorHAnsi"/>
          <w:color w:val="222222"/>
          <w:lang w:val="lv-LV"/>
        </w:rPr>
        <w:t>RIKOLV2X.</w:t>
      </w:r>
    </w:p>
    <w:p w14:paraId="09D01783" w14:textId="77777777" w:rsidR="00E52709" w:rsidRPr="00A3215A" w:rsidRDefault="00E52709" w:rsidP="00E52709">
      <w:pPr>
        <w:tabs>
          <w:tab w:val="left" w:pos="567"/>
        </w:tabs>
        <w:jc w:val="both"/>
        <w:rPr>
          <w:b/>
          <w:highlight w:val="yellow"/>
          <w:lang w:val="lv-LV"/>
        </w:rPr>
      </w:pPr>
    </w:p>
    <w:p w14:paraId="0F22C460" w14:textId="77777777" w:rsidR="00E52709" w:rsidRPr="008C49C2" w:rsidRDefault="00E52709" w:rsidP="00E52709">
      <w:pPr>
        <w:numPr>
          <w:ilvl w:val="1"/>
          <w:numId w:val="5"/>
        </w:numPr>
        <w:tabs>
          <w:tab w:val="left" w:pos="0"/>
          <w:tab w:val="left" w:pos="284"/>
          <w:tab w:val="left" w:pos="426"/>
          <w:tab w:val="left" w:pos="567"/>
        </w:tabs>
        <w:ind w:left="0" w:firstLine="0"/>
        <w:jc w:val="both"/>
        <w:rPr>
          <w:rStyle w:val="Hyperlink"/>
          <w:lang w:val="lv-LV"/>
        </w:rPr>
      </w:pPr>
      <w:r w:rsidRPr="008C49C2">
        <w:rPr>
          <w:b/>
          <w:lang w:val="lv-LV"/>
        </w:rPr>
        <w:t xml:space="preserve">Pasūtītāja kontaktpersona: </w:t>
      </w:r>
      <w:r w:rsidRPr="008C49C2">
        <w:rPr>
          <w:lang w:val="lv-LV"/>
        </w:rPr>
        <w:t xml:space="preserve">organizatoriska rakstura jautājumos un jautājumos par sarunu procedūras nolikumu: iepirkuma komisijas sekretāre - VAS „Latvijas dzelzceļš” Iepirkumu biroja </w:t>
      </w:r>
      <w:r w:rsidR="008C49C2">
        <w:rPr>
          <w:lang w:val="lv-LV"/>
        </w:rPr>
        <w:t xml:space="preserve">galvenā </w:t>
      </w:r>
      <w:r w:rsidRPr="008C49C2">
        <w:rPr>
          <w:lang w:val="lv-LV"/>
        </w:rPr>
        <w:t xml:space="preserve">iepirkumu speciāliste </w:t>
      </w:r>
      <w:r w:rsidR="008C49C2">
        <w:rPr>
          <w:lang w:val="lv-LV"/>
        </w:rPr>
        <w:t>Liene Popova</w:t>
      </w:r>
      <w:r w:rsidRPr="008C49C2">
        <w:rPr>
          <w:lang w:val="lv-LV"/>
        </w:rPr>
        <w:t>, tālrunis: +371 672349</w:t>
      </w:r>
      <w:r w:rsidR="008C49C2">
        <w:rPr>
          <w:lang w:val="lv-LV"/>
        </w:rPr>
        <w:t>20</w:t>
      </w:r>
      <w:r w:rsidRPr="008C49C2">
        <w:rPr>
          <w:lang w:val="lv-LV"/>
        </w:rPr>
        <w:t xml:space="preserve">, e-pasta adrese: </w:t>
      </w:r>
      <w:r w:rsidR="008C49C2">
        <w:rPr>
          <w:i/>
          <w:lang w:val="lv-LV"/>
        </w:rPr>
        <w:t>liene.popova</w:t>
      </w:r>
      <w:r w:rsidRPr="008C49C2">
        <w:rPr>
          <w:i/>
          <w:lang w:val="lv-LV"/>
        </w:rPr>
        <w:t>@ldz.lv</w:t>
      </w:r>
      <w:r w:rsidRPr="008C49C2">
        <w:rPr>
          <w:rStyle w:val="Hyperlink"/>
          <w:color w:val="auto"/>
          <w:u w:val="none"/>
          <w:lang w:val="lv-LV"/>
        </w:rPr>
        <w:t>.</w:t>
      </w:r>
    </w:p>
    <w:p w14:paraId="43D44ACD" w14:textId="77777777" w:rsidR="00E52709" w:rsidRPr="00A3215A" w:rsidRDefault="00E52709" w:rsidP="00E52709">
      <w:pPr>
        <w:tabs>
          <w:tab w:val="left" w:pos="567"/>
          <w:tab w:val="left" w:pos="6225"/>
        </w:tabs>
        <w:jc w:val="both"/>
        <w:rPr>
          <w:lang w:val="lv-LV"/>
        </w:rPr>
      </w:pPr>
      <w:r w:rsidRPr="00A3215A">
        <w:rPr>
          <w:lang w:val="lv-LV"/>
        </w:rPr>
        <w:tab/>
      </w:r>
    </w:p>
    <w:p w14:paraId="42466F97" w14:textId="77777777" w:rsidR="00E52709" w:rsidRPr="00A3215A" w:rsidRDefault="00E52709" w:rsidP="00E52709">
      <w:pPr>
        <w:pStyle w:val="ListParagraph"/>
        <w:numPr>
          <w:ilvl w:val="1"/>
          <w:numId w:val="5"/>
        </w:numPr>
        <w:tabs>
          <w:tab w:val="left" w:pos="567"/>
        </w:tabs>
        <w:ind w:left="0" w:firstLine="0"/>
        <w:jc w:val="both"/>
        <w:rPr>
          <w:b/>
          <w:lang w:val="lv-LV"/>
        </w:rPr>
      </w:pPr>
      <w:r w:rsidRPr="00A3215A">
        <w:rPr>
          <w:b/>
          <w:lang w:val="lv-LV"/>
        </w:rPr>
        <w:t>Piedāvājuma iesniegšana un atvēršana:</w:t>
      </w:r>
    </w:p>
    <w:p w14:paraId="2333DAE2" w14:textId="005FF99E" w:rsidR="00E52709" w:rsidRPr="004F7F73" w:rsidRDefault="00E52709" w:rsidP="00E52709">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AF690E">
        <w:rPr>
          <w:b/>
          <w:lang w:val="lv-LV"/>
        </w:rPr>
        <w:t>2020.</w:t>
      </w:r>
      <w:r w:rsidRPr="004F7F73">
        <w:rPr>
          <w:b/>
          <w:lang w:val="lv-LV"/>
        </w:rPr>
        <w:t>gada</w:t>
      </w:r>
      <w:r w:rsidR="00834A04">
        <w:rPr>
          <w:b/>
          <w:lang w:val="lv-LV"/>
        </w:rPr>
        <w:t xml:space="preserve"> </w:t>
      </w:r>
      <w:r w:rsidR="00DA1ECF">
        <w:rPr>
          <w:b/>
          <w:lang w:val="lv-LV"/>
        </w:rPr>
        <w:t>22.septembrim</w:t>
      </w:r>
      <w:r w:rsidRPr="004F7F73">
        <w:rPr>
          <w:b/>
          <w:color w:val="FF0000"/>
          <w:lang w:val="lv-LV"/>
        </w:rPr>
        <w:t xml:space="preserve"> </w:t>
      </w:r>
      <w:r w:rsidRPr="004F7F73">
        <w:rPr>
          <w:b/>
          <w:lang w:val="lv-LV"/>
        </w:rPr>
        <w:t>plkst. 09.30</w:t>
      </w:r>
      <w:r w:rsidRPr="004F7F73">
        <w:rPr>
          <w:lang w:val="lv-LV"/>
        </w:rPr>
        <w:t xml:space="preserve">, Gogoļa ielā 3, Rīgā, LV-1547, Latvijā, 1.stāvā, 130.kabinetā (VAS </w:t>
      </w:r>
      <w:r w:rsidRPr="004F7F73">
        <w:rPr>
          <w:lang w:val="lv-LV" w:eastAsia="lv-LV"/>
        </w:rPr>
        <w:t>„</w:t>
      </w:r>
      <w:r w:rsidRPr="004F7F73">
        <w:rPr>
          <w:lang w:val="lv-LV"/>
        </w:rPr>
        <w:t>Latvijas dzelzceļš” Kancelejā)</w:t>
      </w:r>
      <w:r w:rsidRPr="004F7F73">
        <w:rPr>
          <w:bCs/>
          <w:lang w:val="lv-LV"/>
        </w:rPr>
        <w:t>.</w:t>
      </w:r>
      <w:r w:rsidRPr="004F7F73">
        <w:rPr>
          <w:lang w:val="lv-LV"/>
        </w:rPr>
        <w:t xml:space="preserve"> Piedāvājumu iesniedz personīgi, ar kurjera starpniecību vai ierakstītā vēstulē;</w:t>
      </w:r>
    </w:p>
    <w:p w14:paraId="1760E094" w14:textId="28C39AE2" w:rsidR="00E52709" w:rsidRPr="004F7F73" w:rsidRDefault="00E52709" w:rsidP="00E52709">
      <w:pPr>
        <w:numPr>
          <w:ilvl w:val="2"/>
          <w:numId w:val="5"/>
        </w:numPr>
        <w:ind w:left="0" w:firstLine="567"/>
        <w:jc w:val="both"/>
        <w:rPr>
          <w:lang w:val="lv-LV"/>
        </w:rPr>
      </w:pPr>
      <w:r w:rsidRPr="004F7F73">
        <w:rPr>
          <w:lang w:val="lv-LV"/>
        </w:rPr>
        <w:t xml:space="preserve">piedāvājumu sarunu procedūrā </w:t>
      </w:r>
      <w:r w:rsidRPr="004F7F73">
        <w:rPr>
          <w:b/>
          <w:lang w:val="lv-LV"/>
        </w:rPr>
        <w:t>atver 2020.gada</w:t>
      </w:r>
      <w:r w:rsidR="00DA1ECF">
        <w:rPr>
          <w:b/>
          <w:lang w:val="lv-LV"/>
        </w:rPr>
        <w:t xml:space="preserve"> 22.septembrī</w:t>
      </w:r>
      <w:r w:rsidRPr="004F7F73">
        <w:rPr>
          <w:b/>
          <w:lang w:val="lv-LV"/>
        </w:rPr>
        <w:t>,</w:t>
      </w:r>
      <w:r w:rsidRPr="004F7F73">
        <w:rPr>
          <w:lang w:val="lv-LV"/>
        </w:rPr>
        <w:t xml:space="preserve"> </w:t>
      </w:r>
      <w:r w:rsidRPr="004F7F73">
        <w:rPr>
          <w:b/>
          <w:lang w:val="lv-LV"/>
        </w:rPr>
        <w:t>plkst. 10.00</w:t>
      </w:r>
      <w:r w:rsidRPr="004F7F73">
        <w:rPr>
          <w:lang w:val="lv-LV"/>
        </w:rPr>
        <w:t>, Gogoļa ielā 3, Rīgā, LV-1547, Latvijā, 3.stāvā, 339.kabinetā;</w:t>
      </w:r>
    </w:p>
    <w:p w14:paraId="7A944463" w14:textId="77777777" w:rsidR="00E52709" w:rsidRPr="00A3215A" w:rsidRDefault="00E52709" w:rsidP="00E52709">
      <w:pPr>
        <w:numPr>
          <w:ilvl w:val="2"/>
          <w:numId w:val="5"/>
        </w:numPr>
        <w:ind w:left="0" w:firstLine="567"/>
        <w:jc w:val="both"/>
        <w:rPr>
          <w:bCs/>
          <w:lang w:val="lv-LV"/>
        </w:rPr>
      </w:pPr>
      <w:r w:rsidRPr="004F7F73">
        <w:rPr>
          <w:bCs/>
          <w:lang w:val="lv-LV"/>
        </w:rPr>
        <w:t>piedāvājumu, kas iesniegts komisijai pēc 1.4.1.punktā noteiktā termiņa,</w:t>
      </w:r>
      <w:r w:rsidRPr="00A3215A">
        <w:rPr>
          <w:bCs/>
          <w:lang w:val="lv-LV"/>
        </w:rPr>
        <w:t xml:space="preserve"> pasūtītājs nosūta atpakaļ ieinteresētajam piegādātājam bez izskatīšanas;</w:t>
      </w:r>
    </w:p>
    <w:p w14:paraId="251073C4" w14:textId="77777777" w:rsidR="00E52709" w:rsidRPr="00A3215A" w:rsidRDefault="00E52709" w:rsidP="00E52709">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335EBF7" w14:textId="77777777" w:rsidR="00E52709" w:rsidRPr="00A3215A" w:rsidRDefault="00E52709" w:rsidP="00E52709">
      <w:pPr>
        <w:pStyle w:val="ListParagraph"/>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46AA1A54" w14:textId="77777777" w:rsidR="00E52709" w:rsidRPr="00A3215A" w:rsidRDefault="00E52709" w:rsidP="00E52709">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6C0D9D2" w14:textId="77777777" w:rsidR="00E52709" w:rsidRPr="00A3215A" w:rsidRDefault="00E52709" w:rsidP="00E52709">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2F70F47A" w14:textId="77777777" w:rsidR="00E52709" w:rsidRPr="00A3215A" w:rsidRDefault="00E52709" w:rsidP="00E52709">
      <w:pPr>
        <w:numPr>
          <w:ilvl w:val="2"/>
          <w:numId w:val="5"/>
        </w:numPr>
        <w:ind w:left="0" w:firstLine="567"/>
        <w:jc w:val="both"/>
        <w:rPr>
          <w:lang w:val="lv-LV"/>
        </w:rPr>
      </w:pPr>
      <w:r w:rsidRPr="00A3215A">
        <w:rPr>
          <w:bCs/>
          <w:lang w:val="lv-LV"/>
        </w:rPr>
        <w:lastRenderedPageBreak/>
        <w:t>piedāvājumu atvēršana ir atklāta</w:t>
      </w:r>
      <w:r w:rsidRPr="00643DAF">
        <w:rPr>
          <w:rStyle w:val="FootnoteReference"/>
          <w:bCs/>
          <w:color w:val="FF0000"/>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1B5FC616" w14:textId="77777777" w:rsidR="00E52709" w:rsidRPr="00B32DDF" w:rsidRDefault="00E52709" w:rsidP="00E52709">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w:t>
      </w:r>
      <w:r w:rsidRPr="00B32DDF">
        <w:rPr>
          <w:lang w:val="lv-LV"/>
        </w:rPr>
        <w:t>Pēc sēdes dalībnieka pieprasījuma komisija uzrāda cita pretendenta pieteikumu (nolikuma 2.pielikums).</w:t>
      </w:r>
    </w:p>
    <w:p w14:paraId="443F04B2" w14:textId="77777777" w:rsidR="00E52709" w:rsidRPr="00B32DDF" w:rsidRDefault="00E52709" w:rsidP="00E52709">
      <w:pPr>
        <w:ind w:left="567"/>
        <w:jc w:val="both"/>
        <w:rPr>
          <w:b/>
          <w:lang w:val="lv-LV"/>
        </w:rPr>
      </w:pPr>
    </w:p>
    <w:p w14:paraId="40A3FE2D" w14:textId="77777777" w:rsidR="00E52709" w:rsidRPr="008C49C2" w:rsidRDefault="00E52709" w:rsidP="008C49C2">
      <w:pPr>
        <w:pStyle w:val="ListParagraph"/>
        <w:numPr>
          <w:ilvl w:val="1"/>
          <w:numId w:val="5"/>
        </w:numPr>
        <w:ind w:left="0" w:firstLine="0"/>
        <w:jc w:val="both"/>
        <w:rPr>
          <w:lang w:val="lv-LV"/>
        </w:rPr>
      </w:pPr>
      <w:r w:rsidRPr="008C49C2">
        <w:rPr>
          <w:b/>
          <w:lang w:val="lv-LV"/>
        </w:rPr>
        <w:t xml:space="preserve">Piedāvājuma derīguma termiņš: </w:t>
      </w:r>
      <w:r w:rsidRPr="008C49C2">
        <w:rPr>
          <w:lang w:val="lv-LV"/>
        </w:rPr>
        <w:t>100 dienas no piedāvājuma atvēršanas dienas.</w:t>
      </w:r>
    </w:p>
    <w:p w14:paraId="6E5AD232" w14:textId="77777777" w:rsidR="00E52709" w:rsidRPr="008C49C2" w:rsidRDefault="00E52709" w:rsidP="00E52709">
      <w:pPr>
        <w:tabs>
          <w:tab w:val="left" w:pos="567"/>
        </w:tabs>
        <w:ind w:firstLine="567"/>
        <w:jc w:val="both"/>
        <w:rPr>
          <w:lang w:val="lv-LV"/>
        </w:rPr>
      </w:pPr>
    </w:p>
    <w:p w14:paraId="2D3EBDCE" w14:textId="77777777" w:rsidR="00E52709" w:rsidRPr="008C49C2" w:rsidRDefault="00E52709" w:rsidP="00E52709">
      <w:pPr>
        <w:pStyle w:val="ListParagraph"/>
        <w:numPr>
          <w:ilvl w:val="1"/>
          <w:numId w:val="5"/>
        </w:numPr>
        <w:ind w:left="567"/>
        <w:jc w:val="both"/>
        <w:rPr>
          <w:b/>
          <w:lang w:val="lv-LV"/>
        </w:rPr>
      </w:pPr>
      <w:bookmarkStart w:id="1" w:name="_Ref448915744"/>
      <w:r w:rsidRPr="008C49C2">
        <w:rPr>
          <w:b/>
          <w:lang w:val="lv-LV"/>
        </w:rPr>
        <w:t>Piedāvājuma nodrošinājums:</w:t>
      </w:r>
      <w:bookmarkEnd w:id="1"/>
      <w:r w:rsidRPr="008C49C2">
        <w:rPr>
          <w:b/>
          <w:lang w:val="lv-LV"/>
        </w:rPr>
        <w:t xml:space="preserve"> </w:t>
      </w:r>
    </w:p>
    <w:p w14:paraId="5B044234" w14:textId="77777777" w:rsidR="00E52709" w:rsidRPr="008C49C2" w:rsidRDefault="00E52709" w:rsidP="008C49C2">
      <w:pPr>
        <w:pStyle w:val="ListParagraph"/>
        <w:numPr>
          <w:ilvl w:val="2"/>
          <w:numId w:val="5"/>
        </w:numPr>
        <w:ind w:left="0" w:firstLine="567"/>
        <w:jc w:val="both"/>
        <w:rPr>
          <w:lang w:val="lv-LV"/>
        </w:rPr>
      </w:pPr>
      <w:bookmarkStart w:id="2" w:name="_Ref448915728"/>
      <w:r w:rsidRPr="008C49C2">
        <w:rPr>
          <w:lang w:val="lv-LV"/>
        </w:rPr>
        <w:t xml:space="preserve">kopā ar piedāvājumu jāiesniedz piedāvājuma nodrošinājums par </w:t>
      </w:r>
      <w:r w:rsidRPr="008C49C2">
        <w:rPr>
          <w:u w:val="single"/>
          <w:lang w:val="lv-LV"/>
        </w:rPr>
        <w:t xml:space="preserve">piedāvājuma nodrošinājuma summu </w:t>
      </w:r>
      <w:r w:rsidRPr="008C49C2">
        <w:rPr>
          <w:bCs/>
          <w:iCs/>
          <w:u w:val="single"/>
          <w:lang w:val="lv-LV"/>
        </w:rPr>
        <w:t>1% apmērā</w:t>
      </w:r>
      <w:r w:rsidRPr="008C49C2">
        <w:rPr>
          <w:b/>
          <w:i/>
          <w:lang w:val="lv-LV"/>
        </w:rPr>
        <w:t xml:space="preserve"> </w:t>
      </w:r>
      <w:r w:rsidRPr="008C49C2">
        <w:rPr>
          <w:lang w:val="lv-LV"/>
        </w:rPr>
        <w:t>no pretendenta piedāvājuma kopējās summas (EUR bez PVN);</w:t>
      </w:r>
    </w:p>
    <w:p w14:paraId="4D6CB1D6" w14:textId="77777777" w:rsidR="00E52709" w:rsidRPr="00A3215A" w:rsidRDefault="00E52709" w:rsidP="008C49C2">
      <w:pPr>
        <w:numPr>
          <w:ilvl w:val="2"/>
          <w:numId w:val="5"/>
        </w:numPr>
        <w:ind w:left="0" w:firstLine="567"/>
        <w:jc w:val="both"/>
        <w:rPr>
          <w:lang w:val="lv-LV"/>
        </w:rPr>
      </w:pPr>
      <w:r w:rsidRPr="008C49C2">
        <w:rPr>
          <w:lang w:val="lv-LV"/>
        </w:rPr>
        <w:t>piedāvājuma nodrošinājumu iesniedz kā pretendenta naudas summas iemaksu pasūtītāja bankas kontā</w:t>
      </w:r>
      <w:r w:rsidRPr="00A3215A">
        <w:rPr>
          <w:lang w:val="lv-LV"/>
        </w:rPr>
        <w:t xml:space="preserve"> (konta Nr. sk. sarunu procedūras nolikuma 1.2.1.punktā), maksājuma mērķī norādot: „Piedāvājuma nodrošinājums SPap: </w:t>
      </w:r>
      <w:r w:rsidRPr="00A3215A">
        <w:rPr>
          <w:color w:val="222222"/>
          <w:lang w:val="lv-LV"/>
        </w:rPr>
        <w:t>„</w:t>
      </w:r>
      <w:r w:rsidR="00834A04" w:rsidRPr="00834A04">
        <w:rPr>
          <w:lang w:val="lv-LV"/>
        </w:rPr>
        <w:t>Kompresora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A3215A">
        <w:rPr>
          <w:lang w:val="lv-LV"/>
        </w:rPr>
        <w:t xml:space="preserve"> </w:t>
      </w:r>
    </w:p>
    <w:p w14:paraId="5DEF3CA0" w14:textId="77777777" w:rsidR="00E52709" w:rsidRPr="00A3215A" w:rsidRDefault="00E52709" w:rsidP="008C49C2">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3DF5B6D1" w14:textId="77777777" w:rsidR="00E52709" w:rsidRPr="00A3215A" w:rsidRDefault="00E52709" w:rsidP="008C49C2">
      <w:pPr>
        <w:numPr>
          <w:ilvl w:val="3"/>
          <w:numId w:val="5"/>
        </w:numPr>
        <w:ind w:left="0" w:firstLine="567"/>
        <w:jc w:val="both"/>
        <w:rPr>
          <w:lang w:val="lv-LV"/>
        </w:rPr>
      </w:pPr>
      <w:r w:rsidRPr="00A3215A">
        <w:rPr>
          <w:lang w:val="lv-LV"/>
        </w:rPr>
        <w:t xml:space="preserve"> pretendents atsauc savu piedāvājumu, kamēr ir spēkā piedāvājuma nodrošinājums;</w:t>
      </w:r>
    </w:p>
    <w:p w14:paraId="167350F6" w14:textId="77777777" w:rsidR="00E52709" w:rsidRPr="00A3215A" w:rsidRDefault="00E52709" w:rsidP="008C49C2">
      <w:pPr>
        <w:numPr>
          <w:ilvl w:val="3"/>
          <w:numId w:val="5"/>
        </w:numPr>
        <w:ind w:left="0" w:firstLine="567"/>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0F5A975" w14:textId="77777777" w:rsidR="00E52709" w:rsidRPr="00A3215A" w:rsidRDefault="00E52709" w:rsidP="008C49C2">
      <w:pPr>
        <w:numPr>
          <w:ilvl w:val="3"/>
          <w:numId w:val="5"/>
        </w:numPr>
        <w:ind w:left="0" w:firstLine="567"/>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72E145" w14:textId="77777777" w:rsidR="00E52709" w:rsidRPr="00A3215A" w:rsidRDefault="00E52709" w:rsidP="008C49C2">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138DFE6" w14:textId="77777777" w:rsidR="00E52709" w:rsidRPr="00A3215A" w:rsidRDefault="00E52709" w:rsidP="008C49C2">
      <w:pPr>
        <w:ind w:firstLine="567"/>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DF22723" w14:textId="77777777" w:rsidR="00E52709" w:rsidRPr="00A3215A" w:rsidRDefault="00E52709" w:rsidP="008C49C2">
      <w:pPr>
        <w:tabs>
          <w:tab w:val="left" w:pos="1134"/>
          <w:tab w:val="left" w:pos="1276"/>
          <w:tab w:val="left" w:pos="1418"/>
          <w:tab w:val="left" w:pos="1560"/>
        </w:tabs>
        <w:ind w:firstLine="567"/>
        <w:jc w:val="both"/>
        <w:rPr>
          <w:lang w:val="lv-LV"/>
        </w:rPr>
      </w:pPr>
      <w:r w:rsidRPr="00A3215A">
        <w:rPr>
          <w:lang w:val="lv-LV"/>
        </w:rPr>
        <w:t>1.6.4.2. līdz iepirkuma līguma noslēgšanai;</w:t>
      </w:r>
    </w:p>
    <w:p w14:paraId="5DD44679" w14:textId="77777777" w:rsidR="00E52709" w:rsidRPr="00A3215A" w:rsidRDefault="00E52709" w:rsidP="008C49C2">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darba dienu laikā pēc tā 1.6.4.punktā noteiktā spēkā esamības termiņa beigām.</w:t>
      </w:r>
    </w:p>
    <w:p w14:paraId="33A08B37" w14:textId="77777777" w:rsidR="00E52709" w:rsidRPr="00A3215A" w:rsidRDefault="00E52709" w:rsidP="00E52709">
      <w:pPr>
        <w:tabs>
          <w:tab w:val="left" w:pos="567"/>
        </w:tabs>
        <w:ind w:firstLine="567"/>
        <w:jc w:val="both"/>
        <w:rPr>
          <w:lang w:val="lv-LV"/>
        </w:rPr>
      </w:pPr>
    </w:p>
    <w:p w14:paraId="31098F1A" w14:textId="77777777" w:rsidR="00E52709" w:rsidRPr="00A3215A" w:rsidRDefault="00E52709" w:rsidP="00E52709">
      <w:pPr>
        <w:pStyle w:val="ListParagraph"/>
        <w:numPr>
          <w:ilvl w:val="1"/>
          <w:numId w:val="5"/>
        </w:numPr>
        <w:tabs>
          <w:tab w:val="left" w:pos="567"/>
        </w:tabs>
        <w:ind w:left="0" w:firstLine="0"/>
        <w:jc w:val="both"/>
        <w:rPr>
          <w:b/>
          <w:lang w:val="lv-LV"/>
        </w:rPr>
      </w:pPr>
      <w:r w:rsidRPr="00A3215A">
        <w:rPr>
          <w:b/>
          <w:lang w:val="lv-LV"/>
        </w:rPr>
        <w:t>Piedāvājuma noformēšana:</w:t>
      </w:r>
    </w:p>
    <w:p w14:paraId="56C3B548" w14:textId="00F0FFAC" w:rsidR="00E52709" w:rsidRPr="00A3215A" w:rsidRDefault="00E52709" w:rsidP="00E52709">
      <w:pPr>
        <w:pStyle w:val="ListParagraph"/>
        <w:numPr>
          <w:ilvl w:val="2"/>
          <w:numId w:val="5"/>
        </w:numPr>
        <w:tabs>
          <w:tab w:val="left" w:pos="567"/>
        </w:tabs>
        <w:ind w:left="0" w:firstLine="567"/>
        <w:jc w:val="both"/>
        <w:rPr>
          <w:lang w:val="lv-LV"/>
        </w:rPr>
      </w:pPr>
      <w:r w:rsidRPr="00AF690E">
        <w:rPr>
          <w:lang w:val="lv-LV"/>
        </w:rPr>
        <w:t xml:space="preserve">piedāvājumu iesniedz </w:t>
      </w:r>
      <w:bookmarkStart w:id="3" w:name="_Ref104800850"/>
      <w:bookmarkStart w:id="4" w:name="_Ref160424148"/>
      <w:r w:rsidRPr="00AF690E">
        <w:rPr>
          <w:lang w:val="lv-LV"/>
        </w:rPr>
        <w:t>aizlīmētā aploksnē, uz kuras norāda: „Piedāvājums sarunu procedūrai ar publikāciju</w:t>
      </w:r>
      <w:r w:rsidRPr="00AF690E">
        <w:rPr>
          <w:color w:val="FF0000"/>
          <w:lang w:val="lv-LV"/>
        </w:rPr>
        <w:t xml:space="preserve"> </w:t>
      </w:r>
      <w:r w:rsidRPr="00AF690E">
        <w:rPr>
          <w:color w:val="222222"/>
          <w:lang w:val="lv-LV"/>
        </w:rPr>
        <w:t>„</w:t>
      </w:r>
      <w:r w:rsidR="00643DAF" w:rsidRPr="00643DAF">
        <w:rPr>
          <w:i/>
          <w:iCs/>
          <w:sz w:val="20"/>
          <w:szCs w:val="20"/>
          <w:lang w:val="lv-LV"/>
        </w:rPr>
        <w:t xml:space="preserve"> </w:t>
      </w:r>
      <w:r w:rsidR="00643DAF" w:rsidRPr="00643DAF">
        <w:rPr>
          <w:lang w:val="lv-LV"/>
        </w:rPr>
        <w:t>Kompresora piegāde</w:t>
      </w:r>
      <w:r w:rsidRPr="00AF690E">
        <w:rPr>
          <w:lang w:val="lv-LV"/>
        </w:rPr>
        <w:t xml:space="preserve">”. Neatvērt līdz 2020.gada </w:t>
      </w:r>
      <w:r w:rsidR="00DA1ECF">
        <w:rPr>
          <w:lang w:val="lv-LV"/>
        </w:rPr>
        <w:t>22.septembrim,</w:t>
      </w:r>
      <w:r w:rsidRPr="004F7F73">
        <w:rPr>
          <w:color w:val="FF0000"/>
          <w:lang w:val="lv-LV"/>
        </w:rPr>
        <w:t xml:space="preserve"> </w:t>
      </w:r>
      <w:r w:rsidRPr="004F7F73">
        <w:rPr>
          <w:lang w:val="lv-LV"/>
        </w:rPr>
        <w:t>plkst</w:t>
      </w:r>
      <w:r w:rsidRPr="00AF690E">
        <w:rPr>
          <w:lang w:val="lv-LV"/>
        </w:rPr>
        <w:t>. 10.00” un adresē: VAS</w:t>
      </w:r>
      <w:r w:rsidRPr="00A3215A">
        <w:rPr>
          <w:lang w:val="lv-LV"/>
        </w:rPr>
        <w:t xml:space="preserve"> „Latvijas dzelzceļš” Iepirkumu birojam, Gogoļa ielā 3, Rīgā, Latvijā, LV-1547. Uz piedāvājuma aploksnes norāda</w:t>
      </w:r>
      <w:bookmarkEnd w:id="3"/>
      <w:bookmarkEnd w:id="4"/>
      <w:r w:rsidRPr="00A3215A">
        <w:rPr>
          <w:lang w:val="lv-LV"/>
        </w:rPr>
        <w:t xml:space="preserve"> arī pretendenta nosaukumu, adresi un tālruņa numuru;</w:t>
      </w:r>
    </w:p>
    <w:p w14:paraId="2D0E6705" w14:textId="77777777" w:rsidR="00E52709" w:rsidRPr="00A3215A" w:rsidRDefault="00E52709" w:rsidP="00E52709">
      <w:pPr>
        <w:pStyle w:val="ListParagraph"/>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1C92F8D2" w14:textId="77777777" w:rsidR="00E52709" w:rsidRPr="00A3215A" w:rsidRDefault="00E52709" w:rsidP="00E52709">
      <w:pPr>
        <w:pStyle w:val="ListParagraph"/>
        <w:numPr>
          <w:ilvl w:val="2"/>
          <w:numId w:val="5"/>
        </w:numPr>
        <w:tabs>
          <w:tab w:val="left" w:pos="567"/>
        </w:tabs>
        <w:ind w:left="0" w:firstLine="567"/>
        <w:jc w:val="both"/>
        <w:rPr>
          <w:lang w:val="lv-LV"/>
        </w:rPr>
      </w:pPr>
      <w:r w:rsidRPr="00A3215A">
        <w:rPr>
          <w:lang w:val="lv-LV"/>
        </w:rPr>
        <w:lastRenderedPageBreak/>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4D604723" w14:textId="77777777" w:rsidR="00E52709" w:rsidRPr="00A3215A" w:rsidRDefault="00E52709" w:rsidP="00E52709">
      <w:pPr>
        <w:pStyle w:val="ListParagraph"/>
        <w:numPr>
          <w:ilvl w:val="2"/>
          <w:numId w:val="5"/>
        </w:numPr>
        <w:tabs>
          <w:tab w:val="left" w:pos="567"/>
        </w:tabs>
        <w:ind w:left="0" w:firstLine="567"/>
        <w:jc w:val="both"/>
        <w:rPr>
          <w:lang w:val="lv-LV"/>
        </w:rPr>
      </w:pPr>
      <w:r w:rsidRPr="00A3215A">
        <w:rPr>
          <w:b/>
          <w:lang w:val="lv-LV"/>
        </w:rPr>
        <w:t>maksājuma uzdevumu</w:t>
      </w:r>
      <w:r w:rsidRPr="00A3215A">
        <w:rPr>
          <w:lang w:val="lv-LV"/>
        </w:rPr>
        <w:t xml:space="preserve">, kas pierāda, ka piedāvājuma nodrošinājuma summa ir iemaksāta pasūtītāja bankas kontā, </w:t>
      </w:r>
      <w:r w:rsidRPr="00A3215A">
        <w:rPr>
          <w:u w:val="single"/>
          <w:lang w:val="lv-LV"/>
        </w:rPr>
        <w:t>iesniedz kā atsevišķu dokumentu</w:t>
      </w:r>
      <w:r w:rsidRPr="00A3215A">
        <w:rPr>
          <w:lang w:val="lv-LV"/>
        </w:rPr>
        <w:t xml:space="preserve"> (necauršūtu kopā ar piedāvājumu un kas satur nolikuma 1.6.1. un 1.6.2.punktā noteiktās prasības);</w:t>
      </w:r>
    </w:p>
    <w:p w14:paraId="0195E20F" w14:textId="77777777" w:rsidR="00E52709" w:rsidRPr="00A3215A" w:rsidRDefault="00E52709" w:rsidP="00E52709">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1D2A0B">
        <w:rPr>
          <w:rFonts w:eastAsia="Batang"/>
          <w:lang w:val="lv-LV"/>
        </w:rPr>
        <w:t>;</w:t>
      </w:r>
    </w:p>
    <w:p w14:paraId="6E0E12D8" w14:textId="77777777" w:rsidR="00E52709" w:rsidRPr="00A3215A" w:rsidRDefault="00E52709" w:rsidP="00E52709">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2CF5C78E" w14:textId="77777777" w:rsidR="00E52709" w:rsidRPr="00A3215A" w:rsidRDefault="00E52709" w:rsidP="00E52709">
      <w:pPr>
        <w:pStyle w:val="ListParagraph"/>
        <w:ind w:left="567"/>
        <w:jc w:val="both"/>
        <w:rPr>
          <w:highlight w:val="yellow"/>
          <w:lang w:val="lv-LV"/>
        </w:rPr>
      </w:pPr>
    </w:p>
    <w:p w14:paraId="6BF564EE" w14:textId="77777777" w:rsidR="00E52709" w:rsidRPr="00A84612" w:rsidRDefault="00E52709" w:rsidP="00E52709">
      <w:pPr>
        <w:pStyle w:val="ListParagraph"/>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402DF034" w14:textId="3FD78D0C" w:rsidR="00E52709" w:rsidRPr="00A84612" w:rsidRDefault="00E52709" w:rsidP="00E52709">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 xml:space="preserve">piedāvājuma cenā jābūt iekļautām pilnīgi visām pretendenta izmaksām, kas saistītas ar preces piegādi, t.sk., preces cena, preces iekraušanas, transportēšanas līdz preces piegādes vietai pārkraušanas </w:t>
      </w:r>
      <w:r w:rsidR="00640481" w:rsidRPr="00A84612">
        <w:rPr>
          <w:lang w:val="lv-LV"/>
        </w:rPr>
        <w:t xml:space="preserve">un </w:t>
      </w:r>
      <w:r w:rsidR="00640481">
        <w:rPr>
          <w:lang w:val="lv-LV"/>
        </w:rPr>
        <w:t xml:space="preserve">uzstādīšanas </w:t>
      </w:r>
      <w:r w:rsidRPr="00A84612">
        <w:rPr>
          <w:lang w:val="lv-LV"/>
        </w:rPr>
        <w:t>izmaksas, personāla un administratīvās izmaksas, muitas, dabas resursu, sociālais u.c. nodokļi (izņemot PVN) saskaņā ar Latvijas Republikas tiesību aktiem, pieskaitāmās izmaksas, ar peļņu un riska faktoriem saistītās izmaksas, neparedzamie izdevumi u.tml.;</w:t>
      </w:r>
    </w:p>
    <w:p w14:paraId="3D64CA8A" w14:textId="77777777" w:rsidR="00E52709" w:rsidRPr="00A3215A" w:rsidRDefault="00E52709" w:rsidP="00E52709">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EBAED31" w14:textId="77777777" w:rsidR="00E52709" w:rsidRPr="00A3215A" w:rsidRDefault="00E52709" w:rsidP="00E52709">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442A6191" w14:textId="77777777" w:rsidR="00E52709" w:rsidRPr="00A3215A" w:rsidRDefault="00E52709" w:rsidP="00E52709">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28EDDFAE" w14:textId="77777777" w:rsidR="00E52709" w:rsidRPr="00A3215A" w:rsidRDefault="00E52709" w:rsidP="00E52709">
      <w:pPr>
        <w:ind w:left="567"/>
        <w:contextualSpacing/>
        <w:jc w:val="both"/>
        <w:rPr>
          <w:lang w:val="lv-LV"/>
        </w:rPr>
      </w:pPr>
    </w:p>
    <w:p w14:paraId="48AACE2F" w14:textId="3BC18E82" w:rsidR="00E52709" w:rsidRPr="006F59B6" w:rsidRDefault="00E52709" w:rsidP="00E52709">
      <w:pPr>
        <w:pStyle w:val="ListParagraph"/>
        <w:numPr>
          <w:ilvl w:val="1"/>
          <w:numId w:val="5"/>
        </w:numPr>
        <w:tabs>
          <w:tab w:val="left" w:pos="567"/>
        </w:tabs>
        <w:ind w:left="0" w:firstLine="0"/>
        <w:jc w:val="both"/>
        <w:rPr>
          <w:color w:val="FF0000"/>
          <w:lang w:val="lv-LV"/>
        </w:rPr>
      </w:pPr>
      <w:r w:rsidRPr="008C49C2">
        <w:rPr>
          <w:b/>
          <w:lang w:val="lv-LV"/>
        </w:rPr>
        <w:t xml:space="preserve">Piedāvājumā iekļaujamā informācija un dokumenti: </w:t>
      </w:r>
      <w:r w:rsidRPr="008C49C2">
        <w:rPr>
          <w:lang w:val="lv-LV"/>
        </w:rPr>
        <w:t>skatīt sarunu procedūras nolikuma 1.pielikumu „Pretendentu atlase (izslēgšanas noteikumi, kvalifikācijas prasības) / piedāvājumā iekļaujamā informācija un dokumenti.</w:t>
      </w:r>
    </w:p>
    <w:p w14:paraId="0B84DCFC" w14:textId="77777777" w:rsidR="006F59B6" w:rsidRPr="008C49C2" w:rsidRDefault="006F59B6" w:rsidP="006F59B6">
      <w:pPr>
        <w:pStyle w:val="ListParagraph"/>
        <w:tabs>
          <w:tab w:val="left" w:pos="567"/>
        </w:tabs>
        <w:ind w:left="0"/>
        <w:jc w:val="both"/>
        <w:rPr>
          <w:color w:val="FF0000"/>
          <w:lang w:val="lv-LV"/>
        </w:rPr>
      </w:pPr>
    </w:p>
    <w:p w14:paraId="7535DE03" w14:textId="2E422CE8" w:rsidR="00E52709" w:rsidRPr="006F59B6" w:rsidRDefault="00E52709" w:rsidP="006F59B6">
      <w:pPr>
        <w:pStyle w:val="ListParagraph"/>
        <w:numPr>
          <w:ilvl w:val="1"/>
          <w:numId w:val="5"/>
        </w:numPr>
        <w:ind w:left="0" w:firstLine="0"/>
        <w:jc w:val="both"/>
        <w:rPr>
          <w:b/>
          <w:lang w:val="lv-LV"/>
        </w:rPr>
      </w:pPr>
      <w:r w:rsidRPr="006F59B6">
        <w:rPr>
          <w:b/>
          <w:lang w:val="lv-LV"/>
        </w:rPr>
        <w:t xml:space="preserve">Pasūtītājam iesniedzamo dokumentu derīguma termiņš: </w:t>
      </w:r>
    </w:p>
    <w:p w14:paraId="2E930836" w14:textId="77777777" w:rsidR="00E52709" w:rsidRPr="00A3215A" w:rsidRDefault="00E52709" w:rsidP="006F59B6">
      <w:pPr>
        <w:numPr>
          <w:ilvl w:val="2"/>
          <w:numId w:val="5"/>
        </w:numPr>
        <w:ind w:left="0" w:firstLine="567"/>
        <w:contextualSpacing/>
        <w:jc w:val="both"/>
        <w:rPr>
          <w:lang w:val="lv-LV"/>
        </w:rPr>
      </w:pPr>
      <w:bookmarkStart w:id="5" w:name="_Hlk22286091"/>
      <w:bookmarkStart w:id="6" w:name="_Hlk363102"/>
      <w:r w:rsidRPr="00A3215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9AEC17A" w14:textId="77777777" w:rsidR="00E52709" w:rsidRPr="00A84612" w:rsidRDefault="00E52709" w:rsidP="006F59B6">
      <w:pPr>
        <w:numPr>
          <w:ilvl w:val="2"/>
          <w:numId w:val="5"/>
        </w:numPr>
        <w:ind w:left="0" w:firstLine="567"/>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20415890" w14:textId="77777777" w:rsidR="00E52709" w:rsidRPr="00A3215A" w:rsidRDefault="00E52709" w:rsidP="006F59B6">
      <w:pPr>
        <w:numPr>
          <w:ilvl w:val="2"/>
          <w:numId w:val="5"/>
        </w:numPr>
        <w:ind w:left="0" w:firstLine="567"/>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w:t>
      </w:r>
      <w:r w:rsidR="00C616F9">
        <w:rPr>
          <w:lang w:val="lv-LV"/>
        </w:rPr>
        <w:t>1.10.</w:t>
      </w:r>
      <w:r w:rsidRPr="00A3215A">
        <w:rPr>
          <w:lang w:val="lv-LV"/>
        </w:rPr>
        <w:t xml:space="preserve"> 3.punktā minētajiem obligātajiem pretendentu izslēgšanas noteikumiem.</w:t>
      </w:r>
    </w:p>
    <w:bookmarkEnd w:id="5"/>
    <w:bookmarkEnd w:id="6"/>
    <w:p w14:paraId="3DB5E6C7" w14:textId="77777777" w:rsidR="006F59B6" w:rsidRPr="00A3215A" w:rsidRDefault="006F59B6" w:rsidP="00E52709">
      <w:pPr>
        <w:pStyle w:val="ListParagraph"/>
        <w:tabs>
          <w:tab w:val="left" w:pos="567"/>
        </w:tabs>
        <w:ind w:left="0"/>
        <w:jc w:val="both"/>
        <w:rPr>
          <w:b/>
          <w:highlight w:val="yellow"/>
          <w:lang w:val="lv-LV"/>
        </w:rPr>
      </w:pPr>
    </w:p>
    <w:p w14:paraId="4885A200" w14:textId="77777777" w:rsidR="00E52709" w:rsidRPr="00A3215A" w:rsidRDefault="00E52709" w:rsidP="006F59B6">
      <w:pPr>
        <w:pStyle w:val="ListParagraph"/>
        <w:numPr>
          <w:ilvl w:val="1"/>
          <w:numId w:val="5"/>
        </w:numPr>
        <w:tabs>
          <w:tab w:val="left" w:pos="567"/>
        </w:tabs>
        <w:ind w:left="0" w:firstLine="0"/>
        <w:jc w:val="both"/>
        <w:rPr>
          <w:b/>
          <w:lang w:val="lv-LV"/>
        </w:rPr>
      </w:pPr>
      <w:r w:rsidRPr="00A3215A">
        <w:rPr>
          <w:b/>
          <w:lang w:val="lv-LV"/>
        </w:rPr>
        <w:t xml:space="preserve">Sarunu procedūras dokumentu izsniegšana un informācijas sniegšana: </w:t>
      </w:r>
    </w:p>
    <w:p w14:paraId="49A4B423" w14:textId="77777777" w:rsidR="00E52709" w:rsidRPr="00A3215A" w:rsidRDefault="00E52709" w:rsidP="006F59B6">
      <w:pPr>
        <w:pStyle w:val="ListParagraph"/>
        <w:numPr>
          <w:ilvl w:val="2"/>
          <w:numId w:val="5"/>
        </w:numPr>
        <w:ind w:left="0" w:firstLine="567"/>
        <w:jc w:val="both"/>
        <w:rPr>
          <w:lang w:val="lv-LV"/>
        </w:rPr>
      </w:pPr>
      <w:r w:rsidRPr="00A3215A">
        <w:rPr>
          <w:lang w:val="lv-LV"/>
        </w:rPr>
        <w:t xml:space="preserve">pasūtītājs </w:t>
      </w:r>
      <w:r w:rsidRPr="00A3215A">
        <w:rPr>
          <w:b/>
          <w:lang w:val="lv-LV"/>
        </w:rPr>
        <w:t>nodrošina brīvu un tiešu elektronisku pieeju iepirkuma dokumentiem un visiem papildus nepieciešamajiem dokumentiem</w:t>
      </w:r>
      <w:r w:rsidRPr="00A3215A">
        <w:rPr>
          <w:lang w:val="lv-LV"/>
        </w:rPr>
        <w:t xml:space="preserve">, tai skaitā iepirkuma līguma projektam, pasūtītāja tīmekļvietnē </w:t>
      </w:r>
      <w:hyperlink r:id="rId10" w:history="1">
        <w:r w:rsidRPr="00A3215A">
          <w:rPr>
            <w:rStyle w:val="Hyperlink"/>
            <w:i/>
            <w:iCs/>
            <w:color w:val="auto"/>
            <w:u w:val="none"/>
            <w:lang w:val="lv-LV"/>
          </w:rPr>
          <w:t>www.ldz.lv</w:t>
        </w:r>
      </w:hyperlink>
      <w:r w:rsidRPr="00A3215A">
        <w:rPr>
          <w:lang w:val="lv-LV"/>
        </w:rPr>
        <w:t xml:space="preserve"> sadaļā „</w:t>
      </w:r>
      <w:r w:rsidRPr="00A3215A">
        <w:rPr>
          <w:i/>
          <w:iCs/>
          <w:lang w:val="lv-LV"/>
        </w:rPr>
        <w:t>Iepirkumi</w:t>
      </w:r>
      <w:r w:rsidRPr="00A3215A">
        <w:rPr>
          <w:lang w:val="lv-LV"/>
        </w:rPr>
        <w:t>” pie attiecīgā iepirkuma sludinājuma;</w:t>
      </w:r>
    </w:p>
    <w:p w14:paraId="4E9F9042" w14:textId="24AEBE5D" w:rsidR="00E52709" w:rsidRPr="00A3215A" w:rsidRDefault="00E52709" w:rsidP="006F59B6">
      <w:pPr>
        <w:pStyle w:val="ListParagraph"/>
        <w:numPr>
          <w:ilvl w:val="2"/>
          <w:numId w:val="5"/>
        </w:numPr>
        <w:ind w:left="0" w:firstLine="567"/>
        <w:jc w:val="both"/>
        <w:rPr>
          <w:lang w:val="lv-LV"/>
        </w:rPr>
      </w:pPr>
      <w:r w:rsidRPr="00A3215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5A6E233E" w14:textId="77777777" w:rsidR="00E52709" w:rsidRPr="00A3215A" w:rsidRDefault="00E52709" w:rsidP="006F59B6">
      <w:pPr>
        <w:pStyle w:val="ListParagraph"/>
        <w:numPr>
          <w:ilvl w:val="2"/>
          <w:numId w:val="5"/>
        </w:numPr>
        <w:ind w:left="0" w:firstLine="567"/>
        <w:jc w:val="both"/>
        <w:rPr>
          <w:lang w:val="lv-LV"/>
        </w:rPr>
      </w:pPr>
      <w:r w:rsidRPr="00A3215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A3215A">
        <w:rPr>
          <w:b/>
          <w:lang w:val="lv-LV"/>
        </w:rPr>
        <w:t>(</w:t>
      </w:r>
      <w:r w:rsidRPr="00A3215A">
        <w:rPr>
          <w:b/>
          <w:bCs/>
          <w:u w:val="single"/>
          <w:lang w:val="lv-LV"/>
        </w:rPr>
        <w:t xml:space="preserve">līdzi ņemot personu apliecinošu dokumentu un caurlaides noformēšanai iepriekš savlaicīgi, paziņojot konkrētu ierašanās laiku </w:t>
      </w:r>
      <w:r w:rsidRPr="00A3215A">
        <w:rPr>
          <w:b/>
          <w:u w:val="single"/>
          <w:lang w:val="lv-LV"/>
        </w:rPr>
        <w:t>nolikuma 1.3.punktā norādītajai kontaktpersonai</w:t>
      </w:r>
      <w:r w:rsidRPr="00A3215A">
        <w:rPr>
          <w:bCs/>
          <w:u w:val="single"/>
          <w:lang w:val="lv-LV"/>
        </w:rPr>
        <w:t>)</w:t>
      </w:r>
      <w:r w:rsidRPr="00643DAF">
        <w:rPr>
          <w:rStyle w:val="FootnoteReference"/>
          <w:bCs/>
          <w:color w:val="FF0000"/>
          <w:u w:val="single"/>
          <w:lang w:val="lv-LV"/>
        </w:rPr>
        <w:footnoteReference w:id="2"/>
      </w:r>
      <w:r w:rsidRPr="00A3215A">
        <w:rPr>
          <w:lang w:val="lv-LV"/>
        </w:rPr>
        <w:t xml:space="preserve">; </w:t>
      </w:r>
    </w:p>
    <w:p w14:paraId="4E4AF79C" w14:textId="77777777" w:rsidR="00E52709" w:rsidRPr="00A3215A" w:rsidRDefault="00E52709" w:rsidP="006F59B6">
      <w:pPr>
        <w:pStyle w:val="ListParagraph"/>
        <w:numPr>
          <w:ilvl w:val="2"/>
          <w:numId w:val="5"/>
        </w:numPr>
        <w:ind w:left="0" w:firstLine="567"/>
        <w:jc w:val="both"/>
        <w:rPr>
          <w:lang w:val="lv-LV"/>
        </w:rPr>
      </w:pPr>
      <w:r w:rsidRPr="00A3215A">
        <w:rPr>
          <w:b/>
          <w:lang w:val="lv-LV"/>
        </w:rPr>
        <w:t xml:space="preserve">ieinteresētajam piegādātājam ir pienākums sekot līdzi pasūtītāja tīmekļvietnē </w:t>
      </w:r>
      <w:hyperlink r:id="rId11" w:history="1">
        <w:r w:rsidRPr="00A3215A">
          <w:rPr>
            <w:rStyle w:val="Hyperlink"/>
            <w:b/>
            <w:i/>
            <w:iCs/>
            <w:color w:val="auto"/>
            <w:u w:val="none"/>
            <w:lang w:val="lv-LV"/>
          </w:rPr>
          <w:t>www.ldz.lv</w:t>
        </w:r>
      </w:hyperlink>
      <w:r w:rsidRPr="00A3215A">
        <w:rPr>
          <w:b/>
          <w:lang w:val="lv-LV"/>
        </w:rPr>
        <w:t xml:space="preserve"> sadaļā „</w:t>
      </w:r>
      <w:r w:rsidRPr="00A3215A">
        <w:rPr>
          <w:b/>
          <w:i/>
          <w:iCs/>
          <w:lang w:val="lv-LV"/>
        </w:rPr>
        <w:t>Iepirkumi</w:t>
      </w:r>
      <w:r w:rsidRPr="00A3215A">
        <w:rPr>
          <w:b/>
          <w:lang w:val="lv-LV"/>
        </w:rPr>
        <w:t>” pie attiecīgā iepirkuma sludinājuma publicētajai informācijai. Pasūtītājs nav atbildīgs par to, ja ieinteresētā persona nav iepazinusies ar minēto informāciju;</w:t>
      </w:r>
    </w:p>
    <w:p w14:paraId="2D09FFB4" w14:textId="7C46804A" w:rsidR="00E52709" w:rsidRPr="00A3215A" w:rsidRDefault="00E52709" w:rsidP="006F59B6">
      <w:pPr>
        <w:pStyle w:val="ListParagraph"/>
        <w:numPr>
          <w:ilvl w:val="2"/>
          <w:numId w:val="5"/>
        </w:numPr>
        <w:ind w:left="0" w:firstLine="567"/>
        <w:jc w:val="both"/>
        <w:rPr>
          <w:lang w:val="lv-LV"/>
        </w:rPr>
      </w:pPr>
      <w:r w:rsidRPr="00A3215A">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A362AC" w14:textId="77777777" w:rsidR="00E52709" w:rsidRPr="00A3215A" w:rsidRDefault="00E52709" w:rsidP="006F59B6">
      <w:pPr>
        <w:pStyle w:val="ListParagraph"/>
        <w:numPr>
          <w:ilvl w:val="2"/>
          <w:numId w:val="5"/>
        </w:numPr>
        <w:ind w:left="0" w:firstLine="567"/>
        <w:jc w:val="both"/>
        <w:rPr>
          <w:lang w:val="lv-LV"/>
        </w:rPr>
      </w:pPr>
      <w:r w:rsidRPr="00A3215A">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5E0D48DC" w14:textId="77777777" w:rsidR="00E52709" w:rsidRPr="00A3215A" w:rsidRDefault="00E52709" w:rsidP="006F59B6">
      <w:pPr>
        <w:pStyle w:val="ListParagraph"/>
        <w:numPr>
          <w:ilvl w:val="2"/>
          <w:numId w:val="5"/>
        </w:numPr>
        <w:ind w:left="0" w:firstLine="567"/>
        <w:jc w:val="both"/>
        <w:rPr>
          <w:lang w:val="lv-LV"/>
        </w:rPr>
      </w:pPr>
      <w:r w:rsidRPr="00A3215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3215A">
        <w:rPr>
          <w:iCs/>
          <w:lang w:val="lv-LV" w:eastAsia="ar-SA"/>
        </w:rPr>
        <w:t xml:space="preserve"> Personas datu apstrādes pārzinis ir </w:t>
      </w:r>
      <w:r w:rsidRPr="00A3215A">
        <w:rPr>
          <w:color w:val="222222"/>
          <w:shd w:val="clear" w:color="auto" w:fill="FFFFFF"/>
          <w:lang w:val="lv-LV"/>
        </w:rPr>
        <w:t xml:space="preserve">VAS </w:t>
      </w:r>
      <w:r w:rsidRPr="00A3215A">
        <w:rPr>
          <w:color w:val="222222"/>
          <w:lang w:val="lv-LV"/>
        </w:rPr>
        <w:t>„</w:t>
      </w:r>
      <w:r w:rsidRPr="00A3215A">
        <w:rPr>
          <w:color w:val="222222"/>
          <w:shd w:val="clear" w:color="auto" w:fill="FFFFFF"/>
          <w:lang w:val="lv-LV"/>
        </w:rPr>
        <w:t>Latvijas dzelzceļš”.</w:t>
      </w:r>
    </w:p>
    <w:p w14:paraId="3EB0FACF" w14:textId="77777777" w:rsidR="00E52709" w:rsidRPr="00A3215A" w:rsidRDefault="00E52709" w:rsidP="00E52709">
      <w:pPr>
        <w:pStyle w:val="ListParagraph"/>
        <w:tabs>
          <w:tab w:val="left" w:pos="567"/>
          <w:tab w:val="left" w:pos="851"/>
        </w:tabs>
        <w:ind w:left="0"/>
        <w:jc w:val="both"/>
        <w:rPr>
          <w:highlight w:val="yellow"/>
          <w:lang w:val="lv-LV"/>
        </w:rPr>
      </w:pPr>
    </w:p>
    <w:p w14:paraId="2692BDB4" w14:textId="77777777" w:rsidR="00E52709" w:rsidRPr="00A3215A" w:rsidRDefault="00E52709" w:rsidP="00E52709">
      <w:pPr>
        <w:pStyle w:val="ListParagraph"/>
        <w:numPr>
          <w:ilvl w:val="0"/>
          <w:numId w:val="5"/>
        </w:numPr>
        <w:tabs>
          <w:tab w:val="left" w:pos="284"/>
        </w:tabs>
        <w:ind w:left="0" w:firstLine="0"/>
        <w:jc w:val="center"/>
        <w:rPr>
          <w:b/>
          <w:lang w:val="lv-LV"/>
        </w:rPr>
      </w:pPr>
      <w:r w:rsidRPr="00A3215A">
        <w:rPr>
          <w:b/>
          <w:lang w:val="lv-LV"/>
        </w:rPr>
        <w:t>INFORMĀCIJA PAR SARUNU PROCEDŪRAS PRIEKŠMETU</w:t>
      </w:r>
    </w:p>
    <w:p w14:paraId="66846872" w14:textId="77777777" w:rsidR="00E52709" w:rsidRPr="00A3215A" w:rsidRDefault="00E52709" w:rsidP="00E52709">
      <w:pPr>
        <w:tabs>
          <w:tab w:val="left" w:pos="567"/>
        </w:tabs>
        <w:jc w:val="both"/>
        <w:rPr>
          <w:highlight w:val="yellow"/>
          <w:lang w:val="lv-LV"/>
        </w:rPr>
      </w:pPr>
    </w:p>
    <w:p w14:paraId="00A7D740" w14:textId="77777777" w:rsidR="00E52709" w:rsidRPr="00643DAF" w:rsidRDefault="00E52709" w:rsidP="008C49C2">
      <w:pPr>
        <w:pStyle w:val="ListParagraph"/>
        <w:numPr>
          <w:ilvl w:val="1"/>
          <w:numId w:val="7"/>
        </w:numPr>
        <w:ind w:left="0" w:firstLine="0"/>
        <w:jc w:val="both"/>
        <w:rPr>
          <w:bCs/>
          <w:lang w:val="lv-LV"/>
        </w:rPr>
      </w:pPr>
      <w:r w:rsidRPr="00643DAF">
        <w:rPr>
          <w:b/>
          <w:lang w:val="lv-LV"/>
        </w:rPr>
        <w:t xml:space="preserve">Sarunu procedūras priekšmets: </w:t>
      </w:r>
      <w:bookmarkStart w:id="7" w:name="_Hlk50112302"/>
      <w:bookmarkStart w:id="8" w:name="_Hlk39833387"/>
      <w:r w:rsidR="00643DAF" w:rsidRPr="00643DAF">
        <w:rPr>
          <w:color w:val="222222"/>
          <w:lang w:val="lv-LV"/>
        </w:rPr>
        <w:t>kompresora</w:t>
      </w:r>
      <w:r w:rsidRPr="00643DAF">
        <w:rPr>
          <w:color w:val="222222"/>
          <w:lang w:val="lv-LV"/>
        </w:rPr>
        <w:t xml:space="preserve"> piegāde</w:t>
      </w:r>
      <w:bookmarkEnd w:id="7"/>
      <w:r w:rsidRPr="00643DAF">
        <w:rPr>
          <w:bCs/>
          <w:lang w:val="lv-LV"/>
        </w:rPr>
        <w:t>, saskaņā ar sarunu procedūras nolikuma un tā pielikumu nosacījumiem</w:t>
      </w:r>
      <w:r w:rsidRPr="00643DAF">
        <w:rPr>
          <w:lang w:val="lv-LV"/>
        </w:rPr>
        <w:t xml:space="preserve"> (turpmāk – prece). </w:t>
      </w:r>
      <w:bookmarkEnd w:id="8"/>
    </w:p>
    <w:p w14:paraId="41F97310" w14:textId="77777777" w:rsidR="008C49C2" w:rsidRDefault="008C49C2" w:rsidP="008C49C2">
      <w:pPr>
        <w:jc w:val="both"/>
        <w:rPr>
          <w:b/>
          <w:lang w:val="lv-LV"/>
        </w:rPr>
      </w:pPr>
    </w:p>
    <w:p w14:paraId="19C00B3A" w14:textId="77777777" w:rsidR="008C49C2" w:rsidRPr="008C49C2" w:rsidRDefault="008C49C2" w:rsidP="008C49C2">
      <w:pPr>
        <w:jc w:val="both"/>
        <w:rPr>
          <w:b/>
          <w:lang w:val="lv-LV"/>
        </w:rPr>
      </w:pPr>
      <w:r w:rsidRPr="008C49C2">
        <w:rPr>
          <w:b/>
          <w:lang w:val="lv-LV"/>
        </w:rPr>
        <w:t>2.</w:t>
      </w:r>
      <w:r>
        <w:rPr>
          <w:b/>
          <w:lang w:val="lv-LV"/>
        </w:rPr>
        <w:t>2</w:t>
      </w:r>
      <w:r w:rsidRPr="008C49C2">
        <w:rPr>
          <w:b/>
          <w:lang w:val="lv-LV"/>
        </w:rPr>
        <w:t xml:space="preserve">. Apjoms: </w:t>
      </w:r>
      <w:r w:rsidRPr="000D0AD8">
        <w:rPr>
          <w:bCs/>
          <w:lang w:val="lv-LV"/>
        </w:rPr>
        <w:t>1 vienība (gab.)</w:t>
      </w:r>
      <w:r w:rsidR="000D0AD8">
        <w:rPr>
          <w:bCs/>
          <w:lang w:val="lv-LV"/>
        </w:rPr>
        <w:t>.</w:t>
      </w:r>
    </w:p>
    <w:p w14:paraId="777B69E9" w14:textId="77777777" w:rsidR="008C49C2" w:rsidRDefault="008C49C2" w:rsidP="008C49C2">
      <w:pPr>
        <w:jc w:val="both"/>
        <w:rPr>
          <w:b/>
          <w:lang w:val="lv-LV"/>
        </w:rPr>
      </w:pPr>
    </w:p>
    <w:p w14:paraId="549B188A" w14:textId="77777777" w:rsidR="008C49C2" w:rsidRPr="008C49C2" w:rsidRDefault="008C49C2" w:rsidP="00EE6B62">
      <w:pPr>
        <w:pStyle w:val="ListParagraph"/>
        <w:numPr>
          <w:ilvl w:val="1"/>
          <w:numId w:val="12"/>
        </w:numPr>
        <w:ind w:left="0" w:firstLine="0"/>
        <w:jc w:val="both"/>
        <w:rPr>
          <w:lang w:val="lv-LV"/>
        </w:rPr>
      </w:pPr>
      <w:r w:rsidRPr="008C49C2">
        <w:rPr>
          <w:b/>
          <w:lang w:val="lv-LV"/>
        </w:rPr>
        <w:t>Tehniskās specifikācijas:</w:t>
      </w:r>
      <w:r w:rsidRPr="008C49C2">
        <w:rPr>
          <w:lang w:val="lv-LV"/>
        </w:rPr>
        <w:t xml:space="preserve"> pretendents apņemas piegādāt preci saskaņā ar Tehnisko specifikāciju (sk. nolikuma 3.pielikumu).</w:t>
      </w:r>
    </w:p>
    <w:p w14:paraId="5D093A93" w14:textId="77777777" w:rsidR="00E52709" w:rsidRPr="00A3215A" w:rsidRDefault="00E52709" w:rsidP="00E52709">
      <w:pPr>
        <w:pStyle w:val="ListParagraph"/>
        <w:tabs>
          <w:tab w:val="left" w:pos="567"/>
        </w:tabs>
        <w:ind w:left="0"/>
        <w:jc w:val="both"/>
        <w:rPr>
          <w:b/>
          <w:highlight w:val="yellow"/>
          <w:lang w:val="lv-LV"/>
        </w:rPr>
      </w:pPr>
    </w:p>
    <w:p w14:paraId="46190E71" w14:textId="77777777" w:rsidR="00E52709" w:rsidRPr="00A84612" w:rsidRDefault="000D0AD8" w:rsidP="00EE6B62">
      <w:pPr>
        <w:pStyle w:val="BodyTextIndent"/>
        <w:numPr>
          <w:ilvl w:val="1"/>
          <w:numId w:val="12"/>
        </w:numPr>
        <w:tabs>
          <w:tab w:val="left" w:pos="567"/>
        </w:tabs>
        <w:rPr>
          <w:sz w:val="24"/>
          <w:lang w:val="lv-LV"/>
        </w:rPr>
      </w:pPr>
      <w:bookmarkStart w:id="9" w:name="_Hlk10724490"/>
      <w:r>
        <w:rPr>
          <w:b/>
          <w:sz w:val="24"/>
          <w:lang w:val="lv-LV"/>
        </w:rPr>
        <w:t xml:space="preserve"> </w:t>
      </w:r>
      <w:r w:rsidR="00E52709" w:rsidRPr="00A84612">
        <w:rPr>
          <w:b/>
          <w:sz w:val="24"/>
          <w:lang w:val="lv-LV"/>
        </w:rPr>
        <w:t>Līguma:</w:t>
      </w:r>
      <w:r w:rsidR="00E52709" w:rsidRPr="00A84612">
        <w:rPr>
          <w:sz w:val="24"/>
          <w:lang w:val="lv-LV"/>
        </w:rPr>
        <w:t xml:space="preserve"> </w:t>
      </w:r>
    </w:p>
    <w:p w14:paraId="4A4BD440" w14:textId="37B48FD1" w:rsidR="00E52709" w:rsidRPr="00A84612" w:rsidRDefault="00E52709" w:rsidP="00EE6B62">
      <w:pPr>
        <w:pStyle w:val="BodyTextIndent"/>
        <w:numPr>
          <w:ilvl w:val="2"/>
          <w:numId w:val="12"/>
        </w:numPr>
        <w:ind w:left="0" w:firstLine="567"/>
        <w:rPr>
          <w:bCs/>
          <w:sz w:val="24"/>
          <w:lang w:val="lv-LV"/>
        </w:rPr>
      </w:pPr>
      <w:r w:rsidRPr="00A84612">
        <w:rPr>
          <w:sz w:val="24"/>
          <w:lang w:val="lv-LV"/>
        </w:rPr>
        <w:t xml:space="preserve">izpildes termiņš: preces piegādes termiņš pilnā apjomā ir </w:t>
      </w:r>
      <w:r w:rsidR="00351C29">
        <w:rPr>
          <w:color w:val="000000"/>
          <w:sz w:val="24"/>
          <w:lang w:val="lv-LV"/>
        </w:rPr>
        <w:t>2</w:t>
      </w:r>
      <w:r w:rsidR="00C616F9">
        <w:rPr>
          <w:color w:val="000000"/>
          <w:sz w:val="24"/>
          <w:lang w:val="lv-LV"/>
        </w:rPr>
        <w:t xml:space="preserve"> </w:t>
      </w:r>
      <w:r w:rsidR="00643DAF">
        <w:rPr>
          <w:color w:val="000000"/>
          <w:sz w:val="24"/>
          <w:lang w:val="lv-LV"/>
        </w:rPr>
        <w:t>mēneš</w:t>
      </w:r>
      <w:r w:rsidR="00351C29">
        <w:rPr>
          <w:color w:val="000000"/>
          <w:sz w:val="24"/>
          <w:lang w:val="lv-LV"/>
        </w:rPr>
        <w:t>u</w:t>
      </w:r>
      <w:r w:rsidR="00643DAF">
        <w:rPr>
          <w:color w:val="000000"/>
          <w:sz w:val="24"/>
          <w:lang w:val="lv-LV"/>
        </w:rPr>
        <w:t xml:space="preserve"> laikā pēc iepirkuma līguma noslēgšanas</w:t>
      </w:r>
      <w:r w:rsidRPr="00A84612">
        <w:rPr>
          <w:bCs/>
          <w:sz w:val="24"/>
          <w:lang w:val="lv-LV"/>
        </w:rPr>
        <w:t>;</w:t>
      </w:r>
    </w:p>
    <w:p w14:paraId="5A1A74DD" w14:textId="77777777" w:rsidR="008C49C2" w:rsidRDefault="00643DAF" w:rsidP="00EE6B62">
      <w:pPr>
        <w:pStyle w:val="BodyTextIndent"/>
        <w:numPr>
          <w:ilvl w:val="2"/>
          <w:numId w:val="12"/>
        </w:numPr>
        <w:ind w:left="0" w:firstLine="567"/>
        <w:rPr>
          <w:bCs/>
          <w:sz w:val="24"/>
          <w:lang w:val="lv-LV"/>
        </w:rPr>
      </w:pPr>
      <w:r>
        <w:rPr>
          <w:sz w:val="24"/>
          <w:lang w:val="lv-LV"/>
        </w:rPr>
        <w:t xml:space="preserve"> </w:t>
      </w:r>
      <w:r w:rsidR="00E52709" w:rsidRPr="00A84612">
        <w:rPr>
          <w:sz w:val="24"/>
          <w:lang w:val="lv-LV"/>
        </w:rPr>
        <w:t xml:space="preserve">izpildes vieta: </w:t>
      </w:r>
      <w:r w:rsidR="006912F1" w:rsidRPr="006912F1">
        <w:rPr>
          <w:sz w:val="24"/>
          <w:lang w:val="en-US"/>
        </w:rPr>
        <w:t>Altonavas iela 11a, Rīga, LV-1004</w:t>
      </w:r>
      <w:r w:rsidR="00E52709" w:rsidRPr="00A84612">
        <w:rPr>
          <w:sz w:val="24"/>
          <w:lang w:val="lv-LV"/>
        </w:rPr>
        <w:t>;</w:t>
      </w:r>
    </w:p>
    <w:p w14:paraId="4402256A" w14:textId="77777777" w:rsidR="00E52709" w:rsidRPr="008C49C2" w:rsidRDefault="00E52709" w:rsidP="00EE6B62">
      <w:pPr>
        <w:pStyle w:val="BodyTextIndent"/>
        <w:numPr>
          <w:ilvl w:val="2"/>
          <w:numId w:val="12"/>
        </w:numPr>
        <w:ind w:left="0" w:firstLine="567"/>
        <w:rPr>
          <w:bCs/>
          <w:sz w:val="24"/>
          <w:lang w:val="lv-LV"/>
        </w:rPr>
      </w:pPr>
      <w:r w:rsidRPr="008C49C2">
        <w:rPr>
          <w:sz w:val="24"/>
          <w:lang w:val="lv-LV"/>
        </w:rPr>
        <w:t>izpildes veids: piegāde.</w:t>
      </w:r>
    </w:p>
    <w:bookmarkEnd w:id="9"/>
    <w:p w14:paraId="503B8C71" w14:textId="77777777" w:rsidR="008C49C2" w:rsidRDefault="008C49C2" w:rsidP="008C49C2">
      <w:pPr>
        <w:jc w:val="both"/>
        <w:rPr>
          <w:b/>
          <w:lang w:val="lv-LV"/>
        </w:rPr>
      </w:pPr>
    </w:p>
    <w:p w14:paraId="1787A15F" w14:textId="77777777" w:rsidR="008C49C2" w:rsidRPr="008C49C2" w:rsidRDefault="008C49C2" w:rsidP="008C49C2">
      <w:pPr>
        <w:jc w:val="both"/>
        <w:rPr>
          <w:lang w:val="lv-LV"/>
        </w:rPr>
      </w:pPr>
      <w:r w:rsidRPr="008C49C2">
        <w:rPr>
          <w:b/>
          <w:bCs/>
          <w:lang w:val="lv-LV"/>
        </w:rPr>
        <w:lastRenderedPageBreak/>
        <w:t>2.5.</w:t>
      </w:r>
      <w:r w:rsidRPr="008C49C2">
        <w:rPr>
          <w:lang w:val="lv-LV"/>
        </w:rPr>
        <w:t xml:space="preserve"> Piedāvājumu pretendents var iesniegt par visu s</w:t>
      </w:r>
      <w:r w:rsidRPr="008C49C2">
        <w:rPr>
          <w:bCs/>
          <w:lang w:val="lv-LV"/>
        </w:rPr>
        <w:t>arunu procedūras</w:t>
      </w:r>
      <w:r w:rsidRPr="008C49C2">
        <w:rPr>
          <w:lang w:val="lv-LV"/>
        </w:rPr>
        <w:t xml:space="preserve"> priekšmetu kopumā pilnā apjomā.</w:t>
      </w:r>
    </w:p>
    <w:p w14:paraId="49467694" w14:textId="77777777" w:rsidR="00E52709" w:rsidRPr="00A3215A" w:rsidRDefault="00E52709" w:rsidP="00E52709">
      <w:pPr>
        <w:pStyle w:val="ListParagraph"/>
        <w:tabs>
          <w:tab w:val="left" w:pos="0"/>
          <w:tab w:val="left" w:pos="426"/>
        </w:tabs>
        <w:ind w:left="0"/>
        <w:jc w:val="both"/>
        <w:rPr>
          <w:lang w:val="lv-LV"/>
        </w:rPr>
      </w:pPr>
    </w:p>
    <w:p w14:paraId="2F3FE708" w14:textId="77777777" w:rsidR="00E52709" w:rsidRPr="00A3215A" w:rsidRDefault="00E52709" w:rsidP="00E52709">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418EDA86" w14:textId="3401280C" w:rsidR="00E52709" w:rsidRDefault="00E52709" w:rsidP="00E52709">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2B6A3638" w14:textId="77777777" w:rsidR="006F59B6" w:rsidRPr="00A3215A" w:rsidRDefault="006F59B6" w:rsidP="00E52709">
      <w:pPr>
        <w:ind w:right="-2" w:firstLine="567"/>
        <w:contextualSpacing/>
        <w:jc w:val="both"/>
        <w:rPr>
          <w:lang w:val="lv-LV"/>
        </w:rPr>
      </w:pPr>
    </w:p>
    <w:p w14:paraId="521250DF" w14:textId="77777777" w:rsidR="00E52709" w:rsidRPr="00A3215A" w:rsidRDefault="00E52709" w:rsidP="00E52709">
      <w:pPr>
        <w:numPr>
          <w:ilvl w:val="0"/>
          <w:numId w:val="9"/>
        </w:numPr>
        <w:tabs>
          <w:tab w:val="left" w:pos="284"/>
        </w:tabs>
        <w:spacing w:after="160"/>
        <w:contextualSpacing/>
        <w:jc w:val="center"/>
        <w:rPr>
          <w:b/>
          <w:caps/>
          <w:lang w:val="lv-LV"/>
        </w:rPr>
      </w:pPr>
      <w:r w:rsidRPr="00A3215A">
        <w:rPr>
          <w:b/>
          <w:caps/>
          <w:lang w:val="lv-LV"/>
        </w:rPr>
        <w:t>kvalifikācijas PRASĪBAS</w:t>
      </w:r>
    </w:p>
    <w:p w14:paraId="23B56723" w14:textId="77777777" w:rsidR="00E52709" w:rsidRPr="00A3215A" w:rsidRDefault="00E52709" w:rsidP="00E52709">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01426151" w14:textId="77777777" w:rsidR="00E52709" w:rsidRPr="00A3215A" w:rsidRDefault="00E52709" w:rsidP="00E52709">
      <w:pPr>
        <w:tabs>
          <w:tab w:val="left" w:pos="567"/>
          <w:tab w:val="left" w:pos="720"/>
        </w:tabs>
        <w:jc w:val="both"/>
        <w:rPr>
          <w:lang w:val="lv-LV"/>
        </w:rPr>
      </w:pPr>
    </w:p>
    <w:p w14:paraId="6A9C0B5C" w14:textId="77777777" w:rsidR="00E52709" w:rsidRPr="00A3215A" w:rsidRDefault="00E52709" w:rsidP="00E52709">
      <w:pPr>
        <w:pStyle w:val="ListParagraph"/>
        <w:numPr>
          <w:ilvl w:val="0"/>
          <w:numId w:val="10"/>
        </w:numPr>
        <w:tabs>
          <w:tab w:val="left" w:pos="567"/>
        </w:tabs>
        <w:ind w:left="1134" w:hanging="283"/>
        <w:jc w:val="center"/>
        <w:rPr>
          <w:b/>
          <w:lang w:val="lv-LV"/>
        </w:rPr>
      </w:pPr>
      <w:r w:rsidRPr="00A3215A">
        <w:rPr>
          <w:b/>
          <w:lang w:val="lv-LV"/>
        </w:rPr>
        <w:t>PRETENDENTU PIEDĀVĀJUMU IZVĒRTĒŠANA</w:t>
      </w:r>
    </w:p>
    <w:p w14:paraId="7F6CA555" w14:textId="77777777" w:rsidR="00E52709" w:rsidRPr="00117ACB" w:rsidRDefault="00E52709" w:rsidP="00117ACB">
      <w:pPr>
        <w:pStyle w:val="ListParagraph"/>
        <w:numPr>
          <w:ilvl w:val="1"/>
          <w:numId w:val="10"/>
        </w:numPr>
        <w:tabs>
          <w:tab w:val="left" w:pos="567"/>
        </w:tabs>
        <w:ind w:left="0" w:firstLine="0"/>
        <w:jc w:val="both"/>
        <w:rPr>
          <w:b/>
          <w:lang w:val="lv-LV"/>
        </w:rPr>
      </w:pPr>
      <w:r w:rsidRPr="00A3215A">
        <w:rPr>
          <w:b/>
          <w:lang w:val="lv-LV"/>
        </w:rPr>
        <w:t xml:space="preserve">Piedāvājumu izvēles kritērijs: </w:t>
      </w:r>
      <w:r w:rsidRPr="00117ACB">
        <w:rPr>
          <w:lang w:val="lv-LV"/>
        </w:rPr>
        <w:t>s</w:t>
      </w:r>
      <w:r w:rsidRPr="00117ACB">
        <w:rPr>
          <w:bCs/>
          <w:lang w:val="lv-LV"/>
        </w:rPr>
        <w:t>arunu procedūras</w:t>
      </w:r>
      <w:r w:rsidRPr="00117ACB">
        <w:rPr>
          <w:lang w:val="lv-LV"/>
        </w:rPr>
        <w:t xml:space="preserve"> nolikuma prasībām atbilstošs piedāvājums ar viszemāko cenu (EUR bez PVN) par procedūras priekšmet</w:t>
      </w:r>
      <w:r w:rsidR="00643DAF" w:rsidRPr="00117ACB">
        <w:rPr>
          <w:lang w:val="lv-LV"/>
        </w:rPr>
        <w:t xml:space="preserve">u kopumā </w:t>
      </w:r>
      <w:r w:rsidRPr="00117ACB">
        <w:rPr>
          <w:lang w:val="lv-LV"/>
        </w:rPr>
        <w:t>pilnā apjomā.</w:t>
      </w:r>
    </w:p>
    <w:p w14:paraId="060F9C2D" w14:textId="77777777" w:rsidR="00E52709" w:rsidRPr="00A3215A" w:rsidRDefault="00E52709" w:rsidP="00E52709">
      <w:pPr>
        <w:pStyle w:val="TekstsN2"/>
        <w:numPr>
          <w:ilvl w:val="0"/>
          <w:numId w:val="0"/>
        </w:numPr>
        <w:tabs>
          <w:tab w:val="left" w:pos="567"/>
        </w:tabs>
      </w:pPr>
    </w:p>
    <w:p w14:paraId="1FE72C36" w14:textId="77777777" w:rsidR="00E52709" w:rsidRPr="00A3215A" w:rsidRDefault="00E52709" w:rsidP="00E52709">
      <w:pPr>
        <w:pStyle w:val="ListParagraph"/>
        <w:numPr>
          <w:ilvl w:val="1"/>
          <w:numId w:val="10"/>
        </w:numPr>
        <w:tabs>
          <w:tab w:val="left" w:pos="567"/>
        </w:tabs>
        <w:ind w:left="0" w:firstLine="0"/>
        <w:jc w:val="both"/>
        <w:rPr>
          <w:b/>
          <w:lang w:val="lv-LV"/>
        </w:rPr>
      </w:pPr>
      <w:r w:rsidRPr="00A3215A">
        <w:rPr>
          <w:b/>
          <w:lang w:val="lv-LV"/>
        </w:rPr>
        <w:t>Piedāvājumu vērtēšanas kārtība:</w:t>
      </w:r>
    </w:p>
    <w:p w14:paraId="0297E07F" w14:textId="77777777" w:rsidR="00E52709" w:rsidRPr="00A3215A" w:rsidRDefault="00643DAF" w:rsidP="00E52709">
      <w:pPr>
        <w:pStyle w:val="ListParagraph"/>
        <w:numPr>
          <w:ilvl w:val="2"/>
          <w:numId w:val="10"/>
        </w:numPr>
        <w:tabs>
          <w:tab w:val="left" w:pos="567"/>
        </w:tabs>
        <w:ind w:left="0" w:firstLine="567"/>
        <w:jc w:val="both"/>
        <w:rPr>
          <w:lang w:val="lv-LV"/>
        </w:rPr>
      </w:pPr>
      <w:r>
        <w:rPr>
          <w:lang w:val="lv-LV"/>
        </w:rPr>
        <w:t>v</w:t>
      </w:r>
      <w:r w:rsidR="00E52709" w:rsidRPr="00A3215A">
        <w:rPr>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w:t>
      </w:r>
      <w:r w:rsidR="003E7812">
        <w:rPr>
          <w:lang w:val="lv-LV"/>
        </w:rPr>
        <w:t xml:space="preserve"> </w:t>
      </w:r>
      <w:r w:rsidR="00E52709" w:rsidRPr="00A3215A">
        <w:rPr>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52709" w:rsidRPr="00A3215A">
        <w:rPr>
          <w:color w:val="000000" w:themeColor="text1"/>
          <w:lang w:val="lv-LV"/>
        </w:rPr>
        <w:t xml:space="preserve">vērtē to būtiskumu un lemj par piedāvājuma noraidīšanas pamatotību. </w:t>
      </w:r>
      <w:r w:rsidR="00E52709" w:rsidRPr="00A3215A">
        <w:rPr>
          <w:lang w:val="lv-LV"/>
        </w:rPr>
        <w:t>Ja ar piedāvājuma dokumentiem nav iesniegts atbilstošs piedāvājuma nodrošinājums, iepirkuma komisija noraida pretendenta piedāvājumu un izslēdz pretendentu no turpmākās dalības sarunu procedūrā</w:t>
      </w:r>
      <w:r>
        <w:rPr>
          <w:lang w:val="lv-LV"/>
        </w:rPr>
        <w:t>.</w:t>
      </w:r>
      <w:r w:rsidRPr="00643DAF">
        <w:rPr>
          <w:lang w:val="lv-LV"/>
        </w:rPr>
        <w:t xml:space="preserve"> </w:t>
      </w:r>
      <w:r>
        <w:rPr>
          <w:lang w:val="lv-LV"/>
        </w:rPr>
        <w:t>K</w:t>
      </w:r>
      <w:r w:rsidRPr="00A3215A">
        <w:rPr>
          <w:lang w:val="lv-LV"/>
        </w:rPr>
        <w:t>omisija ir tiesīga pretendentu kvalifikācijas un piedāvājumu atbilstības pārbaudi veikt tikai pretendentam, kuram būtu piešķiramas iepirkuma līguma slēgšanas tiesības</w:t>
      </w:r>
      <w:r>
        <w:rPr>
          <w:lang w:val="lv-LV"/>
        </w:rPr>
        <w:t>;</w:t>
      </w:r>
    </w:p>
    <w:p w14:paraId="178C298D" w14:textId="77777777"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pēc nolikuma 5.2.1.</w:t>
      </w:r>
      <w:r w:rsidR="003E7812">
        <w:rPr>
          <w:lang w:val="lv-LV"/>
        </w:rPr>
        <w:t xml:space="preserve"> </w:t>
      </w:r>
      <w:r w:rsidRPr="00A3215A">
        <w:rPr>
          <w:lang w:val="lv-LV"/>
        </w:rPr>
        <w:t>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7722CFA7" w14:textId="77777777"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852AD0" w14:textId="77777777"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8C82BD4" w14:textId="77777777" w:rsidR="00E52709" w:rsidRPr="00A3215A" w:rsidRDefault="00E52709" w:rsidP="00E52709">
      <w:pPr>
        <w:pStyle w:val="ListParagraph"/>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w:t>
      </w:r>
      <w:r w:rsidR="00117ACB">
        <w:rPr>
          <w:lang w:val="lv-LV"/>
        </w:rPr>
        <w:t>,</w:t>
      </w:r>
      <w:r w:rsidRPr="00A3215A">
        <w:rPr>
          <w:lang w:val="lv-LV"/>
        </w:rPr>
        <w:t xml:space="preserve"> grozot vai negrozot Tehnisko specifikāciju;</w:t>
      </w:r>
    </w:p>
    <w:p w14:paraId="42463BAF" w14:textId="77777777" w:rsidR="00E52709" w:rsidRPr="00A3215A" w:rsidRDefault="00E52709" w:rsidP="00AE096A">
      <w:pPr>
        <w:tabs>
          <w:tab w:val="left" w:pos="142"/>
        </w:tabs>
        <w:spacing w:after="160"/>
        <w:ind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1B6C6FFC" w14:textId="77777777" w:rsidR="00E52709" w:rsidRPr="00117ACB" w:rsidRDefault="00E52709" w:rsidP="00117ACB">
      <w:pPr>
        <w:numPr>
          <w:ilvl w:val="2"/>
          <w:numId w:val="10"/>
        </w:numPr>
        <w:tabs>
          <w:tab w:val="left" w:pos="567"/>
        </w:tabs>
        <w:ind w:left="0" w:firstLine="567"/>
        <w:contextualSpacing/>
        <w:jc w:val="both"/>
        <w:rPr>
          <w:iCs/>
          <w:lang w:val="lv-LV" w:eastAsia="ar-SA"/>
        </w:rPr>
      </w:pPr>
      <w:r w:rsidRPr="00A3215A">
        <w:rPr>
          <w:iCs/>
          <w:lang w:val="lv-LV" w:eastAsia="ar-SA"/>
        </w:rPr>
        <w:lastRenderedPageBreak/>
        <w:t>pēc nolikuma 5.2.6.</w:t>
      </w:r>
      <w:r w:rsidR="003E7812">
        <w:rPr>
          <w:iCs/>
          <w:lang w:val="lv-LV" w:eastAsia="ar-SA"/>
        </w:rPr>
        <w:t xml:space="preserve"> </w:t>
      </w:r>
      <w:r w:rsidRPr="00A3215A">
        <w:rPr>
          <w:iCs/>
          <w:lang w:val="lv-LV" w:eastAsia="ar-SA"/>
        </w:rPr>
        <w:t xml:space="preserve">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sarunu procedūras priekšmet</w:t>
      </w:r>
      <w:r w:rsidR="00117ACB">
        <w:rPr>
          <w:lang w:val="lv-LV"/>
        </w:rPr>
        <w:t xml:space="preserve">u kopumā </w:t>
      </w:r>
      <w:r w:rsidRPr="00A3215A">
        <w:rPr>
          <w:lang w:val="lv-LV"/>
        </w:rPr>
        <w:t>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r w:rsidR="00117ACB">
        <w:rPr>
          <w:lang w:val="lv-LV"/>
        </w:rPr>
        <w:t>.</w:t>
      </w:r>
    </w:p>
    <w:p w14:paraId="2A10CDFF" w14:textId="77777777" w:rsidR="00117ACB" w:rsidRPr="00117ACB" w:rsidRDefault="00117ACB" w:rsidP="00117ACB">
      <w:pPr>
        <w:tabs>
          <w:tab w:val="left" w:pos="567"/>
        </w:tabs>
        <w:ind w:left="567"/>
        <w:contextualSpacing/>
        <w:jc w:val="both"/>
        <w:rPr>
          <w:iCs/>
          <w:lang w:val="lv-LV" w:eastAsia="ar-SA"/>
        </w:rPr>
      </w:pPr>
    </w:p>
    <w:p w14:paraId="61BB72FF" w14:textId="77777777" w:rsidR="00E52709" w:rsidRPr="00A3215A" w:rsidRDefault="00E52709" w:rsidP="00E52709">
      <w:pPr>
        <w:pStyle w:val="ListParagraph"/>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6F3785CA" w14:textId="77777777" w:rsidR="00E52709" w:rsidRPr="00A3215A" w:rsidRDefault="00E52709" w:rsidP="00E52709">
      <w:pPr>
        <w:tabs>
          <w:tab w:val="left" w:pos="567"/>
        </w:tabs>
        <w:contextualSpacing/>
        <w:jc w:val="center"/>
        <w:rPr>
          <w:lang w:val="lv-LV"/>
        </w:rPr>
      </w:pPr>
    </w:p>
    <w:p w14:paraId="40147877"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6C5E3E3A" w14:textId="77777777" w:rsidR="00E52709" w:rsidRPr="00A3215A" w:rsidRDefault="00E52709" w:rsidP="00126811">
      <w:pPr>
        <w:pStyle w:val="ListParagraph"/>
        <w:numPr>
          <w:ilvl w:val="2"/>
          <w:numId w:val="10"/>
        </w:numPr>
        <w:ind w:left="0" w:firstLine="567"/>
        <w:jc w:val="both"/>
        <w:rPr>
          <w:lang w:val="lv-LV"/>
        </w:rPr>
      </w:pPr>
      <w:r w:rsidRPr="00A3215A">
        <w:rPr>
          <w:lang w:val="lv-LV"/>
        </w:rPr>
        <w:t>komisijai nepieciešami piedāvājumu precizējumi;</w:t>
      </w:r>
    </w:p>
    <w:p w14:paraId="76861E78" w14:textId="77777777" w:rsidR="00E52709" w:rsidRPr="00A3215A" w:rsidRDefault="00E52709" w:rsidP="00126811">
      <w:pPr>
        <w:pStyle w:val="ListParagraph"/>
        <w:numPr>
          <w:ilvl w:val="2"/>
          <w:numId w:val="10"/>
        </w:numPr>
        <w:ind w:left="0" w:firstLine="567"/>
        <w:jc w:val="both"/>
        <w:rPr>
          <w:lang w:val="lv-LV"/>
        </w:rPr>
      </w:pPr>
      <w:r w:rsidRPr="00A3215A">
        <w:rPr>
          <w:lang w:val="lv-LV"/>
        </w:rPr>
        <w:t>nepieciešams vienoties par iespējamām izmaiņām sarunu procedūras priekšmetā, līguma projekta būtiskos grozījumos, piemēram: izpildes termiņos, tehniskajos noteikumos;</w:t>
      </w:r>
    </w:p>
    <w:p w14:paraId="124BD4E9" w14:textId="77777777" w:rsidR="00E52709" w:rsidRPr="00A3215A" w:rsidRDefault="00E52709" w:rsidP="00126811">
      <w:pPr>
        <w:pStyle w:val="ListParagraph"/>
        <w:numPr>
          <w:ilvl w:val="2"/>
          <w:numId w:val="10"/>
        </w:numPr>
        <w:ind w:left="0" w:firstLine="567"/>
        <w:jc w:val="both"/>
        <w:rPr>
          <w:lang w:val="lv-LV"/>
        </w:rPr>
      </w:pPr>
      <w:r w:rsidRPr="00A3215A">
        <w:rPr>
          <w:lang w:val="lv-LV"/>
        </w:rPr>
        <w:t>nepieciešams vienoties par pasūtītājam izdevīgāku cenu un samaksas noteikumiem.</w:t>
      </w:r>
    </w:p>
    <w:p w14:paraId="0233B71B" w14:textId="77777777" w:rsidR="00E52709" w:rsidRPr="00A3215A" w:rsidRDefault="00E52709" w:rsidP="00E52709">
      <w:pPr>
        <w:pStyle w:val="ListParagraph"/>
        <w:numPr>
          <w:ilvl w:val="1"/>
          <w:numId w:val="10"/>
        </w:numPr>
        <w:ind w:left="0" w:firstLine="0"/>
        <w:jc w:val="both"/>
        <w:rPr>
          <w:b/>
          <w:lang w:val="lv-LV"/>
        </w:rPr>
      </w:pPr>
      <w:bookmarkStart w:id="10" w:name="_Hlk37189961"/>
      <w:r w:rsidRPr="00A3215A">
        <w:rPr>
          <w:lang w:val="lv-LV"/>
        </w:rPr>
        <w:t xml:space="preserve">Gadījumā, ja divi vai vairāk pretendenti ir iesnieguši piedāvājumus ar vienādām zemākajām cenām, uzvarētāja noteikšanai komisija veiks izlozi. </w:t>
      </w:r>
      <w:bookmarkEnd w:id="10"/>
    </w:p>
    <w:p w14:paraId="15042CBA"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Sarunas un izloze tiks protokolētas.</w:t>
      </w:r>
    </w:p>
    <w:p w14:paraId="5C348B9A"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117ACB">
        <w:rPr>
          <w:rStyle w:val="FootnoteReference"/>
          <w:color w:val="FF0000"/>
          <w:lang w:val="lv-LV"/>
        </w:rPr>
        <w:footnoteReference w:id="4"/>
      </w:r>
      <w:r w:rsidRPr="00117ACB">
        <w:rPr>
          <w:lang w:val="lv-LV"/>
        </w:rPr>
        <w:t>.</w:t>
      </w:r>
      <w:r w:rsidRPr="00117ACB">
        <w:rPr>
          <w:rStyle w:val="CommentReference"/>
          <w:lang w:val="lv-LV"/>
        </w:rPr>
        <w:t xml:space="preserve"> </w:t>
      </w:r>
    </w:p>
    <w:p w14:paraId="66DC6DFB" w14:textId="77777777" w:rsidR="00E52709" w:rsidRPr="00A3215A" w:rsidRDefault="00E52709" w:rsidP="00E52709">
      <w:pPr>
        <w:tabs>
          <w:tab w:val="left" w:pos="567"/>
        </w:tabs>
        <w:jc w:val="both"/>
        <w:rPr>
          <w:highlight w:val="yellow"/>
          <w:lang w:val="lv-LV"/>
        </w:rPr>
      </w:pPr>
    </w:p>
    <w:p w14:paraId="31742AA0" w14:textId="77777777" w:rsidR="00E52709" w:rsidRPr="00A3215A" w:rsidRDefault="00E52709" w:rsidP="00E52709">
      <w:pPr>
        <w:pStyle w:val="ListParagraph"/>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5093F9F1" w14:textId="77777777" w:rsidR="00E52709" w:rsidRPr="00A3215A" w:rsidRDefault="00E52709" w:rsidP="00E52709">
      <w:pPr>
        <w:tabs>
          <w:tab w:val="left" w:pos="567"/>
        </w:tabs>
        <w:jc w:val="both"/>
        <w:rPr>
          <w:lang w:val="lv-LV"/>
        </w:rPr>
      </w:pPr>
    </w:p>
    <w:p w14:paraId="57E866C5"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w:t>
      </w:r>
      <w:r w:rsidR="00117ACB">
        <w:rPr>
          <w:lang w:val="lv-LV"/>
        </w:rPr>
        <w:t>,</w:t>
      </w:r>
      <w:r w:rsidRPr="00A3215A">
        <w:rPr>
          <w:lang w:val="lv-LV"/>
        </w:rPr>
        <w:t xml:space="preserve"> pēc sarunu procedūras izbeigšanas vai pārtraukšanas.</w:t>
      </w:r>
    </w:p>
    <w:p w14:paraId="09BB73B4"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77527596"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r w:rsidR="00117ACB">
        <w:rPr>
          <w:lang w:val="lv-LV"/>
        </w:rPr>
        <w:t>.</w:t>
      </w:r>
    </w:p>
    <w:p w14:paraId="3175FA59" w14:textId="77777777" w:rsidR="00E52709" w:rsidRPr="00920EEF" w:rsidRDefault="00E52709" w:rsidP="00E52709">
      <w:pPr>
        <w:pStyle w:val="ListParagraph"/>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1611EFBE" w14:textId="77777777" w:rsidR="00E52709" w:rsidRPr="00920EEF" w:rsidRDefault="00E52709" w:rsidP="00E52709">
      <w:pPr>
        <w:pStyle w:val="ListParagraph"/>
        <w:numPr>
          <w:ilvl w:val="1"/>
          <w:numId w:val="10"/>
        </w:numPr>
        <w:tabs>
          <w:tab w:val="left" w:pos="567"/>
        </w:tabs>
        <w:ind w:left="0" w:firstLine="0"/>
        <w:jc w:val="both"/>
        <w:rPr>
          <w:lang w:val="lv-LV"/>
        </w:rPr>
      </w:pPr>
      <w:r w:rsidRPr="00920EEF">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3B3F53">
        <w:rPr>
          <w:lang w:val="lv-LV"/>
        </w:rPr>
        <w:t>5</w:t>
      </w:r>
      <w:r w:rsidRPr="00920EEF">
        <w:rPr>
          <w:lang w:val="lv-LV"/>
        </w:rPr>
        <w:t>.pielikumam).</w:t>
      </w:r>
    </w:p>
    <w:p w14:paraId="49270378" w14:textId="77777777" w:rsidR="00E52709" w:rsidRPr="00A3215A" w:rsidRDefault="00E52709" w:rsidP="00E52709">
      <w:pPr>
        <w:pStyle w:val="ListParagraph"/>
        <w:numPr>
          <w:ilvl w:val="1"/>
          <w:numId w:val="10"/>
        </w:numPr>
        <w:tabs>
          <w:tab w:val="left" w:pos="567"/>
        </w:tabs>
        <w:ind w:left="0" w:firstLine="0"/>
        <w:jc w:val="both"/>
        <w:rPr>
          <w:lang w:val="lv-LV"/>
        </w:rPr>
      </w:pPr>
      <w:r w:rsidRPr="00920EEF">
        <w:rPr>
          <w:lang w:val="lv-LV"/>
        </w:rPr>
        <w:t>Pasūtītājs 5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78BCFC50" w14:textId="77777777" w:rsidR="00E52709" w:rsidRPr="00A3215A" w:rsidRDefault="00E52709" w:rsidP="00E52709">
      <w:pPr>
        <w:pStyle w:val="ListParagraph"/>
        <w:numPr>
          <w:ilvl w:val="1"/>
          <w:numId w:val="10"/>
        </w:numPr>
        <w:tabs>
          <w:tab w:val="left" w:pos="567"/>
        </w:tabs>
        <w:ind w:left="0" w:firstLine="0"/>
        <w:jc w:val="both"/>
        <w:rPr>
          <w:lang w:val="lv-LV"/>
        </w:rPr>
      </w:pPr>
      <w:r w:rsidRPr="00A3215A">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05289495" w14:textId="77777777" w:rsidR="00E52709" w:rsidRPr="00126811" w:rsidRDefault="00E52709" w:rsidP="00E52709">
      <w:pPr>
        <w:pStyle w:val="ListParagraph"/>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w:t>
      </w:r>
      <w:r w:rsidRPr="00126811">
        <w:rPr>
          <w:lang w:val="lv-LV"/>
        </w:rPr>
        <w:t>cedūru, neizvēloties nevienu piedāvājumu.</w:t>
      </w:r>
    </w:p>
    <w:p w14:paraId="00D8D400" w14:textId="77777777" w:rsidR="00E52709" w:rsidRPr="00126811" w:rsidRDefault="00E52709" w:rsidP="00E52709">
      <w:pPr>
        <w:pStyle w:val="ListParagraph"/>
        <w:numPr>
          <w:ilvl w:val="1"/>
          <w:numId w:val="10"/>
        </w:numPr>
        <w:tabs>
          <w:tab w:val="left" w:pos="567"/>
        </w:tabs>
        <w:ind w:left="0" w:firstLine="0"/>
        <w:jc w:val="both"/>
        <w:rPr>
          <w:lang w:val="lv-LV"/>
        </w:rPr>
      </w:pPr>
      <w:r w:rsidRPr="00126811">
        <w:rPr>
          <w:lang w:val="lv-LV"/>
        </w:rPr>
        <w:lastRenderedPageBreak/>
        <w:t xml:space="preserve">Pēc iepirkuma līguma noslēgšanas izraudzītais pretendents 10 darba dienu laikā veic līguma nodrošinājuma summas iemaksu 5% apmērā no līguma summas (bez PVN) pasūtītāja bankas kontā (bankas konta Nr. tiks norādīts līgumā), maksājuma mērķī norādot: „Līguma nodrošinājums līgumam ___(datums)____ un Nr._______”. </w:t>
      </w:r>
      <w:r w:rsidRPr="00126811">
        <w:rPr>
          <w:i/>
          <w:sz w:val="20"/>
          <w:szCs w:val="20"/>
          <w:lang w:val="lv-LV"/>
        </w:rPr>
        <w:t>[šie lauki aizpildāmi pēc tam, kad noslēgts līgums]</w:t>
      </w:r>
      <w:r w:rsidRPr="00126811">
        <w:rPr>
          <w:lang w:val="lv-LV"/>
        </w:rPr>
        <w:t>.</w:t>
      </w:r>
    </w:p>
    <w:p w14:paraId="1949BC80" w14:textId="77777777" w:rsidR="00E52709" w:rsidRPr="00126811" w:rsidRDefault="00E52709" w:rsidP="00E52709">
      <w:pPr>
        <w:pStyle w:val="ListParagraph"/>
        <w:numPr>
          <w:ilvl w:val="1"/>
          <w:numId w:val="10"/>
        </w:numPr>
        <w:tabs>
          <w:tab w:val="left" w:pos="567"/>
        </w:tabs>
        <w:ind w:left="0" w:firstLine="0"/>
        <w:jc w:val="both"/>
        <w:rPr>
          <w:lang w:val="lv-LV"/>
        </w:rPr>
      </w:pPr>
      <w:r w:rsidRPr="00126811">
        <w:rPr>
          <w:lang w:val="lv-LV"/>
        </w:rPr>
        <w:t>Pēc līguma nodrošinājuma summas iemaksas pasūtītāja bankas kontā, līgumā norādītajai kontaktpersonai tiek iesnie</w:t>
      </w:r>
      <w:r w:rsidRPr="002D3DAF">
        <w:rPr>
          <w:lang w:val="lv-LV"/>
        </w:rPr>
        <w:t xml:space="preserve">gts maksājuma uzdevums (sīkāk līguma nodrošinājumu nosacījumus skat. arī šī nolikuma </w:t>
      </w:r>
      <w:r w:rsidR="003B3F53" w:rsidRPr="002D3DAF">
        <w:rPr>
          <w:lang w:val="lv-LV"/>
        </w:rPr>
        <w:t>5</w:t>
      </w:r>
      <w:r w:rsidRPr="002D3DAF">
        <w:rPr>
          <w:lang w:val="lv-LV"/>
        </w:rPr>
        <w:t>.pielikuma 9.sadaļā). Valūta, kādā pretendents veic līguma nodrošinājuma summas iemaksu, ir EUR.</w:t>
      </w:r>
      <w:r w:rsidRPr="002D3DAF">
        <w:rPr>
          <w:color w:val="70AD47"/>
          <w:lang w:val="lv-LV"/>
        </w:rPr>
        <w:t xml:space="preserve"> </w:t>
      </w:r>
      <w:r w:rsidRPr="002D3DAF">
        <w:rPr>
          <w:lang w:val="lv-LV"/>
        </w:rPr>
        <w:t>Iesniegtais (iemaksātais) līguma nodrošinājums garantē, ka pasūtītājs ieturēs līguma nodrošinājumu, ja pretendents neveiks līguma izpildi saskaņā ar sarunu procedūras nolikuma nosacījumiem.</w:t>
      </w:r>
    </w:p>
    <w:p w14:paraId="3CD12C54" w14:textId="77777777" w:rsidR="00E52709" w:rsidRPr="00126811" w:rsidRDefault="00E52709" w:rsidP="00E52709">
      <w:pPr>
        <w:pStyle w:val="ListParagraph"/>
        <w:numPr>
          <w:ilvl w:val="1"/>
          <w:numId w:val="10"/>
        </w:numPr>
        <w:tabs>
          <w:tab w:val="left" w:pos="567"/>
        </w:tabs>
        <w:ind w:left="0" w:firstLine="0"/>
        <w:jc w:val="both"/>
        <w:rPr>
          <w:lang w:val="lv-LV"/>
        </w:rPr>
      </w:pPr>
      <w:r w:rsidRPr="00126811">
        <w:rPr>
          <w:lang w:val="lv-LV"/>
        </w:rPr>
        <w:t>Līguma nodrošinājumam jābūt spēkā līdz abu pušu līguma saistību pilnīgai izpildei vai vismaz 30 kalendārās dienas pēc preces galīgās piegādes brīža.</w:t>
      </w:r>
    </w:p>
    <w:p w14:paraId="3F9E6FD7" w14:textId="77777777" w:rsidR="00E52709" w:rsidRPr="00A3215A" w:rsidRDefault="00E52709" w:rsidP="00E52709">
      <w:pPr>
        <w:pStyle w:val="BodyTextIndent"/>
        <w:tabs>
          <w:tab w:val="left" w:pos="567"/>
        </w:tabs>
        <w:ind w:firstLine="0"/>
        <w:rPr>
          <w:b/>
          <w:sz w:val="24"/>
          <w:highlight w:val="yellow"/>
          <w:lang w:val="lv-LV"/>
        </w:rPr>
      </w:pPr>
    </w:p>
    <w:p w14:paraId="3C355AAE" w14:textId="77777777" w:rsidR="00E52709" w:rsidRPr="00A3215A" w:rsidRDefault="00E52709" w:rsidP="00E52709">
      <w:pPr>
        <w:pStyle w:val="BodyTextIndent"/>
        <w:tabs>
          <w:tab w:val="left" w:pos="567"/>
        </w:tabs>
        <w:ind w:firstLine="0"/>
        <w:rPr>
          <w:b/>
          <w:sz w:val="24"/>
          <w:lang w:val="lv-LV"/>
        </w:rPr>
      </w:pPr>
      <w:r w:rsidRPr="00A3215A">
        <w:rPr>
          <w:b/>
          <w:sz w:val="24"/>
          <w:lang w:val="lv-LV"/>
        </w:rPr>
        <w:t xml:space="preserve">Pielikumā:  </w:t>
      </w:r>
    </w:p>
    <w:p w14:paraId="65E49B4D" w14:textId="77777777" w:rsidR="00E52709" w:rsidRPr="00A3215A" w:rsidRDefault="00E52709" w:rsidP="00E52709">
      <w:pPr>
        <w:pStyle w:val="BodyTextIndent"/>
        <w:tabs>
          <w:tab w:val="left" w:pos="567"/>
        </w:tabs>
        <w:ind w:firstLine="0"/>
        <w:rPr>
          <w:sz w:val="24"/>
          <w:highlight w:val="yellow"/>
          <w:lang w:val="lv-LV"/>
        </w:rPr>
      </w:pPr>
      <w:r w:rsidRPr="00A3215A">
        <w:rPr>
          <w:b/>
          <w:sz w:val="24"/>
          <w:lang w:val="lv-LV"/>
        </w:rPr>
        <w:t xml:space="preserve">1.pielikums </w:t>
      </w:r>
      <w:r w:rsidRPr="00A3215A">
        <w:rPr>
          <w:sz w:val="24"/>
          <w:lang w:val="lv-LV"/>
        </w:rPr>
        <w:t>– Pretendentu atlase (</w:t>
      </w:r>
      <w:r w:rsidRPr="002C671B">
        <w:rPr>
          <w:sz w:val="24"/>
          <w:lang w:val="lv-LV"/>
        </w:rPr>
        <w:t xml:space="preserve">izslēgšanas noteikumi, kvalifikācijas prasības) / piedāvājumā iekļaujamā informācija un dokumenti) uz </w:t>
      </w:r>
      <w:r w:rsidR="006912F1">
        <w:rPr>
          <w:sz w:val="24"/>
          <w:lang w:val="lv-LV"/>
        </w:rPr>
        <w:t>4</w:t>
      </w:r>
      <w:r w:rsidRPr="002C671B">
        <w:rPr>
          <w:sz w:val="24"/>
          <w:lang w:val="lv-LV"/>
        </w:rPr>
        <w:t xml:space="preserve"> lpp.;</w:t>
      </w:r>
    </w:p>
    <w:p w14:paraId="0E26CDDD" w14:textId="77777777" w:rsidR="00E52709" w:rsidRPr="00A3215A" w:rsidRDefault="00E52709" w:rsidP="00E52709">
      <w:pPr>
        <w:pStyle w:val="BodyTextIndent"/>
        <w:tabs>
          <w:tab w:val="left" w:pos="567"/>
        </w:tabs>
        <w:ind w:firstLine="0"/>
        <w:rPr>
          <w:sz w:val="24"/>
          <w:highlight w:val="yellow"/>
          <w:lang w:val="lv-LV"/>
        </w:rPr>
      </w:pPr>
      <w:r w:rsidRPr="00A3215A">
        <w:rPr>
          <w:b/>
          <w:sz w:val="24"/>
          <w:lang w:val="lv-LV"/>
        </w:rPr>
        <w:t>2.pielikums</w:t>
      </w:r>
      <w:r w:rsidRPr="00A3215A">
        <w:rPr>
          <w:sz w:val="24"/>
          <w:lang w:val="lv-LV"/>
        </w:rPr>
        <w:t xml:space="preserve"> – Pieteikums dalībai sarunu procedūrā </w:t>
      </w:r>
      <w:r w:rsidRPr="00A3215A">
        <w:rPr>
          <w:i/>
          <w:sz w:val="24"/>
          <w:lang w:val="lv-LV"/>
        </w:rPr>
        <w:t>/forma/</w:t>
      </w:r>
      <w:r w:rsidRPr="00A3215A">
        <w:rPr>
          <w:sz w:val="24"/>
          <w:lang w:val="lv-LV"/>
        </w:rPr>
        <w:t xml:space="preserve"> </w:t>
      </w:r>
      <w:r w:rsidRPr="002C671B">
        <w:rPr>
          <w:sz w:val="24"/>
          <w:lang w:val="lv-LV"/>
        </w:rPr>
        <w:t xml:space="preserve">uz </w:t>
      </w:r>
      <w:r w:rsidR="006912F1">
        <w:rPr>
          <w:sz w:val="24"/>
          <w:lang w:val="lv-LV"/>
        </w:rPr>
        <w:t>2</w:t>
      </w:r>
      <w:r w:rsidRPr="002C671B">
        <w:rPr>
          <w:sz w:val="24"/>
          <w:lang w:val="lv-LV"/>
        </w:rPr>
        <w:t xml:space="preserve"> lpp.;</w:t>
      </w:r>
    </w:p>
    <w:p w14:paraId="01B4588D" w14:textId="77777777" w:rsidR="00E52709" w:rsidRPr="00A3215A" w:rsidRDefault="00E52709" w:rsidP="00E52709">
      <w:pPr>
        <w:contextualSpacing/>
        <w:jc w:val="both"/>
        <w:rPr>
          <w:i/>
          <w:iCs/>
          <w:highlight w:val="yellow"/>
          <w:lang w:val="lv-LV"/>
        </w:rPr>
      </w:pPr>
      <w:r w:rsidRPr="00A3215A">
        <w:rPr>
          <w:b/>
          <w:lang w:val="lv-LV"/>
        </w:rPr>
        <w:t>3.pielikums</w:t>
      </w:r>
      <w:r w:rsidRPr="00A3215A">
        <w:rPr>
          <w:lang w:val="lv-LV"/>
        </w:rPr>
        <w:t xml:space="preserve"> –  Tehniskā </w:t>
      </w:r>
      <w:r w:rsidRPr="00F47444">
        <w:rPr>
          <w:lang w:val="lv-LV"/>
        </w:rPr>
        <w:t xml:space="preserve">specifikācija </w:t>
      </w:r>
      <w:r w:rsidR="000C6157">
        <w:rPr>
          <w:i/>
          <w:iCs/>
          <w:lang w:val="lv-LV"/>
        </w:rPr>
        <w:t>/</w:t>
      </w:r>
      <w:r w:rsidRPr="00F47444">
        <w:rPr>
          <w:i/>
          <w:iCs/>
          <w:lang w:val="lv-LV"/>
        </w:rPr>
        <w:t>tehnisk</w:t>
      </w:r>
      <w:r w:rsidR="006912F1">
        <w:rPr>
          <w:i/>
          <w:iCs/>
          <w:lang w:val="lv-LV"/>
        </w:rPr>
        <w:t>ā</w:t>
      </w:r>
      <w:r w:rsidRPr="00F47444">
        <w:rPr>
          <w:i/>
          <w:iCs/>
          <w:lang w:val="lv-LV"/>
        </w:rPr>
        <w:t xml:space="preserve"> piedāvājum</w:t>
      </w:r>
      <w:r w:rsidR="006912F1">
        <w:rPr>
          <w:i/>
          <w:iCs/>
          <w:lang w:val="lv-LV"/>
        </w:rPr>
        <w:t xml:space="preserve">a </w:t>
      </w:r>
      <w:r w:rsidRPr="002C671B">
        <w:rPr>
          <w:i/>
          <w:lang w:val="lv-LV"/>
        </w:rPr>
        <w:t>forma</w:t>
      </w:r>
      <w:r w:rsidR="000C6157">
        <w:rPr>
          <w:i/>
          <w:lang w:val="lv-LV"/>
        </w:rPr>
        <w:t>/</w:t>
      </w:r>
      <w:r w:rsidRPr="002C671B">
        <w:rPr>
          <w:lang w:val="lv-LV"/>
        </w:rPr>
        <w:t xml:space="preserve"> uz </w:t>
      </w:r>
      <w:r w:rsidR="006912F1">
        <w:rPr>
          <w:lang w:val="lv-LV"/>
        </w:rPr>
        <w:t>1</w:t>
      </w:r>
      <w:r w:rsidRPr="002C671B">
        <w:rPr>
          <w:lang w:val="lv-LV"/>
        </w:rPr>
        <w:t xml:space="preserve"> lpp.;</w:t>
      </w:r>
    </w:p>
    <w:p w14:paraId="7EB5D4B6" w14:textId="24FE255C" w:rsidR="00E52709" w:rsidRPr="00A3215A" w:rsidRDefault="00E52709" w:rsidP="00E52709">
      <w:pPr>
        <w:pStyle w:val="BodyTextIndent"/>
        <w:tabs>
          <w:tab w:val="left" w:pos="567"/>
        </w:tabs>
        <w:ind w:firstLine="0"/>
        <w:rPr>
          <w:sz w:val="24"/>
          <w:lang w:val="lv-LV"/>
        </w:rPr>
      </w:pPr>
      <w:r w:rsidRPr="00A3215A">
        <w:rPr>
          <w:b/>
          <w:sz w:val="24"/>
          <w:lang w:val="lv-LV"/>
        </w:rPr>
        <w:t xml:space="preserve">4.pielikums </w:t>
      </w:r>
      <w:r w:rsidRPr="00A3215A">
        <w:rPr>
          <w:sz w:val="24"/>
          <w:lang w:val="lv-LV"/>
        </w:rPr>
        <w:t xml:space="preserve">– Informācijas veidlapa par pēdējo 3 darbības gadu laikā pretendenta sekmīgi izpildītu (-iem) līdzīgu (-iem) līgumu (-iem) </w:t>
      </w:r>
      <w:r w:rsidRPr="00A3215A">
        <w:rPr>
          <w:i/>
          <w:sz w:val="24"/>
          <w:lang w:val="lv-LV"/>
        </w:rPr>
        <w:t>/forma/</w:t>
      </w:r>
      <w:r w:rsidRPr="00A3215A">
        <w:rPr>
          <w:sz w:val="24"/>
          <w:lang w:val="lv-LV"/>
        </w:rPr>
        <w:t xml:space="preserve"> uz 1 lpp.;</w:t>
      </w:r>
    </w:p>
    <w:p w14:paraId="20AE52DE" w14:textId="799A3E3A" w:rsidR="00E52709" w:rsidRPr="002C671B" w:rsidRDefault="003B3F53" w:rsidP="00E52709">
      <w:pPr>
        <w:pStyle w:val="CommentText"/>
        <w:tabs>
          <w:tab w:val="left" w:pos="567"/>
        </w:tabs>
        <w:jc w:val="both"/>
        <w:rPr>
          <w:sz w:val="24"/>
          <w:szCs w:val="24"/>
          <w:lang w:val="lv-LV"/>
        </w:rPr>
      </w:pPr>
      <w:r>
        <w:rPr>
          <w:b/>
          <w:sz w:val="24"/>
          <w:szCs w:val="24"/>
          <w:lang w:val="lv-LV"/>
        </w:rPr>
        <w:t>5</w:t>
      </w:r>
      <w:r w:rsidR="00E52709" w:rsidRPr="00A3215A">
        <w:rPr>
          <w:b/>
          <w:sz w:val="24"/>
          <w:szCs w:val="24"/>
          <w:lang w:val="lv-LV"/>
        </w:rPr>
        <w:t>.pielikums</w:t>
      </w:r>
      <w:r w:rsidR="00E52709" w:rsidRPr="00A3215A">
        <w:rPr>
          <w:sz w:val="24"/>
          <w:szCs w:val="24"/>
          <w:lang w:val="lv-LV"/>
        </w:rPr>
        <w:t xml:space="preserve"> – Līgu</w:t>
      </w:r>
      <w:r w:rsidR="00E52709" w:rsidRPr="007611A5">
        <w:rPr>
          <w:sz w:val="24"/>
          <w:szCs w:val="24"/>
          <w:lang w:val="lv-LV"/>
        </w:rPr>
        <w:t xml:space="preserve">ma </w:t>
      </w:r>
      <w:r w:rsidR="00E52709" w:rsidRPr="002C671B">
        <w:rPr>
          <w:sz w:val="24"/>
          <w:szCs w:val="24"/>
          <w:lang w:val="lv-LV"/>
        </w:rPr>
        <w:t xml:space="preserve">projekts uz </w:t>
      </w:r>
      <w:r w:rsidR="00AA0FD9">
        <w:rPr>
          <w:sz w:val="24"/>
          <w:szCs w:val="24"/>
          <w:lang w:val="lv-LV"/>
        </w:rPr>
        <w:t>6</w:t>
      </w:r>
      <w:r w:rsidR="00E52709" w:rsidRPr="002C671B">
        <w:rPr>
          <w:sz w:val="24"/>
          <w:szCs w:val="24"/>
          <w:lang w:val="lv-LV"/>
        </w:rPr>
        <w:t xml:space="preserve"> </w:t>
      </w:r>
      <w:bookmarkStart w:id="11" w:name="_GoBack"/>
      <w:bookmarkEnd w:id="11"/>
      <w:r w:rsidR="00E52709" w:rsidRPr="002C671B">
        <w:rPr>
          <w:sz w:val="24"/>
          <w:szCs w:val="24"/>
          <w:lang w:val="lv-LV"/>
        </w:rPr>
        <w:t>lpp.</w:t>
      </w:r>
    </w:p>
    <w:p w14:paraId="5AADC5B8" w14:textId="77777777" w:rsidR="00E52709" w:rsidRPr="00A3215A" w:rsidRDefault="00E52709" w:rsidP="00E52709">
      <w:pPr>
        <w:pStyle w:val="CommentText"/>
        <w:tabs>
          <w:tab w:val="left" w:pos="567"/>
        </w:tabs>
        <w:jc w:val="both"/>
        <w:rPr>
          <w:sz w:val="24"/>
          <w:szCs w:val="24"/>
          <w:highlight w:val="yellow"/>
          <w:lang w:val="lv-LV"/>
        </w:rPr>
      </w:pPr>
    </w:p>
    <w:p w14:paraId="57871117" w14:textId="77777777" w:rsidR="00E52709" w:rsidRPr="00A3215A" w:rsidRDefault="00E52709" w:rsidP="00E52709">
      <w:pPr>
        <w:spacing w:line="0" w:lineRule="atLeast"/>
        <w:rPr>
          <w:highlight w:val="yellow"/>
          <w:lang w:val="lv-LV"/>
        </w:rPr>
      </w:pPr>
    </w:p>
    <w:p w14:paraId="73A772BF" w14:textId="77777777" w:rsidR="00E52709" w:rsidRPr="00A3215A" w:rsidRDefault="00E52709" w:rsidP="00E52709">
      <w:pPr>
        <w:spacing w:line="0" w:lineRule="atLeast"/>
        <w:rPr>
          <w:b/>
          <w:lang w:val="lv-LV"/>
        </w:rPr>
      </w:pPr>
      <w:r w:rsidRPr="00A3215A">
        <w:rPr>
          <w:lang w:val="lv-LV"/>
        </w:rPr>
        <w:t>VAS „Latvijas dzelzceļš”</w:t>
      </w:r>
    </w:p>
    <w:p w14:paraId="79EA0FF4" w14:textId="77777777" w:rsidR="00E52709" w:rsidRPr="00A3215A" w:rsidRDefault="00E52709" w:rsidP="00E52709">
      <w:pPr>
        <w:tabs>
          <w:tab w:val="left" w:pos="2127"/>
        </w:tabs>
        <w:contextualSpacing/>
        <w:rPr>
          <w:lang w:val="lv-LV"/>
        </w:rPr>
      </w:pPr>
      <w:r w:rsidRPr="00A3215A">
        <w:rPr>
          <w:lang w:val="lv-LV"/>
        </w:rPr>
        <w:t>Iepirkumu biroja vadītāja                                                                                                   D.Smilktena</w:t>
      </w:r>
    </w:p>
    <w:p w14:paraId="23730C89" w14:textId="77777777" w:rsidR="00E52709" w:rsidRPr="00A3215A" w:rsidRDefault="00E52709" w:rsidP="00E52709">
      <w:pPr>
        <w:contextualSpacing/>
        <w:rPr>
          <w:i/>
          <w:sz w:val="20"/>
          <w:szCs w:val="20"/>
          <w:lang w:val="lv-LV"/>
        </w:rPr>
      </w:pPr>
    </w:p>
    <w:p w14:paraId="0FB4B838" w14:textId="77777777" w:rsidR="00E52709" w:rsidRPr="00A3215A" w:rsidRDefault="00E52709" w:rsidP="00E52709">
      <w:pPr>
        <w:contextualSpacing/>
        <w:rPr>
          <w:i/>
          <w:sz w:val="20"/>
          <w:szCs w:val="20"/>
          <w:lang w:val="lv-LV"/>
        </w:rPr>
      </w:pPr>
    </w:p>
    <w:p w14:paraId="230BE4A8" w14:textId="77777777" w:rsidR="00E52709" w:rsidRPr="00A3215A" w:rsidRDefault="00E52709" w:rsidP="00E52709">
      <w:pPr>
        <w:contextualSpacing/>
        <w:rPr>
          <w:i/>
          <w:sz w:val="20"/>
          <w:szCs w:val="20"/>
          <w:lang w:val="lv-LV"/>
        </w:rPr>
      </w:pPr>
    </w:p>
    <w:p w14:paraId="1A4FD03C" w14:textId="77777777" w:rsidR="00E52709" w:rsidRPr="00A3215A" w:rsidRDefault="00E52709" w:rsidP="00E52709">
      <w:pPr>
        <w:contextualSpacing/>
        <w:rPr>
          <w:i/>
          <w:sz w:val="20"/>
          <w:szCs w:val="20"/>
          <w:lang w:val="lv-LV"/>
        </w:rPr>
      </w:pPr>
    </w:p>
    <w:p w14:paraId="02F4410D" w14:textId="77777777" w:rsidR="00E52709" w:rsidRPr="00A3215A" w:rsidRDefault="00E52709" w:rsidP="00E52709">
      <w:pPr>
        <w:contextualSpacing/>
        <w:rPr>
          <w:i/>
          <w:sz w:val="20"/>
          <w:szCs w:val="20"/>
          <w:lang w:val="lv-LV"/>
        </w:rPr>
      </w:pPr>
    </w:p>
    <w:p w14:paraId="6F704C7D" w14:textId="77777777" w:rsidR="00E52709" w:rsidRPr="00A3215A" w:rsidRDefault="00126811" w:rsidP="00E52709">
      <w:pPr>
        <w:contextualSpacing/>
        <w:rPr>
          <w:i/>
          <w:sz w:val="20"/>
          <w:szCs w:val="20"/>
          <w:lang w:val="lv-LV"/>
        </w:rPr>
      </w:pPr>
      <w:r>
        <w:rPr>
          <w:i/>
          <w:sz w:val="20"/>
          <w:szCs w:val="20"/>
          <w:lang w:val="lv-LV"/>
        </w:rPr>
        <w:t>L.Popova</w:t>
      </w:r>
      <w:r w:rsidR="00E52709" w:rsidRPr="00A3215A">
        <w:rPr>
          <w:i/>
          <w:sz w:val="20"/>
          <w:szCs w:val="20"/>
          <w:lang w:val="lv-LV"/>
        </w:rPr>
        <w:t xml:space="preserve"> +371 672349</w:t>
      </w:r>
      <w:r>
        <w:rPr>
          <w:i/>
          <w:sz w:val="20"/>
          <w:szCs w:val="20"/>
          <w:lang w:val="lv-LV"/>
        </w:rPr>
        <w:t>20</w:t>
      </w:r>
    </w:p>
    <w:p w14:paraId="42333D2A" w14:textId="77777777" w:rsidR="00E52709" w:rsidRPr="00A3215A" w:rsidRDefault="00E52709" w:rsidP="00E52709">
      <w:pPr>
        <w:keepNext/>
        <w:overflowPunct w:val="0"/>
        <w:autoSpaceDE w:val="0"/>
        <w:autoSpaceDN w:val="0"/>
        <w:adjustRightInd w:val="0"/>
        <w:contextualSpacing/>
        <w:jc w:val="right"/>
        <w:textAlignment w:val="baseline"/>
        <w:outlineLvl w:val="3"/>
        <w:rPr>
          <w:b/>
          <w:bCs/>
          <w:highlight w:val="yellow"/>
          <w:lang w:val="lv-LV" w:eastAsia="x-none"/>
        </w:rPr>
        <w:sectPr w:rsidR="00E52709" w:rsidRPr="00A3215A" w:rsidSect="00834A04">
          <w:pgSz w:w="11906" w:h="16838"/>
          <w:pgMar w:top="567" w:right="1134" w:bottom="851" w:left="1134" w:header="709" w:footer="709" w:gutter="0"/>
          <w:pgNumType w:start="1" w:chapStyle="1"/>
          <w:cols w:space="708"/>
          <w:titlePg/>
          <w:docGrid w:linePitch="360"/>
        </w:sectPr>
      </w:pPr>
    </w:p>
    <w:p w14:paraId="42BE5870" w14:textId="77777777" w:rsidR="00E52709" w:rsidRPr="00A3215A" w:rsidRDefault="00E52709" w:rsidP="00E52709">
      <w:pPr>
        <w:spacing w:line="0" w:lineRule="atLeast"/>
        <w:jc w:val="right"/>
        <w:rPr>
          <w:b/>
          <w:lang w:val="lv-LV"/>
        </w:rPr>
      </w:pPr>
      <w:r w:rsidRPr="00A3215A">
        <w:rPr>
          <w:b/>
          <w:lang w:val="lv-LV"/>
        </w:rPr>
        <w:lastRenderedPageBreak/>
        <w:t>1.pielikums</w:t>
      </w:r>
    </w:p>
    <w:p w14:paraId="1B5394E9" w14:textId="77777777"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0846869" w14:textId="77777777" w:rsidR="00E52709" w:rsidRPr="00A3215A" w:rsidRDefault="00E52709" w:rsidP="00E52709">
      <w:pPr>
        <w:overflowPunct w:val="0"/>
        <w:autoSpaceDE w:val="0"/>
        <w:autoSpaceDN w:val="0"/>
        <w:adjustRightInd w:val="0"/>
        <w:contextualSpacing/>
        <w:jc w:val="right"/>
        <w:textAlignment w:val="baseline"/>
        <w:rPr>
          <w:lang w:val="lv-LV"/>
        </w:rPr>
      </w:pPr>
      <w:r w:rsidRPr="00A3215A">
        <w:rPr>
          <w:color w:val="222222"/>
          <w:lang w:val="lv-LV"/>
        </w:rPr>
        <w:t>„</w:t>
      </w:r>
      <w:r w:rsidR="006C3960">
        <w:rPr>
          <w:color w:val="222222"/>
          <w:lang w:val="lv-LV"/>
        </w:rPr>
        <w:t>Kompresora</w:t>
      </w:r>
      <w:r w:rsidRPr="00A3215A">
        <w:rPr>
          <w:color w:val="222222"/>
          <w:lang w:val="lv-LV"/>
        </w:rPr>
        <w:t xml:space="preserve"> piegāde</w:t>
      </w:r>
      <w:r w:rsidRPr="00A3215A">
        <w:rPr>
          <w:lang w:val="lv-LV"/>
        </w:rPr>
        <w:t>” nolikumam</w:t>
      </w:r>
    </w:p>
    <w:p w14:paraId="22A68613" w14:textId="77777777" w:rsidR="00E52709" w:rsidRPr="00A3215A" w:rsidRDefault="00E52709" w:rsidP="00E52709">
      <w:pPr>
        <w:overflowPunct w:val="0"/>
        <w:autoSpaceDE w:val="0"/>
        <w:autoSpaceDN w:val="0"/>
        <w:adjustRightInd w:val="0"/>
        <w:contextualSpacing/>
        <w:jc w:val="right"/>
        <w:textAlignment w:val="baseline"/>
        <w:rPr>
          <w:i/>
          <w:highlight w:val="yellow"/>
          <w:lang w:val="lv-LV" w:eastAsia="lv-LV"/>
        </w:rPr>
      </w:pPr>
    </w:p>
    <w:p w14:paraId="6972392D" w14:textId="77777777" w:rsidR="00E52709" w:rsidRPr="00A3215A" w:rsidRDefault="00E52709" w:rsidP="00E52709">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E086EFA" w14:textId="77777777" w:rsidR="00E52709" w:rsidRPr="00A3215A" w:rsidRDefault="00E52709" w:rsidP="00E52709">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049661CA" w14:textId="77777777" w:rsidR="00E52709" w:rsidRPr="00A3215A" w:rsidRDefault="00E52709" w:rsidP="00E52709">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E52709" w:rsidRPr="00AA0FD9" w14:paraId="1749BF87" w14:textId="77777777" w:rsidTr="00834A04">
        <w:trPr>
          <w:cantSplit/>
          <w:trHeight w:val="1531"/>
        </w:trPr>
        <w:tc>
          <w:tcPr>
            <w:tcW w:w="993" w:type="dxa"/>
            <w:tcBorders>
              <w:bottom w:val="single" w:sz="4" w:space="0" w:color="auto"/>
            </w:tcBorders>
            <w:shd w:val="clear" w:color="auto" w:fill="auto"/>
            <w:textDirection w:val="btLr"/>
            <w:vAlign w:val="center"/>
          </w:tcPr>
          <w:p w14:paraId="18322441" w14:textId="77777777" w:rsidR="00E52709" w:rsidRPr="006F59B6" w:rsidRDefault="00E52709" w:rsidP="00834A04">
            <w:pPr>
              <w:overflowPunct w:val="0"/>
              <w:autoSpaceDE w:val="0"/>
              <w:autoSpaceDN w:val="0"/>
              <w:adjustRightInd w:val="0"/>
              <w:ind w:left="113" w:right="113"/>
              <w:contextualSpacing/>
              <w:jc w:val="center"/>
              <w:textAlignment w:val="baseline"/>
              <w:rPr>
                <w:b/>
                <w:lang w:val="lv-LV" w:eastAsia="lv-LV"/>
              </w:rPr>
            </w:pPr>
            <w:r w:rsidRPr="006F59B6">
              <w:rPr>
                <w:b/>
                <w:lang w:val="lv-LV" w:eastAsia="lv-LV"/>
              </w:rPr>
              <w:t>Numerācija</w:t>
            </w:r>
          </w:p>
        </w:tc>
        <w:tc>
          <w:tcPr>
            <w:tcW w:w="3544" w:type="dxa"/>
            <w:tcBorders>
              <w:bottom w:val="single" w:sz="4" w:space="0" w:color="auto"/>
            </w:tcBorders>
            <w:shd w:val="clear" w:color="auto" w:fill="auto"/>
            <w:vAlign w:val="center"/>
          </w:tcPr>
          <w:p w14:paraId="56A588FC" w14:textId="77777777" w:rsidR="00E52709" w:rsidRPr="006F59B6" w:rsidRDefault="00E52709" w:rsidP="00834A04">
            <w:pPr>
              <w:overflowPunct w:val="0"/>
              <w:autoSpaceDE w:val="0"/>
              <w:autoSpaceDN w:val="0"/>
              <w:adjustRightInd w:val="0"/>
              <w:contextualSpacing/>
              <w:jc w:val="center"/>
              <w:textAlignment w:val="baseline"/>
              <w:rPr>
                <w:b/>
                <w:lang w:val="lv-LV" w:eastAsia="lv-LV"/>
              </w:rPr>
            </w:pPr>
            <w:r w:rsidRPr="006F59B6">
              <w:rPr>
                <w:b/>
                <w:lang w:val="lv-LV" w:eastAsia="lv-LV"/>
              </w:rPr>
              <w:t>Atlases noteikumi</w:t>
            </w:r>
          </w:p>
        </w:tc>
        <w:tc>
          <w:tcPr>
            <w:tcW w:w="283" w:type="dxa"/>
            <w:tcBorders>
              <w:bottom w:val="single" w:sz="4" w:space="0" w:color="auto"/>
            </w:tcBorders>
            <w:shd w:val="clear" w:color="auto" w:fill="auto"/>
            <w:vAlign w:val="center"/>
          </w:tcPr>
          <w:p w14:paraId="27850E4E" w14:textId="77777777" w:rsidR="00E52709" w:rsidRPr="00A3215A" w:rsidRDefault="00E52709" w:rsidP="00834A04">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682893F" w14:textId="77777777" w:rsidR="00E52709" w:rsidRPr="00A3215A" w:rsidRDefault="00E52709" w:rsidP="00834A04">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48D81798" w14:textId="77777777" w:rsidR="00E52709" w:rsidRPr="00A3215A" w:rsidRDefault="00E52709" w:rsidP="00834A04">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(1.9.p.)</w:t>
            </w:r>
          </w:p>
        </w:tc>
        <w:tc>
          <w:tcPr>
            <w:tcW w:w="9498" w:type="dxa"/>
            <w:gridSpan w:val="2"/>
            <w:tcBorders>
              <w:bottom w:val="single" w:sz="4" w:space="0" w:color="auto"/>
            </w:tcBorders>
            <w:shd w:val="clear" w:color="auto" w:fill="auto"/>
            <w:vAlign w:val="center"/>
          </w:tcPr>
          <w:p w14:paraId="250DF6AA" w14:textId="77777777" w:rsidR="00E52709" w:rsidRPr="00A3215A" w:rsidRDefault="00E52709" w:rsidP="00834A04">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p>
          <w:p w14:paraId="23BCA66F" w14:textId="77777777" w:rsidR="00E52709" w:rsidRPr="00A3215A" w:rsidRDefault="00E52709" w:rsidP="00834A04">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 xml:space="preserve">(noformējuma prasības sk. sarunu procedūras nolikuma 1.7.punktā): </w:t>
            </w:r>
          </w:p>
        </w:tc>
      </w:tr>
      <w:tr w:rsidR="006F59B6" w:rsidRPr="00A3215A" w14:paraId="124191B9" w14:textId="77777777" w:rsidTr="006F59B6">
        <w:trPr>
          <w:cantSplit/>
          <w:trHeight w:val="1673"/>
        </w:trPr>
        <w:tc>
          <w:tcPr>
            <w:tcW w:w="4820" w:type="dxa"/>
            <w:gridSpan w:val="3"/>
            <w:vMerge w:val="restart"/>
            <w:shd w:val="clear" w:color="auto" w:fill="auto"/>
            <w:textDirection w:val="btLr"/>
            <w:vAlign w:val="center"/>
          </w:tcPr>
          <w:p w14:paraId="34D881A2" w14:textId="77777777" w:rsidR="006F59B6" w:rsidRPr="00A3215A" w:rsidRDefault="006F59B6" w:rsidP="00834A04">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70F1E197" w14:textId="77777777" w:rsidR="006F59B6" w:rsidRPr="00A3215A" w:rsidRDefault="006F59B6" w:rsidP="00834A04">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A685179" w14:textId="77777777" w:rsidR="006F59B6" w:rsidRPr="000D0AD8" w:rsidRDefault="006F59B6" w:rsidP="00834A04">
            <w:pPr>
              <w:overflowPunct w:val="0"/>
              <w:autoSpaceDE w:val="0"/>
              <w:autoSpaceDN w:val="0"/>
              <w:adjustRightInd w:val="0"/>
              <w:contextualSpacing/>
              <w:jc w:val="center"/>
              <w:textAlignment w:val="baseline"/>
              <w:rPr>
                <w:b/>
                <w:lang w:val="lv-LV" w:eastAsia="lv-LV"/>
              </w:rPr>
            </w:pPr>
            <w:r w:rsidRPr="000D0AD8">
              <w:rPr>
                <w:b/>
                <w:lang w:val="lv-LV" w:eastAsia="lv-LV"/>
              </w:rPr>
              <w:t>Latvijas Republikā reģistrētiem pretendentiem</w:t>
            </w:r>
            <w:r w:rsidRPr="000D0AD8">
              <w:rPr>
                <w:rStyle w:val="FootnoteReference"/>
                <w:b/>
                <w:lang w:val="lv-LV" w:eastAsia="lv-LV"/>
              </w:rPr>
              <w:footnoteReference w:id="5"/>
            </w:r>
            <w:r w:rsidRPr="000D0AD8">
              <w:rPr>
                <w:b/>
                <w:lang w:val="lv-LV" w:eastAsia="lv-LV"/>
              </w:rPr>
              <w:t>:</w:t>
            </w:r>
          </w:p>
        </w:tc>
        <w:tc>
          <w:tcPr>
            <w:tcW w:w="4678" w:type="dxa"/>
            <w:tcBorders>
              <w:bottom w:val="single" w:sz="4" w:space="0" w:color="auto"/>
            </w:tcBorders>
            <w:vAlign w:val="center"/>
          </w:tcPr>
          <w:p w14:paraId="5F0A4CEC" w14:textId="77777777" w:rsidR="006F59B6" w:rsidRPr="000D0AD8" w:rsidRDefault="006F59B6" w:rsidP="00834A04">
            <w:pPr>
              <w:overflowPunct w:val="0"/>
              <w:autoSpaceDE w:val="0"/>
              <w:autoSpaceDN w:val="0"/>
              <w:adjustRightInd w:val="0"/>
              <w:contextualSpacing/>
              <w:jc w:val="center"/>
              <w:textAlignment w:val="baseline"/>
              <w:rPr>
                <w:b/>
                <w:lang w:val="lv-LV" w:eastAsia="lv-LV"/>
              </w:rPr>
            </w:pPr>
            <w:r w:rsidRPr="000D0AD8">
              <w:rPr>
                <w:b/>
                <w:lang w:val="lv-LV" w:eastAsia="lv-LV"/>
              </w:rPr>
              <w:t xml:space="preserve">Ārvalstīs reģistrētiem </w:t>
            </w:r>
          </w:p>
          <w:p w14:paraId="2935DBE4" w14:textId="77777777" w:rsidR="006F59B6" w:rsidRPr="000D0AD8" w:rsidRDefault="006F59B6" w:rsidP="00834A04">
            <w:pPr>
              <w:overflowPunct w:val="0"/>
              <w:autoSpaceDE w:val="0"/>
              <w:autoSpaceDN w:val="0"/>
              <w:adjustRightInd w:val="0"/>
              <w:contextualSpacing/>
              <w:jc w:val="center"/>
              <w:textAlignment w:val="baseline"/>
              <w:rPr>
                <w:b/>
                <w:lang w:val="lv-LV" w:eastAsia="lv-LV"/>
              </w:rPr>
            </w:pPr>
            <w:r w:rsidRPr="000D0AD8">
              <w:rPr>
                <w:b/>
                <w:lang w:val="lv-LV" w:eastAsia="lv-LV"/>
              </w:rPr>
              <w:t>pretendentiem</w:t>
            </w:r>
            <w:r w:rsidRPr="000D0AD8">
              <w:rPr>
                <w:rStyle w:val="FootnoteReference"/>
                <w:b/>
                <w:lang w:val="lv-LV" w:eastAsia="lv-LV"/>
              </w:rPr>
              <w:footnoteReference w:id="6"/>
            </w:r>
            <w:r w:rsidRPr="000D0AD8">
              <w:rPr>
                <w:b/>
                <w:lang w:val="lv-LV"/>
              </w:rPr>
              <w:t>:</w:t>
            </w:r>
          </w:p>
        </w:tc>
      </w:tr>
      <w:tr w:rsidR="006F59B6" w:rsidRPr="00A3215A" w14:paraId="3B3D3022" w14:textId="77777777" w:rsidTr="006F59B6">
        <w:trPr>
          <w:trHeight w:val="266"/>
        </w:trPr>
        <w:tc>
          <w:tcPr>
            <w:tcW w:w="4820" w:type="dxa"/>
            <w:gridSpan w:val="3"/>
            <w:vMerge/>
            <w:shd w:val="clear" w:color="auto" w:fill="auto"/>
          </w:tcPr>
          <w:p w14:paraId="510390BE" w14:textId="77777777" w:rsidR="006F59B6" w:rsidRPr="00A3215A" w:rsidRDefault="006F59B6" w:rsidP="00834A04">
            <w:pPr>
              <w:overflowPunct w:val="0"/>
              <w:autoSpaceDE w:val="0"/>
              <w:autoSpaceDN w:val="0"/>
              <w:adjustRightInd w:val="0"/>
              <w:contextualSpacing/>
              <w:jc w:val="center"/>
              <w:textAlignment w:val="baseline"/>
              <w:rPr>
                <w:highlight w:val="yellow"/>
                <w:lang w:val="lv-LV" w:eastAsia="lv-LV"/>
              </w:rPr>
            </w:pPr>
          </w:p>
        </w:tc>
        <w:tc>
          <w:tcPr>
            <w:tcW w:w="992" w:type="dxa"/>
            <w:tcBorders>
              <w:bottom w:val="single" w:sz="4" w:space="0" w:color="auto"/>
              <w:right w:val="single" w:sz="4" w:space="0" w:color="auto"/>
            </w:tcBorders>
            <w:shd w:val="clear" w:color="auto" w:fill="auto"/>
          </w:tcPr>
          <w:p w14:paraId="10D4AA95" w14:textId="77777777" w:rsidR="006F59B6" w:rsidRPr="00A3215A" w:rsidRDefault="006F59B6" w:rsidP="00834A04">
            <w:pPr>
              <w:overflowPunct w:val="0"/>
              <w:autoSpaceDE w:val="0"/>
              <w:autoSpaceDN w:val="0"/>
              <w:adjustRightInd w:val="0"/>
              <w:contextualSpacing/>
              <w:jc w:val="center"/>
              <w:textAlignment w:val="baseline"/>
              <w:rPr>
                <w:lang w:val="lv-LV" w:eastAsia="lv-LV"/>
              </w:rPr>
            </w:pPr>
            <w:r w:rsidRPr="00A3215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9A0DCA3" w14:textId="5D8DE726" w:rsidR="006F59B6" w:rsidRPr="00A3215A" w:rsidRDefault="006F59B6" w:rsidP="00834A04">
            <w:pPr>
              <w:tabs>
                <w:tab w:val="left" w:pos="5703"/>
              </w:tabs>
              <w:overflowPunct w:val="0"/>
              <w:autoSpaceDE w:val="0"/>
              <w:autoSpaceDN w:val="0"/>
              <w:adjustRightInd w:val="0"/>
              <w:contextualSpacing/>
              <w:jc w:val="both"/>
              <w:textAlignment w:val="baseline"/>
              <w:rPr>
                <w:lang w:val="lv-LV" w:eastAsia="lv-LV"/>
              </w:rPr>
            </w:pPr>
            <w:r w:rsidRPr="006F59B6">
              <w:rPr>
                <w:lang w:val="lv-LV" w:eastAsia="lv-LV"/>
              </w:rPr>
              <w:t>pie</w:t>
            </w:r>
            <w:r w:rsidRPr="00A3215A">
              <w:rPr>
                <w:lang w:val="lv-LV" w:eastAsia="lv-LV"/>
              </w:rPr>
              <w:t>teikuma vēstule dalībai sarunu procedūrā /forma/ (nolikuma 2.pielikums);</w:t>
            </w:r>
          </w:p>
        </w:tc>
      </w:tr>
      <w:tr w:rsidR="006F59B6" w:rsidRPr="00A3215A" w14:paraId="1C651E97" w14:textId="77777777" w:rsidTr="006F59B6">
        <w:trPr>
          <w:trHeight w:val="266"/>
        </w:trPr>
        <w:tc>
          <w:tcPr>
            <w:tcW w:w="4820" w:type="dxa"/>
            <w:gridSpan w:val="3"/>
            <w:vMerge/>
            <w:shd w:val="clear" w:color="auto" w:fill="auto"/>
          </w:tcPr>
          <w:p w14:paraId="0A2BF2F8" w14:textId="77777777" w:rsidR="006F59B6" w:rsidRPr="00F47444" w:rsidRDefault="006F59B6" w:rsidP="00834A04">
            <w:pPr>
              <w:overflowPunct w:val="0"/>
              <w:autoSpaceDE w:val="0"/>
              <w:autoSpaceDN w:val="0"/>
              <w:adjustRightInd w:val="0"/>
              <w:contextualSpacing/>
              <w:jc w:val="center"/>
              <w:textAlignment w:val="baseline"/>
              <w:rPr>
                <w:lang w:val="lv-LV" w:eastAsia="lv-LV"/>
              </w:rPr>
            </w:pPr>
          </w:p>
        </w:tc>
        <w:tc>
          <w:tcPr>
            <w:tcW w:w="992" w:type="dxa"/>
            <w:tcBorders>
              <w:bottom w:val="single" w:sz="4" w:space="0" w:color="auto"/>
              <w:right w:val="single" w:sz="4" w:space="0" w:color="auto"/>
            </w:tcBorders>
            <w:shd w:val="clear" w:color="auto" w:fill="auto"/>
          </w:tcPr>
          <w:p w14:paraId="5314CFBC" w14:textId="77777777" w:rsidR="006F59B6" w:rsidRPr="00F47444" w:rsidRDefault="006F59B6" w:rsidP="00834A04">
            <w:pPr>
              <w:overflowPunct w:val="0"/>
              <w:autoSpaceDE w:val="0"/>
              <w:autoSpaceDN w:val="0"/>
              <w:adjustRightInd w:val="0"/>
              <w:contextualSpacing/>
              <w:jc w:val="center"/>
              <w:textAlignment w:val="baseline"/>
              <w:rPr>
                <w:lang w:val="lv-LV" w:eastAsia="lv-LV"/>
              </w:rPr>
            </w:pPr>
            <w:r w:rsidRPr="00F47444">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0724F9D" w14:textId="77777777" w:rsidR="006F59B6" w:rsidRPr="00F47444" w:rsidRDefault="006F59B6" w:rsidP="00834A04">
            <w:pPr>
              <w:tabs>
                <w:tab w:val="left" w:pos="5703"/>
              </w:tabs>
              <w:overflowPunct w:val="0"/>
              <w:autoSpaceDE w:val="0"/>
              <w:autoSpaceDN w:val="0"/>
              <w:adjustRightInd w:val="0"/>
              <w:contextualSpacing/>
              <w:jc w:val="both"/>
              <w:textAlignment w:val="baseline"/>
              <w:rPr>
                <w:lang w:val="lv-LV" w:eastAsia="lv-LV"/>
              </w:rPr>
            </w:pPr>
            <w:r w:rsidRPr="00F47444">
              <w:rPr>
                <w:lang w:val="lv-LV"/>
              </w:rPr>
              <w:t>Tehniskā specifikācija (tehniskais piedāvājums)</w:t>
            </w:r>
            <w:r w:rsidRPr="003E7812">
              <w:rPr>
                <w:iCs/>
                <w:lang w:val="lv-LV"/>
              </w:rPr>
              <w:t xml:space="preserve"> /forma/</w:t>
            </w:r>
            <w:r w:rsidRPr="00F47444">
              <w:rPr>
                <w:i/>
                <w:lang w:val="lv-LV"/>
              </w:rPr>
              <w:t xml:space="preserve"> </w:t>
            </w:r>
            <w:r w:rsidRPr="00F47444">
              <w:rPr>
                <w:iCs/>
                <w:lang w:val="lv-LV"/>
              </w:rPr>
              <w:t>(nolikuma 3.pielikums);</w:t>
            </w:r>
          </w:p>
        </w:tc>
      </w:tr>
      <w:tr w:rsidR="006F59B6" w:rsidRPr="00AA0FD9" w14:paraId="3725A164" w14:textId="77777777" w:rsidTr="006F59B6">
        <w:trPr>
          <w:trHeight w:val="556"/>
        </w:trPr>
        <w:tc>
          <w:tcPr>
            <w:tcW w:w="4820" w:type="dxa"/>
            <w:gridSpan w:val="3"/>
            <w:vMerge/>
            <w:tcBorders>
              <w:bottom w:val="single" w:sz="4" w:space="0" w:color="auto"/>
            </w:tcBorders>
            <w:shd w:val="clear" w:color="auto" w:fill="auto"/>
          </w:tcPr>
          <w:p w14:paraId="14EE6BF9" w14:textId="77777777" w:rsidR="006F59B6" w:rsidRPr="00F47444" w:rsidRDefault="006F59B6" w:rsidP="00834A04">
            <w:pPr>
              <w:overflowPunct w:val="0"/>
              <w:autoSpaceDE w:val="0"/>
              <w:autoSpaceDN w:val="0"/>
              <w:adjustRightInd w:val="0"/>
              <w:contextualSpacing/>
              <w:jc w:val="center"/>
              <w:textAlignment w:val="baseline"/>
              <w:rPr>
                <w:lang w:val="lv-LV" w:eastAsia="lv-LV"/>
              </w:rPr>
            </w:pPr>
          </w:p>
        </w:tc>
        <w:tc>
          <w:tcPr>
            <w:tcW w:w="992" w:type="dxa"/>
            <w:tcBorders>
              <w:bottom w:val="single" w:sz="4" w:space="0" w:color="auto"/>
              <w:right w:val="single" w:sz="4" w:space="0" w:color="auto"/>
            </w:tcBorders>
            <w:shd w:val="clear" w:color="auto" w:fill="auto"/>
          </w:tcPr>
          <w:p w14:paraId="19B0F658" w14:textId="77777777" w:rsidR="006F59B6" w:rsidRPr="00F47444" w:rsidRDefault="006F59B6" w:rsidP="00834A04">
            <w:pPr>
              <w:overflowPunct w:val="0"/>
              <w:autoSpaceDE w:val="0"/>
              <w:autoSpaceDN w:val="0"/>
              <w:adjustRightInd w:val="0"/>
              <w:contextualSpacing/>
              <w:jc w:val="center"/>
              <w:textAlignment w:val="baseline"/>
              <w:rPr>
                <w:lang w:val="lv-LV" w:eastAsia="lv-LV"/>
              </w:rPr>
            </w:pPr>
            <w:r w:rsidRPr="00F47444">
              <w:rPr>
                <w:lang w:val="lv-LV" w:eastAsia="lv-LV"/>
              </w:rPr>
              <w:t>1.9.3.</w:t>
            </w:r>
          </w:p>
          <w:p w14:paraId="34E73B00" w14:textId="77777777" w:rsidR="006F59B6" w:rsidRPr="00F47444" w:rsidRDefault="006F59B6" w:rsidP="00834A04">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CF4F36" w14:textId="77777777" w:rsidR="006F59B6" w:rsidRPr="00F47444" w:rsidRDefault="006F59B6" w:rsidP="00834A04">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arunu 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D1E86C9" w14:textId="77777777" w:rsidR="006F59B6" w:rsidRPr="00F47444" w:rsidRDefault="006F59B6" w:rsidP="00834A04">
            <w:pPr>
              <w:overflowPunct w:val="0"/>
              <w:autoSpaceDE w:val="0"/>
              <w:autoSpaceDN w:val="0"/>
              <w:adjustRightInd w:val="0"/>
              <w:contextualSpacing/>
              <w:jc w:val="both"/>
              <w:textAlignment w:val="baseline"/>
              <w:rPr>
                <w:rFonts w:eastAsia="Calibri"/>
                <w:lang w:val="lv-LV"/>
              </w:rPr>
            </w:pPr>
            <w:r w:rsidRPr="00F47444">
              <w:rPr>
                <w:lang w:val="lv-LV"/>
              </w:rPr>
              <w:t>kompetentas institūcijas</w:t>
            </w:r>
            <w:r w:rsidRPr="00F47444">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3E7812" w:rsidRPr="00AA0FD9" w14:paraId="51D6A25F" w14:textId="77777777" w:rsidTr="003E7812">
        <w:trPr>
          <w:trHeight w:val="557"/>
        </w:trPr>
        <w:tc>
          <w:tcPr>
            <w:tcW w:w="993" w:type="dxa"/>
            <w:shd w:val="clear" w:color="auto" w:fill="auto"/>
          </w:tcPr>
          <w:p w14:paraId="39AD4109" w14:textId="77777777" w:rsidR="003E7812" w:rsidRPr="00A3215A" w:rsidRDefault="003E7812" w:rsidP="00834A04">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14317" w:type="dxa"/>
            <w:gridSpan w:val="5"/>
            <w:tcBorders>
              <w:top w:val="single" w:sz="4" w:space="0" w:color="auto"/>
            </w:tcBorders>
            <w:shd w:val="clear" w:color="auto" w:fill="auto"/>
          </w:tcPr>
          <w:p w14:paraId="46A4C997" w14:textId="77777777" w:rsidR="003E7812" w:rsidRPr="00A3215A" w:rsidRDefault="003E7812" w:rsidP="00834A04">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3AD67F19" w14:textId="77777777" w:rsidR="003E7812" w:rsidRPr="00A3215A" w:rsidRDefault="003E7812" w:rsidP="00834A04">
            <w:pPr>
              <w:overflowPunct w:val="0"/>
              <w:autoSpaceDE w:val="0"/>
              <w:autoSpaceDN w:val="0"/>
              <w:adjustRightInd w:val="0"/>
              <w:contextualSpacing/>
              <w:jc w:val="both"/>
              <w:textAlignment w:val="baseline"/>
              <w:rPr>
                <w:b/>
                <w:sz w:val="20"/>
                <w:szCs w:val="20"/>
                <w:highlight w:val="yellow"/>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r>
      <w:tr w:rsidR="00E52709" w:rsidRPr="00AA0FD9" w14:paraId="6FE8D8CB" w14:textId="77777777" w:rsidTr="00834A04">
        <w:trPr>
          <w:trHeight w:val="548"/>
        </w:trPr>
        <w:tc>
          <w:tcPr>
            <w:tcW w:w="993" w:type="dxa"/>
            <w:shd w:val="clear" w:color="auto" w:fill="auto"/>
          </w:tcPr>
          <w:p w14:paraId="321FEA82"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0D744875" w14:textId="77777777" w:rsidR="00E52709" w:rsidRPr="00A3215A" w:rsidRDefault="00E52709" w:rsidP="003E7812">
            <w:pPr>
              <w:overflowPunct w:val="0"/>
              <w:autoSpaceDE w:val="0"/>
              <w:autoSpaceDN w:val="0"/>
              <w:adjustRightInd w:val="0"/>
              <w:contextualSpacing/>
              <w:jc w:val="both"/>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10C7211"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580CD8C"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95A1F65" w14:textId="77777777" w:rsidR="00E52709" w:rsidRPr="00A3215A" w:rsidRDefault="00E52709" w:rsidP="00834A04">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61732D9F" w14:textId="77777777" w:rsidR="00E52709" w:rsidRPr="00A3215A" w:rsidRDefault="00E52709" w:rsidP="00834A04">
            <w:pPr>
              <w:overflowPunct w:val="0"/>
              <w:autoSpaceDE w:val="0"/>
              <w:autoSpaceDN w:val="0"/>
              <w:adjustRightInd w:val="0"/>
              <w:contextualSpacing/>
              <w:jc w:val="both"/>
              <w:textAlignment w:val="baseline"/>
              <w:rPr>
                <w:lang w:val="lv-LV" w:eastAsia="lv-LV"/>
              </w:rPr>
            </w:pPr>
          </w:p>
          <w:p w14:paraId="1AAA14FD" w14:textId="77777777" w:rsidR="00E52709" w:rsidRPr="00A3215A" w:rsidRDefault="00E52709" w:rsidP="00834A04">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09F3FACA"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E52709" w:rsidRPr="00AA0FD9" w14:paraId="6D9BFE36" w14:textId="77777777" w:rsidTr="00834A04">
        <w:trPr>
          <w:trHeight w:val="2444"/>
        </w:trPr>
        <w:tc>
          <w:tcPr>
            <w:tcW w:w="993" w:type="dxa"/>
            <w:shd w:val="clear" w:color="auto" w:fill="auto"/>
          </w:tcPr>
          <w:p w14:paraId="52D1D38A"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56AD2F45" w14:textId="77777777" w:rsidR="00E52709" w:rsidRPr="00A3215A" w:rsidRDefault="00E52709" w:rsidP="003E7812">
            <w:pPr>
              <w:overflowPunct w:val="0"/>
              <w:autoSpaceDE w:val="0"/>
              <w:autoSpaceDN w:val="0"/>
              <w:adjustRightInd w:val="0"/>
              <w:contextualSpacing/>
              <w:jc w:val="both"/>
              <w:textAlignment w:val="baseline"/>
              <w:rPr>
                <w:color w:val="000000"/>
                <w:lang w:val="lv-LV" w:eastAsia="lv-LV"/>
              </w:rPr>
            </w:pPr>
            <w:r w:rsidRPr="00A3215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4CFB579C"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15CEAF0"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1.9.5.</w:t>
            </w:r>
          </w:p>
          <w:p w14:paraId="44ADEF46"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FC13475"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12065927" w14:textId="77777777" w:rsidR="00E52709" w:rsidRPr="00A3215A" w:rsidRDefault="00E52709" w:rsidP="00834A04">
            <w:pPr>
              <w:overflowPunct w:val="0"/>
              <w:autoSpaceDE w:val="0"/>
              <w:autoSpaceDN w:val="0"/>
              <w:adjustRightInd w:val="0"/>
              <w:contextualSpacing/>
              <w:jc w:val="both"/>
              <w:textAlignment w:val="baseline"/>
              <w:rPr>
                <w:lang w:val="lv-LV" w:eastAsia="lv-LV"/>
              </w:rPr>
            </w:pPr>
          </w:p>
          <w:p w14:paraId="1896EF2F" w14:textId="77777777" w:rsidR="00E52709" w:rsidRPr="00A3215A" w:rsidRDefault="00E52709" w:rsidP="00834A04">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1629285"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lang w:val="lv-LV"/>
              </w:rPr>
              <w:t>euro</w:t>
            </w:r>
            <w:r w:rsidRPr="00A3215A">
              <w:rPr>
                <w:lang w:val="lv-LV"/>
              </w:rPr>
              <w:t>;</w:t>
            </w:r>
          </w:p>
        </w:tc>
      </w:tr>
      <w:tr w:rsidR="00E52709" w:rsidRPr="00AA0FD9" w14:paraId="0C438340" w14:textId="77777777" w:rsidTr="00834A04">
        <w:trPr>
          <w:trHeight w:val="1374"/>
        </w:trPr>
        <w:tc>
          <w:tcPr>
            <w:tcW w:w="993" w:type="dxa"/>
            <w:shd w:val="clear" w:color="auto" w:fill="auto"/>
          </w:tcPr>
          <w:p w14:paraId="14744E3D"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4CEA2DEF" w14:textId="77777777" w:rsidR="00E52709" w:rsidRPr="00A3215A" w:rsidRDefault="00E52709" w:rsidP="003E7812">
            <w:pPr>
              <w:overflowPunct w:val="0"/>
              <w:autoSpaceDE w:val="0"/>
              <w:autoSpaceDN w:val="0"/>
              <w:adjustRightInd w:val="0"/>
              <w:contextualSpacing/>
              <w:jc w:val="both"/>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EF1175E"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21A606C" w14:textId="77777777" w:rsidR="00E52709" w:rsidRPr="00A13B70" w:rsidRDefault="00E52709" w:rsidP="00834A04">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18F1B899" w14:textId="7272BE57" w:rsidR="00E52709" w:rsidRPr="00A13B70" w:rsidRDefault="00E52709" w:rsidP="00834A04">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w:t>
            </w:r>
            <w:r w:rsidRPr="00EC10BD">
              <w:rPr>
                <w:lang w:val="lv-LV"/>
              </w:rPr>
              <w:t>tādi bijusi iesaistīta iepirkuma dokumentu sagatavošanā (</w:t>
            </w:r>
            <w:r w:rsidRPr="00EC10BD">
              <w:rPr>
                <w:lang w:val="lv-LV" w:eastAsia="lv-LV"/>
              </w:rPr>
              <w:t>nolikuma 2.pielikuma 1</w:t>
            </w:r>
            <w:r w:rsidR="00640481">
              <w:rPr>
                <w:lang w:val="lv-LV" w:eastAsia="lv-LV"/>
              </w:rPr>
              <w:t>2</w:t>
            </w:r>
            <w:r w:rsidRPr="00EC10BD">
              <w:rPr>
                <w:lang w:val="lv-LV" w:eastAsia="lv-LV"/>
              </w:rPr>
              <w:t>.punkts</w:t>
            </w:r>
            <w:r w:rsidRPr="00EC10BD">
              <w:rPr>
                <w:lang w:val="lv-LV"/>
              </w:rPr>
              <w:t>);</w:t>
            </w:r>
          </w:p>
        </w:tc>
      </w:tr>
      <w:tr w:rsidR="00E52709" w:rsidRPr="00A3215A" w14:paraId="6C971FB7" w14:textId="77777777" w:rsidTr="00834A04">
        <w:trPr>
          <w:trHeight w:val="1110"/>
        </w:trPr>
        <w:tc>
          <w:tcPr>
            <w:tcW w:w="993" w:type="dxa"/>
            <w:shd w:val="clear" w:color="auto" w:fill="auto"/>
          </w:tcPr>
          <w:p w14:paraId="150EF489"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3.4.</w:t>
            </w:r>
          </w:p>
        </w:tc>
        <w:tc>
          <w:tcPr>
            <w:tcW w:w="3544" w:type="dxa"/>
            <w:tcBorders>
              <w:top w:val="single" w:sz="4" w:space="0" w:color="auto"/>
              <w:right w:val="single" w:sz="4" w:space="0" w:color="auto"/>
            </w:tcBorders>
            <w:shd w:val="clear" w:color="auto" w:fill="auto"/>
          </w:tcPr>
          <w:p w14:paraId="79C7EDC7" w14:textId="77777777" w:rsidR="00E52709" w:rsidRPr="00A3215A" w:rsidRDefault="00E52709" w:rsidP="003E7812">
            <w:pPr>
              <w:overflowPunct w:val="0"/>
              <w:autoSpaceDE w:val="0"/>
              <w:autoSpaceDN w:val="0"/>
              <w:adjustRightInd w:val="0"/>
              <w:contextualSpacing/>
              <w:jc w:val="both"/>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5F9EC79"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FF19720"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523F972B"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E52709" w:rsidRPr="00A3215A" w14:paraId="2E9F1BA8" w14:textId="77777777" w:rsidTr="00834A04">
        <w:trPr>
          <w:trHeight w:val="1444"/>
        </w:trPr>
        <w:tc>
          <w:tcPr>
            <w:tcW w:w="993" w:type="dxa"/>
            <w:shd w:val="clear" w:color="auto" w:fill="auto"/>
          </w:tcPr>
          <w:p w14:paraId="7CA89A2D"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6B2FA35C" w14:textId="77777777" w:rsidR="00E52709" w:rsidRPr="00A3215A" w:rsidRDefault="00E52709" w:rsidP="003E7812">
            <w:pPr>
              <w:contextualSpacing/>
              <w:jc w:val="both"/>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D9AF9BC"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7C5"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1.9.8.</w:t>
            </w:r>
          </w:p>
          <w:p w14:paraId="7A12FC6D"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56AD5F6"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E52709" w:rsidRPr="00AA0FD9" w14:paraId="32A40075" w14:textId="77777777" w:rsidTr="00834A04">
        <w:trPr>
          <w:trHeight w:val="983"/>
        </w:trPr>
        <w:tc>
          <w:tcPr>
            <w:tcW w:w="993" w:type="dxa"/>
            <w:shd w:val="clear" w:color="auto" w:fill="auto"/>
          </w:tcPr>
          <w:p w14:paraId="28F4B4FA"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ECFB675" w14:textId="77777777" w:rsidR="00E52709" w:rsidRPr="00A3215A" w:rsidRDefault="00E52709" w:rsidP="003E7812">
            <w:pPr>
              <w:contextualSpacing/>
              <w:jc w:val="both"/>
              <w:rPr>
                <w:lang w:val="lv-LV"/>
              </w:rPr>
            </w:pPr>
            <w:r w:rsidRPr="00A3215A">
              <w:rPr>
                <w:lang w:val="lv-LV"/>
              </w:rPr>
              <w:t>ir konstatēts, ka uz pretendentu</w:t>
            </w:r>
            <w:r w:rsidR="000D0AD8">
              <w:rPr>
                <w:lang w:val="lv-LV"/>
              </w:rPr>
              <w:t>, kuram piešķiramas līguma slēgšanas tiesības,</w:t>
            </w:r>
            <w:r w:rsidRPr="00A3215A">
              <w:rPr>
                <w:lang w:val="lv-LV"/>
              </w:rPr>
              <w:t xml:space="preserve"> attiecas Starptautisko un Latvijas Republikas nacionālo sankciju likuma ierobežojumi</w:t>
            </w:r>
            <w:r w:rsidR="000D0AD8">
              <w:rPr>
                <w:lang w:val="lv-LV"/>
              </w:rPr>
              <w:t>, kas ietekmē līguma izpildi</w:t>
            </w:r>
            <w:r w:rsidRPr="00A3215A">
              <w:rPr>
                <w:lang w:val="lv-LV"/>
              </w:rPr>
              <w:t>.</w:t>
            </w:r>
          </w:p>
        </w:tc>
        <w:tc>
          <w:tcPr>
            <w:tcW w:w="283" w:type="dxa"/>
            <w:tcBorders>
              <w:top w:val="single" w:sz="4" w:space="0" w:color="auto"/>
              <w:right w:val="single" w:sz="4" w:space="0" w:color="auto"/>
            </w:tcBorders>
            <w:shd w:val="clear" w:color="auto" w:fill="auto"/>
          </w:tcPr>
          <w:p w14:paraId="119785F7"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B17F0" w14:textId="77777777" w:rsidR="00E52709" w:rsidRPr="00A3215A" w:rsidRDefault="00E52709" w:rsidP="00834A04">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7D24FC4"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6A4AFC86" w14:textId="77777777" w:rsidR="00E52709" w:rsidRPr="00A3215A" w:rsidRDefault="00E52709" w:rsidP="00834A04">
            <w:pPr>
              <w:pStyle w:val="CommentText"/>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59C69737" w14:textId="77777777" w:rsidR="00E52709" w:rsidRPr="00A3215A" w:rsidRDefault="00E52709" w:rsidP="00834A04">
            <w:pPr>
              <w:pStyle w:val="CommentText"/>
              <w:jc w:val="both"/>
              <w:rPr>
                <w:sz w:val="24"/>
                <w:szCs w:val="24"/>
                <w:lang w:val="lv-LV"/>
              </w:rPr>
            </w:pPr>
            <w:r w:rsidRPr="000D0AD8">
              <w:rPr>
                <w:i/>
                <w:iCs/>
                <w:sz w:val="24"/>
                <w:szCs w:val="24"/>
                <w:shd w:val="clear" w:color="auto" w:fill="FFFFFF"/>
                <w:lang w:val="lv-LV"/>
              </w:rPr>
              <w:t>Ja šāda izziņa netiek izsniegta,</w:t>
            </w:r>
            <w:r w:rsidRPr="00A3215A">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D0AD8" w:rsidRPr="00AA0FD9" w14:paraId="1879274E" w14:textId="77777777" w:rsidTr="000D0AD8">
        <w:trPr>
          <w:trHeight w:val="840"/>
        </w:trPr>
        <w:tc>
          <w:tcPr>
            <w:tcW w:w="993" w:type="dxa"/>
            <w:shd w:val="clear" w:color="auto" w:fill="auto"/>
          </w:tcPr>
          <w:p w14:paraId="58B25C6C" w14:textId="77777777" w:rsidR="000D0AD8" w:rsidRPr="00A3215A" w:rsidRDefault="000D0AD8" w:rsidP="00834A04">
            <w:pPr>
              <w:overflowPunct w:val="0"/>
              <w:autoSpaceDE w:val="0"/>
              <w:autoSpaceDN w:val="0"/>
              <w:adjustRightInd w:val="0"/>
              <w:contextualSpacing/>
              <w:jc w:val="center"/>
              <w:textAlignment w:val="baseline"/>
              <w:rPr>
                <w:b/>
                <w:lang w:val="lv-LV" w:eastAsia="lv-LV"/>
              </w:rPr>
            </w:pPr>
            <w:r w:rsidRPr="00A3215A">
              <w:rPr>
                <w:b/>
                <w:lang w:val="lv-LV" w:eastAsia="lv-LV"/>
              </w:rPr>
              <w:t>4.</w:t>
            </w:r>
          </w:p>
        </w:tc>
        <w:tc>
          <w:tcPr>
            <w:tcW w:w="14317" w:type="dxa"/>
            <w:gridSpan w:val="5"/>
            <w:tcBorders>
              <w:bottom w:val="single" w:sz="4" w:space="0" w:color="auto"/>
            </w:tcBorders>
            <w:shd w:val="clear" w:color="auto" w:fill="auto"/>
          </w:tcPr>
          <w:p w14:paraId="4D9085DB" w14:textId="77777777" w:rsidR="000D0AD8" w:rsidRPr="00A3215A" w:rsidRDefault="000D0AD8" w:rsidP="00834A04">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3C6C0E9B" w14:textId="77777777" w:rsidR="000D0AD8" w:rsidRPr="00A3215A" w:rsidRDefault="000D0AD8" w:rsidP="00834A04">
            <w:pPr>
              <w:overflowPunct w:val="0"/>
              <w:autoSpaceDE w:val="0"/>
              <w:autoSpaceDN w:val="0"/>
              <w:adjustRightInd w:val="0"/>
              <w:contextualSpacing/>
              <w:jc w:val="both"/>
              <w:textAlignment w:val="baseline"/>
              <w:rPr>
                <w:b/>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r>
      <w:tr w:rsidR="00E52709" w:rsidRPr="00A3215A" w14:paraId="61B8A621" w14:textId="77777777" w:rsidTr="00834A04">
        <w:trPr>
          <w:trHeight w:val="604"/>
        </w:trPr>
        <w:tc>
          <w:tcPr>
            <w:tcW w:w="993" w:type="dxa"/>
            <w:tcBorders>
              <w:bottom w:val="single" w:sz="4" w:space="0" w:color="auto"/>
            </w:tcBorders>
            <w:shd w:val="clear" w:color="auto" w:fill="auto"/>
          </w:tcPr>
          <w:p w14:paraId="7AE58A63" w14:textId="77777777" w:rsidR="00E52709" w:rsidRPr="00A3215A" w:rsidRDefault="00E52709" w:rsidP="00834A04">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2FAFADD" w14:textId="77777777" w:rsidR="00E52709" w:rsidRPr="00A3215A" w:rsidRDefault="00E52709" w:rsidP="000D0AD8">
            <w:pPr>
              <w:contextualSpacing/>
              <w:jc w:val="both"/>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0176D6B7" w14:textId="77777777" w:rsidR="00E52709" w:rsidRPr="00A3215A" w:rsidRDefault="00E52709" w:rsidP="00834A0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717E992" w14:textId="77777777" w:rsidR="00E52709" w:rsidRPr="00A3215A" w:rsidRDefault="00E52709" w:rsidP="00834A04">
            <w:pPr>
              <w:overflowPunct w:val="0"/>
              <w:autoSpaceDE w:val="0"/>
              <w:autoSpaceDN w:val="0"/>
              <w:adjustRightInd w:val="0"/>
              <w:contextualSpacing/>
              <w:jc w:val="center"/>
              <w:textAlignment w:val="baseline"/>
              <w:rPr>
                <w:lang w:val="lv-LV" w:eastAsia="lv-LV"/>
              </w:rPr>
            </w:pPr>
            <w:r w:rsidRPr="00A3215A">
              <w:rPr>
                <w:lang w:val="lv-LV" w:eastAsia="lv-LV"/>
              </w:rPr>
              <w:t>1.9.10.</w:t>
            </w:r>
          </w:p>
          <w:p w14:paraId="7B685DA1" w14:textId="77777777" w:rsidR="00E52709" w:rsidRPr="00A3215A" w:rsidRDefault="00E52709" w:rsidP="00834A04">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6DDCDBC0"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4CE7551A" w14:textId="77777777" w:rsidR="00E52709" w:rsidRPr="00A3215A" w:rsidRDefault="00E52709" w:rsidP="00834A04">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E52709" w:rsidRPr="00AA0FD9" w14:paraId="126B2AE1" w14:textId="77777777" w:rsidTr="006F59B6">
        <w:trPr>
          <w:trHeight w:val="416"/>
        </w:trPr>
        <w:tc>
          <w:tcPr>
            <w:tcW w:w="993" w:type="dxa"/>
            <w:shd w:val="clear" w:color="auto" w:fill="auto"/>
          </w:tcPr>
          <w:p w14:paraId="03CA181C" w14:textId="77777777" w:rsidR="00E52709" w:rsidRPr="006F59B6" w:rsidRDefault="00E52709" w:rsidP="00834A04">
            <w:pPr>
              <w:overflowPunct w:val="0"/>
              <w:autoSpaceDE w:val="0"/>
              <w:autoSpaceDN w:val="0"/>
              <w:adjustRightInd w:val="0"/>
              <w:contextualSpacing/>
              <w:jc w:val="center"/>
              <w:textAlignment w:val="baseline"/>
              <w:rPr>
                <w:rFonts w:eastAsia="Calibri"/>
                <w:lang w:val="lv-LV"/>
              </w:rPr>
            </w:pPr>
            <w:r w:rsidRPr="006F59B6">
              <w:rPr>
                <w:lang w:val="lv-LV"/>
              </w:rPr>
              <w:lastRenderedPageBreak/>
              <w:t>4.2.</w:t>
            </w:r>
          </w:p>
        </w:tc>
        <w:tc>
          <w:tcPr>
            <w:tcW w:w="3544" w:type="dxa"/>
            <w:tcBorders>
              <w:right w:val="single" w:sz="4" w:space="0" w:color="auto"/>
            </w:tcBorders>
            <w:shd w:val="clear" w:color="auto" w:fill="auto"/>
          </w:tcPr>
          <w:p w14:paraId="7B0B8EA9" w14:textId="7B4009EA" w:rsidR="00E52709" w:rsidRPr="006F59B6" w:rsidRDefault="00E52709" w:rsidP="00834A04">
            <w:pPr>
              <w:widowControl w:val="0"/>
              <w:autoSpaceDE w:val="0"/>
              <w:autoSpaceDN w:val="0"/>
              <w:adjustRightInd w:val="0"/>
              <w:contextualSpacing/>
              <w:jc w:val="both"/>
              <w:rPr>
                <w:rFonts w:eastAsia="Calibri"/>
                <w:bCs/>
                <w:lang w:val="lv-LV"/>
              </w:rPr>
            </w:pPr>
            <w:r w:rsidRPr="006F59B6">
              <w:rPr>
                <w:rFonts w:eastAsia="Calibri"/>
                <w:lang w:val="lv-LV"/>
              </w:rPr>
              <w:t xml:space="preserve">pretendents pēdējo </w:t>
            </w:r>
            <w:r w:rsidRPr="006F59B6">
              <w:rPr>
                <w:lang w:val="lv-LV"/>
              </w:rPr>
              <w:t xml:space="preserve">3 </w:t>
            </w:r>
            <w:r w:rsidRPr="006F59B6">
              <w:rPr>
                <w:rFonts w:eastAsia="Calibri"/>
                <w:lang w:val="lv-LV"/>
              </w:rPr>
              <w:t>darbības gadu laikā</w:t>
            </w:r>
            <w:r w:rsidRPr="006F59B6">
              <w:rPr>
                <w:lang w:val="lv-LV"/>
              </w:rPr>
              <w:t xml:space="preserve"> </w:t>
            </w:r>
            <w:r w:rsidRPr="006F59B6">
              <w:rPr>
                <w:rFonts w:eastAsia="Calibri"/>
                <w:lang w:val="lv-LV"/>
              </w:rPr>
              <w:t xml:space="preserve">ir </w:t>
            </w:r>
            <w:r w:rsidRPr="006F59B6">
              <w:rPr>
                <w:rFonts w:eastAsia="Calibri"/>
                <w:bCs/>
                <w:lang w:val="lv-LV"/>
              </w:rPr>
              <w:t xml:space="preserve">veicis vismaz 1 iepirkuma priekšmetam līdzīga satura </w:t>
            </w:r>
            <w:r w:rsidRPr="006F59B6">
              <w:rPr>
                <w:i/>
                <w:lang w:val="lv-LV"/>
              </w:rPr>
              <w:t>(</w:t>
            </w:r>
            <w:r w:rsidR="006F59B6" w:rsidRPr="006F59B6">
              <w:rPr>
                <w:i/>
                <w:color w:val="222222"/>
                <w:lang w:val="lv-LV"/>
              </w:rPr>
              <w:t xml:space="preserve">par līdzīga satura precēm uzskatāmas </w:t>
            </w:r>
            <w:r w:rsidR="003C5DD7" w:rsidRPr="006F59B6">
              <w:rPr>
                <w:i/>
                <w:color w:val="222222"/>
                <w:lang w:val="lv-LV"/>
              </w:rPr>
              <w:t>mehanizācijas iekārtas</w:t>
            </w:r>
            <w:r w:rsidRPr="006F59B6">
              <w:rPr>
                <w:i/>
                <w:lang w:val="lv-LV"/>
              </w:rPr>
              <w:t>)</w:t>
            </w:r>
            <w:r w:rsidRPr="006F59B6">
              <w:rPr>
                <w:rFonts w:eastAsia="Calibri"/>
                <w:bCs/>
                <w:lang w:val="lv-LV"/>
              </w:rPr>
              <w:t xml:space="preserve"> un apjoma līgumu;</w:t>
            </w:r>
          </w:p>
        </w:tc>
        <w:tc>
          <w:tcPr>
            <w:tcW w:w="283" w:type="dxa"/>
            <w:tcBorders>
              <w:right w:val="single" w:sz="4" w:space="0" w:color="auto"/>
            </w:tcBorders>
            <w:shd w:val="clear" w:color="auto" w:fill="auto"/>
          </w:tcPr>
          <w:p w14:paraId="056CD4D8" w14:textId="77777777" w:rsidR="00E52709" w:rsidRPr="006F59B6" w:rsidRDefault="00E52709" w:rsidP="00834A0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B2E283A" w14:textId="77777777" w:rsidR="00E52709" w:rsidRPr="006F59B6" w:rsidRDefault="00E52709" w:rsidP="00834A04">
            <w:pPr>
              <w:overflowPunct w:val="0"/>
              <w:autoSpaceDE w:val="0"/>
              <w:autoSpaceDN w:val="0"/>
              <w:adjustRightInd w:val="0"/>
              <w:contextualSpacing/>
              <w:jc w:val="center"/>
              <w:textAlignment w:val="baseline"/>
              <w:rPr>
                <w:lang w:val="lv-LV" w:eastAsia="lv-LV"/>
              </w:rPr>
            </w:pPr>
            <w:r w:rsidRPr="006F59B6">
              <w:rPr>
                <w:lang w:val="lv-LV" w:eastAsia="lv-LV"/>
              </w:rPr>
              <w:t>1.9.11.</w:t>
            </w:r>
          </w:p>
          <w:p w14:paraId="74CA1707" w14:textId="77777777" w:rsidR="00E52709" w:rsidRPr="006F59B6" w:rsidRDefault="00E52709" w:rsidP="00834A04">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07E25F35" w14:textId="6E54B3FB" w:rsidR="00E52709" w:rsidRPr="006F59B6" w:rsidRDefault="00E52709" w:rsidP="00834A04">
            <w:pPr>
              <w:contextualSpacing/>
              <w:jc w:val="both"/>
              <w:rPr>
                <w:lang w:val="lv-LV"/>
              </w:rPr>
            </w:pPr>
            <w:r w:rsidRPr="006F59B6">
              <w:rPr>
                <w:lang w:val="lv-LV"/>
              </w:rPr>
              <w:t>informācijas veidlapa par pēdējo 3</w:t>
            </w:r>
            <w:r w:rsidR="00D647D5" w:rsidRPr="006F59B6">
              <w:rPr>
                <w:lang w:val="lv-LV"/>
              </w:rPr>
              <w:t xml:space="preserve"> </w:t>
            </w:r>
            <w:r w:rsidRPr="006F59B6">
              <w:rPr>
                <w:lang w:val="lv-LV"/>
              </w:rPr>
              <w:t xml:space="preserve">darbības gadu laikā pretendenta sekmīgi izpildītu (-iem) līdzīgu (-iem) līgumu (-iem) </w:t>
            </w:r>
            <w:r w:rsidRPr="006F59B6">
              <w:rPr>
                <w:bCs/>
                <w:lang w:val="lv-LV" w:eastAsia="lv-LV"/>
              </w:rPr>
              <w:t>(</w:t>
            </w:r>
            <w:r w:rsidRPr="006F59B6">
              <w:rPr>
                <w:lang w:val="lv-LV" w:eastAsia="lv-LV"/>
              </w:rPr>
              <w:t xml:space="preserve">noformēta atbilstoši </w:t>
            </w:r>
            <w:r w:rsidRPr="006F59B6">
              <w:rPr>
                <w:bCs/>
                <w:lang w:val="lv-LV" w:eastAsia="lv-LV"/>
              </w:rPr>
              <w:t>nolikuma 4.pielikumā pievienotajai formai);</w:t>
            </w:r>
          </w:p>
        </w:tc>
      </w:tr>
      <w:tr w:rsidR="000D0AD8" w:rsidRPr="00AA0FD9" w14:paraId="5FE842CB" w14:textId="77777777" w:rsidTr="00834A04">
        <w:trPr>
          <w:trHeight w:val="557"/>
        </w:trPr>
        <w:tc>
          <w:tcPr>
            <w:tcW w:w="993" w:type="dxa"/>
            <w:vMerge w:val="restart"/>
            <w:shd w:val="clear" w:color="auto" w:fill="auto"/>
          </w:tcPr>
          <w:p w14:paraId="3458BD2D" w14:textId="77777777" w:rsidR="000D0AD8" w:rsidRPr="00A3215A" w:rsidRDefault="000D0AD8" w:rsidP="000D0AD8">
            <w:pPr>
              <w:overflowPunct w:val="0"/>
              <w:autoSpaceDE w:val="0"/>
              <w:autoSpaceDN w:val="0"/>
              <w:adjustRightInd w:val="0"/>
              <w:contextualSpacing/>
              <w:jc w:val="center"/>
              <w:textAlignment w:val="baseline"/>
              <w:rPr>
                <w:lang w:val="lv-LV"/>
              </w:rPr>
            </w:pPr>
            <w:r w:rsidRPr="00A3215A">
              <w:rPr>
                <w:lang w:val="lv-LV"/>
              </w:rPr>
              <w:t>4.3.</w:t>
            </w:r>
          </w:p>
          <w:p w14:paraId="4B5E2D1B" w14:textId="77777777" w:rsidR="000D0AD8" w:rsidRPr="00A3215A" w:rsidRDefault="000D0AD8" w:rsidP="000D0AD8">
            <w:pPr>
              <w:overflowPunct w:val="0"/>
              <w:autoSpaceDE w:val="0"/>
              <w:autoSpaceDN w:val="0"/>
              <w:adjustRightInd w:val="0"/>
              <w:contextualSpacing/>
              <w:jc w:val="center"/>
              <w:textAlignment w:val="baseline"/>
              <w:rPr>
                <w:lang w:val="lv-LV"/>
              </w:rPr>
            </w:pPr>
          </w:p>
        </w:tc>
        <w:tc>
          <w:tcPr>
            <w:tcW w:w="3544" w:type="dxa"/>
            <w:vMerge w:val="restart"/>
            <w:tcBorders>
              <w:right w:val="single" w:sz="4" w:space="0" w:color="auto"/>
            </w:tcBorders>
            <w:shd w:val="clear" w:color="auto" w:fill="auto"/>
          </w:tcPr>
          <w:p w14:paraId="76F542C4" w14:textId="77777777" w:rsidR="000D0AD8" w:rsidRPr="00F47444" w:rsidRDefault="000D0AD8" w:rsidP="000D0AD8">
            <w:pPr>
              <w:pStyle w:val="CommentText"/>
              <w:contextualSpacing/>
              <w:jc w:val="both"/>
              <w:rPr>
                <w:sz w:val="24"/>
                <w:szCs w:val="24"/>
                <w:lang w:val="lv-LV"/>
              </w:rPr>
            </w:pPr>
            <w:r w:rsidRPr="00F47444">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3A0F50DD" w14:textId="77777777" w:rsidR="000D0AD8" w:rsidRPr="00F47444" w:rsidRDefault="000D0AD8" w:rsidP="000D0AD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89E0B45" w14:textId="77777777" w:rsidR="000D0AD8" w:rsidRPr="00F47444" w:rsidRDefault="000D0AD8" w:rsidP="000D0AD8">
            <w:pPr>
              <w:overflowPunct w:val="0"/>
              <w:autoSpaceDE w:val="0"/>
              <w:autoSpaceDN w:val="0"/>
              <w:adjustRightInd w:val="0"/>
              <w:contextualSpacing/>
              <w:jc w:val="center"/>
              <w:textAlignment w:val="baseline"/>
              <w:rPr>
                <w:lang w:val="lv-LV" w:eastAsia="lv-LV"/>
              </w:rPr>
            </w:pPr>
            <w:r w:rsidRPr="00F47444">
              <w:rPr>
                <w:lang w:val="lv-LV" w:eastAsia="lv-LV"/>
              </w:rPr>
              <w:t>1.9.1</w:t>
            </w:r>
            <w:r>
              <w:rPr>
                <w:lang w:val="lv-LV" w:eastAsia="lv-LV"/>
              </w:rPr>
              <w:t>2</w:t>
            </w:r>
            <w:r w:rsidRPr="00F47444">
              <w:rPr>
                <w:lang w:val="lv-LV" w:eastAsia="lv-LV"/>
              </w:rPr>
              <w:t>.</w:t>
            </w:r>
          </w:p>
        </w:tc>
        <w:tc>
          <w:tcPr>
            <w:tcW w:w="9498" w:type="dxa"/>
            <w:gridSpan w:val="2"/>
            <w:tcBorders>
              <w:left w:val="single" w:sz="4" w:space="0" w:color="auto"/>
            </w:tcBorders>
            <w:shd w:val="clear" w:color="auto" w:fill="auto"/>
          </w:tcPr>
          <w:p w14:paraId="62233FDD" w14:textId="77777777" w:rsidR="000D0AD8" w:rsidRPr="00F47444" w:rsidRDefault="000D0AD8" w:rsidP="000D0AD8">
            <w:pPr>
              <w:pStyle w:val="ListParagraph"/>
              <w:tabs>
                <w:tab w:val="left" w:pos="567"/>
                <w:tab w:val="left" w:pos="993"/>
              </w:tabs>
              <w:ind w:left="0"/>
              <w:jc w:val="both"/>
              <w:rPr>
                <w:lang w:val="lv-LV"/>
              </w:rPr>
            </w:pPr>
            <w:r w:rsidRPr="00F47444">
              <w:rPr>
                <w:lang w:val="lv-LV"/>
              </w:rPr>
              <w:t xml:space="preserve">ražotāja izsniegta </w:t>
            </w:r>
            <w:r w:rsidR="00D647D5" w:rsidRPr="00685B0B">
              <w:rPr>
                <w:kern w:val="3"/>
                <w:lang w:val="lv-LV" w:eastAsia="lv-LV"/>
              </w:rPr>
              <w:t xml:space="preserve">preces </w:t>
            </w:r>
            <w:r w:rsidR="00D647D5" w:rsidRPr="003B3F53">
              <w:rPr>
                <w:kern w:val="3"/>
                <w:lang w:val="lv-LV" w:eastAsia="lv-LV"/>
              </w:rPr>
              <w:t xml:space="preserve">pases vai </w:t>
            </w:r>
            <w:r w:rsidRPr="003B3F53">
              <w:rPr>
                <w:lang w:val="lv-LV"/>
              </w:rPr>
              <w:t xml:space="preserve">kvalitātes sertifikāta kopija, kas apliecina piedāvātās preces atbilstību </w:t>
            </w:r>
            <w:r w:rsidR="00D647D5" w:rsidRPr="003B3F53">
              <w:rPr>
                <w:rFonts w:eastAsia="Calibri"/>
                <w:sz w:val="22"/>
                <w:szCs w:val="22"/>
                <w:lang w:val="lv-LV"/>
              </w:rPr>
              <w:t xml:space="preserve">Tehniskajai specifikācijai </w:t>
            </w:r>
            <w:r w:rsidR="00D647D5" w:rsidRPr="003B3F53">
              <w:rPr>
                <w:kern w:val="3"/>
                <w:lang w:val="lv-LV" w:eastAsia="lv-LV"/>
              </w:rPr>
              <w:t>(nolikuma 3.pielikums</w:t>
            </w:r>
            <w:r w:rsidR="00D647D5" w:rsidRPr="00685B0B">
              <w:rPr>
                <w:kern w:val="3"/>
                <w:lang w:val="lv-LV" w:eastAsia="lv-LV"/>
              </w:rPr>
              <w:t>)</w:t>
            </w:r>
            <w:r w:rsidR="00D647D5">
              <w:rPr>
                <w:lang w:val="lv-LV"/>
              </w:rPr>
              <w:t>;</w:t>
            </w:r>
          </w:p>
          <w:p w14:paraId="0A93B736" w14:textId="77777777" w:rsidR="003B3F53" w:rsidRPr="00F47444" w:rsidRDefault="003B3F53" w:rsidP="00640481">
            <w:pPr>
              <w:pStyle w:val="ListParagraph"/>
              <w:tabs>
                <w:tab w:val="left" w:pos="567"/>
                <w:tab w:val="left" w:pos="993"/>
              </w:tabs>
              <w:ind w:left="0"/>
              <w:jc w:val="both"/>
              <w:rPr>
                <w:lang w:val="lv-LV"/>
              </w:rPr>
            </w:pPr>
          </w:p>
        </w:tc>
      </w:tr>
      <w:tr w:rsidR="000D0AD8" w:rsidRPr="00AA0FD9" w14:paraId="16EF1F5A" w14:textId="77777777" w:rsidTr="00834A04">
        <w:trPr>
          <w:trHeight w:val="557"/>
        </w:trPr>
        <w:tc>
          <w:tcPr>
            <w:tcW w:w="993" w:type="dxa"/>
            <w:vMerge/>
            <w:shd w:val="clear" w:color="auto" w:fill="auto"/>
          </w:tcPr>
          <w:p w14:paraId="6C575E14" w14:textId="77777777" w:rsidR="000D0AD8" w:rsidRPr="00F47444" w:rsidRDefault="000D0AD8" w:rsidP="000D0AD8">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6EC11A87" w14:textId="77777777" w:rsidR="000D0AD8" w:rsidRPr="00F47444" w:rsidRDefault="000D0AD8" w:rsidP="000D0AD8">
            <w:pPr>
              <w:pStyle w:val="CommentText"/>
              <w:contextualSpacing/>
              <w:jc w:val="both"/>
              <w:rPr>
                <w:sz w:val="24"/>
                <w:szCs w:val="24"/>
                <w:lang w:val="lv-LV"/>
              </w:rPr>
            </w:pPr>
          </w:p>
        </w:tc>
        <w:tc>
          <w:tcPr>
            <w:tcW w:w="283" w:type="dxa"/>
            <w:tcBorders>
              <w:right w:val="single" w:sz="4" w:space="0" w:color="auto"/>
            </w:tcBorders>
            <w:shd w:val="clear" w:color="auto" w:fill="auto"/>
          </w:tcPr>
          <w:p w14:paraId="0123913A" w14:textId="77777777" w:rsidR="000D0AD8" w:rsidRPr="00F47444" w:rsidRDefault="000D0AD8" w:rsidP="000D0AD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C870C00" w14:textId="77777777" w:rsidR="000D0AD8" w:rsidRPr="00F47444" w:rsidRDefault="000D0AD8" w:rsidP="000D0AD8">
            <w:pPr>
              <w:overflowPunct w:val="0"/>
              <w:autoSpaceDE w:val="0"/>
              <w:autoSpaceDN w:val="0"/>
              <w:adjustRightInd w:val="0"/>
              <w:contextualSpacing/>
              <w:jc w:val="center"/>
              <w:textAlignment w:val="baseline"/>
              <w:rPr>
                <w:lang w:val="lv-LV" w:eastAsia="lv-LV"/>
              </w:rPr>
            </w:pPr>
            <w:r w:rsidRPr="00F47444">
              <w:rPr>
                <w:lang w:val="lv-LV" w:eastAsia="lv-LV"/>
              </w:rPr>
              <w:t>1.9.1</w:t>
            </w:r>
            <w:r>
              <w:rPr>
                <w:lang w:val="lv-LV" w:eastAsia="lv-LV"/>
              </w:rPr>
              <w:t>3</w:t>
            </w:r>
            <w:r w:rsidRPr="00F47444">
              <w:rPr>
                <w:lang w:val="lv-LV" w:eastAsia="lv-LV"/>
              </w:rPr>
              <w:t>.</w:t>
            </w:r>
          </w:p>
        </w:tc>
        <w:tc>
          <w:tcPr>
            <w:tcW w:w="9498" w:type="dxa"/>
            <w:gridSpan w:val="2"/>
            <w:tcBorders>
              <w:left w:val="single" w:sz="4" w:space="0" w:color="auto"/>
            </w:tcBorders>
            <w:shd w:val="clear" w:color="auto" w:fill="auto"/>
          </w:tcPr>
          <w:p w14:paraId="73E4431A" w14:textId="5D16434E" w:rsidR="000D0AD8" w:rsidRPr="00F47444" w:rsidRDefault="000D0AD8" w:rsidP="000D0AD8">
            <w:pPr>
              <w:pStyle w:val="ListParagraph"/>
              <w:tabs>
                <w:tab w:val="left" w:pos="567"/>
                <w:tab w:val="left" w:pos="993"/>
              </w:tabs>
              <w:ind w:left="0"/>
              <w:jc w:val="both"/>
              <w:rPr>
                <w:lang w:val="lv-LV"/>
              </w:rPr>
            </w:pPr>
            <w:r w:rsidRPr="00F47444">
              <w:rPr>
                <w:i/>
                <w:lang w:val="lv-LV"/>
              </w:rPr>
              <w:t>(iesniedz pēc nepieciešamības)</w:t>
            </w:r>
            <w:r w:rsidRPr="00F47444">
              <w:rPr>
                <w:lang w:val="lv-LV"/>
              </w:rPr>
              <w:t>, ja pretendenta piedāvātā prece neatbilst sarunu procedūras nolikuma un Tehniskās specifikācijas noteikumiem</w:t>
            </w:r>
            <w:r w:rsidR="006F59B6">
              <w:rPr>
                <w:lang w:val="lv-LV"/>
              </w:rPr>
              <w:t xml:space="preserve">, </w:t>
            </w:r>
            <w:r w:rsidRPr="00F47444">
              <w:rPr>
                <w:lang w:val="lv-LV"/>
              </w:rPr>
              <w:t>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0D0AD8" w:rsidRPr="00AA0FD9" w14:paraId="1EA1B84A" w14:textId="77777777" w:rsidTr="00834A04">
        <w:trPr>
          <w:trHeight w:val="557"/>
        </w:trPr>
        <w:tc>
          <w:tcPr>
            <w:tcW w:w="993" w:type="dxa"/>
            <w:shd w:val="clear" w:color="auto" w:fill="auto"/>
          </w:tcPr>
          <w:p w14:paraId="6E92908A" w14:textId="77777777" w:rsidR="000D0AD8" w:rsidRPr="00A3215A" w:rsidRDefault="000D0AD8" w:rsidP="000D0AD8">
            <w:pPr>
              <w:overflowPunct w:val="0"/>
              <w:autoSpaceDE w:val="0"/>
              <w:autoSpaceDN w:val="0"/>
              <w:adjustRightInd w:val="0"/>
              <w:contextualSpacing/>
              <w:jc w:val="center"/>
              <w:textAlignment w:val="baseline"/>
              <w:rPr>
                <w:lang w:val="lv-LV"/>
              </w:rPr>
            </w:pPr>
            <w:r w:rsidRPr="00A3215A">
              <w:rPr>
                <w:lang w:val="lv-LV"/>
              </w:rPr>
              <w:t>4.5.</w:t>
            </w:r>
          </w:p>
        </w:tc>
        <w:tc>
          <w:tcPr>
            <w:tcW w:w="3544" w:type="dxa"/>
            <w:tcBorders>
              <w:right w:val="single" w:sz="4" w:space="0" w:color="auto"/>
            </w:tcBorders>
            <w:shd w:val="clear" w:color="auto" w:fill="auto"/>
          </w:tcPr>
          <w:p w14:paraId="07BFFDF7" w14:textId="2CC26F34" w:rsidR="000D0AD8" w:rsidRPr="00A3215A" w:rsidRDefault="006F59B6" w:rsidP="000D0AD8">
            <w:pPr>
              <w:pStyle w:val="CommentText"/>
              <w:contextualSpacing/>
              <w:jc w:val="both"/>
              <w:rPr>
                <w:sz w:val="24"/>
                <w:szCs w:val="24"/>
                <w:highlight w:val="yellow"/>
                <w:lang w:val="lv-LV"/>
              </w:rPr>
            </w:pPr>
            <w:r>
              <w:rPr>
                <w:sz w:val="24"/>
                <w:szCs w:val="24"/>
                <w:lang w:val="lv-LV"/>
              </w:rPr>
              <w:t xml:space="preserve">ar piedāvājumu iesniegts </w:t>
            </w:r>
            <w:r w:rsidR="000D0AD8" w:rsidRPr="00A3215A">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6B7E9BB5" w14:textId="77777777" w:rsidR="000D0AD8" w:rsidRPr="00A3215A" w:rsidRDefault="000D0AD8" w:rsidP="000D0AD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3286AAF" w14:textId="77777777" w:rsidR="000D0AD8" w:rsidRPr="00A3215A" w:rsidRDefault="000D0AD8" w:rsidP="000D0AD8">
            <w:pPr>
              <w:overflowPunct w:val="0"/>
              <w:autoSpaceDE w:val="0"/>
              <w:autoSpaceDN w:val="0"/>
              <w:adjustRightInd w:val="0"/>
              <w:contextualSpacing/>
              <w:jc w:val="center"/>
              <w:textAlignment w:val="baseline"/>
              <w:rPr>
                <w:highlight w:val="yellow"/>
                <w:lang w:val="lv-LV" w:eastAsia="lv-LV"/>
              </w:rPr>
            </w:pPr>
            <w:r w:rsidRPr="00A3215A">
              <w:rPr>
                <w:lang w:val="lv-LV" w:eastAsia="lv-LV"/>
              </w:rPr>
              <w:t>1.9.1</w:t>
            </w:r>
            <w:r w:rsidR="003B3F53">
              <w:rPr>
                <w:lang w:val="lv-LV" w:eastAsia="lv-LV"/>
              </w:rPr>
              <w:t>4</w:t>
            </w:r>
            <w:r w:rsidRPr="00A3215A">
              <w:rPr>
                <w:lang w:val="lv-LV" w:eastAsia="lv-LV"/>
              </w:rPr>
              <w:t>.</w:t>
            </w:r>
          </w:p>
        </w:tc>
        <w:tc>
          <w:tcPr>
            <w:tcW w:w="9498" w:type="dxa"/>
            <w:gridSpan w:val="2"/>
            <w:tcBorders>
              <w:left w:val="single" w:sz="4" w:space="0" w:color="auto"/>
            </w:tcBorders>
            <w:shd w:val="clear" w:color="auto" w:fill="auto"/>
          </w:tcPr>
          <w:p w14:paraId="7091A632" w14:textId="77777777" w:rsidR="000D0AD8" w:rsidRPr="00A3215A" w:rsidRDefault="000D0AD8" w:rsidP="000D0AD8">
            <w:pPr>
              <w:pStyle w:val="ListParagraph"/>
              <w:tabs>
                <w:tab w:val="left" w:pos="567"/>
                <w:tab w:val="left" w:pos="993"/>
              </w:tabs>
              <w:ind w:left="0"/>
              <w:jc w:val="both"/>
              <w:rPr>
                <w:highlight w:val="yellow"/>
                <w:lang w:val="lv-LV"/>
              </w:rPr>
            </w:pPr>
            <w:r w:rsidRPr="00A3215A">
              <w:rPr>
                <w:bCs/>
                <w:lang w:val="lv-LV" w:eastAsia="lv-LV"/>
              </w:rPr>
              <w:t xml:space="preserve">maksājuma uzdevums </w:t>
            </w:r>
            <w:r w:rsidRPr="00A3215A">
              <w:rPr>
                <w:lang w:val="lv-LV"/>
              </w:rPr>
              <w:t xml:space="preserve">kas pierāda, ka pretendents ir veicis piedāvājuma nodrošinājuma summas iemaksu pasūtītāja bankas kontā saskaņā ar nolikuma 1.6.punktu (noformēts atbilstoši nolikuma </w:t>
            </w:r>
            <w:r w:rsidRPr="00A3215A">
              <w:rPr>
                <w:bCs/>
                <w:lang w:val="lv-LV" w:eastAsia="lv-LV"/>
              </w:rPr>
              <w:t>1.7.4.punktam);</w:t>
            </w:r>
          </w:p>
        </w:tc>
      </w:tr>
    </w:tbl>
    <w:p w14:paraId="6EB8B6A5" w14:textId="77777777" w:rsidR="00E52709" w:rsidRPr="00A3215A" w:rsidRDefault="00E52709" w:rsidP="00E52709">
      <w:pPr>
        <w:tabs>
          <w:tab w:val="left" w:pos="4125"/>
          <w:tab w:val="left" w:pos="4170"/>
        </w:tabs>
        <w:rPr>
          <w:highlight w:val="yellow"/>
          <w:lang w:val="lv-LV"/>
        </w:rPr>
      </w:pPr>
    </w:p>
    <w:p w14:paraId="3F43C4F6" w14:textId="77777777" w:rsidR="00E52709" w:rsidRPr="00A3215A" w:rsidRDefault="00E52709" w:rsidP="00E52709">
      <w:pPr>
        <w:tabs>
          <w:tab w:val="left" w:pos="4125"/>
          <w:tab w:val="left" w:pos="4170"/>
        </w:tabs>
        <w:rPr>
          <w:highlight w:val="yellow"/>
          <w:lang w:val="lv-LV"/>
        </w:rPr>
        <w:sectPr w:rsidR="00E52709" w:rsidRPr="00A3215A" w:rsidSect="00834A04">
          <w:pgSz w:w="16838" w:h="11906" w:orient="landscape"/>
          <w:pgMar w:top="1134" w:right="567" w:bottom="1134" w:left="1701" w:header="709" w:footer="709" w:gutter="0"/>
          <w:pgNumType w:chapStyle="1"/>
          <w:cols w:space="708"/>
          <w:titlePg/>
          <w:docGrid w:linePitch="360"/>
        </w:sectPr>
      </w:pPr>
    </w:p>
    <w:p w14:paraId="25E7F64C" w14:textId="77777777" w:rsidR="00E52709" w:rsidRPr="00A3215A" w:rsidRDefault="00E52709" w:rsidP="00E52709">
      <w:pPr>
        <w:spacing w:line="0" w:lineRule="atLeast"/>
        <w:jc w:val="right"/>
        <w:rPr>
          <w:b/>
          <w:lang w:val="lv-LV"/>
        </w:rPr>
      </w:pPr>
      <w:r w:rsidRPr="00A3215A">
        <w:rPr>
          <w:b/>
          <w:lang w:val="lv-LV"/>
        </w:rPr>
        <w:lastRenderedPageBreak/>
        <w:t>2.pielikums</w:t>
      </w:r>
    </w:p>
    <w:p w14:paraId="4EE08EC9" w14:textId="77777777"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17D2924F" w14:textId="77777777" w:rsidR="00E52709" w:rsidRPr="00A3215A" w:rsidRDefault="00E52709" w:rsidP="00E52709">
      <w:pPr>
        <w:overflowPunct w:val="0"/>
        <w:autoSpaceDE w:val="0"/>
        <w:autoSpaceDN w:val="0"/>
        <w:adjustRightInd w:val="0"/>
        <w:contextualSpacing/>
        <w:jc w:val="right"/>
        <w:textAlignment w:val="baseline"/>
        <w:rPr>
          <w:lang w:val="lv-LV"/>
        </w:rPr>
      </w:pPr>
      <w:r w:rsidRPr="00A3215A">
        <w:rPr>
          <w:color w:val="222222"/>
          <w:lang w:val="lv-LV"/>
        </w:rPr>
        <w:t>„</w:t>
      </w:r>
      <w:r w:rsidR="00715EA4">
        <w:rPr>
          <w:color w:val="222222"/>
          <w:lang w:val="lv-LV"/>
        </w:rPr>
        <w:t xml:space="preserve">Kompresora </w:t>
      </w:r>
      <w:r w:rsidRPr="00A3215A">
        <w:rPr>
          <w:color w:val="222222"/>
          <w:lang w:val="lv-LV"/>
        </w:rPr>
        <w:t>piegāde</w:t>
      </w:r>
      <w:r w:rsidRPr="00A3215A">
        <w:rPr>
          <w:lang w:val="lv-LV"/>
        </w:rPr>
        <w:t>” nolikumam</w:t>
      </w:r>
    </w:p>
    <w:p w14:paraId="044399A6" w14:textId="77777777" w:rsidR="00E52709" w:rsidRPr="00A3215A" w:rsidRDefault="00E52709" w:rsidP="00E52709">
      <w:pPr>
        <w:ind w:left="720" w:firstLine="720"/>
        <w:jc w:val="center"/>
        <w:rPr>
          <w:rFonts w:ascii="Times New Roman Tilde" w:hAnsi="Times New Roman Tilde"/>
          <w:i/>
          <w:sz w:val="23"/>
          <w:szCs w:val="23"/>
          <w:lang w:val="lv-LV"/>
        </w:rPr>
      </w:pPr>
    </w:p>
    <w:p w14:paraId="306A2A94" w14:textId="77777777" w:rsidR="00E52709" w:rsidRPr="00A3215A" w:rsidRDefault="00E52709" w:rsidP="00E52709">
      <w:pPr>
        <w:spacing w:line="0" w:lineRule="atLeast"/>
        <w:jc w:val="center"/>
        <w:rPr>
          <w:i/>
          <w:lang w:val="lv-LV"/>
        </w:rPr>
      </w:pPr>
      <w:r w:rsidRPr="00A3215A">
        <w:rPr>
          <w:i/>
          <w:lang w:val="lv-LV"/>
        </w:rPr>
        <w:t>[pretendenta uzņēmuma veidlapa]</w:t>
      </w:r>
    </w:p>
    <w:p w14:paraId="73F04F39" w14:textId="77777777" w:rsidR="00E52709" w:rsidRPr="00A3215A" w:rsidRDefault="00E52709" w:rsidP="00E52709">
      <w:pPr>
        <w:tabs>
          <w:tab w:val="left" w:pos="4320"/>
          <w:tab w:val="left" w:pos="4680"/>
        </w:tabs>
        <w:spacing w:line="0" w:lineRule="atLeast"/>
        <w:rPr>
          <w:lang w:val="lv-LV"/>
        </w:rPr>
      </w:pPr>
    </w:p>
    <w:p w14:paraId="651C2747" w14:textId="77777777" w:rsidR="00E52709" w:rsidRPr="00A3215A" w:rsidRDefault="00E52709" w:rsidP="00E52709">
      <w:pPr>
        <w:spacing w:line="0" w:lineRule="atLeast"/>
        <w:rPr>
          <w:lang w:val="lv-LV"/>
        </w:rPr>
      </w:pPr>
      <w:r w:rsidRPr="00A3215A">
        <w:rPr>
          <w:lang w:val="lv-LV"/>
        </w:rPr>
        <w:t>2020.gada _______________</w:t>
      </w:r>
    </w:p>
    <w:p w14:paraId="041BCC74" w14:textId="77777777" w:rsidR="00E52709" w:rsidRPr="00A3215A" w:rsidRDefault="00E52709" w:rsidP="00E52709">
      <w:pPr>
        <w:spacing w:line="0" w:lineRule="atLeast"/>
        <w:rPr>
          <w:lang w:val="lv-LV"/>
        </w:rPr>
      </w:pPr>
      <w:r w:rsidRPr="00A3215A">
        <w:rPr>
          <w:lang w:val="lv-LV"/>
        </w:rPr>
        <w:t>Nr.______________________</w:t>
      </w:r>
    </w:p>
    <w:p w14:paraId="397F22B5" w14:textId="77777777" w:rsidR="00E52709" w:rsidRPr="00A3215A" w:rsidRDefault="00E52709" w:rsidP="00E52709">
      <w:pPr>
        <w:pStyle w:val="Header"/>
        <w:spacing w:line="0" w:lineRule="atLeast"/>
        <w:rPr>
          <w:lang w:val="lv-LV"/>
        </w:rPr>
      </w:pPr>
    </w:p>
    <w:p w14:paraId="5D6345CE" w14:textId="77777777" w:rsidR="00E52709" w:rsidRPr="00A3215A" w:rsidRDefault="00E52709" w:rsidP="00E52709">
      <w:pPr>
        <w:pStyle w:val="Header"/>
        <w:spacing w:line="0" w:lineRule="atLeast"/>
        <w:jc w:val="center"/>
        <w:rPr>
          <w:b/>
          <w:sz w:val="28"/>
          <w:szCs w:val="28"/>
          <w:lang w:val="lv-LV"/>
        </w:rPr>
      </w:pPr>
      <w:r w:rsidRPr="00A3215A">
        <w:rPr>
          <w:b/>
          <w:sz w:val="28"/>
          <w:szCs w:val="28"/>
          <w:lang w:val="lv-LV"/>
        </w:rPr>
        <w:t>PIETEIKUMS</w:t>
      </w:r>
    </w:p>
    <w:p w14:paraId="4479D7B0" w14:textId="77777777" w:rsidR="00E52709" w:rsidRPr="00A3215A" w:rsidRDefault="00E52709" w:rsidP="00E52709">
      <w:pPr>
        <w:pStyle w:val="Header"/>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11544B57" w14:textId="77777777" w:rsidR="00E52709" w:rsidRPr="00715EA4" w:rsidRDefault="00715EA4" w:rsidP="00E52709">
      <w:pPr>
        <w:pStyle w:val="Header"/>
        <w:spacing w:line="0" w:lineRule="atLeast"/>
        <w:jc w:val="center"/>
        <w:rPr>
          <w:b/>
          <w:bCs/>
          <w:color w:val="000000"/>
          <w:sz w:val="20"/>
          <w:szCs w:val="20"/>
          <w:lang w:val="lv-LV"/>
        </w:rPr>
      </w:pPr>
      <w:r w:rsidRPr="00715EA4">
        <w:rPr>
          <w:b/>
          <w:bCs/>
          <w:color w:val="222222"/>
          <w:lang w:val="lv-LV"/>
        </w:rPr>
        <w:t>„KOMPRESORA PIEGĀDE</w:t>
      </w:r>
      <w:r w:rsidRPr="00715EA4">
        <w:rPr>
          <w:b/>
          <w:bCs/>
          <w:lang w:val="lv-LV"/>
        </w:rPr>
        <w:t>”</w:t>
      </w:r>
    </w:p>
    <w:p w14:paraId="69DAF842" w14:textId="77777777" w:rsidR="00E52709" w:rsidRPr="00A3215A" w:rsidRDefault="00E52709" w:rsidP="00E52709">
      <w:pPr>
        <w:pStyle w:val="Header"/>
        <w:spacing w:line="0" w:lineRule="atLeast"/>
        <w:jc w:val="center"/>
        <w:rPr>
          <w:sz w:val="20"/>
          <w:szCs w:val="20"/>
          <w:lang w:val="lv-LV"/>
        </w:rPr>
      </w:pPr>
      <w:r w:rsidRPr="00A3215A">
        <w:rPr>
          <w:color w:val="000000"/>
          <w:sz w:val="20"/>
          <w:szCs w:val="20"/>
          <w:lang w:val="lv-LV"/>
        </w:rPr>
        <w:t>/forma/</w:t>
      </w:r>
    </w:p>
    <w:p w14:paraId="1072E9E6" w14:textId="77777777" w:rsidR="00E52709" w:rsidRPr="00A3215A" w:rsidRDefault="00E52709" w:rsidP="00E52709">
      <w:pPr>
        <w:jc w:val="center"/>
        <w:rPr>
          <w:b/>
          <w:color w:val="0000FF"/>
          <w:lang w:val="lv-LV"/>
        </w:rPr>
      </w:pPr>
    </w:p>
    <w:p w14:paraId="2383E1F1" w14:textId="77777777" w:rsidR="00E52709" w:rsidRPr="00A3215A" w:rsidRDefault="00E52709" w:rsidP="00E52709">
      <w:pPr>
        <w:pStyle w:val="Header"/>
        <w:rPr>
          <w:lang w:val="lv-LV"/>
        </w:rPr>
      </w:pPr>
      <w:r w:rsidRPr="00A3215A">
        <w:rPr>
          <w:lang w:val="lv-LV"/>
        </w:rPr>
        <w:t>Pretendents ______________________________________________________________________</w:t>
      </w:r>
    </w:p>
    <w:p w14:paraId="157F95AC" w14:textId="77777777" w:rsidR="00E52709" w:rsidRPr="00A3215A" w:rsidRDefault="00E52709" w:rsidP="00E52709">
      <w:pPr>
        <w:pStyle w:val="Header"/>
        <w:jc w:val="center"/>
        <w:rPr>
          <w:sz w:val="20"/>
          <w:szCs w:val="20"/>
          <w:lang w:val="lv-LV"/>
        </w:rPr>
      </w:pPr>
      <w:r w:rsidRPr="00A3215A">
        <w:rPr>
          <w:sz w:val="20"/>
          <w:szCs w:val="20"/>
          <w:lang w:val="lv-LV"/>
        </w:rPr>
        <w:t>(Pretendenta nosaukums)</w:t>
      </w:r>
    </w:p>
    <w:p w14:paraId="5A9DA706" w14:textId="77777777" w:rsidR="00E52709" w:rsidRPr="00A3215A" w:rsidRDefault="00E52709" w:rsidP="00E52709">
      <w:pPr>
        <w:pStyle w:val="Header"/>
        <w:rPr>
          <w:lang w:val="lv-LV"/>
        </w:rPr>
      </w:pPr>
      <w:r w:rsidRPr="00A3215A">
        <w:rPr>
          <w:lang w:val="lv-LV"/>
        </w:rPr>
        <w:t>reģ.Nr. ______________________________________________________________________,</w:t>
      </w:r>
    </w:p>
    <w:p w14:paraId="6D1D6C37" w14:textId="77777777" w:rsidR="00E52709" w:rsidRPr="00A3215A" w:rsidRDefault="00E52709" w:rsidP="00E52709">
      <w:pPr>
        <w:rPr>
          <w:lang w:val="lv-LV"/>
        </w:rPr>
      </w:pPr>
      <w:r w:rsidRPr="00A3215A">
        <w:rPr>
          <w:lang w:val="lv-LV"/>
        </w:rPr>
        <w:t xml:space="preserve">tā ____________________________________________________________________ personā, </w:t>
      </w:r>
    </w:p>
    <w:p w14:paraId="1CCD6E6C" w14:textId="77777777" w:rsidR="00E52709" w:rsidRPr="00A3215A" w:rsidRDefault="00E52709" w:rsidP="00E52709">
      <w:pPr>
        <w:jc w:val="center"/>
        <w:rPr>
          <w:sz w:val="20"/>
          <w:szCs w:val="20"/>
          <w:lang w:val="lv-LV"/>
        </w:rPr>
      </w:pPr>
      <w:r w:rsidRPr="00A3215A">
        <w:rPr>
          <w:sz w:val="20"/>
          <w:szCs w:val="20"/>
          <w:lang w:val="lv-LV"/>
        </w:rPr>
        <w:t>(vadītāja vai pilnvarotās personas vārds, uzvārds, amats)</w:t>
      </w:r>
    </w:p>
    <w:p w14:paraId="1011E334" w14:textId="77777777" w:rsidR="00E52709" w:rsidRPr="00A3215A" w:rsidRDefault="00E52709" w:rsidP="00E52709">
      <w:pPr>
        <w:jc w:val="both"/>
        <w:rPr>
          <w:sz w:val="16"/>
          <w:szCs w:val="16"/>
          <w:lang w:val="lv-LV"/>
        </w:rPr>
      </w:pPr>
    </w:p>
    <w:p w14:paraId="1945FDB0" w14:textId="77777777" w:rsidR="00E52709" w:rsidRPr="00A3215A" w:rsidRDefault="00E52709" w:rsidP="00E52709">
      <w:pPr>
        <w:jc w:val="both"/>
        <w:rPr>
          <w:lang w:val="lv-LV"/>
        </w:rPr>
      </w:pPr>
      <w:r w:rsidRPr="00A3215A">
        <w:rPr>
          <w:lang w:val="lv-LV"/>
        </w:rPr>
        <w:t>ar šī pieteikuma iesniegšanu:</w:t>
      </w:r>
    </w:p>
    <w:p w14:paraId="2D21FA77" w14:textId="77777777" w:rsidR="00E52709" w:rsidRPr="00A3215A" w:rsidRDefault="00E52709" w:rsidP="00E52709">
      <w:pPr>
        <w:numPr>
          <w:ilvl w:val="0"/>
          <w:numId w:val="4"/>
        </w:numPr>
        <w:tabs>
          <w:tab w:val="clear" w:pos="3338"/>
          <w:tab w:val="left" w:pos="426"/>
        </w:tabs>
        <w:ind w:left="0" w:firstLine="0"/>
        <w:jc w:val="both"/>
        <w:rPr>
          <w:lang w:val="lv-LV"/>
        </w:rPr>
      </w:pPr>
      <w:r w:rsidRPr="00A3215A">
        <w:rPr>
          <w:lang w:val="lv-LV"/>
        </w:rPr>
        <w:t xml:space="preserve">apliecina savu dalību VAS „Latvijas dzelzceļš” organizētajā sarunu procedūrā ar publikāciju </w:t>
      </w:r>
      <w:r w:rsidRPr="00A3215A">
        <w:rPr>
          <w:color w:val="222222"/>
          <w:lang w:val="lv-LV"/>
        </w:rPr>
        <w:t>„</w:t>
      </w:r>
      <w:r w:rsidR="00715EA4">
        <w:rPr>
          <w:color w:val="222222"/>
          <w:lang w:val="lv-LV"/>
        </w:rPr>
        <w:t xml:space="preserve">Kompresora </w:t>
      </w:r>
      <w:r w:rsidR="00715EA4" w:rsidRPr="00A3215A">
        <w:rPr>
          <w:color w:val="222222"/>
          <w:lang w:val="lv-LV"/>
        </w:rPr>
        <w:t>piegāde</w:t>
      </w:r>
      <w:r w:rsidRPr="00A3215A">
        <w:rPr>
          <w:lang w:val="lv-LV"/>
        </w:rPr>
        <w:t>” nolikumam (turpmāk – sarunu procedūra);</w:t>
      </w:r>
    </w:p>
    <w:p w14:paraId="0B92838C" w14:textId="77777777" w:rsidR="00E52709" w:rsidRPr="00715EA4" w:rsidRDefault="00E52709" w:rsidP="00E52709">
      <w:pPr>
        <w:numPr>
          <w:ilvl w:val="0"/>
          <w:numId w:val="4"/>
        </w:numPr>
        <w:tabs>
          <w:tab w:val="clear" w:pos="3338"/>
          <w:tab w:val="left" w:pos="426"/>
        </w:tabs>
        <w:ind w:left="0" w:firstLine="0"/>
        <w:jc w:val="both"/>
        <w:rPr>
          <w:b/>
          <w:bCs/>
          <w:lang w:val="lv-LV"/>
        </w:rPr>
      </w:pPr>
      <w:r w:rsidRPr="00A3215A">
        <w:rPr>
          <w:lang w:val="lv-LV"/>
        </w:rPr>
        <w:t xml:space="preserve">piedāvā piegādāt sarunu procedūras priekšmetā minēto preci saskaņā ar sarunu procedūras nolikuma, t.sk. Tehniskās specifikācijas (nolikuma 3.pielikums) un līguma projekta (nolikuma </w:t>
      </w:r>
      <w:r w:rsidR="003B3F53">
        <w:rPr>
          <w:lang w:val="lv-LV"/>
        </w:rPr>
        <w:t>5</w:t>
      </w:r>
      <w:r w:rsidRPr="00A3215A">
        <w:rPr>
          <w:lang w:val="lv-LV"/>
        </w:rPr>
        <w:t>.pielikums) nosacījumiem par šādu cenu</w:t>
      </w:r>
      <w:r w:rsidR="00715EA4">
        <w:rPr>
          <w:lang w:val="lv-LV"/>
        </w:rPr>
        <w:t xml:space="preserve"> </w:t>
      </w:r>
      <w:r w:rsidR="00715EA4" w:rsidRPr="00715EA4">
        <w:rPr>
          <w:bCs/>
          <w:sz w:val="22"/>
          <w:szCs w:val="22"/>
          <w:lang w:val="lv-LV"/>
        </w:rPr>
        <w:t>(EUR bez PVN)</w:t>
      </w:r>
      <w:r w:rsidRPr="00715EA4">
        <w:rPr>
          <w:bCs/>
          <w:lang w:val="lv-LV"/>
        </w:rPr>
        <w:t>:</w:t>
      </w:r>
    </w:p>
    <w:p w14:paraId="0ECD3CF2" w14:textId="77777777" w:rsidR="00715EA4" w:rsidRDefault="00715EA4" w:rsidP="00715EA4">
      <w:pPr>
        <w:tabs>
          <w:tab w:val="left" w:pos="426"/>
        </w:tabs>
        <w:jc w:val="both"/>
        <w:rPr>
          <w:lang w:val="lv-LV"/>
        </w:rPr>
      </w:pPr>
    </w:p>
    <w:tbl>
      <w:tblPr>
        <w:tblStyle w:val="TableGrid"/>
        <w:tblW w:w="0" w:type="auto"/>
        <w:tblLook w:val="04A0" w:firstRow="1" w:lastRow="0" w:firstColumn="1" w:lastColumn="0" w:noHBand="0" w:noVBand="1"/>
      </w:tblPr>
      <w:tblGrid>
        <w:gridCol w:w="3539"/>
        <w:gridCol w:w="1275"/>
        <w:gridCol w:w="1132"/>
        <w:gridCol w:w="1982"/>
        <w:gridCol w:w="1983"/>
      </w:tblGrid>
      <w:tr w:rsidR="00715EA4" w14:paraId="35A18A94" w14:textId="77777777" w:rsidTr="00715EA4">
        <w:tc>
          <w:tcPr>
            <w:tcW w:w="3539" w:type="dxa"/>
          </w:tcPr>
          <w:p w14:paraId="72A7D465" w14:textId="77777777" w:rsidR="00715EA4" w:rsidRDefault="00715EA4" w:rsidP="00715EA4">
            <w:pPr>
              <w:tabs>
                <w:tab w:val="left" w:pos="426"/>
              </w:tabs>
              <w:jc w:val="center"/>
              <w:rPr>
                <w:b/>
                <w:bCs/>
                <w:i/>
                <w:iCs/>
                <w:color w:val="000000"/>
                <w:sz w:val="20"/>
                <w:szCs w:val="20"/>
                <w:lang w:val="lv-LV"/>
              </w:rPr>
            </w:pPr>
            <w:r w:rsidRPr="00715EA4">
              <w:rPr>
                <w:b/>
                <w:bCs/>
                <w:i/>
                <w:iCs/>
                <w:color w:val="000000"/>
                <w:sz w:val="20"/>
                <w:szCs w:val="20"/>
                <w:lang w:val="lv-LV"/>
              </w:rPr>
              <w:t xml:space="preserve">Preces nosaukums </w:t>
            </w:r>
          </w:p>
          <w:p w14:paraId="2B8C27A5" w14:textId="77777777" w:rsidR="00715EA4" w:rsidRPr="00715EA4" w:rsidRDefault="00715EA4" w:rsidP="00715EA4">
            <w:pPr>
              <w:tabs>
                <w:tab w:val="left" w:pos="426"/>
              </w:tabs>
              <w:jc w:val="center"/>
              <w:rPr>
                <w:i/>
                <w:iCs/>
                <w:sz w:val="20"/>
                <w:szCs w:val="20"/>
                <w:lang w:val="lv-LV"/>
              </w:rPr>
            </w:pPr>
            <w:r w:rsidRPr="00715EA4">
              <w:rPr>
                <w:i/>
                <w:iCs/>
                <w:color w:val="000000"/>
                <w:sz w:val="20"/>
                <w:szCs w:val="20"/>
                <w:lang w:val="lv-LV"/>
              </w:rPr>
              <w:t>(norādāms arī ražotājs, cita vispārēja identificējoša informācija)</w:t>
            </w:r>
          </w:p>
        </w:tc>
        <w:tc>
          <w:tcPr>
            <w:tcW w:w="1275" w:type="dxa"/>
          </w:tcPr>
          <w:p w14:paraId="3AD9AFA5" w14:textId="77777777" w:rsidR="00715EA4" w:rsidRPr="00715EA4" w:rsidRDefault="00715EA4" w:rsidP="00715EA4">
            <w:pPr>
              <w:tabs>
                <w:tab w:val="left" w:pos="426"/>
              </w:tabs>
              <w:jc w:val="center"/>
              <w:rPr>
                <w:b/>
                <w:bCs/>
                <w:i/>
                <w:iCs/>
                <w:sz w:val="20"/>
                <w:szCs w:val="20"/>
                <w:lang w:val="lv-LV"/>
              </w:rPr>
            </w:pPr>
            <w:r w:rsidRPr="00715EA4">
              <w:rPr>
                <w:b/>
                <w:bCs/>
                <w:i/>
                <w:iCs/>
                <w:color w:val="000000"/>
                <w:sz w:val="20"/>
                <w:szCs w:val="20"/>
                <w:lang w:val="lv-LV"/>
              </w:rPr>
              <w:t>Mērvienība</w:t>
            </w:r>
          </w:p>
        </w:tc>
        <w:tc>
          <w:tcPr>
            <w:tcW w:w="1132" w:type="dxa"/>
          </w:tcPr>
          <w:p w14:paraId="4C342A74" w14:textId="77777777" w:rsidR="00715EA4" w:rsidRPr="00715EA4" w:rsidRDefault="00715EA4" w:rsidP="00715EA4">
            <w:pPr>
              <w:tabs>
                <w:tab w:val="left" w:pos="426"/>
              </w:tabs>
              <w:jc w:val="center"/>
              <w:rPr>
                <w:b/>
                <w:bCs/>
                <w:i/>
                <w:iCs/>
                <w:sz w:val="20"/>
                <w:szCs w:val="20"/>
                <w:lang w:val="lv-LV"/>
              </w:rPr>
            </w:pPr>
            <w:r w:rsidRPr="00715EA4">
              <w:rPr>
                <w:b/>
                <w:bCs/>
                <w:i/>
                <w:iCs/>
                <w:color w:val="000000"/>
                <w:sz w:val="20"/>
                <w:szCs w:val="20"/>
                <w:lang w:val="lv-LV"/>
              </w:rPr>
              <w:t>Daudzums</w:t>
            </w:r>
          </w:p>
        </w:tc>
        <w:tc>
          <w:tcPr>
            <w:tcW w:w="1982" w:type="dxa"/>
          </w:tcPr>
          <w:p w14:paraId="084D71FF" w14:textId="77777777" w:rsidR="00715EA4" w:rsidRPr="00715EA4" w:rsidRDefault="00715EA4" w:rsidP="00715EA4">
            <w:pPr>
              <w:jc w:val="center"/>
              <w:rPr>
                <w:b/>
                <w:i/>
                <w:iCs/>
                <w:sz w:val="20"/>
                <w:szCs w:val="20"/>
                <w:lang w:val="lv-LV"/>
              </w:rPr>
            </w:pPr>
            <w:r w:rsidRPr="00715EA4">
              <w:rPr>
                <w:b/>
                <w:i/>
                <w:iCs/>
                <w:sz w:val="20"/>
                <w:szCs w:val="20"/>
                <w:lang w:val="lv-LV"/>
              </w:rPr>
              <w:t>Vienības cena</w:t>
            </w:r>
          </w:p>
          <w:p w14:paraId="1E1AEC8D" w14:textId="77777777" w:rsidR="00715EA4" w:rsidRPr="00715EA4" w:rsidRDefault="00715EA4" w:rsidP="00715EA4">
            <w:pPr>
              <w:tabs>
                <w:tab w:val="left" w:pos="426"/>
              </w:tabs>
              <w:jc w:val="center"/>
              <w:rPr>
                <w:b/>
                <w:bCs/>
                <w:i/>
                <w:iCs/>
                <w:sz w:val="20"/>
                <w:szCs w:val="20"/>
                <w:lang w:val="lv-LV"/>
              </w:rPr>
            </w:pPr>
          </w:p>
        </w:tc>
        <w:tc>
          <w:tcPr>
            <w:tcW w:w="1983" w:type="dxa"/>
          </w:tcPr>
          <w:p w14:paraId="09F19772" w14:textId="77777777" w:rsidR="00715EA4" w:rsidRPr="00715EA4" w:rsidRDefault="00715EA4" w:rsidP="00715EA4">
            <w:pPr>
              <w:tabs>
                <w:tab w:val="left" w:pos="4111"/>
                <w:tab w:val="center" w:pos="7797"/>
                <w:tab w:val="right" w:pos="9639"/>
              </w:tabs>
              <w:contextualSpacing/>
              <w:jc w:val="center"/>
              <w:rPr>
                <w:b/>
                <w:i/>
                <w:iCs/>
                <w:sz w:val="20"/>
                <w:szCs w:val="20"/>
                <w:lang w:val="lv-LV"/>
              </w:rPr>
            </w:pPr>
            <w:r w:rsidRPr="00715EA4">
              <w:rPr>
                <w:b/>
                <w:i/>
                <w:iCs/>
                <w:sz w:val="20"/>
                <w:szCs w:val="20"/>
                <w:lang w:val="lv-LV"/>
              </w:rPr>
              <w:t>Summa</w:t>
            </w:r>
          </w:p>
          <w:p w14:paraId="144BA910" w14:textId="77777777" w:rsidR="00715EA4" w:rsidRPr="00715EA4" w:rsidRDefault="00715EA4" w:rsidP="00715EA4">
            <w:pPr>
              <w:tabs>
                <w:tab w:val="left" w:pos="426"/>
              </w:tabs>
              <w:jc w:val="center"/>
              <w:rPr>
                <w:b/>
                <w:bCs/>
                <w:i/>
                <w:iCs/>
                <w:sz w:val="20"/>
                <w:szCs w:val="20"/>
                <w:lang w:val="lv-LV"/>
              </w:rPr>
            </w:pPr>
          </w:p>
        </w:tc>
      </w:tr>
      <w:tr w:rsidR="00715EA4" w14:paraId="0CF196CF" w14:textId="77777777" w:rsidTr="00715EA4">
        <w:tc>
          <w:tcPr>
            <w:tcW w:w="3539" w:type="dxa"/>
          </w:tcPr>
          <w:p w14:paraId="114E1959" w14:textId="77777777" w:rsidR="00715EA4" w:rsidRPr="00715EA4" w:rsidRDefault="00715EA4" w:rsidP="00715EA4">
            <w:pPr>
              <w:tabs>
                <w:tab w:val="left" w:pos="426"/>
              </w:tabs>
              <w:jc w:val="both"/>
              <w:rPr>
                <w:lang w:val="lv-LV"/>
              </w:rPr>
            </w:pPr>
            <w:r w:rsidRPr="00715EA4">
              <w:rPr>
                <w:lang w:val="lv-LV"/>
              </w:rPr>
              <w:t>Kompresors (….)</w:t>
            </w:r>
          </w:p>
        </w:tc>
        <w:tc>
          <w:tcPr>
            <w:tcW w:w="1275" w:type="dxa"/>
          </w:tcPr>
          <w:p w14:paraId="7C2F2D0A" w14:textId="77777777" w:rsidR="00715EA4" w:rsidRPr="00715EA4" w:rsidRDefault="00715EA4" w:rsidP="00715EA4">
            <w:pPr>
              <w:tabs>
                <w:tab w:val="left" w:pos="426"/>
              </w:tabs>
              <w:jc w:val="center"/>
              <w:rPr>
                <w:lang w:val="lv-LV"/>
              </w:rPr>
            </w:pPr>
            <w:r w:rsidRPr="00715EA4">
              <w:rPr>
                <w:lang w:val="lv-LV"/>
              </w:rPr>
              <w:t>gab.</w:t>
            </w:r>
          </w:p>
        </w:tc>
        <w:tc>
          <w:tcPr>
            <w:tcW w:w="1132" w:type="dxa"/>
          </w:tcPr>
          <w:p w14:paraId="38DFE44D" w14:textId="77777777" w:rsidR="00715EA4" w:rsidRPr="00715EA4" w:rsidRDefault="00715EA4" w:rsidP="00715EA4">
            <w:pPr>
              <w:tabs>
                <w:tab w:val="left" w:pos="426"/>
              </w:tabs>
              <w:jc w:val="center"/>
              <w:rPr>
                <w:lang w:val="lv-LV"/>
              </w:rPr>
            </w:pPr>
            <w:r w:rsidRPr="00715EA4">
              <w:rPr>
                <w:lang w:val="lv-LV"/>
              </w:rPr>
              <w:t>1</w:t>
            </w:r>
          </w:p>
        </w:tc>
        <w:tc>
          <w:tcPr>
            <w:tcW w:w="1982" w:type="dxa"/>
          </w:tcPr>
          <w:p w14:paraId="004627A2" w14:textId="77777777" w:rsidR="00715EA4" w:rsidRDefault="00715EA4" w:rsidP="00715EA4">
            <w:pPr>
              <w:tabs>
                <w:tab w:val="left" w:pos="426"/>
              </w:tabs>
              <w:jc w:val="both"/>
              <w:rPr>
                <w:b/>
                <w:bCs/>
                <w:lang w:val="lv-LV"/>
              </w:rPr>
            </w:pPr>
          </w:p>
        </w:tc>
        <w:tc>
          <w:tcPr>
            <w:tcW w:w="1983" w:type="dxa"/>
          </w:tcPr>
          <w:p w14:paraId="1E6B142C" w14:textId="77777777" w:rsidR="00715EA4" w:rsidRDefault="00715EA4" w:rsidP="00715EA4">
            <w:pPr>
              <w:tabs>
                <w:tab w:val="left" w:pos="426"/>
              </w:tabs>
              <w:jc w:val="both"/>
              <w:rPr>
                <w:b/>
                <w:bCs/>
                <w:lang w:val="lv-LV"/>
              </w:rPr>
            </w:pPr>
          </w:p>
        </w:tc>
      </w:tr>
    </w:tbl>
    <w:p w14:paraId="2B333541" w14:textId="77777777" w:rsidR="00715EA4" w:rsidRPr="00A3215A" w:rsidRDefault="00715EA4" w:rsidP="00715EA4">
      <w:pPr>
        <w:tabs>
          <w:tab w:val="left" w:pos="426"/>
        </w:tabs>
        <w:jc w:val="both"/>
        <w:rPr>
          <w:b/>
          <w:bCs/>
          <w:lang w:val="lv-LV"/>
        </w:rPr>
      </w:pPr>
    </w:p>
    <w:p w14:paraId="668EBEFA" w14:textId="67DE8A2F" w:rsidR="00E52709" w:rsidRPr="00F47444" w:rsidRDefault="00E52709" w:rsidP="00E52709">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 xml:space="preserve">nosacījums: ne mazāk kā </w:t>
      </w:r>
      <w:r w:rsidRPr="00EC10BD">
        <w:rPr>
          <w:bCs/>
          <w:i/>
          <w:lang w:val="lv-LV"/>
        </w:rPr>
        <w:t>2)</w:t>
      </w:r>
      <w:r w:rsidRPr="00EC10BD">
        <w:rPr>
          <w:bCs/>
          <w:lang w:val="lv-LV"/>
        </w:rPr>
        <w:t xml:space="preserve"> gadi</w:t>
      </w:r>
      <w:r w:rsidRPr="00F47444">
        <w:rPr>
          <w:lang w:val="lv-LV"/>
        </w:rPr>
        <w:t xml:space="preserve"> no preces pieņemšanas dokumenta parakstīšanas dienas;</w:t>
      </w:r>
    </w:p>
    <w:p w14:paraId="0D4157C9" w14:textId="5F680976" w:rsidR="00E52709" w:rsidRPr="00F47444" w:rsidRDefault="00E52709" w:rsidP="00E52709">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EC10BD">
        <w:rPr>
          <w:color w:val="000000"/>
          <w:lang w:val="lv-LV"/>
        </w:rPr>
        <w:t>______</w:t>
      </w:r>
      <w:r w:rsidRPr="00F47444">
        <w:rPr>
          <w:color w:val="000000"/>
          <w:lang w:val="lv-LV"/>
        </w:rPr>
        <w:t xml:space="preserve"> </w:t>
      </w:r>
      <w:r w:rsidR="00EC10BD" w:rsidRPr="00A3215A">
        <w:rPr>
          <w:i/>
          <w:lang w:val="lv-LV"/>
        </w:rPr>
        <w:t>(</w:t>
      </w:r>
      <w:r w:rsidR="00EC10BD" w:rsidRPr="00F47444">
        <w:rPr>
          <w:i/>
          <w:lang w:val="lv-LV"/>
        </w:rPr>
        <w:t xml:space="preserve">nosacījums: ne </w:t>
      </w:r>
      <w:r w:rsidR="00EC10BD">
        <w:rPr>
          <w:i/>
          <w:lang w:val="lv-LV"/>
        </w:rPr>
        <w:t>vēlāk</w:t>
      </w:r>
      <w:r w:rsidR="00EC10BD" w:rsidRPr="00F47444">
        <w:rPr>
          <w:i/>
          <w:lang w:val="lv-LV"/>
        </w:rPr>
        <w:t xml:space="preserve"> kā </w:t>
      </w:r>
      <w:r w:rsidR="00EC10BD" w:rsidRPr="00EC10BD">
        <w:rPr>
          <w:bCs/>
          <w:i/>
          <w:lang w:val="lv-LV"/>
        </w:rPr>
        <w:t>2)</w:t>
      </w:r>
      <w:r w:rsidR="00EC10BD" w:rsidRPr="00F47444">
        <w:rPr>
          <w:b/>
          <w:lang w:val="lv-LV"/>
        </w:rPr>
        <w:t xml:space="preserve"> </w:t>
      </w:r>
      <w:r w:rsidR="00EC10BD" w:rsidRPr="00EC10BD">
        <w:rPr>
          <w:bCs/>
          <w:lang w:val="lv-LV"/>
        </w:rPr>
        <w:t>mēneši no līguma noslēgšanas dienas</w:t>
      </w:r>
      <w:r w:rsidRPr="00EC10BD">
        <w:rPr>
          <w:bCs/>
          <w:lang w:val="lv-LV"/>
        </w:rPr>
        <w:t>;</w:t>
      </w:r>
    </w:p>
    <w:p w14:paraId="1ED18121" w14:textId="77777777" w:rsidR="00E52709" w:rsidRPr="00A3215A" w:rsidRDefault="00E52709" w:rsidP="00E52709">
      <w:pPr>
        <w:numPr>
          <w:ilvl w:val="0"/>
          <w:numId w:val="4"/>
        </w:numPr>
        <w:tabs>
          <w:tab w:val="clear" w:pos="3338"/>
          <w:tab w:val="left" w:pos="284"/>
          <w:tab w:val="left" w:pos="426"/>
        </w:tabs>
        <w:ind w:left="0" w:firstLine="0"/>
        <w:jc w:val="both"/>
        <w:rPr>
          <w:lang w:val="lv-LV"/>
        </w:rPr>
      </w:pPr>
      <w:r w:rsidRPr="00A3215A">
        <w:rPr>
          <w:lang w:val="lv-LV"/>
        </w:rPr>
        <w:t xml:space="preserve">piedāvā samaksas termiņu ___ </w:t>
      </w:r>
      <w:r w:rsidRPr="00A3215A">
        <w:rPr>
          <w:i/>
          <w:iCs/>
          <w:lang w:val="lv-LV"/>
        </w:rPr>
        <w:t>(nosacījums: ne mazāk kā 60)</w:t>
      </w:r>
      <w:r w:rsidRPr="00A3215A">
        <w:rPr>
          <w:lang w:val="lv-LV"/>
        </w:rPr>
        <w:t xml:space="preserve"> kalendārās dienas no preces pieņemšanas dokumenta parakstīšanas </w:t>
      </w:r>
      <w:r w:rsidR="003C5DD7">
        <w:rPr>
          <w:lang w:val="lv-LV"/>
        </w:rPr>
        <w:t>un</w:t>
      </w:r>
      <w:r w:rsidRPr="00A3215A">
        <w:rPr>
          <w:lang w:val="lv-LV"/>
        </w:rPr>
        <w:t xml:space="preserve"> saņemšanas dienas;</w:t>
      </w:r>
    </w:p>
    <w:p w14:paraId="665390EC" w14:textId="77777777" w:rsidR="00E52709" w:rsidRPr="00A3215A" w:rsidRDefault="00E52709" w:rsidP="00E52709">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2EEBA7F2" w14:textId="77777777" w:rsidR="00E52709" w:rsidRPr="00A3215A" w:rsidRDefault="00E52709" w:rsidP="00E52709">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96AC35" w14:textId="77777777" w:rsidR="00E52709" w:rsidRPr="00A3215A" w:rsidRDefault="00E52709" w:rsidP="00E52709">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C59370F" w14:textId="77777777" w:rsidR="00E52709" w:rsidRPr="00F47444" w:rsidRDefault="00E52709" w:rsidP="00E52709">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EC10BD">
        <w:rPr>
          <w:bCs/>
          <w:lang w:val="lv-LV"/>
        </w:rPr>
        <w:t>100 dienas</w:t>
      </w:r>
      <w:r w:rsidRPr="00A3215A">
        <w:rPr>
          <w:lang w:val="lv-LV"/>
        </w:rPr>
        <w:t xml:space="preserve"> no piedāvājuma </w:t>
      </w:r>
      <w:r w:rsidRPr="00F47444">
        <w:rPr>
          <w:lang w:val="lv-LV"/>
        </w:rPr>
        <w:t>atvēršanas dienas;</w:t>
      </w:r>
    </w:p>
    <w:p w14:paraId="6575921D" w14:textId="65C98B08" w:rsidR="00E52709" w:rsidRPr="00F47444" w:rsidRDefault="00E52709" w:rsidP="00E52709">
      <w:pPr>
        <w:numPr>
          <w:ilvl w:val="0"/>
          <w:numId w:val="4"/>
        </w:numPr>
        <w:tabs>
          <w:tab w:val="clear" w:pos="3338"/>
          <w:tab w:val="left" w:pos="426"/>
        </w:tabs>
        <w:ind w:left="0" w:firstLine="0"/>
        <w:jc w:val="both"/>
        <w:rPr>
          <w:lang w:val="lv-LV"/>
        </w:rPr>
      </w:pPr>
      <w:r w:rsidRPr="00F47444">
        <w:rPr>
          <w:lang w:val="lv-LV"/>
        </w:rPr>
        <w:t xml:space="preserve">apliecina, ka piedāvājuma summā ir iekļautas pilnīgi visas izmaksas, kas saistītas ar preces piegādi, t.sk., preces cena, preces iekraušanas, transportēšanas līdz preces piegādes vietai </w:t>
      </w:r>
      <w:r w:rsidR="00640481" w:rsidRPr="00F47444">
        <w:rPr>
          <w:lang w:val="lv-LV"/>
        </w:rPr>
        <w:t xml:space="preserve">pārkraušanas </w:t>
      </w:r>
      <w:r w:rsidRPr="00F47444">
        <w:rPr>
          <w:lang w:val="lv-LV"/>
        </w:rPr>
        <w:t xml:space="preserve">un </w:t>
      </w:r>
      <w:r w:rsidR="00640481">
        <w:rPr>
          <w:lang w:val="lv-LV"/>
        </w:rPr>
        <w:t xml:space="preserve">uzstādīšanas </w:t>
      </w:r>
      <w:r w:rsidRPr="00F47444">
        <w:rPr>
          <w:lang w:val="lv-LV"/>
        </w:rPr>
        <w:t xml:space="preserve">izmaksas, personāla un administratīvās izmaksas, muitas, dabas resursu, sociālais u.c. </w:t>
      </w:r>
      <w:r w:rsidRPr="00F47444">
        <w:rPr>
          <w:lang w:val="lv-LV"/>
        </w:rPr>
        <w:lastRenderedPageBreak/>
        <w:t>nodokļi (izņemot PVN) saskaņā ar Latvijas Republikas tiesību aktiem, pieskaitāmās izmaksas, ar peļņu un riska faktoriem saistītās izmaksas, neparedzamie izdevumi u.tml.;</w:t>
      </w:r>
    </w:p>
    <w:p w14:paraId="6A7353C0" w14:textId="77777777" w:rsidR="00E52709" w:rsidRPr="00A3215A" w:rsidRDefault="00E52709" w:rsidP="00E52709">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apmērā no līguma summas (bez PVN);</w:t>
      </w:r>
    </w:p>
    <w:p w14:paraId="6560D832" w14:textId="77777777" w:rsidR="00E52709" w:rsidRPr="00A3215A" w:rsidRDefault="00E52709" w:rsidP="00E52709">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4F52E223" w14:textId="77777777" w:rsidR="00E52709" w:rsidRPr="00A3215A" w:rsidRDefault="00E52709" w:rsidP="00E52709">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39BA28BD" w14:textId="77777777" w:rsidR="00E52709" w:rsidRPr="00A3215A" w:rsidRDefault="00E52709" w:rsidP="00E52709">
      <w:pPr>
        <w:numPr>
          <w:ilvl w:val="0"/>
          <w:numId w:val="4"/>
        </w:numPr>
        <w:tabs>
          <w:tab w:val="left" w:pos="426"/>
        </w:tabs>
        <w:ind w:left="0" w:firstLine="0"/>
        <w:jc w:val="both"/>
        <w:rPr>
          <w:lang w:val="lv-LV"/>
        </w:rPr>
      </w:pPr>
      <w:r w:rsidRPr="00A3215A">
        <w:rPr>
          <w:lang w:val="lv-LV"/>
        </w:rPr>
        <w:t>garantē, ka visas sniegtās ziņas ir patiesas.</w:t>
      </w:r>
    </w:p>
    <w:p w14:paraId="35B9B433" w14:textId="77777777" w:rsidR="00E52709" w:rsidRPr="00A3215A" w:rsidRDefault="00E52709" w:rsidP="00E52709">
      <w:pPr>
        <w:pStyle w:val="BodyTextIndent"/>
        <w:tabs>
          <w:tab w:val="left" w:pos="1125"/>
        </w:tabs>
        <w:ind w:firstLine="0"/>
        <w:rPr>
          <w:sz w:val="24"/>
          <w:lang w:val="lv-LV"/>
        </w:rPr>
      </w:pPr>
      <w:r w:rsidRPr="00A3215A">
        <w:rPr>
          <w:sz w:val="24"/>
          <w:lang w:val="lv-LV"/>
        </w:rPr>
        <w:tab/>
      </w:r>
    </w:p>
    <w:p w14:paraId="3042E4B1" w14:textId="77777777" w:rsidR="00E52709" w:rsidRPr="00A3215A" w:rsidRDefault="00E52709" w:rsidP="00E52709">
      <w:pPr>
        <w:pStyle w:val="BodyTextIndent"/>
        <w:ind w:firstLine="0"/>
        <w:jc w:val="right"/>
        <w:rPr>
          <w:sz w:val="20"/>
          <w:szCs w:val="20"/>
          <w:lang w:val="lv-LV"/>
        </w:rPr>
      </w:pPr>
      <w:r w:rsidRPr="00A3215A">
        <w:rPr>
          <w:sz w:val="20"/>
          <w:szCs w:val="20"/>
          <w:lang w:val="lv-LV"/>
        </w:rPr>
        <w:t>__________________</w:t>
      </w:r>
    </w:p>
    <w:p w14:paraId="114C1DD0" w14:textId="77777777" w:rsidR="00E52709" w:rsidRPr="00A3215A" w:rsidRDefault="00E52709" w:rsidP="00E52709">
      <w:pPr>
        <w:pStyle w:val="BodyTextIndent"/>
        <w:ind w:left="6480"/>
        <w:jc w:val="center"/>
        <w:rPr>
          <w:sz w:val="20"/>
          <w:szCs w:val="20"/>
          <w:lang w:val="lv-LV"/>
        </w:rPr>
      </w:pPr>
      <w:r w:rsidRPr="00A3215A">
        <w:rPr>
          <w:sz w:val="20"/>
          <w:szCs w:val="20"/>
          <w:lang w:val="lv-LV"/>
        </w:rPr>
        <w:t xml:space="preserve">      (paraksts)</w:t>
      </w:r>
    </w:p>
    <w:p w14:paraId="3020814A" w14:textId="77777777" w:rsidR="00E52709" w:rsidRPr="00A3215A" w:rsidRDefault="00E52709" w:rsidP="00E52709">
      <w:pPr>
        <w:pStyle w:val="BodyTextIndent"/>
        <w:ind w:firstLine="0"/>
        <w:jc w:val="right"/>
        <w:rPr>
          <w:sz w:val="20"/>
          <w:szCs w:val="20"/>
          <w:lang w:val="lv-LV"/>
        </w:rPr>
      </w:pPr>
      <w:r w:rsidRPr="00A3215A">
        <w:rPr>
          <w:sz w:val="20"/>
          <w:szCs w:val="20"/>
          <w:lang w:val="lv-LV"/>
        </w:rPr>
        <w:t>z.v.</w:t>
      </w:r>
    </w:p>
    <w:p w14:paraId="6A0CCDB8" w14:textId="77777777" w:rsidR="00E52709" w:rsidRPr="00A3215A" w:rsidRDefault="00E52709" w:rsidP="00E52709">
      <w:pPr>
        <w:pStyle w:val="Default"/>
        <w:rPr>
          <w:sz w:val="20"/>
          <w:szCs w:val="20"/>
        </w:rPr>
      </w:pPr>
      <w:r w:rsidRPr="00A3215A">
        <w:rPr>
          <w:sz w:val="20"/>
          <w:szCs w:val="20"/>
        </w:rPr>
        <w:t>Pretendenta adrese un bankas rekvizīti _____________________________________________________________,</w:t>
      </w:r>
    </w:p>
    <w:p w14:paraId="083D03E2" w14:textId="77777777" w:rsidR="00E52709" w:rsidRPr="00A3215A" w:rsidRDefault="00E52709" w:rsidP="00E52709">
      <w:pPr>
        <w:pStyle w:val="Default"/>
        <w:rPr>
          <w:sz w:val="20"/>
          <w:szCs w:val="20"/>
        </w:rPr>
      </w:pPr>
      <w:r w:rsidRPr="00A3215A">
        <w:rPr>
          <w:sz w:val="20"/>
          <w:szCs w:val="20"/>
        </w:rPr>
        <w:t xml:space="preserve">tālruņa (faksa) numuri,  </w:t>
      </w:r>
      <w:r w:rsidRPr="00EC10BD">
        <w:rPr>
          <w:b/>
          <w:bCs/>
          <w:sz w:val="20"/>
          <w:szCs w:val="20"/>
        </w:rPr>
        <w:t xml:space="preserve">oficiālā </w:t>
      </w:r>
      <w:r w:rsidRPr="00A3215A">
        <w:rPr>
          <w:b/>
          <w:bCs/>
          <w:sz w:val="20"/>
          <w:szCs w:val="20"/>
        </w:rPr>
        <w:t>e-pasta adrese</w:t>
      </w:r>
      <w:r w:rsidR="00EC10BD">
        <w:rPr>
          <w:b/>
          <w:bCs/>
          <w:sz w:val="20"/>
          <w:szCs w:val="20"/>
        </w:rPr>
        <w:t xml:space="preserve"> saziņai</w:t>
      </w:r>
      <w:r w:rsidRPr="00A3215A">
        <w:rPr>
          <w:sz w:val="20"/>
          <w:szCs w:val="20"/>
        </w:rPr>
        <w:t xml:space="preserve"> ______________________________________________.</w:t>
      </w:r>
    </w:p>
    <w:p w14:paraId="27CAA821" w14:textId="77777777" w:rsidR="00E52709" w:rsidRPr="00A3215A" w:rsidRDefault="00E52709" w:rsidP="00E52709">
      <w:pPr>
        <w:pStyle w:val="Default"/>
        <w:rPr>
          <w:sz w:val="20"/>
          <w:szCs w:val="20"/>
        </w:rPr>
      </w:pPr>
      <w:r w:rsidRPr="00A3215A">
        <w:rPr>
          <w:sz w:val="20"/>
          <w:szCs w:val="20"/>
        </w:rPr>
        <w:t xml:space="preserve">Pretendenta vadītāja vai pilnvarotās personas amats, vārds un uzvārds ________________________________ </w:t>
      </w:r>
    </w:p>
    <w:p w14:paraId="24A0C837" w14:textId="77777777" w:rsidR="00E52709" w:rsidRPr="00A3215A" w:rsidRDefault="00E52709" w:rsidP="00E52709">
      <w:pPr>
        <w:jc w:val="both"/>
        <w:rPr>
          <w:sz w:val="20"/>
          <w:szCs w:val="20"/>
          <w:lang w:val="lv-LV"/>
        </w:rPr>
        <w:sectPr w:rsidR="00E52709" w:rsidRPr="00A3215A" w:rsidSect="00834A04">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472DB1BC" w14:textId="77777777" w:rsidR="00E52709" w:rsidRPr="00A3215A" w:rsidRDefault="00E52709" w:rsidP="00E52709">
      <w:pPr>
        <w:spacing w:line="0" w:lineRule="atLeast"/>
        <w:ind w:right="-285"/>
        <w:jc w:val="right"/>
        <w:rPr>
          <w:b/>
          <w:lang w:val="lv-LV"/>
        </w:rPr>
      </w:pPr>
      <w:r w:rsidRPr="00A3215A">
        <w:rPr>
          <w:b/>
          <w:lang w:val="lv-LV"/>
        </w:rPr>
        <w:lastRenderedPageBreak/>
        <w:t>3.pielikums</w:t>
      </w:r>
    </w:p>
    <w:p w14:paraId="3F084546" w14:textId="77777777" w:rsidR="00E52709" w:rsidRPr="00A3215A" w:rsidRDefault="00E52709" w:rsidP="00E52709">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3B566F50" w14:textId="77777777" w:rsidR="00E52709" w:rsidRPr="00A3215A" w:rsidRDefault="00E52709" w:rsidP="00E52709">
      <w:pPr>
        <w:pStyle w:val="Header"/>
        <w:ind w:right="-285"/>
        <w:jc w:val="right"/>
        <w:rPr>
          <w:b/>
          <w:lang w:val="lv-LV"/>
        </w:rPr>
      </w:pPr>
      <w:r w:rsidRPr="00A3215A">
        <w:rPr>
          <w:color w:val="222222"/>
          <w:lang w:val="lv-LV"/>
        </w:rPr>
        <w:t>„</w:t>
      </w:r>
      <w:r w:rsidR="006C3960">
        <w:rPr>
          <w:color w:val="222222"/>
          <w:lang w:val="lv-LV"/>
        </w:rPr>
        <w:t xml:space="preserve">Kompresora </w:t>
      </w:r>
      <w:r w:rsidR="006C3960" w:rsidRPr="00A3215A">
        <w:rPr>
          <w:color w:val="222222"/>
          <w:lang w:val="lv-LV"/>
        </w:rPr>
        <w:t>piegāde</w:t>
      </w:r>
      <w:r w:rsidRPr="00A3215A">
        <w:rPr>
          <w:lang w:val="lv-LV"/>
        </w:rPr>
        <w:t>” nolikumam</w:t>
      </w:r>
    </w:p>
    <w:p w14:paraId="7DF92494" w14:textId="77777777" w:rsidR="00E52709" w:rsidRPr="00357E7F" w:rsidRDefault="00E52709" w:rsidP="00E52709">
      <w:pPr>
        <w:pStyle w:val="Header"/>
        <w:jc w:val="center"/>
        <w:rPr>
          <w:b/>
          <w:lang w:val="lv-LV"/>
        </w:rPr>
      </w:pPr>
      <w:r w:rsidRPr="00357E7F">
        <w:rPr>
          <w:b/>
          <w:lang w:val="lv-LV"/>
        </w:rPr>
        <w:t>TEHNISKĀ SPECIFIKĀCIJA</w:t>
      </w:r>
    </w:p>
    <w:p w14:paraId="59FD3DC5" w14:textId="77777777" w:rsidR="00E52709" w:rsidRDefault="006C3960" w:rsidP="00E52709">
      <w:pPr>
        <w:contextualSpacing/>
        <w:jc w:val="center"/>
        <w:rPr>
          <w:i/>
          <w:lang w:val="lv-LV"/>
        </w:rPr>
      </w:pPr>
      <w:r>
        <w:rPr>
          <w:i/>
          <w:iCs/>
          <w:lang w:val="lv-LV"/>
        </w:rPr>
        <w:t>/ T</w:t>
      </w:r>
      <w:r w:rsidR="00E52709" w:rsidRPr="00357E7F">
        <w:rPr>
          <w:i/>
          <w:iCs/>
          <w:lang w:val="lv-LV"/>
        </w:rPr>
        <w:t>ehnisk</w:t>
      </w:r>
      <w:r w:rsidR="00EC10BD">
        <w:rPr>
          <w:i/>
          <w:iCs/>
          <w:lang w:val="lv-LV"/>
        </w:rPr>
        <w:t>ā</w:t>
      </w:r>
      <w:r w:rsidR="00E52709" w:rsidRPr="00357E7F">
        <w:rPr>
          <w:i/>
          <w:iCs/>
          <w:lang w:val="lv-LV"/>
        </w:rPr>
        <w:t xml:space="preserve"> piedāvājum</w:t>
      </w:r>
      <w:r w:rsidR="00EC10BD">
        <w:rPr>
          <w:i/>
          <w:iCs/>
          <w:lang w:val="lv-LV"/>
        </w:rPr>
        <w:t>a forma</w:t>
      </w:r>
      <w:r>
        <w:rPr>
          <w:i/>
          <w:iCs/>
          <w:lang w:val="lv-LV"/>
        </w:rPr>
        <w:t xml:space="preserve"> /</w:t>
      </w:r>
    </w:p>
    <w:p w14:paraId="6337A015" w14:textId="77777777" w:rsidR="00EC10BD" w:rsidRPr="006826DA" w:rsidRDefault="00EC10BD" w:rsidP="00E52709">
      <w:pPr>
        <w:jc w:val="center"/>
        <w:rPr>
          <w:i/>
          <w:sz w:val="16"/>
          <w:szCs w:val="16"/>
          <w:lang w:val="lv-LV"/>
        </w:rPr>
      </w:pPr>
    </w:p>
    <w:p w14:paraId="68052696" w14:textId="77777777" w:rsidR="00E52709" w:rsidRDefault="00EC10BD" w:rsidP="00E52709">
      <w:pPr>
        <w:keepNext/>
        <w:contextualSpacing/>
        <w:outlineLvl w:val="3"/>
        <w:rPr>
          <w:color w:val="000000"/>
          <w:lang w:val="lv-LV"/>
        </w:rPr>
      </w:pPr>
      <w:r w:rsidRPr="00EC10BD">
        <w:rPr>
          <w:color w:val="000000"/>
          <w:lang w:val="lv-LV"/>
        </w:rPr>
        <w:t>Kompresors_________</w:t>
      </w:r>
      <w:r w:rsidRPr="00EC10BD">
        <w:rPr>
          <w:i/>
          <w:iCs/>
          <w:color w:val="000000"/>
          <w:lang w:val="lv-LV"/>
        </w:rPr>
        <w:t xml:space="preserve">(norādāms ražotājs, cita vispārēja identificējoša informācija) </w:t>
      </w:r>
      <w:r w:rsidRPr="00EC10BD">
        <w:rPr>
          <w:color w:val="000000"/>
          <w:lang w:val="lv-LV"/>
        </w:rPr>
        <w:t xml:space="preserve">– 1 gab. </w:t>
      </w:r>
    </w:p>
    <w:p w14:paraId="28A623FB" w14:textId="77777777" w:rsidR="006C3960" w:rsidRPr="006826DA" w:rsidRDefault="006C3960" w:rsidP="00E52709">
      <w:pPr>
        <w:keepNext/>
        <w:contextualSpacing/>
        <w:outlineLvl w:val="3"/>
        <w:rPr>
          <w:b/>
          <w:bCs/>
          <w:sz w:val="16"/>
          <w:szCs w:val="16"/>
          <w:lang w:val="lv-LV"/>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861"/>
        <w:gridCol w:w="3011"/>
      </w:tblGrid>
      <w:tr w:rsidR="00EC10BD" w:rsidRPr="006C3960" w14:paraId="23EFE9B7" w14:textId="77777777" w:rsidTr="005B253E">
        <w:tc>
          <w:tcPr>
            <w:tcW w:w="338" w:type="pct"/>
            <w:shd w:val="clear" w:color="auto" w:fill="auto"/>
            <w:vAlign w:val="center"/>
          </w:tcPr>
          <w:p w14:paraId="08BF25B6" w14:textId="77777777" w:rsidR="00EC10BD" w:rsidRPr="006C3960" w:rsidRDefault="00EC10BD" w:rsidP="005B253E">
            <w:pPr>
              <w:jc w:val="center"/>
              <w:rPr>
                <w:i/>
                <w:sz w:val="22"/>
                <w:szCs w:val="22"/>
                <w:lang w:val="lv-LV"/>
              </w:rPr>
            </w:pPr>
            <w:r w:rsidRPr="006C3960">
              <w:rPr>
                <w:i/>
                <w:sz w:val="22"/>
                <w:szCs w:val="22"/>
                <w:lang w:val="lv-LV"/>
              </w:rPr>
              <w:t>NPK</w:t>
            </w:r>
          </w:p>
        </w:tc>
        <w:tc>
          <w:tcPr>
            <w:tcW w:w="3080" w:type="pct"/>
            <w:tcBorders>
              <w:left w:val="nil"/>
              <w:right w:val="single" w:sz="4" w:space="0" w:color="auto"/>
            </w:tcBorders>
            <w:shd w:val="clear" w:color="auto" w:fill="auto"/>
            <w:vAlign w:val="center"/>
          </w:tcPr>
          <w:p w14:paraId="28165C35" w14:textId="38C8B9FC" w:rsidR="00EC10BD" w:rsidRPr="006C3960" w:rsidRDefault="00EC10BD" w:rsidP="005B253E">
            <w:pPr>
              <w:jc w:val="center"/>
              <w:rPr>
                <w:i/>
                <w:sz w:val="22"/>
                <w:szCs w:val="22"/>
                <w:lang w:val="lv-LV"/>
              </w:rPr>
            </w:pPr>
            <w:r w:rsidRPr="009C02A6">
              <w:rPr>
                <w:i/>
                <w:sz w:val="22"/>
                <w:szCs w:val="22"/>
                <w:lang w:val="lv-LV"/>
              </w:rPr>
              <w:t>Minimālo obligāto</w:t>
            </w:r>
            <w:r w:rsidRPr="006C3960">
              <w:rPr>
                <w:i/>
                <w:sz w:val="22"/>
                <w:szCs w:val="22"/>
                <w:lang w:val="lv-LV"/>
              </w:rPr>
              <w:t xml:space="preserve"> prasību (tehnisko parametru)</w:t>
            </w:r>
            <w:r w:rsidR="00192FBA">
              <w:rPr>
                <w:i/>
                <w:sz w:val="22"/>
                <w:szCs w:val="22"/>
                <w:lang w:val="lv-LV"/>
              </w:rPr>
              <w:t xml:space="preserve"> </w:t>
            </w:r>
            <w:r w:rsidRPr="006C3960">
              <w:rPr>
                <w:i/>
                <w:sz w:val="22"/>
                <w:szCs w:val="22"/>
                <w:lang w:val="lv-LV"/>
              </w:rPr>
              <w:t>apraksts:</w:t>
            </w:r>
          </w:p>
        </w:tc>
        <w:tc>
          <w:tcPr>
            <w:tcW w:w="1582" w:type="pct"/>
            <w:tcBorders>
              <w:left w:val="nil"/>
              <w:right w:val="single" w:sz="4" w:space="0" w:color="auto"/>
            </w:tcBorders>
          </w:tcPr>
          <w:p w14:paraId="7CDC33B8" w14:textId="77777777" w:rsidR="00EC10BD" w:rsidRPr="006C3960" w:rsidRDefault="00EC10BD" w:rsidP="005B253E">
            <w:pPr>
              <w:jc w:val="center"/>
              <w:rPr>
                <w:i/>
                <w:sz w:val="22"/>
                <w:szCs w:val="22"/>
                <w:lang w:val="lv-LV"/>
              </w:rPr>
            </w:pPr>
            <w:r w:rsidRPr="006C3960">
              <w:rPr>
                <w:i/>
                <w:sz w:val="22"/>
                <w:szCs w:val="22"/>
                <w:lang w:val="lv-LV"/>
              </w:rPr>
              <w:t>Pretendenta atzīme par atbilstību attiecīgajai prasībai (+)</w:t>
            </w:r>
            <w:r w:rsidRPr="006C3960">
              <w:rPr>
                <w:rStyle w:val="FootnoteReference"/>
                <w:b/>
                <w:i/>
                <w:sz w:val="22"/>
                <w:szCs w:val="22"/>
                <w:lang w:val="lv-LV"/>
              </w:rPr>
              <w:footnoteReference w:id="7"/>
            </w:r>
            <w:r w:rsidRPr="006C3960">
              <w:rPr>
                <w:b/>
                <w:i/>
                <w:sz w:val="22"/>
                <w:szCs w:val="22"/>
                <w:lang w:val="lv-LV"/>
              </w:rPr>
              <w:t xml:space="preserve"> </w:t>
            </w:r>
          </w:p>
          <w:p w14:paraId="26B90B36" w14:textId="77777777" w:rsidR="00EC10BD" w:rsidRPr="006C3960" w:rsidRDefault="00EC10BD" w:rsidP="005B253E">
            <w:pPr>
              <w:jc w:val="center"/>
              <w:rPr>
                <w:i/>
                <w:sz w:val="22"/>
                <w:szCs w:val="22"/>
                <w:lang w:val="lv-LV"/>
              </w:rPr>
            </w:pPr>
          </w:p>
        </w:tc>
      </w:tr>
      <w:tr w:rsidR="00EC10BD" w:rsidRPr="006C3960" w14:paraId="6D8AFA01" w14:textId="77777777" w:rsidTr="006C3960">
        <w:tc>
          <w:tcPr>
            <w:tcW w:w="338" w:type="pct"/>
            <w:shd w:val="clear" w:color="auto" w:fill="auto"/>
            <w:vAlign w:val="center"/>
          </w:tcPr>
          <w:p w14:paraId="45E5D5D1" w14:textId="77777777" w:rsidR="00EC10BD" w:rsidRPr="006C3960" w:rsidRDefault="00EC10BD" w:rsidP="006C3960">
            <w:pPr>
              <w:jc w:val="center"/>
              <w:rPr>
                <w:sz w:val="22"/>
                <w:szCs w:val="22"/>
                <w:lang w:val="lv-LV"/>
              </w:rPr>
            </w:pPr>
            <w:r w:rsidRPr="006C3960">
              <w:rPr>
                <w:sz w:val="22"/>
                <w:szCs w:val="22"/>
                <w:lang w:val="lv-LV"/>
              </w:rPr>
              <w:t>1.</w:t>
            </w:r>
          </w:p>
        </w:tc>
        <w:tc>
          <w:tcPr>
            <w:tcW w:w="3080" w:type="pct"/>
            <w:tcBorders>
              <w:left w:val="nil"/>
              <w:right w:val="single" w:sz="4" w:space="0" w:color="auto"/>
            </w:tcBorders>
            <w:shd w:val="clear" w:color="auto" w:fill="auto"/>
            <w:vAlign w:val="center"/>
          </w:tcPr>
          <w:p w14:paraId="1D487F94" w14:textId="77777777" w:rsidR="00EC10BD" w:rsidRPr="006C3960"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eastAsia="lv-LV"/>
              </w:rPr>
            </w:pPr>
            <w:r w:rsidRPr="006C3960">
              <w:rPr>
                <w:color w:val="222222"/>
                <w:lang w:eastAsia="lv-LV"/>
              </w:rPr>
              <w:t xml:space="preserve">Elektrodzinējs, jauda </w:t>
            </w:r>
            <w:r w:rsidRPr="006C3960">
              <w:t>≥</w:t>
            </w:r>
            <w:r w:rsidRPr="006C3960">
              <w:rPr>
                <w:color w:val="000000"/>
                <w:lang w:val="cs-CZ"/>
              </w:rPr>
              <w:t>110kW</w:t>
            </w:r>
            <w:r w:rsidRPr="006C3960">
              <w:rPr>
                <w:color w:val="222222"/>
                <w:lang w:eastAsia="lv-LV"/>
              </w:rPr>
              <w:t>;</w:t>
            </w:r>
          </w:p>
        </w:tc>
        <w:tc>
          <w:tcPr>
            <w:tcW w:w="1582" w:type="pct"/>
            <w:tcBorders>
              <w:left w:val="nil"/>
              <w:right w:val="single" w:sz="4" w:space="0" w:color="auto"/>
            </w:tcBorders>
            <w:shd w:val="clear" w:color="auto" w:fill="auto"/>
          </w:tcPr>
          <w:p w14:paraId="015323A4" w14:textId="77777777" w:rsidR="00EC10BD" w:rsidRPr="006C3960" w:rsidRDefault="00EC10BD" w:rsidP="006C3960">
            <w:pPr>
              <w:rPr>
                <w:sz w:val="22"/>
                <w:szCs w:val="22"/>
                <w:lang w:val="lv-LV"/>
              </w:rPr>
            </w:pPr>
          </w:p>
        </w:tc>
      </w:tr>
      <w:tr w:rsidR="00EC10BD" w:rsidRPr="006C3960" w14:paraId="04339F5E" w14:textId="77777777" w:rsidTr="006C3960">
        <w:tc>
          <w:tcPr>
            <w:tcW w:w="338" w:type="pct"/>
            <w:shd w:val="clear" w:color="auto" w:fill="auto"/>
            <w:vAlign w:val="center"/>
          </w:tcPr>
          <w:p w14:paraId="07A5F7BF" w14:textId="77777777" w:rsidR="00EC10BD" w:rsidRPr="006C3960" w:rsidRDefault="00EC10BD" w:rsidP="006C3960">
            <w:pPr>
              <w:jc w:val="center"/>
              <w:rPr>
                <w:sz w:val="22"/>
                <w:szCs w:val="22"/>
                <w:lang w:val="lv-LV"/>
              </w:rPr>
            </w:pPr>
            <w:r w:rsidRPr="006C3960">
              <w:rPr>
                <w:sz w:val="22"/>
                <w:szCs w:val="22"/>
                <w:lang w:val="lv-LV"/>
              </w:rPr>
              <w:t>2.</w:t>
            </w:r>
          </w:p>
        </w:tc>
        <w:tc>
          <w:tcPr>
            <w:tcW w:w="3080" w:type="pct"/>
            <w:tcBorders>
              <w:left w:val="nil"/>
              <w:right w:val="single" w:sz="4" w:space="0" w:color="auto"/>
            </w:tcBorders>
            <w:shd w:val="clear" w:color="auto" w:fill="auto"/>
            <w:vAlign w:val="center"/>
          </w:tcPr>
          <w:p w14:paraId="051E1150" w14:textId="77777777" w:rsidR="00EC10BD" w:rsidRPr="006C3960"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eastAsia="lv-LV"/>
              </w:rPr>
            </w:pPr>
            <w:r w:rsidRPr="006C3960">
              <w:rPr>
                <w:color w:val="222222"/>
                <w:lang w:eastAsia="lv-LV"/>
              </w:rPr>
              <w:t>Viegli apkalpojams, veicot iekārtas apkopi;</w:t>
            </w:r>
          </w:p>
        </w:tc>
        <w:tc>
          <w:tcPr>
            <w:tcW w:w="1582" w:type="pct"/>
            <w:tcBorders>
              <w:left w:val="nil"/>
              <w:right w:val="single" w:sz="4" w:space="0" w:color="auto"/>
            </w:tcBorders>
            <w:shd w:val="clear" w:color="auto" w:fill="auto"/>
          </w:tcPr>
          <w:p w14:paraId="6D8AE301" w14:textId="77777777" w:rsidR="00EC10BD" w:rsidRPr="006C3960" w:rsidRDefault="00EC10BD" w:rsidP="006C3960">
            <w:pPr>
              <w:rPr>
                <w:sz w:val="22"/>
                <w:szCs w:val="22"/>
                <w:lang w:val="lv-LV"/>
              </w:rPr>
            </w:pPr>
          </w:p>
        </w:tc>
      </w:tr>
      <w:tr w:rsidR="00EC10BD" w:rsidRPr="00AA0FD9" w14:paraId="07DDCA37" w14:textId="77777777" w:rsidTr="006C3960">
        <w:tc>
          <w:tcPr>
            <w:tcW w:w="338" w:type="pct"/>
            <w:shd w:val="clear" w:color="auto" w:fill="auto"/>
            <w:vAlign w:val="center"/>
          </w:tcPr>
          <w:p w14:paraId="4B759251" w14:textId="77777777" w:rsidR="00EC10BD" w:rsidRPr="006C3960" w:rsidRDefault="00EC10BD" w:rsidP="006C3960">
            <w:pPr>
              <w:jc w:val="center"/>
              <w:rPr>
                <w:sz w:val="22"/>
                <w:szCs w:val="22"/>
                <w:lang w:val="lv-LV"/>
              </w:rPr>
            </w:pPr>
            <w:r w:rsidRPr="006C3960">
              <w:rPr>
                <w:sz w:val="22"/>
                <w:szCs w:val="22"/>
                <w:lang w:val="lv-LV"/>
              </w:rPr>
              <w:t>3.</w:t>
            </w:r>
          </w:p>
        </w:tc>
        <w:tc>
          <w:tcPr>
            <w:tcW w:w="3080" w:type="pct"/>
            <w:tcBorders>
              <w:left w:val="nil"/>
              <w:right w:val="single" w:sz="4" w:space="0" w:color="auto"/>
            </w:tcBorders>
            <w:shd w:val="clear" w:color="auto" w:fill="auto"/>
            <w:vAlign w:val="center"/>
          </w:tcPr>
          <w:p w14:paraId="787B1DF7" w14:textId="77777777" w:rsidR="00EC10BD" w:rsidRPr="006C3960"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lv-LV" w:eastAsia="lv-LV"/>
              </w:rPr>
            </w:pPr>
            <w:r w:rsidRPr="006C3960">
              <w:rPr>
                <w:color w:val="222222"/>
                <w:lang w:val="lv-LV" w:eastAsia="lv-LV"/>
              </w:rPr>
              <w:t>Aizsargāts ar noņemamu priekšfiltru pret palielinātu putekļu daudzumu;</w:t>
            </w:r>
          </w:p>
        </w:tc>
        <w:tc>
          <w:tcPr>
            <w:tcW w:w="1582" w:type="pct"/>
            <w:tcBorders>
              <w:left w:val="nil"/>
              <w:right w:val="single" w:sz="4" w:space="0" w:color="auto"/>
            </w:tcBorders>
            <w:shd w:val="clear" w:color="auto" w:fill="auto"/>
          </w:tcPr>
          <w:p w14:paraId="26398631" w14:textId="77777777" w:rsidR="00EC10BD" w:rsidRPr="006C3960" w:rsidRDefault="00EC10BD" w:rsidP="006C3960">
            <w:pPr>
              <w:rPr>
                <w:b/>
                <w:sz w:val="22"/>
                <w:szCs w:val="22"/>
                <w:lang w:val="lv-LV"/>
              </w:rPr>
            </w:pPr>
          </w:p>
        </w:tc>
      </w:tr>
      <w:tr w:rsidR="00EC10BD" w:rsidRPr="00AA0FD9" w14:paraId="1042440F" w14:textId="77777777" w:rsidTr="006C3960">
        <w:tc>
          <w:tcPr>
            <w:tcW w:w="338" w:type="pct"/>
            <w:shd w:val="clear" w:color="auto" w:fill="auto"/>
            <w:vAlign w:val="center"/>
          </w:tcPr>
          <w:p w14:paraId="62A34D3C" w14:textId="77777777" w:rsidR="00EC10BD" w:rsidRPr="006C3960" w:rsidRDefault="00EC10BD" w:rsidP="006C3960">
            <w:pPr>
              <w:jc w:val="center"/>
              <w:rPr>
                <w:sz w:val="22"/>
                <w:szCs w:val="22"/>
                <w:lang w:val="lv-LV"/>
              </w:rPr>
            </w:pPr>
            <w:r w:rsidRPr="006C3960">
              <w:rPr>
                <w:sz w:val="22"/>
                <w:szCs w:val="22"/>
                <w:lang w:val="lv-LV"/>
              </w:rPr>
              <w:t>4.</w:t>
            </w:r>
          </w:p>
        </w:tc>
        <w:tc>
          <w:tcPr>
            <w:tcW w:w="3080" w:type="pct"/>
            <w:tcBorders>
              <w:left w:val="nil"/>
              <w:right w:val="single" w:sz="4" w:space="0" w:color="auto"/>
            </w:tcBorders>
            <w:shd w:val="clear" w:color="auto" w:fill="auto"/>
            <w:vAlign w:val="center"/>
          </w:tcPr>
          <w:p w14:paraId="2DD6EBE9" w14:textId="77777777" w:rsidR="00EC10BD" w:rsidRPr="009C02A6"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eastAsia="lv-LV"/>
              </w:rPr>
            </w:pPr>
            <w:r w:rsidRPr="009C02A6">
              <w:rPr>
                <w:lang w:val="lv-LV" w:eastAsia="lv-LV"/>
              </w:rPr>
              <w:t>Vadības blokā iespējams iegūt informāciju par izejas un ieplūdes spiedienu, separatora diferenciālo spiedienu, eļļas temperatūru, darba stundām, ielādes laiku, kompresora slodzes% pēdējās 100 stundās, kļūdu protokolu, apkopes žurnālu;</w:t>
            </w:r>
          </w:p>
        </w:tc>
        <w:tc>
          <w:tcPr>
            <w:tcW w:w="1582" w:type="pct"/>
            <w:tcBorders>
              <w:left w:val="nil"/>
              <w:right w:val="single" w:sz="4" w:space="0" w:color="auto"/>
            </w:tcBorders>
            <w:shd w:val="clear" w:color="auto" w:fill="auto"/>
          </w:tcPr>
          <w:p w14:paraId="29251FD0" w14:textId="77777777" w:rsidR="00EC10BD" w:rsidRPr="006C3960" w:rsidRDefault="00EC10BD" w:rsidP="006C3960">
            <w:pPr>
              <w:rPr>
                <w:sz w:val="22"/>
                <w:szCs w:val="22"/>
                <w:lang w:val="lv-LV"/>
              </w:rPr>
            </w:pPr>
          </w:p>
        </w:tc>
      </w:tr>
      <w:tr w:rsidR="00EC10BD" w:rsidRPr="00AA0FD9" w14:paraId="79821062" w14:textId="77777777" w:rsidTr="006C3960">
        <w:tc>
          <w:tcPr>
            <w:tcW w:w="338" w:type="pct"/>
            <w:shd w:val="clear" w:color="auto" w:fill="auto"/>
            <w:vAlign w:val="center"/>
          </w:tcPr>
          <w:p w14:paraId="5939B097" w14:textId="77777777" w:rsidR="00EC10BD" w:rsidRPr="006C3960" w:rsidRDefault="00EC10BD" w:rsidP="006C3960">
            <w:pPr>
              <w:jc w:val="center"/>
              <w:rPr>
                <w:sz w:val="22"/>
                <w:szCs w:val="22"/>
                <w:lang w:val="lv-LV"/>
              </w:rPr>
            </w:pPr>
            <w:r w:rsidRPr="006C3960">
              <w:rPr>
                <w:sz w:val="22"/>
                <w:szCs w:val="22"/>
                <w:lang w:val="lv-LV"/>
              </w:rPr>
              <w:t>5.</w:t>
            </w:r>
          </w:p>
        </w:tc>
        <w:tc>
          <w:tcPr>
            <w:tcW w:w="3080" w:type="pct"/>
            <w:tcBorders>
              <w:left w:val="nil"/>
              <w:right w:val="single" w:sz="4" w:space="0" w:color="auto"/>
            </w:tcBorders>
            <w:shd w:val="clear" w:color="auto" w:fill="auto"/>
            <w:vAlign w:val="center"/>
          </w:tcPr>
          <w:p w14:paraId="15387317" w14:textId="77777777" w:rsidR="00EC10BD" w:rsidRPr="009C02A6"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eastAsia="lv-LV"/>
              </w:rPr>
            </w:pPr>
            <w:r w:rsidRPr="009C02A6">
              <w:rPr>
                <w:lang w:val="lv-LV" w:eastAsia="lv-LV"/>
              </w:rPr>
              <w:t>Iespēja iestatīt līdz trīs ikdienas grafikus katrai nedēļas dienai;</w:t>
            </w:r>
          </w:p>
        </w:tc>
        <w:tc>
          <w:tcPr>
            <w:tcW w:w="1582" w:type="pct"/>
            <w:tcBorders>
              <w:left w:val="nil"/>
              <w:right w:val="single" w:sz="4" w:space="0" w:color="auto"/>
            </w:tcBorders>
            <w:shd w:val="clear" w:color="auto" w:fill="auto"/>
          </w:tcPr>
          <w:p w14:paraId="31A3F1DA" w14:textId="77777777" w:rsidR="00EC10BD" w:rsidRPr="006C3960" w:rsidRDefault="00EC10BD" w:rsidP="006C3960">
            <w:pPr>
              <w:rPr>
                <w:sz w:val="22"/>
                <w:szCs w:val="22"/>
                <w:lang w:val="lv-LV"/>
              </w:rPr>
            </w:pPr>
          </w:p>
        </w:tc>
      </w:tr>
      <w:tr w:rsidR="00EC10BD" w:rsidRPr="006C3960" w14:paraId="34942514" w14:textId="77777777" w:rsidTr="006C3960">
        <w:trPr>
          <w:trHeight w:val="345"/>
        </w:trPr>
        <w:tc>
          <w:tcPr>
            <w:tcW w:w="338" w:type="pct"/>
            <w:shd w:val="clear" w:color="auto" w:fill="auto"/>
            <w:vAlign w:val="center"/>
          </w:tcPr>
          <w:p w14:paraId="0DBB77CA" w14:textId="77777777" w:rsidR="00EC10BD" w:rsidRPr="006C3960" w:rsidRDefault="00EC10BD" w:rsidP="006C3960">
            <w:pPr>
              <w:jc w:val="center"/>
              <w:rPr>
                <w:sz w:val="22"/>
                <w:szCs w:val="22"/>
                <w:lang w:val="lv-LV"/>
              </w:rPr>
            </w:pPr>
            <w:r w:rsidRPr="006C3960">
              <w:rPr>
                <w:sz w:val="22"/>
                <w:szCs w:val="22"/>
                <w:lang w:val="lv-LV"/>
              </w:rPr>
              <w:t>6.</w:t>
            </w:r>
          </w:p>
        </w:tc>
        <w:tc>
          <w:tcPr>
            <w:tcW w:w="3080" w:type="pct"/>
            <w:tcBorders>
              <w:left w:val="nil"/>
              <w:right w:val="single" w:sz="4" w:space="0" w:color="auto"/>
            </w:tcBorders>
            <w:shd w:val="clear" w:color="auto" w:fill="auto"/>
            <w:vAlign w:val="center"/>
          </w:tcPr>
          <w:p w14:paraId="6BEF4158" w14:textId="77777777" w:rsidR="00EC10BD" w:rsidRPr="009C02A6"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Iespējama attālināta saziņa ar kompresoru;</w:t>
            </w:r>
          </w:p>
        </w:tc>
        <w:tc>
          <w:tcPr>
            <w:tcW w:w="1582" w:type="pct"/>
            <w:tcBorders>
              <w:left w:val="nil"/>
              <w:right w:val="single" w:sz="4" w:space="0" w:color="auto"/>
            </w:tcBorders>
            <w:shd w:val="clear" w:color="auto" w:fill="auto"/>
          </w:tcPr>
          <w:p w14:paraId="54AAB950" w14:textId="77777777" w:rsidR="00EC10BD" w:rsidRPr="006C3960" w:rsidRDefault="00EC10BD" w:rsidP="006C3960">
            <w:pPr>
              <w:rPr>
                <w:sz w:val="22"/>
                <w:szCs w:val="22"/>
                <w:lang w:val="lv-LV"/>
              </w:rPr>
            </w:pPr>
          </w:p>
        </w:tc>
      </w:tr>
      <w:tr w:rsidR="00EC10BD" w:rsidRPr="006C3960" w14:paraId="6976A345" w14:textId="77777777" w:rsidTr="006826DA">
        <w:trPr>
          <w:trHeight w:val="345"/>
        </w:trPr>
        <w:tc>
          <w:tcPr>
            <w:tcW w:w="338" w:type="pct"/>
            <w:shd w:val="clear" w:color="auto" w:fill="auto"/>
            <w:vAlign w:val="center"/>
          </w:tcPr>
          <w:p w14:paraId="325F4323" w14:textId="77777777" w:rsidR="00EC10BD" w:rsidRPr="006C3960" w:rsidRDefault="00EC10BD" w:rsidP="006C3960">
            <w:pPr>
              <w:jc w:val="center"/>
              <w:rPr>
                <w:sz w:val="22"/>
                <w:szCs w:val="22"/>
                <w:lang w:val="lv-LV"/>
              </w:rPr>
            </w:pPr>
            <w:r w:rsidRPr="006C3960">
              <w:rPr>
                <w:sz w:val="22"/>
                <w:szCs w:val="22"/>
                <w:lang w:val="lv-LV"/>
              </w:rPr>
              <w:t>7.</w:t>
            </w:r>
          </w:p>
        </w:tc>
        <w:tc>
          <w:tcPr>
            <w:tcW w:w="3080" w:type="pct"/>
            <w:tcBorders>
              <w:left w:val="nil"/>
              <w:right w:val="single" w:sz="4" w:space="0" w:color="auto"/>
            </w:tcBorders>
            <w:shd w:val="clear" w:color="auto" w:fill="auto"/>
            <w:vAlign w:val="center"/>
          </w:tcPr>
          <w:p w14:paraId="0B9F6B83" w14:textId="1357D4BA" w:rsidR="00EC10BD" w:rsidRPr="009C02A6"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 xml:space="preserve">Nominālais pārspiediens </w:t>
            </w:r>
            <w:r w:rsidR="00284410" w:rsidRPr="009C02A6">
              <w:rPr>
                <w:lang w:eastAsia="lv-LV"/>
              </w:rPr>
              <w:t xml:space="preserve">robežās no 7,5 līdz </w:t>
            </w:r>
            <w:r w:rsidRPr="009C02A6">
              <w:rPr>
                <w:lang w:eastAsia="lv-LV"/>
              </w:rPr>
              <w:t>8 bāri;</w:t>
            </w:r>
          </w:p>
        </w:tc>
        <w:tc>
          <w:tcPr>
            <w:tcW w:w="1582" w:type="pct"/>
            <w:tcBorders>
              <w:left w:val="nil"/>
              <w:right w:val="single" w:sz="4" w:space="0" w:color="auto"/>
            </w:tcBorders>
            <w:shd w:val="clear" w:color="auto" w:fill="auto"/>
          </w:tcPr>
          <w:p w14:paraId="7DEC333D" w14:textId="77777777" w:rsidR="00EC10BD" w:rsidRPr="006C3960" w:rsidRDefault="00EC10BD" w:rsidP="006C3960">
            <w:pPr>
              <w:rPr>
                <w:sz w:val="22"/>
                <w:szCs w:val="22"/>
                <w:lang w:val="lv-LV"/>
              </w:rPr>
            </w:pPr>
          </w:p>
        </w:tc>
      </w:tr>
      <w:tr w:rsidR="00EC10BD" w:rsidRPr="006C3960" w14:paraId="02BA14FB" w14:textId="77777777" w:rsidTr="006826DA">
        <w:trPr>
          <w:trHeight w:val="420"/>
        </w:trPr>
        <w:tc>
          <w:tcPr>
            <w:tcW w:w="338" w:type="pct"/>
            <w:shd w:val="clear" w:color="auto" w:fill="auto"/>
            <w:vAlign w:val="center"/>
          </w:tcPr>
          <w:p w14:paraId="07626E81" w14:textId="77777777" w:rsidR="00EC10BD" w:rsidRPr="006C3960" w:rsidRDefault="006C3960" w:rsidP="006C3960">
            <w:pPr>
              <w:jc w:val="center"/>
              <w:rPr>
                <w:sz w:val="22"/>
                <w:szCs w:val="22"/>
                <w:lang w:val="lv-LV"/>
              </w:rPr>
            </w:pPr>
            <w:r>
              <w:rPr>
                <w:sz w:val="22"/>
                <w:szCs w:val="22"/>
                <w:lang w:val="lv-LV"/>
              </w:rPr>
              <w:t>8.</w:t>
            </w:r>
          </w:p>
        </w:tc>
        <w:tc>
          <w:tcPr>
            <w:tcW w:w="3080" w:type="pct"/>
            <w:tcBorders>
              <w:left w:val="nil"/>
              <w:right w:val="single" w:sz="4" w:space="0" w:color="auto"/>
            </w:tcBorders>
            <w:shd w:val="clear" w:color="auto" w:fill="auto"/>
            <w:vAlign w:val="center"/>
          </w:tcPr>
          <w:p w14:paraId="6635F592" w14:textId="4B1B0EC5" w:rsidR="00EC10BD" w:rsidRPr="009C02A6"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 xml:space="preserve">Nominālā kapacitāte </w:t>
            </w:r>
            <w:r w:rsidR="00284410" w:rsidRPr="009C02A6">
              <w:rPr>
                <w:lang w:eastAsia="lv-LV"/>
              </w:rPr>
              <w:t xml:space="preserve">robežās no 19 līdz </w:t>
            </w:r>
            <w:r w:rsidRPr="009C02A6">
              <w:rPr>
                <w:lang w:val="cs-CZ" w:eastAsia="cs-CZ"/>
              </w:rPr>
              <w:t>22,8 m</w:t>
            </w:r>
            <w:r w:rsidRPr="009C02A6">
              <w:rPr>
                <w:vertAlign w:val="superscript"/>
                <w:lang w:val="cs-CZ" w:eastAsia="cs-CZ"/>
              </w:rPr>
              <w:t>3</w:t>
            </w:r>
            <w:r w:rsidRPr="009C02A6">
              <w:rPr>
                <w:lang w:val="cs-CZ" w:eastAsia="cs-CZ"/>
              </w:rPr>
              <w:t xml:space="preserve">/min </w:t>
            </w:r>
          </w:p>
        </w:tc>
        <w:tc>
          <w:tcPr>
            <w:tcW w:w="1582" w:type="pct"/>
            <w:tcBorders>
              <w:left w:val="nil"/>
              <w:right w:val="single" w:sz="4" w:space="0" w:color="auto"/>
            </w:tcBorders>
            <w:shd w:val="clear" w:color="auto" w:fill="auto"/>
          </w:tcPr>
          <w:p w14:paraId="3F1AD069" w14:textId="77777777" w:rsidR="00EC10BD" w:rsidRPr="006C3960" w:rsidRDefault="00EC10BD" w:rsidP="006C3960">
            <w:pPr>
              <w:rPr>
                <w:sz w:val="22"/>
                <w:szCs w:val="22"/>
                <w:lang w:val="lv-LV"/>
              </w:rPr>
            </w:pPr>
          </w:p>
        </w:tc>
      </w:tr>
      <w:tr w:rsidR="00EC10BD" w:rsidRPr="006C3960" w14:paraId="3FE934F8" w14:textId="77777777" w:rsidTr="006826DA">
        <w:trPr>
          <w:trHeight w:val="412"/>
        </w:trPr>
        <w:tc>
          <w:tcPr>
            <w:tcW w:w="338" w:type="pct"/>
            <w:shd w:val="clear" w:color="auto" w:fill="auto"/>
            <w:vAlign w:val="center"/>
          </w:tcPr>
          <w:p w14:paraId="37C38394" w14:textId="77777777" w:rsidR="00EC10BD" w:rsidRPr="006C3960" w:rsidRDefault="006C3960" w:rsidP="006C3960">
            <w:pPr>
              <w:jc w:val="center"/>
              <w:rPr>
                <w:sz w:val="22"/>
                <w:szCs w:val="22"/>
                <w:lang w:val="lv-LV"/>
              </w:rPr>
            </w:pPr>
            <w:r>
              <w:rPr>
                <w:sz w:val="22"/>
                <w:szCs w:val="22"/>
                <w:lang w:val="lv-LV"/>
              </w:rPr>
              <w:t>9.</w:t>
            </w:r>
          </w:p>
        </w:tc>
        <w:tc>
          <w:tcPr>
            <w:tcW w:w="3080" w:type="pct"/>
            <w:tcBorders>
              <w:left w:val="nil"/>
              <w:right w:val="single" w:sz="4" w:space="0" w:color="auto"/>
            </w:tcBorders>
            <w:shd w:val="clear" w:color="auto" w:fill="auto"/>
            <w:vAlign w:val="center"/>
          </w:tcPr>
          <w:p w14:paraId="629B868E" w14:textId="77777777" w:rsidR="00EC10BD" w:rsidRPr="009C02A6" w:rsidRDefault="00EC10BD"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val="cs-CZ"/>
              </w:rPr>
              <w:t>Nominālais spriegums 400 V / 50 Hz</w:t>
            </w:r>
            <w:r w:rsidRPr="009C02A6">
              <w:rPr>
                <w:lang w:eastAsia="lv-LV"/>
              </w:rPr>
              <w:t xml:space="preserve"> </w:t>
            </w:r>
          </w:p>
        </w:tc>
        <w:tc>
          <w:tcPr>
            <w:tcW w:w="1582" w:type="pct"/>
            <w:tcBorders>
              <w:left w:val="nil"/>
              <w:right w:val="single" w:sz="4" w:space="0" w:color="auto"/>
            </w:tcBorders>
            <w:shd w:val="clear" w:color="auto" w:fill="auto"/>
          </w:tcPr>
          <w:p w14:paraId="0385D280" w14:textId="77777777" w:rsidR="00EC10BD" w:rsidRPr="006C3960" w:rsidRDefault="00EC10BD" w:rsidP="006C3960">
            <w:pPr>
              <w:rPr>
                <w:sz w:val="22"/>
                <w:szCs w:val="22"/>
                <w:lang w:val="lv-LV"/>
              </w:rPr>
            </w:pPr>
          </w:p>
        </w:tc>
      </w:tr>
      <w:tr w:rsidR="006C3960" w:rsidRPr="006C3960" w14:paraId="260A9FF4" w14:textId="77777777" w:rsidTr="006826DA">
        <w:trPr>
          <w:trHeight w:val="419"/>
        </w:trPr>
        <w:tc>
          <w:tcPr>
            <w:tcW w:w="338" w:type="pct"/>
            <w:shd w:val="clear" w:color="auto" w:fill="auto"/>
            <w:vAlign w:val="center"/>
          </w:tcPr>
          <w:p w14:paraId="70A1D7F8" w14:textId="77777777" w:rsidR="006C3960" w:rsidRPr="006C3960" w:rsidRDefault="006C3960" w:rsidP="006C3960">
            <w:pPr>
              <w:jc w:val="center"/>
              <w:rPr>
                <w:sz w:val="22"/>
                <w:szCs w:val="22"/>
                <w:lang w:val="lv-LV"/>
              </w:rPr>
            </w:pPr>
            <w:r>
              <w:rPr>
                <w:sz w:val="22"/>
                <w:szCs w:val="22"/>
                <w:lang w:val="lv-LV"/>
              </w:rPr>
              <w:t>10.</w:t>
            </w:r>
          </w:p>
        </w:tc>
        <w:tc>
          <w:tcPr>
            <w:tcW w:w="3080" w:type="pct"/>
            <w:tcBorders>
              <w:left w:val="nil"/>
              <w:right w:val="single" w:sz="4" w:space="0" w:color="auto"/>
            </w:tcBorders>
            <w:shd w:val="clear" w:color="auto" w:fill="auto"/>
            <w:vAlign w:val="center"/>
          </w:tcPr>
          <w:p w14:paraId="0BE7490C" w14:textId="77777777" w:rsidR="006C3960" w:rsidRPr="009C02A6" w:rsidRDefault="006C3960"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Aizsardzības klase IP 55;</w:t>
            </w:r>
          </w:p>
        </w:tc>
        <w:tc>
          <w:tcPr>
            <w:tcW w:w="1582" w:type="pct"/>
            <w:tcBorders>
              <w:left w:val="nil"/>
              <w:right w:val="single" w:sz="4" w:space="0" w:color="auto"/>
            </w:tcBorders>
            <w:shd w:val="clear" w:color="auto" w:fill="auto"/>
          </w:tcPr>
          <w:p w14:paraId="42E9FFE4" w14:textId="77777777" w:rsidR="006C3960" w:rsidRPr="006C3960" w:rsidRDefault="006C3960" w:rsidP="006C3960">
            <w:pPr>
              <w:rPr>
                <w:sz w:val="22"/>
                <w:szCs w:val="22"/>
                <w:lang w:val="lv-LV"/>
              </w:rPr>
            </w:pPr>
          </w:p>
        </w:tc>
      </w:tr>
      <w:tr w:rsidR="006C3960" w:rsidRPr="006C3960" w14:paraId="20A662CD" w14:textId="77777777" w:rsidTr="006826DA">
        <w:trPr>
          <w:trHeight w:val="411"/>
        </w:trPr>
        <w:tc>
          <w:tcPr>
            <w:tcW w:w="338" w:type="pct"/>
            <w:shd w:val="clear" w:color="auto" w:fill="auto"/>
            <w:vAlign w:val="center"/>
          </w:tcPr>
          <w:p w14:paraId="00A70A1E" w14:textId="77777777" w:rsidR="006C3960" w:rsidRPr="006C3960" w:rsidRDefault="006C3960" w:rsidP="006C3960">
            <w:pPr>
              <w:jc w:val="center"/>
              <w:rPr>
                <w:sz w:val="22"/>
                <w:szCs w:val="22"/>
                <w:lang w:val="lv-LV"/>
              </w:rPr>
            </w:pPr>
            <w:r>
              <w:rPr>
                <w:sz w:val="22"/>
                <w:szCs w:val="22"/>
                <w:lang w:val="lv-LV"/>
              </w:rPr>
              <w:t>11.</w:t>
            </w:r>
          </w:p>
        </w:tc>
        <w:tc>
          <w:tcPr>
            <w:tcW w:w="3080" w:type="pct"/>
            <w:tcBorders>
              <w:left w:val="nil"/>
              <w:right w:val="single" w:sz="4" w:space="0" w:color="auto"/>
            </w:tcBorders>
            <w:shd w:val="clear" w:color="auto" w:fill="auto"/>
            <w:vAlign w:val="center"/>
          </w:tcPr>
          <w:p w14:paraId="233BD666" w14:textId="77777777" w:rsidR="006C3960" w:rsidRPr="009C02A6" w:rsidRDefault="006C3960"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Dzesēšanas ventilatora nominālā jauda 3 kW;</w:t>
            </w:r>
          </w:p>
        </w:tc>
        <w:tc>
          <w:tcPr>
            <w:tcW w:w="1582" w:type="pct"/>
            <w:tcBorders>
              <w:left w:val="nil"/>
              <w:right w:val="single" w:sz="4" w:space="0" w:color="auto"/>
            </w:tcBorders>
            <w:shd w:val="clear" w:color="auto" w:fill="auto"/>
          </w:tcPr>
          <w:p w14:paraId="499CD50E" w14:textId="77777777" w:rsidR="006C3960" w:rsidRPr="006C3960" w:rsidRDefault="006C3960" w:rsidP="006C3960">
            <w:pPr>
              <w:rPr>
                <w:sz w:val="22"/>
                <w:szCs w:val="22"/>
                <w:lang w:val="lv-LV"/>
              </w:rPr>
            </w:pPr>
          </w:p>
        </w:tc>
      </w:tr>
      <w:tr w:rsidR="006C3960" w:rsidRPr="006C3960" w14:paraId="421404D5" w14:textId="77777777" w:rsidTr="006826DA">
        <w:trPr>
          <w:trHeight w:val="416"/>
        </w:trPr>
        <w:tc>
          <w:tcPr>
            <w:tcW w:w="338" w:type="pct"/>
            <w:shd w:val="clear" w:color="auto" w:fill="auto"/>
            <w:vAlign w:val="center"/>
          </w:tcPr>
          <w:p w14:paraId="2A291310" w14:textId="77777777" w:rsidR="006C3960" w:rsidRPr="006C3960" w:rsidRDefault="006C3960" w:rsidP="006C3960">
            <w:pPr>
              <w:jc w:val="center"/>
              <w:rPr>
                <w:sz w:val="22"/>
                <w:szCs w:val="22"/>
                <w:lang w:val="lv-LV"/>
              </w:rPr>
            </w:pPr>
            <w:r>
              <w:rPr>
                <w:sz w:val="22"/>
                <w:szCs w:val="22"/>
                <w:lang w:val="lv-LV"/>
              </w:rPr>
              <w:t>12.</w:t>
            </w:r>
          </w:p>
        </w:tc>
        <w:tc>
          <w:tcPr>
            <w:tcW w:w="3080" w:type="pct"/>
            <w:tcBorders>
              <w:left w:val="nil"/>
              <w:right w:val="single" w:sz="4" w:space="0" w:color="auto"/>
            </w:tcBorders>
            <w:shd w:val="clear" w:color="auto" w:fill="auto"/>
            <w:vAlign w:val="center"/>
          </w:tcPr>
          <w:p w14:paraId="04CD1652" w14:textId="77777777" w:rsidR="006C3960" w:rsidRPr="009C02A6" w:rsidRDefault="006C3960"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 xml:space="preserve">Dzesēšanas gaisa ietilpība </w:t>
            </w:r>
            <w:r w:rsidRPr="009C02A6">
              <w:rPr>
                <w:lang w:val="cs-CZ"/>
              </w:rPr>
              <w:t>15.588 m</w:t>
            </w:r>
            <w:r w:rsidRPr="009C02A6">
              <w:rPr>
                <w:vertAlign w:val="superscript"/>
                <w:lang w:val="cs-CZ"/>
              </w:rPr>
              <w:t>3</w:t>
            </w:r>
            <w:r w:rsidRPr="009C02A6">
              <w:rPr>
                <w:lang w:val="cs-CZ"/>
              </w:rPr>
              <w:t>/h;</w:t>
            </w:r>
          </w:p>
        </w:tc>
        <w:tc>
          <w:tcPr>
            <w:tcW w:w="1582" w:type="pct"/>
            <w:tcBorders>
              <w:left w:val="nil"/>
              <w:right w:val="single" w:sz="4" w:space="0" w:color="auto"/>
            </w:tcBorders>
            <w:shd w:val="clear" w:color="auto" w:fill="auto"/>
          </w:tcPr>
          <w:p w14:paraId="4ADE0288" w14:textId="77777777" w:rsidR="006C3960" w:rsidRPr="006C3960" w:rsidRDefault="006C3960" w:rsidP="006C3960">
            <w:pPr>
              <w:rPr>
                <w:sz w:val="22"/>
                <w:szCs w:val="22"/>
                <w:lang w:val="lv-LV"/>
              </w:rPr>
            </w:pPr>
          </w:p>
        </w:tc>
      </w:tr>
      <w:tr w:rsidR="006C3960" w:rsidRPr="006C3960" w14:paraId="2C5ADCE2" w14:textId="77777777" w:rsidTr="006826DA">
        <w:trPr>
          <w:trHeight w:val="422"/>
        </w:trPr>
        <w:tc>
          <w:tcPr>
            <w:tcW w:w="338" w:type="pct"/>
            <w:shd w:val="clear" w:color="auto" w:fill="auto"/>
            <w:vAlign w:val="center"/>
          </w:tcPr>
          <w:p w14:paraId="150A28A9" w14:textId="77777777" w:rsidR="006C3960" w:rsidRPr="006C3960" w:rsidRDefault="006C3960" w:rsidP="006C3960">
            <w:pPr>
              <w:jc w:val="center"/>
              <w:rPr>
                <w:sz w:val="22"/>
                <w:szCs w:val="22"/>
                <w:lang w:val="lv-LV"/>
              </w:rPr>
            </w:pPr>
            <w:r>
              <w:rPr>
                <w:sz w:val="22"/>
                <w:szCs w:val="22"/>
                <w:lang w:val="lv-LV"/>
              </w:rPr>
              <w:t>13.</w:t>
            </w:r>
          </w:p>
        </w:tc>
        <w:tc>
          <w:tcPr>
            <w:tcW w:w="3080" w:type="pct"/>
            <w:tcBorders>
              <w:left w:val="nil"/>
              <w:right w:val="single" w:sz="4" w:space="0" w:color="auto"/>
            </w:tcBorders>
            <w:shd w:val="clear" w:color="auto" w:fill="auto"/>
            <w:vAlign w:val="center"/>
          </w:tcPr>
          <w:p w14:paraId="41C6A799" w14:textId="77777777" w:rsidR="006C3960" w:rsidRPr="009C02A6" w:rsidRDefault="006C3960"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 xml:space="preserve">Troksnis (akustiskā jauda) </w:t>
            </w:r>
            <w:r w:rsidRPr="009C02A6">
              <w:rPr>
                <w:lang w:eastAsia="ru-RU"/>
              </w:rPr>
              <w:t>≤</w:t>
            </w:r>
            <w:r w:rsidRPr="009C02A6">
              <w:rPr>
                <w:lang w:eastAsia="lv-LV"/>
              </w:rPr>
              <w:t xml:space="preserve"> 72 dB</w:t>
            </w:r>
          </w:p>
        </w:tc>
        <w:tc>
          <w:tcPr>
            <w:tcW w:w="1582" w:type="pct"/>
            <w:tcBorders>
              <w:left w:val="nil"/>
              <w:right w:val="single" w:sz="4" w:space="0" w:color="auto"/>
            </w:tcBorders>
            <w:shd w:val="clear" w:color="auto" w:fill="auto"/>
          </w:tcPr>
          <w:p w14:paraId="7D186801" w14:textId="77777777" w:rsidR="006C3960" w:rsidRPr="006C3960" w:rsidRDefault="006C3960" w:rsidP="006C3960">
            <w:pPr>
              <w:rPr>
                <w:sz w:val="22"/>
                <w:szCs w:val="22"/>
                <w:lang w:val="lv-LV"/>
              </w:rPr>
            </w:pPr>
          </w:p>
        </w:tc>
      </w:tr>
      <w:tr w:rsidR="006C3960" w:rsidRPr="006C3960" w14:paraId="06332F46" w14:textId="77777777" w:rsidTr="006826DA">
        <w:trPr>
          <w:trHeight w:val="401"/>
        </w:trPr>
        <w:tc>
          <w:tcPr>
            <w:tcW w:w="338" w:type="pct"/>
            <w:shd w:val="clear" w:color="auto" w:fill="auto"/>
            <w:vAlign w:val="center"/>
          </w:tcPr>
          <w:p w14:paraId="34D8A0F2" w14:textId="77777777" w:rsidR="006C3960" w:rsidRPr="006C3960" w:rsidRDefault="006C3960" w:rsidP="006C3960">
            <w:pPr>
              <w:jc w:val="center"/>
              <w:rPr>
                <w:sz w:val="22"/>
                <w:szCs w:val="22"/>
                <w:lang w:val="lv-LV"/>
              </w:rPr>
            </w:pPr>
            <w:r>
              <w:rPr>
                <w:sz w:val="22"/>
                <w:szCs w:val="22"/>
                <w:lang w:val="lv-LV"/>
              </w:rPr>
              <w:t>14.</w:t>
            </w:r>
          </w:p>
        </w:tc>
        <w:tc>
          <w:tcPr>
            <w:tcW w:w="3080" w:type="pct"/>
            <w:tcBorders>
              <w:left w:val="nil"/>
              <w:right w:val="single" w:sz="4" w:space="0" w:color="auto"/>
            </w:tcBorders>
            <w:shd w:val="clear" w:color="auto" w:fill="auto"/>
            <w:vAlign w:val="center"/>
          </w:tcPr>
          <w:p w14:paraId="75A32B65" w14:textId="7420A3C2" w:rsidR="006C3960" w:rsidRPr="009C02A6" w:rsidRDefault="006C3960"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Kompresora izmēri 2780 x 129</w:t>
            </w:r>
            <w:r w:rsidR="00863395" w:rsidRPr="009C02A6">
              <w:rPr>
                <w:lang w:eastAsia="lv-LV"/>
              </w:rPr>
              <w:t>0</w:t>
            </w:r>
            <w:r w:rsidRPr="009C02A6">
              <w:rPr>
                <w:lang w:eastAsia="lv-LV"/>
              </w:rPr>
              <w:t xml:space="preserve"> x 189</w:t>
            </w:r>
            <w:r w:rsidR="00863395" w:rsidRPr="009C02A6">
              <w:rPr>
                <w:lang w:eastAsia="lv-LV"/>
              </w:rPr>
              <w:t>0</w:t>
            </w:r>
            <w:r w:rsidRPr="009C02A6">
              <w:rPr>
                <w:lang w:eastAsia="lv-LV"/>
              </w:rPr>
              <w:t xml:space="preserve"> </w:t>
            </w:r>
            <w:r w:rsidR="00284410" w:rsidRPr="009C02A6">
              <w:rPr>
                <w:lang w:eastAsia="lv-LV"/>
              </w:rPr>
              <w:t xml:space="preserve">(+/- 100) </w:t>
            </w:r>
            <w:r w:rsidRPr="009C02A6">
              <w:rPr>
                <w:lang w:eastAsia="lv-LV"/>
              </w:rPr>
              <w:t>mm;</w:t>
            </w:r>
          </w:p>
        </w:tc>
        <w:tc>
          <w:tcPr>
            <w:tcW w:w="1582" w:type="pct"/>
            <w:tcBorders>
              <w:left w:val="nil"/>
              <w:right w:val="single" w:sz="4" w:space="0" w:color="auto"/>
            </w:tcBorders>
            <w:shd w:val="clear" w:color="auto" w:fill="auto"/>
          </w:tcPr>
          <w:p w14:paraId="0FC4A679" w14:textId="77777777" w:rsidR="006C3960" w:rsidRPr="006C3960" w:rsidRDefault="006C3960" w:rsidP="006C3960">
            <w:pPr>
              <w:rPr>
                <w:sz w:val="22"/>
                <w:szCs w:val="22"/>
                <w:lang w:val="lv-LV"/>
              </w:rPr>
            </w:pPr>
          </w:p>
        </w:tc>
      </w:tr>
      <w:tr w:rsidR="006C3960" w:rsidRPr="000F091B" w14:paraId="67FDB17D" w14:textId="77777777" w:rsidTr="006826DA">
        <w:trPr>
          <w:trHeight w:val="421"/>
        </w:trPr>
        <w:tc>
          <w:tcPr>
            <w:tcW w:w="338" w:type="pct"/>
            <w:shd w:val="clear" w:color="auto" w:fill="auto"/>
            <w:vAlign w:val="center"/>
          </w:tcPr>
          <w:p w14:paraId="74A9568F" w14:textId="77777777" w:rsidR="006C3960" w:rsidRPr="006C3960" w:rsidRDefault="006C3960" w:rsidP="006C3960">
            <w:pPr>
              <w:jc w:val="center"/>
              <w:rPr>
                <w:sz w:val="22"/>
                <w:szCs w:val="22"/>
                <w:lang w:val="lv-LV"/>
              </w:rPr>
            </w:pPr>
            <w:r>
              <w:rPr>
                <w:sz w:val="22"/>
                <w:szCs w:val="22"/>
                <w:lang w:val="lv-LV"/>
              </w:rPr>
              <w:t>15.</w:t>
            </w:r>
          </w:p>
        </w:tc>
        <w:tc>
          <w:tcPr>
            <w:tcW w:w="3080" w:type="pct"/>
            <w:tcBorders>
              <w:left w:val="nil"/>
              <w:right w:val="single" w:sz="4" w:space="0" w:color="auto"/>
            </w:tcBorders>
            <w:shd w:val="clear" w:color="auto" w:fill="auto"/>
            <w:vAlign w:val="center"/>
          </w:tcPr>
          <w:p w14:paraId="1F6AACC1" w14:textId="77777777" w:rsidR="006C3960" w:rsidRPr="009C02A6" w:rsidRDefault="006C3960" w:rsidP="006C39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v-LV"/>
              </w:rPr>
            </w:pPr>
            <w:r w:rsidRPr="009C02A6">
              <w:rPr>
                <w:lang w:eastAsia="lv-LV"/>
              </w:rPr>
              <w:t>Iekārtas darbības apkārtējās vides temperatūra +5 ÷ +40°C</w:t>
            </w:r>
          </w:p>
        </w:tc>
        <w:tc>
          <w:tcPr>
            <w:tcW w:w="1582" w:type="pct"/>
            <w:tcBorders>
              <w:left w:val="nil"/>
              <w:right w:val="single" w:sz="4" w:space="0" w:color="auto"/>
            </w:tcBorders>
            <w:shd w:val="clear" w:color="auto" w:fill="auto"/>
          </w:tcPr>
          <w:p w14:paraId="5A7224E1" w14:textId="77777777" w:rsidR="006C3960" w:rsidRPr="006C3960" w:rsidRDefault="006C3960" w:rsidP="006C3960">
            <w:pPr>
              <w:rPr>
                <w:sz w:val="22"/>
                <w:szCs w:val="22"/>
                <w:lang w:val="lv-LV"/>
              </w:rPr>
            </w:pPr>
          </w:p>
        </w:tc>
      </w:tr>
    </w:tbl>
    <w:p w14:paraId="723B4DC8" w14:textId="77777777" w:rsidR="006826DA" w:rsidRPr="00006181" w:rsidRDefault="006826DA" w:rsidP="006826DA">
      <w:pPr>
        <w:jc w:val="both"/>
        <w:rPr>
          <w:b/>
        </w:rPr>
      </w:pPr>
      <w:r w:rsidRPr="00006181">
        <w:rPr>
          <w:b/>
        </w:rPr>
        <w:t>Citi nosacījumi</w:t>
      </w:r>
    </w:p>
    <w:p w14:paraId="6823D815" w14:textId="77777777" w:rsidR="006826DA" w:rsidRPr="006826DA" w:rsidRDefault="006826DA" w:rsidP="006826DA">
      <w:pPr>
        <w:ind w:firstLine="720"/>
        <w:jc w:val="both"/>
        <w:rPr>
          <w:b/>
          <w:sz w:val="8"/>
          <w:szCs w:val="8"/>
        </w:rPr>
      </w:pPr>
    </w:p>
    <w:p w14:paraId="42258328" w14:textId="3D9D9AE8" w:rsidR="006826DA" w:rsidRDefault="006826DA" w:rsidP="006826DA">
      <w:pPr>
        <w:ind w:firstLine="720"/>
        <w:jc w:val="both"/>
      </w:pPr>
      <w:r>
        <w:t>Pārdevējs par saviem līdzekļiem nodrošina iekārtas uzstādīšanu un funkcionālo pārbaudi tās pieņemšanas brīdī (pretējā gadījumā iekārta netiek pieņemta).</w:t>
      </w:r>
    </w:p>
    <w:p w14:paraId="34257418" w14:textId="4C5D3685" w:rsidR="006826DA" w:rsidRPr="000D5B48" w:rsidRDefault="006826DA" w:rsidP="006826DA">
      <w:pPr>
        <w:ind w:firstLine="720"/>
        <w:jc w:val="both"/>
      </w:pPr>
      <w:r>
        <w:t>Pārdevējs par saviem līdzekļiem nodrošina iekārtas servisa apkopi garantijas laikā.</w:t>
      </w:r>
    </w:p>
    <w:p w14:paraId="0A8EFBE1" w14:textId="77777777" w:rsidR="00EC10BD" w:rsidRPr="006826DA" w:rsidRDefault="00EC10BD" w:rsidP="00E52709">
      <w:pPr>
        <w:keepNext/>
        <w:contextualSpacing/>
        <w:outlineLvl w:val="3"/>
        <w:rPr>
          <w:sz w:val="16"/>
          <w:szCs w:val="16"/>
        </w:rPr>
      </w:pPr>
    </w:p>
    <w:p w14:paraId="2A6196B2" w14:textId="77777777" w:rsidR="00E52709" w:rsidRPr="00266B45" w:rsidRDefault="00E52709" w:rsidP="00E52709">
      <w:pPr>
        <w:autoSpaceDE w:val="0"/>
        <w:autoSpaceDN w:val="0"/>
        <w:adjustRightInd w:val="0"/>
        <w:contextualSpacing/>
        <w:jc w:val="center"/>
        <w:rPr>
          <w:i/>
          <w:iCs/>
          <w:lang w:val="lv-LV" w:eastAsia="lv-LV"/>
        </w:rPr>
      </w:pPr>
      <w:r w:rsidRPr="00266B45">
        <w:rPr>
          <w:i/>
          <w:iCs/>
          <w:lang w:val="lv-LV" w:eastAsia="lv-LV"/>
        </w:rPr>
        <w:t>Vadītāja vai pilnvarotās personas paraksts: __________________________________</w:t>
      </w:r>
    </w:p>
    <w:p w14:paraId="7CDEE7BA" w14:textId="77777777" w:rsidR="00E52709" w:rsidRPr="00266B45" w:rsidRDefault="00E52709" w:rsidP="00E52709">
      <w:pPr>
        <w:autoSpaceDE w:val="0"/>
        <w:autoSpaceDN w:val="0"/>
        <w:adjustRightInd w:val="0"/>
        <w:contextualSpacing/>
        <w:jc w:val="center"/>
        <w:rPr>
          <w:i/>
          <w:iCs/>
          <w:lang w:val="lv-LV" w:eastAsia="lv-LV"/>
        </w:rPr>
      </w:pPr>
    </w:p>
    <w:p w14:paraId="0E6CCC33" w14:textId="77777777" w:rsidR="00E52709" w:rsidRPr="00266B45" w:rsidRDefault="00E52709" w:rsidP="00E52709">
      <w:pPr>
        <w:autoSpaceDE w:val="0"/>
        <w:autoSpaceDN w:val="0"/>
        <w:adjustRightInd w:val="0"/>
        <w:contextualSpacing/>
        <w:jc w:val="center"/>
        <w:rPr>
          <w:i/>
          <w:iCs/>
          <w:lang w:val="lv-LV" w:eastAsia="lv-LV"/>
        </w:rPr>
      </w:pPr>
      <w:r w:rsidRPr="00266B45">
        <w:rPr>
          <w:i/>
          <w:iCs/>
          <w:lang w:val="lv-LV" w:eastAsia="lv-LV"/>
        </w:rPr>
        <w:t>Vadītāja vai pilnvarotās personas vārds, uzvārds, amats ________________________</w:t>
      </w:r>
    </w:p>
    <w:p w14:paraId="7EE27D4A" w14:textId="77777777" w:rsidR="00E52709" w:rsidRPr="00266B45" w:rsidRDefault="00E52709" w:rsidP="00E52709">
      <w:pPr>
        <w:autoSpaceDE w:val="0"/>
        <w:autoSpaceDN w:val="0"/>
        <w:adjustRightInd w:val="0"/>
        <w:ind w:left="7200" w:firstLine="720"/>
        <w:contextualSpacing/>
        <w:jc w:val="center"/>
        <w:rPr>
          <w:i/>
          <w:iCs/>
          <w:lang w:val="lv-LV" w:eastAsia="lv-LV"/>
        </w:rPr>
      </w:pPr>
      <w:r w:rsidRPr="00266B45">
        <w:rPr>
          <w:i/>
          <w:iCs/>
          <w:lang w:val="lv-LV" w:eastAsia="lv-LV"/>
        </w:rPr>
        <w:t>z.v.</w:t>
      </w:r>
    </w:p>
    <w:p w14:paraId="51ED8BFF" w14:textId="77777777" w:rsidR="006C3960" w:rsidRDefault="006C3960">
      <w:pPr>
        <w:spacing w:after="160" w:line="259" w:lineRule="auto"/>
        <w:rPr>
          <w:b/>
          <w:lang w:val="lv-LV"/>
        </w:rPr>
      </w:pPr>
      <w:r>
        <w:rPr>
          <w:b/>
          <w:lang w:val="lv-LV"/>
        </w:rPr>
        <w:br w:type="page"/>
      </w:r>
    </w:p>
    <w:p w14:paraId="2120A941" w14:textId="77777777" w:rsidR="00E52709" w:rsidRPr="00A3215A" w:rsidRDefault="00E52709" w:rsidP="00E52709">
      <w:pPr>
        <w:spacing w:line="0" w:lineRule="atLeast"/>
        <w:jc w:val="right"/>
        <w:rPr>
          <w:b/>
          <w:lang w:val="lv-LV"/>
        </w:rPr>
      </w:pPr>
      <w:r w:rsidRPr="00A3215A">
        <w:rPr>
          <w:b/>
          <w:lang w:val="lv-LV"/>
        </w:rPr>
        <w:lastRenderedPageBreak/>
        <w:t>4.pielikums</w:t>
      </w:r>
    </w:p>
    <w:p w14:paraId="7D09E080" w14:textId="77777777" w:rsidR="00E52709" w:rsidRPr="00A3215A" w:rsidRDefault="00E52709" w:rsidP="00E52709">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EF6900C" w14:textId="77777777" w:rsidR="00E52709" w:rsidRPr="00A3215A" w:rsidRDefault="00E52709" w:rsidP="00E52709">
      <w:pPr>
        <w:overflowPunct w:val="0"/>
        <w:autoSpaceDE w:val="0"/>
        <w:autoSpaceDN w:val="0"/>
        <w:adjustRightInd w:val="0"/>
        <w:contextualSpacing/>
        <w:jc w:val="right"/>
        <w:textAlignment w:val="baseline"/>
        <w:rPr>
          <w:lang w:val="lv-LV"/>
        </w:rPr>
      </w:pPr>
      <w:r w:rsidRPr="00A3215A">
        <w:rPr>
          <w:color w:val="222222"/>
          <w:lang w:val="lv-LV"/>
        </w:rPr>
        <w:t>„</w:t>
      </w:r>
      <w:r w:rsidR="006C3960" w:rsidRPr="006C3960">
        <w:rPr>
          <w:color w:val="222222"/>
          <w:lang w:val="lv-LV"/>
        </w:rPr>
        <w:t xml:space="preserve"> </w:t>
      </w:r>
      <w:r w:rsidR="006C3960">
        <w:rPr>
          <w:color w:val="222222"/>
          <w:lang w:val="lv-LV"/>
        </w:rPr>
        <w:t xml:space="preserve">Kompresora </w:t>
      </w:r>
      <w:r w:rsidRPr="00A3215A">
        <w:rPr>
          <w:color w:val="222222"/>
          <w:lang w:val="lv-LV"/>
        </w:rPr>
        <w:t>piegāde</w:t>
      </w:r>
      <w:r w:rsidRPr="00A3215A">
        <w:rPr>
          <w:lang w:val="lv-LV"/>
        </w:rPr>
        <w:t>” nolikumam</w:t>
      </w:r>
    </w:p>
    <w:p w14:paraId="54011ECF" w14:textId="77777777" w:rsidR="00E52709" w:rsidRPr="00A3215A" w:rsidRDefault="00E52709" w:rsidP="00E52709">
      <w:pPr>
        <w:pStyle w:val="Heading4"/>
        <w:spacing w:line="360" w:lineRule="auto"/>
      </w:pPr>
    </w:p>
    <w:p w14:paraId="4A07CE2E" w14:textId="77777777" w:rsidR="00E52709" w:rsidRPr="00A3215A" w:rsidRDefault="00E52709" w:rsidP="00E52709">
      <w:pPr>
        <w:rPr>
          <w:lang w:val="lv-LV"/>
        </w:rPr>
      </w:pPr>
    </w:p>
    <w:p w14:paraId="287D9287" w14:textId="77777777" w:rsidR="00E52709" w:rsidRPr="00987D31" w:rsidRDefault="00E52709" w:rsidP="00E52709">
      <w:pPr>
        <w:pStyle w:val="Heading4"/>
        <w:jc w:val="center"/>
      </w:pPr>
      <w:r w:rsidRPr="00A3215A">
        <w:t>INFORMĀCIJA PAR PĒDĒJO 3</w:t>
      </w:r>
      <w:r w:rsidRPr="00A3215A">
        <w:rPr>
          <w:rStyle w:val="FootnoteReference"/>
        </w:rPr>
        <w:footnoteReference w:id="8"/>
      </w:r>
      <w:r w:rsidRPr="00A3215A">
        <w:t xml:space="preserve"> DARBĪBAS GADU LAIKĀ PRETENDENTA SEKMĪGI </w:t>
      </w:r>
      <w:r w:rsidRPr="00987D31">
        <w:t>IZPILDĪTU (-IEM) LĪDZĪGU (-IEM) LĪGUMU (-IEM)</w:t>
      </w:r>
    </w:p>
    <w:p w14:paraId="746B1A62" w14:textId="77777777" w:rsidR="00E52709" w:rsidRPr="00A3215A" w:rsidRDefault="00E52709" w:rsidP="00E52709">
      <w:pPr>
        <w:keepNext/>
        <w:contextualSpacing/>
        <w:jc w:val="center"/>
        <w:outlineLvl w:val="3"/>
        <w:rPr>
          <w:bCs/>
          <w:i/>
          <w:lang w:val="lv-LV"/>
        </w:rPr>
      </w:pPr>
      <w:r w:rsidRPr="00987D31">
        <w:rPr>
          <w:bCs/>
          <w:i/>
          <w:lang w:val="lv-LV"/>
        </w:rPr>
        <w:t>(nosacījums: vismaz 1 līgums)</w:t>
      </w:r>
    </w:p>
    <w:p w14:paraId="4BE01D88" w14:textId="77777777" w:rsidR="00E52709" w:rsidRPr="00A3215A" w:rsidRDefault="00E52709" w:rsidP="00E52709">
      <w:pPr>
        <w:keepNext/>
        <w:contextualSpacing/>
        <w:jc w:val="center"/>
        <w:outlineLvl w:val="3"/>
        <w:rPr>
          <w:bCs/>
          <w:i/>
          <w:lang w:val="lv-LV"/>
        </w:rPr>
      </w:pPr>
    </w:p>
    <w:p w14:paraId="6FD9D507" w14:textId="77777777" w:rsidR="00E52709" w:rsidRPr="00A3215A" w:rsidRDefault="00E52709" w:rsidP="00E52709">
      <w:pPr>
        <w:jc w:val="center"/>
        <w:rPr>
          <w:i/>
          <w:lang w:val="lv-LV"/>
        </w:rPr>
      </w:pPr>
      <w:r w:rsidRPr="00A3215A">
        <w:rPr>
          <w:i/>
          <w:lang w:val="lv-LV"/>
        </w:rPr>
        <w:t>/forma/</w:t>
      </w:r>
    </w:p>
    <w:p w14:paraId="12CE5998" w14:textId="77777777" w:rsidR="00E52709" w:rsidRPr="00A3215A" w:rsidRDefault="00E52709" w:rsidP="00E52709">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E52709" w:rsidRPr="00A3215A" w14:paraId="5AD9166E" w14:textId="77777777" w:rsidTr="00834A04">
        <w:trPr>
          <w:trHeight w:val="264"/>
        </w:trPr>
        <w:tc>
          <w:tcPr>
            <w:tcW w:w="646" w:type="dxa"/>
            <w:vMerge w:val="restart"/>
            <w:vAlign w:val="center"/>
          </w:tcPr>
          <w:p w14:paraId="114FCD00" w14:textId="77777777" w:rsidR="00E52709" w:rsidRPr="00A3215A" w:rsidRDefault="00E52709" w:rsidP="00834A04">
            <w:pPr>
              <w:contextualSpacing/>
              <w:jc w:val="center"/>
              <w:rPr>
                <w:lang w:val="lv-LV"/>
              </w:rPr>
            </w:pPr>
            <w:r w:rsidRPr="00A3215A">
              <w:rPr>
                <w:lang w:val="lv-LV"/>
              </w:rPr>
              <w:t>Nr.</w:t>
            </w:r>
          </w:p>
          <w:p w14:paraId="3D7835FE" w14:textId="77777777" w:rsidR="00E52709" w:rsidRPr="00A3215A" w:rsidRDefault="00E52709" w:rsidP="00834A04">
            <w:pPr>
              <w:contextualSpacing/>
              <w:jc w:val="center"/>
              <w:rPr>
                <w:lang w:val="lv-LV"/>
              </w:rPr>
            </w:pPr>
            <w:r w:rsidRPr="00A3215A">
              <w:rPr>
                <w:lang w:val="lv-LV"/>
              </w:rPr>
              <w:t>p.k.</w:t>
            </w:r>
          </w:p>
        </w:tc>
        <w:tc>
          <w:tcPr>
            <w:tcW w:w="1334" w:type="dxa"/>
            <w:vMerge w:val="restart"/>
            <w:vAlign w:val="center"/>
          </w:tcPr>
          <w:p w14:paraId="47BC2591" w14:textId="77777777" w:rsidR="00E52709" w:rsidRPr="00A3215A" w:rsidRDefault="00E52709" w:rsidP="00834A04">
            <w:pPr>
              <w:contextualSpacing/>
              <w:jc w:val="center"/>
              <w:rPr>
                <w:lang w:val="lv-LV"/>
              </w:rPr>
            </w:pPr>
            <w:r w:rsidRPr="00A3215A">
              <w:rPr>
                <w:lang w:val="lv-LV"/>
              </w:rPr>
              <w:t>Līguma priekšmet</w:t>
            </w:r>
            <w:r w:rsidR="006C3960">
              <w:rPr>
                <w:lang w:val="lv-LV"/>
              </w:rPr>
              <w:t>s un apjoms</w:t>
            </w:r>
            <w:r w:rsidRPr="00A3215A">
              <w:rPr>
                <w:lang w:val="lv-LV"/>
              </w:rPr>
              <w:t xml:space="preserve"> </w:t>
            </w:r>
          </w:p>
        </w:tc>
        <w:tc>
          <w:tcPr>
            <w:tcW w:w="1701" w:type="dxa"/>
            <w:vMerge w:val="restart"/>
            <w:vAlign w:val="center"/>
          </w:tcPr>
          <w:p w14:paraId="17FA12C8" w14:textId="77777777" w:rsidR="006C3960" w:rsidRDefault="00E52709" w:rsidP="00834A04">
            <w:pPr>
              <w:contextualSpacing/>
              <w:jc w:val="center"/>
              <w:rPr>
                <w:lang w:val="lv-LV"/>
              </w:rPr>
            </w:pPr>
            <w:r w:rsidRPr="00A3215A">
              <w:rPr>
                <w:lang w:val="lv-LV"/>
              </w:rPr>
              <w:t>Līguma summa</w:t>
            </w:r>
            <w:r w:rsidR="006C3960">
              <w:rPr>
                <w:lang w:val="lv-LV"/>
              </w:rPr>
              <w:t xml:space="preserve"> </w:t>
            </w:r>
          </w:p>
          <w:p w14:paraId="6FAF33BB" w14:textId="77777777" w:rsidR="00E52709" w:rsidRPr="00A3215A" w:rsidRDefault="00E52709" w:rsidP="00834A04">
            <w:pPr>
              <w:contextualSpacing/>
              <w:jc w:val="center"/>
              <w:rPr>
                <w:lang w:val="lv-LV"/>
              </w:rPr>
            </w:pPr>
            <w:r w:rsidRPr="00A3215A">
              <w:rPr>
                <w:lang w:val="lv-LV"/>
              </w:rPr>
              <w:t>EUR (bez PVN)</w:t>
            </w:r>
          </w:p>
        </w:tc>
        <w:tc>
          <w:tcPr>
            <w:tcW w:w="3685" w:type="dxa"/>
            <w:gridSpan w:val="2"/>
            <w:vAlign w:val="center"/>
          </w:tcPr>
          <w:p w14:paraId="2F608C2A" w14:textId="77777777" w:rsidR="00E52709" w:rsidRPr="00A3215A" w:rsidRDefault="00E52709" w:rsidP="00834A04">
            <w:pPr>
              <w:contextualSpacing/>
              <w:jc w:val="center"/>
              <w:rPr>
                <w:lang w:val="lv-LV"/>
              </w:rPr>
            </w:pPr>
            <w:r w:rsidRPr="00A3215A">
              <w:rPr>
                <w:lang w:val="lv-LV"/>
              </w:rPr>
              <w:t>Preču saņēmējs (pasūtītājs)</w:t>
            </w:r>
          </w:p>
        </w:tc>
        <w:tc>
          <w:tcPr>
            <w:tcW w:w="2268" w:type="dxa"/>
            <w:vMerge w:val="restart"/>
            <w:vAlign w:val="center"/>
          </w:tcPr>
          <w:p w14:paraId="25EDEB38" w14:textId="77777777" w:rsidR="00E52709" w:rsidRPr="00A3215A" w:rsidRDefault="006C3960" w:rsidP="00834A04">
            <w:pPr>
              <w:contextualSpacing/>
              <w:jc w:val="center"/>
              <w:rPr>
                <w:lang w:val="lv-LV"/>
              </w:rPr>
            </w:pPr>
            <w:r>
              <w:rPr>
                <w:lang w:val="lv-LV"/>
              </w:rPr>
              <w:t>Līguma</w:t>
            </w:r>
            <w:r w:rsidR="00E52709" w:rsidRPr="00A3215A">
              <w:rPr>
                <w:lang w:val="lv-LV"/>
              </w:rPr>
              <w:t xml:space="preserve"> izpildes laiks</w:t>
            </w:r>
            <w:r>
              <w:rPr>
                <w:lang w:val="lv-LV"/>
              </w:rPr>
              <w:t xml:space="preserve"> - termiņš</w:t>
            </w:r>
          </w:p>
          <w:p w14:paraId="33659385" w14:textId="77777777" w:rsidR="00E52709" w:rsidRPr="00A3215A" w:rsidRDefault="00E52709" w:rsidP="00834A04">
            <w:pPr>
              <w:contextualSpacing/>
              <w:jc w:val="center"/>
              <w:rPr>
                <w:lang w:val="lv-LV"/>
              </w:rPr>
            </w:pPr>
          </w:p>
        </w:tc>
      </w:tr>
      <w:tr w:rsidR="00E52709" w:rsidRPr="00A3215A" w14:paraId="2592F34D" w14:textId="77777777" w:rsidTr="00834A04">
        <w:trPr>
          <w:trHeight w:val="1660"/>
        </w:trPr>
        <w:tc>
          <w:tcPr>
            <w:tcW w:w="646" w:type="dxa"/>
            <w:vMerge/>
          </w:tcPr>
          <w:p w14:paraId="553E4DE1" w14:textId="77777777" w:rsidR="00E52709" w:rsidRPr="00A3215A" w:rsidRDefault="00E52709" w:rsidP="00834A04">
            <w:pPr>
              <w:rPr>
                <w:lang w:val="lv-LV"/>
              </w:rPr>
            </w:pPr>
          </w:p>
        </w:tc>
        <w:tc>
          <w:tcPr>
            <w:tcW w:w="1334" w:type="dxa"/>
            <w:vMerge/>
          </w:tcPr>
          <w:p w14:paraId="523E9B5C" w14:textId="77777777" w:rsidR="00E52709" w:rsidRPr="00A3215A" w:rsidRDefault="00E52709" w:rsidP="00834A04">
            <w:pPr>
              <w:rPr>
                <w:lang w:val="lv-LV"/>
              </w:rPr>
            </w:pPr>
          </w:p>
        </w:tc>
        <w:tc>
          <w:tcPr>
            <w:tcW w:w="1701" w:type="dxa"/>
            <w:vMerge/>
          </w:tcPr>
          <w:p w14:paraId="46DB0478" w14:textId="77777777" w:rsidR="00E52709" w:rsidRPr="00A3215A" w:rsidRDefault="00E52709" w:rsidP="00834A04">
            <w:pPr>
              <w:rPr>
                <w:lang w:val="lv-LV"/>
              </w:rPr>
            </w:pPr>
          </w:p>
        </w:tc>
        <w:tc>
          <w:tcPr>
            <w:tcW w:w="1843" w:type="dxa"/>
            <w:vAlign w:val="center"/>
          </w:tcPr>
          <w:p w14:paraId="5B474696" w14:textId="77777777" w:rsidR="00E52709" w:rsidRPr="00A3215A" w:rsidRDefault="00E52709" w:rsidP="00834A04">
            <w:pPr>
              <w:jc w:val="center"/>
              <w:rPr>
                <w:lang w:val="lv-LV"/>
              </w:rPr>
            </w:pPr>
            <w:r w:rsidRPr="00A3215A">
              <w:rPr>
                <w:lang w:val="lv-LV"/>
              </w:rPr>
              <w:t>Juridiskās personas nosaukums</w:t>
            </w:r>
          </w:p>
        </w:tc>
        <w:tc>
          <w:tcPr>
            <w:tcW w:w="1842" w:type="dxa"/>
            <w:vAlign w:val="center"/>
          </w:tcPr>
          <w:p w14:paraId="586BBDE9" w14:textId="77777777" w:rsidR="00E52709" w:rsidRPr="00A3215A" w:rsidRDefault="00E52709" w:rsidP="00834A04">
            <w:pPr>
              <w:jc w:val="center"/>
              <w:rPr>
                <w:lang w:val="lv-LV"/>
              </w:rPr>
            </w:pPr>
            <w:r w:rsidRPr="00A3215A">
              <w:rPr>
                <w:lang w:val="lv-LV"/>
              </w:rPr>
              <w:t>Kontaktpersonas vārds, uzvārds, amats, tālrunis</w:t>
            </w:r>
          </w:p>
          <w:p w14:paraId="3861702F" w14:textId="77777777" w:rsidR="00E52709" w:rsidRPr="00A3215A" w:rsidRDefault="00E52709" w:rsidP="00834A04">
            <w:pPr>
              <w:jc w:val="center"/>
              <w:rPr>
                <w:lang w:val="lv-LV"/>
              </w:rPr>
            </w:pPr>
            <w:r w:rsidRPr="00A3215A">
              <w:rPr>
                <w:lang w:val="lv-LV"/>
              </w:rPr>
              <w:t>(atsauksmju sniegšanai)</w:t>
            </w:r>
          </w:p>
        </w:tc>
        <w:tc>
          <w:tcPr>
            <w:tcW w:w="2268" w:type="dxa"/>
            <w:vMerge/>
          </w:tcPr>
          <w:p w14:paraId="0D197B11" w14:textId="77777777" w:rsidR="00E52709" w:rsidRPr="00A3215A" w:rsidRDefault="00E52709" w:rsidP="00834A04">
            <w:pPr>
              <w:rPr>
                <w:lang w:val="lv-LV"/>
              </w:rPr>
            </w:pPr>
          </w:p>
        </w:tc>
      </w:tr>
      <w:tr w:rsidR="00E52709" w:rsidRPr="00A3215A" w14:paraId="06EF2B57" w14:textId="77777777" w:rsidTr="00834A04">
        <w:trPr>
          <w:trHeight w:val="264"/>
        </w:trPr>
        <w:tc>
          <w:tcPr>
            <w:tcW w:w="646" w:type="dxa"/>
          </w:tcPr>
          <w:p w14:paraId="118C8653" w14:textId="77777777" w:rsidR="00E52709" w:rsidRPr="00A3215A" w:rsidRDefault="00E52709" w:rsidP="00834A04">
            <w:pPr>
              <w:rPr>
                <w:lang w:val="lv-LV"/>
              </w:rPr>
            </w:pPr>
            <w:r w:rsidRPr="00A3215A">
              <w:rPr>
                <w:lang w:val="lv-LV"/>
              </w:rPr>
              <w:t>1.</w:t>
            </w:r>
          </w:p>
        </w:tc>
        <w:tc>
          <w:tcPr>
            <w:tcW w:w="1334" w:type="dxa"/>
          </w:tcPr>
          <w:p w14:paraId="5709DE37" w14:textId="77777777" w:rsidR="00E52709" w:rsidRPr="00A3215A" w:rsidRDefault="00E52709" w:rsidP="00834A04">
            <w:pPr>
              <w:rPr>
                <w:lang w:val="lv-LV"/>
              </w:rPr>
            </w:pPr>
          </w:p>
        </w:tc>
        <w:tc>
          <w:tcPr>
            <w:tcW w:w="1701" w:type="dxa"/>
          </w:tcPr>
          <w:p w14:paraId="309EC96F" w14:textId="77777777" w:rsidR="00E52709" w:rsidRPr="00A3215A" w:rsidRDefault="00E52709" w:rsidP="00834A04">
            <w:pPr>
              <w:rPr>
                <w:lang w:val="lv-LV"/>
              </w:rPr>
            </w:pPr>
          </w:p>
        </w:tc>
        <w:tc>
          <w:tcPr>
            <w:tcW w:w="1843" w:type="dxa"/>
          </w:tcPr>
          <w:p w14:paraId="56A27EEA" w14:textId="77777777" w:rsidR="00E52709" w:rsidRPr="00A3215A" w:rsidRDefault="00E52709" w:rsidP="00834A04">
            <w:pPr>
              <w:rPr>
                <w:lang w:val="lv-LV"/>
              </w:rPr>
            </w:pPr>
          </w:p>
        </w:tc>
        <w:tc>
          <w:tcPr>
            <w:tcW w:w="1842" w:type="dxa"/>
          </w:tcPr>
          <w:p w14:paraId="32EBBDD0" w14:textId="77777777" w:rsidR="00E52709" w:rsidRPr="00A3215A" w:rsidRDefault="00E52709" w:rsidP="00834A04">
            <w:pPr>
              <w:rPr>
                <w:lang w:val="lv-LV"/>
              </w:rPr>
            </w:pPr>
          </w:p>
        </w:tc>
        <w:tc>
          <w:tcPr>
            <w:tcW w:w="2268" w:type="dxa"/>
          </w:tcPr>
          <w:p w14:paraId="18DD9022" w14:textId="77777777" w:rsidR="00E52709" w:rsidRPr="00A3215A" w:rsidRDefault="00E52709" w:rsidP="00834A04">
            <w:pPr>
              <w:rPr>
                <w:lang w:val="lv-LV"/>
              </w:rPr>
            </w:pPr>
          </w:p>
        </w:tc>
      </w:tr>
      <w:tr w:rsidR="00E52709" w:rsidRPr="00A3215A" w14:paraId="44D0B4E1" w14:textId="77777777" w:rsidTr="00834A04">
        <w:trPr>
          <w:trHeight w:val="264"/>
        </w:trPr>
        <w:tc>
          <w:tcPr>
            <w:tcW w:w="646" w:type="dxa"/>
          </w:tcPr>
          <w:p w14:paraId="205E6AEB" w14:textId="77777777" w:rsidR="00E52709" w:rsidRPr="00A3215A" w:rsidRDefault="00E52709" w:rsidP="00834A04">
            <w:pPr>
              <w:rPr>
                <w:lang w:val="lv-LV"/>
              </w:rPr>
            </w:pPr>
            <w:r w:rsidRPr="00A3215A">
              <w:rPr>
                <w:lang w:val="lv-LV"/>
              </w:rPr>
              <w:t>2.</w:t>
            </w:r>
          </w:p>
        </w:tc>
        <w:tc>
          <w:tcPr>
            <w:tcW w:w="1334" w:type="dxa"/>
          </w:tcPr>
          <w:p w14:paraId="613889B1" w14:textId="77777777" w:rsidR="00E52709" w:rsidRPr="00A3215A" w:rsidRDefault="00E52709" w:rsidP="00834A04">
            <w:pPr>
              <w:rPr>
                <w:lang w:val="lv-LV"/>
              </w:rPr>
            </w:pPr>
          </w:p>
        </w:tc>
        <w:tc>
          <w:tcPr>
            <w:tcW w:w="1701" w:type="dxa"/>
          </w:tcPr>
          <w:p w14:paraId="510740B6" w14:textId="77777777" w:rsidR="00E52709" w:rsidRPr="00A3215A" w:rsidRDefault="00E52709" w:rsidP="00834A04">
            <w:pPr>
              <w:rPr>
                <w:lang w:val="lv-LV"/>
              </w:rPr>
            </w:pPr>
          </w:p>
        </w:tc>
        <w:tc>
          <w:tcPr>
            <w:tcW w:w="1843" w:type="dxa"/>
          </w:tcPr>
          <w:p w14:paraId="1E4A7829" w14:textId="77777777" w:rsidR="00E52709" w:rsidRPr="00A3215A" w:rsidRDefault="00E52709" w:rsidP="00834A04">
            <w:pPr>
              <w:rPr>
                <w:lang w:val="lv-LV"/>
              </w:rPr>
            </w:pPr>
          </w:p>
        </w:tc>
        <w:tc>
          <w:tcPr>
            <w:tcW w:w="1842" w:type="dxa"/>
          </w:tcPr>
          <w:p w14:paraId="29F081E8" w14:textId="77777777" w:rsidR="00E52709" w:rsidRPr="00A3215A" w:rsidRDefault="00E52709" w:rsidP="00834A04">
            <w:pPr>
              <w:rPr>
                <w:lang w:val="lv-LV"/>
              </w:rPr>
            </w:pPr>
          </w:p>
        </w:tc>
        <w:tc>
          <w:tcPr>
            <w:tcW w:w="2268" w:type="dxa"/>
          </w:tcPr>
          <w:p w14:paraId="0AB45FED" w14:textId="77777777" w:rsidR="00E52709" w:rsidRPr="00A3215A" w:rsidRDefault="00E52709" w:rsidP="00834A04">
            <w:pPr>
              <w:rPr>
                <w:lang w:val="lv-LV"/>
              </w:rPr>
            </w:pPr>
          </w:p>
        </w:tc>
      </w:tr>
      <w:tr w:rsidR="00E52709" w:rsidRPr="00A3215A" w14:paraId="62C1EC33" w14:textId="77777777" w:rsidTr="00834A04">
        <w:trPr>
          <w:trHeight w:val="264"/>
        </w:trPr>
        <w:tc>
          <w:tcPr>
            <w:tcW w:w="646" w:type="dxa"/>
          </w:tcPr>
          <w:p w14:paraId="15B7F4E8" w14:textId="77777777" w:rsidR="00E52709" w:rsidRPr="00A3215A" w:rsidRDefault="00E52709" w:rsidP="00834A04">
            <w:pPr>
              <w:rPr>
                <w:lang w:val="lv-LV"/>
              </w:rPr>
            </w:pPr>
            <w:r w:rsidRPr="00A3215A">
              <w:rPr>
                <w:lang w:val="lv-LV"/>
              </w:rPr>
              <w:t>3.</w:t>
            </w:r>
          </w:p>
        </w:tc>
        <w:tc>
          <w:tcPr>
            <w:tcW w:w="1334" w:type="dxa"/>
          </w:tcPr>
          <w:p w14:paraId="4D3B219A" w14:textId="77777777" w:rsidR="00E52709" w:rsidRPr="00A3215A" w:rsidRDefault="00E52709" w:rsidP="00834A04">
            <w:pPr>
              <w:rPr>
                <w:lang w:val="lv-LV"/>
              </w:rPr>
            </w:pPr>
          </w:p>
        </w:tc>
        <w:tc>
          <w:tcPr>
            <w:tcW w:w="1701" w:type="dxa"/>
          </w:tcPr>
          <w:p w14:paraId="7084E90F" w14:textId="77777777" w:rsidR="00E52709" w:rsidRPr="00A3215A" w:rsidRDefault="00E52709" w:rsidP="00834A04">
            <w:pPr>
              <w:rPr>
                <w:lang w:val="lv-LV"/>
              </w:rPr>
            </w:pPr>
          </w:p>
        </w:tc>
        <w:tc>
          <w:tcPr>
            <w:tcW w:w="1843" w:type="dxa"/>
          </w:tcPr>
          <w:p w14:paraId="35EDD5AB" w14:textId="77777777" w:rsidR="00E52709" w:rsidRPr="00A3215A" w:rsidRDefault="00E52709" w:rsidP="00834A04">
            <w:pPr>
              <w:rPr>
                <w:lang w:val="lv-LV"/>
              </w:rPr>
            </w:pPr>
          </w:p>
        </w:tc>
        <w:tc>
          <w:tcPr>
            <w:tcW w:w="1842" w:type="dxa"/>
          </w:tcPr>
          <w:p w14:paraId="002AC649" w14:textId="77777777" w:rsidR="00E52709" w:rsidRPr="00A3215A" w:rsidRDefault="00E52709" w:rsidP="00834A04">
            <w:pPr>
              <w:rPr>
                <w:lang w:val="lv-LV"/>
              </w:rPr>
            </w:pPr>
          </w:p>
        </w:tc>
        <w:tc>
          <w:tcPr>
            <w:tcW w:w="2268" w:type="dxa"/>
          </w:tcPr>
          <w:p w14:paraId="040584BD" w14:textId="77777777" w:rsidR="00E52709" w:rsidRPr="00A3215A" w:rsidRDefault="00E52709" w:rsidP="00834A04">
            <w:pPr>
              <w:rPr>
                <w:lang w:val="lv-LV"/>
              </w:rPr>
            </w:pPr>
          </w:p>
        </w:tc>
      </w:tr>
      <w:tr w:rsidR="00E52709" w:rsidRPr="00A3215A" w14:paraId="1B4FD27B" w14:textId="77777777" w:rsidTr="00834A04">
        <w:trPr>
          <w:trHeight w:val="264"/>
        </w:trPr>
        <w:tc>
          <w:tcPr>
            <w:tcW w:w="646" w:type="dxa"/>
          </w:tcPr>
          <w:p w14:paraId="448F48D0" w14:textId="77777777" w:rsidR="00E52709" w:rsidRPr="00A3215A" w:rsidRDefault="00E52709" w:rsidP="00834A04">
            <w:pPr>
              <w:rPr>
                <w:lang w:val="lv-LV"/>
              </w:rPr>
            </w:pPr>
            <w:r w:rsidRPr="00A3215A">
              <w:rPr>
                <w:lang w:val="lv-LV"/>
              </w:rPr>
              <w:t>…</w:t>
            </w:r>
          </w:p>
        </w:tc>
        <w:tc>
          <w:tcPr>
            <w:tcW w:w="1334" w:type="dxa"/>
          </w:tcPr>
          <w:p w14:paraId="47E936EB" w14:textId="77777777" w:rsidR="00E52709" w:rsidRPr="00A3215A" w:rsidRDefault="00E52709" w:rsidP="00834A04">
            <w:pPr>
              <w:rPr>
                <w:lang w:val="lv-LV"/>
              </w:rPr>
            </w:pPr>
          </w:p>
        </w:tc>
        <w:tc>
          <w:tcPr>
            <w:tcW w:w="1701" w:type="dxa"/>
          </w:tcPr>
          <w:p w14:paraId="58ECA9AA" w14:textId="77777777" w:rsidR="00E52709" w:rsidRPr="00A3215A" w:rsidRDefault="00E52709" w:rsidP="00834A04">
            <w:pPr>
              <w:rPr>
                <w:lang w:val="lv-LV"/>
              </w:rPr>
            </w:pPr>
          </w:p>
        </w:tc>
        <w:tc>
          <w:tcPr>
            <w:tcW w:w="1843" w:type="dxa"/>
          </w:tcPr>
          <w:p w14:paraId="0A35C5DD" w14:textId="77777777" w:rsidR="00E52709" w:rsidRPr="00A3215A" w:rsidRDefault="00E52709" w:rsidP="00834A04">
            <w:pPr>
              <w:rPr>
                <w:lang w:val="lv-LV"/>
              </w:rPr>
            </w:pPr>
          </w:p>
        </w:tc>
        <w:tc>
          <w:tcPr>
            <w:tcW w:w="1842" w:type="dxa"/>
          </w:tcPr>
          <w:p w14:paraId="4BF4605D" w14:textId="77777777" w:rsidR="00E52709" w:rsidRPr="00A3215A" w:rsidRDefault="00E52709" w:rsidP="00834A04">
            <w:pPr>
              <w:rPr>
                <w:lang w:val="lv-LV"/>
              </w:rPr>
            </w:pPr>
          </w:p>
        </w:tc>
        <w:tc>
          <w:tcPr>
            <w:tcW w:w="2268" w:type="dxa"/>
          </w:tcPr>
          <w:p w14:paraId="7921A8A6" w14:textId="77777777" w:rsidR="00E52709" w:rsidRPr="00A3215A" w:rsidRDefault="00E52709" w:rsidP="00834A04">
            <w:pPr>
              <w:rPr>
                <w:lang w:val="lv-LV"/>
              </w:rPr>
            </w:pPr>
          </w:p>
        </w:tc>
      </w:tr>
    </w:tbl>
    <w:p w14:paraId="604A7AFE" w14:textId="77777777" w:rsidR="00E52709" w:rsidRPr="00A3215A" w:rsidRDefault="00E52709" w:rsidP="00E52709">
      <w:pPr>
        <w:keepNext/>
        <w:contextualSpacing/>
        <w:outlineLvl w:val="3"/>
        <w:rPr>
          <w:b/>
          <w:bCs/>
          <w:lang w:val="lv-LV"/>
        </w:rPr>
      </w:pPr>
    </w:p>
    <w:p w14:paraId="245D58F6" w14:textId="77777777" w:rsidR="00E52709" w:rsidRPr="00A3215A" w:rsidRDefault="00E52709" w:rsidP="00E52709">
      <w:pPr>
        <w:keepNext/>
        <w:contextualSpacing/>
        <w:jc w:val="right"/>
        <w:outlineLvl w:val="3"/>
        <w:rPr>
          <w:b/>
          <w:bCs/>
          <w:lang w:val="lv-LV"/>
        </w:rPr>
      </w:pPr>
    </w:p>
    <w:p w14:paraId="2C2AA46B" w14:textId="77777777" w:rsidR="00E52709" w:rsidRPr="00A3215A" w:rsidRDefault="00E52709" w:rsidP="00E52709">
      <w:pPr>
        <w:keepNext/>
        <w:contextualSpacing/>
        <w:jc w:val="right"/>
        <w:outlineLvl w:val="3"/>
        <w:rPr>
          <w:b/>
          <w:bCs/>
          <w:lang w:val="lv-LV"/>
        </w:rPr>
      </w:pPr>
    </w:p>
    <w:p w14:paraId="7AF2688C" w14:textId="77777777" w:rsidR="00E52709" w:rsidRPr="00A3215A" w:rsidRDefault="00E52709" w:rsidP="00E52709">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40A1AE3B" w14:textId="77777777" w:rsidR="00E52709" w:rsidRPr="00A3215A" w:rsidRDefault="00E52709" w:rsidP="00E52709">
      <w:pPr>
        <w:autoSpaceDE w:val="0"/>
        <w:autoSpaceDN w:val="0"/>
        <w:adjustRightInd w:val="0"/>
        <w:contextualSpacing/>
        <w:jc w:val="center"/>
        <w:rPr>
          <w:lang w:val="lv-LV" w:eastAsia="lv-LV"/>
        </w:rPr>
      </w:pPr>
    </w:p>
    <w:p w14:paraId="15A5F284" w14:textId="77777777" w:rsidR="00E52709" w:rsidRPr="00A3215A" w:rsidRDefault="00E52709" w:rsidP="00E52709">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A5566B5" w14:textId="77777777" w:rsidR="00E52709" w:rsidRPr="00A3215A" w:rsidRDefault="00E52709" w:rsidP="00E52709">
      <w:pPr>
        <w:autoSpaceDE w:val="0"/>
        <w:autoSpaceDN w:val="0"/>
        <w:adjustRightInd w:val="0"/>
        <w:ind w:left="7200" w:firstLine="720"/>
        <w:contextualSpacing/>
        <w:jc w:val="center"/>
        <w:rPr>
          <w:lang w:val="lv-LV" w:eastAsia="lv-LV"/>
        </w:rPr>
      </w:pPr>
      <w:r w:rsidRPr="00A3215A">
        <w:rPr>
          <w:lang w:val="lv-LV" w:eastAsia="lv-LV"/>
        </w:rPr>
        <w:t>z.v.</w:t>
      </w:r>
    </w:p>
    <w:p w14:paraId="5951DC6F" w14:textId="77777777" w:rsidR="00E52709" w:rsidRPr="00A3215A" w:rsidRDefault="00E52709" w:rsidP="00E52709">
      <w:pPr>
        <w:spacing w:line="0" w:lineRule="atLeast"/>
        <w:jc w:val="right"/>
        <w:rPr>
          <w:b/>
          <w:lang w:val="lv-LV"/>
        </w:rPr>
      </w:pPr>
    </w:p>
    <w:p w14:paraId="34826E62" w14:textId="77777777" w:rsidR="00E52709" w:rsidRPr="00A3215A" w:rsidRDefault="00E52709" w:rsidP="00E52709">
      <w:pPr>
        <w:spacing w:line="0" w:lineRule="atLeast"/>
        <w:jc w:val="right"/>
        <w:rPr>
          <w:b/>
          <w:lang w:val="lv-LV"/>
        </w:rPr>
      </w:pPr>
    </w:p>
    <w:p w14:paraId="0AD17A33" w14:textId="77777777" w:rsidR="00E52709" w:rsidRPr="00A3215A" w:rsidRDefault="00E52709" w:rsidP="00E52709">
      <w:pPr>
        <w:spacing w:line="0" w:lineRule="atLeast"/>
        <w:jc w:val="right"/>
        <w:rPr>
          <w:b/>
          <w:highlight w:val="yellow"/>
          <w:lang w:val="lv-LV"/>
        </w:rPr>
      </w:pPr>
    </w:p>
    <w:p w14:paraId="2149ACC7" w14:textId="77777777" w:rsidR="00E52709" w:rsidRPr="00A3215A" w:rsidRDefault="00E52709" w:rsidP="00E52709">
      <w:pPr>
        <w:spacing w:line="0" w:lineRule="atLeast"/>
        <w:jc w:val="right"/>
        <w:rPr>
          <w:b/>
          <w:highlight w:val="yellow"/>
          <w:lang w:val="lv-LV"/>
        </w:rPr>
      </w:pPr>
    </w:p>
    <w:p w14:paraId="22761541" w14:textId="77777777" w:rsidR="00E52709" w:rsidRPr="00A3215A" w:rsidRDefault="00E52709" w:rsidP="00E52709">
      <w:pPr>
        <w:spacing w:line="0" w:lineRule="atLeast"/>
        <w:jc w:val="right"/>
        <w:rPr>
          <w:b/>
          <w:highlight w:val="yellow"/>
          <w:lang w:val="lv-LV"/>
        </w:rPr>
      </w:pPr>
    </w:p>
    <w:p w14:paraId="271A129E" w14:textId="77777777" w:rsidR="00E52709" w:rsidRPr="00A3215A" w:rsidRDefault="00E52709" w:rsidP="00E52709">
      <w:pPr>
        <w:spacing w:line="0" w:lineRule="atLeast"/>
        <w:jc w:val="right"/>
        <w:rPr>
          <w:b/>
          <w:highlight w:val="yellow"/>
          <w:lang w:val="lv-LV"/>
        </w:rPr>
      </w:pPr>
    </w:p>
    <w:p w14:paraId="2E48ED20" w14:textId="77777777" w:rsidR="00E52709" w:rsidRPr="00A3215A" w:rsidRDefault="00E52709" w:rsidP="00E52709">
      <w:pPr>
        <w:spacing w:line="0" w:lineRule="atLeast"/>
        <w:jc w:val="right"/>
        <w:rPr>
          <w:b/>
          <w:highlight w:val="yellow"/>
          <w:lang w:val="lv-LV"/>
        </w:rPr>
      </w:pPr>
    </w:p>
    <w:p w14:paraId="3EBDA12B" w14:textId="77777777" w:rsidR="00E52709" w:rsidRPr="00A3215A" w:rsidRDefault="00E52709" w:rsidP="00E52709">
      <w:pPr>
        <w:spacing w:line="0" w:lineRule="atLeast"/>
        <w:jc w:val="right"/>
        <w:rPr>
          <w:b/>
          <w:highlight w:val="yellow"/>
          <w:lang w:val="lv-LV"/>
        </w:rPr>
      </w:pPr>
    </w:p>
    <w:p w14:paraId="0BDCBF79" w14:textId="77777777" w:rsidR="00E52709" w:rsidRPr="00A3215A" w:rsidRDefault="00E52709" w:rsidP="00E52709">
      <w:pPr>
        <w:spacing w:line="0" w:lineRule="atLeast"/>
        <w:jc w:val="right"/>
        <w:rPr>
          <w:b/>
          <w:highlight w:val="yellow"/>
          <w:lang w:val="lv-LV"/>
        </w:rPr>
      </w:pPr>
    </w:p>
    <w:p w14:paraId="2EAA380F" w14:textId="77777777" w:rsidR="00E52709" w:rsidRPr="00A3215A" w:rsidRDefault="00E52709" w:rsidP="00E52709">
      <w:pPr>
        <w:spacing w:line="0" w:lineRule="atLeast"/>
        <w:jc w:val="right"/>
        <w:rPr>
          <w:b/>
          <w:highlight w:val="yellow"/>
          <w:lang w:val="lv-LV"/>
        </w:rPr>
      </w:pPr>
    </w:p>
    <w:p w14:paraId="53356CA4" w14:textId="77777777" w:rsidR="00E52709" w:rsidRPr="00A3215A" w:rsidRDefault="00E52709" w:rsidP="00E52709">
      <w:pPr>
        <w:spacing w:line="0" w:lineRule="atLeast"/>
        <w:jc w:val="right"/>
        <w:rPr>
          <w:b/>
          <w:highlight w:val="yellow"/>
          <w:lang w:val="lv-LV"/>
        </w:rPr>
      </w:pPr>
    </w:p>
    <w:p w14:paraId="4395BD93" w14:textId="77777777" w:rsidR="00E52709" w:rsidRPr="00A3215A" w:rsidRDefault="00E52709" w:rsidP="00E52709">
      <w:pPr>
        <w:spacing w:line="0" w:lineRule="atLeast"/>
        <w:jc w:val="right"/>
        <w:rPr>
          <w:b/>
          <w:highlight w:val="yellow"/>
          <w:lang w:val="lv-LV"/>
        </w:rPr>
      </w:pPr>
    </w:p>
    <w:p w14:paraId="62967CC1" w14:textId="77777777" w:rsidR="00E52709" w:rsidRPr="00A3215A" w:rsidRDefault="00E52709" w:rsidP="00E52709">
      <w:pPr>
        <w:spacing w:line="0" w:lineRule="atLeast"/>
        <w:jc w:val="right"/>
        <w:rPr>
          <w:b/>
          <w:highlight w:val="yellow"/>
          <w:lang w:val="lv-LV"/>
        </w:rPr>
      </w:pPr>
    </w:p>
    <w:p w14:paraId="423CD579" w14:textId="77777777" w:rsidR="00E52709" w:rsidRPr="00A3215A" w:rsidRDefault="00E52709" w:rsidP="00E52709">
      <w:pPr>
        <w:spacing w:line="0" w:lineRule="atLeast"/>
        <w:jc w:val="right"/>
        <w:rPr>
          <w:b/>
          <w:highlight w:val="yellow"/>
          <w:lang w:val="lv-LV"/>
        </w:rPr>
      </w:pPr>
    </w:p>
    <w:p w14:paraId="32D6693C" w14:textId="77777777" w:rsidR="00E52709" w:rsidRPr="00A3215A" w:rsidRDefault="00E52709" w:rsidP="00E52709">
      <w:pPr>
        <w:spacing w:line="0" w:lineRule="atLeast"/>
        <w:jc w:val="right"/>
        <w:rPr>
          <w:b/>
          <w:highlight w:val="yellow"/>
          <w:lang w:val="lv-LV"/>
        </w:rPr>
      </w:pPr>
    </w:p>
    <w:p w14:paraId="668FFA50" w14:textId="77777777" w:rsidR="00E52709" w:rsidRPr="00A3215A" w:rsidRDefault="00E52709" w:rsidP="00E52709">
      <w:pPr>
        <w:spacing w:line="0" w:lineRule="atLeast"/>
        <w:jc w:val="right"/>
        <w:rPr>
          <w:b/>
          <w:highlight w:val="yellow"/>
          <w:lang w:val="lv-LV"/>
        </w:rPr>
      </w:pPr>
    </w:p>
    <w:p w14:paraId="3C82AEE5" w14:textId="77777777" w:rsidR="00E52709" w:rsidRPr="00A3215A" w:rsidRDefault="00E52709" w:rsidP="00E52709">
      <w:pPr>
        <w:spacing w:line="0" w:lineRule="atLeast"/>
        <w:jc w:val="right"/>
        <w:rPr>
          <w:b/>
          <w:highlight w:val="yellow"/>
          <w:lang w:val="lv-LV"/>
        </w:rPr>
      </w:pPr>
    </w:p>
    <w:p w14:paraId="7C7C6D3E" w14:textId="77777777" w:rsidR="00E52709" w:rsidRPr="00A3215A" w:rsidRDefault="00E52709" w:rsidP="00E52709">
      <w:pPr>
        <w:spacing w:line="0" w:lineRule="atLeast"/>
        <w:rPr>
          <w:b/>
          <w:highlight w:val="yellow"/>
          <w:lang w:val="lv-LV"/>
        </w:rPr>
      </w:pPr>
    </w:p>
    <w:p w14:paraId="4C77CC7F" w14:textId="77777777" w:rsidR="00E52709" w:rsidRPr="00A3215A" w:rsidRDefault="00E52709" w:rsidP="00E52709">
      <w:pPr>
        <w:spacing w:line="0" w:lineRule="atLeast"/>
        <w:rPr>
          <w:b/>
          <w:highlight w:val="yellow"/>
          <w:lang w:val="lv-LV"/>
        </w:rPr>
      </w:pPr>
    </w:p>
    <w:p w14:paraId="2AED1069" w14:textId="77777777" w:rsidR="00E52709" w:rsidRPr="00A3215A" w:rsidRDefault="00E52709" w:rsidP="00E52709">
      <w:pPr>
        <w:spacing w:line="0" w:lineRule="atLeast"/>
        <w:ind w:right="28"/>
        <w:rPr>
          <w:b/>
          <w:highlight w:val="yellow"/>
          <w:lang w:val="lv-LV"/>
        </w:rPr>
      </w:pPr>
    </w:p>
    <w:p w14:paraId="639B51AD" w14:textId="77777777" w:rsidR="00E52709" w:rsidRPr="00A3215A" w:rsidRDefault="003B3F53" w:rsidP="00E52709">
      <w:pPr>
        <w:spacing w:line="0" w:lineRule="atLeast"/>
        <w:ind w:right="28"/>
        <w:jc w:val="right"/>
        <w:rPr>
          <w:b/>
          <w:lang w:val="lv-LV"/>
        </w:rPr>
      </w:pPr>
      <w:r>
        <w:rPr>
          <w:b/>
          <w:lang w:val="lv-LV"/>
        </w:rPr>
        <w:t>5</w:t>
      </w:r>
      <w:r w:rsidR="00E52709" w:rsidRPr="00A3215A">
        <w:rPr>
          <w:b/>
          <w:lang w:val="lv-LV"/>
        </w:rPr>
        <w:t>.pielikums</w:t>
      </w:r>
    </w:p>
    <w:p w14:paraId="58994944" w14:textId="77777777" w:rsidR="00E52709" w:rsidRPr="00A3215A" w:rsidRDefault="00E52709" w:rsidP="00E52709">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0B9C935E" w14:textId="77777777" w:rsidR="00E52709" w:rsidRPr="00A3215A" w:rsidRDefault="00E52709" w:rsidP="00E52709">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6C3960">
        <w:rPr>
          <w:color w:val="222222"/>
          <w:lang w:val="lv-LV"/>
        </w:rPr>
        <w:t>Kompresora</w:t>
      </w:r>
      <w:r w:rsidRPr="00A3215A">
        <w:rPr>
          <w:color w:val="222222"/>
          <w:lang w:val="lv-LV"/>
        </w:rPr>
        <w:t xml:space="preserve"> piegāde</w:t>
      </w:r>
      <w:r w:rsidRPr="00A3215A">
        <w:rPr>
          <w:lang w:val="lv-LV"/>
        </w:rPr>
        <w:t>” nolikumam</w:t>
      </w:r>
    </w:p>
    <w:p w14:paraId="10CE3293" w14:textId="77777777" w:rsidR="00E52709" w:rsidRDefault="00E52709" w:rsidP="00E52709">
      <w:pPr>
        <w:pStyle w:val="Title"/>
        <w:ind w:right="28"/>
        <w:jc w:val="both"/>
        <w:rPr>
          <w:i/>
          <w:u w:val="none"/>
        </w:rPr>
      </w:pPr>
    </w:p>
    <w:p w14:paraId="5176F86F" w14:textId="77777777" w:rsidR="006912F1" w:rsidRPr="00686B8A" w:rsidRDefault="006912F1" w:rsidP="006912F1">
      <w:pPr>
        <w:jc w:val="right"/>
        <w:rPr>
          <w:rFonts w:ascii="Times New Roman Tilde" w:hAnsi="Times New Roman Tilde"/>
        </w:rPr>
      </w:pPr>
      <w:r w:rsidRPr="00686B8A">
        <w:rPr>
          <w:rFonts w:ascii="Times New Roman Tilde" w:hAnsi="Times New Roman Tilde"/>
        </w:rPr>
        <w:t>PROJEKTS</w:t>
      </w:r>
    </w:p>
    <w:p w14:paraId="5C259BA8" w14:textId="77777777" w:rsidR="006912F1" w:rsidRDefault="006912F1" w:rsidP="006912F1">
      <w:pPr>
        <w:jc w:val="center"/>
        <w:rPr>
          <w:b/>
          <w:bCs/>
          <w:kern w:val="32"/>
          <w:sz w:val="28"/>
          <w:szCs w:val="28"/>
        </w:rPr>
      </w:pPr>
      <w:r w:rsidRPr="00686B8A">
        <w:rPr>
          <w:b/>
          <w:sz w:val="28"/>
          <w:szCs w:val="28"/>
        </w:rPr>
        <w:t>LĪ</w:t>
      </w:r>
      <w:r>
        <w:rPr>
          <w:b/>
          <w:sz w:val="28"/>
          <w:szCs w:val="28"/>
        </w:rPr>
        <w:t>G</w:t>
      </w:r>
      <w:r w:rsidRPr="00686B8A">
        <w:rPr>
          <w:b/>
          <w:sz w:val="28"/>
          <w:szCs w:val="28"/>
        </w:rPr>
        <w:t xml:space="preserve">UMS </w:t>
      </w:r>
      <w:r w:rsidRPr="00686B8A">
        <w:rPr>
          <w:b/>
          <w:bCs/>
          <w:kern w:val="32"/>
          <w:sz w:val="28"/>
          <w:szCs w:val="28"/>
        </w:rPr>
        <w:t>Nr.____________</w:t>
      </w:r>
    </w:p>
    <w:p w14:paraId="29D15400" w14:textId="77777777" w:rsidR="006912F1" w:rsidRPr="00686B8A" w:rsidRDefault="006912F1" w:rsidP="006912F1">
      <w:pPr>
        <w:jc w:val="center"/>
        <w:rPr>
          <w:kern w:val="32"/>
        </w:rPr>
      </w:pPr>
      <w:r w:rsidRPr="00A31376">
        <w:rPr>
          <w:kern w:val="32"/>
        </w:rPr>
        <w:t xml:space="preserve">par </w:t>
      </w:r>
      <w:r>
        <w:rPr>
          <w:kern w:val="32"/>
        </w:rPr>
        <w:t>kompresora</w:t>
      </w:r>
      <w:r w:rsidRPr="00A31376">
        <w:rPr>
          <w:kern w:val="32"/>
        </w:rPr>
        <w:t xml:space="preserve"> piegādi</w:t>
      </w:r>
    </w:p>
    <w:p w14:paraId="5E9040EA" w14:textId="77777777" w:rsidR="006912F1" w:rsidRPr="00686B8A" w:rsidRDefault="006912F1" w:rsidP="006912F1">
      <w:pPr>
        <w:jc w:val="both"/>
      </w:pPr>
    </w:p>
    <w:p w14:paraId="5F1744B2" w14:textId="77777777" w:rsidR="006912F1" w:rsidRPr="00686B8A" w:rsidRDefault="006912F1" w:rsidP="006912F1">
      <w:pPr>
        <w:jc w:val="both"/>
        <w:rPr>
          <w:szCs w:val="20"/>
        </w:rPr>
      </w:pPr>
      <w:r w:rsidRPr="00686B8A">
        <w:rPr>
          <w:szCs w:val="20"/>
        </w:rPr>
        <w:t xml:space="preserve">Rīgā                                                                                               </w:t>
      </w:r>
      <w:r w:rsidRPr="00686B8A">
        <w:rPr>
          <w:szCs w:val="20"/>
        </w:rPr>
        <w:tab/>
        <w:t xml:space="preserve"> </w:t>
      </w:r>
      <w:r w:rsidRPr="00686B8A">
        <w:rPr>
          <w:szCs w:val="20"/>
        </w:rPr>
        <w:tab/>
        <w:t>_________________</w:t>
      </w:r>
    </w:p>
    <w:p w14:paraId="1AB34BE4" w14:textId="77777777" w:rsidR="006912F1" w:rsidRPr="00686B8A" w:rsidRDefault="006912F1" w:rsidP="006912F1">
      <w:pPr>
        <w:jc w:val="both"/>
      </w:pPr>
    </w:p>
    <w:p w14:paraId="6B731A87" w14:textId="77777777" w:rsidR="006912F1" w:rsidRPr="00686B8A" w:rsidRDefault="006912F1" w:rsidP="006912F1">
      <w:pPr>
        <w:ind w:firstLine="720"/>
        <w:jc w:val="both"/>
      </w:pPr>
      <w:r w:rsidRPr="00686B8A">
        <w:t xml:space="preserve">VAS “Latvijas dzelzceļš”, turpmāk – </w:t>
      </w:r>
      <w:r w:rsidRPr="00686B8A">
        <w:rPr>
          <w:i/>
        </w:rPr>
        <w:t>Pircējs,</w:t>
      </w:r>
      <w:r w:rsidRPr="00686B8A">
        <w:t xml:space="preserve"> tās _________________ personā, kurš rīkojas saskaņā ar VAS “Latvijas dzelzceļš” __________________, no vienas puses, un</w:t>
      </w:r>
    </w:p>
    <w:p w14:paraId="39CDAFCB" w14:textId="77777777" w:rsidR="006912F1" w:rsidRPr="00686B8A" w:rsidRDefault="006912F1" w:rsidP="006912F1">
      <w:pPr>
        <w:ind w:firstLine="720"/>
        <w:jc w:val="both"/>
      </w:pPr>
      <w:r w:rsidRPr="00686B8A">
        <w:t xml:space="preserve">SIA </w:t>
      </w:r>
      <w:r w:rsidRPr="00686B8A">
        <w:rPr>
          <w:b/>
        </w:rPr>
        <w:t>_______________</w:t>
      </w:r>
      <w:r w:rsidRPr="00686B8A">
        <w:t xml:space="preserve">, turpmāk – </w:t>
      </w:r>
      <w:r w:rsidRPr="00686B8A">
        <w:rPr>
          <w:i/>
        </w:rPr>
        <w:t>Pārdevējs</w:t>
      </w:r>
      <w:r w:rsidRPr="00686B8A">
        <w:t>, tās ___________ personā, kurš (-a) rīkojas uz Statūtu pamata, no otras puses, noslēdz šādu līgumu (turpmāk – Līgums):</w:t>
      </w:r>
    </w:p>
    <w:p w14:paraId="22DDD73D" w14:textId="77777777" w:rsidR="006912F1" w:rsidRPr="00686B8A" w:rsidRDefault="006912F1" w:rsidP="006912F1">
      <w:pPr>
        <w:jc w:val="both"/>
        <w:rPr>
          <w:sz w:val="16"/>
          <w:szCs w:val="16"/>
        </w:rPr>
      </w:pPr>
    </w:p>
    <w:p w14:paraId="3397067E" w14:textId="77777777" w:rsidR="006912F1" w:rsidRDefault="006912F1" w:rsidP="00EE6B62">
      <w:pPr>
        <w:numPr>
          <w:ilvl w:val="0"/>
          <w:numId w:val="13"/>
        </w:numPr>
        <w:tabs>
          <w:tab w:val="clear" w:pos="360"/>
        </w:tabs>
        <w:ind w:left="567" w:hanging="567"/>
        <w:jc w:val="center"/>
        <w:outlineLvl w:val="0"/>
        <w:rPr>
          <w:rFonts w:ascii="Times New Roman Bold" w:hAnsi="Times New Roman Bold"/>
          <w:b/>
        </w:rPr>
      </w:pPr>
      <w:r w:rsidRPr="00686B8A">
        <w:rPr>
          <w:rFonts w:ascii="Times New Roman Bold" w:hAnsi="Times New Roman Bold"/>
          <w:b/>
        </w:rPr>
        <w:t xml:space="preserve">Līguma priekšmets </w:t>
      </w:r>
    </w:p>
    <w:p w14:paraId="43E0E69E" w14:textId="77777777" w:rsidR="006912F1" w:rsidRDefault="006912F1" w:rsidP="002D3DAF">
      <w:pPr>
        <w:ind w:left="567" w:hanging="567"/>
        <w:jc w:val="center"/>
        <w:outlineLvl w:val="0"/>
        <w:rPr>
          <w:rFonts w:ascii="Times New Roman Bold" w:hAnsi="Times New Roman Bold"/>
          <w:b/>
        </w:rPr>
      </w:pPr>
    </w:p>
    <w:p w14:paraId="25FC02E2" w14:textId="77777777" w:rsidR="006912F1" w:rsidRPr="00A31376" w:rsidRDefault="006912F1" w:rsidP="00553D43">
      <w:pPr>
        <w:ind w:left="426" w:hanging="426"/>
        <w:jc w:val="both"/>
      </w:pPr>
      <w:r w:rsidRPr="00A31376">
        <w:rPr>
          <w:iCs/>
        </w:rPr>
        <w:t>1.1.</w:t>
      </w:r>
      <w:r>
        <w:rPr>
          <w:iCs/>
        </w:rPr>
        <w:t xml:space="preserve"> </w:t>
      </w:r>
      <w:r w:rsidRPr="00A31376">
        <w:rPr>
          <w:i/>
        </w:rPr>
        <w:t>Pārdevējs</w:t>
      </w:r>
      <w:r w:rsidRPr="00A31376">
        <w:t xml:space="preserve"> pārdod un </w:t>
      </w:r>
      <w:r w:rsidRPr="00A31376">
        <w:rPr>
          <w:i/>
        </w:rPr>
        <w:t xml:space="preserve">Pircējs </w:t>
      </w:r>
      <w:r w:rsidRPr="00A31376">
        <w:t xml:space="preserve">pērk </w:t>
      </w:r>
      <w:r>
        <w:t>Tehniskajā s</w:t>
      </w:r>
      <w:r w:rsidRPr="00A31376">
        <w:t>pecifikācijā (</w:t>
      </w:r>
      <w:r>
        <w:t>1.</w:t>
      </w:r>
      <w:r w:rsidRPr="00A31376">
        <w:t>pielikums) norādī</w:t>
      </w:r>
      <w:r>
        <w:t>to kompresoru</w:t>
      </w:r>
      <w:r w:rsidRPr="00A31376">
        <w:t xml:space="preserve"> </w:t>
      </w:r>
      <w:r w:rsidRPr="00A31376">
        <w:rPr>
          <w:color w:val="000000"/>
        </w:rPr>
        <w:t xml:space="preserve">(turpmāk – Prece) </w:t>
      </w:r>
      <w:r w:rsidRPr="00A31376">
        <w:t xml:space="preserve">atbilstoši </w:t>
      </w:r>
      <w:r w:rsidRPr="00A31376">
        <w:rPr>
          <w:i/>
        </w:rPr>
        <w:t>Pircēja</w:t>
      </w:r>
      <w:r w:rsidRPr="00A31376">
        <w:t xml:space="preserve"> organizētās </w:t>
      </w:r>
      <w:r w:rsidRPr="00A31376">
        <w:rPr>
          <w:bCs/>
        </w:rPr>
        <w:t>sarunu procedūras ar publikāciju “</w:t>
      </w:r>
      <w:r>
        <w:rPr>
          <w:bCs/>
        </w:rPr>
        <w:t>Kompresora</w:t>
      </w:r>
      <w:r w:rsidRPr="00A31376">
        <w:rPr>
          <w:bCs/>
        </w:rPr>
        <w:t xml:space="preserve"> piegāde</w:t>
      </w:r>
      <w:r w:rsidRPr="00A31376">
        <w:t xml:space="preserve">” nolikumam (..) un rezultātiem (..), </w:t>
      </w:r>
      <w:r w:rsidRPr="00A31376">
        <w:rPr>
          <w:i/>
        </w:rPr>
        <w:t>Pārdevēja</w:t>
      </w:r>
      <w:r w:rsidRPr="00A31376">
        <w:t xml:space="preserve"> 20__.gada __.____________ piedāvājumam Nr.___ un </w:t>
      </w:r>
      <w:r>
        <w:t>Tehniskai s</w:t>
      </w:r>
      <w:r w:rsidRPr="00A31376">
        <w:t>pecifikācijai (Līguma 1.pielikums).</w:t>
      </w:r>
    </w:p>
    <w:p w14:paraId="50075684" w14:textId="77777777" w:rsidR="002D3DAF" w:rsidRDefault="002D3DAF" w:rsidP="002D3DAF">
      <w:pPr>
        <w:ind w:left="567" w:hanging="567"/>
        <w:jc w:val="center"/>
        <w:rPr>
          <w:b/>
        </w:rPr>
      </w:pPr>
    </w:p>
    <w:p w14:paraId="448EEB8E" w14:textId="77777777" w:rsidR="006912F1" w:rsidRDefault="006912F1" w:rsidP="002D3DAF">
      <w:pPr>
        <w:ind w:left="567" w:hanging="567"/>
        <w:jc w:val="center"/>
        <w:rPr>
          <w:rFonts w:ascii="Times New Roman Bold" w:hAnsi="Times New Roman Bold"/>
          <w:b/>
        </w:rPr>
      </w:pPr>
      <w:r w:rsidRPr="00686B8A">
        <w:rPr>
          <w:b/>
        </w:rPr>
        <w:t xml:space="preserve">2. </w:t>
      </w:r>
      <w:r w:rsidRPr="00686B8A">
        <w:rPr>
          <w:rFonts w:ascii="Times New Roman Bold" w:hAnsi="Times New Roman Bold"/>
          <w:b/>
        </w:rPr>
        <w:t>Līgum</w:t>
      </w:r>
      <w:r>
        <w:rPr>
          <w:rFonts w:ascii="Times New Roman Bold" w:hAnsi="Times New Roman Bold"/>
          <w:b/>
        </w:rPr>
        <w:t>cena</w:t>
      </w:r>
      <w:r w:rsidRPr="00686B8A">
        <w:rPr>
          <w:rFonts w:ascii="Times New Roman Bold" w:hAnsi="Times New Roman Bold"/>
          <w:b/>
        </w:rPr>
        <w:t xml:space="preserve"> un samaksas kārtība</w:t>
      </w:r>
    </w:p>
    <w:p w14:paraId="39EF8C1D" w14:textId="4B3924BD" w:rsidR="006912F1" w:rsidRDefault="006912F1" w:rsidP="00553D43">
      <w:pPr>
        <w:ind w:left="426" w:hanging="426"/>
        <w:jc w:val="both"/>
        <w:rPr>
          <w:i/>
          <w:color w:val="000000"/>
          <w:kern w:val="3"/>
        </w:rPr>
      </w:pPr>
      <w:r w:rsidRPr="009C02A6">
        <w:rPr>
          <w:rFonts w:ascii="Times New Roman Bold" w:hAnsi="Times New Roman Bold"/>
          <w:bCs/>
        </w:rPr>
        <w:t>2.1.</w:t>
      </w:r>
      <w:r>
        <w:rPr>
          <w:rFonts w:ascii="Times New Roman Bold" w:hAnsi="Times New Roman Bold"/>
          <w:b/>
        </w:rPr>
        <w:t xml:space="preserve"> </w:t>
      </w:r>
      <w:r w:rsidRPr="00686B8A">
        <w:rPr>
          <w:szCs w:val="20"/>
        </w:rPr>
        <w:t>Līgum</w:t>
      </w:r>
      <w:r>
        <w:rPr>
          <w:szCs w:val="20"/>
        </w:rPr>
        <w:t>cena</w:t>
      </w:r>
      <w:r w:rsidRPr="00686B8A">
        <w:rPr>
          <w:szCs w:val="20"/>
        </w:rPr>
        <w:t xml:space="preserve">, neņemot vērā pievienotās vērtības nodokli (turpmāk - PVN), ir __________ EUR. </w:t>
      </w:r>
      <w:r w:rsidRPr="00686B8A">
        <w:rPr>
          <w:bCs/>
        </w:rPr>
        <w:t>Atbilstoši</w:t>
      </w:r>
      <w:r w:rsidRPr="00686B8A">
        <w:t xml:space="preserve"> darījuma brīdī spēkā esošo normatīvo aktu prasībām papildus </w:t>
      </w:r>
      <w:r w:rsidR="003C2980">
        <w:t xml:space="preserve">tiek </w:t>
      </w:r>
      <w:r w:rsidRPr="00686B8A">
        <w:t>aprēķin</w:t>
      </w:r>
      <w:r w:rsidR="003C2980">
        <w:t>āts</w:t>
      </w:r>
      <w:r w:rsidRPr="00686B8A">
        <w:t xml:space="preserve"> pievienot</w:t>
      </w:r>
      <w:r w:rsidR="00E5593E">
        <w:t>ā</w:t>
      </w:r>
      <w:r w:rsidRPr="00686B8A">
        <w:t>s vērtības nodokli</w:t>
      </w:r>
      <w:r w:rsidR="003C2980">
        <w:t>s</w:t>
      </w:r>
      <w:r w:rsidRPr="00686B8A">
        <w:t xml:space="preserve"> (turpmāk – PVN). Preces cena ir nemainīga visu līguma darbības termiņu</w:t>
      </w:r>
      <w:r>
        <w:t>.</w:t>
      </w:r>
    </w:p>
    <w:p w14:paraId="35DF1318" w14:textId="14F50313" w:rsidR="006912F1" w:rsidRPr="00640481" w:rsidRDefault="006912F1" w:rsidP="00553D43">
      <w:pPr>
        <w:ind w:left="426" w:hanging="426"/>
        <w:jc w:val="both"/>
        <w:rPr>
          <w:szCs w:val="20"/>
        </w:rPr>
      </w:pPr>
      <w:r w:rsidRPr="00A31376">
        <w:t xml:space="preserve">2.2. </w:t>
      </w:r>
      <w:r w:rsidRPr="00686B8A">
        <w:rPr>
          <w:szCs w:val="20"/>
        </w:rPr>
        <w:t>Līgum</w:t>
      </w:r>
      <w:r w:rsidR="0092485E">
        <w:rPr>
          <w:szCs w:val="20"/>
        </w:rPr>
        <w:t xml:space="preserve">cena </w:t>
      </w:r>
      <w:r w:rsidRPr="00686B8A">
        <w:rPr>
          <w:szCs w:val="20"/>
        </w:rPr>
        <w:t xml:space="preserve">ietver visas </w:t>
      </w:r>
      <w:r w:rsidRPr="00686B8A">
        <w:rPr>
          <w:i/>
          <w:szCs w:val="20"/>
        </w:rPr>
        <w:t>Pārdevēja</w:t>
      </w:r>
      <w:r w:rsidRPr="00686B8A">
        <w:rPr>
          <w:szCs w:val="20"/>
        </w:rPr>
        <w:t xml:space="preserve"> ar Preces piegādi </w:t>
      </w:r>
      <w:r w:rsidRPr="00640481">
        <w:rPr>
          <w:szCs w:val="20"/>
        </w:rPr>
        <w:t xml:space="preserve">saistītās izmaksas, tai skaitā, </w:t>
      </w:r>
      <w:r w:rsidR="00AE096A" w:rsidRPr="00640481">
        <w:rPr>
          <w:szCs w:val="20"/>
        </w:rPr>
        <w:t xml:space="preserve">uzstādīšana, </w:t>
      </w:r>
      <w:r w:rsidRPr="00640481">
        <w:t>komplektācija pilnā apjomā tās nekavējošai ekspluatācijas uzsākšanai pēc piegādes,</w:t>
      </w:r>
      <w:r w:rsidRPr="00640481">
        <w:rPr>
          <w:szCs w:val="20"/>
        </w:rPr>
        <w:t xml:space="preserve"> transportēšanas, </w:t>
      </w:r>
      <w:r w:rsidR="0092485E" w:rsidRPr="00640481">
        <w:rPr>
          <w:szCs w:val="20"/>
        </w:rPr>
        <w:t xml:space="preserve">pārkraušanas, </w:t>
      </w:r>
      <w:r w:rsidRPr="00640481">
        <w:rPr>
          <w:szCs w:val="20"/>
        </w:rPr>
        <w:t xml:space="preserve">personāla, apdrošināšanas un administratīvās izmaksas, dabas resursu un muitas nodokļi, kurus </w:t>
      </w:r>
      <w:r w:rsidRPr="00640481">
        <w:rPr>
          <w:i/>
          <w:szCs w:val="20"/>
        </w:rPr>
        <w:t>Pārdevējs</w:t>
      </w:r>
      <w:r w:rsidRPr="00640481">
        <w:rPr>
          <w:szCs w:val="20"/>
        </w:rPr>
        <w:t xml:space="preserve"> apņemas nomaksāt.</w:t>
      </w:r>
    </w:p>
    <w:p w14:paraId="49EC6266" w14:textId="0E28E9CA" w:rsidR="006912F1" w:rsidRDefault="006912F1" w:rsidP="00553D43">
      <w:pPr>
        <w:ind w:left="426" w:hanging="426"/>
        <w:jc w:val="both"/>
        <w:rPr>
          <w:szCs w:val="20"/>
        </w:rPr>
      </w:pPr>
      <w:r w:rsidRPr="00640481">
        <w:rPr>
          <w:szCs w:val="20"/>
        </w:rPr>
        <w:t xml:space="preserve">2.3. </w:t>
      </w:r>
      <w:r w:rsidRPr="00640481">
        <w:rPr>
          <w:i/>
          <w:szCs w:val="20"/>
        </w:rPr>
        <w:t xml:space="preserve">Pārdevējs </w:t>
      </w:r>
      <w:r w:rsidRPr="0042356D">
        <w:rPr>
          <w:szCs w:val="20"/>
        </w:rPr>
        <w:t>pavadzīmi</w:t>
      </w:r>
      <w:r w:rsidRPr="00640481">
        <w:rPr>
          <w:szCs w:val="20"/>
        </w:rPr>
        <w:t xml:space="preserve"> </w:t>
      </w:r>
      <w:r w:rsidR="0042356D">
        <w:rPr>
          <w:szCs w:val="20"/>
        </w:rPr>
        <w:t>(pavadzīmi-rēķinu)</w:t>
      </w:r>
      <w:r w:rsidR="00631D19">
        <w:rPr>
          <w:szCs w:val="20"/>
        </w:rPr>
        <w:t xml:space="preserve"> </w:t>
      </w:r>
      <w:r w:rsidRPr="00640481">
        <w:rPr>
          <w:szCs w:val="20"/>
        </w:rPr>
        <w:t xml:space="preserve">par Preces pārdošanu nosūta </w:t>
      </w:r>
      <w:r w:rsidRPr="00640481">
        <w:rPr>
          <w:i/>
          <w:szCs w:val="20"/>
        </w:rPr>
        <w:t>Pircējam</w:t>
      </w:r>
      <w:r w:rsidRPr="00640481">
        <w:rPr>
          <w:szCs w:val="20"/>
        </w:rPr>
        <w:t xml:space="preserve"> papīra formā. </w:t>
      </w:r>
      <w:r w:rsidRPr="00640481">
        <w:rPr>
          <w:i/>
          <w:szCs w:val="20"/>
        </w:rPr>
        <w:t>Pārdevējs</w:t>
      </w:r>
      <w:r w:rsidRPr="00640481">
        <w:rPr>
          <w:szCs w:val="20"/>
        </w:rPr>
        <w:t xml:space="preserve"> pavadzīmē</w:t>
      </w:r>
      <w:r w:rsidR="0042356D">
        <w:rPr>
          <w:szCs w:val="20"/>
        </w:rPr>
        <w:t xml:space="preserve"> (pavadzīmē-rēķinā)</w:t>
      </w:r>
      <w:r w:rsidRPr="00640481">
        <w:rPr>
          <w:szCs w:val="20"/>
        </w:rPr>
        <w:t xml:space="preserve"> norāda </w:t>
      </w:r>
      <w:r w:rsidRPr="00640481">
        <w:rPr>
          <w:i/>
          <w:szCs w:val="20"/>
        </w:rPr>
        <w:t>Pircēja</w:t>
      </w:r>
      <w:r w:rsidRPr="00640481">
        <w:rPr>
          <w:szCs w:val="20"/>
        </w:rPr>
        <w:t xml:space="preserve"> juridisko adresi un </w:t>
      </w:r>
      <w:r w:rsidRPr="00640481">
        <w:rPr>
          <w:i/>
          <w:szCs w:val="20"/>
        </w:rPr>
        <w:t>Pircēja</w:t>
      </w:r>
      <w:r w:rsidRPr="00640481">
        <w:rPr>
          <w:szCs w:val="20"/>
        </w:rPr>
        <w:t xml:space="preserve"> struktūrvienības (</w:t>
      </w:r>
      <w:r w:rsidR="006930F1">
        <w:rPr>
          <w:szCs w:val="20"/>
        </w:rPr>
        <w:t>preces saņēmēja</w:t>
      </w:r>
      <w:r w:rsidRPr="00686B8A">
        <w:rPr>
          <w:szCs w:val="20"/>
        </w:rPr>
        <w:t xml:space="preserve">) rekvizītus (sk. šī Līguma 12.sadaļu), kā arī </w:t>
      </w:r>
      <w:r w:rsidRPr="00686B8A">
        <w:rPr>
          <w:i/>
          <w:szCs w:val="20"/>
        </w:rPr>
        <w:t>Pircēja</w:t>
      </w:r>
      <w:r w:rsidRPr="00686B8A">
        <w:rPr>
          <w:szCs w:val="20"/>
        </w:rPr>
        <w:t xml:space="preserve"> piešķirto Līguma numuru un datumu.</w:t>
      </w:r>
    </w:p>
    <w:p w14:paraId="0C87C55D" w14:textId="529D9E92" w:rsidR="006912F1" w:rsidRDefault="006912F1" w:rsidP="00553D43">
      <w:pPr>
        <w:ind w:left="426" w:hanging="426"/>
        <w:jc w:val="both"/>
      </w:pPr>
      <w:r>
        <w:rPr>
          <w:szCs w:val="20"/>
        </w:rPr>
        <w:t xml:space="preserve">2.4. </w:t>
      </w:r>
      <w:r w:rsidRPr="00686B8A">
        <w:rPr>
          <w:i/>
          <w:szCs w:val="20"/>
        </w:rPr>
        <w:t>Pircējs</w:t>
      </w:r>
      <w:r w:rsidRPr="00686B8A">
        <w:rPr>
          <w:szCs w:val="20"/>
        </w:rPr>
        <w:t xml:space="preserve"> samaksā </w:t>
      </w:r>
      <w:r w:rsidRPr="00686B8A">
        <w:rPr>
          <w:i/>
          <w:szCs w:val="20"/>
        </w:rPr>
        <w:t>Pārdevējam</w:t>
      </w:r>
      <w:r w:rsidRPr="00686B8A">
        <w:rPr>
          <w:szCs w:val="20"/>
        </w:rPr>
        <w:t xml:space="preserve"> par piegādāto Preci __ (___) kalendāro dienu laikā pēc 2.3.punktā minētās pavadzīmes</w:t>
      </w:r>
      <w:r w:rsidR="003C2980">
        <w:rPr>
          <w:szCs w:val="20"/>
        </w:rPr>
        <w:t xml:space="preserve"> - </w:t>
      </w:r>
      <w:r w:rsidRPr="00686B8A">
        <w:rPr>
          <w:szCs w:val="20"/>
        </w:rPr>
        <w:t xml:space="preserve"> </w:t>
      </w:r>
      <w:r w:rsidR="0042356D">
        <w:rPr>
          <w:szCs w:val="20"/>
        </w:rPr>
        <w:t xml:space="preserve">rēķina </w:t>
      </w:r>
      <w:r w:rsidRPr="00686B8A">
        <w:rPr>
          <w:szCs w:val="20"/>
        </w:rPr>
        <w:t xml:space="preserve">parakstīšanas </w:t>
      </w:r>
      <w:r w:rsidR="003C2980">
        <w:rPr>
          <w:szCs w:val="20"/>
        </w:rPr>
        <w:t xml:space="preserve">vai </w:t>
      </w:r>
      <w:r w:rsidR="00C15FB9">
        <w:rPr>
          <w:szCs w:val="20"/>
        </w:rPr>
        <w:t xml:space="preserve">nodokļu </w:t>
      </w:r>
      <w:r w:rsidR="003C2980">
        <w:rPr>
          <w:szCs w:val="20"/>
        </w:rPr>
        <w:t xml:space="preserve">rēķina </w:t>
      </w:r>
      <w:r w:rsidRPr="00686B8A">
        <w:rPr>
          <w:szCs w:val="20"/>
        </w:rPr>
        <w:t xml:space="preserve">saņemšanas (Līguma 5.5.punkts). </w:t>
      </w:r>
      <w:r w:rsidR="0092485E">
        <w:t>P</w:t>
      </w:r>
      <w:r w:rsidR="0092485E" w:rsidRPr="00686B8A">
        <w:t>riekšapmaksa (avanss)</w:t>
      </w:r>
      <w:r w:rsidR="0092485E">
        <w:t xml:space="preserve"> nav </w:t>
      </w:r>
      <w:r w:rsidRPr="00686B8A">
        <w:t>paredzēta.</w:t>
      </w:r>
    </w:p>
    <w:p w14:paraId="4FAB4040" w14:textId="77777777" w:rsidR="006912F1" w:rsidRDefault="006912F1" w:rsidP="00553D43">
      <w:pPr>
        <w:ind w:left="426" w:hanging="426"/>
        <w:jc w:val="both"/>
      </w:pPr>
      <w:r>
        <w:t xml:space="preserve">2.5. </w:t>
      </w:r>
      <w:r w:rsidRPr="00686B8A">
        <w:t xml:space="preserve">Gadījumā, ja preču pavaddokumenti </w:t>
      </w:r>
      <w:r w:rsidRPr="001A69F0">
        <w:t>vai</w:t>
      </w:r>
      <w:r w:rsidRPr="00686B8A">
        <w:t xml:space="preserve">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7CCAB51" w14:textId="6CBDDFA1" w:rsidR="006912F1" w:rsidRDefault="006912F1" w:rsidP="00553D43">
      <w:pPr>
        <w:ind w:left="426" w:hanging="426"/>
        <w:jc w:val="both"/>
        <w:rPr>
          <w:szCs w:val="20"/>
        </w:rPr>
      </w:pPr>
    </w:p>
    <w:p w14:paraId="01D53AFD" w14:textId="77777777" w:rsidR="006912F1" w:rsidRDefault="006912F1" w:rsidP="006912F1">
      <w:pPr>
        <w:ind w:left="426" w:hanging="426"/>
        <w:jc w:val="both"/>
        <w:rPr>
          <w:szCs w:val="20"/>
        </w:rPr>
      </w:pPr>
    </w:p>
    <w:p w14:paraId="6C44B96D" w14:textId="77777777" w:rsidR="006912F1" w:rsidRPr="00A31376" w:rsidRDefault="006912F1" w:rsidP="002D3DAF">
      <w:pPr>
        <w:ind w:left="567" w:hanging="567"/>
        <w:jc w:val="center"/>
      </w:pPr>
      <w:r w:rsidRPr="00686B8A">
        <w:rPr>
          <w:b/>
        </w:rPr>
        <w:t>3. Līguma termiņš</w:t>
      </w:r>
    </w:p>
    <w:p w14:paraId="238A6950" w14:textId="77777777" w:rsidR="006912F1" w:rsidRDefault="006912F1" w:rsidP="002D3DAF">
      <w:pPr>
        <w:ind w:left="567" w:hanging="567"/>
      </w:pPr>
      <w:r w:rsidRPr="004025A7">
        <w:rPr>
          <w:bCs/>
        </w:rPr>
        <w:t>3.1.</w:t>
      </w:r>
      <w:r>
        <w:rPr>
          <w:b/>
        </w:rPr>
        <w:t xml:space="preserve"> </w:t>
      </w:r>
      <w:r w:rsidRPr="00686B8A">
        <w:t>Līgums stājas spēkā ar tā parakstīšanas brīdi un ir spēkā līdz pušu saistību pilnīgai izpildei.</w:t>
      </w:r>
    </w:p>
    <w:p w14:paraId="0FF6DD09" w14:textId="77777777" w:rsidR="006912F1" w:rsidRDefault="006912F1" w:rsidP="002D3DAF">
      <w:pPr>
        <w:ind w:left="567" w:hanging="567"/>
      </w:pPr>
    </w:p>
    <w:p w14:paraId="0C8A53E0" w14:textId="77777777" w:rsidR="006912F1" w:rsidRDefault="006912F1" w:rsidP="002D3DAF">
      <w:pPr>
        <w:ind w:left="567" w:hanging="567"/>
      </w:pPr>
    </w:p>
    <w:p w14:paraId="31C0754B" w14:textId="77777777" w:rsidR="006912F1" w:rsidRDefault="006912F1" w:rsidP="002D3DAF">
      <w:pPr>
        <w:ind w:left="567" w:hanging="567"/>
        <w:jc w:val="center"/>
        <w:rPr>
          <w:rFonts w:ascii="Times New Roman Bold" w:hAnsi="Times New Roman Bold"/>
          <w:b/>
        </w:rPr>
      </w:pPr>
      <w:r w:rsidRPr="00686B8A">
        <w:rPr>
          <w:b/>
        </w:rPr>
        <w:t xml:space="preserve">4. </w:t>
      </w:r>
      <w:r w:rsidRPr="00686B8A">
        <w:rPr>
          <w:rFonts w:ascii="Times New Roman Bold" w:hAnsi="Times New Roman Bold"/>
          <w:b/>
        </w:rPr>
        <w:t>Preces kvalitāte un garantijas</w:t>
      </w:r>
    </w:p>
    <w:p w14:paraId="3F608B93" w14:textId="77777777" w:rsidR="006912F1" w:rsidRDefault="006912F1" w:rsidP="00553D43">
      <w:pPr>
        <w:ind w:left="426" w:hanging="426"/>
        <w:jc w:val="both"/>
        <w:rPr>
          <w:szCs w:val="20"/>
        </w:rPr>
      </w:pPr>
      <w:r w:rsidRPr="004025A7">
        <w:rPr>
          <w:bCs/>
        </w:rPr>
        <w:lastRenderedPageBreak/>
        <w:t xml:space="preserve">4.1. </w:t>
      </w:r>
      <w:r w:rsidRPr="00686B8A">
        <w:rPr>
          <w:bCs/>
          <w:szCs w:val="20"/>
        </w:rPr>
        <w:t>Preces kvalitātei jāatbilst Līguma 1.1.punktā minēto dokumentu, kā arī Civillikuma 1593. un 1612.-1618.</w:t>
      </w:r>
      <w:r w:rsidRPr="00686B8A">
        <w:rPr>
          <w:szCs w:val="20"/>
        </w:rPr>
        <w:t>panta prasībām.</w:t>
      </w:r>
    </w:p>
    <w:p w14:paraId="75D74B42" w14:textId="77777777" w:rsidR="006912F1" w:rsidRDefault="006912F1" w:rsidP="002D3DAF">
      <w:pPr>
        <w:ind w:left="567" w:hanging="567"/>
        <w:jc w:val="both"/>
      </w:pPr>
      <w:r>
        <w:rPr>
          <w:bCs/>
          <w:szCs w:val="20"/>
        </w:rPr>
        <w:t xml:space="preserve">4.2. </w:t>
      </w:r>
      <w:r w:rsidRPr="00686B8A">
        <w:rPr>
          <w:i/>
        </w:rPr>
        <w:t>Pārdevējs</w:t>
      </w:r>
      <w:r w:rsidRPr="00686B8A">
        <w:t xml:space="preserve"> garantē, ka Prece ir jauna un iepriekš nav lietota.</w:t>
      </w:r>
    </w:p>
    <w:p w14:paraId="5F6F2068" w14:textId="77777777" w:rsidR="006912F1" w:rsidRDefault="006912F1" w:rsidP="00553D43">
      <w:pPr>
        <w:ind w:left="426" w:hanging="426"/>
        <w:jc w:val="both"/>
        <w:rPr>
          <w:szCs w:val="20"/>
        </w:rPr>
      </w:pPr>
      <w:r>
        <w:rPr>
          <w:bCs/>
        </w:rPr>
        <w:t xml:space="preserve">4.3. </w:t>
      </w:r>
      <w:r w:rsidRPr="00686B8A">
        <w:rPr>
          <w:szCs w:val="20"/>
        </w:rPr>
        <w:t xml:space="preserve">Precei tiek noteikts garantijas termiņš </w:t>
      </w:r>
      <w:r w:rsidR="0092485E">
        <w:rPr>
          <w:szCs w:val="20"/>
        </w:rPr>
        <w:t>___</w:t>
      </w:r>
      <w:r w:rsidRPr="00686B8A">
        <w:rPr>
          <w:szCs w:val="20"/>
        </w:rPr>
        <w:t xml:space="preserve"> gadi no Preces piegādes dokumenta parakstīšanas brīža. Pārdevējs par saviem līdzekļiem nodrošina </w:t>
      </w:r>
      <w:r>
        <w:rPr>
          <w:szCs w:val="20"/>
        </w:rPr>
        <w:t xml:space="preserve">kompresora </w:t>
      </w:r>
      <w:r w:rsidRPr="00686B8A">
        <w:rPr>
          <w:szCs w:val="20"/>
        </w:rPr>
        <w:t>apkopi t</w:t>
      </w:r>
      <w:r>
        <w:rPr>
          <w:szCs w:val="20"/>
        </w:rPr>
        <w:t>ā</w:t>
      </w:r>
      <w:r w:rsidRPr="00686B8A">
        <w:rPr>
          <w:szCs w:val="20"/>
        </w:rPr>
        <w:t xml:space="preserve"> garantijas laikā.</w:t>
      </w:r>
    </w:p>
    <w:p w14:paraId="453B1251" w14:textId="77777777" w:rsidR="006912F1" w:rsidRDefault="006912F1" w:rsidP="00553D43">
      <w:pPr>
        <w:ind w:left="426" w:hanging="426"/>
        <w:jc w:val="both"/>
        <w:rPr>
          <w:szCs w:val="20"/>
        </w:rPr>
      </w:pPr>
      <w:r>
        <w:rPr>
          <w:bCs/>
          <w:szCs w:val="20"/>
        </w:rPr>
        <w:t>4.4.</w:t>
      </w:r>
      <w:r w:rsidRPr="004025A7">
        <w:rPr>
          <w:szCs w:val="20"/>
        </w:rPr>
        <w:t xml:space="preserve"> </w:t>
      </w:r>
      <w:r w:rsidRPr="00686B8A">
        <w:rPr>
          <w:szCs w:val="20"/>
        </w:rPr>
        <w:t xml:space="preserve">Ja pēc Preces piegādes dokumenta parakstīšanas garantijas termiņa laikā </w:t>
      </w:r>
      <w:r w:rsidRPr="00686B8A">
        <w:rPr>
          <w:i/>
          <w:szCs w:val="20"/>
        </w:rPr>
        <w:t>Pircējs</w:t>
      </w:r>
      <w:r w:rsidRPr="00686B8A">
        <w:rPr>
          <w:szCs w:val="20"/>
        </w:rPr>
        <w:t xml:space="preserve"> konstatē Preces neatbilstību, </w:t>
      </w:r>
      <w:r w:rsidRPr="00686B8A">
        <w:rPr>
          <w:i/>
          <w:szCs w:val="20"/>
        </w:rPr>
        <w:t>Pircējs</w:t>
      </w:r>
      <w:r w:rsidRPr="00686B8A">
        <w:rPr>
          <w:szCs w:val="20"/>
        </w:rPr>
        <w:t xml:space="preserve"> nosūta </w:t>
      </w:r>
      <w:r w:rsidRPr="00686B8A">
        <w:rPr>
          <w:i/>
          <w:szCs w:val="20"/>
        </w:rPr>
        <w:t>Pārdevējam</w:t>
      </w:r>
      <w:r w:rsidRPr="00686B8A">
        <w:rPr>
          <w:szCs w:val="20"/>
        </w:rPr>
        <w:t xml:space="preserve"> uz </w:t>
      </w:r>
      <w:r w:rsidRPr="00686B8A">
        <w:rPr>
          <w:i/>
          <w:szCs w:val="20"/>
        </w:rPr>
        <w:t xml:space="preserve">Pārdevēja </w:t>
      </w:r>
      <w:r w:rsidRPr="00686B8A">
        <w:rPr>
          <w:szCs w:val="20"/>
        </w:rPr>
        <w:t xml:space="preserve">norādīto pasta adresi, faksa numuru vai e-pasta adresi (sk. šī Līguma </w:t>
      </w:r>
      <w:r w:rsidRPr="00CA772D">
        <w:rPr>
          <w:szCs w:val="20"/>
        </w:rPr>
        <w:t>12.sadaļa)</w:t>
      </w:r>
      <w:r w:rsidRPr="00686B8A">
        <w:rPr>
          <w:szCs w:val="20"/>
        </w:rPr>
        <w:t xml:space="preserve"> uzaicinājumu veikt Preces apskati, norādot </w:t>
      </w:r>
      <w:r w:rsidRPr="00686B8A">
        <w:rPr>
          <w:i/>
          <w:szCs w:val="20"/>
        </w:rPr>
        <w:t>Pārdevēja</w:t>
      </w:r>
      <w:r w:rsidRPr="00686B8A">
        <w:rPr>
          <w:szCs w:val="20"/>
        </w:rPr>
        <w:t xml:space="preserve"> ierašanās termiņu, kas nevar būt īsāks par 5 (piecām) darba dienām no brīža, kad </w:t>
      </w:r>
      <w:r w:rsidRPr="00686B8A">
        <w:rPr>
          <w:i/>
          <w:szCs w:val="20"/>
        </w:rPr>
        <w:t>Pircējs</w:t>
      </w:r>
      <w:r w:rsidRPr="00686B8A">
        <w:rPr>
          <w:szCs w:val="20"/>
        </w:rPr>
        <w:t xml:space="preserve"> ir nosūtījis </w:t>
      </w:r>
      <w:r w:rsidRPr="00686B8A">
        <w:rPr>
          <w:i/>
          <w:szCs w:val="20"/>
        </w:rPr>
        <w:t>Pārdevējam</w:t>
      </w:r>
      <w:r w:rsidRPr="00686B8A">
        <w:rPr>
          <w:szCs w:val="20"/>
        </w:rPr>
        <w:t xml:space="preserve"> minēto uzaicinājumu.</w:t>
      </w:r>
    </w:p>
    <w:p w14:paraId="063A93C8" w14:textId="77777777" w:rsidR="006912F1" w:rsidRDefault="006912F1" w:rsidP="00553D43">
      <w:pPr>
        <w:ind w:left="426" w:hanging="426"/>
        <w:jc w:val="both"/>
        <w:rPr>
          <w:szCs w:val="20"/>
        </w:rPr>
      </w:pPr>
      <w:r>
        <w:rPr>
          <w:bCs/>
          <w:szCs w:val="20"/>
        </w:rPr>
        <w:t xml:space="preserve">4.5. </w:t>
      </w:r>
      <w:r w:rsidRPr="00686B8A">
        <w:rPr>
          <w:szCs w:val="20"/>
        </w:rPr>
        <w:t xml:space="preserve">Ja </w:t>
      </w:r>
      <w:r w:rsidRPr="00686B8A">
        <w:rPr>
          <w:i/>
          <w:szCs w:val="20"/>
        </w:rPr>
        <w:t>Pārdevēja</w:t>
      </w:r>
      <w:r w:rsidRPr="00686B8A">
        <w:rPr>
          <w:szCs w:val="20"/>
        </w:rPr>
        <w:t xml:space="preserve"> pārstāvis neierodas </w:t>
      </w:r>
      <w:r w:rsidRPr="00686B8A">
        <w:rPr>
          <w:i/>
          <w:szCs w:val="20"/>
        </w:rPr>
        <w:t>Pircēja</w:t>
      </w:r>
      <w:r w:rsidRPr="00686B8A">
        <w:rPr>
          <w:szCs w:val="20"/>
        </w:rPr>
        <w:t xml:space="preserve"> noteiktajā termiņā, </w:t>
      </w:r>
      <w:r w:rsidRPr="00686B8A">
        <w:rPr>
          <w:i/>
          <w:szCs w:val="20"/>
        </w:rPr>
        <w:t>Pircējs</w:t>
      </w:r>
      <w:r w:rsidRPr="00686B8A">
        <w:rPr>
          <w:szCs w:val="20"/>
        </w:rPr>
        <w:t xml:space="preserve"> vienpusēji sastāda aktu par Preces neatbilstību un uzskatāms, ka </w:t>
      </w:r>
      <w:r w:rsidRPr="00686B8A">
        <w:rPr>
          <w:i/>
          <w:szCs w:val="20"/>
        </w:rPr>
        <w:t>Pārdevējs</w:t>
      </w:r>
      <w:r w:rsidRPr="00686B8A">
        <w:rPr>
          <w:szCs w:val="20"/>
        </w:rPr>
        <w:t xml:space="preserve"> ir atteicies no pretenzijām pret minēto aktu.</w:t>
      </w:r>
    </w:p>
    <w:p w14:paraId="104417C8" w14:textId="77777777" w:rsidR="006912F1" w:rsidRDefault="006912F1" w:rsidP="00553D43">
      <w:pPr>
        <w:ind w:left="426" w:hanging="426"/>
        <w:jc w:val="both"/>
        <w:rPr>
          <w:i/>
          <w:szCs w:val="20"/>
        </w:rPr>
      </w:pPr>
      <w:r>
        <w:rPr>
          <w:bCs/>
          <w:szCs w:val="20"/>
        </w:rPr>
        <w:t>4.6.</w:t>
      </w:r>
      <w:r w:rsidRPr="004025A7">
        <w:rPr>
          <w:szCs w:val="20"/>
        </w:rPr>
        <w:t xml:space="preserve"> </w:t>
      </w:r>
      <w:r w:rsidRPr="00686B8A">
        <w:rPr>
          <w:szCs w:val="20"/>
        </w:rPr>
        <w:t xml:space="preserve">Ja </w:t>
      </w:r>
      <w:r w:rsidRPr="00686B8A">
        <w:rPr>
          <w:i/>
          <w:szCs w:val="20"/>
        </w:rPr>
        <w:t>Pārdevēja</w:t>
      </w:r>
      <w:r w:rsidRPr="00686B8A">
        <w:rPr>
          <w:szCs w:val="20"/>
        </w:rPr>
        <w:t xml:space="preserve"> pārstāvis ir ieradies un nepiekrīt Preces neatbilstībai, </w:t>
      </w:r>
      <w:r w:rsidRPr="00686B8A">
        <w:rPr>
          <w:i/>
          <w:szCs w:val="20"/>
        </w:rPr>
        <w:t>Pircējs</w:t>
      </w:r>
      <w:r w:rsidRPr="00686B8A">
        <w:rPr>
          <w:szCs w:val="20"/>
        </w:rPr>
        <w:t xml:space="preserve"> neatbilstošo Preci nosūta neatkarīgas ekspertīzes veikšanai, kuras slēdziens ir saistošs </w:t>
      </w:r>
      <w:r w:rsidRPr="00686B8A">
        <w:rPr>
          <w:i/>
          <w:szCs w:val="20"/>
        </w:rPr>
        <w:t>Pārdevējam</w:t>
      </w:r>
      <w:r w:rsidRPr="00686B8A">
        <w:rPr>
          <w:szCs w:val="20"/>
        </w:rPr>
        <w:t xml:space="preserve"> un ir pamats pretenziju iesniegšanai pret </w:t>
      </w:r>
      <w:r w:rsidRPr="00686B8A">
        <w:rPr>
          <w:i/>
          <w:szCs w:val="20"/>
        </w:rPr>
        <w:t>Pārdevēju</w:t>
      </w:r>
      <w:r>
        <w:rPr>
          <w:i/>
          <w:szCs w:val="20"/>
        </w:rPr>
        <w:t>.</w:t>
      </w:r>
    </w:p>
    <w:p w14:paraId="1F510902" w14:textId="77777777" w:rsidR="006912F1" w:rsidRDefault="006912F1" w:rsidP="00553D43">
      <w:pPr>
        <w:ind w:left="426" w:hanging="426"/>
        <w:jc w:val="both"/>
      </w:pPr>
      <w:r>
        <w:rPr>
          <w:bCs/>
          <w:iCs/>
          <w:szCs w:val="20"/>
        </w:rPr>
        <w:t xml:space="preserve">4.7. </w:t>
      </w:r>
      <w:r w:rsidRPr="00686B8A">
        <w:t xml:space="preserve">Ja ekspertīzes slēdziens apstiprina Preces neatbilstību, </w:t>
      </w:r>
      <w:r w:rsidRPr="00686B8A">
        <w:rPr>
          <w:i/>
        </w:rPr>
        <w:t>Pārdevējam</w:t>
      </w:r>
      <w:r w:rsidRPr="00686B8A">
        <w:t xml:space="preserve"> ir pienākums atmaksāt </w:t>
      </w:r>
      <w:r w:rsidRPr="00686B8A">
        <w:rPr>
          <w:i/>
        </w:rPr>
        <w:t>Pircējam</w:t>
      </w:r>
      <w:r w:rsidRPr="00686B8A">
        <w:t xml:space="preserve"> izdevumus, kas saistīti ar ekspertīzes veikšanu un Preces nogādāšanu ekspertīzei.</w:t>
      </w:r>
    </w:p>
    <w:p w14:paraId="02D351CB" w14:textId="77777777" w:rsidR="006912F1" w:rsidRDefault="006912F1" w:rsidP="00553D43">
      <w:pPr>
        <w:ind w:left="426" w:hanging="426"/>
        <w:jc w:val="both"/>
      </w:pPr>
      <w:r>
        <w:rPr>
          <w:bCs/>
          <w:iCs/>
        </w:rPr>
        <w:t xml:space="preserve">4.8. </w:t>
      </w:r>
      <w:r w:rsidRPr="00686B8A">
        <w:rPr>
          <w:color w:val="000000"/>
        </w:rPr>
        <w:t xml:space="preserve">Ja garantijas termiņa laikā ir konstatēta Preces neatbilstība, </w:t>
      </w:r>
      <w:r w:rsidRPr="00686B8A">
        <w:rPr>
          <w:i/>
          <w:color w:val="000000"/>
        </w:rPr>
        <w:t>Pārdevējam</w:t>
      </w:r>
      <w:r w:rsidRPr="00686B8A">
        <w:rPr>
          <w:color w:val="000000"/>
        </w:rPr>
        <w:t xml:space="preserve"> ir pienākums pēc attiecīga </w:t>
      </w:r>
      <w:r w:rsidRPr="00686B8A">
        <w:rPr>
          <w:i/>
          <w:color w:val="000000"/>
        </w:rPr>
        <w:t>Pircēja</w:t>
      </w:r>
      <w:r w:rsidRPr="00686B8A">
        <w:rPr>
          <w:color w:val="000000"/>
        </w:rPr>
        <w:t xml:space="preserve"> pieprasījuma nosūtīšanas </w:t>
      </w:r>
      <w:r w:rsidRPr="00686B8A">
        <w:rPr>
          <w:i/>
          <w:color w:val="000000"/>
        </w:rPr>
        <w:t>Pircēja</w:t>
      </w:r>
      <w:r w:rsidRPr="00686B8A">
        <w:rPr>
          <w:color w:val="000000"/>
        </w:rPr>
        <w:t xml:space="preserve"> noteiktajā termiņā, kas nevar būt īsāks par 20 (divdesmit) kalendārajām dienām no pieprasījuma nosūtīšanas dienas, bez papildus samaksas un pēc </w:t>
      </w:r>
      <w:r w:rsidRPr="00686B8A">
        <w:rPr>
          <w:i/>
          <w:color w:val="000000"/>
        </w:rPr>
        <w:t xml:space="preserve">Pircēja </w:t>
      </w:r>
      <w:r w:rsidRPr="00686B8A">
        <w:rPr>
          <w:color w:val="000000"/>
        </w:rPr>
        <w:t>izvēles veikt kādu no darbībām</w:t>
      </w:r>
      <w:r w:rsidRPr="00686B8A">
        <w:t>:</w:t>
      </w:r>
    </w:p>
    <w:p w14:paraId="7FF597D5" w14:textId="77777777" w:rsidR="006912F1" w:rsidRDefault="006912F1" w:rsidP="00553D43">
      <w:pPr>
        <w:ind w:left="567" w:hanging="141"/>
        <w:jc w:val="both"/>
        <w:rPr>
          <w:color w:val="000000"/>
        </w:rPr>
      </w:pPr>
      <w:r>
        <w:rPr>
          <w:bCs/>
          <w:iCs/>
        </w:rPr>
        <w:t>4.8.1.</w:t>
      </w:r>
      <w:r w:rsidRPr="004025A7">
        <w:rPr>
          <w:color w:val="000000"/>
        </w:rPr>
        <w:t xml:space="preserve"> </w:t>
      </w:r>
      <w:r w:rsidRPr="00686B8A">
        <w:rPr>
          <w:color w:val="000000"/>
        </w:rPr>
        <w:t>apmainīt neatbilstošu Preci pret atbilstošu;</w:t>
      </w:r>
    </w:p>
    <w:p w14:paraId="0BCEC457" w14:textId="77777777" w:rsidR="006912F1" w:rsidRDefault="006912F1" w:rsidP="00553D43">
      <w:pPr>
        <w:ind w:left="567" w:hanging="141"/>
        <w:jc w:val="both"/>
        <w:rPr>
          <w:color w:val="000000"/>
        </w:rPr>
      </w:pPr>
      <w:r>
        <w:rPr>
          <w:bCs/>
          <w:iCs/>
          <w:color w:val="000000"/>
        </w:rPr>
        <w:t xml:space="preserve">4.8.2. </w:t>
      </w:r>
      <w:r w:rsidRPr="00686B8A">
        <w:rPr>
          <w:color w:val="000000"/>
        </w:rPr>
        <w:t>novērst Preces trūkumus;</w:t>
      </w:r>
    </w:p>
    <w:p w14:paraId="164EEEB0" w14:textId="77777777" w:rsidR="006912F1" w:rsidRDefault="006912F1" w:rsidP="00553D43">
      <w:pPr>
        <w:ind w:left="567" w:hanging="141"/>
        <w:jc w:val="both"/>
        <w:rPr>
          <w:color w:val="000000"/>
        </w:rPr>
      </w:pPr>
      <w:r>
        <w:rPr>
          <w:bCs/>
          <w:iCs/>
          <w:color w:val="000000"/>
        </w:rPr>
        <w:t xml:space="preserve">4.8.3. </w:t>
      </w:r>
      <w:r w:rsidRPr="00686B8A">
        <w:rPr>
          <w:color w:val="000000"/>
        </w:rPr>
        <w:t xml:space="preserve">atmaksāt </w:t>
      </w:r>
      <w:r w:rsidRPr="00686B8A">
        <w:rPr>
          <w:i/>
          <w:color w:val="000000"/>
        </w:rPr>
        <w:t>Pircējam</w:t>
      </w:r>
      <w:r w:rsidRPr="00686B8A">
        <w:rPr>
          <w:color w:val="000000"/>
        </w:rPr>
        <w:t xml:space="preserve"> neatbilstošās Preces cenu</w:t>
      </w:r>
      <w:r>
        <w:rPr>
          <w:color w:val="000000"/>
        </w:rPr>
        <w:t>.</w:t>
      </w:r>
    </w:p>
    <w:p w14:paraId="6D278870" w14:textId="77777777" w:rsidR="006912F1" w:rsidRDefault="006912F1" w:rsidP="00553D43">
      <w:pPr>
        <w:ind w:left="426" w:hanging="426"/>
        <w:jc w:val="both"/>
      </w:pPr>
      <w:r>
        <w:rPr>
          <w:bCs/>
          <w:iCs/>
          <w:color w:val="000000"/>
        </w:rPr>
        <w:t xml:space="preserve">4.9. </w:t>
      </w:r>
      <w:r w:rsidRPr="00686B8A">
        <w:rPr>
          <w:i/>
        </w:rPr>
        <w:t>Pircējs</w:t>
      </w:r>
      <w:r w:rsidRPr="00686B8A">
        <w:t xml:space="preserve"> zaudē tiesības uz konkrētās Preces bez papildus maksas garantijas apkalpošanu šādos gadījumos:</w:t>
      </w:r>
    </w:p>
    <w:p w14:paraId="20AA1ADD" w14:textId="77777777" w:rsidR="006912F1" w:rsidRDefault="006912F1" w:rsidP="00553D43">
      <w:pPr>
        <w:ind w:left="426"/>
        <w:jc w:val="both"/>
      </w:pPr>
      <w:r>
        <w:t xml:space="preserve">4.9.1. </w:t>
      </w:r>
      <w:r w:rsidRPr="00686B8A">
        <w:t xml:space="preserve">ja </w:t>
      </w:r>
      <w:r w:rsidRPr="00686B8A">
        <w:rPr>
          <w:i/>
        </w:rPr>
        <w:t>Pircējs</w:t>
      </w:r>
      <w:r w:rsidRPr="00686B8A">
        <w:t xml:space="preserve"> neievēro Preces ekspluatācijas noteikumus, kurus ir noteicis Preces izgatavotājs;</w:t>
      </w:r>
    </w:p>
    <w:p w14:paraId="38D55299" w14:textId="77777777" w:rsidR="006912F1" w:rsidRDefault="006912F1" w:rsidP="00553D43">
      <w:pPr>
        <w:ind w:left="567" w:hanging="141"/>
        <w:jc w:val="both"/>
      </w:pPr>
      <w:r>
        <w:t xml:space="preserve">4.9.2. </w:t>
      </w:r>
      <w:r w:rsidRPr="00686B8A">
        <w:t xml:space="preserve">ja </w:t>
      </w:r>
      <w:r w:rsidRPr="00686B8A">
        <w:rPr>
          <w:i/>
        </w:rPr>
        <w:t>Pircējs</w:t>
      </w:r>
      <w:r w:rsidRPr="00686B8A">
        <w:t xml:space="preserve"> vai trešā persona Precei</w:t>
      </w:r>
      <w:r w:rsidRPr="00686B8A">
        <w:rPr>
          <w:caps/>
        </w:rPr>
        <w:t xml:space="preserve"> </w:t>
      </w:r>
      <w:r w:rsidRPr="00686B8A">
        <w:t>ir radījuši mehāniskus bojājumus;</w:t>
      </w:r>
    </w:p>
    <w:p w14:paraId="6ACE87E7" w14:textId="77777777" w:rsidR="006912F1" w:rsidRDefault="006912F1" w:rsidP="00553D43">
      <w:pPr>
        <w:ind w:left="426"/>
        <w:jc w:val="both"/>
        <w:rPr>
          <w:bCs/>
          <w:iCs/>
          <w:color w:val="000000"/>
        </w:rPr>
      </w:pPr>
      <w:r>
        <w:t xml:space="preserve">4.9.3. </w:t>
      </w:r>
      <w:r w:rsidRPr="00686B8A">
        <w:rPr>
          <w:szCs w:val="20"/>
        </w:rPr>
        <w:t xml:space="preserve">ja Preces bojājums radies nepareizas lietošanas (neatbilstoši lietošanas regulējošo normatīvo dokumentu prasībām, kurus </w:t>
      </w:r>
      <w:r w:rsidRPr="00686B8A">
        <w:rPr>
          <w:i/>
          <w:szCs w:val="20"/>
        </w:rPr>
        <w:t>Pārdevējs</w:t>
      </w:r>
      <w:r w:rsidRPr="00686B8A">
        <w:rPr>
          <w:szCs w:val="20"/>
        </w:rPr>
        <w:t xml:space="preserve"> ir nodevis </w:t>
      </w:r>
      <w:r w:rsidRPr="00686B8A">
        <w:rPr>
          <w:i/>
          <w:szCs w:val="20"/>
        </w:rPr>
        <w:t>Pircējam</w:t>
      </w:r>
      <w:r w:rsidRPr="00686B8A">
        <w:rPr>
          <w:szCs w:val="20"/>
        </w:rPr>
        <w:t>) vai vandālisma rezultātā.</w:t>
      </w:r>
    </w:p>
    <w:p w14:paraId="10409E55" w14:textId="77777777" w:rsidR="006912F1" w:rsidRDefault="006912F1" w:rsidP="006912F1">
      <w:pPr>
        <w:rPr>
          <w:b/>
        </w:rPr>
      </w:pPr>
    </w:p>
    <w:p w14:paraId="1A06EEA2" w14:textId="77777777" w:rsidR="006912F1" w:rsidRPr="009C02A6" w:rsidRDefault="006912F1" w:rsidP="002D3DAF">
      <w:pPr>
        <w:ind w:left="567" w:hanging="567"/>
        <w:jc w:val="center"/>
        <w:rPr>
          <w:b/>
        </w:rPr>
      </w:pPr>
      <w:r w:rsidRPr="009C02A6">
        <w:rPr>
          <w:b/>
        </w:rPr>
        <w:t xml:space="preserve">5. </w:t>
      </w:r>
      <w:r w:rsidRPr="009C02A6">
        <w:rPr>
          <w:rFonts w:ascii="Times New Roman Bold" w:hAnsi="Times New Roman Bold"/>
          <w:b/>
        </w:rPr>
        <w:t>Preces piegāde un pieņemšana</w:t>
      </w:r>
    </w:p>
    <w:p w14:paraId="16FD88D5" w14:textId="77777777" w:rsidR="006912F1" w:rsidRDefault="006912F1" w:rsidP="00553D43">
      <w:pPr>
        <w:ind w:left="426" w:hanging="426"/>
        <w:jc w:val="both"/>
      </w:pPr>
      <w:r w:rsidRPr="009C02A6">
        <w:rPr>
          <w:bCs/>
        </w:rPr>
        <w:t xml:space="preserve">5.1. </w:t>
      </w:r>
      <w:r w:rsidRPr="009C02A6">
        <w:rPr>
          <w:i/>
        </w:rPr>
        <w:t>Pārdevējs</w:t>
      </w:r>
      <w:r w:rsidRPr="009C02A6">
        <w:t xml:space="preserve"> piegādā </w:t>
      </w:r>
      <w:r w:rsidR="003C5DD7" w:rsidRPr="009C02A6">
        <w:rPr>
          <w:color w:val="000000"/>
        </w:rPr>
        <w:t xml:space="preserve">Tehniskajai specifikācijai </w:t>
      </w:r>
      <w:r w:rsidR="003C5DD7" w:rsidRPr="009C02A6">
        <w:t xml:space="preserve">(Līguma 1.pielikums) atbilstošu </w:t>
      </w:r>
      <w:r w:rsidRPr="009C02A6">
        <w:t>Preci</w:t>
      </w:r>
      <w:r w:rsidR="003C5DD7" w:rsidRPr="009C02A6">
        <w:t xml:space="preserve"> ne vēlāk kā _________laikā no Līguma noslēgšanas dienas.</w:t>
      </w:r>
      <w:r w:rsidRPr="009C02A6">
        <w:rPr>
          <w:b/>
          <w:color w:val="000000"/>
        </w:rPr>
        <w:t xml:space="preserve"> </w:t>
      </w:r>
      <w:r w:rsidRPr="009C02A6">
        <w:t>Preces piegādes vieta: VAS „Latvijas dzelzceļš” Sliežu ceļu pārvalde</w:t>
      </w:r>
      <w:r w:rsidRPr="00686B8A">
        <w:t>, Altonavas iela 11a, Rīga, LV-1004. Prece piegādājama darba dienās darba laikā.</w:t>
      </w:r>
    </w:p>
    <w:p w14:paraId="17770DE7" w14:textId="77777777" w:rsidR="006912F1" w:rsidRDefault="006912F1" w:rsidP="00553D43">
      <w:pPr>
        <w:ind w:left="426" w:hanging="426"/>
        <w:jc w:val="both"/>
      </w:pPr>
      <w:r>
        <w:t xml:space="preserve">5.2. </w:t>
      </w:r>
      <w:r w:rsidRPr="00686B8A">
        <w:rPr>
          <w:i/>
        </w:rPr>
        <w:t>Pārdevējs</w:t>
      </w:r>
      <w:r w:rsidRPr="00686B8A">
        <w:t xml:space="preserve"> informē </w:t>
      </w:r>
      <w:r w:rsidRPr="00686B8A">
        <w:rPr>
          <w:i/>
        </w:rPr>
        <w:t>Pircēja</w:t>
      </w:r>
      <w:r w:rsidRPr="00686B8A">
        <w:t xml:space="preserve"> pārstāvi par konkrētu Preces piegādes laiku ne vēlāk kā 2 (divas) darba dienas pirms piegādes</w:t>
      </w:r>
      <w:r>
        <w:t>.</w:t>
      </w:r>
    </w:p>
    <w:p w14:paraId="4D5D0513" w14:textId="77777777" w:rsidR="006912F1" w:rsidRDefault="006912F1" w:rsidP="002D3DAF">
      <w:pPr>
        <w:ind w:left="567" w:hanging="567"/>
        <w:jc w:val="both"/>
      </w:pPr>
      <w:r>
        <w:t xml:space="preserve">5.3. </w:t>
      </w:r>
      <w:r w:rsidRPr="00686B8A">
        <w:rPr>
          <w:i/>
        </w:rPr>
        <w:t>Pārdevējs</w:t>
      </w:r>
      <w:r w:rsidRPr="00686B8A">
        <w:t xml:space="preserve"> nodrošina Preces izkraušanu un novietošanu </w:t>
      </w:r>
      <w:r w:rsidRPr="00686B8A">
        <w:rPr>
          <w:i/>
        </w:rPr>
        <w:t>Pircēja</w:t>
      </w:r>
      <w:r w:rsidRPr="00686B8A">
        <w:t xml:space="preserve"> pārstāvja norādītajā vietā.</w:t>
      </w:r>
    </w:p>
    <w:p w14:paraId="04987F8D" w14:textId="77777777" w:rsidR="001B5B92" w:rsidRDefault="006912F1" w:rsidP="00553D43">
      <w:pPr>
        <w:ind w:left="426" w:hanging="426"/>
        <w:jc w:val="both"/>
      </w:pPr>
      <w:r>
        <w:t xml:space="preserve">5.4. </w:t>
      </w:r>
      <w:r w:rsidRPr="00686B8A">
        <w:rPr>
          <w:i/>
        </w:rPr>
        <w:t>Pārdevējs</w:t>
      </w:r>
      <w:r w:rsidRPr="00686B8A">
        <w:t xml:space="preserve"> kopā ar Preci iesniedz </w:t>
      </w:r>
      <w:r w:rsidRPr="00686B8A">
        <w:rPr>
          <w:i/>
        </w:rPr>
        <w:t>Pircēja</w:t>
      </w:r>
      <w:r w:rsidRPr="00686B8A">
        <w:t xml:space="preserve"> pārstāvim (</w:t>
      </w:r>
      <w:r w:rsidRPr="00686B8A">
        <w:rPr>
          <w:bCs/>
        </w:rPr>
        <w:t>VAS “Latvijas dzelzceļš” Sliežu ceļu pārvaldes Mehanizācijas daļas vadītāj</w:t>
      </w:r>
      <w:r>
        <w:rPr>
          <w:bCs/>
        </w:rPr>
        <w:t>am</w:t>
      </w:r>
      <w:r w:rsidRPr="00686B8A">
        <w:t>) ražotāja dokumentu oriģinālus (sertifikāt</w:t>
      </w:r>
      <w:r>
        <w:t>s</w:t>
      </w:r>
      <w:r w:rsidRPr="00686B8A">
        <w:t>, tehniskā pase, lietošanas instrukcij</w:t>
      </w:r>
      <w:r>
        <w:t>u</w:t>
      </w:r>
      <w:r w:rsidRPr="00686B8A">
        <w:t>, iepakojuma lapas - norādot tajās preces starptautisko kodu, preces netto svaru, katra iepakojuma veidu un katra iepakojuma veida svaru, kā arī pārvadājuma dokumentu), kas apliecina, ka izgatavotā Prece ir jauna un atbilst noteiktajām tehniskajām prasībām.</w:t>
      </w:r>
    </w:p>
    <w:p w14:paraId="6961E8EF" w14:textId="77777777" w:rsidR="006912F1" w:rsidRDefault="006912F1" w:rsidP="00BC10BA">
      <w:pPr>
        <w:ind w:left="426"/>
        <w:jc w:val="both"/>
      </w:pPr>
      <w:r w:rsidRPr="00686B8A">
        <w:rPr>
          <w:i/>
        </w:rPr>
        <w:t>Pircēja</w:t>
      </w:r>
      <w:r w:rsidRPr="00686B8A">
        <w:t xml:space="preserve"> pārstāvis kopā ar </w:t>
      </w:r>
      <w:r w:rsidRPr="00686B8A">
        <w:rPr>
          <w:i/>
        </w:rPr>
        <w:t xml:space="preserve">Pārdevēju </w:t>
      </w:r>
      <w:r w:rsidRPr="00686B8A">
        <w:t xml:space="preserve">pārbauda Preces atbilstību Līguma nosacījumiem un, ja Līguma nosacījumi ir izpildīti, apstiprina to ar abpusēji parakstītu </w:t>
      </w:r>
      <w:r w:rsidRPr="00C15FB9">
        <w:t>Preces pieņemšanas aktu</w:t>
      </w:r>
      <w:r w:rsidRPr="00686B8A">
        <w:t>.</w:t>
      </w:r>
      <w:r w:rsidRPr="00686B8A">
        <w:rPr>
          <w:i/>
        </w:rPr>
        <w:t xml:space="preserve"> Pārdevējs</w:t>
      </w:r>
      <w:r w:rsidRPr="00686B8A">
        <w:t xml:space="preserve"> par saviem līdzekļiem nodrošina Preces funkcionālo pārbaudi tās pieņemšanas brīdī (pretējā gadījumā Prece netiek pieņemta).</w:t>
      </w:r>
    </w:p>
    <w:p w14:paraId="6C32192D" w14:textId="1DF6303C" w:rsidR="006912F1" w:rsidRDefault="006912F1" w:rsidP="00BC10BA">
      <w:pPr>
        <w:ind w:left="426" w:hanging="426"/>
        <w:jc w:val="both"/>
      </w:pPr>
      <w:r>
        <w:rPr>
          <w:bCs/>
        </w:rPr>
        <w:lastRenderedPageBreak/>
        <w:t xml:space="preserve">5.5. </w:t>
      </w:r>
      <w:r w:rsidRPr="00686B8A">
        <w:t xml:space="preserve">Parakstīts Preces pieņemšanas akts ir pamatojums </w:t>
      </w:r>
      <w:r w:rsidRPr="00686B8A">
        <w:rPr>
          <w:i/>
        </w:rPr>
        <w:t>Pircēja</w:t>
      </w:r>
      <w:r w:rsidRPr="00686B8A">
        <w:t xml:space="preserve"> materiālu vecākajam pārzinim  un </w:t>
      </w:r>
      <w:r w:rsidRPr="00686B8A">
        <w:rPr>
          <w:i/>
        </w:rPr>
        <w:t>Pārdevēja</w:t>
      </w:r>
      <w:r w:rsidRPr="00686B8A">
        <w:t xml:space="preserve"> pilnvarotajam pārstāvim parakstīt </w:t>
      </w:r>
      <w:r w:rsidRPr="00C15FB9">
        <w:t>pavadzīmi</w:t>
      </w:r>
      <w:r w:rsidR="00B03FBD">
        <w:t>-rēķinu</w:t>
      </w:r>
      <w:r w:rsidRPr="00686B8A">
        <w:t xml:space="preserve">. Citu personu parakstīti dokumenti </w:t>
      </w:r>
      <w:r w:rsidRPr="00686B8A">
        <w:rPr>
          <w:i/>
        </w:rPr>
        <w:t>Pircējam</w:t>
      </w:r>
      <w:r w:rsidRPr="00686B8A">
        <w:t xml:space="preserve"> nav saistoši.</w:t>
      </w:r>
    </w:p>
    <w:p w14:paraId="58FCB2F4" w14:textId="77777777" w:rsidR="006912F1" w:rsidRDefault="006912F1" w:rsidP="00BC10BA">
      <w:pPr>
        <w:ind w:left="426" w:hanging="426"/>
        <w:jc w:val="both"/>
        <w:rPr>
          <w:szCs w:val="20"/>
        </w:rPr>
      </w:pPr>
      <w:r>
        <w:t xml:space="preserve">5.6. </w:t>
      </w:r>
      <w:r w:rsidRPr="00686B8A">
        <w:rPr>
          <w:szCs w:val="20"/>
        </w:rPr>
        <w:t xml:space="preserve">Ja </w:t>
      </w:r>
      <w:r w:rsidRPr="00686B8A">
        <w:rPr>
          <w:i/>
          <w:szCs w:val="20"/>
        </w:rPr>
        <w:t>Pircēja</w:t>
      </w:r>
      <w:r w:rsidRPr="00686B8A">
        <w:rPr>
          <w:szCs w:val="20"/>
        </w:rPr>
        <w:t xml:space="preserve"> pārstāvis Preces pieņemšanas laikā konstatē Preces vai tās kvalitātes neatbilstību Līguma noteikumiem, viņš ir tiesīgs atteikties parakstīt Preces piegādes dokumentu.</w:t>
      </w:r>
    </w:p>
    <w:p w14:paraId="716A3226" w14:textId="77777777" w:rsidR="006912F1" w:rsidRPr="00C15FB9" w:rsidRDefault="006912F1" w:rsidP="00BC10BA">
      <w:pPr>
        <w:ind w:left="426" w:hanging="426"/>
        <w:jc w:val="both"/>
      </w:pPr>
      <w:r>
        <w:rPr>
          <w:szCs w:val="20"/>
        </w:rPr>
        <w:t xml:space="preserve">5.7. </w:t>
      </w:r>
      <w:r w:rsidRPr="00686B8A">
        <w:t xml:space="preserve">Neatbilstošas Preces piegāde vai nepilnīga Preces piegāde nav uzskatāma par Preces piegādi </w:t>
      </w:r>
      <w:r w:rsidRPr="00C15FB9">
        <w:t>saskaņā ar šī Līguma noteikumiem.</w:t>
      </w:r>
    </w:p>
    <w:p w14:paraId="1212D125" w14:textId="77777777" w:rsidR="006912F1" w:rsidRDefault="006912F1" w:rsidP="00BC10BA">
      <w:pPr>
        <w:ind w:left="426" w:hanging="426"/>
        <w:jc w:val="both"/>
      </w:pPr>
      <w:r w:rsidRPr="00C15FB9">
        <w:t xml:space="preserve">5.8. </w:t>
      </w:r>
      <w:r w:rsidRPr="00C15FB9">
        <w:rPr>
          <w:i/>
        </w:rPr>
        <w:t>Pārdevēja</w:t>
      </w:r>
      <w:r w:rsidRPr="00C15FB9">
        <w:t xml:space="preserve"> pārstāvja pilnvaras tiek apliecinātas ar </w:t>
      </w:r>
      <w:r w:rsidRPr="00C15FB9">
        <w:rPr>
          <w:i/>
        </w:rPr>
        <w:t>Pārdevēja</w:t>
      </w:r>
      <w:r w:rsidRPr="00C15FB9">
        <w:t xml:space="preserve"> zīmoga nospiedumu uz Preces piegādes dokumenta.</w:t>
      </w:r>
    </w:p>
    <w:p w14:paraId="76EE3D4C" w14:textId="77777777" w:rsidR="006912F1" w:rsidRDefault="006912F1" w:rsidP="00BC10BA">
      <w:pPr>
        <w:ind w:left="426" w:hanging="426"/>
        <w:jc w:val="both"/>
      </w:pPr>
      <w:r>
        <w:t xml:space="preserve">5.9. </w:t>
      </w:r>
      <w:r w:rsidRPr="00686B8A">
        <w:t xml:space="preserve">Līdz Preces piegādes dokumenta abpusējai parakstīšanai </w:t>
      </w:r>
      <w:r w:rsidRPr="00686B8A">
        <w:rPr>
          <w:i/>
        </w:rPr>
        <w:t>Pārdevējs</w:t>
      </w:r>
      <w:r w:rsidRPr="00686B8A">
        <w:t xml:space="preserve"> uzņemas visu risku saistībā ar Preci, tai skaitā risku par jebkādiem Preces bojājumiem un Preces nejaušu bojāeju.</w:t>
      </w:r>
    </w:p>
    <w:p w14:paraId="2CB28A0A" w14:textId="77777777" w:rsidR="006912F1" w:rsidRDefault="006912F1" w:rsidP="002D3DAF">
      <w:pPr>
        <w:ind w:left="567" w:hanging="567"/>
        <w:jc w:val="both"/>
      </w:pPr>
    </w:p>
    <w:p w14:paraId="58667E2B" w14:textId="77777777" w:rsidR="006912F1" w:rsidRDefault="006912F1" w:rsidP="006912F1">
      <w:pPr>
        <w:ind w:left="426" w:hanging="426"/>
        <w:jc w:val="center"/>
        <w:rPr>
          <w:rFonts w:ascii="Times New Roman Bold" w:hAnsi="Times New Roman Bold"/>
          <w:b/>
        </w:rPr>
      </w:pPr>
      <w:r w:rsidRPr="00686B8A">
        <w:rPr>
          <w:b/>
        </w:rPr>
        <w:t xml:space="preserve">6. </w:t>
      </w:r>
      <w:r w:rsidRPr="00686B8A">
        <w:rPr>
          <w:rFonts w:ascii="Times New Roman Bold" w:hAnsi="Times New Roman Bold"/>
          <w:b/>
        </w:rPr>
        <w:t>Pušu atbildība</w:t>
      </w:r>
    </w:p>
    <w:p w14:paraId="6F031DF8" w14:textId="77777777" w:rsidR="006912F1" w:rsidRDefault="006912F1" w:rsidP="00BC10BA">
      <w:pPr>
        <w:ind w:left="426" w:hanging="426"/>
        <w:jc w:val="both"/>
        <w:rPr>
          <w:bCs/>
        </w:rPr>
      </w:pPr>
      <w:r>
        <w:rPr>
          <w:bCs/>
        </w:rPr>
        <w:t xml:space="preserve">6.1. </w:t>
      </w:r>
      <w:r w:rsidRPr="00686B8A">
        <w:t xml:space="preserve">Ja </w:t>
      </w:r>
      <w:r w:rsidRPr="00686B8A">
        <w:rPr>
          <w:i/>
        </w:rPr>
        <w:t>Pārdevējs</w:t>
      </w:r>
      <w:r w:rsidRPr="00686B8A">
        <w:t xml:space="preserve"> Līgumā noteiktajā termiņā nepiegādā </w:t>
      </w:r>
      <w:r w:rsidRPr="00686B8A">
        <w:rPr>
          <w:i/>
        </w:rPr>
        <w:t>Pircējam</w:t>
      </w:r>
      <w:r w:rsidRPr="00686B8A">
        <w:t xml:space="preserve"> Preci, </w:t>
      </w:r>
      <w:r w:rsidRPr="00686B8A">
        <w:rPr>
          <w:i/>
        </w:rPr>
        <w:t>Pircējs</w:t>
      </w:r>
      <w:r w:rsidRPr="00686B8A">
        <w:t xml:space="preserve"> ir tiesīgs pieprasīt no </w:t>
      </w:r>
      <w:r w:rsidRPr="00686B8A">
        <w:rPr>
          <w:i/>
        </w:rPr>
        <w:t>Pārdevēja</w:t>
      </w:r>
      <w:r w:rsidRPr="00686B8A">
        <w:t xml:space="preserve"> līgumsodu 0,1% (nulle komats viena procenta) apmērā no savlaicīgi nepiegādātas Preces vērtības par katru nokavēto dienu, </w:t>
      </w:r>
      <w:r w:rsidRPr="00686B8A">
        <w:rPr>
          <w:bCs/>
        </w:rPr>
        <w:t>bet kopumā ne vairāk par 10% (desmit procentiem) no neizpildītās saistības apmēra.</w:t>
      </w:r>
    </w:p>
    <w:p w14:paraId="65A1B7F1" w14:textId="77777777" w:rsidR="006912F1" w:rsidRDefault="006912F1" w:rsidP="00BC10BA">
      <w:pPr>
        <w:ind w:left="426" w:hanging="426"/>
        <w:jc w:val="both"/>
        <w:rPr>
          <w:bCs/>
        </w:rPr>
      </w:pPr>
      <w:r>
        <w:rPr>
          <w:bCs/>
        </w:rPr>
        <w:t xml:space="preserve">6.2. </w:t>
      </w:r>
      <w:r w:rsidRPr="00686B8A">
        <w:t xml:space="preserve">Ja </w:t>
      </w:r>
      <w:r w:rsidRPr="00686B8A">
        <w:rPr>
          <w:i/>
        </w:rPr>
        <w:t>Pircējs</w:t>
      </w:r>
      <w:r w:rsidRPr="00686B8A">
        <w:t xml:space="preserve"> Līgumā noteiktajā termiņā neveic samaksu par saņemto Preci, </w:t>
      </w:r>
      <w:r w:rsidRPr="00686B8A">
        <w:rPr>
          <w:i/>
        </w:rPr>
        <w:t>Pārdevējam</w:t>
      </w:r>
      <w:r w:rsidRPr="00686B8A">
        <w:t xml:space="preserve"> ir tiesības pieprasīt no </w:t>
      </w:r>
      <w:r w:rsidRPr="00686B8A">
        <w:rPr>
          <w:i/>
        </w:rPr>
        <w:t>Pircēja</w:t>
      </w:r>
      <w:r w:rsidRPr="00686B8A">
        <w:t xml:space="preserve"> līgumsodu 0,1% (nulle komats viena procenta) apmērā no savlaicīgi nesamaksātās summas par</w:t>
      </w:r>
      <w:r w:rsidRPr="00686B8A">
        <w:rPr>
          <w:b/>
        </w:rPr>
        <w:t xml:space="preserve"> </w:t>
      </w:r>
      <w:r w:rsidRPr="00686B8A">
        <w:t xml:space="preserve">katru nokavēto dienu, </w:t>
      </w:r>
      <w:r w:rsidRPr="00686B8A">
        <w:rPr>
          <w:bCs/>
        </w:rPr>
        <w:t>bet kopumā ne vairāk par 10% (desmit procentiem) no neizpildītās saistības apmēra.</w:t>
      </w:r>
    </w:p>
    <w:p w14:paraId="081A7457" w14:textId="77777777" w:rsidR="006912F1" w:rsidRDefault="006912F1" w:rsidP="002D3DAF">
      <w:pPr>
        <w:ind w:left="567" w:hanging="567"/>
        <w:jc w:val="both"/>
      </w:pPr>
      <w:r>
        <w:rPr>
          <w:bCs/>
        </w:rPr>
        <w:t xml:space="preserve">6.3. </w:t>
      </w:r>
      <w:r w:rsidRPr="00686B8A">
        <w:t>Līgumsoda samaksa neatbrīvo puses no zaudējumu segšanas un Līguma izpildes pienākuma.</w:t>
      </w:r>
    </w:p>
    <w:p w14:paraId="79EDF4A2" w14:textId="77777777" w:rsidR="006912F1" w:rsidRDefault="006912F1" w:rsidP="00BC10BA">
      <w:pPr>
        <w:ind w:left="426" w:hanging="426"/>
        <w:jc w:val="both"/>
        <w:rPr>
          <w:shd w:val="clear" w:color="auto" w:fill="FFFFFF"/>
        </w:rPr>
      </w:pPr>
      <w:r>
        <w:t xml:space="preserve">6.4. </w:t>
      </w:r>
      <w:r w:rsidRPr="00332CDB">
        <w:rPr>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8CEF28C" w14:textId="77777777" w:rsidR="006912F1" w:rsidRDefault="006912F1" w:rsidP="006912F1">
      <w:pPr>
        <w:ind w:left="426" w:hanging="426"/>
        <w:jc w:val="both"/>
        <w:rPr>
          <w:shd w:val="clear" w:color="auto" w:fill="FFFFFF"/>
        </w:rPr>
      </w:pPr>
    </w:p>
    <w:p w14:paraId="763BBCE6" w14:textId="77777777" w:rsidR="006912F1" w:rsidRDefault="006912F1" w:rsidP="006912F1">
      <w:pPr>
        <w:ind w:left="426" w:hanging="426"/>
        <w:jc w:val="center"/>
        <w:rPr>
          <w:b/>
        </w:rPr>
      </w:pPr>
      <w:r w:rsidRPr="00686B8A">
        <w:rPr>
          <w:b/>
        </w:rPr>
        <w:t xml:space="preserve">7. </w:t>
      </w:r>
      <w:r w:rsidRPr="00686B8A">
        <w:rPr>
          <w:rFonts w:ascii="Times New Roman Bold" w:hAnsi="Times New Roman Bold"/>
          <w:b/>
        </w:rPr>
        <w:t>Nepārvaramā vara</w:t>
      </w:r>
      <w:r w:rsidRPr="00686B8A">
        <w:rPr>
          <w:b/>
          <w:caps/>
        </w:rPr>
        <w:t xml:space="preserve"> </w:t>
      </w:r>
      <w:r w:rsidRPr="00686B8A">
        <w:rPr>
          <w:b/>
        </w:rPr>
        <w:t>(force majeure)</w:t>
      </w:r>
    </w:p>
    <w:p w14:paraId="6CCAADCD" w14:textId="77777777" w:rsidR="006912F1" w:rsidRDefault="006912F1" w:rsidP="00BC10BA">
      <w:pPr>
        <w:ind w:left="426" w:hanging="426"/>
        <w:jc w:val="both"/>
      </w:pPr>
      <w:r w:rsidRPr="00934783">
        <w:rPr>
          <w:bCs/>
        </w:rPr>
        <w:t xml:space="preserve">7.1. </w:t>
      </w:r>
      <w:r w:rsidRPr="00686B8A">
        <w:t>Ja kāda no pusēm kopumā vai daļēji nevar izpildīt savas saistības saskaņā ar minēto Līgumu nepārvaramas varas apstākļu dēļ, tad Līguma saistību izpildes termiņus puses pagarina attiecīgi par šo apstākļu darbības laiku.</w:t>
      </w:r>
    </w:p>
    <w:p w14:paraId="367A8131" w14:textId="77777777" w:rsidR="006912F1" w:rsidRDefault="006912F1" w:rsidP="00BC10BA">
      <w:pPr>
        <w:ind w:left="426" w:hanging="426"/>
        <w:jc w:val="both"/>
      </w:pPr>
      <w:r>
        <w:t xml:space="preserve">7.2. </w:t>
      </w:r>
      <w:r w:rsidRPr="00686B8A">
        <w:t>Ja šie apstākļi ilgst vairāk par mēnesi, katra puse ir tiesīga atteikties no tālākas Līguma saistību izpildes un nevienai no pusēm nav tiesības prasīt, lai otra puse atlīdzinātu jebkura rakstura zaudējumus.</w:t>
      </w:r>
    </w:p>
    <w:p w14:paraId="14BB080D" w14:textId="77777777" w:rsidR="006912F1" w:rsidRPr="00934783" w:rsidRDefault="006912F1" w:rsidP="00BC10BA">
      <w:pPr>
        <w:ind w:left="426" w:hanging="426"/>
        <w:jc w:val="both"/>
        <w:rPr>
          <w:bCs/>
        </w:rPr>
      </w:pPr>
      <w:r>
        <w:t xml:space="preserve">7.3. </w:t>
      </w:r>
      <w:r w:rsidRPr="00686B8A">
        <w:t>Puse, kurai Līguma saistību izpilde kļuvusi neiespējama, paziņo otrai pusei rakstveidā par šādu apstākļu darbības sākumu un beigām ne vēlāk kā 5 (piecu) dienu laikā.</w:t>
      </w:r>
    </w:p>
    <w:p w14:paraId="663086A1" w14:textId="77777777" w:rsidR="006912F1" w:rsidRPr="00686B8A" w:rsidRDefault="006912F1" w:rsidP="006912F1">
      <w:pPr>
        <w:jc w:val="center"/>
        <w:rPr>
          <w:b/>
        </w:rPr>
      </w:pPr>
    </w:p>
    <w:p w14:paraId="6EA9B942" w14:textId="77777777" w:rsidR="006912F1" w:rsidRDefault="006912F1" w:rsidP="006912F1">
      <w:pPr>
        <w:jc w:val="center"/>
        <w:rPr>
          <w:b/>
        </w:rPr>
      </w:pPr>
      <w:r w:rsidRPr="00686B8A">
        <w:rPr>
          <w:b/>
        </w:rPr>
        <w:t>8. Līguma izbeigšana</w:t>
      </w:r>
    </w:p>
    <w:p w14:paraId="003512F7" w14:textId="77777777" w:rsidR="006912F1" w:rsidRDefault="006912F1" w:rsidP="002D3DAF">
      <w:pPr>
        <w:ind w:left="567" w:hanging="567"/>
      </w:pPr>
      <w:r>
        <w:rPr>
          <w:bCs/>
        </w:rPr>
        <w:t xml:space="preserve">8.1. </w:t>
      </w:r>
      <w:r w:rsidRPr="00686B8A">
        <w:t>Līgumu var izbeigt, pusēm rakstveidā vienojoties.</w:t>
      </w:r>
    </w:p>
    <w:p w14:paraId="0F25361F" w14:textId="77777777" w:rsidR="006912F1" w:rsidRDefault="006912F1" w:rsidP="006912F1">
      <w:r>
        <w:t xml:space="preserve">8.2. </w:t>
      </w:r>
      <w:r w:rsidRPr="00686B8A">
        <w:rPr>
          <w:i/>
        </w:rPr>
        <w:t>Pircējs</w:t>
      </w:r>
      <w:r w:rsidRPr="00686B8A">
        <w:t xml:space="preserve"> var vienpusēji izbeigt Līgumu (pilnīgi vai daļēji) jebkurā no sekojošiem gadījumiem:</w:t>
      </w:r>
    </w:p>
    <w:p w14:paraId="2199F312" w14:textId="77777777" w:rsidR="006912F1" w:rsidRDefault="006912F1" w:rsidP="001B5B92">
      <w:pPr>
        <w:ind w:left="567"/>
      </w:pPr>
      <w:r>
        <w:t xml:space="preserve">8.2.1. </w:t>
      </w:r>
      <w:r w:rsidRPr="00686B8A">
        <w:t xml:space="preserve">ja </w:t>
      </w:r>
      <w:r w:rsidRPr="00686B8A">
        <w:rPr>
          <w:i/>
        </w:rPr>
        <w:t>Pārdevējs</w:t>
      </w:r>
      <w:r w:rsidRPr="00686B8A">
        <w:t xml:space="preserve"> bez saskaņošanas ar </w:t>
      </w:r>
      <w:r w:rsidRPr="00686B8A">
        <w:rPr>
          <w:i/>
        </w:rPr>
        <w:t>Pircēju</w:t>
      </w:r>
      <w:r w:rsidRPr="00686B8A">
        <w:t xml:space="preserve"> maina Preces cenu;</w:t>
      </w:r>
    </w:p>
    <w:p w14:paraId="2A0EB70A" w14:textId="77777777" w:rsidR="006912F1" w:rsidRDefault="006912F1" w:rsidP="001B5B92">
      <w:pPr>
        <w:ind w:left="567"/>
      </w:pPr>
      <w:r>
        <w:t xml:space="preserve">8.2.2. </w:t>
      </w:r>
      <w:r w:rsidRPr="00686B8A">
        <w:t>ja piegādātās Preces kvalitāte neatbilst Specifikācijai</w:t>
      </w:r>
      <w:r w:rsidRPr="00686B8A">
        <w:rPr>
          <w:color w:val="FF0000"/>
        </w:rPr>
        <w:t xml:space="preserve"> </w:t>
      </w:r>
      <w:r w:rsidRPr="00686B8A">
        <w:t>un šim Līgumam;</w:t>
      </w:r>
    </w:p>
    <w:p w14:paraId="1190BAD9" w14:textId="77777777" w:rsidR="006912F1" w:rsidRDefault="006912F1" w:rsidP="001B5B92">
      <w:pPr>
        <w:ind w:left="567"/>
      </w:pPr>
      <w:r>
        <w:t xml:space="preserve">8.2.3. </w:t>
      </w:r>
      <w:r w:rsidRPr="00686B8A">
        <w:t>ja netiek ievēroti Preces piegādes termiņi;</w:t>
      </w:r>
    </w:p>
    <w:p w14:paraId="785CE3DB" w14:textId="77777777" w:rsidR="003C5DD7" w:rsidRDefault="006912F1" w:rsidP="001B5B92">
      <w:pPr>
        <w:ind w:left="567"/>
      </w:pPr>
      <w:r>
        <w:t xml:space="preserve">8.2.4. </w:t>
      </w:r>
      <w:r w:rsidRPr="00686B8A">
        <w:t xml:space="preserve">ja Līguma izpildes laikā saskaņā ar attiecīgas institūcijas lēmumu tiek apturēta vai pārtraukta </w:t>
      </w:r>
      <w:r w:rsidRPr="00686B8A">
        <w:rPr>
          <w:i/>
        </w:rPr>
        <w:t>Pārdevēja</w:t>
      </w:r>
      <w:r w:rsidRPr="00686B8A">
        <w:t xml:space="preserve"> saimnieciskā darbība</w:t>
      </w:r>
      <w:r w:rsidR="003C5DD7">
        <w:t>;</w:t>
      </w:r>
    </w:p>
    <w:p w14:paraId="1E9E3E46" w14:textId="77777777" w:rsidR="003C5DD7" w:rsidRDefault="003C5DD7" w:rsidP="001B5B92">
      <w:pPr>
        <w:ind w:left="567"/>
        <w:jc w:val="both"/>
      </w:pPr>
      <w:r>
        <w:t xml:space="preserve">8.2.5. </w:t>
      </w:r>
      <w:r w:rsidRPr="003C5DD7">
        <w:rPr>
          <w:iCs/>
          <w:lang w:val="lv-LV"/>
        </w:rPr>
        <w:t>ja Pārdevējs neiesniedz Līguma nodrošinājumu šajā Līgumā noteiktajā kārtībā;</w:t>
      </w:r>
    </w:p>
    <w:p w14:paraId="37C7C4B1" w14:textId="77777777" w:rsidR="003C5DD7" w:rsidRPr="003C5DD7" w:rsidRDefault="003C5DD7" w:rsidP="001B5B92">
      <w:pPr>
        <w:ind w:left="567"/>
        <w:jc w:val="both"/>
      </w:pPr>
      <w:r>
        <w:t xml:space="preserve">8.2.6. </w:t>
      </w:r>
      <w:r w:rsidRPr="003C5DD7">
        <w:rPr>
          <w:iCs/>
          <w:shd w:val="clear" w:color="auto" w:fill="FFFFFF"/>
          <w:lang w:val="lv-LV"/>
        </w:rPr>
        <w:t xml:space="preserve">ja Līgumu nav iespējams izpildīt tādēļ, ka līguma izpildes laikā ir piemērotas starptautiskās vai nacionālās sankcijas vai būtiskas finanšu un kapitāla tirgus intereses </w:t>
      </w:r>
      <w:r w:rsidRPr="003C5DD7">
        <w:rPr>
          <w:iCs/>
          <w:shd w:val="clear" w:color="auto" w:fill="FFFFFF"/>
          <w:lang w:val="lv-LV"/>
        </w:rPr>
        <w:lastRenderedPageBreak/>
        <w:t>ietekmējošas Eiropas Savienības vai Ziemeļatlantijas līguma organizācijas dalībvalsts noteiktās sankcijas.</w:t>
      </w:r>
    </w:p>
    <w:p w14:paraId="05D19C29" w14:textId="77777777" w:rsidR="006912F1" w:rsidRDefault="006912F1" w:rsidP="00BC10BA">
      <w:pPr>
        <w:ind w:left="426" w:hanging="426"/>
        <w:jc w:val="both"/>
      </w:pPr>
      <w:r>
        <w:t xml:space="preserve">8.3. </w:t>
      </w:r>
      <w:r w:rsidRPr="00686B8A">
        <w:t xml:space="preserve">Ja Līgums tiek izbeigts saskaņā ar 8.2.punkta noteikumiem, </w:t>
      </w:r>
      <w:r w:rsidRPr="00686B8A">
        <w:rPr>
          <w:i/>
        </w:rPr>
        <w:t>Pircējs</w:t>
      </w:r>
      <w:r w:rsidRPr="00686B8A">
        <w:t xml:space="preserve"> nosūta par to rakstisku paziņojumu </w:t>
      </w:r>
      <w:r w:rsidRPr="00686B8A">
        <w:rPr>
          <w:i/>
        </w:rPr>
        <w:t>Pārdevējam</w:t>
      </w:r>
      <w:r w:rsidRPr="00686B8A">
        <w:t xml:space="preserve"> pa pastu. Līgums tiek uzskatīts par izbeigtu </w:t>
      </w:r>
      <w:r w:rsidRPr="00686B8A">
        <w:rPr>
          <w:i/>
        </w:rPr>
        <w:t>Pircēja</w:t>
      </w:r>
      <w:r w:rsidRPr="00686B8A">
        <w:t xml:space="preserve"> noteiktajā termiņā, kas nevar būt īsāks par 7 (septiņām) kalendārajām dienām no vēstules nosūtīšanas dienas</w:t>
      </w:r>
      <w:r>
        <w:t>.</w:t>
      </w:r>
    </w:p>
    <w:p w14:paraId="55608CE9" w14:textId="77777777" w:rsidR="006912F1" w:rsidRDefault="006912F1" w:rsidP="006912F1">
      <w:pPr>
        <w:ind w:left="426" w:hanging="426"/>
      </w:pPr>
    </w:p>
    <w:p w14:paraId="740AB370" w14:textId="77777777" w:rsidR="006912F1" w:rsidRDefault="006912F1" w:rsidP="006912F1">
      <w:pPr>
        <w:ind w:left="426" w:hanging="426"/>
        <w:jc w:val="center"/>
        <w:rPr>
          <w:b/>
        </w:rPr>
      </w:pPr>
      <w:r w:rsidRPr="00686B8A">
        <w:rPr>
          <w:b/>
        </w:rPr>
        <w:t>9. Līguma nodrošinājums</w:t>
      </w:r>
    </w:p>
    <w:p w14:paraId="5992C5FF" w14:textId="77777777" w:rsidR="006912F1" w:rsidRDefault="006912F1" w:rsidP="00BC10BA">
      <w:pPr>
        <w:ind w:left="426" w:hanging="426"/>
        <w:jc w:val="both"/>
      </w:pPr>
      <w:r>
        <w:rPr>
          <w:bCs/>
        </w:rPr>
        <w:t xml:space="preserve">9.1. </w:t>
      </w:r>
      <w:r w:rsidRPr="00686B8A">
        <w:rPr>
          <w:i/>
        </w:rPr>
        <w:t>Pārdevējs</w:t>
      </w:r>
      <w:r w:rsidRPr="00686B8A">
        <w:t xml:space="preserve"> apņemas 10 (desmit) darba dienu laikā no Līguma spēkā stāšanās brīža </w:t>
      </w:r>
      <w:r w:rsidR="005A12E7">
        <w:t>veikt</w:t>
      </w:r>
      <w:r w:rsidRPr="00686B8A">
        <w:t xml:space="preserve"> (iemaksāt) Līguma nodrošinājum</w:t>
      </w:r>
      <w:r w:rsidR="005A12E7">
        <w:t>a iemaksu</w:t>
      </w:r>
      <w:r w:rsidRPr="00686B8A">
        <w:t xml:space="preserve"> 5% (piecu procentu) apmērā no Līgum</w:t>
      </w:r>
      <w:r w:rsidRPr="00934783">
        <w:t>ce</w:t>
      </w:r>
      <w:r>
        <w:t>nas</w:t>
      </w:r>
      <w:r w:rsidR="005A12E7">
        <w:t xml:space="preserve"> (EUR, bez PVN)</w:t>
      </w:r>
      <w:r w:rsidRPr="00686B8A">
        <w:t xml:space="preserve"> </w:t>
      </w:r>
      <w:r w:rsidRPr="00686B8A">
        <w:rPr>
          <w:i/>
        </w:rPr>
        <w:t>Pircēja</w:t>
      </w:r>
      <w:r w:rsidRPr="00686B8A">
        <w:t xml:space="preserve"> Bankas Nr.: </w:t>
      </w:r>
      <w:r w:rsidRPr="00AB1236">
        <w:t>Luminor Bank AS Latvijas filiāle</w:t>
      </w:r>
      <w:r w:rsidRPr="00686B8A">
        <w:t>,</w:t>
      </w:r>
      <w:r w:rsidRPr="00686B8A">
        <w:rPr>
          <w:b/>
        </w:rPr>
        <w:t xml:space="preserve"> </w:t>
      </w:r>
      <w:r w:rsidRPr="00686B8A">
        <w:t xml:space="preserve">konta Nr. </w:t>
      </w:r>
      <w:r w:rsidRPr="00AB1236">
        <w:t>LV17RIKO0000080249645</w:t>
      </w:r>
      <w:r w:rsidRPr="00686B8A">
        <w:t>,</w:t>
      </w:r>
      <w:r w:rsidRPr="00686B8A">
        <w:rPr>
          <w:b/>
        </w:rPr>
        <w:t xml:space="preserve"> </w:t>
      </w:r>
      <w:r w:rsidRPr="00686B8A">
        <w:t xml:space="preserve">bankas kods: </w:t>
      </w:r>
      <w:r w:rsidRPr="00AB1236">
        <w:t>RIKOLV2X</w:t>
      </w:r>
      <w:r w:rsidRPr="00686B8A">
        <w:t xml:space="preserve">, maksājuma mērķī norādot: "Līguma </w:t>
      </w:r>
      <w:r w:rsidRPr="00686B8A">
        <w:rPr>
          <w:i/>
        </w:rPr>
        <w:t xml:space="preserve">datums </w:t>
      </w:r>
      <w:r w:rsidRPr="00686B8A">
        <w:t xml:space="preserve">un </w:t>
      </w:r>
      <w:r w:rsidRPr="00686B8A">
        <w:rPr>
          <w:i/>
        </w:rPr>
        <w:t>numurs</w:t>
      </w:r>
      <w:r w:rsidRPr="00686B8A">
        <w:t xml:space="preserve"> nodrošinājums, atbilstoši šī līguma 1.1.punktā minētā sarunu procedūras nolikuma nosacījumiem” un iesniedzot maksājuma apliecinājumu </w:t>
      </w:r>
      <w:r w:rsidRPr="00686B8A">
        <w:rPr>
          <w:i/>
        </w:rPr>
        <w:t>Pircējam</w:t>
      </w:r>
      <w:r w:rsidRPr="00686B8A">
        <w:t>.</w:t>
      </w:r>
    </w:p>
    <w:p w14:paraId="6EC2C0A5" w14:textId="77777777" w:rsidR="006912F1" w:rsidRDefault="006912F1" w:rsidP="001B5B92">
      <w:pPr>
        <w:ind w:left="567" w:hanging="567"/>
        <w:jc w:val="both"/>
        <w:rPr>
          <w:szCs w:val="20"/>
        </w:rPr>
      </w:pPr>
      <w:r>
        <w:t xml:space="preserve">9.2. </w:t>
      </w:r>
      <w:r w:rsidRPr="00686B8A">
        <w:rPr>
          <w:i/>
          <w:szCs w:val="20"/>
        </w:rPr>
        <w:t>Pircējs</w:t>
      </w:r>
      <w:r w:rsidRPr="00686B8A">
        <w:rPr>
          <w:szCs w:val="20"/>
        </w:rPr>
        <w:t xml:space="preserve"> ir tiesīgs saņemt (vai ieturēt) Līguma nodrošinājumu jebkurā no sekojošiem gadījumiem:</w:t>
      </w:r>
    </w:p>
    <w:p w14:paraId="40656131" w14:textId="77777777" w:rsidR="006912F1" w:rsidRDefault="006912F1" w:rsidP="001B5B92">
      <w:pPr>
        <w:ind w:left="567"/>
        <w:jc w:val="both"/>
        <w:rPr>
          <w:szCs w:val="20"/>
        </w:rPr>
      </w:pPr>
      <w:r>
        <w:rPr>
          <w:szCs w:val="20"/>
        </w:rPr>
        <w:t xml:space="preserve">9.2.1. </w:t>
      </w:r>
      <w:r w:rsidRPr="00686B8A">
        <w:rPr>
          <w:szCs w:val="20"/>
        </w:rPr>
        <w:t>pilnā apmērā – ja Līgums tiek izbeigts saskaņā ar Līguma 8.2.punktu (neatkarīgi no zaudējumu esamības);</w:t>
      </w:r>
    </w:p>
    <w:p w14:paraId="0C4E7A55" w14:textId="77777777" w:rsidR="006912F1" w:rsidRDefault="006912F1" w:rsidP="001B5B92">
      <w:pPr>
        <w:ind w:left="567"/>
        <w:jc w:val="both"/>
        <w:rPr>
          <w:szCs w:val="20"/>
        </w:rPr>
      </w:pPr>
      <w:r>
        <w:rPr>
          <w:szCs w:val="20"/>
        </w:rPr>
        <w:t xml:space="preserve">9.2.2. </w:t>
      </w:r>
      <w:r w:rsidRPr="00686B8A">
        <w:rPr>
          <w:szCs w:val="20"/>
        </w:rPr>
        <w:t xml:space="preserve">pilnā apmērā – ja </w:t>
      </w:r>
      <w:r w:rsidRPr="00686B8A">
        <w:rPr>
          <w:i/>
          <w:szCs w:val="20"/>
        </w:rPr>
        <w:t>Pārdevējs</w:t>
      </w:r>
      <w:r w:rsidRPr="00686B8A">
        <w:rPr>
          <w:szCs w:val="20"/>
        </w:rPr>
        <w:t xml:space="preserve"> atsakās no savu saistību izpildes (neatkarīgi no zaudējumu esamības);</w:t>
      </w:r>
    </w:p>
    <w:p w14:paraId="39B7C713" w14:textId="77777777" w:rsidR="006912F1" w:rsidRDefault="006912F1" w:rsidP="001B5B92">
      <w:pPr>
        <w:ind w:left="567"/>
        <w:jc w:val="both"/>
        <w:rPr>
          <w:szCs w:val="20"/>
        </w:rPr>
      </w:pPr>
      <w:r>
        <w:rPr>
          <w:szCs w:val="20"/>
        </w:rPr>
        <w:t xml:space="preserve">9.2.3. </w:t>
      </w:r>
      <w:r w:rsidRPr="00686B8A">
        <w:rPr>
          <w:i/>
          <w:szCs w:val="20"/>
        </w:rPr>
        <w:t>Pārdevēja</w:t>
      </w:r>
      <w:r w:rsidRPr="00686B8A">
        <w:rPr>
          <w:szCs w:val="20"/>
        </w:rPr>
        <w:t xml:space="preserve"> līgumsodu segšanai – līgumsodu summas apmērā;</w:t>
      </w:r>
    </w:p>
    <w:p w14:paraId="5A5D0695" w14:textId="77777777" w:rsidR="006912F1" w:rsidRDefault="006912F1" w:rsidP="001B5B92">
      <w:pPr>
        <w:ind w:left="567"/>
        <w:jc w:val="both"/>
      </w:pPr>
      <w:r>
        <w:rPr>
          <w:szCs w:val="20"/>
        </w:rPr>
        <w:t xml:space="preserve">9.2.4. </w:t>
      </w:r>
      <w:r w:rsidRPr="00686B8A">
        <w:rPr>
          <w:i/>
        </w:rPr>
        <w:t>Pircēja</w:t>
      </w:r>
      <w:r w:rsidRPr="00686B8A">
        <w:t xml:space="preserve"> zaudējumu, kas radušies šajā Līgumā noteikto </w:t>
      </w:r>
      <w:r w:rsidRPr="00686B8A">
        <w:rPr>
          <w:i/>
        </w:rPr>
        <w:t>Pārdevēja</w:t>
      </w:r>
      <w:r w:rsidRPr="00686B8A">
        <w:t xml:space="preserve"> saistību neizpildes rezultātā, atlīdzināšanai – zaudējumu summas apmērā. Šajā gadījumā </w:t>
      </w:r>
      <w:r w:rsidRPr="00686B8A">
        <w:rPr>
          <w:i/>
        </w:rPr>
        <w:t>Pircējs</w:t>
      </w:r>
      <w:r w:rsidRPr="00686B8A">
        <w:t xml:space="preserve"> nosūta </w:t>
      </w:r>
      <w:r w:rsidRPr="00686B8A">
        <w:rPr>
          <w:i/>
        </w:rPr>
        <w:t>Pārdevējam</w:t>
      </w:r>
      <w:r w:rsidRPr="00686B8A">
        <w:t xml:space="preserve"> zaudējumu aprēķinu.</w:t>
      </w:r>
    </w:p>
    <w:p w14:paraId="3DD2646F" w14:textId="77777777" w:rsidR="006912F1" w:rsidRDefault="006912F1" w:rsidP="00BC10BA">
      <w:pPr>
        <w:ind w:left="426" w:hanging="426"/>
        <w:jc w:val="both"/>
        <w:rPr>
          <w:szCs w:val="20"/>
        </w:rPr>
      </w:pPr>
      <w:r>
        <w:t xml:space="preserve">9.3. </w:t>
      </w:r>
      <w:r w:rsidRPr="00686B8A">
        <w:rPr>
          <w:szCs w:val="20"/>
        </w:rPr>
        <w:t xml:space="preserve">Ja </w:t>
      </w:r>
      <w:r w:rsidRPr="00686B8A">
        <w:rPr>
          <w:i/>
          <w:szCs w:val="20"/>
        </w:rPr>
        <w:t>Pircējs</w:t>
      </w:r>
      <w:r w:rsidRPr="00686B8A">
        <w:rPr>
          <w:szCs w:val="20"/>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4B63DC27" w14:textId="77777777" w:rsidR="006912F1" w:rsidRDefault="006912F1" w:rsidP="00BC10BA">
      <w:pPr>
        <w:ind w:left="426" w:hanging="426"/>
        <w:jc w:val="both"/>
        <w:rPr>
          <w:szCs w:val="20"/>
        </w:rPr>
      </w:pPr>
      <w:r>
        <w:rPr>
          <w:szCs w:val="20"/>
        </w:rPr>
        <w:t xml:space="preserve">9.4. </w:t>
      </w:r>
      <w:r w:rsidRPr="00686B8A">
        <w:rPr>
          <w:szCs w:val="20"/>
        </w:rPr>
        <w:t xml:space="preserve">Ja </w:t>
      </w:r>
      <w:r w:rsidRPr="00686B8A">
        <w:rPr>
          <w:i/>
          <w:szCs w:val="20"/>
        </w:rPr>
        <w:t>Pircējs</w:t>
      </w:r>
      <w:r w:rsidRPr="00686B8A">
        <w:rPr>
          <w:szCs w:val="20"/>
        </w:rPr>
        <w:t xml:space="preserve"> ir saņēmis (vai ieturējis) Līguma nodrošinājumu saskaņā ar 9.2.1., 9.2.2. vai 9.2.4.punktu, tad </w:t>
      </w:r>
      <w:r w:rsidRPr="00686B8A">
        <w:rPr>
          <w:i/>
          <w:szCs w:val="20"/>
        </w:rPr>
        <w:t xml:space="preserve">Pārdevējs </w:t>
      </w:r>
      <w:r w:rsidRPr="00686B8A">
        <w:rPr>
          <w:szCs w:val="20"/>
        </w:rPr>
        <w:t xml:space="preserve">atlīdzina </w:t>
      </w:r>
      <w:r w:rsidRPr="00686B8A">
        <w:rPr>
          <w:i/>
          <w:szCs w:val="20"/>
        </w:rPr>
        <w:t>Pircējam</w:t>
      </w:r>
      <w:r w:rsidRPr="00686B8A">
        <w:rPr>
          <w:szCs w:val="20"/>
        </w:rPr>
        <w:t xml:space="preserve"> zaudējumus tādā apmērā, kas pārsniedz saskaņā ar 9.2.1., 9.2.2. vai 9.2.4.punktu saņemtās summas.</w:t>
      </w:r>
    </w:p>
    <w:p w14:paraId="5101983D" w14:textId="77777777" w:rsidR="006912F1" w:rsidRDefault="006912F1" w:rsidP="00BC10BA">
      <w:pPr>
        <w:ind w:left="426" w:hanging="426"/>
        <w:jc w:val="both"/>
        <w:rPr>
          <w:szCs w:val="20"/>
        </w:rPr>
      </w:pPr>
      <w:r>
        <w:rPr>
          <w:szCs w:val="20"/>
        </w:rPr>
        <w:t xml:space="preserve">9.5. </w:t>
      </w:r>
      <w:r w:rsidRPr="00686B8A">
        <w:rPr>
          <w:szCs w:val="20"/>
        </w:rPr>
        <w:t>Līguma nodrošinājuma termiņš ir līdz pušu saistību pilnīgai izpildei vai vismaz 30 (trīsdesmit) kalendārās dienas pēc preces galīgās piegādes brīža.</w:t>
      </w:r>
    </w:p>
    <w:p w14:paraId="453A2E5B" w14:textId="77777777" w:rsidR="006912F1" w:rsidRDefault="006912F1" w:rsidP="00BC10BA">
      <w:pPr>
        <w:ind w:left="426" w:hanging="426"/>
        <w:jc w:val="both"/>
        <w:rPr>
          <w:szCs w:val="20"/>
        </w:rPr>
      </w:pPr>
      <w:r>
        <w:rPr>
          <w:szCs w:val="20"/>
        </w:rPr>
        <w:t xml:space="preserve">9.6. </w:t>
      </w:r>
      <w:r w:rsidRPr="00686B8A">
        <w:rPr>
          <w:szCs w:val="20"/>
        </w:rPr>
        <w:t>Līguma nodrošinājumu</w:t>
      </w:r>
      <w:r w:rsidR="005A12E7">
        <w:rPr>
          <w:szCs w:val="20"/>
        </w:rPr>
        <w:t xml:space="preserve">, </w:t>
      </w:r>
      <w:r w:rsidRPr="00686B8A">
        <w:rPr>
          <w:szCs w:val="20"/>
        </w:rPr>
        <w:t xml:space="preserve">izmaksājot iemaksāto </w:t>
      </w:r>
      <w:r w:rsidR="005A12E7">
        <w:rPr>
          <w:szCs w:val="20"/>
        </w:rPr>
        <w:t>L</w:t>
      </w:r>
      <w:r w:rsidRPr="00686B8A">
        <w:rPr>
          <w:szCs w:val="20"/>
        </w:rPr>
        <w:t>īguma nodrošinājumu</w:t>
      </w:r>
      <w:r w:rsidR="005A12E7">
        <w:rPr>
          <w:szCs w:val="20"/>
        </w:rPr>
        <w:t>,</w:t>
      </w:r>
      <w:r w:rsidRPr="00686B8A">
        <w:rPr>
          <w:szCs w:val="20"/>
        </w:rPr>
        <w:t xml:space="preserve"> </w:t>
      </w:r>
      <w:r w:rsidRPr="00686B8A">
        <w:rPr>
          <w:i/>
          <w:szCs w:val="20"/>
        </w:rPr>
        <w:t>Pircējs</w:t>
      </w:r>
      <w:r w:rsidRPr="00686B8A">
        <w:rPr>
          <w:szCs w:val="20"/>
        </w:rPr>
        <w:t xml:space="preserve"> atdod </w:t>
      </w:r>
      <w:r w:rsidRPr="00686B8A">
        <w:rPr>
          <w:i/>
          <w:szCs w:val="20"/>
        </w:rPr>
        <w:t>Pārdevējam</w:t>
      </w:r>
      <w:r w:rsidRPr="00686B8A">
        <w:rPr>
          <w:szCs w:val="20"/>
        </w:rPr>
        <w:t xml:space="preserve"> 5 (piecu) darba dienu laikā pēc tā termiņa beigām.</w:t>
      </w:r>
    </w:p>
    <w:p w14:paraId="64113CDC" w14:textId="77777777" w:rsidR="006912F1" w:rsidRDefault="006912F1" w:rsidP="006912F1">
      <w:pPr>
        <w:ind w:left="426" w:hanging="426"/>
        <w:jc w:val="both"/>
        <w:rPr>
          <w:szCs w:val="20"/>
        </w:rPr>
      </w:pPr>
    </w:p>
    <w:p w14:paraId="0458C208" w14:textId="77777777" w:rsidR="006912F1" w:rsidRDefault="006912F1" w:rsidP="006912F1">
      <w:pPr>
        <w:ind w:left="426" w:hanging="426"/>
        <w:jc w:val="center"/>
        <w:rPr>
          <w:b/>
        </w:rPr>
      </w:pPr>
      <w:r w:rsidRPr="00686B8A">
        <w:rPr>
          <w:b/>
        </w:rPr>
        <w:t>10. Konfidencialitātes saistības</w:t>
      </w:r>
      <w:r w:rsidR="00A57ED9">
        <w:rPr>
          <w:b/>
        </w:rPr>
        <w:t>, personas datu aizsardzība, biznesa ētika</w:t>
      </w:r>
    </w:p>
    <w:p w14:paraId="5C1854EB" w14:textId="77777777" w:rsidR="00A57ED9" w:rsidRDefault="006912F1" w:rsidP="001B5B92">
      <w:pPr>
        <w:suppressAutoHyphens/>
        <w:ind w:left="567" w:hanging="567"/>
        <w:jc w:val="both"/>
        <w:rPr>
          <w:iCs/>
          <w:lang w:val="lv-LV"/>
        </w:rPr>
      </w:pPr>
      <w:r w:rsidRPr="00A57ED9">
        <w:rPr>
          <w:bCs/>
        </w:rPr>
        <w:t xml:space="preserve">10.1. </w:t>
      </w:r>
      <w:r w:rsidR="00A57ED9" w:rsidRPr="00A57ED9">
        <w:rPr>
          <w:iCs/>
          <w:lang w:val="lv-LV"/>
        </w:rPr>
        <w:t xml:space="preserve">Līguma noteikumi, kā arī informācija, kas saistīta ar </w:t>
      </w:r>
      <w:r w:rsidR="00A57ED9">
        <w:rPr>
          <w:iCs/>
          <w:lang w:val="lv-LV"/>
        </w:rPr>
        <w:t>p</w:t>
      </w:r>
      <w:r w:rsidR="00A57ED9" w:rsidRPr="00A57ED9">
        <w:rPr>
          <w:iCs/>
          <w:lang w:val="lv-LV"/>
        </w:rPr>
        <w:t xml:space="preserve">ušu sadarbību vai kas </w:t>
      </w:r>
      <w:r w:rsidR="00A57ED9">
        <w:rPr>
          <w:iCs/>
          <w:lang w:val="lv-LV"/>
        </w:rPr>
        <w:t>p</w:t>
      </w:r>
      <w:r w:rsidR="00A57ED9" w:rsidRPr="00A57ED9">
        <w:rPr>
          <w:iCs/>
          <w:lang w:val="lv-LV"/>
        </w:rPr>
        <w:t xml:space="preserve">ušu rīcībā nonākusi Līguma izpildes rezultātā, uzskatāma par </w:t>
      </w:r>
      <w:r w:rsidR="00A57ED9">
        <w:rPr>
          <w:iCs/>
          <w:lang w:val="lv-LV"/>
        </w:rPr>
        <w:t>p</w:t>
      </w:r>
      <w:r w:rsidR="00A57ED9" w:rsidRPr="00A57ED9">
        <w:rPr>
          <w:iCs/>
          <w:lang w:val="lv-LV"/>
        </w:rPr>
        <w:t xml:space="preserve">ušu komercnoslēpumu, un tā bez iepriekšējas rakstiskas otras </w:t>
      </w:r>
      <w:r w:rsidR="00A57ED9">
        <w:rPr>
          <w:iCs/>
          <w:lang w:val="lv-LV"/>
        </w:rPr>
        <w:t>p</w:t>
      </w:r>
      <w:r w:rsidR="00A57ED9" w:rsidRPr="00A57ED9">
        <w:rPr>
          <w:iCs/>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C7E9510" w14:textId="77777777" w:rsidR="001B5B92" w:rsidRDefault="00A57ED9" w:rsidP="001B5B92">
      <w:pPr>
        <w:suppressAutoHyphens/>
        <w:ind w:left="567" w:hanging="567"/>
        <w:jc w:val="both"/>
        <w:rPr>
          <w:iCs/>
          <w:lang w:val="lv-LV"/>
        </w:rPr>
      </w:pPr>
      <w:r>
        <w:rPr>
          <w:iCs/>
          <w:lang w:val="lv-LV"/>
        </w:rPr>
        <w:t xml:space="preserve">10.2. </w:t>
      </w:r>
      <w:r w:rsidRPr="00A57ED9">
        <w:rPr>
          <w:iCs/>
          <w:lang w:val="lv-LV"/>
        </w:rPr>
        <w:t>Saņemto puses komercnoslēpumu saturošo informāciju otra puse apņemas izmantot vienīgi šī Līguma ietvaros noteikto saistību izpildes nodrošināšanai, ievērojot otrās puses komercintereses un konfidencialitātes pienākumu.</w:t>
      </w:r>
    </w:p>
    <w:p w14:paraId="0F294A8D" w14:textId="77777777" w:rsidR="001B5B92" w:rsidRDefault="001B5B92" w:rsidP="001B5B92">
      <w:pPr>
        <w:suppressAutoHyphens/>
        <w:ind w:left="567" w:hanging="567"/>
        <w:jc w:val="both"/>
        <w:rPr>
          <w:rFonts w:eastAsia="Calibri"/>
          <w:iCs/>
          <w:lang w:val="lv-LV"/>
        </w:rPr>
      </w:pPr>
      <w:r>
        <w:rPr>
          <w:iCs/>
          <w:lang w:val="lv-LV"/>
        </w:rPr>
        <w:t>10</w:t>
      </w:r>
      <w:r w:rsidR="00A57ED9" w:rsidRPr="001B5B92">
        <w:rPr>
          <w:rFonts w:eastAsia="Calibri"/>
          <w:iCs/>
          <w:lang w:val="lv-LV"/>
        </w:rPr>
        <w:t>.</w:t>
      </w:r>
      <w:r>
        <w:rPr>
          <w:rFonts w:eastAsia="Calibri"/>
          <w:iCs/>
          <w:lang w:val="lv-LV"/>
        </w:rPr>
        <w:t>3.</w:t>
      </w:r>
      <w:r w:rsidR="00A57ED9" w:rsidRPr="001B5B92">
        <w:rPr>
          <w:rFonts w:eastAsia="Calibri"/>
          <w:iCs/>
          <w:lang w:val="lv-LV"/>
        </w:rPr>
        <w:t xml:space="preserve">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 </w:t>
      </w:r>
    </w:p>
    <w:p w14:paraId="3E1DBE7E" w14:textId="77777777" w:rsidR="001B5B92" w:rsidRDefault="001B5B92" w:rsidP="001B5B92">
      <w:pPr>
        <w:suppressAutoHyphens/>
        <w:ind w:left="567" w:hanging="567"/>
        <w:jc w:val="both"/>
        <w:rPr>
          <w:iCs/>
          <w:lang w:val="lv-LV"/>
        </w:rPr>
      </w:pPr>
      <w:r>
        <w:rPr>
          <w:rFonts w:eastAsia="Calibri"/>
          <w:iCs/>
          <w:lang w:val="lv-LV"/>
        </w:rPr>
        <w:t xml:space="preserve">10.4. </w:t>
      </w:r>
      <w:r w:rsidR="00A57ED9" w:rsidRPr="001B5B92">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21B541" w14:textId="77777777" w:rsidR="001B5B92" w:rsidRDefault="001B5B92" w:rsidP="001B5B92">
      <w:pPr>
        <w:suppressAutoHyphens/>
        <w:ind w:left="567" w:hanging="567"/>
        <w:jc w:val="both"/>
        <w:rPr>
          <w:rFonts w:eastAsia="Calibri"/>
          <w:iCs/>
          <w:lang w:val="lv-LV"/>
        </w:rPr>
      </w:pPr>
      <w:r>
        <w:rPr>
          <w:iCs/>
          <w:lang w:val="lv-LV"/>
        </w:rPr>
        <w:lastRenderedPageBreak/>
        <w:t>10.5</w:t>
      </w:r>
      <w:r w:rsidR="00A57ED9" w:rsidRPr="001B5B92">
        <w:rPr>
          <w:rFonts w:eastAsia="Calibri"/>
          <w:iCs/>
          <w:lang w:val="lv-LV"/>
        </w:rPr>
        <w:t>.</w:t>
      </w:r>
      <w:r>
        <w:rPr>
          <w:rFonts w:eastAsia="Calibri"/>
          <w:iCs/>
          <w:lang w:val="lv-LV"/>
        </w:rPr>
        <w:t xml:space="preserve"> </w:t>
      </w:r>
      <w:r w:rsidR="00A57ED9" w:rsidRPr="001B5B92">
        <w:rPr>
          <w:rFonts w:eastAsia="Calibri"/>
          <w:iCs/>
          <w:lang w:val="lv-LV"/>
        </w:rPr>
        <w:t xml:space="preserve"> Puses apņemas nodrošināt spēkā esošajiem tiesību aktiem atbilstošu aizsardzības līmeni otras Puses iesniegtajiem personas datiem. </w:t>
      </w:r>
    </w:p>
    <w:p w14:paraId="26332B0C" w14:textId="77777777" w:rsidR="001B5B92" w:rsidRDefault="001B5B92" w:rsidP="001B5B92">
      <w:pPr>
        <w:suppressAutoHyphens/>
        <w:ind w:left="567" w:hanging="567"/>
        <w:jc w:val="both"/>
        <w:rPr>
          <w:iCs/>
          <w:lang w:val="lv-LV"/>
        </w:rPr>
      </w:pPr>
      <w:r>
        <w:rPr>
          <w:rFonts w:eastAsia="Calibri"/>
          <w:iCs/>
          <w:lang w:val="lv-LV"/>
        </w:rPr>
        <w:t xml:space="preserve">10.6. </w:t>
      </w:r>
      <w:r w:rsidR="00A57ED9" w:rsidRPr="001B5B92">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073A30" w14:textId="77777777" w:rsidR="001B5B92" w:rsidRDefault="001B5B92" w:rsidP="001B5B92">
      <w:pPr>
        <w:suppressAutoHyphens/>
        <w:ind w:left="567" w:hanging="567"/>
        <w:jc w:val="both"/>
        <w:rPr>
          <w:iCs/>
          <w:lang w:val="lv-LV"/>
        </w:rPr>
      </w:pPr>
      <w:r>
        <w:rPr>
          <w:iCs/>
          <w:lang w:val="lv-LV"/>
        </w:rPr>
        <w:t xml:space="preserve">10.7. </w:t>
      </w:r>
      <w:r w:rsidR="00A57ED9" w:rsidRPr="001B5B92">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44FFA35" w14:textId="77777777" w:rsidR="001B5B92" w:rsidRDefault="001B5B92" w:rsidP="001B5B92">
      <w:pPr>
        <w:suppressAutoHyphens/>
        <w:ind w:left="567" w:hanging="567"/>
        <w:jc w:val="both"/>
        <w:rPr>
          <w:iCs/>
          <w:lang w:val="lv-LV"/>
        </w:rPr>
      </w:pPr>
      <w:r>
        <w:rPr>
          <w:iCs/>
          <w:lang w:val="lv-LV"/>
        </w:rPr>
        <w:t xml:space="preserve">10.8. </w:t>
      </w:r>
      <w:r w:rsidR="00A57ED9" w:rsidRPr="001B5B92">
        <w:rPr>
          <w:rFonts w:eastAsia="Calibri"/>
          <w:iCs/>
          <w:lang w:val="lv-LV"/>
        </w:rPr>
        <w:t>Puses apņemas iznīcināt otras puses iesniegtos personas datus, tiklīdz izbeidzas nepieciešamība tos apstrādāt.</w:t>
      </w:r>
    </w:p>
    <w:p w14:paraId="3B3EBAFD" w14:textId="77777777" w:rsidR="001B5B92" w:rsidRDefault="001B5B92" w:rsidP="001B5B92">
      <w:pPr>
        <w:suppressAutoHyphens/>
        <w:ind w:left="567" w:hanging="567"/>
        <w:jc w:val="both"/>
        <w:rPr>
          <w:iCs/>
          <w:lang w:val="lv-LV"/>
        </w:rPr>
      </w:pPr>
      <w:r>
        <w:rPr>
          <w:iCs/>
          <w:lang w:val="lv-LV"/>
        </w:rPr>
        <w:t>10.8.</w:t>
      </w:r>
      <w:r w:rsidR="00A57ED9" w:rsidRPr="001B5B92">
        <w:rPr>
          <w:i/>
          <w:lang w:val="lv-LV"/>
        </w:rPr>
        <w:t xml:space="preserve"> Pārdevējs</w:t>
      </w:r>
      <w:r w:rsidR="00A57ED9" w:rsidRPr="001B5B92">
        <w:rPr>
          <w:lang w:val="lv-LV"/>
        </w:rPr>
        <w:t xml:space="preserve">, parakstot Līgumu, apliecina, ka iepazinies ar koncerna mājas lapā </w:t>
      </w:r>
      <w:hyperlink r:id="rId14" w:history="1">
        <w:r w:rsidR="00A57ED9" w:rsidRPr="001B5B92">
          <w:rPr>
            <w:color w:val="0000FF"/>
            <w:u w:val="single"/>
            <w:lang w:val="lv-LV"/>
          </w:rPr>
          <w:t>www.ldz.lv</w:t>
        </w:r>
      </w:hyperlink>
      <w:r w:rsidR="00A57ED9" w:rsidRPr="001B5B92">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70985FF0" w14:textId="77777777" w:rsidR="001B5B92" w:rsidRDefault="001B5B92" w:rsidP="001B5B92">
      <w:pPr>
        <w:suppressAutoHyphens/>
        <w:ind w:left="567" w:hanging="567"/>
        <w:jc w:val="both"/>
        <w:rPr>
          <w:iCs/>
          <w:lang w:val="lv-LV"/>
        </w:rPr>
      </w:pPr>
      <w:r>
        <w:rPr>
          <w:iCs/>
          <w:lang w:val="lv-LV"/>
        </w:rPr>
        <w:t xml:space="preserve">10.9. </w:t>
      </w:r>
      <w:r w:rsidR="00A57ED9" w:rsidRPr="001B5B92">
        <w:rPr>
          <w:i/>
          <w:lang w:val="lv-LV"/>
        </w:rPr>
        <w:t>Pārdevējam</w:t>
      </w:r>
      <w:r w:rsidR="00A57ED9" w:rsidRPr="001B5B92">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00A57ED9" w:rsidRPr="001B5B92">
        <w:rPr>
          <w:i/>
          <w:lang w:val="lv-LV"/>
        </w:rPr>
        <w:t>Pircējam</w:t>
      </w:r>
      <w:r w:rsidR="00A57ED9" w:rsidRPr="001B5B92">
        <w:rPr>
          <w:lang w:val="lv-LV"/>
        </w:rPr>
        <w:t xml:space="preserve"> kļūst zināms, ka </w:t>
      </w:r>
      <w:r w:rsidR="00A57ED9" w:rsidRPr="001B5B92">
        <w:rPr>
          <w:i/>
          <w:lang w:val="lv-LV"/>
        </w:rPr>
        <w:t>Pārdevējs</w:t>
      </w:r>
      <w:r w:rsidR="00A57ED9" w:rsidRPr="001B5B92">
        <w:rPr>
          <w:lang w:val="lv-LV"/>
        </w:rPr>
        <w:t xml:space="preserve"> ir pārkāpis kādu no “Latvijas dzelzceļš” koncerna sadarbības partneru biznesa ētikas pamatprincipiem, tiks izvērtēta turpmākā sadarbība likumā noteiktajā kārtībā un apjom</w:t>
      </w:r>
      <w:r w:rsidR="002D3DAF" w:rsidRPr="001B5B92">
        <w:rPr>
          <w:lang w:val="lv-LV"/>
        </w:rPr>
        <w:t xml:space="preserve">ā. </w:t>
      </w:r>
    </w:p>
    <w:p w14:paraId="20A566D6" w14:textId="77777777" w:rsidR="00A57ED9" w:rsidRPr="001B5B92" w:rsidRDefault="001B5B92" w:rsidP="001B5B92">
      <w:pPr>
        <w:suppressAutoHyphens/>
        <w:ind w:left="567" w:hanging="567"/>
        <w:jc w:val="both"/>
        <w:rPr>
          <w:iCs/>
          <w:lang w:val="lv-LV"/>
        </w:rPr>
      </w:pPr>
      <w:r>
        <w:rPr>
          <w:iCs/>
          <w:lang w:val="lv-LV"/>
        </w:rPr>
        <w:t xml:space="preserve">10.10. </w:t>
      </w:r>
      <w:r w:rsidR="00A57ED9" w:rsidRPr="001B5B92">
        <w:rPr>
          <w:lang w:val="lv-LV"/>
        </w:rPr>
        <w:t xml:space="preserve">Ja </w:t>
      </w:r>
      <w:r w:rsidR="00A57ED9" w:rsidRPr="001B5B92">
        <w:rPr>
          <w:i/>
          <w:lang w:val="lv-LV"/>
        </w:rPr>
        <w:t>Pārdevēja</w:t>
      </w:r>
      <w:r w:rsidR="00A57ED9" w:rsidRPr="001B5B92">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A57ED9" w:rsidRPr="001B5B92">
        <w:rPr>
          <w:i/>
          <w:lang w:val="lv-LV"/>
        </w:rPr>
        <w:t>Pircēja</w:t>
      </w:r>
      <w:r w:rsidR="00A57ED9" w:rsidRPr="001B5B92">
        <w:rPr>
          <w:lang w:val="lv-LV"/>
        </w:rPr>
        <w:t xml:space="preserve"> vai jebkādu citu personu interesēs, </w:t>
      </w:r>
      <w:r w:rsidR="00A57ED9" w:rsidRPr="001B5B92">
        <w:rPr>
          <w:i/>
          <w:lang w:val="lv-LV"/>
        </w:rPr>
        <w:t>Pārdevējam</w:t>
      </w:r>
      <w:r w:rsidR="00A57ED9" w:rsidRPr="001B5B92">
        <w:rPr>
          <w:lang w:val="lv-LV"/>
        </w:rPr>
        <w:t xml:space="preserve"> ir pienākums par to nekavējoties informēt “Latvijas dzelzceļš” koncerna valdošā uzņēmuma Krāpšanas novēršanas daļu, izmantojot ziņošanas iespējas koncerna mājas lapā </w:t>
      </w:r>
      <w:hyperlink r:id="rId15" w:history="1">
        <w:r w:rsidR="00A57ED9" w:rsidRPr="001B5B92">
          <w:rPr>
            <w:color w:val="0000FF"/>
            <w:u w:val="single"/>
            <w:lang w:val="lv-LV"/>
          </w:rPr>
          <w:t>www.ldz.lv</w:t>
        </w:r>
      </w:hyperlink>
      <w:r w:rsidR="00A57ED9" w:rsidRPr="001B5B92">
        <w:rPr>
          <w:lang w:val="lv-LV"/>
        </w:rPr>
        <w:t xml:space="preserve">. </w:t>
      </w:r>
      <w:r w:rsidR="00A57ED9" w:rsidRPr="000C6157">
        <w:rPr>
          <w:lang w:val="lv-LV"/>
        </w:rPr>
        <w:t xml:space="preserve">Paziņojumā jābūt iekļautai informācijai, faktiem vai materiāliem, kas ticami norāda uz minētajām darbībām vai sniedz pamatotu iemeslu aizdomām par šādām darbībām. </w:t>
      </w:r>
      <w:r w:rsidR="00A57ED9" w:rsidRPr="000C6157">
        <w:rPr>
          <w:i/>
          <w:lang w:val="lv-LV"/>
        </w:rPr>
        <w:t>Pircējs</w:t>
      </w:r>
      <w:r w:rsidR="00A57ED9" w:rsidRPr="000C6157">
        <w:rPr>
          <w:lang w:val="lv-LV"/>
        </w:rPr>
        <w:t xml:space="preserve"> garantē, ka informācija tiks vispusīgi un objektīvi izvērtēta un pret ziņotāju, kā arī viņa pārstāvēto uzņēmumu un citiem tā darbiniekiem netiks vērstas nepamatotas negatīvas sekas vai darbības.”</w:t>
      </w:r>
    </w:p>
    <w:p w14:paraId="0466E1E8" w14:textId="77777777" w:rsidR="006912F1" w:rsidRPr="00A57ED9" w:rsidRDefault="006912F1" w:rsidP="001B5B92">
      <w:pPr>
        <w:ind w:left="567" w:hanging="567"/>
        <w:jc w:val="both"/>
        <w:rPr>
          <w:lang w:val="lv-LV"/>
        </w:rPr>
      </w:pPr>
    </w:p>
    <w:p w14:paraId="79F543AA" w14:textId="77777777" w:rsidR="006912F1" w:rsidRPr="000C6157" w:rsidRDefault="006912F1" w:rsidP="006912F1">
      <w:pPr>
        <w:ind w:left="426" w:hanging="426"/>
        <w:jc w:val="center"/>
        <w:rPr>
          <w:b/>
          <w:lang w:val="lv-LV"/>
        </w:rPr>
      </w:pPr>
      <w:r w:rsidRPr="000C6157">
        <w:rPr>
          <w:b/>
          <w:lang w:val="lv-LV"/>
        </w:rPr>
        <w:t>11. Citi noteikumi</w:t>
      </w:r>
    </w:p>
    <w:p w14:paraId="5131CE69" w14:textId="77777777" w:rsidR="006912F1" w:rsidRPr="000C6157" w:rsidRDefault="006912F1" w:rsidP="001B5B92">
      <w:pPr>
        <w:ind w:left="567" w:hanging="567"/>
        <w:jc w:val="both"/>
        <w:rPr>
          <w:lang w:val="lv-LV"/>
        </w:rPr>
      </w:pPr>
      <w:r w:rsidRPr="000C6157">
        <w:rPr>
          <w:lang w:val="lv-LV"/>
        </w:rPr>
        <w:t>11.</w:t>
      </w:r>
      <w:r w:rsidR="002D3DAF" w:rsidRPr="000C6157">
        <w:rPr>
          <w:lang w:val="lv-LV"/>
        </w:rPr>
        <w:t>1</w:t>
      </w:r>
      <w:r w:rsidRPr="000C6157">
        <w:rPr>
          <w:lang w:val="lv-LV"/>
        </w:rPr>
        <w:t>. Nevienai no pusēm nav tiesību nodot savas tiesības un pienākumus trešajai pusei bez otras līgumslēdzējas puses rakstveida piekrišanas.</w:t>
      </w:r>
    </w:p>
    <w:p w14:paraId="7EC88382" w14:textId="77777777" w:rsidR="006912F1" w:rsidRPr="000C6157" w:rsidRDefault="006912F1" w:rsidP="006912F1">
      <w:pPr>
        <w:ind w:left="426" w:hanging="426"/>
        <w:jc w:val="both"/>
        <w:rPr>
          <w:lang w:val="lv-LV"/>
        </w:rPr>
      </w:pPr>
      <w:r w:rsidRPr="000C6157">
        <w:rPr>
          <w:lang w:val="lv-LV"/>
        </w:rPr>
        <w:t>11.</w:t>
      </w:r>
      <w:r w:rsidR="002D3DAF" w:rsidRPr="000C6157">
        <w:rPr>
          <w:lang w:val="lv-LV"/>
        </w:rPr>
        <w:t>2</w:t>
      </w:r>
      <w:r w:rsidRPr="000C6157">
        <w:rPr>
          <w:lang w:val="lv-LV"/>
        </w:rPr>
        <w:t>. Visi šī Līguma grozījumi un papildinājumi ir spēkā tikai tad, ja tie noformēti rakstveidā un ir abu pušu parakstīti. Tie pievienojami Līgumam un kļūst par tā neatņemamu sastāvdaļu.</w:t>
      </w:r>
    </w:p>
    <w:p w14:paraId="6D6A0B9C" w14:textId="77777777" w:rsidR="006912F1" w:rsidRPr="000C6157" w:rsidRDefault="006912F1" w:rsidP="006912F1">
      <w:pPr>
        <w:ind w:left="426" w:hanging="426"/>
        <w:jc w:val="both"/>
        <w:rPr>
          <w:lang w:val="lv-LV"/>
        </w:rPr>
      </w:pPr>
      <w:r w:rsidRPr="000C6157">
        <w:rPr>
          <w:lang w:val="lv-LV"/>
        </w:rPr>
        <w:t>11.</w:t>
      </w:r>
      <w:r w:rsidR="002D3DAF" w:rsidRPr="000C6157">
        <w:rPr>
          <w:lang w:val="lv-LV"/>
        </w:rPr>
        <w:t>3</w:t>
      </w:r>
      <w:r w:rsidRPr="000C6157">
        <w:rPr>
          <w:lang w:val="lv-LV"/>
        </w:rPr>
        <w:t xml:space="preserve">. Mainoties </w:t>
      </w:r>
      <w:r w:rsidR="00A57ED9" w:rsidRPr="000C6157">
        <w:rPr>
          <w:lang w:val="lv-LV"/>
        </w:rPr>
        <w:t>p</w:t>
      </w:r>
      <w:r w:rsidRPr="000C6157">
        <w:rPr>
          <w:lang w:val="lv-LV"/>
        </w:rPr>
        <w:t xml:space="preserve">ušu rekvizītiem, </w:t>
      </w:r>
      <w:r w:rsidR="00A57ED9" w:rsidRPr="000C6157">
        <w:rPr>
          <w:lang w:val="lv-LV"/>
        </w:rPr>
        <w:t>p</w:t>
      </w:r>
      <w:r w:rsidRPr="000C6157">
        <w:rPr>
          <w:lang w:val="lv-LV"/>
        </w:rPr>
        <w:t xml:space="preserve">usēm ir pienākums 3 (trīs) darba dienu laikā (bez rakstiskas vienošanās par grozījumiem Līgumā) rakstiski, norādot jaunos rekvizītus, par to informēt otru </w:t>
      </w:r>
      <w:r w:rsidR="00A57ED9" w:rsidRPr="000C6157">
        <w:rPr>
          <w:lang w:val="lv-LV"/>
        </w:rPr>
        <w:t>p</w:t>
      </w:r>
      <w:r w:rsidRPr="000C6157">
        <w:rPr>
          <w:lang w:val="lv-LV"/>
        </w:rPr>
        <w:t xml:space="preserve">usi, un šī vēstule ir uzskatāma par Līguma neatņemamu sastāvdaļu, ko paraksta </w:t>
      </w:r>
      <w:r w:rsidR="00A57ED9" w:rsidRPr="000C6157">
        <w:rPr>
          <w:lang w:val="lv-LV"/>
        </w:rPr>
        <w:t>p</w:t>
      </w:r>
      <w:r w:rsidRPr="000C6157">
        <w:rPr>
          <w:lang w:val="lv-LV"/>
        </w:rPr>
        <w:t>uses pilnvarotais pārstāvis.</w:t>
      </w:r>
      <w:r w:rsidR="00A57ED9" w:rsidRPr="000C6157">
        <w:rPr>
          <w:lang w:val="lv-LV"/>
        </w:rPr>
        <w:t xml:space="preserve"> </w:t>
      </w:r>
      <w:r w:rsidRPr="000C6157">
        <w:rPr>
          <w:lang w:val="lv-LV"/>
        </w:rPr>
        <w:t xml:space="preserve">Gadījumā, ja tiek mainīts </w:t>
      </w:r>
      <w:r w:rsidRPr="000C6157">
        <w:rPr>
          <w:i/>
          <w:lang w:val="lv-LV"/>
        </w:rPr>
        <w:t>Pārdevēja</w:t>
      </w:r>
      <w:r w:rsidRPr="000C6157">
        <w:rPr>
          <w:lang w:val="lv-LV"/>
        </w:rPr>
        <w:t xml:space="preserve"> norēķinu konta numurs, </w:t>
      </w:r>
      <w:r w:rsidRPr="000C6157">
        <w:rPr>
          <w:i/>
          <w:lang w:val="lv-LV"/>
        </w:rPr>
        <w:t>Pārdevējs</w:t>
      </w:r>
      <w:r w:rsidRPr="000C6157">
        <w:rPr>
          <w:lang w:val="lv-LV"/>
        </w:rPr>
        <w:t xml:space="preserve"> par to informē </w:t>
      </w:r>
      <w:r w:rsidRPr="000C6157">
        <w:rPr>
          <w:i/>
          <w:lang w:val="lv-LV"/>
        </w:rPr>
        <w:t>Pircēju</w:t>
      </w:r>
      <w:r w:rsidRPr="000C6157">
        <w:rPr>
          <w:lang w:val="lv-LV"/>
        </w:rPr>
        <w:t>, nosūtot vēstuli ar paraksttiesīgo personu parakstiem vai slēdz vienošanos par grozījumiem Līgumā.</w:t>
      </w:r>
    </w:p>
    <w:p w14:paraId="184C4367" w14:textId="77777777" w:rsidR="006912F1" w:rsidRPr="00F607B2" w:rsidRDefault="006912F1" w:rsidP="006912F1">
      <w:pPr>
        <w:ind w:left="426" w:hanging="426"/>
        <w:jc w:val="both"/>
        <w:rPr>
          <w:lang w:val="lv-LV"/>
        </w:rPr>
      </w:pPr>
      <w:r w:rsidRPr="00F607B2">
        <w:rPr>
          <w:lang w:val="lv-LV"/>
        </w:rPr>
        <w:t>11.</w:t>
      </w:r>
      <w:r w:rsidR="002D3DAF" w:rsidRPr="00F607B2">
        <w:rPr>
          <w:lang w:val="lv-LV"/>
        </w:rPr>
        <w:t>4</w:t>
      </w:r>
      <w:r w:rsidRPr="00F607B2">
        <w:rPr>
          <w:lang w:val="lv-LV"/>
        </w:rPr>
        <w:t xml:space="preserve">. Visus strīdus un domstarpības, kas var rasties no šī Līguma vai sakarā ar šo Līgumu, risina pusēm vienojoties sarunu ceļā. </w:t>
      </w:r>
      <w:r w:rsidRPr="00F607B2">
        <w:rPr>
          <w:bCs/>
          <w:lang w:val="lv-LV"/>
        </w:rPr>
        <w:t xml:space="preserve">Ja pēc 14 (četrpadsmit) kalendārām dienām </w:t>
      </w:r>
      <w:r w:rsidRPr="00F607B2">
        <w:rPr>
          <w:lang w:val="lv-LV"/>
        </w:rPr>
        <w:t xml:space="preserve">vienošanās netiek panākta, strīdus nodod izskatīšanai Latvijas Republikas tiesai pēc piekritības. No Līguma </w:t>
      </w:r>
      <w:r w:rsidRPr="00F607B2">
        <w:rPr>
          <w:lang w:val="lv-LV"/>
        </w:rPr>
        <w:lastRenderedPageBreak/>
        <w:t>izrietošās saistības (tajā skaitā arī attiecībā uz Līguma 9.punktā paredzēto iesniedzamo Līguma nodrošinājumu)  apspriežamas saskaņā ar Latvijas Republikas normatīvajiem aktiem.</w:t>
      </w:r>
    </w:p>
    <w:p w14:paraId="40C29744" w14:textId="77777777" w:rsidR="006912F1" w:rsidRPr="00934783" w:rsidRDefault="006912F1" w:rsidP="006912F1">
      <w:pPr>
        <w:ind w:left="426" w:hanging="426"/>
        <w:jc w:val="both"/>
        <w:rPr>
          <w:bCs/>
        </w:rPr>
      </w:pPr>
      <w:r w:rsidRPr="00F607B2">
        <w:rPr>
          <w:lang w:val="lv-LV"/>
        </w:rPr>
        <w:t>11.</w:t>
      </w:r>
      <w:r w:rsidR="002D3DAF" w:rsidRPr="00F607B2">
        <w:rPr>
          <w:lang w:val="lv-LV"/>
        </w:rPr>
        <w:t>5</w:t>
      </w:r>
      <w:r w:rsidRPr="00F607B2">
        <w:rPr>
          <w:lang w:val="lv-LV"/>
        </w:rPr>
        <w:t xml:space="preserve">. Līgums noformēts latviešu valodā uz __ lapām (kopā ar pielikumiem), 2 (divos) vienādos eksemplāros, katrai pusei pa 1 (vienam) eksemplāram. </w:t>
      </w:r>
      <w:r w:rsidRPr="00686B8A">
        <w:t>Abiem Līguma eksemplāriem ir vienāds juridisks spēks</w:t>
      </w:r>
      <w:r>
        <w:t>.</w:t>
      </w:r>
    </w:p>
    <w:p w14:paraId="0431E52C" w14:textId="77777777" w:rsidR="006912F1" w:rsidRPr="00934783" w:rsidRDefault="006912F1" w:rsidP="006912F1">
      <w:pPr>
        <w:ind w:left="426" w:hanging="426"/>
        <w:jc w:val="both"/>
        <w:rPr>
          <w:bCs/>
        </w:rPr>
      </w:pPr>
    </w:p>
    <w:p w14:paraId="093177D1" w14:textId="77777777" w:rsidR="006912F1" w:rsidRPr="00686B8A" w:rsidRDefault="006912F1" w:rsidP="006912F1">
      <w:pPr>
        <w:tabs>
          <w:tab w:val="left" w:pos="709"/>
        </w:tabs>
        <w:jc w:val="center"/>
        <w:rPr>
          <w:b/>
        </w:rPr>
      </w:pPr>
      <w:r w:rsidRPr="00686B8A">
        <w:rPr>
          <w:b/>
          <w:caps/>
        </w:rPr>
        <w:t xml:space="preserve">12. </w:t>
      </w:r>
      <w:r w:rsidRPr="00686B8A">
        <w:rPr>
          <w:b/>
        </w:rPr>
        <w:t>Pušu rekvizīti</w:t>
      </w:r>
    </w:p>
    <w:p w14:paraId="49CE548F" w14:textId="77777777" w:rsidR="006912F1" w:rsidRPr="00686B8A" w:rsidRDefault="006912F1" w:rsidP="006912F1">
      <w:pPr>
        <w:tabs>
          <w:tab w:val="left" w:pos="709"/>
        </w:tabs>
        <w:jc w:val="center"/>
        <w:rPr>
          <w:b/>
        </w:rPr>
      </w:pPr>
    </w:p>
    <w:tbl>
      <w:tblPr>
        <w:tblW w:w="0" w:type="auto"/>
        <w:tblLook w:val="01E0" w:firstRow="1" w:lastRow="1" w:firstColumn="1" w:lastColumn="1" w:noHBand="0" w:noVBand="0"/>
      </w:tblPr>
      <w:tblGrid>
        <w:gridCol w:w="4608"/>
        <w:gridCol w:w="4785"/>
      </w:tblGrid>
      <w:tr w:rsidR="006912F1" w:rsidRPr="00686B8A" w14:paraId="57A8EDF3" w14:textId="77777777" w:rsidTr="005B253E">
        <w:tc>
          <w:tcPr>
            <w:tcW w:w="4608" w:type="dxa"/>
          </w:tcPr>
          <w:p w14:paraId="0B8EBE4E" w14:textId="77777777" w:rsidR="006912F1" w:rsidRPr="00686B8A" w:rsidRDefault="006912F1" w:rsidP="005B253E">
            <w:pPr>
              <w:tabs>
                <w:tab w:val="left" w:pos="709"/>
              </w:tabs>
              <w:jc w:val="both"/>
              <w:rPr>
                <w:b/>
              </w:rPr>
            </w:pPr>
            <w:r w:rsidRPr="00686B8A">
              <w:rPr>
                <w:b/>
              </w:rPr>
              <w:t>PIRCĒJS:</w:t>
            </w:r>
          </w:p>
          <w:p w14:paraId="7E276D54" w14:textId="458302C9" w:rsidR="006912F1" w:rsidRPr="00BA2921" w:rsidRDefault="006912F1" w:rsidP="005B253E">
            <w:pPr>
              <w:pStyle w:val="Standard"/>
              <w:ind w:right="130"/>
              <w:rPr>
                <w:rFonts w:cs="Times New Roman"/>
                <w:lang w:val="lv-LV"/>
              </w:rPr>
            </w:pPr>
            <w:r w:rsidRPr="00BA2921">
              <w:rPr>
                <w:rFonts w:cs="Times New Roman"/>
                <w:b/>
                <w:lang w:val="lv-LV"/>
              </w:rPr>
              <w:t>VAS „Latvijas dzelzceļš”</w:t>
            </w:r>
            <w:r w:rsidRPr="00BA2921">
              <w:rPr>
                <w:rFonts w:cs="Times New Roman"/>
                <w:lang w:val="lv-LV"/>
              </w:rPr>
              <w:t xml:space="preserve"> </w:t>
            </w:r>
          </w:p>
          <w:p w14:paraId="499A3C28" w14:textId="77777777" w:rsidR="006912F1" w:rsidRPr="00D87C55" w:rsidRDefault="006912F1" w:rsidP="005B253E">
            <w:pPr>
              <w:pStyle w:val="Standard"/>
              <w:ind w:right="130"/>
              <w:rPr>
                <w:rFonts w:cs="Times New Roman"/>
                <w:lang w:val="lv-LV"/>
              </w:rPr>
            </w:pPr>
            <w:r w:rsidRPr="00D87C55">
              <w:rPr>
                <w:rFonts w:cs="Times New Roman"/>
                <w:lang w:val="lv-LV"/>
              </w:rPr>
              <w:t>Jur.adrese: Gogoļa iela 3, Rīga, LV-1547</w:t>
            </w:r>
          </w:p>
          <w:p w14:paraId="3D02A21F" w14:textId="77777777" w:rsidR="006912F1" w:rsidRPr="00D87C55" w:rsidRDefault="006912F1" w:rsidP="005B253E">
            <w:pPr>
              <w:pStyle w:val="Standard"/>
              <w:rPr>
                <w:rFonts w:cs="Times New Roman"/>
                <w:lang w:val="lv-LV"/>
              </w:rPr>
            </w:pPr>
            <w:r w:rsidRPr="00D87C55">
              <w:rPr>
                <w:rFonts w:cs="Times New Roman"/>
                <w:lang w:val="lv-LV"/>
              </w:rPr>
              <w:t>Banka: Luminor Bank</w:t>
            </w:r>
            <w:r>
              <w:rPr>
                <w:rFonts w:cs="Times New Roman"/>
                <w:lang w:val="lv-LV"/>
              </w:rPr>
              <w:t>a</w:t>
            </w:r>
            <w:r w:rsidRPr="00D87C55">
              <w:rPr>
                <w:rFonts w:cs="Times New Roman"/>
                <w:lang w:val="lv-LV"/>
              </w:rPr>
              <w:t xml:space="preserve"> AS Latvijas filiāle</w:t>
            </w:r>
          </w:p>
          <w:p w14:paraId="29126611" w14:textId="77777777" w:rsidR="006912F1" w:rsidRPr="00D87C55" w:rsidRDefault="006912F1" w:rsidP="005B253E">
            <w:pPr>
              <w:pStyle w:val="Standard"/>
              <w:ind w:right="130"/>
              <w:rPr>
                <w:rFonts w:cs="Times New Roman"/>
                <w:lang w:val="lv-LV"/>
              </w:rPr>
            </w:pPr>
            <w:r w:rsidRPr="00D87C55">
              <w:rPr>
                <w:rFonts w:cs="Times New Roman"/>
                <w:lang w:val="lv-LV"/>
              </w:rPr>
              <w:t>Nor.konts: LV</w:t>
            </w:r>
            <w:r>
              <w:rPr>
                <w:rFonts w:cs="Times New Roman"/>
                <w:lang w:val="lv-LV"/>
              </w:rPr>
              <w:t>17</w:t>
            </w:r>
            <w:r w:rsidRPr="00D87C55">
              <w:rPr>
                <w:rFonts w:cs="Times New Roman"/>
                <w:lang w:val="lv-LV"/>
              </w:rPr>
              <w:t xml:space="preserve"> </w:t>
            </w:r>
            <w:r>
              <w:rPr>
                <w:rFonts w:cs="Times New Roman"/>
                <w:lang w:val="lv-LV"/>
              </w:rPr>
              <w:t>RIKO</w:t>
            </w:r>
            <w:r w:rsidRPr="00D87C55">
              <w:rPr>
                <w:rFonts w:cs="Times New Roman"/>
                <w:lang w:val="lv-LV"/>
              </w:rPr>
              <w:t xml:space="preserve"> 0000 0802 4964 5</w:t>
            </w:r>
          </w:p>
          <w:p w14:paraId="41E255BE" w14:textId="77777777" w:rsidR="006912F1" w:rsidRPr="00D87C55" w:rsidRDefault="006912F1" w:rsidP="005B253E">
            <w:pPr>
              <w:pStyle w:val="Standard"/>
              <w:ind w:right="130"/>
              <w:rPr>
                <w:rFonts w:cs="Times New Roman"/>
                <w:lang w:val="lv-LV"/>
              </w:rPr>
            </w:pPr>
            <w:r w:rsidRPr="00D87C55">
              <w:rPr>
                <w:rFonts w:cs="Times New Roman"/>
                <w:lang w:val="lv-LV"/>
              </w:rPr>
              <w:t xml:space="preserve">SWIFT kods: </w:t>
            </w:r>
            <w:r>
              <w:rPr>
                <w:rFonts w:cs="Times New Roman"/>
                <w:lang w:val="lv-LV"/>
              </w:rPr>
              <w:t>RIKO</w:t>
            </w:r>
            <w:r w:rsidRPr="00D87C55">
              <w:rPr>
                <w:rFonts w:cs="Times New Roman"/>
                <w:lang w:val="lv-LV"/>
              </w:rPr>
              <w:t>LV2X</w:t>
            </w:r>
          </w:p>
          <w:p w14:paraId="23004360" w14:textId="77777777" w:rsidR="006912F1" w:rsidRPr="00D87C55" w:rsidRDefault="006912F1" w:rsidP="005B253E">
            <w:pPr>
              <w:pStyle w:val="Standard"/>
              <w:ind w:right="130"/>
              <w:rPr>
                <w:rFonts w:cs="Times New Roman"/>
                <w:lang w:val="lv-LV"/>
              </w:rPr>
            </w:pPr>
            <w:r w:rsidRPr="00D87C55">
              <w:rPr>
                <w:rFonts w:cs="Times New Roman"/>
                <w:lang w:val="lv-LV"/>
              </w:rPr>
              <w:t>Vienotais reģ. Nr. 40003032065</w:t>
            </w:r>
          </w:p>
          <w:p w14:paraId="5C257C2F" w14:textId="77777777" w:rsidR="006912F1" w:rsidRPr="00D87C55" w:rsidRDefault="006912F1" w:rsidP="005B253E">
            <w:pPr>
              <w:pStyle w:val="Standard"/>
              <w:ind w:right="66"/>
              <w:rPr>
                <w:rFonts w:cs="Times New Roman"/>
                <w:lang w:val="lv-LV"/>
              </w:rPr>
            </w:pPr>
            <w:r w:rsidRPr="00D87C55">
              <w:rPr>
                <w:rFonts w:cs="Times New Roman"/>
                <w:lang w:val="lv-LV"/>
              </w:rPr>
              <w:t>PVN reģ. Nr. LV40003032065</w:t>
            </w:r>
          </w:p>
          <w:p w14:paraId="251A0DC3" w14:textId="77777777" w:rsidR="006912F1" w:rsidRDefault="006912F1" w:rsidP="005B253E">
            <w:pPr>
              <w:pStyle w:val="Standard"/>
              <w:ind w:right="130"/>
              <w:rPr>
                <w:rFonts w:cs="Times New Roman"/>
                <w:i/>
                <w:u w:val="single"/>
                <w:lang w:val="lv-LV"/>
              </w:rPr>
            </w:pPr>
          </w:p>
          <w:p w14:paraId="738EC0E3" w14:textId="77777777" w:rsidR="006912F1" w:rsidRPr="00D87C55" w:rsidRDefault="006912F1" w:rsidP="005B253E">
            <w:pPr>
              <w:pStyle w:val="Standard"/>
              <w:ind w:right="130"/>
              <w:rPr>
                <w:rFonts w:cs="Times New Roman"/>
                <w:b/>
                <w:u w:val="single"/>
                <w:lang w:val="lv-LV"/>
              </w:rPr>
            </w:pPr>
            <w:r w:rsidRPr="00D87C55">
              <w:rPr>
                <w:rFonts w:cs="Times New Roman"/>
                <w:i/>
                <w:u w:val="single"/>
                <w:lang w:val="lv-LV"/>
              </w:rPr>
              <w:t>Kontaktinformācija</w:t>
            </w:r>
            <w:r w:rsidRPr="00D87C55">
              <w:rPr>
                <w:rFonts w:cs="Times New Roman"/>
                <w:b/>
                <w:u w:val="single"/>
                <w:lang w:val="lv-LV"/>
              </w:rPr>
              <w:t>:</w:t>
            </w:r>
          </w:p>
          <w:p w14:paraId="4B38B315" w14:textId="5687E696" w:rsidR="00631D19" w:rsidRDefault="00631D19" w:rsidP="005B253E">
            <w:pPr>
              <w:pStyle w:val="Standard"/>
              <w:ind w:right="-81"/>
              <w:rPr>
                <w:rFonts w:cs="Times New Roman"/>
                <w:lang w:val="lv-LV"/>
              </w:rPr>
            </w:pPr>
            <w:r>
              <w:rPr>
                <w:rFonts w:cs="Times New Roman"/>
                <w:lang w:val="lv-LV"/>
              </w:rPr>
              <w:t>Sliežu ceļu pārvalde</w:t>
            </w:r>
          </w:p>
          <w:p w14:paraId="468AB681" w14:textId="4B485AAD" w:rsidR="006912F1" w:rsidRPr="00D87C55" w:rsidRDefault="006912F1" w:rsidP="005B253E">
            <w:pPr>
              <w:pStyle w:val="Standard"/>
              <w:ind w:right="-81"/>
              <w:rPr>
                <w:rFonts w:cs="Times New Roman"/>
                <w:lang w:val="lv-LV"/>
              </w:rPr>
            </w:pPr>
            <w:r>
              <w:rPr>
                <w:rFonts w:cs="Times New Roman"/>
                <w:lang w:val="lv-LV"/>
              </w:rPr>
              <w:t>Fakt.adrese</w:t>
            </w:r>
            <w:r w:rsidRPr="00D87C55">
              <w:rPr>
                <w:rFonts w:cs="Times New Roman"/>
                <w:lang w:val="lv-LV"/>
              </w:rPr>
              <w:t>:</w:t>
            </w:r>
            <w:r>
              <w:rPr>
                <w:rFonts w:cs="Times New Roman"/>
                <w:lang w:val="lv-LV"/>
              </w:rPr>
              <w:t xml:space="preserve"> </w:t>
            </w:r>
            <w:r w:rsidRPr="00D87C55">
              <w:rPr>
                <w:rFonts w:cs="Times New Roman"/>
                <w:lang w:val="lv-LV"/>
              </w:rPr>
              <w:t>Torņakalna iela 16, Rīga, LV-1004</w:t>
            </w:r>
          </w:p>
          <w:p w14:paraId="52885E62" w14:textId="77777777" w:rsidR="006912F1" w:rsidRPr="00D87C55" w:rsidRDefault="006912F1" w:rsidP="005B253E">
            <w:pPr>
              <w:pStyle w:val="Standard"/>
              <w:ind w:right="130"/>
              <w:jc w:val="both"/>
              <w:rPr>
                <w:rFonts w:cs="Times New Roman"/>
                <w:bCs w:val="0"/>
                <w:lang w:val="lv-LV"/>
              </w:rPr>
            </w:pPr>
            <w:r w:rsidRPr="00D87C55">
              <w:rPr>
                <w:rFonts w:cs="Times New Roman"/>
                <w:lang w:val="lv-LV"/>
              </w:rPr>
              <w:t>Tālr.: 67232535; fakss: 67232567</w:t>
            </w:r>
          </w:p>
          <w:p w14:paraId="5499C88A" w14:textId="77777777" w:rsidR="006912F1" w:rsidRPr="00D87C55" w:rsidRDefault="006912F1" w:rsidP="005B253E">
            <w:pPr>
              <w:pStyle w:val="Standard"/>
              <w:ind w:right="130"/>
              <w:jc w:val="both"/>
              <w:rPr>
                <w:rFonts w:cs="Times New Roman"/>
                <w:bCs w:val="0"/>
                <w:lang w:val="lv-LV"/>
              </w:rPr>
            </w:pPr>
            <w:r w:rsidRPr="00D87C55">
              <w:rPr>
                <w:rFonts w:cs="Times New Roman"/>
                <w:lang w:val="lv-LV"/>
              </w:rPr>
              <w:t>e-pasts: scp@ldz.lv</w:t>
            </w:r>
          </w:p>
          <w:p w14:paraId="2AAF4866" w14:textId="77777777" w:rsidR="006912F1" w:rsidRPr="00686B8A" w:rsidRDefault="006912F1" w:rsidP="005B253E">
            <w:pPr>
              <w:tabs>
                <w:tab w:val="left" w:pos="709"/>
              </w:tabs>
              <w:jc w:val="both"/>
              <w:rPr>
                <w:b/>
              </w:rPr>
            </w:pPr>
          </w:p>
        </w:tc>
        <w:tc>
          <w:tcPr>
            <w:tcW w:w="4785" w:type="dxa"/>
          </w:tcPr>
          <w:p w14:paraId="21794AF9" w14:textId="77777777" w:rsidR="006912F1" w:rsidRPr="00686B8A" w:rsidRDefault="006912F1" w:rsidP="005B253E">
            <w:pPr>
              <w:tabs>
                <w:tab w:val="left" w:pos="709"/>
              </w:tabs>
              <w:jc w:val="both"/>
              <w:rPr>
                <w:b/>
              </w:rPr>
            </w:pPr>
            <w:r w:rsidRPr="00686B8A">
              <w:rPr>
                <w:b/>
              </w:rPr>
              <w:t>PĀRDEVĒJS:</w:t>
            </w:r>
          </w:p>
          <w:p w14:paraId="453DE4BC" w14:textId="77777777" w:rsidR="006912F1" w:rsidRPr="00686B8A" w:rsidRDefault="006912F1" w:rsidP="005B253E">
            <w:pPr>
              <w:tabs>
                <w:tab w:val="left" w:pos="709"/>
              </w:tabs>
              <w:jc w:val="both"/>
              <w:rPr>
                <w:b/>
              </w:rPr>
            </w:pPr>
            <w:r w:rsidRPr="00686B8A">
              <w:rPr>
                <w:b/>
              </w:rPr>
              <w:t>____________________</w:t>
            </w:r>
          </w:p>
          <w:p w14:paraId="727CD590" w14:textId="77777777" w:rsidR="006912F1" w:rsidRPr="00686B8A" w:rsidRDefault="006912F1" w:rsidP="005B253E">
            <w:pPr>
              <w:tabs>
                <w:tab w:val="left" w:pos="709"/>
              </w:tabs>
              <w:jc w:val="both"/>
            </w:pPr>
            <w:r w:rsidRPr="00686B8A">
              <w:t>Adrese:</w:t>
            </w:r>
          </w:p>
          <w:p w14:paraId="3A19EA47" w14:textId="77777777" w:rsidR="006912F1" w:rsidRPr="00686B8A" w:rsidRDefault="006912F1" w:rsidP="005B253E">
            <w:pPr>
              <w:tabs>
                <w:tab w:val="left" w:pos="709"/>
              </w:tabs>
              <w:jc w:val="both"/>
            </w:pPr>
            <w:r w:rsidRPr="00686B8A">
              <w:t>Reģ.Nr.:</w:t>
            </w:r>
          </w:p>
          <w:p w14:paraId="0F3D6E1A" w14:textId="77777777" w:rsidR="006912F1" w:rsidRPr="00686B8A" w:rsidRDefault="006912F1" w:rsidP="005B253E">
            <w:pPr>
              <w:tabs>
                <w:tab w:val="left" w:pos="709"/>
              </w:tabs>
              <w:jc w:val="both"/>
            </w:pPr>
            <w:r w:rsidRPr="00686B8A">
              <w:t>PVN reģ.Nr.:</w:t>
            </w:r>
          </w:p>
          <w:p w14:paraId="42B599C9" w14:textId="77777777" w:rsidR="006912F1" w:rsidRPr="00686B8A" w:rsidRDefault="006912F1" w:rsidP="005B253E">
            <w:pPr>
              <w:tabs>
                <w:tab w:val="left" w:pos="709"/>
              </w:tabs>
              <w:jc w:val="both"/>
            </w:pPr>
            <w:r w:rsidRPr="00686B8A">
              <w:t>Tālr., fakss:</w:t>
            </w:r>
          </w:p>
          <w:p w14:paraId="4BD992A7" w14:textId="77777777" w:rsidR="006912F1" w:rsidRPr="00686B8A" w:rsidRDefault="006912F1" w:rsidP="005B253E">
            <w:pPr>
              <w:tabs>
                <w:tab w:val="left" w:pos="709"/>
              </w:tabs>
              <w:jc w:val="both"/>
            </w:pPr>
            <w:r w:rsidRPr="00686B8A">
              <w:t>Bankas nosaukums:</w:t>
            </w:r>
          </w:p>
          <w:p w14:paraId="74DBFA50" w14:textId="77777777" w:rsidR="006912F1" w:rsidRPr="00686B8A" w:rsidRDefault="006912F1" w:rsidP="005B253E">
            <w:pPr>
              <w:tabs>
                <w:tab w:val="left" w:pos="709"/>
              </w:tabs>
              <w:jc w:val="both"/>
            </w:pPr>
            <w:r w:rsidRPr="00686B8A">
              <w:t>Bankas kods:</w:t>
            </w:r>
          </w:p>
          <w:p w14:paraId="361ED39D" w14:textId="77777777" w:rsidR="006912F1" w:rsidRPr="00686B8A" w:rsidRDefault="006912F1" w:rsidP="005B253E">
            <w:pPr>
              <w:tabs>
                <w:tab w:val="left" w:pos="709"/>
              </w:tabs>
              <w:jc w:val="both"/>
              <w:rPr>
                <w:b/>
              </w:rPr>
            </w:pPr>
            <w:r w:rsidRPr="00686B8A">
              <w:t>Banka konta Nr.:</w:t>
            </w:r>
          </w:p>
        </w:tc>
      </w:tr>
    </w:tbl>
    <w:p w14:paraId="06BD5ACC" w14:textId="77777777" w:rsidR="006912F1" w:rsidRPr="00686B8A" w:rsidRDefault="006912F1" w:rsidP="006912F1">
      <w:pPr>
        <w:tabs>
          <w:tab w:val="center" w:pos="4153"/>
          <w:tab w:val="right" w:pos="8306"/>
        </w:tabs>
      </w:pPr>
    </w:p>
    <w:p w14:paraId="2950FD95" w14:textId="77777777" w:rsidR="006912F1" w:rsidRPr="00686B8A" w:rsidRDefault="006912F1" w:rsidP="006912F1">
      <w:pPr>
        <w:tabs>
          <w:tab w:val="left" w:pos="3828"/>
        </w:tabs>
        <w:jc w:val="both"/>
        <w:rPr>
          <w:b/>
        </w:rPr>
      </w:pPr>
    </w:p>
    <w:p w14:paraId="231CFCD2" w14:textId="77777777" w:rsidR="006912F1" w:rsidRPr="00686B8A" w:rsidRDefault="006912F1" w:rsidP="006912F1">
      <w:pPr>
        <w:tabs>
          <w:tab w:val="left" w:pos="3828"/>
        </w:tabs>
        <w:jc w:val="both"/>
        <w:rPr>
          <w:b/>
        </w:rPr>
      </w:pPr>
      <w:r w:rsidRPr="00686B8A">
        <w:rPr>
          <w:b/>
        </w:rPr>
        <w:t xml:space="preserve">_____________(_________)                             </w:t>
      </w:r>
      <w:r w:rsidRPr="00686B8A">
        <w:rPr>
          <w:b/>
        </w:rPr>
        <w:tab/>
        <w:t xml:space="preserve">_____________(__________) </w:t>
      </w:r>
    </w:p>
    <w:p w14:paraId="2A1BC6E7" w14:textId="77777777" w:rsidR="006912F1" w:rsidRPr="00686B8A" w:rsidRDefault="006912F1" w:rsidP="006912F1"/>
    <w:p w14:paraId="06AA51C1" w14:textId="77777777" w:rsidR="006912F1" w:rsidRPr="00686B8A" w:rsidRDefault="006912F1" w:rsidP="006912F1">
      <w:pPr>
        <w:tabs>
          <w:tab w:val="left" w:pos="5145"/>
        </w:tabs>
      </w:pPr>
      <w:r w:rsidRPr="00686B8A">
        <w:t>20___. gada “___” ________</w:t>
      </w:r>
      <w:r w:rsidRPr="00686B8A">
        <w:tab/>
        <w:t>20___. gada “___” ________</w:t>
      </w:r>
    </w:p>
    <w:p w14:paraId="4F0F17AE" w14:textId="77777777" w:rsidR="006912F1" w:rsidRPr="00686B8A" w:rsidRDefault="006912F1" w:rsidP="006912F1">
      <w:pPr>
        <w:tabs>
          <w:tab w:val="left" w:pos="5145"/>
        </w:tabs>
      </w:pPr>
    </w:p>
    <w:p w14:paraId="110C3B64" w14:textId="77777777" w:rsidR="006912F1" w:rsidRPr="00686B8A" w:rsidRDefault="006912F1" w:rsidP="006912F1">
      <w:pPr>
        <w:tabs>
          <w:tab w:val="left" w:pos="5145"/>
        </w:tabs>
      </w:pPr>
    </w:p>
    <w:p w14:paraId="1D4F2241" w14:textId="77777777" w:rsidR="006912F1" w:rsidRPr="00686B8A" w:rsidRDefault="006912F1" w:rsidP="006912F1">
      <w:pPr>
        <w:jc w:val="right"/>
        <w:rPr>
          <w:sz w:val="16"/>
          <w:szCs w:val="16"/>
        </w:rPr>
      </w:pPr>
      <w:r w:rsidRPr="00686B8A">
        <w:rPr>
          <w:sz w:val="16"/>
          <w:szCs w:val="16"/>
        </w:rPr>
        <w:t>____līguma Nr.______</w:t>
      </w:r>
    </w:p>
    <w:p w14:paraId="7FE1D08E" w14:textId="77777777" w:rsidR="006912F1" w:rsidRPr="00686B8A" w:rsidRDefault="006912F1" w:rsidP="006912F1">
      <w:pPr>
        <w:jc w:val="right"/>
        <w:rPr>
          <w:sz w:val="16"/>
          <w:szCs w:val="16"/>
        </w:rPr>
      </w:pPr>
      <w:r>
        <w:rPr>
          <w:sz w:val="16"/>
          <w:szCs w:val="16"/>
        </w:rPr>
        <w:t>1.</w:t>
      </w:r>
      <w:r w:rsidRPr="00686B8A">
        <w:rPr>
          <w:sz w:val="16"/>
          <w:szCs w:val="16"/>
        </w:rPr>
        <w:t xml:space="preserve">pielikums </w:t>
      </w:r>
    </w:p>
    <w:p w14:paraId="150AD997" w14:textId="77777777" w:rsidR="006912F1" w:rsidRPr="00686B8A" w:rsidRDefault="006912F1" w:rsidP="006912F1">
      <w:pPr>
        <w:jc w:val="center"/>
        <w:rPr>
          <w:b/>
          <w:sz w:val="16"/>
          <w:szCs w:val="16"/>
        </w:rPr>
      </w:pPr>
      <w:r>
        <w:rPr>
          <w:b/>
          <w:sz w:val="16"/>
          <w:szCs w:val="16"/>
        </w:rPr>
        <w:t>Tehniskā specifikācija</w:t>
      </w:r>
    </w:p>
    <w:p w14:paraId="5C4A2F06" w14:textId="77777777" w:rsidR="006912F1" w:rsidRPr="00686B8A" w:rsidRDefault="006912F1" w:rsidP="006912F1">
      <w:pPr>
        <w:jc w:val="center"/>
        <w:rPr>
          <w:i/>
          <w:sz w:val="16"/>
          <w:szCs w:val="16"/>
        </w:rPr>
      </w:pPr>
      <w:r w:rsidRPr="00686B8A">
        <w:rPr>
          <w:i/>
          <w:sz w:val="16"/>
          <w:szCs w:val="16"/>
        </w:rPr>
        <w:t xml:space="preserve">(atbilstoši sarunu procedūras </w:t>
      </w:r>
      <w:r w:rsidR="000C6157">
        <w:rPr>
          <w:i/>
          <w:sz w:val="16"/>
          <w:szCs w:val="16"/>
        </w:rPr>
        <w:t>nolikuma 3</w:t>
      </w:r>
      <w:r>
        <w:rPr>
          <w:i/>
          <w:sz w:val="16"/>
          <w:szCs w:val="16"/>
        </w:rPr>
        <w:t>.</w:t>
      </w:r>
      <w:r w:rsidRPr="00686B8A">
        <w:rPr>
          <w:i/>
          <w:sz w:val="16"/>
          <w:szCs w:val="16"/>
        </w:rPr>
        <w:t>pielikumam un sarunu procedūras uzvarētāja piedāvājumam)</w:t>
      </w:r>
    </w:p>
    <w:p w14:paraId="24FAE9B9" w14:textId="77777777" w:rsidR="006912F1" w:rsidRPr="00686B8A" w:rsidRDefault="006912F1" w:rsidP="006912F1">
      <w:pPr>
        <w:jc w:val="center"/>
        <w:rPr>
          <w:b/>
          <w:sz w:val="16"/>
          <w:szCs w:val="16"/>
        </w:rPr>
      </w:pPr>
      <w:r w:rsidRPr="00686B8A">
        <w:rPr>
          <w:b/>
          <w:sz w:val="16"/>
          <w:szCs w:val="16"/>
        </w:rPr>
        <w:t>…</w:t>
      </w:r>
    </w:p>
    <w:p w14:paraId="48E5314D" w14:textId="77777777" w:rsidR="006912F1" w:rsidRPr="00686B8A" w:rsidRDefault="006912F1" w:rsidP="006912F1">
      <w:pPr>
        <w:jc w:val="center"/>
        <w:rPr>
          <w:b/>
          <w:sz w:val="16"/>
          <w:szCs w:val="16"/>
        </w:rPr>
      </w:pPr>
    </w:p>
    <w:p w14:paraId="1BA141AC" w14:textId="77777777" w:rsidR="006912F1" w:rsidRPr="00686B8A" w:rsidRDefault="006912F1" w:rsidP="006912F1">
      <w:pPr>
        <w:jc w:val="both"/>
        <w:rPr>
          <w:b/>
          <w:sz w:val="16"/>
          <w:szCs w:val="16"/>
        </w:rPr>
      </w:pPr>
      <w:r w:rsidRPr="00686B8A">
        <w:rPr>
          <w:b/>
          <w:sz w:val="16"/>
          <w:szCs w:val="16"/>
        </w:rPr>
        <w:t xml:space="preserve">PIRCĒJS                                                           </w:t>
      </w:r>
      <w:r w:rsidRPr="00686B8A">
        <w:rPr>
          <w:b/>
          <w:sz w:val="16"/>
          <w:szCs w:val="16"/>
        </w:rPr>
        <w:tab/>
        <w:t>PĀRDEVĒJS</w:t>
      </w:r>
    </w:p>
    <w:p w14:paraId="14613024" w14:textId="77777777" w:rsidR="006912F1" w:rsidRPr="00686B8A" w:rsidRDefault="006912F1" w:rsidP="006912F1">
      <w:pPr>
        <w:tabs>
          <w:tab w:val="left" w:pos="3828"/>
        </w:tabs>
        <w:jc w:val="both"/>
        <w:rPr>
          <w:b/>
          <w:sz w:val="16"/>
          <w:szCs w:val="16"/>
        </w:rPr>
      </w:pPr>
    </w:p>
    <w:p w14:paraId="6F808195" w14:textId="77777777" w:rsidR="006912F1" w:rsidRPr="00686B8A" w:rsidRDefault="006912F1" w:rsidP="006912F1">
      <w:pPr>
        <w:tabs>
          <w:tab w:val="left" w:pos="3828"/>
        </w:tabs>
        <w:jc w:val="both"/>
        <w:rPr>
          <w:b/>
          <w:sz w:val="16"/>
          <w:szCs w:val="16"/>
        </w:rPr>
      </w:pPr>
      <w:r w:rsidRPr="00686B8A">
        <w:rPr>
          <w:b/>
          <w:sz w:val="16"/>
          <w:szCs w:val="16"/>
        </w:rPr>
        <w:t xml:space="preserve">_____________(_________)                             </w:t>
      </w:r>
      <w:r w:rsidRPr="00686B8A">
        <w:rPr>
          <w:b/>
          <w:sz w:val="16"/>
          <w:szCs w:val="16"/>
        </w:rPr>
        <w:tab/>
        <w:t xml:space="preserve">_____________(__________) </w:t>
      </w:r>
    </w:p>
    <w:p w14:paraId="2FF82D49" w14:textId="77777777" w:rsidR="006912F1" w:rsidRPr="00686B8A" w:rsidRDefault="006912F1" w:rsidP="006912F1">
      <w:pPr>
        <w:rPr>
          <w:sz w:val="16"/>
          <w:szCs w:val="16"/>
        </w:rPr>
      </w:pPr>
    </w:p>
    <w:p w14:paraId="5EEE229C" w14:textId="77777777" w:rsidR="006912F1" w:rsidRPr="00686B8A" w:rsidRDefault="006912F1" w:rsidP="006912F1">
      <w:pPr>
        <w:tabs>
          <w:tab w:val="left" w:pos="5145"/>
        </w:tabs>
        <w:rPr>
          <w:sz w:val="16"/>
          <w:szCs w:val="16"/>
        </w:rPr>
      </w:pPr>
      <w:r w:rsidRPr="00686B8A">
        <w:rPr>
          <w:sz w:val="16"/>
          <w:szCs w:val="16"/>
        </w:rPr>
        <w:t>20___. gada “___” ________</w:t>
      </w:r>
      <w:r w:rsidRPr="00686B8A">
        <w:rPr>
          <w:sz w:val="16"/>
          <w:szCs w:val="16"/>
        </w:rPr>
        <w:tab/>
        <w:t>20___. gada “___” ________</w:t>
      </w:r>
    </w:p>
    <w:p w14:paraId="70B29362" w14:textId="77777777" w:rsidR="006912F1" w:rsidRPr="00C20434" w:rsidRDefault="006912F1" w:rsidP="006912F1">
      <w:pPr>
        <w:rPr>
          <w:rFonts w:ascii="Arial" w:hAnsi="Arial" w:cs="Arial"/>
        </w:rPr>
      </w:pPr>
    </w:p>
    <w:p w14:paraId="0DCD1934" w14:textId="77777777" w:rsidR="006912F1" w:rsidRPr="00C20434" w:rsidRDefault="006912F1" w:rsidP="006912F1">
      <w:pPr>
        <w:rPr>
          <w:rFonts w:ascii="Arial" w:hAnsi="Arial" w:cs="Arial"/>
        </w:rPr>
      </w:pPr>
    </w:p>
    <w:p w14:paraId="104CAA73" w14:textId="77777777" w:rsidR="006912F1" w:rsidRDefault="006912F1" w:rsidP="00E52709">
      <w:pPr>
        <w:pStyle w:val="Title"/>
        <w:ind w:right="28"/>
        <w:jc w:val="both"/>
        <w:rPr>
          <w:i/>
          <w:u w:val="none"/>
        </w:rPr>
      </w:pPr>
    </w:p>
    <w:sectPr w:rsidR="006912F1" w:rsidSect="00834A04">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540D" w14:textId="77777777" w:rsidR="00BF3629" w:rsidRDefault="00BF3629" w:rsidP="00E52709">
      <w:r>
        <w:separator/>
      </w:r>
    </w:p>
  </w:endnote>
  <w:endnote w:type="continuationSeparator" w:id="0">
    <w:p w14:paraId="20EE687B" w14:textId="77777777" w:rsidR="00BF3629" w:rsidRDefault="00BF3629" w:rsidP="00E5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91F1" w14:textId="0B2ABFDC" w:rsidR="00631D19" w:rsidRDefault="00631D19">
    <w:pPr>
      <w:pStyle w:val="Footer"/>
      <w:jc w:val="center"/>
    </w:pPr>
  </w:p>
  <w:p w14:paraId="1F6491D6" w14:textId="19416B81" w:rsidR="00631D19" w:rsidRDefault="00631D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E1DA" w14:textId="3BBF1E56" w:rsidR="00631D19" w:rsidRDefault="00631D19">
    <w:pPr>
      <w:pStyle w:val="Footer"/>
      <w:jc w:val="right"/>
    </w:pPr>
  </w:p>
  <w:p w14:paraId="4110D651" w14:textId="77777777" w:rsidR="00631D19" w:rsidRDefault="00631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B533" w14:textId="77777777" w:rsidR="00631D19" w:rsidRDefault="00631D19" w:rsidP="00834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57E358D" w14:textId="77777777" w:rsidR="00631D19" w:rsidRDefault="00631D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8400" w14:textId="57114D21" w:rsidR="00631D19" w:rsidRDefault="00631D19">
    <w:pPr>
      <w:pStyle w:val="Footer"/>
      <w:jc w:val="center"/>
    </w:pPr>
  </w:p>
  <w:p w14:paraId="1592DDE0" w14:textId="77777777" w:rsidR="00631D19" w:rsidRDefault="00631D19" w:rsidP="0083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EE404" w14:textId="77777777" w:rsidR="00BF3629" w:rsidRDefault="00BF3629" w:rsidP="00E52709">
      <w:r>
        <w:separator/>
      </w:r>
    </w:p>
  </w:footnote>
  <w:footnote w:type="continuationSeparator" w:id="0">
    <w:p w14:paraId="3AB441D0" w14:textId="77777777" w:rsidR="00BF3629" w:rsidRDefault="00BF3629" w:rsidP="00E52709">
      <w:r>
        <w:continuationSeparator/>
      </w:r>
    </w:p>
  </w:footnote>
  <w:footnote w:id="1">
    <w:p w14:paraId="70DB4430" w14:textId="77777777" w:rsidR="00631D19" w:rsidRPr="00834A04" w:rsidRDefault="00631D19" w:rsidP="00E52709">
      <w:pPr>
        <w:jc w:val="both"/>
        <w:rPr>
          <w:rFonts w:eastAsiaTheme="minorHAnsi"/>
          <w:i/>
          <w:iCs/>
          <w:color w:val="FF0000"/>
          <w:sz w:val="20"/>
          <w:szCs w:val="20"/>
          <w:lang w:val="lv-LV" w:eastAsia="lv-LV"/>
        </w:rPr>
      </w:pPr>
      <w:r w:rsidRPr="00834A04">
        <w:rPr>
          <w:rStyle w:val="FootnoteReference"/>
          <w:color w:val="FF0000"/>
          <w:sz w:val="20"/>
          <w:szCs w:val="20"/>
        </w:rPr>
        <w:footnoteRef/>
      </w:r>
      <w:r w:rsidRPr="00834A04">
        <w:rPr>
          <w:i/>
          <w:iCs/>
          <w:color w:val="FF0000"/>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834A04">
        <w:rPr>
          <w:i/>
          <w:iCs/>
          <w:color w:val="FF0000"/>
          <w:sz w:val="20"/>
          <w:szCs w:val="20"/>
          <w:lang w:val="lv-LV"/>
        </w:rPr>
        <w:t>„</w:t>
      </w:r>
      <w:r w:rsidRPr="00834A04">
        <w:rPr>
          <w:i/>
          <w:iCs/>
          <w:color w:val="FF0000"/>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34A04">
        <w:rPr>
          <w:i/>
          <w:iCs/>
          <w:color w:val="FF0000"/>
          <w:sz w:val="20"/>
          <w:szCs w:val="20"/>
          <w:u w:val="single"/>
          <w:lang w:val="lv-LV" w:eastAsia="lv-LV"/>
        </w:rPr>
        <w:t>pēc pieprasījuma tiks nosūtīta 2 darba dienu laikā.</w:t>
      </w:r>
      <w:r w:rsidRPr="00834A04">
        <w:rPr>
          <w:i/>
          <w:iCs/>
          <w:color w:val="FF0000"/>
          <w:sz w:val="20"/>
          <w:szCs w:val="20"/>
          <w:lang w:val="lv-LV" w:eastAsia="lv-LV"/>
        </w:rPr>
        <w:t> Piedāvājumus iepirkumu procedūrās, ja tie netiek nosūtīti pa pastu vai kurjerpastu, var iesniegt nolikumā noteiktajā kārtībā, norādītajā adresē.</w:t>
      </w:r>
    </w:p>
    <w:p w14:paraId="26D3E531" w14:textId="77777777" w:rsidR="00631D19" w:rsidRDefault="00631D19" w:rsidP="00E52709">
      <w:pPr>
        <w:jc w:val="both"/>
        <w:rPr>
          <w:color w:val="202020"/>
          <w:lang w:val="lv-LV" w:eastAsia="lv-LV"/>
        </w:rPr>
      </w:pPr>
    </w:p>
    <w:p w14:paraId="2A0C571A" w14:textId="77777777" w:rsidR="00631D19" w:rsidRPr="005A3786" w:rsidRDefault="00631D19" w:rsidP="00E52709">
      <w:pPr>
        <w:pStyle w:val="FootnoteText"/>
        <w:rPr>
          <w:lang w:val="lv-LV"/>
        </w:rPr>
      </w:pPr>
    </w:p>
  </w:footnote>
  <w:footnote w:id="2">
    <w:p w14:paraId="3676532B" w14:textId="77777777" w:rsidR="00631D19" w:rsidRPr="00643DAF" w:rsidRDefault="00631D19" w:rsidP="00E52709">
      <w:pPr>
        <w:jc w:val="both"/>
        <w:rPr>
          <w:rFonts w:eastAsiaTheme="minorHAnsi"/>
          <w:i/>
          <w:iCs/>
          <w:color w:val="FF0000"/>
          <w:sz w:val="20"/>
          <w:szCs w:val="20"/>
          <w:lang w:val="lv-LV" w:eastAsia="lv-LV"/>
        </w:rPr>
      </w:pPr>
      <w:r w:rsidRPr="00643DAF">
        <w:rPr>
          <w:rStyle w:val="FootnoteReference"/>
          <w:color w:val="FF0000"/>
          <w:sz w:val="20"/>
          <w:szCs w:val="20"/>
        </w:rPr>
        <w:footnoteRef/>
      </w:r>
      <w:r w:rsidRPr="00643DAF">
        <w:rPr>
          <w:i/>
          <w:iCs/>
          <w:color w:val="FF0000"/>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643DAF">
        <w:rPr>
          <w:b/>
          <w:bCs/>
          <w:i/>
          <w:iCs/>
          <w:color w:val="FF0000"/>
          <w:sz w:val="20"/>
          <w:szCs w:val="20"/>
          <w:lang w:val="lv-LV" w:eastAsia="lv-LV"/>
        </w:rPr>
        <w:t>2020.gada 1.aprīli</w:t>
      </w:r>
      <w:r w:rsidRPr="00643DAF">
        <w:rPr>
          <w:i/>
          <w:iCs/>
          <w:color w:val="FF0000"/>
          <w:sz w:val="20"/>
          <w:szCs w:val="20"/>
          <w:lang w:val="lv-LV" w:eastAsia="lv-LV"/>
        </w:rPr>
        <w:t xml:space="preserve"> </w:t>
      </w:r>
      <w:r w:rsidRPr="00643DAF">
        <w:rPr>
          <w:i/>
          <w:iCs/>
          <w:color w:val="FF0000"/>
          <w:sz w:val="20"/>
          <w:szCs w:val="20"/>
          <w:lang w:val="lv-LV"/>
        </w:rPr>
        <w:t>ieinteresētajiem piegādātājiem iespēja</w:t>
      </w:r>
      <w:r w:rsidRPr="00643DAF">
        <w:rPr>
          <w:i/>
          <w:iCs/>
          <w:color w:val="FF0000"/>
          <w:sz w:val="20"/>
          <w:szCs w:val="20"/>
          <w:lang w:val="lv-LV" w:eastAsia="lv-LV"/>
        </w:rPr>
        <w:t xml:space="preserve"> </w:t>
      </w:r>
      <w:r w:rsidRPr="00643DAF">
        <w:rPr>
          <w:i/>
          <w:iCs/>
          <w:color w:val="FF0000"/>
          <w:sz w:val="20"/>
          <w:szCs w:val="20"/>
          <w:lang w:val="lv-LV"/>
        </w:rPr>
        <w:t>iepazīties uz vietas ar iepirkuma dokumentiem</w:t>
      </w:r>
      <w:r w:rsidRPr="00643DAF">
        <w:rPr>
          <w:i/>
          <w:iCs/>
          <w:color w:val="FF0000"/>
          <w:sz w:val="20"/>
          <w:szCs w:val="20"/>
          <w:lang w:val="lv-LV" w:eastAsia="lv-LV"/>
        </w:rPr>
        <w:t xml:space="preserve"> līdz nākamajam paziņojumam netiek nodrošināta. </w:t>
      </w:r>
    </w:p>
    <w:p w14:paraId="74616079" w14:textId="77777777" w:rsidR="00631D19" w:rsidRPr="007D4EB1" w:rsidRDefault="00631D19" w:rsidP="00E52709">
      <w:pPr>
        <w:pStyle w:val="FootnoteText"/>
        <w:rPr>
          <w:lang w:val="lv-LV"/>
        </w:rPr>
      </w:pPr>
    </w:p>
  </w:footnote>
  <w:footnote w:id="3">
    <w:p w14:paraId="56BF0994" w14:textId="77777777" w:rsidR="00631D19" w:rsidRPr="003B3CA3" w:rsidRDefault="00631D19" w:rsidP="00E52709">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79DF43E9" w14:textId="77777777" w:rsidR="00631D19" w:rsidRPr="00117ACB" w:rsidRDefault="00631D19" w:rsidP="00E52709">
      <w:pPr>
        <w:jc w:val="both"/>
        <w:rPr>
          <w:rFonts w:eastAsiaTheme="minorHAnsi"/>
          <w:i/>
          <w:iCs/>
          <w:color w:val="FF0000"/>
          <w:sz w:val="20"/>
          <w:szCs w:val="20"/>
          <w:lang w:val="lv-LV" w:eastAsia="lv-LV"/>
        </w:rPr>
      </w:pPr>
      <w:r w:rsidRPr="00117ACB">
        <w:rPr>
          <w:rStyle w:val="FootnoteReference"/>
          <w:color w:val="FF0000"/>
        </w:rPr>
        <w:footnoteRef/>
      </w:r>
      <w:r w:rsidRPr="00117ACB">
        <w:rPr>
          <w:i/>
          <w:iCs/>
          <w:color w:val="FF0000"/>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117ACB">
        <w:rPr>
          <w:i/>
          <w:iCs/>
          <w:color w:val="FF0000"/>
          <w:sz w:val="20"/>
          <w:szCs w:val="20"/>
          <w:lang w:val="lv-LV"/>
        </w:rPr>
        <w:t>„</w:t>
      </w:r>
      <w:r w:rsidRPr="00117ACB">
        <w:rPr>
          <w:i/>
          <w:iCs/>
          <w:color w:val="FF0000"/>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117ACB">
        <w:rPr>
          <w:i/>
          <w:iCs/>
          <w:color w:val="FF0000"/>
          <w:sz w:val="20"/>
          <w:szCs w:val="20"/>
          <w:u w:val="single"/>
          <w:lang w:val="lv-LV" w:eastAsia="lv-LV"/>
        </w:rPr>
        <w:t>pēc pieprasījuma tiks nosūtīta 2 darba dienu laikā.</w:t>
      </w:r>
      <w:r w:rsidRPr="00117ACB">
        <w:rPr>
          <w:i/>
          <w:iCs/>
          <w:color w:val="FF0000"/>
          <w:sz w:val="20"/>
          <w:szCs w:val="20"/>
          <w:lang w:val="lv-LV" w:eastAsia="lv-LV"/>
        </w:rPr>
        <w:t> Piedāvājumus iepirkumu procedūrās, ja tie netiek nosūtīti pa pastu vai kurjerpastu, var iesniegt nolikumā noteiktajā kārtībā, norādītajā adresē.</w:t>
      </w:r>
    </w:p>
    <w:p w14:paraId="053D36FC" w14:textId="77777777" w:rsidR="00631D19" w:rsidRPr="00F07E76" w:rsidRDefault="00631D19" w:rsidP="00E52709">
      <w:pPr>
        <w:pStyle w:val="FootnoteText"/>
        <w:jc w:val="both"/>
        <w:rPr>
          <w:lang w:val="lv-LV"/>
        </w:rPr>
      </w:pPr>
      <w:r w:rsidRPr="00AF6F0E">
        <w:rPr>
          <w:i/>
          <w:iCs/>
          <w:color w:val="202020"/>
          <w:lang w:val="lv-LV" w:eastAsia="lv-LV"/>
        </w:rPr>
        <w:t>.</w:t>
      </w:r>
    </w:p>
  </w:footnote>
  <w:footnote w:id="5">
    <w:p w14:paraId="18732669" w14:textId="77777777" w:rsidR="00631D19" w:rsidRPr="00EE3E98" w:rsidRDefault="00631D19" w:rsidP="00E52709">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14953ADA" w14:textId="77777777" w:rsidR="00631D19" w:rsidRPr="00D94CC4" w:rsidRDefault="00631D19" w:rsidP="00E52709">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3BFF7338" w14:textId="77777777" w:rsidR="00631D19" w:rsidRPr="00EE6D06" w:rsidRDefault="00631D19" w:rsidP="00EC10BD">
      <w:pPr>
        <w:pStyle w:val="FootnoteText"/>
        <w:rPr>
          <w:lang w:val="lv-LV"/>
        </w:rPr>
      </w:pPr>
      <w:r w:rsidRPr="003B4350">
        <w:rPr>
          <w:rStyle w:val="FootnoteReference"/>
        </w:rPr>
        <w:footnoteRef/>
      </w:r>
      <w:r w:rsidRPr="003B4350">
        <w:rPr>
          <w:lang w:val="lv-LV"/>
        </w:rPr>
        <w:t xml:space="preserve"> </w:t>
      </w:r>
      <w:r w:rsidRPr="003B4350">
        <w:rPr>
          <w:sz w:val="16"/>
          <w:szCs w:val="16"/>
          <w:lang w:val="lv-LV"/>
        </w:rPr>
        <w:t>pretendents, aizpildot aili, norāda sava piedāvājuma atbilstību Tehniskajai specifikācijai un papildus ziņas, ja nepieciešams</w:t>
      </w:r>
    </w:p>
  </w:footnote>
  <w:footnote w:id="8">
    <w:p w14:paraId="51F403C2" w14:textId="77777777" w:rsidR="00631D19" w:rsidRPr="00487573" w:rsidRDefault="00631D19" w:rsidP="00E52709">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96708B5"/>
    <w:multiLevelType w:val="multilevel"/>
    <w:tmpl w:val="86C2452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595167A"/>
    <w:multiLevelType w:val="multilevel"/>
    <w:tmpl w:val="3512600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D15EC4"/>
    <w:multiLevelType w:val="multilevel"/>
    <w:tmpl w:val="20BC3FC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8"/>
  </w:num>
  <w:num w:numId="3">
    <w:abstractNumId w:val="10"/>
  </w:num>
  <w:num w:numId="4">
    <w:abstractNumId w:val="0"/>
  </w:num>
  <w:num w:numId="5">
    <w:abstractNumId w:val="4"/>
  </w:num>
  <w:num w:numId="6">
    <w:abstractNumId w:val="3"/>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09"/>
    <w:rsid w:val="00095595"/>
    <w:rsid w:val="000C6157"/>
    <w:rsid w:val="000D0AD8"/>
    <w:rsid w:val="00117ACB"/>
    <w:rsid w:val="00120684"/>
    <w:rsid w:val="00126811"/>
    <w:rsid w:val="0014179D"/>
    <w:rsid w:val="00151614"/>
    <w:rsid w:val="0017294F"/>
    <w:rsid w:val="00192FBA"/>
    <w:rsid w:val="00196AA6"/>
    <w:rsid w:val="001A69F0"/>
    <w:rsid w:val="001B5B92"/>
    <w:rsid w:val="001D2A0B"/>
    <w:rsid w:val="00266B45"/>
    <w:rsid w:val="002811C4"/>
    <w:rsid w:val="00284410"/>
    <w:rsid w:val="002B300E"/>
    <w:rsid w:val="002C34FB"/>
    <w:rsid w:val="002D3DAF"/>
    <w:rsid w:val="002D7DF4"/>
    <w:rsid w:val="002E357E"/>
    <w:rsid w:val="003204EA"/>
    <w:rsid w:val="00335568"/>
    <w:rsid w:val="00351C29"/>
    <w:rsid w:val="00361D4A"/>
    <w:rsid w:val="003B3F53"/>
    <w:rsid w:val="003C2980"/>
    <w:rsid w:val="003C5DD7"/>
    <w:rsid w:val="003E6DA3"/>
    <w:rsid w:val="003E7812"/>
    <w:rsid w:val="003E7D19"/>
    <w:rsid w:val="004041DF"/>
    <w:rsid w:val="0042356D"/>
    <w:rsid w:val="0048105C"/>
    <w:rsid w:val="004877F6"/>
    <w:rsid w:val="004F7F73"/>
    <w:rsid w:val="00553D43"/>
    <w:rsid w:val="005612AE"/>
    <w:rsid w:val="005772BE"/>
    <w:rsid w:val="005A12E7"/>
    <w:rsid w:val="005A44BE"/>
    <w:rsid w:val="005A7E6A"/>
    <w:rsid w:val="005B253E"/>
    <w:rsid w:val="00631D19"/>
    <w:rsid w:val="00640481"/>
    <w:rsid w:val="00643DAF"/>
    <w:rsid w:val="00645A7B"/>
    <w:rsid w:val="006826DA"/>
    <w:rsid w:val="006912F1"/>
    <w:rsid w:val="006930F1"/>
    <w:rsid w:val="006A00D4"/>
    <w:rsid w:val="006C3960"/>
    <w:rsid w:val="006D3BFC"/>
    <w:rsid w:val="006F59B6"/>
    <w:rsid w:val="00715EA4"/>
    <w:rsid w:val="00721114"/>
    <w:rsid w:val="00754F75"/>
    <w:rsid w:val="00834A04"/>
    <w:rsid w:val="008357EB"/>
    <w:rsid w:val="0086285E"/>
    <w:rsid w:val="00863395"/>
    <w:rsid w:val="008722FE"/>
    <w:rsid w:val="0088482F"/>
    <w:rsid w:val="00897A05"/>
    <w:rsid w:val="008C49C2"/>
    <w:rsid w:val="0092485E"/>
    <w:rsid w:val="0098236C"/>
    <w:rsid w:val="00993683"/>
    <w:rsid w:val="009C02A6"/>
    <w:rsid w:val="009D5E48"/>
    <w:rsid w:val="00A2291C"/>
    <w:rsid w:val="00A57ED9"/>
    <w:rsid w:val="00AA0FD9"/>
    <w:rsid w:val="00AB6C72"/>
    <w:rsid w:val="00AE096A"/>
    <w:rsid w:val="00B03FBD"/>
    <w:rsid w:val="00BB2B30"/>
    <w:rsid w:val="00BC10BA"/>
    <w:rsid w:val="00BF3629"/>
    <w:rsid w:val="00C15FB9"/>
    <w:rsid w:val="00C20434"/>
    <w:rsid w:val="00C616F9"/>
    <w:rsid w:val="00CC62E6"/>
    <w:rsid w:val="00CF1CB6"/>
    <w:rsid w:val="00D647D5"/>
    <w:rsid w:val="00DA1ECF"/>
    <w:rsid w:val="00DB1A94"/>
    <w:rsid w:val="00E52709"/>
    <w:rsid w:val="00E5593E"/>
    <w:rsid w:val="00E71997"/>
    <w:rsid w:val="00E90FC8"/>
    <w:rsid w:val="00EC10BD"/>
    <w:rsid w:val="00EE6B62"/>
    <w:rsid w:val="00F144FB"/>
    <w:rsid w:val="00F33BB1"/>
    <w:rsid w:val="00F607B2"/>
    <w:rsid w:val="00F91DA6"/>
    <w:rsid w:val="00FC027D"/>
    <w:rsid w:val="00FF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2E2B"/>
  <w15:chartTrackingRefBased/>
  <w15:docId w15:val="{7A622D4F-1E30-4B39-B497-52FF9D15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0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527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527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E5270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E52709"/>
    <w:pPr>
      <w:keepNext/>
      <w:outlineLvl w:val="3"/>
    </w:pPr>
    <w:rPr>
      <w:b/>
      <w:bCs/>
      <w:lang w:val="lv-LV"/>
    </w:rPr>
  </w:style>
  <w:style w:type="paragraph" w:styleId="Heading5">
    <w:name w:val="heading 5"/>
    <w:basedOn w:val="Normal"/>
    <w:next w:val="Normal"/>
    <w:link w:val="Heading5Char"/>
    <w:qFormat/>
    <w:rsid w:val="00E52709"/>
    <w:pPr>
      <w:keepNext/>
      <w:ind w:firstLine="567"/>
      <w:jc w:val="right"/>
      <w:outlineLvl w:val="4"/>
    </w:pPr>
    <w:rPr>
      <w:bCs/>
      <w:lang w:val="lv-LV"/>
    </w:rPr>
  </w:style>
  <w:style w:type="paragraph" w:styleId="Heading6">
    <w:name w:val="heading 6"/>
    <w:basedOn w:val="Normal"/>
    <w:next w:val="Normal"/>
    <w:link w:val="Heading6Char"/>
    <w:qFormat/>
    <w:rsid w:val="00E5270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70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E52709"/>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E5270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E5270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52709"/>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E52709"/>
    <w:rPr>
      <w:rFonts w:ascii="Times New Roman" w:eastAsia="Times New Roman" w:hAnsi="Times New Roman" w:cs="Times New Roman"/>
      <w:b/>
      <w:bCs/>
      <w:lang w:val="en-GB"/>
    </w:rPr>
  </w:style>
  <w:style w:type="numbering" w:customStyle="1" w:styleId="Style1">
    <w:name w:val="Style1"/>
    <w:rsid w:val="00E52709"/>
    <w:pPr>
      <w:numPr>
        <w:numId w:val="1"/>
      </w:numPr>
    </w:pPr>
  </w:style>
  <w:style w:type="paragraph" w:customStyle="1" w:styleId="Teksts">
    <w:name w:val="Teksts"/>
    <w:rsid w:val="00E52709"/>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5270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52709"/>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52709"/>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E52709"/>
    <w:pPr>
      <w:tabs>
        <w:tab w:val="center" w:pos="4153"/>
        <w:tab w:val="right" w:pos="8306"/>
      </w:tabs>
    </w:pPr>
  </w:style>
  <w:style w:type="character" w:customStyle="1" w:styleId="HeaderChar">
    <w:name w:val="Header Char"/>
    <w:aliases w:val="Header Char Char Char1"/>
    <w:basedOn w:val="DefaultParagraphFont"/>
    <w:link w:val="Header"/>
    <w:uiPriority w:val="99"/>
    <w:rsid w:val="00E52709"/>
    <w:rPr>
      <w:rFonts w:ascii="Times New Roman" w:eastAsia="Times New Roman" w:hAnsi="Times New Roman" w:cs="Times New Roman"/>
      <w:sz w:val="24"/>
      <w:szCs w:val="24"/>
      <w:lang w:val="en-GB"/>
    </w:rPr>
  </w:style>
  <w:style w:type="paragraph" w:styleId="Footer">
    <w:name w:val="footer"/>
    <w:basedOn w:val="Normal"/>
    <w:link w:val="FooterChar"/>
    <w:uiPriority w:val="99"/>
    <w:rsid w:val="00E52709"/>
    <w:pPr>
      <w:tabs>
        <w:tab w:val="center" w:pos="4153"/>
        <w:tab w:val="right" w:pos="8306"/>
      </w:tabs>
    </w:pPr>
  </w:style>
  <w:style w:type="character" w:customStyle="1" w:styleId="FooterChar">
    <w:name w:val="Footer Char"/>
    <w:basedOn w:val="DefaultParagraphFont"/>
    <w:link w:val="Footer"/>
    <w:uiPriority w:val="99"/>
    <w:rsid w:val="00E52709"/>
    <w:rPr>
      <w:rFonts w:ascii="Times New Roman" w:eastAsia="Times New Roman" w:hAnsi="Times New Roman" w:cs="Times New Roman"/>
      <w:sz w:val="24"/>
      <w:szCs w:val="24"/>
      <w:lang w:val="en-GB"/>
    </w:rPr>
  </w:style>
  <w:style w:type="table" w:styleId="TableGrid">
    <w:name w:val="Table Grid"/>
    <w:basedOn w:val="TableNormal"/>
    <w:uiPriority w:val="59"/>
    <w:rsid w:val="00E527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2709"/>
    <w:pPr>
      <w:ind w:firstLine="720"/>
      <w:jc w:val="both"/>
    </w:pPr>
    <w:rPr>
      <w:sz w:val="22"/>
      <w:lang w:val="ru-RU"/>
    </w:rPr>
  </w:style>
  <w:style w:type="character" w:customStyle="1" w:styleId="BodyTextIndentChar">
    <w:name w:val="Body Text Indent Char"/>
    <w:basedOn w:val="DefaultParagraphFont"/>
    <w:link w:val="BodyTextIndent"/>
    <w:rsid w:val="00E52709"/>
    <w:rPr>
      <w:rFonts w:ascii="Times New Roman" w:eastAsia="Times New Roman" w:hAnsi="Times New Roman" w:cs="Times New Roman"/>
      <w:szCs w:val="24"/>
      <w:lang w:val="ru-RU"/>
    </w:rPr>
  </w:style>
  <w:style w:type="paragraph" w:customStyle="1" w:styleId="Tabnos">
    <w:name w:val="Tab_nos"/>
    <w:rsid w:val="00E52709"/>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52709"/>
    <w:pPr>
      <w:numPr>
        <w:ilvl w:val="1"/>
        <w:numId w:val="3"/>
      </w:numPr>
      <w:tabs>
        <w:tab w:val="clear" w:pos="426"/>
        <w:tab w:val="left" w:pos="709"/>
      </w:tabs>
      <w:ind w:left="709" w:hanging="709"/>
    </w:pPr>
  </w:style>
  <w:style w:type="paragraph" w:customStyle="1" w:styleId="TekstsN2">
    <w:name w:val="TekstsN2"/>
    <w:basedOn w:val="Teksts"/>
    <w:rsid w:val="00E52709"/>
    <w:pPr>
      <w:numPr>
        <w:ilvl w:val="2"/>
        <w:numId w:val="3"/>
      </w:numPr>
      <w:tabs>
        <w:tab w:val="clear" w:pos="426"/>
        <w:tab w:val="left" w:pos="709"/>
        <w:tab w:val="left" w:pos="992"/>
      </w:tabs>
      <w:ind w:left="720" w:hanging="720"/>
    </w:pPr>
  </w:style>
  <w:style w:type="paragraph" w:customStyle="1" w:styleId="TekstsN3">
    <w:name w:val="TekstsN3"/>
    <w:basedOn w:val="Teksts"/>
    <w:rsid w:val="00E52709"/>
    <w:pPr>
      <w:numPr>
        <w:ilvl w:val="3"/>
        <w:numId w:val="3"/>
      </w:numPr>
      <w:tabs>
        <w:tab w:val="clear" w:pos="426"/>
        <w:tab w:val="left" w:pos="1134"/>
      </w:tabs>
      <w:ind w:left="709" w:hanging="709"/>
    </w:pPr>
  </w:style>
  <w:style w:type="paragraph" w:customStyle="1" w:styleId="TekstsN4">
    <w:name w:val="TekstsN4"/>
    <w:basedOn w:val="Teksts"/>
    <w:rsid w:val="00E52709"/>
    <w:pPr>
      <w:numPr>
        <w:ilvl w:val="4"/>
        <w:numId w:val="3"/>
      </w:numPr>
      <w:ind w:left="709" w:hanging="709"/>
    </w:pPr>
  </w:style>
  <w:style w:type="paragraph" w:customStyle="1" w:styleId="naisf">
    <w:name w:val="naisf"/>
    <w:basedOn w:val="Normal"/>
    <w:rsid w:val="00E52709"/>
    <w:pPr>
      <w:spacing w:before="100" w:beforeAutospacing="1" w:after="100" w:afterAutospacing="1"/>
    </w:pPr>
    <w:rPr>
      <w:lang w:val="lv-LV" w:eastAsia="lv-LV"/>
    </w:rPr>
  </w:style>
  <w:style w:type="paragraph" w:customStyle="1" w:styleId="BodyText21">
    <w:name w:val="Body Text 21"/>
    <w:basedOn w:val="Normal"/>
    <w:link w:val="BodyText21Char"/>
    <w:rsid w:val="00E52709"/>
    <w:pPr>
      <w:jc w:val="both"/>
    </w:pPr>
    <w:rPr>
      <w:szCs w:val="20"/>
      <w:lang w:val="lv-LV"/>
    </w:rPr>
  </w:style>
  <w:style w:type="paragraph" w:customStyle="1" w:styleId="BodyTextIndent31">
    <w:name w:val="Body Text Indent 31"/>
    <w:basedOn w:val="Normal"/>
    <w:rsid w:val="00E52709"/>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E52709"/>
    <w:pPr>
      <w:spacing w:after="120"/>
    </w:pPr>
  </w:style>
  <w:style w:type="character" w:customStyle="1" w:styleId="BodyTextChar">
    <w:name w:val="Body Text Char"/>
    <w:basedOn w:val="DefaultParagraphFont"/>
    <w:link w:val="BodyText"/>
    <w:uiPriority w:val="99"/>
    <w:rsid w:val="00E52709"/>
    <w:rPr>
      <w:rFonts w:ascii="Times New Roman" w:eastAsia="Times New Roman" w:hAnsi="Times New Roman" w:cs="Times New Roman"/>
      <w:sz w:val="24"/>
      <w:szCs w:val="24"/>
      <w:lang w:val="en-GB"/>
    </w:rPr>
  </w:style>
  <w:style w:type="character" w:styleId="FootnoteReference">
    <w:name w:val="footnote reference"/>
    <w:rsid w:val="00E52709"/>
    <w:rPr>
      <w:vertAlign w:val="superscript"/>
    </w:rPr>
  </w:style>
  <w:style w:type="paragraph" w:styleId="BodyText2">
    <w:name w:val="Body Text 2"/>
    <w:basedOn w:val="Normal"/>
    <w:link w:val="BodyText2Char"/>
    <w:rsid w:val="00E52709"/>
    <w:pPr>
      <w:spacing w:after="120" w:line="480" w:lineRule="auto"/>
    </w:pPr>
    <w:rPr>
      <w:sz w:val="20"/>
      <w:szCs w:val="20"/>
      <w:lang w:val="lv-LV"/>
    </w:rPr>
  </w:style>
  <w:style w:type="character" w:customStyle="1" w:styleId="BodyText2Char">
    <w:name w:val="Body Text 2 Char"/>
    <w:basedOn w:val="DefaultParagraphFont"/>
    <w:link w:val="BodyText2"/>
    <w:rsid w:val="00E52709"/>
    <w:rPr>
      <w:rFonts w:ascii="Times New Roman" w:eastAsia="Times New Roman" w:hAnsi="Times New Roman" w:cs="Times New Roman"/>
      <w:sz w:val="20"/>
      <w:szCs w:val="20"/>
    </w:rPr>
  </w:style>
  <w:style w:type="character" w:styleId="PageNumber">
    <w:name w:val="page number"/>
    <w:basedOn w:val="DefaultParagraphFont"/>
    <w:rsid w:val="00E52709"/>
  </w:style>
  <w:style w:type="paragraph" w:styleId="BodyTextIndent2">
    <w:name w:val="Body Text Indent 2"/>
    <w:basedOn w:val="Normal"/>
    <w:link w:val="BodyTextIndent2Char"/>
    <w:rsid w:val="00E52709"/>
    <w:pPr>
      <w:spacing w:after="120" w:line="480" w:lineRule="auto"/>
      <w:ind w:left="283"/>
    </w:pPr>
  </w:style>
  <w:style w:type="character" w:customStyle="1" w:styleId="BodyTextIndent2Char">
    <w:name w:val="Body Text Indent 2 Char"/>
    <w:basedOn w:val="DefaultParagraphFont"/>
    <w:link w:val="BodyTextIndent2"/>
    <w:rsid w:val="00E52709"/>
    <w:rPr>
      <w:rFonts w:ascii="Times New Roman" w:eastAsia="Times New Roman" w:hAnsi="Times New Roman" w:cs="Times New Roman"/>
      <w:sz w:val="24"/>
      <w:szCs w:val="24"/>
      <w:lang w:val="en-GB"/>
    </w:rPr>
  </w:style>
  <w:style w:type="paragraph" w:customStyle="1" w:styleId="Teksts1">
    <w:name w:val="Teksts1"/>
    <w:basedOn w:val="Normal"/>
    <w:rsid w:val="00E52709"/>
    <w:pPr>
      <w:widowControl w:val="0"/>
      <w:spacing w:after="320"/>
    </w:pPr>
    <w:rPr>
      <w:rFonts w:ascii="BaltTimes" w:hAnsi="BaltTimes"/>
      <w:szCs w:val="20"/>
      <w:lang w:val="lv-LV"/>
    </w:rPr>
  </w:style>
  <w:style w:type="character" w:customStyle="1" w:styleId="CharChar8">
    <w:name w:val="Char Char8"/>
    <w:semiHidden/>
    <w:locked/>
    <w:rsid w:val="00E52709"/>
    <w:rPr>
      <w:rFonts w:ascii="BaltHelvetica" w:hAnsi="BaltHelvetica"/>
      <w:sz w:val="24"/>
      <w:lang w:val="ru-RU" w:eastAsia="en-US" w:bidi="ar-SA"/>
    </w:rPr>
  </w:style>
  <w:style w:type="paragraph" w:styleId="BalloonText">
    <w:name w:val="Balloon Text"/>
    <w:basedOn w:val="Normal"/>
    <w:link w:val="BalloonTextChar"/>
    <w:uiPriority w:val="99"/>
    <w:semiHidden/>
    <w:rsid w:val="00E52709"/>
    <w:rPr>
      <w:rFonts w:ascii="Tahoma" w:hAnsi="Tahoma" w:cs="Tahoma"/>
      <w:sz w:val="16"/>
      <w:szCs w:val="16"/>
    </w:rPr>
  </w:style>
  <w:style w:type="character" w:customStyle="1" w:styleId="BalloonTextChar">
    <w:name w:val="Balloon Text Char"/>
    <w:basedOn w:val="DefaultParagraphFont"/>
    <w:link w:val="BalloonText"/>
    <w:uiPriority w:val="99"/>
    <w:semiHidden/>
    <w:rsid w:val="00E52709"/>
    <w:rPr>
      <w:rFonts w:ascii="Tahoma" w:eastAsia="Times New Roman" w:hAnsi="Tahoma" w:cs="Tahoma"/>
      <w:sz w:val="16"/>
      <w:szCs w:val="16"/>
      <w:lang w:val="en-GB"/>
    </w:rPr>
  </w:style>
  <w:style w:type="paragraph" w:customStyle="1" w:styleId="Default">
    <w:name w:val="Default"/>
    <w:rsid w:val="00E527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E52709"/>
    <w:rPr>
      <w:sz w:val="16"/>
      <w:szCs w:val="16"/>
    </w:rPr>
  </w:style>
  <w:style w:type="paragraph" w:styleId="CommentText">
    <w:name w:val="annotation text"/>
    <w:basedOn w:val="Normal"/>
    <w:link w:val="CommentTextChar"/>
    <w:uiPriority w:val="99"/>
    <w:rsid w:val="00E52709"/>
    <w:rPr>
      <w:sz w:val="20"/>
      <w:szCs w:val="20"/>
    </w:rPr>
  </w:style>
  <w:style w:type="character" w:customStyle="1" w:styleId="CommentTextChar">
    <w:name w:val="Comment Text Char"/>
    <w:basedOn w:val="DefaultParagraphFont"/>
    <w:link w:val="CommentText"/>
    <w:uiPriority w:val="99"/>
    <w:rsid w:val="00E5270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E52709"/>
    <w:rPr>
      <w:b/>
      <w:bCs/>
    </w:rPr>
  </w:style>
  <w:style w:type="character" w:customStyle="1" w:styleId="CommentSubjectChar">
    <w:name w:val="Comment Subject Char"/>
    <w:basedOn w:val="CommentTextChar"/>
    <w:link w:val="CommentSubject"/>
    <w:rsid w:val="00E52709"/>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52709"/>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E52709"/>
    <w:pPr>
      <w:ind w:left="720"/>
      <w:contextualSpacing/>
    </w:pPr>
  </w:style>
  <w:style w:type="character" w:styleId="Hyperlink">
    <w:name w:val="Hyperlink"/>
    <w:uiPriority w:val="99"/>
    <w:rsid w:val="00E52709"/>
    <w:rPr>
      <w:rFonts w:cs="Times New Roman"/>
      <w:color w:val="0000FF"/>
      <w:u w:val="single"/>
    </w:rPr>
  </w:style>
  <w:style w:type="character" w:customStyle="1" w:styleId="BodyText21Char">
    <w:name w:val="Body Text 21 Char"/>
    <w:link w:val="BodyText21"/>
    <w:locked/>
    <w:rsid w:val="00E52709"/>
    <w:rPr>
      <w:rFonts w:ascii="Times New Roman" w:eastAsia="Times New Roman" w:hAnsi="Times New Roman" w:cs="Times New Roman"/>
      <w:sz w:val="24"/>
      <w:szCs w:val="20"/>
    </w:rPr>
  </w:style>
  <w:style w:type="paragraph" w:styleId="FootnoteText">
    <w:name w:val="footnote text"/>
    <w:basedOn w:val="Normal"/>
    <w:link w:val="FootnoteTextChar"/>
    <w:rsid w:val="00E52709"/>
    <w:rPr>
      <w:sz w:val="20"/>
      <w:szCs w:val="20"/>
    </w:rPr>
  </w:style>
  <w:style w:type="character" w:customStyle="1" w:styleId="FootnoteTextChar">
    <w:name w:val="Footnote Text Char"/>
    <w:basedOn w:val="DefaultParagraphFont"/>
    <w:link w:val="FootnoteText"/>
    <w:rsid w:val="00E52709"/>
    <w:rPr>
      <w:rFonts w:ascii="Times New Roman" w:eastAsia="Times New Roman" w:hAnsi="Times New Roman" w:cs="Times New Roman"/>
      <w:sz w:val="20"/>
      <w:szCs w:val="20"/>
      <w:lang w:val="en-GB"/>
    </w:rPr>
  </w:style>
  <w:style w:type="paragraph" w:styleId="Revision">
    <w:name w:val="Revision"/>
    <w:hidden/>
    <w:uiPriority w:val="99"/>
    <w:semiHidden/>
    <w:rsid w:val="00E52709"/>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E52709"/>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E52709"/>
    <w:rPr>
      <w:rFonts w:ascii="Times New Roman" w:eastAsia="Times New Roman" w:hAnsi="Times New Roman" w:cs="Times New Roman"/>
      <w:sz w:val="24"/>
      <w:szCs w:val="24"/>
      <w:lang w:val="en-GB"/>
    </w:rPr>
  </w:style>
  <w:style w:type="paragraph" w:customStyle="1" w:styleId="xl106">
    <w:name w:val="xl106"/>
    <w:basedOn w:val="Normal"/>
    <w:rsid w:val="00E52709"/>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E52709"/>
  </w:style>
  <w:style w:type="character" w:styleId="Emphasis">
    <w:name w:val="Emphasis"/>
    <w:basedOn w:val="DefaultParagraphFont"/>
    <w:uiPriority w:val="20"/>
    <w:qFormat/>
    <w:rsid w:val="00E52709"/>
    <w:rPr>
      <w:b/>
      <w:bCs/>
      <w:i w:val="0"/>
      <w:iCs w:val="0"/>
    </w:rPr>
  </w:style>
  <w:style w:type="paragraph" w:styleId="Title">
    <w:name w:val="Title"/>
    <w:basedOn w:val="Normal"/>
    <w:link w:val="TitleChar"/>
    <w:qFormat/>
    <w:rsid w:val="00E52709"/>
    <w:pPr>
      <w:jc w:val="center"/>
    </w:pPr>
    <w:rPr>
      <w:b/>
      <w:bCs/>
      <w:u w:val="single"/>
      <w:lang w:val="lv-LV"/>
    </w:rPr>
  </w:style>
  <w:style w:type="character" w:customStyle="1" w:styleId="TitleChar">
    <w:name w:val="Title Char"/>
    <w:basedOn w:val="DefaultParagraphFont"/>
    <w:link w:val="Title"/>
    <w:rsid w:val="00E52709"/>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E52709"/>
    <w:pPr>
      <w:jc w:val="center"/>
    </w:pPr>
    <w:rPr>
      <w:szCs w:val="20"/>
      <w:lang w:val="lv-LV"/>
    </w:rPr>
  </w:style>
  <w:style w:type="character" w:customStyle="1" w:styleId="SubtitleChar">
    <w:name w:val="Subtitle Char"/>
    <w:basedOn w:val="DefaultParagraphFont"/>
    <w:link w:val="Subtitle"/>
    <w:uiPriority w:val="11"/>
    <w:rsid w:val="00E52709"/>
    <w:rPr>
      <w:rFonts w:ascii="Times New Roman" w:eastAsia="Times New Roman" w:hAnsi="Times New Roman" w:cs="Times New Roman"/>
      <w:sz w:val="24"/>
      <w:szCs w:val="20"/>
    </w:rPr>
  </w:style>
  <w:style w:type="paragraph" w:styleId="NormalWeb">
    <w:name w:val="Normal (Web)"/>
    <w:basedOn w:val="Normal"/>
    <w:rsid w:val="00E52709"/>
    <w:rPr>
      <w:lang w:val="lv-LV" w:eastAsia="lv-LV"/>
    </w:rPr>
  </w:style>
  <w:style w:type="character" w:styleId="FollowedHyperlink">
    <w:name w:val="FollowedHyperlink"/>
    <w:basedOn w:val="DefaultParagraphFont"/>
    <w:uiPriority w:val="99"/>
    <w:semiHidden/>
    <w:unhideWhenUsed/>
    <w:rsid w:val="00E52709"/>
    <w:rPr>
      <w:color w:val="800080"/>
      <w:u w:val="single"/>
    </w:rPr>
  </w:style>
  <w:style w:type="paragraph" w:customStyle="1" w:styleId="font5">
    <w:name w:val="font5"/>
    <w:basedOn w:val="Normal"/>
    <w:rsid w:val="00E52709"/>
    <w:pPr>
      <w:spacing w:before="100" w:beforeAutospacing="1" w:after="100" w:afterAutospacing="1"/>
    </w:pPr>
    <w:rPr>
      <w:b/>
      <w:bCs/>
      <w:lang w:val="lv-LV" w:eastAsia="lv-LV"/>
    </w:rPr>
  </w:style>
  <w:style w:type="paragraph" w:customStyle="1" w:styleId="font6">
    <w:name w:val="font6"/>
    <w:basedOn w:val="Normal"/>
    <w:rsid w:val="00E52709"/>
    <w:pPr>
      <w:spacing w:before="100" w:beforeAutospacing="1" w:after="100" w:afterAutospacing="1"/>
    </w:pPr>
    <w:rPr>
      <w:b/>
      <w:bCs/>
      <w:i/>
      <w:iCs/>
      <w:sz w:val="22"/>
      <w:szCs w:val="22"/>
      <w:lang w:val="lv-LV" w:eastAsia="lv-LV"/>
    </w:rPr>
  </w:style>
  <w:style w:type="paragraph" w:customStyle="1" w:styleId="font7">
    <w:name w:val="font7"/>
    <w:basedOn w:val="Normal"/>
    <w:rsid w:val="00E52709"/>
    <w:pPr>
      <w:spacing w:before="100" w:beforeAutospacing="1" w:after="100" w:afterAutospacing="1"/>
    </w:pPr>
    <w:rPr>
      <w:b/>
      <w:bCs/>
      <w:sz w:val="22"/>
      <w:szCs w:val="22"/>
      <w:lang w:val="lv-LV" w:eastAsia="lv-LV"/>
    </w:rPr>
  </w:style>
  <w:style w:type="paragraph" w:customStyle="1" w:styleId="xl65">
    <w:name w:val="xl65"/>
    <w:basedOn w:val="Normal"/>
    <w:rsid w:val="00E52709"/>
    <w:pPr>
      <w:spacing w:before="100" w:beforeAutospacing="1" w:after="100" w:afterAutospacing="1"/>
      <w:jc w:val="center"/>
    </w:pPr>
    <w:rPr>
      <w:lang w:val="lv-LV" w:eastAsia="lv-LV"/>
    </w:rPr>
  </w:style>
  <w:style w:type="paragraph" w:customStyle="1" w:styleId="xl66">
    <w:name w:val="xl66"/>
    <w:basedOn w:val="Normal"/>
    <w:rsid w:val="00E52709"/>
    <w:pPr>
      <w:spacing w:before="100" w:beforeAutospacing="1" w:after="100" w:afterAutospacing="1"/>
    </w:pPr>
    <w:rPr>
      <w:lang w:val="lv-LV" w:eastAsia="lv-LV"/>
    </w:rPr>
  </w:style>
  <w:style w:type="paragraph" w:customStyle="1" w:styleId="xl67">
    <w:name w:val="xl67"/>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E527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E52709"/>
    <w:pPr>
      <w:jc w:val="both"/>
    </w:pPr>
    <w:rPr>
      <w:szCs w:val="20"/>
      <w:lang w:val="lv-LV"/>
    </w:rPr>
  </w:style>
  <w:style w:type="paragraph" w:customStyle="1" w:styleId="LDZHeading">
    <w:name w:val="LDZ Heading"/>
    <w:basedOn w:val="Normal"/>
    <w:next w:val="Normal"/>
    <w:rsid w:val="00E52709"/>
    <w:pPr>
      <w:ind w:left="4536"/>
    </w:pPr>
    <w:rPr>
      <w:b/>
      <w:szCs w:val="20"/>
      <w:lang w:val="lv-LV"/>
    </w:rPr>
  </w:style>
  <w:style w:type="paragraph" w:styleId="HTMLPreformatted">
    <w:name w:val="HTML Preformatted"/>
    <w:basedOn w:val="Normal"/>
    <w:link w:val="HTMLPreformattedChar"/>
    <w:rsid w:val="00E5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E52709"/>
    <w:rPr>
      <w:rFonts w:ascii="Courier New" w:eastAsia="Courier New" w:hAnsi="Courier New" w:cs="Times New Roman"/>
      <w:sz w:val="20"/>
      <w:szCs w:val="20"/>
      <w:lang w:val="en-GB"/>
    </w:rPr>
  </w:style>
  <w:style w:type="paragraph" w:styleId="BodyText3">
    <w:name w:val="Body Text 3"/>
    <w:basedOn w:val="Normal"/>
    <w:link w:val="BodyText3Char"/>
    <w:rsid w:val="00E52709"/>
    <w:pPr>
      <w:spacing w:after="120"/>
    </w:pPr>
    <w:rPr>
      <w:sz w:val="16"/>
      <w:szCs w:val="16"/>
      <w:lang w:val="x-none"/>
    </w:rPr>
  </w:style>
  <w:style w:type="character" w:customStyle="1" w:styleId="BodyText3Char">
    <w:name w:val="Body Text 3 Char"/>
    <w:basedOn w:val="DefaultParagraphFont"/>
    <w:link w:val="BodyText3"/>
    <w:rsid w:val="00E52709"/>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E52709"/>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E52709"/>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E52709"/>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E5270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E527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E5270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E5270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E5270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E52709"/>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E5270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E5270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E52709"/>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E52709"/>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E5270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E5270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E52709"/>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E5270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E52709"/>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E52709"/>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E52709"/>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E527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E52709"/>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E5270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E52709"/>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E52709"/>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E5270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E527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E527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E5270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E5270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E527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E5270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E527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E5270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E5270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E527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E52709"/>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E52709"/>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E52709"/>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E5270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E527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E52709"/>
  </w:style>
  <w:style w:type="paragraph" w:styleId="NoSpacing">
    <w:name w:val="No Spacing"/>
    <w:uiPriority w:val="1"/>
    <w:qFormat/>
    <w:rsid w:val="00E52709"/>
    <w:pPr>
      <w:spacing w:after="0" w:line="240" w:lineRule="auto"/>
      <w:jc w:val="both"/>
    </w:pPr>
    <w:rPr>
      <w:rFonts w:ascii="Times New Roman" w:hAnsi="Times New Roman" w:cs="Times New Roman"/>
      <w:sz w:val="24"/>
    </w:rPr>
  </w:style>
  <w:style w:type="paragraph" w:customStyle="1" w:styleId="txt1">
    <w:name w:val="txt1"/>
    <w:rsid w:val="00E5270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E52709"/>
    <w:pPr>
      <w:spacing w:line="276" w:lineRule="auto"/>
      <w:ind w:firstLine="720"/>
      <w:contextualSpacing/>
    </w:pPr>
    <w:rPr>
      <w:rFonts w:cstheme="minorBidi"/>
    </w:rPr>
  </w:style>
  <w:style w:type="table" w:styleId="PlainTable2">
    <w:name w:val="Plain Table 2"/>
    <w:basedOn w:val="TableNormal"/>
    <w:uiPriority w:val="42"/>
    <w:rsid w:val="00E52709"/>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52709"/>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E52709"/>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E527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E52709"/>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E52709"/>
    <w:rPr>
      <w:rFonts w:ascii="Arial" w:eastAsia="Times New Roman" w:hAnsi="Arial" w:cs="Arial"/>
      <w:vanish/>
      <w:sz w:val="16"/>
      <w:szCs w:val="16"/>
      <w:lang w:eastAsia="lv-LV"/>
    </w:rPr>
  </w:style>
  <w:style w:type="character" w:customStyle="1" w:styleId="FontStyle37">
    <w:name w:val="Font Style37"/>
    <w:uiPriority w:val="99"/>
    <w:rsid w:val="00E52709"/>
    <w:rPr>
      <w:rFonts w:ascii="Times New Roman" w:hAnsi="Times New Roman" w:cs="Times New Roman"/>
      <w:sz w:val="22"/>
      <w:szCs w:val="22"/>
    </w:rPr>
  </w:style>
  <w:style w:type="paragraph" w:customStyle="1" w:styleId="msonormal0">
    <w:name w:val="msonormal"/>
    <w:basedOn w:val="Normal"/>
    <w:rsid w:val="00E52709"/>
    <w:pPr>
      <w:spacing w:before="100" w:beforeAutospacing="1" w:after="100" w:afterAutospacing="1"/>
    </w:pPr>
    <w:rPr>
      <w:lang w:val="lv-LV" w:eastAsia="lv-LV"/>
    </w:rPr>
  </w:style>
  <w:style w:type="paragraph" w:customStyle="1" w:styleId="xl63">
    <w:name w:val="xl63"/>
    <w:basedOn w:val="Normal"/>
    <w:rsid w:val="00E527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E527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E527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E52709"/>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E52709"/>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E5270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E5270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E52709"/>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E52709"/>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E527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E527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E527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E5270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E5270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E5270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E52709"/>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E52709"/>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E5270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E527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E5270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E52709"/>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E5270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E52709"/>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E52709"/>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E52709"/>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E52709"/>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E5270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E52709"/>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E52709"/>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E52709"/>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E52709"/>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E5270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E5270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E52709"/>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E527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E52709"/>
    <w:rPr>
      <w:sz w:val="20"/>
      <w:szCs w:val="20"/>
    </w:rPr>
  </w:style>
  <w:style w:type="character" w:customStyle="1" w:styleId="EndnoteTextChar">
    <w:name w:val="Endnote Text Char"/>
    <w:basedOn w:val="DefaultParagraphFont"/>
    <w:link w:val="EndnoteText"/>
    <w:uiPriority w:val="99"/>
    <w:semiHidden/>
    <w:rsid w:val="00E5270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E52709"/>
    <w:rPr>
      <w:vertAlign w:val="superscript"/>
    </w:rPr>
  </w:style>
  <w:style w:type="paragraph" w:customStyle="1" w:styleId="a">
    <w:name w:val="Обычный + по ширине"/>
    <w:aliases w:val="Слева:  2,49 см"/>
    <w:basedOn w:val="Normal"/>
    <w:rsid w:val="00E52709"/>
    <w:pPr>
      <w:tabs>
        <w:tab w:val="left" w:pos="180"/>
      </w:tabs>
      <w:ind w:left="1410"/>
      <w:jc w:val="both"/>
    </w:pPr>
    <w:rPr>
      <w:lang w:val="lv-LV" w:eastAsia="ru-RU"/>
    </w:rPr>
  </w:style>
  <w:style w:type="paragraph" w:styleId="BodyTextIndent3">
    <w:name w:val="Body Text Indent 3"/>
    <w:basedOn w:val="Normal"/>
    <w:link w:val="BodyTextIndent3Char"/>
    <w:rsid w:val="00E52709"/>
    <w:pPr>
      <w:spacing w:after="120"/>
      <w:ind w:left="283"/>
    </w:pPr>
    <w:rPr>
      <w:sz w:val="16"/>
      <w:szCs w:val="16"/>
      <w:lang w:val="en-US"/>
    </w:rPr>
  </w:style>
  <w:style w:type="character" w:customStyle="1" w:styleId="BodyTextIndent3Char">
    <w:name w:val="Body Text Indent 3 Char"/>
    <w:basedOn w:val="DefaultParagraphFont"/>
    <w:link w:val="BodyTextIndent3"/>
    <w:rsid w:val="00E52709"/>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E52709"/>
    <w:rPr>
      <w:color w:val="605E5C"/>
      <w:shd w:val="clear" w:color="auto" w:fill="E1DFDD"/>
    </w:rPr>
  </w:style>
  <w:style w:type="paragraph" w:customStyle="1" w:styleId="Standard">
    <w:name w:val="Standard"/>
    <w:rsid w:val="006912F1"/>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C4D4-0B96-4D80-8343-A5B5968D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34974</Words>
  <Characters>19936</Characters>
  <Application>Microsoft Office Word</Application>
  <DocSecurity>0</DocSecurity>
  <Lines>166</Lines>
  <Paragraphs>109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Līguma priekšmets </vt:lpstr>
      <vt:lpstr/>
    </vt:vector>
  </TitlesOfParts>
  <Company/>
  <LinksUpToDate>false</LinksUpToDate>
  <CharactersWithSpaces>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7</cp:revision>
  <dcterms:created xsi:type="dcterms:W3CDTF">2020-09-04T08:36:00Z</dcterms:created>
  <dcterms:modified xsi:type="dcterms:W3CDTF">2020-09-07T12:36:00Z</dcterms:modified>
</cp:coreProperties>
</file>