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27B39" w14:textId="77777777" w:rsidR="00233B97" w:rsidRPr="00565EB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565EB2">
        <w:rPr>
          <w:i/>
          <w:iCs/>
          <w:sz w:val="16"/>
          <w:szCs w:val="16"/>
          <w:lang w:val="lv-LV"/>
        </w:rPr>
        <w:t xml:space="preserve">Sarunu procedūras ar publikāciju </w:t>
      </w:r>
    </w:p>
    <w:p w14:paraId="396E2F92" w14:textId="77777777" w:rsidR="00AD51DE" w:rsidRPr="00565EB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565EB2">
        <w:rPr>
          <w:i/>
          <w:iCs/>
          <w:sz w:val="16"/>
          <w:szCs w:val="16"/>
          <w:lang w:val="lv-LV"/>
        </w:rPr>
        <w:t>“</w:t>
      </w:r>
      <w:r w:rsidR="00565EB2" w:rsidRPr="00565EB2">
        <w:rPr>
          <w:i/>
          <w:iCs/>
          <w:sz w:val="16"/>
          <w:szCs w:val="16"/>
          <w:lang w:val="lv-LV"/>
        </w:rPr>
        <w:t xml:space="preserve">Elektroniskās lokomotīvju informācijas sistēmas (ELIS) piegāde un ieviešana SIA „LDZ </w:t>
      </w:r>
      <w:r w:rsidR="00565EB2" w:rsidRPr="00565EB2">
        <w:rPr>
          <w:i/>
          <w:iCs/>
          <w:spacing w:val="-2"/>
          <w:sz w:val="16"/>
          <w:szCs w:val="16"/>
          <w:lang w:val="lv-LV"/>
        </w:rPr>
        <w:t>CARGO</w:t>
      </w:r>
      <w:r w:rsidR="00565EB2" w:rsidRPr="00565EB2">
        <w:rPr>
          <w:i/>
          <w:iCs/>
          <w:sz w:val="16"/>
          <w:szCs w:val="16"/>
          <w:lang w:val="lv-LV"/>
        </w:rPr>
        <w:t>” vajadzībām</w:t>
      </w:r>
      <w:r w:rsidRPr="00565EB2">
        <w:rPr>
          <w:i/>
          <w:iCs/>
          <w:sz w:val="16"/>
          <w:szCs w:val="16"/>
          <w:lang w:val="lv-LV"/>
        </w:rPr>
        <w:t>”</w:t>
      </w:r>
      <w:bookmarkEnd w:id="0"/>
      <w:r w:rsidRPr="00565EB2">
        <w:rPr>
          <w:i/>
          <w:iCs/>
          <w:sz w:val="16"/>
          <w:szCs w:val="16"/>
          <w:lang w:val="lv-LV"/>
        </w:rPr>
        <w:t xml:space="preserve"> nolikums</w:t>
      </w:r>
    </w:p>
    <w:p w14:paraId="5323C32A" w14:textId="7C117B5C"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182F4A" w:rsidRPr="008057E3">
        <w:rPr>
          <w:i/>
          <w:sz w:val="16"/>
          <w:szCs w:val="16"/>
          <w:lang w:val="lv-LV"/>
        </w:rPr>
        <w:t>1</w:t>
      </w:r>
      <w:r w:rsidRPr="008057E3">
        <w:rPr>
          <w:i/>
          <w:sz w:val="16"/>
          <w:szCs w:val="16"/>
          <w:lang w:val="lv-LV"/>
        </w:rPr>
        <w:t>.</w:t>
      </w:r>
      <w:r w:rsidR="00E94A79" w:rsidRPr="008057E3">
        <w:rPr>
          <w:i/>
          <w:sz w:val="16"/>
          <w:szCs w:val="16"/>
          <w:lang w:val="lv-LV"/>
        </w:rPr>
        <w:t xml:space="preserve"> </w:t>
      </w:r>
      <w:r w:rsidRPr="008057E3">
        <w:rPr>
          <w:i/>
          <w:sz w:val="16"/>
          <w:szCs w:val="16"/>
          <w:lang w:val="lv-LV"/>
        </w:rPr>
        <w:t xml:space="preserve">gada </w:t>
      </w:r>
      <w:r w:rsidR="00160845">
        <w:rPr>
          <w:i/>
          <w:sz w:val="16"/>
          <w:szCs w:val="16"/>
          <w:lang w:val="lv-LV"/>
        </w:rPr>
        <w:t>18</w:t>
      </w:r>
      <w:r w:rsidR="000E4091">
        <w:rPr>
          <w:i/>
          <w:sz w:val="16"/>
          <w:szCs w:val="16"/>
          <w:lang w:val="lv-LV"/>
        </w:rPr>
        <w:t>.marta</w:t>
      </w:r>
      <w:r w:rsidR="00493B8E" w:rsidRPr="008057E3">
        <w:rPr>
          <w:i/>
          <w:sz w:val="16"/>
          <w:szCs w:val="16"/>
          <w:lang w:val="lv-LV"/>
        </w:rPr>
        <w:t xml:space="preserve"> </w:t>
      </w:r>
      <w:r w:rsidRPr="008057E3">
        <w:rPr>
          <w:i/>
          <w:sz w:val="16"/>
          <w:szCs w:val="16"/>
          <w:lang w:val="lv-LV"/>
        </w:rPr>
        <w:t>1.</w:t>
      </w:r>
      <w:r w:rsidR="00167E2F" w:rsidRPr="008057E3">
        <w:rPr>
          <w:i/>
          <w:sz w:val="16"/>
          <w:szCs w:val="16"/>
          <w:lang w:val="lv-LV"/>
        </w:rPr>
        <w:t xml:space="preserve"> </w:t>
      </w:r>
      <w:r w:rsidR="00B74BCF">
        <w:rPr>
          <w:i/>
          <w:sz w:val="16"/>
          <w:szCs w:val="16"/>
          <w:lang w:val="lv-LV"/>
        </w:rPr>
        <w:t>s</w:t>
      </w:r>
      <w:r w:rsidRPr="008057E3">
        <w:rPr>
          <w:i/>
          <w:sz w:val="16"/>
          <w:szCs w:val="16"/>
          <w:lang w:val="lv-LV"/>
        </w:rPr>
        <w:t>ēdes protokolu</w:t>
      </w:r>
      <w:r w:rsidRPr="008A1FC3">
        <w:rPr>
          <w:i/>
          <w:sz w:val="16"/>
          <w:szCs w:val="16"/>
          <w:lang w:val="lv-LV"/>
        </w:rPr>
        <w:t>)</w:t>
      </w:r>
    </w:p>
    <w:p w14:paraId="1E02F4E8" w14:textId="77777777" w:rsidR="00AD51DE" w:rsidRPr="00834583" w:rsidRDefault="00AD51DE" w:rsidP="00AD51DE">
      <w:pPr>
        <w:rPr>
          <w:lang w:val="lv-LV"/>
        </w:rPr>
      </w:pPr>
    </w:p>
    <w:p w14:paraId="727A292B" w14:textId="77777777" w:rsidR="00AD51DE" w:rsidRPr="00834583" w:rsidRDefault="00AD51DE" w:rsidP="00AD51DE">
      <w:pPr>
        <w:rPr>
          <w:lang w:val="lv-LV"/>
        </w:rPr>
      </w:pPr>
    </w:p>
    <w:p w14:paraId="538A3C00" w14:textId="77777777" w:rsidR="00AD51DE" w:rsidRPr="00834583" w:rsidRDefault="00AD51DE" w:rsidP="00AD51DE">
      <w:pPr>
        <w:rPr>
          <w:lang w:val="lv-LV"/>
        </w:rPr>
      </w:pPr>
    </w:p>
    <w:p w14:paraId="792C9CB2" w14:textId="77777777" w:rsidR="00AD51DE" w:rsidRPr="00834583" w:rsidRDefault="00AD51DE" w:rsidP="00AD51DE">
      <w:pPr>
        <w:pStyle w:val="Nos1"/>
      </w:pPr>
      <w:r w:rsidRPr="00834583">
        <w:t>SARUNU PROCEDŪRAS AR PUBLIKĀCIJU</w:t>
      </w:r>
    </w:p>
    <w:p w14:paraId="3F844A8E" w14:textId="77777777" w:rsidR="00AD51DE" w:rsidRPr="00834583" w:rsidRDefault="00AD51DE" w:rsidP="00AD51DE">
      <w:pPr>
        <w:pStyle w:val="Teksts"/>
      </w:pPr>
    </w:p>
    <w:p w14:paraId="512D0705" w14:textId="77777777" w:rsidR="00AD51DE" w:rsidRPr="002369C0" w:rsidRDefault="00AD51DE" w:rsidP="00AD51DE">
      <w:pPr>
        <w:pStyle w:val="Teksts"/>
        <w:rPr>
          <w:b/>
          <w:sz w:val="44"/>
          <w:szCs w:val="44"/>
        </w:rPr>
      </w:pPr>
    </w:p>
    <w:p w14:paraId="47733810" w14:textId="77777777" w:rsidR="00565EB2" w:rsidRDefault="00565EB2" w:rsidP="00565EB2">
      <w:pPr>
        <w:pStyle w:val="Nos2"/>
        <w:spacing w:before="0" w:after="0"/>
        <w:rPr>
          <w:b/>
        </w:rPr>
      </w:pPr>
      <w:r w:rsidRPr="00565EB2">
        <w:rPr>
          <w:b/>
          <w:sz w:val="44"/>
          <w:szCs w:val="44"/>
        </w:rPr>
        <w:t>“</w:t>
      </w:r>
      <w:r w:rsidRPr="00565EB2">
        <w:rPr>
          <w:b/>
        </w:rPr>
        <w:t xml:space="preserve">ELEKTRONISKĀS LOKOMOTĪVJU INFORMĀCIJAS SISTĒMAS </w:t>
      </w:r>
    </w:p>
    <w:p w14:paraId="2A3A9136" w14:textId="77777777" w:rsidR="00565EB2" w:rsidRPr="00565EB2" w:rsidRDefault="00565EB2" w:rsidP="00565EB2">
      <w:pPr>
        <w:pStyle w:val="Nos2"/>
        <w:spacing w:before="0" w:after="0"/>
        <w:rPr>
          <w:b/>
        </w:rPr>
      </w:pPr>
      <w:r w:rsidRPr="00565EB2">
        <w:rPr>
          <w:b/>
        </w:rPr>
        <w:t xml:space="preserve">(ELIS) PIEGĀDE UN IEVIEŠANA </w:t>
      </w:r>
    </w:p>
    <w:p w14:paraId="23E17E77" w14:textId="77777777" w:rsidR="00AD51DE" w:rsidRPr="00565EB2" w:rsidRDefault="00565EB2" w:rsidP="00565EB2">
      <w:pPr>
        <w:pStyle w:val="Nos2"/>
        <w:spacing w:before="0" w:after="0"/>
        <w:rPr>
          <w:b/>
          <w:sz w:val="44"/>
          <w:szCs w:val="44"/>
        </w:rPr>
      </w:pPr>
      <w:r w:rsidRPr="00565EB2">
        <w:rPr>
          <w:b/>
        </w:rPr>
        <w:t xml:space="preserve">SIA „LDZ </w:t>
      </w:r>
      <w:r w:rsidRPr="00565EB2">
        <w:rPr>
          <w:b/>
          <w:spacing w:val="-2"/>
        </w:rPr>
        <w:t>CARGO</w:t>
      </w:r>
      <w:r w:rsidRPr="00565EB2">
        <w:rPr>
          <w:b/>
        </w:rPr>
        <w:t>” VAJADZĪBĀM</w:t>
      </w:r>
      <w:r w:rsidRPr="00565EB2">
        <w:rPr>
          <w:b/>
          <w:sz w:val="44"/>
          <w:szCs w:val="44"/>
        </w:rPr>
        <w:t>”</w:t>
      </w:r>
    </w:p>
    <w:p w14:paraId="1CBD5766" w14:textId="77777777" w:rsidR="00AD51DE" w:rsidRPr="00834583" w:rsidRDefault="00AD51DE" w:rsidP="00AD51DE">
      <w:pPr>
        <w:pStyle w:val="Nos2"/>
      </w:pPr>
    </w:p>
    <w:p w14:paraId="26CEB86D" w14:textId="77777777" w:rsidR="00AD51DE" w:rsidRPr="00834583" w:rsidRDefault="00AD51DE" w:rsidP="00AD51DE">
      <w:pPr>
        <w:pStyle w:val="Nos3"/>
      </w:pPr>
      <w:r w:rsidRPr="00834583">
        <w:t>NOLIKUMS</w:t>
      </w:r>
    </w:p>
    <w:p w14:paraId="6385F54D" w14:textId="77777777" w:rsidR="00AD51DE" w:rsidRPr="00834583" w:rsidRDefault="00AD51DE" w:rsidP="00AD51DE">
      <w:pPr>
        <w:rPr>
          <w:lang w:val="lv-LV"/>
        </w:rPr>
      </w:pPr>
    </w:p>
    <w:p w14:paraId="252084A8" w14:textId="77777777" w:rsidR="00AD51DE" w:rsidRPr="00834583" w:rsidRDefault="00AD51DE" w:rsidP="00AD51DE">
      <w:pPr>
        <w:jc w:val="center"/>
        <w:rPr>
          <w:b/>
          <w:sz w:val="28"/>
          <w:szCs w:val="28"/>
          <w:lang w:val="lv-LV"/>
        </w:rPr>
      </w:pPr>
    </w:p>
    <w:p w14:paraId="6B8DFA45" w14:textId="77777777" w:rsidR="00AD51DE" w:rsidRPr="00834583" w:rsidRDefault="00AD51DE" w:rsidP="00AD51DE">
      <w:pPr>
        <w:jc w:val="center"/>
        <w:rPr>
          <w:b/>
          <w:sz w:val="28"/>
          <w:szCs w:val="28"/>
          <w:lang w:val="lv-LV"/>
        </w:rPr>
      </w:pPr>
    </w:p>
    <w:p w14:paraId="40C70FB8" w14:textId="77777777" w:rsidR="00AD51DE" w:rsidRPr="00834583" w:rsidRDefault="00AD51DE" w:rsidP="00AD51DE">
      <w:pPr>
        <w:jc w:val="center"/>
        <w:rPr>
          <w:b/>
          <w:sz w:val="28"/>
          <w:szCs w:val="28"/>
          <w:lang w:val="lv-LV"/>
        </w:rPr>
      </w:pPr>
    </w:p>
    <w:p w14:paraId="2FB2D9FD" w14:textId="77777777" w:rsidR="00AD51DE" w:rsidRPr="00834583" w:rsidRDefault="00AD51DE" w:rsidP="00AD51DE">
      <w:pPr>
        <w:jc w:val="center"/>
        <w:rPr>
          <w:b/>
          <w:sz w:val="28"/>
          <w:szCs w:val="28"/>
          <w:lang w:val="lv-LV"/>
        </w:rPr>
      </w:pPr>
    </w:p>
    <w:p w14:paraId="7B619812" w14:textId="77777777" w:rsidR="00AD51DE" w:rsidRPr="00834583" w:rsidRDefault="00AD51DE" w:rsidP="00AD51DE">
      <w:pPr>
        <w:jc w:val="center"/>
        <w:rPr>
          <w:b/>
          <w:sz w:val="28"/>
          <w:szCs w:val="28"/>
          <w:lang w:val="lv-LV"/>
        </w:rPr>
      </w:pPr>
    </w:p>
    <w:p w14:paraId="6A13F095" w14:textId="77777777" w:rsidR="00AD51DE" w:rsidRPr="00834583" w:rsidRDefault="00AD51DE" w:rsidP="00AD51DE">
      <w:pPr>
        <w:jc w:val="center"/>
        <w:rPr>
          <w:b/>
          <w:sz w:val="28"/>
          <w:szCs w:val="28"/>
          <w:lang w:val="lv-LV"/>
        </w:rPr>
      </w:pPr>
    </w:p>
    <w:p w14:paraId="1A0182AF" w14:textId="77777777" w:rsidR="00AD51DE" w:rsidRPr="00834583" w:rsidRDefault="00AD51DE" w:rsidP="00AD51DE">
      <w:pPr>
        <w:jc w:val="center"/>
        <w:rPr>
          <w:b/>
          <w:sz w:val="28"/>
          <w:szCs w:val="28"/>
          <w:lang w:val="lv-LV"/>
        </w:rPr>
      </w:pPr>
    </w:p>
    <w:p w14:paraId="46FF4565" w14:textId="77777777" w:rsidR="00AD51DE" w:rsidRPr="00834583" w:rsidRDefault="00AD51DE" w:rsidP="00AD51DE">
      <w:pPr>
        <w:jc w:val="center"/>
        <w:rPr>
          <w:b/>
          <w:sz w:val="28"/>
          <w:szCs w:val="28"/>
          <w:lang w:val="lv-LV"/>
        </w:rPr>
      </w:pPr>
    </w:p>
    <w:p w14:paraId="4A161B04" w14:textId="77777777" w:rsidR="00AD51DE" w:rsidRPr="00834583" w:rsidRDefault="00AD51DE" w:rsidP="00AD51DE">
      <w:pPr>
        <w:jc w:val="center"/>
        <w:rPr>
          <w:b/>
          <w:sz w:val="28"/>
          <w:szCs w:val="28"/>
          <w:lang w:val="lv-LV"/>
        </w:rPr>
      </w:pPr>
    </w:p>
    <w:p w14:paraId="4D1754CD" w14:textId="77777777" w:rsidR="00AD51DE" w:rsidRPr="00834583" w:rsidRDefault="00AD51DE" w:rsidP="00AD51DE">
      <w:pPr>
        <w:jc w:val="center"/>
        <w:rPr>
          <w:b/>
          <w:sz w:val="28"/>
          <w:szCs w:val="28"/>
          <w:lang w:val="lv-LV"/>
        </w:rPr>
      </w:pPr>
    </w:p>
    <w:p w14:paraId="131D08FA" w14:textId="77777777" w:rsidR="00AD51DE" w:rsidRPr="00834583" w:rsidRDefault="00AD51DE" w:rsidP="00AD51DE">
      <w:pPr>
        <w:jc w:val="center"/>
        <w:rPr>
          <w:b/>
          <w:sz w:val="28"/>
          <w:szCs w:val="28"/>
          <w:lang w:val="lv-LV"/>
        </w:rPr>
      </w:pPr>
    </w:p>
    <w:p w14:paraId="5BEE23C1" w14:textId="77777777" w:rsidR="00AD51DE" w:rsidRPr="00834583" w:rsidRDefault="00AD51DE" w:rsidP="00AD51DE">
      <w:pPr>
        <w:jc w:val="center"/>
        <w:rPr>
          <w:b/>
          <w:sz w:val="28"/>
          <w:szCs w:val="28"/>
          <w:lang w:val="lv-LV"/>
        </w:rPr>
      </w:pPr>
    </w:p>
    <w:p w14:paraId="59DE8126" w14:textId="77777777" w:rsidR="00AD51DE" w:rsidRPr="00834583" w:rsidRDefault="00493B8E" w:rsidP="00AD51DE">
      <w:pPr>
        <w:jc w:val="center"/>
        <w:rPr>
          <w:lang w:val="lv-LV"/>
        </w:rPr>
      </w:pPr>
      <w:r>
        <w:rPr>
          <w:lang w:val="lv-LV"/>
        </w:rPr>
        <w:t>Rīga, 20</w:t>
      </w:r>
      <w:r w:rsidR="00B94ED0">
        <w:rPr>
          <w:lang w:val="lv-LV"/>
        </w:rPr>
        <w:t>2</w:t>
      </w:r>
      <w:r w:rsidR="00182F4A">
        <w:rPr>
          <w:lang w:val="lv-LV"/>
        </w:rPr>
        <w:t>1</w:t>
      </w:r>
    </w:p>
    <w:p w14:paraId="480D6712" w14:textId="77777777" w:rsidR="00AD51DE" w:rsidRPr="00834583" w:rsidRDefault="00AD51DE" w:rsidP="00AD51DE">
      <w:pPr>
        <w:jc w:val="center"/>
        <w:rPr>
          <w:lang w:val="lv-LV"/>
        </w:rPr>
      </w:pPr>
      <w:r w:rsidRPr="00834583">
        <w:rPr>
          <w:lang w:val="lv-LV"/>
        </w:rPr>
        <w:br w:type="page"/>
      </w:r>
    </w:p>
    <w:p w14:paraId="4537F654" w14:textId="77777777" w:rsidR="00AD51DE" w:rsidRPr="00834583" w:rsidRDefault="00AD51DE" w:rsidP="00AD51DE">
      <w:pPr>
        <w:rPr>
          <w:lang w:val="lv-LV"/>
        </w:rPr>
      </w:pPr>
    </w:p>
    <w:p w14:paraId="0EF1D7B9"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6EED9A90" w14:textId="77777777" w:rsidR="00AD51DE" w:rsidRPr="00834583" w:rsidRDefault="00AD51DE" w:rsidP="00254C64">
      <w:pPr>
        <w:pStyle w:val="ListParagraph"/>
        <w:numPr>
          <w:ilvl w:val="1"/>
          <w:numId w:val="3"/>
        </w:numPr>
        <w:ind w:left="426" w:hanging="426"/>
        <w:rPr>
          <w:b/>
          <w:lang w:val="lv-LV"/>
        </w:rPr>
      </w:pPr>
      <w:r w:rsidRPr="00834583">
        <w:rPr>
          <w:b/>
          <w:lang w:val="lv-LV"/>
        </w:rPr>
        <w:t>Sarunu procedūras nolikumā ir lietoti šādi termini:</w:t>
      </w:r>
    </w:p>
    <w:p w14:paraId="2C4F75A8" w14:textId="77777777" w:rsidR="00AD51DE" w:rsidRPr="00142C6B" w:rsidRDefault="00AD51DE" w:rsidP="00254C64">
      <w:pPr>
        <w:pStyle w:val="ListParagraph"/>
        <w:numPr>
          <w:ilvl w:val="2"/>
          <w:numId w:val="3"/>
        </w:numPr>
        <w:ind w:left="426" w:hanging="426"/>
        <w:jc w:val="both"/>
        <w:rPr>
          <w:lang w:val="lv-LV"/>
        </w:rPr>
      </w:pPr>
      <w:r w:rsidRPr="00834583">
        <w:rPr>
          <w:lang w:val="lv-LV"/>
        </w:rPr>
        <w:t xml:space="preserve">sarunu procedūra (turpmāk </w:t>
      </w:r>
      <w:r w:rsidRPr="006D48D8">
        <w:rPr>
          <w:lang w:val="lv-LV"/>
        </w:rPr>
        <w:t xml:space="preserve">var tikt saukta arī kā “iepirkums”, “iepirkuma </w:t>
      </w:r>
      <w:r w:rsidRPr="002369C0">
        <w:rPr>
          <w:lang w:val="lv-LV"/>
        </w:rPr>
        <w:t xml:space="preserve">procedūra”) – </w:t>
      </w:r>
      <w:r w:rsidR="0072108D" w:rsidRPr="002369C0">
        <w:rPr>
          <w:lang w:val="lv-LV"/>
        </w:rPr>
        <w:t xml:space="preserve">VAS “Latvijas dzelzceļš” </w:t>
      </w:r>
      <w:bookmarkStart w:id="1" w:name="_Hlk508695018"/>
      <w:r w:rsidRPr="002369C0">
        <w:rPr>
          <w:lang w:val="lv-LV"/>
        </w:rPr>
        <w:t xml:space="preserve">sarunu procedūra ar </w:t>
      </w:r>
      <w:r w:rsidRPr="00565EB2">
        <w:rPr>
          <w:lang w:val="lv-LV"/>
        </w:rPr>
        <w:t>publikāciju “</w:t>
      </w:r>
      <w:bookmarkStart w:id="2" w:name="_Hlk65485462"/>
      <w:r w:rsidR="00565EB2" w:rsidRPr="00565EB2">
        <w:rPr>
          <w:lang w:val="lv-LV"/>
        </w:rPr>
        <w:t xml:space="preserve">Elektroniskās lokomotīvju informācijas sistēmas (ELIS) piegāde un ieviešana SIA „LDZ </w:t>
      </w:r>
      <w:r w:rsidR="00565EB2" w:rsidRPr="00565EB2">
        <w:rPr>
          <w:spacing w:val="-2"/>
          <w:lang w:val="lv-LV"/>
        </w:rPr>
        <w:t>CARGO</w:t>
      </w:r>
      <w:r w:rsidR="00565EB2" w:rsidRPr="00565EB2">
        <w:rPr>
          <w:lang w:val="lv-LV"/>
        </w:rPr>
        <w:t>” vajadzībām</w:t>
      </w:r>
      <w:bookmarkEnd w:id="2"/>
      <w:r w:rsidRPr="00565EB2">
        <w:rPr>
          <w:lang w:val="lv-LV"/>
        </w:rPr>
        <w:t>”</w:t>
      </w:r>
      <w:bookmarkEnd w:id="1"/>
      <w:r w:rsidRPr="00565EB2">
        <w:rPr>
          <w:lang w:val="lv-LV"/>
        </w:rPr>
        <w:t>;</w:t>
      </w:r>
    </w:p>
    <w:p w14:paraId="7F6184DF"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5B334CDB" w14:textId="77777777" w:rsidR="00AD51DE" w:rsidRPr="00834583" w:rsidRDefault="00AD51DE" w:rsidP="00254C64">
      <w:pPr>
        <w:pStyle w:val="ListParagraph"/>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A18527C" w14:textId="308E3FE4" w:rsidR="00AD51DE" w:rsidRPr="00834583" w:rsidRDefault="00AD51DE" w:rsidP="00254C64">
      <w:pPr>
        <w:pStyle w:val="ListParagraph"/>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w:t>
      </w:r>
      <w:r w:rsidR="00B656C0" w:rsidRPr="00110C24">
        <w:rPr>
          <w:bCs/>
          <w:color w:val="222222"/>
          <w:lang w:val="lv-LV"/>
        </w:rPr>
        <w:t xml:space="preserve">SIA </w:t>
      </w:r>
      <w:r w:rsidR="00B656C0" w:rsidRPr="00110C24">
        <w:rPr>
          <w:lang w:val="lv-LV"/>
        </w:rPr>
        <w:t>“LDZ CARGO”</w:t>
      </w:r>
      <w:r w:rsidRPr="00834583">
        <w:rPr>
          <w:bCs/>
          <w:lang w:val="lv-LV"/>
        </w:rPr>
        <w:t>” vajadzībām</w:t>
      </w:r>
      <w:r w:rsidRPr="00834583">
        <w:rPr>
          <w:lang w:val="lv-LV"/>
        </w:rPr>
        <w:t>;</w:t>
      </w:r>
    </w:p>
    <w:p w14:paraId="72215295" w14:textId="77777777" w:rsidR="00AD51DE" w:rsidRPr="00834583" w:rsidRDefault="00AD51DE" w:rsidP="00254C64">
      <w:pPr>
        <w:pStyle w:val="ListParagraph"/>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w:t>
      </w:r>
      <w:r w:rsidR="00565EB2">
        <w:rPr>
          <w:lang w:val="lv-LV"/>
        </w:rPr>
        <w:t>CARGO</w:t>
      </w:r>
      <w:r w:rsidRPr="00834583">
        <w:rPr>
          <w:lang w:val="lv-LV"/>
        </w:rPr>
        <w:t>”;</w:t>
      </w:r>
    </w:p>
    <w:p w14:paraId="036A21C8" w14:textId="77777777" w:rsidR="00AD51DE" w:rsidRPr="00834583" w:rsidRDefault="00AD51DE" w:rsidP="00254C64">
      <w:pPr>
        <w:pStyle w:val="ListParagraph"/>
        <w:numPr>
          <w:ilvl w:val="2"/>
          <w:numId w:val="3"/>
        </w:numPr>
        <w:ind w:left="426" w:hanging="426"/>
        <w:jc w:val="both"/>
        <w:rPr>
          <w:lang w:val="lv-LV"/>
        </w:rPr>
      </w:pPr>
      <w:r w:rsidRPr="00834583">
        <w:rPr>
          <w:lang w:val="lv-LV"/>
        </w:rPr>
        <w:t>pretendents – piegādātājs, kas ir iesniedzis piedāvājumu sarunu procedūrai;</w:t>
      </w:r>
    </w:p>
    <w:p w14:paraId="199EAEAE" w14:textId="77777777" w:rsidR="00AD51DE" w:rsidRPr="002369C0" w:rsidRDefault="00AD51DE" w:rsidP="00254C64">
      <w:pPr>
        <w:pStyle w:val="ListParagraph"/>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77A00573" w14:textId="5C35E964" w:rsidR="00AD51DE" w:rsidRPr="002369C0" w:rsidRDefault="00565EB2" w:rsidP="00254C64">
      <w:pPr>
        <w:pStyle w:val="ListParagraph"/>
        <w:numPr>
          <w:ilvl w:val="2"/>
          <w:numId w:val="3"/>
        </w:numPr>
        <w:ind w:left="426" w:hanging="426"/>
        <w:jc w:val="both"/>
        <w:rPr>
          <w:lang w:val="lv-LV"/>
        </w:rPr>
      </w:pPr>
      <w:r>
        <w:rPr>
          <w:lang w:val="lv-LV"/>
        </w:rPr>
        <w:t>pakalpojums</w:t>
      </w:r>
      <w:r w:rsidR="00AD51DE" w:rsidRPr="002369C0">
        <w:rPr>
          <w:lang w:val="lv-LV"/>
        </w:rPr>
        <w:t xml:space="preserve"> (turpmāk var tikt saukt</w:t>
      </w:r>
      <w:r w:rsidR="002457EF">
        <w:rPr>
          <w:lang w:val="lv-LV"/>
        </w:rPr>
        <w:t>s</w:t>
      </w:r>
      <w:r w:rsidR="00AD51DE" w:rsidRPr="002369C0">
        <w:rPr>
          <w:lang w:val="lv-LV"/>
        </w:rPr>
        <w:t xml:space="preserve"> arī kā “sarunu procedūras priekšmets”) –</w:t>
      </w:r>
      <w:r w:rsidR="0067513A" w:rsidRPr="002369C0">
        <w:rPr>
          <w:lang w:val="lv-LV"/>
        </w:rPr>
        <w:t xml:space="preserve"> </w:t>
      </w:r>
      <w:r w:rsidRPr="00565EB2">
        <w:rPr>
          <w:lang w:val="lv-LV"/>
        </w:rPr>
        <w:t xml:space="preserve">Elektroniskās lokomotīvju informācijas sistēmas (ELIS) piegāde un ieviešana </w:t>
      </w:r>
      <w:r w:rsidR="00AD51DE" w:rsidRPr="002369C0">
        <w:rPr>
          <w:lang w:val="lv-LV"/>
        </w:rPr>
        <w:t>saskaņā ar nolikuma ar pielikumiem prasībām.</w:t>
      </w:r>
    </w:p>
    <w:p w14:paraId="50FE0E7A" w14:textId="77777777" w:rsidR="00AD51DE" w:rsidRPr="00834583" w:rsidRDefault="00AD51DE" w:rsidP="00863B33">
      <w:pPr>
        <w:ind w:left="426"/>
        <w:rPr>
          <w:lang w:val="lv-LV"/>
        </w:rPr>
      </w:pPr>
    </w:p>
    <w:p w14:paraId="3D7E4858" w14:textId="77777777" w:rsidR="00AD51DE" w:rsidRPr="00834583" w:rsidRDefault="00AD51DE" w:rsidP="00254C64">
      <w:pPr>
        <w:pStyle w:val="ListParagraph"/>
        <w:numPr>
          <w:ilvl w:val="1"/>
          <w:numId w:val="3"/>
        </w:numPr>
        <w:ind w:left="426" w:hanging="426"/>
        <w:rPr>
          <w:b/>
          <w:lang w:val="lv-LV"/>
        </w:rPr>
      </w:pPr>
      <w:r w:rsidRPr="00834583">
        <w:rPr>
          <w:b/>
          <w:lang w:val="lv-LV"/>
        </w:rPr>
        <w:t>Rekvizīti:</w:t>
      </w:r>
    </w:p>
    <w:p w14:paraId="30AA32A2" w14:textId="77777777" w:rsidR="00AD51DE" w:rsidRPr="00834583" w:rsidRDefault="00AD51DE" w:rsidP="00110C24">
      <w:pPr>
        <w:numPr>
          <w:ilvl w:val="2"/>
          <w:numId w:val="3"/>
        </w:numPr>
        <w:ind w:left="567" w:hanging="567"/>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0C654274" w14:textId="77777777" w:rsidR="00AD51DE" w:rsidRPr="00110C24" w:rsidRDefault="00AD51DE" w:rsidP="000C479B">
      <w:pPr>
        <w:numPr>
          <w:ilvl w:val="2"/>
          <w:numId w:val="3"/>
        </w:numPr>
        <w:ind w:left="567" w:hanging="567"/>
        <w:jc w:val="both"/>
        <w:rPr>
          <w:bCs/>
          <w:lang w:val="lv-LV"/>
        </w:rPr>
      </w:pPr>
      <w:r w:rsidRPr="00110C24">
        <w:rPr>
          <w:b/>
          <w:lang w:val="lv-LV"/>
        </w:rPr>
        <w:t xml:space="preserve">pircējs: </w:t>
      </w:r>
      <w:r w:rsidR="00565EB2" w:rsidRPr="00110C24">
        <w:rPr>
          <w:bCs/>
          <w:color w:val="222222"/>
          <w:lang w:val="lv-LV"/>
        </w:rPr>
        <w:t xml:space="preserve">SIA </w:t>
      </w:r>
      <w:r w:rsidR="00565EB2" w:rsidRPr="00110C24">
        <w:rPr>
          <w:lang w:val="lv-LV"/>
        </w:rPr>
        <w:t xml:space="preserve">“LDZ CARGO”, vienotais reģistrācijas Nr. 40003788421, PVN reģistrācijas </w:t>
      </w:r>
      <w:r w:rsidR="00110C24" w:rsidRPr="00110C24">
        <w:rPr>
          <w:lang w:val="lv-LV"/>
        </w:rPr>
        <w:t xml:space="preserve">Nr. LV40003788421. </w:t>
      </w:r>
      <w:r w:rsidR="00565EB2" w:rsidRPr="00F81727">
        <w:rPr>
          <w:color w:val="000000"/>
          <w:lang w:val="lv-LV" w:eastAsia="lv-LV"/>
        </w:rPr>
        <w:t>Norēķinu konta nr.: LV08RIKO0000082999854</w:t>
      </w:r>
      <w:r w:rsidR="00565EB2" w:rsidRPr="00110C24">
        <w:rPr>
          <w:lang w:val="lv-LV"/>
        </w:rPr>
        <w:t xml:space="preserve">, </w:t>
      </w:r>
      <w:r w:rsidR="00565EB2" w:rsidRPr="00F81727">
        <w:rPr>
          <w:color w:val="000000"/>
          <w:lang w:val="lv-LV" w:eastAsia="lv-LV"/>
        </w:rPr>
        <w:t xml:space="preserve">banka: </w:t>
      </w:r>
      <w:r w:rsidR="00565EB2" w:rsidRPr="00110C24">
        <w:rPr>
          <w:lang w:val="lv-LV" w:eastAsia="lv-LV"/>
        </w:rPr>
        <w:t xml:space="preserve">Luminor Bank AS </w:t>
      </w:r>
      <w:r w:rsidR="00565EB2" w:rsidRPr="00110C24">
        <w:rPr>
          <w:rFonts w:eastAsia="Calibri"/>
          <w:lang w:val="lv-LV"/>
        </w:rPr>
        <w:t>Latvijas filiāle</w:t>
      </w:r>
      <w:r w:rsidR="00565EB2" w:rsidRPr="00110C24">
        <w:rPr>
          <w:lang w:val="lv-LV"/>
        </w:rPr>
        <w:t>, bankas kods:</w:t>
      </w:r>
      <w:r w:rsidR="00565EB2" w:rsidRPr="00F81727">
        <w:rPr>
          <w:color w:val="000000"/>
          <w:lang w:val="lv-LV" w:eastAsia="lv-LV"/>
        </w:rPr>
        <w:t xml:space="preserve"> RIKOLV2X</w:t>
      </w:r>
      <w:r w:rsidR="00110C24" w:rsidRPr="00F81727">
        <w:rPr>
          <w:color w:val="000000"/>
          <w:lang w:val="lv-LV" w:eastAsia="lv-LV"/>
        </w:rPr>
        <w:t>.</w:t>
      </w:r>
    </w:p>
    <w:p w14:paraId="23B30833" w14:textId="77777777" w:rsidR="00110C24" w:rsidRPr="00110C24" w:rsidRDefault="00110C24" w:rsidP="00110C24">
      <w:pPr>
        <w:ind w:left="567"/>
        <w:jc w:val="both"/>
        <w:rPr>
          <w:bCs/>
          <w:lang w:val="lv-LV"/>
        </w:rPr>
      </w:pPr>
    </w:p>
    <w:p w14:paraId="264E5EE0" w14:textId="76E990EF" w:rsidR="00721235" w:rsidRDefault="00110C24" w:rsidP="00863B33">
      <w:pPr>
        <w:ind w:left="426" w:hanging="426"/>
        <w:jc w:val="both"/>
        <w:rPr>
          <w:lang w:val="lv-LV"/>
        </w:rPr>
      </w:pPr>
      <w:r w:rsidRPr="00834583">
        <w:rPr>
          <w:bCs/>
          <w:lang w:val="lv-LV"/>
        </w:rPr>
        <w:t>Iepirkuma līgums</w:t>
      </w:r>
      <w:r>
        <w:rPr>
          <w:bCs/>
          <w:lang w:val="lv-LV"/>
        </w:rPr>
        <w:t xml:space="preserve"> </w:t>
      </w:r>
      <w:r w:rsidRPr="00834583">
        <w:rPr>
          <w:bCs/>
          <w:lang w:val="lv-LV"/>
        </w:rPr>
        <w:t>tiks slēgts starp sarunu procedūras uzvarētāju un pircēju</w:t>
      </w:r>
      <w:r>
        <w:rPr>
          <w:bCs/>
          <w:lang w:val="lv-LV"/>
        </w:rPr>
        <w:t>.</w:t>
      </w:r>
    </w:p>
    <w:p w14:paraId="279A82C1" w14:textId="77777777" w:rsidR="00110C24" w:rsidRDefault="00110C24" w:rsidP="00863B33">
      <w:pPr>
        <w:ind w:left="426" w:hanging="426"/>
        <w:jc w:val="both"/>
        <w:rPr>
          <w:lang w:val="lv-LV"/>
        </w:rPr>
      </w:pPr>
    </w:p>
    <w:p w14:paraId="6D96F59C" w14:textId="77777777" w:rsidR="00AD51DE" w:rsidRPr="00616612" w:rsidRDefault="0005357C" w:rsidP="00254C64">
      <w:pPr>
        <w:pStyle w:val="ListParagraph"/>
        <w:numPr>
          <w:ilvl w:val="1"/>
          <w:numId w:val="3"/>
        </w:numPr>
        <w:ind w:left="426" w:hanging="426"/>
        <w:jc w:val="both"/>
        <w:rPr>
          <w:rStyle w:val="Hyperlink"/>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9D766F">
        <w:rPr>
          <w:lang w:val="lv-LV"/>
        </w:rPr>
        <w:t xml:space="preserve">galvenā </w:t>
      </w:r>
      <w:r w:rsidR="00AD51DE" w:rsidRPr="00FD2E31">
        <w:rPr>
          <w:lang w:val="lv-LV"/>
        </w:rPr>
        <w:t xml:space="preserve">iepirkumu speciāliste </w:t>
      </w:r>
      <w:r w:rsidR="009D766F">
        <w:rPr>
          <w:lang w:val="lv-LV"/>
        </w:rPr>
        <w:t>Liene Popova</w:t>
      </w:r>
      <w:r w:rsidRPr="00FD2E31">
        <w:rPr>
          <w:lang w:val="lv-LV"/>
        </w:rPr>
        <w:t>, tālruņa numurs: +371 672349</w:t>
      </w:r>
      <w:r w:rsidR="009D766F">
        <w:rPr>
          <w:lang w:val="lv-LV"/>
        </w:rPr>
        <w:t>20</w:t>
      </w:r>
      <w:r w:rsidR="00AD51DE" w:rsidRPr="00A25261">
        <w:rPr>
          <w:lang w:val="lv-LV"/>
        </w:rPr>
        <w:t>, e-</w:t>
      </w:r>
      <w:r w:rsidR="00AD51DE" w:rsidRPr="00616612">
        <w:rPr>
          <w:lang w:val="lv-LV"/>
        </w:rPr>
        <w:t xml:space="preserve">pasta adrese: </w:t>
      </w:r>
      <w:r w:rsidR="009D766F">
        <w:rPr>
          <w:lang w:val="lv-LV"/>
        </w:rPr>
        <w:t>liene.popova</w:t>
      </w:r>
      <w:r w:rsidR="00AD51DE" w:rsidRPr="00616612">
        <w:rPr>
          <w:lang w:val="lv-LV"/>
        </w:rPr>
        <w:t>@ldz.lv</w:t>
      </w:r>
      <w:r w:rsidR="00AD51DE" w:rsidRPr="00616612">
        <w:rPr>
          <w:rStyle w:val="Hyperlink"/>
          <w:color w:val="auto"/>
          <w:u w:val="none"/>
          <w:lang w:val="lv-LV"/>
        </w:rPr>
        <w:t>.</w:t>
      </w:r>
    </w:p>
    <w:p w14:paraId="53595729" w14:textId="77777777" w:rsidR="00AD51DE" w:rsidRPr="00834583" w:rsidRDefault="00AD51DE" w:rsidP="00863B33">
      <w:pPr>
        <w:ind w:left="426" w:hanging="426"/>
        <w:jc w:val="both"/>
        <w:rPr>
          <w:lang w:val="lv-LV"/>
        </w:rPr>
      </w:pPr>
    </w:p>
    <w:p w14:paraId="2571928B" w14:textId="77777777" w:rsidR="00AD51DE" w:rsidRPr="00834583" w:rsidRDefault="00AD51DE" w:rsidP="00254C64">
      <w:pPr>
        <w:pStyle w:val="ListParagraph"/>
        <w:numPr>
          <w:ilvl w:val="1"/>
          <w:numId w:val="3"/>
        </w:numPr>
        <w:ind w:left="426" w:hanging="426"/>
        <w:rPr>
          <w:b/>
          <w:lang w:val="lv-LV"/>
        </w:rPr>
      </w:pPr>
      <w:r w:rsidRPr="00834583">
        <w:rPr>
          <w:b/>
          <w:lang w:val="lv-LV"/>
        </w:rPr>
        <w:t>Piedāvājuma iesniegšana un atvēršana:</w:t>
      </w:r>
    </w:p>
    <w:p w14:paraId="110F9F63" w14:textId="336DCC82" w:rsidR="00AD51DE" w:rsidRPr="008057E3" w:rsidRDefault="00AD51DE" w:rsidP="00254C64">
      <w:pPr>
        <w:pStyle w:val="ListParagraph"/>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BE63F0" w:rsidRPr="008057E3">
        <w:rPr>
          <w:b/>
          <w:lang w:val="lv-LV"/>
        </w:rPr>
        <w:t>1</w:t>
      </w:r>
      <w:r w:rsidRPr="008057E3">
        <w:rPr>
          <w:b/>
          <w:lang w:val="lv-LV"/>
        </w:rPr>
        <w:t xml:space="preserve">. </w:t>
      </w:r>
      <w:r w:rsidRPr="00293F1D">
        <w:rPr>
          <w:b/>
          <w:lang w:val="lv-LV"/>
        </w:rPr>
        <w:t xml:space="preserve">gada </w:t>
      </w:r>
      <w:r w:rsidR="000E4091">
        <w:rPr>
          <w:b/>
          <w:lang w:val="lv-LV"/>
        </w:rPr>
        <w:t>1</w:t>
      </w:r>
      <w:r w:rsidR="00363A22">
        <w:rPr>
          <w:b/>
          <w:lang w:val="lv-LV"/>
        </w:rPr>
        <w:t>9</w:t>
      </w:r>
      <w:r w:rsidR="000E4091">
        <w:rPr>
          <w:b/>
          <w:lang w:val="lv-LV"/>
        </w:rPr>
        <w:t>.aprīlim</w:t>
      </w:r>
      <w:r w:rsidRPr="00293F1D">
        <w:rPr>
          <w:b/>
          <w:lang w:val="lv-LV"/>
        </w:rPr>
        <w:t>, plkst</w:t>
      </w:r>
      <w:r w:rsidRPr="008057E3">
        <w:rPr>
          <w:b/>
          <w:lang w:val="lv-LV"/>
        </w:rPr>
        <w:t xml:space="preserve">. </w:t>
      </w:r>
      <w:r w:rsidR="003358D6" w:rsidRPr="008057E3">
        <w:rPr>
          <w:b/>
          <w:lang w:val="lv-LV"/>
        </w:rPr>
        <w:t>9.</w:t>
      </w:r>
      <w:r w:rsidR="00C66D8A" w:rsidRPr="008057E3">
        <w:rPr>
          <w:b/>
          <w:lang w:val="lv-LV"/>
        </w:rPr>
        <w:t>30</w:t>
      </w:r>
      <w:r w:rsidRPr="008057E3">
        <w:rPr>
          <w:b/>
          <w:lang w:val="lv-LV"/>
        </w:rPr>
        <w:t>,</w:t>
      </w:r>
      <w:r w:rsidRPr="008057E3">
        <w:rPr>
          <w:lang w:val="lv-LV"/>
        </w:rPr>
        <w:t xml:space="preserve"> Latvijā, </w:t>
      </w:r>
      <w:r w:rsidR="005F2C5C" w:rsidRPr="008057E3">
        <w:rPr>
          <w:lang w:val="lv-LV"/>
        </w:rPr>
        <w:t>Rīgā, Gogoļa ielā 3, 1.</w:t>
      </w:r>
      <w:r w:rsidR="004440EC" w:rsidRPr="008057E3">
        <w:rPr>
          <w:lang w:val="lv-LV"/>
        </w:rPr>
        <w:t xml:space="preserve"> </w:t>
      </w:r>
      <w:r w:rsidR="005F2C5C" w:rsidRPr="008057E3">
        <w:rPr>
          <w:lang w:val="lv-LV"/>
        </w:rPr>
        <w:t>stāvā, 1</w:t>
      </w:r>
      <w:r w:rsidR="00BC723C">
        <w:rPr>
          <w:lang w:val="lv-LV"/>
        </w:rPr>
        <w:t>30</w:t>
      </w:r>
      <w:r w:rsidR="005F2C5C" w:rsidRPr="008057E3">
        <w:rPr>
          <w:lang w:val="lv-LV"/>
        </w:rPr>
        <w:t>.</w:t>
      </w:r>
      <w:r w:rsidR="004440EC" w:rsidRPr="008057E3">
        <w:rPr>
          <w:lang w:val="lv-LV"/>
        </w:rPr>
        <w:t xml:space="preserve"> </w:t>
      </w:r>
      <w:r w:rsidR="00BC723C">
        <w:rPr>
          <w:lang w:val="lv-LV"/>
        </w:rPr>
        <w:t>kabinet</w:t>
      </w:r>
      <w:r w:rsidR="005F2C5C" w:rsidRPr="008057E3">
        <w:rPr>
          <w:lang w:val="lv-LV"/>
        </w:rPr>
        <w:t xml:space="preserve">ā </w:t>
      </w:r>
      <w:r w:rsidR="005F2C5C" w:rsidRPr="008057E3">
        <w:rPr>
          <w:b/>
          <w:lang w:val="lv-LV"/>
        </w:rPr>
        <w:t>(VAS “Latvijas dzelzceļš” Kancelejā)</w:t>
      </w:r>
      <w:r w:rsidRPr="008057E3">
        <w:rPr>
          <w:lang w:val="lv-LV"/>
        </w:rPr>
        <w:t>. Piedāvājumu iesniedz personīgi, ar kurjera starpniecību vai ierakstītā vēstulē</w:t>
      </w:r>
      <w:r w:rsidR="00BE63F0" w:rsidRPr="008057E3">
        <w:rPr>
          <w:rStyle w:val="FootnoteReference"/>
          <w:lang w:val="lv-LV"/>
        </w:rPr>
        <w:footnoteReference w:id="1"/>
      </w:r>
      <w:r w:rsidRPr="008057E3">
        <w:rPr>
          <w:lang w:val="lv-LV"/>
        </w:rPr>
        <w:t>;</w:t>
      </w:r>
    </w:p>
    <w:p w14:paraId="1F6257FB" w14:textId="63D67208" w:rsidR="00AD51DE" w:rsidRPr="000E4091" w:rsidRDefault="00AD51DE" w:rsidP="000E4091">
      <w:pPr>
        <w:pStyle w:val="ListParagraph"/>
        <w:numPr>
          <w:ilvl w:val="2"/>
          <w:numId w:val="3"/>
        </w:numPr>
        <w:ind w:left="426" w:hanging="426"/>
        <w:jc w:val="both"/>
        <w:rPr>
          <w:lang w:val="lv-LV"/>
        </w:rPr>
      </w:pPr>
      <w:r w:rsidRPr="008057E3">
        <w:rPr>
          <w:lang w:val="lv-LV"/>
        </w:rPr>
        <w:t xml:space="preserve">piedāvājumu sarunu procedūrai </w:t>
      </w:r>
      <w:r w:rsidRPr="008057E3">
        <w:rPr>
          <w:b/>
          <w:lang w:val="lv-LV"/>
        </w:rPr>
        <w:t xml:space="preserve">atver </w:t>
      </w:r>
      <w:r w:rsidR="009178E7" w:rsidRPr="008057E3">
        <w:rPr>
          <w:b/>
          <w:lang w:val="lv-LV"/>
        </w:rPr>
        <w:t>20</w:t>
      </w:r>
      <w:r w:rsidR="00B94ED0" w:rsidRPr="008057E3">
        <w:rPr>
          <w:b/>
          <w:lang w:val="lv-LV"/>
        </w:rPr>
        <w:t>2</w:t>
      </w:r>
      <w:r w:rsidR="00BE63F0" w:rsidRPr="008057E3">
        <w:rPr>
          <w:b/>
          <w:lang w:val="lv-LV"/>
        </w:rPr>
        <w:t>1</w:t>
      </w:r>
      <w:r w:rsidR="005F2C5C" w:rsidRPr="008057E3">
        <w:rPr>
          <w:b/>
          <w:lang w:val="lv-LV"/>
        </w:rPr>
        <w:t xml:space="preserve">. gada </w:t>
      </w:r>
      <w:r w:rsidR="000E4091">
        <w:rPr>
          <w:b/>
          <w:lang w:val="lv-LV"/>
        </w:rPr>
        <w:t>1</w:t>
      </w:r>
      <w:r w:rsidR="00363A22">
        <w:rPr>
          <w:b/>
          <w:lang w:val="lv-LV"/>
        </w:rPr>
        <w:t>9</w:t>
      </w:r>
      <w:r w:rsidR="000E4091">
        <w:rPr>
          <w:b/>
          <w:lang w:val="lv-LV"/>
        </w:rPr>
        <w:t>.aprīlī</w:t>
      </w:r>
      <w:r w:rsidR="005F2C5C" w:rsidRPr="000E4091">
        <w:rPr>
          <w:b/>
          <w:lang w:val="lv-LV"/>
        </w:rPr>
        <w:t xml:space="preserve">, plkst. </w:t>
      </w:r>
      <w:r w:rsidR="004464AD" w:rsidRPr="000E4091">
        <w:rPr>
          <w:b/>
          <w:lang w:val="lv-LV"/>
        </w:rPr>
        <w:t>10.</w:t>
      </w:r>
      <w:r w:rsidR="00697D97" w:rsidRPr="000E4091">
        <w:rPr>
          <w:b/>
          <w:lang w:val="lv-LV"/>
        </w:rPr>
        <w:t>00</w:t>
      </w:r>
      <w:r w:rsidRPr="000E4091">
        <w:rPr>
          <w:lang w:val="lv-LV"/>
        </w:rPr>
        <w:t>, Latvijā, Rīgā, Gogoļa ielā 3, 3.</w:t>
      </w:r>
      <w:r w:rsidR="004440EC" w:rsidRPr="000E4091">
        <w:rPr>
          <w:lang w:val="lv-LV"/>
        </w:rPr>
        <w:t xml:space="preserve"> </w:t>
      </w:r>
      <w:r w:rsidRPr="000E4091">
        <w:rPr>
          <w:lang w:val="lv-LV"/>
        </w:rPr>
        <w:t>stāvā, 3</w:t>
      </w:r>
      <w:r w:rsidR="00250ABB" w:rsidRPr="000E4091">
        <w:rPr>
          <w:lang w:val="lv-LV"/>
        </w:rPr>
        <w:t>39</w:t>
      </w:r>
      <w:r w:rsidRPr="000E4091">
        <w:rPr>
          <w:lang w:val="lv-LV"/>
        </w:rPr>
        <w:t>.</w:t>
      </w:r>
      <w:r w:rsidR="004440EC" w:rsidRPr="000E4091">
        <w:rPr>
          <w:lang w:val="lv-LV"/>
        </w:rPr>
        <w:t xml:space="preserve"> </w:t>
      </w:r>
      <w:r w:rsidRPr="000E4091">
        <w:rPr>
          <w:lang w:val="lv-LV"/>
        </w:rPr>
        <w:t xml:space="preserve">kabinetā (VAS “Latvijas dzelzceļš” </w:t>
      </w:r>
      <w:r w:rsidRPr="000E4091">
        <w:rPr>
          <w:b/>
          <w:lang w:val="lv-LV"/>
        </w:rPr>
        <w:t>Iepirkumu birojā</w:t>
      </w:r>
      <w:r w:rsidRPr="000E4091">
        <w:rPr>
          <w:lang w:val="lv-LV"/>
        </w:rPr>
        <w:t>);</w:t>
      </w:r>
    </w:p>
    <w:p w14:paraId="1AD608CF" w14:textId="77777777" w:rsidR="00AD51DE" w:rsidRPr="008057E3" w:rsidRDefault="00AD51DE" w:rsidP="00254C64">
      <w:pPr>
        <w:pStyle w:val="ListParagraph"/>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201CB1C3" w14:textId="77777777" w:rsidR="00AD51DE" w:rsidRPr="00A25261" w:rsidRDefault="00AD51DE" w:rsidP="00254C64">
      <w:pPr>
        <w:pStyle w:val="ListParagraph"/>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 xml:space="preserve">punktā noteiktajam termiņam. Šādā gadījumā pretendents uz aploksnes </w:t>
      </w:r>
      <w:r w:rsidRPr="00A25261">
        <w:rPr>
          <w:bCs/>
          <w:lang w:val="lv-LV"/>
        </w:rPr>
        <w:lastRenderedPageBreak/>
        <w:t>norāda “Piedāvājuma grozījums” vai “Piedāvājuma atsaukums”. Iestājoties šādiem apstākļiem, Komisija izskata un vērtē vienīgi aktuālo (jauno) piedāvājumu;</w:t>
      </w:r>
    </w:p>
    <w:p w14:paraId="07DC4109" w14:textId="77777777" w:rsidR="00AD51DE" w:rsidRPr="00B27ACF" w:rsidRDefault="00AD51DE" w:rsidP="00254C64">
      <w:pPr>
        <w:pStyle w:val="ListParagraph"/>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27B7BCC7" w14:textId="694DBD99" w:rsidR="00703589" w:rsidRPr="00EB395F" w:rsidRDefault="00AD51DE" w:rsidP="00254C64">
      <w:pPr>
        <w:pStyle w:val="ListParagraph"/>
        <w:numPr>
          <w:ilvl w:val="2"/>
          <w:numId w:val="3"/>
        </w:numPr>
        <w:ind w:left="426" w:hanging="426"/>
        <w:jc w:val="both"/>
        <w:rPr>
          <w:strike/>
          <w:lang w:val="lv-LV"/>
        </w:rPr>
      </w:pPr>
      <w:r w:rsidRPr="00B27ACF">
        <w:rPr>
          <w:bCs/>
          <w:lang w:val="lv-LV"/>
        </w:rPr>
        <w:t xml:space="preserve">piedāvājumu atvēršana </w:t>
      </w:r>
      <w:r w:rsidR="00ED5709">
        <w:rPr>
          <w:bCs/>
          <w:lang w:val="lv-LV"/>
        </w:rPr>
        <w:t>nav</w:t>
      </w:r>
      <w:r w:rsidR="00ED5709" w:rsidRPr="00B27ACF">
        <w:rPr>
          <w:bCs/>
          <w:lang w:val="lv-LV"/>
        </w:rPr>
        <w:t xml:space="preserve"> </w:t>
      </w:r>
      <w:r w:rsidRPr="00B27ACF">
        <w:rPr>
          <w:bCs/>
          <w:lang w:val="lv-LV"/>
        </w:rPr>
        <w:t>atklāta</w:t>
      </w:r>
      <w:r w:rsidR="00BE63F0">
        <w:rPr>
          <w:rStyle w:val="FootnoteReference"/>
          <w:lang w:val="lv-LV"/>
        </w:rPr>
        <w:footnoteReference w:id="2"/>
      </w:r>
      <w:r w:rsidR="00EB395F">
        <w:rPr>
          <w:bCs/>
          <w:lang w:val="lv-LV"/>
        </w:rPr>
        <w:t>;</w:t>
      </w:r>
    </w:p>
    <w:p w14:paraId="4ED1F536" w14:textId="76E6E266" w:rsidR="00AD51DE" w:rsidRPr="00F928E2" w:rsidRDefault="00703589" w:rsidP="00254C64">
      <w:pPr>
        <w:pStyle w:val="ListParagraph"/>
        <w:numPr>
          <w:ilvl w:val="2"/>
          <w:numId w:val="3"/>
        </w:numPr>
        <w:ind w:left="426" w:hanging="426"/>
        <w:jc w:val="both"/>
        <w:rPr>
          <w:lang w:val="lv-LV"/>
        </w:rPr>
      </w:pPr>
      <w:r w:rsidRPr="00B27ACF">
        <w:rPr>
          <w:lang w:val="lv-LV"/>
        </w:rPr>
        <w:t>pretendentam</w:t>
      </w:r>
      <w:r w:rsidRPr="00B27ACF">
        <w:rPr>
          <w:bCs/>
          <w:lang w:val="lv-LV"/>
        </w:rPr>
        <w:t>, kas vēlas iesniegt piedāvājumu</w:t>
      </w:r>
      <w:r w:rsidR="00EB395F">
        <w:rPr>
          <w:bCs/>
          <w:lang w:val="lv-LV"/>
        </w:rPr>
        <w:t>,</w:t>
      </w:r>
      <w:r w:rsidRPr="00B27ACF">
        <w:rPr>
          <w:bCs/>
          <w:lang w:val="lv-LV"/>
        </w:rPr>
        <w:t xml:space="preserve"> jāpieņem zināšanai, ka ēkā ir noteikts </w:t>
      </w:r>
      <w:r w:rsidRPr="00B27ACF">
        <w:rPr>
          <w:lang w:val="lv-LV"/>
        </w:rPr>
        <w:t>caurlaižu režīms</w:t>
      </w:r>
      <w:r w:rsidR="00FF7C47" w:rsidRPr="00EB395F">
        <w:rPr>
          <w:lang w:val="lv-LV"/>
        </w:rPr>
        <w:t>,</w:t>
      </w:r>
      <w:r w:rsidRPr="00EB395F">
        <w:rPr>
          <w:bCs/>
          <w:lang w:val="lv-LV"/>
        </w:rPr>
        <w:t xml:space="preserve"> tāpēc</w:t>
      </w:r>
      <w:r w:rsidRPr="00B27ACF">
        <w:rPr>
          <w:bCs/>
          <w:u w:val="single"/>
          <w:lang w:val="lv-LV"/>
        </w:rPr>
        <w:t xml:space="preserve"> līdzi obligāti jāņem personu apliecinošs dokuments</w:t>
      </w:r>
      <w:r w:rsidRPr="00B27ACF">
        <w:rPr>
          <w:bCs/>
          <w:lang w:val="lv-LV"/>
        </w:rPr>
        <w:t xml:space="preserve"> un jāparedz papildus laiks </w:t>
      </w:r>
      <w:r w:rsidRPr="00F928E2">
        <w:rPr>
          <w:lang w:val="lv-LV"/>
        </w:rPr>
        <w:t>caurlaides noformēšanai</w:t>
      </w:r>
      <w:r w:rsidR="00AD51DE" w:rsidRPr="00F928E2">
        <w:rPr>
          <w:lang w:val="lv-LV"/>
        </w:rPr>
        <w:t>;</w:t>
      </w:r>
    </w:p>
    <w:p w14:paraId="67B8E711" w14:textId="2374D3CE" w:rsidR="00AD51DE" w:rsidRPr="00EB395F" w:rsidRDefault="00703589" w:rsidP="00254C64">
      <w:pPr>
        <w:pStyle w:val="ListParagraph"/>
        <w:numPr>
          <w:ilvl w:val="2"/>
          <w:numId w:val="3"/>
        </w:numPr>
        <w:ind w:left="426" w:hanging="426"/>
        <w:jc w:val="both"/>
        <w:rPr>
          <w:strike/>
          <w:lang w:val="lv-LV"/>
        </w:rPr>
      </w:pPr>
      <w:r w:rsidRPr="008C0B9B">
        <w:rPr>
          <w:lang w:val="lv-LV"/>
        </w:rPr>
        <w:t xml:space="preserve">komisija piedāvājumus atver to iesniegšanas secībā, </w:t>
      </w:r>
      <w:r w:rsidRPr="008C0B9B">
        <w:rPr>
          <w:lang w:val="lv-LV" w:eastAsia="lv-LV"/>
        </w:rPr>
        <w:t>nolasot pretendenta nosaukumu un piedāvāto cenu, kā arī paziņojot, vai ir iesniegts piedāvājuma nodrošinājums.</w:t>
      </w:r>
    </w:p>
    <w:p w14:paraId="3B8557D5" w14:textId="77777777" w:rsidR="00AD51DE" w:rsidRPr="00B27ACF" w:rsidRDefault="00AD51DE" w:rsidP="00863B33">
      <w:pPr>
        <w:ind w:left="426" w:hanging="426"/>
        <w:rPr>
          <w:lang w:val="lv-LV"/>
        </w:rPr>
      </w:pPr>
    </w:p>
    <w:p w14:paraId="05876C5C" w14:textId="77777777" w:rsidR="00AD51DE" w:rsidRPr="00B27ACF" w:rsidRDefault="00AD51DE" w:rsidP="00254C64">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3754C111" w14:textId="77777777" w:rsidR="00AD51DE" w:rsidRPr="00B27ACF" w:rsidRDefault="00AD51DE" w:rsidP="00863B33">
      <w:pPr>
        <w:ind w:left="426" w:hanging="426"/>
        <w:rPr>
          <w:b/>
          <w:lang w:val="lv-LV"/>
        </w:rPr>
      </w:pPr>
    </w:p>
    <w:p w14:paraId="497F7321" w14:textId="77777777" w:rsidR="00AD51DE" w:rsidRPr="00025902" w:rsidRDefault="00AD51DE" w:rsidP="00254C64">
      <w:pPr>
        <w:pStyle w:val="ListParagraph"/>
        <w:numPr>
          <w:ilvl w:val="1"/>
          <w:numId w:val="3"/>
        </w:numPr>
        <w:ind w:left="426" w:hanging="426"/>
        <w:rPr>
          <w:b/>
          <w:lang w:val="lv-LV"/>
        </w:rPr>
      </w:pPr>
      <w:r w:rsidRPr="00025902">
        <w:rPr>
          <w:b/>
          <w:lang w:val="lv-LV"/>
        </w:rPr>
        <w:t>Piedāvājuma nodrošinājums:</w:t>
      </w:r>
    </w:p>
    <w:p w14:paraId="39709D8B" w14:textId="77777777" w:rsidR="00AD51DE" w:rsidRPr="0004160B" w:rsidRDefault="007A043D" w:rsidP="00254C64">
      <w:pPr>
        <w:pStyle w:val="ListParagraph"/>
        <w:numPr>
          <w:ilvl w:val="2"/>
          <w:numId w:val="3"/>
        </w:numPr>
        <w:ind w:left="426" w:hanging="426"/>
        <w:jc w:val="both"/>
        <w:rPr>
          <w:lang w:val="lv-LV"/>
        </w:rPr>
      </w:pPr>
      <w:r w:rsidRPr="00025902">
        <w:rPr>
          <w:lang w:val="lv-LV"/>
        </w:rPr>
        <w:t xml:space="preserve">kopā ar </w:t>
      </w:r>
      <w:r w:rsidRPr="0004160B">
        <w:rPr>
          <w:lang w:val="lv-LV"/>
        </w:rPr>
        <w:t xml:space="preserve">piedāvājumu jāiesniedz piedāvājuma nodrošinājums par </w:t>
      </w:r>
      <w:r w:rsidRPr="0004160B">
        <w:rPr>
          <w:u w:val="single"/>
          <w:lang w:val="lv-LV"/>
        </w:rPr>
        <w:t xml:space="preserve">piedāvājuma nodrošinājuma </w:t>
      </w:r>
      <w:r w:rsidRPr="00110C24">
        <w:rPr>
          <w:u w:val="single"/>
          <w:lang w:val="lv-LV"/>
        </w:rPr>
        <w:t xml:space="preserve">summu </w:t>
      </w:r>
      <w:r w:rsidR="00110C24" w:rsidRPr="00110C24">
        <w:rPr>
          <w:bCs/>
          <w:iCs/>
          <w:u w:val="single"/>
          <w:lang w:val="lv-LV"/>
        </w:rPr>
        <w:t>2</w:t>
      </w:r>
      <w:r w:rsidR="00AB2C41" w:rsidRPr="00110C24">
        <w:rPr>
          <w:bCs/>
          <w:iCs/>
          <w:u w:val="single"/>
          <w:lang w:val="lv-LV"/>
        </w:rPr>
        <w:t>000 EUR</w:t>
      </w:r>
      <w:r w:rsidRPr="00110C24">
        <w:rPr>
          <w:bCs/>
          <w:iCs/>
          <w:u w:val="single"/>
          <w:lang w:val="lv-LV"/>
        </w:rPr>
        <w:t xml:space="preserve"> </w:t>
      </w:r>
      <w:r w:rsidR="00AB2C41" w:rsidRPr="00110C24">
        <w:rPr>
          <w:bCs/>
          <w:iCs/>
          <w:u w:val="single"/>
          <w:lang w:val="lv-LV"/>
        </w:rPr>
        <w:t>(</w:t>
      </w:r>
      <w:r w:rsidR="00AB2C41" w:rsidRPr="00AB2C41">
        <w:rPr>
          <w:bCs/>
          <w:iCs/>
          <w:u w:val="single"/>
          <w:lang w:val="lv-LV"/>
        </w:rPr>
        <w:t xml:space="preserve">bez PVN) </w:t>
      </w:r>
      <w:r w:rsidRPr="00AB2C41">
        <w:rPr>
          <w:bCs/>
          <w:iCs/>
          <w:u w:val="single"/>
          <w:lang w:val="lv-LV"/>
        </w:rPr>
        <w:t>apmērā;</w:t>
      </w:r>
    </w:p>
    <w:p w14:paraId="3058AE32" w14:textId="44C225DE" w:rsidR="00AD51DE" w:rsidRPr="00B27ACF" w:rsidRDefault="00703589" w:rsidP="00254C64">
      <w:pPr>
        <w:pStyle w:val="ListParagraph"/>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kredītiestādes</w:t>
      </w:r>
      <w:r w:rsidR="00AC5257">
        <w:rPr>
          <w:lang w:val="lv-LV"/>
        </w:rPr>
        <w:t xml:space="preserve"> </w:t>
      </w:r>
      <w:r w:rsidR="00AC5257" w:rsidRPr="00CA7093">
        <w:rPr>
          <w:lang w:val="lv-LV"/>
        </w:rPr>
        <w:t>(</w:t>
      </w:r>
      <w:r w:rsidR="00AC5257" w:rsidRPr="00CA7093">
        <w:rPr>
          <w:lang w:val="lv-LV" w:eastAsia="lv-LV"/>
        </w:rPr>
        <w:t>Eiropas Savienības, Eiropas Ekonomikas zonas dalībvalstī vai Pasaules Tirdzniecības organizācijas dalībvalstī reģistrēta kredītiestāde)</w:t>
      </w:r>
      <w:r w:rsidRPr="00D25301">
        <w:rPr>
          <w:lang w:val="lv-LV"/>
        </w:rPr>
        <w:t xml:space="preserve"> izsniegtas garantijas </w:t>
      </w:r>
      <w:r w:rsidR="007D24AB" w:rsidRPr="00D25301">
        <w:rPr>
          <w:lang w:val="lv-LV"/>
        </w:rPr>
        <w:t xml:space="preserve">veidā </w:t>
      </w:r>
      <w:r w:rsidRPr="00D25301">
        <w:rPr>
          <w:lang w:val="lv-LV"/>
        </w:rPr>
        <w:t>vai kā pretendenta naudas summas iemaksa pircēja bankas kontā</w:t>
      </w:r>
      <w:r w:rsidR="00AD0228" w:rsidRPr="00D25301">
        <w:rPr>
          <w:lang w:val="lv-LV"/>
        </w:rPr>
        <w:t>:</w:t>
      </w:r>
      <w:r w:rsidR="00C172E0" w:rsidRPr="00D25301">
        <w:rPr>
          <w:lang w:val="lv-LV"/>
        </w:rPr>
        <w:t xml:space="preserve"> </w:t>
      </w:r>
      <w:r w:rsidR="00110C24" w:rsidRPr="00F81727">
        <w:rPr>
          <w:color w:val="000000"/>
          <w:lang w:val="lv-LV" w:eastAsia="lv-LV"/>
        </w:rPr>
        <w:t>LV08RIKO0000082999854</w:t>
      </w:r>
      <w:r w:rsidR="00110C24" w:rsidRPr="00110C24">
        <w:rPr>
          <w:lang w:val="lv-LV"/>
        </w:rPr>
        <w:t xml:space="preserve">, </w:t>
      </w:r>
      <w:r w:rsidR="00110C24" w:rsidRPr="00F81727">
        <w:rPr>
          <w:color w:val="000000"/>
          <w:lang w:val="lv-LV" w:eastAsia="lv-LV"/>
        </w:rPr>
        <w:t xml:space="preserve">banka: </w:t>
      </w:r>
      <w:r w:rsidR="00110C24" w:rsidRPr="00110C24">
        <w:rPr>
          <w:lang w:val="lv-LV" w:eastAsia="lv-LV"/>
        </w:rPr>
        <w:t xml:space="preserve">Luminor Bank AS </w:t>
      </w:r>
      <w:r w:rsidR="00110C24" w:rsidRPr="00110C24">
        <w:rPr>
          <w:rFonts w:eastAsia="Calibri"/>
          <w:lang w:val="lv-LV"/>
        </w:rPr>
        <w:t>Latvijas filiāle</w:t>
      </w:r>
      <w:r w:rsidR="00110C24" w:rsidRPr="00110C24">
        <w:rPr>
          <w:lang w:val="lv-LV"/>
        </w:rPr>
        <w:t>, bankas kods:</w:t>
      </w:r>
      <w:r w:rsidR="00110C24" w:rsidRPr="00F81727">
        <w:rPr>
          <w:color w:val="000000"/>
          <w:lang w:val="lv-LV" w:eastAsia="lv-LV"/>
        </w:rPr>
        <w:t xml:space="preserve"> RIKOLV2X.</w:t>
      </w:r>
      <w:r w:rsidRPr="00D25301">
        <w:rPr>
          <w:lang w:val="lv-LV"/>
        </w:rPr>
        <w:t>, maksājuma mērķī norādot: “</w:t>
      </w:r>
      <w:r w:rsidRPr="00D25301">
        <w:rPr>
          <w:i/>
          <w:lang w:val="lv-LV"/>
        </w:rPr>
        <w:t xml:space="preserve">Piedāvājuma nodrošinājums sarunu procedūrai ar publikāciju </w:t>
      </w:r>
      <w:r w:rsidRPr="00565EB2">
        <w:rPr>
          <w:i/>
          <w:lang w:val="lv-LV"/>
        </w:rPr>
        <w:t>“</w:t>
      </w:r>
      <w:r w:rsidR="00565EB2" w:rsidRPr="00565EB2">
        <w:rPr>
          <w:i/>
          <w:lang w:val="lv-LV"/>
        </w:rPr>
        <w:t xml:space="preserve">Elektroniskās lokomotīvju informācijas sistēmas (ELIS) piegāde un ieviešana SIA „LDZ </w:t>
      </w:r>
      <w:r w:rsidR="00565EB2" w:rsidRPr="00565EB2">
        <w:rPr>
          <w:i/>
          <w:spacing w:val="-2"/>
          <w:lang w:val="lv-LV"/>
        </w:rPr>
        <w:t>CARGO</w:t>
      </w:r>
      <w:r w:rsidR="00565EB2" w:rsidRPr="00565EB2">
        <w:rPr>
          <w:i/>
          <w:lang w:val="lv-LV"/>
        </w:rPr>
        <w:t>” vajadzībām</w:t>
      </w:r>
      <w:r w:rsidRPr="00565EB2">
        <w:rPr>
          <w:i/>
          <w:spacing w:val="-2"/>
          <w:lang w:val="lv-LV"/>
        </w:rPr>
        <w:t>”</w:t>
      </w:r>
      <w:r w:rsidRPr="00565EB2">
        <w:rPr>
          <w:i/>
          <w:lang w:val="lv-LV"/>
        </w:rPr>
        <w:t xml:space="preserve">, </w:t>
      </w:r>
      <w:r w:rsidRPr="00D25301">
        <w:rPr>
          <w:i/>
          <w:lang w:val="lv-LV"/>
        </w:rPr>
        <w:t>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551F7FB1"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347286BD"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28A7C78B" w14:textId="77777777" w:rsidR="00AD51DE" w:rsidRPr="00B27ACF" w:rsidRDefault="009F449B" w:rsidP="00254C64">
      <w:pPr>
        <w:pStyle w:val="ListParagraph"/>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 xml:space="preserve">nolikumā un iepirkuma līgumā </w:t>
      </w:r>
      <w:r w:rsidR="00AD51DE" w:rsidRPr="00877899">
        <w:rPr>
          <w:lang w:val="lv-LV"/>
        </w:rPr>
        <w:t>paredzēto līguma nodrošinājumu</w:t>
      </w:r>
      <w:r w:rsidR="00AD51DE" w:rsidRPr="00B27ACF">
        <w:rPr>
          <w:lang w:val="lv-LV"/>
        </w:rPr>
        <w:t>;</w:t>
      </w:r>
    </w:p>
    <w:p w14:paraId="479EF2E4"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37D8F509"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nodrošinājumu iesniedz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193D3CCE"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 xml:space="preserve">atvēršanas dienas, vai jebkurā piedāvājuma derīguma termiņa pagarinājumā, </w:t>
      </w:r>
      <w:r w:rsidRPr="00B27ACF">
        <w:rPr>
          <w:lang w:val="lv-LV"/>
        </w:rPr>
        <w:lastRenderedPageBreak/>
        <w:t>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5D5258D7"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3B271E2D" w14:textId="77777777" w:rsidR="00AD51DE" w:rsidRPr="00B27ACF" w:rsidRDefault="00AD51DE" w:rsidP="00254C64">
      <w:pPr>
        <w:pStyle w:val="ListParagraph"/>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66BD77AA" w14:textId="77777777" w:rsidR="00AD51DE" w:rsidRPr="00B27ACF" w:rsidRDefault="00703589" w:rsidP="00254C64">
      <w:pPr>
        <w:pStyle w:val="ListParagraph"/>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0DA4B45D" w14:textId="77777777" w:rsidR="00AD51DE" w:rsidRPr="00B27ACF" w:rsidRDefault="00AD51DE" w:rsidP="00863B33">
      <w:pPr>
        <w:ind w:left="426" w:hanging="426"/>
        <w:rPr>
          <w:b/>
          <w:lang w:val="lv-LV"/>
        </w:rPr>
      </w:pPr>
    </w:p>
    <w:p w14:paraId="02A81414" w14:textId="77777777" w:rsidR="00AD51DE" w:rsidRPr="00B27ACF" w:rsidRDefault="00AD51DE" w:rsidP="00254C64">
      <w:pPr>
        <w:pStyle w:val="ListParagraph"/>
        <w:numPr>
          <w:ilvl w:val="1"/>
          <w:numId w:val="3"/>
        </w:numPr>
        <w:ind w:left="426" w:hanging="426"/>
        <w:rPr>
          <w:b/>
          <w:lang w:val="lv-LV"/>
        </w:rPr>
      </w:pPr>
      <w:r w:rsidRPr="00B27ACF">
        <w:rPr>
          <w:b/>
          <w:lang w:val="lv-LV"/>
        </w:rPr>
        <w:t>Piedāvājuma noformēšana:</w:t>
      </w:r>
    </w:p>
    <w:p w14:paraId="0516F0E7" w14:textId="77777777" w:rsidR="00703589" w:rsidRPr="009D766F" w:rsidRDefault="00AD51DE" w:rsidP="00254C64">
      <w:pPr>
        <w:pStyle w:val="ListParagraph"/>
        <w:numPr>
          <w:ilvl w:val="2"/>
          <w:numId w:val="3"/>
        </w:numPr>
        <w:ind w:left="426" w:hanging="426"/>
        <w:jc w:val="both"/>
        <w:rPr>
          <w:lang w:val="lv-LV"/>
        </w:rPr>
      </w:pPr>
      <w:r w:rsidRPr="00B27ACF">
        <w:rPr>
          <w:lang w:val="lv-LV"/>
        </w:rPr>
        <w:t xml:space="preserve">piedāvājumu iesniedz </w:t>
      </w:r>
      <w:bookmarkStart w:id="3" w:name="_Ref160424148"/>
      <w:bookmarkStart w:id="4"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5C2472C9" w14:textId="4BABCB7E" w:rsidR="00AD19E2" w:rsidRPr="008057E3" w:rsidRDefault="00AD51DE" w:rsidP="00AD19E2">
      <w:pPr>
        <w:pStyle w:val="ListParagraph"/>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565EB2" w:rsidRPr="00565EB2">
        <w:rPr>
          <w:lang w:val="lv-LV"/>
        </w:rPr>
        <w:t xml:space="preserve">Elektroniskās lokomotīvju informācijas sistēmas (ELIS) piegāde un ieviešana SIA „LDZ </w:t>
      </w:r>
      <w:r w:rsidR="00565EB2" w:rsidRPr="00565EB2">
        <w:rPr>
          <w:spacing w:val="-2"/>
          <w:lang w:val="lv-LV"/>
        </w:rPr>
        <w:t>CARGO</w:t>
      </w:r>
      <w:r w:rsidR="00565EB2" w:rsidRPr="00565EB2">
        <w:rPr>
          <w:lang w:val="lv-LV"/>
        </w:rPr>
        <w:t>” vajadzībām</w:t>
      </w:r>
      <w:r w:rsidRPr="008057E3">
        <w:rPr>
          <w:spacing w:val="-2"/>
          <w:lang w:val="lv-LV"/>
        </w:rPr>
        <w:t xml:space="preserve">”. Neatvērt līdz </w:t>
      </w:r>
      <w:r w:rsidR="00A035D0" w:rsidRPr="008057E3">
        <w:rPr>
          <w:lang w:val="lv-LV"/>
        </w:rPr>
        <w:t>20</w:t>
      </w:r>
      <w:r w:rsidR="00B94ED0" w:rsidRPr="008057E3">
        <w:rPr>
          <w:lang w:val="lv-LV"/>
        </w:rPr>
        <w:t>2</w:t>
      </w:r>
      <w:r w:rsidR="00D25301" w:rsidRPr="008057E3">
        <w:rPr>
          <w:lang w:val="lv-LV"/>
        </w:rPr>
        <w:t>1</w:t>
      </w:r>
      <w:r w:rsidR="005A232A" w:rsidRPr="008057E3">
        <w:rPr>
          <w:lang w:val="lv-LV"/>
        </w:rPr>
        <w:t xml:space="preserve">. gada </w:t>
      </w:r>
      <w:r w:rsidR="000E4091">
        <w:rPr>
          <w:lang w:val="lv-LV"/>
        </w:rPr>
        <w:t>1</w:t>
      </w:r>
      <w:r w:rsidR="00363A22">
        <w:rPr>
          <w:lang w:val="lv-LV"/>
        </w:rPr>
        <w:t>9</w:t>
      </w:r>
      <w:r w:rsidR="000E4091">
        <w:rPr>
          <w:lang w:val="lv-LV"/>
        </w:rPr>
        <w:t>.aprīlim</w:t>
      </w:r>
      <w:r w:rsidR="00AA6CF9" w:rsidRPr="008057E3">
        <w:rPr>
          <w:lang w:val="lv-LV"/>
        </w:rPr>
        <w:t xml:space="preserve">, </w:t>
      </w:r>
      <w:r w:rsidR="005A232A" w:rsidRPr="008057E3">
        <w:rPr>
          <w:lang w:val="lv-LV"/>
        </w:rPr>
        <w:t xml:space="preserve">plkst. </w:t>
      </w:r>
      <w:r w:rsidR="009D766F" w:rsidRPr="008057E3">
        <w:rPr>
          <w:lang w:val="lv-LV"/>
        </w:rPr>
        <w:t>10.</w:t>
      </w:r>
      <w:r w:rsidR="00697D97" w:rsidRPr="008057E3">
        <w:rPr>
          <w:lang w:val="lv-LV"/>
        </w:rPr>
        <w:t>00</w:t>
      </w:r>
      <w:r w:rsidR="00AD19E2" w:rsidRPr="008057E3">
        <w:rPr>
          <w:spacing w:val="-2"/>
          <w:lang w:val="lv-LV"/>
        </w:rPr>
        <w:t xml:space="preserve">” </w:t>
      </w:r>
    </w:p>
    <w:p w14:paraId="7D546192" w14:textId="77777777" w:rsidR="0084760D" w:rsidRPr="008057E3" w:rsidRDefault="00AD51DE" w:rsidP="00AD19E2">
      <w:pPr>
        <w:pStyle w:val="ListParagraph"/>
        <w:ind w:left="426"/>
        <w:jc w:val="both"/>
        <w:rPr>
          <w:lang w:val="lv-LV"/>
        </w:rPr>
      </w:pPr>
      <w:r w:rsidRPr="008057E3">
        <w:rPr>
          <w:lang w:val="lv-LV"/>
        </w:rPr>
        <w:t>un adresē: VAS “Latvijas dzelzceļš” Iepirkumu birojam, Gogoļa ielā 3, Rīgā,</w:t>
      </w:r>
      <w:r w:rsidR="0084760D" w:rsidRPr="008057E3">
        <w:rPr>
          <w:lang w:val="lv-LV"/>
        </w:rPr>
        <w:t xml:space="preserve"> Latvijā, LV-1547.</w:t>
      </w:r>
    </w:p>
    <w:p w14:paraId="293029C8" w14:textId="77777777" w:rsidR="00AD51DE" w:rsidRPr="00834583" w:rsidRDefault="00AD51DE" w:rsidP="00AD19E2">
      <w:pPr>
        <w:ind w:left="426"/>
        <w:jc w:val="both"/>
        <w:rPr>
          <w:lang w:val="lv-LV"/>
        </w:rPr>
      </w:pPr>
      <w:r w:rsidRPr="008057E3">
        <w:rPr>
          <w:u w:val="single"/>
          <w:lang w:val="lv-LV"/>
        </w:rPr>
        <w:t>Uz piedāvājuma iepakojuma</w:t>
      </w:r>
      <w:r w:rsidRPr="00834583">
        <w:rPr>
          <w:u w:val="single"/>
          <w:lang w:val="lv-LV"/>
        </w:rPr>
        <w:t xml:space="preserve"> (aploksnes) norāda</w:t>
      </w:r>
      <w:bookmarkEnd w:id="3"/>
      <w:bookmarkEnd w:id="4"/>
      <w:r w:rsidRPr="00834583">
        <w:rPr>
          <w:u w:val="single"/>
          <w:lang w:val="lv-LV"/>
        </w:rPr>
        <w:t xml:space="preserve"> arī pretendenta nosaukumu, adresi un tālruņa numuru</w:t>
      </w:r>
      <w:r w:rsidRPr="00834583">
        <w:rPr>
          <w:lang w:val="lv-LV"/>
        </w:rPr>
        <w:t>;</w:t>
      </w:r>
    </w:p>
    <w:p w14:paraId="37BFAE5B" w14:textId="03DF97CB" w:rsidR="00AD19E2" w:rsidRDefault="00AD51DE" w:rsidP="00254C64">
      <w:pPr>
        <w:pStyle w:val="ListParagraph"/>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w:t>
      </w:r>
      <w:r w:rsidR="00D646DF" w:rsidRPr="00565EB2">
        <w:rPr>
          <w:lang w:val="lv-LV"/>
        </w:rPr>
        <w:t xml:space="preserve">”. </w:t>
      </w:r>
      <w:r w:rsidR="00565EB2" w:rsidRPr="00097E72">
        <w:rPr>
          <w:b/>
          <w:bCs/>
          <w:u w:val="single"/>
          <w:lang w:val="lv-LV"/>
        </w:rPr>
        <w:t>P</w:t>
      </w:r>
      <w:r w:rsidR="00FF0F9A" w:rsidRPr="00097E72">
        <w:rPr>
          <w:b/>
          <w:bCs/>
          <w:u w:val="single"/>
          <w:lang w:val="lv-LV"/>
        </w:rPr>
        <w:t>ie</w:t>
      </w:r>
      <w:r w:rsidR="00FF0F9A" w:rsidRPr="00565EB2">
        <w:rPr>
          <w:b/>
          <w:u w:val="single"/>
          <w:lang w:val="lv-LV"/>
        </w:rPr>
        <w:t>dāvājums</w:t>
      </w:r>
      <w:r w:rsidR="00565EB2" w:rsidRPr="00565EB2">
        <w:rPr>
          <w:b/>
          <w:lang w:val="lv-LV"/>
        </w:rPr>
        <w:t xml:space="preserve"> </w:t>
      </w:r>
      <w:r w:rsidR="00FF0F9A" w:rsidRPr="00565EB2">
        <w:rPr>
          <w:b/>
          <w:u w:val="single"/>
          <w:lang w:val="lv-LV"/>
        </w:rPr>
        <w:t>jāiesniedz arī elektroniskā formā</w:t>
      </w:r>
      <w:r w:rsidR="00FF0F9A" w:rsidRPr="00565EB2">
        <w:rPr>
          <w:b/>
          <w:lang w:val="lv-LV"/>
        </w:rPr>
        <w:t xml:space="preserve"> </w:t>
      </w:r>
      <w:r w:rsidR="00B4142E">
        <w:rPr>
          <w:b/>
          <w:lang w:val="lv-LV"/>
        </w:rPr>
        <w:t>-</w:t>
      </w:r>
      <w:r w:rsidR="00FF0F9A" w:rsidRPr="00565EB2">
        <w:rPr>
          <w:lang w:val="lv-LV"/>
        </w:rPr>
        <w:t xml:space="preserve">  pēc piedāvājumu iesniegšanas termiņa beigām 1 darba dienas laikā, nosūtot to uz 1.3.punktā norādīto e-pasta adresi. </w:t>
      </w:r>
      <w:r w:rsidR="00B51E64" w:rsidRPr="00565EB2">
        <w:rPr>
          <w:lang w:val="lv-LV"/>
        </w:rPr>
        <w:t xml:space="preserve">Ja starp sējumiem </w:t>
      </w:r>
      <w:r w:rsidR="00602251" w:rsidRPr="00565EB2">
        <w:rPr>
          <w:lang w:val="lv-LV"/>
        </w:rPr>
        <w:t xml:space="preserve">t.sk. papīra un elektroniskā formātā iesniegtajiem piedāvājumiem </w:t>
      </w:r>
      <w:r w:rsidR="00B51E64" w:rsidRPr="00565EB2">
        <w:rPr>
          <w:lang w:val="lv-LV"/>
        </w:rPr>
        <w:t>tiks konstatētas pretrunas, vērā tiks ņemts piedāvājuma oriģināls</w:t>
      </w:r>
      <w:r w:rsidR="00602251" w:rsidRPr="00565EB2">
        <w:rPr>
          <w:lang w:val="lv-LV"/>
        </w:rPr>
        <w:t xml:space="preserve"> papīra formātā</w:t>
      </w:r>
      <w:r w:rsidR="00FF0F9A" w:rsidRPr="00565EB2">
        <w:rPr>
          <w:lang w:val="lv-LV"/>
        </w:rPr>
        <w:t>;</w:t>
      </w:r>
    </w:p>
    <w:p w14:paraId="4F90A496" w14:textId="77777777" w:rsidR="00AD51DE" w:rsidRPr="00B94ED0" w:rsidRDefault="00AD51DE" w:rsidP="00254C64">
      <w:pPr>
        <w:pStyle w:val="ListParagraph"/>
        <w:numPr>
          <w:ilvl w:val="2"/>
          <w:numId w:val="3"/>
        </w:numPr>
        <w:ind w:left="426" w:hanging="426"/>
        <w:jc w:val="both"/>
        <w:rPr>
          <w:strike/>
          <w:color w:val="FF0000"/>
          <w:lang w:val="lv-LV"/>
        </w:rPr>
      </w:pPr>
      <w:r w:rsidRPr="00834583">
        <w:rPr>
          <w:lang w:val="lv-LV"/>
        </w:rPr>
        <w:t>piedāvājumu iesniedz</w:t>
      </w:r>
      <w:r w:rsidR="009D766F">
        <w:rPr>
          <w:lang w:val="lv-LV"/>
        </w:rPr>
        <w:t xml:space="preserve"> cauršūtu vai caurauklotu </w:t>
      </w:r>
      <w:r w:rsidRPr="009F4BB7">
        <w:rPr>
          <w:lang w:val="lv-LV"/>
        </w:rPr>
        <w:t>rakstveidā latviešu</w:t>
      </w:r>
      <w:r w:rsidR="00E96059">
        <w:rPr>
          <w:lang w:val="lv-LV"/>
        </w:rPr>
        <w:t xml:space="preserve"> (vai angļu, krievu)</w:t>
      </w:r>
      <w:r w:rsidRPr="009F4BB7">
        <w:rPr>
          <w:lang w:val="lv-LV"/>
        </w:rPr>
        <w:t xml:space="preserve"> 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04160B">
        <w:rPr>
          <w:lang w:val="lv-LV"/>
        </w:rPr>
        <w:t>;</w:t>
      </w:r>
      <w:r w:rsidR="009D766F" w:rsidRPr="00E803D1">
        <w:rPr>
          <w:lang w:val="lv-LV"/>
        </w:rPr>
        <w:t xml:space="preserve"> </w:t>
      </w:r>
    </w:p>
    <w:p w14:paraId="7B06EBED" w14:textId="77777777" w:rsidR="0084760D" w:rsidRPr="00A1551A" w:rsidRDefault="00AD51DE" w:rsidP="00254C64">
      <w:pPr>
        <w:pStyle w:val="ListParagraph"/>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(necauršūtu/</w:t>
      </w:r>
      <w:r w:rsidRPr="00E803D1">
        <w:rPr>
          <w:lang w:val="lv-LV"/>
        </w:rPr>
        <w:t>necaurauklotu kopā ar piedāvājumu, kā arī ievērojot nolikuma 1.6.2.</w:t>
      </w:r>
      <w:r w:rsidR="00942ED7" w:rsidRPr="00E803D1">
        <w:rPr>
          <w:lang w:val="lv-LV"/>
        </w:rPr>
        <w:t xml:space="preserve"> </w:t>
      </w:r>
      <w:r w:rsidRPr="00E803D1">
        <w:rPr>
          <w:lang w:val="lv-LV"/>
        </w:rPr>
        <w:t xml:space="preserve">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5395D058" w14:textId="77777777" w:rsidR="00AD19E2" w:rsidRPr="00F12883" w:rsidRDefault="00AD51DE" w:rsidP="00254C64">
      <w:pPr>
        <w:pStyle w:val="ListParagraph"/>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 gada 4. 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r w:rsidR="00F86B9C" w:rsidRPr="00F12883">
        <w:rPr>
          <w:rFonts w:eastAsia="Batang"/>
          <w:lang w:val="lv-LV"/>
        </w:rPr>
        <w:t>.).</w:t>
      </w:r>
    </w:p>
    <w:p w14:paraId="35669384" w14:textId="77777777" w:rsidR="007D632C" w:rsidRDefault="00AD51DE" w:rsidP="007D632C">
      <w:pPr>
        <w:pStyle w:val="ListParagraph"/>
        <w:ind w:left="426"/>
        <w:jc w:val="both"/>
        <w:rPr>
          <w:lang w:val="lv-LV"/>
        </w:rPr>
      </w:pPr>
      <w:r w:rsidRPr="00F12883">
        <w:rPr>
          <w:rFonts w:eastAsia="Batang"/>
          <w:lang w:val="lv-LV"/>
        </w:rPr>
        <w:t xml:space="preserve">Ārvalsts </w:t>
      </w:r>
      <w:r w:rsidRPr="00F12883">
        <w:rPr>
          <w:lang w:val="lv-LV"/>
        </w:rPr>
        <w:t xml:space="preserve">ieinteresētais piegādātājs </w:t>
      </w:r>
      <w:r w:rsidRPr="00F12883">
        <w:rPr>
          <w:rFonts w:eastAsia="Batang"/>
          <w:lang w:val="lv-LV"/>
        </w:rPr>
        <w:t xml:space="preserve">piedāvājuma noformēšanā ievēro </w:t>
      </w:r>
      <w:r w:rsidRPr="00F12883">
        <w:rPr>
          <w:lang w:val="lv-LV"/>
        </w:rPr>
        <w:t>tā reģistrācijas valsts normatīvos aktus, kas reglamentē dokumentu vispārīgās noformēšanas prasības, kas vistuvāk atbilst Latvijas Republikas attiecīgajam normatīvajam dokumentam</w:t>
      </w:r>
      <w:r w:rsidRPr="00AD19E2">
        <w:rPr>
          <w:lang w:val="lv-LV"/>
        </w:rPr>
        <w:t>;</w:t>
      </w:r>
    </w:p>
    <w:p w14:paraId="3B35F6BC" w14:textId="77777777" w:rsidR="0086142F" w:rsidRPr="007D632C" w:rsidRDefault="00F86B9C" w:rsidP="007D632C">
      <w:pPr>
        <w:pStyle w:val="ListParagraph"/>
        <w:numPr>
          <w:ilvl w:val="2"/>
          <w:numId w:val="3"/>
        </w:numPr>
        <w:ind w:left="567" w:hanging="567"/>
        <w:jc w:val="both"/>
        <w:rPr>
          <w:lang w:val="lv-LV"/>
        </w:rPr>
      </w:pPr>
      <w:r w:rsidRPr="007D632C">
        <w:rPr>
          <w:lang w:val="lv-LV"/>
        </w:rPr>
        <w:t>s</w:t>
      </w:r>
      <w:r w:rsidR="00BF374F" w:rsidRPr="007D632C">
        <w:rPr>
          <w:lang w:val="lv-LV"/>
        </w:rPr>
        <w:t xml:space="preserve">askaņā ar </w:t>
      </w:r>
      <w:r w:rsidR="001F1560" w:rsidRPr="007D632C">
        <w:rPr>
          <w:lang w:val="lv-LV"/>
        </w:rPr>
        <w:t>Te</w:t>
      </w:r>
      <w:r w:rsidR="001F1560" w:rsidRPr="00F12883">
        <w:rPr>
          <w:lang w:val="lv-LV"/>
        </w:rPr>
        <w:t>hnisko specifikāciju</w:t>
      </w:r>
      <w:r w:rsidR="0086142F" w:rsidRPr="00F12883">
        <w:rPr>
          <w:lang w:val="lv-LV"/>
        </w:rPr>
        <w:t xml:space="preserve"> pretendents noformē finanšu piedāvājumu (nolikuma </w:t>
      </w:r>
      <w:r w:rsidR="00F12883" w:rsidRPr="00F12883">
        <w:rPr>
          <w:lang w:val="lv-LV"/>
        </w:rPr>
        <w:t>4</w:t>
      </w:r>
      <w:r w:rsidR="0086142F" w:rsidRPr="00F12883">
        <w:rPr>
          <w:lang w:val="lv-LV"/>
        </w:rPr>
        <w:t>.</w:t>
      </w:r>
      <w:r w:rsidR="00483BAD" w:rsidRPr="00F12883">
        <w:rPr>
          <w:lang w:val="lv-LV"/>
        </w:rPr>
        <w:t xml:space="preserve"> </w:t>
      </w:r>
      <w:r w:rsidR="0086142F" w:rsidRPr="00F12883">
        <w:rPr>
          <w:lang w:val="lv-LV"/>
        </w:rPr>
        <w:t>pielikum</w:t>
      </w:r>
      <w:r w:rsidR="00F12883">
        <w:rPr>
          <w:lang w:val="lv-LV"/>
        </w:rPr>
        <w:t>s</w:t>
      </w:r>
      <w:r w:rsidR="00FF0F9A" w:rsidRPr="00F12883">
        <w:rPr>
          <w:lang w:val="lv-LV"/>
        </w:rPr>
        <w:t>);</w:t>
      </w:r>
    </w:p>
    <w:p w14:paraId="20476496" w14:textId="77777777" w:rsidR="00AD51DE" w:rsidRPr="00353E2D" w:rsidRDefault="00AD51DE" w:rsidP="00110C24">
      <w:pPr>
        <w:pStyle w:val="ListParagraph"/>
        <w:numPr>
          <w:ilvl w:val="2"/>
          <w:numId w:val="3"/>
        </w:numPr>
        <w:ind w:left="567" w:hanging="567"/>
        <w:jc w:val="both"/>
        <w:rPr>
          <w:lang w:val="lv-LV"/>
        </w:rPr>
      </w:pPr>
      <w:r w:rsidRPr="00721235">
        <w:rPr>
          <w:lang w:val="lv-LV"/>
        </w:rPr>
        <w:t>finanšu piedāvājumā cen</w:t>
      </w:r>
      <w:r w:rsidR="00047FF6">
        <w:rPr>
          <w:lang w:val="lv-LV"/>
        </w:rPr>
        <w:t>u</w:t>
      </w:r>
      <w:r w:rsidRPr="00721235">
        <w:rPr>
          <w:lang w:val="lv-LV"/>
        </w:rPr>
        <w:t xml:space="preserve"> norāda EUR, bez pievienotās vērtības nodokļa (PVN). Norādot cen</w:t>
      </w:r>
      <w:r w:rsidR="00047FF6">
        <w:rPr>
          <w:lang w:val="lv-LV"/>
        </w:rPr>
        <w:t>u</w:t>
      </w:r>
      <w:r w:rsidRPr="00721235">
        <w:rPr>
          <w:lang w:val="lv-LV"/>
        </w:rPr>
        <w:t xml:space="preserve"> un summ</w:t>
      </w:r>
      <w:r w:rsidR="00047FF6">
        <w:rPr>
          <w:lang w:val="lv-LV"/>
        </w:rPr>
        <w:t>u</w:t>
      </w:r>
      <w:r w:rsidRPr="00721235">
        <w:rPr>
          <w:lang w:val="lv-LV"/>
        </w:rPr>
        <w:t xml:space="preserve">, skaitļi tiek noapaļoti līdz </w:t>
      </w:r>
      <w:r w:rsidRPr="00721235">
        <w:rPr>
          <w:u w:val="single"/>
          <w:lang w:val="lv-LV"/>
        </w:rPr>
        <w:t>divi cipari aiz komata;</w:t>
      </w:r>
    </w:p>
    <w:p w14:paraId="6DEAA39C" w14:textId="77777777" w:rsidR="00110C24" w:rsidRDefault="00353E2D" w:rsidP="00BD3A24">
      <w:pPr>
        <w:pStyle w:val="ListParagraph"/>
        <w:numPr>
          <w:ilvl w:val="2"/>
          <w:numId w:val="11"/>
        </w:numPr>
        <w:overflowPunct w:val="0"/>
        <w:autoSpaceDE w:val="0"/>
        <w:autoSpaceDN w:val="0"/>
        <w:adjustRightInd w:val="0"/>
        <w:ind w:left="426" w:hanging="567"/>
        <w:jc w:val="both"/>
        <w:rPr>
          <w:lang w:val="lv-LV"/>
        </w:rPr>
      </w:pPr>
      <w:r w:rsidRPr="00110C24">
        <w:rPr>
          <w:lang w:val="lv-LV"/>
        </w:rPr>
        <w:t>p</w:t>
      </w:r>
      <w:r w:rsidR="00F86B9C" w:rsidRPr="00110C24">
        <w:rPr>
          <w:lang w:val="lv-LV"/>
        </w:rPr>
        <w:t>iedāvājuma cenā (F</w:t>
      </w:r>
      <w:r w:rsidRPr="00110C24">
        <w:rPr>
          <w:lang w:val="lv-LV"/>
        </w:rPr>
        <w:t xml:space="preserve">inanšu piedāvājumā) jābūt iekļautām pilnīgi </w:t>
      </w:r>
      <w:r w:rsidR="002457EF">
        <w:rPr>
          <w:lang w:val="lv-LV"/>
        </w:rPr>
        <w:t xml:space="preserve">visām </w:t>
      </w:r>
      <w:r w:rsidR="00110C24" w:rsidRPr="00110C24">
        <w:rPr>
          <w:lang w:val="lv-LV"/>
        </w:rPr>
        <w:t>ar pakalpojuma veikšanu saistītajām izmaksām, t.sk., speciālistu piesaiste, programmatūras versiju atjauninājumi un kļūdu labojumi, konsultācijas, pieeja pretendenta un ražotāja atbalsta vietnēm internetā, tehniskās konsultācijas neklātienē (telefoniski, e-pasta, pieslēdzoties attālināti režīmā), personāla un administratīvās izmaksas, sociālais u.c. nodokļi saskaņā ar Latvijas Republikas normatīvajiem aktiem, pieskaitāmās izmaksas, ar peļņu un riska faktoriem saistītās izmaksas, neparedzamie izdevumi u.tml;</w:t>
      </w:r>
    </w:p>
    <w:p w14:paraId="5D937EB2" w14:textId="77777777" w:rsidR="00353E2D" w:rsidRPr="00110C24" w:rsidRDefault="00F86B9C" w:rsidP="00BD3A24">
      <w:pPr>
        <w:pStyle w:val="ListParagraph"/>
        <w:numPr>
          <w:ilvl w:val="2"/>
          <w:numId w:val="11"/>
        </w:numPr>
        <w:overflowPunct w:val="0"/>
        <w:autoSpaceDE w:val="0"/>
        <w:autoSpaceDN w:val="0"/>
        <w:adjustRightInd w:val="0"/>
        <w:ind w:left="567" w:hanging="567"/>
        <w:jc w:val="both"/>
        <w:rPr>
          <w:lang w:val="lv-LV"/>
        </w:rPr>
      </w:pPr>
      <w:r w:rsidRPr="00110C24">
        <w:rPr>
          <w:lang w:val="lv-LV"/>
        </w:rPr>
        <w:t>Piedāvājuma cenā (F</w:t>
      </w:r>
      <w:r w:rsidR="00353E2D" w:rsidRPr="00110C24">
        <w:rPr>
          <w:lang w:val="lv-LV"/>
        </w:rPr>
        <w:t xml:space="preserve">inanšu piedāvājumā) neiekļautās izmaksas līguma izpildes laikā netiks kompensētas. Piedāvātajai cenai līguma izpildes laikā jābūt nemainīgai: arī valūtas kursa, </w:t>
      </w:r>
      <w:r w:rsidR="00353E2D" w:rsidRPr="00110C24">
        <w:rPr>
          <w:lang w:val="lv-LV"/>
        </w:rPr>
        <w:lastRenderedPageBreak/>
        <w:t>cenu inflācijas un citu preču un pakalpojumu izmaksas ietekmējošu faktoru izmaiņu gadījumos;</w:t>
      </w:r>
    </w:p>
    <w:p w14:paraId="7E706992" w14:textId="77777777" w:rsidR="0004160B" w:rsidRDefault="00353E2D" w:rsidP="00671C14">
      <w:pPr>
        <w:pStyle w:val="ListParagraph"/>
        <w:numPr>
          <w:ilvl w:val="2"/>
          <w:numId w:val="3"/>
        </w:numPr>
        <w:ind w:left="567" w:hanging="567"/>
        <w:jc w:val="both"/>
        <w:rPr>
          <w:lang w:val="lv-LV"/>
        </w:rPr>
      </w:pPr>
      <w:r w:rsidRPr="00721235">
        <w:rPr>
          <w:lang w:val="lv-LV"/>
        </w:rPr>
        <w:t>informāciju, kas ir komercnoslēpums atbilstoši Komerclikuma 19.</w:t>
      </w:r>
      <w:r w:rsidR="00D565D4">
        <w:rPr>
          <w:lang w:val="lv-LV"/>
        </w:rPr>
        <w:t xml:space="preserve"> </w:t>
      </w:r>
      <w:r w:rsidRPr="00721235">
        <w:rPr>
          <w:lang w:val="lv-LV"/>
        </w:rPr>
        <w:t xml:space="preserve">pantam vai kas uzskatāma par konfidenciālu informāciju, pretendents norāda savā piedāvājumā. </w:t>
      </w:r>
      <w:r w:rsidRPr="009F4BB7">
        <w:rPr>
          <w:lang w:val="lv-LV"/>
        </w:rPr>
        <w:t>Komercnoslēpums vai konfidenciāla informācija nevar būt informācija, kas Sabiedrisko pakalpojumu iepirkumu likumā ir noteikta par vispārpieejamu informāciju.</w:t>
      </w:r>
    </w:p>
    <w:p w14:paraId="398F105B" w14:textId="77777777" w:rsidR="00671C14" w:rsidRDefault="00671C14" w:rsidP="00671C14">
      <w:pPr>
        <w:jc w:val="both"/>
        <w:rPr>
          <w:lang w:val="lv-LV"/>
        </w:rPr>
      </w:pPr>
    </w:p>
    <w:p w14:paraId="407358E3" w14:textId="0A255FA8" w:rsidR="00671C14" w:rsidRDefault="00097E72" w:rsidP="00BD3A24">
      <w:pPr>
        <w:pStyle w:val="ListParagraph"/>
        <w:numPr>
          <w:ilvl w:val="1"/>
          <w:numId w:val="10"/>
        </w:numPr>
        <w:jc w:val="both"/>
        <w:rPr>
          <w:lang w:val="lv-LV"/>
        </w:rPr>
      </w:pPr>
      <w:r w:rsidRPr="00097E72">
        <w:rPr>
          <w:b/>
          <w:bCs/>
          <w:lang w:val="lv-LV"/>
        </w:rPr>
        <w:t>Piedāvājumā iekļaujamie dokumenti</w:t>
      </w:r>
      <w:r>
        <w:rPr>
          <w:lang w:val="lv-LV"/>
        </w:rPr>
        <w:t xml:space="preserve"> – </w:t>
      </w:r>
      <w:r w:rsidRPr="00293F1D">
        <w:rPr>
          <w:lang w:val="lv-LV"/>
        </w:rPr>
        <w:t xml:space="preserve">skatīt nolikuma </w:t>
      </w:r>
      <w:r w:rsidR="00293F1D" w:rsidRPr="00293F1D">
        <w:rPr>
          <w:lang w:val="lv-LV"/>
        </w:rPr>
        <w:t>1.</w:t>
      </w:r>
      <w:r w:rsidRPr="00293F1D">
        <w:rPr>
          <w:lang w:val="lv-LV"/>
        </w:rPr>
        <w:t>pielikumu</w:t>
      </w:r>
      <w:r w:rsidRPr="00097E72">
        <w:rPr>
          <w:i/>
          <w:iCs/>
          <w:lang w:val="lv-LV"/>
        </w:rPr>
        <w:t xml:space="preserve"> </w:t>
      </w:r>
      <w:r w:rsidRPr="00D71B0C">
        <w:rPr>
          <w:lang w:val="lv-LV"/>
        </w:rPr>
        <w:t>„Pretendentu atlase (izslēgšanas noteikumi, kvalifikācijas prasības) / piedāvājumā iekļaujamā informācija un dokumenti</w:t>
      </w:r>
      <w:r>
        <w:rPr>
          <w:lang w:val="lv-LV"/>
        </w:rPr>
        <w:t>”.</w:t>
      </w:r>
    </w:p>
    <w:p w14:paraId="2425D089" w14:textId="77777777" w:rsidR="00671C14" w:rsidRPr="00671C14" w:rsidRDefault="00671C14" w:rsidP="00671C14">
      <w:pPr>
        <w:jc w:val="both"/>
        <w:rPr>
          <w:lang w:val="lv-LV"/>
        </w:rPr>
      </w:pPr>
    </w:p>
    <w:p w14:paraId="59BDE9F7" w14:textId="77777777" w:rsidR="00AD51DE" w:rsidRPr="00AB2C41" w:rsidRDefault="00AD51DE" w:rsidP="00BD3A24">
      <w:pPr>
        <w:pStyle w:val="ListParagraph"/>
        <w:numPr>
          <w:ilvl w:val="1"/>
          <w:numId w:val="10"/>
        </w:numPr>
        <w:rPr>
          <w:b/>
          <w:lang w:val="lv-LV"/>
        </w:rPr>
      </w:pPr>
      <w:r w:rsidRPr="00AB2C41">
        <w:rPr>
          <w:b/>
          <w:lang w:val="lv-LV"/>
        </w:rPr>
        <w:t>Pasūtītājam iesniedzamo dokumentu derīguma termiņš:</w:t>
      </w:r>
    </w:p>
    <w:p w14:paraId="65C58C88" w14:textId="77777777" w:rsidR="0027150C" w:rsidRPr="00F12883" w:rsidRDefault="0027150C" w:rsidP="00BD3A24">
      <w:pPr>
        <w:pStyle w:val="ListParagraph"/>
        <w:numPr>
          <w:ilvl w:val="2"/>
          <w:numId w:val="10"/>
        </w:numPr>
        <w:ind w:left="426" w:hanging="426"/>
        <w:jc w:val="both"/>
        <w:rPr>
          <w:rFonts w:ascii="Arial" w:hAnsi="Arial" w:cs="Arial"/>
          <w:sz w:val="20"/>
          <w:szCs w:val="20"/>
          <w:lang w:val="lv-LV"/>
        </w:rPr>
      </w:pPr>
      <w:r>
        <w:rPr>
          <w:lang w:val="lv-LV"/>
        </w:rPr>
        <w:t>p</w:t>
      </w:r>
      <w:r w:rsidRPr="0027150C">
        <w:rPr>
          <w:lang w:val="lv-LV"/>
        </w:rPr>
        <w:t xml:space="preserve">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w:t>
      </w:r>
      <w:r w:rsidRPr="00F12883">
        <w:rPr>
          <w:lang w:val="lv-LV"/>
        </w:rPr>
        <w:t>mēnešus pirms iesniegšanas dienas - ja tos izsniedz ārvalstu kompetentās institūcijas;</w:t>
      </w:r>
    </w:p>
    <w:p w14:paraId="66AD3B82" w14:textId="77777777" w:rsidR="002369C0" w:rsidRPr="002369C0" w:rsidRDefault="002369C0" w:rsidP="00BD3A24">
      <w:pPr>
        <w:pStyle w:val="ListParagraph"/>
        <w:numPr>
          <w:ilvl w:val="2"/>
          <w:numId w:val="10"/>
        </w:numPr>
        <w:ind w:left="426" w:hanging="426"/>
        <w:jc w:val="both"/>
        <w:rPr>
          <w:lang w:val="lv-LV"/>
        </w:rPr>
      </w:pPr>
      <w:r w:rsidRPr="00F12883">
        <w:rPr>
          <w:lang w:val="lv-LV"/>
        </w:rPr>
        <w:t>ārvalsts pretendentam, lai izpildītu nolikumā minētās prasības attiecībā uz dokumentu iesniegšanu, ir tiesības iesniegt ekvivalentus</w:t>
      </w:r>
      <w:r w:rsidRPr="00A16847">
        <w:rPr>
          <w:lang w:val="lv-LV"/>
        </w:rPr>
        <w:t xml:space="preserve"> dokumentus norādītajiem, kas izdoti saskaņā ar tā reģistrācijas valsts attiecīgajiem likumiem vai praksi, kas vistuvāk atbilst Latvijas Republikas atti</w:t>
      </w:r>
      <w:r w:rsidRPr="00CF3B49">
        <w:rPr>
          <w:lang w:val="lv-LV"/>
        </w:rPr>
        <w:t>ecīgajiem dokumentiem un kas apliecina, ka uz to neattiecas izslēgšanas noteikumi;</w:t>
      </w:r>
    </w:p>
    <w:p w14:paraId="1ED0DEF8" w14:textId="77777777" w:rsidR="004A33C6" w:rsidRPr="0027150C" w:rsidRDefault="004A33C6" w:rsidP="00BD3A24">
      <w:pPr>
        <w:pStyle w:val="ListParagraph"/>
        <w:numPr>
          <w:ilvl w:val="2"/>
          <w:numId w:val="10"/>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4E06836B" w14:textId="77777777" w:rsidR="004A33C6" w:rsidRPr="004A33C6" w:rsidRDefault="004A33C6" w:rsidP="00863B33">
      <w:pPr>
        <w:pStyle w:val="ListParagraph"/>
        <w:ind w:left="426" w:hanging="426"/>
        <w:jc w:val="both"/>
        <w:rPr>
          <w:lang w:val="lv-LV"/>
        </w:rPr>
      </w:pPr>
    </w:p>
    <w:p w14:paraId="6AEC89F8" w14:textId="77777777" w:rsidR="0027150C" w:rsidRPr="0027150C" w:rsidRDefault="0027150C" w:rsidP="00BD3A24">
      <w:pPr>
        <w:pStyle w:val="ListParagraph"/>
        <w:numPr>
          <w:ilvl w:val="1"/>
          <w:numId w:val="10"/>
        </w:numPr>
        <w:tabs>
          <w:tab w:val="left" w:pos="567"/>
          <w:tab w:val="left" w:pos="851"/>
        </w:tabs>
        <w:rPr>
          <w:b/>
          <w:lang w:val="lv-LV"/>
        </w:rPr>
      </w:pPr>
      <w:r w:rsidRPr="0027150C">
        <w:rPr>
          <w:b/>
          <w:lang w:val="lv-LV"/>
        </w:rPr>
        <w:t>Sarunu procedūras dokumentu pieejamība un informācijas sniegšana:</w:t>
      </w:r>
    </w:p>
    <w:p w14:paraId="0F75D0BB"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yperlink"/>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35D53D1F"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5096A806" w14:textId="77777777" w:rsidR="0027150C" w:rsidRPr="006428AD" w:rsidRDefault="0027150C" w:rsidP="00597CBD">
      <w:pPr>
        <w:ind w:left="426" w:hanging="426"/>
        <w:jc w:val="both"/>
        <w:rPr>
          <w:lang w:val="lv-LV"/>
        </w:rPr>
      </w:pPr>
      <w:r w:rsidRPr="006428AD">
        <w:rPr>
          <w:lang w:val="lv-LV"/>
        </w:rPr>
        <w:t xml:space="preserve">1.10.3. </w:t>
      </w:r>
      <w:r w:rsidR="00F86B9C">
        <w:rPr>
          <w:lang w:val="lv-LV"/>
        </w:rPr>
        <w:t>p</w:t>
      </w:r>
      <w:r w:rsidRPr="006428AD">
        <w:rPr>
          <w:lang w:val="lv-LV"/>
        </w:rPr>
        <w:t>asūtītājs nodrošina ieinteresētajiem piegādātājiem iespēju iepazīties uz vietas</w:t>
      </w:r>
      <w:r w:rsidR="002369C0" w:rsidRPr="00F81727">
        <w:rPr>
          <w:rStyle w:val="FootnoteReference"/>
          <w:rFonts w:eastAsia="Calibri"/>
          <w:lang w:val="lv-LV"/>
        </w:rPr>
        <w:footnoteReference w:id="3"/>
      </w:r>
      <w:r w:rsidRPr="006428AD">
        <w:rPr>
          <w:lang w:val="lv-LV"/>
        </w:rPr>
        <w:t xml:space="preserve"> ar iepirkuma dokumentiem, sākot no iepirkuma izsludināšanas brīža VAS „Latvijas dzelzceļš” Iepirkumu birojā, Gogoļa ielā</w:t>
      </w:r>
      <w:r>
        <w:rPr>
          <w:lang w:val="lv-LV"/>
        </w:rPr>
        <w:t xml:space="preserve"> 3, Rīgā, LV-1547</w:t>
      </w:r>
      <w:r w:rsidRPr="009635D7">
        <w:rPr>
          <w:lang w:val="lv-LV"/>
        </w:rPr>
        <w:t>, 3.stāvā, 3</w:t>
      </w:r>
      <w:r w:rsidR="00827450">
        <w:rPr>
          <w:lang w:val="lv-LV"/>
        </w:rPr>
        <w:t>38</w:t>
      </w:r>
      <w:r w:rsidRPr="006428AD">
        <w:rPr>
          <w:lang w:val="lv-LV"/>
        </w:rPr>
        <w:t>.kabinetā (līdzi ņemot personu apliecinošu dokumentu un sakarā ar caurlaižu režīmu, apmeklējumu piesakot iepriekš nolikumā norādītājai pasūtītāja kontaktpersonai).</w:t>
      </w:r>
    </w:p>
    <w:p w14:paraId="3EB8DF3F" w14:textId="77777777" w:rsidR="0027150C" w:rsidRPr="009635D7" w:rsidRDefault="0027150C" w:rsidP="00597CBD">
      <w:pPr>
        <w:ind w:left="426"/>
        <w:jc w:val="both"/>
        <w:rPr>
          <w:b/>
        </w:rPr>
      </w:pPr>
      <w:r w:rsidRPr="009635D7">
        <w:rPr>
          <w:b/>
          <w:lang w:val="lv-LV"/>
        </w:rPr>
        <w:t xml:space="preserve">Ieinteresētajam piegādātājam ir pienākums sekot līdzi Pasūtītāja tīmekļvietnē </w:t>
      </w:r>
      <w:hyperlink r:id="rId9" w:history="1">
        <w:r w:rsidRPr="009635D7">
          <w:rPr>
            <w:rStyle w:val="Hyperlink"/>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r w:rsidRPr="009635D7">
        <w:rPr>
          <w:b/>
        </w:rPr>
        <w:t>Pasūtītājs nav atbildīgs par to, ja ieinteresētā persona nav iepazinusies</w:t>
      </w:r>
      <w:r>
        <w:rPr>
          <w:b/>
        </w:rPr>
        <w:t xml:space="preserve"> ar minēto informāciju</w:t>
      </w:r>
      <w:r w:rsidRPr="009635D7">
        <w:rPr>
          <w:b/>
        </w:rPr>
        <w:t>;</w:t>
      </w:r>
    </w:p>
    <w:p w14:paraId="55595165"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w:t>
      </w:r>
      <w:r w:rsidRPr="006428AD">
        <w:rPr>
          <w:lang w:val="lv-LV"/>
        </w:rPr>
        <w:lastRenderedPageBreak/>
        <w:t>izvērtē, vai atbildes sniegšanai ir nepieciešama papildus informācijas apstrāde, un, ja informācija ir ātri sagatavojama, pasūtītājs sniedz atbildi.</w:t>
      </w:r>
    </w:p>
    <w:p w14:paraId="5E9483E7" w14:textId="77777777" w:rsidR="0027150C" w:rsidRPr="009635D7" w:rsidRDefault="0027150C" w:rsidP="00597CBD">
      <w:pPr>
        <w:ind w:left="426"/>
        <w:jc w:val="both"/>
        <w:rPr>
          <w:b/>
          <w:lang w:val="lv-LV"/>
        </w:rPr>
      </w:pPr>
      <w:r w:rsidRPr="009635D7">
        <w:rPr>
          <w:b/>
          <w:lang w:val="lv-LV"/>
        </w:rPr>
        <w:t>Pasūtītājs ievieto 1.10.4.punktā minēto informāciju tīmekļvietnē, kurā ir pieejami iepirkuma dokumenti un visi papildus nepieciešamie dokumenti, kā arī elektroniski nosūta atbildi piegādātājam, kas uzdevis jautājumu;</w:t>
      </w:r>
    </w:p>
    <w:p w14:paraId="02952A8F" w14:textId="33CF052A"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w:t>
      </w:r>
      <w:r w:rsidR="00A901FF" w:rsidRPr="00110C24">
        <w:rPr>
          <w:bCs/>
          <w:color w:val="222222"/>
          <w:lang w:val="lv-LV"/>
        </w:rPr>
        <w:t xml:space="preserve">SIA </w:t>
      </w:r>
      <w:r w:rsidR="00A901FF" w:rsidRPr="00110C24">
        <w:rPr>
          <w:lang w:val="lv-LV"/>
        </w:rPr>
        <w:t>“LDZ CARGO”</w:t>
      </w:r>
      <w:r w:rsidRPr="006428AD">
        <w:rPr>
          <w:iCs/>
          <w:lang w:val="lv-LV" w:eastAsia="ar-SA"/>
        </w:rPr>
        <w:t>”.</w:t>
      </w:r>
    </w:p>
    <w:p w14:paraId="2F8E6A2B" w14:textId="77777777" w:rsidR="0012615B" w:rsidRPr="009F4BB7" w:rsidRDefault="0012615B" w:rsidP="004C2D00">
      <w:pPr>
        <w:jc w:val="both"/>
        <w:rPr>
          <w:lang w:val="lv-LV"/>
        </w:rPr>
      </w:pPr>
    </w:p>
    <w:p w14:paraId="058BD2A3"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601C679E" w14:textId="77777777" w:rsidR="00F86B9C" w:rsidRPr="009F4BB7" w:rsidRDefault="00F86B9C" w:rsidP="00F86B9C">
      <w:pPr>
        <w:ind w:left="720"/>
        <w:rPr>
          <w:b/>
          <w:lang w:val="lv-LV"/>
        </w:rPr>
      </w:pPr>
    </w:p>
    <w:p w14:paraId="3CBFFF47" w14:textId="77777777" w:rsidR="00AD51DE" w:rsidRPr="00F86B9C" w:rsidRDefault="000C479B" w:rsidP="00A91F63">
      <w:pPr>
        <w:pStyle w:val="ListParagraph"/>
        <w:numPr>
          <w:ilvl w:val="1"/>
          <w:numId w:val="4"/>
        </w:numPr>
        <w:ind w:left="567" w:hanging="567"/>
        <w:jc w:val="both"/>
        <w:rPr>
          <w:b/>
          <w:lang w:val="lv-LV"/>
        </w:rPr>
      </w:pPr>
      <w:r>
        <w:rPr>
          <w:b/>
          <w:lang w:val="lv-LV"/>
        </w:rPr>
        <w:t>s</w:t>
      </w:r>
      <w:r w:rsidR="00AD51DE" w:rsidRPr="009F4BB7">
        <w:rPr>
          <w:b/>
          <w:lang w:val="lv-LV"/>
        </w:rPr>
        <w:t xml:space="preserve">arunu procedūras </w:t>
      </w:r>
      <w:r w:rsidR="00AD51DE" w:rsidRPr="002369C0">
        <w:rPr>
          <w:b/>
          <w:lang w:val="lv-LV"/>
        </w:rPr>
        <w:t>priekšmet</w:t>
      </w:r>
      <w:r w:rsidR="002369C0">
        <w:rPr>
          <w:b/>
          <w:lang w:val="lv-LV"/>
        </w:rPr>
        <w:t>s</w:t>
      </w:r>
      <w:r w:rsidR="00AD51DE" w:rsidRPr="002369C0">
        <w:rPr>
          <w:b/>
          <w:lang w:val="lv-LV"/>
        </w:rPr>
        <w:t xml:space="preserve">: </w:t>
      </w:r>
      <w:r w:rsidR="007B646D">
        <w:rPr>
          <w:lang w:val="lv-LV"/>
        </w:rPr>
        <w:t>e</w:t>
      </w:r>
      <w:r w:rsidR="007B646D" w:rsidRPr="00565EB2">
        <w:rPr>
          <w:lang w:val="lv-LV"/>
        </w:rPr>
        <w:t>lektroniskās lokomotīvju informācijas sistēmas (ELIS) piegāde un ieviešana</w:t>
      </w:r>
      <w:r w:rsidR="007B646D">
        <w:rPr>
          <w:lang w:val="lv-LV"/>
        </w:rPr>
        <w:t xml:space="preserve"> (tekstā arī - pakalpojums</w:t>
      </w:r>
      <w:r w:rsidR="007B646D" w:rsidRPr="0055542A">
        <w:rPr>
          <w:lang w:val="lv-LV"/>
        </w:rPr>
        <w:t>)</w:t>
      </w:r>
      <w:r w:rsidR="002369C0" w:rsidRPr="002369C0">
        <w:rPr>
          <w:bCs/>
          <w:lang w:val="lv-LV"/>
        </w:rPr>
        <w:t xml:space="preserve"> </w:t>
      </w:r>
      <w:r w:rsidR="00AD51DE" w:rsidRPr="002369C0">
        <w:rPr>
          <w:bCs/>
          <w:lang w:val="lv-LV"/>
        </w:rPr>
        <w:t xml:space="preserve">saskaņā ar nolikumu un </w:t>
      </w:r>
      <w:r w:rsidR="005A232A" w:rsidRPr="002369C0">
        <w:rPr>
          <w:bCs/>
          <w:lang w:val="lv-LV"/>
        </w:rPr>
        <w:t>tā pielikumiem</w:t>
      </w:r>
      <w:r w:rsidR="00F86B9C" w:rsidRPr="002369C0">
        <w:rPr>
          <w:bCs/>
          <w:lang w:val="lv-LV"/>
        </w:rPr>
        <w:t>;</w:t>
      </w:r>
    </w:p>
    <w:p w14:paraId="2CB10955" w14:textId="77777777" w:rsidR="00F86B9C" w:rsidRPr="00F86B9C" w:rsidRDefault="00F86B9C" w:rsidP="00A91F63">
      <w:pPr>
        <w:pStyle w:val="ListParagraph"/>
        <w:ind w:left="567" w:hanging="567"/>
        <w:jc w:val="both"/>
        <w:rPr>
          <w:b/>
          <w:lang w:val="lv-LV"/>
        </w:rPr>
      </w:pPr>
    </w:p>
    <w:p w14:paraId="1EBFC0BF" w14:textId="77777777" w:rsidR="00AD51DE" w:rsidRPr="00A91F63" w:rsidRDefault="00F86B9C" w:rsidP="00A91F63">
      <w:pPr>
        <w:pStyle w:val="ListParagraph"/>
        <w:numPr>
          <w:ilvl w:val="1"/>
          <w:numId w:val="4"/>
        </w:numPr>
        <w:ind w:left="567" w:hanging="567"/>
        <w:jc w:val="both"/>
        <w:rPr>
          <w:b/>
          <w:lang w:val="lv-LV"/>
        </w:rPr>
      </w:pPr>
      <w:r w:rsidRPr="0004160B">
        <w:rPr>
          <w:lang w:val="lv-LV"/>
        </w:rPr>
        <w:t>p</w:t>
      </w:r>
      <w:r w:rsidR="00AD51DE" w:rsidRPr="0004160B">
        <w:rPr>
          <w:lang w:val="lv-LV"/>
        </w:rPr>
        <w:t xml:space="preserve">iedāvājumu </w:t>
      </w:r>
      <w:r w:rsidR="006C36D2" w:rsidRPr="0004160B">
        <w:rPr>
          <w:lang w:val="lv-LV"/>
        </w:rPr>
        <w:t xml:space="preserve">var iesniegt </w:t>
      </w:r>
      <w:r w:rsidR="007B646D">
        <w:rPr>
          <w:lang w:val="lv-LV"/>
        </w:rPr>
        <w:t xml:space="preserve">tikai </w:t>
      </w:r>
      <w:r w:rsidR="006C36D2" w:rsidRPr="00E803D1">
        <w:rPr>
          <w:lang w:val="lv-LV"/>
        </w:rPr>
        <w:t>par visu sarunu procedūras priekšmetu kopumā</w:t>
      </w:r>
      <w:r w:rsidR="007B646D">
        <w:rPr>
          <w:lang w:val="lv-LV"/>
        </w:rPr>
        <w:t xml:space="preserve"> </w:t>
      </w:r>
      <w:r w:rsidR="006C36D2" w:rsidRPr="00AB2C41">
        <w:rPr>
          <w:lang w:val="lv-LV"/>
        </w:rPr>
        <w:t>pilnā apjom</w:t>
      </w:r>
      <w:r w:rsidRPr="00AB2C41">
        <w:rPr>
          <w:lang w:val="lv-LV"/>
        </w:rPr>
        <w:t>ā;</w:t>
      </w:r>
    </w:p>
    <w:p w14:paraId="3D522213" w14:textId="77777777" w:rsidR="00A91F63" w:rsidRPr="00A91F63" w:rsidRDefault="00A91F63" w:rsidP="00A91F63">
      <w:pPr>
        <w:pStyle w:val="ListParagraph"/>
        <w:ind w:left="567" w:hanging="567"/>
        <w:rPr>
          <w:b/>
          <w:lang w:val="lv-LV"/>
        </w:rPr>
      </w:pPr>
    </w:p>
    <w:p w14:paraId="12F1FFB5" w14:textId="77777777" w:rsidR="00A91F63" w:rsidRPr="00A91F63" w:rsidRDefault="00A91F63" w:rsidP="00A91F63">
      <w:pPr>
        <w:pStyle w:val="ListParagraph"/>
        <w:numPr>
          <w:ilvl w:val="1"/>
          <w:numId w:val="4"/>
        </w:numPr>
        <w:ind w:left="567" w:hanging="567"/>
        <w:jc w:val="both"/>
        <w:rPr>
          <w:lang w:val="lv-LV"/>
        </w:rPr>
      </w:pPr>
      <w:r w:rsidRPr="00A91F63">
        <w:rPr>
          <w:bCs/>
          <w:lang w:val="lv-LV"/>
        </w:rPr>
        <w:t xml:space="preserve">sarunu procedūrā </w:t>
      </w:r>
      <w:r w:rsidRPr="00A91F63">
        <w:rPr>
          <w:u w:val="single"/>
          <w:lang w:val="lv-LV"/>
        </w:rPr>
        <w:t>nav atļauts iesniegt piedāvājuma variantus</w:t>
      </w:r>
      <w:r w:rsidRPr="00A91F63">
        <w:rPr>
          <w:lang w:val="lv-LV"/>
        </w:rPr>
        <w:t>;</w:t>
      </w:r>
    </w:p>
    <w:p w14:paraId="68EB7D32" w14:textId="77777777" w:rsidR="00A91F63" w:rsidRPr="00AB2C41" w:rsidRDefault="00A91F63" w:rsidP="00A91F63">
      <w:pPr>
        <w:pStyle w:val="ListParagraph"/>
        <w:ind w:left="567" w:hanging="567"/>
        <w:jc w:val="both"/>
        <w:rPr>
          <w:b/>
          <w:lang w:val="lv-LV"/>
        </w:rPr>
      </w:pPr>
    </w:p>
    <w:p w14:paraId="2D2EDB14" w14:textId="77777777" w:rsidR="00AD51DE" w:rsidRPr="000C479B" w:rsidRDefault="00AD51DE" w:rsidP="00A91F63">
      <w:pPr>
        <w:pStyle w:val="ListParagraph"/>
        <w:numPr>
          <w:ilvl w:val="1"/>
          <w:numId w:val="4"/>
        </w:numPr>
        <w:ind w:left="567" w:hanging="567"/>
        <w:jc w:val="both"/>
        <w:rPr>
          <w:b/>
          <w:lang w:val="lv-LV"/>
        </w:rPr>
      </w:pPr>
      <w:r w:rsidRPr="00AB2C41">
        <w:rPr>
          <w:b/>
          <w:lang w:val="lv-LV"/>
        </w:rPr>
        <w:t xml:space="preserve">Tehniskā specifikācija: </w:t>
      </w:r>
      <w:r w:rsidRPr="00AB2C41">
        <w:rPr>
          <w:lang w:val="lv-LV"/>
        </w:rPr>
        <w:t xml:space="preserve">pretendents apņemas </w:t>
      </w:r>
      <w:r w:rsidR="007B646D">
        <w:rPr>
          <w:lang w:val="lv-LV"/>
        </w:rPr>
        <w:t>sniegt pakalpojumu</w:t>
      </w:r>
      <w:r w:rsidRPr="00AB2C41">
        <w:rPr>
          <w:lang w:val="lv-LV"/>
        </w:rPr>
        <w:t xml:space="preserve"> saskaņā ar Te</w:t>
      </w:r>
      <w:r w:rsidR="003E1B20" w:rsidRPr="00AB2C41">
        <w:rPr>
          <w:lang w:val="lv-LV"/>
        </w:rPr>
        <w:t>hnisko specifikāciju (</w:t>
      </w:r>
      <w:r w:rsidR="007D6155" w:rsidRPr="00AB2C41">
        <w:rPr>
          <w:lang w:val="lv-LV"/>
        </w:rPr>
        <w:t xml:space="preserve">skat. </w:t>
      </w:r>
      <w:r w:rsidR="003E1B20" w:rsidRPr="00AB2C41">
        <w:rPr>
          <w:lang w:val="lv-LV"/>
        </w:rPr>
        <w:t xml:space="preserve">nolikuma </w:t>
      </w:r>
      <w:r w:rsidRPr="00AB2C41">
        <w:rPr>
          <w:lang w:val="lv-LV"/>
        </w:rPr>
        <w:t>2.</w:t>
      </w:r>
      <w:r w:rsidR="007269C3" w:rsidRPr="00AB2C41">
        <w:rPr>
          <w:lang w:val="lv-LV"/>
        </w:rPr>
        <w:t xml:space="preserve"> </w:t>
      </w:r>
      <w:r w:rsidRPr="00AB2C41">
        <w:rPr>
          <w:lang w:val="lv-LV"/>
        </w:rPr>
        <w:t>pielikums)</w:t>
      </w:r>
      <w:r w:rsidR="000C479B">
        <w:rPr>
          <w:lang w:val="lv-LV"/>
        </w:rPr>
        <w:t>;</w:t>
      </w:r>
    </w:p>
    <w:p w14:paraId="79976807" w14:textId="77777777" w:rsidR="000C479B" w:rsidRPr="000C479B" w:rsidRDefault="000C479B" w:rsidP="000C479B">
      <w:pPr>
        <w:jc w:val="both"/>
        <w:rPr>
          <w:b/>
          <w:lang w:val="lv-LV"/>
        </w:rPr>
      </w:pPr>
    </w:p>
    <w:p w14:paraId="407EC59C" w14:textId="76D3527D" w:rsidR="00AD51DE" w:rsidRPr="005D3EF3" w:rsidRDefault="005D3EF3" w:rsidP="00A91F63">
      <w:pPr>
        <w:pStyle w:val="ListParagraph"/>
        <w:numPr>
          <w:ilvl w:val="1"/>
          <w:numId w:val="4"/>
        </w:numPr>
        <w:ind w:left="567" w:hanging="567"/>
        <w:rPr>
          <w:b/>
          <w:lang w:val="lv-LV"/>
        </w:rPr>
      </w:pPr>
      <w:r w:rsidRPr="005D3EF3">
        <w:rPr>
          <w:b/>
          <w:lang w:val="lv-LV"/>
        </w:rPr>
        <w:t>pakalpojuma</w:t>
      </w:r>
      <w:r w:rsidR="00AD51DE" w:rsidRPr="005D3EF3">
        <w:rPr>
          <w:b/>
          <w:lang w:val="lv-LV"/>
        </w:rPr>
        <w:t xml:space="preserve"> būtiskākie noteikumi:</w:t>
      </w:r>
      <w:r w:rsidR="00BF2D6B">
        <w:rPr>
          <w:b/>
          <w:lang w:val="lv-LV"/>
        </w:rPr>
        <w:t xml:space="preserve"> </w:t>
      </w:r>
    </w:p>
    <w:p w14:paraId="29612418" w14:textId="761CB144" w:rsidR="00BF2D6B" w:rsidRPr="00BF2D6B" w:rsidRDefault="00BF2D6B" w:rsidP="00A91F63">
      <w:pPr>
        <w:pStyle w:val="ListParagraph"/>
        <w:numPr>
          <w:ilvl w:val="2"/>
          <w:numId w:val="4"/>
        </w:numPr>
        <w:ind w:left="567" w:hanging="567"/>
        <w:jc w:val="both"/>
        <w:rPr>
          <w:lang w:val="lv-LV"/>
        </w:rPr>
      </w:pPr>
      <w:r>
        <w:rPr>
          <w:lang w:val="lv-LV"/>
        </w:rPr>
        <w:t>p</w:t>
      </w:r>
      <w:r w:rsidRPr="00D312B3">
        <w:rPr>
          <w:lang w:val="lv-LV"/>
        </w:rPr>
        <w:t>akalpojuma ietvaros paredzēta licenču piegāde, risinājuma piegāde</w:t>
      </w:r>
      <w:r w:rsidR="00294B1A">
        <w:rPr>
          <w:lang w:val="lv-LV"/>
        </w:rPr>
        <w:t>,</w:t>
      </w:r>
      <w:r w:rsidRPr="00D312B3">
        <w:rPr>
          <w:lang w:val="lv-LV"/>
        </w:rPr>
        <w:t>ieviešana</w:t>
      </w:r>
      <w:r>
        <w:rPr>
          <w:lang w:val="lv-LV"/>
        </w:rPr>
        <w:t xml:space="preserve"> un lietotāju apmācības</w:t>
      </w:r>
      <w:r w:rsidR="00024E6B">
        <w:rPr>
          <w:lang w:val="lv-LV"/>
        </w:rPr>
        <w:t>;</w:t>
      </w:r>
    </w:p>
    <w:p w14:paraId="5A6FCF42" w14:textId="241088E9" w:rsidR="00AD51DE" w:rsidRPr="00AB2C41" w:rsidRDefault="008968B9" w:rsidP="00A91F63">
      <w:pPr>
        <w:pStyle w:val="ListParagraph"/>
        <w:numPr>
          <w:ilvl w:val="2"/>
          <w:numId w:val="4"/>
        </w:numPr>
        <w:ind w:left="567" w:hanging="567"/>
        <w:jc w:val="both"/>
        <w:rPr>
          <w:lang w:val="lv-LV"/>
        </w:rPr>
      </w:pPr>
      <w:r w:rsidRPr="00AB2C41">
        <w:rPr>
          <w:u w:val="single"/>
          <w:lang w:val="lv-LV"/>
        </w:rPr>
        <w:t>līguma</w:t>
      </w:r>
      <w:r w:rsidR="001F51BE" w:rsidRPr="00AB2C41">
        <w:rPr>
          <w:u w:val="single"/>
          <w:lang w:val="lv-LV"/>
        </w:rPr>
        <w:t xml:space="preserve"> </w:t>
      </w:r>
      <w:r w:rsidR="00A2123F" w:rsidRPr="00AB2C41">
        <w:rPr>
          <w:u w:val="single"/>
          <w:lang w:val="lv-LV"/>
        </w:rPr>
        <w:t xml:space="preserve">darbības </w:t>
      </w:r>
      <w:r w:rsidR="00DE11D5" w:rsidRPr="00AB2C41">
        <w:rPr>
          <w:u w:val="single"/>
          <w:lang w:val="lv-LV"/>
        </w:rPr>
        <w:t>termiņš</w:t>
      </w:r>
      <w:r w:rsidR="00AD51DE" w:rsidRPr="00AB2C41">
        <w:rPr>
          <w:lang w:val="lv-LV"/>
        </w:rPr>
        <w:t>:</w:t>
      </w:r>
      <w:r w:rsidR="00641E3D">
        <w:rPr>
          <w:lang w:val="lv-LV"/>
        </w:rPr>
        <w:t xml:space="preserve"> 6 mēneši</w:t>
      </w:r>
      <w:r w:rsidR="00AD51DE" w:rsidRPr="00AB2C41">
        <w:rPr>
          <w:lang w:val="lv-LV"/>
        </w:rPr>
        <w:t xml:space="preserve"> </w:t>
      </w:r>
      <w:r w:rsidRPr="00AB2C41">
        <w:rPr>
          <w:lang w:val="lv-LV"/>
        </w:rPr>
        <w:t xml:space="preserve">no līguma </w:t>
      </w:r>
      <w:r w:rsidR="00641E3D">
        <w:rPr>
          <w:lang w:val="lv-LV"/>
        </w:rPr>
        <w:t>abpusējas parakstīšanas</w:t>
      </w:r>
      <w:r w:rsidR="00A2123F" w:rsidRPr="00AB2C41">
        <w:rPr>
          <w:lang w:val="lv-LV"/>
        </w:rPr>
        <w:t xml:space="preserve"> brīža</w:t>
      </w:r>
      <w:r w:rsidRPr="00AB2C41">
        <w:rPr>
          <w:lang w:val="lv-LV"/>
        </w:rPr>
        <w:t xml:space="preserve"> </w:t>
      </w:r>
      <w:r w:rsidR="00B45A1F" w:rsidRPr="00AB2C41">
        <w:rPr>
          <w:lang w:val="lv-LV"/>
        </w:rPr>
        <w:t>(</w:t>
      </w:r>
      <w:r w:rsidR="00EF6303" w:rsidRPr="00AB2C41">
        <w:rPr>
          <w:lang w:val="lv-LV"/>
        </w:rPr>
        <w:t>vai līdz līguma priekšlaicīgas izpildes vai izbeigšanas dienai</w:t>
      </w:r>
      <w:r w:rsidR="00B45A1F" w:rsidRPr="00AB2C41">
        <w:rPr>
          <w:lang w:val="lv-LV"/>
        </w:rPr>
        <w:t>)</w:t>
      </w:r>
      <w:r w:rsidR="00474AF4" w:rsidRPr="00AB2C41">
        <w:rPr>
          <w:lang w:val="lv-LV"/>
        </w:rPr>
        <w:t>;</w:t>
      </w:r>
    </w:p>
    <w:p w14:paraId="0E6EEBCC" w14:textId="23D7F0AC" w:rsidR="00E21F2D" w:rsidRPr="00002B3D" w:rsidRDefault="00B44B37" w:rsidP="00A91F63">
      <w:pPr>
        <w:pStyle w:val="ListParagraph"/>
        <w:numPr>
          <w:ilvl w:val="2"/>
          <w:numId w:val="4"/>
        </w:numPr>
        <w:ind w:left="567" w:hanging="567"/>
        <w:jc w:val="both"/>
        <w:rPr>
          <w:lang w:val="lv-LV"/>
        </w:rPr>
      </w:pPr>
      <w:r>
        <w:rPr>
          <w:u w:val="single"/>
          <w:lang w:val="lv-LV"/>
        </w:rPr>
        <w:t xml:space="preserve">piegādes </w:t>
      </w:r>
      <w:r w:rsidR="00AD51DE" w:rsidRPr="00002B3D">
        <w:rPr>
          <w:u w:val="single"/>
          <w:lang w:val="lv-LV"/>
        </w:rPr>
        <w:t>vieta</w:t>
      </w:r>
      <w:r w:rsidR="00AA0760" w:rsidRPr="00002B3D">
        <w:rPr>
          <w:u w:val="single"/>
          <w:lang w:val="lv-LV"/>
        </w:rPr>
        <w:t>:</w:t>
      </w:r>
      <w:r w:rsidR="00E21F2D" w:rsidRPr="00002B3D">
        <w:rPr>
          <w:rFonts w:eastAsia="Calibri"/>
          <w:lang w:val="lv-LV"/>
        </w:rPr>
        <w:t xml:space="preserve">  </w:t>
      </w:r>
      <w:r w:rsidR="005F081F" w:rsidRPr="005F081F">
        <w:rPr>
          <w:color w:val="000000"/>
          <w:lang w:val="lv-LV"/>
        </w:rPr>
        <w:t>SIA “LDZ CARGO”, Dzirnavu iela 147/1, Rīga, LV-1050</w:t>
      </w:r>
      <w:r w:rsidR="005D3EF3" w:rsidRPr="00D71B0C">
        <w:rPr>
          <w:lang w:val="lv-LV"/>
        </w:rPr>
        <w:t>, Latvija</w:t>
      </w:r>
      <w:r w:rsidR="005D3EF3">
        <w:rPr>
          <w:lang w:val="lv-LV"/>
        </w:rPr>
        <w:t>.</w:t>
      </w:r>
    </w:p>
    <w:p w14:paraId="5058BC43" w14:textId="77777777" w:rsidR="00AD51DE" w:rsidRDefault="005D3EF3" w:rsidP="00A91F63">
      <w:pPr>
        <w:pStyle w:val="ListParagraph"/>
        <w:numPr>
          <w:ilvl w:val="2"/>
          <w:numId w:val="4"/>
        </w:numPr>
        <w:ind w:left="567" w:hanging="567"/>
        <w:jc w:val="both"/>
        <w:rPr>
          <w:lang w:val="lv-LV"/>
        </w:rPr>
      </w:pPr>
      <w:r>
        <w:rPr>
          <w:lang w:val="lv-LV"/>
        </w:rPr>
        <w:t>g</w:t>
      </w:r>
      <w:r w:rsidR="00641E3D" w:rsidRPr="00A80D3F">
        <w:rPr>
          <w:lang w:val="lv-LV"/>
        </w:rPr>
        <w:t>arantijas uzturēšanas saistības</w:t>
      </w:r>
      <w:r w:rsidR="00641E3D">
        <w:rPr>
          <w:lang w:val="lv-LV"/>
        </w:rPr>
        <w:t xml:space="preserve">: </w:t>
      </w:r>
      <w:r w:rsidR="00641E3D" w:rsidRPr="00A80D3F">
        <w:rPr>
          <w:lang w:val="lv-LV"/>
        </w:rPr>
        <w:t>12 mēneš</w:t>
      </w:r>
      <w:r>
        <w:rPr>
          <w:lang w:val="lv-LV"/>
        </w:rPr>
        <w:t xml:space="preserve">i </w:t>
      </w:r>
      <w:r w:rsidRPr="00A80D3F">
        <w:rPr>
          <w:lang w:val="lv-LV"/>
        </w:rPr>
        <w:t>no abpusējas</w:t>
      </w:r>
      <w:r w:rsidR="00F9180A">
        <w:rPr>
          <w:lang w:val="lv-LV"/>
        </w:rPr>
        <w:t xml:space="preserve"> </w:t>
      </w:r>
      <w:r w:rsidRPr="00A80D3F">
        <w:rPr>
          <w:lang w:val="lv-LV"/>
        </w:rPr>
        <w:t>nodošanas-pieņemšanas akta parakstīšanas dienas</w:t>
      </w:r>
      <w:r w:rsidR="00754648" w:rsidRPr="00754648">
        <w:rPr>
          <w:lang w:val="lv-LV"/>
        </w:rPr>
        <w:t>;</w:t>
      </w:r>
    </w:p>
    <w:p w14:paraId="773B374B" w14:textId="599391AB" w:rsidR="001468AD" w:rsidRPr="001468AD" w:rsidRDefault="001468AD" w:rsidP="00A91F63">
      <w:pPr>
        <w:pStyle w:val="ListParagraph"/>
        <w:numPr>
          <w:ilvl w:val="2"/>
          <w:numId w:val="4"/>
        </w:numPr>
        <w:ind w:left="567" w:hanging="567"/>
        <w:jc w:val="both"/>
        <w:rPr>
          <w:lang w:val="lv-LV"/>
        </w:rPr>
      </w:pPr>
      <w:r w:rsidRPr="00BF2D6B">
        <w:rPr>
          <w:lang w:val="lv-LV"/>
        </w:rPr>
        <w:t>Sistēmas tehniskais atbalsts</w:t>
      </w:r>
      <w:r w:rsidR="00126B79">
        <w:rPr>
          <w:lang w:val="lv-LV"/>
        </w:rPr>
        <w:t xml:space="preserve"> un garantija</w:t>
      </w:r>
      <w:r w:rsidR="00BF2D6B" w:rsidRPr="00BF2D6B">
        <w:rPr>
          <w:lang w:val="lv-LV"/>
        </w:rPr>
        <w:t xml:space="preserve">: </w:t>
      </w:r>
      <w:r w:rsidR="00126B79">
        <w:rPr>
          <w:lang w:val="lv-LV"/>
        </w:rPr>
        <w:t>atbilstoši</w:t>
      </w:r>
      <w:r w:rsidR="00126B79" w:rsidRPr="00BF2D6B">
        <w:rPr>
          <w:lang w:val="lv-LV"/>
        </w:rPr>
        <w:t xml:space="preserve"> Tehnisk</w:t>
      </w:r>
      <w:r w:rsidR="00126B79">
        <w:rPr>
          <w:lang w:val="lv-LV"/>
        </w:rPr>
        <w:t>ās</w:t>
      </w:r>
      <w:r w:rsidR="00126B79" w:rsidRPr="00BF2D6B">
        <w:rPr>
          <w:lang w:val="lv-LV"/>
        </w:rPr>
        <w:t xml:space="preserve"> specifikācij</w:t>
      </w:r>
      <w:r w:rsidR="00126B79">
        <w:rPr>
          <w:lang w:val="lv-LV"/>
        </w:rPr>
        <w:t>as GP.05 sadaļai;</w:t>
      </w:r>
    </w:p>
    <w:p w14:paraId="35C53A19" w14:textId="77777777" w:rsidR="00AD51DE" w:rsidRDefault="00AD51DE" w:rsidP="00A91F63">
      <w:pPr>
        <w:pStyle w:val="ListParagraph"/>
        <w:numPr>
          <w:ilvl w:val="2"/>
          <w:numId w:val="4"/>
        </w:numPr>
        <w:ind w:left="567" w:hanging="567"/>
        <w:jc w:val="both"/>
        <w:rPr>
          <w:lang w:val="lv-LV"/>
        </w:rPr>
      </w:pPr>
      <w:r w:rsidRPr="00754648">
        <w:rPr>
          <w:u w:val="single"/>
          <w:lang w:val="lv-LV"/>
        </w:rPr>
        <w:t>samaksas nosacījumi</w:t>
      </w:r>
      <w:r w:rsidRPr="00754648">
        <w:rPr>
          <w:lang w:val="lv-LV"/>
        </w:rPr>
        <w:t xml:space="preserve">: </w:t>
      </w:r>
      <w:r w:rsidR="005D3EF3">
        <w:rPr>
          <w:lang w:val="lv-LV"/>
        </w:rPr>
        <w:t>samaksa tiek veikta pa daļām 60</w:t>
      </w:r>
      <w:r w:rsidRPr="00754648">
        <w:rPr>
          <w:lang w:val="lv-LV"/>
        </w:rPr>
        <w:t xml:space="preserve"> kalendāro dienu laikā </w:t>
      </w:r>
      <w:r w:rsidR="005D3EF3">
        <w:rPr>
          <w:lang w:val="lv-LV"/>
        </w:rPr>
        <w:t>saskaņā ar iepirkuma līgumā noteikto formu un kārtību</w:t>
      </w:r>
      <w:r w:rsidR="00FF0F9A">
        <w:rPr>
          <w:lang w:val="lv-LV"/>
        </w:rPr>
        <w:t>;</w:t>
      </w:r>
    </w:p>
    <w:p w14:paraId="6A52A2AD" w14:textId="77777777" w:rsidR="000C479B" w:rsidRPr="00420248" w:rsidRDefault="000C479B" w:rsidP="000C479B">
      <w:pPr>
        <w:pStyle w:val="ListParagraph"/>
        <w:ind w:left="567"/>
        <w:jc w:val="both"/>
        <w:rPr>
          <w:lang w:val="lv-LV"/>
        </w:rPr>
      </w:pPr>
    </w:p>
    <w:p w14:paraId="7F37BFA1" w14:textId="77777777" w:rsidR="004C2D00" w:rsidRPr="000C479B" w:rsidRDefault="00F86B9C" w:rsidP="00A91F63">
      <w:pPr>
        <w:pStyle w:val="ListParagraph"/>
        <w:numPr>
          <w:ilvl w:val="1"/>
          <w:numId w:val="4"/>
        </w:numPr>
        <w:ind w:left="567" w:hanging="567"/>
        <w:jc w:val="both"/>
        <w:rPr>
          <w:b/>
          <w:color w:val="FF0000"/>
          <w:u w:val="single"/>
          <w:lang w:val="lv-LV"/>
        </w:rPr>
      </w:pPr>
      <w:r w:rsidRPr="00F9180A">
        <w:rPr>
          <w:u w:val="single"/>
          <w:lang w:val="lv-LV"/>
        </w:rPr>
        <w:t>p</w:t>
      </w:r>
      <w:r w:rsidR="00B47A76" w:rsidRPr="00F9180A">
        <w:rPr>
          <w:u w:val="single"/>
          <w:lang w:val="lv-LV"/>
        </w:rPr>
        <w:t>asūtītājs/</w:t>
      </w:r>
      <w:r w:rsidRPr="00F9180A">
        <w:rPr>
          <w:u w:val="single"/>
          <w:lang w:val="lv-LV"/>
        </w:rPr>
        <w:t>p</w:t>
      </w:r>
      <w:r w:rsidR="006F48CB" w:rsidRPr="00F9180A">
        <w:rPr>
          <w:u w:val="single"/>
          <w:lang w:val="lv-LV"/>
        </w:rPr>
        <w:t>ircējs</w:t>
      </w:r>
      <w:r w:rsidR="00AD51DE" w:rsidRPr="00F9180A">
        <w:rPr>
          <w:u w:val="single"/>
          <w:lang w:val="lv-LV"/>
        </w:rPr>
        <w:t xml:space="preserve"> ir tiesīgs finansiālu vai citu apsvērumu dēļ palielināt vai samazināt sarunu procedūras priekšmeta apjomu un līguma kopējo summu</w:t>
      </w:r>
      <w:r w:rsidR="00C7517A" w:rsidRPr="00F9180A">
        <w:rPr>
          <w:u w:val="single"/>
          <w:lang w:val="lv-LV"/>
        </w:rPr>
        <w:t>;</w:t>
      </w:r>
    </w:p>
    <w:p w14:paraId="18BF7C33" w14:textId="77777777" w:rsidR="000C479B" w:rsidRPr="00F9180A" w:rsidRDefault="000C479B" w:rsidP="000C479B">
      <w:pPr>
        <w:pStyle w:val="ListParagraph"/>
        <w:ind w:left="567"/>
        <w:jc w:val="both"/>
        <w:rPr>
          <w:b/>
          <w:color w:val="FF0000"/>
          <w:u w:val="single"/>
          <w:lang w:val="lv-LV"/>
        </w:rPr>
      </w:pPr>
    </w:p>
    <w:p w14:paraId="050C7BFC" w14:textId="281197EB" w:rsidR="00C7517A" w:rsidRPr="00F9180A" w:rsidRDefault="000C479B" w:rsidP="00A91F63">
      <w:pPr>
        <w:pStyle w:val="ListParagraph"/>
        <w:numPr>
          <w:ilvl w:val="1"/>
          <w:numId w:val="4"/>
        </w:numPr>
        <w:ind w:left="567" w:hanging="567"/>
        <w:jc w:val="both"/>
        <w:rPr>
          <w:color w:val="FF0000"/>
          <w:lang w:val="lv-LV"/>
        </w:rPr>
      </w:pPr>
      <w:r>
        <w:rPr>
          <w:lang w:val="lv-LV"/>
        </w:rPr>
        <w:t>p</w:t>
      </w:r>
      <w:r w:rsidRPr="00CE6255">
        <w:rPr>
          <w:lang w:val="lv-LV"/>
        </w:rPr>
        <w:t xml:space="preserve">ieejamie līdzekļi </w:t>
      </w:r>
      <w:r>
        <w:rPr>
          <w:lang w:val="lv-LV"/>
        </w:rPr>
        <w:t xml:space="preserve">iepirkuma līguma izpildei: </w:t>
      </w:r>
      <w:r w:rsidR="00F9180A" w:rsidRPr="00F81727">
        <w:rPr>
          <w:rFonts w:eastAsia="Calibri"/>
          <w:lang w:val="lv-LV"/>
        </w:rPr>
        <w:t>1</w:t>
      </w:r>
      <w:r w:rsidR="00BF221B">
        <w:rPr>
          <w:rFonts w:eastAsia="Calibri"/>
          <w:lang w:val="lv-LV"/>
        </w:rPr>
        <w:t>1</w:t>
      </w:r>
      <w:r w:rsidR="00F9180A" w:rsidRPr="00F81727">
        <w:rPr>
          <w:rFonts w:eastAsia="Calibri"/>
          <w:lang w:val="lv-LV"/>
        </w:rPr>
        <w:t>0 000</w:t>
      </w:r>
      <w:r w:rsidR="00C7517A" w:rsidRPr="00F81727">
        <w:rPr>
          <w:rFonts w:eastAsia="Calibri"/>
          <w:lang w:val="lv-LV"/>
        </w:rPr>
        <w:t xml:space="preserve"> EUR bez PVN.</w:t>
      </w:r>
    </w:p>
    <w:p w14:paraId="4AFD22A7" w14:textId="77777777" w:rsidR="00F9180A" w:rsidRPr="00C7517A" w:rsidRDefault="00F9180A" w:rsidP="00F9180A">
      <w:pPr>
        <w:pStyle w:val="ListParagraph"/>
        <w:ind w:left="426"/>
        <w:jc w:val="both"/>
        <w:rPr>
          <w:color w:val="FF0000"/>
          <w:lang w:val="lv-LV"/>
        </w:rPr>
      </w:pPr>
    </w:p>
    <w:p w14:paraId="6C272BAB" w14:textId="77777777" w:rsidR="00AD51DE" w:rsidRPr="00097E72" w:rsidRDefault="00AD51DE" w:rsidP="00BA348B">
      <w:pPr>
        <w:numPr>
          <w:ilvl w:val="0"/>
          <w:numId w:val="4"/>
        </w:numPr>
        <w:jc w:val="both"/>
        <w:rPr>
          <w:b/>
          <w:lang w:val="lv-LV"/>
        </w:rPr>
      </w:pPr>
      <w:r w:rsidRPr="00097E72">
        <w:rPr>
          <w:b/>
          <w:lang w:val="lv-LV"/>
        </w:rPr>
        <w:t xml:space="preserve">PRETENDENTU </w:t>
      </w:r>
      <w:r w:rsidR="00671C14" w:rsidRPr="00097E72">
        <w:rPr>
          <w:b/>
          <w:lang w:val="lv-LV"/>
        </w:rPr>
        <w:t xml:space="preserve">ATLASE - </w:t>
      </w:r>
      <w:r w:rsidRPr="00097E72">
        <w:rPr>
          <w:b/>
          <w:lang w:val="lv-LV"/>
        </w:rPr>
        <w:t>IZSLĒGŠANAS NOTEIKUMI</w:t>
      </w:r>
      <w:r w:rsidR="00671C14" w:rsidRPr="00097E72">
        <w:rPr>
          <w:b/>
          <w:lang w:val="lv-LV"/>
        </w:rPr>
        <w:t xml:space="preserve">, </w:t>
      </w:r>
      <w:r w:rsidR="00C70AFD" w:rsidRPr="00097E72">
        <w:rPr>
          <w:b/>
          <w:lang w:val="lv-LV"/>
        </w:rPr>
        <w:t>KVALIFIKĀCIJAS PRASĪBAS</w:t>
      </w:r>
    </w:p>
    <w:p w14:paraId="35C33882" w14:textId="77777777" w:rsidR="000001D2" w:rsidRPr="00293F1D" w:rsidRDefault="000001D2" w:rsidP="00395929">
      <w:pPr>
        <w:ind w:left="426" w:hanging="426"/>
        <w:jc w:val="both"/>
        <w:rPr>
          <w:lang w:val="lv-LV"/>
        </w:rPr>
      </w:pPr>
    </w:p>
    <w:p w14:paraId="1D5B9098" w14:textId="264D430C" w:rsidR="000249A7" w:rsidRPr="00126B79" w:rsidRDefault="000249A7" w:rsidP="00126B79">
      <w:pPr>
        <w:jc w:val="both"/>
        <w:rPr>
          <w:i/>
          <w:iCs/>
          <w:lang w:val="lv-LV"/>
        </w:rPr>
      </w:pPr>
      <w:r w:rsidRPr="00126B79">
        <w:rPr>
          <w:i/>
          <w:iCs/>
          <w:lang w:val="lv-LV"/>
        </w:rPr>
        <w:t>skatīt nolikuma pielikumu Nr.1 „Pretendentu atlase (izslēgšanas noteikumi, kvalifikācijas</w:t>
      </w:r>
      <w:r w:rsidR="00126B79" w:rsidRPr="00126B79">
        <w:rPr>
          <w:i/>
          <w:iCs/>
          <w:lang w:val="lv-LV"/>
        </w:rPr>
        <w:t xml:space="preserve"> </w:t>
      </w:r>
      <w:r w:rsidRPr="00126B79">
        <w:rPr>
          <w:i/>
          <w:iCs/>
          <w:lang w:val="lv-LV"/>
        </w:rPr>
        <w:t>prasības) / piedāvājumā iekļaujamā informācija un dokumenti”.</w:t>
      </w:r>
    </w:p>
    <w:p w14:paraId="5CC6E7FD" w14:textId="77777777" w:rsidR="00BA348B" w:rsidRDefault="00BA348B" w:rsidP="000249A7">
      <w:pPr>
        <w:ind w:left="567" w:hanging="567"/>
        <w:jc w:val="both"/>
        <w:rPr>
          <w:lang w:val="lv-LV"/>
        </w:rPr>
      </w:pPr>
    </w:p>
    <w:p w14:paraId="55BECDC5"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13E8D7E2" w14:textId="77777777" w:rsidR="00AD51DE" w:rsidRPr="00B12FC6" w:rsidRDefault="00AD51DE" w:rsidP="00254C64">
      <w:pPr>
        <w:pStyle w:val="ListParagraph"/>
        <w:numPr>
          <w:ilvl w:val="1"/>
          <w:numId w:val="4"/>
        </w:numPr>
        <w:ind w:left="426" w:hanging="426"/>
        <w:jc w:val="both"/>
        <w:rPr>
          <w:lang w:val="lv-LV"/>
        </w:rPr>
      </w:pPr>
      <w:r w:rsidRPr="00B12FC6">
        <w:rPr>
          <w:b/>
          <w:lang w:val="lv-LV"/>
        </w:rPr>
        <w:t xml:space="preserve">Piedāvājumu izvēles kritērijs: </w:t>
      </w:r>
      <w:r w:rsidRPr="00B12FC6">
        <w:rPr>
          <w:lang w:val="lv-LV"/>
        </w:rPr>
        <w:t>sarunu procedūras nolikuma prasībām atbilstošs piedāvājums ar viszemāko cenu</w:t>
      </w:r>
      <w:r w:rsidR="00827F64" w:rsidRPr="00B12FC6">
        <w:rPr>
          <w:lang w:val="lv-LV"/>
        </w:rPr>
        <w:t xml:space="preserve"> </w:t>
      </w:r>
      <w:r w:rsidR="00BE7591" w:rsidRPr="00B12FC6">
        <w:rPr>
          <w:lang w:val="lv-LV"/>
        </w:rPr>
        <w:t xml:space="preserve">par sarunu procedūras </w:t>
      </w:r>
      <w:r w:rsidR="00F9180A">
        <w:rPr>
          <w:lang w:val="lv-LV"/>
        </w:rPr>
        <w:t>priekšmetu kopumā</w:t>
      </w:r>
      <w:r w:rsidR="006C36D2" w:rsidRPr="00B12FC6">
        <w:rPr>
          <w:color w:val="FF0000"/>
          <w:lang w:val="lv-LV"/>
        </w:rPr>
        <w:t xml:space="preserve"> </w:t>
      </w:r>
      <w:r w:rsidR="00C74589" w:rsidRPr="00B12FC6">
        <w:rPr>
          <w:lang w:val="lv-LV"/>
        </w:rPr>
        <w:t>pilnā apjomā.</w:t>
      </w:r>
    </w:p>
    <w:p w14:paraId="66AEC05B" w14:textId="77777777" w:rsidR="00AD51DE" w:rsidRPr="00956C49" w:rsidRDefault="00AD51DE" w:rsidP="00395929">
      <w:pPr>
        <w:ind w:left="426" w:hanging="426"/>
        <w:rPr>
          <w:b/>
          <w:lang w:val="lv-LV"/>
        </w:rPr>
      </w:pPr>
    </w:p>
    <w:p w14:paraId="5916594B" w14:textId="77777777" w:rsidR="00AD51DE" w:rsidRPr="00956C49" w:rsidRDefault="00AD51DE" w:rsidP="00254C64">
      <w:pPr>
        <w:pStyle w:val="ListParagraph"/>
        <w:numPr>
          <w:ilvl w:val="1"/>
          <w:numId w:val="4"/>
        </w:numPr>
        <w:ind w:left="426" w:hanging="426"/>
        <w:rPr>
          <w:b/>
          <w:lang w:val="lv-LV"/>
        </w:rPr>
      </w:pPr>
      <w:r w:rsidRPr="00956C49">
        <w:rPr>
          <w:b/>
          <w:lang w:val="lv-LV"/>
        </w:rPr>
        <w:t>Piedāvājumu vērtēšanas kārtība:</w:t>
      </w:r>
    </w:p>
    <w:p w14:paraId="496C8436" w14:textId="0A402195" w:rsidR="000001D2" w:rsidRPr="00956C49" w:rsidRDefault="000001D2" w:rsidP="00254C64">
      <w:pPr>
        <w:pStyle w:val="ListParagraph"/>
        <w:numPr>
          <w:ilvl w:val="2"/>
          <w:numId w:val="4"/>
        </w:numPr>
        <w:ind w:left="426" w:hanging="426"/>
        <w:jc w:val="both"/>
        <w:rPr>
          <w:lang w:val="lv-LV"/>
        </w:rPr>
      </w:pPr>
      <w:r w:rsidRPr="00956C49">
        <w:rPr>
          <w:lang w:val="lv-LV"/>
        </w:rPr>
        <w:lastRenderedPageBreak/>
        <w:t>komisija, izvērtējot piedāvājumus, pārbauda</w:t>
      </w:r>
      <w:r w:rsidR="001D4371">
        <w:rPr>
          <w:rStyle w:val="FootnoteReference"/>
          <w:lang w:val="lv-LV"/>
        </w:rPr>
        <w:footnoteReference w:id="4"/>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w:t>
      </w:r>
      <w:r w:rsidR="00161216">
        <w:rPr>
          <w:lang w:val="lv-LV"/>
        </w:rPr>
        <w:t xml:space="preserve">. </w:t>
      </w:r>
      <w:r w:rsidRPr="00956C49">
        <w:rPr>
          <w:lang w:val="lv-LV"/>
        </w:rPr>
        <w:t>punktā minētie izslēgšanas gadījumi.</w:t>
      </w:r>
    </w:p>
    <w:p w14:paraId="6318F005" w14:textId="77777777" w:rsidR="000001D2" w:rsidRPr="00956C49" w:rsidRDefault="000001D2" w:rsidP="00DF74EA">
      <w:pPr>
        <w:pStyle w:val="ListParagraph"/>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4EBCD8F1" w14:textId="77777777" w:rsidR="00DF74EA" w:rsidRDefault="000001D2" w:rsidP="00DF74EA">
      <w:pPr>
        <w:pStyle w:val="ListParagraph"/>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6DB07679" w14:textId="77777777" w:rsidR="008C0B9B" w:rsidRDefault="00977FED" w:rsidP="008C0B9B">
      <w:pPr>
        <w:pStyle w:val="ListParagraph"/>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r w:rsidR="008C0B9B">
        <w:rPr>
          <w:iCs/>
          <w:u w:val="single"/>
          <w:lang w:val="lv-LV"/>
        </w:rPr>
        <w:t>.</w:t>
      </w:r>
    </w:p>
    <w:p w14:paraId="3DDB6952" w14:textId="6C13916C" w:rsidR="000001D2" w:rsidRPr="00EB395F" w:rsidRDefault="008C0B9B" w:rsidP="008C0B9B">
      <w:pPr>
        <w:pStyle w:val="ListParagraph"/>
        <w:ind w:left="426"/>
        <w:jc w:val="both"/>
        <w:rPr>
          <w:iCs/>
          <w:u w:val="single"/>
          <w:lang w:val="lv-LV"/>
        </w:rPr>
      </w:pPr>
      <w:r w:rsidRPr="008C0B9B">
        <w:rPr>
          <w:lang w:val="lv-LV"/>
        </w:rPr>
        <w:t xml:space="preserve">Vienlaikus </w:t>
      </w:r>
      <w:r w:rsidRPr="008C0B9B">
        <w:rPr>
          <w:lang w:val="lv-LV" w:eastAsia="ar-SA"/>
        </w:rPr>
        <w:t>komisija pārbauda, vai pretendents, vai tā darbinieks nav konsultējis vai citādi bijis</w:t>
      </w:r>
      <w:r w:rsidRPr="00966EBB">
        <w:rPr>
          <w:lang w:val="lv-LV" w:eastAsia="ar-SA"/>
        </w:rPr>
        <w:t xml:space="preserve"> iesaistīts iepirkuma doku</w:t>
      </w:r>
      <w:r w:rsidRPr="008C0B9B">
        <w:rPr>
          <w:lang w:val="lv-LV" w:eastAsia="ar-SA"/>
        </w:rPr>
        <w:t xml:space="preserve">mentu sagatavošanā. Ja </w:t>
      </w:r>
      <w:r w:rsidRPr="00966EBB">
        <w:rPr>
          <w:lang w:val="lv-LV" w:eastAsia="ar-SA"/>
        </w:rPr>
        <w:t>pretendents, vai tā darbinieki ir konsultējuši vai citādi biju</w:t>
      </w:r>
      <w:r w:rsidRPr="00550317">
        <w:rPr>
          <w:lang w:val="lv-LV" w:eastAsia="ar-SA"/>
        </w:rPr>
        <w:t>ši iesaistīti</w:t>
      </w:r>
      <w:r w:rsidRPr="009B214A">
        <w:rPr>
          <w:lang w:val="lv-LV" w:eastAsia="ar-SA"/>
        </w:rPr>
        <w:t xml:space="preserve"> iepirkuma procedūras </w:t>
      </w:r>
      <w:r w:rsidRPr="00CF2719">
        <w:rPr>
          <w:lang w:val="lv-LV" w:eastAsia="ar-SA"/>
        </w:rPr>
        <w:t xml:space="preserve">dokumentu </w:t>
      </w:r>
      <w:r w:rsidRPr="00776AD5">
        <w:rPr>
          <w:lang w:val="lv-LV" w:eastAsia="ar-SA"/>
        </w:rPr>
        <w:t xml:space="preserve">sagatavošanā un ja šis apstāklis piegādātājam dod priekšrocības </w:t>
      </w:r>
      <w:r w:rsidRPr="003C0881">
        <w:rPr>
          <w:lang w:val="lv-LV" w:eastAsia="ar-SA"/>
        </w:rPr>
        <w:t>i</w:t>
      </w:r>
      <w:r w:rsidRPr="00BC0B9D">
        <w:rPr>
          <w:lang w:val="lv-LV" w:eastAsia="ar-SA"/>
        </w:rPr>
        <w:t xml:space="preserve">epirkumā, tādējādi kavējot, ierobežojot vai deformējot konkurenci, attiecīgā </w:t>
      </w:r>
      <w:r w:rsidRPr="00C16F0C">
        <w:rPr>
          <w:lang w:val="lv-LV" w:eastAsia="ar-SA"/>
        </w:rPr>
        <w:t>p</w:t>
      </w:r>
      <w:r w:rsidRPr="00DC14B1">
        <w:rPr>
          <w:lang w:val="lv-LV" w:eastAsia="ar-SA"/>
        </w:rPr>
        <w:t>retendenta piedāvājums tiek noraidīts. Komisija, konstatējot minētos apstākļus, pirms iespējamās p</w:t>
      </w:r>
      <w:r w:rsidRPr="008C0B9B">
        <w:rPr>
          <w:lang w:val="lv-LV" w:eastAsia="ar-SA"/>
        </w:rPr>
        <w:t xml:space="preserve">retendenta noraidīšanas ļauj tam pierādīt, ka nav tādu apstākļu, kas attiecīgajam </w:t>
      </w:r>
      <w:r>
        <w:rPr>
          <w:lang w:val="lv-LV" w:eastAsia="ar-SA"/>
        </w:rPr>
        <w:t>piegādātājam</w:t>
      </w:r>
      <w:r w:rsidRPr="008C0B9B">
        <w:rPr>
          <w:lang w:val="lv-LV" w:eastAsia="ar-SA"/>
        </w:rPr>
        <w:t xml:space="preserve"> dotu jebkādas priekšrocības iepirkumā, tādējādi kavējot, ierobežojot vai deformējot konkurenci</w:t>
      </w:r>
      <w:r w:rsidR="00977FED" w:rsidRPr="00EB395F">
        <w:rPr>
          <w:iCs/>
          <w:u w:val="single"/>
          <w:lang w:val="lv-LV"/>
        </w:rPr>
        <w:t>;</w:t>
      </w:r>
    </w:p>
    <w:p w14:paraId="25644B7A" w14:textId="77777777" w:rsidR="000001D2" w:rsidRPr="00956C49" w:rsidRDefault="000001D2" w:rsidP="00254C64">
      <w:pPr>
        <w:pStyle w:val="ListParagraph"/>
        <w:numPr>
          <w:ilvl w:val="2"/>
          <w:numId w:val="4"/>
        </w:numPr>
        <w:ind w:left="426" w:hanging="426"/>
        <w:jc w:val="both"/>
        <w:rPr>
          <w:lang w:val="lv-LV"/>
        </w:rPr>
      </w:pPr>
      <w:r w:rsidRPr="00956C49">
        <w:rPr>
          <w:lang w:val="lv-LV"/>
        </w:rPr>
        <w:t>pēc nolikuma 4.2.1.</w:t>
      </w:r>
      <w:r w:rsidR="0002680E">
        <w:rPr>
          <w:lang w:val="lv-LV"/>
        </w:rPr>
        <w:t xml:space="preserve"> </w:t>
      </w:r>
      <w:r w:rsidRPr="00956C49">
        <w:rPr>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13B05540"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6EC32820" w14:textId="77777777" w:rsidR="000001D2" w:rsidRPr="00956C49" w:rsidRDefault="000001D2" w:rsidP="00254C64">
      <w:pPr>
        <w:pStyle w:val="ListParagraph"/>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FE75673" w14:textId="77777777" w:rsidR="00BF6258" w:rsidRDefault="000001D2" w:rsidP="00254C64">
      <w:pPr>
        <w:pStyle w:val="ListParagraph"/>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BE7591" w:rsidRPr="009771D1">
        <w:rPr>
          <w:lang w:val="lv-LV"/>
        </w:rPr>
        <w:t>;</w:t>
      </w:r>
    </w:p>
    <w:p w14:paraId="78EC594F" w14:textId="10980132" w:rsidR="00BF6258" w:rsidRPr="00BF6258" w:rsidRDefault="00BF6258" w:rsidP="00254C64">
      <w:pPr>
        <w:pStyle w:val="ListParagraph"/>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p>
    <w:p w14:paraId="1E2B1C3E" w14:textId="77777777" w:rsidR="00AD51DE" w:rsidRDefault="00AD51DE" w:rsidP="00AD51DE">
      <w:pPr>
        <w:rPr>
          <w:b/>
          <w:lang w:val="lv-LV"/>
        </w:rPr>
      </w:pPr>
    </w:p>
    <w:p w14:paraId="76E749C4"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2205DCD7" w14:textId="77777777" w:rsidR="00AD51DE" w:rsidRPr="00BF6258" w:rsidRDefault="002A2134" w:rsidP="00254C64">
      <w:pPr>
        <w:pStyle w:val="ListParagraph"/>
        <w:numPr>
          <w:ilvl w:val="1"/>
          <w:numId w:val="4"/>
        </w:numPr>
        <w:ind w:hanging="502"/>
        <w:jc w:val="both"/>
        <w:rPr>
          <w:b/>
          <w:lang w:val="lv-LV"/>
        </w:rPr>
      </w:pPr>
      <w:r w:rsidRPr="00BF6258">
        <w:rPr>
          <w:lang w:val="lv-LV"/>
        </w:rPr>
        <w:t>S</w:t>
      </w:r>
      <w:r w:rsidR="00AD51DE" w:rsidRPr="00BF6258">
        <w:rPr>
          <w:lang w:val="lv-LV"/>
        </w:rPr>
        <w:t>arunas, ja nepieciešams, var tikt rīkotas pēc piedāvājumu pārbaudes vai piedāvājumu pārbaudes gaitā atklātā</w:t>
      </w:r>
      <w:r w:rsidR="00182F4A">
        <w:rPr>
          <w:rStyle w:val="FootnoteReference"/>
          <w:lang w:val="lv-LV"/>
        </w:rPr>
        <w:footnoteReference w:id="5"/>
      </w:r>
      <w:r w:rsidR="00AD51DE" w:rsidRPr="00BF6258">
        <w:rPr>
          <w:lang w:val="lv-LV"/>
        </w:rPr>
        <w:t xml:space="preserve"> vai slēgtā sēdē, ja:</w:t>
      </w:r>
    </w:p>
    <w:p w14:paraId="55F5E8AA"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55EBA350"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4BE520EF" w14:textId="03C4454C"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293F1D">
        <w:rPr>
          <w:lang w:val="lv-LV"/>
        </w:rPr>
        <w:t>7</w:t>
      </w:r>
      <w:r w:rsidRPr="00956C49">
        <w:rPr>
          <w:lang w:val="lv-LV"/>
        </w:rPr>
        <w:t>.</w:t>
      </w:r>
      <w:r w:rsidR="0002680E">
        <w:rPr>
          <w:lang w:val="lv-LV"/>
        </w:rPr>
        <w:t xml:space="preserve"> </w:t>
      </w:r>
      <w:r w:rsidRPr="00956C49">
        <w:rPr>
          <w:lang w:val="lv-LV"/>
        </w:rPr>
        <w:t>pielikums) būtiskiem noteikumiem, piemēram: izpildes termiņos, tehniskajos noteikumos;</w:t>
      </w:r>
    </w:p>
    <w:p w14:paraId="302D47BE"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lastRenderedPageBreak/>
        <w:t xml:space="preserve">nepieciešams vienoties par </w:t>
      </w:r>
      <w:r w:rsidR="00704BDF" w:rsidRPr="00956C49">
        <w:rPr>
          <w:lang w:val="lv-LV"/>
        </w:rPr>
        <w:t>pircējam</w:t>
      </w:r>
      <w:r w:rsidRPr="00956C49">
        <w:rPr>
          <w:lang w:val="lv-LV"/>
        </w:rPr>
        <w:t xml:space="preserve"> iespējami izdevīgāku cenu un samaksas noteikumiem;</w:t>
      </w:r>
    </w:p>
    <w:p w14:paraId="54261279" w14:textId="77777777" w:rsidR="00182F4A" w:rsidRPr="00290556"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C27EF2">
        <w:rPr>
          <w:lang w:val="lv-LV"/>
        </w:rPr>
        <w:t>Gadījumā, ja divi vai vairāk pretendenti ir iesnieguši piedāvājumus ar vienādām zemākajām cenām, uzvarētāja noteikšanai komisija veiks izlozi</w:t>
      </w:r>
      <w:r>
        <w:rPr>
          <w:lang w:val="lv-LV"/>
        </w:rPr>
        <w:t>.</w:t>
      </w:r>
    </w:p>
    <w:p w14:paraId="539F8C9D" w14:textId="77777777" w:rsidR="00182F4A" w:rsidRPr="00290556"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2AE24904" w14:textId="21E6C29C" w:rsidR="00182F4A" w:rsidRPr="002A2134" w:rsidRDefault="00182F4A" w:rsidP="00182F4A">
      <w:pPr>
        <w:pStyle w:val="ListParagraph"/>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ED5709">
        <w:rPr>
          <w:lang w:val="lv-LV"/>
        </w:rPr>
        <w:t>nav</w:t>
      </w:r>
      <w:r w:rsidRPr="002A2134">
        <w:rPr>
          <w:lang w:val="lv-LV"/>
        </w:rPr>
        <w:t xml:space="preserve"> atklāta</w:t>
      </w:r>
      <w:r>
        <w:rPr>
          <w:rStyle w:val="FootnoteReference"/>
          <w:lang w:val="lv-LV"/>
        </w:rPr>
        <w:footnoteReference w:id="6"/>
      </w:r>
      <w:r w:rsidRPr="002A2134">
        <w:rPr>
          <w:lang w:val="lv-LV"/>
        </w:rPr>
        <w:t>.</w:t>
      </w:r>
    </w:p>
    <w:p w14:paraId="4617DA19" w14:textId="77777777" w:rsidR="00AD51DE" w:rsidRPr="00956C49" w:rsidRDefault="00AD51DE" w:rsidP="00395929">
      <w:pPr>
        <w:pStyle w:val="ListParagraph"/>
        <w:ind w:left="426" w:hanging="426"/>
        <w:rPr>
          <w:b/>
          <w:lang w:val="lv-LV"/>
        </w:rPr>
      </w:pPr>
    </w:p>
    <w:p w14:paraId="1C16BB0A"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2F122CD3" w14:textId="77777777" w:rsidR="00182F4A" w:rsidRPr="00182F4A" w:rsidRDefault="00182F4A" w:rsidP="00182F4A">
      <w:pPr>
        <w:pStyle w:val="ListParagraph"/>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kurš iesniedzis sarunu procedūras priekšmetam atbilstošu piedāvājumu ar viszemāko cenu par sarunu procedūras priekšmetu </w:t>
      </w:r>
      <w:r w:rsidR="00671C14">
        <w:rPr>
          <w:lang w:val="lv-LV"/>
        </w:rPr>
        <w:t xml:space="preserve">kopumā </w:t>
      </w:r>
      <w:r w:rsidRPr="00182F4A">
        <w:rPr>
          <w:lang w:val="lv-LV"/>
        </w:rPr>
        <w:t>pilnā apjomā</w:t>
      </w:r>
      <w:r w:rsidR="000C479B">
        <w:rPr>
          <w:lang w:val="lv-LV"/>
        </w:rPr>
        <w:t>;</w:t>
      </w:r>
    </w:p>
    <w:p w14:paraId="674E6B59" w14:textId="5D54BD87" w:rsidR="00AD51DE" w:rsidRPr="00E10DB4" w:rsidRDefault="00182F4A" w:rsidP="00254C64">
      <w:pPr>
        <w:pStyle w:val="ListParagraph"/>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 xml:space="preserve">prasībām, </w:t>
      </w:r>
      <w:r w:rsidR="00A64429">
        <w:rPr>
          <w:lang w:val="lv-LV"/>
        </w:rPr>
        <w:t xml:space="preserve">tai skaitā, nav izdevīgi, </w:t>
      </w:r>
      <w:r w:rsidR="00AD51DE" w:rsidRPr="00E10DB4">
        <w:rPr>
          <w:lang w:val="lv-LV"/>
        </w:rPr>
        <w:t>komisija pieņem lēmumu izbeigt vai pārt</w:t>
      </w:r>
      <w:r w:rsidR="00F86B9C">
        <w:rPr>
          <w:lang w:val="lv-LV"/>
        </w:rPr>
        <w:t>raukt sarunu procedūru;</w:t>
      </w:r>
    </w:p>
    <w:p w14:paraId="46792739" w14:textId="77777777" w:rsidR="00AD51DE" w:rsidRPr="00956C49" w:rsidRDefault="00F86B9C" w:rsidP="00254C64">
      <w:pPr>
        <w:pStyle w:val="ListParagraph"/>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30E29325" w14:textId="77777777" w:rsidR="00AD51DE" w:rsidRPr="00956C49" w:rsidRDefault="00F86B9C" w:rsidP="00254C64">
      <w:pPr>
        <w:pStyle w:val="ListParagraph"/>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7F33B952" w14:textId="5F1FF053"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93F1D">
        <w:rPr>
          <w:lang w:val="lv-LV"/>
        </w:rPr>
        <w:t>7</w:t>
      </w:r>
      <w:r w:rsidR="00AD51DE" w:rsidRPr="00956C49">
        <w:rPr>
          <w:lang w:val="lv-LV"/>
        </w:rPr>
        <w:t>.</w:t>
      </w:r>
      <w:r w:rsidR="00A265C9">
        <w:rPr>
          <w:lang w:val="lv-LV"/>
        </w:rPr>
        <w:t xml:space="preserve"> </w:t>
      </w:r>
      <w:r w:rsidR="00AD51DE" w:rsidRPr="00956C49">
        <w:rPr>
          <w:lang w:val="lv-LV"/>
        </w:rPr>
        <w:t>pielikumam).</w:t>
      </w:r>
    </w:p>
    <w:p w14:paraId="7E59788B" w14:textId="77777777" w:rsidR="00AD51DE" w:rsidRPr="00956C49" w:rsidRDefault="00AD51DE" w:rsidP="00AD51DE">
      <w:pPr>
        <w:rPr>
          <w:b/>
          <w:lang w:val="lv-LV"/>
        </w:rPr>
      </w:pPr>
    </w:p>
    <w:p w14:paraId="49727324"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46B815A7" w14:textId="77777777" w:rsidR="000001D2" w:rsidRPr="00956C49" w:rsidRDefault="000001D2" w:rsidP="00254C64">
      <w:pPr>
        <w:pStyle w:val="ListParagraph"/>
        <w:numPr>
          <w:ilvl w:val="1"/>
          <w:numId w:val="4"/>
        </w:numPr>
        <w:ind w:left="426" w:hanging="426"/>
        <w:jc w:val="both"/>
        <w:rPr>
          <w:b/>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pircējs vienlaikus informē visus pretendentus par visiem iemesliem, kuru dēļ sarunu procedū</w:t>
      </w:r>
      <w:r w:rsidR="00F86B9C">
        <w:rPr>
          <w:lang w:val="lv-LV"/>
        </w:rPr>
        <w:t>ra tika izbeigta vai pārtraukta;</w:t>
      </w:r>
    </w:p>
    <w:p w14:paraId="1F237EE3" w14:textId="77777777" w:rsidR="000001D2" w:rsidRPr="00956C49" w:rsidRDefault="00F86B9C" w:rsidP="00254C64">
      <w:pPr>
        <w:pStyle w:val="ListParagraph"/>
        <w:numPr>
          <w:ilvl w:val="1"/>
          <w:numId w:val="4"/>
        </w:numPr>
        <w:ind w:left="426" w:hanging="426"/>
        <w:jc w:val="both"/>
        <w:rPr>
          <w:b/>
          <w:lang w:val="lv-LV"/>
        </w:rPr>
      </w:pPr>
      <w:r>
        <w:rPr>
          <w:lang w:val="lv-LV"/>
        </w:rPr>
        <w:t>j</w:t>
      </w:r>
      <w:r w:rsidR="000001D2" w:rsidRPr="00956C49">
        <w:rPr>
          <w:lang w:val="lv-LV"/>
        </w:rPr>
        <w:t xml:space="preserve">a laika posmā no rezultātu paziņošanas līdz līguma noslēgšanai VID publiskajā datu bāzē izraudzītajam pretendentam ir konstatējams  nodokļu parāds (lielāks par 150 </w:t>
      </w:r>
      <w:r w:rsidR="000001D2" w:rsidRPr="00956C49">
        <w:rPr>
          <w:i/>
          <w:lang w:val="lv-LV"/>
        </w:rPr>
        <w:t>euro</w:t>
      </w:r>
      <w:r w:rsidR="000001D2" w:rsidRPr="00956C49">
        <w:rPr>
          <w:lang w:val="lv-LV"/>
        </w:rPr>
        <w:t xml:space="preserve">), pircējs pieprasa iesniegt apliecinājumu par nodokļu parādu neesamību – izziņu no VID elektroniskās deklarēšanas sistēmas, kas apliecina informāciju par </w:t>
      </w:r>
      <w:r w:rsidR="002A2134">
        <w:rPr>
          <w:lang w:val="lv-LV"/>
        </w:rPr>
        <w:t>nodokļu parādiem vai to nomaksu</w:t>
      </w:r>
      <w:r>
        <w:rPr>
          <w:lang w:val="lv-LV"/>
        </w:rPr>
        <w:t xml:space="preserve"> uz konkrētu dienu;</w:t>
      </w:r>
    </w:p>
    <w:p w14:paraId="2FC78E6D" w14:textId="77777777" w:rsidR="000001D2" w:rsidRPr="009771D1" w:rsidRDefault="00F86B9C" w:rsidP="00254C64">
      <w:pPr>
        <w:pStyle w:val="ListParagraph"/>
        <w:numPr>
          <w:ilvl w:val="1"/>
          <w:numId w:val="4"/>
        </w:numPr>
        <w:ind w:left="426" w:hanging="426"/>
        <w:jc w:val="both"/>
        <w:rPr>
          <w:b/>
          <w:lang w:val="lv-LV"/>
        </w:rPr>
      </w:pPr>
      <w:r>
        <w:rPr>
          <w:lang w:val="lv-LV"/>
        </w:rPr>
        <w:t>s</w:t>
      </w:r>
      <w:r w:rsidR="000001D2" w:rsidRPr="00956C49">
        <w:rPr>
          <w:lang w:val="lv-LV"/>
        </w:rPr>
        <w:t xml:space="preserve">arunu procedūras uzvarētājs </w:t>
      </w:r>
      <w:r w:rsidR="00612F19" w:rsidRPr="00754648">
        <w:rPr>
          <w:u w:val="single"/>
          <w:lang w:val="lv-LV"/>
        </w:rPr>
        <w:t xml:space="preserve">5 </w:t>
      </w:r>
      <w:r w:rsidR="000001D2" w:rsidRPr="00754648">
        <w:rPr>
          <w:u w:val="single"/>
          <w:lang w:val="lv-LV"/>
        </w:rPr>
        <w:t>dienu laikā no paziņojuma saņemšanas</w:t>
      </w:r>
      <w:r w:rsidR="000001D2" w:rsidRPr="00956C49">
        <w:rPr>
          <w:lang w:val="lv-LV"/>
        </w:rPr>
        <w:t xml:space="preserve"> par sarunu procedūras rezultātiem ierodas pie pircēja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w:t>
      </w:r>
      <w:r w:rsidR="000001D2" w:rsidRPr="00083764">
        <w:rPr>
          <w:lang w:val="lv-LV"/>
        </w:rPr>
        <w:t>pretendentu, kurš piedāvājis viszemāko cenu, bet tas atsakās līgumu slēgt, komisija pieņem lēmumu pārtraukt sarunu procedūru, neizvēloties nevienu piedāvājumu. Galīgo lēmumu arī šajā gadījumā pieņem saskaņā ar nolikuma 6.</w:t>
      </w:r>
      <w:r w:rsidR="00BF6258" w:rsidRPr="00083764">
        <w:rPr>
          <w:lang w:val="lv-LV"/>
        </w:rPr>
        <w:t>5</w:t>
      </w:r>
      <w:r w:rsidR="000001D2" w:rsidRPr="00083764">
        <w:rPr>
          <w:lang w:val="lv-LV"/>
        </w:rPr>
        <w:t>.</w:t>
      </w:r>
      <w:r w:rsidR="00B11885" w:rsidRPr="00083764">
        <w:rPr>
          <w:lang w:val="lv-LV"/>
        </w:rPr>
        <w:t xml:space="preserve"> </w:t>
      </w:r>
      <w:r w:rsidRPr="00083764">
        <w:rPr>
          <w:lang w:val="lv-LV"/>
        </w:rPr>
        <w:t>punktu;</w:t>
      </w:r>
    </w:p>
    <w:p w14:paraId="15AFBBC6" w14:textId="104C3B9D" w:rsidR="00AD51DE" w:rsidRPr="009771D1" w:rsidRDefault="00F86B9C" w:rsidP="00254C64">
      <w:pPr>
        <w:pStyle w:val="ListParagraph"/>
        <w:numPr>
          <w:ilvl w:val="1"/>
          <w:numId w:val="4"/>
        </w:numPr>
        <w:overflowPunct w:val="0"/>
        <w:autoSpaceDE w:val="0"/>
        <w:autoSpaceDN w:val="0"/>
        <w:adjustRightInd w:val="0"/>
        <w:ind w:left="426" w:hanging="426"/>
        <w:jc w:val="both"/>
        <w:rPr>
          <w:b/>
          <w:lang w:val="lv-LV"/>
        </w:rPr>
      </w:pPr>
      <w:r w:rsidRPr="009771D1">
        <w:rPr>
          <w:lang w:val="lv-LV"/>
        </w:rPr>
        <w:t>p</w:t>
      </w:r>
      <w:r w:rsidR="00AD51DE" w:rsidRPr="009771D1">
        <w:rPr>
          <w:lang w:val="lv-LV"/>
        </w:rPr>
        <w:t>ēc iepirkuma līguma noslēgšanas</w:t>
      </w:r>
      <w:r w:rsidR="000001D2" w:rsidRPr="009771D1">
        <w:rPr>
          <w:lang w:val="lv-LV"/>
        </w:rPr>
        <w:t xml:space="preserve"> </w:t>
      </w:r>
      <w:r w:rsidR="00AD51DE" w:rsidRPr="009771D1">
        <w:rPr>
          <w:u w:val="single"/>
          <w:lang w:val="lv-LV"/>
        </w:rPr>
        <w:t>izraudzītais pretendents 10 darba dienu laikā iesniedz p</w:t>
      </w:r>
      <w:r w:rsidR="00BB4765" w:rsidRPr="009771D1">
        <w:rPr>
          <w:u w:val="single"/>
          <w:lang w:val="lv-LV"/>
        </w:rPr>
        <w:t>ircējam</w:t>
      </w:r>
      <w:r w:rsidR="00AD51DE" w:rsidRPr="009771D1">
        <w:rPr>
          <w:u w:val="single"/>
          <w:lang w:val="lv-LV"/>
        </w:rPr>
        <w:t xml:space="preserve"> līguma nodrošinājumu </w:t>
      </w:r>
      <w:r w:rsidR="00F9180A">
        <w:rPr>
          <w:u w:val="single"/>
          <w:lang w:val="lv-LV"/>
        </w:rPr>
        <w:t xml:space="preserve">5% </w:t>
      </w:r>
      <w:r w:rsidR="00AD51DE" w:rsidRPr="009771D1">
        <w:rPr>
          <w:u w:val="single"/>
          <w:lang w:val="lv-LV"/>
        </w:rPr>
        <w:t xml:space="preserve">apmērā </w:t>
      </w:r>
      <w:r w:rsidR="00F9180A">
        <w:rPr>
          <w:u w:val="single"/>
          <w:lang w:val="lv-LV"/>
        </w:rPr>
        <w:t xml:space="preserve">no Līguma summas EUR </w:t>
      </w:r>
      <w:r w:rsidR="00AD51DE" w:rsidRPr="009771D1">
        <w:rPr>
          <w:u w:val="single"/>
          <w:lang w:val="lv-LV"/>
        </w:rPr>
        <w:t xml:space="preserve">bez PVN </w:t>
      </w:r>
      <w:r w:rsidR="00023B89" w:rsidRPr="009771D1">
        <w:rPr>
          <w:u w:val="single"/>
          <w:lang w:val="lv-LV"/>
        </w:rPr>
        <w:t xml:space="preserve">kā naudas </w:t>
      </w:r>
      <w:r w:rsidR="00023B89" w:rsidRPr="009771D1">
        <w:rPr>
          <w:u w:val="single"/>
          <w:lang w:val="lv-LV"/>
        </w:rPr>
        <w:lastRenderedPageBreak/>
        <w:t>iemaksu pircēja kontā</w:t>
      </w:r>
      <w:r w:rsidR="00BF6258" w:rsidRPr="009771D1">
        <w:rPr>
          <w:u w:val="single"/>
          <w:lang w:val="lv-LV"/>
        </w:rPr>
        <w:t xml:space="preserve"> (konta Nr. </w:t>
      </w:r>
      <w:r w:rsidR="00BF6258" w:rsidRPr="00AC5257">
        <w:rPr>
          <w:u w:val="single"/>
          <w:lang w:val="lv-LV"/>
        </w:rPr>
        <w:t>nolikuma 1.6.2. punkts</w:t>
      </w:r>
      <w:r w:rsidR="00BF6258" w:rsidRPr="009771D1">
        <w:rPr>
          <w:u w:val="single"/>
          <w:lang w:val="lv-LV"/>
        </w:rPr>
        <w:t>)</w:t>
      </w:r>
      <w:r w:rsidR="000B3A06" w:rsidRPr="00AC5257">
        <w:rPr>
          <w:lang w:val="lv-LV"/>
        </w:rPr>
        <w:t xml:space="preserve">, </w:t>
      </w:r>
      <w:r w:rsidR="000B3A06" w:rsidRPr="00CA7093">
        <w:rPr>
          <w:lang w:val="lv-LV"/>
        </w:rPr>
        <w:t>kredītiestādes (</w:t>
      </w:r>
      <w:r w:rsidR="000B3A06" w:rsidRPr="00CA7093">
        <w:rPr>
          <w:lang w:val="lv-LV" w:eastAsia="lv-LV"/>
        </w:rPr>
        <w:t xml:space="preserve">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w:t>
      </w:r>
      <w:r w:rsidR="000B3A06" w:rsidRPr="00AC5257">
        <w:rPr>
          <w:lang w:val="lv-LV" w:eastAsia="lv-LV"/>
        </w:rPr>
        <w:t>izsniegtas polises veidā</w:t>
      </w:r>
      <w:r w:rsidR="00AD51DE" w:rsidRPr="00AC5257">
        <w:rPr>
          <w:lang w:val="lv-LV"/>
        </w:rPr>
        <w:t xml:space="preserve">. </w:t>
      </w:r>
      <w:r w:rsidR="000B3A06" w:rsidRPr="00AC5257">
        <w:rPr>
          <w:lang w:val="lv-LV"/>
        </w:rPr>
        <w:t>S</w:t>
      </w:r>
      <w:r w:rsidR="00AD51DE" w:rsidRPr="00AC5257">
        <w:rPr>
          <w:lang w:val="lv-LV"/>
        </w:rPr>
        <w:t>īkāk līguma nodrošinājum</w:t>
      </w:r>
      <w:r w:rsidR="00293F1D">
        <w:rPr>
          <w:lang w:val="lv-LV"/>
        </w:rPr>
        <w:t>a</w:t>
      </w:r>
      <w:r w:rsidR="00AD51DE" w:rsidRPr="00AC5257">
        <w:rPr>
          <w:lang w:val="lv-LV"/>
        </w:rPr>
        <w:t xml:space="preserve"> nosacījumus skat. arī nolikuma </w:t>
      </w:r>
      <w:r w:rsidR="00AC5257" w:rsidRPr="00AC5257">
        <w:rPr>
          <w:lang w:val="lv-LV"/>
        </w:rPr>
        <w:t>7</w:t>
      </w:r>
      <w:r w:rsidR="00AD51DE" w:rsidRPr="00AC5257">
        <w:rPr>
          <w:lang w:val="lv-LV"/>
        </w:rPr>
        <w:t>.</w:t>
      </w:r>
      <w:r w:rsidR="0012615B" w:rsidRPr="00AC5257">
        <w:rPr>
          <w:lang w:val="lv-LV"/>
        </w:rPr>
        <w:t xml:space="preserve"> </w:t>
      </w:r>
      <w:r w:rsidR="00AD51DE" w:rsidRPr="00AC5257">
        <w:rPr>
          <w:lang w:val="lv-LV"/>
        </w:rPr>
        <w:t>pielikum</w:t>
      </w:r>
      <w:r w:rsidR="00AC5257" w:rsidRPr="00AC5257">
        <w:rPr>
          <w:lang w:val="lv-LV"/>
        </w:rPr>
        <w:t>ā</w:t>
      </w:r>
      <w:r w:rsidR="000001D2" w:rsidRPr="00AC5257">
        <w:rPr>
          <w:lang w:val="lv-LV"/>
        </w:rPr>
        <w:t>):</w:t>
      </w:r>
    </w:p>
    <w:p w14:paraId="11C35C0C"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E21EB7">
        <w:rPr>
          <w:lang w:val="lv-LV"/>
        </w:rPr>
        <w:t>iesniegtajam līguma nodrošinājumam jāgarantē, ka nodrošinājuma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0EAEE5EB" w14:textId="77777777" w:rsidR="000001D2"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66B72CA1" w14:textId="0B190F36"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 xml:space="preserve">kalendārās dienas pēc </w:t>
      </w:r>
      <w:r w:rsidR="00C857C6" w:rsidRPr="00945E75">
        <w:rPr>
          <w:lang w:val="lv-LV"/>
        </w:rPr>
        <w:t>Līguma galīgās izpildes brīža</w:t>
      </w:r>
      <w:r w:rsidRPr="00DF74EA">
        <w:rPr>
          <w:lang w:val="lv-LV"/>
        </w:rPr>
        <w:t>.</w:t>
      </w:r>
    </w:p>
    <w:p w14:paraId="1C38088A" w14:textId="77777777" w:rsidR="00754648" w:rsidRPr="00956C49" w:rsidRDefault="00754648" w:rsidP="00AD51DE">
      <w:pPr>
        <w:pStyle w:val="BodyTextIndent"/>
        <w:ind w:firstLine="0"/>
        <w:rPr>
          <w:b/>
          <w:sz w:val="24"/>
          <w:lang w:val="lv-LV"/>
        </w:rPr>
      </w:pPr>
    </w:p>
    <w:p w14:paraId="2CAC46C3" w14:textId="77777777" w:rsidR="00AD51DE" w:rsidRPr="000C479B" w:rsidRDefault="00AD51DE" w:rsidP="00AD51DE">
      <w:pPr>
        <w:pStyle w:val="BodyTextIndent"/>
        <w:ind w:firstLine="0"/>
        <w:rPr>
          <w:b/>
          <w:sz w:val="24"/>
          <w:lang w:val="lv-LV"/>
        </w:rPr>
      </w:pPr>
      <w:r w:rsidRPr="000C479B">
        <w:rPr>
          <w:b/>
          <w:sz w:val="24"/>
          <w:lang w:val="lv-LV"/>
        </w:rPr>
        <w:t>Pielikumā:</w:t>
      </w:r>
    </w:p>
    <w:p w14:paraId="68755CF0" w14:textId="54218C2E" w:rsidR="00CF482D" w:rsidRPr="00FB2024" w:rsidRDefault="00CF482D" w:rsidP="00CF482D">
      <w:pPr>
        <w:pStyle w:val="ListParagraph"/>
        <w:overflowPunct w:val="0"/>
        <w:autoSpaceDE w:val="0"/>
        <w:autoSpaceDN w:val="0"/>
        <w:adjustRightInd w:val="0"/>
        <w:ind w:left="0"/>
        <w:textAlignment w:val="baseline"/>
        <w:rPr>
          <w:b/>
          <w:i/>
          <w:lang w:val="lv-LV" w:eastAsia="lv-LV"/>
        </w:rPr>
      </w:pPr>
      <w:r w:rsidRPr="00FB2024">
        <w:rPr>
          <w:lang w:val="lv-LV"/>
        </w:rPr>
        <w:t xml:space="preserve">1.pielikums - </w:t>
      </w:r>
      <w:r w:rsidRPr="00FB2024">
        <w:rPr>
          <w:bCs/>
          <w:lang w:val="lv-LV" w:eastAsia="lv-LV"/>
        </w:rPr>
        <w:t>Pretendentu atlase (izslēgšanas noteikumi, kvalifikācijas prasības) / piedāvājumā iekļaujamie dokumenti</w:t>
      </w:r>
      <w:r w:rsidRPr="00FB2024">
        <w:rPr>
          <w:b/>
          <w:i/>
          <w:lang w:val="lv-LV" w:eastAsia="lv-LV"/>
        </w:rPr>
        <w:t xml:space="preserve"> </w:t>
      </w:r>
      <w:r w:rsidRPr="00FB2024">
        <w:rPr>
          <w:lang w:val="lv-LV"/>
        </w:rPr>
        <w:t xml:space="preserve">uz </w:t>
      </w:r>
      <w:r w:rsidR="00463E81">
        <w:rPr>
          <w:lang w:val="lv-LV"/>
        </w:rPr>
        <w:t>7</w:t>
      </w:r>
      <w:r w:rsidRPr="00FB2024">
        <w:rPr>
          <w:lang w:val="lv-LV"/>
        </w:rPr>
        <w:t xml:space="preserve"> lpp.;</w:t>
      </w:r>
    </w:p>
    <w:p w14:paraId="797B3ED2" w14:textId="77777777" w:rsidR="00CF482D" w:rsidRPr="00FB2024" w:rsidRDefault="00CF482D" w:rsidP="00CF482D">
      <w:pPr>
        <w:pStyle w:val="BodyTextIndent"/>
        <w:ind w:firstLine="0"/>
        <w:rPr>
          <w:sz w:val="24"/>
          <w:lang w:val="lv-LV"/>
        </w:rPr>
      </w:pPr>
      <w:r w:rsidRPr="00FB2024">
        <w:rPr>
          <w:sz w:val="24"/>
          <w:lang w:val="lv-LV"/>
        </w:rPr>
        <w:t>2. pielikums – Tehniskā specifikācija</w:t>
      </w:r>
      <w:r w:rsidRPr="00FB2024">
        <w:rPr>
          <w:b/>
          <w:sz w:val="24"/>
          <w:lang w:val="lv-LV"/>
        </w:rPr>
        <w:t xml:space="preserve"> </w:t>
      </w:r>
      <w:r w:rsidRPr="00FB2024">
        <w:rPr>
          <w:sz w:val="24"/>
          <w:lang w:val="lv-LV"/>
        </w:rPr>
        <w:t>uz 2</w:t>
      </w:r>
      <w:r>
        <w:rPr>
          <w:sz w:val="24"/>
          <w:lang w:val="lv-LV"/>
        </w:rPr>
        <w:t>9</w:t>
      </w:r>
      <w:r w:rsidRPr="00FB2024">
        <w:rPr>
          <w:sz w:val="24"/>
          <w:lang w:val="lv-LV"/>
        </w:rPr>
        <w:t xml:space="preserve"> lpp.;</w:t>
      </w:r>
    </w:p>
    <w:p w14:paraId="0826041D" w14:textId="77777777" w:rsidR="00CF482D" w:rsidRPr="00FB2024" w:rsidRDefault="00CF482D" w:rsidP="00CF482D">
      <w:pPr>
        <w:pStyle w:val="BodyTextIndent"/>
        <w:ind w:firstLine="0"/>
        <w:rPr>
          <w:sz w:val="24"/>
          <w:lang w:val="lv-LV"/>
        </w:rPr>
      </w:pPr>
      <w:r w:rsidRPr="00FB2024">
        <w:rPr>
          <w:sz w:val="24"/>
          <w:lang w:val="lv-LV"/>
        </w:rPr>
        <w:t>3. pielikums – pieteikums dalībai sarunu procedūrā /forma/  uz 2 lpp.;</w:t>
      </w:r>
    </w:p>
    <w:p w14:paraId="35788FE6" w14:textId="77777777" w:rsidR="00CF482D" w:rsidRPr="00FB2024" w:rsidRDefault="00CF482D" w:rsidP="00CF482D">
      <w:pPr>
        <w:pStyle w:val="BodyTextIndent"/>
        <w:ind w:firstLine="0"/>
        <w:rPr>
          <w:sz w:val="24"/>
          <w:lang w:val="lv-LV"/>
        </w:rPr>
      </w:pPr>
      <w:r w:rsidRPr="00FB2024">
        <w:rPr>
          <w:sz w:val="24"/>
          <w:lang w:val="lv-LV"/>
        </w:rPr>
        <w:t>4. pielikums – Finanšu piedāvājums /forma/ uz 1 lpp;</w:t>
      </w:r>
    </w:p>
    <w:p w14:paraId="6D352958" w14:textId="77777777" w:rsidR="00CF482D" w:rsidRPr="00FB2024" w:rsidRDefault="00CF482D" w:rsidP="00CF482D">
      <w:pPr>
        <w:pStyle w:val="BodyTextIndent"/>
        <w:ind w:firstLine="0"/>
        <w:rPr>
          <w:sz w:val="24"/>
          <w:lang w:val="lv-LV"/>
        </w:rPr>
      </w:pPr>
      <w:r w:rsidRPr="00FB2024">
        <w:rPr>
          <w:sz w:val="24"/>
          <w:lang w:val="lv-LV"/>
        </w:rPr>
        <w:t>5. pielikums – Tehniskais piedāvājums /forma/ uz 1 lpp;</w:t>
      </w:r>
    </w:p>
    <w:p w14:paraId="2B7FF70D" w14:textId="2EA6F415" w:rsidR="00CF482D" w:rsidRPr="00FB2024" w:rsidRDefault="00CF482D" w:rsidP="00CF482D">
      <w:pPr>
        <w:pStyle w:val="BodyTextIndent"/>
        <w:ind w:firstLine="0"/>
        <w:rPr>
          <w:sz w:val="24"/>
          <w:lang w:val="lv-LV"/>
        </w:rPr>
      </w:pPr>
      <w:r w:rsidRPr="00FB2024">
        <w:rPr>
          <w:sz w:val="24"/>
          <w:lang w:val="lv-LV"/>
        </w:rPr>
        <w:t>6. pielikums - Informācija par pretendenta finanšu apgrozījumu, informācija par pieredzi  - sekmīgi izpildītiem līdzīgiem līgumiem</w:t>
      </w:r>
      <w:r w:rsidR="00463E81">
        <w:rPr>
          <w:sz w:val="24"/>
          <w:lang w:val="lv-LV"/>
        </w:rPr>
        <w:t xml:space="preserve"> </w:t>
      </w:r>
      <w:r w:rsidRPr="00FB2024">
        <w:rPr>
          <w:sz w:val="24"/>
          <w:lang w:val="lv-LV"/>
        </w:rPr>
        <w:t xml:space="preserve">uz </w:t>
      </w:r>
      <w:r w:rsidR="00F167B6">
        <w:rPr>
          <w:sz w:val="24"/>
          <w:lang w:val="lv-LV"/>
        </w:rPr>
        <w:t>1</w:t>
      </w:r>
      <w:r w:rsidRPr="00FB2024">
        <w:rPr>
          <w:sz w:val="24"/>
          <w:lang w:val="lv-LV"/>
        </w:rPr>
        <w:t xml:space="preserve"> lpp.;</w:t>
      </w:r>
      <w:r>
        <w:rPr>
          <w:sz w:val="24"/>
          <w:lang w:val="lv-LV"/>
        </w:rPr>
        <w:t xml:space="preserve"> </w:t>
      </w:r>
    </w:p>
    <w:p w14:paraId="67357EB8" w14:textId="77777777" w:rsidR="00CF482D" w:rsidRPr="00FB2024" w:rsidRDefault="00CF482D" w:rsidP="00CF482D">
      <w:pPr>
        <w:pStyle w:val="BodyTextIndent"/>
        <w:ind w:firstLine="0"/>
        <w:rPr>
          <w:sz w:val="24"/>
          <w:lang w:val="lv-LV"/>
        </w:rPr>
      </w:pPr>
      <w:r w:rsidRPr="00FB2024">
        <w:rPr>
          <w:sz w:val="24"/>
          <w:lang w:val="lv-LV"/>
        </w:rPr>
        <w:t>7. pielikums - Iepirkuma līguma projekts uz 1</w:t>
      </w:r>
      <w:r>
        <w:rPr>
          <w:sz w:val="24"/>
          <w:lang w:val="lv-LV"/>
        </w:rPr>
        <w:t>7</w:t>
      </w:r>
      <w:r w:rsidRPr="00FB2024">
        <w:rPr>
          <w:sz w:val="24"/>
          <w:lang w:val="lv-LV"/>
        </w:rPr>
        <w:t xml:space="preserve"> lpp.</w:t>
      </w:r>
    </w:p>
    <w:p w14:paraId="41F29337" w14:textId="77777777" w:rsidR="00AD51DE" w:rsidRDefault="00AD51DE" w:rsidP="00AD51DE">
      <w:pPr>
        <w:pStyle w:val="BodyTextIndent"/>
        <w:tabs>
          <w:tab w:val="left" w:pos="2127"/>
        </w:tabs>
        <w:ind w:firstLine="0"/>
        <w:rPr>
          <w:sz w:val="24"/>
          <w:lang w:val="lv-LV"/>
        </w:rPr>
      </w:pPr>
    </w:p>
    <w:p w14:paraId="12068BC9" w14:textId="77777777" w:rsidR="00610B8E" w:rsidRDefault="00610B8E" w:rsidP="00AD51DE">
      <w:pPr>
        <w:pStyle w:val="BodyTextIndent"/>
        <w:tabs>
          <w:tab w:val="left" w:pos="2127"/>
        </w:tabs>
        <w:ind w:firstLine="0"/>
        <w:rPr>
          <w:sz w:val="24"/>
          <w:lang w:val="lv-LV"/>
        </w:rPr>
      </w:pPr>
    </w:p>
    <w:p w14:paraId="202D5997"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06D2B8D8" w14:textId="77777777" w:rsidR="00D560EE" w:rsidRDefault="00AD51DE" w:rsidP="00C0600A">
      <w:pPr>
        <w:tabs>
          <w:tab w:val="left" w:pos="7513"/>
        </w:tabs>
        <w:jc w:val="both"/>
        <w:rPr>
          <w:lang w:val="lv-LV"/>
        </w:rPr>
      </w:pPr>
      <w:r w:rsidRPr="00956C49">
        <w:rPr>
          <w:lang w:val="lv-LV"/>
        </w:rPr>
        <w:t xml:space="preserve">VAS “Latvijas dzelzceļš” </w:t>
      </w:r>
    </w:p>
    <w:p w14:paraId="5D09F8C7"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r w:rsidR="00D560EE">
        <w:rPr>
          <w:lang w:val="lv-LV"/>
        </w:rPr>
        <w:t>D.Smilktena</w:t>
      </w:r>
    </w:p>
    <w:p w14:paraId="6299E0FA" w14:textId="77777777" w:rsidR="00C0600A" w:rsidRDefault="00C0600A" w:rsidP="00BE29AC">
      <w:pPr>
        <w:rPr>
          <w:sz w:val="20"/>
          <w:szCs w:val="20"/>
          <w:lang w:val="lv-LV"/>
        </w:rPr>
      </w:pPr>
    </w:p>
    <w:p w14:paraId="4458CC3C" w14:textId="77777777" w:rsidR="00AD51DE" w:rsidRDefault="00FD0AD5" w:rsidP="00BE29AC">
      <w:pPr>
        <w:rPr>
          <w:sz w:val="20"/>
          <w:szCs w:val="20"/>
          <w:lang w:val="lv-LV"/>
        </w:rPr>
      </w:pPr>
      <w:r>
        <w:rPr>
          <w:sz w:val="20"/>
          <w:szCs w:val="20"/>
          <w:lang w:val="lv-LV"/>
        </w:rPr>
        <w:t>L.Popova</w:t>
      </w:r>
      <w:r w:rsidR="005D5740" w:rsidRPr="00BE29AC">
        <w:rPr>
          <w:sz w:val="20"/>
          <w:szCs w:val="20"/>
          <w:lang w:val="lv-LV"/>
        </w:rPr>
        <w:t xml:space="preserve"> 672349</w:t>
      </w:r>
      <w:r>
        <w:rPr>
          <w:sz w:val="20"/>
          <w:szCs w:val="20"/>
          <w:lang w:val="lv-LV"/>
        </w:rPr>
        <w:t>20</w:t>
      </w:r>
    </w:p>
    <w:p w14:paraId="1D9FE57A" w14:textId="77777777" w:rsidR="00BA348B" w:rsidRDefault="00BA348B" w:rsidP="00BE29AC">
      <w:pPr>
        <w:rPr>
          <w:sz w:val="20"/>
          <w:szCs w:val="20"/>
          <w:lang w:val="lv-LV"/>
        </w:rPr>
      </w:pPr>
    </w:p>
    <w:p w14:paraId="1A333E55" w14:textId="77777777" w:rsidR="00BA348B" w:rsidRDefault="00BA348B">
      <w:pPr>
        <w:jc w:val="both"/>
        <w:rPr>
          <w:sz w:val="20"/>
          <w:szCs w:val="20"/>
          <w:lang w:val="lv-LV"/>
        </w:rPr>
      </w:pPr>
      <w:r>
        <w:rPr>
          <w:sz w:val="20"/>
          <w:szCs w:val="20"/>
          <w:lang w:val="lv-LV"/>
        </w:rPr>
        <w:br w:type="page"/>
      </w:r>
    </w:p>
    <w:p w14:paraId="3AEB0185" w14:textId="77777777" w:rsidR="00FB6F45" w:rsidRDefault="00FB6F45" w:rsidP="00BA348B">
      <w:pPr>
        <w:spacing w:line="0" w:lineRule="atLeast"/>
        <w:jc w:val="right"/>
        <w:rPr>
          <w:b/>
          <w:lang w:val="lv-LV"/>
        </w:rPr>
        <w:sectPr w:rsidR="00FB6F45" w:rsidSect="002A32B1">
          <w:footerReference w:type="default" r:id="rId10"/>
          <w:pgSz w:w="11906" w:h="16838"/>
          <w:pgMar w:top="1134" w:right="851" w:bottom="1134" w:left="1701" w:header="709" w:footer="709" w:gutter="0"/>
          <w:cols w:space="720"/>
        </w:sectPr>
      </w:pPr>
    </w:p>
    <w:p w14:paraId="64A61F75" w14:textId="77777777" w:rsidR="00BA348B" w:rsidRPr="00956C49" w:rsidRDefault="00BA348B" w:rsidP="00BA348B">
      <w:pPr>
        <w:spacing w:line="0" w:lineRule="atLeast"/>
        <w:jc w:val="right"/>
        <w:rPr>
          <w:b/>
          <w:lang w:val="lv-LV"/>
        </w:rPr>
      </w:pPr>
      <w:r w:rsidRPr="00956C49">
        <w:rPr>
          <w:b/>
          <w:lang w:val="lv-LV"/>
        </w:rPr>
        <w:lastRenderedPageBreak/>
        <w:t>1.</w:t>
      </w:r>
      <w:r>
        <w:rPr>
          <w:b/>
          <w:lang w:val="lv-LV"/>
        </w:rPr>
        <w:t xml:space="preserve"> </w:t>
      </w:r>
      <w:r w:rsidRPr="00956C49">
        <w:rPr>
          <w:b/>
          <w:lang w:val="lv-LV"/>
        </w:rPr>
        <w:t>pielikums</w:t>
      </w:r>
    </w:p>
    <w:p w14:paraId="5411CB08" w14:textId="77777777" w:rsidR="00BA348B" w:rsidRPr="008A1FC3" w:rsidRDefault="00BA348B" w:rsidP="00BA348B">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49A6D197" w14:textId="77777777" w:rsidR="00FB6F45" w:rsidRDefault="00BA348B" w:rsidP="00BA348B">
      <w:pPr>
        <w:spacing w:line="0" w:lineRule="atLeast"/>
        <w:jc w:val="right"/>
        <w:rPr>
          <w:lang w:val="lv-LV"/>
        </w:rPr>
      </w:pPr>
      <w:r w:rsidRPr="008A1FC3">
        <w:rPr>
          <w:lang w:val="lv-LV"/>
        </w:rPr>
        <w:t xml:space="preserve"> “</w:t>
      </w:r>
      <w:r w:rsidRPr="00565EB2">
        <w:rPr>
          <w:lang w:val="lv-LV"/>
        </w:rPr>
        <w:t xml:space="preserve">Elektroniskās lokomotīvju informācijas sistēmas (ELIS) piegāde un ieviešana </w:t>
      </w:r>
    </w:p>
    <w:p w14:paraId="1FC365F9" w14:textId="77777777" w:rsidR="00FB6F45" w:rsidRDefault="00BA348B" w:rsidP="00BA348B">
      <w:pPr>
        <w:spacing w:line="0" w:lineRule="atLeast"/>
        <w:jc w:val="right"/>
        <w:rPr>
          <w:lang w:val="lv-LV"/>
        </w:rPr>
      </w:pPr>
      <w:r w:rsidRPr="00565EB2">
        <w:rPr>
          <w:lang w:val="lv-LV"/>
        </w:rPr>
        <w:t xml:space="preserve">SIA „LDZ </w:t>
      </w:r>
      <w:r w:rsidRPr="00565EB2">
        <w:rPr>
          <w:spacing w:val="-2"/>
          <w:lang w:val="lv-LV"/>
        </w:rPr>
        <w:t>CARGO</w:t>
      </w:r>
      <w:r w:rsidRPr="00565EB2">
        <w:rPr>
          <w:lang w:val="lv-LV"/>
        </w:rPr>
        <w:t>” vajadzībām</w:t>
      </w:r>
      <w:r w:rsidRPr="007A5494">
        <w:rPr>
          <w:spacing w:val="-2"/>
          <w:lang w:val="lv-LV"/>
        </w:rPr>
        <w:t>”</w:t>
      </w:r>
      <w:r>
        <w:rPr>
          <w:spacing w:val="-2"/>
          <w:lang w:val="lv-LV"/>
        </w:rPr>
        <w:t xml:space="preserve"> </w:t>
      </w:r>
      <w:r w:rsidRPr="00956C49">
        <w:rPr>
          <w:lang w:val="lv-LV"/>
        </w:rPr>
        <w:t>nolikumam</w:t>
      </w:r>
    </w:p>
    <w:p w14:paraId="262BCC50" w14:textId="77777777" w:rsidR="00FB6F45" w:rsidRDefault="00FB6F45" w:rsidP="00BA348B">
      <w:pPr>
        <w:spacing w:line="0" w:lineRule="atLeast"/>
        <w:jc w:val="right"/>
        <w:rPr>
          <w:lang w:val="lv-LV"/>
        </w:rPr>
      </w:pPr>
    </w:p>
    <w:p w14:paraId="7949DE25" w14:textId="77777777" w:rsidR="00FB6F45" w:rsidRPr="00EC1440" w:rsidRDefault="00FB6F45" w:rsidP="00FB6F45">
      <w:pPr>
        <w:overflowPunct w:val="0"/>
        <w:autoSpaceDE w:val="0"/>
        <w:autoSpaceDN w:val="0"/>
        <w:adjustRightInd w:val="0"/>
        <w:contextualSpacing/>
        <w:jc w:val="center"/>
        <w:textAlignment w:val="baseline"/>
        <w:rPr>
          <w:b/>
          <w:i/>
          <w:sz w:val="20"/>
          <w:szCs w:val="20"/>
          <w:lang w:val="lv-LV" w:eastAsia="lv-LV"/>
        </w:rPr>
      </w:pPr>
      <w:bookmarkStart w:id="5" w:name="_Hlk65514624"/>
      <w:r w:rsidRPr="00EC1440">
        <w:rPr>
          <w:b/>
          <w:lang w:val="lv-LV" w:eastAsia="lv-LV"/>
        </w:rPr>
        <w:t>PRETENDENTU ATLASE (izslēgšanas noteikumi, kvalifikācijas prasības)</w:t>
      </w:r>
      <w:r>
        <w:rPr>
          <w:b/>
          <w:lang w:val="lv-LV" w:eastAsia="lv-LV"/>
        </w:rPr>
        <w:t xml:space="preserve"> </w:t>
      </w:r>
      <w:r w:rsidRPr="00EC1440">
        <w:rPr>
          <w:b/>
          <w:lang w:val="lv-LV" w:eastAsia="lv-LV"/>
        </w:rPr>
        <w:t>/</w:t>
      </w:r>
      <w:r>
        <w:rPr>
          <w:b/>
          <w:lang w:val="lv-LV" w:eastAsia="lv-LV"/>
        </w:rPr>
        <w:t xml:space="preserve"> </w:t>
      </w:r>
      <w:r w:rsidRPr="00EC1440">
        <w:rPr>
          <w:b/>
          <w:lang w:val="lv-LV" w:eastAsia="lv-LV"/>
        </w:rPr>
        <w:t>PIEDĀVĀJUMĀ IEKĻAUJAMIE DOKUMENTI</w:t>
      </w:r>
      <w:r w:rsidRPr="00EC1440">
        <w:rPr>
          <w:b/>
          <w:i/>
          <w:sz w:val="20"/>
          <w:szCs w:val="20"/>
          <w:lang w:val="lv-LV" w:eastAsia="lv-LV"/>
        </w:rPr>
        <w:t xml:space="preserve"> </w:t>
      </w:r>
    </w:p>
    <w:p w14:paraId="21DC1D6A" w14:textId="77777777" w:rsidR="00FB6F45" w:rsidRDefault="00FB6F45" w:rsidP="00FB6F45">
      <w:pPr>
        <w:overflowPunct w:val="0"/>
        <w:autoSpaceDE w:val="0"/>
        <w:autoSpaceDN w:val="0"/>
        <w:adjustRightInd w:val="0"/>
        <w:contextualSpacing/>
        <w:jc w:val="center"/>
        <w:textAlignment w:val="baseline"/>
        <w:rPr>
          <w:i/>
          <w:sz w:val="22"/>
          <w:lang w:val="lv-LV" w:eastAsia="lv-LV"/>
        </w:rPr>
      </w:pPr>
      <w:r w:rsidRPr="00EC1440">
        <w:rPr>
          <w:i/>
          <w:sz w:val="22"/>
          <w:lang w:val="lv-LV" w:eastAsia="lv-LV"/>
        </w:rPr>
        <w:t>izveidots tabulas formā, lai vienlaikus</w:t>
      </w:r>
      <w:r w:rsidR="00A91F63">
        <w:rPr>
          <w:i/>
          <w:sz w:val="22"/>
          <w:lang w:val="lv-LV" w:eastAsia="lv-LV"/>
        </w:rPr>
        <w:t xml:space="preserve"> paralēli, kur attiecināms,</w:t>
      </w:r>
      <w:r w:rsidRPr="00EC1440">
        <w:rPr>
          <w:i/>
          <w:sz w:val="22"/>
          <w:lang w:val="lv-LV" w:eastAsia="lv-LV"/>
        </w:rPr>
        <w:t xml:space="preserve"> tiktu nodrošināta informācija par kvalifikācijas noteikumu sasaisti ar attiecīgajiem iesniedzamajiem dokumentiem</w:t>
      </w:r>
    </w:p>
    <w:p w14:paraId="14613B9C" w14:textId="3EE83FE2" w:rsidR="00A91F63" w:rsidRPr="00912EAB" w:rsidRDefault="00A91F63" w:rsidP="00A91F63">
      <w:pPr>
        <w:jc w:val="both"/>
        <w:rPr>
          <w:sz w:val="20"/>
          <w:szCs w:val="20"/>
          <w:lang w:val="lv-LV"/>
        </w:rPr>
      </w:pPr>
      <w:r w:rsidRPr="000001D2">
        <w:rPr>
          <w:sz w:val="20"/>
          <w:szCs w:val="20"/>
          <w:lang w:val="lv-LV"/>
        </w:rPr>
        <w:t>Pasūtītājs, izmantojot publiskās datu bāzes un publiski pieejamo informāciju</w:t>
      </w:r>
      <w:r>
        <w:rPr>
          <w:sz w:val="20"/>
          <w:szCs w:val="20"/>
          <w:lang w:val="lv-LV"/>
        </w:rPr>
        <w:t>,</w:t>
      </w:r>
      <w:r w:rsidRPr="000001D2">
        <w:rPr>
          <w:sz w:val="20"/>
          <w:szCs w:val="20"/>
          <w:lang w:val="lv-LV"/>
        </w:rPr>
        <w:t xml:space="preserve"> pārbaudīs un pārliecināsies, vai uz Latvijas Republikā reģistrētu pretendentu</w:t>
      </w:r>
      <w:r>
        <w:rPr>
          <w:sz w:val="20"/>
          <w:szCs w:val="20"/>
          <w:lang w:val="lv-LV"/>
        </w:rPr>
        <w:t xml:space="preserve"> (</w:t>
      </w:r>
      <w:r w:rsidR="00793888">
        <w:rPr>
          <w:sz w:val="20"/>
          <w:szCs w:val="20"/>
          <w:lang w:val="lv-LV"/>
        </w:rPr>
        <w:t xml:space="preserve">un </w:t>
      </w:r>
      <w:r>
        <w:rPr>
          <w:sz w:val="20"/>
          <w:szCs w:val="20"/>
          <w:lang w:val="lv-LV"/>
        </w:rPr>
        <w:t>norādīto personu)</w:t>
      </w:r>
      <w:r w:rsidRPr="000001D2">
        <w:rPr>
          <w:sz w:val="20"/>
          <w:szCs w:val="20"/>
          <w:lang w:val="lv-LV"/>
        </w:rPr>
        <w:t xml:space="preserve"> neattiecas izslēgšanas noteikumi. Komisija ir tiesīga pieprasīt no pretendenta jebkurā brīdī iesniegt kompetentu institūciju izsniegtus aktuālus dokumentus, kas apliecina, ka  uz pretendentu neattiecas neviens no obligātajiem pretendentu izslēgšanas noteikumiem, īpaši gadījumos, ja minēto </w:t>
      </w:r>
      <w:r w:rsidRPr="00912EAB">
        <w:rPr>
          <w:sz w:val="20"/>
          <w:szCs w:val="20"/>
          <w:lang w:val="lv-LV"/>
        </w:rPr>
        <w:t>informāciju nav iespējams pārbaudīt publiski pieejamās datu bāzēs.</w:t>
      </w:r>
    </w:p>
    <w:p w14:paraId="713889D0" w14:textId="77777777" w:rsidR="00FB6F45" w:rsidRDefault="00A91F63" w:rsidP="00A91F63">
      <w:pPr>
        <w:overflowPunct w:val="0"/>
        <w:autoSpaceDE w:val="0"/>
        <w:autoSpaceDN w:val="0"/>
        <w:adjustRightInd w:val="0"/>
        <w:contextualSpacing/>
        <w:jc w:val="both"/>
        <w:textAlignment w:val="baseline"/>
        <w:rPr>
          <w:sz w:val="20"/>
          <w:szCs w:val="20"/>
          <w:lang w:val="lv-LV"/>
        </w:rPr>
      </w:pPr>
      <w:r w:rsidRPr="00F12883">
        <w:rPr>
          <w:sz w:val="20"/>
          <w:szCs w:val="20"/>
          <w:lang w:val="lv-LV"/>
        </w:rPr>
        <w:t>Ārvalsts pretendentam, lai izpildītu nolikumā minētās prasības attiecībā uz dokumentu iesniegšanu, ir tiesības iesniegt ekvivalentus dokumentus</w:t>
      </w:r>
      <w:r w:rsidRPr="000001D2">
        <w:rPr>
          <w:sz w:val="20"/>
          <w:szCs w:val="20"/>
          <w:lang w:val="lv-LV"/>
        </w:rPr>
        <w:t>, kas izdoti saskaņā ar tā reģistrācijas valsts attiecīgajiem likumiem vai praksi, kas vistuvāk atbilst Latvijas Republikas attiecīgajiem dokumentiem un kas apliecina, ka uz to neattiecas izslēgšanas noteikumi.</w:t>
      </w:r>
    </w:p>
    <w:p w14:paraId="210BEEF8" w14:textId="77777777" w:rsidR="00A91F63" w:rsidRPr="00EC1440" w:rsidRDefault="00A91F63" w:rsidP="00A91F63">
      <w:pPr>
        <w:overflowPunct w:val="0"/>
        <w:autoSpaceDE w:val="0"/>
        <w:autoSpaceDN w:val="0"/>
        <w:adjustRightInd w:val="0"/>
        <w:contextualSpacing/>
        <w:jc w:val="both"/>
        <w:textAlignment w:val="baseline"/>
        <w:rPr>
          <w:caps/>
          <w:sz w:val="20"/>
          <w:szCs w:val="20"/>
          <w:highlight w:val="yellow"/>
          <w:lang w:val="lv-LV" w:eastAsia="lv-LV"/>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110"/>
        <w:gridCol w:w="3852"/>
        <w:gridCol w:w="708"/>
        <w:gridCol w:w="993"/>
        <w:gridCol w:w="7512"/>
      </w:tblGrid>
      <w:tr w:rsidR="00FB6F45" w:rsidRPr="00363A22" w14:paraId="3314FEC5" w14:textId="77777777" w:rsidTr="00666C19">
        <w:trPr>
          <w:cantSplit/>
          <w:trHeight w:val="1511"/>
        </w:trPr>
        <w:tc>
          <w:tcPr>
            <w:tcW w:w="1110" w:type="dxa"/>
            <w:tcBorders>
              <w:bottom w:val="single" w:sz="4" w:space="0" w:color="auto"/>
            </w:tcBorders>
            <w:shd w:val="clear" w:color="auto" w:fill="auto"/>
            <w:textDirection w:val="btLr"/>
            <w:vAlign w:val="center"/>
          </w:tcPr>
          <w:p w14:paraId="61DB640D" w14:textId="77777777" w:rsidR="00FB6F45" w:rsidRPr="00EC1440" w:rsidRDefault="00FB6F45" w:rsidP="000C479B">
            <w:pPr>
              <w:overflowPunct w:val="0"/>
              <w:autoSpaceDE w:val="0"/>
              <w:autoSpaceDN w:val="0"/>
              <w:adjustRightInd w:val="0"/>
              <w:ind w:left="113" w:right="113"/>
              <w:contextualSpacing/>
              <w:jc w:val="center"/>
              <w:textAlignment w:val="baseline"/>
              <w:rPr>
                <w:b/>
                <w:lang w:val="lv-LV" w:eastAsia="lv-LV"/>
              </w:rPr>
            </w:pPr>
            <w:r w:rsidRPr="00EC1440">
              <w:rPr>
                <w:b/>
                <w:lang w:val="lv-LV" w:eastAsia="lv-LV"/>
              </w:rPr>
              <w:t>Numerācija</w:t>
            </w:r>
            <w:r>
              <w:rPr>
                <w:b/>
                <w:lang w:val="lv-LV" w:eastAsia="lv-LV"/>
              </w:rPr>
              <w:t xml:space="preserve"> (3.p.)</w:t>
            </w:r>
          </w:p>
          <w:p w14:paraId="389A3D43" w14:textId="77777777" w:rsidR="00FB6F45" w:rsidRPr="00EC1440" w:rsidRDefault="00FB6F45" w:rsidP="000C479B">
            <w:pPr>
              <w:overflowPunct w:val="0"/>
              <w:autoSpaceDE w:val="0"/>
              <w:autoSpaceDN w:val="0"/>
              <w:adjustRightInd w:val="0"/>
              <w:ind w:left="113" w:right="113"/>
              <w:contextualSpacing/>
              <w:jc w:val="center"/>
              <w:textAlignment w:val="baseline"/>
              <w:rPr>
                <w:b/>
                <w:lang w:val="lv-LV" w:eastAsia="lv-LV"/>
              </w:rPr>
            </w:pPr>
          </w:p>
        </w:tc>
        <w:tc>
          <w:tcPr>
            <w:tcW w:w="3852" w:type="dxa"/>
            <w:tcBorders>
              <w:bottom w:val="single" w:sz="4" w:space="0" w:color="auto"/>
            </w:tcBorders>
            <w:shd w:val="clear" w:color="auto" w:fill="auto"/>
            <w:vAlign w:val="center"/>
          </w:tcPr>
          <w:p w14:paraId="102CF475" w14:textId="77777777" w:rsidR="00FB6F45" w:rsidRPr="00EC1440" w:rsidRDefault="00FB6F45" w:rsidP="000C479B">
            <w:pPr>
              <w:overflowPunct w:val="0"/>
              <w:autoSpaceDE w:val="0"/>
              <w:autoSpaceDN w:val="0"/>
              <w:adjustRightInd w:val="0"/>
              <w:contextualSpacing/>
              <w:jc w:val="center"/>
              <w:textAlignment w:val="baseline"/>
              <w:rPr>
                <w:b/>
                <w:lang w:val="lv-LV" w:eastAsia="lv-LV"/>
              </w:rPr>
            </w:pPr>
            <w:r w:rsidRPr="00EC1440">
              <w:rPr>
                <w:b/>
                <w:lang w:val="lv-LV" w:eastAsia="lv-LV"/>
              </w:rPr>
              <w:t>Atlases noteikumi</w:t>
            </w:r>
          </w:p>
        </w:tc>
        <w:tc>
          <w:tcPr>
            <w:tcW w:w="708" w:type="dxa"/>
            <w:tcBorders>
              <w:bottom w:val="single" w:sz="4" w:space="0" w:color="auto"/>
            </w:tcBorders>
            <w:shd w:val="clear" w:color="auto" w:fill="auto"/>
            <w:vAlign w:val="center"/>
          </w:tcPr>
          <w:p w14:paraId="27AADA10" w14:textId="77777777" w:rsidR="00FB6F45" w:rsidRPr="00EC1440" w:rsidRDefault="00FB6F45" w:rsidP="000C479B">
            <w:pPr>
              <w:overflowPunct w:val="0"/>
              <w:autoSpaceDE w:val="0"/>
              <w:autoSpaceDN w:val="0"/>
              <w:adjustRightInd w:val="0"/>
              <w:contextualSpacing/>
              <w:jc w:val="center"/>
              <w:textAlignment w:val="baseline"/>
              <w:rPr>
                <w:b/>
                <w:highlight w:val="yellow"/>
                <w:lang w:val="lv-LV" w:eastAsia="lv-LV"/>
              </w:rPr>
            </w:pPr>
          </w:p>
        </w:tc>
        <w:tc>
          <w:tcPr>
            <w:tcW w:w="993" w:type="dxa"/>
            <w:tcBorders>
              <w:bottom w:val="single" w:sz="4" w:space="0" w:color="auto"/>
            </w:tcBorders>
            <w:shd w:val="clear" w:color="auto" w:fill="auto"/>
            <w:textDirection w:val="btLr"/>
            <w:vAlign w:val="center"/>
          </w:tcPr>
          <w:p w14:paraId="607C5C12" w14:textId="77777777" w:rsidR="00FB6F45" w:rsidRPr="00EC1440" w:rsidRDefault="00FB6F45" w:rsidP="000C479B">
            <w:pPr>
              <w:overflowPunct w:val="0"/>
              <w:autoSpaceDE w:val="0"/>
              <w:autoSpaceDN w:val="0"/>
              <w:adjustRightInd w:val="0"/>
              <w:ind w:left="113" w:right="113"/>
              <w:contextualSpacing/>
              <w:jc w:val="center"/>
              <w:textAlignment w:val="baseline"/>
              <w:rPr>
                <w:b/>
                <w:lang w:val="lv-LV" w:eastAsia="lv-LV"/>
              </w:rPr>
            </w:pPr>
            <w:r w:rsidRPr="00EC1440">
              <w:rPr>
                <w:b/>
                <w:lang w:val="lv-LV" w:eastAsia="lv-LV"/>
              </w:rPr>
              <w:t>Numerācija</w:t>
            </w:r>
          </w:p>
          <w:p w14:paraId="1DE50A97" w14:textId="77777777" w:rsidR="00FB6F45" w:rsidRPr="00EC1440" w:rsidRDefault="00FB6F45" w:rsidP="000C479B">
            <w:pPr>
              <w:overflowPunct w:val="0"/>
              <w:autoSpaceDE w:val="0"/>
              <w:autoSpaceDN w:val="0"/>
              <w:adjustRightInd w:val="0"/>
              <w:ind w:left="113" w:right="113"/>
              <w:contextualSpacing/>
              <w:jc w:val="center"/>
              <w:textAlignment w:val="baseline"/>
              <w:rPr>
                <w:b/>
                <w:highlight w:val="yellow"/>
                <w:lang w:val="lv-LV" w:eastAsia="lv-LV"/>
              </w:rPr>
            </w:pPr>
            <w:r w:rsidRPr="00EC1440">
              <w:rPr>
                <w:b/>
                <w:lang w:val="lv-LV" w:eastAsia="lv-LV"/>
              </w:rPr>
              <w:t>(1.8.p.)</w:t>
            </w:r>
          </w:p>
        </w:tc>
        <w:tc>
          <w:tcPr>
            <w:tcW w:w="7512" w:type="dxa"/>
            <w:tcBorders>
              <w:bottom w:val="single" w:sz="4" w:space="0" w:color="auto"/>
            </w:tcBorders>
            <w:shd w:val="clear" w:color="auto" w:fill="auto"/>
            <w:vAlign w:val="center"/>
          </w:tcPr>
          <w:p w14:paraId="76D3F37B" w14:textId="77777777" w:rsidR="00FB6F45" w:rsidRPr="00EC1440" w:rsidRDefault="00FB6F45" w:rsidP="000C479B">
            <w:pPr>
              <w:overflowPunct w:val="0"/>
              <w:autoSpaceDE w:val="0"/>
              <w:autoSpaceDN w:val="0"/>
              <w:adjustRightInd w:val="0"/>
              <w:contextualSpacing/>
              <w:jc w:val="center"/>
              <w:textAlignment w:val="baseline"/>
              <w:rPr>
                <w:b/>
                <w:lang w:val="lv-LV" w:eastAsia="lv-LV"/>
              </w:rPr>
            </w:pPr>
            <w:r w:rsidRPr="00EC1440">
              <w:rPr>
                <w:b/>
                <w:lang w:val="lv-LV" w:eastAsia="lv-LV"/>
              </w:rPr>
              <w:t>Piedāvājumā jāiekļauj šādi dokumenti</w:t>
            </w:r>
          </w:p>
          <w:p w14:paraId="3C30B177" w14:textId="0E5A74F7" w:rsidR="00FB6F45" w:rsidRPr="00EC1440" w:rsidRDefault="00FB6F45" w:rsidP="000C479B">
            <w:pPr>
              <w:overflowPunct w:val="0"/>
              <w:autoSpaceDE w:val="0"/>
              <w:autoSpaceDN w:val="0"/>
              <w:adjustRightInd w:val="0"/>
              <w:contextualSpacing/>
              <w:jc w:val="center"/>
              <w:textAlignment w:val="baseline"/>
              <w:rPr>
                <w:b/>
                <w:sz w:val="20"/>
                <w:szCs w:val="20"/>
                <w:highlight w:val="yellow"/>
                <w:lang w:val="lv-LV" w:eastAsia="lv-LV"/>
              </w:rPr>
            </w:pPr>
            <w:r w:rsidRPr="00EC1440">
              <w:rPr>
                <w:b/>
                <w:sz w:val="20"/>
                <w:szCs w:val="20"/>
                <w:lang w:val="lv-LV" w:eastAsia="lv-LV"/>
              </w:rPr>
              <w:t xml:space="preserve">(noformējuma prasības sk. </w:t>
            </w:r>
            <w:r>
              <w:rPr>
                <w:b/>
                <w:sz w:val="20"/>
                <w:szCs w:val="20"/>
                <w:lang w:val="lv-LV" w:eastAsia="lv-LV"/>
              </w:rPr>
              <w:t>sarunu procedūras</w:t>
            </w:r>
            <w:r w:rsidRPr="00EC1440">
              <w:rPr>
                <w:b/>
                <w:sz w:val="20"/>
                <w:szCs w:val="20"/>
                <w:lang w:val="lv-LV" w:eastAsia="lv-LV"/>
              </w:rPr>
              <w:t xml:space="preserve"> nolikuma 1.</w:t>
            </w:r>
            <w:r>
              <w:rPr>
                <w:b/>
                <w:sz w:val="20"/>
                <w:szCs w:val="20"/>
                <w:lang w:val="lv-LV" w:eastAsia="lv-LV"/>
              </w:rPr>
              <w:t>7</w:t>
            </w:r>
            <w:r w:rsidRPr="00CF482D">
              <w:rPr>
                <w:b/>
                <w:sz w:val="20"/>
                <w:szCs w:val="20"/>
                <w:lang w:val="lv-LV" w:eastAsia="lv-LV"/>
              </w:rPr>
              <w:t>.punktā</w:t>
            </w:r>
            <w:r w:rsidR="00CF482D" w:rsidRPr="00CF482D">
              <w:rPr>
                <w:b/>
                <w:sz w:val="20"/>
                <w:szCs w:val="20"/>
                <w:lang w:val="lv-LV" w:eastAsia="lv-LV"/>
              </w:rPr>
              <w:t xml:space="preserve">. </w:t>
            </w:r>
            <w:r w:rsidR="00CF482D" w:rsidRPr="00CF482D">
              <w:rPr>
                <w:b/>
                <w:bCs/>
                <w:sz w:val="20"/>
                <w:szCs w:val="20"/>
                <w:u w:val="single"/>
                <w:lang w:val="lv-LV"/>
              </w:rPr>
              <w:t>Pie</w:t>
            </w:r>
            <w:r w:rsidR="00CF482D" w:rsidRPr="00CF482D">
              <w:rPr>
                <w:b/>
                <w:sz w:val="20"/>
                <w:szCs w:val="20"/>
                <w:u w:val="single"/>
                <w:lang w:val="lv-LV"/>
              </w:rPr>
              <w:t>dāvājums</w:t>
            </w:r>
            <w:r w:rsidR="00CF482D" w:rsidRPr="00CF482D">
              <w:rPr>
                <w:b/>
                <w:sz w:val="20"/>
                <w:szCs w:val="20"/>
                <w:lang w:val="lv-LV"/>
              </w:rPr>
              <w:t xml:space="preserve"> </w:t>
            </w:r>
            <w:r w:rsidR="00CF482D" w:rsidRPr="00CF482D">
              <w:rPr>
                <w:b/>
                <w:sz w:val="20"/>
                <w:szCs w:val="20"/>
                <w:u w:val="single"/>
                <w:lang w:val="lv-LV"/>
              </w:rPr>
              <w:t>jāiesniedz arī elektroniskā formā</w:t>
            </w:r>
            <w:r w:rsidRPr="00CF482D">
              <w:rPr>
                <w:b/>
                <w:sz w:val="20"/>
                <w:szCs w:val="20"/>
                <w:lang w:val="lv-LV" w:eastAsia="lv-LV"/>
              </w:rPr>
              <w:t>):</w:t>
            </w:r>
          </w:p>
        </w:tc>
      </w:tr>
      <w:tr w:rsidR="00FB6F45" w:rsidRPr="00EC1440" w14:paraId="51F34BB7" w14:textId="77777777" w:rsidTr="00666C19">
        <w:trPr>
          <w:trHeight w:val="266"/>
        </w:trPr>
        <w:tc>
          <w:tcPr>
            <w:tcW w:w="1110" w:type="dxa"/>
            <w:tcBorders>
              <w:bottom w:val="single" w:sz="4" w:space="0" w:color="auto"/>
              <w:right w:val="single" w:sz="4" w:space="0" w:color="auto"/>
            </w:tcBorders>
            <w:shd w:val="clear" w:color="auto" w:fill="auto"/>
          </w:tcPr>
          <w:p w14:paraId="477E8B8E" w14:textId="77777777" w:rsidR="00FB6F45" w:rsidRPr="00EC1440" w:rsidRDefault="00FB6F45" w:rsidP="000C479B">
            <w:pPr>
              <w:overflowPunct w:val="0"/>
              <w:autoSpaceDE w:val="0"/>
              <w:autoSpaceDN w:val="0"/>
              <w:adjustRightInd w:val="0"/>
              <w:contextualSpacing/>
              <w:jc w:val="center"/>
              <w:textAlignment w:val="baseline"/>
              <w:rPr>
                <w:highlight w:val="yellow"/>
                <w:lang w:val="lv-LV" w:eastAsia="lv-LV"/>
              </w:rPr>
            </w:pPr>
          </w:p>
        </w:tc>
        <w:tc>
          <w:tcPr>
            <w:tcW w:w="3852" w:type="dxa"/>
            <w:tcBorders>
              <w:left w:val="single" w:sz="4" w:space="0" w:color="auto"/>
              <w:bottom w:val="single" w:sz="4" w:space="0" w:color="auto"/>
              <w:right w:val="single" w:sz="4" w:space="0" w:color="auto"/>
            </w:tcBorders>
            <w:shd w:val="clear" w:color="auto" w:fill="auto"/>
          </w:tcPr>
          <w:p w14:paraId="5CBCA512" w14:textId="77777777" w:rsidR="00FB6F45" w:rsidRPr="00EC1440" w:rsidRDefault="00FB6F45" w:rsidP="000C479B">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708" w:type="dxa"/>
            <w:tcBorders>
              <w:left w:val="single" w:sz="4" w:space="0" w:color="auto"/>
              <w:bottom w:val="single" w:sz="4" w:space="0" w:color="auto"/>
              <w:right w:val="single" w:sz="4" w:space="0" w:color="auto"/>
            </w:tcBorders>
            <w:shd w:val="clear" w:color="auto" w:fill="auto"/>
          </w:tcPr>
          <w:p w14:paraId="4C157F40" w14:textId="77777777" w:rsidR="00FB6F45" w:rsidRPr="00EC1440" w:rsidRDefault="00FB6F45" w:rsidP="000C479B">
            <w:pPr>
              <w:overflowPunct w:val="0"/>
              <w:autoSpaceDE w:val="0"/>
              <w:autoSpaceDN w:val="0"/>
              <w:adjustRightInd w:val="0"/>
              <w:contextualSpacing/>
              <w:jc w:val="center"/>
              <w:textAlignment w:val="baseline"/>
              <w:rPr>
                <w:lang w:val="lv-LV" w:eastAsia="lv-LV"/>
              </w:rPr>
            </w:pPr>
          </w:p>
        </w:tc>
        <w:tc>
          <w:tcPr>
            <w:tcW w:w="993" w:type="dxa"/>
            <w:tcBorders>
              <w:left w:val="single" w:sz="4" w:space="0" w:color="auto"/>
              <w:bottom w:val="single" w:sz="4" w:space="0" w:color="auto"/>
              <w:right w:val="single" w:sz="4" w:space="0" w:color="auto"/>
            </w:tcBorders>
            <w:shd w:val="clear" w:color="auto" w:fill="auto"/>
          </w:tcPr>
          <w:p w14:paraId="6FBFA0AD" w14:textId="77777777" w:rsidR="00FB6F45" w:rsidRPr="00EC1440" w:rsidRDefault="00FB6F45" w:rsidP="000C479B">
            <w:pPr>
              <w:overflowPunct w:val="0"/>
              <w:autoSpaceDE w:val="0"/>
              <w:autoSpaceDN w:val="0"/>
              <w:adjustRightInd w:val="0"/>
              <w:contextualSpacing/>
              <w:jc w:val="center"/>
              <w:textAlignment w:val="baseline"/>
              <w:rPr>
                <w:lang w:val="lv-LV" w:eastAsia="lv-LV"/>
              </w:rPr>
            </w:pPr>
            <w:r w:rsidRPr="00EC1440">
              <w:rPr>
                <w:lang w:val="lv-LV" w:eastAsia="lv-LV"/>
              </w:rPr>
              <w:t>1.8.1.</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83F24D" w14:textId="13897432" w:rsidR="00FB6F45" w:rsidRPr="00966970" w:rsidRDefault="00FB6F45" w:rsidP="000C479B">
            <w:pPr>
              <w:tabs>
                <w:tab w:val="left" w:pos="5703"/>
              </w:tabs>
              <w:overflowPunct w:val="0"/>
              <w:autoSpaceDE w:val="0"/>
              <w:autoSpaceDN w:val="0"/>
              <w:adjustRightInd w:val="0"/>
              <w:contextualSpacing/>
              <w:textAlignment w:val="baseline"/>
              <w:rPr>
                <w:lang w:val="lv-LV" w:eastAsia="lv-LV"/>
              </w:rPr>
            </w:pPr>
            <w:r w:rsidRPr="00966970">
              <w:rPr>
                <w:lang w:val="lv-LV" w:eastAsia="lv-LV"/>
              </w:rPr>
              <w:t>pieteikuma vēstule dalībai sarunu procedūrā (</w:t>
            </w:r>
            <w:r w:rsidR="00161216">
              <w:rPr>
                <w:lang w:val="lv-LV" w:eastAsia="lv-LV"/>
              </w:rPr>
              <w:t xml:space="preserve">forma </w:t>
            </w:r>
            <w:r w:rsidRPr="00966970">
              <w:rPr>
                <w:lang w:val="lv-LV" w:eastAsia="lv-LV"/>
              </w:rPr>
              <w:t xml:space="preserve">nolikuma </w:t>
            </w:r>
            <w:r w:rsidR="00762F14" w:rsidRPr="00762F14">
              <w:rPr>
                <w:lang w:val="lv-LV" w:eastAsia="lv-LV"/>
              </w:rPr>
              <w:t>3</w:t>
            </w:r>
            <w:r w:rsidRPr="00762F14">
              <w:rPr>
                <w:lang w:val="lv-LV" w:eastAsia="lv-LV"/>
              </w:rPr>
              <w:t>. pielikum</w:t>
            </w:r>
            <w:r w:rsidR="00161216">
              <w:rPr>
                <w:lang w:val="lv-LV" w:eastAsia="lv-LV"/>
              </w:rPr>
              <w:t>ā</w:t>
            </w:r>
            <w:r w:rsidRPr="00966970">
              <w:rPr>
                <w:lang w:val="lv-LV" w:eastAsia="lv-LV"/>
              </w:rPr>
              <w:t>);</w:t>
            </w:r>
          </w:p>
        </w:tc>
      </w:tr>
      <w:tr w:rsidR="00FB6F45" w:rsidRPr="00363A22" w14:paraId="513C95E6" w14:textId="77777777" w:rsidTr="00666C19">
        <w:trPr>
          <w:trHeight w:val="840"/>
        </w:trPr>
        <w:tc>
          <w:tcPr>
            <w:tcW w:w="1110" w:type="dxa"/>
            <w:tcBorders>
              <w:right w:val="single" w:sz="4" w:space="0" w:color="auto"/>
            </w:tcBorders>
            <w:shd w:val="clear" w:color="auto" w:fill="auto"/>
          </w:tcPr>
          <w:p w14:paraId="7DAC79DA" w14:textId="77777777" w:rsidR="00FB6F45" w:rsidRPr="00EC1440" w:rsidRDefault="00FB6F45" w:rsidP="000C479B">
            <w:pPr>
              <w:overflowPunct w:val="0"/>
              <w:autoSpaceDE w:val="0"/>
              <w:autoSpaceDN w:val="0"/>
              <w:adjustRightInd w:val="0"/>
              <w:contextualSpacing/>
              <w:jc w:val="center"/>
              <w:textAlignment w:val="baseline"/>
              <w:rPr>
                <w:highlight w:val="yellow"/>
                <w:lang w:val="lv-LV" w:eastAsia="lv-LV"/>
              </w:rPr>
            </w:pPr>
          </w:p>
        </w:tc>
        <w:tc>
          <w:tcPr>
            <w:tcW w:w="3852" w:type="dxa"/>
            <w:tcBorders>
              <w:left w:val="single" w:sz="4" w:space="0" w:color="auto"/>
              <w:right w:val="single" w:sz="4" w:space="0" w:color="auto"/>
            </w:tcBorders>
            <w:shd w:val="clear" w:color="auto" w:fill="auto"/>
          </w:tcPr>
          <w:p w14:paraId="5CCBA03F" w14:textId="77777777" w:rsidR="00FB6F45" w:rsidRPr="00EC1440" w:rsidRDefault="00FB6F45" w:rsidP="000C479B">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708" w:type="dxa"/>
            <w:tcBorders>
              <w:left w:val="single" w:sz="4" w:space="0" w:color="auto"/>
              <w:right w:val="single" w:sz="4" w:space="0" w:color="auto"/>
            </w:tcBorders>
            <w:shd w:val="clear" w:color="auto" w:fill="auto"/>
          </w:tcPr>
          <w:p w14:paraId="0ACF7B10" w14:textId="77777777" w:rsidR="00FB6F45" w:rsidRPr="00EC1440" w:rsidRDefault="00FB6F45" w:rsidP="000C479B">
            <w:pPr>
              <w:overflowPunct w:val="0"/>
              <w:autoSpaceDE w:val="0"/>
              <w:autoSpaceDN w:val="0"/>
              <w:adjustRightInd w:val="0"/>
              <w:contextualSpacing/>
              <w:jc w:val="center"/>
              <w:textAlignment w:val="baseline"/>
              <w:rPr>
                <w:highlight w:val="yellow"/>
                <w:lang w:val="lv-LV" w:eastAsia="lv-LV"/>
              </w:rPr>
            </w:pPr>
          </w:p>
        </w:tc>
        <w:tc>
          <w:tcPr>
            <w:tcW w:w="993" w:type="dxa"/>
            <w:tcBorders>
              <w:left w:val="single" w:sz="4" w:space="0" w:color="auto"/>
              <w:right w:val="single" w:sz="4" w:space="0" w:color="auto"/>
            </w:tcBorders>
            <w:shd w:val="clear" w:color="auto" w:fill="auto"/>
          </w:tcPr>
          <w:p w14:paraId="54B0D70C" w14:textId="77777777" w:rsidR="00FB6F45" w:rsidRPr="00EC1440" w:rsidRDefault="00FB6F45" w:rsidP="000C479B">
            <w:pPr>
              <w:overflowPunct w:val="0"/>
              <w:autoSpaceDE w:val="0"/>
              <w:autoSpaceDN w:val="0"/>
              <w:adjustRightInd w:val="0"/>
              <w:contextualSpacing/>
              <w:jc w:val="center"/>
              <w:textAlignment w:val="baseline"/>
              <w:rPr>
                <w:lang w:val="lv-LV" w:eastAsia="lv-LV"/>
              </w:rPr>
            </w:pPr>
            <w:r w:rsidRPr="00EC1440">
              <w:rPr>
                <w:lang w:val="lv-LV" w:eastAsia="lv-LV"/>
              </w:rPr>
              <w:t>1.8.2.</w:t>
            </w:r>
          </w:p>
          <w:p w14:paraId="1F36D714" w14:textId="77777777" w:rsidR="00FB6F45" w:rsidRPr="00EC1440" w:rsidRDefault="00FB6F45" w:rsidP="000C479B">
            <w:pPr>
              <w:overflowPunct w:val="0"/>
              <w:autoSpaceDE w:val="0"/>
              <w:autoSpaceDN w:val="0"/>
              <w:adjustRightInd w:val="0"/>
              <w:contextualSpacing/>
              <w:jc w:val="center"/>
              <w:textAlignment w:val="baseline"/>
              <w:rPr>
                <w:lang w:val="lv-LV"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5E5ED70" w14:textId="6250BD12" w:rsidR="00FB6F45" w:rsidRPr="00966970" w:rsidRDefault="00FB6F45" w:rsidP="00BF2D6B">
            <w:pPr>
              <w:pStyle w:val="ListParagraph"/>
              <w:numPr>
                <w:ilvl w:val="0"/>
                <w:numId w:val="13"/>
              </w:numPr>
              <w:overflowPunct w:val="0"/>
              <w:autoSpaceDE w:val="0"/>
              <w:autoSpaceDN w:val="0"/>
              <w:adjustRightInd w:val="0"/>
              <w:ind w:left="30" w:hanging="30"/>
              <w:jc w:val="both"/>
              <w:textAlignment w:val="baseline"/>
              <w:rPr>
                <w:rFonts w:eastAsia="Calibri"/>
                <w:lang w:val="lv-LV"/>
              </w:rPr>
            </w:pPr>
            <w:r w:rsidRPr="00F00B03">
              <w:rPr>
                <w:i/>
                <w:iCs/>
                <w:lang w:val="lv-LV"/>
              </w:rPr>
              <w:t>ārvalstīs reģistrēt</w:t>
            </w:r>
            <w:r w:rsidR="000B024F">
              <w:rPr>
                <w:i/>
                <w:iCs/>
                <w:lang w:val="lv-LV"/>
              </w:rPr>
              <w:t>am</w:t>
            </w:r>
            <w:r w:rsidRPr="00F00B03">
              <w:rPr>
                <w:i/>
                <w:iCs/>
                <w:lang w:val="lv-LV"/>
              </w:rPr>
              <w:t xml:space="preserve"> pretendent</w:t>
            </w:r>
            <w:r w:rsidR="000B024F">
              <w:rPr>
                <w:i/>
                <w:iCs/>
                <w:lang w:val="lv-LV"/>
              </w:rPr>
              <w:t>am:</w:t>
            </w:r>
            <w:r w:rsidRPr="00966970">
              <w:rPr>
                <w:lang w:val="lv-LV"/>
              </w:rPr>
              <w:t xml:space="preserve"> kompetentas institūcijas</w:t>
            </w:r>
            <w:r w:rsidRPr="00966970">
              <w:rPr>
                <w:color w:val="000000"/>
                <w:lang w:val="lv-LV"/>
              </w:rPr>
              <w:t xml:space="preserve"> izdots dokuments par pretendenta</w:t>
            </w:r>
            <w:r w:rsidR="00E50A6E">
              <w:rPr>
                <w:color w:val="000000"/>
                <w:lang w:val="lv-LV"/>
              </w:rPr>
              <w:t xml:space="preserve"> </w:t>
            </w:r>
            <w:r w:rsidRPr="00E50A6E">
              <w:rPr>
                <w:bCs/>
                <w:color w:val="000000"/>
                <w:lang w:val="lv-LV"/>
              </w:rPr>
              <w:t xml:space="preserve"> </w:t>
            </w:r>
            <w:r w:rsidRPr="00966970">
              <w:rPr>
                <w:color w:val="000000"/>
                <w:lang w:val="lv-LV"/>
              </w:rPr>
              <w:t>pārstāvības tiesībām</w:t>
            </w:r>
            <w:r w:rsidR="00885821">
              <w:rPr>
                <w:color w:val="000000"/>
                <w:lang w:val="lv-LV"/>
              </w:rPr>
              <w:t>;</w:t>
            </w:r>
          </w:p>
          <w:p w14:paraId="30D2ACFE" w14:textId="77777777" w:rsidR="00FB6F45" w:rsidRDefault="00FB6F45" w:rsidP="000B024F">
            <w:pPr>
              <w:pStyle w:val="ListParagraph"/>
              <w:overflowPunct w:val="0"/>
              <w:autoSpaceDE w:val="0"/>
              <w:autoSpaceDN w:val="0"/>
              <w:adjustRightInd w:val="0"/>
              <w:ind w:left="30" w:hanging="30"/>
              <w:jc w:val="both"/>
              <w:textAlignment w:val="baseline"/>
              <w:rPr>
                <w:color w:val="000000"/>
                <w:sz w:val="16"/>
                <w:szCs w:val="16"/>
                <w:lang w:val="lv-LV"/>
              </w:rPr>
            </w:pPr>
            <w:r w:rsidRPr="000B024F">
              <w:rPr>
                <w:color w:val="000000"/>
                <w:sz w:val="16"/>
                <w:szCs w:val="16"/>
                <w:lang w:val="lv-LV"/>
              </w:rPr>
              <w:t>(</w:t>
            </w:r>
            <w:r w:rsidRPr="000B024F">
              <w:rPr>
                <w:sz w:val="16"/>
                <w:szCs w:val="16"/>
                <w:lang w:val="lv-LV"/>
              </w:rPr>
              <w:t xml:space="preserve">Latvijas Republikā reģistrēta pretendenta pārstāvības tiesības uzņēmumā </w:t>
            </w:r>
            <w:r w:rsidRPr="000B024F">
              <w:rPr>
                <w:sz w:val="16"/>
                <w:szCs w:val="16"/>
                <w:lang w:val="lv-LV" w:eastAsia="lv-LV"/>
              </w:rPr>
              <w:t>pasūtītājs pārbauda publiskajās datu bāzēs un izmantojot publiski pieejamo informāciju</w:t>
            </w:r>
            <w:r w:rsidRPr="000B024F">
              <w:rPr>
                <w:color w:val="000000"/>
                <w:sz w:val="16"/>
                <w:szCs w:val="16"/>
                <w:lang w:val="lv-LV"/>
              </w:rPr>
              <w:t>);</w:t>
            </w:r>
          </w:p>
          <w:p w14:paraId="1D4354CE" w14:textId="77777777" w:rsidR="000B024F" w:rsidRPr="000B024F" w:rsidRDefault="000B024F" w:rsidP="000B024F">
            <w:pPr>
              <w:pStyle w:val="ListParagraph"/>
              <w:overflowPunct w:val="0"/>
              <w:autoSpaceDE w:val="0"/>
              <w:autoSpaceDN w:val="0"/>
              <w:adjustRightInd w:val="0"/>
              <w:ind w:left="30" w:hanging="30"/>
              <w:jc w:val="both"/>
              <w:textAlignment w:val="baseline"/>
              <w:rPr>
                <w:rFonts w:eastAsia="Calibri"/>
                <w:sz w:val="16"/>
                <w:szCs w:val="16"/>
                <w:lang w:val="lv-LV"/>
              </w:rPr>
            </w:pPr>
          </w:p>
          <w:p w14:paraId="3B193615" w14:textId="5076844B" w:rsidR="00FB6F45" w:rsidRPr="00966970" w:rsidRDefault="00FB6F45" w:rsidP="000B024F">
            <w:pPr>
              <w:pStyle w:val="ListParagraph"/>
              <w:numPr>
                <w:ilvl w:val="0"/>
                <w:numId w:val="13"/>
              </w:numPr>
              <w:overflowPunct w:val="0"/>
              <w:autoSpaceDE w:val="0"/>
              <w:autoSpaceDN w:val="0"/>
              <w:adjustRightInd w:val="0"/>
              <w:ind w:left="30" w:hanging="30"/>
              <w:jc w:val="both"/>
              <w:textAlignment w:val="baseline"/>
              <w:rPr>
                <w:rFonts w:eastAsia="Calibri"/>
                <w:lang w:val="lv-LV"/>
              </w:rPr>
            </w:pPr>
            <w:r w:rsidRPr="00966970">
              <w:rPr>
                <w:rFonts w:eastAsia="Calibri"/>
                <w:i/>
                <w:iCs/>
                <w:lang w:val="lv-LV"/>
              </w:rPr>
              <w:t>ja piedāvājum</w:t>
            </w:r>
            <w:r w:rsidR="00E50A6E">
              <w:rPr>
                <w:rFonts w:eastAsia="Calibri"/>
                <w:i/>
                <w:iCs/>
                <w:lang w:val="lv-LV"/>
              </w:rPr>
              <w:t>a dokumentus</w:t>
            </w:r>
            <w:r w:rsidRPr="00966970">
              <w:rPr>
                <w:rFonts w:eastAsia="Calibri"/>
                <w:i/>
                <w:iCs/>
                <w:lang w:val="lv-LV"/>
              </w:rPr>
              <w:t xml:space="preserve"> neparaksta pretendenta</w:t>
            </w:r>
            <w:r w:rsidR="00E50A6E">
              <w:rPr>
                <w:rFonts w:eastAsia="Calibri"/>
                <w:i/>
                <w:iCs/>
                <w:lang w:val="lv-LV"/>
              </w:rPr>
              <w:t xml:space="preserve"> </w:t>
            </w:r>
            <w:r w:rsidRPr="00966970">
              <w:rPr>
                <w:rFonts w:eastAsia="Calibri"/>
                <w:i/>
                <w:iCs/>
                <w:lang w:val="lv-LV"/>
              </w:rPr>
              <w:t>likumiskais pārstāvis,</w:t>
            </w:r>
            <w:r w:rsidRPr="00966970">
              <w:rPr>
                <w:rFonts w:eastAsia="Calibri"/>
                <w:lang w:val="lv-LV"/>
              </w:rPr>
              <w:t xml:space="preserve"> dokuments, kas apliecina </w:t>
            </w:r>
            <w:r w:rsidRPr="00F81727">
              <w:rPr>
                <w:rFonts w:eastAsia="Calibri"/>
                <w:color w:val="000000"/>
                <w:lang w:val="lv-LV"/>
              </w:rPr>
              <w:t>piedāvājumu parakstījušās personas tiesības pārstāvēt pretendentu</w:t>
            </w:r>
            <w:r w:rsidR="00E50A6E" w:rsidRPr="00E50A6E">
              <w:rPr>
                <w:bCs/>
                <w:color w:val="000000"/>
                <w:lang w:val="lv-LV"/>
              </w:rPr>
              <w:t xml:space="preserve"> </w:t>
            </w:r>
            <w:r w:rsidRPr="00F81727">
              <w:rPr>
                <w:rFonts w:eastAsia="Calibri"/>
                <w:color w:val="000000"/>
                <w:lang w:val="lv-LV"/>
              </w:rPr>
              <w:t xml:space="preserve"> (piem., pilnvara); </w:t>
            </w:r>
          </w:p>
        </w:tc>
      </w:tr>
      <w:tr w:rsidR="00BF2D6B" w:rsidRPr="00BF2D6B" w14:paraId="6059A614" w14:textId="77777777" w:rsidTr="00912EA6">
        <w:trPr>
          <w:trHeight w:val="416"/>
        </w:trPr>
        <w:tc>
          <w:tcPr>
            <w:tcW w:w="1110" w:type="dxa"/>
            <w:tcBorders>
              <w:right w:val="single" w:sz="4" w:space="0" w:color="auto"/>
            </w:tcBorders>
            <w:shd w:val="clear" w:color="auto" w:fill="auto"/>
          </w:tcPr>
          <w:p w14:paraId="42D2AEF3" w14:textId="77777777" w:rsidR="00BF2D6B" w:rsidRPr="00EC1440" w:rsidRDefault="00BF2D6B" w:rsidP="000C479B">
            <w:pPr>
              <w:overflowPunct w:val="0"/>
              <w:autoSpaceDE w:val="0"/>
              <w:autoSpaceDN w:val="0"/>
              <w:adjustRightInd w:val="0"/>
              <w:contextualSpacing/>
              <w:jc w:val="center"/>
              <w:textAlignment w:val="baseline"/>
              <w:rPr>
                <w:highlight w:val="yellow"/>
                <w:lang w:val="lv-LV" w:eastAsia="lv-LV"/>
              </w:rPr>
            </w:pPr>
          </w:p>
        </w:tc>
        <w:tc>
          <w:tcPr>
            <w:tcW w:w="3852" w:type="dxa"/>
            <w:tcBorders>
              <w:left w:val="single" w:sz="4" w:space="0" w:color="auto"/>
              <w:right w:val="single" w:sz="4" w:space="0" w:color="auto"/>
            </w:tcBorders>
            <w:shd w:val="clear" w:color="auto" w:fill="auto"/>
          </w:tcPr>
          <w:p w14:paraId="278E843C" w14:textId="77777777" w:rsidR="00BF2D6B" w:rsidRPr="00EC1440" w:rsidRDefault="00BF2D6B" w:rsidP="000C479B">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708" w:type="dxa"/>
            <w:tcBorders>
              <w:left w:val="single" w:sz="4" w:space="0" w:color="auto"/>
              <w:right w:val="single" w:sz="4" w:space="0" w:color="auto"/>
            </w:tcBorders>
            <w:shd w:val="clear" w:color="auto" w:fill="auto"/>
          </w:tcPr>
          <w:p w14:paraId="2173B11D" w14:textId="77777777" w:rsidR="00BF2D6B" w:rsidRPr="00EC1440" w:rsidRDefault="00BF2D6B" w:rsidP="000C479B">
            <w:pPr>
              <w:overflowPunct w:val="0"/>
              <w:autoSpaceDE w:val="0"/>
              <w:autoSpaceDN w:val="0"/>
              <w:adjustRightInd w:val="0"/>
              <w:contextualSpacing/>
              <w:jc w:val="center"/>
              <w:textAlignment w:val="baseline"/>
              <w:rPr>
                <w:highlight w:val="yellow"/>
                <w:lang w:val="lv-LV" w:eastAsia="lv-LV"/>
              </w:rPr>
            </w:pPr>
          </w:p>
        </w:tc>
        <w:tc>
          <w:tcPr>
            <w:tcW w:w="993" w:type="dxa"/>
            <w:tcBorders>
              <w:left w:val="single" w:sz="4" w:space="0" w:color="auto"/>
              <w:right w:val="single" w:sz="4" w:space="0" w:color="auto"/>
            </w:tcBorders>
            <w:shd w:val="clear" w:color="auto" w:fill="auto"/>
          </w:tcPr>
          <w:p w14:paraId="6E5E6BAA" w14:textId="38101A44" w:rsidR="00BF2D6B" w:rsidRPr="00EC1440" w:rsidRDefault="00BF2D6B" w:rsidP="000C479B">
            <w:pPr>
              <w:overflowPunct w:val="0"/>
              <w:autoSpaceDE w:val="0"/>
              <w:autoSpaceDN w:val="0"/>
              <w:adjustRightInd w:val="0"/>
              <w:contextualSpacing/>
              <w:jc w:val="center"/>
              <w:textAlignment w:val="baseline"/>
              <w:rPr>
                <w:lang w:val="lv-LV" w:eastAsia="lv-LV"/>
              </w:rPr>
            </w:pPr>
            <w:r>
              <w:rPr>
                <w:lang w:val="lv-LV" w:eastAsia="lv-LV"/>
              </w:rPr>
              <w:t>1.8.3.</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55598F" w14:textId="037C463B" w:rsidR="00BF2D6B" w:rsidRPr="00F00B03" w:rsidRDefault="009E1EE1" w:rsidP="00BF2D6B">
            <w:pPr>
              <w:pStyle w:val="ListParagraph"/>
              <w:overflowPunct w:val="0"/>
              <w:autoSpaceDE w:val="0"/>
              <w:autoSpaceDN w:val="0"/>
              <w:adjustRightInd w:val="0"/>
              <w:ind w:left="30"/>
              <w:jc w:val="both"/>
              <w:textAlignment w:val="baseline"/>
              <w:rPr>
                <w:i/>
                <w:iCs/>
                <w:lang w:val="lv-LV"/>
              </w:rPr>
            </w:pPr>
            <w:r>
              <w:rPr>
                <w:lang w:val="lv-LV"/>
              </w:rPr>
              <w:t>f</w:t>
            </w:r>
            <w:r w:rsidR="00BF2D6B" w:rsidRPr="009E1EE1">
              <w:rPr>
                <w:lang w:val="lv-LV"/>
              </w:rPr>
              <w:t>inanšu piedāvājums</w:t>
            </w:r>
            <w:r w:rsidR="00BF2D6B">
              <w:rPr>
                <w:i/>
                <w:iCs/>
                <w:lang w:val="lv-LV"/>
              </w:rPr>
              <w:t xml:space="preserve"> </w:t>
            </w:r>
            <w:r w:rsidR="00BF2D6B" w:rsidRPr="00966970">
              <w:rPr>
                <w:lang w:val="lv-LV" w:eastAsia="lv-LV"/>
              </w:rPr>
              <w:t>(</w:t>
            </w:r>
            <w:r w:rsidR="00BF2D6B">
              <w:rPr>
                <w:lang w:val="lv-LV" w:eastAsia="lv-LV"/>
              </w:rPr>
              <w:t xml:space="preserve">forma </w:t>
            </w:r>
            <w:r w:rsidR="00BF2D6B" w:rsidRPr="00966970">
              <w:rPr>
                <w:lang w:val="lv-LV" w:eastAsia="lv-LV"/>
              </w:rPr>
              <w:t xml:space="preserve">nolikuma </w:t>
            </w:r>
            <w:r w:rsidR="00BF2D6B">
              <w:rPr>
                <w:lang w:val="lv-LV" w:eastAsia="lv-LV"/>
              </w:rPr>
              <w:t>4</w:t>
            </w:r>
            <w:r w:rsidR="00BF2D6B" w:rsidRPr="00762F14">
              <w:rPr>
                <w:lang w:val="lv-LV" w:eastAsia="lv-LV"/>
              </w:rPr>
              <w:t>. pielikum</w:t>
            </w:r>
            <w:r w:rsidR="00BF2D6B">
              <w:rPr>
                <w:lang w:val="lv-LV" w:eastAsia="lv-LV"/>
              </w:rPr>
              <w:t>ā</w:t>
            </w:r>
            <w:r w:rsidR="00BF2D6B" w:rsidRPr="00966970">
              <w:rPr>
                <w:lang w:val="lv-LV" w:eastAsia="lv-LV"/>
              </w:rPr>
              <w:t>);</w:t>
            </w:r>
          </w:p>
        </w:tc>
      </w:tr>
      <w:tr w:rsidR="00FB6F45" w:rsidRPr="0055542A" w14:paraId="3AD8195D" w14:textId="77777777" w:rsidTr="00912EA6">
        <w:trPr>
          <w:trHeight w:val="414"/>
        </w:trPr>
        <w:tc>
          <w:tcPr>
            <w:tcW w:w="1110" w:type="dxa"/>
            <w:tcBorders>
              <w:bottom w:val="single" w:sz="4" w:space="0" w:color="auto"/>
              <w:right w:val="single" w:sz="4" w:space="0" w:color="auto"/>
            </w:tcBorders>
            <w:shd w:val="clear" w:color="auto" w:fill="auto"/>
          </w:tcPr>
          <w:p w14:paraId="1C4F8354" w14:textId="77777777" w:rsidR="00FB6F45" w:rsidRPr="00EC1440" w:rsidRDefault="00FB6F45" w:rsidP="000C479B">
            <w:pPr>
              <w:overflowPunct w:val="0"/>
              <w:autoSpaceDE w:val="0"/>
              <w:autoSpaceDN w:val="0"/>
              <w:adjustRightInd w:val="0"/>
              <w:contextualSpacing/>
              <w:jc w:val="center"/>
              <w:textAlignment w:val="baseline"/>
              <w:rPr>
                <w:highlight w:val="yellow"/>
                <w:lang w:val="lv-LV" w:eastAsia="lv-LV"/>
              </w:rPr>
            </w:pPr>
          </w:p>
        </w:tc>
        <w:tc>
          <w:tcPr>
            <w:tcW w:w="3852" w:type="dxa"/>
            <w:tcBorders>
              <w:left w:val="single" w:sz="4" w:space="0" w:color="auto"/>
              <w:bottom w:val="single" w:sz="4" w:space="0" w:color="auto"/>
              <w:right w:val="single" w:sz="4" w:space="0" w:color="auto"/>
            </w:tcBorders>
            <w:shd w:val="clear" w:color="auto" w:fill="auto"/>
          </w:tcPr>
          <w:p w14:paraId="316E0123" w14:textId="77777777" w:rsidR="00FB6F45" w:rsidRPr="00EC1440" w:rsidRDefault="00FB6F45" w:rsidP="000C479B">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708" w:type="dxa"/>
            <w:tcBorders>
              <w:left w:val="single" w:sz="4" w:space="0" w:color="auto"/>
              <w:bottom w:val="single" w:sz="4" w:space="0" w:color="auto"/>
              <w:right w:val="single" w:sz="4" w:space="0" w:color="auto"/>
            </w:tcBorders>
            <w:shd w:val="clear" w:color="auto" w:fill="auto"/>
          </w:tcPr>
          <w:p w14:paraId="642E6A76" w14:textId="77777777" w:rsidR="00FB6F45" w:rsidRPr="00EC1440" w:rsidRDefault="00FB6F45" w:rsidP="000C479B">
            <w:pPr>
              <w:overflowPunct w:val="0"/>
              <w:autoSpaceDE w:val="0"/>
              <w:autoSpaceDN w:val="0"/>
              <w:adjustRightInd w:val="0"/>
              <w:contextualSpacing/>
              <w:jc w:val="center"/>
              <w:textAlignment w:val="baseline"/>
              <w:rPr>
                <w:highlight w:val="yellow"/>
                <w:lang w:val="lv-LV" w:eastAsia="lv-LV"/>
              </w:rPr>
            </w:pPr>
          </w:p>
        </w:tc>
        <w:tc>
          <w:tcPr>
            <w:tcW w:w="993" w:type="dxa"/>
            <w:tcBorders>
              <w:left w:val="single" w:sz="4" w:space="0" w:color="auto"/>
              <w:bottom w:val="single" w:sz="4" w:space="0" w:color="auto"/>
              <w:right w:val="single" w:sz="4" w:space="0" w:color="auto"/>
            </w:tcBorders>
            <w:shd w:val="clear" w:color="auto" w:fill="auto"/>
          </w:tcPr>
          <w:p w14:paraId="63B72D65" w14:textId="2542B3B4" w:rsidR="00FB6F45" w:rsidRPr="00EC1440" w:rsidRDefault="00BF2D6B" w:rsidP="00BF2D6B">
            <w:pPr>
              <w:overflowPunct w:val="0"/>
              <w:autoSpaceDE w:val="0"/>
              <w:autoSpaceDN w:val="0"/>
              <w:adjustRightInd w:val="0"/>
              <w:contextualSpacing/>
              <w:textAlignment w:val="baseline"/>
              <w:rPr>
                <w:lang w:val="lv-LV" w:eastAsia="lv-LV"/>
              </w:rPr>
            </w:pPr>
            <w:r>
              <w:rPr>
                <w:lang w:val="lv-LV" w:eastAsia="lv-LV"/>
              </w:rPr>
              <w:t>1.8.4.</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68BE6B" w14:textId="77777777" w:rsidR="00FB6F45" w:rsidRDefault="00FB6F45" w:rsidP="00BF2D6B">
            <w:pPr>
              <w:pStyle w:val="ListParagraph"/>
              <w:overflowPunct w:val="0"/>
              <w:autoSpaceDE w:val="0"/>
              <w:autoSpaceDN w:val="0"/>
              <w:adjustRightInd w:val="0"/>
              <w:ind w:left="30"/>
              <w:textAlignment w:val="baseline"/>
              <w:rPr>
                <w:lang w:val="lv-LV" w:eastAsia="lv-LV"/>
              </w:rPr>
            </w:pPr>
            <w:r w:rsidRPr="009E1EE1">
              <w:rPr>
                <w:lang w:val="lv-LV"/>
              </w:rPr>
              <w:t>tehniskais piedāvājums</w:t>
            </w:r>
            <w:r>
              <w:rPr>
                <w:i/>
                <w:iCs/>
                <w:lang w:val="lv-LV"/>
              </w:rPr>
              <w:t xml:space="preserve"> </w:t>
            </w:r>
            <w:r w:rsidR="00BF2D6B">
              <w:rPr>
                <w:i/>
                <w:iCs/>
                <w:lang w:val="lv-LV"/>
              </w:rPr>
              <w:t xml:space="preserve"> </w:t>
            </w:r>
            <w:r w:rsidR="00BF2D6B" w:rsidRPr="00966970">
              <w:rPr>
                <w:lang w:val="lv-LV" w:eastAsia="lv-LV"/>
              </w:rPr>
              <w:t>(</w:t>
            </w:r>
            <w:r w:rsidR="00BF2D6B">
              <w:rPr>
                <w:lang w:val="lv-LV" w:eastAsia="lv-LV"/>
              </w:rPr>
              <w:t xml:space="preserve">forma </w:t>
            </w:r>
            <w:r w:rsidR="00BF2D6B" w:rsidRPr="00966970">
              <w:rPr>
                <w:lang w:val="lv-LV" w:eastAsia="lv-LV"/>
              </w:rPr>
              <w:t xml:space="preserve">nolikuma </w:t>
            </w:r>
            <w:r w:rsidR="00BF2D6B">
              <w:rPr>
                <w:lang w:val="lv-LV" w:eastAsia="lv-LV"/>
              </w:rPr>
              <w:t>5</w:t>
            </w:r>
            <w:r w:rsidR="00BF2D6B" w:rsidRPr="00762F14">
              <w:rPr>
                <w:lang w:val="lv-LV" w:eastAsia="lv-LV"/>
              </w:rPr>
              <w:t>. pielikum</w:t>
            </w:r>
            <w:r w:rsidR="00BF2D6B">
              <w:rPr>
                <w:lang w:val="lv-LV" w:eastAsia="lv-LV"/>
              </w:rPr>
              <w:t>ā</w:t>
            </w:r>
            <w:r w:rsidR="00BF2D6B" w:rsidRPr="00966970">
              <w:rPr>
                <w:lang w:val="lv-LV" w:eastAsia="lv-LV"/>
              </w:rPr>
              <w:t>);</w:t>
            </w:r>
          </w:p>
          <w:p w14:paraId="0555778D" w14:textId="6F7D851E" w:rsidR="00912EA6" w:rsidRPr="00966970" w:rsidRDefault="00912EA6" w:rsidP="00BF2D6B">
            <w:pPr>
              <w:pStyle w:val="ListParagraph"/>
              <w:overflowPunct w:val="0"/>
              <w:autoSpaceDE w:val="0"/>
              <w:autoSpaceDN w:val="0"/>
              <w:adjustRightInd w:val="0"/>
              <w:ind w:left="30"/>
              <w:textAlignment w:val="baseline"/>
              <w:rPr>
                <w:i/>
                <w:iCs/>
                <w:lang w:val="lv-LV"/>
              </w:rPr>
            </w:pPr>
          </w:p>
        </w:tc>
      </w:tr>
    </w:tbl>
    <w:p w14:paraId="0F51E705" w14:textId="046F736C" w:rsidR="00FB6F45" w:rsidRPr="008C3C51" w:rsidRDefault="00FB6F45" w:rsidP="00FB6F45">
      <w:pPr>
        <w:rPr>
          <w:lang w:val="lv-LV"/>
        </w:rPr>
      </w:pPr>
      <w:r w:rsidRPr="008C3C51">
        <w:rPr>
          <w:b/>
          <w:lang w:val="lv-LV" w:eastAsia="lv-LV"/>
        </w:rPr>
        <w:lastRenderedPageBreak/>
        <w:t>Pretendentu izslēgšanas noteikumi.</w:t>
      </w:r>
      <w:r w:rsidRPr="00F81727">
        <w:rPr>
          <w:rFonts w:eastAsia="Calibri"/>
          <w:b/>
          <w:color w:val="000000"/>
          <w:lang w:val="lv-LV"/>
        </w:rPr>
        <w:t xml:space="preserve"> Pasūtītājs</w:t>
      </w:r>
      <w:r w:rsidR="009F3589">
        <w:rPr>
          <w:rFonts w:eastAsia="Calibri"/>
          <w:b/>
          <w:color w:val="000000"/>
          <w:lang w:val="lv-LV"/>
        </w:rPr>
        <w:t>/pircējs</w:t>
      </w:r>
      <w:r w:rsidRPr="00F81727">
        <w:rPr>
          <w:rFonts w:eastAsia="Calibri"/>
          <w:b/>
          <w:color w:val="000000"/>
          <w:lang w:val="lv-LV"/>
        </w:rPr>
        <w:t xml:space="preserve"> </w:t>
      </w:r>
      <w:r w:rsidRPr="00793888">
        <w:rPr>
          <w:rFonts w:eastAsia="Calibri"/>
          <w:b/>
          <w:color w:val="000000"/>
          <w:lang w:val="lv-LV"/>
        </w:rPr>
        <w:t>izslēdz pretendentu</w:t>
      </w:r>
      <w:r w:rsidR="00793888" w:rsidRPr="00793888">
        <w:rPr>
          <w:rFonts w:eastAsia="Calibri"/>
          <w:b/>
          <w:color w:val="000000"/>
          <w:lang w:val="lv-LV"/>
        </w:rPr>
        <w:t xml:space="preserve"> </w:t>
      </w:r>
      <w:r w:rsidR="00793888" w:rsidRPr="00793888">
        <w:rPr>
          <w:lang w:val="lv-LV"/>
        </w:rPr>
        <w:t xml:space="preserve">(un norādīto personu) </w:t>
      </w:r>
      <w:r w:rsidRPr="00793888">
        <w:rPr>
          <w:rFonts w:eastAsia="Calibri"/>
          <w:b/>
          <w:color w:val="000000"/>
          <w:lang w:val="lv-LV"/>
        </w:rPr>
        <w:t xml:space="preserve"> no turpmākās</w:t>
      </w:r>
      <w:r w:rsidRPr="00F81727">
        <w:rPr>
          <w:rFonts w:eastAsia="Calibri"/>
          <w:b/>
          <w:color w:val="000000"/>
          <w:lang w:val="lv-LV"/>
        </w:rPr>
        <w:t xml:space="preserve"> dalības </w:t>
      </w:r>
      <w:r w:rsidRPr="00F81727">
        <w:rPr>
          <w:b/>
          <w:color w:val="000000"/>
          <w:lang w:val="lv-LV"/>
        </w:rPr>
        <w:t>sarunu procedūrā</w:t>
      </w:r>
      <w:r w:rsidRPr="00F81727">
        <w:rPr>
          <w:rFonts w:eastAsia="Calibri"/>
          <w:b/>
          <w:color w:val="000000"/>
          <w:lang w:val="lv-LV"/>
        </w:rPr>
        <w:t>, neizskata piedāvājumu</w:t>
      </w:r>
      <w:r w:rsidRPr="008C3C51">
        <w:rPr>
          <w:rFonts w:eastAsia="Calibri"/>
          <w:b/>
          <w:lang w:val="lv-LV"/>
        </w:rPr>
        <w:t>, kā arī neslēdz iepirkuma līgumu ar pretendentu, uz kuru attiecas jebkurš no šādiem gadījumiem:</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110"/>
        <w:gridCol w:w="3852"/>
        <w:gridCol w:w="708"/>
        <w:gridCol w:w="993"/>
        <w:gridCol w:w="7512"/>
      </w:tblGrid>
      <w:tr w:rsidR="00FB6F45" w:rsidRPr="00363A22" w14:paraId="581B7402" w14:textId="77777777" w:rsidTr="00762F14">
        <w:trPr>
          <w:trHeight w:val="548"/>
        </w:trPr>
        <w:tc>
          <w:tcPr>
            <w:tcW w:w="1110" w:type="dxa"/>
            <w:shd w:val="clear" w:color="auto" w:fill="auto"/>
          </w:tcPr>
          <w:p w14:paraId="54186350" w14:textId="77777777"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3.1.</w:t>
            </w:r>
          </w:p>
        </w:tc>
        <w:tc>
          <w:tcPr>
            <w:tcW w:w="3852" w:type="dxa"/>
            <w:tcBorders>
              <w:top w:val="single" w:sz="4" w:space="0" w:color="auto"/>
              <w:right w:val="single" w:sz="4" w:space="0" w:color="auto"/>
            </w:tcBorders>
            <w:shd w:val="clear" w:color="auto" w:fill="auto"/>
          </w:tcPr>
          <w:p w14:paraId="46A6CC41" w14:textId="77777777" w:rsidR="00FB6F45" w:rsidRPr="00EC1440" w:rsidRDefault="00FB6F45" w:rsidP="000C479B">
            <w:pPr>
              <w:overflowPunct w:val="0"/>
              <w:autoSpaceDE w:val="0"/>
              <w:autoSpaceDN w:val="0"/>
              <w:adjustRightInd w:val="0"/>
              <w:contextualSpacing/>
              <w:jc w:val="both"/>
              <w:textAlignment w:val="baseline"/>
              <w:rPr>
                <w:color w:val="000000"/>
                <w:highlight w:val="yellow"/>
                <w:lang w:val="lv-LV" w:eastAsia="lv-LV"/>
              </w:rPr>
            </w:pPr>
            <w:r w:rsidRPr="00EC1440">
              <w:rPr>
                <w:lang w:val="lv-LV"/>
              </w:rPr>
              <w:t>ir pasludināts pretendenta maksātnespējas process, apturēta pretendenta saimnieciskā darbība vai pretendents tiek likvidēts;</w:t>
            </w:r>
          </w:p>
        </w:tc>
        <w:tc>
          <w:tcPr>
            <w:tcW w:w="708" w:type="dxa"/>
            <w:tcBorders>
              <w:top w:val="single" w:sz="4" w:space="0" w:color="auto"/>
              <w:right w:val="single" w:sz="4" w:space="0" w:color="auto"/>
            </w:tcBorders>
            <w:shd w:val="clear" w:color="auto" w:fill="auto"/>
          </w:tcPr>
          <w:p w14:paraId="07F6AB70" w14:textId="77777777"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p>
        </w:tc>
        <w:tc>
          <w:tcPr>
            <w:tcW w:w="993" w:type="dxa"/>
            <w:tcBorders>
              <w:top w:val="single" w:sz="4" w:space="0" w:color="auto"/>
              <w:left w:val="single" w:sz="4" w:space="0" w:color="auto"/>
              <w:right w:val="single" w:sz="4" w:space="0" w:color="auto"/>
            </w:tcBorders>
            <w:shd w:val="clear" w:color="auto" w:fill="auto"/>
          </w:tcPr>
          <w:p w14:paraId="1D1BA8A7" w14:textId="45250BD9"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1.8.</w:t>
            </w:r>
            <w:r w:rsidR="009E1EE1">
              <w:rPr>
                <w:color w:val="000000"/>
                <w:lang w:val="lv-LV" w:eastAsia="lv-LV"/>
              </w:rPr>
              <w:t>5</w:t>
            </w:r>
            <w:r w:rsidRPr="00EC1440">
              <w:rPr>
                <w:color w:val="000000"/>
                <w:lang w:val="lv-LV" w:eastAsia="lv-LV"/>
              </w:rPr>
              <w:t>.</w:t>
            </w:r>
          </w:p>
        </w:tc>
        <w:tc>
          <w:tcPr>
            <w:tcW w:w="7512" w:type="dxa"/>
            <w:tcBorders>
              <w:top w:val="single" w:sz="4" w:space="0" w:color="auto"/>
              <w:left w:val="single" w:sz="4" w:space="0" w:color="auto"/>
              <w:bottom w:val="single" w:sz="4" w:space="0" w:color="auto"/>
            </w:tcBorders>
            <w:shd w:val="clear" w:color="auto" w:fill="auto"/>
          </w:tcPr>
          <w:p w14:paraId="4921D4A7" w14:textId="77777777" w:rsidR="00FB6F45" w:rsidRPr="000B024F" w:rsidRDefault="00CF3B49" w:rsidP="00F00B03">
            <w:pPr>
              <w:overflowPunct w:val="0"/>
              <w:autoSpaceDE w:val="0"/>
              <w:autoSpaceDN w:val="0"/>
              <w:adjustRightInd w:val="0"/>
              <w:contextualSpacing/>
              <w:jc w:val="both"/>
              <w:textAlignment w:val="baseline"/>
              <w:rPr>
                <w:sz w:val="16"/>
                <w:szCs w:val="16"/>
                <w:lang w:val="lv-LV" w:eastAsia="lv-LV"/>
              </w:rPr>
            </w:pPr>
            <w:r w:rsidRPr="000B024F">
              <w:rPr>
                <w:i/>
                <w:sz w:val="16"/>
                <w:szCs w:val="16"/>
                <w:lang w:val="lv-LV" w:eastAsia="lv-LV"/>
              </w:rPr>
              <w:t xml:space="preserve">- Latvijas Republikā reģistrēts </w:t>
            </w:r>
            <w:r w:rsidR="00FB6F45" w:rsidRPr="000B024F">
              <w:rPr>
                <w:i/>
                <w:sz w:val="16"/>
                <w:szCs w:val="16"/>
                <w:lang w:val="lv-LV" w:eastAsia="lv-LV"/>
              </w:rPr>
              <w:t>pretendents dokumentu neiesniedz, informāciju pasūtītājs pārbauda publiskajās datu bāzēs un izmantojot publiski pieejamo informāciju</w:t>
            </w:r>
            <w:r w:rsidR="00FB6F45" w:rsidRPr="000B024F">
              <w:rPr>
                <w:sz w:val="16"/>
                <w:szCs w:val="16"/>
                <w:lang w:val="lv-LV" w:eastAsia="lv-LV"/>
              </w:rPr>
              <w:t>;</w:t>
            </w:r>
          </w:p>
          <w:p w14:paraId="31E7D72C" w14:textId="77777777" w:rsidR="00CF3B49" w:rsidRDefault="00CF3B49" w:rsidP="00F00B03">
            <w:pPr>
              <w:overflowPunct w:val="0"/>
              <w:autoSpaceDE w:val="0"/>
              <w:autoSpaceDN w:val="0"/>
              <w:adjustRightInd w:val="0"/>
              <w:contextualSpacing/>
              <w:jc w:val="both"/>
              <w:textAlignment w:val="baseline"/>
              <w:rPr>
                <w:lang w:val="lv-LV" w:eastAsia="lv-LV"/>
              </w:rPr>
            </w:pPr>
          </w:p>
          <w:p w14:paraId="263677EC" w14:textId="197A09EA" w:rsidR="00CF3B49" w:rsidRPr="00CF3B49" w:rsidRDefault="00CF3B49" w:rsidP="00CF3B49">
            <w:pPr>
              <w:tabs>
                <w:tab w:val="left" w:pos="851"/>
              </w:tabs>
              <w:jc w:val="both"/>
              <w:rPr>
                <w:i/>
                <w:iCs/>
                <w:lang w:val="lv-LV"/>
              </w:rPr>
            </w:pPr>
            <w:r w:rsidRPr="00CF3B49">
              <w:rPr>
                <w:i/>
                <w:iCs/>
                <w:lang w:val="lv-LV"/>
              </w:rPr>
              <w:t>-ārvalstīs reģistrētam pretendentam</w:t>
            </w:r>
            <w:r w:rsidR="00BC2ED3">
              <w:rPr>
                <w:rStyle w:val="FootnoteReference"/>
                <w:i/>
                <w:iCs/>
                <w:lang w:val="lv-LV"/>
              </w:rPr>
              <w:footnoteReference w:id="7"/>
            </w:r>
            <w:r w:rsidRPr="00CF3B49">
              <w:rPr>
                <w:i/>
                <w:iCs/>
                <w:lang w:val="lv-LV"/>
              </w:rPr>
              <w:t xml:space="preserve">: </w:t>
            </w:r>
          </w:p>
          <w:p w14:paraId="12A35069" w14:textId="77777777" w:rsidR="00CF3B49" w:rsidRPr="00EC1440" w:rsidRDefault="00CF3B49" w:rsidP="00F00B03">
            <w:pPr>
              <w:overflowPunct w:val="0"/>
              <w:autoSpaceDE w:val="0"/>
              <w:autoSpaceDN w:val="0"/>
              <w:adjustRightInd w:val="0"/>
              <w:contextualSpacing/>
              <w:jc w:val="both"/>
              <w:textAlignment w:val="baseline"/>
              <w:rPr>
                <w:lang w:val="lv-LV" w:eastAsia="lv-LV"/>
              </w:rPr>
            </w:pPr>
            <w:r w:rsidRPr="00236100">
              <w:rPr>
                <w:lang w:val="lv-LV"/>
              </w:rPr>
              <w:t>ārvalsts kompetentas institūcijas izdota izziņa, kas apliecina, ka pretendentam nav pasludināts maksātnespējas process, apturēta vai pārtraukta pretendenta saimnieciskā darbība vai pretendents tiek likvidēts;</w:t>
            </w:r>
          </w:p>
          <w:p w14:paraId="1E507E0D" w14:textId="77777777" w:rsidR="00FB6F45" w:rsidRPr="00EC1440" w:rsidRDefault="00FB6F45" w:rsidP="000C479B">
            <w:pPr>
              <w:overflowPunct w:val="0"/>
              <w:autoSpaceDE w:val="0"/>
              <w:autoSpaceDN w:val="0"/>
              <w:adjustRightInd w:val="0"/>
              <w:contextualSpacing/>
              <w:textAlignment w:val="baseline"/>
              <w:rPr>
                <w:lang w:val="lv-LV" w:eastAsia="lv-LV"/>
              </w:rPr>
            </w:pPr>
          </w:p>
          <w:p w14:paraId="11006B27" w14:textId="77777777" w:rsidR="00FB6F45" w:rsidRPr="00EC1440" w:rsidRDefault="00FB6F45" w:rsidP="000C479B">
            <w:pPr>
              <w:contextualSpacing/>
              <w:rPr>
                <w:sz w:val="22"/>
                <w:highlight w:val="yellow"/>
                <w:lang w:val="lv-LV"/>
              </w:rPr>
            </w:pPr>
          </w:p>
        </w:tc>
      </w:tr>
      <w:tr w:rsidR="00FB6F45" w:rsidRPr="00363A22" w14:paraId="75CAD484" w14:textId="77777777" w:rsidTr="00762F14">
        <w:trPr>
          <w:trHeight w:val="2444"/>
        </w:trPr>
        <w:tc>
          <w:tcPr>
            <w:tcW w:w="1110" w:type="dxa"/>
            <w:shd w:val="clear" w:color="auto" w:fill="auto"/>
          </w:tcPr>
          <w:p w14:paraId="303E5D73" w14:textId="77777777"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3.2.</w:t>
            </w:r>
          </w:p>
        </w:tc>
        <w:tc>
          <w:tcPr>
            <w:tcW w:w="3852" w:type="dxa"/>
            <w:tcBorders>
              <w:top w:val="single" w:sz="4" w:space="0" w:color="auto"/>
              <w:right w:val="single" w:sz="4" w:space="0" w:color="auto"/>
            </w:tcBorders>
            <w:shd w:val="clear" w:color="auto" w:fill="auto"/>
          </w:tcPr>
          <w:p w14:paraId="6393CDC1" w14:textId="522C09B4" w:rsidR="00FB6F45" w:rsidRPr="00EC1440" w:rsidRDefault="00FB6F45" w:rsidP="000C479B">
            <w:pPr>
              <w:overflowPunct w:val="0"/>
              <w:autoSpaceDE w:val="0"/>
              <w:autoSpaceDN w:val="0"/>
              <w:adjustRightInd w:val="0"/>
              <w:contextualSpacing/>
              <w:jc w:val="both"/>
              <w:textAlignment w:val="baseline"/>
              <w:rPr>
                <w:color w:val="000000"/>
                <w:highlight w:val="yellow"/>
                <w:lang w:val="lv-LV" w:eastAsia="lv-LV"/>
              </w:rPr>
            </w:pPr>
            <w:r w:rsidRPr="00EC1440">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00161216" w:rsidRPr="00161216">
              <w:rPr>
                <w:lang w:val="lv-LV"/>
              </w:rPr>
              <w:t>EUR</w:t>
            </w:r>
            <w:r w:rsidRPr="00161216">
              <w:rPr>
                <w:lang w:val="lv-LV"/>
              </w:rPr>
              <w:t>;</w:t>
            </w:r>
            <w:r w:rsidR="00E50A6E">
              <w:rPr>
                <w:rStyle w:val="FootnoteReference"/>
                <w:lang w:val="lv-LV"/>
              </w:rPr>
              <w:footnoteReference w:id="8"/>
            </w:r>
          </w:p>
        </w:tc>
        <w:tc>
          <w:tcPr>
            <w:tcW w:w="708" w:type="dxa"/>
            <w:tcBorders>
              <w:top w:val="single" w:sz="4" w:space="0" w:color="auto"/>
              <w:right w:val="single" w:sz="4" w:space="0" w:color="auto"/>
            </w:tcBorders>
            <w:shd w:val="clear" w:color="auto" w:fill="auto"/>
          </w:tcPr>
          <w:p w14:paraId="3849622B" w14:textId="77777777"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p>
        </w:tc>
        <w:tc>
          <w:tcPr>
            <w:tcW w:w="993" w:type="dxa"/>
            <w:tcBorders>
              <w:top w:val="single" w:sz="4" w:space="0" w:color="auto"/>
              <w:left w:val="single" w:sz="4" w:space="0" w:color="auto"/>
              <w:right w:val="single" w:sz="4" w:space="0" w:color="auto"/>
            </w:tcBorders>
            <w:shd w:val="clear" w:color="auto" w:fill="auto"/>
          </w:tcPr>
          <w:p w14:paraId="7247EB87" w14:textId="14FA724F" w:rsidR="00FB6F45" w:rsidRPr="00EC1440" w:rsidRDefault="00FB6F45" w:rsidP="000C479B">
            <w:pPr>
              <w:overflowPunct w:val="0"/>
              <w:autoSpaceDE w:val="0"/>
              <w:autoSpaceDN w:val="0"/>
              <w:adjustRightInd w:val="0"/>
              <w:contextualSpacing/>
              <w:jc w:val="center"/>
              <w:textAlignment w:val="baseline"/>
              <w:rPr>
                <w:color w:val="000000"/>
                <w:lang w:val="lv-LV" w:eastAsia="lv-LV"/>
              </w:rPr>
            </w:pPr>
            <w:r w:rsidRPr="00EC1440">
              <w:rPr>
                <w:color w:val="000000"/>
                <w:lang w:val="lv-LV" w:eastAsia="lv-LV"/>
              </w:rPr>
              <w:t>1.8.</w:t>
            </w:r>
            <w:r w:rsidR="009E1EE1">
              <w:rPr>
                <w:color w:val="000000"/>
                <w:lang w:val="lv-LV" w:eastAsia="lv-LV"/>
              </w:rPr>
              <w:t>6</w:t>
            </w:r>
            <w:r w:rsidRPr="00EC1440">
              <w:rPr>
                <w:color w:val="000000"/>
                <w:lang w:val="lv-LV" w:eastAsia="lv-LV"/>
              </w:rPr>
              <w:t>.</w:t>
            </w:r>
          </w:p>
          <w:p w14:paraId="4C238710" w14:textId="77777777"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p>
        </w:tc>
        <w:tc>
          <w:tcPr>
            <w:tcW w:w="7512" w:type="dxa"/>
            <w:tcBorders>
              <w:top w:val="single" w:sz="4" w:space="0" w:color="auto"/>
              <w:left w:val="single" w:sz="4" w:space="0" w:color="auto"/>
              <w:bottom w:val="single" w:sz="4" w:space="0" w:color="auto"/>
            </w:tcBorders>
            <w:shd w:val="clear" w:color="auto" w:fill="auto"/>
          </w:tcPr>
          <w:p w14:paraId="0A0155BF" w14:textId="77777777" w:rsidR="00FB6F45" w:rsidRPr="000B024F" w:rsidRDefault="00CF3B49" w:rsidP="00F00B03">
            <w:pPr>
              <w:overflowPunct w:val="0"/>
              <w:autoSpaceDE w:val="0"/>
              <w:autoSpaceDN w:val="0"/>
              <w:adjustRightInd w:val="0"/>
              <w:contextualSpacing/>
              <w:jc w:val="both"/>
              <w:textAlignment w:val="baseline"/>
              <w:rPr>
                <w:i/>
                <w:sz w:val="16"/>
                <w:szCs w:val="16"/>
                <w:lang w:val="lv-LV" w:eastAsia="lv-LV"/>
              </w:rPr>
            </w:pPr>
            <w:r w:rsidRPr="000B024F">
              <w:rPr>
                <w:i/>
                <w:sz w:val="16"/>
                <w:szCs w:val="16"/>
                <w:lang w:val="lv-LV" w:eastAsia="lv-LV"/>
              </w:rPr>
              <w:t xml:space="preserve">- Latvijas Republikā reģistrēts </w:t>
            </w:r>
            <w:r w:rsidR="00FB6F45" w:rsidRPr="000B024F">
              <w:rPr>
                <w:i/>
                <w:sz w:val="16"/>
                <w:szCs w:val="16"/>
                <w:lang w:val="lv-LV" w:eastAsia="lv-LV"/>
              </w:rPr>
              <w:t>pretendents dokumentu neiesniedz, informāciju pasūtītājs pārbauda publiskajās datu bāzēs un izmantojot publiski pieejamo informāciju (papildus skat. nolikuma 7.2.punktu);</w:t>
            </w:r>
          </w:p>
          <w:p w14:paraId="70432732" w14:textId="77777777" w:rsidR="00FB6F45" w:rsidRPr="00EC1440" w:rsidRDefault="00FB6F45" w:rsidP="000C479B">
            <w:pPr>
              <w:overflowPunct w:val="0"/>
              <w:autoSpaceDE w:val="0"/>
              <w:autoSpaceDN w:val="0"/>
              <w:adjustRightInd w:val="0"/>
              <w:contextualSpacing/>
              <w:textAlignment w:val="baseline"/>
              <w:rPr>
                <w:lang w:val="lv-LV" w:eastAsia="lv-LV"/>
              </w:rPr>
            </w:pPr>
          </w:p>
          <w:p w14:paraId="5B43ACD0" w14:textId="61976493" w:rsidR="00CF3B49" w:rsidRPr="00CF3B49" w:rsidRDefault="00CF3B49" w:rsidP="00CF3B49">
            <w:pPr>
              <w:tabs>
                <w:tab w:val="left" w:pos="851"/>
              </w:tabs>
              <w:jc w:val="both"/>
              <w:rPr>
                <w:i/>
                <w:iCs/>
                <w:lang w:val="lv-LV"/>
              </w:rPr>
            </w:pPr>
            <w:r w:rsidRPr="00CF3B49">
              <w:rPr>
                <w:i/>
                <w:iCs/>
                <w:lang w:val="lv-LV"/>
              </w:rPr>
              <w:t>-ārvalstīs reģistrētam pretendentam</w:t>
            </w:r>
            <w:r w:rsidR="00C20DF5">
              <w:rPr>
                <w:rStyle w:val="FootnoteReference"/>
                <w:i/>
                <w:iCs/>
                <w:lang w:val="lv-LV"/>
              </w:rPr>
              <w:footnoteReference w:id="9"/>
            </w:r>
            <w:r w:rsidRPr="00CF3B49">
              <w:rPr>
                <w:i/>
                <w:iCs/>
                <w:lang w:val="lv-LV"/>
              </w:rPr>
              <w:t xml:space="preserve">: </w:t>
            </w:r>
          </w:p>
          <w:p w14:paraId="4E4986F2" w14:textId="5A825DAA" w:rsidR="00FB6F45" w:rsidRPr="00EC1440" w:rsidRDefault="00CF3B49" w:rsidP="00CF3B49">
            <w:pPr>
              <w:overflowPunct w:val="0"/>
              <w:autoSpaceDE w:val="0"/>
              <w:autoSpaceDN w:val="0"/>
              <w:adjustRightInd w:val="0"/>
              <w:contextualSpacing/>
              <w:jc w:val="both"/>
              <w:textAlignment w:val="baseline"/>
              <w:rPr>
                <w:sz w:val="22"/>
                <w:highlight w:val="yellow"/>
                <w:lang w:val="lv-LV" w:eastAsia="lv-LV"/>
              </w:rPr>
            </w:pPr>
            <w:r w:rsidRPr="00236100">
              <w:rPr>
                <w:lang w:val="lv-LV"/>
              </w:rPr>
              <w:t>ārvalsts kompetentas institūcijas izdota izziņa, kas apliecina, ka pretendentam, ja tas ir reģistrēts ārvalstī vai ārvalstī ir tā pastāvīgā dzīvesvieta, attiecīgajā ārvalstī nav nodokļu parādu, tajā skaitā valsts sociālās apdrošin</w:t>
            </w:r>
            <w:r w:rsidRPr="00161216">
              <w:rPr>
                <w:lang w:val="lv-LV"/>
              </w:rPr>
              <w:t xml:space="preserve">āšanas obligāto iemaksu parādu, kas kopsummā pārsniedz 150 </w:t>
            </w:r>
            <w:r w:rsidR="00161216" w:rsidRPr="00161216">
              <w:rPr>
                <w:lang w:val="lv-LV"/>
              </w:rPr>
              <w:t>EUR</w:t>
            </w:r>
            <w:r w:rsidRPr="00161216">
              <w:rPr>
                <w:lang w:val="lv-LV"/>
              </w:rPr>
              <w:t>;</w:t>
            </w:r>
          </w:p>
        </w:tc>
      </w:tr>
      <w:tr w:rsidR="00FB6F45" w:rsidRPr="00363A22" w14:paraId="48A4B0CE" w14:textId="77777777" w:rsidTr="00762F14">
        <w:trPr>
          <w:trHeight w:val="1517"/>
        </w:trPr>
        <w:tc>
          <w:tcPr>
            <w:tcW w:w="1110" w:type="dxa"/>
            <w:shd w:val="clear" w:color="auto" w:fill="auto"/>
          </w:tcPr>
          <w:p w14:paraId="0147CDA8" w14:textId="77777777"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lastRenderedPageBreak/>
              <w:t>3.3.</w:t>
            </w:r>
          </w:p>
        </w:tc>
        <w:tc>
          <w:tcPr>
            <w:tcW w:w="3852" w:type="dxa"/>
            <w:tcBorders>
              <w:top w:val="single" w:sz="4" w:space="0" w:color="auto"/>
              <w:right w:val="single" w:sz="4" w:space="0" w:color="auto"/>
            </w:tcBorders>
            <w:shd w:val="clear" w:color="auto" w:fill="auto"/>
          </w:tcPr>
          <w:p w14:paraId="3AA969B1" w14:textId="77777777" w:rsidR="00FB6F45" w:rsidRPr="00EC1440" w:rsidRDefault="00FB6F45" w:rsidP="000C479B">
            <w:pPr>
              <w:overflowPunct w:val="0"/>
              <w:autoSpaceDE w:val="0"/>
              <w:autoSpaceDN w:val="0"/>
              <w:adjustRightInd w:val="0"/>
              <w:contextualSpacing/>
              <w:jc w:val="both"/>
              <w:textAlignment w:val="baseline"/>
              <w:rPr>
                <w:color w:val="000000"/>
                <w:highlight w:val="yellow"/>
                <w:lang w:val="lv-LV" w:eastAsia="lv-LV"/>
              </w:rPr>
            </w:pPr>
            <w:r w:rsidRPr="00EC1440">
              <w:rPr>
                <w:lang w:val="lv-LV"/>
              </w:rPr>
              <w:t>pretendents, tā darbinieks vai pretendenta piedāvājumā norādītā persona ir konsultējusi vai citādi bijusi iesaistīta iepirkuma dokumentu sagatavošanā;</w:t>
            </w:r>
          </w:p>
        </w:tc>
        <w:tc>
          <w:tcPr>
            <w:tcW w:w="708" w:type="dxa"/>
            <w:tcBorders>
              <w:top w:val="single" w:sz="4" w:space="0" w:color="auto"/>
              <w:right w:val="single" w:sz="4" w:space="0" w:color="auto"/>
            </w:tcBorders>
            <w:shd w:val="clear" w:color="auto" w:fill="auto"/>
          </w:tcPr>
          <w:p w14:paraId="104885F8" w14:textId="77777777"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p>
        </w:tc>
        <w:tc>
          <w:tcPr>
            <w:tcW w:w="993" w:type="dxa"/>
            <w:tcBorders>
              <w:top w:val="single" w:sz="4" w:space="0" w:color="auto"/>
              <w:left w:val="single" w:sz="4" w:space="0" w:color="auto"/>
              <w:right w:val="single" w:sz="4" w:space="0" w:color="auto"/>
            </w:tcBorders>
            <w:shd w:val="clear" w:color="auto" w:fill="auto"/>
          </w:tcPr>
          <w:p w14:paraId="494831CB" w14:textId="70941ECB"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1.8.</w:t>
            </w:r>
            <w:r w:rsidR="009E1EE1">
              <w:rPr>
                <w:color w:val="000000"/>
                <w:lang w:val="lv-LV" w:eastAsia="lv-LV"/>
              </w:rPr>
              <w:t>7</w:t>
            </w:r>
            <w:r w:rsidRPr="00EC1440">
              <w:rPr>
                <w:color w:val="000000"/>
                <w:lang w:val="lv-LV" w:eastAsia="lv-LV"/>
              </w:rPr>
              <w:t>.</w:t>
            </w:r>
          </w:p>
        </w:tc>
        <w:tc>
          <w:tcPr>
            <w:tcW w:w="7512" w:type="dxa"/>
            <w:tcBorders>
              <w:top w:val="single" w:sz="4" w:space="0" w:color="auto"/>
              <w:left w:val="single" w:sz="4" w:space="0" w:color="auto"/>
              <w:bottom w:val="single" w:sz="4" w:space="0" w:color="auto"/>
            </w:tcBorders>
            <w:shd w:val="clear" w:color="auto" w:fill="auto"/>
          </w:tcPr>
          <w:p w14:paraId="71AB0326" w14:textId="3FAEC44B" w:rsidR="00FB6F45" w:rsidRPr="00EC1440" w:rsidRDefault="00FB6F45" w:rsidP="000C479B">
            <w:pPr>
              <w:jc w:val="both"/>
              <w:rPr>
                <w:lang w:val="lv-LV"/>
              </w:rPr>
            </w:pPr>
            <w:r w:rsidRPr="00EC1440">
              <w:rPr>
                <w:lang w:val="lv-LV"/>
              </w:rPr>
              <w:t xml:space="preserve">informācija (apliecinājums), ka pretendents, tā darbinieks vai pretendenta piedāvājumā norādītā persona nav konsultējusi vai citādi </w:t>
            </w:r>
            <w:r w:rsidRPr="00006BFB">
              <w:rPr>
                <w:lang w:val="lv-LV"/>
              </w:rPr>
              <w:t>bijusi iesaistīta iepirkuma dokumentu sagatavošanā (</w:t>
            </w:r>
            <w:r w:rsidRPr="00006BFB">
              <w:rPr>
                <w:lang w:val="lv-LV" w:eastAsia="lv-LV"/>
              </w:rPr>
              <w:t xml:space="preserve">nolikuma </w:t>
            </w:r>
            <w:r w:rsidR="00C27935">
              <w:rPr>
                <w:lang w:val="lv-LV" w:eastAsia="lv-LV"/>
              </w:rPr>
              <w:t>3</w:t>
            </w:r>
            <w:r w:rsidRPr="00006BFB">
              <w:rPr>
                <w:lang w:val="lv-LV" w:eastAsia="lv-LV"/>
              </w:rPr>
              <w:t>. pielikuma 1</w:t>
            </w:r>
            <w:r w:rsidR="00666C19" w:rsidRPr="00006BFB">
              <w:rPr>
                <w:lang w:val="lv-LV" w:eastAsia="lv-LV"/>
              </w:rPr>
              <w:t>3</w:t>
            </w:r>
            <w:r w:rsidRPr="00006BFB">
              <w:rPr>
                <w:lang w:val="lv-LV" w:eastAsia="lv-LV"/>
              </w:rPr>
              <w:t>. punkts</w:t>
            </w:r>
            <w:r w:rsidRPr="00006BFB">
              <w:rPr>
                <w:lang w:val="lv-LV"/>
              </w:rPr>
              <w:t>);</w:t>
            </w:r>
          </w:p>
        </w:tc>
      </w:tr>
      <w:tr w:rsidR="00FB6F45" w:rsidRPr="00363A22" w14:paraId="7A8CAF84" w14:textId="77777777" w:rsidTr="00762F14">
        <w:trPr>
          <w:trHeight w:val="1517"/>
        </w:trPr>
        <w:tc>
          <w:tcPr>
            <w:tcW w:w="1110" w:type="dxa"/>
            <w:shd w:val="clear" w:color="auto" w:fill="auto"/>
          </w:tcPr>
          <w:p w14:paraId="711FAD2B" w14:textId="77777777" w:rsidR="00FB6F45" w:rsidRPr="00EC1440" w:rsidRDefault="00FB6F45" w:rsidP="000C479B">
            <w:pPr>
              <w:overflowPunct w:val="0"/>
              <w:autoSpaceDE w:val="0"/>
              <w:autoSpaceDN w:val="0"/>
              <w:adjustRightInd w:val="0"/>
              <w:contextualSpacing/>
              <w:jc w:val="center"/>
              <w:textAlignment w:val="baseline"/>
              <w:rPr>
                <w:color w:val="000000"/>
                <w:lang w:val="lv-LV" w:eastAsia="lv-LV"/>
              </w:rPr>
            </w:pPr>
            <w:r w:rsidRPr="00EC1440">
              <w:rPr>
                <w:color w:val="000000"/>
                <w:lang w:val="lv-LV" w:eastAsia="lv-LV"/>
              </w:rPr>
              <w:t>3.4.</w:t>
            </w:r>
          </w:p>
        </w:tc>
        <w:tc>
          <w:tcPr>
            <w:tcW w:w="3852" w:type="dxa"/>
            <w:tcBorders>
              <w:top w:val="single" w:sz="4" w:space="0" w:color="auto"/>
              <w:right w:val="single" w:sz="4" w:space="0" w:color="auto"/>
            </w:tcBorders>
            <w:shd w:val="clear" w:color="auto" w:fill="auto"/>
          </w:tcPr>
          <w:p w14:paraId="67433EC2" w14:textId="77777777" w:rsidR="00FB6F45" w:rsidRPr="00EC1440" w:rsidRDefault="00FB6F45" w:rsidP="000C479B">
            <w:pPr>
              <w:overflowPunct w:val="0"/>
              <w:autoSpaceDE w:val="0"/>
              <w:autoSpaceDN w:val="0"/>
              <w:adjustRightInd w:val="0"/>
              <w:contextualSpacing/>
              <w:jc w:val="both"/>
              <w:textAlignment w:val="baseline"/>
              <w:rPr>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Pr>
                <w:shd w:val="clear" w:color="auto" w:fill="FFFFFF"/>
                <w:lang w:val="lv-LV"/>
              </w:rPr>
              <w:t>;</w:t>
            </w:r>
          </w:p>
        </w:tc>
        <w:tc>
          <w:tcPr>
            <w:tcW w:w="708" w:type="dxa"/>
            <w:tcBorders>
              <w:top w:val="single" w:sz="4" w:space="0" w:color="auto"/>
              <w:right w:val="single" w:sz="4" w:space="0" w:color="auto"/>
            </w:tcBorders>
            <w:shd w:val="clear" w:color="auto" w:fill="auto"/>
          </w:tcPr>
          <w:p w14:paraId="19CB874C" w14:textId="77777777" w:rsidR="00FB6F45" w:rsidRPr="00EC1440" w:rsidRDefault="00FB6F45" w:rsidP="000C479B">
            <w:pPr>
              <w:overflowPunct w:val="0"/>
              <w:autoSpaceDE w:val="0"/>
              <w:autoSpaceDN w:val="0"/>
              <w:adjustRightInd w:val="0"/>
              <w:contextualSpacing/>
              <w:jc w:val="center"/>
              <w:textAlignment w:val="baseline"/>
              <w:rPr>
                <w:color w:val="000000"/>
                <w:highlight w:val="yellow"/>
                <w:lang w:val="lv-LV" w:eastAsia="lv-LV"/>
              </w:rPr>
            </w:pPr>
          </w:p>
        </w:tc>
        <w:tc>
          <w:tcPr>
            <w:tcW w:w="993" w:type="dxa"/>
            <w:tcBorders>
              <w:top w:val="single" w:sz="4" w:space="0" w:color="auto"/>
              <w:left w:val="single" w:sz="4" w:space="0" w:color="auto"/>
              <w:right w:val="single" w:sz="4" w:space="0" w:color="auto"/>
            </w:tcBorders>
            <w:shd w:val="clear" w:color="auto" w:fill="auto"/>
          </w:tcPr>
          <w:p w14:paraId="30123AE3" w14:textId="12B1674F" w:rsidR="00FB6F45" w:rsidRPr="00EC1440" w:rsidRDefault="009E1EE1" w:rsidP="000C479B">
            <w:pPr>
              <w:overflowPunct w:val="0"/>
              <w:autoSpaceDE w:val="0"/>
              <w:autoSpaceDN w:val="0"/>
              <w:adjustRightInd w:val="0"/>
              <w:contextualSpacing/>
              <w:jc w:val="center"/>
              <w:textAlignment w:val="baseline"/>
              <w:rPr>
                <w:color w:val="000000"/>
                <w:lang w:val="lv-LV" w:eastAsia="lv-LV"/>
              </w:rPr>
            </w:pPr>
            <w:r>
              <w:rPr>
                <w:color w:val="000000"/>
                <w:lang w:val="lv-LV" w:eastAsia="lv-LV"/>
              </w:rPr>
              <w:t>1.8.8.</w:t>
            </w:r>
          </w:p>
        </w:tc>
        <w:tc>
          <w:tcPr>
            <w:tcW w:w="7512" w:type="dxa"/>
            <w:tcBorders>
              <w:top w:val="single" w:sz="4" w:space="0" w:color="auto"/>
              <w:left w:val="single" w:sz="4" w:space="0" w:color="auto"/>
              <w:bottom w:val="single" w:sz="4" w:space="0" w:color="auto"/>
            </w:tcBorders>
            <w:shd w:val="clear" w:color="auto" w:fill="auto"/>
          </w:tcPr>
          <w:p w14:paraId="4669ECDB" w14:textId="77777777" w:rsidR="00CF3B49" w:rsidRPr="000B024F" w:rsidRDefault="00CF3B49" w:rsidP="00CF3B49">
            <w:pPr>
              <w:tabs>
                <w:tab w:val="left" w:pos="851"/>
              </w:tabs>
              <w:jc w:val="both"/>
              <w:rPr>
                <w:i/>
                <w:sz w:val="16"/>
                <w:szCs w:val="16"/>
                <w:lang w:val="lv-LV" w:eastAsia="lv-LV"/>
              </w:rPr>
            </w:pPr>
            <w:r w:rsidRPr="000B024F">
              <w:rPr>
                <w:i/>
                <w:sz w:val="16"/>
                <w:szCs w:val="16"/>
                <w:lang w:val="lv-LV" w:eastAsia="lv-LV"/>
              </w:rPr>
              <w:t>-Latvijas Republikā reģistrēts pretendents dokumentu neiesniedz, informāciju pārbauda pasūtītājs;</w:t>
            </w:r>
          </w:p>
          <w:p w14:paraId="68B077F4" w14:textId="77777777" w:rsidR="00CF3B49" w:rsidRDefault="00CF3B49" w:rsidP="00CF3B49">
            <w:pPr>
              <w:tabs>
                <w:tab w:val="left" w:pos="851"/>
              </w:tabs>
              <w:jc w:val="both"/>
              <w:rPr>
                <w:lang w:val="lv-LV"/>
              </w:rPr>
            </w:pPr>
          </w:p>
          <w:p w14:paraId="54F6C925" w14:textId="7D8077E3" w:rsidR="00CF3B49" w:rsidRPr="00CF3B49" w:rsidRDefault="00CF3B49" w:rsidP="00CF3B49">
            <w:pPr>
              <w:tabs>
                <w:tab w:val="left" w:pos="851"/>
              </w:tabs>
              <w:jc w:val="both"/>
              <w:rPr>
                <w:lang w:val="lv-LV"/>
              </w:rPr>
            </w:pPr>
            <w:r w:rsidRPr="00CF3B49">
              <w:rPr>
                <w:i/>
                <w:iCs/>
                <w:lang w:val="lv-LV"/>
              </w:rPr>
              <w:t>-ārvalstīs reģistrētam pretendentam</w:t>
            </w:r>
            <w:r w:rsidR="00C20DF5">
              <w:rPr>
                <w:rStyle w:val="FootnoteReference"/>
                <w:i/>
                <w:iCs/>
                <w:lang w:val="lv-LV"/>
              </w:rPr>
              <w:footnoteReference w:id="10"/>
            </w:r>
            <w:r w:rsidRPr="00E50A6E">
              <w:rPr>
                <w:i/>
                <w:iCs/>
                <w:lang w:val="lv-LV"/>
              </w:rPr>
              <w:t>:</w:t>
            </w:r>
            <w:r w:rsidRPr="00CF3B49">
              <w:rPr>
                <w:i/>
                <w:iCs/>
                <w:lang w:val="lv-LV"/>
              </w:rPr>
              <w:t xml:space="preserve"> </w:t>
            </w:r>
            <w:r w:rsidRPr="00CF3B49">
              <w:rPr>
                <w:lang w:val="lv-LV"/>
              </w:rPr>
              <w:t xml:space="preserve">ārvalsts kompetentas institūcijas izdota izziņa, kurā </w:t>
            </w:r>
            <w:r w:rsidRPr="00CF3B49">
              <w:rPr>
                <w:shd w:val="clear" w:color="auto" w:fill="FFFFFF"/>
                <w:lang w:val="lv-LV"/>
              </w:rPr>
              <w:t xml:space="preserve">norādītas pārbaudei nepieciešamās </w:t>
            </w:r>
            <w:r w:rsidRPr="00450888">
              <w:rPr>
                <w:b/>
                <w:bCs/>
                <w:shd w:val="clear" w:color="auto" w:fill="FFFFFF"/>
                <w:lang w:val="lv-LV"/>
              </w:rPr>
              <w:t xml:space="preserve">ziņas </w:t>
            </w:r>
            <w:r w:rsidRPr="00CF3B49">
              <w:rPr>
                <w:shd w:val="clear" w:color="auto" w:fill="FFFFFF"/>
                <w:lang w:val="lv-LV"/>
              </w:rPr>
              <w:t>(</w:t>
            </w:r>
            <w:r w:rsidRPr="00450888">
              <w:rPr>
                <w:b/>
                <w:bCs/>
                <w:lang w:val="lv-LV"/>
              </w:rPr>
              <w:t>personas vārds, uzvārds, personas kods / uzņēmuma reģistrācijas numurs</w:t>
            </w:r>
            <w:r w:rsidRPr="00450888">
              <w:rPr>
                <w:b/>
                <w:bCs/>
                <w:shd w:val="clear" w:color="auto" w:fill="FFFFFF"/>
                <w:lang w:val="lv-LV"/>
              </w:rPr>
              <w:t xml:space="preserve">) par ārvalstī reģistrētu </w:t>
            </w:r>
            <w:r w:rsidR="00E50A6E">
              <w:rPr>
                <w:b/>
                <w:bCs/>
                <w:shd w:val="clear" w:color="auto" w:fill="FFFFFF"/>
                <w:lang w:val="lv-LV"/>
              </w:rPr>
              <w:t>uzņēmumu</w:t>
            </w:r>
            <w:r w:rsidRPr="00CF3B49">
              <w:rPr>
                <w:shd w:val="clear" w:color="auto" w:fill="FFFFFF"/>
                <w:lang w:val="lv-LV"/>
              </w:rPr>
              <w:t xml:space="preserve"> (tai skaitā, tā </w:t>
            </w:r>
            <w:r w:rsidRPr="00450888">
              <w:rPr>
                <w:b/>
                <w:bCs/>
                <w:shd w:val="clear" w:color="auto" w:fill="FFFFFF"/>
                <w:lang w:val="lv-LV"/>
              </w:rPr>
              <w:t>valdes locekli un padomes locekli, patieso labuma guvēju</w:t>
            </w:r>
            <w:r w:rsidRPr="00CF3B49">
              <w:rPr>
                <w:shd w:val="clear" w:color="auto" w:fill="FFFFFF"/>
                <w:lang w:val="lv-LV"/>
              </w:rPr>
              <w:t xml:space="preserve"> (vai ziņas par to, ka patieso labuma guvēju noskaidrot nav iespējams), </w:t>
            </w:r>
            <w:r w:rsidRPr="00450888">
              <w:rPr>
                <w:b/>
                <w:bCs/>
                <w:shd w:val="clear" w:color="auto" w:fill="FFFFFF"/>
                <w:lang w:val="lv-LV"/>
              </w:rPr>
              <w:t>pārstāvēttiesīgo personu</w:t>
            </w:r>
            <w:r w:rsidRPr="00CF3B49">
              <w:rPr>
                <w:shd w:val="clear" w:color="auto" w:fill="FFFFFF"/>
                <w:lang w:val="lv-LV"/>
              </w:rPr>
              <w:t xml:space="preserve"> vai prokūristu, vai personu, kura ir pilnvarota pārstāvēt pretendentu darbībās, kas saistītas ar filiāli vai personālsabiedrības biedru) </w:t>
            </w:r>
            <w:r w:rsidRPr="00CF3B49">
              <w:rPr>
                <w:lang w:val="lv-LV" w:eastAsia="x-none"/>
              </w:rPr>
              <w:t>Starptautisko un Latvijas Republikas nacionālo sankciju likumā noteikto ierobežojumu pārbaudei.</w:t>
            </w:r>
          </w:p>
          <w:p w14:paraId="1A8F73CD" w14:textId="77777777" w:rsidR="00CF3B49" w:rsidRPr="00236100" w:rsidRDefault="00CF3B49" w:rsidP="00CF3B49">
            <w:pPr>
              <w:jc w:val="both"/>
              <w:rPr>
                <w:shd w:val="clear" w:color="auto" w:fill="FFFFFF"/>
                <w:lang w:val="lv-LV"/>
              </w:rPr>
            </w:pPr>
            <w:r w:rsidRPr="00236100">
              <w:rPr>
                <w:i/>
                <w:shd w:val="clear" w:color="auto" w:fill="FFFFFF"/>
                <w:lang w:val="lv-LV"/>
              </w:rPr>
              <w:t>Ja šāda izziņa netiek izsniegta</w:t>
            </w:r>
            <w:r w:rsidRPr="00236100">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0C5A2D68" w14:textId="77777777" w:rsidR="00FB6F45" w:rsidRPr="00EC1440" w:rsidRDefault="00FB6F45" w:rsidP="000C479B">
            <w:pPr>
              <w:jc w:val="both"/>
              <w:rPr>
                <w:lang w:val="lv-LV"/>
              </w:rPr>
            </w:pPr>
          </w:p>
        </w:tc>
      </w:tr>
      <w:tr w:rsidR="00FB6F45" w:rsidRPr="00EC1440" w14:paraId="185F99BA" w14:textId="77777777" w:rsidTr="00762F14">
        <w:trPr>
          <w:trHeight w:val="814"/>
        </w:trPr>
        <w:tc>
          <w:tcPr>
            <w:tcW w:w="1110" w:type="dxa"/>
            <w:shd w:val="clear" w:color="auto" w:fill="auto"/>
          </w:tcPr>
          <w:p w14:paraId="023658C3" w14:textId="77777777" w:rsidR="00FB6F45" w:rsidRPr="00D53CB3" w:rsidRDefault="00FB6F45" w:rsidP="000C479B">
            <w:pPr>
              <w:overflowPunct w:val="0"/>
              <w:autoSpaceDE w:val="0"/>
              <w:autoSpaceDN w:val="0"/>
              <w:adjustRightInd w:val="0"/>
              <w:contextualSpacing/>
              <w:jc w:val="center"/>
              <w:textAlignment w:val="baseline"/>
              <w:rPr>
                <w:color w:val="000000"/>
                <w:lang w:val="lv-LV" w:eastAsia="lv-LV"/>
              </w:rPr>
            </w:pPr>
            <w:r w:rsidRPr="00D53CB3">
              <w:rPr>
                <w:color w:val="000000"/>
                <w:lang w:val="lv-LV" w:eastAsia="lv-LV"/>
              </w:rPr>
              <w:t>3.5.</w:t>
            </w:r>
          </w:p>
        </w:tc>
        <w:tc>
          <w:tcPr>
            <w:tcW w:w="3852" w:type="dxa"/>
            <w:tcBorders>
              <w:top w:val="single" w:sz="4" w:space="0" w:color="auto"/>
              <w:right w:val="single" w:sz="4" w:space="0" w:color="auto"/>
            </w:tcBorders>
            <w:shd w:val="clear" w:color="auto" w:fill="auto"/>
          </w:tcPr>
          <w:p w14:paraId="79F7E36A" w14:textId="77777777" w:rsidR="00FB6F45" w:rsidRPr="00D53CB3" w:rsidRDefault="00FB6F45" w:rsidP="000C479B">
            <w:pPr>
              <w:overflowPunct w:val="0"/>
              <w:autoSpaceDE w:val="0"/>
              <w:autoSpaceDN w:val="0"/>
              <w:adjustRightInd w:val="0"/>
              <w:contextualSpacing/>
              <w:jc w:val="both"/>
              <w:textAlignment w:val="baseline"/>
              <w:rPr>
                <w:color w:val="000000"/>
                <w:lang w:val="lv-LV" w:eastAsia="lv-LV"/>
              </w:rPr>
            </w:pPr>
            <w:r w:rsidRPr="00D53CB3">
              <w:rPr>
                <w:rFonts w:eastAsia="Calibri"/>
                <w:lang w:val="lv-LV"/>
              </w:rPr>
              <w:t>pretendents ir sniedzis nepatiesu informāciju tā kvalifikācijas novērtēšanai vai vispār nav sniedzis pieprasīto informāciju;</w:t>
            </w:r>
          </w:p>
        </w:tc>
        <w:tc>
          <w:tcPr>
            <w:tcW w:w="708" w:type="dxa"/>
            <w:tcBorders>
              <w:top w:val="single" w:sz="4" w:space="0" w:color="auto"/>
              <w:right w:val="single" w:sz="4" w:space="0" w:color="auto"/>
            </w:tcBorders>
            <w:shd w:val="clear" w:color="auto" w:fill="auto"/>
          </w:tcPr>
          <w:p w14:paraId="35DC4AA7" w14:textId="77777777" w:rsidR="00FB6F45" w:rsidRPr="00D53CB3" w:rsidRDefault="00FB6F45" w:rsidP="000C479B">
            <w:pPr>
              <w:overflowPunct w:val="0"/>
              <w:autoSpaceDE w:val="0"/>
              <w:autoSpaceDN w:val="0"/>
              <w:adjustRightInd w:val="0"/>
              <w:contextualSpacing/>
              <w:jc w:val="center"/>
              <w:textAlignment w:val="baseline"/>
              <w:rPr>
                <w:color w:val="000000"/>
                <w:lang w:val="lv-LV"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28BDDC" w14:textId="5848F2F1" w:rsidR="00FB6F45" w:rsidRPr="00D53CB3" w:rsidRDefault="00FB6F45" w:rsidP="000C479B">
            <w:pPr>
              <w:overflowPunct w:val="0"/>
              <w:autoSpaceDE w:val="0"/>
              <w:autoSpaceDN w:val="0"/>
              <w:adjustRightInd w:val="0"/>
              <w:contextualSpacing/>
              <w:jc w:val="center"/>
              <w:textAlignment w:val="baseline"/>
              <w:rPr>
                <w:color w:val="000000"/>
                <w:lang w:val="lv-LV" w:eastAsia="lv-LV"/>
              </w:rPr>
            </w:pPr>
            <w:r w:rsidRPr="00D53CB3">
              <w:rPr>
                <w:color w:val="000000"/>
                <w:lang w:val="lv-LV" w:eastAsia="lv-LV"/>
              </w:rPr>
              <w:t>1.8.</w:t>
            </w:r>
            <w:r w:rsidR="009E1EE1">
              <w:rPr>
                <w:color w:val="000000"/>
                <w:lang w:val="lv-LV" w:eastAsia="lv-LV"/>
              </w:rPr>
              <w:t>9</w:t>
            </w:r>
            <w:r w:rsidRPr="00D53CB3">
              <w:rPr>
                <w:color w:val="000000"/>
                <w:lang w:val="lv-LV" w:eastAsia="lv-LV"/>
              </w:rPr>
              <w:t>.</w:t>
            </w:r>
          </w:p>
        </w:tc>
        <w:tc>
          <w:tcPr>
            <w:tcW w:w="7512" w:type="dxa"/>
            <w:tcBorders>
              <w:top w:val="single" w:sz="4" w:space="0" w:color="auto"/>
              <w:left w:val="single" w:sz="4" w:space="0" w:color="auto"/>
              <w:bottom w:val="single" w:sz="4" w:space="0" w:color="auto"/>
            </w:tcBorders>
            <w:shd w:val="clear" w:color="auto" w:fill="auto"/>
          </w:tcPr>
          <w:p w14:paraId="39088EEB" w14:textId="77777777" w:rsidR="00FB6F45" w:rsidRPr="000B024F" w:rsidRDefault="00FB6F45" w:rsidP="000C479B">
            <w:pPr>
              <w:overflowPunct w:val="0"/>
              <w:autoSpaceDE w:val="0"/>
              <w:autoSpaceDN w:val="0"/>
              <w:adjustRightInd w:val="0"/>
              <w:contextualSpacing/>
              <w:textAlignment w:val="baseline"/>
              <w:rPr>
                <w:sz w:val="16"/>
                <w:szCs w:val="16"/>
                <w:lang w:val="lv-LV" w:eastAsia="lv-LV"/>
              </w:rPr>
            </w:pPr>
            <w:r w:rsidRPr="000B024F">
              <w:rPr>
                <w:i/>
                <w:sz w:val="16"/>
                <w:szCs w:val="16"/>
                <w:lang w:val="lv-LV" w:eastAsia="lv-LV"/>
              </w:rPr>
              <w:t>pārbauda pasūtītājs</w:t>
            </w:r>
            <w:r w:rsidRPr="000B024F">
              <w:rPr>
                <w:sz w:val="16"/>
                <w:szCs w:val="16"/>
                <w:lang w:val="lv-LV" w:eastAsia="lv-LV"/>
              </w:rPr>
              <w:t>;</w:t>
            </w:r>
          </w:p>
        </w:tc>
      </w:tr>
      <w:tr w:rsidR="00FB6F45" w:rsidRPr="00EC1440" w14:paraId="217D20DE" w14:textId="77777777" w:rsidTr="00762F14">
        <w:trPr>
          <w:trHeight w:val="814"/>
        </w:trPr>
        <w:tc>
          <w:tcPr>
            <w:tcW w:w="1110" w:type="dxa"/>
            <w:shd w:val="clear" w:color="auto" w:fill="auto"/>
          </w:tcPr>
          <w:p w14:paraId="26992B92" w14:textId="77777777" w:rsidR="00FB6F45" w:rsidRPr="00D53CB3" w:rsidRDefault="00FB6F45" w:rsidP="000C479B">
            <w:pPr>
              <w:overflowPunct w:val="0"/>
              <w:autoSpaceDE w:val="0"/>
              <w:autoSpaceDN w:val="0"/>
              <w:adjustRightInd w:val="0"/>
              <w:contextualSpacing/>
              <w:jc w:val="center"/>
              <w:textAlignment w:val="baseline"/>
              <w:rPr>
                <w:color w:val="000000"/>
                <w:lang w:val="lv-LV" w:eastAsia="lv-LV"/>
              </w:rPr>
            </w:pPr>
            <w:r w:rsidRPr="00D53CB3">
              <w:rPr>
                <w:color w:val="000000"/>
                <w:lang w:val="lv-LV" w:eastAsia="lv-LV"/>
              </w:rPr>
              <w:t>3.6.</w:t>
            </w:r>
          </w:p>
        </w:tc>
        <w:tc>
          <w:tcPr>
            <w:tcW w:w="3852" w:type="dxa"/>
            <w:tcBorders>
              <w:top w:val="single" w:sz="4" w:space="0" w:color="auto"/>
              <w:right w:val="single" w:sz="4" w:space="0" w:color="auto"/>
            </w:tcBorders>
            <w:shd w:val="clear" w:color="auto" w:fill="auto"/>
          </w:tcPr>
          <w:p w14:paraId="5D293FF4" w14:textId="160DCC6E" w:rsidR="00FB6F45" w:rsidRPr="00D53CB3" w:rsidRDefault="00FB6F45" w:rsidP="000C479B">
            <w:pPr>
              <w:pStyle w:val="ListParagraph"/>
              <w:ind w:left="0"/>
              <w:jc w:val="both"/>
              <w:rPr>
                <w:lang w:val="lv-LV"/>
              </w:rPr>
            </w:pPr>
            <w:r w:rsidRPr="00D53CB3">
              <w:rPr>
                <w:lang w:val="lv-LV"/>
              </w:rPr>
              <w:t xml:space="preserve">pretendentam uz piedāvājumu atvēršanas dienu ir neizpildītas saistības pret </w:t>
            </w:r>
            <w:r w:rsidR="00272FC4" w:rsidRPr="00D53CB3">
              <w:rPr>
                <w:lang w:val="lv-LV"/>
              </w:rPr>
              <w:t>p</w:t>
            </w:r>
            <w:r w:rsidR="00272FC4">
              <w:rPr>
                <w:lang w:val="lv-LV"/>
              </w:rPr>
              <w:t>ircēju</w:t>
            </w:r>
            <w:r w:rsidRPr="00D53CB3">
              <w:rPr>
                <w:lang w:val="lv-LV"/>
              </w:rPr>
              <w:t xml:space="preserve">, kas izriet no </w:t>
            </w:r>
            <w:r w:rsidR="00272FC4" w:rsidRPr="00D53CB3">
              <w:rPr>
                <w:lang w:val="lv-LV"/>
              </w:rPr>
              <w:t>p</w:t>
            </w:r>
            <w:r w:rsidR="00272FC4">
              <w:rPr>
                <w:lang w:val="lv-LV"/>
              </w:rPr>
              <w:t>ircēja</w:t>
            </w:r>
            <w:r w:rsidR="00272FC4" w:rsidRPr="00D53CB3">
              <w:rPr>
                <w:lang w:val="lv-LV"/>
              </w:rPr>
              <w:t xml:space="preserve"> </w:t>
            </w:r>
            <w:r w:rsidRPr="00D53CB3">
              <w:rPr>
                <w:lang w:val="lv-LV"/>
              </w:rPr>
              <w:t>un pretendenta iepriekš noslēgta līguma;</w:t>
            </w:r>
          </w:p>
        </w:tc>
        <w:tc>
          <w:tcPr>
            <w:tcW w:w="708" w:type="dxa"/>
            <w:tcBorders>
              <w:top w:val="single" w:sz="4" w:space="0" w:color="auto"/>
              <w:right w:val="single" w:sz="4" w:space="0" w:color="auto"/>
            </w:tcBorders>
            <w:shd w:val="clear" w:color="auto" w:fill="auto"/>
          </w:tcPr>
          <w:p w14:paraId="12874B29" w14:textId="77777777" w:rsidR="00FB6F45" w:rsidRPr="00D53CB3" w:rsidRDefault="00FB6F45" w:rsidP="000C479B">
            <w:pPr>
              <w:overflowPunct w:val="0"/>
              <w:autoSpaceDE w:val="0"/>
              <w:autoSpaceDN w:val="0"/>
              <w:adjustRightInd w:val="0"/>
              <w:contextualSpacing/>
              <w:jc w:val="center"/>
              <w:textAlignment w:val="baseline"/>
              <w:rPr>
                <w:color w:val="000000"/>
                <w:lang w:val="lv-LV"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B1D5D" w14:textId="20EB4113" w:rsidR="00FB6F45" w:rsidRPr="00D53CB3" w:rsidRDefault="00FB6F45" w:rsidP="000C479B">
            <w:pPr>
              <w:overflowPunct w:val="0"/>
              <w:autoSpaceDE w:val="0"/>
              <w:autoSpaceDN w:val="0"/>
              <w:adjustRightInd w:val="0"/>
              <w:contextualSpacing/>
              <w:jc w:val="center"/>
              <w:textAlignment w:val="baseline"/>
              <w:rPr>
                <w:color w:val="000000"/>
                <w:lang w:val="lv-LV" w:eastAsia="lv-LV"/>
              </w:rPr>
            </w:pPr>
            <w:r w:rsidRPr="00D53CB3">
              <w:rPr>
                <w:color w:val="000000"/>
                <w:lang w:val="lv-LV" w:eastAsia="lv-LV"/>
              </w:rPr>
              <w:t>1.8.</w:t>
            </w:r>
            <w:r w:rsidR="009E1EE1">
              <w:rPr>
                <w:color w:val="000000"/>
                <w:lang w:val="lv-LV" w:eastAsia="lv-LV"/>
              </w:rPr>
              <w:t>10</w:t>
            </w:r>
            <w:r w:rsidRPr="00D53CB3">
              <w:rPr>
                <w:color w:val="000000"/>
                <w:lang w:val="lv-LV" w:eastAsia="lv-LV"/>
              </w:rPr>
              <w:t>.</w:t>
            </w:r>
          </w:p>
        </w:tc>
        <w:tc>
          <w:tcPr>
            <w:tcW w:w="7512" w:type="dxa"/>
            <w:tcBorders>
              <w:top w:val="single" w:sz="4" w:space="0" w:color="auto"/>
              <w:left w:val="single" w:sz="4" w:space="0" w:color="auto"/>
              <w:bottom w:val="single" w:sz="4" w:space="0" w:color="auto"/>
            </w:tcBorders>
            <w:shd w:val="clear" w:color="auto" w:fill="auto"/>
          </w:tcPr>
          <w:p w14:paraId="21825ED7" w14:textId="77777777" w:rsidR="00FB6F45" w:rsidRPr="000B024F" w:rsidRDefault="00FB6F45" w:rsidP="000C479B">
            <w:pPr>
              <w:overflowPunct w:val="0"/>
              <w:autoSpaceDE w:val="0"/>
              <w:autoSpaceDN w:val="0"/>
              <w:adjustRightInd w:val="0"/>
              <w:contextualSpacing/>
              <w:textAlignment w:val="baseline"/>
              <w:rPr>
                <w:sz w:val="16"/>
                <w:szCs w:val="16"/>
                <w:lang w:val="lv-LV"/>
              </w:rPr>
            </w:pPr>
            <w:r w:rsidRPr="000B024F">
              <w:rPr>
                <w:i/>
                <w:sz w:val="16"/>
                <w:szCs w:val="16"/>
                <w:lang w:val="lv-LV" w:eastAsia="lv-LV"/>
              </w:rPr>
              <w:t>pārbauda pasūtītājs</w:t>
            </w:r>
            <w:r w:rsidRPr="000B024F">
              <w:rPr>
                <w:sz w:val="16"/>
                <w:szCs w:val="16"/>
                <w:lang w:val="lv-LV" w:eastAsia="lv-LV"/>
              </w:rPr>
              <w:t>;</w:t>
            </w:r>
          </w:p>
        </w:tc>
      </w:tr>
    </w:tbl>
    <w:p w14:paraId="5862B86B" w14:textId="77777777" w:rsidR="00FB6F45" w:rsidRDefault="00FB6F45" w:rsidP="00FB6F45">
      <w:pPr>
        <w:rPr>
          <w:rFonts w:eastAsia="Calibri"/>
          <w:b/>
          <w:lang w:val="lv-LV"/>
        </w:rPr>
      </w:pPr>
      <w:r w:rsidRPr="00EC1440">
        <w:rPr>
          <w:b/>
          <w:caps/>
          <w:lang w:val="lv-LV" w:eastAsia="lv-LV"/>
        </w:rPr>
        <w:lastRenderedPageBreak/>
        <w:t>kvalifikācijas noteikumi PRETENDENTIEM.</w:t>
      </w:r>
      <w:r w:rsidRPr="00EC1440">
        <w:rPr>
          <w:rFonts w:eastAsia="Calibri"/>
          <w:b/>
          <w:lang w:val="lv-LV"/>
        </w:rPr>
        <w:t xml:space="preserve"> </w:t>
      </w:r>
    </w:p>
    <w:p w14:paraId="5E49BD8E" w14:textId="77777777" w:rsidR="00FB6F45" w:rsidRPr="004A093C" w:rsidRDefault="00FB6F45" w:rsidP="00FB6F45">
      <w:pPr>
        <w:rPr>
          <w:lang w:val="lv-LV"/>
        </w:rPr>
      </w:pPr>
      <w:r w:rsidRPr="00EC1440">
        <w:rPr>
          <w:rFonts w:eastAsia="Calibri"/>
          <w:b/>
          <w:lang w:val="lv-LV"/>
        </w:rPr>
        <w:t xml:space="preserve">Prasības attiecībā uz pretendenta iespējām veikt profesionālo darbību, </w:t>
      </w:r>
      <w:r w:rsidRPr="00EC1440">
        <w:rPr>
          <w:b/>
          <w:lang w:val="lv-LV"/>
        </w:rPr>
        <w:t>saimniecisko stāvokli,</w:t>
      </w:r>
      <w:r w:rsidRPr="00EC1440">
        <w:rPr>
          <w:rFonts w:eastAsia="Calibri"/>
          <w:b/>
          <w:lang w:val="lv-LV"/>
        </w:rPr>
        <w:t xml:space="preserve"> tehniskajām un profesionālajām spējām:</w:t>
      </w:r>
    </w:p>
    <w:tbl>
      <w:tblPr>
        <w:tblW w:w="14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110"/>
        <w:gridCol w:w="3852"/>
        <w:gridCol w:w="708"/>
        <w:gridCol w:w="993"/>
        <w:gridCol w:w="7657"/>
      </w:tblGrid>
      <w:tr w:rsidR="00FB6F45" w:rsidRPr="00363A22" w14:paraId="76592762" w14:textId="77777777" w:rsidTr="00912EA6">
        <w:trPr>
          <w:trHeight w:val="604"/>
        </w:trPr>
        <w:tc>
          <w:tcPr>
            <w:tcW w:w="1110" w:type="dxa"/>
            <w:tcBorders>
              <w:bottom w:val="single" w:sz="4" w:space="0" w:color="auto"/>
            </w:tcBorders>
            <w:shd w:val="clear" w:color="auto" w:fill="auto"/>
          </w:tcPr>
          <w:p w14:paraId="4DF9E4E0" w14:textId="60730036" w:rsidR="00FB6F45" w:rsidRPr="00EC1440" w:rsidRDefault="00FB6F45" w:rsidP="000C479B">
            <w:pPr>
              <w:overflowPunct w:val="0"/>
              <w:autoSpaceDE w:val="0"/>
              <w:autoSpaceDN w:val="0"/>
              <w:adjustRightInd w:val="0"/>
              <w:contextualSpacing/>
              <w:jc w:val="center"/>
              <w:textAlignment w:val="baseline"/>
              <w:rPr>
                <w:b/>
                <w:lang w:val="lv-LV" w:eastAsia="lv-LV"/>
              </w:rPr>
            </w:pPr>
            <w:r>
              <w:rPr>
                <w:rFonts w:eastAsia="Calibri"/>
                <w:lang w:val="lv-LV"/>
              </w:rPr>
              <w:t>3.</w:t>
            </w:r>
            <w:r w:rsidR="00793888">
              <w:rPr>
                <w:rFonts w:eastAsia="Calibri"/>
                <w:lang w:val="lv-LV"/>
              </w:rPr>
              <w:t>7</w:t>
            </w:r>
            <w:r w:rsidRPr="00EC1440">
              <w:rPr>
                <w:rFonts w:eastAsia="Calibri"/>
                <w:lang w:val="lv-LV"/>
              </w:rPr>
              <w:t>.</w:t>
            </w:r>
          </w:p>
        </w:tc>
        <w:tc>
          <w:tcPr>
            <w:tcW w:w="3852" w:type="dxa"/>
            <w:tcBorders>
              <w:bottom w:val="single" w:sz="4" w:space="0" w:color="auto"/>
              <w:right w:val="single" w:sz="4" w:space="0" w:color="auto"/>
            </w:tcBorders>
            <w:shd w:val="clear" w:color="auto" w:fill="auto"/>
          </w:tcPr>
          <w:p w14:paraId="06CE3B9F" w14:textId="77777777" w:rsidR="00450888" w:rsidRPr="00450888" w:rsidRDefault="00FB6F45" w:rsidP="00450888">
            <w:pPr>
              <w:contextualSpacing/>
              <w:jc w:val="both"/>
              <w:rPr>
                <w:rFonts w:eastAsia="Calibri"/>
                <w:lang w:val="lv-LV"/>
              </w:rPr>
            </w:pPr>
            <w:r w:rsidRPr="00EC1440">
              <w:rPr>
                <w:rFonts w:eastAsia="Calibri"/>
                <w:lang w:val="lv-LV"/>
              </w:rPr>
              <w:t>pretendents ir reģistrēts, licencēts vai sertificēts Latvijas Republikā atbilstoši normatīvo aktu prasībām</w:t>
            </w:r>
            <w:r w:rsidR="00450888">
              <w:rPr>
                <w:rFonts w:eastAsia="Calibri"/>
                <w:lang w:val="lv-LV"/>
              </w:rPr>
              <w:t xml:space="preserve">. </w:t>
            </w:r>
            <w:r w:rsidR="00450888" w:rsidRPr="001268D9">
              <w:rPr>
                <w:b/>
                <w:bCs/>
                <w:lang w:val="lv-LV"/>
              </w:rPr>
              <w:t>Pretendents atbilst Ministru kabineta 2015. gada 28. jūlija noteikumu Nr. 442 “Kārtība, kādā tiek nodrošināta informācijas un komunikācijas tehnoloģiju sistēmu atbilstība minimālajām drošības prasībām” 36.</w:t>
            </w:r>
            <w:r w:rsidR="00450888" w:rsidRPr="001268D9">
              <w:rPr>
                <w:b/>
                <w:bCs/>
                <w:vertAlign w:val="superscript"/>
                <w:lang w:val="lv-LV"/>
              </w:rPr>
              <w:t>1</w:t>
            </w:r>
            <w:r w:rsidR="00450888" w:rsidRPr="001268D9">
              <w:rPr>
                <w:b/>
                <w:bCs/>
                <w:lang w:val="lv-LV"/>
              </w:rPr>
              <w:t xml:space="preserve"> punktā noteiktajām prasībām</w:t>
            </w:r>
            <w:r w:rsidR="00450888" w:rsidRPr="00450888">
              <w:rPr>
                <w:lang w:val="lv-LV"/>
              </w:rPr>
              <w:t>.</w:t>
            </w:r>
            <w:r w:rsidR="00450888">
              <w:rPr>
                <w:rStyle w:val="FootnoteReference"/>
                <w:lang w:val="lv-LV"/>
              </w:rPr>
              <w:footnoteReference w:id="11"/>
            </w:r>
          </w:p>
          <w:p w14:paraId="30D1F8DC" w14:textId="77777777" w:rsidR="00450888" w:rsidRDefault="00450888" w:rsidP="000C479B">
            <w:pPr>
              <w:contextualSpacing/>
              <w:jc w:val="both"/>
              <w:rPr>
                <w:rFonts w:eastAsia="Calibri"/>
                <w:lang w:val="lv-LV"/>
              </w:rPr>
            </w:pPr>
          </w:p>
          <w:p w14:paraId="0244EF4F" w14:textId="18715EAE" w:rsidR="00E50A6E" w:rsidRPr="00EC1440" w:rsidRDefault="00E50A6E" w:rsidP="000C479B">
            <w:pPr>
              <w:contextualSpacing/>
              <w:jc w:val="both"/>
              <w:rPr>
                <w:rFonts w:eastAsia="Calibri"/>
                <w:lang w:val="lv-LV"/>
              </w:rPr>
            </w:pPr>
          </w:p>
        </w:tc>
        <w:tc>
          <w:tcPr>
            <w:tcW w:w="708" w:type="dxa"/>
            <w:tcBorders>
              <w:right w:val="single" w:sz="4" w:space="0" w:color="auto"/>
            </w:tcBorders>
            <w:shd w:val="clear" w:color="auto" w:fill="auto"/>
          </w:tcPr>
          <w:p w14:paraId="299D65F1" w14:textId="77777777" w:rsidR="00FB6F45" w:rsidRPr="00EC1440" w:rsidRDefault="00FB6F45" w:rsidP="000C479B">
            <w:pPr>
              <w:overflowPunct w:val="0"/>
              <w:autoSpaceDE w:val="0"/>
              <w:autoSpaceDN w:val="0"/>
              <w:adjustRightInd w:val="0"/>
              <w:contextualSpacing/>
              <w:jc w:val="center"/>
              <w:textAlignment w:val="baseline"/>
              <w:rPr>
                <w:b/>
                <w:lang w:val="lv-LV" w:eastAsia="lv-LV"/>
              </w:rPr>
            </w:pPr>
          </w:p>
        </w:tc>
        <w:tc>
          <w:tcPr>
            <w:tcW w:w="993" w:type="dxa"/>
            <w:tcBorders>
              <w:left w:val="single" w:sz="4" w:space="0" w:color="auto"/>
              <w:right w:val="single" w:sz="4" w:space="0" w:color="auto"/>
            </w:tcBorders>
            <w:shd w:val="clear" w:color="auto" w:fill="auto"/>
          </w:tcPr>
          <w:p w14:paraId="165CA9E5" w14:textId="38CE0EE5" w:rsidR="00FB6F45" w:rsidRPr="00EC1440" w:rsidRDefault="00FB6F45" w:rsidP="000C479B">
            <w:pPr>
              <w:overflowPunct w:val="0"/>
              <w:autoSpaceDE w:val="0"/>
              <w:autoSpaceDN w:val="0"/>
              <w:adjustRightInd w:val="0"/>
              <w:contextualSpacing/>
              <w:jc w:val="center"/>
              <w:textAlignment w:val="baseline"/>
              <w:rPr>
                <w:lang w:val="lv-LV" w:eastAsia="lv-LV"/>
              </w:rPr>
            </w:pPr>
            <w:r w:rsidRPr="00EC1440">
              <w:rPr>
                <w:lang w:val="lv-LV" w:eastAsia="lv-LV"/>
              </w:rPr>
              <w:t>1.8.</w:t>
            </w:r>
            <w:r w:rsidR="009E1EE1">
              <w:rPr>
                <w:lang w:val="lv-LV" w:eastAsia="lv-LV"/>
              </w:rPr>
              <w:t>11</w:t>
            </w:r>
            <w:r w:rsidRPr="00EC1440">
              <w:rPr>
                <w:lang w:val="lv-LV" w:eastAsia="lv-LV"/>
              </w:rPr>
              <w:t>.</w:t>
            </w:r>
          </w:p>
          <w:p w14:paraId="7BEE6A6A" w14:textId="77777777" w:rsidR="00FB6F45" w:rsidRPr="00EC1440" w:rsidRDefault="00FB6F45" w:rsidP="000C479B">
            <w:pPr>
              <w:overflowPunct w:val="0"/>
              <w:autoSpaceDE w:val="0"/>
              <w:autoSpaceDN w:val="0"/>
              <w:adjustRightInd w:val="0"/>
              <w:contextualSpacing/>
              <w:jc w:val="center"/>
              <w:textAlignment w:val="baseline"/>
              <w:rPr>
                <w:b/>
                <w:lang w:val="lv-LV" w:eastAsia="lv-LV"/>
              </w:rPr>
            </w:pPr>
          </w:p>
        </w:tc>
        <w:tc>
          <w:tcPr>
            <w:tcW w:w="7657" w:type="dxa"/>
            <w:tcBorders>
              <w:left w:val="single" w:sz="4" w:space="0" w:color="auto"/>
              <w:bottom w:val="single" w:sz="4" w:space="0" w:color="auto"/>
            </w:tcBorders>
            <w:shd w:val="clear" w:color="auto" w:fill="auto"/>
          </w:tcPr>
          <w:p w14:paraId="04755581" w14:textId="77777777" w:rsidR="00FB6F45" w:rsidRPr="000B024F" w:rsidRDefault="000B024F" w:rsidP="000C479B">
            <w:pPr>
              <w:overflowPunct w:val="0"/>
              <w:autoSpaceDE w:val="0"/>
              <w:autoSpaceDN w:val="0"/>
              <w:adjustRightInd w:val="0"/>
              <w:contextualSpacing/>
              <w:jc w:val="both"/>
              <w:textAlignment w:val="baseline"/>
              <w:rPr>
                <w:i/>
                <w:sz w:val="16"/>
                <w:szCs w:val="16"/>
                <w:lang w:val="lv-LV" w:eastAsia="lv-LV"/>
              </w:rPr>
            </w:pPr>
            <w:r>
              <w:rPr>
                <w:i/>
                <w:sz w:val="16"/>
                <w:szCs w:val="16"/>
                <w:lang w:val="lv-LV" w:eastAsia="lv-LV"/>
              </w:rPr>
              <w:t>-</w:t>
            </w:r>
            <w:r w:rsidR="00450888" w:rsidRPr="000B024F">
              <w:rPr>
                <w:i/>
                <w:sz w:val="16"/>
                <w:szCs w:val="16"/>
                <w:lang w:val="lv-LV" w:eastAsia="lv-LV"/>
              </w:rPr>
              <w:t xml:space="preserve">Latvijas Republikā reģistrēts </w:t>
            </w:r>
            <w:r w:rsidR="00FB6F45" w:rsidRPr="000B024F">
              <w:rPr>
                <w:i/>
                <w:sz w:val="16"/>
                <w:szCs w:val="16"/>
                <w:lang w:val="lv-LV" w:eastAsia="lv-LV"/>
              </w:rPr>
              <w:t>pretendents komersanta reģistrācijas apliecības kopiju</w:t>
            </w:r>
            <w:r w:rsidR="00450888" w:rsidRPr="000B024F">
              <w:rPr>
                <w:i/>
                <w:sz w:val="16"/>
                <w:szCs w:val="16"/>
                <w:lang w:val="lv-LV" w:eastAsia="lv-LV"/>
              </w:rPr>
              <w:t xml:space="preserve"> un pārējo attiecināmo informāciju</w:t>
            </w:r>
            <w:r w:rsidR="00FB6F45" w:rsidRPr="000B024F">
              <w:rPr>
                <w:i/>
                <w:sz w:val="16"/>
                <w:szCs w:val="16"/>
                <w:lang w:val="lv-LV" w:eastAsia="lv-LV"/>
              </w:rPr>
              <w:t xml:space="preserve"> neiesniedz, informāciju pasūtītājs pārbauda publiskajās datu bāzēs;</w:t>
            </w:r>
          </w:p>
          <w:p w14:paraId="245DE60B" w14:textId="77777777" w:rsidR="00450888" w:rsidRDefault="00450888" w:rsidP="000C479B">
            <w:pPr>
              <w:overflowPunct w:val="0"/>
              <w:autoSpaceDE w:val="0"/>
              <w:autoSpaceDN w:val="0"/>
              <w:adjustRightInd w:val="0"/>
              <w:contextualSpacing/>
              <w:jc w:val="both"/>
              <w:textAlignment w:val="baseline"/>
              <w:rPr>
                <w:i/>
                <w:lang w:val="lv-LV" w:eastAsia="lv-LV"/>
              </w:rPr>
            </w:pPr>
          </w:p>
          <w:p w14:paraId="414F05F8" w14:textId="77777777" w:rsidR="00450888" w:rsidRDefault="00450888" w:rsidP="00450888">
            <w:pPr>
              <w:tabs>
                <w:tab w:val="left" w:pos="851"/>
              </w:tabs>
              <w:jc w:val="both"/>
              <w:rPr>
                <w:i/>
                <w:iCs/>
                <w:lang w:val="lv-LV"/>
              </w:rPr>
            </w:pPr>
            <w:r w:rsidRPr="00CF3B49">
              <w:rPr>
                <w:i/>
                <w:iCs/>
                <w:lang w:val="lv-LV"/>
              </w:rPr>
              <w:t xml:space="preserve">-ārvalstīs reģistrētam pretendentam: </w:t>
            </w:r>
          </w:p>
          <w:p w14:paraId="0FA4C9FF" w14:textId="77777777" w:rsidR="00450888" w:rsidRDefault="00450888" w:rsidP="00450888">
            <w:pPr>
              <w:tabs>
                <w:tab w:val="left" w:pos="851"/>
              </w:tabs>
              <w:jc w:val="both"/>
              <w:rPr>
                <w:lang w:val="lv-LV"/>
              </w:rPr>
            </w:pPr>
            <w:r w:rsidRPr="00450888">
              <w:rPr>
                <w:lang w:val="lv-LV"/>
              </w:rPr>
              <w:t>komersanta reģistrācijas apliecības kopija</w:t>
            </w:r>
            <w:r>
              <w:rPr>
                <w:lang w:val="lv-LV"/>
              </w:rPr>
              <w:t xml:space="preserve"> vai kompetentas institūcijas dokumenta kopija, kas apliecina komersanta reģistrācijas faktu;</w:t>
            </w:r>
          </w:p>
          <w:p w14:paraId="3FE5F961" w14:textId="77777777" w:rsidR="00450888" w:rsidRDefault="00450888" w:rsidP="00450888">
            <w:pPr>
              <w:tabs>
                <w:tab w:val="left" w:pos="851"/>
              </w:tabs>
              <w:jc w:val="both"/>
              <w:rPr>
                <w:lang w:val="lv-LV"/>
              </w:rPr>
            </w:pPr>
          </w:p>
          <w:p w14:paraId="749CCB7D" w14:textId="77777777" w:rsidR="001268D9" w:rsidRDefault="001268D9" w:rsidP="001268D9">
            <w:pPr>
              <w:tabs>
                <w:tab w:val="left" w:pos="851"/>
              </w:tabs>
              <w:jc w:val="both"/>
              <w:rPr>
                <w:b/>
                <w:bCs/>
                <w:shd w:val="clear" w:color="auto" w:fill="FFFFFF"/>
                <w:lang w:val="lv-LV"/>
              </w:rPr>
            </w:pPr>
            <w:r w:rsidRPr="00CF3B49">
              <w:rPr>
                <w:lang w:val="lv-LV"/>
              </w:rPr>
              <w:t xml:space="preserve">ārvalsts kompetentas institūcijas izdota izziņa, kurā </w:t>
            </w:r>
            <w:r w:rsidRPr="00CF3B49">
              <w:rPr>
                <w:shd w:val="clear" w:color="auto" w:fill="FFFFFF"/>
                <w:lang w:val="lv-LV"/>
              </w:rPr>
              <w:t xml:space="preserve">norādītas pārbaudei nepieciešamās </w:t>
            </w:r>
            <w:r w:rsidRPr="001268D9">
              <w:rPr>
                <w:shd w:val="clear" w:color="auto" w:fill="FFFFFF"/>
                <w:lang w:val="lv-LV"/>
              </w:rPr>
              <w:t xml:space="preserve">ziņas atbilstoši </w:t>
            </w:r>
            <w:r w:rsidRPr="001268D9">
              <w:rPr>
                <w:lang w:val="lv-LV"/>
              </w:rPr>
              <w:t>Ministru kabineta 2015. gada 28. jūlija noteikumu Nr. 442 “Kārtība, kādā tiek nodrošināta informācijas un komunikācijas tehnoloģiju sistēmu atbilstība minimālajām drošības prasībām” 36.</w:t>
            </w:r>
            <w:r w:rsidRPr="001268D9">
              <w:rPr>
                <w:vertAlign w:val="superscript"/>
                <w:lang w:val="lv-LV"/>
              </w:rPr>
              <w:t>1</w:t>
            </w:r>
            <w:r w:rsidRPr="001268D9">
              <w:rPr>
                <w:lang w:val="lv-LV"/>
              </w:rPr>
              <w:t xml:space="preserve"> punktam.</w:t>
            </w:r>
          </w:p>
          <w:p w14:paraId="047A31AC" w14:textId="66426E84" w:rsidR="00450888" w:rsidRPr="00006BFB" w:rsidRDefault="001268D9" w:rsidP="00006BFB">
            <w:pPr>
              <w:jc w:val="both"/>
              <w:rPr>
                <w:shd w:val="clear" w:color="auto" w:fill="FFFFFF"/>
                <w:lang w:val="lv-LV"/>
              </w:rPr>
            </w:pPr>
            <w:r>
              <w:rPr>
                <w:i/>
                <w:shd w:val="clear" w:color="auto" w:fill="FFFFFF"/>
                <w:lang w:val="lv-LV"/>
              </w:rPr>
              <w:t>J</w:t>
            </w:r>
            <w:r w:rsidRPr="00236100">
              <w:rPr>
                <w:i/>
                <w:shd w:val="clear" w:color="auto" w:fill="FFFFFF"/>
                <w:lang w:val="lv-LV"/>
              </w:rPr>
              <w:t>a šāda izziņa netiek izsniegta</w:t>
            </w:r>
            <w:r w:rsidRPr="00236100">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ED040F7" w14:textId="77777777" w:rsidR="00450888" w:rsidRPr="00EC1440" w:rsidRDefault="00450888" w:rsidP="000C479B">
            <w:pPr>
              <w:overflowPunct w:val="0"/>
              <w:autoSpaceDE w:val="0"/>
              <w:autoSpaceDN w:val="0"/>
              <w:adjustRightInd w:val="0"/>
              <w:contextualSpacing/>
              <w:jc w:val="both"/>
              <w:textAlignment w:val="baseline"/>
              <w:rPr>
                <w:sz w:val="22"/>
                <w:lang w:val="lv-LV" w:eastAsia="lv-LV"/>
              </w:rPr>
            </w:pPr>
          </w:p>
        </w:tc>
      </w:tr>
      <w:tr w:rsidR="00FB6F45" w:rsidRPr="00363A22" w14:paraId="7569E4E9" w14:textId="77777777" w:rsidTr="00DB7B79">
        <w:trPr>
          <w:trHeight w:val="3773"/>
        </w:trPr>
        <w:tc>
          <w:tcPr>
            <w:tcW w:w="1110" w:type="dxa"/>
            <w:shd w:val="clear" w:color="auto" w:fill="auto"/>
          </w:tcPr>
          <w:p w14:paraId="5548CAC5" w14:textId="335432EE" w:rsidR="00FB6F45" w:rsidRPr="00EC1440" w:rsidRDefault="00FB6F45" w:rsidP="000C479B">
            <w:pPr>
              <w:overflowPunct w:val="0"/>
              <w:autoSpaceDE w:val="0"/>
              <w:autoSpaceDN w:val="0"/>
              <w:adjustRightInd w:val="0"/>
              <w:contextualSpacing/>
              <w:jc w:val="center"/>
              <w:textAlignment w:val="baseline"/>
              <w:rPr>
                <w:lang w:val="lv-LV"/>
              </w:rPr>
            </w:pPr>
            <w:r>
              <w:rPr>
                <w:lang w:val="lv-LV"/>
              </w:rPr>
              <w:lastRenderedPageBreak/>
              <w:t>3.</w:t>
            </w:r>
            <w:r w:rsidR="00793888">
              <w:rPr>
                <w:lang w:val="lv-LV"/>
              </w:rPr>
              <w:t>8</w:t>
            </w:r>
            <w:r w:rsidRPr="00EC1440">
              <w:rPr>
                <w:lang w:val="lv-LV"/>
              </w:rPr>
              <w:t>.</w:t>
            </w:r>
          </w:p>
        </w:tc>
        <w:tc>
          <w:tcPr>
            <w:tcW w:w="3852" w:type="dxa"/>
            <w:tcBorders>
              <w:right w:val="single" w:sz="4" w:space="0" w:color="auto"/>
            </w:tcBorders>
            <w:shd w:val="clear" w:color="auto" w:fill="auto"/>
          </w:tcPr>
          <w:p w14:paraId="6497BE42" w14:textId="2926CC56" w:rsidR="00FB6F45" w:rsidRPr="00D53CB3" w:rsidRDefault="00FB6F45" w:rsidP="000C479B">
            <w:pPr>
              <w:pStyle w:val="CommentText"/>
              <w:contextualSpacing/>
              <w:jc w:val="both"/>
              <w:rPr>
                <w:sz w:val="24"/>
                <w:szCs w:val="24"/>
                <w:lang w:val="lv-LV"/>
              </w:rPr>
            </w:pPr>
            <w:r w:rsidRPr="00EC1440">
              <w:rPr>
                <w:sz w:val="24"/>
                <w:szCs w:val="24"/>
                <w:lang w:val="lv-LV"/>
              </w:rPr>
              <w:t xml:space="preserve">pretendenta vidējais neto finanšu apgrozījums ir ne mazāks kā </w:t>
            </w:r>
            <w:r w:rsidRPr="003B6AB8">
              <w:rPr>
                <w:sz w:val="24"/>
                <w:szCs w:val="24"/>
                <w:lang w:val="lv-LV"/>
              </w:rPr>
              <w:t>2</w:t>
            </w:r>
            <w:r w:rsidR="00BF221B">
              <w:rPr>
                <w:sz w:val="24"/>
                <w:szCs w:val="24"/>
                <w:lang w:val="lv-LV"/>
              </w:rPr>
              <w:t>2</w:t>
            </w:r>
            <w:r w:rsidRPr="003B6AB8">
              <w:rPr>
                <w:sz w:val="24"/>
                <w:szCs w:val="24"/>
                <w:lang w:val="lv-LV"/>
              </w:rPr>
              <w:t>0 000.00 EUR</w:t>
            </w:r>
            <w:r w:rsidRPr="009E5394">
              <w:rPr>
                <w:sz w:val="24"/>
                <w:szCs w:val="24"/>
                <w:lang w:val="lv-LV"/>
              </w:rPr>
              <w:t xml:space="preserve"> </w:t>
            </w:r>
            <w:r w:rsidRPr="00EC1440">
              <w:rPr>
                <w:sz w:val="24"/>
                <w:szCs w:val="24"/>
                <w:lang w:val="lv-LV"/>
              </w:rPr>
              <w:t>iepriekšējos 3 gados</w:t>
            </w:r>
            <w:r>
              <w:rPr>
                <w:sz w:val="24"/>
                <w:szCs w:val="24"/>
                <w:lang w:val="lv-LV"/>
              </w:rPr>
              <w:t xml:space="preserve"> (2017., 2018., 2019.)</w:t>
            </w:r>
            <w:r w:rsidRPr="00EC1440">
              <w:rPr>
                <w:sz w:val="24"/>
                <w:szCs w:val="24"/>
                <w:lang w:val="lv-LV"/>
              </w:rPr>
              <w:t xml:space="preserve">, par kuriem atbilstoši normatīvo aktu prasībām sagatavoti, apstiprināti un iesniegti gada pārskati Valsts ieņēmumu </w:t>
            </w:r>
            <w:r w:rsidRPr="00D53CB3">
              <w:rPr>
                <w:sz w:val="24"/>
                <w:szCs w:val="24"/>
                <w:lang w:val="lv-LV"/>
              </w:rPr>
              <w:t>dienestam.</w:t>
            </w:r>
          </w:p>
          <w:p w14:paraId="17CFD020" w14:textId="5079D4E2" w:rsidR="00FB6F45" w:rsidRPr="00EC1440" w:rsidRDefault="00FB6F45" w:rsidP="000C479B">
            <w:pPr>
              <w:pStyle w:val="ListParagraph"/>
              <w:tabs>
                <w:tab w:val="left" w:pos="0"/>
                <w:tab w:val="left" w:pos="567"/>
              </w:tabs>
              <w:ind w:left="0"/>
              <w:jc w:val="both"/>
              <w:rPr>
                <w:lang w:val="lv-LV"/>
              </w:rPr>
            </w:pPr>
            <w:r w:rsidRPr="00D53CB3">
              <w:rPr>
                <w:lang w:val="lv-LV"/>
              </w:rPr>
              <w:t>Ja pretendenta saimnieciskās darbības periods ir īsāks nekā 3 gadi, tad vidējam neto finanšu apgrozījumam jāatbilst iepriekš minētajai prasībai laika periodā atbilstoši saimnieciskās darbības periodam;</w:t>
            </w:r>
          </w:p>
        </w:tc>
        <w:tc>
          <w:tcPr>
            <w:tcW w:w="708" w:type="dxa"/>
            <w:tcBorders>
              <w:right w:val="single" w:sz="4" w:space="0" w:color="auto"/>
            </w:tcBorders>
            <w:shd w:val="clear" w:color="auto" w:fill="auto"/>
          </w:tcPr>
          <w:p w14:paraId="1A701A1E" w14:textId="77777777" w:rsidR="00FB6F45" w:rsidRPr="00EC1440" w:rsidRDefault="00FB6F45" w:rsidP="000C479B">
            <w:pPr>
              <w:overflowPunct w:val="0"/>
              <w:autoSpaceDE w:val="0"/>
              <w:autoSpaceDN w:val="0"/>
              <w:adjustRightInd w:val="0"/>
              <w:contextualSpacing/>
              <w:jc w:val="center"/>
              <w:textAlignment w:val="baseline"/>
              <w:rPr>
                <w:b/>
                <w:lang w:val="lv-LV" w:eastAsia="lv-LV"/>
              </w:rPr>
            </w:pPr>
          </w:p>
        </w:tc>
        <w:tc>
          <w:tcPr>
            <w:tcW w:w="993" w:type="dxa"/>
            <w:tcBorders>
              <w:left w:val="single" w:sz="4" w:space="0" w:color="auto"/>
              <w:right w:val="single" w:sz="4" w:space="0" w:color="auto"/>
            </w:tcBorders>
            <w:shd w:val="clear" w:color="auto" w:fill="auto"/>
          </w:tcPr>
          <w:p w14:paraId="59A6B71B" w14:textId="5B316386" w:rsidR="00FB6F45" w:rsidRPr="00EC1440" w:rsidRDefault="00FB6F45" w:rsidP="000C479B">
            <w:pPr>
              <w:overflowPunct w:val="0"/>
              <w:autoSpaceDE w:val="0"/>
              <w:autoSpaceDN w:val="0"/>
              <w:adjustRightInd w:val="0"/>
              <w:contextualSpacing/>
              <w:jc w:val="center"/>
              <w:textAlignment w:val="baseline"/>
              <w:rPr>
                <w:lang w:val="lv-LV" w:eastAsia="lv-LV"/>
              </w:rPr>
            </w:pPr>
            <w:r w:rsidRPr="00EC1440">
              <w:rPr>
                <w:lang w:val="lv-LV" w:eastAsia="lv-LV"/>
              </w:rPr>
              <w:t>1.8.</w:t>
            </w:r>
            <w:r w:rsidR="009E1EE1">
              <w:rPr>
                <w:lang w:val="lv-LV" w:eastAsia="lv-LV"/>
              </w:rPr>
              <w:t>12</w:t>
            </w:r>
            <w:r w:rsidRPr="00EC1440">
              <w:rPr>
                <w:lang w:val="lv-LV" w:eastAsia="lv-LV"/>
              </w:rPr>
              <w:t>.</w:t>
            </w:r>
          </w:p>
        </w:tc>
        <w:tc>
          <w:tcPr>
            <w:tcW w:w="7657" w:type="dxa"/>
            <w:tcBorders>
              <w:left w:val="single" w:sz="4" w:space="0" w:color="auto"/>
            </w:tcBorders>
            <w:shd w:val="clear" w:color="auto" w:fill="auto"/>
          </w:tcPr>
          <w:p w14:paraId="6BCB6837" w14:textId="77777777" w:rsidR="00FB6F45" w:rsidRPr="00563F61" w:rsidRDefault="00FB6F45" w:rsidP="000C479B">
            <w:pPr>
              <w:pStyle w:val="ListParagraph"/>
              <w:tabs>
                <w:tab w:val="left" w:pos="567"/>
                <w:tab w:val="left" w:pos="993"/>
              </w:tabs>
              <w:ind w:left="0"/>
              <w:jc w:val="both"/>
              <w:rPr>
                <w:bCs/>
                <w:lang w:val="lv-LV" w:eastAsia="lv-LV"/>
              </w:rPr>
            </w:pPr>
            <w:r w:rsidRPr="00F81727">
              <w:rPr>
                <w:color w:val="000000"/>
                <w:lang w:val="lv-LV"/>
              </w:rPr>
              <w:t xml:space="preserve">informācija par finanšu apgrozījumu </w:t>
            </w:r>
            <w:r w:rsidRPr="00161216">
              <w:rPr>
                <w:color w:val="000000"/>
                <w:lang w:val="lv-LV"/>
              </w:rPr>
              <w:t xml:space="preserve">(noformēta atbilstoši nolikuma </w:t>
            </w:r>
            <w:r w:rsidR="00730119" w:rsidRPr="00161216">
              <w:rPr>
                <w:color w:val="000000"/>
                <w:lang w:val="lv-LV"/>
              </w:rPr>
              <w:t>6</w:t>
            </w:r>
            <w:r w:rsidRPr="00161216">
              <w:rPr>
                <w:color w:val="000000"/>
                <w:lang w:val="lv-LV"/>
              </w:rPr>
              <w:t>. pielikumā pievienotajai veidlapas formai);</w:t>
            </w:r>
          </w:p>
        </w:tc>
      </w:tr>
      <w:tr w:rsidR="00FB6F45" w:rsidRPr="00EC1440" w14:paraId="0F8597CE" w14:textId="77777777" w:rsidTr="001C50CA">
        <w:trPr>
          <w:trHeight w:val="415"/>
        </w:trPr>
        <w:tc>
          <w:tcPr>
            <w:tcW w:w="14320" w:type="dxa"/>
            <w:gridSpan w:val="5"/>
            <w:shd w:val="clear" w:color="auto" w:fill="auto"/>
          </w:tcPr>
          <w:p w14:paraId="6BED73EF" w14:textId="77777777" w:rsidR="00FB6F45" w:rsidRPr="00F81727" w:rsidRDefault="00FB6F45" w:rsidP="000C479B">
            <w:pPr>
              <w:pStyle w:val="ListParagraph"/>
              <w:tabs>
                <w:tab w:val="left" w:pos="567"/>
                <w:tab w:val="left" w:pos="993"/>
              </w:tabs>
              <w:ind w:left="0"/>
              <w:rPr>
                <w:b/>
                <w:color w:val="000000"/>
                <w:lang w:val="lv-LV"/>
              </w:rPr>
            </w:pPr>
            <w:r w:rsidRPr="00F81727">
              <w:rPr>
                <w:b/>
                <w:color w:val="000000"/>
                <w:lang w:val="lv-LV"/>
              </w:rPr>
              <w:t>PRASĪBAS PRETENDENTA PIEREDZEI</w:t>
            </w:r>
          </w:p>
        </w:tc>
      </w:tr>
      <w:tr w:rsidR="00FB6F45" w:rsidRPr="00363A22" w14:paraId="5A4E6ECD" w14:textId="77777777" w:rsidTr="00912EA6">
        <w:trPr>
          <w:trHeight w:val="702"/>
        </w:trPr>
        <w:tc>
          <w:tcPr>
            <w:tcW w:w="1110" w:type="dxa"/>
            <w:shd w:val="clear" w:color="auto" w:fill="auto"/>
          </w:tcPr>
          <w:p w14:paraId="131D769B" w14:textId="16020AD9" w:rsidR="00FB6F45" w:rsidRPr="00996660" w:rsidRDefault="00FB6F45" w:rsidP="000C479B">
            <w:pPr>
              <w:pStyle w:val="ListParagraph"/>
              <w:tabs>
                <w:tab w:val="left" w:pos="0"/>
                <w:tab w:val="left" w:pos="567"/>
              </w:tabs>
              <w:ind w:left="0"/>
              <w:jc w:val="both"/>
              <w:rPr>
                <w:lang w:val="lv-LV"/>
              </w:rPr>
            </w:pPr>
            <w:r w:rsidRPr="00996660">
              <w:rPr>
                <w:lang w:val="lv-LV"/>
              </w:rPr>
              <w:t>3.</w:t>
            </w:r>
            <w:r w:rsidR="00793888">
              <w:rPr>
                <w:lang w:val="lv-LV"/>
              </w:rPr>
              <w:t>9</w:t>
            </w:r>
            <w:r w:rsidRPr="00996660">
              <w:rPr>
                <w:lang w:val="lv-LV"/>
              </w:rPr>
              <w:t>.</w:t>
            </w:r>
          </w:p>
        </w:tc>
        <w:tc>
          <w:tcPr>
            <w:tcW w:w="3852" w:type="dxa"/>
            <w:tcBorders>
              <w:right w:val="single" w:sz="4" w:space="0" w:color="auto"/>
            </w:tcBorders>
            <w:shd w:val="clear" w:color="auto" w:fill="auto"/>
          </w:tcPr>
          <w:p w14:paraId="6C5BD7B2" w14:textId="77777777" w:rsidR="00FB6F45" w:rsidRPr="00996660" w:rsidRDefault="00FB6F45" w:rsidP="000C479B">
            <w:pPr>
              <w:pStyle w:val="ListParagraph"/>
              <w:tabs>
                <w:tab w:val="left" w:pos="0"/>
                <w:tab w:val="left" w:pos="567"/>
              </w:tabs>
              <w:ind w:left="0"/>
              <w:jc w:val="both"/>
              <w:rPr>
                <w:lang w:val="lv-LV"/>
              </w:rPr>
            </w:pPr>
            <w:r w:rsidRPr="00996660">
              <w:rPr>
                <w:lang w:val="lv-LV"/>
              </w:rPr>
              <w:t xml:space="preserve">Pretendents </w:t>
            </w:r>
            <w:r w:rsidRPr="00757245">
              <w:rPr>
                <w:b/>
                <w:bCs/>
                <w:lang w:val="lv-LV"/>
              </w:rPr>
              <w:t>pēdējos 4 gados</w:t>
            </w:r>
            <w:r w:rsidRPr="00996660">
              <w:rPr>
                <w:lang w:val="lv-LV"/>
              </w:rPr>
              <w:t xml:space="preserve"> (2017., 2018., 2019., 2020.) ir</w:t>
            </w:r>
            <w:r>
              <w:rPr>
                <w:lang w:val="lv-LV"/>
              </w:rPr>
              <w:t xml:space="preserve"> </w:t>
            </w:r>
            <w:r w:rsidRPr="00996660">
              <w:rPr>
                <w:b/>
                <w:bCs/>
                <w:lang w:val="lv-LV"/>
              </w:rPr>
              <w:t>realizējis projektus,  izpildot šādas prasības</w:t>
            </w:r>
            <w:r w:rsidRPr="00996660">
              <w:rPr>
                <w:lang w:val="lv-LV"/>
              </w:rPr>
              <w:t>:</w:t>
            </w:r>
          </w:p>
        </w:tc>
        <w:tc>
          <w:tcPr>
            <w:tcW w:w="708" w:type="dxa"/>
            <w:tcBorders>
              <w:right w:val="single" w:sz="4" w:space="0" w:color="auto"/>
            </w:tcBorders>
            <w:shd w:val="clear" w:color="auto" w:fill="auto"/>
          </w:tcPr>
          <w:p w14:paraId="1A6EBB22" w14:textId="77777777" w:rsidR="00FB6F45" w:rsidRPr="00996660"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250DB762" w14:textId="6CE8D38A" w:rsidR="00FB6F45" w:rsidRPr="00996660" w:rsidRDefault="00FB6F45" w:rsidP="000C479B">
            <w:pPr>
              <w:overflowPunct w:val="0"/>
              <w:autoSpaceDE w:val="0"/>
              <w:autoSpaceDN w:val="0"/>
              <w:adjustRightInd w:val="0"/>
              <w:contextualSpacing/>
              <w:jc w:val="center"/>
              <w:textAlignment w:val="baseline"/>
              <w:rPr>
                <w:lang w:val="lv-LV" w:eastAsia="lv-LV"/>
              </w:rPr>
            </w:pPr>
            <w:r w:rsidRPr="00996660">
              <w:rPr>
                <w:lang w:val="lv-LV" w:eastAsia="lv-LV"/>
              </w:rPr>
              <w:t>1.8.1</w:t>
            </w:r>
            <w:r w:rsidR="006C4219">
              <w:rPr>
                <w:lang w:val="lv-LV" w:eastAsia="lv-LV"/>
              </w:rPr>
              <w:t>3</w:t>
            </w:r>
            <w:r w:rsidRPr="00996660">
              <w:rPr>
                <w:lang w:val="lv-LV" w:eastAsia="lv-LV"/>
              </w:rPr>
              <w:t>.</w:t>
            </w:r>
          </w:p>
        </w:tc>
        <w:tc>
          <w:tcPr>
            <w:tcW w:w="7657" w:type="dxa"/>
            <w:vMerge w:val="restart"/>
            <w:tcBorders>
              <w:left w:val="single" w:sz="4" w:space="0" w:color="auto"/>
            </w:tcBorders>
            <w:shd w:val="clear" w:color="auto" w:fill="auto"/>
          </w:tcPr>
          <w:p w14:paraId="1A40EEA4" w14:textId="77777777" w:rsidR="00E075B2" w:rsidRPr="00F81727" w:rsidRDefault="00E075B2" w:rsidP="000C479B">
            <w:pPr>
              <w:pStyle w:val="ListParagraph"/>
              <w:tabs>
                <w:tab w:val="left" w:pos="567"/>
                <w:tab w:val="left" w:pos="993"/>
              </w:tabs>
              <w:ind w:left="0"/>
              <w:jc w:val="both"/>
              <w:rPr>
                <w:color w:val="000000"/>
                <w:lang w:val="lv-LV"/>
              </w:rPr>
            </w:pPr>
            <w:r w:rsidRPr="00F81727">
              <w:rPr>
                <w:color w:val="000000"/>
                <w:lang w:val="lv-LV"/>
              </w:rPr>
              <w:t>- informācija par pieredzi</w:t>
            </w:r>
            <w:r w:rsidR="00730119" w:rsidRPr="00F81727">
              <w:rPr>
                <w:color w:val="000000"/>
                <w:lang w:val="lv-LV"/>
              </w:rPr>
              <w:t xml:space="preserve"> / </w:t>
            </w:r>
            <w:r w:rsidR="00730119" w:rsidRPr="00730119">
              <w:rPr>
                <w:lang w:val="lv-LV"/>
              </w:rPr>
              <w:t>sekmīgi izpildītiem līdzīgiem līgumiem</w:t>
            </w:r>
            <w:r w:rsidR="00730119" w:rsidRPr="00F81727">
              <w:rPr>
                <w:color w:val="000000"/>
                <w:lang w:val="lv-LV"/>
              </w:rPr>
              <w:t xml:space="preserve"> </w:t>
            </w:r>
            <w:r w:rsidRPr="00F81727">
              <w:rPr>
                <w:color w:val="000000"/>
                <w:lang w:val="lv-LV"/>
              </w:rPr>
              <w:t xml:space="preserve">(noformēta atbilstoši nolikuma </w:t>
            </w:r>
            <w:r w:rsidR="00730119" w:rsidRPr="00F81727">
              <w:rPr>
                <w:color w:val="000000"/>
                <w:lang w:val="lv-LV"/>
              </w:rPr>
              <w:t>6</w:t>
            </w:r>
            <w:r w:rsidRPr="00F81727">
              <w:rPr>
                <w:color w:val="000000"/>
                <w:lang w:val="lv-LV"/>
              </w:rPr>
              <w:t>. pielikumā pievienotajai veidlapas formai);</w:t>
            </w:r>
          </w:p>
          <w:p w14:paraId="480FBA5B" w14:textId="49E496EF" w:rsidR="00FB6F45" w:rsidRPr="00F81727" w:rsidRDefault="00E075B2" w:rsidP="000C479B">
            <w:pPr>
              <w:pStyle w:val="ListParagraph"/>
              <w:tabs>
                <w:tab w:val="left" w:pos="567"/>
                <w:tab w:val="left" w:pos="993"/>
              </w:tabs>
              <w:ind w:left="0"/>
              <w:jc w:val="both"/>
              <w:rPr>
                <w:color w:val="000000"/>
                <w:lang w:val="lv-LV"/>
              </w:rPr>
            </w:pPr>
            <w:r w:rsidRPr="00F81727">
              <w:rPr>
                <w:color w:val="000000"/>
                <w:lang w:val="lv-LV"/>
              </w:rPr>
              <w:t>-</w:t>
            </w:r>
            <w:r w:rsidR="00FB6F45" w:rsidRPr="00F81727">
              <w:rPr>
                <w:color w:val="000000"/>
                <w:lang w:val="lv-LV"/>
              </w:rPr>
              <w:t xml:space="preserve"> </w:t>
            </w:r>
            <w:r w:rsidR="00FB6F45" w:rsidRPr="00F81727">
              <w:rPr>
                <w:b/>
                <w:bCs/>
                <w:color w:val="000000"/>
                <w:lang w:val="lv-LV"/>
              </w:rPr>
              <w:t>2 a</w:t>
            </w:r>
            <w:r w:rsidR="00FB6F45" w:rsidRPr="00996660">
              <w:rPr>
                <w:b/>
                <w:bCs/>
                <w:lang w:val="lv-LV"/>
              </w:rPr>
              <w:t>tsauksmes</w:t>
            </w:r>
            <w:r w:rsidR="00FB6F45" w:rsidRPr="00996660">
              <w:rPr>
                <w:lang w:val="lv-LV"/>
              </w:rPr>
              <w:t xml:space="preserve"> noformētas brīvā formā (trešo pušu izsniegtas), kurās sniegta informācija </w:t>
            </w:r>
            <w:r w:rsidR="00FB6F45" w:rsidRPr="004A093C">
              <w:rPr>
                <w:b/>
                <w:bCs/>
                <w:lang w:val="lv-LV"/>
              </w:rPr>
              <w:t xml:space="preserve">par </w:t>
            </w:r>
            <w:r w:rsidR="00FB6F45" w:rsidRPr="00F81727">
              <w:rPr>
                <w:b/>
                <w:bCs/>
                <w:color w:val="000000"/>
                <w:lang w:val="lv-LV"/>
              </w:rPr>
              <w:t>3.</w:t>
            </w:r>
            <w:r w:rsidR="00793888">
              <w:rPr>
                <w:b/>
                <w:bCs/>
                <w:color w:val="000000"/>
                <w:lang w:val="lv-LV"/>
              </w:rPr>
              <w:t>9</w:t>
            </w:r>
            <w:r w:rsidR="00FB6F45" w:rsidRPr="00F81727">
              <w:rPr>
                <w:b/>
                <w:bCs/>
                <w:color w:val="000000"/>
                <w:lang w:val="lv-LV"/>
              </w:rPr>
              <w:t>. punktā minēto projektu realizāciju</w:t>
            </w:r>
            <w:r w:rsidR="00FB6F45" w:rsidRPr="00F81727">
              <w:rPr>
                <w:color w:val="000000"/>
                <w:lang w:val="lv-LV"/>
              </w:rPr>
              <w:t>.</w:t>
            </w:r>
          </w:p>
          <w:p w14:paraId="1E6D186A" w14:textId="77777777" w:rsidR="00FB6F45" w:rsidRPr="00F81727" w:rsidRDefault="000B024F" w:rsidP="000C479B">
            <w:pPr>
              <w:pStyle w:val="ListParagraph"/>
              <w:tabs>
                <w:tab w:val="left" w:pos="567"/>
                <w:tab w:val="left" w:pos="993"/>
              </w:tabs>
              <w:ind w:left="0"/>
              <w:jc w:val="both"/>
              <w:rPr>
                <w:color w:val="000000"/>
                <w:lang w:val="lv-LV"/>
              </w:rPr>
            </w:pPr>
            <w:r>
              <w:rPr>
                <w:color w:val="000000"/>
                <w:lang w:val="lv-LV"/>
              </w:rPr>
              <w:t>A</w:t>
            </w:r>
            <w:r w:rsidR="00FB6F45" w:rsidRPr="00996660">
              <w:rPr>
                <w:color w:val="000000"/>
                <w:lang w:val="lv-LV"/>
              </w:rPr>
              <w:t xml:space="preserve">tsauksmēs jābūt norādītiem obligātajiem datiem: projekta nosaukums </w:t>
            </w:r>
            <w:r w:rsidR="00FB6F45" w:rsidRPr="00996660">
              <w:rPr>
                <w:lang w:val="lv-LV"/>
              </w:rPr>
              <w:t>(t.sk. arī projekta ietvaros veikto darbu un piesaistīto speciālistu īss apraksts)</w:t>
            </w:r>
            <w:r w:rsidR="00FB6F45" w:rsidRPr="00996660">
              <w:rPr>
                <w:color w:val="000000"/>
                <w:lang w:val="lv-LV"/>
              </w:rPr>
              <w:t>, izpildes periods (no – līdz);</w:t>
            </w:r>
          </w:p>
        </w:tc>
      </w:tr>
      <w:tr w:rsidR="00FB6F45" w:rsidRPr="00363A22" w14:paraId="36B1ABB2" w14:textId="77777777" w:rsidTr="00912EA6">
        <w:trPr>
          <w:trHeight w:val="702"/>
        </w:trPr>
        <w:tc>
          <w:tcPr>
            <w:tcW w:w="1110" w:type="dxa"/>
            <w:shd w:val="clear" w:color="auto" w:fill="auto"/>
          </w:tcPr>
          <w:p w14:paraId="0DFD9594" w14:textId="7A65C595" w:rsidR="00FB6F45" w:rsidRPr="00996660" w:rsidRDefault="00FB6F45" w:rsidP="000C479B">
            <w:pPr>
              <w:pStyle w:val="ListParagraph"/>
              <w:tabs>
                <w:tab w:val="left" w:pos="0"/>
                <w:tab w:val="left" w:pos="567"/>
              </w:tabs>
              <w:ind w:left="0"/>
              <w:jc w:val="both"/>
              <w:rPr>
                <w:lang w:val="lv-LV"/>
              </w:rPr>
            </w:pPr>
            <w:r w:rsidRPr="00996660">
              <w:rPr>
                <w:lang w:val="lv-LV"/>
              </w:rPr>
              <w:t>3.</w:t>
            </w:r>
            <w:r w:rsidR="00793888">
              <w:rPr>
                <w:lang w:val="lv-LV"/>
              </w:rPr>
              <w:t>9</w:t>
            </w:r>
            <w:r w:rsidRPr="00996660">
              <w:rPr>
                <w:lang w:val="lv-LV"/>
              </w:rPr>
              <w:t>.1.</w:t>
            </w:r>
          </w:p>
        </w:tc>
        <w:tc>
          <w:tcPr>
            <w:tcW w:w="3852" w:type="dxa"/>
            <w:tcBorders>
              <w:right w:val="single" w:sz="4" w:space="0" w:color="auto"/>
            </w:tcBorders>
            <w:shd w:val="clear" w:color="auto" w:fill="auto"/>
          </w:tcPr>
          <w:p w14:paraId="545FFFD8" w14:textId="0B4264F7" w:rsidR="00FB6F45" w:rsidRPr="00996660" w:rsidRDefault="00FB6F45" w:rsidP="000C479B">
            <w:pPr>
              <w:pStyle w:val="ListParagraph"/>
              <w:tabs>
                <w:tab w:val="left" w:pos="0"/>
                <w:tab w:val="left" w:pos="567"/>
              </w:tabs>
              <w:ind w:left="0"/>
              <w:jc w:val="both"/>
              <w:rPr>
                <w:lang w:val="lv-LV"/>
              </w:rPr>
            </w:pPr>
            <w:r w:rsidRPr="00996660">
              <w:rPr>
                <w:lang w:val="lv-LV"/>
              </w:rPr>
              <w:t xml:space="preserve">īstenojis </w:t>
            </w:r>
            <w:r w:rsidRPr="00137126">
              <w:rPr>
                <w:b/>
                <w:bCs/>
                <w:lang w:val="lv-LV"/>
              </w:rPr>
              <w:t xml:space="preserve">vismaz </w:t>
            </w:r>
            <w:r w:rsidR="00294B1A">
              <w:rPr>
                <w:b/>
                <w:bCs/>
                <w:lang w:val="lv-LV"/>
              </w:rPr>
              <w:t>2</w:t>
            </w:r>
            <w:r w:rsidRPr="00137126">
              <w:rPr>
                <w:b/>
                <w:bCs/>
                <w:lang w:val="lv-LV"/>
              </w:rPr>
              <w:t xml:space="preserve"> līdzvērtīga apjoma un līdzīgas jomas sistēmu izstrādes un/vai pilnveidošanas un ieviešanas projektus,</w:t>
            </w:r>
            <w:r w:rsidRPr="00996660">
              <w:rPr>
                <w:lang w:val="lv-LV"/>
              </w:rPr>
              <w:t xml:space="preserve"> kuru rezultātā sistēma ir nodota ekspluatācijā un katra projekta izpildes cena ne mazāka kā 1</w:t>
            </w:r>
            <w:r w:rsidR="00BF221B">
              <w:rPr>
                <w:lang w:val="lv-LV"/>
              </w:rPr>
              <w:t>1</w:t>
            </w:r>
            <w:r w:rsidRPr="00996660">
              <w:rPr>
                <w:lang w:val="lv-LV"/>
              </w:rPr>
              <w:t>0 000 EUR neieskaitot PVN;</w:t>
            </w:r>
          </w:p>
          <w:p w14:paraId="01E6DA56" w14:textId="77777777" w:rsidR="00FB6F45" w:rsidRPr="00996660" w:rsidRDefault="00FB6F45" w:rsidP="000C479B">
            <w:pPr>
              <w:pStyle w:val="ListParagraph"/>
              <w:tabs>
                <w:tab w:val="left" w:pos="0"/>
                <w:tab w:val="left" w:pos="567"/>
              </w:tabs>
              <w:ind w:left="0"/>
              <w:jc w:val="both"/>
              <w:rPr>
                <w:lang w:val="lv-LV"/>
              </w:rPr>
            </w:pPr>
          </w:p>
        </w:tc>
        <w:tc>
          <w:tcPr>
            <w:tcW w:w="708" w:type="dxa"/>
            <w:tcBorders>
              <w:right w:val="single" w:sz="4" w:space="0" w:color="auto"/>
            </w:tcBorders>
            <w:shd w:val="clear" w:color="auto" w:fill="auto"/>
          </w:tcPr>
          <w:p w14:paraId="1052D90E" w14:textId="77777777" w:rsidR="00FB6F45" w:rsidRPr="00996660"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555DB053" w14:textId="77777777" w:rsidR="00FB6F45" w:rsidRPr="00996660" w:rsidRDefault="00FB6F45" w:rsidP="000C479B">
            <w:pPr>
              <w:overflowPunct w:val="0"/>
              <w:autoSpaceDE w:val="0"/>
              <w:autoSpaceDN w:val="0"/>
              <w:adjustRightInd w:val="0"/>
              <w:contextualSpacing/>
              <w:jc w:val="center"/>
              <w:textAlignment w:val="baseline"/>
              <w:rPr>
                <w:lang w:val="lv-LV" w:eastAsia="lv-LV"/>
              </w:rPr>
            </w:pPr>
          </w:p>
        </w:tc>
        <w:tc>
          <w:tcPr>
            <w:tcW w:w="7657" w:type="dxa"/>
            <w:vMerge/>
            <w:tcBorders>
              <w:left w:val="single" w:sz="4" w:space="0" w:color="auto"/>
            </w:tcBorders>
            <w:shd w:val="clear" w:color="auto" w:fill="auto"/>
          </w:tcPr>
          <w:p w14:paraId="06424084" w14:textId="77777777" w:rsidR="00FB6F45" w:rsidRPr="00F81727" w:rsidRDefault="00FB6F45" w:rsidP="000C479B">
            <w:pPr>
              <w:pStyle w:val="ListParagraph"/>
              <w:tabs>
                <w:tab w:val="left" w:pos="567"/>
                <w:tab w:val="left" w:pos="993"/>
              </w:tabs>
              <w:ind w:left="0"/>
              <w:jc w:val="both"/>
              <w:rPr>
                <w:color w:val="000000"/>
                <w:lang w:val="lv-LV"/>
              </w:rPr>
            </w:pPr>
          </w:p>
        </w:tc>
      </w:tr>
      <w:tr w:rsidR="00FB6F45" w:rsidRPr="00363A22" w14:paraId="6D4B9115" w14:textId="77777777" w:rsidTr="00793888">
        <w:trPr>
          <w:trHeight w:val="702"/>
        </w:trPr>
        <w:tc>
          <w:tcPr>
            <w:tcW w:w="1110" w:type="dxa"/>
            <w:shd w:val="clear" w:color="auto" w:fill="auto"/>
          </w:tcPr>
          <w:p w14:paraId="591497CA" w14:textId="4A1BC6C4" w:rsidR="00FB6F45" w:rsidRPr="00996660" w:rsidRDefault="00FB6F45" w:rsidP="000C479B">
            <w:pPr>
              <w:pStyle w:val="ListParagraph"/>
              <w:tabs>
                <w:tab w:val="left" w:pos="0"/>
                <w:tab w:val="left" w:pos="567"/>
              </w:tabs>
              <w:ind w:left="0"/>
              <w:jc w:val="both"/>
              <w:rPr>
                <w:lang w:val="lv-LV"/>
              </w:rPr>
            </w:pPr>
            <w:r w:rsidRPr="00996660">
              <w:rPr>
                <w:lang w:val="lv-LV"/>
              </w:rPr>
              <w:t>3.</w:t>
            </w:r>
            <w:r w:rsidR="00793888">
              <w:rPr>
                <w:lang w:val="lv-LV"/>
              </w:rPr>
              <w:t>9</w:t>
            </w:r>
            <w:r w:rsidRPr="00996660">
              <w:rPr>
                <w:lang w:val="lv-LV"/>
              </w:rPr>
              <w:t>.2.</w:t>
            </w:r>
          </w:p>
        </w:tc>
        <w:tc>
          <w:tcPr>
            <w:tcW w:w="3852" w:type="dxa"/>
            <w:tcBorders>
              <w:right w:val="single" w:sz="4" w:space="0" w:color="auto"/>
            </w:tcBorders>
            <w:shd w:val="clear" w:color="auto" w:fill="auto"/>
          </w:tcPr>
          <w:p w14:paraId="06100F35" w14:textId="48AE3ED1" w:rsidR="00FB6F45" w:rsidRPr="00996660" w:rsidRDefault="00FB6F45" w:rsidP="000C479B">
            <w:pPr>
              <w:pStyle w:val="ListParagraph"/>
              <w:tabs>
                <w:tab w:val="left" w:pos="0"/>
                <w:tab w:val="left" w:pos="567"/>
              </w:tabs>
              <w:ind w:left="0"/>
              <w:jc w:val="both"/>
              <w:rPr>
                <w:lang w:val="lv-LV"/>
              </w:rPr>
            </w:pPr>
            <w:r w:rsidRPr="00996660">
              <w:rPr>
                <w:lang w:val="lv-LV"/>
              </w:rPr>
              <w:t xml:space="preserve">realizējis </w:t>
            </w:r>
            <w:r w:rsidRPr="00137126">
              <w:rPr>
                <w:b/>
                <w:bCs/>
                <w:lang w:val="lv-LV"/>
              </w:rPr>
              <w:t xml:space="preserve">vismaz </w:t>
            </w:r>
            <w:r w:rsidR="00757245">
              <w:rPr>
                <w:b/>
                <w:bCs/>
                <w:lang w:val="lv-LV"/>
              </w:rPr>
              <w:t>1</w:t>
            </w:r>
            <w:r w:rsidRPr="00996660">
              <w:rPr>
                <w:lang w:val="lv-LV"/>
              </w:rPr>
              <w:t xml:space="preserve"> līdzvērtīgu  informācijas sistēmu izstrādes un/vai pilnveidošanas projektu darba laika uzskaites procesu digitalizācijas jomā, kura ietvaros:</w:t>
            </w:r>
          </w:p>
          <w:p w14:paraId="31240A2B" w14:textId="259A01AE" w:rsidR="00FB6F45" w:rsidRPr="00996660" w:rsidRDefault="00FB6F45" w:rsidP="000C479B">
            <w:pPr>
              <w:pStyle w:val="ListParagraph"/>
              <w:tabs>
                <w:tab w:val="left" w:pos="0"/>
                <w:tab w:val="left" w:pos="567"/>
              </w:tabs>
              <w:ind w:left="0"/>
              <w:jc w:val="both"/>
              <w:rPr>
                <w:lang w:val="lv-LV"/>
              </w:rPr>
            </w:pPr>
            <w:r w:rsidRPr="00996660">
              <w:rPr>
                <w:lang w:val="lv-LV"/>
              </w:rPr>
              <w:lastRenderedPageBreak/>
              <w:t>3.</w:t>
            </w:r>
            <w:r w:rsidR="00793888">
              <w:rPr>
                <w:lang w:val="lv-LV"/>
              </w:rPr>
              <w:t>9</w:t>
            </w:r>
            <w:r w:rsidRPr="00996660">
              <w:rPr>
                <w:lang w:val="lv-LV"/>
              </w:rPr>
              <w:t>.2.1. izstrādāta un/vai papildināta automatizēta darba laika uzskaites sistēma, kas nodrošina procesu digitalizāciju;</w:t>
            </w:r>
          </w:p>
          <w:p w14:paraId="4EA6EA03" w14:textId="2721F8AC" w:rsidR="00FB6F45" w:rsidRPr="00996660" w:rsidRDefault="00FB6F45" w:rsidP="000C479B">
            <w:pPr>
              <w:pStyle w:val="ListParagraph"/>
              <w:tabs>
                <w:tab w:val="left" w:pos="0"/>
                <w:tab w:val="left" w:pos="567"/>
              </w:tabs>
              <w:ind w:left="0"/>
              <w:jc w:val="both"/>
              <w:rPr>
                <w:lang w:val="lv-LV"/>
              </w:rPr>
            </w:pPr>
            <w:r w:rsidRPr="00996660">
              <w:rPr>
                <w:lang w:val="lv-LV"/>
              </w:rPr>
              <w:t>3.</w:t>
            </w:r>
            <w:r w:rsidR="00793888">
              <w:rPr>
                <w:lang w:val="lv-LV"/>
              </w:rPr>
              <w:t>9</w:t>
            </w:r>
            <w:r w:rsidRPr="00996660">
              <w:rPr>
                <w:lang w:val="lv-LV"/>
              </w:rPr>
              <w:t>.2.2. izstrādātā un/vai pilnveidotā darba laika uzskaites sistēma atbilst šādām prasībām:</w:t>
            </w:r>
          </w:p>
          <w:p w14:paraId="746C5F7C" w14:textId="4042A0F2" w:rsidR="00FB6F45" w:rsidRPr="00996660" w:rsidRDefault="00FB6F45" w:rsidP="000C479B">
            <w:pPr>
              <w:pStyle w:val="ListParagraph"/>
              <w:tabs>
                <w:tab w:val="left" w:pos="0"/>
                <w:tab w:val="left" w:pos="567"/>
              </w:tabs>
              <w:ind w:left="0"/>
              <w:jc w:val="both"/>
              <w:rPr>
                <w:lang w:val="lv-LV"/>
              </w:rPr>
            </w:pPr>
            <w:r w:rsidRPr="00996660">
              <w:rPr>
                <w:lang w:val="lv-LV"/>
              </w:rPr>
              <w:t>3.</w:t>
            </w:r>
            <w:r w:rsidR="00793888">
              <w:rPr>
                <w:lang w:val="lv-LV"/>
              </w:rPr>
              <w:t>9</w:t>
            </w:r>
            <w:r w:rsidRPr="00996660">
              <w:rPr>
                <w:lang w:val="lv-LV"/>
              </w:rPr>
              <w:t>.2.3. sistēma nodrošina integrāciju ar resursu vadības (finanšu) sistēmu;</w:t>
            </w:r>
          </w:p>
          <w:p w14:paraId="7C98158C" w14:textId="4027B4F8" w:rsidR="00FB6F45" w:rsidRPr="00996660" w:rsidRDefault="00FB6F45" w:rsidP="000C479B">
            <w:pPr>
              <w:pStyle w:val="ListParagraph"/>
              <w:tabs>
                <w:tab w:val="left" w:pos="0"/>
                <w:tab w:val="left" w:pos="567"/>
              </w:tabs>
              <w:ind w:left="0"/>
              <w:jc w:val="both"/>
              <w:rPr>
                <w:lang w:val="lv-LV"/>
              </w:rPr>
            </w:pPr>
            <w:r w:rsidRPr="00996660">
              <w:rPr>
                <w:lang w:val="lv-LV"/>
              </w:rPr>
              <w:t>3.</w:t>
            </w:r>
            <w:r w:rsidR="00793888">
              <w:rPr>
                <w:lang w:val="lv-LV"/>
              </w:rPr>
              <w:t>9</w:t>
            </w:r>
            <w:r w:rsidRPr="00996660">
              <w:rPr>
                <w:lang w:val="lv-LV"/>
              </w:rPr>
              <w:t>.2.4. sistēma nodrošina integrāciju ar Pasūtītāja Microsoft aktīvo direktoriju;</w:t>
            </w:r>
          </w:p>
          <w:p w14:paraId="717FA5A6" w14:textId="66662E4B" w:rsidR="00FB6F45" w:rsidRPr="00996660" w:rsidRDefault="00FB6F45" w:rsidP="000C479B">
            <w:pPr>
              <w:pStyle w:val="ListParagraph"/>
              <w:tabs>
                <w:tab w:val="left" w:pos="0"/>
                <w:tab w:val="left" w:pos="567"/>
              </w:tabs>
              <w:ind w:left="0"/>
              <w:jc w:val="both"/>
              <w:rPr>
                <w:lang w:val="lv-LV"/>
              </w:rPr>
            </w:pPr>
            <w:r w:rsidRPr="00996660">
              <w:rPr>
                <w:lang w:val="lv-LV"/>
              </w:rPr>
              <w:t>3.</w:t>
            </w:r>
            <w:r w:rsidR="00793888">
              <w:rPr>
                <w:lang w:val="lv-LV"/>
              </w:rPr>
              <w:t>9</w:t>
            </w:r>
            <w:r w:rsidRPr="00996660">
              <w:rPr>
                <w:lang w:val="lv-LV"/>
              </w:rPr>
              <w:t>.2.5. sistēma nodrošina darbiniekiem piešķirto darba uzdevumu kontroli tiešsaistes režīmā.</w:t>
            </w:r>
          </w:p>
        </w:tc>
        <w:tc>
          <w:tcPr>
            <w:tcW w:w="708" w:type="dxa"/>
            <w:tcBorders>
              <w:right w:val="single" w:sz="4" w:space="0" w:color="auto"/>
            </w:tcBorders>
            <w:shd w:val="clear" w:color="auto" w:fill="auto"/>
          </w:tcPr>
          <w:p w14:paraId="4902D301" w14:textId="77777777" w:rsidR="00FB6F45" w:rsidRPr="00996660"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0C65B764" w14:textId="77777777" w:rsidR="00FB6F45" w:rsidRPr="00996660" w:rsidRDefault="00FB6F45" w:rsidP="000C479B">
            <w:pPr>
              <w:overflowPunct w:val="0"/>
              <w:autoSpaceDE w:val="0"/>
              <w:autoSpaceDN w:val="0"/>
              <w:adjustRightInd w:val="0"/>
              <w:contextualSpacing/>
              <w:jc w:val="center"/>
              <w:textAlignment w:val="baseline"/>
              <w:rPr>
                <w:lang w:val="lv-LV" w:eastAsia="lv-LV"/>
              </w:rPr>
            </w:pPr>
          </w:p>
        </w:tc>
        <w:tc>
          <w:tcPr>
            <w:tcW w:w="7657" w:type="dxa"/>
            <w:vMerge/>
            <w:tcBorders>
              <w:left w:val="single" w:sz="4" w:space="0" w:color="auto"/>
            </w:tcBorders>
            <w:shd w:val="clear" w:color="auto" w:fill="auto"/>
          </w:tcPr>
          <w:p w14:paraId="35392BA1" w14:textId="77777777" w:rsidR="00FB6F45" w:rsidRPr="00F81727" w:rsidRDefault="00FB6F45" w:rsidP="000C479B">
            <w:pPr>
              <w:pStyle w:val="ListParagraph"/>
              <w:tabs>
                <w:tab w:val="left" w:pos="567"/>
                <w:tab w:val="left" w:pos="993"/>
              </w:tabs>
              <w:ind w:left="0"/>
              <w:jc w:val="both"/>
              <w:rPr>
                <w:color w:val="000000"/>
                <w:lang w:val="lv-LV"/>
              </w:rPr>
            </w:pPr>
          </w:p>
        </w:tc>
      </w:tr>
      <w:tr w:rsidR="00FB6F45" w:rsidRPr="00363A22" w14:paraId="6DE263EF" w14:textId="77777777" w:rsidTr="001C50CA">
        <w:trPr>
          <w:trHeight w:val="435"/>
        </w:trPr>
        <w:tc>
          <w:tcPr>
            <w:tcW w:w="14320" w:type="dxa"/>
            <w:gridSpan w:val="5"/>
            <w:shd w:val="clear" w:color="auto" w:fill="auto"/>
          </w:tcPr>
          <w:p w14:paraId="0709CB6B" w14:textId="77777777" w:rsidR="00FB6F45" w:rsidRDefault="00FB6F45" w:rsidP="000C479B">
            <w:pPr>
              <w:jc w:val="both"/>
              <w:rPr>
                <w:lang w:val="lv-LV"/>
              </w:rPr>
            </w:pPr>
            <w:r w:rsidRPr="00996660">
              <w:rPr>
                <w:b/>
                <w:lang w:val="lv-LV"/>
              </w:rPr>
              <w:t>PRASĪBAS PRETENDENTA SPECIĀLISTIEM</w:t>
            </w:r>
            <w:r w:rsidRPr="00996660">
              <w:rPr>
                <w:lang w:val="lv-LV"/>
              </w:rPr>
              <w:t xml:space="preserve"> </w:t>
            </w:r>
          </w:p>
          <w:p w14:paraId="1DCD73DB" w14:textId="77777777" w:rsidR="00FB6F45" w:rsidRPr="00762F14" w:rsidRDefault="00FB6F45" w:rsidP="00762F14">
            <w:pPr>
              <w:jc w:val="both"/>
              <w:rPr>
                <w:lang w:val="lv-LV"/>
              </w:rPr>
            </w:pPr>
            <w:r w:rsidRPr="00996660">
              <w:rPr>
                <w:lang w:val="lv-LV"/>
              </w:rPr>
              <w:t xml:space="preserve">Pretendenta piesaistītajiem speciālistiem jāatbilst šādām izglītības un profesionālās kvalifikācijas prasībām, kas tiek apliecinātas ar atbilstošiem dokumentiem: </w:t>
            </w:r>
          </w:p>
        </w:tc>
      </w:tr>
      <w:tr w:rsidR="00FB6F45" w:rsidRPr="0055542A" w14:paraId="70FEC9A5" w14:textId="77777777" w:rsidTr="001C50CA">
        <w:trPr>
          <w:trHeight w:val="450"/>
        </w:trPr>
        <w:tc>
          <w:tcPr>
            <w:tcW w:w="1110" w:type="dxa"/>
            <w:shd w:val="clear" w:color="auto" w:fill="auto"/>
          </w:tcPr>
          <w:p w14:paraId="2120BDB0" w14:textId="6616F5A0" w:rsidR="00FB6F45" w:rsidRPr="00996660" w:rsidRDefault="00FB6F45" w:rsidP="000C479B">
            <w:pPr>
              <w:pStyle w:val="ListParagraph"/>
              <w:tabs>
                <w:tab w:val="left" w:pos="0"/>
                <w:tab w:val="left" w:pos="567"/>
              </w:tabs>
              <w:ind w:left="0"/>
              <w:jc w:val="both"/>
              <w:rPr>
                <w:lang w:val="lv-LV"/>
              </w:rPr>
            </w:pPr>
            <w:r>
              <w:rPr>
                <w:lang w:val="lv-LV"/>
              </w:rPr>
              <w:t>3.1</w:t>
            </w:r>
            <w:r w:rsidR="00793888">
              <w:rPr>
                <w:lang w:val="lv-LV"/>
              </w:rPr>
              <w:t>0</w:t>
            </w:r>
            <w:r>
              <w:rPr>
                <w:lang w:val="lv-LV"/>
              </w:rPr>
              <w:t>.</w:t>
            </w:r>
          </w:p>
        </w:tc>
        <w:tc>
          <w:tcPr>
            <w:tcW w:w="3852" w:type="dxa"/>
            <w:tcBorders>
              <w:right w:val="single" w:sz="4" w:space="0" w:color="auto"/>
            </w:tcBorders>
            <w:shd w:val="clear" w:color="auto" w:fill="auto"/>
          </w:tcPr>
          <w:p w14:paraId="0019D824" w14:textId="77777777" w:rsidR="00FB6F45" w:rsidRPr="00895353" w:rsidRDefault="00FB6F45" w:rsidP="000C479B">
            <w:pPr>
              <w:jc w:val="both"/>
              <w:rPr>
                <w:b/>
                <w:iCs/>
                <w:lang w:val="lv-LV"/>
              </w:rPr>
            </w:pPr>
            <w:bookmarkStart w:id="6" w:name="_Hlk480979674"/>
            <w:r w:rsidRPr="00895353">
              <w:rPr>
                <w:b/>
                <w:iCs/>
                <w:lang w:val="lv-LV"/>
              </w:rPr>
              <w:t xml:space="preserve">Projekta vadītājs: </w:t>
            </w:r>
            <w:bookmarkEnd w:id="6"/>
          </w:p>
        </w:tc>
        <w:tc>
          <w:tcPr>
            <w:tcW w:w="9358" w:type="dxa"/>
            <w:gridSpan w:val="3"/>
            <w:shd w:val="clear" w:color="auto" w:fill="auto"/>
          </w:tcPr>
          <w:p w14:paraId="7A859053" w14:textId="77777777" w:rsidR="00FB6F45" w:rsidRPr="00F81727" w:rsidRDefault="00FB6F45" w:rsidP="000C479B">
            <w:pPr>
              <w:pStyle w:val="ListParagraph"/>
              <w:tabs>
                <w:tab w:val="left" w:pos="567"/>
                <w:tab w:val="left" w:pos="993"/>
              </w:tabs>
              <w:ind w:left="0"/>
              <w:jc w:val="both"/>
              <w:rPr>
                <w:color w:val="000000"/>
                <w:lang w:val="lv-LV"/>
              </w:rPr>
            </w:pPr>
          </w:p>
        </w:tc>
      </w:tr>
      <w:tr w:rsidR="00FB6F45" w:rsidRPr="00363A22" w14:paraId="232642E1" w14:textId="77777777" w:rsidTr="00912EA6">
        <w:trPr>
          <w:trHeight w:val="702"/>
        </w:trPr>
        <w:tc>
          <w:tcPr>
            <w:tcW w:w="1110" w:type="dxa"/>
            <w:shd w:val="clear" w:color="auto" w:fill="auto"/>
          </w:tcPr>
          <w:p w14:paraId="798AB267" w14:textId="597A8379" w:rsidR="00FB6F45" w:rsidRPr="009C4911" w:rsidRDefault="00FB6F45" w:rsidP="000C479B">
            <w:pPr>
              <w:pStyle w:val="ListParagraph"/>
              <w:tabs>
                <w:tab w:val="left" w:pos="0"/>
                <w:tab w:val="left" w:pos="567"/>
              </w:tabs>
              <w:ind w:left="0"/>
              <w:jc w:val="both"/>
              <w:rPr>
                <w:lang w:val="lv-LV"/>
              </w:rPr>
            </w:pPr>
            <w:r w:rsidRPr="009C4911">
              <w:rPr>
                <w:lang w:val="lv-LV"/>
              </w:rPr>
              <w:t>3.1</w:t>
            </w:r>
            <w:r w:rsidR="00793888">
              <w:rPr>
                <w:lang w:val="lv-LV"/>
              </w:rPr>
              <w:t>0</w:t>
            </w:r>
            <w:r w:rsidRPr="009C4911">
              <w:rPr>
                <w:lang w:val="lv-LV"/>
              </w:rPr>
              <w:t>.1.</w:t>
            </w:r>
          </w:p>
        </w:tc>
        <w:tc>
          <w:tcPr>
            <w:tcW w:w="3852" w:type="dxa"/>
            <w:tcBorders>
              <w:right w:val="single" w:sz="4" w:space="0" w:color="auto"/>
            </w:tcBorders>
            <w:shd w:val="clear" w:color="auto" w:fill="auto"/>
          </w:tcPr>
          <w:p w14:paraId="3110F257" w14:textId="77777777" w:rsidR="00022A34" w:rsidRDefault="00FB6F45" w:rsidP="000C479B">
            <w:pPr>
              <w:tabs>
                <w:tab w:val="left" w:pos="771"/>
              </w:tabs>
              <w:jc w:val="both"/>
              <w:rPr>
                <w:lang w:val="lv-LV"/>
              </w:rPr>
            </w:pPr>
            <w:r w:rsidRPr="000B1D8F">
              <w:rPr>
                <w:lang w:val="lv-LV"/>
              </w:rPr>
              <w:t xml:space="preserve">ir iegūta augstākā izglītība – </w:t>
            </w:r>
          </w:p>
          <w:p w14:paraId="6046B612" w14:textId="77777777" w:rsidR="00022A34" w:rsidRDefault="00FB6F45" w:rsidP="000C479B">
            <w:pPr>
              <w:tabs>
                <w:tab w:val="left" w:pos="771"/>
              </w:tabs>
              <w:jc w:val="both"/>
              <w:rPr>
                <w:lang w:val="lv-LV"/>
              </w:rPr>
            </w:pPr>
            <w:r w:rsidRPr="000B1D8F">
              <w:rPr>
                <w:lang w:val="lv-LV"/>
              </w:rPr>
              <w:t>vismaz bakalaura grāds datorzinātnēs, dabaszinātnēs, vadības zinātnēs vai inženierzinātnēs</w:t>
            </w:r>
            <w:r w:rsidR="00BF221B">
              <w:rPr>
                <w:lang w:val="lv-LV"/>
              </w:rPr>
              <w:t xml:space="preserve"> un </w:t>
            </w:r>
            <w:r w:rsidR="00BF221B" w:rsidRPr="000B1D8F">
              <w:rPr>
                <w:lang w:val="lv-LV"/>
              </w:rPr>
              <w:t>sertifikāts projektu vadībā (piemēram, PMI, PMP, Prince 2, CompTIA vai ekvivalents)</w:t>
            </w:r>
            <w:r w:rsidR="00BF221B">
              <w:rPr>
                <w:lang w:val="lv-LV"/>
              </w:rPr>
              <w:t xml:space="preserve"> </w:t>
            </w:r>
            <w:r w:rsidR="00BF221B" w:rsidRPr="00022A34">
              <w:rPr>
                <w:i/>
                <w:iCs/>
                <w:lang w:val="lv-LV"/>
              </w:rPr>
              <w:t>vai</w:t>
            </w:r>
            <w:r w:rsidR="00BF221B">
              <w:rPr>
                <w:lang w:val="lv-LV"/>
              </w:rPr>
              <w:t xml:space="preserve"> </w:t>
            </w:r>
          </w:p>
          <w:p w14:paraId="58EB162C" w14:textId="722DC0B4" w:rsidR="00FB6F45" w:rsidRDefault="00BF221B" w:rsidP="000C479B">
            <w:pPr>
              <w:tabs>
                <w:tab w:val="left" w:pos="771"/>
              </w:tabs>
              <w:jc w:val="both"/>
              <w:rPr>
                <w:lang w:val="lv-LV"/>
              </w:rPr>
            </w:pPr>
            <w:r>
              <w:rPr>
                <w:lang w:val="lv-LV"/>
              </w:rPr>
              <w:t>maģistra grāds projektu vadībā</w:t>
            </w:r>
            <w:r w:rsidR="00FB6F45" w:rsidRPr="000B1D8F">
              <w:rPr>
                <w:lang w:val="lv-LV"/>
              </w:rPr>
              <w:t>;</w:t>
            </w:r>
          </w:p>
          <w:p w14:paraId="4DBE8075" w14:textId="77777777" w:rsidR="00FB6F45" w:rsidRPr="00996660" w:rsidRDefault="00FB6F45" w:rsidP="000C479B">
            <w:pPr>
              <w:jc w:val="both"/>
              <w:rPr>
                <w:b/>
                <w:i/>
                <w:u w:val="single"/>
                <w:lang w:val="lv-LV"/>
              </w:rPr>
            </w:pPr>
          </w:p>
        </w:tc>
        <w:tc>
          <w:tcPr>
            <w:tcW w:w="708" w:type="dxa"/>
            <w:tcBorders>
              <w:right w:val="single" w:sz="4" w:space="0" w:color="auto"/>
            </w:tcBorders>
            <w:shd w:val="clear" w:color="auto" w:fill="auto"/>
          </w:tcPr>
          <w:p w14:paraId="2052E69E" w14:textId="77777777" w:rsidR="00FB6F45" w:rsidRPr="00996660"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2765F445" w14:textId="3B08557C" w:rsidR="00FB6F45" w:rsidRPr="00996660" w:rsidRDefault="00FB6F45" w:rsidP="000C479B">
            <w:pPr>
              <w:overflowPunct w:val="0"/>
              <w:autoSpaceDE w:val="0"/>
              <w:autoSpaceDN w:val="0"/>
              <w:adjustRightInd w:val="0"/>
              <w:contextualSpacing/>
              <w:jc w:val="center"/>
              <w:textAlignment w:val="baseline"/>
              <w:rPr>
                <w:lang w:val="lv-LV" w:eastAsia="lv-LV"/>
              </w:rPr>
            </w:pPr>
            <w:r w:rsidRPr="00996660">
              <w:rPr>
                <w:lang w:val="lv-LV" w:eastAsia="lv-LV"/>
              </w:rPr>
              <w:t>1.8.1</w:t>
            </w:r>
            <w:r w:rsidR="006C4219">
              <w:rPr>
                <w:lang w:val="lv-LV" w:eastAsia="lv-LV"/>
              </w:rPr>
              <w:t>4</w:t>
            </w:r>
            <w:r w:rsidRPr="00996660">
              <w:rPr>
                <w:lang w:val="lv-LV" w:eastAsia="lv-LV"/>
              </w:rPr>
              <w:t>.</w:t>
            </w:r>
          </w:p>
        </w:tc>
        <w:tc>
          <w:tcPr>
            <w:tcW w:w="7657" w:type="dxa"/>
            <w:tcBorders>
              <w:left w:val="single" w:sz="4" w:space="0" w:color="auto"/>
            </w:tcBorders>
            <w:shd w:val="clear" w:color="auto" w:fill="auto"/>
          </w:tcPr>
          <w:p w14:paraId="1C9DACBE" w14:textId="77777777" w:rsidR="00022A34" w:rsidRDefault="00217FFD" w:rsidP="000C479B">
            <w:pPr>
              <w:pStyle w:val="ListParagraph"/>
              <w:tabs>
                <w:tab w:val="left" w:pos="567"/>
                <w:tab w:val="left" w:pos="993"/>
              </w:tabs>
              <w:ind w:left="0"/>
              <w:jc w:val="both"/>
              <w:rPr>
                <w:lang w:val="lv-LV"/>
              </w:rPr>
            </w:pPr>
            <w:r>
              <w:rPr>
                <w:lang w:val="lv-LV"/>
              </w:rPr>
              <w:t>izglītības iestādes</w:t>
            </w:r>
            <w:r w:rsidR="00FB6F45" w:rsidRPr="00996660">
              <w:rPr>
                <w:lang w:val="lv-LV"/>
              </w:rPr>
              <w:t xml:space="preserve"> izsniegta dokumenta kopija, kas apliecina pakalpojuma izpildē iesaistītā projekta vadītāja iegūto izglītību – vismaz bakalaura grāds datorzinātnēs, dabaszinātnēs, vadības zinātnēs vai inženierzinātnēs</w:t>
            </w:r>
            <w:r w:rsidR="00BF221B">
              <w:rPr>
                <w:lang w:val="lv-LV"/>
              </w:rPr>
              <w:t xml:space="preserve"> un</w:t>
            </w:r>
            <w:r w:rsidR="00BF221B" w:rsidRPr="00996660">
              <w:rPr>
                <w:lang w:val="lv-LV"/>
              </w:rPr>
              <w:t xml:space="preserve"> sertifikāt</w:t>
            </w:r>
            <w:r w:rsidR="00022A34">
              <w:rPr>
                <w:lang w:val="lv-LV"/>
              </w:rPr>
              <w:t>a kopija</w:t>
            </w:r>
            <w:r w:rsidR="00BF221B" w:rsidRPr="00996660">
              <w:rPr>
                <w:lang w:val="lv-LV"/>
              </w:rPr>
              <w:t xml:space="preserve"> projektu vadībā (piemēram, PMI, PMP, Prince 2, CompTIA vai ekvivalents)</w:t>
            </w:r>
            <w:r w:rsidR="00BF221B">
              <w:rPr>
                <w:lang w:val="lv-LV"/>
              </w:rPr>
              <w:t xml:space="preserve"> </w:t>
            </w:r>
            <w:r w:rsidR="00BF221B" w:rsidRPr="00DB7B79">
              <w:rPr>
                <w:i/>
                <w:iCs/>
                <w:u w:val="single"/>
                <w:lang w:val="lv-LV"/>
              </w:rPr>
              <w:t>vai</w:t>
            </w:r>
            <w:r w:rsidR="00BF221B" w:rsidRPr="00DB7B79">
              <w:rPr>
                <w:u w:val="single"/>
                <w:lang w:val="lv-LV"/>
              </w:rPr>
              <w:t xml:space="preserve">  </w:t>
            </w:r>
          </w:p>
          <w:p w14:paraId="0D58CFBD" w14:textId="2E565F52" w:rsidR="00FB6F45" w:rsidRPr="00996660" w:rsidRDefault="00022A34" w:rsidP="000C479B">
            <w:pPr>
              <w:pStyle w:val="ListParagraph"/>
              <w:tabs>
                <w:tab w:val="left" w:pos="567"/>
                <w:tab w:val="left" w:pos="993"/>
              </w:tabs>
              <w:ind w:left="0"/>
              <w:jc w:val="both"/>
              <w:rPr>
                <w:lang w:val="lv-LV"/>
              </w:rPr>
            </w:pPr>
            <w:r>
              <w:rPr>
                <w:lang w:val="lv-LV"/>
              </w:rPr>
              <w:t>izglītības iestādes</w:t>
            </w:r>
            <w:r w:rsidRPr="00996660">
              <w:rPr>
                <w:lang w:val="lv-LV"/>
              </w:rPr>
              <w:t xml:space="preserve"> izsniegta dokumenta kopija, kas apliecina pakalpojuma izpildē iesaistītā projekta vadītāja iegūto izglītību</w:t>
            </w:r>
            <w:r>
              <w:rPr>
                <w:lang w:val="lv-LV"/>
              </w:rPr>
              <w:t xml:space="preserve"> -</w:t>
            </w:r>
            <w:r w:rsidRPr="00996660">
              <w:rPr>
                <w:lang w:val="lv-LV"/>
              </w:rPr>
              <w:t xml:space="preserve"> </w:t>
            </w:r>
            <w:r w:rsidR="00BF221B" w:rsidRPr="00996660">
              <w:rPr>
                <w:lang w:val="lv-LV"/>
              </w:rPr>
              <w:t>vismaz maģistra grāds projektu vadībā</w:t>
            </w:r>
            <w:r w:rsidR="00FB6F45" w:rsidRPr="00996660">
              <w:rPr>
                <w:lang w:val="lv-LV"/>
              </w:rPr>
              <w:t>;</w:t>
            </w:r>
          </w:p>
        </w:tc>
      </w:tr>
      <w:tr w:rsidR="00FB6F45" w:rsidRPr="00363A22" w14:paraId="53EF7839" w14:textId="77777777" w:rsidTr="00912EA6">
        <w:trPr>
          <w:trHeight w:val="702"/>
        </w:trPr>
        <w:tc>
          <w:tcPr>
            <w:tcW w:w="1110" w:type="dxa"/>
            <w:shd w:val="clear" w:color="auto" w:fill="auto"/>
          </w:tcPr>
          <w:p w14:paraId="4FE67BC3" w14:textId="31E90AA0" w:rsidR="00FB6F45" w:rsidRPr="009C4911" w:rsidRDefault="00FB6F45" w:rsidP="000C479B">
            <w:pPr>
              <w:pStyle w:val="ListParagraph"/>
              <w:tabs>
                <w:tab w:val="left" w:pos="0"/>
                <w:tab w:val="left" w:pos="567"/>
              </w:tabs>
              <w:ind w:left="0"/>
              <w:jc w:val="both"/>
              <w:rPr>
                <w:lang w:val="lv-LV"/>
              </w:rPr>
            </w:pPr>
            <w:r w:rsidRPr="009C4911">
              <w:rPr>
                <w:lang w:val="lv-LV"/>
              </w:rPr>
              <w:t>3.1</w:t>
            </w:r>
            <w:r w:rsidR="00FD2EB5">
              <w:rPr>
                <w:lang w:val="lv-LV"/>
              </w:rPr>
              <w:t>0</w:t>
            </w:r>
            <w:r w:rsidRPr="009C4911">
              <w:rPr>
                <w:lang w:val="lv-LV"/>
              </w:rPr>
              <w:t>.</w:t>
            </w:r>
            <w:r w:rsidR="00FD2EB5">
              <w:rPr>
                <w:lang w:val="lv-LV"/>
              </w:rPr>
              <w:t>2</w:t>
            </w:r>
            <w:r w:rsidRPr="009C4911">
              <w:rPr>
                <w:lang w:val="lv-LV"/>
              </w:rPr>
              <w:t>.</w:t>
            </w:r>
          </w:p>
        </w:tc>
        <w:tc>
          <w:tcPr>
            <w:tcW w:w="3852" w:type="dxa"/>
            <w:tcBorders>
              <w:right w:val="single" w:sz="4" w:space="0" w:color="auto"/>
            </w:tcBorders>
            <w:shd w:val="clear" w:color="auto" w:fill="auto"/>
          </w:tcPr>
          <w:p w14:paraId="5826C845" w14:textId="108C24E6" w:rsidR="00FB6F45" w:rsidRPr="00996660" w:rsidRDefault="00FB6F45" w:rsidP="000C479B">
            <w:pPr>
              <w:jc w:val="both"/>
              <w:rPr>
                <w:lang w:val="lv-LV"/>
              </w:rPr>
            </w:pPr>
            <w:r w:rsidRPr="00996660">
              <w:rPr>
                <w:lang w:val="lv-LV"/>
              </w:rPr>
              <w:t xml:space="preserve">pieredze vismaz 1 līdzvērtīgā risinājuma piegādes un/vai paplašināšanas projektā darba laika uzskaites procesu digitalizācijas jomā, kas atbilst vienlaicīgi visiem </w:t>
            </w:r>
            <w:r>
              <w:rPr>
                <w:lang w:val="lv-LV"/>
              </w:rPr>
              <w:t>3.</w:t>
            </w:r>
            <w:r w:rsidR="00793888">
              <w:rPr>
                <w:lang w:val="lv-LV"/>
              </w:rPr>
              <w:t>9</w:t>
            </w:r>
            <w:r>
              <w:rPr>
                <w:lang w:val="lv-LV"/>
              </w:rPr>
              <w:t>.2.</w:t>
            </w:r>
            <w:r w:rsidRPr="00996660">
              <w:rPr>
                <w:lang w:val="lv-LV"/>
              </w:rPr>
              <w:t xml:space="preserve"> </w:t>
            </w:r>
            <w:r w:rsidRPr="00996660">
              <w:rPr>
                <w:lang w:val="lv-LV"/>
              </w:rPr>
              <w:lastRenderedPageBreak/>
              <w:t>punkta un tā apakšpunktos minētajiem nosacījumiem;</w:t>
            </w:r>
          </w:p>
        </w:tc>
        <w:tc>
          <w:tcPr>
            <w:tcW w:w="708" w:type="dxa"/>
            <w:tcBorders>
              <w:right w:val="single" w:sz="4" w:space="0" w:color="auto"/>
            </w:tcBorders>
            <w:shd w:val="clear" w:color="auto" w:fill="auto"/>
          </w:tcPr>
          <w:p w14:paraId="62DDF680" w14:textId="77777777" w:rsidR="00FB6F45" w:rsidRPr="00996660"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78467ADE" w14:textId="49C455BB" w:rsidR="00FB6F45" w:rsidRPr="00996660" w:rsidRDefault="00FB6F45" w:rsidP="000C479B">
            <w:pPr>
              <w:overflowPunct w:val="0"/>
              <w:autoSpaceDE w:val="0"/>
              <w:autoSpaceDN w:val="0"/>
              <w:adjustRightInd w:val="0"/>
              <w:contextualSpacing/>
              <w:jc w:val="center"/>
              <w:textAlignment w:val="baseline"/>
              <w:rPr>
                <w:lang w:val="lv-LV" w:eastAsia="lv-LV"/>
              </w:rPr>
            </w:pPr>
            <w:r w:rsidRPr="00996660">
              <w:rPr>
                <w:lang w:val="lv-LV" w:eastAsia="lv-LV"/>
              </w:rPr>
              <w:t>1.8.1</w:t>
            </w:r>
            <w:r w:rsidR="006C4219">
              <w:rPr>
                <w:lang w:val="lv-LV" w:eastAsia="lv-LV"/>
              </w:rPr>
              <w:t>5</w:t>
            </w:r>
            <w:r w:rsidRPr="00996660">
              <w:rPr>
                <w:lang w:val="lv-LV" w:eastAsia="lv-LV"/>
              </w:rPr>
              <w:t>.</w:t>
            </w:r>
          </w:p>
        </w:tc>
        <w:tc>
          <w:tcPr>
            <w:tcW w:w="7657" w:type="dxa"/>
            <w:tcBorders>
              <w:left w:val="single" w:sz="4" w:space="0" w:color="auto"/>
            </w:tcBorders>
            <w:shd w:val="clear" w:color="auto" w:fill="auto"/>
          </w:tcPr>
          <w:p w14:paraId="42E485D8" w14:textId="71405C10" w:rsidR="00FB6F45" w:rsidRPr="00F81727" w:rsidRDefault="00FB6F45" w:rsidP="000C479B">
            <w:pPr>
              <w:pStyle w:val="ListParagraph"/>
              <w:tabs>
                <w:tab w:val="left" w:pos="567"/>
                <w:tab w:val="left" w:pos="993"/>
              </w:tabs>
              <w:ind w:left="0"/>
              <w:jc w:val="both"/>
              <w:rPr>
                <w:color w:val="000000"/>
                <w:lang w:val="lv-LV"/>
              </w:rPr>
            </w:pPr>
            <w:r w:rsidRPr="00996660">
              <w:rPr>
                <w:lang w:val="lv-LV"/>
              </w:rPr>
              <w:t xml:space="preserve">pretendenta piesaistītā projekta vadītāja rakstisks apliecinājums par pieredzi projekta vadītāja lomā vismaz 1 realizēta līdzvērtīga risinājuma piegādes un/vai paplašināšanas projektā darba laika uzskaites procesu digitalizācijas jomā, kas atbilst vienlaicīgi </w:t>
            </w:r>
            <w:r w:rsidRPr="00006BFB">
              <w:rPr>
                <w:lang w:val="lv-LV"/>
              </w:rPr>
              <w:t>visiem 3.</w:t>
            </w:r>
            <w:r w:rsidR="00793888">
              <w:rPr>
                <w:lang w:val="lv-LV"/>
              </w:rPr>
              <w:t>9</w:t>
            </w:r>
            <w:r w:rsidRPr="00006BFB">
              <w:rPr>
                <w:lang w:val="lv-LV"/>
              </w:rPr>
              <w:t>.2.</w:t>
            </w:r>
            <w:r w:rsidRPr="00996660">
              <w:rPr>
                <w:lang w:val="lv-LV"/>
              </w:rPr>
              <w:t xml:space="preserve"> punkta un tā apakšpunktos minētajiem nosacījumiem;</w:t>
            </w:r>
          </w:p>
        </w:tc>
      </w:tr>
      <w:tr w:rsidR="00FB6F45" w:rsidRPr="0055542A" w14:paraId="62928079" w14:textId="77777777" w:rsidTr="001C50CA">
        <w:trPr>
          <w:trHeight w:val="402"/>
        </w:trPr>
        <w:tc>
          <w:tcPr>
            <w:tcW w:w="1110" w:type="dxa"/>
            <w:shd w:val="clear" w:color="auto" w:fill="auto"/>
          </w:tcPr>
          <w:p w14:paraId="24E40ADC" w14:textId="00B42421" w:rsidR="00FB6F45" w:rsidRDefault="00FB6F45" w:rsidP="000C479B">
            <w:pPr>
              <w:pStyle w:val="ListParagraph"/>
              <w:tabs>
                <w:tab w:val="left" w:pos="0"/>
                <w:tab w:val="left" w:pos="567"/>
              </w:tabs>
              <w:ind w:left="0"/>
              <w:jc w:val="both"/>
              <w:rPr>
                <w:lang w:val="lv-LV"/>
              </w:rPr>
            </w:pPr>
            <w:r>
              <w:rPr>
                <w:lang w:val="lv-LV"/>
              </w:rPr>
              <w:t>3.1</w:t>
            </w:r>
            <w:r w:rsidR="00FD2EB5">
              <w:rPr>
                <w:lang w:val="lv-LV"/>
              </w:rPr>
              <w:t>1</w:t>
            </w:r>
            <w:r>
              <w:rPr>
                <w:lang w:val="lv-LV"/>
              </w:rPr>
              <w:t>.</w:t>
            </w:r>
          </w:p>
        </w:tc>
        <w:tc>
          <w:tcPr>
            <w:tcW w:w="3852" w:type="dxa"/>
            <w:tcBorders>
              <w:right w:val="single" w:sz="4" w:space="0" w:color="auto"/>
            </w:tcBorders>
            <w:shd w:val="clear" w:color="auto" w:fill="auto"/>
          </w:tcPr>
          <w:p w14:paraId="5B815FD4" w14:textId="77777777" w:rsidR="00FB6F45" w:rsidRPr="00895353" w:rsidRDefault="00FB6F45" w:rsidP="000C479B">
            <w:pPr>
              <w:jc w:val="both"/>
              <w:rPr>
                <w:b/>
                <w:iCs/>
                <w:lang w:val="lv-LV"/>
              </w:rPr>
            </w:pPr>
            <w:r w:rsidRPr="00895353">
              <w:rPr>
                <w:b/>
                <w:iCs/>
                <w:lang w:val="lv-LV"/>
              </w:rPr>
              <w:t>Sistēmu analītiķis:</w:t>
            </w:r>
          </w:p>
          <w:p w14:paraId="0D4633EA" w14:textId="77777777" w:rsidR="00FB6F45" w:rsidRPr="00996660" w:rsidRDefault="00FB6F45" w:rsidP="000C479B">
            <w:pPr>
              <w:jc w:val="both"/>
              <w:rPr>
                <w:lang w:val="lv-LV"/>
              </w:rPr>
            </w:pPr>
            <w:r w:rsidRPr="00996660">
              <w:rPr>
                <w:lang w:val="lv-LV"/>
              </w:rPr>
              <w:t xml:space="preserve"> </w:t>
            </w:r>
          </w:p>
        </w:tc>
        <w:tc>
          <w:tcPr>
            <w:tcW w:w="9358" w:type="dxa"/>
            <w:gridSpan w:val="3"/>
            <w:shd w:val="clear" w:color="auto" w:fill="auto"/>
          </w:tcPr>
          <w:p w14:paraId="59426110" w14:textId="77777777" w:rsidR="00FB6F45" w:rsidRPr="00996660" w:rsidRDefault="00FB6F45" w:rsidP="000C479B">
            <w:pPr>
              <w:pStyle w:val="ListParagraph"/>
              <w:tabs>
                <w:tab w:val="left" w:pos="567"/>
                <w:tab w:val="left" w:pos="993"/>
              </w:tabs>
              <w:ind w:left="0"/>
              <w:jc w:val="both"/>
              <w:rPr>
                <w:lang w:val="lv-LV"/>
              </w:rPr>
            </w:pPr>
          </w:p>
        </w:tc>
      </w:tr>
      <w:tr w:rsidR="00FB6F45" w:rsidRPr="00363A22" w14:paraId="63C7E36F" w14:textId="77777777" w:rsidTr="00BF221B">
        <w:trPr>
          <w:trHeight w:val="702"/>
        </w:trPr>
        <w:tc>
          <w:tcPr>
            <w:tcW w:w="1110" w:type="dxa"/>
            <w:shd w:val="clear" w:color="auto" w:fill="auto"/>
          </w:tcPr>
          <w:p w14:paraId="29577DBF" w14:textId="77B37445" w:rsidR="00FB6F45" w:rsidRPr="00137126" w:rsidRDefault="00FB6F45" w:rsidP="000C479B">
            <w:pPr>
              <w:pStyle w:val="ListParagraph"/>
              <w:tabs>
                <w:tab w:val="left" w:pos="0"/>
                <w:tab w:val="left" w:pos="567"/>
              </w:tabs>
              <w:ind w:left="0"/>
              <w:jc w:val="both"/>
              <w:rPr>
                <w:lang w:val="lv-LV"/>
              </w:rPr>
            </w:pPr>
            <w:r w:rsidRPr="00137126">
              <w:rPr>
                <w:lang w:val="lv-LV"/>
              </w:rPr>
              <w:t>3.1</w:t>
            </w:r>
            <w:r w:rsidR="00FD2EB5">
              <w:rPr>
                <w:lang w:val="lv-LV"/>
              </w:rPr>
              <w:t>1</w:t>
            </w:r>
            <w:r w:rsidRPr="00137126">
              <w:rPr>
                <w:lang w:val="lv-LV"/>
              </w:rPr>
              <w:t>.1.</w:t>
            </w:r>
          </w:p>
        </w:tc>
        <w:tc>
          <w:tcPr>
            <w:tcW w:w="3852" w:type="dxa"/>
            <w:tcBorders>
              <w:right w:val="single" w:sz="4" w:space="0" w:color="auto"/>
            </w:tcBorders>
            <w:shd w:val="clear" w:color="auto" w:fill="auto"/>
          </w:tcPr>
          <w:p w14:paraId="1C7FCF6C" w14:textId="77777777" w:rsidR="00FB6F45" w:rsidRPr="00137126" w:rsidRDefault="00FB6F45" w:rsidP="000C479B">
            <w:pPr>
              <w:tabs>
                <w:tab w:val="left" w:pos="771"/>
              </w:tabs>
              <w:jc w:val="both"/>
              <w:rPr>
                <w:lang w:val="lv-LV"/>
              </w:rPr>
            </w:pPr>
            <w:r w:rsidRPr="00137126">
              <w:rPr>
                <w:lang w:val="lv-LV"/>
              </w:rPr>
              <w:t xml:space="preserve">2.līmeņa augstākā izglītība datorzinātnēs, dabaszinātnēs, vadības zinātnēs vai inženierzinātnēs, </w:t>
            </w:r>
          </w:p>
          <w:p w14:paraId="6E451D33" w14:textId="77777777" w:rsidR="00FB6F45" w:rsidRPr="00137126" w:rsidRDefault="00FB6F45" w:rsidP="000C479B">
            <w:pPr>
              <w:tabs>
                <w:tab w:val="left" w:pos="771"/>
              </w:tabs>
              <w:jc w:val="both"/>
              <w:rPr>
                <w:lang w:val="lv-LV"/>
              </w:rPr>
            </w:pPr>
          </w:p>
        </w:tc>
        <w:tc>
          <w:tcPr>
            <w:tcW w:w="708" w:type="dxa"/>
            <w:tcBorders>
              <w:right w:val="single" w:sz="4" w:space="0" w:color="auto"/>
            </w:tcBorders>
            <w:shd w:val="clear" w:color="auto" w:fill="auto"/>
          </w:tcPr>
          <w:p w14:paraId="6C7E2BDB" w14:textId="77777777" w:rsidR="00FB6F45" w:rsidRPr="00137126"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3F6553FD" w14:textId="0C19BF0E" w:rsidR="00FB6F45" w:rsidRPr="00137126" w:rsidRDefault="00FB6F45" w:rsidP="000C479B">
            <w:pPr>
              <w:overflowPunct w:val="0"/>
              <w:autoSpaceDE w:val="0"/>
              <w:autoSpaceDN w:val="0"/>
              <w:adjustRightInd w:val="0"/>
              <w:contextualSpacing/>
              <w:jc w:val="center"/>
              <w:textAlignment w:val="baseline"/>
              <w:rPr>
                <w:lang w:val="lv-LV" w:eastAsia="lv-LV"/>
              </w:rPr>
            </w:pPr>
            <w:r w:rsidRPr="00137126">
              <w:rPr>
                <w:lang w:val="lv-LV" w:eastAsia="lv-LV"/>
              </w:rPr>
              <w:t xml:space="preserve"> 1.8.1</w:t>
            </w:r>
            <w:r w:rsidR="006C4219">
              <w:rPr>
                <w:lang w:val="lv-LV" w:eastAsia="lv-LV"/>
              </w:rPr>
              <w:t>6</w:t>
            </w:r>
            <w:r w:rsidRPr="00137126">
              <w:rPr>
                <w:lang w:val="lv-LV" w:eastAsia="lv-LV"/>
              </w:rPr>
              <w:t>.</w:t>
            </w:r>
          </w:p>
          <w:p w14:paraId="2D53EC40" w14:textId="77777777" w:rsidR="00FB6F45" w:rsidRPr="00137126" w:rsidRDefault="00FB6F45" w:rsidP="000C479B">
            <w:pPr>
              <w:overflowPunct w:val="0"/>
              <w:autoSpaceDE w:val="0"/>
              <w:autoSpaceDN w:val="0"/>
              <w:adjustRightInd w:val="0"/>
              <w:contextualSpacing/>
              <w:jc w:val="center"/>
              <w:textAlignment w:val="baseline"/>
              <w:rPr>
                <w:lang w:val="lv-LV" w:eastAsia="lv-LV"/>
              </w:rPr>
            </w:pPr>
          </w:p>
        </w:tc>
        <w:tc>
          <w:tcPr>
            <w:tcW w:w="7657" w:type="dxa"/>
            <w:tcBorders>
              <w:left w:val="single" w:sz="4" w:space="0" w:color="auto"/>
            </w:tcBorders>
            <w:shd w:val="clear" w:color="auto" w:fill="auto"/>
          </w:tcPr>
          <w:p w14:paraId="079B16D7" w14:textId="7065CB72" w:rsidR="00FB6F45" w:rsidRPr="00137126" w:rsidRDefault="00217FFD" w:rsidP="000C479B">
            <w:pPr>
              <w:pStyle w:val="ListParagraph"/>
              <w:tabs>
                <w:tab w:val="left" w:pos="567"/>
                <w:tab w:val="left" w:pos="993"/>
              </w:tabs>
              <w:ind w:left="0"/>
              <w:jc w:val="both"/>
              <w:rPr>
                <w:lang w:val="lv-LV"/>
              </w:rPr>
            </w:pPr>
            <w:r>
              <w:rPr>
                <w:lang w:val="lv-LV"/>
              </w:rPr>
              <w:t>izglītības iestādes</w:t>
            </w:r>
            <w:r w:rsidRPr="00996660">
              <w:rPr>
                <w:lang w:val="lv-LV"/>
              </w:rPr>
              <w:t xml:space="preserve"> </w:t>
            </w:r>
            <w:r w:rsidR="00FB6F45" w:rsidRPr="00137126">
              <w:rPr>
                <w:lang w:val="lv-LV"/>
              </w:rPr>
              <w:t>izsniegta dokumenta kopija, kas apliecina pakalpojuma izpildē iesaistītā sistēmu analītiķa iegūto 2.līmeņa augstāko izglītību datorzinātnēs, dabaszinātnēs, vadības zinātnēs vai inženierzinātnēs;</w:t>
            </w:r>
          </w:p>
        </w:tc>
      </w:tr>
      <w:tr w:rsidR="00FB6F45" w:rsidRPr="0055542A" w14:paraId="452C57D3" w14:textId="77777777" w:rsidTr="00BF221B">
        <w:trPr>
          <w:trHeight w:val="702"/>
        </w:trPr>
        <w:tc>
          <w:tcPr>
            <w:tcW w:w="1110" w:type="dxa"/>
            <w:shd w:val="clear" w:color="auto" w:fill="auto"/>
          </w:tcPr>
          <w:p w14:paraId="066D1569" w14:textId="6DBC8B12" w:rsidR="00FB6F45" w:rsidRPr="00137126" w:rsidRDefault="00FB6F45" w:rsidP="000C479B">
            <w:pPr>
              <w:pStyle w:val="ListParagraph"/>
              <w:tabs>
                <w:tab w:val="left" w:pos="0"/>
                <w:tab w:val="left" w:pos="567"/>
              </w:tabs>
              <w:ind w:left="0"/>
              <w:jc w:val="both"/>
              <w:rPr>
                <w:lang w:val="lv-LV"/>
              </w:rPr>
            </w:pPr>
            <w:r w:rsidRPr="00137126">
              <w:rPr>
                <w:lang w:val="lv-LV"/>
              </w:rPr>
              <w:t>3.1</w:t>
            </w:r>
            <w:r w:rsidR="00FD2EB5">
              <w:rPr>
                <w:lang w:val="lv-LV"/>
              </w:rPr>
              <w:t>1</w:t>
            </w:r>
            <w:r w:rsidRPr="00137126">
              <w:rPr>
                <w:lang w:val="lv-LV"/>
              </w:rPr>
              <w:t>.2.</w:t>
            </w:r>
          </w:p>
        </w:tc>
        <w:tc>
          <w:tcPr>
            <w:tcW w:w="3852" w:type="dxa"/>
            <w:tcBorders>
              <w:right w:val="single" w:sz="4" w:space="0" w:color="auto"/>
            </w:tcBorders>
            <w:shd w:val="clear" w:color="auto" w:fill="auto"/>
          </w:tcPr>
          <w:p w14:paraId="21DB08D4" w14:textId="62D5BE16" w:rsidR="00FB6F45" w:rsidRPr="00137126" w:rsidRDefault="00414C00" w:rsidP="000C479B">
            <w:pPr>
              <w:tabs>
                <w:tab w:val="left" w:pos="771"/>
              </w:tabs>
              <w:jc w:val="both"/>
              <w:rPr>
                <w:lang w:val="lv-LV"/>
              </w:rPr>
            </w:pPr>
            <w:r>
              <w:rPr>
                <w:lang w:val="lv-LV"/>
              </w:rPr>
              <w:t>pēdējo 5 gadu laikā</w:t>
            </w:r>
            <w:r w:rsidR="00FD2EB5">
              <w:rPr>
                <w:lang w:val="lv-LV"/>
              </w:rPr>
              <w:t xml:space="preserve"> </w:t>
            </w:r>
            <w:r w:rsidR="00FB6F45" w:rsidRPr="00137126">
              <w:rPr>
                <w:lang w:val="lv-LV"/>
              </w:rPr>
              <w:t>pieredze</w:t>
            </w:r>
            <w:r>
              <w:rPr>
                <w:lang w:val="lv-LV"/>
              </w:rPr>
              <w:t xml:space="preserve"> vismaz vienā līdzīga apjoma un veida</w:t>
            </w:r>
            <w:r w:rsidR="00FB6F45" w:rsidRPr="00137126">
              <w:rPr>
                <w:lang w:val="lv-LV"/>
              </w:rPr>
              <w:t xml:space="preserve"> informācijas sistēmu piegādes un/vai pilnveidošanas </w:t>
            </w:r>
            <w:r w:rsidRPr="00137126">
              <w:rPr>
                <w:lang w:val="lv-LV"/>
              </w:rPr>
              <w:t>projekt</w:t>
            </w:r>
            <w:r>
              <w:rPr>
                <w:lang w:val="lv-LV"/>
              </w:rPr>
              <w:t>ā</w:t>
            </w:r>
            <w:r w:rsidRPr="00137126">
              <w:rPr>
                <w:lang w:val="lv-LV"/>
              </w:rPr>
              <w:t xml:space="preserve"> </w:t>
            </w:r>
            <w:r w:rsidR="00FB6F45" w:rsidRPr="00137126">
              <w:rPr>
                <w:lang w:val="lv-LV"/>
              </w:rPr>
              <w:t>sistēmu analītiķa lomā,</w:t>
            </w:r>
          </w:p>
          <w:p w14:paraId="6AEE82E2" w14:textId="77777777" w:rsidR="00FB6F45" w:rsidRPr="00137126" w:rsidRDefault="00FB6F45" w:rsidP="000C479B">
            <w:pPr>
              <w:jc w:val="both"/>
              <w:rPr>
                <w:lang w:val="lv-LV"/>
              </w:rPr>
            </w:pPr>
          </w:p>
        </w:tc>
        <w:tc>
          <w:tcPr>
            <w:tcW w:w="708" w:type="dxa"/>
            <w:tcBorders>
              <w:right w:val="single" w:sz="4" w:space="0" w:color="auto"/>
            </w:tcBorders>
            <w:shd w:val="clear" w:color="auto" w:fill="auto"/>
          </w:tcPr>
          <w:p w14:paraId="5B1FF815" w14:textId="77777777" w:rsidR="00FB6F45" w:rsidRPr="00137126"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747D31B1" w14:textId="52C32093" w:rsidR="00FB6F45" w:rsidRPr="00137126" w:rsidRDefault="00FB6F45" w:rsidP="000C479B">
            <w:pPr>
              <w:overflowPunct w:val="0"/>
              <w:autoSpaceDE w:val="0"/>
              <w:autoSpaceDN w:val="0"/>
              <w:adjustRightInd w:val="0"/>
              <w:contextualSpacing/>
              <w:jc w:val="center"/>
              <w:textAlignment w:val="baseline"/>
              <w:rPr>
                <w:lang w:val="lv-LV" w:eastAsia="lv-LV"/>
              </w:rPr>
            </w:pPr>
            <w:r w:rsidRPr="00137126">
              <w:rPr>
                <w:lang w:val="lv-LV" w:eastAsia="lv-LV"/>
              </w:rPr>
              <w:t>1.8.1</w:t>
            </w:r>
            <w:r w:rsidR="006C4219">
              <w:rPr>
                <w:lang w:val="lv-LV" w:eastAsia="lv-LV"/>
              </w:rPr>
              <w:t>7</w:t>
            </w:r>
            <w:r w:rsidRPr="00137126">
              <w:rPr>
                <w:lang w:val="lv-LV" w:eastAsia="lv-LV"/>
              </w:rPr>
              <w:t>.</w:t>
            </w:r>
          </w:p>
        </w:tc>
        <w:tc>
          <w:tcPr>
            <w:tcW w:w="7657" w:type="dxa"/>
            <w:tcBorders>
              <w:left w:val="single" w:sz="4" w:space="0" w:color="auto"/>
            </w:tcBorders>
            <w:shd w:val="clear" w:color="auto" w:fill="auto"/>
          </w:tcPr>
          <w:p w14:paraId="01E83B01" w14:textId="22C592DA" w:rsidR="00FB6F45" w:rsidRPr="00137126" w:rsidRDefault="003745E2" w:rsidP="000C479B">
            <w:pPr>
              <w:pStyle w:val="ListParagraph"/>
              <w:tabs>
                <w:tab w:val="left" w:pos="567"/>
                <w:tab w:val="left" w:pos="993"/>
              </w:tabs>
              <w:ind w:left="0"/>
              <w:jc w:val="both"/>
              <w:rPr>
                <w:lang w:val="lv-LV"/>
              </w:rPr>
            </w:pPr>
            <w:r w:rsidRPr="00137126">
              <w:rPr>
                <w:lang w:val="lv-LV"/>
              </w:rPr>
              <w:t xml:space="preserve">pretendenta </w:t>
            </w:r>
            <w:r w:rsidR="00604E7B">
              <w:rPr>
                <w:lang w:val="lv-LV"/>
              </w:rPr>
              <w:t xml:space="preserve">pakalpojuma izpildē </w:t>
            </w:r>
            <w:r w:rsidRPr="00137126">
              <w:rPr>
                <w:lang w:val="lv-LV"/>
              </w:rPr>
              <w:t xml:space="preserve">piesaistītā </w:t>
            </w:r>
            <w:r w:rsidR="00FB6F45" w:rsidRPr="00137126">
              <w:rPr>
                <w:lang w:val="lv-LV"/>
              </w:rPr>
              <w:t>speciālista CV</w:t>
            </w:r>
            <w:r w:rsidR="009E1EE1">
              <w:rPr>
                <w:lang w:val="lv-LV"/>
              </w:rPr>
              <w:t xml:space="preserve"> brīvā formā</w:t>
            </w:r>
            <w:r w:rsidR="00604E7B">
              <w:rPr>
                <w:lang w:val="lv-LV"/>
              </w:rPr>
              <w:t>;</w:t>
            </w:r>
          </w:p>
        </w:tc>
      </w:tr>
      <w:tr w:rsidR="00FB6F45" w:rsidRPr="00363A22" w14:paraId="2F25FA28" w14:textId="77777777" w:rsidTr="00BF221B">
        <w:trPr>
          <w:trHeight w:val="702"/>
        </w:trPr>
        <w:tc>
          <w:tcPr>
            <w:tcW w:w="1110" w:type="dxa"/>
            <w:shd w:val="clear" w:color="auto" w:fill="auto"/>
          </w:tcPr>
          <w:p w14:paraId="513217EA" w14:textId="53E5C3DF" w:rsidR="00FB6F45" w:rsidRPr="00137126" w:rsidRDefault="00FB6F45" w:rsidP="000C479B">
            <w:pPr>
              <w:pStyle w:val="ListParagraph"/>
              <w:tabs>
                <w:tab w:val="left" w:pos="0"/>
                <w:tab w:val="left" w:pos="567"/>
              </w:tabs>
              <w:ind w:left="0"/>
              <w:jc w:val="both"/>
              <w:rPr>
                <w:lang w:val="lv-LV"/>
              </w:rPr>
            </w:pPr>
            <w:r w:rsidRPr="00137126">
              <w:rPr>
                <w:lang w:val="lv-LV"/>
              </w:rPr>
              <w:t>3.1</w:t>
            </w:r>
            <w:r w:rsidR="00FD2EB5">
              <w:rPr>
                <w:lang w:val="lv-LV"/>
              </w:rPr>
              <w:t>1</w:t>
            </w:r>
            <w:r w:rsidRPr="00137126">
              <w:rPr>
                <w:lang w:val="lv-LV"/>
              </w:rPr>
              <w:t>.3.</w:t>
            </w:r>
          </w:p>
        </w:tc>
        <w:tc>
          <w:tcPr>
            <w:tcW w:w="3852" w:type="dxa"/>
            <w:tcBorders>
              <w:right w:val="single" w:sz="4" w:space="0" w:color="auto"/>
            </w:tcBorders>
            <w:shd w:val="clear" w:color="auto" w:fill="auto"/>
          </w:tcPr>
          <w:p w14:paraId="09CC49D2" w14:textId="079A75F6" w:rsidR="00FB6F45" w:rsidRPr="00137126" w:rsidRDefault="00FD2EB5" w:rsidP="000C479B">
            <w:pPr>
              <w:jc w:val="both"/>
              <w:rPr>
                <w:lang w:val="lv-LV"/>
              </w:rPr>
            </w:pPr>
            <w:r>
              <w:rPr>
                <w:lang w:val="lv-LV"/>
              </w:rPr>
              <w:t>p</w:t>
            </w:r>
            <w:r w:rsidR="00BF48C3">
              <w:rPr>
                <w:lang w:val="lv-LV"/>
              </w:rPr>
              <w:t xml:space="preserve">ēdējo 5 gadu laikā </w:t>
            </w:r>
            <w:r w:rsidR="00FB6F45" w:rsidRPr="00137126">
              <w:rPr>
                <w:lang w:val="lv-LV"/>
              </w:rPr>
              <w:t xml:space="preserve">pieredze </w:t>
            </w:r>
            <w:r w:rsidR="00BF48C3">
              <w:rPr>
                <w:lang w:val="lv-LV"/>
              </w:rPr>
              <w:t xml:space="preserve">vismaz </w:t>
            </w:r>
            <w:r>
              <w:rPr>
                <w:lang w:val="lv-LV"/>
              </w:rPr>
              <w:t>1</w:t>
            </w:r>
            <w:r w:rsidR="00BF48C3">
              <w:rPr>
                <w:lang w:val="lv-LV"/>
              </w:rPr>
              <w:t xml:space="preserve"> </w:t>
            </w:r>
            <w:r w:rsidR="00FB6F45" w:rsidRPr="00137126">
              <w:rPr>
                <w:lang w:val="lv-LV"/>
              </w:rPr>
              <w:t>līdzvērtīgas sistēmas izstrādes vai papildinājumu projektā</w:t>
            </w:r>
            <w:r w:rsidR="00BF48C3">
              <w:rPr>
                <w:lang w:val="lv-LV"/>
              </w:rPr>
              <w:t xml:space="preserve"> </w:t>
            </w:r>
            <w:r w:rsidR="00BF48C3" w:rsidRPr="00137126">
              <w:rPr>
                <w:lang w:val="lv-LV"/>
              </w:rPr>
              <w:t>kā sistēmu analītiķim</w:t>
            </w:r>
            <w:r w:rsidR="00FB6F45" w:rsidRPr="00137126">
              <w:rPr>
                <w:lang w:val="lv-LV"/>
              </w:rPr>
              <w:t xml:space="preserve">, kur projekta finanšu apjoms ir ne mazāks kā </w:t>
            </w:r>
            <w:r w:rsidR="00BF48C3" w:rsidRPr="00137126">
              <w:rPr>
                <w:lang w:val="lv-LV"/>
              </w:rPr>
              <w:t>1</w:t>
            </w:r>
            <w:r w:rsidR="00BF48C3">
              <w:rPr>
                <w:lang w:val="lv-LV"/>
              </w:rPr>
              <w:t>1</w:t>
            </w:r>
            <w:r w:rsidR="00BF48C3" w:rsidRPr="00137126">
              <w:rPr>
                <w:lang w:val="lv-LV"/>
              </w:rPr>
              <w:t>0</w:t>
            </w:r>
            <w:r w:rsidR="00FB6F45" w:rsidRPr="00137126">
              <w:rPr>
                <w:lang w:val="lv-LV"/>
              </w:rPr>
              <w:t xml:space="preserve"> 000 EUR bez PVN.  </w:t>
            </w:r>
          </w:p>
        </w:tc>
        <w:tc>
          <w:tcPr>
            <w:tcW w:w="708" w:type="dxa"/>
            <w:tcBorders>
              <w:right w:val="single" w:sz="4" w:space="0" w:color="auto"/>
            </w:tcBorders>
            <w:shd w:val="clear" w:color="auto" w:fill="auto"/>
          </w:tcPr>
          <w:p w14:paraId="7D38C0A5" w14:textId="77777777" w:rsidR="00FB6F45" w:rsidRPr="00137126"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05438576" w14:textId="109F7ACF" w:rsidR="00FB6F45" w:rsidRPr="00137126" w:rsidRDefault="00FB6F45" w:rsidP="000C479B">
            <w:pPr>
              <w:overflowPunct w:val="0"/>
              <w:autoSpaceDE w:val="0"/>
              <w:autoSpaceDN w:val="0"/>
              <w:adjustRightInd w:val="0"/>
              <w:contextualSpacing/>
              <w:jc w:val="center"/>
              <w:textAlignment w:val="baseline"/>
              <w:rPr>
                <w:lang w:val="lv-LV" w:eastAsia="lv-LV"/>
              </w:rPr>
            </w:pPr>
            <w:r w:rsidRPr="00137126">
              <w:rPr>
                <w:lang w:val="lv-LV" w:eastAsia="lv-LV"/>
              </w:rPr>
              <w:t>1.8.1</w:t>
            </w:r>
            <w:r w:rsidR="006C4219">
              <w:rPr>
                <w:lang w:val="lv-LV" w:eastAsia="lv-LV"/>
              </w:rPr>
              <w:t>8</w:t>
            </w:r>
            <w:r w:rsidRPr="00137126">
              <w:rPr>
                <w:lang w:val="lv-LV" w:eastAsia="lv-LV"/>
              </w:rPr>
              <w:t>.</w:t>
            </w:r>
          </w:p>
        </w:tc>
        <w:tc>
          <w:tcPr>
            <w:tcW w:w="7657" w:type="dxa"/>
            <w:tcBorders>
              <w:left w:val="single" w:sz="4" w:space="0" w:color="auto"/>
            </w:tcBorders>
            <w:shd w:val="clear" w:color="auto" w:fill="auto"/>
          </w:tcPr>
          <w:p w14:paraId="0A63BBBD" w14:textId="513700DC" w:rsidR="00FB6F45" w:rsidRPr="00137126" w:rsidRDefault="00FB6F45" w:rsidP="000C479B">
            <w:pPr>
              <w:pStyle w:val="ListParagraph"/>
              <w:tabs>
                <w:tab w:val="left" w:pos="567"/>
                <w:tab w:val="left" w:pos="993"/>
              </w:tabs>
              <w:ind w:left="0"/>
              <w:jc w:val="both"/>
              <w:rPr>
                <w:lang w:val="lv-LV"/>
              </w:rPr>
            </w:pPr>
            <w:r w:rsidRPr="00137126">
              <w:rPr>
                <w:lang w:val="lv-LV"/>
              </w:rPr>
              <w:t xml:space="preserve">pretendenta piesaistītā sistēmu analītiķa rakstisks apliecinājums par pieredzi kā sistēmu analītiķim līdzvērtīgu </w:t>
            </w:r>
            <w:r w:rsidRPr="00FD2EB5">
              <w:rPr>
                <w:lang w:val="lv-LV"/>
              </w:rPr>
              <w:t>risinājumu piegādes un/vai ieviešanas projekt</w:t>
            </w:r>
            <w:r w:rsidR="00FD2EB5">
              <w:rPr>
                <w:lang w:val="lv-LV"/>
              </w:rPr>
              <w:t>ā</w:t>
            </w:r>
            <w:r w:rsidRPr="00FD2EB5">
              <w:rPr>
                <w:lang w:val="lv-LV"/>
              </w:rPr>
              <w:t xml:space="preserve">, kur  projekta finanšu apjoms ir ne mazāks kā </w:t>
            </w:r>
            <w:r w:rsidR="00BF221B" w:rsidRPr="00FD2EB5">
              <w:rPr>
                <w:lang w:val="lv-LV"/>
              </w:rPr>
              <w:t>110 </w:t>
            </w:r>
            <w:r w:rsidRPr="00FD2EB5">
              <w:rPr>
                <w:lang w:val="lv-LV"/>
              </w:rPr>
              <w:t>000 EUR bez PVN</w:t>
            </w:r>
            <w:r w:rsidR="00604E7B">
              <w:rPr>
                <w:lang w:val="lv-LV"/>
              </w:rPr>
              <w:t>;</w:t>
            </w:r>
          </w:p>
        </w:tc>
      </w:tr>
      <w:tr w:rsidR="00FB6F45" w:rsidRPr="0055542A" w14:paraId="1DEAE2FF" w14:textId="77777777" w:rsidTr="001C50CA">
        <w:trPr>
          <w:trHeight w:val="358"/>
        </w:trPr>
        <w:tc>
          <w:tcPr>
            <w:tcW w:w="1110" w:type="dxa"/>
            <w:shd w:val="clear" w:color="auto" w:fill="auto"/>
          </w:tcPr>
          <w:p w14:paraId="5EFAA8B8" w14:textId="4628D176" w:rsidR="00FB6F45" w:rsidRDefault="00FB6F45" w:rsidP="000C479B">
            <w:pPr>
              <w:pStyle w:val="ListParagraph"/>
              <w:tabs>
                <w:tab w:val="left" w:pos="0"/>
                <w:tab w:val="left" w:pos="567"/>
              </w:tabs>
              <w:ind w:left="0"/>
              <w:jc w:val="both"/>
              <w:rPr>
                <w:lang w:val="lv-LV"/>
              </w:rPr>
            </w:pPr>
            <w:r>
              <w:rPr>
                <w:lang w:val="lv-LV"/>
              </w:rPr>
              <w:t>3.1</w:t>
            </w:r>
            <w:r w:rsidR="003745E2">
              <w:rPr>
                <w:lang w:val="lv-LV"/>
              </w:rPr>
              <w:t>2</w:t>
            </w:r>
            <w:r>
              <w:rPr>
                <w:lang w:val="lv-LV"/>
              </w:rPr>
              <w:t>.</w:t>
            </w:r>
          </w:p>
        </w:tc>
        <w:tc>
          <w:tcPr>
            <w:tcW w:w="3852" w:type="dxa"/>
            <w:tcBorders>
              <w:right w:val="single" w:sz="4" w:space="0" w:color="auto"/>
            </w:tcBorders>
            <w:shd w:val="clear" w:color="auto" w:fill="auto"/>
          </w:tcPr>
          <w:p w14:paraId="51279307" w14:textId="0033D656" w:rsidR="00FB6F45" w:rsidRPr="00C42708" w:rsidRDefault="00FB6F45" w:rsidP="000C479B">
            <w:pPr>
              <w:jc w:val="both"/>
              <w:rPr>
                <w:b/>
                <w:iCs/>
                <w:lang w:val="lv-LV"/>
              </w:rPr>
            </w:pPr>
            <w:r w:rsidRPr="00C42708">
              <w:rPr>
                <w:b/>
                <w:iCs/>
                <w:lang w:val="lv-LV"/>
              </w:rPr>
              <w:t>Programmētāji (</w:t>
            </w:r>
            <w:r>
              <w:rPr>
                <w:b/>
                <w:iCs/>
                <w:lang w:val="lv-LV"/>
              </w:rPr>
              <w:t xml:space="preserve">piesaistāmi </w:t>
            </w:r>
            <w:r w:rsidRPr="00C42708">
              <w:rPr>
                <w:b/>
                <w:iCs/>
                <w:lang w:val="lv-LV"/>
              </w:rPr>
              <w:t>vismaz 2</w:t>
            </w:r>
            <w:r>
              <w:rPr>
                <w:b/>
                <w:iCs/>
                <w:lang w:val="lv-LV"/>
              </w:rPr>
              <w:t xml:space="preserve"> jomas speciālisti</w:t>
            </w:r>
            <w:r w:rsidRPr="00C42708">
              <w:rPr>
                <w:b/>
                <w:iCs/>
                <w:lang w:val="lv-LV"/>
              </w:rPr>
              <w:t>):</w:t>
            </w:r>
          </w:p>
        </w:tc>
        <w:tc>
          <w:tcPr>
            <w:tcW w:w="9358" w:type="dxa"/>
            <w:gridSpan w:val="3"/>
            <w:shd w:val="clear" w:color="auto" w:fill="auto"/>
          </w:tcPr>
          <w:p w14:paraId="76405ADE" w14:textId="77777777" w:rsidR="00FB6F45" w:rsidRPr="00996660" w:rsidRDefault="00FB6F45" w:rsidP="000C479B">
            <w:pPr>
              <w:pStyle w:val="ListParagraph"/>
              <w:tabs>
                <w:tab w:val="left" w:pos="567"/>
                <w:tab w:val="left" w:pos="993"/>
              </w:tabs>
              <w:ind w:left="0"/>
              <w:jc w:val="both"/>
              <w:rPr>
                <w:lang w:val="lv-LV"/>
              </w:rPr>
            </w:pPr>
          </w:p>
        </w:tc>
      </w:tr>
      <w:tr w:rsidR="00FB6F45" w:rsidRPr="00363A22" w14:paraId="6A5612D8" w14:textId="77777777" w:rsidTr="00BF221B">
        <w:trPr>
          <w:trHeight w:val="702"/>
        </w:trPr>
        <w:tc>
          <w:tcPr>
            <w:tcW w:w="1110" w:type="dxa"/>
            <w:shd w:val="clear" w:color="auto" w:fill="auto"/>
          </w:tcPr>
          <w:p w14:paraId="57131D4A" w14:textId="26F87808" w:rsidR="00FB6F45" w:rsidRDefault="00FB6F45" w:rsidP="000C479B">
            <w:pPr>
              <w:pStyle w:val="ListParagraph"/>
              <w:tabs>
                <w:tab w:val="left" w:pos="0"/>
                <w:tab w:val="left" w:pos="567"/>
              </w:tabs>
              <w:ind w:left="0"/>
              <w:jc w:val="both"/>
              <w:rPr>
                <w:lang w:val="lv-LV"/>
              </w:rPr>
            </w:pPr>
            <w:r>
              <w:rPr>
                <w:lang w:val="lv-LV"/>
              </w:rPr>
              <w:t>3.1</w:t>
            </w:r>
            <w:r w:rsidR="003745E2">
              <w:rPr>
                <w:lang w:val="lv-LV"/>
              </w:rPr>
              <w:t>2</w:t>
            </w:r>
            <w:r>
              <w:rPr>
                <w:lang w:val="lv-LV"/>
              </w:rPr>
              <w:t>.1.</w:t>
            </w:r>
          </w:p>
        </w:tc>
        <w:tc>
          <w:tcPr>
            <w:tcW w:w="3852" w:type="dxa"/>
            <w:tcBorders>
              <w:right w:val="single" w:sz="4" w:space="0" w:color="auto"/>
            </w:tcBorders>
            <w:shd w:val="clear" w:color="auto" w:fill="auto"/>
          </w:tcPr>
          <w:p w14:paraId="135772C2" w14:textId="77777777" w:rsidR="00FB6F45" w:rsidRPr="00C42708" w:rsidRDefault="00FB6F45" w:rsidP="000C479B">
            <w:pPr>
              <w:tabs>
                <w:tab w:val="left" w:pos="771"/>
              </w:tabs>
              <w:jc w:val="both"/>
              <w:rPr>
                <w:lang w:val="lv-LV" w:eastAsia="lv-LV"/>
              </w:rPr>
            </w:pPr>
            <w:r w:rsidRPr="00C42708">
              <w:rPr>
                <w:lang w:val="lv-LV"/>
              </w:rPr>
              <w:t>augstākā izglītība vai otrā līmeņa profesionālā izglītība (vai ekvivalenta izglītība) datorzinātnēs, dabaszinātnēs, vadības zinātnēs vai inženierzinātnēs</w:t>
            </w:r>
            <w:r w:rsidRPr="00C42708">
              <w:rPr>
                <w:lang w:val="lv-LV" w:eastAsia="lv-LV"/>
              </w:rPr>
              <w:t>;</w:t>
            </w:r>
          </w:p>
          <w:p w14:paraId="1CDA2BE9" w14:textId="77777777" w:rsidR="00FB6F45" w:rsidRPr="00996660" w:rsidRDefault="00FB6F45" w:rsidP="000C479B">
            <w:pPr>
              <w:jc w:val="both"/>
              <w:rPr>
                <w:lang w:val="lv-LV"/>
              </w:rPr>
            </w:pPr>
          </w:p>
        </w:tc>
        <w:tc>
          <w:tcPr>
            <w:tcW w:w="708" w:type="dxa"/>
            <w:tcBorders>
              <w:right w:val="single" w:sz="4" w:space="0" w:color="auto"/>
            </w:tcBorders>
            <w:shd w:val="clear" w:color="auto" w:fill="auto"/>
          </w:tcPr>
          <w:p w14:paraId="78D33C4B" w14:textId="77777777" w:rsidR="00FB6F45" w:rsidRPr="00996660"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5ABD015B" w14:textId="25218E6B" w:rsidR="00FB6F45" w:rsidRPr="00996660" w:rsidRDefault="00FB6F45" w:rsidP="000C479B">
            <w:pPr>
              <w:overflowPunct w:val="0"/>
              <w:autoSpaceDE w:val="0"/>
              <w:autoSpaceDN w:val="0"/>
              <w:adjustRightInd w:val="0"/>
              <w:contextualSpacing/>
              <w:jc w:val="center"/>
              <w:textAlignment w:val="baseline"/>
              <w:rPr>
                <w:lang w:val="lv-LV" w:eastAsia="lv-LV"/>
              </w:rPr>
            </w:pPr>
            <w:r w:rsidRPr="00996660">
              <w:rPr>
                <w:lang w:val="lv-LV" w:eastAsia="lv-LV"/>
              </w:rPr>
              <w:t>1.8.</w:t>
            </w:r>
            <w:r w:rsidR="006C4219">
              <w:rPr>
                <w:lang w:val="lv-LV" w:eastAsia="lv-LV"/>
              </w:rPr>
              <w:t>19</w:t>
            </w:r>
            <w:r w:rsidRPr="00996660">
              <w:rPr>
                <w:lang w:val="lv-LV" w:eastAsia="lv-LV"/>
              </w:rPr>
              <w:t>.</w:t>
            </w:r>
          </w:p>
        </w:tc>
        <w:tc>
          <w:tcPr>
            <w:tcW w:w="7657" w:type="dxa"/>
            <w:tcBorders>
              <w:left w:val="single" w:sz="4" w:space="0" w:color="auto"/>
            </w:tcBorders>
            <w:shd w:val="clear" w:color="auto" w:fill="auto"/>
          </w:tcPr>
          <w:p w14:paraId="1FE9E07E" w14:textId="29DB5859" w:rsidR="00FB6F45" w:rsidRPr="00996660" w:rsidRDefault="00FB6F45" w:rsidP="000C479B">
            <w:pPr>
              <w:pStyle w:val="ListParagraph"/>
              <w:tabs>
                <w:tab w:val="left" w:pos="567"/>
                <w:tab w:val="left" w:pos="993"/>
              </w:tabs>
              <w:ind w:left="0"/>
              <w:jc w:val="both"/>
              <w:rPr>
                <w:lang w:val="lv-LV"/>
              </w:rPr>
            </w:pPr>
            <w:r w:rsidRPr="00996660">
              <w:rPr>
                <w:lang w:val="lv-LV"/>
              </w:rPr>
              <w:t>kompetentas institūcijas izsniegta</w:t>
            </w:r>
            <w:r w:rsidR="00F43F7C">
              <w:rPr>
                <w:lang w:val="lv-LV"/>
              </w:rPr>
              <w:t>s</w:t>
            </w:r>
            <w:r w:rsidRPr="00996660">
              <w:rPr>
                <w:lang w:val="lv-LV"/>
              </w:rPr>
              <w:t xml:space="preserve"> dokument</w:t>
            </w:r>
            <w:r>
              <w:rPr>
                <w:lang w:val="lv-LV"/>
              </w:rPr>
              <w:t>u</w:t>
            </w:r>
            <w:r w:rsidRPr="00996660">
              <w:rPr>
                <w:lang w:val="lv-LV"/>
              </w:rPr>
              <w:t xml:space="preserve"> kopija</w:t>
            </w:r>
            <w:r>
              <w:rPr>
                <w:lang w:val="lv-LV"/>
              </w:rPr>
              <w:t>s</w:t>
            </w:r>
            <w:r w:rsidRPr="00996660">
              <w:rPr>
                <w:lang w:val="lv-LV"/>
              </w:rPr>
              <w:t xml:space="preserve">, kas apliecina pakalpojuma izpildē </w:t>
            </w:r>
            <w:r>
              <w:rPr>
                <w:lang w:val="lv-LV"/>
              </w:rPr>
              <w:t xml:space="preserve">katra </w:t>
            </w:r>
            <w:r w:rsidRPr="00996660">
              <w:rPr>
                <w:lang w:val="lv-LV"/>
              </w:rPr>
              <w:t>iesaistī</w:t>
            </w:r>
            <w:r>
              <w:rPr>
                <w:lang w:val="lv-LV"/>
              </w:rPr>
              <w:t>tā</w:t>
            </w:r>
            <w:r w:rsidRPr="00996660">
              <w:rPr>
                <w:lang w:val="lv-LV"/>
              </w:rPr>
              <w:t xml:space="preserve"> programmētāj</w:t>
            </w:r>
            <w:r>
              <w:rPr>
                <w:lang w:val="lv-LV"/>
              </w:rPr>
              <w:t>a</w:t>
            </w:r>
            <w:r w:rsidRPr="00996660">
              <w:rPr>
                <w:lang w:val="lv-LV"/>
              </w:rPr>
              <w:t xml:space="preserve"> iegūto augstāko izglītību vai  otrā līmeņa profesionālo izglītību (vai ekvivalentu izglītību) datorzinātnēs, </w:t>
            </w:r>
            <w:r w:rsidRPr="00996660">
              <w:rPr>
                <w:lang w:val="lv-LV" w:eastAsia="lv-LV"/>
              </w:rPr>
              <w:t>dabaszinātnēs, vadības zinātnēs vai inženierzinātnēs;</w:t>
            </w:r>
          </w:p>
        </w:tc>
      </w:tr>
      <w:tr w:rsidR="00FB6F45" w:rsidRPr="00BC723C" w14:paraId="3F600A88" w14:textId="77777777" w:rsidTr="00BF221B">
        <w:trPr>
          <w:trHeight w:val="702"/>
        </w:trPr>
        <w:tc>
          <w:tcPr>
            <w:tcW w:w="1110" w:type="dxa"/>
            <w:shd w:val="clear" w:color="auto" w:fill="auto"/>
          </w:tcPr>
          <w:p w14:paraId="031DD6D8" w14:textId="13616B9A" w:rsidR="00FB6F45" w:rsidRPr="00137126" w:rsidRDefault="00FB6F45" w:rsidP="000C479B">
            <w:pPr>
              <w:pStyle w:val="ListParagraph"/>
              <w:tabs>
                <w:tab w:val="left" w:pos="0"/>
                <w:tab w:val="left" w:pos="567"/>
              </w:tabs>
              <w:ind w:left="0"/>
              <w:jc w:val="both"/>
              <w:rPr>
                <w:lang w:val="lv-LV"/>
              </w:rPr>
            </w:pPr>
            <w:r w:rsidRPr="00137126">
              <w:rPr>
                <w:lang w:val="lv-LV"/>
              </w:rPr>
              <w:t>3.1</w:t>
            </w:r>
            <w:r w:rsidR="003745E2">
              <w:rPr>
                <w:lang w:val="lv-LV"/>
              </w:rPr>
              <w:t>2</w:t>
            </w:r>
            <w:r w:rsidRPr="00137126">
              <w:rPr>
                <w:lang w:val="lv-LV"/>
              </w:rPr>
              <w:t>.2.</w:t>
            </w:r>
          </w:p>
        </w:tc>
        <w:tc>
          <w:tcPr>
            <w:tcW w:w="3852" w:type="dxa"/>
            <w:tcBorders>
              <w:right w:val="single" w:sz="4" w:space="0" w:color="auto"/>
            </w:tcBorders>
            <w:shd w:val="clear" w:color="auto" w:fill="auto"/>
          </w:tcPr>
          <w:p w14:paraId="2AC7BEF0" w14:textId="15100248" w:rsidR="00FB6F45" w:rsidRPr="00137126" w:rsidRDefault="00414C00" w:rsidP="000C479B">
            <w:pPr>
              <w:tabs>
                <w:tab w:val="left" w:pos="771"/>
              </w:tabs>
              <w:jc w:val="both"/>
              <w:rPr>
                <w:u w:val="single"/>
                <w:lang w:val="lv-LV"/>
              </w:rPr>
            </w:pPr>
            <w:r>
              <w:rPr>
                <w:lang w:val="lv-LV"/>
              </w:rPr>
              <w:t xml:space="preserve">pēdējo 5 gadu laikā </w:t>
            </w:r>
            <w:r>
              <w:rPr>
                <w:lang w:val="lv-LV" w:eastAsia="lv-LV"/>
              </w:rPr>
              <w:t xml:space="preserve">pieredze </w:t>
            </w:r>
            <w:r w:rsidR="00FB6F45" w:rsidRPr="00137126">
              <w:rPr>
                <w:lang w:val="lv-LV" w:eastAsia="lv-LV"/>
              </w:rPr>
              <w:t xml:space="preserve">vismaz </w:t>
            </w:r>
            <w:r w:rsidR="00FD2EB5">
              <w:rPr>
                <w:lang w:val="lv-LV" w:eastAsia="lv-LV"/>
              </w:rPr>
              <w:t>1</w:t>
            </w:r>
            <w:r>
              <w:rPr>
                <w:lang w:val="lv-LV" w:eastAsia="lv-LV"/>
              </w:rPr>
              <w:t xml:space="preserve"> </w:t>
            </w:r>
            <w:r>
              <w:rPr>
                <w:lang w:val="lv-LV"/>
              </w:rPr>
              <w:t>līdzīga apjoma un veida</w:t>
            </w:r>
            <w:r w:rsidRPr="00137126">
              <w:rPr>
                <w:lang w:val="lv-LV"/>
              </w:rPr>
              <w:t xml:space="preserve"> </w:t>
            </w:r>
            <w:r w:rsidR="00FB6F45" w:rsidRPr="00137126">
              <w:rPr>
                <w:lang w:val="lv-LV" w:eastAsia="lv-LV"/>
              </w:rPr>
              <w:t>informācijas sistēmu izstrādes un/ vai pilnveidošanas projektos programmētāja lomā;</w:t>
            </w:r>
          </w:p>
          <w:p w14:paraId="4BF4C5F2" w14:textId="77777777" w:rsidR="00FB6F45" w:rsidRPr="00137126" w:rsidRDefault="00FB6F45" w:rsidP="000C479B">
            <w:pPr>
              <w:jc w:val="both"/>
              <w:rPr>
                <w:lang w:val="lv-LV"/>
              </w:rPr>
            </w:pPr>
          </w:p>
        </w:tc>
        <w:tc>
          <w:tcPr>
            <w:tcW w:w="708" w:type="dxa"/>
            <w:tcBorders>
              <w:right w:val="single" w:sz="4" w:space="0" w:color="auto"/>
            </w:tcBorders>
            <w:shd w:val="clear" w:color="auto" w:fill="auto"/>
          </w:tcPr>
          <w:p w14:paraId="085AADB5" w14:textId="77777777" w:rsidR="00FB6F45" w:rsidRPr="00137126"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19C6B599" w14:textId="1B69A66C" w:rsidR="00FB6F45" w:rsidRPr="00137126" w:rsidRDefault="00FB6F45" w:rsidP="000C479B">
            <w:pPr>
              <w:overflowPunct w:val="0"/>
              <w:autoSpaceDE w:val="0"/>
              <w:autoSpaceDN w:val="0"/>
              <w:adjustRightInd w:val="0"/>
              <w:contextualSpacing/>
              <w:jc w:val="center"/>
              <w:textAlignment w:val="baseline"/>
              <w:rPr>
                <w:lang w:val="lv-LV" w:eastAsia="lv-LV"/>
              </w:rPr>
            </w:pPr>
            <w:r w:rsidRPr="00137126">
              <w:rPr>
                <w:lang w:val="lv-LV" w:eastAsia="lv-LV"/>
              </w:rPr>
              <w:t>1.8.</w:t>
            </w:r>
            <w:r w:rsidR="00544543">
              <w:rPr>
                <w:lang w:val="lv-LV" w:eastAsia="lv-LV"/>
              </w:rPr>
              <w:t>2</w:t>
            </w:r>
            <w:r w:rsidR="006C4219">
              <w:rPr>
                <w:lang w:val="lv-LV" w:eastAsia="lv-LV"/>
              </w:rPr>
              <w:t>0</w:t>
            </w:r>
            <w:r w:rsidRPr="00137126">
              <w:rPr>
                <w:lang w:val="lv-LV" w:eastAsia="lv-LV"/>
              </w:rPr>
              <w:t>.</w:t>
            </w:r>
          </w:p>
        </w:tc>
        <w:tc>
          <w:tcPr>
            <w:tcW w:w="7657" w:type="dxa"/>
            <w:tcBorders>
              <w:left w:val="single" w:sz="4" w:space="0" w:color="auto"/>
            </w:tcBorders>
            <w:shd w:val="clear" w:color="auto" w:fill="auto"/>
          </w:tcPr>
          <w:p w14:paraId="773174F0" w14:textId="6015F16A" w:rsidR="00FB6F45" w:rsidRPr="00137126" w:rsidRDefault="00D74448" w:rsidP="000C479B">
            <w:pPr>
              <w:pStyle w:val="ListParagraph"/>
              <w:tabs>
                <w:tab w:val="left" w:pos="567"/>
                <w:tab w:val="left" w:pos="993"/>
              </w:tabs>
              <w:ind w:left="0"/>
              <w:jc w:val="both"/>
              <w:rPr>
                <w:lang w:val="lv-LV"/>
              </w:rPr>
            </w:pPr>
            <w:r w:rsidRPr="00137126">
              <w:rPr>
                <w:lang w:val="lv-LV"/>
              </w:rPr>
              <w:t xml:space="preserve">pretendenta </w:t>
            </w:r>
            <w:r w:rsidR="00FB6F45" w:rsidRPr="00137126">
              <w:rPr>
                <w:lang w:val="lv-LV"/>
              </w:rPr>
              <w:t xml:space="preserve">pakalpojuma izpildē katra </w:t>
            </w:r>
            <w:r>
              <w:rPr>
                <w:lang w:val="lv-LV"/>
              </w:rPr>
              <w:t>p</w:t>
            </w:r>
            <w:r w:rsidR="00FB6F45" w:rsidRPr="00137126">
              <w:rPr>
                <w:lang w:val="lv-LV"/>
              </w:rPr>
              <w:t>iesaistītā speciālista CV</w:t>
            </w:r>
            <w:r w:rsidR="009E1EE1">
              <w:rPr>
                <w:lang w:val="lv-LV"/>
              </w:rPr>
              <w:t xml:space="preserve"> brīvā formā</w:t>
            </w:r>
            <w:r w:rsidR="00FD2EB5">
              <w:rPr>
                <w:lang w:val="lv-LV"/>
              </w:rPr>
              <w:t>;</w:t>
            </w:r>
          </w:p>
        </w:tc>
      </w:tr>
      <w:tr w:rsidR="00FB6F45" w:rsidRPr="00363A22" w14:paraId="40FA9812" w14:textId="77777777" w:rsidTr="00BF221B">
        <w:trPr>
          <w:trHeight w:val="702"/>
        </w:trPr>
        <w:tc>
          <w:tcPr>
            <w:tcW w:w="1110" w:type="dxa"/>
            <w:shd w:val="clear" w:color="auto" w:fill="auto"/>
          </w:tcPr>
          <w:p w14:paraId="6280DA3F" w14:textId="3F224EE8" w:rsidR="00FB6F45" w:rsidRPr="00137126" w:rsidRDefault="00FB6F45" w:rsidP="000C479B">
            <w:pPr>
              <w:pStyle w:val="ListParagraph"/>
              <w:tabs>
                <w:tab w:val="left" w:pos="0"/>
                <w:tab w:val="left" w:pos="567"/>
              </w:tabs>
              <w:ind w:left="0"/>
              <w:jc w:val="both"/>
              <w:rPr>
                <w:lang w:val="lv-LV"/>
              </w:rPr>
            </w:pPr>
            <w:r w:rsidRPr="00137126">
              <w:rPr>
                <w:lang w:val="lv-LV"/>
              </w:rPr>
              <w:t>3.1</w:t>
            </w:r>
            <w:r w:rsidR="003745E2">
              <w:rPr>
                <w:lang w:val="lv-LV"/>
              </w:rPr>
              <w:t>2</w:t>
            </w:r>
            <w:r w:rsidRPr="00137126">
              <w:rPr>
                <w:lang w:val="lv-LV"/>
              </w:rPr>
              <w:t>.3.</w:t>
            </w:r>
          </w:p>
        </w:tc>
        <w:tc>
          <w:tcPr>
            <w:tcW w:w="3852" w:type="dxa"/>
            <w:tcBorders>
              <w:right w:val="single" w:sz="4" w:space="0" w:color="auto"/>
            </w:tcBorders>
            <w:shd w:val="clear" w:color="auto" w:fill="auto"/>
          </w:tcPr>
          <w:p w14:paraId="044190BC" w14:textId="4A267F16" w:rsidR="00FB6F45" w:rsidRPr="00137126" w:rsidRDefault="00414C00" w:rsidP="000C479B">
            <w:pPr>
              <w:jc w:val="both"/>
              <w:rPr>
                <w:lang w:val="lv-LV"/>
              </w:rPr>
            </w:pPr>
            <w:r>
              <w:rPr>
                <w:lang w:val="lv-LV"/>
              </w:rPr>
              <w:t xml:space="preserve">pēdējo 5 gadu laikā </w:t>
            </w:r>
            <w:r>
              <w:rPr>
                <w:lang w:val="lv-LV" w:eastAsia="lv-LV"/>
              </w:rPr>
              <w:t xml:space="preserve">pieredze </w:t>
            </w:r>
            <w:r w:rsidRPr="00137126">
              <w:rPr>
                <w:lang w:val="lv-LV" w:eastAsia="lv-LV"/>
              </w:rPr>
              <w:t xml:space="preserve">vismaz </w:t>
            </w:r>
            <w:r w:rsidR="00FD2EB5">
              <w:rPr>
                <w:lang w:val="lv-LV" w:eastAsia="lv-LV"/>
              </w:rPr>
              <w:t>1</w:t>
            </w:r>
            <w:r>
              <w:rPr>
                <w:lang w:val="lv-LV" w:eastAsia="lv-LV"/>
              </w:rPr>
              <w:t xml:space="preserve"> </w:t>
            </w:r>
            <w:r>
              <w:rPr>
                <w:lang w:val="lv-LV"/>
              </w:rPr>
              <w:t>līdzīga apjoma un veida</w:t>
            </w:r>
            <w:r w:rsidRPr="00137126">
              <w:rPr>
                <w:lang w:val="lv-LV"/>
              </w:rPr>
              <w:t xml:space="preserve"> </w:t>
            </w:r>
            <w:r w:rsidR="00FB6F45" w:rsidRPr="00137126">
              <w:rPr>
                <w:lang w:val="lv-LV"/>
              </w:rPr>
              <w:t>sistēmas izstrādes vai papildinājumu projektā</w:t>
            </w:r>
            <w:r>
              <w:rPr>
                <w:lang w:val="lv-LV"/>
              </w:rPr>
              <w:t xml:space="preserve"> </w:t>
            </w:r>
            <w:r w:rsidRPr="00137126">
              <w:rPr>
                <w:lang w:val="lv-LV"/>
              </w:rPr>
              <w:t>kā programmētājam</w:t>
            </w:r>
            <w:r w:rsidR="00FB6F45" w:rsidRPr="00137126">
              <w:rPr>
                <w:lang w:val="lv-LV"/>
              </w:rPr>
              <w:t xml:space="preserve">, kur projekta finanšu apjoms ne mazāks kā </w:t>
            </w:r>
            <w:r w:rsidR="00BF221B" w:rsidRPr="00137126">
              <w:rPr>
                <w:lang w:val="lv-LV"/>
              </w:rPr>
              <w:t>1</w:t>
            </w:r>
            <w:r w:rsidR="00BF221B">
              <w:rPr>
                <w:lang w:val="lv-LV"/>
              </w:rPr>
              <w:t>1</w:t>
            </w:r>
            <w:r w:rsidR="00BF221B" w:rsidRPr="00137126">
              <w:rPr>
                <w:lang w:val="lv-LV"/>
              </w:rPr>
              <w:t>0</w:t>
            </w:r>
            <w:r w:rsidR="00FB6F45" w:rsidRPr="00137126">
              <w:rPr>
                <w:lang w:val="lv-LV"/>
              </w:rPr>
              <w:t> 000 EUR bez PVN.</w:t>
            </w:r>
          </w:p>
        </w:tc>
        <w:tc>
          <w:tcPr>
            <w:tcW w:w="708" w:type="dxa"/>
            <w:tcBorders>
              <w:right w:val="single" w:sz="4" w:space="0" w:color="auto"/>
            </w:tcBorders>
            <w:shd w:val="clear" w:color="auto" w:fill="auto"/>
          </w:tcPr>
          <w:p w14:paraId="625A3AB6" w14:textId="77777777" w:rsidR="00FB6F45" w:rsidRPr="00137126" w:rsidRDefault="00FB6F45" w:rsidP="000C479B">
            <w:pPr>
              <w:overflowPunct w:val="0"/>
              <w:autoSpaceDE w:val="0"/>
              <w:autoSpaceDN w:val="0"/>
              <w:adjustRightInd w:val="0"/>
              <w:contextualSpacing/>
              <w:textAlignment w:val="baseline"/>
              <w:rPr>
                <w:b/>
                <w:lang w:val="lv-LV" w:eastAsia="lv-LV"/>
              </w:rPr>
            </w:pPr>
          </w:p>
        </w:tc>
        <w:tc>
          <w:tcPr>
            <w:tcW w:w="993" w:type="dxa"/>
            <w:tcBorders>
              <w:left w:val="single" w:sz="4" w:space="0" w:color="auto"/>
              <w:right w:val="single" w:sz="4" w:space="0" w:color="auto"/>
            </w:tcBorders>
            <w:shd w:val="clear" w:color="auto" w:fill="auto"/>
          </w:tcPr>
          <w:p w14:paraId="3A8B3DB8" w14:textId="2239F3AC" w:rsidR="00FB6F45" w:rsidRPr="00137126" w:rsidRDefault="00FB6F45" w:rsidP="000C479B">
            <w:pPr>
              <w:overflowPunct w:val="0"/>
              <w:autoSpaceDE w:val="0"/>
              <w:autoSpaceDN w:val="0"/>
              <w:adjustRightInd w:val="0"/>
              <w:contextualSpacing/>
              <w:jc w:val="center"/>
              <w:textAlignment w:val="baseline"/>
              <w:rPr>
                <w:lang w:val="lv-LV" w:eastAsia="lv-LV"/>
              </w:rPr>
            </w:pPr>
            <w:r w:rsidRPr="00137126">
              <w:rPr>
                <w:lang w:val="lv-LV" w:eastAsia="lv-LV"/>
              </w:rPr>
              <w:t>1.8.</w:t>
            </w:r>
            <w:r w:rsidR="00544543">
              <w:rPr>
                <w:lang w:val="lv-LV" w:eastAsia="lv-LV"/>
              </w:rPr>
              <w:t>2</w:t>
            </w:r>
            <w:r w:rsidR="006C4219">
              <w:rPr>
                <w:lang w:val="lv-LV" w:eastAsia="lv-LV"/>
              </w:rPr>
              <w:t>1</w:t>
            </w:r>
            <w:r w:rsidRPr="00137126">
              <w:rPr>
                <w:lang w:val="lv-LV" w:eastAsia="lv-LV"/>
              </w:rPr>
              <w:t>.</w:t>
            </w:r>
          </w:p>
        </w:tc>
        <w:tc>
          <w:tcPr>
            <w:tcW w:w="7657" w:type="dxa"/>
            <w:tcBorders>
              <w:left w:val="single" w:sz="4" w:space="0" w:color="auto"/>
            </w:tcBorders>
            <w:shd w:val="clear" w:color="auto" w:fill="auto"/>
          </w:tcPr>
          <w:p w14:paraId="2A74542D" w14:textId="7F68AA6A" w:rsidR="00C93F37" w:rsidRPr="00C93F37" w:rsidRDefault="00C93F37" w:rsidP="00C93F37">
            <w:pPr>
              <w:jc w:val="both"/>
              <w:rPr>
                <w:sz w:val="20"/>
                <w:szCs w:val="20"/>
                <w:lang w:val="lv-LV" w:eastAsia="lv-LV"/>
              </w:rPr>
            </w:pPr>
            <w:r>
              <w:rPr>
                <w:lang w:val="lv-LV"/>
              </w:rPr>
              <w:t>p</w:t>
            </w:r>
            <w:r w:rsidRPr="00C93F37">
              <w:rPr>
                <w:lang w:val="lv-LV"/>
              </w:rPr>
              <w:t>rojekta pasūtītāja rakstisks apliecinājums par pakalpojuma izpildē iesaistītā programmētāja dalību vismaz 1 līdzvērtīga risinājuma izstrādes un/vai papildinājumu projektā, kur projekta finanšu apjoms ir ne mazāks par 110 000 EUR bez PVN programmētāja lomā pēdējo piecu gadu laikā;</w:t>
            </w:r>
          </w:p>
          <w:p w14:paraId="0ACBA160" w14:textId="75B517D3" w:rsidR="00FB6F45" w:rsidRPr="00137126" w:rsidRDefault="00FB6F45" w:rsidP="000C479B">
            <w:pPr>
              <w:pStyle w:val="ListParagraph"/>
              <w:tabs>
                <w:tab w:val="left" w:pos="567"/>
                <w:tab w:val="left" w:pos="993"/>
              </w:tabs>
              <w:ind w:left="0"/>
              <w:jc w:val="both"/>
              <w:rPr>
                <w:lang w:val="lv-LV"/>
              </w:rPr>
            </w:pPr>
          </w:p>
        </w:tc>
      </w:tr>
    </w:tbl>
    <w:p w14:paraId="630DD4AA" w14:textId="2FF34826" w:rsidR="00776AD5" w:rsidRPr="00C93F37" w:rsidRDefault="00776AD5" w:rsidP="00C93F37">
      <w:pPr>
        <w:ind w:right="-285"/>
        <w:jc w:val="both"/>
        <w:rPr>
          <w:i/>
          <w:iCs/>
          <w:sz w:val="20"/>
          <w:szCs w:val="20"/>
          <w:lang w:val="lv-LV"/>
        </w:rPr>
      </w:pPr>
    </w:p>
    <w:p w14:paraId="2ED5BFA7" w14:textId="77777777" w:rsidR="00FB6F45" w:rsidRDefault="00FB6F45" w:rsidP="00FB6F45">
      <w:pPr>
        <w:spacing w:after="160" w:line="259" w:lineRule="auto"/>
        <w:rPr>
          <w:b/>
          <w:lang w:val="lv-LV"/>
        </w:rPr>
      </w:pPr>
    </w:p>
    <w:bookmarkEnd w:id="5"/>
    <w:p w14:paraId="59262922" w14:textId="77777777" w:rsidR="00BA348B" w:rsidRPr="00956C49" w:rsidRDefault="00BA348B" w:rsidP="00BA348B">
      <w:pPr>
        <w:spacing w:line="0" w:lineRule="atLeast"/>
        <w:jc w:val="right"/>
        <w:rPr>
          <w:lang w:val="lv-LV"/>
        </w:rPr>
      </w:pPr>
    </w:p>
    <w:p w14:paraId="2804D16C" w14:textId="77777777" w:rsidR="00BA348B" w:rsidRPr="00BE29AC" w:rsidRDefault="00BA348B" w:rsidP="00BE29AC">
      <w:pPr>
        <w:rPr>
          <w:sz w:val="20"/>
          <w:szCs w:val="20"/>
          <w:lang w:val="lv-LV"/>
        </w:rPr>
      </w:pPr>
    </w:p>
    <w:p w14:paraId="5BE2EE6E" w14:textId="77777777" w:rsidR="00AD51DE" w:rsidRDefault="00AD51DE" w:rsidP="00AD51DE">
      <w:pPr>
        <w:rPr>
          <w:lang w:val="lv-LV"/>
        </w:rPr>
      </w:pPr>
    </w:p>
    <w:p w14:paraId="2BE1D5C4" w14:textId="77777777" w:rsidR="00FB6F45" w:rsidRDefault="00FB6F45" w:rsidP="00AD51DE">
      <w:pPr>
        <w:rPr>
          <w:lang w:val="lv-LV"/>
        </w:rPr>
        <w:sectPr w:rsidR="00FB6F45" w:rsidSect="00FB6F45">
          <w:pgSz w:w="16838" w:h="11906" w:orient="landscape"/>
          <w:pgMar w:top="1134" w:right="1134" w:bottom="851" w:left="1701" w:header="709" w:footer="709" w:gutter="0"/>
          <w:cols w:space="720"/>
          <w:docGrid w:linePitch="326"/>
        </w:sectPr>
      </w:pPr>
    </w:p>
    <w:p w14:paraId="11D297F3" w14:textId="77777777" w:rsidR="000C479B" w:rsidRPr="00956C49" w:rsidRDefault="000C479B" w:rsidP="000C479B">
      <w:pPr>
        <w:spacing w:line="0" w:lineRule="atLeast"/>
        <w:jc w:val="right"/>
        <w:rPr>
          <w:b/>
          <w:lang w:val="lv-LV"/>
        </w:rPr>
      </w:pPr>
      <w:r>
        <w:rPr>
          <w:b/>
          <w:lang w:val="lv-LV"/>
        </w:rPr>
        <w:lastRenderedPageBreak/>
        <w:t>2</w:t>
      </w:r>
      <w:r w:rsidRPr="00956C49">
        <w:rPr>
          <w:b/>
          <w:lang w:val="lv-LV"/>
        </w:rPr>
        <w:t>.</w:t>
      </w:r>
      <w:r>
        <w:rPr>
          <w:b/>
          <w:lang w:val="lv-LV"/>
        </w:rPr>
        <w:t xml:space="preserve"> </w:t>
      </w:r>
      <w:r w:rsidRPr="00956C49">
        <w:rPr>
          <w:b/>
          <w:lang w:val="lv-LV"/>
        </w:rPr>
        <w:t>pielikums</w:t>
      </w:r>
    </w:p>
    <w:p w14:paraId="571BED4A" w14:textId="77777777" w:rsidR="000C479B" w:rsidRPr="008A1FC3" w:rsidRDefault="000C479B" w:rsidP="000C479B">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656B0992" w14:textId="77777777" w:rsidR="000C479B" w:rsidRDefault="000C479B" w:rsidP="000C479B">
      <w:pPr>
        <w:spacing w:line="0" w:lineRule="atLeast"/>
        <w:jc w:val="right"/>
        <w:rPr>
          <w:lang w:val="lv-LV"/>
        </w:rPr>
      </w:pPr>
      <w:r w:rsidRPr="008A1FC3">
        <w:rPr>
          <w:lang w:val="lv-LV"/>
        </w:rPr>
        <w:t xml:space="preserve"> “</w:t>
      </w:r>
      <w:r w:rsidRPr="00565EB2">
        <w:rPr>
          <w:lang w:val="lv-LV"/>
        </w:rPr>
        <w:t xml:space="preserve">Elektroniskās lokomotīvju informācijas sistēmas (ELIS) piegāde un ieviešana SIA „LDZ </w:t>
      </w:r>
      <w:r w:rsidRPr="00565EB2">
        <w:rPr>
          <w:spacing w:val="-2"/>
          <w:lang w:val="lv-LV"/>
        </w:rPr>
        <w:t>CARGO</w:t>
      </w:r>
      <w:r w:rsidRPr="00565EB2">
        <w:rPr>
          <w:lang w:val="lv-LV"/>
        </w:rPr>
        <w:t>” vajadzībām</w:t>
      </w:r>
      <w:r w:rsidRPr="007A5494">
        <w:rPr>
          <w:spacing w:val="-2"/>
          <w:lang w:val="lv-LV"/>
        </w:rPr>
        <w:t>”</w:t>
      </w:r>
      <w:r>
        <w:rPr>
          <w:spacing w:val="-2"/>
          <w:lang w:val="lv-LV"/>
        </w:rPr>
        <w:t xml:space="preserve"> </w:t>
      </w:r>
      <w:r w:rsidRPr="00956C49">
        <w:rPr>
          <w:lang w:val="lv-LV"/>
        </w:rPr>
        <w:t>nolikumam</w:t>
      </w:r>
    </w:p>
    <w:p w14:paraId="565B1023" w14:textId="77777777" w:rsidR="000C479B" w:rsidRDefault="000C479B" w:rsidP="000C479B">
      <w:pPr>
        <w:spacing w:line="0" w:lineRule="atLeast"/>
        <w:jc w:val="right"/>
        <w:rPr>
          <w:lang w:val="lv-LV"/>
        </w:rPr>
      </w:pPr>
    </w:p>
    <w:p w14:paraId="7E86F058" w14:textId="77777777" w:rsidR="000C479B" w:rsidRDefault="000C479B" w:rsidP="000C479B">
      <w:pPr>
        <w:ind w:left="-2268"/>
        <w:rPr>
          <w:lang w:val="lv-LV"/>
        </w:rPr>
      </w:pPr>
    </w:p>
    <w:p w14:paraId="19BF53D0" w14:textId="77777777" w:rsidR="000C479B" w:rsidRDefault="000C479B" w:rsidP="000C479B">
      <w:pPr>
        <w:ind w:left="-2268"/>
        <w:rPr>
          <w:lang w:val="lv-LV"/>
        </w:rPr>
      </w:pPr>
    </w:p>
    <w:p w14:paraId="5BFEFF25" w14:textId="77777777" w:rsidR="000C479B" w:rsidRPr="00845F5A" w:rsidRDefault="000C479B" w:rsidP="000C479B">
      <w:pPr>
        <w:ind w:left="-2268"/>
        <w:rPr>
          <w:lang w:val="lv-LV"/>
        </w:rPr>
      </w:pPr>
    </w:p>
    <w:p w14:paraId="608F0B33" w14:textId="77777777" w:rsidR="000C479B" w:rsidRDefault="000C479B" w:rsidP="000C479B">
      <w:pPr>
        <w:pStyle w:val="NormalWeb"/>
        <w:spacing w:after="0" w:afterAutospacing="0"/>
        <w:ind w:left="-2268"/>
        <w:jc w:val="center"/>
        <w:rPr>
          <w:b/>
          <w:bCs/>
          <w:i/>
          <w:iCs/>
          <w:sz w:val="56"/>
          <w:szCs w:val="72"/>
          <w:shd w:val="clear" w:color="auto" w:fill="FFFFFF"/>
        </w:rPr>
      </w:pPr>
    </w:p>
    <w:p w14:paraId="6AAD9EC8" w14:textId="77777777" w:rsidR="000C479B" w:rsidRPr="00496C4C" w:rsidRDefault="00496C4C" w:rsidP="00496C4C">
      <w:pPr>
        <w:pStyle w:val="NormalWeb"/>
        <w:spacing w:before="0" w:beforeAutospacing="0"/>
        <w:ind w:left="-2268"/>
        <w:jc w:val="center"/>
        <w:rPr>
          <w:b/>
          <w:bCs/>
          <w:sz w:val="28"/>
          <w:szCs w:val="28"/>
          <w:shd w:val="clear" w:color="auto" w:fill="FFFFFF"/>
        </w:rPr>
      </w:pPr>
      <w:r w:rsidRPr="00496C4C">
        <w:rPr>
          <w:b/>
          <w:bCs/>
          <w:sz w:val="28"/>
          <w:szCs w:val="28"/>
          <w:shd w:val="clear" w:color="auto" w:fill="FFFFFF"/>
        </w:rPr>
        <w:t>TEHNISKĀ SPECIFIKĀCIJA</w:t>
      </w:r>
    </w:p>
    <w:p w14:paraId="21B15725" w14:textId="77777777" w:rsidR="000C479B" w:rsidRPr="006E21E7" w:rsidRDefault="000C479B" w:rsidP="000C479B">
      <w:pPr>
        <w:rPr>
          <w:b/>
          <w:bCs/>
          <w:i/>
          <w:iCs/>
          <w:sz w:val="56"/>
          <w:szCs w:val="72"/>
          <w:shd w:val="clear" w:color="auto" w:fill="FFFFFF"/>
          <w:lang w:val="lv-LV" w:eastAsia="en-GB"/>
        </w:rPr>
      </w:pPr>
    </w:p>
    <w:p w14:paraId="2B68DCEA" w14:textId="77777777" w:rsidR="000C479B" w:rsidRPr="00F81727" w:rsidRDefault="000C479B" w:rsidP="000C479B">
      <w:pPr>
        <w:jc w:val="center"/>
        <w:rPr>
          <w:rFonts w:ascii="Calibri Light" w:hAnsi="Calibri Light"/>
          <w:sz w:val="10"/>
          <w:lang w:val="lv-LV"/>
        </w:rPr>
      </w:pPr>
    </w:p>
    <w:p w14:paraId="70EFD8DE" w14:textId="77777777" w:rsidR="000C479B" w:rsidRPr="00F81727" w:rsidRDefault="000C479B" w:rsidP="000C479B">
      <w:pPr>
        <w:jc w:val="center"/>
        <w:rPr>
          <w:rFonts w:ascii="Calibri Light" w:hAnsi="Calibri Light"/>
          <w:sz w:val="10"/>
          <w:lang w:val="lv-LV"/>
        </w:rPr>
      </w:pPr>
    </w:p>
    <w:p w14:paraId="3C5FB103" w14:textId="77777777" w:rsidR="000C479B" w:rsidRPr="00F81727" w:rsidRDefault="000C479B" w:rsidP="000C479B">
      <w:pPr>
        <w:jc w:val="center"/>
        <w:rPr>
          <w:rFonts w:ascii="Calibri Light" w:hAnsi="Calibri Light"/>
          <w:sz w:val="10"/>
          <w:lang w:val="lv-LV"/>
        </w:rPr>
      </w:pPr>
    </w:p>
    <w:p w14:paraId="3E169D60" w14:textId="77777777" w:rsidR="000C479B" w:rsidRPr="00F81727" w:rsidRDefault="000C479B" w:rsidP="000C479B">
      <w:pPr>
        <w:jc w:val="center"/>
        <w:rPr>
          <w:rFonts w:ascii="Calibri Light" w:hAnsi="Calibri Light"/>
          <w:sz w:val="10"/>
          <w:lang w:val="lv-LV"/>
        </w:rPr>
      </w:pPr>
    </w:p>
    <w:p w14:paraId="04A04B30" w14:textId="77777777" w:rsidR="000C479B" w:rsidRPr="00F81727" w:rsidRDefault="000C479B" w:rsidP="000C479B">
      <w:pPr>
        <w:jc w:val="center"/>
        <w:rPr>
          <w:rFonts w:ascii="Calibri Light" w:hAnsi="Calibri Light"/>
          <w:sz w:val="10"/>
          <w:lang w:val="lv-LV"/>
        </w:rPr>
      </w:pPr>
    </w:p>
    <w:p w14:paraId="147125B7" w14:textId="77777777" w:rsidR="000C479B" w:rsidRPr="00F81727" w:rsidRDefault="000C479B" w:rsidP="000C479B">
      <w:pPr>
        <w:jc w:val="center"/>
        <w:rPr>
          <w:rFonts w:ascii="Calibri Light" w:hAnsi="Calibri Light"/>
          <w:sz w:val="10"/>
          <w:lang w:val="lv-LV"/>
        </w:rPr>
      </w:pPr>
    </w:p>
    <w:p w14:paraId="53C09693" w14:textId="77777777" w:rsidR="000C479B" w:rsidRPr="00F81727" w:rsidRDefault="000C479B" w:rsidP="000C479B">
      <w:pPr>
        <w:jc w:val="center"/>
        <w:rPr>
          <w:rFonts w:ascii="Calibri Light" w:hAnsi="Calibri Light"/>
          <w:sz w:val="10"/>
          <w:lang w:val="lv-LV"/>
        </w:rPr>
      </w:pPr>
    </w:p>
    <w:p w14:paraId="1E5D6EFB" w14:textId="77777777" w:rsidR="000C479B" w:rsidRPr="00F81727" w:rsidRDefault="000C479B" w:rsidP="000C479B">
      <w:pPr>
        <w:jc w:val="center"/>
        <w:rPr>
          <w:rFonts w:ascii="Calibri Light" w:hAnsi="Calibri Light"/>
          <w:sz w:val="10"/>
          <w:lang w:val="lv-LV"/>
        </w:rPr>
      </w:pPr>
    </w:p>
    <w:p w14:paraId="0177440A" w14:textId="77777777" w:rsidR="000C479B" w:rsidRPr="00F81727" w:rsidRDefault="000C479B" w:rsidP="000C479B">
      <w:pPr>
        <w:jc w:val="center"/>
        <w:rPr>
          <w:rFonts w:ascii="Calibri Light" w:hAnsi="Calibri Light"/>
          <w:sz w:val="10"/>
          <w:lang w:val="lv-LV"/>
        </w:rPr>
      </w:pPr>
    </w:p>
    <w:p w14:paraId="5779F797" w14:textId="77777777" w:rsidR="000C479B" w:rsidRPr="00F81727" w:rsidRDefault="000C479B" w:rsidP="000C479B">
      <w:pPr>
        <w:jc w:val="center"/>
        <w:rPr>
          <w:rFonts w:ascii="Calibri Light" w:hAnsi="Calibri Light"/>
          <w:sz w:val="10"/>
          <w:lang w:val="lv-LV"/>
        </w:rPr>
      </w:pPr>
    </w:p>
    <w:p w14:paraId="5FA6E0FD" w14:textId="77777777" w:rsidR="000C479B" w:rsidRPr="00496C4C" w:rsidRDefault="000C479B" w:rsidP="000C479B">
      <w:pPr>
        <w:pStyle w:val="TOCHeading"/>
        <w:rPr>
          <w:rFonts w:ascii="Times New Roman" w:hAnsi="Times New Roman"/>
          <w:szCs w:val="28"/>
        </w:rPr>
      </w:pPr>
      <w:r w:rsidRPr="00496C4C">
        <w:rPr>
          <w:rFonts w:ascii="Times New Roman" w:hAnsi="Times New Roman"/>
          <w:szCs w:val="28"/>
        </w:rPr>
        <w:t>Saturs</w:t>
      </w:r>
    </w:p>
    <w:p w14:paraId="20123669" w14:textId="77777777" w:rsidR="000C479B" w:rsidRPr="00F81727" w:rsidRDefault="000C479B" w:rsidP="005C6455">
      <w:pPr>
        <w:pStyle w:val="TOC1"/>
        <w:rPr>
          <w:rFonts w:eastAsia="Times New Roman"/>
          <w:noProof/>
          <w:sz w:val="22"/>
          <w:szCs w:val="22"/>
          <w:lang w:eastAsia="lv-LV"/>
        </w:rPr>
      </w:pPr>
      <w:r w:rsidRPr="00496C4C">
        <w:fldChar w:fldCharType="begin"/>
      </w:r>
      <w:r w:rsidRPr="00496C4C">
        <w:instrText xml:space="preserve"> TOC \o "1-3" \h \z \u </w:instrText>
      </w:r>
      <w:r w:rsidRPr="00496C4C">
        <w:fldChar w:fldCharType="separate"/>
      </w:r>
      <w:hyperlink w:anchor="_Toc64280897" w:history="1">
        <w:r w:rsidRPr="00496C4C">
          <w:rPr>
            <w:rStyle w:val="Hyperlink"/>
            <w:rFonts w:eastAsia="Arial"/>
            <w:noProof/>
          </w:rPr>
          <w:t>1.</w:t>
        </w:r>
        <w:r w:rsidRPr="00F81727">
          <w:rPr>
            <w:rFonts w:eastAsia="Times New Roman"/>
            <w:noProof/>
            <w:sz w:val="22"/>
            <w:szCs w:val="22"/>
            <w:lang w:eastAsia="lv-LV"/>
          </w:rPr>
          <w:tab/>
        </w:r>
        <w:r w:rsidRPr="00496C4C">
          <w:rPr>
            <w:rStyle w:val="Hyperlink"/>
            <w:rFonts w:eastAsia="Arial"/>
            <w:noProof/>
          </w:rPr>
          <w:t>Ievads</w:t>
        </w:r>
        <w:r w:rsidRPr="00496C4C">
          <w:rPr>
            <w:noProof/>
            <w:webHidden/>
          </w:rPr>
          <w:tab/>
        </w:r>
        <w:r w:rsidRPr="00496C4C">
          <w:rPr>
            <w:noProof/>
            <w:webHidden/>
          </w:rPr>
          <w:fldChar w:fldCharType="begin"/>
        </w:r>
        <w:r w:rsidRPr="00496C4C">
          <w:rPr>
            <w:noProof/>
            <w:webHidden/>
          </w:rPr>
          <w:instrText xml:space="preserve"> PAGEREF _Toc64280897 \h </w:instrText>
        </w:r>
        <w:r w:rsidRPr="00496C4C">
          <w:rPr>
            <w:noProof/>
            <w:webHidden/>
          </w:rPr>
        </w:r>
        <w:r w:rsidRPr="00496C4C">
          <w:rPr>
            <w:noProof/>
            <w:webHidden/>
          </w:rPr>
          <w:fldChar w:fldCharType="separate"/>
        </w:r>
        <w:r w:rsidR="005C6455">
          <w:rPr>
            <w:noProof/>
            <w:webHidden/>
          </w:rPr>
          <w:t>21</w:t>
        </w:r>
        <w:r w:rsidRPr="00496C4C">
          <w:rPr>
            <w:noProof/>
            <w:webHidden/>
          </w:rPr>
          <w:fldChar w:fldCharType="end"/>
        </w:r>
      </w:hyperlink>
    </w:p>
    <w:p w14:paraId="75BE0E37"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898" w:history="1">
        <w:r w:rsidR="000C479B" w:rsidRPr="00496C4C">
          <w:rPr>
            <w:rStyle w:val="Hyperlink"/>
            <w:noProof/>
          </w:rPr>
          <w:t>1.1.</w:t>
        </w:r>
        <w:r w:rsidR="000C479B" w:rsidRPr="00F81727">
          <w:rPr>
            <w:rFonts w:ascii="Times New Roman" w:eastAsia="Times New Roman" w:hAnsi="Times New Roman"/>
            <w:noProof/>
            <w:sz w:val="22"/>
            <w:szCs w:val="22"/>
            <w:lang w:eastAsia="lv-LV"/>
          </w:rPr>
          <w:tab/>
        </w:r>
        <w:r w:rsidR="000C479B" w:rsidRPr="00496C4C">
          <w:rPr>
            <w:rStyle w:val="Hyperlink"/>
            <w:noProof/>
          </w:rPr>
          <w:t>Dokumenta nolūks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_Toc64280898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21</w:t>
        </w:r>
        <w:r w:rsidR="000C479B" w:rsidRPr="00496C4C">
          <w:rPr>
            <w:rFonts w:ascii="Times New Roman" w:hAnsi="Times New Roman"/>
            <w:noProof/>
            <w:webHidden/>
          </w:rPr>
          <w:fldChar w:fldCharType="end"/>
        </w:r>
      </w:hyperlink>
    </w:p>
    <w:p w14:paraId="17345D67"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899" w:history="1">
        <w:r w:rsidR="000C479B" w:rsidRPr="00496C4C">
          <w:rPr>
            <w:rStyle w:val="Hyperlink"/>
            <w:noProof/>
          </w:rPr>
          <w:t>1.2.</w:t>
        </w:r>
        <w:r w:rsidR="000C479B" w:rsidRPr="00F81727">
          <w:rPr>
            <w:rFonts w:ascii="Times New Roman" w:eastAsia="Times New Roman" w:hAnsi="Times New Roman"/>
            <w:noProof/>
            <w:sz w:val="22"/>
            <w:szCs w:val="22"/>
            <w:lang w:eastAsia="lv-LV"/>
          </w:rPr>
          <w:tab/>
        </w:r>
        <w:r w:rsidR="000C479B" w:rsidRPr="00496C4C">
          <w:rPr>
            <w:rStyle w:val="Hyperlink"/>
            <w:noProof/>
          </w:rPr>
          <w:t>Pieņēmumi un ierobežojumi</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_Toc64280899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21</w:t>
        </w:r>
        <w:r w:rsidR="000C479B" w:rsidRPr="00496C4C">
          <w:rPr>
            <w:rFonts w:ascii="Times New Roman" w:hAnsi="Times New Roman"/>
            <w:noProof/>
            <w:webHidden/>
          </w:rPr>
          <w:fldChar w:fldCharType="end"/>
        </w:r>
      </w:hyperlink>
    </w:p>
    <w:p w14:paraId="4EEFF0FD"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00" w:history="1">
        <w:r w:rsidR="000C479B" w:rsidRPr="00496C4C">
          <w:rPr>
            <w:rStyle w:val="Hyperlink"/>
            <w:noProof/>
          </w:rPr>
          <w:t>1.3.</w:t>
        </w:r>
        <w:r w:rsidR="000C479B" w:rsidRPr="00F81727">
          <w:rPr>
            <w:rFonts w:ascii="Times New Roman" w:eastAsia="Times New Roman" w:hAnsi="Times New Roman"/>
            <w:noProof/>
            <w:sz w:val="22"/>
            <w:szCs w:val="22"/>
            <w:lang w:eastAsia="lv-LV"/>
          </w:rPr>
          <w:tab/>
        </w:r>
        <w:r w:rsidR="000C479B" w:rsidRPr="00496C4C">
          <w:rPr>
            <w:rStyle w:val="Hyperlink"/>
            <w:noProof/>
          </w:rPr>
          <w:t>Saīsinājumu un terminu skaidrojumi</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_Toc64280900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21</w:t>
        </w:r>
        <w:r w:rsidR="000C479B" w:rsidRPr="00496C4C">
          <w:rPr>
            <w:rFonts w:ascii="Times New Roman" w:hAnsi="Times New Roman"/>
            <w:noProof/>
            <w:webHidden/>
          </w:rPr>
          <w:fldChar w:fldCharType="end"/>
        </w:r>
      </w:hyperlink>
    </w:p>
    <w:p w14:paraId="65FCF911"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01" w:history="1">
        <w:r w:rsidR="000C479B" w:rsidRPr="00496C4C">
          <w:rPr>
            <w:rStyle w:val="Hyperlink"/>
            <w:noProof/>
          </w:rPr>
          <w:t>1.4.</w:t>
        </w:r>
        <w:r w:rsidR="000C479B" w:rsidRPr="00F81727">
          <w:rPr>
            <w:rFonts w:ascii="Times New Roman" w:eastAsia="Times New Roman" w:hAnsi="Times New Roman"/>
            <w:noProof/>
            <w:sz w:val="22"/>
            <w:szCs w:val="22"/>
            <w:lang w:eastAsia="lv-LV"/>
          </w:rPr>
          <w:tab/>
        </w:r>
        <w:r w:rsidR="000C479B" w:rsidRPr="00496C4C">
          <w:rPr>
            <w:rStyle w:val="Hyperlink"/>
            <w:noProof/>
          </w:rPr>
          <w:t>Saistošā dokumentācija</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_Toc64280901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23</w:t>
        </w:r>
        <w:r w:rsidR="000C479B" w:rsidRPr="00496C4C">
          <w:rPr>
            <w:rFonts w:ascii="Times New Roman" w:hAnsi="Times New Roman"/>
            <w:noProof/>
            <w:webHidden/>
          </w:rPr>
          <w:fldChar w:fldCharType="end"/>
        </w:r>
      </w:hyperlink>
    </w:p>
    <w:p w14:paraId="34EBF53E" w14:textId="77777777" w:rsidR="000C479B" w:rsidRPr="00F81727" w:rsidRDefault="00D75C69" w:rsidP="005C6455">
      <w:pPr>
        <w:pStyle w:val="TOC1"/>
        <w:rPr>
          <w:rFonts w:eastAsia="Times New Roman"/>
          <w:noProof/>
          <w:sz w:val="22"/>
          <w:szCs w:val="22"/>
          <w:lang w:eastAsia="lv-LV"/>
        </w:rPr>
      </w:pPr>
      <w:hyperlink w:anchor="_Toc64280902" w:history="1">
        <w:r w:rsidR="000C479B" w:rsidRPr="00496C4C">
          <w:rPr>
            <w:rStyle w:val="Hyperlink"/>
            <w:rFonts w:eastAsia="Arial"/>
            <w:noProof/>
          </w:rPr>
          <w:t>2.</w:t>
        </w:r>
        <w:r w:rsidR="000C479B" w:rsidRPr="00F81727">
          <w:rPr>
            <w:rFonts w:eastAsia="Times New Roman"/>
            <w:noProof/>
            <w:sz w:val="22"/>
            <w:szCs w:val="22"/>
            <w:lang w:eastAsia="lv-LV"/>
          </w:rPr>
          <w:tab/>
        </w:r>
        <w:r w:rsidR="000C479B" w:rsidRPr="00496C4C">
          <w:rPr>
            <w:rStyle w:val="Hyperlink"/>
            <w:rFonts w:eastAsia="Arial"/>
            <w:noProof/>
          </w:rPr>
          <w:t>Esošā situācija</w:t>
        </w:r>
        <w:r w:rsidR="000C479B" w:rsidRPr="00496C4C">
          <w:rPr>
            <w:noProof/>
            <w:webHidden/>
          </w:rPr>
          <w:tab/>
        </w:r>
        <w:r w:rsidR="000C479B" w:rsidRPr="00496C4C">
          <w:rPr>
            <w:noProof/>
            <w:webHidden/>
          </w:rPr>
          <w:fldChar w:fldCharType="begin"/>
        </w:r>
        <w:r w:rsidR="000C479B" w:rsidRPr="00496C4C">
          <w:rPr>
            <w:noProof/>
            <w:webHidden/>
          </w:rPr>
          <w:instrText xml:space="preserve"> PAGEREF _Toc64280902 \h </w:instrText>
        </w:r>
        <w:r w:rsidR="000C479B" w:rsidRPr="00496C4C">
          <w:rPr>
            <w:noProof/>
            <w:webHidden/>
          </w:rPr>
        </w:r>
        <w:r w:rsidR="000C479B" w:rsidRPr="00496C4C">
          <w:rPr>
            <w:noProof/>
            <w:webHidden/>
          </w:rPr>
          <w:fldChar w:fldCharType="separate"/>
        </w:r>
        <w:r w:rsidR="005C6455">
          <w:rPr>
            <w:noProof/>
            <w:webHidden/>
          </w:rPr>
          <w:t>23</w:t>
        </w:r>
        <w:r w:rsidR="000C479B" w:rsidRPr="00496C4C">
          <w:rPr>
            <w:noProof/>
            <w:webHidden/>
          </w:rPr>
          <w:fldChar w:fldCharType="end"/>
        </w:r>
      </w:hyperlink>
    </w:p>
    <w:p w14:paraId="5B2C0CDC"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03" w:history="1">
        <w:r w:rsidR="000C479B" w:rsidRPr="00496C4C">
          <w:rPr>
            <w:rStyle w:val="Hyperlink"/>
            <w:noProof/>
          </w:rPr>
          <w:t>2.1.</w:t>
        </w:r>
        <w:r w:rsidR="000C479B" w:rsidRPr="00F81727">
          <w:rPr>
            <w:rFonts w:ascii="Times New Roman" w:eastAsia="Times New Roman" w:hAnsi="Times New Roman"/>
            <w:noProof/>
            <w:sz w:val="22"/>
            <w:szCs w:val="22"/>
            <w:lang w:eastAsia="lv-LV"/>
          </w:rPr>
          <w:tab/>
        </w:r>
        <w:r w:rsidR="000C479B" w:rsidRPr="00496C4C">
          <w:rPr>
            <w:rStyle w:val="Hyperlink"/>
            <w:noProof/>
          </w:rPr>
          <w:t>LEIS apraksts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_Toc64280903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23</w:t>
        </w:r>
        <w:r w:rsidR="000C479B" w:rsidRPr="00496C4C">
          <w:rPr>
            <w:rFonts w:ascii="Times New Roman" w:hAnsi="Times New Roman"/>
            <w:noProof/>
            <w:webHidden/>
          </w:rPr>
          <w:fldChar w:fldCharType="end"/>
        </w:r>
      </w:hyperlink>
    </w:p>
    <w:p w14:paraId="43F63CBF"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04" w:history="1">
        <w:r w:rsidR="000C479B" w:rsidRPr="00496C4C">
          <w:rPr>
            <w:rStyle w:val="Hyperlink"/>
            <w:noProof/>
          </w:rPr>
          <w:t>2.2.</w:t>
        </w:r>
        <w:r w:rsidR="000C479B" w:rsidRPr="00F81727">
          <w:rPr>
            <w:rFonts w:ascii="Times New Roman" w:eastAsia="Times New Roman" w:hAnsi="Times New Roman"/>
            <w:noProof/>
            <w:sz w:val="22"/>
            <w:szCs w:val="22"/>
            <w:lang w:eastAsia="lv-LV"/>
          </w:rPr>
          <w:tab/>
        </w:r>
        <w:r w:rsidR="000C479B" w:rsidRPr="00496C4C">
          <w:rPr>
            <w:rStyle w:val="Hyperlink"/>
            <w:noProof/>
          </w:rPr>
          <w:t>Tehnoloģiskā procesa īss apraksts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_Toc64280904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24</w:t>
        </w:r>
        <w:r w:rsidR="000C479B" w:rsidRPr="00496C4C">
          <w:rPr>
            <w:rFonts w:ascii="Times New Roman" w:hAnsi="Times New Roman"/>
            <w:noProof/>
            <w:webHidden/>
          </w:rPr>
          <w:fldChar w:fldCharType="end"/>
        </w:r>
      </w:hyperlink>
    </w:p>
    <w:p w14:paraId="588549A5"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05" w:history="1">
        <w:r w:rsidR="000C479B" w:rsidRPr="00496C4C">
          <w:rPr>
            <w:rStyle w:val="Hyperlink"/>
            <w:noProof/>
          </w:rPr>
          <w:t>2.3.</w:t>
        </w:r>
        <w:r w:rsidR="000C479B" w:rsidRPr="00F81727">
          <w:rPr>
            <w:rFonts w:ascii="Times New Roman" w:eastAsia="Times New Roman" w:hAnsi="Times New Roman"/>
            <w:noProof/>
            <w:sz w:val="22"/>
            <w:szCs w:val="22"/>
            <w:lang w:eastAsia="lv-LV"/>
          </w:rPr>
          <w:tab/>
        </w:r>
        <w:r w:rsidR="000C479B" w:rsidRPr="00496C4C">
          <w:rPr>
            <w:rStyle w:val="Hyperlink"/>
            <w:noProof/>
          </w:rPr>
          <w:t>Esošā risinājuma trūkumi un nepilnības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_Toc64280905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25</w:t>
        </w:r>
        <w:r w:rsidR="000C479B" w:rsidRPr="00496C4C">
          <w:rPr>
            <w:rFonts w:ascii="Times New Roman" w:hAnsi="Times New Roman"/>
            <w:noProof/>
            <w:webHidden/>
          </w:rPr>
          <w:fldChar w:fldCharType="end"/>
        </w:r>
      </w:hyperlink>
    </w:p>
    <w:p w14:paraId="0C672C1E" w14:textId="77777777" w:rsidR="000C479B" w:rsidRPr="00F81727" w:rsidRDefault="00D75C69" w:rsidP="005C6455">
      <w:pPr>
        <w:pStyle w:val="TOC1"/>
        <w:rPr>
          <w:rFonts w:eastAsia="Times New Roman"/>
          <w:noProof/>
          <w:sz w:val="22"/>
          <w:szCs w:val="22"/>
          <w:lang w:eastAsia="lv-LV"/>
        </w:rPr>
      </w:pPr>
      <w:hyperlink w:anchor="_Toc64280906" w:history="1">
        <w:r w:rsidR="000C479B" w:rsidRPr="00496C4C">
          <w:rPr>
            <w:rStyle w:val="Hyperlink"/>
            <w:rFonts w:eastAsia="Arial"/>
            <w:noProof/>
          </w:rPr>
          <w:t>3.</w:t>
        </w:r>
        <w:r w:rsidR="000C479B" w:rsidRPr="00F81727">
          <w:rPr>
            <w:rFonts w:eastAsia="Times New Roman"/>
            <w:noProof/>
            <w:sz w:val="22"/>
            <w:szCs w:val="22"/>
            <w:lang w:eastAsia="lv-LV"/>
          </w:rPr>
          <w:tab/>
        </w:r>
        <w:r w:rsidR="000C479B" w:rsidRPr="00496C4C">
          <w:rPr>
            <w:rStyle w:val="Hyperlink"/>
            <w:rFonts w:eastAsia="Arial"/>
            <w:noProof/>
          </w:rPr>
          <w:t>ELIS sistēmas apraksts</w:t>
        </w:r>
        <w:r w:rsidR="000C479B" w:rsidRPr="00496C4C">
          <w:rPr>
            <w:noProof/>
            <w:webHidden/>
          </w:rPr>
          <w:tab/>
        </w:r>
        <w:r w:rsidR="000C479B" w:rsidRPr="00496C4C">
          <w:rPr>
            <w:noProof/>
            <w:webHidden/>
          </w:rPr>
          <w:fldChar w:fldCharType="begin"/>
        </w:r>
        <w:r w:rsidR="000C479B" w:rsidRPr="00496C4C">
          <w:rPr>
            <w:noProof/>
            <w:webHidden/>
          </w:rPr>
          <w:instrText xml:space="preserve"> PAGEREF _Toc64280906 \h </w:instrText>
        </w:r>
        <w:r w:rsidR="000C479B" w:rsidRPr="00496C4C">
          <w:rPr>
            <w:noProof/>
            <w:webHidden/>
          </w:rPr>
        </w:r>
        <w:r w:rsidR="000C479B" w:rsidRPr="00496C4C">
          <w:rPr>
            <w:noProof/>
            <w:webHidden/>
          </w:rPr>
          <w:fldChar w:fldCharType="separate"/>
        </w:r>
        <w:r w:rsidR="005C6455">
          <w:rPr>
            <w:noProof/>
            <w:webHidden/>
          </w:rPr>
          <w:t>25</w:t>
        </w:r>
        <w:r w:rsidR="000C479B" w:rsidRPr="00496C4C">
          <w:rPr>
            <w:noProof/>
            <w:webHidden/>
          </w:rPr>
          <w:fldChar w:fldCharType="end"/>
        </w:r>
      </w:hyperlink>
    </w:p>
    <w:p w14:paraId="6D1420F6"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07" w:history="1">
        <w:r w:rsidR="000C479B" w:rsidRPr="00496C4C">
          <w:rPr>
            <w:rStyle w:val="Hyperlink"/>
            <w:noProof/>
          </w:rPr>
          <w:t>3.1.</w:t>
        </w:r>
        <w:r w:rsidR="000C479B" w:rsidRPr="00F81727">
          <w:rPr>
            <w:rFonts w:ascii="Times New Roman" w:eastAsia="Times New Roman" w:hAnsi="Times New Roman"/>
            <w:noProof/>
            <w:sz w:val="22"/>
            <w:szCs w:val="22"/>
            <w:lang w:eastAsia="lv-LV"/>
          </w:rPr>
          <w:tab/>
        </w:r>
        <w:r w:rsidR="000C479B" w:rsidRPr="00496C4C">
          <w:rPr>
            <w:rStyle w:val="Hyperlink"/>
            <w:noProof/>
          </w:rPr>
          <w:t>ELIS definējums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_Toc64280907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25</w:t>
        </w:r>
        <w:r w:rsidR="000C479B" w:rsidRPr="00496C4C">
          <w:rPr>
            <w:rFonts w:ascii="Times New Roman" w:hAnsi="Times New Roman"/>
            <w:noProof/>
            <w:webHidden/>
          </w:rPr>
          <w:fldChar w:fldCharType="end"/>
        </w:r>
      </w:hyperlink>
    </w:p>
    <w:p w14:paraId="384161B2"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08" w:history="1">
        <w:r w:rsidR="000C479B" w:rsidRPr="00496C4C">
          <w:rPr>
            <w:rStyle w:val="Hyperlink"/>
            <w:noProof/>
          </w:rPr>
          <w:t>3.2.</w:t>
        </w:r>
        <w:r w:rsidR="000C479B" w:rsidRPr="00F81727">
          <w:rPr>
            <w:rFonts w:ascii="Times New Roman" w:eastAsia="Times New Roman" w:hAnsi="Times New Roman"/>
            <w:noProof/>
            <w:sz w:val="22"/>
            <w:szCs w:val="22"/>
            <w:lang w:eastAsia="lv-LV"/>
          </w:rPr>
          <w:tab/>
        </w:r>
        <w:r w:rsidR="000C479B" w:rsidRPr="00496C4C">
          <w:rPr>
            <w:rStyle w:val="Hyperlink"/>
            <w:noProof/>
          </w:rPr>
          <w:t>ELIS ieviešanas mērķis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_Toc64280908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26</w:t>
        </w:r>
        <w:r w:rsidR="000C479B" w:rsidRPr="00496C4C">
          <w:rPr>
            <w:rFonts w:ascii="Times New Roman" w:hAnsi="Times New Roman"/>
            <w:noProof/>
            <w:webHidden/>
          </w:rPr>
          <w:fldChar w:fldCharType="end"/>
        </w:r>
      </w:hyperlink>
    </w:p>
    <w:p w14:paraId="3F4DCBE5"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09" w:history="1">
        <w:r w:rsidR="000C479B" w:rsidRPr="00496C4C">
          <w:rPr>
            <w:rStyle w:val="Hyperlink"/>
            <w:noProof/>
          </w:rPr>
          <w:t>3.3.</w:t>
        </w:r>
        <w:r w:rsidR="000C479B" w:rsidRPr="00F81727">
          <w:rPr>
            <w:rFonts w:ascii="Times New Roman" w:eastAsia="Times New Roman" w:hAnsi="Times New Roman"/>
            <w:noProof/>
            <w:sz w:val="22"/>
            <w:szCs w:val="22"/>
            <w:lang w:eastAsia="lv-LV"/>
          </w:rPr>
          <w:tab/>
        </w:r>
        <w:r w:rsidR="000C479B" w:rsidRPr="00496C4C">
          <w:rPr>
            <w:rStyle w:val="Hyperlink"/>
            <w:noProof/>
          </w:rPr>
          <w:t>ELIS darbības shēma</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_Toc64280909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27</w:t>
        </w:r>
        <w:r w:rsidR="000C479B" w:rsidRPr="00496C4C">
          <w:rPr>
            <w:rFonts w:ascii="Times New Roman" w:hAnsi="Times New Roman"/>
            <w:noProof/>
            <w:webHidden/>
          </w:rPr>
          <w:fldChar w:fldCharType="end"/>
        </w:r>
      </w:hyperlink>
    </w:p>
    <w:p w14:paraId="2693EF0D"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10" w:history="1">
        <w:r w:rsidR="000C479B" w:rsidRPr="00496C4C">
          <w:rPr>
            <w:rStyle w:val="Hyperlink"/>
            <w:noProof/>
          </w:rPr>
          <w:t>3.4.</w:t>
        </w:r>
        <w:r w:rsidR="000C479B" w:rsidRPr="00F81727">
          <w:rPr>
            <w:rFonts w:ascii="Times New Roman" w:eastAsia="Times New Roman" w:hAnsi="Times New Roman"/>
            <w:noProof/>
            <w:sz w:val="22"/>
            <w:szCs w:val="22"/>
            <w:lang w:eastAsia="lv-LV"/>
          </w:rPr>
          <w:tab/>
        </w:r>
        <w:r w:rsidR="000C479B" w:rsidRPr="00496C4C">
          <w:rPr>
            <w:rStyle w:val="Hyperlink"/>
            <w:noProof/>
          </w:rPr>
          <w:t>ELIS struktūra</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_Toc64280910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27</w:t>
        </w:r>
        <w:r w:rsidR="000C479B" w:rsidRPr="00496C4C">
          <w:rPr>
            <w:rFonts w:ascii="Times New Roman" w:hAnsi="Times New Roman"/>
            <w:noProof/>
            <w:webHidden/>
          </w:rPr>
          <w:fldChar w:fldCharType="end"/>
        </w:r>
      </w:hyperlink>
    </w:p>
    <w:p w14:paraId="14469DEB"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11" w:history="1">
        <w:r w:rsidR="000C479B" w:rsidRPr="00496C4C">
          <w:rPr>
            <w:rStyle w:val="Hyperlink"/>
            <w:noProof/>
          </w:rPr>
          <w:t>3.5.</w:t>
        </w:r>
        <w:r w:rsidR="000C479B" w:rsidRPr="00F81727">
          <w:rPr>
            <w:rFonts w:ascii="Times New Roman" w:eastAsia="Times New Roman" w:hAnsi="Times New Roman"/>
            <w:noProof/>
            <w:sz w:val="22"/>
            <w:szCs w:val="22"/>
            <w:lang w:eastAsia="lv-LV"/>
          </w:rPr>
          <w:tab/>
        </w:r>
        <w:r w:rsidR="000C479B" w:rsidRPr="00496C4C">
          <w:rPr>
            <w:rStyle w:val="Hyperlink"/>
            <w:noProof/>
          </w:rPr>
          <w:t>ELIS moduļi</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_Toc64280911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28</w:t>
        </w:r>
        <w:r w:rsidR="000C479B" w:rsidRPr="00496C4C">
          <w:rPr>
            <w:rFonts w:ascii="Times New Roman" w:hAnsi="Times New Roman"/>
            <w:noProof/>
            <w:webHidden/>
          </w:rPr>
          <w:fldChar w:fldCharType="end"/>
        </w:r>
      </w:hyperlink>
    </w:p>
    <w:p w14:paraId="7424EBD4"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12" w:history="1">
        <w:r w:rsidR="000C479B" w:rsidRPr="00F81727">
          <w:rPr>
            <w:rStyle w:val="Hyperlink"/>
          </w:rPr>
          <w:t>3.5.1.</w:t>
        </w:r>
        <w:r w:rsidR="000C479B" w:rsidRPr="00F81727">
          <w:rPr>
            <w:rFonts w:ascii="Times New Roman" w:eastAsia="Times New Roman" w:hAnsi="Times New Roman" w:cs="Times New Roman"/>
            <w:sz w:val="22"/>
            <w:szCs w:val="22"/>
            <w:lang w:eastAsia="lv-LV"/>
          </w:rPr>
          <w:tab/>
        </w:r>
        <w:r w:rsidR="000C479B" w:rsidRPr="00496C4C">
          <w:rPr>
            <w:rStyle w:val="Hyperlink"/>
          </w:rPr>
          <w:t>Lokomotīvju modulis</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_Toc64280912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28</w:t>
        </w:r>
        <w:r w:rsidR="000C479B" w:rsidRPr="00496C4C">
          <w:rPr>
            <w:rFonts w:ascii="Times New Roman" w:hAnsi="Times New Roman" w:cs="Times New Roman"/>
            <w:webHidden/>
          </w:rPr>
          <w:fldChar w:fldCharType="end"/>
        </w:r>
      </w:hyperlink>
    </w:p>
    <w:p w14:paraId="47780B57"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13" w:history="1">
        <w:r w:rsidR="000C479B" w:rsidRPr="00F81727">
          <w:rPr>
            <w:rStyle w:val="Hyperlink"/>
          </w:rPr>
          <w:t>3.5.2.</w:t>
        </w:r>
        <w:r w:rsidR="000C479B" w:rsidRPr="00F81727">
          <w:rPr>
            <w:rFonts w:ascii="Times New Roman" w:eastAsia="Times New Roman" w:hAnsi="Times New Roman" w:cs="Times New Roman"/>
            <w:sz w:val="22"/>
            <w:szCs w:val="22"/>
            <w:lang w:eastAsia="lv-LV"/>
          </w:rPr>
          <w:tab/>
        </w:r>
        <w:r w:rsidR="000C479B" w:rsidRPr="00496C4C">
          <w:rPr>
            <w:rStyle w:val="Hyperlink"/>
          </w:rPr>
          <w:t>Darbinieku modulis</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_Toc64280913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28</w:t>
        </w:r>
        <w:r w:rsidR="000C479B" w:rsidRPr="00496C4C">
          <w:rPr>
            <w:rFonts w:ascii="Times New Roman" w:hAnsi="Times New Roman" w:cs="Times New Roman"/>
            <w:webHidden/>
          </w:rPr>
          <w:fldChar w:fldCharType="end"/>
        </w:r>
      </w:hyperlink>
    </w:p>
    <w:p w14:paraId="6357F506"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14" w:history="1">
        <w:r w:rsidR="000C479B" w:rsidRPr="00F81727">
          <w:rPr>
            <w:rStyle w:val="Hyperlink"/>
          </w:rPr>
          <w:t>3.5.3.</w:t>
        </w:r>
        <w:r w:rsidR="000C479B" w:rsidRPr="00F81727">
          <w:rPr>
            <w:rFonts w:ascii="Times New Roman" w:eastAsia="Times New Roman" w:hAnsi="Times New Roman" w:cs="Times New Roman"/>
            <w:sz w:val="22"/>
            <w:szCs w:val="22"/>
            <w:lang w:eastAsia="lv-LV"/>
          </w:rPr>
          <w:tab/>
        </w:r>
        <w:r w:rsidR="000C479B" w:rsidRPr="00496C4C">
          <w:rPr>
            <w:rStyle w:val="Hyperlink"/>
          </w:rPr>
          <w:t>Maršruta lapu un darba uzdevumu modulis</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_Toc64280914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29</w:t>
        </w:r>
        <w:r w:rsidR="000C479B" w:rsidRPr="00496C4C">
          <w:rPr>
            <w:rFonts w:ascii="Times New Roman" w:hAnsi="Times New Roman" w:cs="Times New Roman"/>
            <w:webHidden/>
          </w:rPr>
          <w:fldChar w:fldCharType="end"/>
        </w:r>
      </w:hyperlink>
    </w:p>
    <w:p w14:paraId="405FE103"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15" w:history="1">
        <w:r w:rsidR="000C479B" w:rsidRPr="00F81727">
          <w:rPr>
            <w:rStyle w:val="Hyperlink"/>
          </w:rPr>
          <w:t>3.5.4.</w:t>
        </w:r>
        <w:r w:rsidR="000C479B" w:rsidRPr="00F81727">
          <w:rPr>
            <w:rFonts w:ascii="Times New Roman" w:eastAsia="Times New Roman" w:hAnsi="Times New Roman" w:cs="Times New Roman"/>
            <w:sz w:val="22"/>
            <w:szCs w:val="22"/>
            <w:lang w:eastAsia="lv-LV"/>
          </w:rPr>
          <w:tab/>
        </w:r>
        <w:r w:rsidR="000C479B" w:rsidRPr="00496C4C">
          <w:rPr>
            <w:rStyle w:val="Hyperlink"/>
          </w:rPr>
          <w:t>Lietotāju administrēšanas modulis</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_Toc64280915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29</w:t>
        </w:r>
        <w:r w:rsidR="000C479B" w:rsidRPr="00496C4C">
          <w:rPr>
            <w:rFonts w:ascii="Times New Roman" w:hAnsi="Times New Roman" w:cs="Times New Roman"/>
            <w:webHidden/>
          </w:rPr>
          <w:fldChar w:fldCharType="end"/>
        </w:r>
      </w:hyperlink>
    </w:p>
    <w:p w14:paraId="39481744"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16" w:history="1">
        <w:r w:rsidR="000C479B" w:rsidRPr="00496C4C">
          <w:rPr>
            <w:rStyle w:val="Hyperlink"/>
            <w:noProof/>
          </w:rPr>
          <w:t>3.6.</w:t>
        </w:r>
        <w:r w:rsidR="000C479B" w:rsidRPr="00F81727">
          <w:rPr>
            <w:rFonts w:ascii="Times New Roman" w:eastAsia="Times New Roman" w:hAnsi="Times New Roman"/>
            <w:noProof/>
            <w:sz w:val="22"/>
            <w:szCs w:val="22"/>
            <w:lang w:eastAsia="lv-LV"/>
          </w:rPr>
          <w:tab/>
        </w:r>
        <w:r w:rsidR="000C479B" w:rsidRPr="00496C4C">
          <w:rPr>
            <w:rStyle w:val="Hyperlink"/>
            <w:noProof/>
          </w:rPr>
          <w:t>Sistēmas lietotāji</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_Toc64280916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29</w:t>
        </w:r>
        <w:r w:rsidR="000C479B" w:rsidRPr="00496C4C">
          <w:rPr>
            <w:rFonts w:ascii="Times New Roman" w:hAnsi="Times New Roman"/>
            <w:noProof/>
            <w:webHidden/>
          </w:rPr>
          <w:fldChar w:fldCharType="end"/>
        </w:r>
      </w:hyperlink>
    </w:p>
    <w:p w14:paraId="1DB16A1D" w14:textId="77777777" w:rsidR="000C479B" w:rsidRPr="00F81727" w:rsidRDefault="00D75C69" w:rsidP="005C6455">
      <w:pPr>
        <w:pStyle w:val="TOC1"/>
        <w:rPr>
          <w:rFonts w:eastAsia="Times New Roman"/>
          <w:noProof/>
          <w:sz w:val="22"/>
          <w:szCs w:val="22"/>
          <w:lang w:eastAsia="lv-LV"/>
        </w:rPr>
      </w:pPr>
      <w:hyperlink w:anchor="_Toc64280917" w:history="1">
        <w:r w:rsidR="000C479B" w:rsidRPr="00496C4C">
          <w:rPr>
            <w:rStyle w:val="Hyperlink"/>
            <w:noProof/>
          </w:rPr>
          <w:t>4.</w:t>
        </w:r>
        <w:r w:rsidR="000C479B" w:rsidRPr="00F81727">
          <w:rPr>
            <w:rFonts w:eastAsia="Times New Roman"/>
            <w:noProof/>
            <w:sz w:val="22"/>
            <w:szCs w:val="22"/>
            <w:lang w:eastAsia="lv-LV"/>
          </w:rPr>
          <w:tab/>
        </w:r>
        <w:r w:rsidR="000C479B" w:rsidRPr="00496C4C">
          <w:rPr>
            <w:rStyle w:val="Hyperlink"/>
            <w:noProof/>
          </w:rPr>
          <w:t>ELIS funkcionālās prasības</w:t>
        </w:r>
        <w:r w:rsidR="000C479B" w:rsidRPr="00496C4C">
          <w:rPr>
            <w:noProof/>
            <w:webHidden/>
          </w:rPr>
          <w:tab/>
        </w:r>
        <w:r w:rsidR="000C479B" w:rsidRPr="00496C4C">
          <w:rPr>
            <w:noProof/>
            <w:webHidden/>
          </w:rPr>
          <w:fldChar w:fldCharType="begin"/>
        </w:r>
        <w:r w:rsidR="000C479B" w:rsidRPr="00496C4C">
          <w:rPr>
            <w:noProof/>
            <w:webHidden/>
          </w:rPr>
          <w:instrText xml:space="preserve"> PAGEREF _Toc64280917 \h </w:instrText>
        </w:r>
        <w:r w:rsidR="000C479B" w:rsidRPr="00496C4C">
          <w:rPr>
            <w:noProof/>
            <w:webHidden/>
          </w:rPr>
        </w:r>
        <w:r w:rsidR="000C479B" w:rsidRPr="00496C4C">
          <w:rPr>
            <w:noProof/>
            <w:webHidden/>
          </w:rPr>
          <w:fldChar w:fldCharType="separate"/>
        </w:r>
        <w:r w:rsidR="005C6455">
          <w:rPr>
            <w:noProof/>
            <w:webHidden/>
          </w:rPr>
          <w:t>30</w:t>
        </w:r>
        <w:r w:rsidR="000C479B" w:rsidRPr="00496C4C">
          <w:rPr>
            <w:noProof/>
            <w:webHidden/>
          </w:rPr>
          <w:fldChar w:fldCharType="end"/>
        </w:r>
      </w:hyperlink>
    </w:p>
    <w:p w14:paraId="3A40AF48"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18" w:history="1">
        <w:r w:rsidR="000C479B" w:rsidRPr="00496C4C">
          <w:rPr>
            <w:rStyle w:val="Hyperlink"/>
            <w:noProof/>
          </w:rPr>
          <w:t>4.1.</w:t>
        </w:r>
        <w:r w:rsidR="000C479B" w:rsidRPr="00F81727">
          <w:rPr>
            <w:rFonts w:ascii="Times New Roman" w:eastAsia="Times New Roman" w:hAnsi="Times New Roman"/>
            <w:noProof/>
            <w:sz w:val="22"/>
            <w:szCs w:val="22"/>
            <w:lang w:eastAsia="lv-LV"/>
          </w:rPr>
          <w:tab/>
        </w:r>
        <w:r w:rsidR="000C479B" w:rsidRPr="00496C4C">
          <w:rPr>
            <w:rStyle w:val="Hyperlink"/>
            <w:noProof/>
          </w:rPr>
          <w:t>Moduļu funkcionālās prasības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_Toc64280918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30</w:t>
        </w:r>
        <w:r w:rsidR="000C479B" w:rsidRPr="00496C4C">
          <w:rPr>
            <w:rFonts w:ascii="Times New Roman" w:hAnsi="Times New Roman"/>
            <w:noProof/>
            <w:webHidden/>
          </w:rPr>
          <w:fldChar w:fldCharType="end"/>
        </w:r>
      </w:hyperlink>
    </w:p>
    <w:p w14:paraId="5E912157"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19" w:history="1">
        <w:r w:rsidR="000C479B" w:rsidRPr="00F81727">
          <w:rPr>
            <w:rStyle w:val="Hyperlink"/>
          </w:rPr>
          <w:t>4.1.1.</w:t>
        </w:r>
        <w:r w:rsidR="000C479B" w:rsidRPr="00F81727">
          <w:rPr>
            <w:rFonts w:ascii="Times New Roman" w:eastAsia="Times New Roman" w:hAnsi="Times New Roman" w:cs="Times New Roman"/>
            <w:sz w:val="22"/>
            <w:szCs w:val="22"/>
            <w:lang w:eastAsia="lv-LV"/>
          </w:rPr>
          <w:tab/>
        </w:r>
        <w:r w:rsidR="000C479B" w:rsidRPr="00496C4C">
          <w:rPr>
            <w:rStyle w:val="Hyperlink"/>
          </w:rPr>
          <w:t>Lokomotīvju moduļa prasības (LMP)</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_Toc64280919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30</w:t>
        </w:r>
        <w:r w:rsidR="000C479B" w:rsidRPr="00496C4C">
          <w:rPr>
            <w:rFonts w:ascii="Times New Roman" w:hAnsi="Times New Roman" w:cs="Times New Roman"/>
            <w:webHidden/>
          </w:rPr>
          <w:fldChar w:fldCharType="end"/>
        </w:r>
      </w:hyperlink>
    </w:p>
    <w:p w14:paraId="00B8EBB0"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20" w:history="1">
        <w:r w:rsidR="000C479B" w:rsidRPr="00F81727">
          <w:rPr>
            <w:rStyle w:val="Hyperlink"/>
          </w:rPr>
          <w:t>4.1.2.</w:t>
        </w:r>
        <w:r w:rsidR="000C479B" w:rsidRPr="00F81727">
          <w:rPr>
            <w:rFonts w:ascii="Times New Roman" w:eastAsia="Times New Roman" w:hAnsi="Times New Roman" w:cs="Times New Roman"/>
            <w:sz w:val="22"/>
            <w:szCs w:val="22"/>
            <w:lang w:eastAsia="lv-LV"/>
          </w:rPr>
          <w:tab/>
        </w:r>
        <w:r w:rsidR="000C479B" w:rsidRPr="00496C4C">
          <w:rPr>
            <w:rStyle w:val="Hyperlink"/>
          </w:rPr>
          <w:t>Darbinieku moduļa prasības (DMP)</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_Toc64280920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30</w:t>
        </w:r>
        <w:r w:rsidR="000C479B" w:rsidRPr="00496C4C">
          <w:rPr>
            <w:rFonts w:ascii="Times New Roman" w:hAnsi="Times New Roman" w:cs="Times New Roman"/>
            <w:webHidden/>
          </w:rPr>
          <w:fldChar w:fldCharType="end"/>
        </w:r>
      </w:hyperlink>
    </w:p>
    <w:p w14:paraId="513673B0"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21" w:history="1">
        <w:r w:rsidR="000C479B" w:rsidRPr="00F81727">
          <w:rPr>
            <w:rStyle w:val="Hyperlink"/>
          </w:rPr>
          <w:t>4.1.3.</w:t>
        </w:r>
        <w:r w:rsidR="000C479B" w:rsidRPr="00F81727">
          <w:rPr>
            <w:rFonts w:ascii="Times New Roman" w:eastAsia="Times New Roman" w:hAnsi="Times New Roman" w:cs="Times New Roman"/>
            <w:sz w:val="22"/>
            <w:szCs w:val="22"/>
            <w:lang w:eastAsia="lv-LV"/>
          </w:rPr>
          <w:tab/>
        </w:r>
        <w:r w:rsidR="000C479B" w:rsidRPr="00496C4C">
          <w:rPr>
            <w:rStyle w:val="Hyperlink"/>
          </w:rPr>
          <w:t>Maršruta lapu un darba uzdevumu moduļa prasības (MUP)</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_Toc64280921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31</w:t>
        </w:r>
        <w:r w:rsidR="000C479B" w:rsidRPr="00496C4C">
          <w:rPr>
            <w:rFonts w:ascii="Times New Roman" w:hAnsi="Times New Roman" w:cs="Times New Roman"/>
            <w:webHidden/>
          </w:rPr>
          <w:fldChar w:fldCharType="end"/>
        </w:r>
      </w:hyperlink>
    </w:p>
    <w:p w14:paraId="3100FBFC"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22" w:history="1">
        <w:r w:rsidR="000C479B" w:rsidRPr="00F81727">
          <w:rPr>
            <w:rStyle w:val="Hyperlink"/>
          </w:rPr>
          <w:t>4.1.4.</w:t>
        </w:r>
        <w:r w:rsidR="000C479B" w:rsidRPr="00F81727">
          <w:rPr>
            <w:rFonts w:ascii="Times New Roman" w:eastAsia="Times New Roman" w:hAnsi="Times New Roman" w:cs="Times New Roman"/>
            <w:sz w:val="22"/>
            <w:szCs w:val="22"/>
            <w:lang w:eastAsia="lv-LV"/>
          </w:rPr>
          <w:tab/>
        </w:r>
        <w:r w:rsidR="000C479B" w:rsidRPr="00496C4C">
          <w:rPr>
            <w:rStyle w:val="Hyperlink"/>
          </w:rPr>
          <w:t>Lietotāju administrēšanas moduļa prasības (LAP)</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_Toc64280922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33</w:t>
        </w:r>
        <w:r w:rsidR="000C479B" w:rsidRPr="00496C4C">
          <w:rPr>
            <w:rFonts w:ascii="Times New Roman" w:hAnsi="Times New Roman" w:cs="Times New Roman"/>
            <w:webHidden/>
          </w:rPr>
          <w:fldChar w:fldCharType="end"/>
        </w:r>
      </w:hyperlink>
    </w:p>
    <w:p w14:paraId="0DCFB7B6"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23" w:history="1">
        <w:r w:rsidR="000C479B" w:rsidRPr="00496C4C">
          <w:rPr>
            <w:rStyle w:val="Hyperlink"/>
            <w:noProof/>
          </w:rPr>
          <w:t>4.2.</w:t>
        </w:r>
        <w:r w:rsidR="000C479B" w:rsidRPr="00F81727">
          <w:rPr>
            <w:rFonts w:ascii="Times New Roman" w:eastAsia="Times New Roman" w:hAnsi="Times New Roman"/>
            <w:noProof/>
            <w:sz w:val="22"/>
            <w:szCs w:val="22"/>
            <w:lang w:eastAsia="lv-LV"/>
          </w:rPr>
          <w:tab/>
        </w:r>
        <w:r w:rsidR="000C479B" w:rsidRPr="00496C4C">
          <w:rPr>
            <w:rStyle w:val="Hyperlink"/>
            <w:noProof/>
          </w:rPr>
          <w:t>Citas funkcionālās prasības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_Toc64280923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33</w:t>
        </w:r>
        <w:r w:rsidR="000C479B" w:rsidRPr="00496C4C">
          <w:rPr>
            <w:rFonts w:ascii="Times New Roman" w:hAnsi="Times New Roman"/>
            <w:noProof/>
            <w:webHidden/>
          </w:rPr>
          <w:fldChar w:fldCharType="end"/>
        </w:r>
      </w:hyperlink>
    </w:p>
    <w:p w14:paraId="74C76754"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24" w:history="1">
        <w:r w:rsidR="000C479B" w:rsidRPr="00F81727">
          <w:rPr>
            <w:rStyle w:val="Hyperlink"/>
          </w:rPr>
          <w:t>4.2.1.</w:t>
        </w:r>
        <w:r w:rsidR="000C479B" w:rsidRPr="00F81727">
          <w:rPr>
            <w:rFonts w:ascii="Times New Roman" w:eastAsia="Times New Roman" w:hAnsi="Times New Roman" w:cs="Times New Roman"/>
            <w:sz w:val="22"/>
            <w:szCs w:val="22"/>
            <w:lang w:eastAsia="lv-LV"/>
          </w:rPr>
          <w:tab/>
        </w:r>
        <w:r w:rsidR="000C479B" w:rsidRPr="00496C4C">
          <w:rPr>
            <w:rStyle w:val="Hyperlink"/>
          </w:rPr>
          <w:t>Vispārējās funkcionālās prasības (VFP)</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_Toc64280924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33</w:t>
        </w:r>
        <w:r w:rsidR="000C479B" w:rsidRPr="00496C4C">
          <w:rPr>
            <w:rFonts w:ascii="Times New Roman" w:hAnsi="Times New Roman" w:cs="Times New Roman"/>
            <w:webHidden/>
          </w:rPr>
          <w:fldChar w:fldCharType="end"/>
        </w:r>
      </w:hyperlink>
    </w:p>
    <w:p w14:paraId="20D3F3C9" w14:textId="77777777" w:rsidR="000C479B" w:rsidRPr="00F81727" w:rsidRDefault="00D75C69" w:rsidP="000C479B">
      <w:pPr>
        <w:pStyle w:val="TOC3"/>
        <w:rPr>
          <w:rFonts w:ascii="Times New Roman" w:eastAsia="Times New Roman" w:hAnsi="Times New Roman" w:cs="Times New Roman"/>
          <w:sz w:val="22"/>
          <w:szCs w:val="22"/>
          <w:lang w:eastAsia="lv-LV"/>
        </w:rPr>
      </w:pPr>
      <w:hyperlink w:anchor="_Toc64280925" w:history="1">
        <w:r w:rsidR="000C479B" w:rsidRPr="00F81727">
          <w:rPr>
            <w:rStyle w:val="Hyperlink"/>
          </w:rPr>
          <w:t>4.2.2.</w:t>
        </w:r>
        <w:r w:rsidR="000C479B" w:rsidRPr="00F81727">
          <w:rPr>
            <w:rFonts w:ascii="Times New Roman" w:eastAsia="Times New Roman" w:hAnsi="Times New Roman" w:cs="Times New Roman"/>
            <w:sz w:val="22"/>
            <w:szCs w:val="22"/>
            <w:lang w:eastAsia="lv-LV"/>
          </w:rPr>
          <w:tab/>
        </w:r>
        <w:r w:rsidR="000C479B" w:rsidRPr="00496C4C">
          <w:rPr>
            <w:rStyle w:val="Hyperlink"/>
          </w:rPr>
          <w:t>Integrācijas prasības (IP)</w:t>
        </w:r>
        <w:r w:rsidR="000C479B" w:rsidRPr="00496C4C">
          <w:rPr>
            <w:rFonts w:ascii="Times New Roman" w:hAnsi="Times New Roman" w:cs="Times New Roman"/>
            <w:webHidden/>
          </w:rPr>
          <w:tab/>
        </w:r>
        <w:r w:rsidR="000C479B" w:rsidRPr="00496C4C">
          <w:rPr>
            <w:rFonts w:ascii="Times New Roman" w:hAnsi="Times New Roman" w:cs="Times New Roman"/>
            <w:webHidden/>
          </w:rPr>
          <w:fldChar w:fldCharType="begin"/>
        </w:r>
        <w:r w:rsidR="000C479B" w:rsidRPr="00496C4C">
          <w:rPr>
            <w:rFonts w:ascii="Times New Roman" w:hAnsi="Times New Roman" w:cs="Times New Roman"/>
            <w:webHidden/>
          </w:rPr>
          <w:instrText xml:space="preserve"> PAGEREF _Toc64280925 \h </w:instrText>
        </w:r>
        <w:r w:rsidR="000C479B" w:rsidRPr="00496C4C">
          <w:rPr>
            <w:rFonts w:ascii="Times New Roman" w:hAnsi="Times New Roman" w:cs="Times New Roman"/>
            <w:webHidden/>
          </w:rPr>
        </w:r>
        <w:r w:rsidR="000C479B" w:rsidRPr="00496C4C">
          <w:rPr>
            <w:rFonts w:ascii="Times New Roman" w:hAnsi="Times New Roman" w:cs="Times New Roman"/>
            <w:webHidden/>
          </w:rPr>
          <w:fldChar w:fldCharType="separate"/>
        </w:r>
        <w:r w:rsidR="005C6455">
          <w:rPr>
            <w:rFonts w:ascii="Times New Roman" w:hAnsi="Times New Roman" w:cs="Times New Roman"/>
            <w:webHidden/>
          </w:rPr>
          <w:t>34</w:t>
        </w:r>
        <w:r w:rsidR="000C479B" w:rsidRPr="00496C4C">
          <w:rPr>
            <w:rFonts w:ascii="Times New Roman" w:hAnsi="Times New Roman" w:cs="Times New Roman"/>
            <w:webHidden/>
          </w:rPr>
          <w:fldChar w:fldCharType="end"/>
        </w:r>
      </w:hyperlink>
    </w:p>
    <w:p w14:paraId="7E3C19A4" w14:textId="77777777" w:rsidR="000C479B" w:rsidRPr="00F81727" w:rsidRDefault="00D75C69" w:rsidP="005C6455">
      <w:pPr>
        <w:pStyle w:val="TOC1"/>
        <w:rPr>
          <w:rFonts w:eastAsia="Times New Roman"/>
          <w:noProof/>
          <w:sz w:val="22"/>
          <w:szCs w:val="22"/>
          <w:lang w:eastAsia="lv-LV"/>
        </w:rPr>
      </w:pPr>
      <w:hyperlink w:anchor="_Toc64280926" w:history="1">
        <w:r w:rsidR="000C479B" w:rsidRPr="00496C4C">
          <w:rPr>
            <w:rStyle w:val="Hyperlink"/>
            <w:rFonts w:eastAsia="Arial"/>
            <w:noProof/>
          </w:rPr>
          <w:t>5.</w:t>
        </w:r>
        <w:r w:rsidR="000C479B" w:rsidRPr="00F81727">
          <w:rPr>
            <w:rFonts w:eastAsia="Times New Roman"/>
            <w:noProof/>
            <w:sz w:val="22"/>
            <w:szCs w:val="22"/>
            <w:lang w:eastAsia="lv-LV"/>
          </w:rPr>
          <w:tab/>
        </w:r>
        <w:r w:rsidR="000C479B" w:rsidRPr="00496C4C">
          <w:rPr>
            <w:rStyle w:val="Hyperlink"/>
            <w:rFonts w:eastAsia="Arial"/>
            <w:noProof/>
          </w:rPr>
          <w:t>Nefunkcionālās prasības</w:t>
        </w:r>
        <w:r w:rsidR="000C479B" w:rsidRPr="00496C4C">
          <w:rPr>
            <w:noProof/>
            <w:webHidden/>
          </w:rPr>
          <w:tab/>
        </w:r>
        <w:r w:rsidR="000C479B" w:rsidRPr="00496C4C">
          <w:rPr>
            <w:noProof/>
            <w:webHidden/>
          </w:rPr>
          <w:fldChar w:fldCharType="begin"/>
        </w:r>
        <w:r w:rsidR="000C479B" w:rsidRPr="00496C4C">
          <w:rPr>
            <w:noProof/>
            <w:webHidden/>
          </w:rPr>
          <w:instrText xml:space="preserve"> PAGEREF _Toc64280926 \h </w:instrText>
        </w:r>
        <w:r w:rsidR="000C479B" w:rsidRPr="00496C4C">
          <w:rPr>
            <w:noProof/>
            <w:webHidden/>
          </w:rPr>
        </w:r>
        <w:r w:rsidR="000C479B" w:rsidRPr="00496C4C">
          <w:rPr>
            <w:noProof/>
            <w:webHidden/>
          </w:rPr>
          <w:fldChar w:fldCharType="separate"/>
        </w:r>
        <w:r w:rsidR="005C6455">
          <w:rPr>
            <w:noProof/>
            <w:webHidden/>
          </w:rPr>
          <w:t>35</w:t>
        </w:r>
        <w:r w:rsidR="000C479B" w:rsidRPr="00496C4C">
          <w:rPr>
            <w:noProof/>
            <w:webHidden/>
          </w:rPr>
          <w:fldChar w:fldCharType="end"/>
        </w:r>
      </w:hyperlink>
    </w:p>
    <w:p w14:paraId="62B0AE8C"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27" w:history="1">
        <w:r w:rsidR="000C479B" w:rsidRPr="00496C4C">
          <w:rPr>
            <w:rStyle w:val="Hyperlink"/>
            <w:noProof/>
          </w:rPr>
          <w:t>5.1.</w:t>
        </w:r>
        <w:r w:rsidR="000C479B" w:rsidRPr="00F81727">
          <w:rPr>
            <w:rFonts w:ascii="Times New Roman" w:eastAsia="Times New Roman" w:hAnsi="Times New Roman"/>
            <w:noProof/>
            <w:sz w:val="22"/>
            <w:szCs w:val="22"/>
            <w:lang w:eastAsia="lv-LV"/>
          </w:rPr>
          <w:tab/>
        </w:r>
        <w:r w:rsidR="000C479B" w:rsidRPr="00496C4C">
          <w:rPr>
            <w:rStyle w:val="Hyperlink"/>
            <w:noProof/>
          </w:rPr>
          <w:t>Vispārējās arhitektūras prasības (VAP)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_Toc64280927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35</w:t>
        </w:r>
        <w:r w:rsidR="000C479B" w:rsidRPr="00496C4C">
          <w:rPr>
            <w:rFonts w:ascii="Times New Roman" w:hAnsi="Times New Roman"/>
            <w:noProof/>
            <w:webHidden/>
          </w:rPr>
          <w:fldChar w:fldCharType="end"/>
        </w:r>
      </w:hyperlink>
    </w:p>
    <w:p w14:paraId="2F25285F"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28" w:history="1">
        <w:r w:rsidR="000C479B" w:rsidRPr="00496C4C">
          <w:rPr>
            <w:rStyle w:val="Hyperlink"/>
            <w:noProof/>
          </w:rPr>
          <w:t>5.2.</w:t>
        </w:r>
        <w:r w:rsidR="000C479B" w:rsidRPr="00F81727">
          <w:rPr>
            <w:rFonts w:ascii="Times New Roman" w:eastAsia="Times New Roman" w:hAnsi="Times New Roman"/>
            <w:noProof/>
            <w:sz w:val="22"/>
            <w:szCs w:val="22"/>
            <w:lang w:eastAsia="lv-LV"/>
          </w:rPr>
          <w:tab/>
        </w:r>
        <w:r w:rsidR="000C479B" w:rsidRPr="00496C4C">
          <w:rPr>
            <w:rStyle w:val="Hyperlink"/>
            <w:noProof/>
          </w:rPr>
          <w:t>IT infrastruktūras prasības (IFP)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_Toc64280928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35</w:t>
        </w:r>
        <w:r w:rsidR="000C479B" w:rsidRPr="00496C4C">
          <w:rPr>
            <w:rFonts w:ascii="Times New Roman" w:hAnsi="Times New Roman"/>
            <w:noProof/>
            <w:webHidden/>
          </w:rPr>
          <w:fldChar w:fldCharType="end"/>
        </w:r>
      </w:hyperlink>
    </w:p>
    <w:p w14:paraId="3F8A937D"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29" w:history="1">
        <w:r w:rsidR="000C479B" w:rsidRPr="00496C4C">
          <w:rPr>
            <w:rStyle w:val="Hyperlink"/>
            <w:noProof/>
          </w:rPr>
          <w:t>5.3.</w:t>
        </w:r>
        <w:r w:rsidR="000C479B" w:rsidRPr="00F81727">
          <w:rPr>
            <w:rFonts w:ascii="Times New Roman" w:eastAsia="Times New Roman" w:hAnsi="Times New Roman"/>
            <w:noProof/>
            <w:sz w:val="22"/>
            <w:szCs w:val="22"/>
            <w:lang w:eastAsia="lv-LV"/>
          </w:rPr>
          <w:tab/>
        </w:r>
        <w:r w:rsidR="000C479B" w:rsidRPr="00496C4C">
          <w:rPr>
            <w:rStyle w:val="Hyperlink"/>
            <w:noProof/>
          </w:rPr>
          <w:t>Mobilo ierīču prasības (MIP)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_Toc64280929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36</w:t>
        </w:r>
        <w:r w:rsidR="000C479B" w:rsidRPr="00496C4C">
          <w:rPr>
            <w:rFonts w:ascii="Times New Roman" w:hAnsi="Times New Roman"/>
            <w:noProof/>
            <w:webHidden/>
          </w:rPr>
          <w:fldChar w:fldCharType="end"/>
        </w:r>
      </w:hyperlink>
    </w:p>
    <w:p w14:paraId="4248E71F"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0" w:history="1">
        <w:r w:rsidR="000C479B" w:rsidRPr="00496C4C">
          <w:rPr>
            <w:rStyle w:val="Hyperlink"/>
            <w:noProof/>
          </w:rPr>
          <w:t>5.4.</w:t>
        </w:r>
        <w:r w:rsidR="000C479B" w:rsidRPr="00F81727">
          <w:rPr>
            <w:rFonts w:ascii="Times New Roman" w:eastAsia="Times New Roman" w:hAnsi="Times New Roman"/>
            <w:noProof/>
            <w:sz w:val="22"/>
            <w:szCs w:val="22"/>
            <w:lang w:eastAsia="lv-LV"/>
          </w:rPr>
          <w:tab/>
        </w:r>
        <w:r w:rsidR="000C479B" w:rsidRPr="00496C4C">
          <w:rPr>
            <w:rStyle w:val="Hyperlink"/>
            <w:noProof/>
          </w:rPr>
          <w:t>Prasības lietotāju saskarnēm (PLS)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_Toc64280930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36</w:t>
        </w:r>
        <w:r w:rsidR="000C479B" w:rsidRPr="00496C4C">
          <w:rPr>
            <w:rFonts w:ascii="Times New Roman" w:hAnsi="Times New Roman"/>
            <w:noProof/>
            <w:webHidden/>
          </w:rPr>
          <w:fldChar w:fldCharType="end"/>
        </w:r>
      </w:hyperlink>
    </w:p>
    <w:p w14:paraId="01D75965"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1" w:history="1">
        <w:r w:rsidR="000C479B" w:rsidRPr="00496C4C">
          <w:rPr>
            <w:rStyle w:val="Hyperlink"/>
            <w:noProof/>
          </w:rPr>
          <w:t>5.5.</w:t>
        </w:r>
        <w:r w:rsidR="000C479B" w:rsidRPr="00F81727">
          <w:rPr>
            <w:rFonts w:ascii="Times New Roman" w:eastAsia="Times New Roman" w:hAnsi="Times New Roman"/>
            <w:noProof/>
            <w:sz w:val="22"/>
            <w:szCs w:val="22"/>
            <w:lang w:eastAsia="lv-LV"/>
          </w:rPr>
          <w:tab/>
        </w:r>
        <w:r w:rsidR="000C479B" w:rsidRPr="00496C4C">
          <w:rPr>
            <w:rStyle w:val="Hyperlink"/>
            <w:noProof/>
          </w:rPr>
          <w:t>Lietotāju pārvaldība (LP)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_Toc64280931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37</w:t>
        </w:r>
        <w:r w:rsidR="000C479B" w:rsidRPr="00496C4C">
          <w:rPr>
            <w:rFonts w:ascii="Times New Roman" w:hAnsi="Times New Roman"/>
            <w:noProof/>
            <w:webHidden/>
          </w:rPr>
          <w:fldChar w:fldCharType="end"/>
        </w:r>
      </w:hyperlink>
    </w:p>
    <w:p w14:paraId="3D8D35F5"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2" w:history="1">
        <w:r w:rsidR="000C479B" w:rsidRPr="00496C4C">
          <w:rPr>
            <w:rStyle w:val="Hyperlink"/>
            <w:noProof/>
          </w:rPr>
          <w:t>5.6.</w:t>
        </w:r>
        <w:r w:rsidR="000C479B" w:rsidRPr="00F81727">
          <w:rPr>
            <w:rFonts w:ascii="Times New Roman" w:eastAsia="Times New Roman" w:hAnsi="Times New Roman"/>
            <w:noProof/>
            <w:sz w:val="22"/>
            <w:szCs w:val="22"/>
            <w:lang w:eastAsia="lv-LV"/>
          </w:rPr>
          <w:tab/>
        </w:r>
        <w:r w:rsidR="000C479B" w:rsidRPr="00496C4C">
          <w:rPr>
            <w:rStyle w:val="Hyperlink"/>
            <w:noProof/>
          </w:rPr>
          <w:t>Drošības prasības (DP)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_Toc64280932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38</w:t>
        </w:r>
        <w:r w:rsidR="000C479B" w:rsidRPr="00496C4C">
          <w:rPr>
            <w:rFonts w:ascii="Times New Roman" w:hAnsi="Times New Roman"/>
            <w:noProof/>
            <w:webHidden/>
          </w:rPr>
          <w:fldChar w:fldCharType="end"/>
        </w:r>
      </w:hyperlink>
    </w:p>
    <w:p w14:paraId="6D5BCFAB"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3" w:history="1">
        <w:r w:rsidR="000C479B" w:rsidRPr="00496C4C">
          <w:rPr>
            <w:rStyle w:val="Hyperlink"/>
            <w:noProof/>
          </w:rPr>
          <w:t>5.7.</w:t>
        </w:r>
        <w:r w:rsidR="000C479B" w:rsidRPr="00F81727">
          <w:rPr>
            <w:rFonts w:ascii="Times New Roman" w:eastAsia="Times New Roman" w:hAnsi="Times New Roman"/>
            <w:noProof/>
            <w:sz w:val="22"/>
            <w:szCs w:val="22"/>
            <w:lang w:eastAsia="lv-LV"/>
          </w:rPr>
          <w:tab/>
        </w:r>
        <w:r w:rsidR="000C479B" w:rsidRPr="00496C4C">
          <w:rPr>
            <w:rStyle w:val="Hyperlink"/>
            <w:noProof/>
          </w:rPr>
          <w:t>Pieejamības un veiktspējas prasības (PVP)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_Toc64280933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39</w:t>
        </w:r>
        <w:r w:rsidR="000C479B" w:rsidRPr="00496C4C">
          <w:rPr>
            <w:rFonts w:ascii="Times New Roman" w:hAnsi="Times New Roman"/>
            <w:noProof/>
            <w:webHidden/>
          </w:rPr>
          <w:fldChar w:fldCharType="end"/>
        </w:r>
      </w:hyperlink>
    </w:p>
    <w:p w14:paraId="763AD7E4"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4" w:history="1">
        <w:r w:rsidR="000C479B" w:rsidRPr="00496C4C">
          <w:rPr>
            <w:rStyle w:val="Hyperlink"/>
            <w:noProof/>
          </w:rPr>
          <w:t>5.8.</w:t>
        </w:r>
        <w:r w:rsidR="000C479B" w:rsidRPr="00F81727">
          <w:rPr>
            <w:rFonts w:ascii="Times New Roman" w:eastAsia="Times New Roman" w:hAnsi="Times New Roman"/>
            <w:noProof/>
            <w:sz w:val="22"/>
            <w:szCs w:val="22"/>
            <w:lang w:eastAsia="lv-LV"/>
          </w:rPr>
          <w:tab/>
        </w:r>
        <w:r w:rsidR="000C479B" w:rsidRPr="00496C4C">
          <w:rPr>
            <w:rStyle w:val="Hyperlink"/>
            <w:noProof/>
          </w:rPr>
          <w:t>Tehnoloģiju prasības (TP)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_Toc64280934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40</w:t>
        </w:r>
        <w:r w:rsidR="000C479B" w:rsidRPr="00496C4C">
          <w:rPr>
            <w:rFonts w:ascii="Times New Roman" w:hAnsi="Times New Roman"/>
            <w:noProof/>
            <w:webHidden/>
          </w:rPr>
          <w:fldChar w:fldCharType="end"/>
        </w:r>
      </w:hyperlink>
    </w:p>
    <w:p w14:paraId="4A7940EF"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5" w:history="1">
        <w:r w:rsidR="000C479B" w:rsidRPr="00496C4C">
          <w:rPr>
            <w:rStyle w:val="Hyperlink"/>
            <w:noProof/>
          </w:rPr>
          <w:t>5.9.</w:t>
        </w:r>
        <w:r w:rsidR="000C479B" w:rsidRPr="00F81727">
          <w:rPr>
            <w:rFonts w:ascii="Times New Roman" w:eastAsia="Times New Roman" w:hAnsi="Times New Roman"/>
            <w:noProof/>
            <w:sz w:val="22"/>
            <w:szCs w:val="22"/>
            <w:lang w:eastAsia="lv-LV"/>
          </w:rPr>
          <w:tab/>
        </w:r>
        <w:r w:rsidR="000C479B" w:rsidRPr="00496C4C">
          <w:rPr>
            <w:rStyle w:val="Hyperlink"/>
            <w:noProof/>
          </w:rPr>
          <w:t>Sistēmas ieviešanas grafiks un organizācija (GOP)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_Toc64280935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41</w:t>
        </w:r>
        <w:r w:rsidR="000C479B" w:rsidRPr="00496C4C">
          <w:rPr>
            <w:rFonts w:ascii="Times New Roman" w:hAnsi="Times New Roman"/>
            <w:noProof/>
            <w:webHidden/>
          </w:rPr>
          <w:fldChar w:fldCharType="end"/>
        </w:r>
      </w:hyperlink>
    </w:p>
    <w:p w14:paraId="28BCFB73"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6" w:history="1">
        <w:r w:rsidR="000C479B" w:rsidRPr="00496C4C">
          <w:rPr>
            <w:rStyle w:val="Hyperlink"/>
            <w:noProof/>
          </w:rPr>
          <w:t>5.10.</w:t>
        </w:r>
        <w:r w:rsidR="000C479B" w:rsidRPr="00F81727">
          <w:rPr>
            <w:rFonts w:ascii="Times New Roman" w:eastAsia="Times New Roman" w:hAnsi="Times New Roman"/>
            <w:noProof/>
            <w:sz w:val="22"/>
            <w:szCs w:val="22"/>
            <w:lang w:eastAsia="lv-LV"/>
          </w:rPr>
          <w:tab/>
        </w:r>
        <w:r w:rsidR="000C479B" w:rsidRPr="00496C4C">
          <w:rPr>
            <w:rStyle w:val="Hyperlink"/>
            <w:noProof/>
          </w:rPr>
          <w:t>Dokumentācijas prasības (DOP)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_Toc64280936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42</w:t>
        </w:r>
        <w:r w:rsidR="000C479B" w:rsidRPr="00496C4C">
          <w:rPr>
            <w:rFonts w:ascii="Times New Roman" w:hAnsi="Times New Roman"/>
            <w:noProof/>
            <w:webHidden/>
          </w:rPr>
          <w:fldChar w:fldCharType="end"/>
        </w:r>
      </w:hyperlink>
    </w:p>
    <w:p w14:paraId="75073075"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7" w:history="1">
        <w:r w:rsidR="000C479B" w:rsidRPr="00496C4C">
          <w:rPr>
            <w:rStyle w:val="Hyperlink"/>
            <w:noProof/>
          </w:rPr>
          <w:t>5.11.</w:t>
        </w:r>
        <w:r w:rsidR="000C479B" w:rsidRPr="00F81727">
          <w:rPr>
            <w:rFonts w:ascii="Times New Roman" w:eastAsia="Times New Roman" w:hAnsi="Times New Roman"/>
            <w:noProof/>
            <w:sz w:val="22"/>
            <w:szCs w:val="22"/>
            <w:lang w:eastAsia="lv-LV"/>
          </w:rPr>
          <w:tab/>
        </w:r>
        <w:r w:rsidR="000C479B" w:rsidRPr="00496C4C">
          <w:rPr>
            <w:rStyle w:val="Hyperlink"/>
            <w:noProof/>
          </w:rPr>
          <w:t>Garantijas prasības (GP)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_Toc64280937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43</w:t>
        </w:r>
        <w:r w:rsidR="000C479B" w:rsidRPr="00496C4C">
          <w:rPr>
            <w:rFonts w:ascii="Times New Roman" w:hAnsi="Times New Roman"/>
            <w:noProof/>
            <w:webHidden/>
          </w:rPr>
          <w:fldChar w:fldCharType="end"/>
        </w:r>
      </w:hyperlink>
    </w:p>
    <w:p w14:paraId="2FDAF5DC"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38" w:history="1">
        <w:r w:rsidR="000C479B" w:rsidRPr="00496C4C">
          <w:rPr>
            <w:rStyle w:val="Hyperlink"/>
            <w:noProof/>
          </w:rPr>
          <w:t>5.12.</w:t>
        </w:r>
        <w:r w:rsidR="000C479B" w:rsidRPr="00F81727">
          <w:rPr>
            <w:rFonts w:ascii="Times New Roman" w:eastAsia="Times New Roman" w:hAnsi="Times New Roman"/>
            <w:noProof/>
            <w:sz w:val="22"/>
            <w:szCs w:val="22"/>
            <w:lang w:eastAsia="lv-LV"/>
          </w:rPr>
          <w:tab/>
        </w:r>
        <w:r w:rsidR="000C479B" w:rsidRPr="00496C4C">
          <w:rPr>
            <w:rStyle w:val="Hyperlink"/>
            <w:noProof/>
          </w:rPr>
          <w:t>Atbalsta prasības (AP)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_Toc64280938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43</w:t>
        </w:r>
        <w:r w:rsidR="000C479B" w:rsidRPr="00496C4C">
          <w:rPr>
            <w:rFonts w:ascii="Times New Roman" w:hAnsi="Times New Roman"/>
            <w:noProof/>
            <w:webHidden/>
          </w:rPr>
          <w:fldChar w:fldCharType="end"/>
        </w:r>
      </w:hyperlink>
    </w:p>
    <w:p w14:paraId="7E16CE69" w14:textId="77777777" w:rsidR="000C479B" w:rsidRPr="00F81727" w:rsidRDefault="00D75C69" w:rsidP="005C6455">
      <w:pPr>
        <w:pStyle w:val="TOC1"/>
        <w:rPr>
          <w:rFonts w:eastAsia="Times New Roman"/>
          <w:noProof/>
          <w:sz w:val="22"/>
          <w:szCs w:val="22"/>
          <w:lang w:eastAsia="lv-LV"/>
        </w:rPr>
      </w:pPr>
      <w:hyperlink w:anchor="_Toc64280939" w:history="1">
        <w:r w:rsidR="000C479B" w:rsidRPr="00496C4C">
          <w:rPr>
            <w:rStyle w:val="Hyperlink"/>
            <w:noProof/>
          </w:rPr>
          <w:t>6.</w:t>
        </w:r>
        <w:r w:rsidR="000C479B" w:rsidRPr="00F81727">
          <w:rPr>
            <w:rFonts w:eastAsia="Times New Roman"/>
            <w:noProof/>
            <w:sz w:val="22"/>
            <w:szCs w:val="22"/>
            <w:lang w:eastAsia="lv-LV"/>
          </w:rPr>
          <w:tab/>
        </w:r>
        <w:r w:rsidR="000C479B" w:rsidRPr="00496C4C">
          <w:rPr>
            <w:rStyle w:val="Hyperlink"/>
            <w:noProof/>
          </w:rPr>
          <w:t>Pielikumi</w:t>
        </w:r>
        <w:r w:rsidR="000C479B" w:rsidRPr="00496C4C">
          <w:rPr>
            <w:noProof/>
            <w:webHidden/>
          </w:rPr>
          <w:tab/>
        </w:r>
        <w:r w:rsidR="000C479B" w:rsidRPr="00496C4C">
          <w:rPr>
            <w:noProof/>
            <w:webHidden/>
          </w:rPr>
          <w:fldChar w:fldCharType="begin"/>
        </w:r>
        <w:r w:rsidR="000C479B" w:rsidRPr="00496C4C">
          <w:rPr>
            <w:noProof/>
            <w:webHidden/>
          </w:rPr>
          <w:instrText xml:space="preserve"> PAGEREF _Toc64280939 \h </w:instrText>
        </w:r>
        <w:r w:rsidR="000C479B" w:rsidRPr="00496C4C">
          <w:rPr>
            <w:noProof/>
            <w:webHidden/>
          </w:rPr>
        </w:r>
        <w:r w:rsidR="000C479B" w:rsidRPr="00496C4C">
          <w:rPr>
            <w:noProof/>
            <w:webHidden/>
          </w:rPr>
          <w:fldChar w:fldCharType="separate"/>
        </w:r>
        <w:r w:rsidR="005C6455">
          <w:rPr>
            <w:noProof/>
            <w:webHidden/>
          </w:rPr>
          <w:t>44</w:t>
        </w:r>
        <w:r w:rsidR="000C479B" w:rsidRPr="00496C4C">
          <w:rPr>
            <w:noProof/>
            <w:webHidden/>
          </w:rPr>
          <w:fldChar w:fldCharType="end"/>
        </w:r>
      </w:hyperlink>
    </w:p>
    <w:p w14:paraId="4BF99C03"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40" w:history="1">
        <w:r w:rsidR="000C479B" w:rsidRPr="00496C4C">
          <w:rPr>
            <w:rStyle w:val="Hyperlink"/>
            <w:noProof/>
          </w:rPr>
          <w:t>6.1.</w:t>
        </w:r>
        <w:r w:rsidR="000C479B" w:rsidRPr="00F81727">
          <w:rPr>
            <w:rFonts w:ascii="Times New Roman" w:eastAsia="Times New Roman" w:hAnsi="Times New Roman"/>
            <w:noProof/>
            <w:sz w:val="22"/>
            <w:szCs w:val="22"/>
            <w:lang w:eastAsia="lv-LV"/>
          </w:rPr>
          <w:tab/>
        </w:r>
        <w:r w:rsidR="000C479B" w:rsidRPr="00496C4C">
          <w:rPr>
            <w:rStyle w:val="Hyperlink"/>
            <w:noProof/>
          </w:rPr>
          <w:t>Klasifikatori</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_Toc64280940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44</w:t>
        </w:r>
        <w:r w:rsidR="000C479B" w:rsidRPr="00496C4C">
          <w:rPr>
            <w:rFonts w:ascii="Times New Roman" w:hAnsi="Times New Roman"/>
            <w:noProof/>
            <w:webHidden/>
          </w:rPr>
          <w:fldChar w:fldCharType="end"/>
        </w:r>
      </w:hyperlink>
    </w:p>
    <w:p w14:paraId="41E30152"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41" w:history="1">
        <w:r w:rsidR="000C479B" w:rsidRPr="00496C4C">
          <w:rPr>
            <w:rStyle w:val="Hyperlink"/>
            <w:noProof/>
          </w:rPr>
          <w:t>6.2.</w:t>
        </w:r>
        <w:r w:rsidR="000C479B" w:rsidRPr="00F81727">
          <w:rPr>
            <w:rFonts w:ascii="Times New Roman" w:eastAsia="Times New Roman" w:hAnsi="Times New Roman"/>
            <w:noProof/>
            <w:sz w:val="22"/>
            <w:szCs w:val="22"/>
            <w:lang w:eastAsia="lv-LV"/>
          </w:rPr>
          <w:tab/>
        </w:r>
        <w:r w:rsidR="000C479B" w:rsidRPr="00496C4C">
          <w:rPr>
            <w:rStyle w:val="Hyperlink"/>
            <w:noProof/>
          </w:rPr>
          <w:t>AlcoCloud datu imports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_Toc64280941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44</w:t>
        </w:r>
        <w:r w:rsidR="000C479B" w:rsidRPr="00496C4C">
          <w:rPr>
            <w:rFonts w:ascii="Times New Roman" w:hAnsi="Times New Roman"/>
            <w:noProof/>
            <w:webHidden/>
          </w:rPr>
          <w:fldChar w:fldCharType="end"/>
        </w:r>
      </w:hyperlink>
    </w:p>
    <w:p w14:paraId="3CB685A6"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42" w:history="1">
        <w:r w:rsidR="000C479B" w:rsidRPr="00496C4C">
          <w:rPr>
            <w:rStyle w:val="Hyperlink"/>
            <w:noProof/>
          </w:rPr>
          <w:t>6.3.</w:t>
        </w:r>
        <w:r w:rsidR="000C479B" w:rsidRPr="00F81727">
          <w:rPr>
            <w:rFonts w:ascii="Times New Roman" w:eastAsia="Times New Roman" w:hAnsi="Times New Roman"/>
            <w:noProof/>
            <w:sz w:val="22"/>
            <w:szCs w:val="22"/>
            <w:lang w:eastAsia="lv-LV"/>
          </w:rPr>
          <w:tab/>
        </w:r>
        <w:r w:rsidR="000C479B" w:rsidRPr="00496C4C">
          <w:rPr>
            <w:rStyle w:val="Hyperlink"/>
            <w:noProof/>
          </w:rPr>
          <w:t>APOVS natūrlapas datu imports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_Toc64280942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45</w:t>
        </w:r>
        <w:r w:rsidR="000C479B" w:rsidRPr="00496C4C">
          <w:rPr>
            <w:rFonts w:ascii="Times New Roman" w:hAnsi="Times New Roman"/>
            <w:noProof/>
            <w:webHidden/>
          </w:rPr>
          <w:fldChar w:fldCharType="end"/>
        </w:r>
      </w:hyperlink>
    </w:p>
    <w:p w14:paraId="4132097F"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43" w:history="1">
        <w:r w:rsidR="000C479B" w:rsidRPr="00496C4C">
          <w:rPr>
            <w:rStyle w:val="Hyperlink"/>
            <w:noProof/>
          </w:rPr>
          <w:t>6.4.</w:t>
        </w:r>
        <w:r w:rsidR="000C479B" w:rsidRPr="00F81727">
          <w:rPr>
            <w:rFonts w:ascii="Times New Roman" w:eastAsia="Times New Roman" w:hAnsi="Times New Roman"/>
            <w:noProof/>
            <w:sz w:val="22"/>
            <w:szCs w:val="22"/>
            <w:lang w:eastAsia="lv-LV"/>
          </w:rPr>
          <w:tab/>
        </w:r>
        <w:r w:rsidR="000C479B" w:rsidRPr="00496C4C">
          <w:rPr>
            <w:rStyle w:val="Hyperlink"/>
            <w:noProof/>
          </w:rPr>
          <w:t>TrackPro datu imports</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_Toc64280943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45</w:t>
        </w:r>
        <w:r w:rsidR="000C479B" w:rsidRPr="00496C4C">
          <w:rPr>
            <w:rFonts w:ascii="Times New Roman" w:hAnsi="Times New Roman"/>
            <w:noProof/>
            <w:webHidden/>
          </w:rPr>
          <w:fldChar w:fldCharType="end"/>
        </w:r>
      </w:hyperlink>
    </w:p>
    <w:p w14:paraId="37A31EF6" w14:textId="77777777" w:rsidR="000C479B" w:rsidRPr="00F81727" w:rsidRDefault="00D75C69" w:rsidP="000C479B">
      <w:pPr>
        <w:pStyle w:val="TOC2"/>
        <w:rPr>
          <w:rFonts w:ascii="Times New Roman" w:eastAsia="Times New Roman" w:hAnsi="Times New Roman"/>
          <w:noProof/>
          <w:sz w:val="22"/>
          <w:szCs w:val="22"/>
          <w:lang w:eastAsia="lv-LV"/>
        </w:rPr>
      </w:pPr>
      <w:hyperlink w:anchor="_Toc64280944" w:history="1">
        <w:r w:rsidR="000C479B" w:rsidRPr="00496C4C">
          <w:rPr>
            <w:rStyle w:val="Hyperlink"/>
            <w:noProof/>
          </w:rPr>
          <w:t>6.5.</w:t>
        </w:r>
        <w:r w:rsidR="000C479B" w:rsidRPr="00F81727">
          <w:rPr>
            <w:rFonts w:ascii="Times New Roman" w:eastAsia="Times New Roman" w:hAnsi="Times New Roman"/>
            <w:noProof/>
            <w:sz w:val="22"/>
            <w:szCs w:val="22"/>
            <w:lang w:eastAsia="lv-LV"/>
          </w:rPr>
          <w:tab/>
        </w:r>
        <w:r w:rsidR="000C479B" w:rsidRPr="00496C4C">
          <w:rPr>
            <w:rStyle w:val="Hyperlink"/>
            <w:noProof/>
          </w:rPr>
          <w:t>Datu apmaiņa ar SAP</w:t>
        </w:r>
        <w:r w:rsidR="000C479B" w:rsidRPr="00496C4C">
          <w:rPr>
            <w:rFonts w:ascii="Times New Roman" w:hAnsi="Times New Roman"/>
            <w:noProof/>
            <w:webHidden/>
          </w:rPr>
          <w:tab/>
        </w:r>
        <w:r w:rsidR="000C479B" w:rsidRPr="00496C4C">
          <w:rPr>
            <w:rFonts w:ascii="Times New Roman" w:hAnsi="Times New Roman"/>
            <w:noProof/>
            <w:webHidden/>
          </w:rPr>
          <w:fldChar w:fldCharType="begin"/>
        </w:r>
        <w:r w:rsidR="000C479B" w:rsidRPr="00496C4C">
          <w:rPr>
            <w:rFonts w:ascii="Times New Roman" w:hAnsi="Times New Roman"/>
            <w:noProof/>
            <w:webHidden/>
          </w:rPr>
          <w:instrText xml:space="preserve"> PAGEREF _Toc64280944 \h </w:instrText>
        </w:r>
        <w:r w:rsidR="000C479B" w:rsidRPr="00496C4C">
          <w:rPr>
            <w:rFonts w:ascii="Times New Roman" w:hAnsi="Times New Roman"/>
            <w:noProof/>
            <w:webHidden/>
          </w:rPr>
        </w:r>
        <w:r w:rsidR="000C479B" w:rsidRPr="00496C4C">
          <w:rPr>
            <w:rFonts w:ascii="Times New Roman" w:hAnsi="Times New Roman"/>
            <w:noProof/>
            <w:webHidden/>
          </w:rPr>
          <w:fldChar w:fldCharType="separate"/>
        </w:r>
        <w:r w:rsidR="005C6455">
          <w:rPr>
            <w:rFonts w:ascii="Times New Roman" w:hAnsi="Times New Roman"/>
            <w:noProof/>
            <w:webHidden/>
          </w:rPr>
          <w:t>45</w:t>
        </w:r>
        <w:r w:rsidR="000C479B" w:rsidRPr="00496C4C">
          <w:rPr>
            <w:rFonts w:ascii="Times New Roman" w:hAnsi="Times New Roman"/>
            <w:noProof/>
            <w:webHidden/>
          </w:rPr>
          <w:fldChar w:fldCharType="end"/>
        </w:r>
      </w:hyperlink>
    </w:p>
    <w:p w14:paraId="07E78455" w14:textId="77777777" w:rsidR="000C479B" w:rsidRPr="00496C4C" w:rsidRDefault="000C479B" w:rsidP="000C479B">
      <w:r w:rsidRPr="00496C4C">
        <w:rPr>
          <w:b/>
          <w:bCs/>
          <w:noProof/>
        </w:rPr>
        <w:fldChar w:fldCharType="end"/>
      </w:r>
    </w:p>
    <w:p w14:paraId="57CC76DC" w14:textId="77777777" w:rsidR="000C479B" w:rsidRPr="00496C4C" w:rsidRDefault="000C479B" w:rsidP="000C479B">
      <w:pPr>
        <w:pStyle w:val="BodyText"/>
      </w:pPr>
      <w:bookmarkStart w:id="7" w:name="_Toc487781858"/>
      <w:bookmarkStart w:id="8" w:name="_Toc440876922"/>
    </w:p>
    <w:p w14:paraId="59F8C8C9" w14:textId="77777777" w:rsidR="000C479B" w:rsidRPr="00496C4C" w:rsidRDefault="000C479B" w:rsidP="000C479B">
      <w:pPr>
        <w:pStyle w:val="BodyText"/>
      </w:pPr>
      <w:r w:rsidRPr="00496C4C">
        <w:br w:type="page"/>
      </w:r>
    </w:p>
    <w:p w14:paraId="383BB251" w14:textId="77777777" w:rsidR="000C479B" w:rsidRPr="00496C4C" w:rsidRDefault="000C479B" w:rsidP="000C479B">
      <w:pPr>
        <w:pStyle w:val="BodyText"/>
      </w:pPr>
    </w:p>
    <w:p w14:paraId="6534AB75" w14:textId="77777777" w:rsidR="000C479B" w:rsidRPr="00496C4C" w:rsidRDefault="000C479B" w:rsidP="00CA0B1C">
      <w:pPr>
        <w:pStyle w:val="Heading1NoSpacing"/>
        <w:numPr>
          <w:ilvl w:val="0"/>
          <w:numId w:val="66"/>
        </w:numPr>
        <w:rPr>
          <w:rFonts w:eastAsia="Arial"/>
        </w:rPr>
      </w:pPr>
      <w:bookmarkStart w:id="9" w:name="_Toc63764503"/>
      <w:bookmarkStart w:id="10" w:name="_Toc64280897"/>
      <w:r w:rsidRPr="00496C4C">
        <w:rPr>
          <w:rFonts w:eastAsia="Arial"/>
        </w:rPr>
        <w:t>Ievads</w:t>
      </w:r>
      <w:bookmarkEnd w:id="9"/>
      <w:bookmarkEnd w:id="10"/>
    </w:p>
    <w:p w14:paraId="30A2A622" w14:textId="77777777" w:rsidR="000C479B" w:rsidRPr="00496C4C" w:rsidRDefault="000C479B" w:rsidP="00496C4C">
      <w:pPr>
        <w:spacing w:line="276" w:lineRule="auto"/>
        <w:jc w:val="both"/>
        <w:rPr>
          <w:sz w:val="22"/>
          <w:lang w:val="lv-LV"/>
        </w:rPr>
      </w:pPr>
      <w:r w:rsidRPr="00496C4C">
        <w:rPr>
          <w:sz w:val="22"/>
          <w:lang w:val="lv-LV"/>
        </w:rPr>
        <w:t>Dokumentu kopīgi izstrādāja</w:t>
      </w:r>
      <w:r w:rsidRPr="00496C4C" w:rsidDel="6BC7A710">
        <w:rPr>
          <w:sz w:val="22"/>
          <w:lang w:val="lv-LV"/>
        </w:rPr>
        <w:t xml:space="preserve"> </w:t>
      </w:r>
      <w:r w:rsidRPr="00496C4C">
        <w:rPr>
          <w:sz w:val="22"/>
          <w:lang w:val="lv-LV"/>
        </w:rPr>
        <w:t xml:space="preserve">VAS „Latvijas </w:t>
      </w:r>
      <w:r w:rsidR="00496C4C">
        <w:rPr>
          <w:sz w:val="22"/>
          <w:lang w:val="lv-LV"/>
        </w:rPr>
        <w:t>d</w:t>
      </w:r>
      <w:r w:rsidRPr="00496C4C">
        <w:rPr>
          <w:sz w:val="22"/>
          <w:lang w:val="lv-LV"/>
        </w:rPr>
        <w:t xml:space="preserve">zelzceļš” (turpmāk </w:t>
      </w:r>
      <w:r w:rsidRPr="00496C4C">
        <w:rPr>
          <w:sz w:val="22"/>
          <w:lang w:val="lv-LV" w:eastAsia="lv-LV"/>
        </w:rPr>
        <w:t>–</w:t>
      </w:r>
      <w:r w:rsidRPr="00496C4C">
        <w:rPr>
          <w:sz w:val="22"/>
          <w:lang w:val="lv-LV"/>
        </w:rPr>
        <w:t xml:space="preserve"> LDz) un SIA „LDZ CARGO”</w:t>
      </w:r>
      <w:r w:rsidRPr="00496C4C">
        <w:rPr>
          <w:sz w:val="22"/>
          <w:lang w:val="lv-LV" w:eastAsia="lv-LV"/>
        </w:rPr>
        <w:t xml:space="preserve"> (VAS „Latvijas dzelzceļš” koncerna meitas uzņēmums, turpmāk – CARGO)</w:t>
      </w:r>
      <w:r w:rsidRPr="00496C4C">
        <w:rPr>
          <w:sz w:val="22"/>
          <w:lang w:val="lv-LV"/>
        </w:rPr>
        <w:t xml:space="preserve">, lai veicinātu CARGO informācijas tehnoloģiju projekta „Elektroniskā lokomotīvju informācijas sistēma” (turpmāk </w:t>
      </w:r>
      <w:r w:rsidRPr="00496C4C">
        <w:rPr>
          <w:sz w:val="22"/>
          <w:lang w:val="lv-LV" w:eastAsia="lv-LV"/>
        </w:rPr>
        <w:t>–</w:t>
      </w:r>
      <w:r w:rsidRPr="00496C4C">
        <w:rPr>
          <w:sz w:val="22"/>
          <w:lang w:val="lv-LV"/>
        </w:rPr>
        <w:t xml:space="preserve"> ELIS </w:t>
      </w:r>
      <w:r w:rsidRPr="00496C4C">
        <w:rPr>
          <w:sz w:val="22"/>
          <w:lang w:val="lv-LV" w:eastAsia="lv-LV"/>
        </w:rPr>
        <w:t>vai Sistēma</w:t>
      </w:r>
      <w:r w:rsidRPr="00496C4C">
        <w:rPr>
          <w:sz w:val="22"/>
          <w:lang w:val="lv-LV"/>
        </w:rPr>
        <w:t>) attīstību.</w:t>
      </w:r>
      <w:r w:rsidRPr="00496C4C" w:rsidDel="6585C7B5">
        <w:rPr>
          <w:sz w:val="22"/>
          <w:lang w:val="lv-LV"/>
        </w:rPr>
        <w:t xml:space="preserve"> </w:t>
      </w:r>
      <w:r w:rsidRPr="00496C4C">
        <w:rPr>
          <w:sz w:val="22"/>
          <w:lang w:val="lv-LV"/>
        </w:rPr>
        <w:t xml:space="preserve">Projekta mērķis </w:t>
      </w:r>
      <w:r w:rsidRPr="00496C4C">
        <w:rPr>
          <w:sz w:val="22"/>
          <w:lang w:val="lv-LV" w:eastAsia="lv-LV"/>
        </w:rPr>
        <w:t>–</w:t>
      </w:r>
      <w:r w:rsidRPr="00496C4C">
        <w:rPr>
          <w:sz w:val="22"/>
          <w:lang w:val="lv-LV"/>
        </w:rPr>
        <w:t xml:space="preserve"> automatizēt mašīnista maršruta lapas aprites procesu, aizvietojot papīrveida mašīnista maršruta lapu ar tās elektronisko versiju</w:t>
      </w:r>
      <w:r w:rsidRPr="00496C4C" w:rsidDel="350E714F">
        <w:rPr>
          <w:sz w:val="22"/>
          <w:lang w:val="lv-LV"/>
        </w:rPr>
        <w:t>,</w:t>
      </w:r>
      <w:r w:rsidRPr="00496C4C">
        <w:rPr>
          <w:sz w:val="22"/>
          <w:lang w:val="lv-LV"/>
        </w:rPr>
        <w:t xml:space="preserve"> optimizēt mašīnista maršruta lapas aizpildīšanas procesus</w:t>
      </w:r>
      <w:r w:rsidRPr="00496C4C" w:rsidDel="350E714F">
        <w:rPr>
          <w:sz w:val="22"/>
          <w:lang w:val="lv-LV"/>
        </w:rPr>
        <w:t>,</w:t>
      </w:r>
      <w:r w:rsidRPr="00496C4C">
        <w:rPr>
          <w:sz w:val="22"/>
          <w:lang w:val="lv-LV"/>
        </w:rPr>
        <w:t xml:space="preserve"> minimizējot informācijas dublēšanos un papildus darbības, kā rezultātā paaugstināt datu iegūšanas efektivitāti un elastīgumu. </w:t>
      </w:r>
    </w:p>
    <w:p w14:paraId="6ACC3F24" w14:textId="77777777" w:rsidR="000C479B" w:rsidRPr="00496C4C" w:rsidRDefault="000C479B" w:rsidP="000C479B">
      <w:pPr>
        <w:pStyle w:val="BodyText"/>
        <w:rPr>
          <w:lang w:val="lv-LV" w:eastAsia="lv-LV"/>
        </w:rPr>
      </w:pPr>
    </w:p>
    <w:p w14:paraId="389F2B49" w14:textId="77777777" w:rsidR="000C479B" w:rsidRPr="00496C4C" w:rsidRDefault="000C479B" w:rsidP="000C479B">
      <w:pPr>
        <w:pStyle w:val="Heading2"/>
        <w:rPr>
          <w:rFonts w:ascii="Times New Roman" w:hAnsi="Times New Roman" w:cs="Times New Roman"/>
          <w:lang w:val="lv-LV"/>
        </w:rPr>
      </w:pPr>
      <w:bookmarkStart w:id="11" w:name="_Ref501377688"/>
      <w:bookmarkStart w:id="12" w:name="_Toc63764504"/>
      <w:bookmarkStart w:id="13" w:name="_Toc64280898"/>
      <w:r w:rsidRPr="00496C4C">
        <w:rPr>
          <w:rFonts w:ascii="Times New Roman" w:hAnsi="Times New Roman" w:cs="Times New Roman"/>
          <w:lang w:val="lv-LV"/>
        </w:rPr>
        <w:t>Dokumenta nolūks</w:t>
      </w:r>
      <w:bookmarkEnd w:id="11"/>
      <w:bookmarkEnd w:id="12"/>
      <w:bookmarkEnd w:id="13"/>
    </w:p>
    <w:p w14:paraId="4D4C55E0" w14:textId="77777777" w:rsidR="000C479B" w:rsidRPr="00496C4C" w:rsidDel="61D8A6AD" w:rsidRDefault="000C479B" w:rsidP="00496C4C">
      <w:pPr>
        <w:pStyle w:val="BodyText"/>
        <w:spacing w:line="276" w:lineRule="auto"/>
        <w:jc w:val="both"/>
        <w:rPr>
          <w:sz w:val="22"/>
          <w:szCs w:val="22"/>
          <w:lang w:val="lv-LV" w:eastAsia="lv-LV"/>
        </w:rPr>
      </w:pPr>
      <w:r w:rsidRPr="00496C4C">
        <w:rPr>
          <w:sz w:val="22"/>
          <w:szCs w:val="22"/>
          <w:lang w:val="lv-LV"/>
        </w:rPr>
        <w:t>CARGO</w:t>
      </w:r>
      <w:r w:rsidRPr="00496C4C">
        <w:rPr>
          <w:sz w:val="22"/>
          <w:szCs w:val="22"/>
          <w:lang w:val="lv-LV" w:eastAsia="lv-LV"/>
        </w:rPr>
        <w:t xml:space="preserve"> plāno atteikties no LU-3 parauga papīra formas maršruta lapas (lokomotīvju darba, lokomotīvju brigāžu darba laika, energoresursu patēriņa uzskaites galvenais dokuments), nomainot šobrīd ekspluatācijā esošo LEIS (Lokomotīvju ekspluatācijas informācijas sistēma), kurā manuāli tiek uzkrāta un apkopota visa informācija no LU-3 parauga papīra formas maršruta lapām, un ieviest jaunu lokomotīvju saimniecības darba organizēšanas sistēmu,</w:t>
      </w:r>
      <w:r w:rsidRPr="00496C4C" w:rsidDel="00655E31">
        <w:rPr>
          <w:sz w:val="22"/>
          <w:szCs w:val="22"/>
          <w:lang w:val="lv-LV" w:eastAsia="lv-LV"/>
        </w:rPr>
        <w:t xml:space="preserve"> </w:t>
      </w:r>
      <w:r w:rsidRPr="00496C4C">
        <w:rPr>
          <w:sz w:val="22"/>
          <w:szCs w:val="22"/>
          <w:lang w:val="lv-LV" w:eastAsia="lv-LV"/>
        </w:rPr>
        <w:t>nodrošinot ikdienas darba procesu automatizāciju.</w:t>
      </w:r>
    </w:p>
    <w:p w14:paraId="048761B9" w14:textId="77777777" w:rsidR="000C479B" w:rsidRPr="00496C4C" w:rsidDel="61D8A6AD" w:rsidRDefault="000C479B" w:rsidP="00496C4C">
      <w:pPr>
        <w:pStyle w:val="BodyText"/>
        <w:spacing w:line="276" w:lineRule="auto"/>
        <w:jc w:val="both"/>
        <w:rPr>
          <w:sz w:val="22"/>
          <w:szCs w:val="22"/>
          <w:lang w:val="lv-LV" w:eastAsia="lv-LV"/>
        </w:rPr>
      </w:pPr>
      <w:r w:rsidRPr="00496C4C">
        <w:rPr>
          <w:sz w:val="22"/>
          <w:szCs w:val="22"/>
          <w:lang w:val="lv-LV" w:eastAsia="lv-LV"/>
        </w:rPr>
        <w:t>Dokumenta nolūks ir aprakstīt funkcionālās prasības jaunai ELIS, t.sk. integrācijas prasības mijiedarbībai ar citām LDz informācijas sistēmām (turpmāk – IS).</w:t>
      </w:r>
    </w:p>
    <w:p w14:paraId="58BCA689" w14:textId="77777777" w:rsidR="000C479B" w:rsidRPr="00496C4C" w:rsidRDefault="000C479B" w:rsidP="000C479B">
      <w:pPr>
        <w:pStyle w:val="BodyText"/>
        <w:spacing w:after="0" w:line="276" w:lineRule="auto"/>
        <w:rPr>
          <w:sz w:val="22"/>
          <w:szCs w:val="22"/>
        </w:rPr>
      </w:pPr>
      <w:r w:rsidRPr="00496C4C">
        <w:rPr>
          <w:sz w:val="22"/>
          <w:szCs w:val="22"/>
        </w:rPr>
        <w:t>Dokumenta mērķauditorija ir CARGO, kā pasūtītājs, un ELIS potenciālie piegādātāji.</w:t>
      </w:r>
    </w:p>
    <w:p w14:paraId="584DB5AD" w14:textId="77777777" w:rsidR="000C479B" w:rsidRPr="00496C4C" w:rsidRDefault="000C479B" w:rsidP="000C479B">
      <w:pPr>
        <w:pStyle w:val="ListParagraph"/>
      </w:pPr>
    </w:p>
    <w:p w14:paraId="383F9ADE" w14:textId="77777777" w:rsidR="000C479B" w:rsidRPr="00496C4C" w:rsidRDefault="000C479B" w:rsidP="000C479B">
      <w:pPr>
        <w:pStyle w:val="Heading2"/>
        <w:rPr>
          <w:rFonts w:ascii="Times New Roman" w:hAnsi="Times New Roman" w:cs="Times New Roman"/>
        </w:rPr>
      </w:pPr>
      <w:bookmarkStart w:id="14" w:name="_Toc63764505"/>
      <w:bookmarkStart w:id="15" w:name="_Toc64280899"/>
      <w:r w:rsidRPr="00496C4C">
        <w:rPr>
          <w:rFonts w:ascii="Times New Roman" w:hAnsi="Times New Roman" w:cs="Times New Roman"/>
        </w:rPr>
        <w:t>Pieņēmumi un ierobežojumi</w:t>
      </w:r>
      <w:bookmarkEnd w:id="14"/>
      <w:bookmarkEnd w:id="15"/>
    </w:p>
    <w:p w14:paraId="7B251B80" w14:textId="77777777" w:rsidR="000C479B" w:rsidRPr="00496C4C" w:rsidRDefault="000C479B" w:rsidP="00BD3A24">
      <w:pPr>
        <w:pStyle w:val="ListParagraph"/>
        <w:numPr>
          <w:ilvl w:val="0"/>
          <w:numId w:val="53"/>
        </w:numPr>
        <w:spacing w:before="120" w:line="276" w:lineRule="auto"/>
        <w:jc w:val="both"/>
        <w:rPr>
          <w:sz w:val="22"/>
        </w:rPr>
      </w:pPr>
      <w:r w:rsidRPr="00496C4C">
        <w:rPr>
          <w:sz w:val="22"/>
        </w:rPr>
        <w:t>IS ieviešana jāveic, izmantojot labo praksi un tirgū esošus un pieejamus risinājumus;</w:t>
      </w:r>
    </w:p>
    <w:p w14:paraId="599CEA12" w14:textId="77777777" w:rsidR="000C479B" w:rsidRPr="00496C4C" w:rsidRDefault="000C479B" w:rsidP="00BD3A24">
      <w:pPr>
        <w:pStyle w:val="ListParagraph"/>
        <w:numPr>
          <w:ilvl w:val="0"/>
          <w:numId w:val="53"/>
        </w:numPr>
        <w:spacing w:before="120" w:line="276" w:lineRule="auto"/>
        <w:jc w:val="both"/>
        <w:rPr>
          <w:sz w:val="22"/>
        </w:rPr>
      </w:pPr>
      <w:r w:rsidRPr="00496C4C" w:rsidDel="009A02E8">
        <w:rPr>
          <w:sz w:val="22"/>
        </w:rPr>
        <w:t xml:space="preserve">Pretendentam jāpiedāvā IS </w:t>
      </w:r>
      <w:r w:rsidRPr="00496C4C">
        <w:rPr>
          <w:sz w:val="22"/>
        </w:rPr>
        <w:t>risinājums</w:t>
      </w:r>
      <w:r w:rsidRPr="00496C4C" w:rsidDel="009A02E8">
        <w:rPr>
          <w:sz w:val="22"/>
        </w:rPr>
        <w:t>, kas ļauj realizēt aprakstītās prasības;</w:t>
      </w:r>
    </w:p>
    <w:p w14:paraId="73CC9605" w14:textId="77777777" w:rsidR="000C479B" w:rsidRPr="00496C4C" w:rsidRDefault="000C479B" w:rsidP="00BD3A24">
      <w:pPr>
        <w:pStyle w:val="ListParagraph"/>
        <w:numPr>
          <w:ilvl w:val="0"/>
          <w:numId w:val="53"/>
        </w:numPr>
        <w:spacing w:before="120" w:line="276" w:lineRule="auto"/>
        <w:jc w:val="both"/>
        <w:rPr>
          <w:sz w:val="22"/>
        </w:rPr>
      </w:pPr>
      <w:r w:rsidRPr="00496C4C">
        <w:rPr>
          <w:sz w:val="22"/>
        </w:rPr>
        <w:t>Pretendentam IS ieviešana jāveic atbilstoši līguma nosacījumiem.</w:t>
      </w:r>
    </w:p>
    <w:p w14:paraId="0AA423B9" w14:textId="77777777" w:rsidR="000C479B" w:rsidRPr="00496C4C" w:rsidRDefault="000C479B" w:rsidP="000C479B">
      <w:pPr>
        <w:pStyle w:val="ListParagraph"/>
        <w:spacing w:line="276" w:lineRule="auto"/>
      </w:pPr>
    </w:p>
    <w:p w14:paraId="55FB24E1" w14:textId="77777777" w:rsidR="000C479B" w:rsidRPr="00496C4C" w:rsidRDefault="000C479B" w:rsidP="000C479B">
      <w:pPr>
        <w:pStyle w:val="Heading2"/>
        <w:rPr>
          <w:rFonts w:ascii="Times New Roman" w:hAnsi="Times New Roman" w:cs="Times New Roman"/>
        </w:rPr>
      </w:pPr>
      <w:bookmarkStart w:id="16" w:name="_Toc63764506"/>
      <w:bookmarkStart w:id="17" w:name="_Toc64280900"/>
      <w:r w:rsidRPr="00496C4C">
        <w:rPr>
          <w:rFonts w:ascii="Times New Roman" w:hAnsi="Times New Roman" w:cs="Times New Roman"/>
        </w:rPr>
        <w:t xml:space="preserve">Saīsinājumu un </w:t>
      </w:r>
      <w:bookmarkEnd w:id="7"/>
      <w:r w:rsidRPr="00496C4C">
        <w:rPr>
          <w:rFonts w:ascii="Times New Roman" w:hAnsi="Times New Roman" w:cs="Times New Roman"/>
        </w:rPr>
        <w:t>terminu skaidrojumi</w:t>
      </w:r>
      <w:bookmarkEnd w:id="16"/>
      <w:bookmarkEnd w:id="17"/>
    </w:p>
    <w:p w14:paraId="1EC2C02E" w14:textId="77777777" w:rsidR="000C479B" w:rsidRPr="00496C4C" w:rsidRDefault="000C479B" w:rsidP="000C479B">
      <w:pPr>
        <w:pStyle w:val="BodyText"/>
        <w:spacing w:line="276" w:lineRule="auto"/>
        <w:rPr>
          <w:sz w:val="22"/>
          <w:szCs w:val="22"/>
        </w:rPr>
      </w:pPr>
      <w:r w:rsidRPr="00496C4C">
        <w:rPr>
          <w:sz w:val="22"/>
          <w:szCs w:val="22"/>
        </w:rPr>
        <w:t>Lai nodrošinātu vienotu izpratni par dokumentā lietotajiem terminiem un saīsinājumiem, tabulās ietverti to skaidrojumi.</w:t>
      </w:r>
    </w:p>
    <w:p w14:paraId="30536287" w14:textId="77777777" w:rsidR="000C479B" w:rsidRPr="00496C4C" w:rsidRDefault="000C479B" w:rsidP="000C479B">
      <w:pPr>
        <w:pStyle w:val="Caption"/>
        <w:ind w:right="792"/>
        <w:jc w:val="right"/>
        <w:rPr>
          <w:rFonts w:ascii="Times New Roman" w:hAnsi="Times New Roman"/>
          <w:lang w:eastAsia="lv-LV"/>
        </w:rPr>
      </w:pPr>
      <w:bookmarkStart w:id="18" w:name="_Ref500343567"/>
      <w:r w:rsidRPr="00496C4C">
        <w:rPr>
          <w:rFonts w:ascii="Times New Roman" w:hAnsi="Times New Roman"/>
        </w:rPr>
        <w:t xml:space="preserve">Tabula nr. </w:t>
      </w:r>
      <w:r w:rsidRPr="00496C4C">
        <w:rPr>
          <w:rFonts w:ascii="Times New Roman" w:hAnsi="Times New Roman"/>
        </w:rPr>
        <w:fldChar w:fldCharType="begin"/>
      </w:r>
      <w:r w:rsidRPr="00496C4C">
        <w:rPr>
          <w:rFonts w:ascii="Times New Roman" w:hAnsi="Times New Roman"/>
        </w:rPr>
        <w:instrText xml:space="preserve"> SEQ Tabula \* ARABIC </w:instrText>
      </w:r>
      <w:r w:rsidRPr="00496C4C">
        <w:rPr>
          <w:rFonts w:ascii="Times New Roman" w:hAnsi="Times New Roman"/>
        </w:rPr>
        <w:fldChar w:fldCharType="separate"/>
      </w:r>
      <w:r w:rsidRPr="00496C4C">
        <w:rPr>
          <w:rFonts w:ascii="Times New Roman" w:hAnsi="Times New Roman"/>
          <w:noProof/>
        </w:rPr>
        <w:t>1</w:t>
      </w:r>
      <w:r w:rsidRPr="00496C4C">
        <w:rPr>
          <w:rFonts w:ascii="Times New Roman" w:hAnsi="Times New Roman"/>
        </w:rPr>
        <w:fldChar w:fldCharType="end"/>
      </w:r>
      <w:r w:rsidRPr="00496C4C">
        <w:rPr>
          <w:rFonts w:ascii="Times New Roman" w:hAnsi="Times New Roman"/>
        </w:rPr>
        <w:t>: „</w:t>
      </w:r>
      <w:r w:rsidRPr="00496C4C">
        <w:rPr>
          <w:rFonts w:ascii="Times New Roman" w:hAnsi="Times New Roman"/>
          <w:lang w:eastAsia="lv-LV"/>
        </w:rPr>
        <w:t>Saīsinājumi un skaidrojumi”</w:t>
      </w:r>
      <w:bookmarkEnd w:id="18"/>
    </w:p>
    <w:tbl>
      <w:tblPr>
        <w:tblpPr w:leftFromText="180" w:rightFromText="180" w:vertAnchor="text" w:horzAnchor="margin" w:tblpXSpec="center" w:tblpY="85"/>
        <w:tblW w:w="8392"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Look w:val="04A0" w:firstRow="1" w:lastRow="0" w:firstColumn="1" w:lastColumn="0" w:noHBand="0" w:noVBand="1"/>
      </w:tblPr>
      <w:tblGrid>
        <w:gridCol w:w="2297"/>
        <w:gridCol w:w="6095"/>
      </w:tblGrid>
      <w:tr w:rsidR="00B656C0" w:rsidRPr="00496C4C" w14:paraId="1B66B086" w14:textId="77777777" w:rsidTr="00F81727">
        <w:trPr>
          <w:trHeight w:val="417"/>
          <w:tblHeader/>
        </w:trPr>
        <w:tc>
          <w:tcPr>
            <w:tcW w:w="2297" w:type="dxa"/>
            <w:shd w:val="clear" w:color="auto" w:fill="5B9BD5"/>
          </w:tcPr>
          <w:p w14:paraId="09F7A944" w14:textId="77777777" w:rsidR="000C479B" w:rsidRPr="00F81727" w:rsidRDefault="000C479B" w:rsidP="00F81727">
            <w:pPr>
              <w:jc w:val="center"/>
              <w:rPr>
                <w:b/>
                <w:bCs/>
                <w:color w:val="FFFFFF"/>
                <w:sz w:val="18"/>
                <w:szCs w:val="18"/>
                <w:lang w:val="lv-LV"/>
              </w:rPr>
            </w:pPr>
            <w:bookmarkStart w:id="19" w:name="_Toc440876923"/>
            <w:bookmarkEnd w:id="8"/>
            <w:r w:rsidRPr="00F81727">
              <w:rPr>
                <w:b/>
                <w:bCs/>
                <w:color w:val="FFFFFF"/>
                <w:sz w:val="18"/>
                <w:szCs w:val="18"/>
                <w:lang w:val="lv-LV"/>
              </w:rPr>
              <w:t>Saīsinājums</w:t>
            </w:r>
          </w:p>
        </w:tc>
        <w:tc>
          <w:tcPr>
            <w:tcW w:w="6095" w:type="dxa"/>
            <w:shd w:val="clear" w:color="auto" w:fill="5B9BD5"/>
          </w:tcPr>
          <w:p w14:paraId="7D254F78" w14:textId="77777777" w:rsidR="000C479B" w:rsidRPr="00F81727" w:rsidRDefault="000C479B" w:rsidP="00F81727">
            <w:pPr>
              <w:jc w:val="center"/>
              <w:rPr>
                <w:color w:val="FFFFFF"/>
                <w:sz w:val="18"/>
                <w:szCs w:val="18"/>
                <w:lang w:val="lv-LV"/>
              </w:rPr>
            </w:pPr>
            <w:r w:rsidRPr="00F81727">
              <w:rPr>
                <w:b/>
                <w:bCs/>
                <w:color w:val="FFFFFF"/>
                <w:sz w:val="18"/>
                <w:szCs w:val="18"/>
                <w:lang w:val="lv-LV"/>
              </w:rPr>
              <w:t>Skaidrojums</w:t>
            </w:r>
          </w:p>
        </w:tc>
      </w:tr>
      <w:tr w:rsidR="00B656C0" w:rsidRPr="00496C4C" w14:paraId="624A0E07" w14:textId="77777777" w:rsidTr="00F81727">
        <w:trPr>
          <w:trHeight w:val="284"/>
        </w:trPr>
        <w:tc>
          <w:tcPr>
            <w:tcW w:w="2297" w:type="dxa"/>
            <w:shd w:val="clear" w:color="auto" w:fill="auto"/>
          </w:tcPr>
          <w:p w14:paraId="4D8EB6F5" w14:textId="77777777" w:rsidR="000C479B" w:rsidRPr="00F81727" w:rsidRDefault="000C479B" w:rsidP="00F81727">
            <w:pPr>
              <w:spacing w:line="276" w:lineRule="auto"/>
              <w:rPr>
                <w:sz w:val="18"/>
                <w:szCs w:val="18"/>
                <w:lang w:val="lv-LV"/>
              </w:rPr>
            </w:pPr>
            <w:r w:rsidRPr="00F81727">
              <w:rPr>
                <w:sz w:val="18"/>
                <w:szCs w:val="18"/>
                <w:lang w:val="lv-LV"/>
              </w:rPr>
              <w:t>AD</w:t>
            </w:r>
          </w:p>
        </w:tc>
        <w:tc>
          <w:tcPr>
            <w:tcW w:w="6095" w:type="dxa"/>
            <w:shd w:val="clear" w:color="auto" w:fill="auto"/>
          </w:tcPr>
          <w:p w14:paraId="770DAA45" w14:textId="77777777" w:rsidR="000C479B" w:rsidRPr="00F81727" w:rsidRDefault="000C479B" w:rsidP="00F81727">
            <w:pPr>
              <w:spacing w:line="276" w:lineRule="auto"/>
              <w:rPr>
                <w:sz w:val="18"/>
                <w:szCs w:val="18"/>
                <w:lang w:val="lv-LV"/>
              </w:rPr>
            </w:pPr>
            <w:r w:rsidRPr="00F81727">
              <w:rPr>
                <w:sz w:val="18"/>
                <w:szCs w:val="18"/>
                <w:lang w:val="lv-LV"/>
              </w:rPr>
              <w:t xml:space="preserve">Centralizēta autentifikācijas un autorizācijas sistēma </w:t>
            </w:r>
            <w:r w:rsidRPr="00F81727">
              <w:rPr>
                <w:i/>
                <w:iCs/>
                <w:sz w:val="18"/>
                <w:szCs w:val="18"/>
                <w:lang w:val="lv-LV"/>
              </w:rPr>
              <w:t>Microsoft Active Directory</w:t>
            </w:r>
          </w:p>
        </w:tc>
      </w:tr>
      <w:tr w:rsidR="00B656C0" w:rsidRPr="00363A22" w14:paraId="34CC0D6D" w14:textId="77777777" w:rsidTr="00F81727">
        <w:trPr>
          <w:trHeight w:val="284"/>
        </w:trPr>
        <w:tc>
          <w:tcPr>
            <w:tcW w:w="2297" w:type="dxa"/>
            <w:shd w:val="clear" w:color="auto" w:fill="auto"/>
          </w:tcPr>
          <w:p w14:paraId="4E091136" w14:textId="77777777" w:rsidR="000C479B" w:rsidRPr="00F81727" w:rsidRDefault="000C479B" w:rsidP="00F81727">
            <w:pPr>
              <w:spacing w:line="276" w:lineRule="auto"/>
              <w:rPr>
                <w:sz w:val="18"/>
                <w:szCs w:val="18"/>
                <w:lang w:val="lv-LV"/>
              </w:rPr>
            </w:pPr>
            <w:r w:rsidRPr="00F81727">
              <w:rPr>
                <w:sz w:val="18"/>
                <w:szCs w:val="18"/>
                <w:lang w:val="lv-LV"/>
              </w:rPr>
              <w:t>AlcoCloud</w:t>
            </w:r>
          </w:p>
        </w:tc>
        <w:tc>
          <w:tcPr>
            <w:tcW w:w="6095" w:type="dxa"/>
            <w:shd w:val="clear" w:color="auto" w:fill="auto"/>
          </w:tcPr>
          <w:p w14:paraId="4CE62952" w14:textId="77777777" w:rsidR="000C479B" w:rsidRPr="00F81727" w:rsidRDefault="000C479B" w:rsidP="00F81727">
            <w:pPr>
              <w:spacing w:line="276" w:lineRule="auto"/>
              <w:rPr>
                <w:sz w:val="18"/>
                <w:szCs w:val="18"/>
                <w:lang w:val="lv-LV"/>
              </w:rPr>
            </w:pPr>
            <w:r w:rsidRPr="00F81727">
              <w:rPr>
                <w:sz w:val="18"/>
                <w:szCs w:val="18"/>
                <w:lang w:val="lv-LV"/>
              </w:rPr>
              <w:t>LDz Alkometru sistēma - nodrošina alkohola līmeņa kontroli darbinieka izelpā</w:t>
            </w:r>
          </w:p>
        </w:tc>
      </w:tr>
      <w:tr w:rsidR="00B656C0" w:rsidRPr="00496C4C" w14:paraId="40AE3BB9" w14:textId="77777777" w:rsidTr="00F81727">
        <w:trPr>
          <w:trHeight w:val="284"/>
        </w:trPr>
        <w:tc>
          <w:tcPr>
            <w:tcW w:w="2297" w:type="dxa"/>
            <w:shd w:val="clear" w:color="auto" w:fill="auto"/>
          </w:tcPr>
          <w:p w14:paraId="132BD1E3" w14:textId="77777777" w:rsidR="000C479B" w:rsidRPr="00F81727" w:rsidRDefault="000C479B" w:rsidP="00F81727">
            <w:pPr>
              <w:spacing w:line="276" w:lineRule="auto"/>
              <w:rPr>
                <w:sz w:val="18"/>
                <w:szCs w:val="18"/>
                <w:lang w:val="lv-LV"/>
              </w:rPr>
            </w:pPr>
            <w:r w:rsidRPr="00F81727">
              <w:rPr>
                <w:sz w:val="18"/>
                <w:szCs w:val="18"/>
                <w:lang w:val="lv-LV"/>
              </w:rPr>
              <w:t>AMMAS</w:t>
            </w:r>
          </w:p>
        </w:tc>
        <w:tc>
          <w:tcPr>
            <w:tcW w:w="6095" w:type="dxa"/>
            <w:shd w:val="clear" w:color="auto" w:fill="auto"/>
          </w:tcPr>
          <w:p w14:paraId="131FA94A" w14:textId="77777777" w:rsidR="000C479B" w:rsidRPr="00F81727" w:rsidRDefault="000C479B" w:rsidP="00F81727">
            <w:pPr>
              <w:spacing w:line="276" w:lineRule="auto"/>
              <w:rPr>
                <w:sz w:val="18"/>
                <w:szCs w:val="18"/>
                <w:lang w:val="lv-LV"/>
              </w:rPr>
            </w:pPr>
            <w:r w:rsidRPr="00F81727">
              <w:rPr>
                <w:sz w:val="18"/>
                <w:szCs w:val="18"/>
                <w:lang w:val="lv-LV"/>
              </w:rPr>
              <w:t>Automatizētā mašīnistu maršrutu apstrādes sistēma</w:t>
            </w:r>
          </w:p>
        </w:tc>
      </w:tr>
      <w:tr w:rsidR="00B656C0" w:rsidRPr="00496C4C" w14:paraId="2797BA01" w14:textId="77777777" w:rsidTr="00F81727">
        <w:trPr>
          <w:trHeight w:val="284"/>
        </w:trPr>
        <w:tc>
          <w:tcPr>
            <w:tcW w:w="2297" w:type="dxa"/>
            <w:shd w:val="clear" w:color="auto" w:fill="auto"/>
          </w:tcPr>
          <w:p w14:paraId="7735F8C0" w14:textId="77777777" w:rsidR="000C479B" w:rsidRPr="00F81727" w:rsidRDefault="000C479B" w:rsidP="00F81727">
            <w:pPr>
              <w:spacing w:line="276" w:lineRule="auto"/>
              <w:rPr>
                <w:sz w:val="18"/>
                <w:szCs w:val="18"/>
                <w:lang w:val="lv-LV"/>
              </w:rPr>
            </w:pPr>
            <w:r w:rsidRPr="00F81727">
              <w:rPr>
                <w:sz w:val="18"/>
                <w:szCs w:val="18"/>
                <w:lang w:val="lv-LV"/>
              </w:rPr>
              <w:t>APOVS</w:t>
            </w:r>
          </w:p>
        </w:tc>
        <w:tc>
          <w:tcPr>
            <w:tcW w:w="6095" w:type="dxa"/>
            <w:shd w:val="clear" w:color="auto" w:fill="auto"/>
          </w:tcPr>
          <w:p w14:paraId="6C94E811" w14:textId="77777777" w:rsidR="000C479B" w:rsidRPr="00F81727" w:rsidRDefault="000C479B" w:rsidP="00F81727">
            <w:pPr>
              <w:spacing w:line="276" w:lineRule="auto"/>
              <w:rPr>
                <w:sz w:val="18"/>
                <w:szCs w:val="18"/>
                <w:lang w:val="lv-LV"/>
              </w:rPr>
            </w:pPr>
            <w:r w:rsidRPr="00F81727">
              <w:rPr>
                <w:sz w:val="18"/>
                <w:szCs w:val="18"/>
                <w:lang w:val="lv-LV"/>
              </w:rPr>
              <w:t>Automatizētā pārvadājumu operatīvās vadības sistēma</w:t>
            </w:r>
          </w:p>
        </w:tc>
      </w:tr>
      <w:tr w:rsidR="00B656C0" w:rsidRPr="00496C4C" w14:paraId="375B4C04" w14:textId="77777777" w:rsidTr="00F81727">
        <w:trPr>
          <w:trHeight w:val="284"/>
        </w:trPr>
        <w:tc>
          <w:tcPr>
            <w:tcW w:w="2297" w:type="dxa"/>
            <w:shd w:val="clear" w:color="auto" w:fill="auto"/>
          </w:tcPr>
          <w:p w14:paraId="02C78C83" w14:textId="77777777" w:rsidR="000C479B" w:rsidRPr="00F81727" w:rsidRDefault="000C479B" w:rsidP="00F81727">
            <w:pPr>
              <w:spacing w:line="276" w:lineRule="auto"/>
              <w:rPr>
                <w:sz w:val="18"/>
                <w:szCs w:val="18"/>
                <w:lang w:val="lv-LV"/>
              </w:rPr>
            </w:pPr>
            <w:r w:rsidRPr="00F81727">
              <w:rPr>
                <w:sz w:val="18"/>
                <w:szCs w:val="18"/>
                <w:lang w:val="lv-LV"/>
              </w:rPr>
              <w:t>BISK</w:t>
            </w:r>
          </w:p>
        </w:tc>
        <w:tc>
          <w:tcPr>
            <w:tcW w:w="6095" w:type="dxa"/>
            <w:shd w:val="clear" w:color="auto" w:fill="auto"/>
          </w:tcPr>
          <w:p w14:paraId="3C663064" w14:textId="77777777" w:rsidR="000C479B" w:rsidRPr="00F81727" w:rsidRDefault="000C479B" w:rsidP="00F81727">
            <w:pPr>
              <w:spacing w:line="276" w:lineRule="auto"/>
              <w:rPr>
                <w:sz w:val="18"/>
                <w:szCs w:val="18"/>
                <w:lang w:val="lv-LV"/>
              </w:rPr>
            </w:pPr>
            <w:r w:rsidRPr="00F81727">
              <w:rPr>
                <w:sz w:val="18"/>
                <w:szCs w:val="18"/>
                <w:lang w:val="lv-LV"/>
              </w:rPr>
              <w:t>Brīdinājumu izsniegšanas sistēma</w:t>
            </w:r>
          </w:p>
        </w:tc>
      </w:tr>
      <w:tr w:rsidR="00B656C0" w:rsidRPr="00496C4C" w14:paraId="52E99EB0" w14:textId="77777777" w:rsidTr="00F81727">
        <w:trPr>
          <w:trHeight w:val="284"/>
        </w:trPr>
        <w:tc>
          <w:tcPr>
            <w:tcW w:w="2297" w:type="dxa"/>
            <w:shd w:val="clear" w:color="auto" w:fill="auto"/>
          </w:tcPr>
          <w:p w14:paraId="447FFE35" w14:textId="77777777" w:rsidR="000C479B" w:rsidRPr="00F81727" w:rsidRDefault="000C479B" w:rsidP="00F81727">
            <w:pPr>
              <w:spacing w:line="276" w:lineRule="auto"/>
              <w:rPr>
                <w:sz w:val="18"/>
                <w:szCs w:val="18"/>
                <w:lang w:val="lv-LV"/>
              </w:rPr>
            </w:pPr>
            <w:r w:rsidRPr="00F81727">
              <w:rPr>
                <w:sz w:val="18"/>
                <w:szCs w:val="18"/>
                <w:lang w:val="lv-LV"/>
              </w:rPr>
              <w:t>CARGO</w:t>
            </w:r>
          </w:p>
        </w:tc>
        <w:tc>
          <w:tcPr>
            <w:tcW w:w="6095" w:type="dxa"/>
            <w:shd w:val="clear" w:color="auto" w:fill="auto"/>
          </w:tcPr>
          <w:p w14:paraId="7D481F67" w14:textId="77777777" w:rsidR="000C479B" w:rsidRPr="00F81727" w:rsidRDefault="000C479B" w:rsidP="00F81727">
            <w:pPr>
              <w:spacing w:line="276" w:lineRule="auto"/>
              <w:rPr>
                <w:sz w:val="18"/>
                <w:szCs w:val="18"/>
                <w:lang w:val="lv-LV"/>
              </w:rPr>
            </w:pPr>
            <w:r w:rsidRPr="00F81727">
              <w:rPr>
                <w:sz w:val="18"/>
                <w:szCs w:val="18"/>
                <w:lang w:val="lv-LV"/>
              </w:rPr>
              <w:t>LDz meitas uzņēmums SIA „LDZ CARGO”</w:t>
            </w:r>
          </w:p>
        </w:tc>
      </w:tr>
      <w:tr w:rsidR="00B656C0" w:rsidRPr="00496C4C" w14:paraId="365204A9" w14:textId="77777777" w:rsidTr="00F81727">
        <w:trPr>
          <w:trHeight w:val="284"/>
        </w:trPr>
        <w:tc>
          <w:tcPr>
            <w:tcW w:w="2297" w:type="dxa"/>
            <w:shd w:val="clear" w:color="auto" w:fill="auto"/>
          </w:tcPr>
          <w:p w14:paraId="6779B1E8" w14:textId="77777777" w:rsidR="000C479B" w:rsidRPr="00F81727" w:rsidRDefault="000C479B" w:rsidP="00F81727">
            <w:pPr>
              <w:spacing w:line="276" w:lineRule="auto"/>
              <w:rPr>
                <w:sz w:val="18"/>
                <w:szCs w:val="18"/>
                <w:lang w:val="lv-LV"/>
              </w:rPr>
            </w:pPr>
            <w:r w:rsidRPr="00F81727">
              <w:rPr>
                <w:sz w:val="18"/>
                <w:szCs w:val="18"/>
                <w:lang w:val="lv-LV"/>
              </w:rPr>
              <w:t>DWH</w:t>
            </w:r>
          </w:p>
        </w:tc>
        <w:tc>
          <w:tcPr>
            <w:tcW w:w="6095" w:type="dxa"/>
            <w:shd w:val="clear" w:color="auto" w:fill="auto"/>
          </w:tcPr>
          <w:p w14:paraId="42AB07AB" w14:textId="77777777" w:rsidR="000C479B" w:rsidRPr="00F81727" w:rsidRDefault="000C479B" w:rsidP="00F81727">
            <w:pPr>
              <w:spacing w:line="276" w:lineRule="auto"/>
              <w:rPr>
                <w:sz w:val="18"/>
                <w:szCs w:val="18"/>
                <w:lang w:val="lv-LV"/>
              </w:rPr>
            </w:pPr>
            <w:r w:rsidRPr="00F81727">
              <w:rPr>
                <w:sz w:val="18"/>
                <w:szCs w:val="18"/>
                <w:lang w:val="lv-LV"/>
              </w:rPr>
              <w:t>Datu noliktavas sistēma (Data WareHouse)</w:t>
            </w:r>
          </w:p>
        </w:tc>
      </w:tr>
      <w:tr w:rsidR="00B656C0" w:rsidRPr="00496C4C" w14:paraId="0B384399" w14:textId="77777777" w:rsidTr="00F81727">
        <w:trPr>
          <w:trHeight w:val="284"/>
        </w:trPr>
        <w:tc>
          <w:tcPr>
            <w:tcW w:w="2297" w:type="dxa"/>
            <w:shd w:val="clear" w:color="auto" w:fill="auto"/>
          </w:tcPr>
          <w:p w14:paraId="0389A38F" w14:textId="77777777" w:rsidR="000C479B" w:rsidRPr="00F81727" w:rsidRDefault="000C479B" w:rsidP="00F81727">
            <w:pPr>
              <w:spacing w:line="276" w:lineRule="auto"/>
              <w:rPr>
                <w:sz w:val="18"/>
                <w:szCs w:val="18"/>
                <w:lang w:val="lv-LV"/>
              </w:rPr>
            </w:pPr>
            <w:r w:rsidRPr="00F81727">
              <w:rPr>
                <w:sz w:val="18"/>
                <w:szCs w:val="18"/>
                <w:lang w:val="lv-LV"/>
              </w:rPr>
              <w:t>ELIS</w:t>
            </w:r>
          </w:p>
        </w:tc>
        <w:tc>
          <w:tcPr>
            <w:tcW w:w="6095" w:type="dxa"/>
            <w:shd w:val="clear" w:color="auto" w:fill="auto"/>
          </w:tcPr>
          <w:p w14:paraId="52546875" w14:textId="77777777" w:rsidR="000C479B" w:rsidRPr="00F81727" w:rsidRDefault="000C479B" w:rsidP="00F81727">
            <w:pPr>
              <w:spacing w:line="276" w:lineRule="auto"/>
              <w:rPr>
                <w:sz w:val="18"/>
                <w:szCs w:val="18"/>
                <w:lang w:val="lv-LV" w:eastAsia="lv-LV"/>
              </w:rPr>
            </w:pPr>
            <w:r w:rsidRPr="00F81727">
              <w:rPr>
                <w:sz w:val="18"/>
                <w:szCs w:val="18"/>
                <w:lang w:val="lv-LV" w:eastAsia="lv-LV"/>
              </w:rPr>
              <w:t>Elektroniskā lokomotīvju informācijas sistēma</w:t>
            </w:r>
          </w:p>
        </w:tc>
      </w:tr>
      <w:tr w:rsidR="00B656C0" w:rsidRPr="00496C4C" w14:paraId="4D5863A7" w14:textId="77777777" w:rsidTr="00F81727">
        <w:trPr>
          <w:trHeight w:val="284"/>
        </w:trPr>
        <w:tc>
          <w:tcPr>
            <w:tcW w:w="2297" w:type="dxa"/>
            <w:shd w:val="clear" w:color="auto" w:fill="auto"/>
          </w:tcPr>
          <w:p w14:paraId="0885F810" w14:textId="77777777" w:rsidR="000C479B" w:rsidRPr="00F81727" w:rsidRDefault="000C479B" w:rsidP="00F81727">
            <w:pPr>
              <w:spacing w:line="276" w:lineRule="auto"/>
              <w:rPr>
                <w:sz w:val="18"/>
                <w:szCs w:val="18"/>
                <w:lang w:val="lv-LV"/>
              </w:rPr>
            </w:pPr>
            <w:r w:rsidRPr="00F81727">
              <w:rPr>
                <w:sz w:val="18"/>
                <w:szCs w:val="18"/>
                <w:lang w:val="lv-LV"/>
              </w:rPr>
              <w:t>GPS</w:t>
            </w:r>
          </w:p>
        </w:tc>
        <w:tc>
          <w:tcPr>
            <w:tcW w:w="6095" w:type="dxa"/>
            <w:shd w:val="clear" w:color="auto" w:fill="auto"/>
          </w:tcPr>
          <w:p w14:paraId="168A2920" w14:textId="77777777" w:rsidR="000C479B" w:rsidRPr="00F81727" w:rsidRDefault="000C479B" w:rsidP="00F81727">
            <w:pPr>
              <w:spacing w:line="276" w:lineRule="auto"/>
              <w:rPr>
                <w:sz w:val="18"/>
                <w:szCs w:val="18"/>
                <w:lang w:val="lv-LV"/>
              </w:rPr>
            </w:pPr>
            <w:r w:rsidRPr="00F81727">
              <w:rPr>
                <w:sz w:val="18"/>
                <w:szCs w:val="18"/>
                <w:lang w:val="lv-LV"/>
              </w:rPr>
              <w:t>Global Positioning System (Globālā pozicionēšanas sistēma)</w:t>
            </w:r>
          </w:p>
        </w:tc>
      </w:tr>
      <w:tr w:rsidR="00B656C0" w:rsidRPr="00496C4C" w14:paraId="0CBF9EE5" w14:textId="77777777" w:rsidTr="00F81727">
        <w:trPr>
          <w:trHeight w:val="284"/>
        </w:trPr>
        <w:tc>
          <w:tcPr>
            <w:tcW w:w="2297" w:type="dxa"/>
            <w:shd w:val="clear" w:color="auto" w:fill="auto"/>
          </w:tcPr>
          <w:p w14:paraId="52F3CBE4" w14:textId="77777777" w:rsidR="000C479B" w:rsidRPr="00F81727" w:rsidRDefault="000C479B" w:rsidP="00F81727">
            <w:pPr>
              <w:spacing w:line="276" w:lineRule="auto"/>
              <w:rPr>
                <w:sz w:val="18"/>
                <w:szCs w:val="18"/>
                <w:lang w:val="lv-LV"/>
              </w:rPr>
            </w:pPr>
            <w:r w:rsidRPr="00F81727">
              <w:rPr>
                <w:sz w:val="18"/>
                <w:szCs w:val="18"/>
                <w:lang w:val="lv-LV"/>
              </w:rPr>
              <w:t>HTTPS</w:t>
            </w:r>
          </w:p>
        </w:tc>
        <w:tc>
          <w:tcPr>
            <w:tcW w:w="6095" w:type="dxa"/>
            <w:shd w:val="clear" w:color="auto" w:fill="auto"/>
          </w:tcPr>
          <w:p w14:paraId="6DE1DBF1" w14:textId="77777777" w:rsidR="000C479B" w:rsidRPr="00F81727" w:rsidRDefault="000C479B" w:rsidP="00F81727">
            <w:pPr>
              <w:spacing w:line="276" w:lineRule="auto"/>
              <w:rPr>
                <w:sz w:val="18"/>
                <w:szCs w:val="18"/>
                <w:lang w:val="lv-LV"/>
              </w:rPr>
            </w:pPr>
            <w:r w:rsidRPr="00F81727">
              <w:rPr>
                <w:sz w:val="18"/>
                <w:szCs w:val="18"/>
                <w:lang w:val="lv-LV"/>
              </w:rPr>
              <w:t>Hypertext Transfer Protocol Secure (Hiperteksta transporta protokols izmantojot transporta slāņa šifrēšanu)</w:t>
            </w:r>
          </w:p>
        </w:tc>
      </w:tr>
      <w:tr w:rsidR="00B656C0" w:rsidRPr="00496C4C" w14:paraId="3E5C41A4" w14:textId="77777777" w:rsidTr="00F81727">
        <w:trPr>
          <w:trHeight w:val="284"/>
        </w:trPr>
        <w:tc>
          <w:tcPr>
            <w:tcW w:w="2297" w:type="dxa"/>
            <w:shd w:val="clear" w:color="auto" w:fill="auto"/>
          </w:tcPr>
          <w:p w14:paraId="2E3F71DD" w14:textId="77777777" w:rsidR="000C479B" w:rsidRPr="00F81727" w:rsidRDefault="000C479B" w:rsidP="00F81727">
            <w:pPr>
              <w:spacing w:line="276" w:lineRule="auto"/>
              <w:rPr>
                <w:sz w:val="18"/>
                <w:szCs w:val="18"/>
                <w:lang w:val="lv-LV"/>
              </w:rPr>
            </w:pPr>
            <w:r w:rsidRPr="00F81727">
              <w:rPr>
                <w:sz w:val="18"/>
                <w:szCs w:val="18"/>
                <w:lang w:val="lv-LV"/>
              </w:rPr>
              <w:lastRenderedPageBreak/>
              <w:t>ID</w:t>
            </w:r>
          </w:p>
        </w:tc>
        <w:tc>
          <w:tcPr>
            <w:tcW w:w="6095" w:type="dxa"/>
            <w:shd w:val="clear" w:color="auto" w:fill="auto"/>
          </w:tcPr>
          <w:p w14:paraId="52FFE760" w14:textId="77777777" w:rsidR="000C479B" w:rsidRPr="00F81727" w:rsidRDefault="000C479B" w:rsidP="00F81727">
            <w:pPr>
              <w:spacing w:line="276" w:lineRule="auto"/>
              <w:rPr>
                <w:sz w:val="18"/>
                <w:szCs w:val="18"/>
                <w:lang w:val="lv-LV"/>
              </w:rPr>
            </w:pPr>
            <w:r w:rsidRPr="00F81727">
              <w:rPr>
                <w:sz w:val="18"/>
                <w:szCs w:val="18"/>
                <w:lang w:val="lv-LV"/>
              </w:rPr>
              <w:t xml:space="preserve">Identifikācija </w:t>
            </w:r>
          </w:p>
        </w:tc>
      </w:tr>
      <w:tr w:rsidR="00B656C0" w:rsidRPr="00496C4C" w14:paraId="51FA6068" w14:textId="77777777" w:rsidTr="00F81727">
        <w:trPr>
          <w:trHeight w:val="284"/>
        </w:trPr>
        <w:tc>
          <w:tcPr>
            <w:tcW w:w="2297" w:type="dxa"/>
            <w:shd w:val="clear" w:color="auto" w:fill="auto"/>
          </w:tcPr>
          <w:p w14:paraId="744EFC67" w14:textId="77777777" w:rsidR="000C479B" w:rsidRPr="00F81727" w:rsidRDefault="000C479B" w:rsidP="00F81727">
            <w:pPr>
              <w:spacing w:line="276" w:lineRule="auto"/>
              <w:rPr>
                <w:sz w:val="18"/>
                <w:szCs w:val="18"/>
                <w:lang w:val="lv-LV"/>
              </w:rPr>
            </w:pPr>
            <w:r w:rsidRPr="00F81727">
              <w:rPr>
                <w:sz w:val="18"/>
                <w:szCs w:val="18"/>
                <w:lang w:val="lv-LV"/>
              </w:rPr>
              <w:t>IS</w:t>
            </w:r>
          </w:p>
        </w:tc>
        <w:tc>
          <w:tcPr>
            <w:tcW w:w="6095" w:type="dxa"/>
            <w:shd w:val="clear" w:color="auto" w:fill="auto"/>
          </w:tcPr>
          <w:p w14:paraId="1535F4BB" w14:textId="77777777" w:rsidR="000C479B" w:rsidRPr="00F81727" w:rsidRDefault="000C479B" w:rsidP="00F81727">
            <w:pPr>
              <w:spacing w:line="276" w:lineRule="auto"/>
              <w:rPr>
                <w:sz w:val="18"/>
                <w:szCs w:val="18"/>
                <w:lang w:val="lv-LV"/>
              </w:rPr>
            </w:pPr>
            <w:r w:rsidRPr="00F81727">
              <w:rPr>
                <w:sz w:val="18"/>
                <w:szCs w:val="18"/>
                <w:lang w:val="lv-LV"/>
              </w:rPr>
              <w:t>Informācijas Sistēma</w:t>
            </w:r>
          </w:p>
        </w:tc>
      </w:tr>
      <w:tr w:rsidR="00B656C0" w:rsidRPr="00363A22" w14:paraId="76829EC2" w14:textId="77777777" w:rsidTr="00F81727">
        <w:trPr>
          <w:trHeight w:val="284"/>
        </w:trPr>
        <w:tc>
          <w:tcPr>
            <w:tcW w:w="2297" w:type="dxa"/>
            <w:shd w:val="clear" w:color="auto" w:fill="auto"/>
          </w:tcPr>
          <w:p w14:paraId="0D5151A6" w14:textId="77777777" w:rsidR="000C479B" w:rsidRPr="00F81727" w:rsidRDefault="000C479B" w:rsidP="00F81727">
            <w:pPr>
              <w:spacing w:line="276" w:lineRule="auto"/>
              <w:rPr>
                <w:sz w:val="18"/>
                <w:szCs w:val="18"/>
                <w:lang w:val="lv-LV"/>
              </w:rPr>
            </w:pPr>
            <w:r w:rsidRPr="00F81727">
              <w:rPr>
                <w:sz w:val="18"/>
                <w:szCs w:val="18"/>
                <w:lang w:val="lv-LV"/>
              </w:rPr>
              <w:t>KLAS IS</w:t>
            </w:r>
          </w:p>
        </w:tc>
        <w:tc>
          <w:tcPr>
            <w:tcW w:w="6095" w:type="dxa"/>
            <w:shd w:val="clear" w:color="auto" w:fill="auto"/>
          </w:tcPr>
          <w:p w14:paraId="03B5F4F2" w14:textId="77777777" w:rsidR="000C479B" w:rsidRPr="00F81727" w:rsidRDefault="000C479B" w:rsidP="00F81727">
            <w:pPr>
              <w:spacing w:line="276" w:lineRule="auto"/>
              <w:rPr>
                <w:sz w:val="18"/>
                <w:szCs w:val="18"/>
                <w:lang w:val="lv-LV"/>
              </w:rPr>
            </w:pPr>
            <w:r w:rsidRPr="00F81727">
              <w:rPr>
                <w:sz w:val="18"/>
                <w:szCs w:val="18"/>
                <w:lang w:val="lv-LV"/>
              </w:rPr>
              <w:t>Vienota automatizēta informācijas sistēma normatīvu un uzziņu informācijas (klasifikatoru) centralizētai uzturēšanai</w:t>
            </w:r>
          </w:p>
        </w:tc>
      </w:tr>
      <w:tr w:rsidR="00B656C0" w:rsidRPr="00496C4C" w14:paraId="07F95D8D" w14:textId="77777777" w:rsidTr="00F81727">
        <w:trPr>
          <w:trHeight w:val="284"/>
        </w:trPr>
        <w:tc>
          <w:tcPr>
            <w:tcW w:w="2297" w:type="dxa"/>
            <w:shd w:val="clear" w:color="auto" w:fill="auto"/>
          </w:tcPr>
          <w:p w14:paraId="0C11772F" w14:textId="77777777" w:rsidR="000C479B" w:rsidRPr="00F81727" w:rsidRDefault="000C479B" w:rsidP="00F81727">
            <w:pPr>
              <w:spacing w:line="276" w:lineRule="auto"/>
              <w:rPr>
                <w:sz w:val="18"/>
                <w:szCs w:val="18"/>
                <w:lang w:val="lv-LV"/>
              </w:rPr>
            </w:pPr>
            <w:r w:rsidRPr="00F81727">
              <w:rPr>
                <w:sz w:val="18"/>
                <w:szCs w:val="18"/>
                <w:lang w:val="lv-LV"/>
              </w:rPr>
              <w:t>KP</w:t>
            </w:r>
          </w:p>
        </w:tc>
        <w:tc>
          <w:tcPr>
            <w:tcW w:w="6095" w:type="dxa"/>
            <w:shd w:val="clear" w:color="auto" w:fill="auto"/>
          </w:tcPr>
          <w:p w14:paraId="1515FF8C" w14:textId="77777777" w:rsidR="000C479B" w:rsidRPr="00F81727" w:rsidRDefault="000C479B" w:rsidP="00F81727">
            <w:pPr>
              <w:spacing w:line="276" w:lineRule="auto"/>
              <w:rPr>
                <w:sz w:val="18"/>
                <w:szCs w:val="18"/>
                <w:lang w:val="lv-LV"/>
              </w:rPr>
            </w:pPr>
            <w:r w:rsidRPr="00F81727">
              <w:rPr>
                <w:sz w:val="18"/>
                <w:szCs w:val="18"/>
                <w:lang w:val="lv-LV"/>
              </w:rPr>
              <w:t>Kontroles postenis</w:t>
            </w:r>
          </w:p>
        </w:tc>
      </w:tr>
      <w:tr w:rsidR="00B656C0" w:rsidRPr="00363A22" w14:paraId="71101354" w14:textId="77777777" w:rsidTr="00F81727">
        <w:trPr>
          <w:trHeight w:val="284"/>
        </w:trPr>
        <w:tc>
          <w:tcPr>
            <w:tcW w:w="2297" w:type="dxa"/>
            <w:shd w:val="clear" w:color="auto" w:fill="auto"/>
          </w:tcPr>
          <w:p w14:paraId="0486ACD6" w14:textId="77777777" w:rsidR="000C479B" w:rsidRPr="00F81727" w:rsidRDefault="000C479B" w:rsidP="00F81727">
            <w:pPr>
              <w:spacing w:line="276" w:lineRule="auto"/>
              <w:rPr>
                <w:sz w:val="18"/>
                <w:szCs w:val="18"/>
                <w:lang w:val="lv-LV"/>
              </w:rPr>
            </w:pPr>
            <w:r w:rsidRPr="00F81727">
              <w:rPr>
                <w:sz w:val="18"/>
                <w:szCs w:val="18"/>
                <w:lang w:eastAsia="lv-LV"/>
              </w:rPr>
              <w:t>KPD-3</w:t>
            </w:r>
          </w:p>
        </w:tc>
        <w:tc>
          <w:tcPr>
            <w:tcW w:w="6095" w:type="dxa"/>
            <w:shd w:val="clear" w:color="auto" w:fill="auto"/>
          </w:tcPr>
          <w:p w14:paraId="3DA15393" w14:textId="77777777" w:rsidR="000C479B" w:rsidRPr="00F81727" w:rsidRDefault="000C479B" w:rsidP="00F81727">
            <w:pPr>
              <w:spacing w:line="276" w:lineRule="auto"/>
              <w:rPr>
                <w:sz w:val="18"/>
                <w:szCs w:val="18"/>
                <w:lang w:val="lv-LV"/>
              </w:rPr>
            </w:pPr>
            <w:r w:rsidRPr="00F81727">
              <w:rPr>
                <w:sz w:val="18"/>
                <w:szCs w:val="18"/>
                <w:lang w:val="lv-LV"/>
              </w:rPr>
              <w:t>Vilciena datu komplekss (КПД – комплекс поездных данных)</w:t>
            </w:r>
          </w:p>
        </w:tc>
      </w:tr>
      <w:tr w:rsidR="00B656C0" w:rsidRPr="00496C4C" w14:paraId="2D2BF290" w14:textId="77777777" w:rsidTr="00F81727">
        <w:trPr>
          <w:trHeight w:val="284"/>
        </w:trPr>
        <w:tc>
          <w:tcPr>
            <w:tcW w:w="2297" w:type="dxa"/>
            <w:shd w:val="clear" w:color="auto" w:fill="auto"/>
          </w:tcPr>
          <w:p w14:paraId="10C2710F" w14:textId="77777777" w:rsidR="000C479B" w:rsidRPr="00F81727" w:rsidRDefault="000C479B" w:rsidP="00F81727">
            <w:pPr>
              <w:spacing w:line="276" w:lineRule="auto"/>
              <w:rPr>
                <w:sz w:val="18"/>
                <w:szCs w:val="18"/>
                <w:lang w:val="lv-LV"/>
              </w:rPr>
            </w:pPr>
            <w:r w:rsidRPr="00F81727">
              <w:rPr>
                <w:sz w:val="18"/>
                <w:szCs w:val="18"/>
                <w:lang w:val="lv-LV"/>
              </w:rPr>
              <w:t>LDz</w:t>
            </w:r>
          </w:p>
        </w:tc>
        <w:tc>
          <w:tcPr>
            <w:tcW w:w="6095" w:type="dxa"/>
            <w:shd w:val="clear" w:color="auto" w:fill="auto"/>
          </w:tcPr>
          <w:p w14:paraId="0E780386" w14:textId="77777777" w:rsidR="000C479B" w:rsidRPr="00F81727" w:rsidRDefault="000C479B" w:rsidP="00F81727">
            <w:pPr>
              <w:spacing w:line="276" w:lineRule="auto"/>
              <w:rPr>
                <w:sz w:val="18"/>
                <w:szCs w:val="18"/>
                <w:lang w:val="lv-LV"/>
              </w:rPr>
            </w:pPr>
            <w:r w:rsidRPr="00F81727">
              <w:rPr>
                <w:sz w:val="18"/>
                <w:szCs w:val="18"/>
                <w:lang w:val="lv-LV"/>
              </w:rPr>
              <w:t xml:space="preserve">VAS „Latvijas Dzelzceļš” </w:t>
            </w:r>
          </w:p>
        </w:tc>
      </w:tr>
      <w:tr w:rsidR="00B656C0" w:rsidRPr="00496C4C" w14:paraId="228CFBE6" w14:textId="77777777" w:rsidTr="00F81727">
        <w:trPr>
          <w:trHeight w:val="284"/>
        </w:trPr>
        <w:tc>
          <w:tcPr>
            <w:tcW w:w="2297" w:type="dxa"/>
            <w:shd w:val="clear" w:color="auto" w:fill="auto"/>
          </w:tcPr>
          <w:p w14:paraId="0A0551B6" w14:textId="77777777" w:rsidR="000C479B" w:rsidRPr="00F81727" w:rsidRDefault="000C479B" w:rsidP="00F81727">
            <w:pPr>
              <w:spacing w:line="276" w:lineRule="auto"/>
              <w:rPr>
                <w:sz w:val="18"/>
                <w:szCs w:val="18"/>
                <w:lang w:val="lv-LV"/>
              </w:rPr>
            </w:pPr>
            <w:r w:rsidRPr="00F81727">
              <w:rPr>
                <w:sz w:val="18"/>
                <w:szCs w:val="18"/>
                <w:lang w:val="lv-LV"/>
              </w:rPr>
              <w:t>LEIS</w:t>
            </w:r>
          </w:p>
        </w:tc>
        <w:tc>
          <w:tcPr>
            <w:tcW w:w="6095" w:type="dxa"/>
            <w:shd w:val="clear" w:color="auto" w:fill="auto"/>
          </w:tcPr>
          <w:p w14:paraId="091C6CF7" w14:textId="77777777" w:rsidR="000C479B" w:rsidRPr="00F81727" w:rsidRDefault="000C479B" w:rsidP="00F81727">
            <w:pPr>
              <w:spacing w:line="276" w:lineRule="auto"/>
              <w:rPr>
                <w:sz w:val="18"/>
                <w:szCs w:val="18"/>
                <w:lang w:val="lv-LV"/>
              </w:rPr>
            </w:pPr>
            <w:r w:rsidRPr="00F81727">
              <w:rPr>
                <w:sz w:val="18"/>
                <w:szCs w:val="18"/>
                <w:lang w:val="lv-LV"/>
              </w:rPr>
              <w:t>Lokomotīvju ekspluatācijas informācijas sistēma</w:t>
            </w:r>
          </w:p>
        </w:tc>
      </w:tr>
      <w:tr w:rsidR="00B656C0" w:rsidRPr="00496C4C" w14:paraId="1032BB29" w14:textId="77777777" w:rsidTr="00F81727">
        <w:trPr>
          <w:trHeight w:val="284"/>
        </w:trPr>
        <w:tc>
          <w:tcPr>
            <w:tcW w:w="2297" w:type="dxa"/>
            <w:shd w:val="clear" w:color="auto" w:fill="auto"/>
          </w:tcPr>
          <w:p w14:paraId="15A87AED" w14:textId="77777777" w:rsidR="000C479B" w:rsidRPr="00F81727" w:rsidRDefault="000C479B" w:rsidP="00F81727">
            <w:pPr>
              <w:spacing w:line="276" w:lineRule="auto"/>
              <w:rPr>
                <w:sz w:val="18"/>
                <w:szCs w:val="18"/>
                <w:lang w:val="lv-LV"/>
              </w:rPr>
            </w:pPr>
            <w:r w:rsidRPr="00F81727">
              <w:rPr>
                <w:sz w:val="18"/>
                <w:szCs w:val="18"/>
                <w:lang w:val="lv-LV"/>
              </w:rPr>
              <w:t>LENC</w:t>
            </w:r>
          </w:p>
        </w:tc>
        <w:tc>
          <w:tcPr>
            <w:tcW w:w="6095" w:type="dxa"/>
            <w:shd w:val="clear" w:color="auto" w:fill="auto"/>
          </w:tcPr>
          <w:p w14:paraId="7B809DCD" w14:textId="77777777" w:rsidR="000C479B" w:rsidRPr="00F81727" w:rsidRDefault="000C479B" w:rsidP="00F81727">
            <w:pPr>
              <w:spacing w:line="276" w:lineRule="auto"/>
              <w:rPr>
                <w:sz w:val="18"/>
                <w:szCs w:val="18"/>
                <w:lang w:val="lv-LV"/>
              </w:rPr>
            </w:pPr>
            <w:r w:rsidRPr="00F81727">
              <w:rPr>
                <w:sz w:val="18"/>
                <w:szCs w:val="18"/>
                <w:lang w:val="lv-LV"/>
              </w:rPr>
              <w:t>Lokomtīvju ekspluatācijas nodaļas cehs</w:t>
            </w:r>
          </w:p>
        </w:tc>
      </w:tr>
      <w:tr w:rsidR="00B656C0" w:rsidRPr="00496C4C" w14:paraId="6D21EA56" w14:textId="77777777" w:rsidTr="00F81727">
        <w:trPr>
          <w:trHeight w:val="284"/>
        </w:trPr>
        <w:tc>
          <w:tcPr>
            <w:tcW w:w="2297" w:type="dxa"/>
            <w:shd w:val="clear" w:color="auto" w:fill="auto"/>
          </w:tcPr>
          <w:p w14:paraId="0542C6C6" w14:textId="77777777" w:rsidR="000C479B" w:rsidRPr="00F81727" w:rsidRDefault="000C479B" w:rsidP="00F81727">
            <w:pPr>
              <w:spacing w:line="276" w:lineRule="auto"/>
              <w:rPr>
                <w:sz w:val="18"/>
                <w:szCs w:val="18"/>
                <w:lang w:val="lv-LV"/>
              </w:rPr>
            </w:pPr>
            <w:r w:rsidRPr="00F81727">
              <w:rPr>
                <w:sz w:val="18"/>
                <w:szCs w:val="18"/>
                <w:lang w:val="lv-LV"/>
              </w:rPr>
              <w:t>LU-3</w:t>
            </w:r>
          </w:p>
        </w:tc>
        <w:tc>
          <w:tcPr>
            <w:tcW w:w="6095" w:type="dxa"/>
            <w:shd w:val="clear" w:color="auto" w:fill="auto"/>
          </w:tcPr>
          <w:p w14:paraId="6DD05A37" w14:textId="77777777" w:rsidR="000C479B" w:rsidRPr="00F81727" w:rsidRDefault="000C479B" w:rsidP="00F81727">
            <w:pPr>
              <w:spacing w:line="276" w:lineRule="auto"/>
              <w:rPr>
                <w:sz w:val="18"/>
                <w:szCs w:val="18"/>
                <w:lang w:val="lv-LV"/>
              </w:rPr>
            </w:pPr>
            <w:r w:rsidRPr="00F81727">
              <w:rPr>
                <w:sz w:val="18"/>
                <w:szCs w:val="18"/>
                <w:lang w:eastAsia="lv-LV"/>
              </w:rPr>
              <w:t>LU-3 parauga papīra formas mašīnista maršruta veidlapa</w:t>
            </w:r>
          </w:p>
        </w:tc>
      </w:tr>
      <w:tr w:rsidR="00B656C0" w:rsidRPr="00496C4C" w14:paraId="13417E77" w14:textId="77777777" w:rsidTr="00F81727">
        <w:trPr>
          <w:trHeight w:val="284"/>
        </w:trPr>
        <w:tc>
          <w:tcPr>
            <w:tcW w:w="2297" w:type="dxa"/>
            <w:shd w:val="clear" w:color="auto" w:fill="auto"/>
          </w:tcPr>
          <w:p w14:paraId="4927D6E8" w14:textId="77777777" w:rsidR="000C479B" w:rsidRPr="00F81727" w:rsidRDefault="000C479B" w:rsidP="00F81727">
            <w:pPr>
              <w:spacing w:line="276" w:lineRule="auto"/>
              <w:rPr>
                <w:sz w:val="18"/>
                <w:szCs w:val="18"/>
                <w:lang w:val="lv-LV"/>
              </w:rPr>
            </w:pPr>
            <w:r w:rsidRPr="00F81727">
              <w:rPr>
                <w:sz w:val="18"/>
                <w:szCs w:val="18"/>
                <w:lang w:val="lv-LV"/>
              </w:rPr>
              <w:t>LU-3e</w:t>
            </w:r>
          </w:p>
        </w:tc>
        <w:tc>
          <w:tcPr>
            <w:tcW w:w="6095" w:type="dxa"/>
            <w:shd w:val="clear" w:color="auto" w:fill="auto"/>
          </w:tcPr>
          <w:p w14:paraId="186C7141" w14:textId="77777777" w:rsidR="000C479B" w:rsidRPr="00F81727" w:rsidRDefault="000C479B" w:rsidP="00F81727">
            <w:pPr>
              <w:spacing w:line="276" w:lineRule="auto"/>
              <w:rPr>
                <w:sz w:val="18"/>
                <w:szCs w:val="18"/>
                <w:lang w:eastAsia="lv-LV"/>
              </w:rPr>
            </w:pPr>
            <w:r w:rsidRPr="00F81727">
              <w:rPr>
                <w:sz w:val="18"/>
                <w:szCs w:val="18"/>
                <w:lang w:eastAsia="lv-LV"/>
              </w:rPr>
              <w:t>Elektroniskā mašīnista maršruta lapa</w:t>
            </w:r>
          </w:p>
        </w:tc>
      </w:tr>
      <w:tr w:rsidR="00B656C0" w:rsidRPr="00496C4C" w14:paraId="72693B0F" w14:textId="77777777" w:rsidTr="00F81727">
        <w:trPr>
          <w:trHeight w:val="284"/>
        </w:trPr>
        <w:tc>
          <w:tcPr>
            <w:tcW w:w="2297" w:type="dxa"/>
            <w:shd w:val="clear" w:color="auto" w:fill="auto"/>
          </w:tcPr>
          <w:p w14:paraId="529D6961" w14:textId="77777777" w:rsidR="000C479B" w:rsidRPr="00F81727" w:rsidRDefault="000C479B" w:rsidP="00F81727">
            <w:pPr>
              <w:spacing w:line="276" w:lineRule="auto"/>
              <w:rPr>
                <w:sz w:val="18"/>
                <w:szCs w:val="18"/>
                <w:lang w:val="lv-LV"/>
              </w:rPr>
            </w:pPr>
            <w:r w:rsidRPr="00F81727">
              <w:rPr>
                <w:sz w:val="18"/>
                <w:szCs w:val="18"/>
                <w:lang w:val="lv-LV"/>
              </w:rPr>
              <w:t>OSB</w:t>
            </w:r>
          </w:p>
        </w:tc>
        <w:tc>
          <w:tcPr>
            <w:tcW w:w="6095" w:type="dxa"/>
            <w:shd w:val="clear" w:color="auto" w:fill="auto"/>
          </w:tcPr>
          <w:p w14:paraId="7BE09962" w14:textId="77777777" w:rsidR="000C479B" w:rsidRPr="00F81727" w:rsidRDefault="000C479B" w:rsidP="00F81727">
            <w:pPr>
              <w:spacing w:line="276" w:lineRule="auto"/>
              <w:rPr>
                <w:sz w:val="18"/>
                <w:szCs w:val="18"/>
                <w:lang w:eastAsia="lv-LV"/>
              </w:rPr>
            </w:pPr>
            <w:r w:rsidRPr="00F81727">
              <w:rPr>
                <w:sz w:val="18"/>
                <w:szCs w:val="18"/>
                <w:lang w:eastAsia="lv-LV"/>
              </w:rPr>
              <w:t>Oracle Service Bus (platforma, kuru izmanto LDz sistēmu integrācijai)</w:t>
            </w:r>
          </w:p>
        </w:tc>
      </w:tr>
      <w:tr w:rsidR="00B656C0" w:rsidRPr="00496C4C" w14:paraId="6F4F1306" w14:textId="77777777" w:rsidTr="00F81727">
        <w:trPr>
          <w:trHeight w:val="284"/>
        </w:trPr>
        <w:tc>
          <w:tcPr>
            <w:tcW w:w="2297" w:type="dxa"/>
            <w:shd w:val="clear" w:color="auto" w:fill="auto"/>
          </w:tcPr>
          <w:p w14:paraId="4A0BB565" w14:textId="77777777" w:rsidR="000C479B" w:rsidRPr="00F81727" w:rsidRDefault="000C479B" w:rsidP="00F81727">
            <w:pPr>
              <w:spacing w:line="276" w:lineRule="auto"/>
              <w:rPr>
                <w:sz w:val="18"/>
                <w:szCs w:val="18"/>
                <w:lang w:val="lv-LV"/>
              </w:rPr>
            </w:pPr>
            <w:r w:rsidRPr="00F81727">
              <w:rPr>
                <w:sz w:val="18"/>
                <w:szCs w:val="18"/>
                <w:lang w:val="lv-LV"/>
              </w:rPr>
              <w:t>RFID</w:t>
            </w:r>
          </w:p>
        </w:tc>
        <w:tc>
          <w:tcPr>
            <w:tcW w:w="6095" w:type="dxa"/>
            <w:shd w:val="clear" w:color="auto" w:fill="auto"/>
          </w:tcPr>
          <w:p w14:paraId="3E3AC2C7" w14:textId="77777777" w:rsidR="000C479B" w:rsidRPr="00F81727" w:rsidRDefault="000C479B" w:rsidP="00F81727">
            <w:pPr>
              <w:spacing w:line="276" w:lineRule="auto"/>
              <w:rPr>
                <w:sz w:val="18"/>
                <w:szCs w:val="18"/>
                <w:lang w:val="lv-LV"/>
              </w:rPr>
            </w:pPr>
            <w:r w:rsidRPr="00F81727">
              <w:rPr>
                <w:sz w:val="18"/>
                <w:szCs w:val="18"/>
                <w:lang w:val="lv-LV"/>
              </w:rPr>
              <w:t>Radio-frequency identification (</w:t>
            </w:r>
            <w:r w:rsidRPr="00F81727">
              <w:rPr>
                <w:color w:val="000000"/>
                <w:sz w:val="18"/>
                <w:szCs w:val="18"/>
              </w:rPr>
              <w:t>automātiskās identifikācijas tehnoloģija</w:t>
            </w:r>
            <w:r w:rsidRPr="00F81727">
              <w:rPr>
                <w:sz w:val="18"/>
                <w:szCs w:val="18"/>
                <w:lang w:val="lv-LV"/>
              </w:rPr>
              <w:t>)</w:t>
            </w:r>
          </w:p>
        </w:tc>
      </w:tr>
      <w:tr w:rsidR="00B656C0" w:rsidRPr="00496C4C" w14:paraId="1588866F" w14:textId="77777777" w:rsidTr="00F81727">
        <w:trPr>
          <w:trHeight w:val="284"/>
        </w:trPr>
        <w:tc>
          <w:tcPr>
            <w:tcW w:w="2297" w:type="dxa"/>
            <w:shd w:val="clear" w:color="auto" w:fill="auto"/>
          </w:tcPr>
          <w:p w14:paraId="4799B900" w14:textId="77777777" w:rsidR="000C479B" w:rsidRPr="00F81727" w:rsidRDefault="000C479B" w:rsidP="00F81727">
            <w:pPr>
              <w:spacing w:line="276" w:lineRule="auto"/>
              <w:rPr>
                <w:sz w:val="18"/>
                <w:szCs w:val="18"/>
                <w:lang w:val="lv-LV"/>
              </w:rPr>
            </w:pPr>
            <w:r w:rsidRPr="00F81727">
              <w:rPr>
                <w:sz w:val="18"/>
                <w:szCs w:val="18"/>
                <w:lang w:val="lv-LV"/>
              </w:rPr>
              <w:t>SAP</w:t>
            </w:r>
          </w:p>
        </w:tc>
        <w:tc>
          <w:tcPr>
            <w:tcW w:w="6095" w:type="dxa"/>
            <w:shd w:val="clear" w:color="auto" w:fill="auto"/>
          </w:tcPr>
          <w:p w14:paraId="6F5B1D86" w14:textId="77777777" w:rsidR="000C479B" w:rsidRPr="00F81727" w:rsidRDefault="000C479B" w:rsidP="00F81727">
            <w:pPr>
              <w:spacing w:line="276" w:lineRule="auto"/>
              <w:rPr>
                <w:sz w:val="18"/>
                <w:szCs w:val="18"/>
                <w:lang w:val="lv-LV"/>
              </w:rPr>
            </w:pPr>
            <w:r w:rsidRPr="00F81727">
              <w:rPr>
                <w:sz w:val="18"/>
                <w:szCs w:val="18"/>
                <w:lang w:val="lv-LV"/>
              </w:rPr>
              <w:t>Uzņēmuma resursu pārvaldības sistēma</w:t>
            </w:r>
          </w:p>
        </w:tc>
      </w:tr>
      <w:tr w:rsidR="00B656C0" w:rsidRPr="00496C4C" w14:paraId="0AB5A555" w14:textId="77777777" w:rsidTr="00F81727">
        <w:trPr>
          <w:trHeight w:val="284"/>
        </w:trPr>
        <w:tc>
          <w:tcPr>
            <w:tcW w:w="2297" w:type="dxa"/>
            <w:shd w:val="clear" w:color="auto" w:fill="auto"/>
          </w:tcPr>
          <w:p w14:paraId="319A0167" w14:textId="77777777" w:rsidR="000C479B" w:rsidRPr="00F81727" w:rsidRDefault="000C479B" w:rsidP="00F81727">
            <w:pPr>
              <w:spacing w:line="276" w:lineRule="auto"/>
              <w:rPr>
                <w:sz w:val="18"/>
                <w:szCs w:val="18"/>
                <w:lang w:val="lv-LV"/>
              </w:rPr>
            </w:pPr>
            <w:r w:rsidRPr="00F81727">
              <w:rPr>
                <w:sz w:val="18"/>
                <w:szCs w:val="18"/>
                <w:lang w:val="lv-LV"/>
              </w:rPr>
              <w:t>SD</w:t>
            </w:r>
          </w:p>
        </w:tc>
        <w:tc>
          <w:tcPr>
            <w:tcW w:w="6095" w:type="dxa"/>
            <w:shd w:val="clear" w:color="auto" w:fill="auto"/>
          </w:tcPr>
          <w:p w14:paraId="7C34A548" w14:textId="77777777" w:rsidR="000C479B" w:rsidRPr="00F81727" w:rsidRDefault="000C479B" w:rsidP="00F81727">
            <w:pPr>
              <w:spacing w:line="276" w:lineRule="auto"/>
              <w:rPr>
                <w:sz w:val="18"/>
                <w:szCs w:val="18"/>
                <w:lang w:val="lv-LV"/>
              </w:rPr>
            </w:pPr>
            <w:r w:rsidRPr="00F81727">
              <w:rPr>
                <w:sz w:val="18"/>
                <w:szCs w:val="18"/>
                <w:lang w:val="lv-LV"/>
              </w:rPr>
              <w:t>Atmiņas karte</w:t>
            </w:r>
          </w:p>
        </w:tc>
      </w:tr>
      <w:tr w:rsidR="00B656C0" w:rsidRPr="00496C4C" w14:paraId="679012AC" w14:textId="77777777" w:rsidTr="00F81727">
        <w:trPr>
          <w:trHeight w:val="284"/>
        </w:trPr>
        <w:tc>
          <w:tcPr>
            <w:tcW w:w="2297" w:type="dxa"/>
            <w:shd w:val="clear" w:color="auto" w:fill="auto"/>
          </w:tcPr>
          <w:p w14:paraId="75947030" w14:textId="77777777" w:rsidR="000C479B" w:rsidRPr="00F81727" w:rsidRDefault="000C479B" w:rsidP="00F81727">
            <w:pPr>
              <w:spacing w:line="276" w:lineRule="auto"/>
              <w:rPr>
                <w:sz w:val="18"/>
                <w:szCs w:val="18"/>
                <w:lang w:val="lv-LV"/>
              </w:rPr>
            </w:pPr>
            <w:r w:rsidRPr="00F81727">
              <w:rPr>
                <w:sz w:val="18"/>
                <w:szCs w:val="18"/>
                <w:lang w:val="lv-LV"/>
              </w:rPr>
              <w:t>SMB</w:t>
            </w:r>
          </w:p>
        </w:tc>
        <w:tc>
          <w:tcPr>
            <w:tcW w:w="6095" w:type="dxa"/>
            <w:shd w:val="clear" w:color="auto" w:fill="auto"/>
          </w:tcPr>
          <w:p w14:paraId="5AA0D81F" w14:textId="77777777" w:rsidR="000C479B" w:rsidRPr="00F81727" w:rsidRDefault="000C479B" w:rsidP="00F81727">
            <w:pPr>
              <w:spacing w:line="276" w:lineRule="auto"/>
              <w:rPr>
                <w:sz w:val="18"/>
                <w:szCs w:val="18"/>
                <w:lang w:val="lv-LV"/>
              </w:rPr>
            </w:pPr>
            <w:r w:rsidRPr="00F81727">
              <w:rPr>
                <w:sz w:val="18"/>
                <w:szCs w:val="18"/>
                <w:lang w:val="lv-LV"/>
              </w:rPr>
              <w:t>Server Message Block (tīkla failsistēmas protokols, failu apmaiņai Windows serveru starpā)</w:t>
            </w:r>
          </w:p>
        </w:tc>
      </w:tr>
      <w:tr w:rsidR="00B656C0" w:rsidRPr="00496C4C" w14:paraId="752AA9B9" w14:textId="77777777" w:rsidTr="00F81727">
        <w:trPr>
          <w:trHeight w:val="284"/>
        </w:trPr>
        <w:tc>
          <w:tcPr>
            <w:tcW w:w="2297" w:type="dxa"/>
            <w:shd w:val="clear" w:color="auto" w:fill="auto"/>
          </w:tcPr>
          <w:p w14:paraId="1D294287" w14:textId="77777777" w:rsidR="000C479B" w:rsidRPr="00F81727" w:rsidRDefault="000C479B" w:rsidP="00F81727">
            <w:pPr>
              <w:spacing w:line="276" w:lineRule="auto"/>
              <w:rPr>
                <w:sz w:val="18"/>
                <w:szCs w:val="18"/>
                <w:lang w:val="lv-LV"/>
              </w:rPr>
            </w:pPr>
            <w:r w:rsidRPr="00F81727">
              <w:rPr>
                <w:sz w:val="18"/>
                <w:szCs w:val="18"/>
                <w:lang w:val="lv-LV"/>
              </w:rPr>
              <w:t>SOA</w:t>
            </w:r>
          </w:p>
        </w:tc>
        <w:tc>
          <w:tcPr>
            <w:tcW w:w="6095" w:type="dxa"/>
            <w:shd w:val="clear" w:color="auto" w:fill="auto"/>
          </w:tcPr>
          <w:p w14:paraId="52E9FA0D" w14:textId="77777777" w:rsidR="000C479B" w:rsidRPr="00F81727" w:rsidRDefault="000C479B" w:rsidP="00F81727">
            <w:pPr>
              <w:spacing w:line="276" w:lineRule="auto"/>
              <w:rPr>
                <w:sz w:val="18"/>
                <w:szCs w:val="18"/>
                <w:lang w:val="lv-LV"/>
              </w:rPr>
            </w:pPr>
            <w:r w:rsidRPr="00F81727">
              <w:rPr>
                <w:sz w:val="18"/>
                <w:szCs w:val="18"/>
                <w:lang w:val="lv-LV"/>
              </w:rPr>
              <w:t>Service-Oriented Architecture (tehnoloģija, kura tiek izmantota mijiedarbībai starp dažādām IS).</w:t>
            </w:r>
          </w:p>
        </w:tc>
      </w:tr>
      <w:tr w:rsidR="00B656C0" w:rsidRPr="00496C4C" w14:paraId="4800627F" w14:textId="77777777" w:rsidTr="00F81727">
        <w:trPr>
          <w:trHeight w:val="284"/>
        </w:trPr>
        <w:tc>
          <w:tcPr>
            <w:tcW w:w="2297" w:type="dxa"/>
            <w:shd w:val="clear" w:color="auto" w:fill="auto"/>
          </w:tcPr>
          <w:p w14:paraId="00BE18B8" w14:textId="77777777" w:rsidR="000C479B" w:rsidRPr="00F81727" w:rsidRDefault="000C479B" w:rsidP="00F81727">
            <w:pPr>
              <w:spacing w:line="276" w:lineRule="auto"/>
              <w:rPr>
                <w:sz w:val="18"/>
                <w:szCs w:val="18"/>
                <w:lang w:val="lv-LV"/>
              </w:rPr>
            </w:pPr>
            <w:r w:rsidRPr="00F81727">
              <w:rPr>
                <w:sz w:val="18"/>
                <w:szCs w:val="18"/>
                <w:lang w:val="lv-LV"/>
              </w:rPr>
              <w:t>TA</w:t>
            </w:r>
          </w:p>
        </w:tc>
        <w:tc>
          <w:tcPr>
            <w:tcW w:w="6095" w:type="dxa"/>
            <w:shd w:val="clear" w:color="auto" w:fill="auto"/>
          </w:tcPr>
          <w:p w14:paraId="17C6FDB9" w14:textId="77777777" w:rsidR="000C479B" w:rsidRPr="00F81727" w:rsidRDefault="000C479B" w:rsidP="00F81727">
            <w:pPr>
              <w:spacing w:line="276" w:lineRule="auto"/>
              <w:rPr>
                <w:rStyle w:val="normaltextrun"/>
                <w:color w:val="000000"/>
                <w:sz w:val="18"/>
                <w:szCs w:val="18"/>
                <w:shd w:val="clear" w:color="auto" w:fill="FFFFFF"/>
                <w:lang w:val="lv-LV"/>
              </w:rPr>
            </w:pPr>
            <w:r w:rsidRPr="00F81727">
              <w:rPr>
                <w:rStyle w:val="normaltextrun"/>
                <w:color w:val="000000"/>
                <w:sz w:val="18"/>
                <w:szCs w:val="18"/>
                <w:shd w:val="clear" w:color="auto" w:fill="FFFFFF"/>
                <w:lang w:val="lv-LV"/>
              </w:rPr>
              <w:t>Tehniskā apkope</w:t>
            </w:r>
          </w:p>
        </w:tc>
      </w:tr>
      <w:tr w:rsidR="00B656C0" w:rsidRPr="00496C4C" w14:paraId="279020D8" w14:textId="77777777" w:rsidTr="00F81727">
        <w:trPr>
          <w:trHeight w:val="284"/>
        </w:trPr>
        <w:tc>
          <w:tcPr>
            <w:tcW w:w="2297" w:type="dxa"/>
            <w:shd w:val="clear" w:color="auto" w:fill="auto"/>
          </w:tcPr>
          <w:p w14:paraId="51CF81A2" w14:textId="77777777" w:rsidR="000C479B" w:rsidRPr="00F81727" w:rsidRDefault="000C479B" w:rsidP="00F81727">
            <w:pPr>
              <w:spacing w:line="276" w:lineRule="auto"/>
              <w:rPr>
                <w:sz w:val="18"/>
                <w:szCs w:val="18"/>
                <w:lang w:val="lv-LV"/>
              </w:rPr>
            </w:pPr>
            <w:r w:rsidRPr="00F81727">
              <w:rPr>
                <w:sz w:val="18"/>
                <w:szCs w:val="18"/>
                <w:lang w:val="lv-LV"/>
              </w:rPr>
              <w:t>TLS</w:t>
            </w:r>
          </w:p>
        </w:tc>
        <w:tc>
          <w:tcPr>
            <w:tcW w:w="6095" w:type="dxa"/>
            <w:shd w:val="clear" w:color="auto" w:fill="auto"/>
          </w:tcPr>
          <w:p w14:paraId="20ACFDC5" w14:textId="77777777" w:rsidR="000C479B" w:rsidRPr="00F81727" w:rsidRDefault="000C479B" w:rsidP="00F81727">
            <w:pPr>
              <w:spacing w:line="276" w:lineRule="auto"/>
              <w:rPr>
                <w:rStyle w:val="normaltextrun"/>
                <w:color w:val="000000"/>
                <w:sz w:val="18"/>
                <w:szCs w:val="18"/>
                <w:shd w:val="clear" w:color="auto" w:fill="FFFFFF"/>
                <w:lang w:val="lv-LV"/>
              </w:rPr>
            </w:pPr>
            <w:r w:rsidRPr="00F81727">
              <w:rPr>
                <w:rStyle w:val="normaltextrun"/>
                <w:color w:val="000000"/>
                <w:sz w:val="18"/>
                <w:szCs w:val="18"/>
                <w:shd w:val="clear" w:color="auto" w:fill="FFFFFF"/>
                <w:lang w:val="lv-LV"/>
              </w:rPr>
              <w:t>Transport Layer Security (transporta slāņa šifrēšanas protokols)</w:t>
            </w:r>
          </w:p>
        </w:tc>
      </w:tr>
      <w:tr w:rsidR="00B656C0" w:rsidRPr="00363A22" w14:paraId="14E27A93" w14:textId="77777777" w:rsidTr="00F81727">
        <w:trPr>
          <w:trHeight w:val="284"/>
        </w:trPr>
        <w:tc>
          <w:tcPr>
            <w:tcW w:w="2297" w:type="dxa"/>
            <w:shd w:val="clear" w:color="auto" w:fill="auto"/>
          </w:tcPr>
          <w:p w14:paraId="5F48D3BC" w14:textId="77777777" w:rsidR="000C479B" w:rsidRPr="00F81727" w:rsidRDefault="000C479B" w:rsidP="00F81727">
            <w:pPr>
              <w:spacing w:line="276" w:lineRule="auto"/>
              <w:rPr>
                <w:sz w:val="18"/>
                <w:szCs w:val="18"/>
                <w:lang w:val="lv-LV"/>
              </w:rPr>
            </w:pPr>
            <w:r w:rsidRPr="00F81727">
              <w:rPr>
                <w:sz w:val="18"/>
                <w:szCs w:val="18"/>
                <w:lang w:val="lv-LV"/>
              </w:rPr>
              <w:t>TrackPro</w:t>
            </w:r>
          </w:p>
        </w:tc>
        <w:tc>
          <w:tcPr>
            <w:tcW w:w="6095" w:type="dxa"/>
            <w:shd w:val="clear" w:color="auto" w:fill="auto"/>
          </w:tcPr>
          <w:p w14:paraId="07EFC844" w14:textId="77777777" w:rsidR="000C479B" w:rsidRPr="00F81727" w:rsidRDefault="000C479B" w:rsidP="00F81727">
            <w:pPr>
              <w:spacing w:line="276" w:lineRule="auto"/>
              <w:rPr>
                <w:sz w:val="18"/>
                <w:szCs w:val="18"/>
                <w:lang w:val="lv-LV"/>
              </w:rPr>
            </w:pPr>
            <w:r w:rsidRPr="00F81727">
              <w:rPr>
                <w:rStyle w:val="normaltextrun"/>
                <w:color w:val="000000"/>
                <w:sz w:val="18"/>
                <w:szCs w:val="18"/>
                <w:shd w:val="clear" w:color="auto" w:fill="FFFFFF"/>
                <w:lang w:val="lv-LV"/>
              </w:rPr>
              <w:t>Lokomotīvju telemetrijas</w:t>
            </w:r>
            <w:r w:rsidRPr="00F81727">
              <w:rPr>
                <w:rStyle w:val="normaltextrun"/>
                <w:color w:val="000000"/>
                <w:sz w:val="20"/>
                <w:shd w:val="clear" w:color="auto" w:fill="FFFFFF"/>
                <w:lang w:val="lv-LV"/>
              </w:rPr>
              <w:t xml:space="preserve"> i</w:t>
            </w:r>
            <w:r w:rsidRPr="00F81727">
              <w:rPr>
                <w:rStyle w:val="normaltextrun"/>
                <w:color w:val="000000"/>
                <w:sz w:val="18"/>
                <w:szCs w:val="18"/>
                <w:shd w:val="clear" w:color="auto" w:fill="FFFFFF"/>
                <w:lang w:val="lv-LV"/>
              </w:rPr>
              <w:t>nformācijas sistēma (nodrošina datus par lokomotīvju atrašanās vietu, braukšanas ātrumu un degvielas patēriņu)</w:t>
            </w:r>
          </w:p>
        </w:tc>
      </w:tr>
    </w:tbl>
    <w:p w14:paraId="4F8510C6" w14:textId="77777777" w:rsidR="000C479B" w:rsidRPr="00496C4C" w:rsidRDefault="000C479B" w:rsidP="000C479B">
      <w:pPr>
        <w:rPr>
          <w:lang w:val="lv-LV"/>
        </w:rPr>
      </w:pPr>
    </w:p>
    <w:p w14:paraId="3EE15EB0" w14:textId="77777777" w:rsidR="000C479B" w:rsidRPr="00496C4C" w:rsidRDefault="000C479B" w:rsidP="000C479B">
      <w:pPr>
        <w:pStyle w:val="Caption"/>
        <w:spacing w:before="0"/>
        <w:rPr>
          <w:rFonts w:ascii="Times New Roman" w:hAnsi="Times New Roman"/>
        </w:rPr>
      </w:pPr>
    </w:p>
    <w:p w14:paraId="66FA48D9" w14:textId="77777777" w:rsidR="000C479B" w:rsidRPr="00496C4C" w:rsidRDefault="000C479B" w:rsidP="000C479B">
      <w:pPr>
        <w:pStyle w:val="Caption"/>
        <w:spacing w:before="0"/>
        <w:rPr>
          <w:rFonts w:ascii="Times New Roman" w:hAnsi="Times New Roman"/>
        </w:rPr>
      </w:pPr>
    </w:p>
    <w:p w14:paraId="2AC98E8A" w14:textId="77777777" w:rsidR="000C479B" w:rsidRPr="00496C4C" w:rsidRDefault="000C479B" w:rsidP="000C479B">
      <w:pPr>
        <w:pStyle w:val="Caption"/>
        <w:spacing w:before="0"/>
        <w:rPr>
          <w:rFonts w:ascii="Times New Roman" w:hAnsi="Times New Roman"/>
        </w:rPr>
      </w:pPr>
    </w:p>
    <w:p w14:paraId="116E1895" w14:textId="77777777" w:rsidR="000C479B" w:rsidRPr="00496C4C" w:rsidRDefault="000C479B" w:rsidP="000C479B">
      <w:pPr>
        <w:pStyle w:val="Caption"/>
        <w:spacing w:before="0"/>
        <w:rPr>
          <w:rFonts w:ascii="Times New Roman" w:hAnsi="Times New Roman"/>
        </w:rPr>
      </w:pPr>
    </w:p>
    <w:p w14:paraId="47B1B471" w14:textId="77777777" w:rsidR="000C479B" w:rsidRPr="00496C4C" w:rsidRDefault="000C479B" w:rsidP="000C479B">
      <w:pPr>
        <w:pStyle w:val="Caption"/>
        <w:spacing w:before="0"/>
        <w:rPr>
          <w:rFonts w:ascii="Times New Roman" w:hAnsi="Times New Roman"/>
        </w:rPr>
      </w:pPr>
    </w:p>
    <w:p w14:paraId="07642241" w14:textId="77777777" w:rsidR="000C479B" w:rsidRPr="00496C4C" w:rsidRDefault="000C479B" w:rsidP="000C479B">
      <w:pPr>
        <w:pStyle w:val="Caption"/>
        <w:spacing w:before="0"/>
        <w:rPr>
          <w:rFonts w:ascii="Times New Roman" w:hAnsi="Times New Roman"/>
        </w:rPr>
      </w:pPr>
    </w:p>
    <w:p w14:paraId="2782CADE" w14:textId="77777777" w:rsidR="000C479B" w:rsidRPr="00496C4C" w:rsidRDefault="000C479B" w:rsidP="000C479B">
      <w:pPr>
        <w:pStyle w:val="Caption"/>
        <w:spacing w:before="0"/>
        <w:rPr>
          <w:rFonts w:ascii="Times New Roman" w:hAnsi="Times New Roman"/>
        </w:rPr>
      </w:pPr>
    </w:p>
    <w:p w14:paraId="5FAD636A" w14:textId="77777777" w:rsidR="000C479B" w:rsidRPr="00496C4C" w:rsidRDefault="000C479B" w:rsidP="000C479B">
      <w:pPr>
        <w:pStyle w:val="Caption"/>
        <w:spacing w:before="0"/>
        <w:rPr>
          <w:rFonts w:ascii="Times New Roman" w:hAnsi="Times New Roman"/>
        </w:rPr>
      </w:pPr>
    </w:p>
    <w:p w14:paraId="19CBBF43" w14:textId="77777777" w:rsidR="000C479B" w:rsidRPr="00496C4C" w:rsidRDefault="000C479B" w:rsidP="000C479B">
      <w:pPr>
        <w:pStyle w:val="Caption"/>
        <w:spacing w:before="0"/>
        <w:rPr>
          <w:rFonts w:ascii="Times New Roman" w:hAnsi="Times New Roman"/>
        </w:rPr>
      </w:pPr>
    </w:p>
    <w:p w14:paraId="38753A71" w14:textId="77777777" w:rsidR="000C479B" w:rsidRPr="00496C4C" w:rsidRDefault="000C479B" w:rsidP="000C479B">
      <w:pPr>
        <w:pStyle w:val="Caption"/>
        <w:spacing w:before="0"/>
        <w:rPr>
          <w:rFonts w:ascii="Times New Roman" w:hAnsi="Times New Roman"/>
        </w:rPr>
      </w:pPr>
    </w:p>
    <w:p w14:paraId="044FD75F" w14:textId="77777777" w:rsidR="000C479B" w:rsidRPr="00496C4C" w:rsidRDefault="000C479B" w:rsidP="000C479B">
      <w:pPr>
        <w:pStyle w:val="Caption"/>
        <w:spacing w:before="0"/>
        <w:rPr>
          <w:rFonts w:ascii="Times New Roman" w:hAnsi="Times New Roman"/>
        </w:rPr>
      </w:pPr>
    </w:p>
    <w:p w14:paraId="06061495" w14:textId="77777777" w:rsidR="000C479B" w:rsidRPr="00496C4C" w:rsidRDefault="000C479B" w:rsidP="000C479B">
      <w:pPr>
        <w:pStyle w:val="Caption"/>
        <w:spacing w:before="0"/>
        <w:ind w:right="792"/>
        <w:jc w:val="right"/>
        <w:rPr>
          <w:rFonts w:ascii="Times New Roman" w:hAnsi="Times New Roman"/>
        </w:rPr>
      </w:pPr>
    </w:p>
    <w:p w14:paraId="32504D08" w14:textId="77777777" w:rsidR="000C479B" w:rsidRPr="00496C4C" w:rsidRDefault="000C479B" w:rsidP="000C479B">
      <w:pPr>
        <w:pStyle w:val="Caption"/>
        <w:spacing w:before="0"/>
        <w:ind w:right="792"/>
        <w:jc w:val="right"/>
        <w:rPr>
          <w:rFonts w:ascii="Times New Roman" w:hAnsi="Times New Roman"/>
        </w:rPr>
      </w:pPr>
      <w:r w:rsidRPr="00496C4C">
        <w:rPr>
          <w:rFonts w:ascii="Times New Roman" w:hAnsi="Times New Roman"/>
        </w:rPr>
        <w:t>Tabula nr. 2: „Termini un skaidrojumi”</w:t>
      </w:r>
    </w:p>
    <w:tbl>
      <w:tblPr>
        <w:tblpPr w:leftFromText="180" w:rightFromText="180" w:vertAnchor="text" w:horzAnchor="margin" w:tblpXSpec="center" w:tblpY="85"/>
        <w:tblW w:w="840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268"/>
        <w:gridCol w:w="6139"/>
      </w:tblGrid>
      <w:tr w:rsidR="00B656C0" w:rsidRPr="00496C4C" w14:paraId="603AC17A" w14:textId="77777777" w:rsidTr="00F81727">
        <w:trPr>
          <w:trHeight w:val="417"/>
          <w:tblHeader/>
        </w:trPr>
        <w:tc>
          <w:tcPr>
            <w:tcW w:w="2268" w:type="dxa"/>
            <w:shd w:val="clear" w:color="auto" w:fill="5B9BD5"/>
          </w:tcPr>
          <w:p w14:paraId="4DA7E886" w14:textId="77777777" w:rsidR="000C479B" w:rsidRPr="00F81727" w:rsidRDefault="000C479B" w:rsidP="00F81727">
            <w:pPr>
              <w:rPr>
                <w:b/>
                <w:bCs/>
                <w:color w:val="FFFFFF"/>
                <w:sz w:val="18"/>
                <w:szCs w:val="18"/>
                <w:lang w:val="lv-LV"/>
              </w:rPr>
            </w:pPr>
            <w:r w:rsidRPr="00F81727">
              <w:rPr>
                <w:b/>
                <w:bCs/>
                <w:color w:val="FFFFFF"/>
                <w:sz w:val="18"/>
                <w:szCs w:val="18"/>
                <w:lang w:val="lv-LV"/>
              </w:rPr>
              <w:t>Termini</w:t>
            </w:r>
          </w:p>
        </w:tc>
        <w:tc>
          <w:tcPr>
            <w:tcW w:w="6139" w:type="dxa"/>
            <w:shd w:val="clear" w:color="auto" w:fill="5B9BD5"/>
          </w:tcPr>
          <w:p w14:paraId="3D90347F" w14:textId="77777777" w:rsidR="000C479B" w:rsidRPr="00F81727" w:rsidRDefault="000C479B" w:rsidP="00F81727">
            <w:pPr>
              <w:rPr>
                <w:color w:val="FFFFFF"/>
                <w:sz w:val="18"/>
                <w:szCs w:val="18"/>
                <w:lang w:val="lv-LV"/>
              </w:rPr>
            </w:pPr>
            <w:r w:rsidRPr="00F81727">
              <w:rPr>
                <w:b/>
                <w:bCs/>
                <w:color w:val="FFFFFF"/>
                <w:sz w:val="18"/>
                <w:szCs w:val="18"/>
                <w:lang w:val="lv-LV"/>
              </w:rPr>
              <w:t>Skaidrojums</w:t>
            </w:r>
          </w:p>
        </w:tc>
      </w:tr>
      <w:tr w:rsidR="00B656C0" w:rsidRPr="00363A22" w14:paraId="41299D51" w14:textId="77777777" w:rsidTr="00F81727">
        <w:trPr>
          <w:trHeight w:val="284"/>
        </w:trPr>
        <w:tc>
          <w:tcPr>
            <w:tcW w:w="2268" w:type="dxa"/>
            <w:shd w:val="clear" w:color="auto" w:fill="auto"/>
          </w:tcPr>
          <w:p w14:paraId="491D6140" w14:textId="77777777" w:rsidR="000C479B" w:rsidRPr="00F81727" w:rsidRDefault="000C479B" w:rsidP="00F81727">
            <w:pPr>
              <w:spacing w:line="276" w:lineRule="auto"/>
              <w:rPr>
                <w:sz w:val="18"/>
                <w:szCs w:val="18"/>
                <w:lang w:val="lv-LV" w:eastAsia="lv-LV"/>
              </w:rPr>
            </w:pPr>
            <w:r w:rsidRPr="00F81727">
              <w:rPr>
                <w:sz w:val="18"/>
                <w:szCs w:val="18"/>
                <w:lang w:val="lv-LV" w:eastAsia="lv-LV"/>
              </w:rPr>
              <w:t>Brauciens</w:t>
            </w:r>
          </w:p>
        </w:tc>
        <w:tc>
          <w:tcPr>
            <w:tcW w:w="6139" w:type="dxa"/>
            <w:shd w:val="clear" w:color="auto" w:fill="auto"/>
          </w:tcPr>
          <w:p w14:paraId="0728BEBA" w14:textId="77777777" w:rsidR="000C479B" w:rsidRPr="00F81727" w:rsidRDefault="000C479B" w:rsidP="00F81727">
            <w:pPr>
              <w:spacing w:line="276" w:lineRule="auto"/>
              <w:rPr>
                <w:sz w:val="18"/>
                <w:szCs w:val="18"/>
                <w:lang w:val="lv-LV" w:eastAsia="lv-LV"/>
              </w:rPr>
            </w:pPr>
            <w:r w:rsidRPr="00F81727">
              <w:rPr>
                <w:sz w:val="18"/>
                <w:szCs w:val="18"/>
                <w:lang w:val="lv-LV" w:eastAsia="lv-LV"/>
              </w:rPr>
              <w:t>Lokomotīves brigādes darbinieka darbs lokomotīvju brigāžu aprites iecirknī no viena galapunkta līdz otram</w:t>
            </w:r>
          </w:p>
        </w:tc>
      </w:tr>
      <w:tr w:rsidR="00B656C0" w:rsidRPr="00363A22" w14:paraId="0C70748C" w14:textId="77777777" w:rsidTr="00F81727">
        <w:trPr>
          <w:trHeight w:val="284"/>
        </w:trPr>
        <w:tc>
          <w:tcPr>
            <w:tcW w:w="2268" w:type="dxa"/>
            <w:shd w:val="clear" w:color="auto" w:fill="auto"/>
          </w:tcPr>
          <w:p w14:paraId="74850BA8" w14:textId="77777777" w:rsidR="000C479B" w:rsidRPr="00F81727" w:rsidRDefault="000C479B" w:rsidP="00F81727">
            <w:pPr>
              <w:spacing w:line="276" w:lineRule="auto"/>
              <w:rPr>
                <w:sz w:val="18"/>
                <w:szCs w:val="18"/>
                <w:lang w:val="lv-LV" w:eastAsia="lv-LV"/>
              </w:rPr>
            </w:pPr>
            <w:r w:rsidRPr="00F81727">
              <w:rPr>
                <w:sz w:val="18"/>
                <w:szCs w:val="18"/>
                <w:lang w:val="lv-LV" w:eastAsia="lv-LV"/>
              </w:rPr>
              <w:t>Depo dežurants</w:t>
            </w:r>
          </w:p>
        </w:tc>
        <w:tc>
          <w:tcPr>
            <w:tcW w:w="6139" w:type="dxa"/>
            <w:shd w:val="clear" w:color="auto" w:fill="auto"/>
          </w:tcPr>
          <w:p w14:paraId="2F1D2711" w14:textId="77777777" w:rsidR="000C479B" w:rsidRPr="00F81727" w:rsidRDefault="000C479B" w:rsidP="00F81727">
            <w:pPr>
              <w:spacing w:line="276" w:lineRule="auto"/>
              <w:rPr>
                <w:sz w:val="18"/>
                <w:szCs w:val="18"/>
                <w:lang w:val="lv-LV" w:eastAsia="lv-LV"/>
              </w:rPr>
            </w:pPr>
            <w:r w:rsidRPr="00F81727">
              <w:rPr>
                <w:sz w:val="18"/>
                <w:szCs w:val="18"/>
                <w:lang w:val="lv-LV" w:eastAsia="lv-LV"/>
              </w:rPr>
              <w:t>Darbinieks, kurš vada lokomotīves depo nodaļu, organizē dažādu veidu darbus un kontrolē to izpildi</w:t>
            </w:r>
          </w:p>
        </w:tc>
      </w:tr>
      <w:tr w:rsidR="00B656C0" w:rsidRPr="00363A22" w14:paraId="56B023A0" w14:textId="77777777" w:rsidTr="00F81727">
        <w:trPr>
          <w:trHeight w:val="284"/>
        </w:trPr>
        <w:tc>
          <w:tcPr>
            <w:tcW w:w="2268" w:type="dxa"/>
            <w:shd w:val="clear" w:color="auto" w:fill="auto"/>
          </w:tcPr>
          <w:p w14:paraId="5133C945" w14:textId="77777777" w:rsidR="000C479B" w:rsidRPr="00F81727" w:rsidRDefault="000C479B" w:rsidP="00F81727">
            <w:pPr>
              <w:spacing w:line="276" w:lineRule="auto"/>
              <w:rPr>
                <w:b/>
                <w:sz w:val="18"/>
                <w:szCs w:val="18"/>
                <w:lang w:val="lv-LV"/>
              </w:rPr>
            </w:pPr>
            <w:r w:rsidRPr="00F81727">
              <w:rPr>
                <w:sz w:val="18"/>
                <w:szCs w:val="18"/>
                <w:lang w:val="lv-LV" w:eastAsia="lv-LV"/>
              </w:rPr>
              <w:t>Ekipēšana</w:t>
            </w:r>
          </w:p>
        </w:tc>
        <w:tc>
          <w:tcPr>
            <w:tcW w:w="6139" w:type="dxa"/>
            <w:shd w:val="clear" w:color="auto" w:fill="auto"/>
          </w:tcPr>
          <w:p w14:paraId="4ABD2E90" w14:textId="77777777" w:rsidR="000C479B" w:rsidRPr="00F81727" w:rsidRDefault="000C479B" w:rsidP="00F81727">
            <w:pPr>
              <w:spacing w:line="276" w:lineRule="auto"/>
              <w:rPr>
                <w:sz w:val="18"/>
                <w:szCs w:val="18"/>
                <w:lang w:val="lv-LV"/>
              </w:rPr>
            </w:pPr>
            <w:r w:rsidRPr="00F81727">
              <w:rPr>
                <w:sz w:val="18"/>
                <w:szCs w:val="18"/>
                <w:lang w:val="lv-LV"/>
              </w:rPr>
              <w:t>Lokomotīves sagatavošana kārtējam braucienam (uzpildīta degviela, eļļa, smiltis, ūdens un tīrīšanas materiāli)</w:t>
            </w:r>
          </w:p>
        </w:tc>
      </w:tr>
      <w:tr w:rsidR="00B656C0" w:rsidRPr="00363A22" w14:paraId="2CEB36F2" w14:textId="77777777" w:rsidTr="00F81727">
        <w:trPr>
          <w:trHeight w:val="284"/>
        </w:trPr>
        <w:tc>
          <w:tcPr>
            <w:tcW w:w="2268" w:type="dxa"/>
            <w:shd w:val="clear" w:color="auto" w:fill="auto"/>
          </w:tcPr>
          <w:p w14:paraId="3E539EBF" w14:textId="77777777" w:rsidR="000C479B" w:rsidRPr="00F81727" w:rsidRDefault="000C479B" w:rsidP="00F81727">
            <w:pPr>
              <w:spacing w:line="276" w:lineRule="auto"/>
              <w:rPr>
                <w:sz w:val="18"/>
                <w:szCs w:val="18"/>
                <w:lang w:val="lv-LV" w:eastAsia="lv-LV"/>
              </w:rPr>
            </w:pPr>
            <w:r w:rsidRPr="00F81727">
              <w:rPr>
                <w:sz w:val="18"/>
                <w:szCs w:val="18"/>
                <w:lang w:val="lv-LV" w:eastAsia="lv-LV"/>
              </w:rPr>
              <w:t>Lokomotīve</w:t>
            </w:r>
          </w:p>
        </w:tc>
        <w:tc>
          <w:tcPr>
            <w:tcW w:w="6139" w:type="dxa"/>
            <w:shd w:val="clear" w:color="auto" w:fill="auto"/>
          </w:tcPr>
          <w:p w14:paraId="28FDD543" w14:textId="77777777" w:rsidR="000C479B" w:rsidRPr="00F81727" w:rsidRDefault="000C479B" w:rsidP="00F81727">
            <w:pPr>
              <w:spacing w:line="276" w:lineRule="auto"/>
              <w:rPr>
                <w:sz w:val="18"/>
                <w:szCs w:val="18"/>
                <w:lang w:val="lv-LV"/>
              </w:rPr>
            </w:pPr>
            <w:r w:rsidRPr="00F81727">
              <w:rPr>
                <w:sz w:val="18"/>
                <w:szCs w:val="18"/>
                <w:lang w:val="lv-LV"/>
              </w:rPr>
              <w:t>Vilces ritošais sastāvs, kas paredzēts vilcienu kustības nodrošināšanai pa dzelzceļu</w:t>
            </w:r>
          </w:p>
        </w:tc>
      </w:tr>
      <w:tr w:rsidR="00B656C0" w:rsidRPr="00363A22" w14:paraId="3F17FEF9" w14:textId="77777777" w:rsidTr="00F81727">
        <w:trPr>
          <w:trHeight w:val="284"/>
        </w:trPr>
        <w:tc>
          <w:tcPr>
            <w:tcW w:w="2268" w:type="dxa"/>
            <w:shd w:val="clear" w:color="auto" w:fill="auto"/>
          </w:tcPr>
          <w:p w14:paraId="56A79FF4" w14:textId="77777777" w:rsidR="000C479B" w:rsidRPr="00F81727" w:rsidRDefault="000C479B" w:rsidP="00F81727">
            <w:pPr>
              <w:spacing w:line="276" w:lineRule="auto"/>
              <w:rPr>
                <w:sz w:val="18"/>
                <w:szCs w:val="18"/>
                <w:lang w:val="lv-LV" w:eastAsia="lv-LV"/>
              </w:rPr>
            </w:pPr>
            <w:r w:rsidRPr="00F81727">
              <w:rPr>
                <w:sz w:val="18"/>
                <w:szCs w:val="18"/>
                <w:lang w:val="lv-LV" w:eastAsia="lv-LV"/>
              </w:rPr>
              <w:t>Lokomotīves sekcija</w:t>
            </w:r>
          </w:p>
        </w:tc>
        <w:tc>
          <w:tcPr>
            <w:tcW w:w="6139" w:type="dxa"/>
            <w:shd w:val="clear" w:color="auto" w:fill="auto"/>
          </w:tcPr>
          <w:p w14:paraId="77B03CC3" w14:textId="77777777" w:rsidR="000C479B" w:rsidRPr="00F81727" w:rsidRDefault="000C479B" w:rsidP="00F81727">
            <w:pPr>
              <w:spacing w:line="276" w:lineRule="auto"/>
              <w:rPr>
                <w:sz w:val="18"/>
                <w:szCs w:val="18"/>
                <w:lang w:val="lv-LV"/>
              </w:rPr>
            </w:pPr>
            <w:r w:rsidRPr="00F81727">
              <w:rPr>
                <w:sz w:val="18"/>
                <w:szCs w:val="18"/>
                <w:lang w:val="lv-LV"/>
              </w:rPr>
              <w:t>Lokomotīves sastāvdaļa, kas veidota vienā virsbūvē un kuras sastāvā ir palīgaprīkojums</w:t>
            </w:r>
          </w:p>
        </w:tc>
      </w:tr>
      <w:tr w:rsidR="00B656C0" w:rsidRPr="00363A22" w14:paraId="530E602C" w14:textId="77777777" w:rsidTr="00F81727">
        <w:trPr>
          <w:trHeight w:val="284"/>
        </w:trPr>
        <w:tc>
          <w:tcPr>
            <w:tcW w:w="2268" w:type="dxa"/>
            <w:shd w:val="clear" w:color="auto" w:fill="auto"/>
          </w:tcPr>
          <w:p w14:paraId="169D734C" w14:textId="77777777" w:rsidR="000C479B" w:rsidRPr="00F81727" w:rsidRDefault="000C479B" w:rsidP="00F81727">
            <w:pPr>
              <w:spacing w:line="276" w:lineRule="auto"/>
              <w:rPr>
                <w:b/>
                <w:sz w:val="18"/>
                <w:szCs w:val="18"/>
                <w:lang w:val="lv-LV"/>
              </w:rPr>
            </w:pPr>
            <w:r w:rsidRPr="00F81727">
              <w:rPr>
                <w:sz w:val="18"/>
                <w:szCs w:val="18"/>
                <w:lang w:val="lv-LV" w:eastAsia="lv-LV"/>
              </w:rPr>
              <w:t>Lokomotīvju brigāde</w:t>
            </w:r>
          </w:p>
        </w:tc>
        <w:tc>
          <w:tcPr>
            <w:tcW w:w="6139" w:type="dxa"/>
            <w:shd w:val="clear" w:color="auto" w:fill="auto"/>
          </w:tcPr>
          <w:p w14:paraId="315CE01C" w14:textId="77777777" w:rsidR="000C479B" w:rsidRPr="00F81727" w:rsidRDefault="000C479B" w:rsidP="00F81727">
            <w:pPr>
              <w:spacing w:line="276" w:lineRule="auto"/>
              <w:rPr>
                <w:sz w:val="18"/>
                <w:szCs w:val="18"/>
                <w:lang w:val="lv-LV"/>
              </w:rPr>
            </w:pPr>
            <w:r w:rsidRPr="00F81727">
              <w:rPr>
                <w:sz w:val="18"/>
                <w:szCs w:val="18"/>
                <w:lang w:val="lv-LV"/>
              </w:rPr>
              <w:t>Viena vilces līdzekļa vadīšanai norīkots vilces līdzekļa vadītājs (mašīnists) vai dzelzceļa speciālistu grupa</w:t>
            </w:r>
          </w:p>
        </w:tc>
      </w:tr>
      <w:tr w:rsidR="00B656C0" w:rsidRPr="00496C4C" w14:paraId="5B372F9F" w14:textId="77777777" w:rsidTr="00F81727">
        <w:trPr>
          <w:trHeight w:val="284"/>
        </w:trPr>
        <w:tc>
          <w:tcPr>
            <w:tcW w:w="2268" w:type="dxa"/>
            <w:shd w:val="clear" w:color="auto" w:fill="auto"/>
          </w:tcPr>
          <w:p w14:paraId="698C5531" w14:textId="77777777" w:rsidR="000C479B" w:rsidRPr="00F81727" w:rsidRDefault="000C479B" w:rsidP="00F81727">
            <w:pPr>
              <w:spacing w:line="276" w:lineRule="auto"/>
              <w:rPr>
                <w:sz w:val="18"/>
                <w:szCs w:val="18"/>
                <w:lang w:val="lv-LV" w:eastAsia="lv-LV"/>
              </w:rPr>
            </w:pPr>
            <w:r w:rsidRPr="00F81727">
              <w:rPr>
                <w:sz w:val="18"/>
                <w:szCs w:val="18"/>
                <w:lang w:val="lv-LV" w:eastAsia="lv-LV"/>
              </w:rPr>
              <w:t>Maiņa</w:t>
            </w:r>
          </w:p>
        </w:tc>
        <w:tc>
          <w:tcPr>
            <w:tcW w:w="6139" w:type="dxa"/>
            <w:shd w:val="clear" w:color="auto" w:fill="auto"/>
          </w:tcPr>
          <w:p w14:paraId="47AD3781" w14:textId="77777777" w:rsidR="000C479B" w:rsidRPr="00F81727" w:rsidRDefault="000C479B" w:rsidP="00F81727">
            <w:pPr>
              <w:spacing w:line="276" w:lineRule="auto"/>
              <w:rPr>
                <w:sz w:val="18"/>
                <w:szCs w:val="18"/>
                <w:lang w:val="lv-LV"/>
              </w:rPr>
            </w:pPr>
            <w:r w:rsidRPr="00F81727">
              <w:rPr>
                <w:sz w:val="18"/>
                <w:szCs w:val="18"/>
                <w:lang w:val="lv-LV"/>
              </w:rPr>
              <w:t>Darba laika ilgums noteiktā diennakts daļā, atbilstoši darba grafikam</w:t>
            </w:r>
          </w:p>
        </w:tc>
      </w:tr>
      <w:tr w:rsidR="00B656C0" w:rsidRPr="00363A22" w14:paraId="0ABE6C23" w14:textId="77777777" w:rsidTr="00F81727">
        <w:trPr>
          <w:trHeight w:val="284"/>
        </w:trPr>
        <w:tc>
          <w:tcPr>
            <w:tcW w:w="2268" w:type="dxa"/>
            <w:shd w:val="clear" w:color="auto" w:fill="auto"/>
          </w:tcPr>
          <w:p w14:paraId="6F2AC5D8" w14:textId="77777777" w:rsidR="000C479B" w:rsidRPr="00F81727" w:rsidRDefault="000C479B" w:rsidP="00F81727">
            <w:pPr>
              <w:spacing w:line="276" w:lineRule="auto"/>
              <w:rPr>
                <w:sz w:val="18"/>
                <w:szCs w:val="18"/>
                <w:lang w:val="lv-LV" w:eastAsia="lv-LV"/>
              </w:rPr>
            </w:pPr>
            <w:r w:rsidRPr="00F81727">
              <w:rPr>
                <w:sz w:val="18"/>
                <w:szCs w:val="18"/>
                <w:lang w:val="lv-LV" w:eastAsia="lv-LV"/>
              </w:rPr>
              <w:t>Maršruta lapa</w:t>
            </w:r>
          </w:p>
        </w:tc>
        <w:tc>
          <w:tcPr>
            <w:tcW w:w="6139" w:type="dxa"/>
            <w:shd w:val="clear" w:color="auto" w:fill="auto"/>
          </w:tcPr>
          <w:p w14:paraId="56F4DC90" w14:textId="77777777" w:rsidR="000C479B" w:rsidRPr="00F81727" w:rsidRDefault="000C479B" w:rsidP="00F81727">
            <w:pPr>
              <w:spacing w:line="276" w:lineRule="auto"/>
              <w:rPr>
                <w:sz w:val="18"/>
                <w:szCs w:val="18"/>
                <w:lang w:val="lv-LV" w:eastAsia="lv-LV"/>
              </w:rPr>
            </w:pPr>
            <w:r w:rsidRPr="00F81727">
              <w:rPr>
                <w:sz w:val="18"/>
                <w:szCs w:val="18"/>
                <w:lang w:val="lv-LV" w:eastAsia="lv-LV"/>
              </w:rPr>
              <w:t>Lokomotīvju un lokomotīvju brigāžu darba laika (uz kura pamata aprēķina algu) un degvielas (kurināmā) patēriņa uzskaites galvenais dokuments</w:t>
            </w:r>
          </w:p>
        </w:tc>
      </w:tr>
      <w:tr w:rsidR="00B656C0" w:rsidRPr="00363A22" w14:paraId="7C03A706" w14:textId="77777777" w:rsidTr="00F81727">
        <w:trPr>
          <w:trHeight w:val="284"/>
        </w:trPr>
        <w:tc>
          <w:tcPr>
            <w:tcW w:w="2268" w:type="dxa"/>
            <w:shd w:val="clear" w:color="auto" w:fill="auto"/>
          </w:tcPr>
          <w:p w14:paraId="46473CCD" w14:textId="77777777" w:rsidR="000C479B" w:rsidRPr="00F81727" w:rsidRDefault="000C479B" w:rsidP="00F81727">
            <w:pPr>
              <w:spacing w:line="276" w:lineRule="auto"/>
              <w:rPr>
                <w:b/>
                <w:sz w:val="18"/>
                <w:szCs w:val="18"/>
                <w:lang w:val="lv-LV"/>
              </w:rPr>
            </w:pPr>
            <w:r w:rsidRPr="00F81727">
              <w:rPr>
                <w:sz w:val="18"/>
                <w:szCs w:val="18"/>
                <w:lang w:val="lv-LV" w:eastAsia="lv-LV"/>
              </w:rPr>
              <w:t>Natūrlapa</w:t>
            </w:r>
          </w:p>
        </w:tc>
        <w:tc>
          <w:tcPr>
            <w:tcW w:w="6139" w:type="dxa"/>
            <w:shd w:val="clear" w:color="auto" w:fill="auto"/>
          </w:tcPr>
          <w:p w14:paraId="35F46641" w14:textId="77777777" w:rsidR="000C479B" w:rsidRPr="00F81727" w:rsidRDefault="000C479B" w:rsidP="00F81727">
            <w:pPr>
              <w:spacing w:line="276" w:lineRule="auto"/>
              <w:rPr>
                <w:sz w:val="18"/>
                <w:szCs w:val="18"/>
                <w:lang w:val="lv-LV"/>
              </w:rPr>
            </w:pPr>
            <w:r w:rsidRPr="00F81727">
              <w:rPr>
                <w:sz w:val="18"/>
                <w:szCs w:val="18"/>
                <w:lang w:val="lv-LV"/>
              </w:rPr>
              <w:t>Vilciena pamattehnoloģiskais dokuments, kas satur datus par vilcienu kopumā (vilciena numurs, piešķirtais indekss, vilciena masa, nosacītais garums), datus par kravām, vagoniem, tostarp par vagonu secību vilciena sastāvā</w:t>
            </w:r>
          </w:p>
        </w:tc>
      </w:tr>
      <w:tr w:rsidR="00B656C0" w:rsidRPr="00363A22" w14:paraId="2F638AFF" w14:textId="77777777" w:rsidTr="00F81727">
        <w:trPr>
          <w:trHeight w:val="284"/>
        </w:trPr>
        <w:tc>
          <w:tcPr>
            <w:tcW w:w="2268" w:type="dxa"/>
            <w:shd w:val="clear" w:color="auto" w:fill="auto"/>
          </w:tcPr>
          <w:p w14:paraId="332B8219" w14:textId="77777777" w:rsidR="000C479B" w:rsidRPr="00F81727" w:rsidRDefault="000C479B" w:rsidP="00F81727">
            <w:pPr>
              <w:spacing w:line="276" w:lineRule="auto"/>
              <w:rPr>
                <w:sz w:val="18"/>
                <w:szCs w:val="18"/>
                <w:lang w:val="lv-LV" w:eastAsia="lv-LV"/>
              </w:rPr>
            </w:pPr>
            <w:r w:rsidRPr="00F81727">
              <w:rPr>
                <w:sz w:val="18"/>
                <w:szCs w:val="18"/>
                <w:lang w:val="lv-LV" w:eastAsia="lv-LV"/>
              </w:rPr>
              <w:t>Norīkotājs</w:t>
            </w:r>
          </w:p>
        </w:tc>
        <w:tc>
          <w:tcPr>
            <w:tcW w:w="6139" w:type="dxa"/>
            <w:shd w:val="clear" w:color="auto" w:fill="auto"/>
          </w:tcPr>
          <w:p w14:paraId="272AC8BC" w14:textId="77777777" w:rsidR="000C479B" w:rsidRPr="00F81727" w:rsidRDefault="000C479B" w:rsidP="00F81727">
            <w:pPr>
              <w:spacing w:line="276" w:lineRule="auto"/>
              <w:rPr>
                <w:sz w:val="18"/>
                <w:szCs w:val="18"/>
                <w:lang w:val="lv-LV"/>
              </w:rPr>
            </w:pPr>
            <w:r w:rsidRPr="00F81727">
              <w:rPr>
                <w:sz w:val="18"/>
                <w:szCs w:val="18"/>
                <w:lang w:val="lv-LV"/>
              </w:rPr>
              <w:t>Darbinieks, kurš koordinē brigāžu darbu atbilstoši diennakts darbu plāniem un maršrutu grafikiem</w:t>
            </w:r>
          </w:p>
        </w:tc>
      </w:tr>
      <w:tr w:rsidR="00B656C0" w:rsidRPr="00496C4C" w14:paraId="43350B30" w14:textId="77777777" w:rsidTr="00F81727">
        <w:trPr>
          <w:trHeight w:val="284"/>
        </w:trPr>
        <w:tc>
          <w:tcPr>
            <w:tcW w:w="2268" w:type="dxa"/>
            <w:shd w:val="clear" w:color="auto" w:fill="auto"/>
          </w:tcPr>
          <w:p w14:paraId="18D8230B" w14:textId="77777777" w:rsidR="000C479B" w:rsidRPr="00F81727" w:rsidRDefault="000C479B" w:rsidP="00F81727">
            <w:pPr>
              <w:spacing w:line="276" w:lineRule="auto"/>
              <w:rPr>
                <w:sz w:val="18"/>
                <w:szCs w:val="18"/>
                <w:lang w:val="lv-LV" w:eastAsia="lv-LV"/>
              </w:rPr>
            </w:pPr>
            <w:r w:rsidRPr="00F81727">
              <w:rPr>
                <w:sz w:val="18"/>
                <w:szCs w:val="18"/>
                <w:lang w:val="lv-LV" w:eastAsia="lv-LV"/>
              </w:rPr>
              <w:t>Piegādātājs</w:t>
            </w:r>
          </w:p>
        </w:tc>
        <w:tc>
          <w:tcPr>
            <w:tcW w:w="6139" w:type="dxa"/>
            <w:shd w:val="clear" w:color="auto" w:fill="auto"/>
          </w:tcPr>
          <w:p w14:paraId="36C51EA2" w14:textId="77777777" w:rsidR="000C479B" w:rsidRPr="00F81727" w:rsidRDefault="000C479B" w:rsidP="00F81727">
            <w:pPr>
              <w:spacing w:line="276" w:lineRule="auto"/>
              <w:rPr>
                <w:sz w:val="18"/>
                <w:szCs w:val="18"/>
                <w:lang w:val="lv-LV"/>
              </w:rPr>
            </w:pPr>
            <w:r w:rsidRPr="00F81727">
              <w:rPr>
                <w:sz w:val="18"/>
                <w:szCs w:val="18"/>
                <w:lang w:val="lv-LV"/>
              </w:rPr>
              <w:t>Pretendents, kurš uzvarējis konkursā un ieguvis tiesības ieviest ELIS</w:t>
            </w:r>
          </w:p>
        </w:tc>
      </w:tr>
      <w:tr w:rsidR="00B656C0" w:rsidRPr="00363A22" w14:paraId="2936713A" w14:textId="77777777" w:rsidTr="00F81727">
        <w:trPr>
          <w:trHeight w:val="284"/>
        </w:trPr>
        <w:tc>
          <w:tcPr>
            <w:tcW w:w="2268" w:type="dxa"/>
            <w:shd w:val="clear" w:color="auto" w:fill="auto"/>
          </w:tcPr>
          <w:p w14:paraId="64FAFE36" w14:textId="77777777" w:rsidR="000C479B" w:rsidRPr="00F81727" w:rsidRDefault="000C479B" w:rsidP="00F81727">
            <w:pPr>
              <w:spacing w:line="276" w:lineRule="auto"/>
              <w:rPr>
                <w:b/>
                <w:sz w:val="18"/>
                <w:szCs w:val="18"/>
                <w:lang w:val="lv-LV"/>
              </w:rPr>
            </w:pPr>
            <w:r w:rsidRPr="00F81727">
              <w:rPr>
                <w:sz w:val="18"/>
                <w:szCs w:val="18"/>
                <w:lang w:val="lv-LV" w:eastAsia="lv-LV"/>
              </w:rPr>
              <w:t>Reiss</w:t>
            </w:r>
          </w:p>
        </w:tc>
        <w:tc>
          <w:tcPr>
            <w:tcW w:w="6139" w:type="dxa"/>
            <w:shd w:val="clear" w:color="auto" w:fill="auto"/>
          </w:tcPr>
          <w:p w14:paraId="0BF74C4A" w14:textId="77777777" w:rsidR="000C479B" w:rsidRPr="00F81727" w:rsidRDefault="000C479B" w:rsidP="00F81727">
            <w:pPr>
              <w:spacing w:line="276" w:lineRule="auto"/>
              <w:rPr>
                <w:sz w:val="18"/>
                <w:szCs w:val="18"/>
                <w:lang w:val="lv-LV"/>
              </w:rPr>
            </w:pPr>
            <w:r w:rsidRPr="00F81727">
              <w:rPr>
                <w:sz w:val="18"/>
                <w:szCs w:val="18"/>
                <w:lang w:val="lv-LV"/>
              </w:rPr>
              <w:t>Darbinieka kopējais darba laiks no ierašanās laika pastāvīgajā darba vietā līdz darbu pabeigšanas brīdim</w:t>
            </w:r>
            <w:r w:rsidRPr="00F81727" w:rsidDel="006F501A">
              <w:rPr>
                <w:sz w:val="18"/>
                <w:szCs w:val="18"/>
                <w:lang w:val="lv-LV"/>
              </w:rPr>
              <w:t xml:space="preserve"> </w:t>
            </w:r>
            <w:r w:rsidRPr="00F81727">
              <w:rPr>
                <w:sz w:val="18"/>
                <w:szCs w:val="18"/>
                <w:lang w:val="lv-LV"/>
              </w:rPr>
              <w:t>− laikam, kad darbinieks pabeidzis darba pienākumu pildīšanu savā pastāvīgajā darba vietā</w:t>
            </w:r>
          </w:p>
        </w:tc>
      </w:tr>
      <w:tr w:rsidR="00B656C0" w:rsidRPr="00363A22" w14:paraId="304288CD" w14:textId="77777777" w:rsidTr="00F81727">
        <w:trPr>
          <w:trHeight w:val="284"/>
        </w:trPr>
        <w:tc>
          <w:tcPr>
            <w:tcW w:w="2268" w:type="dxa"/>
            <w:shd w:val="clear" w:color="auto" w:fill="auto"/>
          </w:tcPr>
          <w:p w14:paraId="28A27658" w14:textId="77777777" w:rsidR="000C479B" w:rsidRPr="00F81727" w:rsidRDefault="000C479B" w:rsidP="00F81727">
            <w:pPr>
              <w:spacing w:line="276" w:lineRule="auto"/>
              <w:rPr>
                <w:bCs/>
                <w:sz w:val="18"/>
                <w:szCs w:val="18"/>
                <w:lang w:val="lv-LV"/>
              </w:rPr>
            </w:pPr>
            <w:r w:rsidRPr="00F81727">
              <w:rPr>
                <w:sz w:val="18"/>
                <w:szCs w:val="18"/>
                <w:lang w:val="lv-LV" w:eastAsia="lv-LV"/>
              </w:rPr>
              <w:lastRenderedPageBreak/>
              <w:t>Uzskaites grupa</w:t>
            </w:r>
          </w:p>
        </w:tc>
        <w:tc>
          <w:tcPr>
            <w:tcW w:w="6139" w:type="dxa"/>
            <w:shd w:val="clear" w:color="auto" w:fill="auto"/>
          </w:tcPr>
          <w:p w14:paraId="7BA2D140" w14:textId="77777777" w:rsidR="000C479B" w:rsidRPr="00F81727" w:rsidRDefault="000C479B" w:rsidP="00F81727">
            <w:pPr>
              <w:spacing w:line="276" w:lineRule="auto"/>
              <w:rPr>
                <w:sz w:val="18"/>
                <w:szCs w:val="18"/>
                <w:lang w:val="lv-LV"/>
              </w:rPr>
            </w:pPr>
            <w:r w:rsidRPr="00F81727">
              <w:rPr>
                <w:sz w:val="18"/>
                <w:szCs w:val="18"/>
                <w:lang w:val="lv-LV"/>
              </w:rPr>
              <w:t>Darbinieku grupa, kas veic informācijas apstrādi par lokomotīvju operatīvi-tehniskajiem ražošanas rādītājiem un lokomotīvju brigāžu darba laiku</w:t>
            </w:r>
          </w:p>
        </w:tc>
      </w:tr>
    </w:tbl>
    <w:p w14:paraId="0386E064" w14:textId="77777777" w:rsidR="000C479B" w:rsidRPr="00496C4C" w:rsidRDefault="000C479B" w:rsidP="000C479B">
      <w:pPr>
        <w:rPr>
          <w:lang w:val="lv-LV"/>
        </w:rPr>
      </w:pPr>
    </w:p>
    <w:p w14:paraId="685B0D7B" w14:textId="77777777" w:rsidR="000C479B" w:rsidRPr="00496C4C" w:rsidRDefault="000C479B" w:rsidP="000C479B">
      <w:pPr>
        <w:rPr>
          <w:lang w:val="lv-LV"/>
        </w:rPr>
      </w:pPr>
    </w:p>
    <w:p w14:paraId="08210785" w14:textId="77777777" w:rsidR="000C479B" w:rsidRPr="00496C4C" w:rsidRDefault="000C479B" w:rsidP="000C479B">
      <w:pPr>
        <w:pStyle w:val="Heading2"/>
        <w:rPr>
          <w:rFonts w:ascii="Times New Roman" w:hAnsi="Times New Roman" w:cs="Times New Roman"/>
        </w:rPr>
      </w:pPr>
      <w:bookmarkStart w:id="20" w:name="_Toc63764507"/>
      <w:bookmarkStart w:id="21" w:name="_Toc64280901"/>
      <w:r w:rsidRPr="00496C4C">
        <w:rPr>
          <w:rFonts w:ascii="Times New Roman" w:hAnsi="Times New Roman" w:cs="Times New Roman"/>
        </w:rPr>
        <w:t>Saistošā dokumentācija</w:t>
      </w:r>
      <w:bookmarkEnd w:id="20"/>
      <w:bookmarkEnd w:id="21"/>
    </w:p>
    <w:p w14:paraId="762A3901" w14:textId="77777777" w:rsidR="000C479B" w:rsidRPr="00496C4C" w:rsidRDefault="000C479B" w:rsidP="00BD3A24">
      <w:pPr>
        <w:pStyle w:val="BodyText"/>
        <w:numPr>
          <w:ilvl w:val="0"/>
          <w:numId w:val="37"/>
        </w:numPr>
        <w:spacing w:after="0" w:line="276" w:lineRule="auto"/>
        <w:jc w:val="both"/>
        <w:rPr>
          <w:sz w:val="22"/>
          <w:szCs w:val="22"/>
          <w:lang w:eastAsia="lv-LV"/>
        </w:rPr>
      </w:pPr>
      <w:r w:rsidRPr="00496C4C">
        <w:rPr>
          <w:sz w:val="22"/>
          <w:szCs w:val="22"/>
          <w:lang w:eastAsia="lv-LV"/>
        </w:rPr>
        <w:t>Mašīnistu maršrutu veidlapas aizpildīšanas instrukcija (29.12.1993.);</w:t>
      </w:r>
    </w:p>
    <w:p w14:paraId="20E9A47D" w14:textId="77777777" w:rsidR="000C479B" w:rsidRPr="00496C4C" w:rsidRDefault="000C479B" w:rsidP="00BD3A24">
      <w:pPr>
        <w:pStyle w:val="BodyText"/>
        <w:numPr>
          <w:ilvl w:val="0"/>
          <w:numId w:val="37"/>
        </w:numPr>
        <w:spacing w:after="0" w:line="276" w:lineRule="auto"/>
        <w:jc w:val="both"/>
        <w:rPr>
          <w:sz w:val="22"/>
          <w:szCs w:val="22"/>
          <w:lang w:eastAsia="lv-LV"/>
        </w:rPr>
      </w:pPr>
      <w:r w:rsidRPr="00496C4C">
        <w:rPr>
          <w:sz w:val="22"/>
          <w:szCs w:val="22"/>
          <w:lang w:eastAsia="lv-LV"/>
        </w:rPr>
        <w:t>LU-3 formas maršruta lapas veidlapa;</w:t>
      </w:r>
    </w:p>
    <w:p w14:paraId="54AF6AE4" w14:textId="77777777" w:rsidR="000C479B" w:rsidRPr="00496C4C" w:rsidRDefault="000C479B" w:rsidP="00CA0B1C">
      <w:pPr>
        <w:pStyle w:val="Heading1NoSpacing"/>
        <w:numPr>
          <w:ilvl w:val="0"/>
          <w:numId w:val="66"/>
        </w:numPr>
        <w:rPr>
          <w:rFonts w:eastAsia="Arial"/>
        </w:rPr>
      </w:pPr>
      <w:bookmarkStart w:id="22" w:name="_Toc63764508"/>
      <w:bookmarkStart w:id="23" w:name="_Toc64280902"/>
      <w:bookmarkEnd w:id="19"/>
      <w:r w:rsidRPr="00496C4C">
        <w:rPr>
          <w:rFonts w:eastAsia="Arial"/>
        </w:rPr>
        <w:t>Esošā situācija</w:t>
      </w:r>
      <w:bookmarkEnd w:id="22"/>
      <w:bookmarkEnd w:id="23"/>
    </w:p>
    <w:p w14:paraId="68A4889D" w14:textId="77777777" w:rsidR="000C479B" w:rsidRPr="00B7766B" w:rsidRDefault="000C479B" w:rsidP="000C479B">
      <w:pPr>
        <w:pStyle w:val="Heading2"/>
        <w:rPr>
          <w:rFonts w:ascii="Times New Roman" w:hAnsi="Times New Roman" w:cs="Times New Roman"/>
          <w:lang w:val="lv-LV"/>
        </w:rPr>
      </w:pPr>
      <w:r w:rsidRPr="00B7766B">
        <w:rPr>
          <w:rFonts w:ascii="Times New Roman" w:hAnsi="Times New Roman" w:cs="Times New Roman"/>
          <w:lang w:val="lv-LV"/>
        </w:rPr>
        <w:t xml:space="preserve"> </w:t>
      </w:r>
      <w:bookmarkStart w:id="24" w:name="_Toc63764509"/>
      <w:bookmarkStart w:id="25" w:name="_Toc64280903"/>
      <w:r w:rsidRPr="00B7766B">
        <w:rPr>
          <w:rFonts w:ascii="Times New Roman" w:hAnsi="Times New Roman" w:cs="Times New Roman"/>
          <w:lang w:val="lv-LV"/>
        </w:rPr>
        <w:t>LEIS apraksts</w:t>
      </w:r>
      <w:bookmarkEnd w:id="24"/>
      <w:bookmarkEnd w:id="25"/>
    </w:p>
    <w:p w14:paraId="0B19DC6F" w14:textId="77777777" w:rsidR="000C479B" w:rsidRPr="00496C4C" w:rsidRDefault="000C479B" w:rsidP="000C479B">
      <w:pPr>
        <w:pStyle w:val="BodyText"/>
        <w:tabs>
          <w:tab w:val="left" w:pos="0"/>
        </w:tabs>
        <w:spacing w:line="276" w:lineRule="auto"/>
        <w:rPr>
          <w:sz w:val="22"/>
          <w:szCs w:val="22"/>
          <w:lang w:eastAsia="lv-LV"/>
        </w:rPr>
      </w:pPr>
      <w:r w:rsidRPr="00B7766B">
        <w:rPr>
          <w:sz w:val="22"/>
          <w:szCs w:val="22"/>
          <w:lang w:val="lv-LV" w:eastAsia="lv-LV"/>
        </w:rPr>
        <w:t xml:space="preserve">LEIS sistēma izstrādāta 2006.gadā. Sistēmā izmantota IBM DB2 datu bāze. </w:t>
      </w:r>
      <w:r w:rsidRPr="00496C4C">
        <w:rPr>
          <w:sz w:val="22"/>
          <w:szCs w:val="22"/>
          <w:lang w:eastAsia="lv-LV"/>
        </w:rPr>
        <w:t xml:space="preserve">Sistēma sastāv no vairākiem blokiem: </w:t>
      </w:r>
    </w:p>
    <w:p w14:paraId="7A2A494A" w14:textId="77777777" w:rsidR="000C479B" w:rsidRPr="00496C4C" w:rsidRDefault="000C479B" w:rsidP="00BD3A24">
      <w:pPr>
        <w:pStyle w:val="BodyText"/>
        <w:numPr>
          <w:ilvl w:val="0"/>
          <w:numId w:val="23"/>
        </w:numPr>
        <w:tabs>
          <w:tab w:val="left" w:pos="0"/>
        </w:tabs>
        <w:spacing w:after="0" w:line="276" w:lineRule="auto"/>
        <w:ind w:left="714" w:hanging="357"/>
        <w:jc w:val="both"/>
        <w:rPr>
          <w:sz w:val="22"/>
          <w:szCs w:val="22"/>
          <w:lang w:eastAsia="lv-LV"/>
        </w:rPr>
      </w:pPr>
      <w:r w:rsidRPr="00496C4C">
        <w:rPr>
          <w:sz w:val="22"/>
          <w:szCs w:val="22"/>
          <w:lang w:eastAsia="lv-LV"/>
        </w:rPr>
        <w:t xml:space="preserve">Mašīnista maršruti – ievada un uzglabā datus par visiem lokomotīvju brigādes braucieniem un darbiem (LU-3 elektroniskā versija); </w:t>
      </w:r>
    </w:p>
    <w:p w14:paraId="434A9A36" w14:textId="77777777" w:rsidR="000C479B" w:rsidRPr="00496C4C" w:rsidRDefault="000C479B" w:rsidP="00BD3A24">
      <w:pPr>
        <w:pStyle w:val="BodyText"/>
        <w:numPr>
          <w:ilvl w:val="0"/>
          <w:numId w:val="23"/>
        </w:numPr>
        <w:tabs>
          <w:tab w:val="left" w:pos="0"/>
        </w:tabs>
        <w:spacing w:after="0" w:line="276" w:lineRule="auto"/>
        <w:ind w:left="714" w:hanging="357"/>
        <w:jc w:val="both"/>
        <w:rPr>
          <w:sz w:val="22"/>
          <w:szCs w:val="22"/>
          <w:lang w:eastAsia="lv-LV"/>
        </w:rPr>
      </w:pPr>
      <w:r w:rsidRPr="00496C4C">
        <w:rPr>
          <w:sz w:val="22"/>
          <w:szCs w:val="22"/>
          <w:lang w:eastAsia="lv-LV"/>
        </w:rPr>
        <w:t>Dežurants – ievada un uzglabā datus par lokomotīvju tehnisko stāvokli, energoresursu daudzumu u.tml.;</w:t>
      </w:r>
    </w:p>
    <w:p w14:paraId="200AED0D" w14:textId="77777777" w:rsidR="000C479B" w:rsidRPr="00496C4C" w:rsidRDefault="000C479B" w:rsidP="00BD3A24">
      <w:pPr>
        <w:pStyle w:val="BodyText"/>
        <w:numPr>
          <w:ilvl w:val="0"/>
          <w:numId w:val="23"/>
        </w:numPr>
        <w:tabs>
          <w:tab w:val="left" w:pos="0"/>
        </w:tabs>
        <w:spacing w:after="0" w:line="276" w:lineRule="auto"/>
        <w:ind w:left="714" w:hanging="357"/>
        <w:jc w:val="both"/>
        <w:rPr>
          <w:sz w:val="22"/>
          <w:szCs w:val="22"/>
          <w:lang w:eastAsia="lv-LV"/>
        </w:rPr>
      </w:pPr>
      <w:r w:rsidRPr="00496C4C">
        <w:rPr>
          <w:sz w:val="22"/>
          <w:szCs w:val="22"/>
          <w:lang w:eastAsia="lv-LV"/>
        </w:rPr>
        <w:t>Norīkotājs – ievada un uzglabā datus par lokomotīvju brigāžu stāvokli;</w:t>
      </w:r>
    </w:p>
    <w:p w14:paraId="5E34C09F" w14:textId="77777777" w:rsidR="000C479B" w:rsidRPr="00496C4C" w:rsidRDefault="000C479B" w:rsidP="00BD3A24">
      <w:pPr>
        <w:pStyle w:val="BodyText"/>
        <w:numPr>
          <w:ilvl w:val="0"/>
          <w:numId w:val="23"/>
        </w:numPr>
        <w:tabs>
          <w:tab w:val="left" w:pos="0"/>
        </w:tabs>
        <w:spacing w:after="0" w:line="276" w:lineRule="auto"/>
        <w:ind w:left="714" w:hanging="357"/>
        <w:jc w:val="both"/>
        <w:rPr>
          <w:sz w:val="22"/>
          <w:szCs w:val="22"/>
          <w:lang w:eastAsia="lv-LV"/>
        </w:rPr>
      </w:pPr>
      <w:r w:rsidRPr="00496C4C">
        <w:rPr>
          <w:sz w:val="22"/>
          <w:szCs w:val="22"/>
          <w:lang w:eastAsia="lv-LV"/>
        </w:rPr>
        <w:t>Darba laiks – datu ievade par lokomotīvju brigāžu darba laika uzskaiti;</w:t>
      </w:r>
    </w:p>
    <w:p w14:paraId="28CE76BE" w14:textId="77777777" w:rsidR="000C479B" w:rsidRPr="00496C4C" w:rsidRDefault="000C479B" w:rsidP="00BD3A24">
      <w:pPr>
        <w:pStyle w:val="BodyText"/>
        <w:numPr>
          <w:ilvl w:val="0"/>
          <w:numId w:val="23"/>
        </w:numPr>
        <w:tabs>
          <w:tab w:val="left" w:pos="0"/>
        </w:tabs>
        <w:spacing w:after="0" w:line="276" w:lineRule="auto"/>
        <w:ind w:left="714" w:hanging="357"/>
        <w:jc w:val="both"/>
        <w:rPr>
          <w:sz w:val="22"/>
          <w:szCs w:val="22"/>
          <w:lang w:eastAsia="lv-LV"/>
        </w:rPr>
      </w:pPr>
      <w:r w:rsidRPr="00496C4C">
        <w:rPr>
          <w:sz w:val="22"/>
          <w:szCs w:val="22"/>
          <w:lang w:eastAsia="lv-LV"/>
        </w:rPr>
        <w:t>Klasifikatori – normatīvās-uzziņu informācijas uzturēšana;</w:t>
      </w:r>
    </w:p>
    <w:p w14:paraId="13AE2ED8" w14:textId="77777777" w:rsidR="000C479B" w:rsidRPr="00496C4C" w:rsidRDefault="000C479B" w:rsidP="00BD3A24">
      <w:pPr>
        <w:pStyle w:val="BodyText"/>
        <w:numPr>
          <w:ilvl w:val="0"/>
          <w:numId w:val="23"/>
        </w:numPr>
        <w:tabs>
          <w:tab w:val="left" w:pos="0"/>
        </w:tabs>
        <w:spacing w:after="0" w:line="276" w:lineRule="auto"/>
        <w:ind w:left="714" w:hanging="357"/>
        <w:jc w:val="both"/>
        <w:rPr>
          <w:sz w:val="22"/>
          <w:szCs w:val="22"/>
          <w:lang w:eastAsia="lv-LV"/>
        </w:rPr>
      </w:pPr>
      <w:r w:rsidRPr="00496C4C">
        <w:rPr>
          <w:sz w:val="22"/>
          <w:szCs w:val="22"/>
          <w:lang w:eastAsia="lv-LV"/>
        </w:rPr>
        <w:t>Atskaites – statistisko atskaišu un izziņu saraksti.</w:t>
      </w:r>
    </w:p>
    <w:p w14:paraId="1C47C374" w14:textId="77777777" w:rsidR="000C479B" w:rsidRPr="00496C4C" w:rsidRDefault="000C479B" w:rsidP="00496C4C">
      <w:pPr>
        <w:pStyle w:val="BodyText"/>
        <w:tabs>
          <w:tab w:val="left" w:pos="0"/>
        </w:tabs>
        <w:spacing w:before="240" w:line="276" w:lineRule="auto"/>
        <w:jc w:val="both"/>
        <w:rPr>
          <w:lang w:eastAsia="lv-LV"/>
        </w:rPr>
      </w:pPr>
      <w:r w:rsidRPr="00496C4C">
        <w:rPr>
          <w:sz w:val="22"/>
          <w:szCs w:val="22"/>
          <w:lang w:eastAsia="lv-LV"/>
        </w:rPr>
        <w:t>Blokiem „Mašīnista maršruti” (jeb faktiski LU-3) un „Dežurants” ir būtiska loma CARGO saimnieciskajā darbībā. Bloks „Dežurants” atbild par lokomotīvju stāvokļa izmaiņām, energoresursiem, remontiem u.tml., kā arī atbild par lokomotīvju brigāžu nosūtīšanu darbam, tādējādi tiek veidoti LU-3 maršruta lapas sākuma vai beigu dati. Savukārt, bloks „Mašīnista maršruti” atbild par brauciena informācijas apkopošanu no LU-3 veidlapas un to saglabāšanu datu bāzē.</w:t>
      </w:r>
    </w:p>
    <w:p w14:paraId="0821E859" w14:textId="77777777" w:rsidR="000C479B" w:rsidRPr="00496C4C" w:rsidRDefault="000C479B" w:rsidP="00496C4C">
      <w:pPr>
        <w:pStyle w:val="BodyText"/>
        <w:tabs>
          <w:tab w:val="left" w:pos="0"/>
        </w:tabs>
        <w:spacing w:line="276" w:lineRule="auto"/>
        <w:jc w:val="both"/>
        <w:rPr>
          <w:sz w:val="22"/>
          <w:szCs w:val="22"/>
          <w:lang w:eastAsia="lv-LV"/>
        </w:rPr>
      </w:pPr>
      <w:r w:rsidRPr="00496C4C">
        <w:rPr>
          <w:sz w:val="22"/>
          <w:szCs w:val="22"/>
          <w:lang w:eastAsia="lv-LV"/>
        </w:rPr>
        <w:t>Blokā „Klasifikatori” glabājās visa LEIS sistēmai nepieciešamā normatīvā informācija.</w:t>
      </w:r>
    </w:p>
    <w:p w14:paraId="17DB6272" w14:textId="77777777" w:rsidR="000C479B" w:rsidRPr="00496C4C" w:rsidRDefault="000C479B" w:rsidP="00496C4C">
      <w:pPr>
        <w:pStyle w:val="BodyText"/>
        <w:tabs>
          <w:tab w:val="left" w:pos="0"/>
        </w:tabs>
        <w:spacing w:line="276" w:lineRule="auto"/>
        <w:jc w:val="both"/>
        <w:rPr>
          <w:sz w:val="22"/>
          <w:szCs w:val="22"/>
          <w:lang w:eastAsia="lv-LV"/>
        </w:rPr>
      </w:pPr>
      <w:r w:rsidRPr="00496C4C">
        <w:rPr>
          <w:sz w:val="22"/>
          <w:szCs w:val="22"/>
          <w:lang w:eastAsia="lv-LV"/>
        </w:rPr>
        <w:t xml:space="preserve">LU-3 ir CARGO darbības nodrošināšanai ļoti svarīgs informācijas uzskaites dokuments par lokomotīvju darba, lokomotīvju brigāžu darba laika un energoresursu patēriņa </w:t>
      </w:r>
      <w:r w:rsidRPr="00496C4C" w:rsidDel="00083951">
        <w:rPr>
          <w:sz w:val="22"/>
          <w:szCs w:val="22"/>
          <w:lang w:eastAsia="lv-LV"/>
        </w:rPr>
        <w:t xml:space="preserve">uzskaiti, </w:t>
      </w:r>
      <w:r w:rsidRPr="00496C4C">
        <w:rPr>
          <w:sz w:val="22"/>
          <w:szCs w:val="22"/>
          <w:lang w:eastAsia="lv-LV"/>
        </w:rPr>
        <w:t xml:space="preserve">uz kura pamata tiek aprēķināta CARGO darbinieku darba alga. </w:t>
      </w:r>
    </w:p>
    <w:p w14:paraId="565C6729" w14:textId="77777777" w:rsidR="000C479B" w:rsidRPr="00496C4C" w:rsidRDefault="000C479B" w:rsidP="000C479B">
      <w:pPr>
        <w:pStyle w:val="ListParagraph"/>
        <w:spacing w:line="276" w:lineRule="auto"/>
        <w:rPr>
          <w:sz w:val="22"/>
          <w:szCs w:val="22"/>
        </w:rPr>
      </w:pPr>
      <w:r w:rsidRPr="00496C4C">
        <w:rPr>
          <w:sz w:val="22"/>
          <w:szCs w:val="22"/>
          <w:lang w:eastAsia="lv-LV"/>
        </w:rPr>
        <w:t xml:space="preserve">Šobrīd LU-3 </w:t>
      </w:r>
      <w:r w:rsidRPr="00496C4C">
        <w:rPr>
          <w:sz w:val="22"/>
          <w:szCs w:val="22"/>
        </w:rPr>
        <w:t>tiek izsniegta katrai lokomotīves brigādei:</w:t>
      </w:r>
    </w:p>
    <w:p w14:paraId="31EE6F21" w14:textId="77777777" w:rsidR="000C479B" w:rsidRPr="00496C4C" w:rsidRDefault="000C479B" w:rsidP="00BD3A24">
      <w:pPr>
        <w:pStyle w:val="ListParagraph"/>
        <w:numPr>
          <w:ilvl w:val="0"/>
          <w:numId w:val="25"/>
        </w:numPr>
        <w:spacing w:line="276" w:lineRule="auto"/>
        <w:jc w:val="both"/>
        <w:rPr>
          <w:sz w:val="22"/>
          <w:szCs w:val="22"/>
        </w:rPr>
      </w:pPr>
      <w:r w:rsidRPr="00496C4C">
        <w:rPr>
          <w:sz w:val="22"/>
          <w:szCs w:val="22"/>
        </w:rPr>
        <w:t>darbam ar lokomotīvi vilciena galvā;</w:t>
      </w:r>
    </w:p>
    <w:p w14:paraId="232A19A9" w14:textId="77777777" w:rsidR="000C479B" w:rsidRPr="00496C4C" w:rsidRDefault="000C479B" w:rsidP="00BD3A24">
      <w:pPr>
        <w:pStyle w:val="ListParagraph"/>
        <w:numPr>
          <w:ilvl w:val="0"/>
          <w:numId w:val="25"/>
        </w:numPr>
        <w:spacing w:line="276" w:lineRule="auto"/>
        <w:jc w:val="both"/>
        <w:rPr>
          <w:sz w:val="22"/>
          <w:szCs w:val="22"/>
        </w:rPr>
      </w:pPr>
      <w:r w:rsidRPr="00496C4C">
        <w:rPr>
          <w:sz w:val="22"/>
          <w:szCs w:val="22"/>
        </w:rPr>
        <w:t>braucienam ar atsevišķu lokomotīvi (braukšana rezervē);</w:t>
      </w:r>
    </w:p>
    <w:p w14:paraId="2127259D" w14:textId="77777777" w:rsidR="000C479B" w:rsidRPr="00496C4C" w:rsidRDefault="000C479B" w:rsidP="00BD3A24">
      <w:pPr>
        <w:pStyle w:val="ListParagraph"/>
        <w:numPr>
          <w:ilvl w:val="0"/>
          <w:numId w:val="25"/>
        </w:numPr>
        <w:spacing w:line="276" w:lineRule="auto"/>
        <w:jc w:val="both"/>
        <w:rPr>
          <w:sz w:val="22"/>
          <w:szCs w:val="22"/>
        </w:rPr>
      </w:pPr>
      <w:r w:rsidRPr="00496C4C">
        <w:rPr>
          <w:sz w:val="22"/>
          <w:szCs w:val="22"/>
        </w:rPr>
        <w:t>divjūga vilcē;</w:t>
      </w:r>
    </w:p>
    <w:p w14:paraId="75DABADE" w14:textId="77777777" w:rsidR="000C479B" w:rsidRPr="00496C4C" w:rsidRDefault="000C479B" w:rsidP="00BD3A24">
      <w:pPr>
        <w:pStyle w:val="ListParagraph"/>
        <w:numPr>
          <w:ilvl w:val="0"/>
          <w:numId w:val="25"/>
        </w:numPr>
        <w:spacing w:line="276" w:lineRule="auto"/>
        <w:jc w:val="both"/>
        <w:rPr>
          <w:sz w:val="22"/>
          <w:szCs w:val="22"/>
        </w:rPr>
      </w:pPr>
      <w:r w:rsidRPr="00496C4C">
        <w:rPr>
          <w:sz w:val="22"/>
          <w:szCs w:val="22"/>
        </w:rPr>
        <w:t>stūmēja darbā;</w:t>
      </w:r>
    </w:p>
    <w:p w14:paraId="633FD7C0" w14:textId="77777777" w:rsidR="000C479B" w:rsidRPr="00496C4C" w:rsidRDefault="000C479B" w:rsidP="00BD3A24">
      <w:pPr>
        <w:pStyle w:val="ListParagraph"/>
        <w:numPr>
          <w:ilvl w:val="0"/>
          <w:numId w:val="25"/>
        </w:numPr>
        <w:spacing w:line="276" w:lineRule="auto"/>
        <w:jc w:val="both"/>
        <w:rPr>
          <w:sz w:val="22"/>
          <w:szCs w:val="22"/>
        </w:rPr>
      </w:pPr>
      <w:r w:rsidRPr="00496C4C">
        <w:rPr>
          <w:sz w:val="22"/>
          <w:szCs w:val="22"/>
        </w:rPr>
        <w:t>manevru darbam;</w:t>
      </w:r>
    </w:p>
    <w:p w14:paraId="2344B964" w14:textId="77777777" w:rsidR="000C479B" w:rsidRPr="00496C4C" w:rsidRDefault="000C479B" w:rsidP="00BD3A24">
      <w:pPr>
        <w:pStyle w:val="ListParagraph"/>
        <w:numPr>
          <w:ilvl w:val="0"/>
          <w:numId w:val="25"/>
        </w:numPr>
        <w:spacing w:line="276" w:lineRule="auto"/>
        <w:jc w:val="both"/>
        <w:rPr>
          <w:sz w:val="22"/>
          <w:szCs w:val="22"/>
        </w:rPr>
      </w:pPr>
      <w:r w:rsidRPr="00496C4C">
        <w:rPr>
          <w:sz w:val="22"/>
          <w:szCs w:val="22"/>
        </w:rPr>
        <w:t>lokomotīves pārsūtīšanai;</w:t>
      </w:r>
    </w:p>
    <w:p w14:paraId="1E890699" w14:textId="77777777" w:rsidR="000C479B" w:rsidRPr="00496C4C" w:rsidRDefault="000C479B" w:rsidP="00BD3A24">
      <w:pPr>
        <w:pStyle w:val="ListParagraph"/>
        <w:numPr>
          <w:ilvl w:val="0"/>
          <w:numId w:val="25"/>
        </w:numPr>
        <w:spacing w:line="276" w:lineRule="auto"/>
        <w:jc w:val="both"/>
        <w:rPr>
          <w:sz w:val="22"/>
          <w:szCs w:val="22"/>
        </w:rPr>
      </w:pPr>
      <w:r w:rsidRPr="00496C4C">
        <w:rPr>
          <w:sz w:val="22"/>
          <w:szCs w:val="22"/>
        </w:rPr>
        <w:t>darbam ar saimniecības vilcieniem;</w:t>
      </w:r>
    </w:p>
    <w:p w14:paraId="09CEEA2F" w14:textId="77777777" w:rsidR="000C479B" w:rsidRPr="00496C4C" w:rsidRDefault="000C479B" w:rsidP="00BD3A24">
      <w:pPr>
        <w:pStyle w:val="ListParagraph"/>
        <w:numPr>
          <w:ilvl w:val="0"/>
          <w:numId w:val="25"/>
        </w:numPr>
        <w:spacing w:after="240" w:line="276" w:lineRule="auto"/>
        <w:jc w:val="both"/>
        <w:rPr>
          <w:sz w:val="22"/>
          <w:szCs w:val="22"/>
        </w:rPr>
      </w:pPr>
      <w:r w:rsidRPr="00496C4C">
        <w:rPr>
          <w:sz w:val="22"/>
          <w:szCs w:val="22"/>
        </w:rPr>
        <w:t xml:space="preserve">braukšanai kā pasažieriem. </w:t>
      </w:r>
    </w:p>
    <w:p w14:paraId="61FAD54E" w14:textId="77777777" w:rsidR="000C479B" w:rsidRPr="00496C4C" w:rsidRDefault="000C479B" w:rsidP="00496C4C">
      <w:pPr>
        <w:spacing w:line="276" w:lineRule="auto"/>
        <w:jc w:val="both"/>
        <w:rPr>
          <w:sz w:val="22"/>
          <w:lang w:val="lv-LV"/>
        </w:rPr>
      </w:pPr>
      <w:r w:rsidRPr="00496C4C">
        <w:rPr>
          <w:sz w:val="22"/>
          <w:lang w:val="lv-LV"/>
        </w:rPr>
        <w:t>LU-3 tiek izmantots arī lai fiksētu dažāda veida piezīmes un atzīmes par darbam nepieciešamā aprīkojuma saņemšanu, veselības stāvokļa pārbaudi u.tml.</w:t>
      </w:r>
    </w:p>
    <w:p w14:paraId="6ED5EF12" w14:textId="77777777" w:rsidR="000C479B" w:rsidRPr="00496C4C" w:rsidRDefault="000C479B" w:rsidP="00496C4C">
      <w:pPr>
        <w:spacing w:line="276" w:lineRule="auto"/>
        <w:jc w:val="both"/>
        <w:rPr>
          <w:sz w:val="22"/>
          <w:lang w:val="lv-LV" w:eastAsia="lv-LV"/>
        </w:rPr>
      </w:pPr>
      <w:r w:rsidRPr="00496C4C">
        <w:rPr>
          <w:sz w:val="22"/>
          <w:lang w:val="lv-LV" w:eastAsia="lv-LV"/>
        </w:rPr>
        <w:t xml:space="preserve">LU-3 uzskaites formu izmanto dažādos LDz un CARGO tehnoloģiskajos procesos, t.sk. kā informācijas  avotu dažādām LDz informācijas sistēmām. Informācijas aprites procesā iesaistītas šādas IS: </w:t>
      </w:r>
    </w:p>
    <w:p w14:paraId="2041684C" w14:textId="77777777" w:rsidR="000C479B" w:rsidRPr="00496C4C" w:rsidRDefault="000C479B" w:rsidP="00BD3A24">
      <w:pPr>
        <w:pStyle w:val="ListParagraph"/>
        <w:numPr>
          <w:ilvl w:val="0"/>
          <w:numId w:val="31"/>
        </w:numPr>
        <w:spacing w:line="276" w:lineRule="auto"/>
        <w:jc w:val="both"/>
        <w:rPr>
          <w:sz w:val="22"/>
          <w:szCs w:val="22"/>
          <w:lang w:val="lv-LV" w:eastAsia="lv-LV"/>
        </w:rPr>
      </w:pPr>
      <w:r w:rsidRPr="00496C4C">
        <w:rPr>
          <w:sz w:val="22"/>
          <w:szCs w:val="22"/>
          <w:lang w:val="lv-LV" w:eastAsia="lv-LV"/>
        </w:rPr>
        <w:t xml:space="preserve">APOVS – nodrošina informācijas sniegšanu pēc pieprasījuma un reglamenta veidā par vagonu skaitu , sastāva bruto, neto svars un kopējais asu skaits (02.ziņojums/natūrlapa); </w:t>
      </w:r>
    </w:p>
    <w:p w14:paraId="084AEEAD" w14:textId="77777777" w:rsidR="000C479B" w:rsidRPr="00496C4C" w:rsidRDefault="000C479B" w:rsidP="00BD3A24">
      <w:pPr>
        <w:pStyle w:val="ListParagraph"/>
        <w:numPr>
          <w:ilvl w:val="0"/>
          <w:numId w:val="31"/>
        </w:numPr>
        <w:spacing w:line="276" w:lineRule="auto"/>
        <w:jc w:val="both"/>
        <w:rPr>
          <w:sz w:val="22"/>
          <w:szCs w:val="22"/>
          <w:lang w:eastAsia="lv-LV"/>
        </w:rPr>
      </w:pPr>
      <w:r w:rsidRPr="00496C4C">
        <w:rPr>
          <w:sz w:val="22"/>
          <w:szCs w:val="22"/>
          <w:lang w:eastAsia="lv-LV"/>
        </w:rPr>
        <w:t>AMMAS – nodrošina atskaišu formēšanu no LEIS sistēmas;</w:t>
      </w:r>
    </w:p>
    <w:p w14:paraId="3DB305C4" w14:textId="77777777" w:rsidR="000C479B" w:rsidRPr="00496C4C" w:rsidRDefault="000C479B" w:rsidP="00BD3A24">
      <w:pPr>
        <w:pStyle w:val="ListParagraph"/>
        <w:numPr>
          <w:ilvl w:val="0"/>
          <w:numId w:val="31"/>
        </w:numPr>
        <w:spacing w:line="276" w:lineRule="auto"/>
        <w:jc w:val="both"/>
        <w:rPr>
          <w:sz w:val="22"/>
          <w:szCs w:val="22"/>
          <w:lang w:eastAsia="lv-LV"/>
        </w:rPr>
      </w:pPr>
      <w:r w:rsidRPr="00496C4C">
        <w:rPr>
          <w:sz w:val="22"/>
          <w:szCs w:val="22"/>
          <w:lang w:eastAsia="lv-LV"/>
        </w:rPr>
        <w:lastRenderedPageBreak/>
        <w:t>SAP – uz SAP reizi (vienu) mēnesī tiek nodota informācija par darbinieka veiktajiem darbiem, par lokomotīvju degvielas patēriņu un nobraukumiem.</w:t>
      </w:r>
    </w:p>
    <w:p w14:paraId="17F0FC68" w14:textId="77777777" w:rsidR="000C479B" w:rsidRPr="00496C4C" w:rsidRDefault="000C479B" w:rsidP="000C479B">
      <w:pPr>
        <w:spacing w:line="276" w:lineRule="auto"/>
        <w:rPr>
          <w:u w:val="single"/>
          <w:lang w:val="lv-LV" w:eastAsia="lv-LV"/>
        </w:rPr>
      </w:pPr>
      <w:bookmarkStart w:id="26" w:name="_Toc31876212"/>
    </w:p>
    <w:p w14:paraId="130FF135" w14:textId="77777777" w:rsidR="000C479B" w:rsidRPr="00496C4C" w:rsidRDefault="000C479B" w:rsidP="000C479B">
      <w:pPr>
        <w:pStyle w:val="Heading2"/>
        <w:rPr>
          <w:rFonts w:ascii="Times New Roman" w:hAnsi="Times New Roman" w:cs="Times New Roman"/>
          <w:lang w:val="lv-LV"/>
        </w:rPr>
      </w:pPr>
      <w:bookmarkStart w:id="27" w:name="_Toc63764510"/>
      <w:bookmarkStart w:id="28" w:name="_Toc64280904"/>
      <w:r w:rsidRPr="00496C4C">
        <w:rPr>
          <w:rFonts w:ascii="Times New Roman" w:hAnsi="Times New Roman" w:cs="Times New Roman"/>
          <w:lang w:val="lv-LV"/>
        </w:rPr>
        <w:t>Tehnoloģiskā procesa īss apraksts</w:t>
      </w:r>
      <w:bookmarkEnd w:id="27"/>
      <w:bookmarkEnd w:id="28"/>
    </w:p>
    <w:bookmarkEnd w:id="26"/>
    <w:p w14:paraId="65A54668" w14:textId="77777777" w:rsidR="000C479B" w:rsidRPr="00496C4C" w:rsidRDefault="000C479B" w:rsidP="00496C4C">
      <w:pPr>
        <w:pStyle w:val="BodyText"/>
        <w:spacing w:line="276" w:lineRule="auto"/>
        <w:jc w:val="both"/>
        <w:rPr>
          <w:sz w:val="22"/>
          <w:szCs w:val="22"/>
          <w:lang w:val="lv-LV" w:eastAsia="lv-LV"/>
        </w:rPr>
      </w:pPr>
      <w:r w:rsidRPr="00496C4C">
        <w:rPr>
          <w:sz w:val="22"/>
          <w:szCs w:val="22"/>
          <w:lang w:val="lv-LV" w:eastAsia="lv-LV"/>
        </w:rPr>
        <w:t>Atkarībā no darba vietas sākuma un paredzētā darba specifikas, depo dežurants vai norīkotājs plāno lokomotīves brigādes sastāvu un norīko to konkrētam darbam ar lokomotīvi vai bez. LEIS sistēmā tiek ievadīta pamatinformācija un izveidota maršruta lapa (LU-3 forma), tad tā tiek izdrukāta un izsniegta lokomotīvju brigādei. Neatkarīgi no darba specifikas, LU-3 sākuma stadijā vienmēr jābūt norādītam lokomotīvju brigādes darba sākuma laikam. Lokomotīves brigādes darbinieki brauciena laikā  LU-3 papīra dokumenta formu pakāpeniski  aizpilda ar informāciju par braucienu:</w:t>
      </w:r>
    </w:p>
    <w:p w14:paraId="108B00EA"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lokomotīves dati (ieskaitot darba laiku, energoresursus u.tml.);</w:t>
      </w:r>
    </w:p>
    <w:p w14:paraId="3FAED185"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vilciena dati (svars, vagonu skaits u. tml.);</w:t>
      </w:r>
    </w:p>
    <w:p w14:paraId="30A8C438"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 xml:space="preserve">staciju pienākšanas un atiešanas laiki u. tml. </w:t>
      </w:r>
    </w:p>
    <w:p w14:paraId="557C5735" w14:textId="77777777" w:rsidR="000C479B" w:rsidRPr="00496C4C" w:rsidRDefault="000C479B" w:rsidP="00496C4C">
      <w:pPr>
        <w:pStyle w:val="BodyText"/>
        <w:spacing w:before="240" w:line="276" w:lineRule="auto"/>
        <w:jc w:val="both"/>
        <w:rPr>
          <w:sz w:val="22"/>
          <w:szCs w:val="22"/>
          <w:lang w:eastAsia="lv-LV"/>
        </w:rPr>
      </w:pPr>
      <w:r w:rsidRPr="00496C4C">
        <w:rPr>
          <w:sz w:val="22"/>
          <w:szCs w:val="22"/>
          <w:lang w:eastAsia="lv-LV"/>
        </w:rPr>
        <w:t>Darba beigās LU-3 lapa ir aizpildīta ar visu informāciju par braucienu un tā tiek nodota apstrādei uzskaites grupas darbiniekiem.</w:t>
      </w:r>
    </w:p>
    <w:p w14:paraId="1E2A754E" w14:textId="77777777" w:rsidR="000C479B" w:rsidRPr="00496C4C" w:rsidRDefault="000C479B" w:rsidP="00496C4C">
      <w:pPr>
        <w:pStyle w:val="BodyText"/>
        <w:spacing w:after="60" w:line="276" w:lineRule="auto"/>
        <w:jc w:val="both"/>
        <w:rPr>
          <w:sz w:val="22"/>
          <w:szCs w:val="22"/>
          <w:lang w:eastAsia="lv-LV"/>
        </w:rPr>
      </w:pPr>
      <w:r w:rsidRPr="00496C4C">
        <w:rPr>
          <w:sz w:val="22"/>
          <w:szCs w:val="22"/>
          <w:lang w:eastAsia="lv-LV"/>
        </w:rPr>
        <w:t xml:space="preserve">Uzskaites grupas darbinieki apstrādā katru LU-3 lapu, lai visi dati tiktu ievadīti datu bāzē. Pēc datu ievadīšanas datu bāzē, notiek datu apstrāde un saglabāšana. Rezultātā, pēc LU-3 ievadīšanas un datu apstrādes, tiek veidots visu darbinieku vai lokomotīvju braucienu datu kopums. Datu kopums tiek izmantots, lai pēc zināmiem algoritmiem izrēķinātu dažāda veida dienesta informāciju: </w:t>
      </w:r>
    </w:p>
    <w:p w14:paraId="5DE2FE23"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lokomotīvju kopējo darba laiku;</w:t>
      </w:r>
    </w:p>
    <w:p w14:paraId="683C6585"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brigāžu darba stundas un algu;</w:t>
      </w:r>
    </w:p>
    <w:p w14:paraId="700F933A"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energoresursu patēriņu u.c.;</w:t>
      </w:r>
    </w:p>
    <w:p w14:paraId="20901833"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dažāda veida atskaites par kravu pārvadājumu apjomiem, par lokomotīvju nobraukumiem, remonta plāna izpildi u.tml.</w:t>
      </w:r>
    </w:p>
    <w:p w14:paraId="52FD2761" w14:textId="77777777" w:rsidR="000C479B" w:rsidRPr="00496C4C" w:rsidRDefault="000C479B" w:rsidP="00496C4C">
      <w:pPr>
        <w:pStyle w:val="BodyText"/>
        <w:spacing w:line="276" w:lineRule="auto"/>
        <w:jc w:val="both"/>
        <w:rPr>
          <w:sz w:val="22"/>
          <w:szCs w:val="22"/>
          <w:lang w:eastAsia="lv-LV"/>
        </w:rPr>
      </w:pPr>
      <w:r w:rsidRPr="00496C4C">
        <w:rPr>
          <w:sz w:val="22"/>
          <w:szCs w:val="22"/>
          <w:lang w:eastAsia="lv-LV"/>
        </w:rPr>
        <w:t>Pirms lokomotīves brigāde uzsāk darbu, depo dežurants nosaka lokomotīvju brigādes darbā ierašanās laiku. Informācija par lokomotīvi un virzienu, kurā tā būs norīkota, tiek mutiski nodota norīkotājam. Savukārt, norīkotājs LEIS sistēmā norīko lokomotīvju brigādi, kas veiks šo darbu. Norīkotājs telefoniski izsauc darbiniekus</w:t>
      </w:r>
      <w:r w:rsidRPr="00496C4C" w:rsidDel="00025A76">
        <w:rPr>
          <w:sz w:val="22"/>
          <w:szCs w:val="22"/>
          <w:lang w:eastAsia="lv-LV"/>
        </w:rPr>
        <w:t xml:space="preserve"> </w:t>
      </w:r>
      <w:r w:rsidRPr="00496C4C">
        <w:rPr>
          <w:sz w:val="22"/>
          <w:szCs w:val="22"/>
          <w:lang w:eastAsia="lv-LV"/>
        </w:rPr>
        <w:t>un apstiprina brigādes sastāvu LEIS sistēmā. Norīkotājs piešķir arī maršruta numuru (numerācija katru mēnesi sākas no jauna, papildus uzskaite tiek veikta atsevišķā žurnālā). Tad norīkotājs mutiski paziņo depo dežurantam lokomotīvju brigādes sastāvu un maršruta numuru, ko dežurants fiksē LEIS sistēmas Dežuranta modulī.</w:t>
      </w:r>
    </w:p>
    <w:p w14:paraId="54DC9FAF" w14:textId="77777777" w:rsidR="000C479B" w:rsidRPr="00496C4C" w:rsidRDefault="000C479B" w:rsidP="00496C4C">
      <w:pPr>
        <w:pStyle w:val="BodyText"/>
        <w:spacing w:line="276" w:lineRule="auto"/>
        <w:jc w:val="both"/>
        <w:rPr>
          <w:sz w:val="22"/>
          <w:szCs w:val="22"/>
          <w:lang w:eastAsia="lv-LV"/>
        </w:rPr>
      </w:pPr>
      <w:r w:rsidRPr="00496C4C">
        <w:rPr>
          <w:sz w:val="22"/>
          <w:szCs w:val="22"/>
          <w:lang w:eastAsia="lv-LV"/>
        </w:rPr>
        <w:t>Lokomotīvju brigāde, ierodoties darbā, vispirms AlcoCloud sistēmā veic alkohola</w:t>
      </w:r>
      <w:r w:rsidRPr="00496C4C" w:rsidDel="00A1295F">
        <w:rPr>
          <w:sz w:val="22"/>
          <w:szCs w:val="22"/>
          <w:lang w:eastAsia="lv-LV"/>
        </w:rPr>
        <w:t xml:space="preserve"> pārbaudi</w:t>
      </w:r>
      <w:r w:rsidRPr="00496C4C">
        <w:rPr>
          <w:sz w:val="22"/>
          <w:szCs w:val="22"/>
          <w:lang w:eastAsia="lv-LV"/>
        </w:rPr>
        <w:t xml:space="preserve"> izelpā, par ko maršruta lapā ieliek zīmogu ar parakstu (par katru lokomotīves brigādes dalībnieku). Pēc pārbaudes iziešanas, depo dežurants maršruta lapā fiksē darbā ierašanas laiku, izsniedz lokomotīvju brigādei termometru, lokomotīves atslēgas, SD atmiņas kartes moduli, par ko veic atzīmes un parakstās maršruta lapā. Dežurants parakstās maršruta lapas 6. nodaļā par nodoto degvielu, bet mašīnists - par pieņemto degvielu. Lokomotīvju brigāde pārbauda lokomotīves tehnisko stāvokli un pieņem lokomotīvi darbā.</w:t>
      </w:r>
    </w:p>
    <w:p w14:paraId="2EE6E88C" w14:textId="77777777" w:rsidR="000C479B" w:rsidRPr="00F81727" w:rsidRDefault="000C479B" w:rsidP="00496C4C">
      <w:pPr>
        <w:pStyle w:val="BodyText"/>
        <w:spacing w:line="276" w:lineRule="auto"/>
        <w:jc w:val="both"/>
        <w:rPr>
          <w:color w:val="000000"/>
          <w:sz w:val="22"/>
          <w:szCs w:val="22"/>
          <w:lang w:eastAsia="lv-LV"/>
        </w:rPr>
      </w:pPr>
      <w:r w:rsidRPr="00496C4C">
        <w:rPr>
          <w:sz w:val="22"/>
          <w:szCs w:val="22"/>
          <w:lang w:eastAsia="lv-LV"/>
        </w:rPr>
        <w:t xml:space="preserve">Izbraucot no depo teritorijas, viens no lokomotīves brigādes dalībniekiem ar maršruta lapu dodas pie kontroles posteņa (KP) dežuranta (ja tāds ir), kur dežurants maršruta lapā atzīmē pienākšanas laiku kontroles postenī un izsniedz brīdinājumu sarakstu par ātruma ierobežojumiem plānotajam braucienam (izdruka no BISK sistēmas). </w:t>
      </w:r>
      <w:r w:rsidRPr="00F81727">
        <w:rPr>
          <w:rStyle w:val="normaltextrun"/>
          <w:color w:val="000000"/>
          <w:sz w:val="22"/>
          <w:szCs w:val="22"/>
          <w:bdr w:val="none" w:sz="0" w:space="0" w:color="auto" w:frame="1"/>
        </w:rPr>
        <w:t>Ja KP dežuranta nav, tad LU-3 tiek fiksēts faktiskais KP pāriešanas laiks.</w:t>
      </w:r>
    </w:p>
    <w:p w14:paraId="6B7412E1" w14:textId="77777777" w:rsidR="000C479B" w:rsidRPr="00496C4C" w:rsidRDefault="000C479B" w:rsidP="00496C4C">
      <w:pPr>
        <w:pStyle w:val="BodyText"/>
        <w:spacing w:line="276" w:lineRule="auto"/>
        <w:jc w:val="both"/>
        <w:rPr>
          <w:sz w:val="22"/>
          <w:szCs w:val="22"/>
          <w:lang w:eastAsia="lv-LV"/>
        </w:rPr>
      </w:pPr>
      <w:r w:rsidRPr="00496C4C">
        <w:rPr>
          <w:sz w:val="22"/>
          <w:szCs w:val="22"/>
          <w:lang w:eastAsia="lv-LV"/>
        </w:rPr>
        <w:t>Kad kontroles postenis iziets, lokomotīvju brigāde saņemot vilciena dokumentus, pārraksta datus par sastāva vagoniem no natūrlapas maršruta lapā. Pēc vilciena iziešanas no KP, maršruta lapā fiksē visus pieturas punktus un dīkstāves laikus (t.sk. apstāšanās laiku pie luksoforiem).</w:t>
      </w:r>
    </w:p>
    <w:p w14:paraId="5F0541A4" w14:textId="77777777" w:rsidR="000C479B" w:rsidRPr="00496C4C" w:rsidRDefault="000C479B" w:rsidP="00496C4C">
      <w:pPr>
        <w:pStyle w:val="BodyText"/>
        <w:spacing w:line="276" w:lineRule="auto"/>
        <w:jc w:val="both"/>
        <w:rPr>
          <w:sz w:val="22"/>
          <w:szCs w:val="22"/>
          <w:lang w:eastAsia="lv-LV"/>
        </w:rPr>
      </w:pPr>
      <w:r w:rsidRPr="00496C4C">
        <w:rPr>
          <w:sz w:val="22"/>
          <w:szCs w:val="22"/>
          <w:lang w:eastAsia="lv-LV"/>
        </w:rPr>
        <w:lastRenderedPageBreak/>
        <w:t>Ja maiņa tiek pabeigta depo, tad pieņemšanas lokomotīvju brigāde veic lokomotīves apskati un degvielas mērījumus, pieņem degvielas daudzumu parakstoties maršruta lapā, mašīnists parakstās par nodotās degvielas daudzumu. Nodod lokomotīves atslēgas pieņemšanas lokomotīvju brigādei un dodas uz pārbaudi, kur saņem parakstus maršruta lapā</w:t>
      </w:r>
      <w:r w:rsidRPr="00496C4C" w:rsidDel="00A1295F">
        <w:rPr>
          <w:sz w:val="22"/>
          <w:szCs w:val="22"/>
          <w:lang w:eastAsia="lv-LV"/>
        </w:rPr>
        <w:t xml:space="preserve"> </w:t>
      </w:r>
      <w:r w:rsidRPr="00496C4C">
        <w:rPr>
          <w:sz w:val="22"/>
          <w:szCs w:val="22"/>
          <w:lang w:eastAsia="lv-LV"/>
        </w:rPr>
        <w:t xml:space="preserve">par katru brigādes dalībnieku. Tad lokomotīvju brigāde „nodod maiņu” depo dežurantam, atdod termometru, SD atmiņas kartes moduli, ko apliecina depo dežuranta paraksts. Depo dežurants parakstās par degvielas pieņemšanu, pārbaudot paraksta esamību no pieņemšanas lokomotīvju brigādes, norāda lokomotīves nodošanas laiku un nodod maršruta lapu norīkotājam. Norīkotājs paraksta maršruta lapu par maršruta pieņemšanu pēc darba </w:t>
      </w:r>
      <w:r w:rsidRPr="00496C4C">
        <w:rPr>
          <w:sz w:val="22"/>
          <w:szCs w:val="22"/>
        </w:rPr>
        <w:t>un ievada no maršruta lapas nepieciešamos datus LEIS sistēmas modulī Norīkotājs</w:t>
      </w:r>
      <w:r w:rsidRPr="00496C4C">
        <w:rPr>
          <w:sz w:val="22"/>
          <w:szCs w:val="22"/>
          <w:lang w:eastAsia="lv-LV"/>
        </w:rPr>
        <w:t>.</w:t>
      </w:r>
    </w:p>
    <w:p w14:paraId="67B40CD0" w14:textId="77777777" w:rsidR="000C479B" w:rsidRPr="00496C4C" w:rsidRDefault="000C479B" w:rsidP="00496C4C">
      <w:pPr>
        <w:pStyle w:val="BodyText"/>
        <w:spacing w:line="276" w:lineRule="auto"/>
        <w:jc w:val="both"/>
        <w:rPr>
          <w:sz w:val="22"/>
          <w:szCs w:val="22"/>
          <w:lang w:eastAsia="lv-LV"/>
        </w:rPr>
      </w:pPr>
      <w:r w:rsidRPr="00496C4C">
        <w:rPr>
          <w:sz w:val="22"/>
          <w:szCs w:val="22"/>
          <w:lang w:eastAsia="lv-LV"/>
        </w:rPr>
        <w:t xml:space="preserve">Aizpildītā maršruta lapa tiek nodota uzskaites grupai datu apstrādei. LEIS sistēmā uzskaites grupas darbinieks no maršruta lapas ievada visus datus, kas tika ievadīti manuāli. Daži dati tiek ievadīti automātiski, piem., vilciena numurs, dati par vagoniem vilcienā (automātiski no APOVS sistēmas). Bet tas ne vienmēr notiek korekti. </w:t>
      </w:r>
      <w:r w:rsidRPr="00496C4C">
        <w:rPr>
          <w:sz w:val="22"/>
          <w:szCs w:val="22"/>
        </w:rPr>
        <w:t>Datu apstrāde tiek veikta tikai tad, kad mašīnista maršruta lapā ievadīti visi dati. Datu apstrādi nevar veikt, ja maršrutā nav ievadīts attālums, degviela un citi nepieciešamie dati par braucienu.</w:t>
      </w:r>
    </w:p>
    <w:p w14:paraId="015C7869" w14:textId="77777777" w:rsidR="000C479B" w:rsidRPr="00496C4C" w:rsidRDefault="000C479B" w:rsidP="00496C4C">
      <w:pPr>
        <w:pStyle w:val="BodyText"/>
        <w:spacing w:line="276" w:lineRule="auto"/>
        <w:jc w:val="both"/>
        <w:rPr>
          <w:sz w:val="22"/>
          <w:szCs w:val="22"/>
          <w:lang w:eastAsia="lv-LV"/>
        </w:rPr>
      </w:pPr>
      <w:r w:rsidRPr="00496C4C">
        <w:rPr>
          <w:sz w:val="22"/>
          <w:szCs w:val="22"/>
          <w:lang w:eastAsia="lv-LV"/>
        </w:rPr>
        <w:t>Ja lokomotīves brigādes maiņa tiek uzsākta depo, tad maršruta lapas izsniegšana nav iespējama bez lokomotīves iedalīšanas. Savukārt, lokomotīves iedalīšana ir iespējama tikai gadījumos, kad lokomotīve ir pieejama, proti, gatava darbam (neatrodas remontā). Tāpēc LEIS sistēmā tiek nodrošināta vēl viena būtiska funkcija – lokomotīvju esošā statusa reģistrēšana (uzturēšana): remontā, remonta gaidīšanā, rezervē, neplānotā remontā, darbu gaidot, darbā u.tml. Lokomotīves statusa maiņu veic depo dežurants. Statusa maiņa tiek reģistrēta un attiecīgi tiek uzskaitīti visi ar lokomotīves darbu saistītie parametri: atrašanās laiks konkrētajā statusā, energoresursu patēriņš vai uzņemšana konkrētajā statusā, darbu vēsture u.tml.</w:t>
      </w:r>
    </w:p>
    <w:p w14:paraId="5383F663" w14:textId="77777777" w:rsidR="000C479B" w:rsidRPr="00496C4C" w:rsidRDefault="000C479B" w:rsidP="000C479B">
      <w:pPr>
        <w:pStyle w:val="Heading2"/>
        <w:rPr>
          <w:rFonts w:ascii="Times New Roman" w:hAnsi="Times New Roman" w:cs="Times New Roman"/>
        </w:rPr>
      </w:pPr>
      <w:bookmarkStart w:id="29" w:name="_Toc63764511"/>
      <w:bookmarkStart w:id="30" w:name="_Toc64280905"/>
      <w:r w:rsidRPr="00496C4C">
        <w:rPr>
          <w:rFonts w:ascii="Times New Roman" w:hAnsi="Times New Roman" w:cs="Times New Roman"/>
        </w:rPr>
        <w:t>Esošā risinājuma trūkumi un nepilnības</w:t>
      </w:r>
      <w:bookmarkEnd w:id="29"/>
      <w:bookmarkEnd w:id="30"/>
    </w:p>
    <w:p w14:paraId="08900E2F" w14:textId="77777777" w:rsidR="000C479B" w:rsidRPr="00496C4C" w:rsidRDefault="000C479B" w:rsidP="00BD3A24">
      <w:pPr>
        <w:pStyle w:val="BodyText"/>
        <w:numPr>
          <w:ilvl w:val="0"/>
          <w:numId w:val="51"/>
        </w:numPr>
        <w:spacing w:after="0" w:line="276" w:lineRule="auto"/>
        <w:jc w:val="both"/>
        <w:rPr>
          <w:sz w:val="22"/>
          <w:szCs w:val="22"/>
          <w:lang w:eastAsia="lv-LV"/>
        </w:rPr>
      </w:pPr>
      <w:r w:rsidRPr="00496C4C">
        <w:rPr>
          <w:sz w:val="22"/>
          <w:szCs w:val="22"/>
          <w:lang w:eastAsia="lv-LV"/>
        </w:rPr>
        <w:t>Informācijas fiksēšana tiek veikta manuāli – ar roku fiksējot to LU-3 veidlapā;</w:t>
      </w:r>
    </w:p>
    <w:p w14:paraId="197CD454" w14:textId="77777777" w:rsidR="000C479B" w:rsidRPr="00496C4C" w:rsidRDefault="000C479B" w:rsidP="00BD3A24">
      <w:pPr>
        <w:pStyle w:val="BodyText"/>
        <w:numPr>
          <w:ilvl w:val="0"/>
          <w:numId w:val="51"/>
        </w:numPr>
        <w:spacing w:after="0" w:line="276" w:lineRule="auto"/>
        <w:jc w:val="both"/>
        <w:rPr>
          <w:sz w:val="22"/>
          <w:szCs w:val="22"/>
          <w:lang w:eastAsia="lv-LV"/>
        </w:rPr>
      </w:pPr>
      <w:r w:rsidRPr="00496C4C">
        <w:rPr>
          <w:sz w:val="22"/>
          <w:szCs w:val="22"/>
          <w:lang w:eastAsia="lv-LV"/>
        </w:rPr>
        <w:t>Maršruta lapās (LU-3) fiksētās informācijas pārnese uz LEIS sistēmu tiek veikta manuāli – pārrakstot to no LU-3 veidlapas;</w:t>
      </w:r>
    </w:p>
    <w:p w14:paraId="64EA5748" w14:textId="77777777" w:rsidR="000C479B" w:rsidRPr="00496C4C" w:rsidRDefault="000C479B" w:rsidP="00BD3A24">
      <w:pPr>
        <w:pStyle w:val="BodyText"/>
        <w:numPr>
          <w:ilvl w:val="0"/>
          <w:numId w:val="51"/>
        </w:numPr>
        <w:spacing w:after="0" w:line="276" w:lineRule="auto"/>
        <w:jc w:val="both"/>
        <w:rPr>
          <w:sz w:val="22"/>
          <w:szCs w:val="22"/>
          <w:lang w:eastAsia="lv-LV"/>
        </w:rPr>
      </w:pPr>
      <w:r w:rsidRPr="00496C4C">
        <w:rPr>
          <w:sz w:val="22"/>
          <w:szCs w:val="22"/>
          <w:lang w:eastAsia="lv-LV"/>
        </w:rPr>
        <w:t>Virkni LU-3 veidlapā nepieciešamās informācijas šodien ir iespējams izgūt elektroniski no citām sistēmām un datu avotiem/iekārtām, attiecīgi to manuāla ievade vairs nav racionāla;</w:t>
      </w:r>
    </w:p>
    <w:p w14:paraId="0D234AEA" w14:textId="77777777" w:rsidR="000C479B" w:rsidRPr="00496C4C" w:rsidRDefault="000C479B" w:rsidP="00BD3A24">
      <w:pPr>
        <w:pStyle w:val="BodyText"/>
        <w:numPr>
          <w:ilvl w:val="0"/>
          <w:numId w:val="51"/>
        </w:numPr>
        <w:spacing w:after="0" w:line="276" w:lineRule="auto"/>
        <w:jc w:val="both"/>
        <w:rPr>
          <w:sz w:val="22"/>
          <w:szCs w:val="22"/>
          <w:lang w:eastAsia="lv-LV"/>
        </w:rPr>
      </w:pPr>
      <w:r w:rsidRPr="00496C4C">
        <w:rPr>
          <w:sz w:val="22"/>
          <w:szCs w:val="22"/>
          <w:lang w:eastAsia="lv-LV"/>
        </w:rPr>
        <w:t>Datu ievadīšana datu bāzē ir iespējama tikai vietās, kur ir LEIS sistēma un datu ievadīšanas operators (dežurants vai Norīkotājs);</w:t>
      </w:r>
    </w:p>
    <w:p w14:paraId="1DFD99C0" w14:textId="77777777" w:rsidR="000C479B" w:rsidRPr="00496C4C" w:rsidRDefault="000C479B" w:rsidP="00BD3A24">
      <w:pPr>
        <w:pStyle w:val="BodyText"/>
        <w:numPr>
          <w:ilvl w:val="0"/>
          <w:numId w:val="51"/>
        </w:numPr>
        <w:spacing w:after="0" w:line="276" w:lineRule="auto"/>
        <w:jc w:val="both"/>
        <w:rPr>
          <w:sz w:val="22"/>
          <w:szCs w:val="22"/>
          <w:lang w:eastAsia="lv-LV"/>
        </w:rPr>
      </w:pPr>
      <w:r w:rsidRPr="00496C4C">
        <w:rPr>
          <w:sz w:val="22"/>
          <w:szCs w:val="22"/>
          <w:lang w:eastAsia="lv-LV"/>
        </w:rPr>
        <w:t xml:space="preserve">LEIS sistēmā pamatmoduļi „Dežurants” un „Norīkotājs” nav saistīti – nav iespējams nodot datus no viena moduļa uz otru; </w:t>
      </w:r>
    </w:p>
    <w:p w14:paraId="25000AB5" w14:textId="77777777" w:rsidR="000C479B" w:rsidRPr="00496C4C" w:rsidRDefault="000C479B" w:rsidP="00BD3A24">
      <w:pPr>
        <w:pStyle w:val="ListParagraph"/>
        <w:numPr>
          <w:ilvl w:val="0"/>
          <w:numId w:val="51"/>
        </w:numPr>
        <w:spacing w:after="240" w:line="276" w:lineRule="auto"/>
        <w:jc w:val="both"/>
        <w:rPr>
          <w:sz w:val="22"/>
          <w:szCs w:val="22"/>
          <w:lang w:eastAsia="lv-LV"/>
        </w:rPr>
      </w:pPr>
      <w:r w:rsidRPr="00496C4C">
        <w:rPr>
          <w:sz w:val="22"/>
          <w:szCs w:val="22"/>
          <w:lang w:eastAsia="lv-LV"/>
        </w:rPr>
        <w:t>LEIS dati tiek uzskaitīti atsevišķi Rīgā un Daugavpilī (katrā vietā ir atsevišķa brīvstāvoša sistēma) un tie savstarpēji nav saistīti.</w:t>
      </w:r>
    </w:p>
    <w:p w14:paraId="0DA77ED3" w14:textId="77777777" w:rsidR="000C479B" w:rsidRPr="00496C4C" w:rsidRDefault="000C479B" w:rsidP="000C479B">
      <w:pPr>
        <w:pStyle w:val="BodyText"/>
        <w:rPr>
          <w:lang w:eastAsia="lv-LV"/>
        </w:rPr>
      </w:pPr>
    </w:p>
    <w:p w14:paraId="6DB9198D" w14:textId="77777777" w:rsidR="000C479B" w:rsidRPr="00496C4C" w:rsidRDefault="000C479B" w:rsidP="00CA0B1C">
      <w:pPr>
        <w:pStyle w:val="Heading1NoSpacing"/>
        <w:numPr>
          <w:ilvl w:val="0"/>
          <w:numId w:val="66"/>
        </w:numPr>
        <w:rPr>
          <w:rFonts w:eastAsia="Arial"/>
        </w:rPr>
      </w:pPr>
      <w:bookmarkStart w:id="31" w:name="_Toc63764512"/>
      <w:bookmarkStart w:id="32" w:name="_Toc64280906"/>
      <w:r w:rsidRPr="00496C4C">
        <w:rPr>
          <w:rFonts w:eastAsia="Arial"/>
        </w:rPr>
        <w:t>ELIS sistēmas apraksts</w:t>
      </w:r>
      <w:bookmarkEnd w:id="31"/>
      <w:bookmarkEnd w:id="32"/>
    </w:p>
    <w:p w14:paraId="71161933" w14:textId="77777777" w:rsidR="000C479B" w:rsidRPr="00496C4C" w:rsidRDefault="000C479B" w:rsidP="000C479B">
      <w:pPr>
        <w:pStyle w:val="Heading2"/>
        <w:rPr>
          <w:rFonts w:ascii="Times New Roman" w:hAnsi="Times New Roman" w:cs="Times New Roman"/>
        </w:rPr>
      </w:pPr>
      <w:r w:rsidRPr="00496C4C">
        <w:rPr>
          <w:rFonts w:ascii="Times New Roman" w:hAnsi="Times New Roman" w:cs="Times New Roman"/>
        </w:rPr>
        <w:t xml:space="preserve"> </w:t>
      </w:r>
      <w:bookmarkStart w:id="33" w:name="_Toc63764513"/>
      <w:bookmarkStart w:id="34" w:name="_Toc64280907"/>
      <w:r w:rsidRPr="00496C4C">
        <w:rPr>
          <w:rFonts w:ascii="Times New Roman" w:hAnsi="Times New Roman" w:cs="Times New Roman"/>
        </w:rPr>
        <w:t>ELIS definējums</w:t>
      </w:r>
      <w:bookmarkEnd w:id="33"/>
      <w:bookmarkEnd w:id="34"/>
    </w:p>
    <w:p w14:paraId="77D1B7C7" w14:textId="77777777" w:rsidR="000C479B" w:rsidRPr="00496C4C" w:rsidRDefault="000C479B" w:rsidP="000C479B">
      <w:pPr>
        <w:spacing w:line="276" w:lineRule="auto"/>
        <w:rPr>
          <w:sz w:val="22"/>
          <w:lang w:val="lv-LV"/>
        </w:rPr>
      </w:pPr>
      <w:r w:rsidRPr="00496C4C">
        <w:rPr>
          <w:sz w:val="22"/>
          <w:lang w:val="lv-LV"/>
        </w:rPr>
        <w:t xml:space="preserve">ELIS – automatizēta mašīnista maršrutu apstrādes un atskaišu formēšanas IS, statistisko datu izdošanai par lokomotīvju darbu, dīkstāvi, remonta termiņiem, tehnisko stāvokli, lokomotīvju brigādēm, kā arī datu pieejamībai par izlietotajiem energoresursiem, lokomotīvju ekspluatācijas nodaļu mērogā un LDz mērogā kopumā. </w:t>
      </w:r>
    </w:p>
    <w:p w14:paraId="4384500B" w14:textId="77777777" w:rsidR="000C479B" w:rsidRPr="00496C4C" w:rsidRDefault="000C479B" w:rsidP="000C479B">
      <w:pPr>
        <w:pStyle w:val="Heading2"/>
        <w:rPr>
          <w:rFonts w:ascii="Times New Roman" w:hAnsi="Times New Roman" w:cs="Times New Roman"/>
          <w:lang w:val="lv-LV"/>
        </w:rPr>
      </w:pPr>
      <w:bookmarkStart w:id="35" w:name="_Toc63764514"/>
      <w:bookmarkStart w:id="36" w:name="_Toc64280908"/>
      <w:r w:rsidRPr="00496C4C">
        <w:rPr>
          <w:rFonts w:ascii="Times New Roman" w:hAnsi="Times New Roman" w:cs="Times New Roman"/>
          <w:lang w:val="lv-LV"/>
        </w:rPr>
        <w:t>ELIS ieviešanas mērķis</w:t>
      </w:r>
      <w:bookmarkEnd w:id="35"/>
      <w:bookmarkEnd w:id="36"/>
    </w:p>
    <w:p w14:paraId="45FF8E7D" w14:textId="77777777" w:rsidR="000C479B" w:rsidRPr="00496C4C" w:rsidRDefault="000C479B" w:rsidP="000C479B">
      <w:pPr>
        <w:pStyle w:val="Style2"/>
        <w:spacing w:line="276" w:lineRule="auto"/>
        <w:jc w:val="both"/>
        <w:rPr>
          <w:sz w:val="22"/>
          <w:szCs w:val="22"/>
        </w:rPr>
      </w:pPr>
      <w:r w:rsidRPr="00496C4C">
        <w:rPr>
          <w:sz w:val="22"/>
          <w:szCs w:val="22"/>
        </w:rPr>
        <w:t xml:space="preserve">Lokomotīvju un </w:t>
      </w:r>
      <w:r w:rsidRPr="00496C4C">
        <w:rPr>
          <w:bCs w:val="0"/>
          <w:sz w:val="22"/>
          <w:szCs w:val="22"/>
        </w:rPr>
        <w:t xml:space="preserve">lokomotīvju </w:t>
      </w:r>
      <w:r w:rsidRPr="00496C4C">
        <w:rPr>
          <w:sz w:val="22"/>
          <w:szCs w:val="22"/>
        </w:rPr>
        <w:t>brigāžu darba uzskaites automatizētas sistēmas izveide</w:t>
      </w:r>
      <w:r w:rsidRPr="00496C4C">
        <w:rPr>
          <w:bCs w:val="0"/>
          <w:sz w:val="22"/>
          <w:szCs w:val="22"/>
        </w:rPr>
        <w:t xml:space="preserve">, pamatojoties </w:t>
      </w:r>
      <w:r w:rsidRPr="00496C4C">
        <w:rPr>
          <w:sz w:val="22"/>
          <w:szCs w:val="22"/>
        </w:rPr>
        <w:t>uz mašīnista maršrutu, t.sk.:</w:t>
      </w:r>
    </w:p>
    <w:p w14:paraId="780A18BD" w14:textId="77777777" w:rsidR="000C479B" w:rsidRPr="00496C4C" w:rsidRDefault="000C479B" w:rsidP="00BD3A24">
      <w:pPr>
        <w:pStyle w:val="BodyText"/>
        <w:numPr>
          <w:ilvl w:val="0"/>
          <w:numId w:val="26"/>
        </w:numPr>
        <w:spacing w:after="0" w:line="276" w:lineRule="auto"/>
        <w:ind w:left="1077" w:hanging="357"/>
        <w:jc w:val="both"/>
        <w:rPr>
          <w:sz w:val="22"/>
          <w:szCs w:val="22"/>
          <w:lang w:val="lv-LV" w:eastAsia="lv-LV"/>
        </w:rPr>
      </w:pPr>
      <w:r w:rsidRPr="00496C4C">
        <w:rPr>
          <w:sz w:val="22"/>
          <w:szCs w:val="22"/>
          <w:lang w:val="lv-LV"/>
        </w:rPr>
        <w:lastRenderedPageBreak/>
        <w:t>lokomotīvju brigāžu darba uzdevumu un to izpildes informācijas uzskaites automatizācija rīka izveide, izmantojot mobilo lietotni un mobilās ierīces;</w:t>
      </w:r>
    </w:p>
    <w:p w14:paraId="366407DE" w14:textId="77777777" w:rsidR="000C479B" w:rsidRPr="00496C4C" w:rsidRDefault="000C479B" w:rsidP="00BD3A24">
      <w:pPr>
        <w:pStyle w:val="BodyText"/>
        <w:numPr>
          <w:ilvl w:val="0"/>
          <w:numId w:val="26"/>
        </w:numPr>
        <w:spacing w:after="0" w:line="276" w:lineRule="auto"/>
        <w:ind w:left="1077" w:hanging="357"/>
        <w:jc w:val="both"/>
        <w:rPr>
          <w:sz w:val="22"/>
          <w:szCs w:val="22"/>
          <w:lang w:val="lv-LV" w:eastAsia="lv-LV"/>
        </w:rPr>
      </w:pPr>
      <w:r w:rsidRPr="00496C4C">
        <w:rPr>
          <w:sz w:val="22"/>
          <w:szCs w:val="22"/>
          <w:lang w:val="lv-LV" w:eastAsia="lv-LV"/>
        </w:rPr>
        <w:t>izveidot pilnvērtīgu lokomotīvju dislokācijas un to tehniskā stāvokļa izsekošanas sistēmu, kā arī visu ekspluatācijas depo lokomotīvju darba informācijas pieejamību reālā laika režīmā;</w:t>
      </w:r>
    </w:p>
    <w:p w14:paraId="368E9735" w14:textId="77777777" w:rsidR="000C479B" w:rsidRPr="00496C4C" w:rsidRDefault="000C479B" w:rsidP="00BD3A24">
      <w:pPr>
        <w:pStyle w:val="BodyText"/>
        <w:numPr>
          <w:ilvl w:val="0"/>
          <w:numId w:val="26"/>
        </w:numPr>
        <w:spacing w:after="0" w:line="276" w:lineRule="auto"/>
        <w:ind w:left="1077" w:hanging="357"/>
        <w:jc w:val="both"/>
        <w:rPr>
          <w:sz w:val="22"/>
          <w:szCs w:val="22"/>
          <w:lang w:val="lv-LV" w:eastAsia="lv-LV"/>
        </w:rPr>
      </w:pPr>
      <w:r w:rsidRPr="00496C4C">
        <w:rPr>
          <w:sz w:val="22"/>
          <w:szCs w:val="22"/>
          <w:lang w:val="lv-LV" w:eastAsia="lv-LV"/>
        </w:rPr>
        <w:t>nodrošināt maksimāli automatizētu depo darbinieku darba un atpūtas uzskaiti un informācijas nodošanu darba algas aprēķināšanai (SAP);</w:t>
      </w:r>
    </w:p>
    <w:p w14:paraId="174B91A4"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nodrošināt depo dežuranta, norīkotāja, mašīnistu un to palīgu darbu automatizāciju;</w:t>
      </w:r>
    </w:p>
    <w:p w14:paraId="491EFBB2"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nodrošināt datu pilnīgumu, precizitāti un pieejamību vienotā vidē, automatizējot aritmētiskos aprēķinus, samazinot un likvidējot informācijas dublēšanu citās sistēmās ;</w:t>
      </w:r>
    </w:p>
    <w:p w14:paraId="44AAC191"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nodrošināt datu apmaiņu ar citām LDz IS (AlcoCloud, APOVS, TrackPro, SAP, AMMAS (DWH 2021), KLAS IS);</w:t>
      </w:r>
    </w:p>
    <w:p w14:paraId="65D0B2B6"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sz w:val="22"/>
          <w:szCs w:val="22"/>
          <w:lang w:eastAsia="lv-LV"/>
        </w:rPr>
        <w:t>radīt iespēju lietotājam saņemt dažādas izziņas, atskaites, statistiku (par lokomotīvju darbu, lokomotīvju brigāžu darbu, degvielas patēriņu un uzņemšanu, par jebkuru periodu, t.sk., par iepriekšējo dienu.</w:t>
      </w:r>
    </w:p>
    <w:p w14:paraId="1264E48F" w14:textId="77777777" w:rsidR="000C479B" w:rsidRPr="00496C4C" w:rsidRDefault="000C479B" w:rsidP="000C479B">
      <w:pPr>
        <w:rPr>
          <w:szCs w:val="20"/>
          <w:highlight w:val="yellow"/>
          <w:lang w:val="lv-LV"/>
        </w:rPr>
      </w:pPr>
      <w:r w:rsidRPr="00496C4C">
        <w:rPr>
          <w:highlight w:val="yellow"/>
          <w:lang w:val="lv-LV"/>
        </w:rPr>
        <w:br w:type="page"/>
      </w:r>
    </w:p>
    <w:p w14:paraId="43A0FFC4" w14:textId="77777777" w:rsidR="000C479B" w:rsidRPr="00496C4C" w:rsidRDefault="000C479B" w:rsidP="000C479B">
      <w:pPr>
        <w:pStyle w:val="Heading2"/>
        <w:rPr>
          <w:rFonts w:ascii="Times New Roman" w:hAnsi="Times New Roman" w:cs="Times New Roman"/>
          <w:lang w:val="lv-LV"/>
        </w:rPr>
      </w:pPr>
      <w:bookmarkStart w:id="37" w:name="_Toc63764515"/>
      <w:bookmarkStart w:id="38" w:name="_Toc64280909"/>
      <w:r w:rsidRPr="00496C4C">
        <w:rPr>
          <w:rFonts w:ascii="Times New Roman" w:hAnsi="Times New Roman" w:cs="Times New Roman"/>
          <w:lang w:val="lv-LV"/>
        </w:rPr>
        <w:lastRenderedPageBreak/>
        <w:t>ELIS darbības shēma</w:t>
      </w:r>
      <w:bookmarkEnd w:id="37"/>
      <w:bookmarkEnd w:id="38"/>
    </w:p>
    <w:p w14:paraId="1280D66D" w14:textId="77777777" w:rsidR="000C479B" w:rsidRPr="00496C4C" w:rsidRDefault="000C479B" w:rsidP="000C479B">
      <w:pPr>
        <w:pStyle w:val="BodyText"/>
        <w:jc w:val="right"/>
        <w:rPr>
          <w:sz w:val="22"/>
          <w:szCs w:val="22"/>
          <w:lang w:val="lv-LV" w:eastAsia="lv-LV"/>
        </w:rPr>
      </w:pPr>
      <w:r w:rsidRPr="00496C4C">
        <w:rPr>
          <w:sz w:val="22"/>
          <w:szCs w:val="22"/>
          <w:lang w:val="lv-LV" w:eastAsia="lv-LV"/>
        </w:rPr>
        <w:t>Attēls nr. 1 „ELIS darbības konceptuālā shēma”</w:t>
      </w:r>
    </w:p>
    <w:p w14:paraId="73AECD5D" w14:textId="77777777" w:rsidR="000C479B" w:rsidRPr="00496C4C" w:rsidRDefault="000C479B" w:rsidP="000C479B">
      <w:pPr>
        <w:spacing w:line="276" w:lineRule="auto"/>
        <w:jc w:val="center"/>
        <w:rPr>
          <w:sz w:val="22"/>
          <w:lang w:val="lv-LV"/>
        </w:rPr>
      </w:pPr>
      <w:r w:rsidRPr="00496C4C">
        <w:rPr>
          <w:noProof/>
        </w:rPr>
        <w:object w:dxaOrig="9930" w:dyaOrig="7770" w14:anchorId="53092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353.55pt" o:ole="">
            <v:imagedata r:id="rId11" o:title=""/>
          </v:shape>
          <o:OLEObject Type="Embed" ProgID="Visio.Drawing.15" ShapeID="_x0000_i1025" DrawAspect="Content" ObjectID="_1677593028" r:id="rId12"/>
        </w:object>
      </w:r>
    </w:p>
    <w:p w14:paraId="14096AB7" w14:textId="77777777" w:rsidR="000C479B" w:rsidRPr="00496C4C" w:rsidRDefault="000C479B" w:rsidP="000C479B">
      <w:pPr>
        <w:spacing w:line="276" w:lineRule="auto"/>
        <w:rPr>
          <w:sz w:val="22"/>
          <w:lang w:val="lv-LV"/>
        </w:rPr>
      </w:pPr>
    </w:p>
    <w:p w14:paraId="484FA0C2" w14:textId="77777777" w:rsidR="000C479B" w:rsidRPr="00496C4C" w:rsidRDefault="000C479B" w:rsidP="000C479B">
      <w:pPr>
        <w:spacing w:line="276" w:lineRule="auto"/>
        <w:rPr>
          <w:sz w:val="22"/>
          <w:lang w:val="lv-LV"/>
        </w:rPr>
      </w:pPr>
      <w:r w:rsidRPr="00496C4C">
        <w:rPr>
          <w:sz w:val="22"/>
          <w:lang w:val="lv-LV"/>
        </w:rPr>
        <w:t xml:space="preserve">Sistēmai ir jābūt uzbūvētai pēc 3-pakāpju arhitektūras „klients </w:t>
      </w:r>
      <w:r w:rsidRPr="00496C4C">
        <w:rPr>
          <w:sz w:val="22"/>
          <w:lang w:val="lv-LV" w:eastAsia="lv-LV"/>
        </w:rPr>
        <w:t>–</w:t>
      </w:r>
      <w:r w:rsidRPr="00496C4C">
        <w:rPr>
          <w:sz w:val="22"/>
          <w:lang w:val="lv-LV"/>
        </w:rPr>
        <w:t xml:space="preserve"> serveris </w:t>
      </w:r>
      <w:r w:rsidRPr="00496C4C">
        <w:rPr>
          <w:sz w:val="22"/>
          <w:lang w:val="lv-LV" w:eastAsia="lv-LV"/>
        </w:rPr>
        <w:t>–</w:t>
      </w:r>
      <w:r w:rsidRPr="00496C4C">
        <w:rPr>
          <w:sz w:val="22"/>
          <w:lang w:val="lv-LV"/>
        </w:rPr>
        <w:t xml:space="preserve"> datubāze”:</w:t>
      </w:r>
    </w:p>
    <w:p w14:paraId="31D707BF" w14:textId="77777777" w:rsidR="000C479B" w:rsidRPr="00496C4C" w:rsidRDefault="000C479B" w:rsidP="00BD3A24">
      <w:pPr>
        <w:pStyle w:val="BodyText"/>
        <w:numPr>
          <w:ilvl w:val="0"/>
          <w:numId w:val="26"/>
        </w:numPr>
        <w:spacing w:after="0" w:line="276" w:lineRule="auto"/>
        <w:ind w:left="1077" w:hanging="357"/>
        <w:jc w:val="both"/>
        <w:rPr>
          <w:sz w:val="22"/>
          <w:szCs w:val="22"/>
          <w:lang w:val="lv-LV" w:eastAsia="lv-LV"/>
        </w:rPr>
      </w:pPr>
      <w:r w:rsidRPr="00496C4C">
        <w:rPr>
          <w:b/>
          <w:bCs/>
          <w:sz w:val="22"/>
          <w:szCs w:val="22"/>
          <w:lang w:val="lv-LV" w:eastAsia="lv-LV"/>
        </w:rPr>
        <w:t>Klients</w:t>
      </w:r>
      <w:r w:rsidRPr="00496C4C">
        <w:rPr>
          <w:sz w:val="22"/>
          <w:szCs w:val="22"/>
          <w:lang w:val="lv-LV" w:eastAsia="lv-LV"/>
        </w:rPr>
        <w:t xml:space="preserve"> (LENC, stacijas nodaļu speciālisti, mašīnisti, dispečeri) – lietotāji darbā ar sistēmu izmanto intelektuālos terminālus: datorus un planšetes, kuri aprīkoti ar ELIS programmu, kurā pēc noteiktas formas tiek ievadīta nepieciešamā informācija un pēc tam nosūtīta pa sakaru kanāliem uz serveri datu centrā;</w:t>
      </w:r>
    </w:p>
    <w:p w14:paraId="2150F8FD"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b/>
          <w:bCs/>
          <w:sz w:val="22"/>
          <w:szCs w:val="22"/>
          <w:lang w:eastAsia="lv-LV"/>
        </w:rPr>
        <w:t>Serveris</w:t>
      </w:r>
      <w:r w:rsidRPr="00496C4C">
        <w:rPr>
          <w:sz w:val="22"/>
          <w:szCs w:val="22"/>
          <w:lang w:eastAsia="lv-LV"/>
        </w:rPr>
        <w:t>: dators, kurš atrodas datu centrā un apstrādā informāciju;</w:t>
      </w:r>
    </w:p>
    <w:p w14:paraId="3A6CCA24" w14:textId="77777777" w:rsidR="000C479B" w:rsidRPr="00496C4C" w:rsidRDefault="000C479B" w:rsidP="00BD3A24">
      <w:pPr>
        <w:pStyle w:val="BodyText"/>
        <w:numPr>
          <w:ilvl w:val="0"/>
          <w:numId w:val="26"/>
        </w:numPr>
        <w:spacing w:after="0" w:line="276" w:lineRule="auto"/>
        <w:ind w:left="1077" w:hanging="357"/>
        <w:jc w:val="both"/>
        <w:rPr>
          <w:sz w:val="22"/>
          <w:szCs w:val="22"/>
          <w:lang w:eastAsia="lv-LV"/>
        </w:rPr>
      </w:pPr>
      <w:r w:rsidRPr="00496C4C">
        <w:rPr>
          <w:b/>
          <w:bCs/>
          <w:sz w:val="22"/>
          <w:szCs w:val="22"/>
          <w:lang w:eastAsia="lv-LV"/>
        </w:rPr>
        <w:t>Datu bāze</w:t>
      </w:r>
      <w:r w:rsidRPr="00496C4C">
        <w:rPr>
          <w:sz w:val="22"/>
          <w:szCs w:val="22"/>
          <w:lang w:eastAsia="lv-LV"/>
        </w:rPr>
        <w:t>: atsevišķā serverī tiek uzglabāta Sistēmas darbam nepieciešamā informācija – klasifikatori un darba dati.</w:t>
      </w:r>
    </w:p>
    <w:p w14:paraId="7A93A4CF" w14:textId="77777777" w:rsidR="000C479B" w:rsidRPr="00496C4C" w:rsidRDefault="000C479B" w:rsidP="000C479B">
      <w:pPr>
        <w:spacing w:line="276" w:lineRule="auto"/>
        <w:rPr>
          <w:sz w:val="22"/>
          <w:lang w:val="lv-LV"/>
        </w:rPr>
      </w:pPr>
    </w:p>
    <w:p w14:paraId="0D26A252" w14:textId="77777777" w:rsidR="000C479B" w:rsidRPr="00496C4C" w:rsidRDefault="000C479B" w:rsidP="00496C4C">
      <w:pPr>
        <w:spacing w:line="276" w:lineRule="auto"/>
        <w:jc w:val="both"/>
        <w:rPr>
          <w:sz w:val="22"/>
          <w:lang w:val="lv-LV"/>
        </w:rPr>
      </w:pPr>
      <w:r w:rsidRPr="00496C4C">
        <w:rPr>
          <w:sz w:val="22"/>
          <w:lang w:val="lv-LV"/>
        </w:rPr>
        <w:t xml:space="preserve">Visai Sistēmas darbībai jānotiek </w:t>
      </w:r>
      <w:r w:rsidRPr="00496C4C">
        <w:rPr>
          <w:b/>
          <w:sz w:val="22"/>
          <w:lang w:val="lv-LV"/>
        </w:rPr>
        <w:t>reālā laika režīmā</w:t>
      </w:r>
      <w:r w:rsidRPr="00496C4C">
        <w:rPr>
          <w:sz w:val="22"/>
          <w:lang w:val="lv-LV"/>
        </w:rPr>
        <w:t xml:space="preserve"> – t.n. tiklīdz lietotājs datorā ir ievadījis informāciju vai veicis informācijas pieprasījumu, serveris automātiski šo informāciju apstrādā un ieraksta datu bāzē vai nolasa no datu bāzes, </w:t>
      </w:r>
      <w:r w:rsidRPr="00496C4C">
        <w:rPr>
          <w:lang w:val="lv-LV"/>
        </w:rPr>
        <w:t>un</w:t>
      </w:r>
      <w:r w:rsidRPr="00496C4C">
        <w:rPr>
          <w:sz w:val="22"/>
          <w:lang w:val="lv-LV"/>
        </w:rPr>
        <w:t xml:space="preserve"> vajadzīgajā veidā ataino attiecīgo informāciju uz ekrāna. Prasība par reālā laika režīmu neattiecas uz mobilās aplikācijas darbību, no kuras tiek sagaidīts, ka mobilā datu pārraides tīkla (mobilā interneta) nepieejamības gadījumā, aplikācija uzkrāj datus vēlākai lejuplādēšanai uz centrālo sistēmu.</w:t>
      </w:r>
    </w:p>
    <w:p w14:paraId="1E2DE6DA" w14:textId="77777777" w:rsidR="000C479B" w:rsidRPr="00496C4C" w:rsidRDefault="000C479B" w:rsidP="000C479B">
      <w:pPr>
        <w:pStyle w:val="BodyText"/>
        <w:rPr>
          <w:highlight w:val="yellow"/>
          <w:lang w:val="lv-LV" w:eastAsia="lv-LV"/>
        </w:rPr>
      </w:pPr>
    </w:p>
    <w:p w14:paraId="61FE0279" w14:textId="77777777" w:rsidR="000C479B" w:rsidRPr="00496C4C" w:rsidRDefault="000C479B" w:rsidP="000C479B">
      <w:pPr>
        <w:pStyle w:val="Heading2"/>
        <w:rPr>
          <w:rFonts w:ascii="Times New Roman" w:hAnsi="Times New Roman" w:cs="Times New Roman"/>
          <w:lang w:val="lv-LV"/>
        </w:rPr>
      </w:pPr>
      <w:bookmarkStart w:id="39" w:name="_Toc63764516"/>
      <w:bookmarkStart w:id="40" w:name="_Toc64280910"/>
      <w:r w:rsidRPr="00496C4C">
        <w:rPr>
          <w:rFonts w:ascii="Times New Roman" w:hAnsi="Times New Roman" w:cs="Times New Roman"/>
          <w:lang w:val="lv-LV"/>
        </w:rPr>
        <w:t>ELIS struktūra</w:t>
      </w:r>
      <w:bookmarkEnd w:id="39"/>
      <w:bookmarkEnd w:id="40"/>
    </w:p>
    <w:p w14:paraId="68B1CE85" w14:textId="77777777" w:rsidR="000C479B" w:rsidRPr="00496C4C" w:rsidRDefault="000C479B" w:rsidP="00496C4C">
      <w:pPr>
        <w:pStyle w:val="Style2"/>
        <w:spacing w:line="276" w:lineRule="auto"/>
        <w:jc w:val="both"/>
        <w:rPr>
          <w:sz w:val="22"/>
          <w:szCs w:val="22"/>
        </w:rPr>
      </w:pPr>
      <w:r w:rsidRPr="00496C4C">
        <w:rPr>
          <w:sz w:val="22"/>
          <w:szCs w:val="22"/>
        </w:rPr>
        <w:t>Sistēmai jāsastāv no atsevišķiem, savstarpēji integrētiem moduļiem (sk. attēlu nr.2 „ELIS blokshēma”):</w:t>
      </w:r>
    </w:p>
    <w:p w14:paraId="084CBA1B" w14:textId="77777777" w:rsidR="000C479B" w:rsidRPr="00496C4C" w:rsidRDefault="000C479B" w:rsidP="00BD3A24">
      <w:pPr>
        <w:numPr>
          <w:ilvl w:val="0"/>
          <w:numId w:val="24"/>
        </w:numPr>
        <w:tabs>
          <w:tab w:val="num" w:pos="1134"/>
        </w:tabs>
        <w:spacing w:line="276" w:lineRule="auto"/>
        <w:ind w:left="1134"/>
        <w:rPr>
          <w:sz w:val="22"/>
        </w:rPr>
      </w:pPr>
      <w:r w:rsidRPr="00496C4C">
        <w:rPr>
          <w:sz w:val="22"/>
          <w:lang w:val="lv-LV"/>
        </w:rPr>
        <w:t>Lokomotīves</w:t>
      </w:r>
      <w:r w:rsidRPr="00496C4C">
        <w:rPr>
          <w:sz w:val="22"/>
        </w:rPr>
        <w:t>;</w:t>
      </w:r>
    </w:p>
    <w:p w14:paraId="028C65F8" w14:textId="77777777" w:rsidR="000C479B" w:rsidRPr="00496C4C" w:rsidRDefault="000C479B" w:rsidP="00BD3A24">
      <w:pPr>
        <w:numPr>
          <w:ilvl w:val="0"/>
          <w:numId w:val="24"/>
        </w:numPr>
        <w:tabs>
          <w:tab w:val="num" w:pos="1134"/>
        </w:tabs>
        <w:spacing w:line="276" w:lineRule="auto"/>
        <w:ind w:left="1134"/>
        <w:rPr>
          <w:sz w:val="22"/>
        </w:rPr>
      </w:pPr>
      <w:r w:rsidRPr="00496C4C">
        <w:rPr>
          <w:sz w:val="22"/>
          <w:lang w:val="lv-LV"/>
        </w:rPr>
        <w:lastRenderedPageBreak/>
        <w:t>Darbinieki</w:t>
      </w:r>
      <w:r w:rsidRPr="00496C4C">
        <w:rPr>
          <w:sz w:val="22"/>
        </w:rPr>
        <w:t>;</w:t>
      </w:r>
    </w:p>
    <w:p w14:paraId="5F308B7F" w14:textId="77777777" w:rsidR="000C479B" w:rsidRPr="00496C4C" w:rsidRDefault="000C479B" w:rsidP="00BD3A24">
      <w:pPr>
        <w:numPr>
          <w:ilvl w:val="0"/>
          <w:numId w:val="24"/>
        </w:numPr>
        <w:tabs>
          <w:tab w:val="num" w:pos="1134"/>
        </w:tabs>
        <w:spacing w:line="276" w:lineRule="auto"/>
        <w:ind w:left="1134"/>
        <w:rPr>
          <w:sz w:val="22"/>
        </w:rPr>
      </w:pPr>
      <w:r w:rsidRPr="00496C4C">
        <w:rPr>
          <w:sz w:val="22"/>
        </w:rPr>
        <w:t xml:space="preserve">Maršruta lapas un darba </w:t>
      </w:r>
      <w:r w:rsidRPr="00496C4C">
        <w:rPr>
          <w:sz w:val="22"/>
          <w:lang w:val="lv-LV"/>
        </w:rPr>
        <w:t>uzdevumi</w:t>
      </w:r>
      <w:r w:rsidRPr="00496C4C">
        <w:rPr>
          <w:sz w:val="22"/>
        </w:rPr>
        <w:t>;</w:t>
      </w:r>
    </w:p>
    <w:p w14:paraId="64646E04" w14:textId="77777777" w:rsidR="000C479B" w:rsidRPr="00496C4C" w:rsidRDefault="000C479B" w:rsidP="00BD3A24">
      <w:pPr>
        <w:numPr>
          <w:ilvl w:val="0"/>
          <w:numId w:val="24"/>
        </w:numPr>
        <w:tabs>
          <w:tab w:val="num" w:pos="1134"/>
        </w:tabs>
        <w:spacing w:line="276" w:lineRule="auto"/>
        <w:ind w:left="1134"/>
        <w:rPr>
          <w:sz w:val="22"/>
        </w:rPr>
      </w:pPr>
      <w:r w:rsidRPr="00496C4C">
        <w:rPr>
          <w:sz w:val="22"/>
        </w:rPr>
        <w:t>Lietotāju administrēšana.</w:t>
      </w:r>
    </w:p>
    <w:p w14:paraId="7BDD68FD" w14:textId="77777777" w:rsidR="000C479B" w:rsidRPr="00496C4C" w:rsidRDefault="000C479B" w:rsidP="000C479B">
      <w:pPr>
        <w:pStyle w:val="Style2"/>
        <w:rPr>
          <w:sz w:val="22"/>
          <w:szCs w:val="22"/>
        </w:rPr>
      </w:pPr>
    </w:p>
    <w:p w14:paraId="7811B46F" w14:textId="77777777" w:rsidR="000C479B" w:rsidRPr="00496C4C" w:rsidRDefault="000C479B" w:rsidP="000C479B">
      <w:pPr>
        <w:pStyle w:val="Style2"/>
        <w:rPr>
          <w:sz w:val="22"/>
          <w:szCs w:val="22"/>
        </w:rPr>
      </w:pPr>
    </w:p>
    <w:p w14:paraId="5A43F059" w14:textId="77777777" w:rsidR="000C479B" w:rsidRPr="00496C4C" w:rsidRDefault="000C479B" w:rsidP="000C479B">
      <w:pPr>
        <w:pStyle w:val="BodyText"/>
        <w:jc w:val="right"/>
        <w:rPr>
          <w:sz w:val="22"/>
          <w:szCs w:val="22"/>
        </w:rPr>
      </w:pPr>
      <w:r w:rsidRPr="00496C4C">
        <w:rPr>
          <w:sz w:val="22"/>
          <w:szCs w:val="22"/>
        </w:rPr>
        <w:t>Attēls nr. 2 „ELIS blokshēma”</w:t>
      </w:r>
    </w:p>
    <w:p w14:paraId="7B686111" w14:textId="518A4985" w:rsidR="000C479B" w:rsidRPr="00496C4C" w:rsidRDefault="000C479B" w:rsidP="000C479B">
      <w:pPr>
        <w:pStyle w:val="BodyText"/>
        <w:jc w:val="center"/>
        <w:rPr>
          <w:strike/>
          <w:highlight w:val="yellow"/>
        </w:rPr>
      </w:pPr>
      <w:r w:rsidRPr="00496C4C">
        <w:rPr>
          <w:noProof/>
        </w:rPr>
        <w:t xml:space="preserve"> </w:t>
      </w:r>
      <w:r w:rsidR="00A7763D" w:rsidRPr="00611D13">
        <w:rPr>
          <w:noProof/>
        </w:rPr>
        <w:drawing>
          <wp:inline distT="0" distB="0" distL="0" distR="0" wp14:anchorId="21A87B68" wp14:editId="701E32A8">
            <wp:extent cx="6264910" cy="47440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4910" cy="4744085"/>
                    </a:xfrm>
                    <a:prstGeom prst="rect">
                      <a:avLst/>
                    </a:prstGeom>
                    <a:noFill/>
                    <a:ln>
                      <a:noFill/>
                    </a:ln>
                  </pic:spPr>
                </pic:pic>
              </a:graphicData>
            </a:graphic>
          </wp:inline>
        </w:drawing>
      </w:r>
    </w:p>
    <w:p w14:paraId="6E60C81A" w14:textId="77777777" w:rsidR="000C479B" w:rsidRPr="00496C4C" w:rsidRDefault="000C479B" w:rsidP="000C479B">
      <w:pPr>
        <w:pStyle w:val="Heading2"/>
        <w:rPr>
          <w:rFonts w:ascii="Times New Roman" w:hAnsi="Times New Roman" w:cs="Times New Roman"/>
        </w:rPr>
      </w:pPr>
      <w:bookmarkStart w:id="41" w:name="_Toc63764517"/>
      <w:bookmarkStart w:id="42" w:name="_Toc64280911"/>
      <w:r w:rsidRPr="00496C4C">
        <w:rPr>
          <w:rFonts w:ascii="Times New Roman" w:hAnsi="Times New Roman" w:cs="Times New Roman"/>
        </w:rPr>
        <w:t>ELIS moduļi</w:t>
      </w:r>
      <w:bookmarkEnd w:id="41"/>
      <w:bookmarkEnd w:id="42"/>
    </w:p>
    <w:p w14:paraId="11E98243" w14:textId="77777777" w:rsidR="000C479B" w:rsidRPr="00496C4C" w:rsidRDefault="000C479B" w:rsidP="000C479B">
      <w:pPr>
        <w:pStyle w:val="Heading3"/>
        <w:rPr>
          <w:rFonts w:ascii="Times New Roman" w:hAnsi="Times New Roman"/>
        </w:rPr>
      </w:pPr>
      <w:bookmarkStart w:id="43" w:name="_Toc63764518"/>
      <w:bookmarkStart w:id="44" w:name="_Toc64280912"/>
      <w:r w:rsidRPr="00496C4C">
        <w:rPr>
          <w:rFonts w:ascii="Times New Roman" w:hAnsi="Times New Roman"/>
        </w:rPr>
        <w:t>Lokomotīvju modulis</w:t>
      </w:r>
      <w:bookmarkEnd w:id="43"/>
      <w:bookmarkEnd w:id="44"/>
    </w:p>
    <w:p w14:paraId="4636FEB5" w14:textId="77777777" w:rsidR="000C479B" w:rsidRPr="00496C4C" w:rsidRDefault="000C479B" w:rsidP="00496C4C">
      <w:pPr>
        <w:spacing w:line="276" w:lineRule="auto"/>
        <w:jc w:val="both"/>
        <w:rPr>
          <w:sz w:val="22"/>
          <w:lang w:val="lv-LV"/>
        </w:rPr>
      </w:pPr>
      <w:r w:rsidRPr="00496C4C">
        <w:rPr>
          <w:sz w:val="22"/>
          <w:lang w:val="lv-LV"/>
        </w:rPr>
        <w:t xml:space="preserve">Modulim jānodrošina sekojošas funkcijas </w:t>
      </w:r>
      <w:r w:rsidRPr="00496C4C">
        <w:rPr>
          <w:lang w:val="lv-LV"/>
        </w:rPr>
        <w:t>(aprakstītas punktā 4.1.1.)</w:t>
      </w:r>
      <w:r w:rsidRPr="00496C4C">
        <w:rPr>
          <w:sz w:val="22"/>
          <w:lang w:val="lv-LV"/>
        </w:rPr>
        <w:t>:</w:t>
      </w:r>
    </w:p>
    <w:p w14:paraId="46D652B3" w14:textId="77777777" w:rsidR="000C479B" w:rsidRPr="00496C4C" w:rsidRDefault="000C479B" w:rsidP="00BD3A24">
      <w:pPr>
        <w:pStyle w:val="ListParagraph"/>
        <w:numPr>
          <w:ilvl w:val="0"/>
          <w:numId w:val="28"/>
        </w:numPr>
        <w:spacing w:line="276" w:lineRule="auto"/>
        <w:jc w:val="both"/>
        <w:rPr>
          <w:sz w:val="22"/>
          <w:szCs w:val="22"/>
          <w:lang w:val="lv-LV"/>
        </w:rPr>
      </w:pPr>
      <w:r w:rsidRPr="00496C4C">
        <w:rPr>
          <w:sz w:val="22"/>
          <w:szCs w:val="22"/>
          <w:lang w:val="lv-LV"/>
        </w:rPr>
        <w:t>Lokomotīvju un sekciju pamatdatu saņemšana no ārējā datu avota (piem., SAP) un lokālās kopijas uzturēšana;</w:t>
      </w:r>
    </w:p>
    <w:p w14:paraId="272F7AEA" w14:textId="77777777" w:rsidR="000C479B" w:rsidRPr="00496C4C" w:rsidRDefault="000C479B" w:rsidP="00BD3A24">
      <w:pPr>
        <w:pStyle w:val="ListParagraph"/>
        <w:numPr>
          <w:ilvl w:val="0"/>
          <w:numId w:val="28"/>
        </w:numPr>
        <w:spacing w:line="276" w:lineRule="auto"/>
        <w:jc w:val="both"/>
        <w:rPr>
          <w:lang w:val="lv-LV"/>
        </w:rPr>
      </w:pPr>
      <w:r w:rsidRPr="00496C4C">
        <w:rPr>
          <w:sz w:val="22"/>
          <w:szCs w:val="22"/>
          <w:lang w:val="lv-LV"/>
        </w:rPr>
        <w:t>Lokomotīves sekciju tehniskās informācijas aktualizācija un uzturēšana;</w:t>
      </w:r>
    </w:p>
    <w:p w14:paraId="638B2D56" w14:textId="77777777" w:rsidR="000C479B" w:rsidRPr="00496C4C" w:rsidRDefault="000C479B" w:rsidP="00BD3A24">
      <w:pPr>
        <w:pStyle w:val="ListParagraph"/>
        <w:numPr>
          <w:ilvl w:val="0"/>
          <w:numId w:val="28"/>
        </w:numPr>
        <w:spacing w:line="276" w:lineRule="auto"/>
        <w:jc w:val="both"/>
        <w:rPr>
          <w:sz w:val="22"/>
          <w:szCs w:val="22"/>
        </w:rPr>
      </w:pPr>
      <w:r w:rsidRPr="00496C4C">
        <w:rPr>
          <w:sz w:val="22"/>
          <w:szCs w:val="22"/>
        </w:rPr>
        <w:t>Lokomotīvju un sekciju dislokācijas operatīvā uzskaite un kontrole;</w:t>
      </w:r>
    </w:p>
    <w:p w14:paraId="6D571D46" w14:textId="77777777" w:rsidR="000C479B" w:rsidRPr="00F81727" w:rsidRDefault="000C479B" w:rsidP="00BD3A24">
      <w:pPr>
        <w:pStyle w:val="1Normtxt"/>
        <w:numPr>
          <w:ilvl w:val="0"/>
          <w:numId w:val="28"/>
        </w:numPr>
        <w:spacing w:line="276" w:lineRule="auto"/>
        <w:jc w:val="both"/>
        <w:rPr>
          <w:sz w:val="22"/>
          <w:szCs w:val="22"/>
        </w:rPr>
      </w:pPr>
      <w:r w:rsidRPr="00496C4C">
        <w:rPr>
          <w:sz w:val="22"/>
          <w:szCs w:val="22"/>
        </w:rPr>
        <w:t>Lokomotīvju tehnisko apkopju un remontu izpildes kontrole, ņemot vērā lokomotīves sekciju parametrus – stundas, motorstundas un nobraukumus;</w:t>
      </w:r>
    </w:p>
    <w:p w14:paraId="420AE8E3" w14:textId="77777777" w:rsidR="000C479B" w:rsidRPr="00496C4C" w:rsidRDefault="000C479B" w:rsidP="00BD3A24">
      <w:pPr>
        <w:pStyle w:val="ListParagraph"/>
        <w:numPr>
          <w:ilvl w:val="0"/>
          <w:numId w:val="28"/>
        </w:numPr>
        <w:spacing w:line="276" w:lineRule="auto"/>
        <w:jc w:val="both"/>
        <w:rPr>
          <w:sz w:val="22"/>
        </w:rPr>
      </w:pPr>
      <w:r w:rsidRPr="00496C4C">
        <w:rPr>
          <w:sz w:val="22"/>
          <w:szCs w:val="22"/>
        </w:rPr>
        <w:t>Lokomotīvju ekipēšanas organizēšana un kontrole.</w:t>
      </w:r>
    </w:p>
    <w:p w14:paraId="37951A04" w14:textId="77777777" w:rsidR="000C479B" w:rsidRPr="00496C4C" w:rsidRDefault="000C479B" w:rsidP="000C479B">
      <w:pPr>
        <w:rPr>
          <w:lang w:val="lv-LV"/>
        </w:rPr>
      </w:pPr>
    </w:p>
    <w:p w14:paraId="6E13E537" w14:textId="77777777" w:rsidR="000C479B" w:rsidRPr="00496C4C" w:rsidRDefault="000C479B" w:rsidP="000C479B">
      <w:pPr>
        <w:pStyle w:val="Heading3"/>
        <w:rPr>
          <w:rFonts w:ascii="Times New Roman" w:hAnsi="Times New Roman"/>
        </w:rPr>
      </w:pPr>
      <w:bookmarkStart w:id="45" w:name="_Toc63764519"/>
      <w:bookmarkStart w:id="46" w:name="_Toc64280913"/>
      <w:r w:rsidRPr="00496C4C">
        <w:rPr>
          <w:rFonts w:ascii="Times New Roman" w:hAnsi="Times New Roman"/>
        </w:rPr>
        <w:t>Darbinieku modulis</w:t>
      </w:r>
      <w:bookmarkEnd w:id="45"/>
      <w:bookmarkEnd w:id="46"/>
    </w:p>
    <w:p w14:paraId="0C4D600D" w14:textId="77777777" w:rsidR="000C479B" w:rsidRPr="00496C4C" w:rsidRDefault="000C479B" w:rsidP="000C479B">
      <w:pPr>
        <w:spacing w:line="276" w:lineRule="auto"/>
        <w:rPr>
          <w:sz w:val="22"/>
          <w:lang w:val="lv-LV"/>
        </w:rPr>
      </w:pPr>
      <w:bookmarkStart w:id="47" w:name="_Toc110228608"/>
      <w:r w:rsidRPr="00496C4C">
        <w:rPr>
          <w:sz w:val="22"/>
          <w:lang w:val="lv-LV"/>
        </w:rPr>
        <w:t xml:space="preserve">Modulim jānodrošina sekojošas funkcijas </w:t>
      </w:r>
      <w:r w:rsidRPr="00496C4C">
        <w:rPr>
          <w:lang w:val="lv-LV"/>
        </w:rPr>
        <w:t>(aprakstītas punktā 4.1.2.)</w:t>
      </w:r>
      <w:r w:rsidRPr="00496C4C">
        <w:rPr>
          <w:sz w:val="22"/>
          <w:lang w:val="lv-LV"/>
        </w:rPr>
        <w:t>:</w:t>
      </w:r>
    </w:p>
    <w:p w14:paraId="0F6A89F3" w14:textId="77777777" w:rsidR="000C479B" w:rsidRPr="00F81727" w:rsidRDefault="000C479B" w:rsidP="00BD3A24">
      <w:pPr>
        <w:pStyle w:val="ListParagraph"/>
        <w:numPr>
          <w:ilvl w:val="0"/>
          <w:numId w:val="32"/>
        </w:numPr>
        <w:spacing w:after="240" w:line="276" w:lineRule="auto"/>
        <w:jc w:val="both"/>
        <w:rPr>
          <w:color w:val="000000"/>
          <w:sz w:val="22"/>
          <w:szCs w:val="22"/>
        </w:rPr>
      </w:pPr>
      <w:r w:rsidRPr="00F81727">
        <w:rPr>
          <w:sz w:val="22"/>
          <w:szCs w:val="22"/>
        </w:rPr>
        <w:lastRenderedPageBreak/>
        <w:t>Darbinieku pamatdatu saņemšana no SAP sistēmas;</w:t>
      </w:r>
    </w:p>
    <w:p w14:paraId="053ADDBD" w14:textId="77777777" w:rsidR="000C479B" w:rsidRPr="00F81727" w:rsidDel="00912881" w:rsidRDefault="000C479B" w:rsidP="00BD3A24">
      <w:pPr>
        <w:pStyle w:val="ListParagraph"/>
        <w:numPr>
          <w:ilvl w:val="0"/>
          <w:numId w:val="32"/>
        </w:numPr>
        <w:spacing w:after="240" w:line="276" w:lineRule="auto"/>
        <w:jc w:val="both"/>
        <w:rPr>
          <w:color w:val="000000"/>
          <w:sz w:val="22"/>
          <w:szCs w:val="22"/>
        </w:rPr>
      </w:pPr>
      <w:r w:rsidRPr="00F81727">
        <w:rPr>
          <w:sz w:val="22"/>
          <w:szCs w:val="22"/>
        </w:rPr>
        <w:t>Darbinieku papildus informācijas (datu) aktualizācija un uzturēšana;</w:t>
      </w:r>
    </w:p>
    <w:p w14:paraId="3E594073" w14:textId="77777777" w:rsidR="000C479B" w:rsidRPr="00F81727" w:rsidRDefault="000C479B" w:rsidP="00BD3A24">
      <w:pPr>
        <w:pStyle w:val="ListParagraph"/>
        <w:numPr>
          <w:ilvl w:val="0"/>
          <w:numId w:val="32"/>
        </w:numPr>
        <w:spacing w:after="240" w:line="276" w:lineRule="auto"/>
        <w:jc w:val="both"/>
        <w:rPr>
          <w:rStyle w:val="normaltextrun"/>
          <w:sz w:val="22"/>
          <w:szCs w:val="22"/>
          <w:lang w:eastAsia="lv-LV"/>
        </w:rPr>
      </w:pPr>
      <w:r w:rsidRPr="00F81727">
        <w:rPr>
          <w:rStyle w:val="normaltextrun"/>
          <w:sz w:val="22"/>
          <w:szCs w:val="22"/>
          <w:lang w:eastAsia="lv-LV"/>
        </w:rPr>
        <w:t>Darbinieku plānotā-izpildītā darbu grafika sagatavošana un kontrole, ņemot vērā noteiktās darba stundu normas;</w:t>
      </w:r>
    </w:p>
    <w:p w14:paraId="010A5CBD" w14:textId="77777777" w:rsidR="000C479B" w:rsidRPr="00F81727" w:rsidRDefault="000C479B" w:rsidP="00BD3A24">
      <w:pPr>
        <w:pStyle w:val="ListParagraph"/>
        <w:numPr>
          <w:ilvl w:val="0"/>
          <w:numId w:val="32"/>
        </w:numPr>
        <w:spacing w:after="240" w:line="276" w:lineRule="auto"/>
        <w:jc w:val="both"/>
        <w:rPr>
          <w:rStyle w:val="normaltextrun"/>
          <w:sz w:val="22"/>
          <w:szCs w:val="22"/>
          <w:lang w:eastAsia="lv-LV"/>
        </w:rPr>
      </w:pPr>
      <w:r w:rsidRPr="00F81727">
        <w:rPr>
          <w:rStyle w:val="normaltextrun"/>
          <w:sz w:val="22"/>
          <w:szCs w:val="22"/>
          <w:lang w:eastAsia="lv-LV"/>
        </w:rPr>
        <w:t>Darbinieka darba sākuma (darbā ierašanās) laika uzskaite un kontrole;</w:t>
      </w:r>
    </w:p>
    <w:p w14:paraId="059473CA" w14:textId="77777777" w:rsidR="000C479B" w:rsidRPr="00F81727" w:rsidRDefault="000C479B" w:rsidP="00BD3A24">
      <w:pPr>
        <w:pStyle w:val="ListParagraph"/>
        <w:numPr>
          <w:ilvl w:val="0"/>
          <w:numId w:val="32"/>
        </w:numPr>
        <w:spacing w:after="240" w:line="276" w:lineRule="auto"/>
        <w:jc w:val="both"/>
        <w:rPr>
          <w:rStyle w:val="normaltextrun"/>
          <w:sz w:val="22"/>
          <w:szCs w:val="22"/>
          <w:lang w:eastAsia="lv-LV"/>
        </w:rPr>
      </w:pPr>
      <w:r w:rsidRPr="00F81727">
        <w:rPr>
          <w:rStyle w:val="normaltextrun"/>
          <w:sz w:val="22"/>
          <w:szCs w:val="22"/>
          <w:lang w:eastAsia="lv-LV"/>
        </w:rPr>
        <w:t>Darbinieku darba beigu laika uzskaite un norīkošana plānotiem darbiem;</w:t>
      </w:r>
    </w:p>
    <w:p w14:paraId="2B2AB78B" w14:textId="77777777" w:rsidR="000C479B" w:rsidRPr="00F81727" w:rsidRDefault="000C479B" w:rsidP="00BD3A24">
      <w:pPr>
        <w:pStyle w:val="ListParagraph"/>
        <w:numPr>
          <w:ilvl w:val="0"/>
          <w:numId w:val="32"/>
        </w:numPr>
        <w:spacing w:after="240" w:line="276" w:lineRule="auto"/>
        <w:jc w:val="both"/>
        <w:rPr>
          <w:rStyle w:val="normaltextrun"/>
          <w:sz w:val="22"/>
          <w:szCs w:val="22"/>
          <w:lang w:eastAsia="lv-LV"/>
        </w:rPr>
      </w:pPr>
      <w:r w:rsidRPr="00F81727">
        <w:rPr>
          <w:rStyle w:val="normaltextrun"/>
          <w:sz w:val="22"/>
          <w:szCs w:val="22"/>
          <w:lang w:eastAsia="lv-LV"/>
        </w:rPr>
        <w:t>Operatīvās informācijas nodrošināšana par lokomotīvju brigāžu darbinieku statusu un dislokāciju;</w:t>
      </w:r>
    </w:p>
    <w:p w14:paraId="20D02673" w14:textId="77777777" w:rsidR="000C479B" w:rsidRPr="00F81727" w:rsidRDefault="000C479B" w:rsidP="00BD3A24">
      <w:pPr>
        <w:pStyle w:val="ListParagraph"/>
        <w:numPr>
          <w:ilvl w:val="0"/>
          <w:numId w:val="32"/>
        </w:numPr>
        <w:spacing w:after="240" w:line="276" w:lineRule="auto"/>
        <w:jc w:val="both"/>
        <w:rPr>
          <w:rStyle w:val="normaltextrun"/>
          <w:sz w:val="22"/>
          <w:szCs w:val="22"/>
          <w:lang w:eastAsia="lv-LV"/>
        </w:rPr>
      </w:pPr>
      <w:r w:rsidRPr="00F81727">
        <w:rPr>
          <w:rStyle w:val="normaltextrun"/>
          <w:sz w:val="22"/>
          <w:szCs w:val="22"/>
          <w:lang w:eastAsia="lv-LV"/>
        </w:rPr>
        <w:t>Darbinieku alkohola pārbaudes veikšanas kontrole un rezultātu uzskaite pirms un pēc darba;</w:t>
      </w:r>
    </w:p>
    <w:p w14:paraId="6C5FC0E2" w14:textId="77777777" w:rsidR="000C479B" w:rsidRPr="00F81727" w:rsidRDefault="000C479B" w:rsidP="00BD3A24">
      <w:pPr>
        <w:pStyle w:val="ListParagraph"/>
        <w:numPr>
          <w:ilvl w:val="0"/>
          <w:numId w:val="32"/>
        </w:numPr>
        <w:spacing w:line="276" w:lineRule="auto"/>
        <w:jc w:val="both"/>
        <w:rPr>
          <w:rStyle w:val="normaltextrun"/>
          <w:sz w:val="22"/>
          <w:szCs w:val="22"/>
          <w:lang w:eastAsia="lv-LV"/>
        </w:rPr>
      </w:pPr>
      <w:r w:rsidRPr="00F81727">
        <w:rPr>
          <w:rStyle w:val="normaltextrun"/>
          <w:sz w:val="22"/>
          <w:szCs w:val="22"/>
          <w:lang w:eastAsia="lv-LV"/>
        </w:rPr>
        <w:t>Darbinieku atpūtas laika uzskaite, atrodoties citā depo (apgriešanās punktā).</w:t>
      </w:r>
    </w:p>
    <w:bookmarkEnd w:id="47"/>
    <w:p w14:paraId="3077A204" w14:textId="77777777" w:rsidR="000C479B" w:rsidRPr="00496C4C" w:rsidRDefault="000C479B" w:rsidP="000C479B">
      <w:pPr>
        <w:pStyle w:val="BodyText"/>
        <w:rPr>
          <w:highlight w:val="yellow"/>
        </w:rPr>
      </w:pPr>
    </w:p>
    <w:p w14:paraId="788F31B7" w14:textId="77777777" w:rsidR="000C479B" w:rsidRPr="00496C4C" w:rsidRDefault="000C479B" w:rsidP="000C479B">
      <w:pPr>
        <w:pStyle w:val="Heading3"/>
        <w:rPr>
          <w:rFonts w:ascii="Times New Roman" w:hAnsi="Times New Roman"/>
        </w:rPr>
      </w:pPr>
      <w:bookmarkStart w:id="48" w:name="_Toc63764520"/>
      <w:bookmarkStart w:id="49" w:name="_Toc64280914"/>
      <w:r w:rsidRPr="00496C4C">
        <w:rPr>
          <w:rFonts w:ascii="Times New Roman" w:hAnsi="Times New Roman"/>
        </w:rPr>
        <w:t>Maršruta lapu un darba uzdevumu modulis</w:t>
      </w:r>
      <w:bookmarkEnd w:id="48"/>
      <w:bookmarkEnd w:id="49"/>
    </w:p>
    <w:p w14:paraId="28733783" w14:textId="77777777" w:rsidR="000C479B" w:rsidRPr="00496C4C" w:rsidRDefault="000C479B" w:rsidP="000C479B">
      <w:pPr>
        <w:spacing w:line="276" w:lineRule="auto"/>
        <w:rPr>
          <w:sz w:val="22"/>
          <w:lang w:val="lv-LV"/>
        </w:rPr>
      </w:pPr>
      <w:r w:rsidRPr="00496C4C">
        <w:rPr>
          <w:sz w:val="22"/>
          <w:lang w:val="lv-LV"/>
        </w:rPr>
        <w:t xml:space="preserve">Modulim jānodrošina sekojošas funkcijas </w:t>
      </w:r>
      <w:r w:rsidRPr="00496C4C">
        <w:rPr>
          <w:lang w:val="lv-LV"/>
        </w:rPr>
        <w:t>(aprakstītas punktā 4.1.3.)</w:t>
      </w:r>
      <w:r w:rsidRPr="00496C4C">
        <w:rPr>
          <w:sz w:val="22"/>
          <w:lang w:val="lv-LV"/>
        </w:rPr>
        <w:t>:</w:t>
      </w:r>
    </w:p>
    <w:p w14:paraId="67256425" w14:textId="77777777" w:rsidR="000C479B" w:rsidRPr="00F81727" w:rsidRDefault="000C479B" w:rsidP="00BD3A24">
      <w:pPr>
        <w:pStyle w:val="ListParagraph"/>
        <w:numPr>
          <w:ilvl w:val="0"/>
          <w:numId w:val="33"/>
        </w:numPr>
        <w:spacing w:after="240" w:line="276" w:lineRule="auto"/>
        <w:jc w:val="both"/>
        <w:rPr>
          <w:sz w:val="22"/>
          <w:szCs w:val="22"/>
          <w:lang w:val="lv-LV"/>
        </w:rPr>
      </w:pPr>
      <w:r w:rsidRPr="00F81727">
        <w:rPr>
          <w:sz w:val="22"/>
          <w:szCs w:val="22"/>
          <w:lang w:val="lv-LV"/>
        </w:rPr>
        <w:t>Darbs ar maršrutu lapām un darba uzdevumiem (izveidošana, labošana, aktualizēšana u.tt.), izmantojot maksimāli daudz automātiski pieejamos datus;</w:t>
      </w:r>
    </w:p>
    <w:p w14:paraId="207FCB31" w14:textId="77777777" w:rsidR="000C479B" w:rsidRPr="00F81727" w:rsidRDefault="000C479B" w:rsidP="00BD3A24">
      <w:pPr>
        <w:pStyle w:val="ListParagraph"/>
        <w:numPr>
          <w:ilvl w:val="0"/>
          <w:numId w:val="33"/>
        </w:numPr>
        <w:spacing w:after="240" w:line="276" w:lineRule="auto"/>
        <w:jc w:val="both"/>
        <w:rPr>
          <w:sz w:val="22"/>
          <w:szCs w:val="22"/>
          <w:lang w:val="lv-LV"/>
        </w:rPr>
      </w:pPr>
      <w:r w:rsidRPr="00F81727">
        <w:rPr>
          <w:sz w:val="22"/>
          <w:szCs w:val="22"/>
          <w:lang w:val="lv-LV"/>
        </w:rPr>
        <w:t>Maršruta lapu un darba uzdevumu saraksta attēlošana;</w:t>
      </w:r>
    </w:p>
    <w:p w14:paraId="61A2D1EB" w14:textId="77777777" w:rsidR="000C479B" w:rsidRPr="00F81727" w:rsidRDefault="000C479B" w:rsidP="00BD3A24">
      <w:pPr>
        <w:pStyle w:val="ListParagraph"/>
        <w:numPr>
          <w:ilvl w:val="0"/>
          <w:numId w:val="33"/>
        </w:numPr>
        <w:spacing w:after="240" w:line="276" w:lineRule="auto"/>
        <w:jc w:val="both"/>
        <w:rPr>
          <w:sz w:val="22"/>
          <w:szCs w:val="22"/>
          <w:lang w:val="lv-LV"/>
        </w:rPr>
      </w:pPr>
      <w:r w:rsidRPr="00F81727">
        <w:rPr>
          <w:sz w:val="22"/>
          <w:szCs w:val="22"/>
          <w:lang w:val="lv-LV"/>
        </w:rPr>
        <w:t>Maršruta lapu un tajā iekļauto darba uzdevumu vizualizācija un izdruka;</w:t>
      </w:r>
    </w:p>
    <w:p w14:paraId="3E5C0A46" w14:textId="77777777" w:rsidR="000C479B" w:rsidRPr="00F81727" w:rsidRDefault="000C479B" w:rsidP="00BD3A24">
      <w:pPr>
        <w:pStyle w:val="ListParagraph"/>
        <w:numPr>
          <w:ilvl w:val="0"/>
          <w:numId w:val="33"/>
        </w:numPr>
        <w:spacing w:after="240" w:line="276" w:lineRule="auto"/>
        <w:jc w:val="both"/>
        <w:rPr>
          <w:sz w:val="22"/>
          <w:szCs w:val="22"/>
        </w:rPr>
      </w:pPr>
      <w:r w:rsidRPr="00F81727">
        <w:rPr>
          <w:sz w:val="22"/>
          <w:szCs w:val="22"/>
        </w:rPr>
        <w:t>Darba uzdevumu vizualizācija un izdruka;</w:t>
      </w:r>
    </w:p>
    <w:p w14:paraId="6C02FA77" w14:textId="77777777" w:rsidR="000C479B" w:rsidRPr="00F81727" w:rsidRDefault="000C479B" w:rsidP="00BD3A24">
      <w:pPr>
        <w:pStyle w:val="ListParagraph"/>
        <w:numPr>
          <w:ilvl w:val="0"/>
          <w:numId w:val="33"/>
        </w:numPr>
        <w:spacing w:after="240" w:line="276" w:lineRule="auto"/>
        <w:jc w:val="both"/>
        <w:rPr>
          <w:sz w:val="22"/>
          <w:szCs w:val="22"/>
        </w:rPr>
      </w:pPr>
      <w:r w:rsidRPr="00F81727">
        <w:rPr>
          <w:sz w:val="22"/>
          <w:szCs w:val="22"/>
        </w:rPr>
        <w:t>Mijiedarbība ar citām LDz IS (</w:t>
      </w:r>
      <w:r w:rsidRPr="00496C4C">
        <w:rPr>
          <w:sz w:val="22"/>
        </w:rPr>
        <w:t>AlcoCloud, APOVS, TrackPro, SAP, AMMAS (DWH 2021), KLAS IS</w:t>
      </w:r>
      <w:r w:rsidRPr="00F81727">
        <w:rPr>
          <w:sz w:val="22"/>
          <w:szCs w:val="22"/>
        </w:rPr>
        <w:t>);</w:t>
      </w:r>
    </w:p>
    <w:p w14:paraId="494F9BAB" w14:textId="77777777" w:rsidR="000C479B" w:rsidRPr="00F81727" w:rsidRDefault="000C479B" w:rsidP="00BD3A24">
      <w:pPr>
        <w:pStyle w:val="ListParagraph"/>
        <w:numPr>
          <w:ilvl w:val="0"/>
          <w:numId w:val="33"/>
        </w:numPr>
        <w:spacing w:line="276" w:lineRule="auto"/>
        <w:jc w:val="both"/>
        <w:rPr>
          <w:sz w:val="22"/>
          <w:szCs w:val="22"/>
        </w:rPr>
      </w:pPr>
      <w:r w:rsidRPr="00F81727">
        <w:rPr>
          <w:sz w:val="22"/>
          <w:szCs w:val="22"/>
        </w:rPr>
        <w:t>Stingrās uzskaites inventāra (atslēgas, termometri, SD kartes u.c.) reģistrācija, izmantošanas un nodošanas kontrole.</w:t>
      </w:r>
    </w:p>
    <w:p w14:paraId="0E13D374" w14:textId="77777777" w:rsidR="000C479B" w:rsidRPr="00496C4C" w:rsidRDefault="000C479B" w:rsidP="000C479B">
      <w:pPr>
        <w:pStyle w:val="Normaldots"/>
        <w:numPr>
          <w:ilvl w:val="0"/>
          <w:numId w:val="0"/>
        </w:numPr>
        <w:spacing w:before="0"/>
        <w:ind w:left="720"/>
        <w:rPr>
          <w:rFonts w:ascii="Times New Roman" w:hAnsi="Times New Roman"/>
          <w:lang w:val="lv-LV"/>
        </w:rPr>
      </w:pPr>
    </w:p>
    <w:p w14:paraId="29A3C4EF" w14:textId="77777777" w:rsidR="000C479B" w:rsidRPr="00496C4C" w:rsidRDefault="000C479B" w:rsidP="000C479B">
      <w:pPr>
        <w:pStyle w:val="Heading3"/>
        <w:rPr>
          <w:rFonts w:ascii="Times New Roman" w:hAnsi="Times New Roman"/>
        </w:rPr>
      </w:pPr>
      <w:bookmarkStart w:id="50" w:name="_Toc63764521"/>
      <w:bookmarkStart w:id="51" w:name="_Toc64280915"/>
      <w:r w:rsidRPr="00496C4C">
        <w:rPr>
          <w:rFonts w:ascii="Times New Roman" w:hAnsi="Times New Roman"/>
        </w:rPr>
        <w:t>Lietotāju administrēšanas modulis</w:t>
      </w:r>
      <w:bookmarkEnd w:id="50"/>
      <w:bookmarkEnd w:id="51"/>
    </w:p>
    <w:p w14:paraId="0AC6DCB8" w14:textId="77777777" w:rsidR="000C479B" w:rsidRPr="00496C4C" w:rsidRDefault="000C479B" w:rsidP="000C479B">
      <w:pPr>
        <w:spacing w:line="276" w:lineRule="auto"/>
        <w:rPr>
          <w:sz w:val="22"/>
          <w:lang w:val="lv-LV"/>
        </w:rPr>
      </w:pPr>
      <w:r w:rsidRPr="00496C4C">
        <w:rPr>
          <w:sz w:val="22"/>
          <w:lang w:val="lv-LV"/>
        </w:rPr>
        <w:t>Modulim jānodrošina sekojošu funkciju izpilde</w:t>
      </w:r>
      <w:r w:rsidRPr="00496C4C">
        <w:rPr>
          <w:lang w:val="lv-LV"/>
        </w:rPr>
        <w:t xml:space="preserve"> (aprakstītas punktā 4.1.4.)</w:t>
      </w:r>
      <w:r w:rsidRPr="00496C4C">
        <w:rPr>
          <w:sz w:val="22"/>
          <w:lang w:val="lv-LV"/>
        </w:rPr>
        <w:t>:</w:t>
      </w:r>
    </w:p>
    <w:p w14:paraId="0A0E34CC" w14:textId="77777777" w:rsidR="000C479B" w:rsidRPr="00496C4C" w:rsidRDefault="000C479B" w:rsidP="00BD3A24">
      <w:pPr>
        <w:pStyle w:val="BodyText3"/>
        <w:numPr>
          <w:ilvl w:val="0"/>
          <w:numId w:val="29"/>
        </w:numPr>
        <w:spacing w:after="0" w:line="276" w:lineRule="auto"/>
        <w:jc w:val="both"/>
        <w:rPr>
          <w:sz w:val="22"/>
          <w:szCs w:val="22"/>
        </w:rPr>
      </w:pPr>
      <w:r w:rsidRPr="00496C4C">
        <w:rPr>
          <w:sz w:val="22"/>
          <w:szCs w:val="22"/>
        </w:rPr>
        <w:t>Integrācija ar Windows AD, sistēmas lietotāju autentificēšanai Sistēmā;</w:t>
      </w:r>
    </w:p>
    <w:p w14:paraId="5E0C2131" w14:textId="77777777" w:rsidR="000C479B" w:rsidRPr="00496C4C" w:rsidRDefault="000C479B" w:rsidP="00BD3A24">
      <w:pPr>
        <w:pStyle w:val="BodyText3"/>
        <w:numPr>
          <w:ilvl w:val="0"/>
          <w:numId w:val="29"/>
        </w:numPr>
        <w:spacing w:after="0" w:line="276" w:lineRule="auto"/>
        <w:jc w:val="both"/>
        <w:rPr>
          <w:sz w:val="22"/>
          <w:szCs w:val="22"/>
        </w:rPr>
      </w:pPr>
      <w:r w:rsidRPr="00496C4C">
        <w:rPr>
          <w:sz w:val="22"/>
          <w:szCs w:val="22"/>
        </w:rPr>
        <w:t>Lietotāja lomu veidošana un tiesību piešķiršana;</w:t>
      </w:r>
    </w:p>
    <w:p w14:paraId="12623FA7" w14:textId="77777777" w:rsidR="000C479B" w:rsidRPr="00496C4C" w:rsidRDefault="000C479B" w:rsidP="00BD3A24">
      <w:pPr>
        <w:pStyle w:val="BodyText3"/>
        <w:numPr>
          <w:ilvl w:val="0"/>
          <w:numId w:val="29"/>
        </w:numPr>
        <w:spacing w:after="0" w:line="276" w:lineRule="auto"/>
        <w:jc w:val="both"/>
        <w:rPr>
          <w:sz w:val="20"/>
          <w:szCs w:val="20"/>
        </w:rPr>
      </w:pPr>
      <w:r w:rsidRPr="00496C4C">
        <w:rPr>
          <w:sz w:val="22"/>
          <w:szCs w:val="22"/>
        </w:rPr>
        <w:t>Darbību uzskaites žurnāls.</w:t>
      </w:r>
    </w:p>
    <w:p w14:paraId="5E309DE4" w14:textId="77777777" w:rsidR="000C479B" w:rsidRPr="00496C4C" w:rsidRDefault="000C479B" w:rsidP="000C479B">
      <w:pPr>
        <w:pStyle w:val="BodyText3"/>
        <w:rPr>
          <w:sz w:val="20"/>
          <w:szCs w:val="20"/>
        </w:rPr>
      </w:pPr>
    </w:p>
    <w:p w14:paraId="0A2624D3" w14:textId="77777777" w:rsidR="000C479B" w:rsidRPr="00496C4C" w:rsidRDefault="000C479B" w:rsidP="000C479B">
      <w:pPr>
        <w:pStyle w:val="Heading2"/>
        <w:rPr>
          <w:rFonts w:ascii="Times New Roman" w:hAnsi="Times New Roman" w:cs="Times New Roman"/>
        </w:rPr>
      </w:pPr>
      <w:bookmarkStart w:id="52" w:name="_Ref501377643"/>
      <w:bookmarkStart w:id="53" w:name="_Ref501377711"/>
      <w:bookmarkStart w:id="54" w:name="_Toc63764522"/>
      <w:bookmarkStart w:id="55" w:name="_Toc64280916"/>
      <w:r w:rsidRPr="00496C4C">
        <w:rPr>
          <w:rFonts w:ascii="Times New Roman" w:hAnsi="Times New Roman" w:cs="Times New Roman"/>
        </w:rPr>
        <w:t>Sistēmas lietotāji</w:t>
      </w:r>
      <w:bookmarkEnd w:id="52"/>
      <w:bookmarkEnd w:id="53"/>
      <w:bookmarkEnd w:id="54"/>
      <w:bookmarkEnd w:id="55"/>
    </w:p>
    <w:p w14:paraId="745F62D4" w14:textId="77777777" w:rsidR="000C479B" w:rsidRPr="00496C4C" w:rsidRDefault="000C479B" w:rsidP="00496C4C">
      <w:pPr>
        <w:pStyle w:val="BodyText"/>
        <w:spacing w:line="276" w:lineRule="auto"/>
        <w:jc w:val="both"/>
        <w:rPr>
          <w:sz w:val="22"/>
          <w:szCs w:val="22"/>
          <w:lang w:eastAsia="lv-LV"/>
        </w:rPr>
      </w:pPr>
      <w:r w:rsidRPr="00496C4C">
        <w:rPr>
          <w:sz w:val="22"/>
          <w:szCs w:val="22"/>
          <w:lang w:eastAsia="lv-LV"/>
        </w:rPr>
        <w:t xml:space="preserve">Sistēmu izmantos LDz, CARGO un citu LDz koncerna struktūrvienību darbinieki, piem. depo dežuranti, norīkotāji, mašīnisti, mašīnistu palīgi, uzskaites grupas darbinieki, struktūrvienību vadītāji u.c. Prasība detalizēti aprakstīta sadaļās 4. un 5. </w:t>
      </w:r>
    </w:p>
    <w:p w14:paraId="0A5F575B" w14:textId="77777777" w:rsidR="000C479B" w:rsidRPr="00496C4C" w:rsidRDefault="000C479B" w:rsidP="000C479B">
      <w:pPr>
        <w:pStyle w:val="ListBullet"/>
        <w:spacing w:line="276" w:lineRule="auto"/>
        <w:rPr>
          <w:rFonts w:ascii="Times New Roman" w:hAnsi="Times New Roman"/>
          <w:lang w:eastAsia="lv-LV"/>
        </w:rPr>
      </w:pPr>
    </w:p>
    <w:p w14:paraId="06A6E6C0" w14:textId="77777777" w:rsidR="000C479B" w:rsidRPr="00496C4C" w:rsidRDefault="000C479B" w:rsidP="000C479B">
      <w:pPr>
        <w:rPr>
          <w:szCs w:val="20"/>
          <w:lang w:val="lv-LV" w:eastAsia="lv-LV"/>
        </w:rPr>
      </w:pPr>
      <w:r w:rsidRPr="00496C4C">
        <w:rPr>
          <w:lang w:val="lv-LV" w:eastAsia="lv-LV"/>
        </w:rPr>
        <w:br w:type="page"/>
      </w:r>
    </w:p>
    <w:p w14:paraId="4BEEF910" w14:textId="77777777" w:rsidR="000C479B" w:rsidRPr="00CA0B1C" w:rsidRDefault="000C479B" w:rsidP="00CA0B1C">
      <w:pPr>
        <w:pStyle w:val="Heading1NoSpacing"/>
        <w:numPr>
          <w:ilvl w:val="0"/>
          <w:numId w:val="66"/>
        </w:numPr>
        <w:rPr>
          <w:rFonts w:eastAsia="Arial"/>
        </w:rPr>
      </w:pPr>
      <w:bookmarkStart w:id="56" w:name="_Toc63764523"/>
      <w:bookmarkStart w:id="57" w:name="_Toc64280917"/>
      <w:r w:rsidRPr="00CA0B1C">
        <w:rPr>
          <w:rFonts w:eastAsia="Arial"/>
        </w:rPr>
        <w:lastRenderedPageBreak/>
        <w:t>ELIS funkcionālās prasības</w:t>
      </w:r>
      <w:bookmarkEnd w:id="56"/>
      <w:bookmarkEnd w:id="57"/>
    </w:p>
    <w:p w14:paraId="29D5C630" w14:textId="77777777" w:rsidR="000C479B" w:rsidRPr="00496C4C" w:rsidRDefault="000C479B" w:rsidP="000C479B">
      <w:pPr>
        <w:pStyle w:val="Heading2"/>
        <w:rPr>
          <w:rFonts w:ascii="Times New Roman" w:hAnsi="Times New Roman" w:cs="Times New Roman"/>
          <w:lang w:val="lv-LV"/>
        </w:rPr>
      </w:pPr>
      <w:r w:rsidRPr="00496C4C">
        <w:rPr>
          <w:rFonts w:ascii="Times New Roman" w:hAnsi="Times New Roman" w:cs="Times New Roman"/>
          <w:lang w:val="lv-LV"/>
        </w:rPr>
        <w:t xml:space="preserve"> </w:t>
      </w:r>
      <w:bookmarkStart w:id="58" w:name="_Toc63764524"/>
      <w:bookmarkStart w:id="59" w:name="_Toc64280918"/>
      <w:r w:rsidRPr="00496C4C">
        <w:rPr>
          <w:rFonts w:ascii="Times New Roman" w:hAnsi="Times New Roman" w:cs="Times New Roman"/>
          <w:lang w:val="lv-LV"/>
        </w:rPr>
        <w:t>Moduļu funkcionālās prasības</w:t>
      </w:r>
      <w:bookmarkEnd w:id="58"/>
      <w:bookmarkEnd w:id="59"/>
    </w:p>
    <w:p w14:paraId="0920DE15" w14:textId="77777777" w:rsidR="000C479B" w:rsidRPr="00496C4C" w:rsidRDefault="000C479B" w:rsidP="000C479B">
      <w:pPr>
        <w:pStyle w:val="Heading3"/>
        <w:rPr>
          <w:rFonts w:ascii="Times New Roman" w:hAnsi="Times New Roman"/>
        </w:rPr>
      </w:pPr>
      <w:bookmarkStart w:id="60" w:name="_Toc63764525"/>
      <w:bookmarkStart w:id="61" w:name="_Toc64280919"/>
      <w:r w:rsidRPr="00496C4C">
        <w:rPr>
          <w:rFonts w:ascii="Times New Roman" w:hAnsi="Times New Roman"/>
        </w:rPr>
        <w:t>Lokomotīvju moduļa prasības (LMP)</w:t>
      </w:r>
      <w:bookmarkEnd w:id="60"/>
      <w:bookmarkEnd w:id="61"/>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104"/>
        <w:gridCol w:w="2267"/>
        <w:gridCol w:w="5382"/>
        <w:gridCol w:w="1110"/>
      </w:tblGrid>
      <w:tr w:rsidR="000C479B" w:rsidRPr="00496C4C" w14:paraId="543400B2" w14:textId="77777777" w:rsidTr="00F81727">
        <w:trPr>
          <w:trHeight w:val="507"/>
          <w:tblHeader/>
        </w:trPr>
        <w:tc>
          <w:tcPr>
            <w:tcW w:w="563" w:type="pct"/>
            <w:tcBorders>
              <w:bottom w:val="single" w:sz="4" w:space="0" w:color="E36C0A"/>
            </w:tcBorders>
            <w:shd w:val="clear" w:color="auto" w:fill="5B9BD5"/>
          </w:tcPr>
          <w:p w14:paraId="4CF47969" w14:textId="77777777" w:rsidR="000C479B" w:rsidRPr="00F81727" w:rsidRDefault="000C479B" w:rsidP="000C479B">
            <w:pPr>
              <w:spacing w:before="60" w:after="60"/>
              <w:jc w:val="center"/>
              <w:rPr>
                <w:b/>
                <w:bCs/>
                <w:color w:val="E7E6E6"/>
                <w:lang w:val="lv-LV"/>
              </w:rPr>
            </w:pPr>
            <w:r w:rsidRPr="00496C4C">
              <w:rPr>
                <w:b/>
                <w:bCs/>
                <w:color w:val="FFFFFF"/>
                <w:lang w:val="lv-LV"/>
              </w:rPr>
              <w:t>Prasības ID</w:t>
            </w:r>
          </w:p>
        </w:tc>
        <w:tc>
          <w:tcPr>
            <w:tcW w:w="1153" w:type="pct"/>
            <w:tcBorders>
              <w:top w:val="single" w:sz="8" w:space="0" w:color="5B9BD5"/>
              <w:bottom w:val="single" w:sz="4" w:space="0" w:color="E36C0A"/>
            </w:tcBorders>
            <w:shd w:val="clear" w:color="auto" w:fill="5B9BD5"/>
          </w:tcPr>
          <w:p w14:paraId="59E28A4F" w14:textId="77777777" w:rsidR="000C479B" w:rsidRPr="00F81727" w:rsidRDefault="000C479B" w:rsidP="000C479B">
            <w:pPr>
              <w:spacing w:before="60" w:after="60"/>
              <w:rPr>
                <w:b/>
                <w:bCs/>
                <w:color w:val="E7E6E6"/>
                <w:lang w:val="lv-LV"/>
              </w:rPr>
            </w:pPr>
            <w:r w:rsidRPr="00496C4C">
              <w:rPr>
                <w:b/>
                <w:bCs/>
                <w:color w:val="FFFFFF"/>
                <w:lang w:val="lv-LV"/>
              </w:rPr>
              <w:t>Prasības nosaukums</w:t>
            </w:r>
          </w:p>
        </w:tc>
        <w:tc>
          <w:tcPr>
            <w:tcW w:w="2732" w:type="pct"/>
            <w:tcBorders>
              <w:bottom w:val="single" w:sz="4" w:space="0" w:color="E36C0A"/>
            </w:tcBorders>
            <w:shd w:val="clear" w:color="auto" w:fill="5B9BD5"/>
          </w:tcPr>
          <w:p w14:paraId="62E0D861" w14:textId="77777777" w:rsidR="000C479B" w:rsidRPr="00F81727" w:rsidRDefault="000C479B" w:rsidP="000C479B">
            <w:pPr>
              <w:spacing w:before="60" w:after="60"/>
              <w:jc w:val="center"/>
              <w:rPr>
                <w:b/>
                <w:bCs/>
                <w:color w:val="E7E6E6"/>
                <w:lang w:val="lv-LV"/>
              </w:rPr>
            </w:pPr>
            <w:r w:rsidRPr="00496C4C">
              <w:rPr>
                <w:b/>
                <w:bCs/>
                <w:color w:val="FFFFFF"/>
                <w:lang w:val="lv-LV"/>
              </w:rPr>
              <w:t>Apraksts</w:t>
            </w:r>
          </w:p>
        </w:tc>
        <w:tc>
          <w:tcPr>
            <w:tcW w:w="552" w:type="pct"/>
            <w:tcBorders>
              <w:bottom w:val="single" w:sz="4" w:space="0" w:color="E36C0A"/>
            </w:tcBorders>
            <w:shd w:val="clear" w:color="auto" w:fill="5B9BD5"/>
          </w:tcPr>
          <w:p w14:paraId="66D9FFB7" w14:textId="77777777" w:rsidR="000C479B" w:rsidRPr="00F81727" w:rsidRDefault="000C479B" w:rsidP="000C479B">
            <w:pPr>
              <w:spacing w:before="60" w:after="60"/>
              <w:jc w:val="center"/>
              <w:rPr>
                <w:b/>
                <w:bCs/>
                <w:color w:val="E7E6E6"/>
              </w:rPr>
            </w:pPr>
            <w:r w:rsidRPr="00496C4C">
              <w:rPr>
                <w:b/>
                <w:bCs/>
                <w:color w:val="FFFFFF"/>
                <w:lang w:val="lv-LV"/>
              </w:rPr>
              <w:t>Obligāta (O) vai Vēlam</w:t>
            </w:r>
            <w:r w:rsidRPr="00496C4C">
              <w:rPr>
                <w:b/>
                <w:bCs/>
                <w:color w:val="FFFFFF"/>
              </w:rPr>
              <w:t>a (V)</w:t>
            </w:r>
          </w:p>
        </w:tc>
      </w:tr>
      <w:tr w:rsidR="000C479B" w:rsidRPr="00496C4C" w14:paraId="1520B8BB"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6A0B981C" w14:textId="77777777" w:rsidR="000C479B" w:rsidRPr="00496C4C" w:rsidRDefault="000C479B" w:rsidP="000C479B">
            <w:pPr>
              <w:spacing w:before="60" w:after="60" w:line="276" w:lineRule="auto"/>
              <w:rPr>
                <w:sz w:val="18"/>
                <w:szCs w:val="18"/>
                <w:lang w:val="lv-LV"/>
              </w:rPr>
            </w:pPr>
            <w:r w:rsidRPr="00496C4C">
              <w:rPr>
                <w:sz w:val="18"/>
                <w:szCs w:val="18"/>
                <w:lang w:val="lv-LV"/>
              </w:rPr>
              <w:t>LMP.01</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59D75624" w14:textId="77777777" w:rsidR="000C479B" w:rsidRPr="00496C4C" w:rsidRDefault="000C479B" w:rsidP="000C479B">
            <w:pPr>
              <w:spacing w:before="60" w:after="60" w:line="276" w:lineRule="auto"/>
              <w:rPr>
                <w:sz w:val="18"/>
                <w:szCs w:val="18"/>
                <w:lang w:val="lv-LV"/>
              </w:rPr>
            </w:pPr>
            <w:r w:rsidRPr="00496C4C">
              <w:rPr>
                <w:sz w:val="18"/>
                <w:szCs w:val="18"/>
                <w:lang w:val="lv-LV"/>
              </w:rPr>
              <w:t>Lokomotīvju un sekciju pamatdatu saņemšana no ārējā datu avota (piem., SAP) un lokālās kopijas uzturēšana</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35109977" w14:textId="77777777" w:rsidR="000C479B" w:rsidRPr="00F81727" w:rsidRDefault="000C479B" w:rsidP="000C479B">
            <w:pPr>
              <w:spacing w:before="60" w:after="60" w:line="276" w:lineRule="auto"/>
              <w:rPr>
                <w:sz w:val="18"/>
                <w:szCs w:val="18"/>
                <w:lang w:val="lv-LV"/>
              </w:rPr>
            </w:pPr>
            <w:r w:rsidRPr="00496C4C">
              <w:rPr>
                <w:sz w:val="18"/>
                <w:szCs w:val="18"/>
                <w:lang w:val="lv-LV"/>
              </w:rPr>
              <w:t>Funkcijai jānodrošina lokomotīvju un sekciju pamatdatu (t.sk. informācija par lokomotīves iegādi, norakstīšanu, nodošanu nomā u.tt.) saņemšana no ārējas sistēmas (piem., SAP).</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58DC43C5"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CBC96EF"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35BA172" w14:textId="77777777" w:rsidR="000C479B" w:rsidRPr="00496C4C" w:rsidRDefault="000C479B" w:rsidP="000C479B">
            <w:pPr>
              <w:spacing w:before="60" w:after="60" w:line="276" w:lineRule="auto"/>
              <w:rPr>
                <w:sz w:val="18"/>
                <w:szCs w:val="18"/>
                <w:lang w:val="lv-LV"/>
              </w:rPr>
            </w:pPr>
            <w:r w:rsidRPr="00496C4C">
              <w:rPr>
                <w:sz w:val="18"/>
                <w:szCs w:val="18"/>
                <w:lang w:val="lv-LV"/>
              </w:rPr>
              <w:t>LMP.02</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0D4D5F25" w14:textId="77777777" w:rsidR="000C479B" w:rsidRPr="00496C4C" w:rsidRDefault="000C479B" w:rsidP="000C479B">
            <w:pPr>
              <w:spacing w:before="60" w:after="60" w:line="276" w:lineRule="auto"/>
              <w:rPr>
                <w:sz w:val="18"/>
                <w:szCs w:val="18"/>
                <w:lang w:val="lv-LV"/>
              </w:rPr>
            </w:pPr>
            <w:r w:rsidRPr="00496C4C">
              <w:rPr>
                <w:sz w:val="18"/>
                <w:szCs w:val="18"/>
                <w:lang w:val="lv-LV"/>
              </w:rPr>
              <w:t>Lokomotīves sekciju tehniskās informācijas aktualizācija un uzturēšana</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6C47C1EA" w14:textId="77777777" w:rsidR="000C479B" w:rsidRPr="00496C4C" w:rsidRDefault="000C479B" w:rsidP="000C479B">
            <w:pPr>
              <w:spacing w:before="60" w:after="60" w:line="276" w:lineRule="auto"/>
              <w:rPr>
                <w:sz w:val="18"/>
                <w:szCs w:val="18"/>
                <w:lang w:val="lv-LV"/>
              </w:rPr>
            </w:pPr>
            <w:r w:rsidRPr="00496C4C">
              <w:rPr>
                <w:sz w:val="18"/>
                <w:szCs w:val="18"/>
                <w:lang w:val="lv-LV"/>
              </w:rPr>
              <w:t>Sistēmas funkcijai jānodrošina datu precizēšana un papildināšana atbilstoši lokomotīvju uzturēšanas prasībām un operatīvās informācijas pieejamībai par šādām datu kopām:</w:t>
            </w:r>
          </w:p>
          <w:p w14:paraId="17E7260C" w14:textId="77777777" w:rsidR="000C479B" w:rsidRPr="00496C4C" w:rsidRDefault="000C479B" w:rsidP="00BD3A24">
            <w:pPr>
              <w:pStyle w:val="ListParagraph"/>
              <w:numPr>
                <w:ilvl w:val="0"/>
                <w:numId w:val="39"/>
              </w:numPr>
              <w:spacing w:before="60" w:after="60" w:line="276" w:lineRule="auto"/>
              <w:jc w:val="both"/>
              <w:rPr>
                <w:sz w:val="18"/>
                <w:szCs w:val="18"/>
              </w:rPr>
            </w:pPr>
            <w:r w:rsidRPr="00496C4C">
              <w:rPr>
                <w:sz w:val="18"/>
                <w:szCs w:val="18"/>
              </w:rPr>
              <w:t>Lokomotīvju un sekciju tehniskie parametri, t.sk. stundas, motorstundas un nobraukumi;</w:t>
            </w:r>
          </w:p>
          <w:p w14:paraId="19AB4D8A" w14:textId="77777777" w:rsidR="000C479B" w:rsidRPr="00496C4C" w:rsidRDefault="000C479B" w:rsidP="00BD3A24">
            <w:pPr>
              <w:pStyle w:val="ListParagraph"/>
              <w:numPr>
                <w:ilvl w:val="0"/>
                <w:numId w:val="39"/>
              </w:numPr>
              <w:spacing w:before="60" w:after="60" w:line="276" w:lineRule="auto"/>
              <w:jc w:val="both"/>
              <w:rPr>
                <w:sz w:val="18"/>
                <w:szCs w:val="18"/>
              </w:rPr>
            </w:pPr>
            <w:r w:rsidRPr="00496C4C">
              <w:rPr>
                <w:sz w:val="18"/>
                <w:szCs w:val="18"/>
              </w:rPr>
              <w:t>Lokomotīvju un sekciju piederība un dislokācijas vieta;</w:t>
            </w:r>
          </w:p>
          <w:p w14:paraId="5BCA5CEE" w14:textId="77777777" w:rsidR="000C479B" w:rsidRPr="00496C4C" w:rsidRDefault="000C479B" w:rsidP="00BD3A24">
            <w:pPr>
              <w:pStyle w:val="ListParagraph"/>
              <w:numPr>
                <w:ilvl w:val="0"/>
                <w:numId w:val="39"/>
              </w:numPr>
              <w:spacing w:before="60" w:after="60" w:line="276" w:lineRule="auto"/>
              <w:jc w:val="both"/>
              <w:rPr>
                <w:sz w:val="18"/>
                <w:szCs w:val="18"/>
              </w:rPr>
            </w:pPr>
            <w:r w:rsidRPr="00496C4C">
              <w:rPr>
                <w:sz w:val="18"/>
                <w:szCs w:val="18"/>
              </w:rPr>
              <w:t>Ekipēšanas parametri;</w:t>
            </w:r>
          </w:p>
          <w:p w14:paraId="7D5C0055" w14:textId="77777777" w:rsidR="000C479B" w:rsidRPr="00496C4C" w:rsidRDefault="000C479B" w:rsidP="00BD3A24">
            <w:pPr>
              <w:pStyle w:val="ListParagraph"/>
              <w:numPr>
                <w:ilvl w:val="0"/>
                <w:numId w:val="39"/>
              </w:numPr>
              <w:spacing w:before="60" w:after="60" w:line="276" w:lineRule="auto"/>
              <w:jc w:val="both"/>
              <w:rPr>
                <w:sz w:val="18"/>
                <w:szCs w:val="18"/>
              </w:rPr>
            </w:pPr>
            <w:r w:rsidRPr="00496C4C">
              <w:rPr>
                <w:sz w:val="18"/>
                <w:szCs w:val="18"/>
              </w:rPr>
              <w:t>TA un remontu rādītāji.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D85AFF8"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3C3D3444"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9F72080" w14:textId="77777777" w:rsidR="000C479B" w:rsidRPr="00496C4C" w:rsidRDefault="000C479B" w:rsidP="000C479B">
            <w:pPr>
              <w:spacing w:before="60" w:after="60" w:line="276" w:lineRule="auto"/>
              <w:rPr>
                <w:sz w:val="18"/>
                <w:szCs w:val="18"/>
                <w:lang w:val="lv-LV"/>
              </w:rPr>
            </w:pPr>
            <w:r w:rsidRPr="00496C4C">
              <w:rPr>
                <w:sz w:val="18"/>
                <w:szCs w:val="18"/>
                <w:lang w:val="lv-LV"/>
              </w:rPr>
              <w:t>LMP.03</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68A68186" w14:textId="77777777" w:rsidR="000C479B" w:rsidRPr="00496C4C" w:rsidRDefault="000C479B" w:rsidP="000C479B">
            <w:pPr>
              <w:spacing w:before="60" w:after="60" w:line="276" w:lineRule="auto"/>
              <w:rPr>
                <w:sz w:val="18"/>
                <w:szCs w:val="18"/>
                <w:lang w:val="lv-LV"/>
              </w:rPr>
            </w:pPr>
            <w:r w:rsidRPr="00496C4C">
              <w:rPr>
                <w:sz w:val="18"/>
                <w:szCs w:val="18"/>
                <w:lang w:val="lv-LV"/>
              </w:rPr>
              <w:t>Lokomotīvju un sekciju dislokācijas operatīvā uzskaite un kontrole</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56C3E644" w14:textId="77777777" w:rsidR="000C479B" w:rsidRPr="00496C4C" w:rsidRDefault="000C479B" w:rsidP="000C479B">
            <w:pPr>
              <w:spacing w:before="60" w:after="60" w:line="276" w:lineRule="auto"/>
              <w:rPr>
                <w:sz w:val="18"/>
                <w:szCs w:val="18"/>
                <w:lang w:val="lv-LV"/>
              </w:rPr>
            </w:pPr>
            <w:r w:rsidRPr="00496C4C">
              <w:rPr>
                <w:sz w:val="18"/>
                <w:szCs w:val="18"/>
                <w:lang w:val="lv-LV"/>
              </w:rPr>
              <w:t>Sistēmas funkcijai jānodrošina lokomotīvju un to sekciju tehniskā stāvokļa, statusa un atrašanās vietas operatīvā uzskaite un kontrole. Informācijas attēlošana jānodrošina dažādu sarakstu veidā</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3465B0D2"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8AF70E6"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30AF597" w14:textId="77777777" w:rsidR="000C479B" w:rsidRPr="00496C4C" w:rsidRDefault="000C479B" w:rsidP="000C479B">
            <w:pPr>
              <w:spacing w:before="60" w:after="60" w:line="276" w:lineRule="auto"/>
              <w:rPr>
                <w:sz w:val="18"/>
                <w:szCs w:val="18"/>
                <w:lang w:val="lv-LV"/>
              </w:rPr>
            </w:pPr>
            <w:r w:rsidRPr="00496C4C">
              <w:rPr>
                <w:sz w:val="18"/>
                <w:szCs w:val="18"/>
                <w:lang w:val="lv-LV"/>
              </w:rPr>
              <w:t>LMP.04</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267C5003" w14:textId="77777777" w:rsidR="000C479B" w:rsidRPr="00496C4C" w:rsidRDefault="000C479B" w:rsidP="000C479B">
            <w:pPr>
              <w:spacing w:before="60" w:after="60" w:line="276" w:lineRule="auto"/>
              <w:rPr>
                <w:sz w:val="18"/>
                <w:szCs w:val="18"/>
                <w:lang w:val="lv-LV"/>
              </w:rPr>
            </w:pPr>
            <w:r w:rsidRPr="00496C4C">
              <w:rPr>
                <w:sz w:val="18"/>
                <w:szCs w:val="18"/>
                <w:lang w:val="lv-LV"/>
              </w:rPr>
              <w:t>Lokomotīvju tehnisko apkopju un remontu  izpildes kontrole, ņemot vērā lokomotīves sekciju parametrus - stundas, motorstundas un nobraukumus</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0A1658BD" w14:textId="77777777" w:rsidR="000C479B" w:rsidRPr="00496C4C" w:rsidRDefault="000C479B" w:rsidP="000C479B">
            <w:pPr>
              <w:spacing w:before="60" w:line="276" w:lineRule="auto"/>
              <w:rPr>
                <w:sz w:val="18"/>
                <w:szCs w:val="18"/>
                <w:lang w:val="lv-LV"/>
              </w:rPr>
            </w:pPr>
            <w:r w:rsidRPr="00496C4C">
              <w:rPr>
                <w:sz w:val="18"/>
                <w:szCs w:val="18"/>
                <w:lang w:val="lv-LV"/>
              </w:rPr>
              <w:t xml:space="preserve">Sistēmas funkcija paredzēta, lai uzskaitītu lokomotīvju un to sekciju remontus un TA, ņemot vērā visu veidu remontdarbus un TA un to noteiktos normatīvus. </w:t>
            </w:r>
          </w:p>
          <w:p w14:paraId="1656EF61" w14:textId="77777777" w:rsidR="000C479B" w:rsidRPr="00496C4C" w:rsidRDefault="000C479B" w:rsidP="000C479B">
            <w:pPr>
              <w:spacing w:before="60" w:line="276" w:lineRule="auto"/>
              <w:rPr>
                <w:sz w:val="18"/>
                <w:szCs w:val="18"/>
                <w:lang w:val="lv-LV"/>
              </w:rPr>
            </w:pPr>
            <w:r w:rsidRPr="00496C4C">
              <w:rPr>
                <w:sz w:val="18"/>
                <w:szCs w:val="18"/>
                <w:lang w:val="lv-LV"/>
              </w:rPr>
              <w:t xml:space="preserve">Pēc remonta vai TA beigām, veikt remonta vai TA tehnisko parametru vērtību (atbilstoši normatīvam dokumentam par plānotiem remontiem un TA secību un ņemot vērā lokomotīvju nostrādātās stundas, motorstundas un nobraukumus) atgriešanu uz </w:t>
            </w:r>
            <w:r w:rsidRPr="00F81727">
              <w:rPr>
                <w:sz w:val="18"/>
                <w:szCs w:val="18"/>
                <w:lang w:val="lv-LV"/>
              </w:rPr>
              <w:t xml:space="preserve">0 (nulle) un </w:t>
            </w:r>
            <w:r w:rsidRPr="00496C4C">
              <w:rPr>
                <w:sz w:val="18"/>
                <w:szCs w:val="18"/>
                <w:lang w:val="lv-LV"/>
              </w:rPr>
              <w:t>noteikt  jaunu vērtību uzskaites uzsākšanas datumu. TA vai remonta procesā jāņem vērā ekipējuma materiālu patēriņš, norādot uzņēmumu, uz kuru tiks veikta ekipējuma materiālu norakstīšana.</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02A0FDE"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70EFC16C"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D8AD257" w14:textId="77777777" w:rsidR="000C479B" w:rsidRPr="00496C4C" w:rsidRDefault="000C479B" w:rsidP="000C479B">
            <w:pPr>
              <w:spacing w:before="60" w:after="60" w:line="276" w:lineRule="auto"/>
              <w:rPr>
                <w:sz w:val="18"/>
                <w:szCs w:val="18"/>
                <w:lang w:val="lv-LV"/>
              </w:rPr>
            </w:pPr>
            <w:r w:rsidRPr="00496C4C">
              <w:rPr>
                <w:sz w:val="18"/>
                <w:szCs w:val="18"/>
                <w:lang w:val="lv-LV"/>
              </w:rPr>
              <w:t>LMP.05</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61B42294" w14:textId="77777777" w:rsidR="000C479B" w:rsidRPr="00496C4C" w:rsidRDefault="000C479B" w:rsidP="000C479B">
            <w:pPr>
              <w:spacing w:before="60" w:after="60" w:line="276" w:lineRule="auto"/>
              <w:rPr>
                <w:sz w:val="18"/>
                <w:szCs w:val="18"/>
                <w:lang w:val="lv-LV"/>
              </w:rPr>
            </w:pPr>
            <w:r w:rsidRPr="00496C4C">
              <w:rPr>
                <w:sz w:val="18"/>
                <w:szCs w:val="18"/>
                <w:lang w:val="lv-LV"/>
              </w:rPr>
              <w:t>Lokomotīvju ekipēšanas organizēšana un kontrole</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569F72D6" w14:textId="77777777" w:rsidR="000C479B" w:rsidRPr="00496C4C" w:rsidRDefault="000C479B" w:rsidP="000C479B">
            <w:pPr>
              <w:spacing w:before="60" w:line="276" w:lineRule="auto"/>
              <w:rPr>
                <w:sz w:val="18"/>
                <w:szCs w:val="18"/>
                <w:lang w:val="lv-LV"/>
              </w:rPr>
            </w:pPr>
            <w:r w:rsidRPr="00496C4C">
              <w:rPr>
                <w:sz w:val="18"/>
                <w:szCs w:val="18"/>
                <w:lang w:val="lv-LV"/>
              </w:rPr>
              <w:t>Funkcija paredzēta ekipējuma materiāla uzņemšanas un patēriņa kontrolei un uzskaitei. Uzskaite un kontrole jāveic katrai lokomotīves sekcijai atsevišķi, kā arī atsevišķi par katru ekipēšanas materiāla veidu (piemēram: motoreļļa, cita smērviela, slauķi, ūdens, antifrīzs, degviela, smiltis un tml.).</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3E056B3C"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38DC4A44" w14:textId="77777777" w:rsidR="000C479B" w:rsidRPr="00496C4C" w:rsidRDefault="000C479B" w:rsidP="000C479B">
      <w:pPr>
        <w:pStyle w:val="BodyText"/>
        <w:spacing w:after="0"/>
        <w:rPr>
          <w:lang w:eastAsia="lv-LV"/>
        </w:rPr>
      </w:pPr>
    </w:p>
    <w:p w14:paraId="7619DA42" w14:textId="77777777" w:rsidR="000C479B" w:rsidRPr="00496C4C" w:rsidRDefault="000C479B" w:rsidP="000C479B">
      <w:pPr>
        <w:pStyle w:val="Heading3"/>
        <w:rPr>
          <w:rFonts w:ascii="Times New Roman" w:hAnsi="Times New Roman"/>
        </w:rPr>
      </w:pPr>
      <w:bookmarkStart w:id="62" w:name="_Toc63764526"/>
      <w:bookmarkStart w:id="63" w:name="_Toc64280920"/>
      <w:r w:rsidRPr="00496C4C">
        <w:rPr>
          <w:rFonts w:ascii="Times New Roman" w:hAnsi="Times New Roman"/>
        </w:rPr>
        <w:t>Darbinieku moduļa prasības (DMP)</w:t>
      </w:r>
      <w:bookmarkEnd w:id="62"/>
      <w:bookmarkEnd w:id="63"/>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104"/>
        <w:gridCol w:w="2267"/>
        <w:gridCol w:w="5382"/>
        <w:gridCol w:w="1110"/>
      </w:tblGrid>
      <w:tr w:rsidR="000C479B" w:rsidRPr="00496C4C" w14:paraId="53ACE0EC" w14:textId="77777777" w:rsidTr="00F81727">
        <w:trPr>
          <w:trHeight w:val="507"/>
          <w:tblHeader/>
        </w:trPr>
        <w:tc>
          <w:tcPr>
            <w:tcW w:w="563" w:type="pct"/>
            <w:tcBorders>
              <w:bottom w:val="single" w:sz="4" w:space="0" w:color="E36C0A"/>
            </w:tcBorders>
            <w:shd w:val="clear" w:color="auto" w:fill="5B9BD5"/>
          </w:tcPr>
          <w:p w14:paraId="58D701B9" w14:textId="77777777" w:rsidR="000C479B" w:rsidRPr="00F81727" w:rsidRDefault="000C479B" w:rsidP="000C479B">
            <w:pPr>
              <w:spacing w:before="60" w:after="60"/>
              <w:jc w:val="center"/>
              <w:rPr>
                <w:b/>
                <w:bCs/>
                <w:color w:val="E7E6E6"/>
                <w:lang w:val="lv-LV"/>
              </w:rPr>
            </w:pPr>
            <w:r w:rsidRPr="00496C4C">
              <w:rPr>
                <w:b/>
                <w:bCs/>
                <w:color w:val="FFFFFF"/>
                <w:lang w:val="lv-LV"/>
              </w:rPr>
              <w:t>Prasības ID</w:t>
            </w:r>
          </w:p>
        </w:tc>
        <w:tc>
          <w:tcPr>
            <w:tcW w:w="1153" w:type="pct"/>
            <w:tcBorders>
              <w:top w:val="single" w:sz="8" w:space="0" w:color="5B9BD5"/>
              <w:bottom w:val="single" w:sz="4" w:space="0" w:color="E36C0A"/>
            </w:tcBorders>
            <w:shd w:val="clear" w:color="auto" w:fill="5B9BD5"/>
          </w:tcPr>
          <w:p w14:paraId="4B69F7D7" w14:textId="77777777" w:rsidR="000C479B" w:rsidRPr="00F81727" w:rsidRDefault="000C479B" w:rsidP="000C479B">
            <w:pPr>
              <w:spacing w:before="60" w:after="60"/>
              <w:jc w:val="center"/>
              <w:rPr>
                <w:b/>
                <w:bCs/>
                <w:color w:val="E7E6E6"/>
                <w:lang w:val="lv-LV"/>
              </w:rPr>
            </w:pPr>
            <w:r w:rsidRPr="00496C4C">
              <w:rPr>
                <w:b/>
                <w:bCs/>
                <w:color w:val="FFFFFF"/>
                <w:lang w:val="lv-LV"/>
              </w:rPr>
              <w:t>Prasības nosaukums</w:t>
            </w:r>
          </w:p>
        </w:tc>
        <w:tc>
          <w:tcPr>
            <w:tcW w:w="2732" w:type="pct"/>
            <w:tcBorders>
              <w:bottom w:val="single" w:sz="4" w:space="0" w:color="E36C0A"/>
            </w:tcBorders>
            <w:shd w:val="clear" w:color="auto" w:fill="5B9BD5"/>
          </w:tcPr>
          <w:p w14:paraId="3B55C095" w14:textId="77777777" w:rsidR="000C479B" w:rsidRPr="00F81727" w:rsidRDefault="000C479B" w:rsidP="000C479B">
            <w:pPr>
              <w:spacing w:before="60" w:after="60"/>
              <w:jc w:val="center"/>
              <w:rPr>
                <w:b/>
                <w:bCs/>
                <w:color w:val="E7E6E6"/>
                <w:lang w:val="lv-LV"/>
              </w:rPr>
            </w:pPr>
            <w:r w:rsidRPr="00496C4C">
              <w:rPr>
                <w:b/>
                <w:bCs/>
                <w:color w:val="FFFFFF"/>
                <w:lang w:val="lv-LV"/>
              </w:rPr>
              <w:t>Apraksts</w:t>
            </w:r>
          </w:p>
        </w:tc>
        <w:tc>
          <w:tcPr>
            <w:tcW w:w="552" w:type="pct"/>
            <w:tcBorders>
              <w:bottom w:val="single" w:sz="4" w:space="0" w:color="E36C0A"/>
            </w:tcBorders>
            <w:shd w:val="clear" w:color="auto" w:fill="5B9BD5"/>
          </w:tcPr>
          <w:p w14:paraId="63C9E6EC" w14:textId="77777777" w:rsidR="000C479B" w:rsidRPr="00F81727" w:rsidRDefault="000C479B" w:rsidP="000C479B">
            <w:pPr>
              <w:spacing w:before="60" w:after="60"/>
              <w:jc w:val="center"/>
              <w:rPr>
                <w:b/>
                <w:bCs/>
                <w:color w:val="E7E6E6"/>
              </w:rPr>
            </w:pPr>
            <w:r w:rsidRPr="00496C4C">
              <w:rPr>
                <w:b/>
                <w:bCs/>
                <w:color w:val="FFFFFF"/>
                <w:lang w:val="lv-LV"/>
              </w:rPr>
              <w:t>Obligāta (O) vai Vēlam</w:t>
            </w:r>
            <w:r w:rsidRPr="00496C4C">
              <w:rPr>
                <w:b/>
                <w:bCs/>
                <w:color w:val="FFFFFF"/>
              </w:rPr>
              <w:t>a (V)</w:t>
            </w:r>
          </w:p>
        </w:tc>
      </w:tr>
      <w:tr w:rsidR="000C479B" w:rsidRPr="00496C4C" w14:paraId="0C1E36F3"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A3D9ADF" w14:textId="77777777" w:rsidR="000C479B" w:rsidRPr="00496C4C" w:rsidRDefault="000C479B" w:rsidP="000C479B">
            <w:pPr>
              <w:spacing w:before="60" w:after="60" w:line="276" w:lineRule="auto"/>
              <w:rPr>
                <w:sz w:val="18"/>
                <w:szCs w:val="18"/>
                <w:lang w:val="lv-LV"/>
              </w:rPr>
            </w:pPr>
            <w:r w:rsidRPr="00496C4C">
              <w:rPr>
                <w:sz w:val="18"/>
                <w:szCs w:val="18"/>
                <w:lang w:val="lv-LV"/>
              </w:rPr>
              <w:t>DMP.01</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186B2E63" w14:textId="77777777" w:rsidR="000C479B" w:rsidRPr="00F81727" w:rsidRDefault="000C479B" w:rsidP="000C479B">
            <w:pPr>
              <w:spacing w:before="60" w:after="60" w:line="276" w:lineRule="auto"/>
              <w:rPr>
                <w:color w:val="000000"/>
                <w:sz w:val="18"/>
                <w:szCs w:val="18"/>
                <w:lang w:val="lv-LV"/>
              </w:rPr>
            </w:pPr>
            <w:r w:rsidRPr="00F81727">
              <w:rPr>
                <w:sz w:val="18"/>
                <w:szCs w:val="18"/>
                <w:lang w:val="lv-LV"/>
              </w:rPr>
              <w:t>Darbinieku pamatdatu saņemšana no SAP sistēmas</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62DF497B" w14:textId="77777777" w:rsidR="000C479B" w:rsidRPr="00496C4C" w:rsidRDefault="000C479B" w:rsidP="000C479B">
            <w:pPr>
              <w:spacing w:before="60" w:line="276" w:lineRule="auto"/>
              <w:rPr>
                <w:sz w:val="18"/>
                <w:szCs w:val="18"/>
                <w:lang w:val="lv-LV"/>
              </w:rPr>
            </w:pPr>
            <w:r w:rsidRPr="00496C4C">
              <w:rPr>
                <w:sz w:val="18"/>
                <w:szCs w:val="18"/>
                <w:lang w:val="lv-LV"/>
              </w:rPr>
              <w:t>Funkcijai jānodrošina iespēja importēt pamatdatus par depo darbiniekiem no SAP sistēmas.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B12D265"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64CF2E43"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E2EBBF9" w14:textId="77777777" w:rsidR="000C479B" w:rsidRPr="00496C4C" w:rsidRDefault="000C479B" w:rsidP="000C479B">
            <w:pPr>
              <w:spacing w:before="60" w:after="60" w:line="276" w:lineRule="auto"/>
              <w:rPr>
                <w:sz w:val="18"/>
                <w:szCs w:val="18"/>
                <w:lang w:val="lv-LV"/>
              </w:rPr>
            </w:pPr>
            <w:r w:rsidRPr="00496C4C">
              <w:rPr>
                <w:sz w:val="18"/>
                <w:szCs w:val="18"/>
                <w:lang w:val="lv-LV"/>
              </w:rPr>
              <w:t>DMP.02</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61EE4C65" w14:textId="77777777" w:rsidR="000C479B" w:rsidRPr="00F81727" w:rsidRDefault="000C479B" w:rsidP="000C479B">
            <w:pPr>
              <w:spacing w:before="60" w:after="60" w:line="276" w:lineRule="auto"/>
              <w:rPr>
                <w:sz w:val="18"/>
                <w:szCs w:val="18"/>
                <w:lang w:val="lv-LV"/>
              </w:rPr>
            </w:pPr>
            <w:r w:rsidRPr="00F81727">
              <w:rPr>
                <w:sz w:val="18"/>
                <w:szCs w:val="18"/>
                <w:lang w:val="lv-LV"/>
              </w:rPr>
              <w:t>Darbinieku papildus informācijas (datu) aktualizācija un uzturēšana</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0DF5B229" w14:textId="77777777" w:rsidR="000C479B" w:rsidRPr="00496C4C" w:rsidRDefault="000C479B" w:rsidP="000C479B">
            <w:pPr>
              <w:spacing w:before="60" w:line="276" w:lineRule="auto"/>
              <w:rPr>
                <w:sz w:val="18"/>
                <w:szCs w:val="18"/>
                <w:lang w:val="lv-LV"/>
              </w:rPr>
            </w:pPr>
            <w:r w:rsidRPr="00496C4C">
              <w:rPr>
                <w:sz w:val="18"/>
                <w:szCs w:val="18"/>
                <w:lang w:val="lv-LV"/>
              </w:rPr>
              <w:t xml:space="preserve">Sistēmas funkcijai jānodrošina datu aktualizācija un uzturēšana par katru darbinieku atbilstoši ELIS prasībām: darbinieka kvalifikācija, </w:t>
            </w:r>
            <w:r w:rsidRPr="00496C4C">
              <w:rPr>
                <w:sz w:val="18"/>
                <w:szCs w:val="18"/>
                <w:lang w:val="lv-LV"/>
              </w:rPr>
              <w:lastRenderedPageBreak/>
              <w:t>sertifikātu uzskaite, tiesības veikt noteikta veida darbus depo, uz lokomotīvēm, iecirkņos un stacijās u.tt.</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5C07EDA" w14:textId="77777777" w:rsidR="000C479B" w:rsidRPr="00496C4C" w:rsidRDefault="000C479B" w:rsidP="000C479B">
            <w:pPr>
              <w:spacing w:before="60" w:after="60"/>
              <w:jc w:val="center"/>
              <w:rPr>
                <w:b/>
                <w:bCs/>
                <w:sz w:val="18"/>
                <w:szCs w:val="18"/>
                <w:lang w:val="lv-LV"/>
              </w:rPr>
            </w:pPr>
            <w:r w:rsidRPr="00496C4C">
              <w:rPr>
                <w:b/>
                <w:bCs/>
                <w:sz w:val="18"/>
                <w:szCs w:val="18"/>
                <w:lang w:val="lv-LV"/>
              </w:rPr>
              <w:lastRenderedPageBreak/>
              <w:t>O</w:t>
            </w:r>
          </w:p>
        </w:tc>
      </w:tr>
      <w:tr w:rsidR="000C479B" w:rsidRPr="00496C4C" w14:paraId="2E6B399D"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B2E9B99" w14:textId="77777777" w:rsidR="000C479B" w:rsidRPr="00496C4C" w:rsidRDefault="000C479B" w:rsidP="000C479B">
            <w:pPr>
              <w:spacing w:before="60" w:after="60" w:line="276" w:lineRule="auto"/>
              <w:rPr>
                <w:sz w:val="18"/>
                <w:szCs w:val="18"/>
                <w:lang w:val="lv-LV"/>
              </w:rPr>
            </w:pPr>
            <w:r w:rsidRPr="00496C4C">
              <w:rPr>
                <w:sz w:val="18"/>
                <w:szCs w:val="18"/>
                <w:lang w:val="lv-LV"/>
              </w:rPr>
              <w:t>DMP.03</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461445ED" w14:textId="77777777" w:rsidR="000C479B" w:rsidRPr="00496C4C" w:rsidRDefault="000C479B" w:rsidP="000C479B">
            <w:pPr>
              <w:spacing w:before="60" w:after="60" w:line="276" w:lineRule="auto"/>
              <w:rPr>
                <w:sz w:val="18"/>
                <w:szCs w:val="18"/>
                <w:lang w:val="lv-LV"/>
              </w:rPr>
            </w:pPr>
            <w:r w:rsidRPr="00496C4C">
              <w:rPr>
                <w:sz w:val="18"/>
                <w:szCs w:val="18"/>
                <w:lang w:val="lv-LV"/>
              </w:rPr>
              <w:t>Darbinieku plānotā-izpildītā darbu grafika sagatavošana un kontrole, ņemot vērā noteiktās darba stundu normas</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12CB6CFE" w14:textId="77777777" w:rsidR="000C479B" w:rsidRPr="00496C4C" w:rsidRDefault="000C479B" w:rsidP="000C479B">
            <w:pPr>
              <w:spacing w:before="60" w:line="276" w:lineRule="auto"/>
              <w:rPr>
                <w:sz w:val="18"/>
                <w:szCs w:val="18"/>
                <w:lang w:val="lv-LV"/>
              </w:rPr>
            </w:pPr>
            <w:r w:rsidRPr="00496C4C">
              <w:rPr>
                <w:sz w:val="18"/>
                <w:szCs w:val="18"/>
                <w:lang w:val="lv-LV"/>
              </w:rPr>
              <w:t xml:space="preserve">Funkcija paredzēta pieraksta depo darbinieku plānotā un izpildītā darba grafika sastādīšanai un kontrolei. Jānodrošina iespēja veikt plāna korekcijas, saskaņā ar faktiski veiktajiem darbiem. </w:t>
            </w:r>
          </w:p>
          <w:p w14:paraId="21210239" w14:textId="77777777" w:rsidR="000C479B" w:rsidRPr="00496C4C" w:rsidRDefault="000C479B" w:rsidP="000C479B">
            <w:pPr>
              <w:spacing w:before="60" w:after="60" w:line="276" w:lineRule="auto"/>
              <w:rPr>
                <w:sz w:val="18"/>
                <w:szCs w:val="18"/>
                <w:lang w:val="lv-LV"/>
              </w:rPr>
            </w:pPr>
            <w:r w:rsidRPr="00496C4C">
              <w:rPr>
                <w:sz w:val="18"/>
                <w:szCs w:val="18"/>
                <w:lang w:val="lv-LV"/>
              </w:rPr>
              <w:t>Darba stundu normu uzskaite un kontrole, nodrošinot iespēju pārcelt virsstundas un nenostrādās stundas uz nākamo mēnesi.</w:t>
            </w:r>
          </w:p>
          <w:p w14:paraId="0A5F1628" w14:textId="77777777" w:rsidR="000C479B" w:rsidRPr="00496C4C" w:rsidRDefault="000C479B" w:rsidP="000C479B">
            <w:pPr>
              <w:spacing w:before="60" w:line="276" w:lineRule="auto"/>
              <w:rPr>
                <w:sz w:val="18"/>
                <w:szCs w:val="18"/>
                <w:lang w:val="lv-LV"/>
              </w:rPr>
            </w:pPr>
            <w:r w:rsidRPr="00496C4C">
              <w:rPr>
                <w:sz w:val="18"/>
                <w:szCs w:val="18"/>
                <w:lang w:val="lv-LV"/>
              </w:rPr>
              <w:t>Darbinieku atpūtas laika uzskaite un kontrole starp darba maiņām un braucieniem.</w:t>
            </w:r>
          </w:p>
          <w:p w14:paraId="7CE1C103" w14:textId="77777777" w:rsidR="000C479B" w:rsidRPr="00496C4C" w:rsidRDefault="000C479B" w:rsidP="000C479B">
            <w:pPr>
              <w:spacing w:before="60" w:line="276" w:lineRule="auto"/>
              <w:rPr>
                <w:sz w:val="18"/>
                <w:szCs w:val="18"/>
                <w:lang w:val="lv-LV"/>
              </w:rPr>
            </w:pPr>
            <w:r w:rsidRPr="00496C4C">
              <w:rPr>
                <w:sz w:val="18"/>
                <w:szCs w:val="18"/>
                <w:lang w:val="lv-LV"/>
              </w:rPr>
              <w:t>Jānodrošina iespēja veikt (lokāli) laika uzskaiti: darbnespējas lapas, atvaļinājumi, brīvdienas, mācības u.tt.</w:t>
            </w:r>
          </w:p>
          <w:p w14:paraId="7BB6910A" w14:textId="77777777" w:rsidR="000C479B" w:rsidRPr="00496C4C" w:rsidRDefault="000C479B" w:rsidP="000C479B">
            <w:pPr>
              <w:spacing w:before="60" w:line="276" w:lineRule="auto"/>
              <w:rPr>
                <w:sz w:val="18"/>
                <w:szCs w:val="18"/>
                <w:lang w:val="lv-LV"/>
              </w:rPr>
            </w:pPr>
            <w:r w:rsidRPr="00496C4C">
              <w:rPr>
                <w:sz w:val="18"/>
                <w:szCs w:val="18"/>
                <w:lang w:val="lv-LV"/>
              </w:rPr>
              <w:t>Jānodrošina arī informācijas saņemšana par laika uzskaiti: darbnespējas lapas, atvaļinājumi, brīvdienas, mācības u.tt. no SAP sistēmas.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5E71DB4"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310EACAB"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628E10DA" w14:textId="77777777" w:rsidR="000C479B" w:rsidRPr="00496C4C" w:rsidRDefault="000C479B" w:rsidP="000C479B">
            <w:pPr>
              <w:spacing w:before="60" w:after="60" w:line="276" w:lineRule="auto"/>
              <w:rPr>
                <w:sz w:val="18"/>
                <w:szCs w:val="18"/>
                <w:lang w:val="lv-LV"/>
              </w:rPr>
            </w:pPr>
            <w:r w:rsidRPr="00496C4C">
              <w:rPr>
                <w:sz w:val="18"/>
                <w:szCs w:val="18"/>
                <w:lang w:val="lv-LV"/>
              </w:rPr>
              <w:t>DMP.04</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7F296CB5"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Darbinieka darba sākuma (darbā ierašanās) laika uzskaite un kontrole</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733C6312" w14:textId="77777777" w:rsidR="000C479B" w:rsidRPr="00496C4C" w:rsidRDefault="000C479B" w:rsidP="000C479B">
            <w:pPr>
              <w:spacing w:before="60" w:after="60" w:line="276" w:lineRule="auto"/>
              <w:rPr>
                <w:sz w:val="18"/>
                <w:szCs w:val="18"/>
                <w:lang w:val="lv-LV"/>
              </w:rPr>
            </w:pPr>
            <w:r w:rsidRPr="00496C4C">
              <w:rPr>
                <w:sz w:val="18"/>
                <w:szCs w:val="18"/>
                <w:lang w:val="lv-LV"/>
              </w:rPr>
              <w:t>Funkcija paredzēta norīkoto darbinieku uzskaitei un kontrolei darbam ar Maršruta lapu (darbs ar lokomotīvi) vai darba uzdevumu (darbs bez lokomotīves), ņemot vērā viņu tiesības veikt atbilstošo darba veidu (DMP.02) un darba grafiku (DMP.03)</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EB1AB8A" w14:textId="77777777" w:rsidR="000C479B" w:rsidRPr="00496C4C" w:rsidRDefault="000C479B" w:rsidP="000C479B">
            <w:pPr>
              <w:jc w:val="center"/>
              <w:rPr>
                <w:b/>
                <w:bCs/>
                <w:sz w:val="18"/>
                <w:szCs w:val="18"/>
                <w:lang w:val="lv-LV"/>
              </w:rPr>
            </w:pPr>
            <w:r w:rsidRPr="00496C4C">
              <w:rPr>
                <w:b/>
                <w:bCs/>
                <w:sz w:val="18"/>
                <w:szCs w:val="18"/>
                <w:lang w:val="lv-LV"/>
              </w:rPr>
              <w:t>O</w:t>
            </w:r>
          </w:p>
        </w:tc>
      </w:tr>
      <w:tr w:rsidR="000C479B" w:rsidRPr="00496C4C" w14:paraId="45C619C8"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B02E661" w14:textId="77777777" w:rsidR="000C479B" w:rsidRPr="00496C4C" w:rsidRDefault="000C479B" w:rsidP="000C479B">
            <w:pPr>
              <w:spacing w:before="60" w:after="60" w:line="276" w:lineRule="auto"/>
              <w:rPr>
                <w:sz w:val="18"/>
                <w:szCs w:val="18"/>
                <w:lang w:val="lv-LV"/>
              </w:rPr>
            </w:pPr>
            <w:r w:rsidRPr="00496C4C">
              <w:rPr>
                <w:sz w:val="18"/>
                <w:szCs w:val="18"/>
                <w:lang w:val="lv-LV"/>
              </w:rPr>
              <w:t>DMP.05</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594CCAF0"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Darbinieku darba beigu laika uzskaite un norīkošana uz plānotiem darbiem</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72123FC3" w14:textId="77777777" w:rsidR="000C479B" w:rsidRPr="00496C4C" w:rsidRDefault="000C479B" w:rsidP="000C479B">
            <w:pPr>
              <w:spacing w:before="60" w:after="60" w:line="276" w:lineRule="auto"/>
              <w:rPr>
                <w:sz w:val="18"/>
                <w:szCs w:val="18"/>
                <w:lang w:val="lv-LV"/>
              </w:rPr>
            </w:pPr>
            <w:r w:rsidRPr="00496C4C">
              <w:rPr>
                <w:sz w:val="18"/>
                <w:szCs w:val="18"/>
                <w:lang w:val="lv-LV"/>
              </w:rPr>
              <w:t>Funkcijai jānodrošina visu darbinieku darba beigu laika uzskaite, ar iespēju apvienot visas maršruta lapas un darbinieka veiktos uzdevumus vienā reisā, kā arī aprēķināt nākamo plānoto darbinieka ierašanos darbā. Koriģēt datus, kas aprakstīti DMP.03, atbilstoši to faktiskajai vērtībai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1250F3B" w14:textId="77777777" w:rsidR="000C479B" w:rsidRPr="00496C4C" w:rsidRDefault="000C479B" w:rsidP="000C479B">
            <w:pPr>
              <w:jc w:val="center"/>
              <w:rPr>
                <w:b/>
                <w:bCs/>
                <w:sz w:val="18"/>
                <w:szCs w:val="18"/>
                <w:lang w:val="lv-LV"/>
              </w:rPr>
            </w:pPr>
            <w:r w:rsidRPr="00496C4C">
              <w:rPr>
                <w:b/>
                <w:bCs/>
                <w:sz w:val="18"/>
                <w:szCs w:val="18"/>
                <w:lang w:val="lv-LV"/>
              </w:rPr>
              <w:t>O</w:t>
            </w:r>
          </w:p>
        </w:tc>
      </w:tr>
      <w:tr w:rsidR="000C479B" w:rsidRPr="00496C4C" w14:paraId="4E165AE8"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BD7F535" w14:textId="77777777" w:rsidR="000C479B" w:rsidRPr="00496C4C" w:rsidRDefault="000C479B" w:rsidP="000C479B">
            <w:pPr>
              <w:spacing w:before="60" w:after="60" w:line="276" w:lineRule="auto"/>
              <w:rPr>
                <w:sz w:val="18"/>
                <w:szCs w:val="18"/>
                <w:lang w:val="lv-LV"/>
              </w:rPr>
            </w:pPr>
            <w:r w:rsidRPr="00496C4C">
              <w:rPr>
                <w:sz w:val="18"/>
                <w:szCs w:val="18"/>
                <w:lang w:val="lv-LV"/>
              </w:rPr>
              <w:t>DMP.06</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06E6CD25" w14:textId="77777777" w:rsidR="000C479B" w:rsidRPr="00496C4C" w:rsidRDefault="000C479B" w:rsidP="000C479B">
            <w:pPr>
              <w:spacing w:before="60" w:after="60" w:line="276" w:lineRule="auto"/>
              <w:rPr>
                <w:sz w:val="18"/>
                <w:szCs w:val="18"/>
                <w:lang w:val="lv-LV"/>
              </w:rPr>
            </w:pPr>
            <w:r w:rsidRPr="00496C4C">
              <w:rPr>
                <w:sz w:val="18"/>
                <w:szCs w:val="18"/>
                <w:lang w:val="lv-LV"/>
              </w:rPr>
              <w:t>Operatīvās informācijas nodrošināšana par lokomotīvju brigāžu darbinieku statusu un dislokāciju</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5F58C494" w14:textId="77777777" w:rsidR="000C479B" w:rsidRPr="00496C4C" w:rsidRDefault="000C479B" w:rsidP="000C479B">
            <w:pPr>
              <w:spacing w:before="60" w:after="60" w:line="276" w:lineRule="auto"/>
              <w:rPr>
                <w:sz w:val="18"/>
                <w:szCs w:val="18"/>
                <w:lang w:val="lv-LV"/>
              </w:rPr>
            </w:pPr>
            <w:r w:rsidRPr="00496C4C">
              <w:rPr>
                <w:sz w:val="18"/>
                <w:szCs w:val="18"/>
                <w:lang w:val="lv-LV"/>
              </w:rPr>
              <w:t>Funkcijai jānodrošina visu lokomotīvju depo darbinieku darbu uzskaite gan ražošanas (darbi depo), gan pārvadāšanas (darbi ārpus depo) procesā, t.sk. informācija par darba statusu un darbinieka dislokāciju.</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B7A4E2F" w14:textId="77777777" w:rsidR="000C479B" w:rsidRPr="00496C4C" w:rsidRDefault="000C479B" w:rsidP="000C479B">
            <w:pPr>
              <w:jc w:val="center"/>
              <w:rPr>
                <w:b/>
                <w:bCs/>
                <w:sz w:val="18"/>
                <w:szCs w:val="18"/>
                <w:lang w:val="lv-LV"/>
              </w:rPr>
            </w:pPr>
            <w:r w:rsidRPr="00496C4C">
              <w:rPr>
                <w:b/>
                <w:bCs/>
                <w:sz w:val="18"/>
                <w:szCs w:val="18"/>
                <w:lang w:val="lv-LV"/>
              </w:rPr>
              <w:t>O</w:t>
            </w:r>
          </w:p>
        </w:tc>
      </w:tr>
      <w:tr w:rsidR="000C479B" w:rsidRPr="00496C4C" w14:paraId="4BD7F0DD"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AAA5D9B" w14:textId="77777777" w:rsidR="000C479B" w:rsidRPr="00496C4C" w:rsidRDefault="000C479B" w:rsidP="000C479B">
            <w:pPr>
              <w:spacing w:before="60" w:after="60" w:line="276" w:lineRule="auto"/>
              <w:rPr>
                <w:sz w:val="18"/>
                <w:szCs w:val="18"/>
                <w:lang w:val="lv-LV"/>
              </w:rPr>
            </w:pPr>
            <w:r w:rsidRPr="00496C4C">
              <w:rPr>
                <w:sz w:val="18"/>
                <w:szCs w:val="18"/>
                <w:lang w:val="lv-LV"/>
              </w:rPr>
              <w:t>DMP.o7</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04D5EFA9" w14:textId="77777777" w:rsidR="000C479B" w:rsidRPr="00496C4C" w:rsidRDefault="000C479B" w:rsidP="000C479B">
            <w:pPr>
              <w:spacing w:before="60" w:after="60" w:line="276" w:lineRule="auto"/>
              <w:rPr>
                <w:sz w:val="18"/>
                <w:szCs w:val="18"/>
                <w:lang w:val="lv-LV"/>
              </w:rPr>
            </w:pPr>
            <w:r w:rsidRPr="00496C4C">
              <w:rPr>
                <w:sz w:val="18"/>
                <w:szCs w:val="18"/>
                <w:lang w:val="lv-LV"/>
              </w:rPr>
              <w:t>Darbinieku alkohola pārbaudes veikšanas kontrole un rezultātu uzskaite pirms un pēc darba</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1E57CC89"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Funkcija nodrošina kontroli par darbinieku alkohola līmeņa izelpā veiktajām pārbaudēm, uzsākot un pabeidzot darbu, pamatojoties uz saņemto informāciju no AlcoCloud sistēmas. </w:t>
            </w:r>
          </w:p>
          <w:p w14:paraId="294E68B5" w14:textId="77777777" w:rsidR="000C479B" w:rsidRPr="00496C4C" w:rsidRDefault="000C479B" w:rsidP="000C479B">
            <w:pPr>
              <w:spacing w:before="60" w:after="60" w:line="276" w:lineRule="auto"/>
              <w:rPr>
                <w:sz w:val="18"/>
                <w:szCs w:val="18"/>
                <w:lang w:val="lv-LV"/>
              </w:rPr>
            </w:pPr>
            <w:r w:rsidRPr="00496C4C">
              <w:rPr>
                <w:sz w:val="18"/>
                <w:szCs w:val="18"/>
                <w:lang w:val="lv-LV"/>
              </w:rPr>
              <w:t>Lai iegūtu informāciju par darbinieka veiktās alkohola pārbaudes rezultātiem, darbinieka datiem tiek pievienota saite par attiecīgā testa rezultātiem AlcoCloud sistēmā.</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0139F6D" w14:textId="77777777" w:rsidR="000C479B" w:rsidRPr="00496C4C" w:rsidRDefault="000C479B" w:rsidP="000C479B">
            <w:pPr>
              <w:jc w:val="center"/>
              <w:rPr>
                <w:b/>
                <w:bCs/>
                <w:sz w:val="18"/>
                <w:szCs w:val="18"/>
                <w:lang w:val="lv-LV"/>
              </w:rPr>
            </w:pPr>
            <w:r w:rsidRPr="00496C4C">
              <w:rPr>
                <w:b/>
                <w:bCs/>
                <w:sz w:val="18"/>
                <w:szCs w:val="18"/>
                <w:lang w:val="lv-LV"/>
              </w:rPr>
              <w:t>O</w:t>
            </w:r>
          </w:p>
        </w:tc>
      </w:tr>
      <w:tr w:rsidR="000C479B" w:rsidRPr="00496C4C" w14:paraId="720E29A7"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36402713" w14:textId="77777777" w:rsidR="000C479B" w:rsidRPr="00496C4C" w:rsidRDefault="000C479B" w:rsidP="000C479B">
            <w:pPr>
              <w:spacing w:before="60" w:after="60" w:line="276" w:lineRule="auto"/>
              <w:rPr>
                <w:sz w:val="18"/>
                <w:szCs w:val="18"/>
                <w:lang w:val="lv-LV"/>
              </w:rPr>
            </w:pPr>
            <w:r w:rsidRPr="00496C4C">
              <w:rPr>
                <w:sz w:val="18"/>
                <w:szCs w:val="18"/>
                <w:lang w:val="lv-LV"/>
              </w:rPr>
              <w:t>DMP.08</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5627E71B" w14:textId="77777777" w:rsidR="000C479B" w:rsidRPr="00496C4C" w:rsidRDefault="000C479B" w:rsidP="000C479B">
            <w:pPr>
              <w:spacing w:before="60" w:after="60" w:line="276" w:lineRule="auto"/>
              <w:rPr>
                <w:sz w:val="18"/>
                <w:szCs w:val="18"/>
                <w:lang w:val="lv-LV"/>
              </w:rPr>
            </w:pPr>
            <w:r w:rsidRPr="00496C4C">
              <w:rPr>
                <w:sz w:val="18"/>
                <w:szCs w:val="18"/>
                <w:lang w:val="lv-LV"/>
              </w:rPr>
              <w:t>Darbinieku atpūtas laika uzskaite, atrodoties citā depo (apgriešanās punktā)</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53D9E387" w14:textId="77777777" w:rsidR="000C479B" w:rsidRPr="00496C4C" w:rsidRDefault="000C479B" w:rsidP="000C479B">
            <w:pPr>
              <w:spacing w:before="60" w:after="60" w:line="276" w:lineRule="auto"/>
              <w:rPr>
                <w:sz w:val="18"/>
                <w:szCs w:val="18"/>
                <w:lang w:val="lv-LV"/>
              </w:rPr>
            </w:pPr>
            <w:r w:rsidRPr="00496C4C">
              <w:rPr>
                <w:sz w:val="18"/>
                <w:szCs w:val="18"/>
                <w:lang w:val="lv-LV"/>
              </w:rPr>
              <w:t>Funkcijai jānodrošina lokomotīves brigādes darbinieku atpūtas uzskaite un kontrole atrodoties apgriešanās depo</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8FAA162" w14:textId="77777777" w:rsidR="000C479B" w:rsidRPr="00496C4C" w:rsidRDefault="000C479B" w:rsidP="000C479B">
            <w:pPr>
              <w:jc w:val="center"/>
              <w:rPr>
                <w:b/>
                <w:bCs/>
                <w:sz w:val="18"/>
                <w:szCs w:val="18"/>
                <w:lang w:val="lv-LV"/>
              </w:rPr>
            </w:pPr>
            <w:r w:rsidRPr="00496C4C">
              <w:rPr>
                <w:b/>
                <w:bCs/>
                <w:sz w:val="18"/>
                <w:szCs w:val="18"/>
                <w:lang w:val="lv-LV"/>
              </w:rPr>
              <w:t>O</w:t>
            </w:r>
          </w:p>
        </w:tc>
      </w:tr>
    </w:tbl>
    <w:p w14:paraId="2460F1F1" w14:textId="77777777" w:rsidR="000C479B" w:rsidRPr="00496C4C" w:rsidRDefault="000C479B" w:rsidP="000C479B">
      <w:pPr>
        <w:pStyle w:val="BodyText"/>
        <w:rPr>
          <w:lang w:eastAsia="lv-LV"/>
        </w:rPr>
      </w:pPr>
    </w:p>
    <w:p w14:paraId="362E7136" w14:textId="77777777" w:rsidR="000C479B" w:rsidRPr="00496C4C" w:rsidRDefault="000C479B" w:rsidP="000C479B">
      <w:pPr>
        <w:pStyle w:val="Heading3"/>
        <w:rPr>
          <w:rFonts w:ascii="Times New Roman" w:hAnsi="Times New Roman"/>
        </w:rPr>
      </w:pPr>
      <w:bookmarkStart w:id="64" w:name="_Toc63764527"/>
      <w:bookmarkStart w:id="65" w:name="_Toc64280921"/>
      <w:r w:rsidRPr="00496C4C">
        <w:rPr>
          <w:rFonts w:ascii="Times New Roman" w:hAnsi="Times New Roman"/>
        </w:rPr>
        <w:t>Maršruta lapu un darba uzdevumu moduļa prasības (MUP)</w:t>
      </w:r>
      <w:bookmarkEnd w:id="64"/>
      <w:bookmarkEnd w:id="65"/>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552"/>
        <w:gridCol w:w="2043"/>
        <w:gridCol w:w="5158"/>
        <w:gridCol w:w="1110"/>
      </w:tblGrid>
      <w:tr w:rsidR="000C479B" w:rsidRPr="00496C4C" w14:paraId="295B0D89" w14:textId="77777777" w:rsidTr="00F81727">
        <w:trPr>
          <w:trHeight w:val="507"/>
          <w:tblHeader/>
        </w:trPr>
        <w:tc>
          <w:tcPr>
            <w:tcW w:w="563" w:type="pct"/>
            <w:tcBorders>
              <w:bottom w:val="single" w:sz="4" w:space="0" w:color="E36C0A"/>
            </w:tcBorders>
            <w:shd w:val="clear" w:color="auto" w:fill="5B9BD5"/>
          </w:tcPr>
          <w:p w14:paraId="2EB9E31C" w14:textId="77777777" w:rsidR="000C479B" w:rsidRPr="00F81727" w:rsidRDefault="000C479B" w:rsidP="000C479B">
            <w:pPr>
              <w:spacing w:before="60" w:after="60"/>
              <w:jc w:val="center"/>
              <w:rPr>
                <w:b/>
                <w:bCs/>
                <w:color w:val="E7E6E6"/>
                <w:lang w:val="lv-LV"/>
              </w:rPr>
            </w:pPr>
            <w:r w:rsidRPr="00496C4C">
              <w:rPr>
                <w:b/>
                <w:bCs/>
                <w:color w:val="FFFFFF"/>
                <w:lang w:val="lv-LV"/>
              </w:rPr>
              <w:t>Prasības ID</w:t>
            </w:r>
          </w:p>
        </w:tc>
        <w:tc>
          <w:tcPr>
            <w:tcW w:w="1153" w:type="pct"/>
            <w:tcBorders>
              <w:top w:val="single" w:sz="8" w:space="0" w:color="5B9BD5"/>
              <w:bottom w:val="single" w:sz="4" w:space="0" w:color="E36C0A"/>
            </w:tcBorders>
            <w:shd w:val="clear" w:color="auto" w:fill="5B9BD5"/>
          </w:tcPr>
          <w:p w14:paraId="2C4A6F62" w14:textId="77777777" w:rsidR="000C479B" w:rsidRPr="00F81727" w:rsidRDefault="000C479B" w:rsidP="000C479B">
            <w:pPr>
              <w:spacing w:before="60" w:after="60"/>
              <w:jc w:val="center"/>
              <w:rPr>
                <w:b/>
                <w:bCs/>
                <w:color w:val="E7E6E6"/>
                <w:lang w:val="lv-LV"/>
              </w:rPr>
            </w:pPr>
            <w:r w:rsidRPr="00496C4C">
              <w:rPr>
                <w:b/>
                <w:bCs/>
                <w:color w:val="FFFFFF"/>
                <w:lang w:val="lv-LV"/>
              </w:rPr>
              <w:t>Prasības nosaukums</w:t>
            </w:r>
          </w:p>
        </w:tc>
        <w:tc>
          <w:tcPr>
            <w:tcW w:w="2732" w:type="pct"/>
            <w:tcBorders>
              <w:bottom w:val="single" w:sz="4" w:space="0" w:color="E36C0A"/>
            </w:tcBorders>
            <w:shd w:val="clear" w:color="auto" w:fill="5B9BD5"/>
          </w:tcPr>
          <w:p w14:paraId="3E9FBDA5" w14:textId="77777777" w:rsidR="000C479B" w:rsidRPr="00F81727" w:rsidRDefault="000C479B" w:rsidP="000C479B">
            <w:pPr>
              <w:spacing w:before="60" w:after="60"/>
              <w:jc w:val="center"/>
              <w:rPr>
                <w:b/>
                <w:bCs/>
                <w:color w:val="E7E6E6"/>
                <w:lang w:val="lv-LV"/>
              </w:rPr>
            </w:pPr>
            <w:r w:rsidRPr="00496C4C">
              <w:rPr>
                <w:b/>
                <w:bCs/>
                <w:color w:val="FFFFFF"/>
                <w:lang w:val="lv-LV"/>
              </w:rPr>
              <w:t>Apraksts</w:t>
            </w:r>
          </w:p>
        </w:tc>
        <w:tc>
          <w:tcPr>
            <w:tcW w:w="552" w:type="pct"/>
            <w:tcBorders>
              <w:bottom w:val="single" w:sz="4" w:space="0" w:color="E36C0A"/>
            </w:tcBorders>
            <w:shd w:val="clear" w:color="auto" w:fill="5B9BD5"/>
          </w:tcPr>
          <w:p w14:paraId="113B41E1" w14:textId="77777777" w:rsidR="000C479B" w:rsidRPr="00F81727" w:rsidRDefault="000C479B" w:rsidP="000C479B">
            <w:pPr>
              <w:spacing w:before="60" w:after="60"/>
              <w:jc w:val="center"/>
              <w:rPr>
                <w:b/>
                <w:bCs/>
                <w:color w:val="E7E6E6"/>
              </w:rPr>
            </w:pPr>
            <w:r w:rsidRPr="00496C4C">
              <w:rPr>
                <w:b/>
                <w:bCs/>
                <w:color w:val="FFFFFF"/>
                <w:lang w:val="lv-LV"/>
              </w:rPr>
              <w:t>Obligāta (O) vai Vēlam</w:t>
            </w:r>
            <w:r w:rsidRPr="00496C4C">
              <w:rPr>
                <w:b/>
                <w:bCs/>
                <w:color w:val="FFFFFF"/>
              </w:rPr>
              <w:t>a (V)</w:t>
            </w:r>
          </w:p>
        </w:tc>
      </w:tr>
      <w:tr w:rsidR="000C479B" w:rsidRPr="00496C4C" w14:paraId="360D5FAF" w14:textId="77777777" w:rsidTr="000C479B">
        <w:trPr>
          <w:trHeight w:val="634"/>
        </w:trPr>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5230E79" w14:textId="77777777" w:rsidR="000C479B" w:rsidRPr="00496C4C" w:rsidRDefault="000C479B" w:rsidP="000C479B">
            <w:pPr>
              <w:pStyle w:val="ListParagraph"/>
              <w:spacing w:before="60" w:after="60"/>
              <w:rPr>
                <w:sz w:val="18"/>
                <w:szCs w:val="18"/>
              </w:rPr>
            </w:pPr>
            <w:r w:rsidRPr="00496C4C">
              <w:rPr>
                <w:sz w:val="18"/>
                <w:szCs w:val="18"/>
              </w:rPr>
              <w:t>MUP.01</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4CEEF94B"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 xml:space="preserve">Darbs ar maršrutu lapām un darba uzdevumiem (izveidošana, labošana, aktualizēšana u.tt.), </w:t>
            </w:r>
            <w:r w:rsidRPr="00496C4C">
              <w:rPr>
                <w:rFonts w:eastAsia="Arial"/>
                <w:sz w:val="18"/>
                <w:szCs w:val="18"/>
                <w:lang w:val="lv-LV"/>
              </w:rPr>
              <w:lastRenderedPageBreak/>
              <w:t>izmantojot maksimāli daudz automātiski pieejamos datus</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06DE9B13" w14:textId="77777777" w:rsidR="000C479B" w:rsidRPr="00496C4C" w:rsidRDefault="000C479B" w:rsidP="000C479B">
            <w:pPr>
              <w:spacing w:before="60" w:after="60" w:line="276" w:lineRule="auto"/>
              <w:rPr>
                <w:sz w:val="18"/>
                <w:szCs w:val="18"/>
                <w:lang w:val="lv-LV"/>
              </w:rPr>
            </w:pPr>
            <w:r w:rsidRPr="00496C4C">
              <w:rPr>
                <w:sz w:val="18"/>
                <w:szCs w:val="18"/>
                <w:lang w:val="lv-LV"/>
              </w:rPr>
              <w:lastRenderedPageBreak/>
              <w:t>Funkcijai jābūt pieejamai gan lietojumprogrammā, gan lietotnē mobilajās ierīcēs. Funkcijai jānodrošina datu ievade un labošana par šādām darbībām:</w:t>
            </w:r>
          </w:p>
          <w:p w14:paraId="24EFDFCD" w14:textId="77777777" w:rsidR="000C479B" w:rsidRPr="00496C4C" w:rsidRDefault="000C479B" w:rsidP="000C479B">
            <w:pPr>
              <w:spacing w:before="60" w:after="60" w:line="276" w:lineRule="auto"/>
              <w:rPr>
                <w:sz w:val="18"/>
                <w:szCs w:val="18"/>
                <w:lang w:val="lv-LV"/>
              </w:rPr>
            </w:pPr>
            <w:r w:rsidRPr="00496C4C">
              <w:rPr>
                <w:sz w:val="18"/>
                <w:szCs w:val="18"/>
                <w:lang w:val="lv-LV"/>
              </w:rPr>
              <w:lastRenderedPageBreak/>
              <w:t>1) maršruta lapas izveidošana, kurā norādīts lokomotīves numurs un sērija, un lokomotīves brigādes darbinieku norīkošana šai lokomotīvei;</w:t>
            </w:r>
          </w:p>
          <w:p w14:paraId="21698248" w14:textId="77777777" w:rsidR="000C479B" w:rsidRPr="00496C4C" w:rsidRDefault="000C479B" w:rsidP="000C479B">
            <w:pPr>
              <w:spacing w:before="60" w:after="60" w:line="276" w:lineRule="auto"/>
              <w:rPr>
                <w:sz w:val="18"/>
                <w:szCs w:val="18"/>
                <w:lang w:val="lv-LV"/>
              </w:rPr>
            </w:pPr>
            <w:r w:rsidRPr="00496C4C">
              <w:rPr>
                <w:sz w:val="18"/>
                <w:szCs w:val="18"/>
                <w:lang w:val="lv-LV"/>
              </w:rPr>
              <w:t>2) darba uzdevuma izveidošana sistēmā, norādot, kāda veida darbam darbinieks tiks nosūtīts;</w:t>
            </w:r>
          </w:p>
          <w:p w14:paraId="67B7D095" w14:textId="77777777" w:rsidR="000C479B" w:rsidRPr="00496C4C" w:rsidRDefault="000C479B" w:rsidP="000C479B">
            <w:pPr>
              <w:spacing w:before="60" w:after="60" w:line="276" w:lineRule="auto"/>
              <w:rPr>
                <w:sz w:val="18"/>
                <w:szCs w:val="18"/>
                <w:lang w:val="lv-LV"/>
              </w:rPr>
            </w:pPr>
            <w:r w:rsidRPr="00496C4C">
              <w:rPr>
                <w:sz w:val="18"/>
                <w:szCs w:val="18"/>
                <w:lang w:val="lv-LV"/>
              </w:rPr>
              <w:t>3) maršruta lapu un darba uzdevumu numerācijas unikalitāte (pēc noteikta algoritma);</w:t>
            </w:r>
          </w:p>
          <w:p w14:paraId="11C9C876" w14:textId="77777777" w:rsidR="000C479B" w:rsidRPr="00496C4C" w:rsidRDefault="000C479B" w:rsidP="000C479B">
            <w:pPr>
              <w:spacing w:before="60" w:after="60" w:line="276" w:lineRule="auto"/>
              <w:rPr>
                <w:sz w:val="18"/>
                <w:szCs w:val="18"/>
                <w:lang w:val="lv-LV"/>
              </w:rPr>
            </w:pPr>
            <w:r w:rsidRPr="00496C4C">
              <w:rPr>
                <w:sz w:val="18"/>
                <w:szCs w:val="18"/>
                <w:lang w:val="lv-LV"/>
              </w:rPr>
              <w:t>4) strādājot ar maršruta lapu vai darba uzdevumu, ievadīt nepieciešamos datus pilnā apjomā un noteiktajā tehnoloģiskajā kārtībā;</w:t>
            </w:r>
          </w:p>
          <w:p w14:paraId="051C12AA" w14:textId="77777777" w:rsidR="000C479B" w:rsidRPr="00496C4C" w:rsidRDefault="000C479B" w:rsidP="000C479B">
            <w:pPr>
              <w:spacing w:before="60" w:after="60" w:line="276" w:lineRule="auto"/>
              <w:rPr>
                <w:sz w:val="18"/>
                <w:szCs w:val="18"/>
                <w:lang w:val="lv-LV"/>
              </w:rPr>
            </w:pPr>
            <w:r w:rsidRPr="00496C4C">
              <w:rPr>
                <w:sz w:val="18"/>
                <w:szCs w:val="18"/>
                <w:lang w:val="lv-LV"/>
              </w:rPr>
              <w:t>5) visu darba laika intervālu uzskaite un kontrole, ievērojot to tehnoloģisko secību un ņemot vērā veicamos darbus gan lokomotīves brigādes darbiniekam, gan lokomotīvei;</w:t>
            </w:r>
          </w:p>
          <w:p w14:paraId="2104B54A" w14:textId="77777777" w:rsidR="000C479B" w:rsidRPr="00496C4C" w:rsidRDefault="000C479B" w:rsidP="000C479B">
            <w:pPr>
              <w:spacing w:before="60" w:after="60" w:line="276" w:lineRule="auto"/>
              <w:rPr>
                <w:sz w:val="18"/>
                <w:szCs w:val="18"/>
                <w:lang w:val="lv-LV"/>
              </w:rPr>
            </w:pPr>
            <w:r w:rsidRPr="00496C4C">
              <w:rPr>
                <w:sz w:val="18"/>
                <w:szCs w:val="18"/>
                <w:lang w:val="lv-LV"/>
              </w:rPr>
              <w:t>6) kopīga lokomotīves izmantošana darbā, ko veic visi lokomotīves brigādes locekļi, strādājot gan pēc vienas maršruta lapas, gan ņemot vērā katra brigādes darbinieka darbu atbilstoši viņa individuālajai maršruta lapai, skaidri norādot viņu kopīgo darbu vietu un laiku;</w:t>
            </w:r>
          </w:p>
          <w:p w14:paraId="4CAB8DD5" w14:textId="77777777" w:rsidR="000C479B" w:rsidRPr="00496C4C" w:rsidRDefault="000C479B" w:rsidP="000C479B">
            <w:pPr>
              <w:spacing w:before="60" w:after="60" w:line="276" w:lineRule="auto"/>
              <w:rPr>
                <w:sz w:val="18"/>
                <w:szCs w:val="18"/>
                <w:lang w:val="lv-LV"/>
              </w:rPr>
            </w:pPr>
            <w:r w:rsidRPr="00496C4C">
              <w:rPr>
                <w:sz w:val="18"/>
                <w:szCs w:val="18"/>
                <w:lang w:val="lv-LV"/>
              </w:rPr>
              <w:t>7) lokomotīvju kopdarbu (pārsūtīšana, stumšana u.c.) uzskaite;</w:t>
            </w:r>
          </w:p>
          <w:p w14:paraId="6C6CF5D3" w14:textId="77777777" w:rsidR="000C479B" w:rsidRPr="00496C4C" w:rsidRDefault="000C479B" w:rsidP="000C479B">
            <w:pPr>
              <w:spacing w:before="60" w:after="60" w:line="276" w:lineRule="auto"/>
              <w:rPr>
                <w:sz w:val="18"/>
                <w:szCs w:val="18"/>
                <w:lang w:val="lv-LV"/>
              </w:rPr>
            </w:pPr>
            <w:r w:rsidRPr="00496C4C">
              <w:rPr>
                <w:sz w:val="18"/>
                <w:szCs w:val="18"/>
                <w:lang w:val="lv-LV"/>
              </w:rPr>
              <w:t>8) reģistrēt un uzskaitīt lokomotīvju nodošanu stacijās no vienas brigādes otrai;</w:t>
            </w:r>
          </w:p>
          <w:p w14:paraId="2B1F8A80" w14:textId="77777777" w:rsidR="000C479B" w:rsidRPr="00496C4C" w:rsidRDefault="000C479B" w:rsidP="000C479B">
            <w:pPr>
              <w:spacing w:before="60" w:after="60" w:line="276" w:lineRule="auto"/>
              <w:rPr>
                <w:sz w:val="18"/>
                <w:szCs w:val="18"/>
                <w:lang w:val="lv-LV"/>
              </w:rPr>
            </w:pPr>
            <w:r w:rsidRPr="00496C4C">
              <w:rPr>
                <w:sz w:val="18"/>
                <w:szCs w:val="18"/>
                <w:lang w:val="lv-LV"/>
              </w:rPr>
              <w:t>9) starpstacijās veikto darbu uzskaite;</w:t>
            </w:r>
          </w:p>
          <w:p w14:paraId="74112B3C" w14:textId="77777777" w:rsidR="000C479B" w:rsidRPr="00496C4C" w:rsidRDefault="000C479B" w:rsidP="000C479B">
            <w:pPr>
              <w:spacing w:before="60" w:after="60" w:line="276" w:lineRule="auto"/>
              <w:rPr>
                <w:sz w:val="18"/>
                <w:szCs w:val="18"/>
                <w:lang w:val="lv-LV"/>
              </w:rPr>
            </w:pPr>
            <w:r w:rsidRPr="00496C4C">
              <w:rPr>
                <w:sz w:val="18"/>
                <w:szCs w:val="18"/>
                <w:lang w:val="lv-LV"/>
              </w:rPr>
              <w:t>10) operatīvās informācijas pieejamība par vilciena sastāvu (datu saņemšana no APOVS) maršruta lapās;</w:t>
            </w:r>
          </w:p>
          <w:p w14:paraId="51B49BBA" w14:textId="77777777" w:rsidR="000C479B" w:rsidRPr="00496C4C" w:rsidRDefault="000C479B" w:rsidP="000C479B">
            <w:pPr>
              <w:spacing w:before="60" w:after="60" w:line="276" w:lineRule="auto"/>
              <w:rPr>
                <w:sz w:val="18"/>
                <w:szCs w:val="18"/>
                <w:lang w:val="lv-LV"/>
              </w:rPr>
            </w:pPr>
            <w:r w:rsidRPr="00496C4C">
              <w:rPr>
                <w:sz w:val="18"/>
                <w:szCs w:val="18"/>
                <w:lang w:val="lv-LV"/>
              </w:rPr>
              <w:t>11) lokomotīves brigādes darbinieka pārvietošanās kā pasažierim uzskaite;</w:t>
            </w:r>
          </w:p>
          <w:p w14:paraId="18C6FD06" w14:textId="77777777" w:rsidR="000C479B" w:rsidRPr="00496C4C" w:rsidRDefault="000C479B" w:rsidP="000C479B">
            <w:pPr>
              <w:spacing w:before="60" w:after="60" w:line="276" w:lineRule="auto"/>
              <w:rPr>
                <w:sz w:val="18"/>
                <w:szCs w:val="18"/>
                <w:lang w:val="lv-LV"/>
              </w:rPr>
            </w:pPr>
            <w:r w:rsidRPr="00496C4C">
              <w:rPr>
                <w:sz w:val="18"/>
                <w:szCs w:val="18"/>
                <w:lang w:val="lv-LV"/>
              </w:rPr>
              <w:t>12) lokomotīves ekipējuma materiālu uzņemšanas un patēriņa uzskaite un kontrole, ņemot vērā lokomotīves pārvietošanās veidus;</w:t>
            </w:r>
          </w:p>
          <w:p w14:paraId="24E5897A" w14:textId="77777777" w:rsidR="000C479B" w:rsidRPr="00496C4C" w:rsidRDefault="000C479B" w:rsidP="000C479B">
            <w:pPr>
              <w:spacing w:before="60" w:after="60" w:line="276" w:lineRule="auto"/>
              <w:rPr>
                <w:sz w:val="18"/>
                <w:szCs w:val="18"/>
                <w:lang w:val="lv-LV"/>
              </w:rPr>
            </w:pPr>
            <w:r w:rsidRPr="00496C4C">
              <w:rPr>
                <w:sz w:val="18"/>
                <w:szCs w:val="18"/>
                <w:lang w:val="lv-LV"/>
              </w:rPr>
              <w:t>13) maršruta lapu un darba uzdevumu apstrāde:</w:t>
            </w:r>
          </w:p>
          <w:p w14:paraId="14D7CCF0" w14:textId="77777777" w:rsidR="000C479B" w:rsidRPr="00496C4C" w:rsidRDefault="000C479B" w:rsidP="00BD3A24">
            <w:pPr>
              <w:pStyle w:val="ListParagraph"/>
              <w:numPr>
                <w:ilvl w:val="0"/>
                <w:numId w:val="40"/>
              </w:numPr>
              <w:spacing w:before="60" w:after="60" w:line="276" w:lineRule="auto"/>
              <w:jc w:val="both"/>
              <w:rPr>
                <w:sz w:val="18"/>
                <w:szCs w:val="18"/>
              </w:rPr>
            </w:pPr>
            <w:r w:rsidRPr="00496C4C">
              <w:rPr>
                <w:sz w:val="18"/>
                <w:szCs w:val="18"/>
              </w:rPr>
              <w:t>visu lokomotīves darbu veidu uzskaite un aprēķināšana;</w:t>
            </w:r>
          </w:p>
          <w:p w14:paraId="35DDCED5" w14:textId="77777777" w:rsidR="000C479B" w:rsidRPr="00496C4C" w:rsidRDefault="000C479B" w:rsidP="00BD3A24">
            <w:pPr>
              <w:pStyle w:val="ListParagraph"/>
              <w:numPr>
                <w:ilvl w:val="0"/>
                <w:numId w:val="40"/>
              </w:numPr>
              <w:spacing w:before="60" w:after="60" w:line="276" w:lineRule="auto"/>
              <w:jc w:val="both"/>
              <w:rPr>
                <w:sz w:val="18"/>
                <w:szCs w:val="18"/>
              </w:rPr>
            </w:pPr>
            <w:r w:rsidRPr="00496C4C">
              <w:rPr>
                <w:sz w:val="18"/>
                <w:szCs w:val="18"/>
              </w:rPr>
              <w:t>lokomotīvju nobraukuma un nostrādāto stundu aprēķināšana;</w:t>
            </w:r>
          </w:p>
          <w:p w14:paraId="19548B56" w14:textId="77777777" w:rsidR="000C479B" w:rsidRPr="00496C4C" w:rsidRDefault="000C479B" w:rsidP="00BD3A24">
            <w:pPr>
              <w:pStyle w:val="ListParagraph"/>
              <w:numPr>
                <w:ilvl w:val="0"/>
                <w:numId w:val="40"/>
              </w:numPr>
              <w:spacing w:before="60" w:after="60" w:line="276" w:lineRule="auto"/>
              <w:jc w:val="both"/>
              <w:rPr>
                <w:sz w:val="18"/>
                <w:szCs w:val="18"/>
              </w:rPr>
            </w:pPr>
            <w:r w:rsidRPr="00496C4C">
              <w:rPr>
                <w:sz w:val="18"/>
                <w:szCs w:val="18"/>
              </w:rPr>
              <w:t>normētā un faktiskā ekipējuma materiālu izlietojuma rādītāju aprēķināšana un salīdzināšana;</w:t>
            </w:r>
          </w:p>
          <w:p w14:paraId="5B72206E" w14:textId="77777777" w:rsidR="000C479B" w:rsidRPr="00496C4C" w:rsidRDefault="000C479B" w:rsidP="00BD3A24">
            <w:pPr>
              <w:pStyle w:val="ListParagraph"/>
              <w:numPr>
                <w:ilvl w:val="0"/>
                <w:numId w:val="41"/>
              </w:numPr>
              <w:spacing w:before="60" w:after="60" w:line="276" w:lineRule="auto"/>
              <w:jc w:val="both"/>
              <w:rPr>
                <w:sz w:val="18"/>
                <w:szCs w:val="18"/>
              </w:rPr>
            </w:pPr>
            <w:r w:rsidRPr="00496C4C">
              <w:rPr>
                <w:sz w:val="18"/>
                <w:szCs w:val="18"/>
              </w:rPr>
              <w:t>visu depo darbinieku darbu uzskaite un aprēķināšana;</w:t>
            </w:r>
          </w:p>
          <w:p w14:paraId="44531306" w14:textId="77777777" w:rsidR="000C479B" w:rsidRPr="00496C4C" w:rsidRDefault="000C479B" w:rsidP="00BD3A24">
            <w:pPr>
              <w:pStyle w:val="ListParagraph"/>
              <w:numPr>
                <w:ilvl w:val="0"/>
                <w:numId w:val="41"/>
              </w:numPr>
              <w:spacing w:before="60" w:after="60" w:line="276" w:lineRule="auto"/>
              <w:jc w:val="both"/>
              <w:rPr>
                <w:sz w:val="18"/>
                <w:szCs w:val="18"/>
              </w:rPr>
            </w:pPr>
            <w:r w:rsidRPr="00496C4C">
              <w:rPr>
                <w:sz w:val="18"/>
                <w:szCs w:val="18"/>
              </w:rPr>
              <w:t>depo darbinieku piemaksu uzskaite un aprēķināšana.</w:t>
            </w:r>
          </w:p>
          <w:p w14:paraId="420D98B5" w14:textId="77777777" w:rsidR="000C479B" w:rsidRPr="00496C4C" w:rsidRDefault="000C479B" w:rsidP="000C479B">
            <w:pPr>
              <w:spacing w:before="60" w:line="276" w:lineRule="auto"/>
              <w:rPr>
                <w:sz w:val="18"/>
                <w:szCs w:val="18"/>
                <w:lang w:val="lv-LV"/>
              </w:rPr>
            </w:pPr>
            <w:r w:rsidRPr="00496C4C">
              <w:rPr>
                <w:sz w:val="18"/>
                <w:szCs w:val="18"/>
                <w:lang w:val="lv-LV"/>
              </w:rPr>
              <w:t>14) Slēgto maršruta lapu un tajā iekļauto darba uzdevumu korekcija.</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1EA83531" w14:textId="77777777" w:rsidR="000C479B" w:rsidRPr="00496C4C" w:rsidRDefault="000C479B" w:rsidP="000C479B">
            <w:pPr>
              <w:spacing w:before="60" w:after="60"/>
              <w:jc w:val="center"/>
              <w:rPr>
                <w:b/>
                <w:bCs/>
                <w:sz w:val="18"/>
                <w:szCs w:val="18"/>
                <w:lang w:val="lv-LV"/>
              </w:rPr>
            </w:pPr>
            <w:r w:rsidRPr="00496C4C">
              <w:rPr>
                <w:b/>
                <w:bCs/>
                <w:sz w:val="18"/>
                <w:szCs w:val="18"/>
                <w:lang w:val="lv-LV"/>
              </w:rPr>
              <w:lastRenderedPageBreak/>
              <w:t>O</w:t>
            </w:r>
          </w:p>
        </w:tc>
      </w:tr>
      <w:tr w:rsidR="000C479B" w:rsidRPr="00496C4C" w14:paraId="6A40FD12"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3A1C8FF8" w14:textId="77777777" w:rsidR="000C479B" w:rsidRPr="00496C4C" w:rsidRDefault="000C479B" w:rsidP="000C479B">
            <w:pPr>
              <w:pStyle w:val="ListParagraph"/>
              <w:spacing w:before="60" w:after="60"/>
              <w:rPr>
                <w:sz w:val="18"/>
                <w:szCs w:val="18"/>
              </w:rPr>
            </w:pPr>
            <w:r w:rsidRPr="00496C4C">
              <w:rPr>
                <w:sz w:val="18"/>
                <w:szCs w:val="18"/>
              </w:rPr>
              <w:t>MUP.02</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74CBFD4C" w14:textId="77777777" w:rsidR="000C479B" w:rsidRPr="00496C4C" w:rsidRDefault="000C479B" w:rsidP="000C479B">
            <w:pPr>
              <w:spacing w:before="60" w:after="60" w:line="276" w:lineRule="auto"/>
              <w:rPr>
                <w:sz w:val="18"/>
                <w:szCs w:val="18"/>
                <w:lang w:val="lv-LV"/>
              </w:rPr>
            </w:pPr>
            <w:r w:rsidRPr="00496C4C">
              <w:rPr>
                <w:rFonts w:eastAsia="Arial"/>
                <w:sz w:val="18"/>
                <w:szCs w:val="18"/>
                <w:lang w:val="lv-LV"/>
              </w:rPr>
              <w:t>Maršruta lapu un darba uzdevumu saraksta attēlošana</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50C15581" w14:textId="77777777" w:rsidR="000C479B" w:rsidRPr="00496C4C" w:rsidRDefault="000C479B" w:rsidP="000C479B">
            <w:pPr>
              <w:spacing w:before="60" w:after="60" w:line="276" w:lineRule="auto"/>
              <w:rPr>
                <w:sz w:val="18"/>
                <w:szCs w:val="18"/>
                <w:lang w:val="lv-LV"/>
              </w:rPr>
            </w:pPr>
            <w:r w:rsidRPr="00496C4C">
              <w:rPr>
                <w:sz w:val="18"/>
                <w:szCs w:val="18"/>
                <w:lang w:val="lv-LV"/>
              </w:rPr>
              <w:t>Funkcijai jānodrošina visu izveidoto maršruta lapu un darba uzdevumu saraksta pieejamība.</w:t>
            </w:r>
          </w:p>
          <w:p w14:paraId="23FA0A4F" w14:textId="77777777" w:rsidR="000C479B" w:rsidRPr="00496C4C" w:rsidRDefault="000C479B" w:rsidP="000C479B">
            <w:pPr>
              <w:spacing w:before="60" w:line="276" w:lineRule="auto"/>
              <w:rPr>
                <w:sz w:val="18"/>
                <w:szCs w:val="18"/>
                <w:lang w:val="lv-LV"/>
              </w:rPr>
            </w:pPr>
            <w:r w:rsidRPr="00496C4C">
              <w:rPr>
                <w:sz w:val="18"/>
                <w:szCs w:val="18"/>
                <w:lang w:val="lv-LV"/>
              </w:rPr>
              <w:t>Jābūt pieejamai informācijai par visiem maršruta lapu un darba uzdevumu statusiem un to labojumiem.</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A6A4760"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9E92074"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A399B84"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MUP.03</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6F0FFA15"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Maršruta lapu un tajā iekļauto darba uzdevumu vizualizācija un izdruka</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52F9DD61" w14:textId="77777777" w:rsidR="000C479B" w:rsidRPr="00496C4C" w:rsidRDefault="000C479B" w:rsidP="000C479B">
            <w:pPr>
              <w:spacing w:before="60" w:line="276" w:lineRule="auto"/>
              <w:rPr>
                <w:sz w:val="18"/>
                <w:szCs w:val="18"/>
                <w:lang w:val="lv-LV"/>
              </w:rPr>
            </w:pPr>
            <w:r w:rsidRPr="00496C4C">
              <w:rPr>
                <w:sz w:val="18"/>
                <w:szCs w:val="18"/>
                <w:lang w:val="lv-LV"/>
              </w:rPr>
              <w:t>Funkcijai jānodrošina iespēja attēlot un izdrukāt (pēc nepieciešamības) maršruta lapu vai tajā iekļauto darba uzdevumu atbilstoši noteiktajai formai ar visiem saistītajiem datiem jebkurā maršruta lapas vai tajā iekļautā darba uzdevuma apstrādes statusā</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56AEC5DA" w14:textId="77777777" w:rsidR="000C479B" w:rsidRPr="00496C4C" w:rsidRDefault="000C479B" w:rsidP="000C479B">
            <w:pPr>
              <w:jc w:val="center"/>
              <w:rPr>
                <w:b/>
                <w:bCs/>
                <w:sz w:val="18"/>
                <w:szCs w:val="18"/>
                <w:lang w:val="lv-LV"/>
              </w:rPr>
            </w:pPr>
            <w:r w:rsidRPr="00496C4C">
              <w:rPr>
                <w:b/>
                <w:bCs/>
                <w:sz w:val="18"/>
                <w:szCs w:val="18"/>
                <w:lang w:val="lv-LV"/>
              </w:rPr>
              <w:t>O</w:t>
            </w:r>
          </w:p>
        </w:tc>
      </w:tr>
      <w:tr w:rsidR="000C479B" w:rsidRPr="00363A22" w14:paraId="48F84B55"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F8EB6F7"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MUP.04</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310DFDBE"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Darba uzdevumu vizualizācija un izdruka</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00CC3DF7" w14:textId="77777777" w:rsidR="000C479B" w:rsidRPr="00496C4C" w:rsidRDefault="000C479B" w:rsidP="000C479B">
            <w:pPr>
              <w:spacing w:before="60" w:line="276" w:lineRule="auto"/>
              <w:rPr>
                <w:sz w:val="18"/>
                <w:szCs w:val="18"/>
                <w:lang w:val="lv-LV"/>
              </w:rPr>
            </w:pPr>
            <w:r w:rsidRPr="00496C4C">
              <w:rPr>
                <w:sz w:val="18"/>
                <w:szCs w:val="18"/>
                <w:lang w:val="lv-LV"/>
              </w:rPr>
              <w:t>Funkcijai jānodrošina iespēja attēlot un izdrukāt (pēc nepieciešamības) darba uzdevumu atbilstoši noteiktajai formai jebkurā darba uzdevuma apstrādes statusā</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3671DB56" w14:textId="77777777" w:rsidR="000C479B" w:rsidRPr="00496C4C" w:rsidRDefault="000C479B" w:rsidP="000C479B">
            <w:pPr>
              <w:jc w:val="center"/>
              <w:rPr>
                <w:b/>
                <w:bCs/>
                <w:sz w:val="18"/>
                <w:szCs w:val="18"/>
                <w:lang w:val="lv-LV"/>
              </w:rPr>
            </w:pPr>
          </w:p>
        </w:tc>
      </w:tr>
      <w:tr w:rsidR="000C479B" w:rsidRPr="00496C4C" w14:paraId="7081EAD6"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86EE00E"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lastRenderedPageBreak/>
              <w:t>MUP.05</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509673AB"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Mijiedarbība ar citām LDz  IS</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36E04741" w14:textId="77777777" w:rsidR="000C479B" w:rsidRPr="00496C4C" w:rsidRDefault="000C479B" w:rsidP="000C479B">
            <w:pPr>
              <w:spacing w:before="60" w:line="276" w:lineRule="auto"/>
              <w:rPr>
                <w:rFonts w:eastAsia="Georgia"/>
                <w:sz w:val="18"/>
                <w:szCs w:val="18"/>
                <w:lang w:val="lv-LV"/>
              </w:rPr>
            </w:pPr>
            <w:r w:rsidRPr="00496C4C">
              <w:rPr>
                <w:sz w:val="18"/>
                <w:szCs w:val="18"/>
                <w:lang w:val="lv-LV"/>
              </w:rPr>
              <w:t>Sistēmai jānodrošina integrācija ar citām IS – AlcoCloud, APOVS, TrackPro, SAP un AMMAS (DWH 2021), KLAS IS. Detalizēta informācija par integrāciju aprakstīta prasībā IP.02.</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551A642D" w14:textId="77777777" w:rsidR="000C479B" w:rsidRPr="00496C4C" w:rsidRDefault="000C479B" w:rsidP="000C479B">
            <w:pPr>
              <w:jc w:val="center"/>
              <w:rPr>
                <w:b/>
                <w:bCs/>
                <w:sz w:val="18"/>
                <w:szCs w:val="18"/>
                <w:lang w:val="lv-LV"/>
              </w:rPr>
            </w:pPr>
            <w:r w:rsidRPr="00496C4C">
              <w:rPr>
                <w:b/>
                <w:bCs/>
                <w:sz w:val="18"/>
                <w:szCs w:val="18"/>
                <w:lang w:val="lv-LV"/>
              </w:rPr>
              <w:t>O</w:t>
            </w:r>
          </w:p>
        </w:tc>
      </w:tr>
      <w:tr w:rsidR="000C479B" w:rsidRPr="00496C4C" w14:paraId="108BE8DF"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31B0170" w14:textId="77777777" w:rsidR="000C479B" w:rsidRPr="00496C4C" w:rsidRDefault="000C479B" w:rsidP="000C479B">
            <w:pPr>
              <w:spacing w:before="60" w:after="60" w:line="276" w:lineRule="auto"/>
              <w:rPr>
                <w:rFonts w:eastAsia="Arial"/>
                <w:sz w:val="18"/>
                <w:szCs w:val="18"/>
                <w:lang w:val="lv-LV"/>
              </w:rPr>
            </w:pPr>
            <w:r w:rsidRPr="00496C4C">
              <w:rPr>
                <w:rFonts w:eastAsia="Arial"/>
                <w:sz w:val="18"/>
                <w:szCs w:val="18"/>
                <w:lang w:val="lv-LV"/>
              </w:rPr>
              <w:t>MUP.06</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7E12FC87" w14:textId="77777777" w:rsidR="000C479B" w:rsidRPr="00496C4C" w:rsidRDefault="000C479B" w:rsidP="000C479B">
            <w:pPr>
              <w:spacing w:before="60" w:after="60" w:line="276" w:lineRule="auto"/>
              <w:rPr>
                <w:sz w:val="18"/>
                <w:szCs w:val="18"/>
                <w:lang w:val="lv-LV"/>
              </w:rPr>
            </w:pPr>
            <w:r w:rsidRPr="00496C4C">
              <w:rPr>
                <w:sz w:val="18"/>
                <w:szCs w:val="18"/>
                <w:lang w:val="lv-LV"/>
              </w:rPr>
              <w:t>Stingrās uzskaites inventāra (atslēgas, termometri, SD kartes u.c.) reģistrācija, izmantošanas un atgriešanas kontrole</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396EB4E3" w14:textId="77777777" w:rsidR="000C479B" w:rsidRPr="00496C4C" w:rsidRDefault="000C479B" w:rsidP="000C479B">
            <w:pPr>
              <w:spacing w:before="60" w:line="276" w:lineRule="auto"/>
              <w:rPr>
                <w:sz w:val="18"/>
                <w:szCs w:val="18"/>
                <w:lang w:val="lv-LV"/>
              </w:rPr>
            </w:pPr>
            <w:r w:rsidRPr="00496C4C">
              <w:rPr>
                <w:sz w:val="18"/>
                <w:szCs w:val="18"/>
                <w:lang w:val="lv-LV"/>
              </w:rPr>
              <w:t>Funkcijai jānodrošina stingrās uzskaites inventāra uzskaite un kontrole, fiksējot faktus par tā izsniegšanu un pieņemšanu</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71E4D64" w14:textId="77777777" w:rsidR="000C479B" w:rsidRPr="00496C4C" w:rsidRDefault="000C479B" w:rsidP="000C479B">
            <w:pPr>
              <w:jc w:val="center"/>
              <w:rPr>
                <w:b/>
                <w:bCs/>
                <w:sz w:val="18"/>
                <w:szCs w:val="18"/>
                <w:lang w:val="lv-LV"/>
              </w:rPr>
            </w:pPr>
            <w:r w:rsidRPr="00496C4C">
              <w:rPr>
                <w:b/>
                <w:bCs/>
                <w:sz w:val="18"/>
                <w:szCs w:val="18"/>
                <w:lang w:val="lv-LV"/>
              </w:rPr>
              <w:t>O</w:t>
            </w:r>
          </w:p>
        </w:tc>
      </w:tr>
    </w:tbl>
    <w:p w14:paraId="627169EF" w14:textId="77777777" w:rsidR="000C479B" w:rsidRPr="00496C4C" w:rsidRDefault="000C479B" w:rsidP="000C479B">
      <w:pPr>
        <w:pStyle w:val="BodyText"/>
        <w:rPr>
          <w:lang w:eastAsia="lv-LV"/>
        </w:rPr>
      </w:pPr>
    </w:p>
    <w:p w14:paraId="33F9D522" w14:textId="77777777" w:rsidR="000C479B" w:rsidRPr="00496C4C" w:rsidRDefault="000C479B" w:rsidP="000C479B">
      <w:pPr>
        <w:pStyle w:val="Heading3"/>
        <w:rPr>
          <w:rFonts w:ascii="Times New Roman" w:hAnsi="Times New Roman"/>
        </w:rPr>
      </w:pPr>
      <w:bookmarkStart w:id="66" w:name="_Toc63764528"/>
      <w:bookmarkStart w:id="67" w:name="_Toc64280922"/>
      <w:r w:rsidRPr="00496C4C">
        <w:rPr>
          <w:rFonts w:ascii="Times New Roman" w:hAnsi="Times New Roman"/>
        </w:rPr>
        <w:t>Lietotāju administrēšanas moduļa prasības (LAP)</w:t>
      </w:r>
      <w:bookmarkEnd w:id="66"/>
      <w:bookmarkEnd w:id="67"/>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104"/>
        <w:gridCol w:w="2267"/>
        <w:gridCol w:w="5382"/>
        <w:gridCol w:w="1110"/>
      </w:tblGrid>
      <w:tr w:rsidR="000C479B" w:rsidRPr="00496C4C" w14:paraId="64D7218E" w14:textId="77777777" w:rsidTr="00F81727">
        <w:trPr>
          <w:trHeight w:val="507"/>
          <w:tblHeader/>
        </w:trPr>
        <w:tc>
          <w:tcPr>
            <w:tcW w:w="563" w:type="pct"/>
            <w:tcBorders>
              <w:bottom w:val="single" w:sz="4" w:space="0" w:color="E36C0A"/>
            </w:tcBorders>
            <w:shd w:val="clear" w:color="auto" w:fill="5B9BD5"/>
          </w:tcPr>
          <w:p w14:paraId="127254FE" w14:textId="77777777" w:rsidR="000C479B" w:rsidRPr="00F81727" w:rsidRDefault="000C479B" w:rsidP="000C479B">
            <w:pPr>
              <w:spacing w:before="60" w:after="60"/>
              <w:jc w:val="center"/>
              <w:rPr>
                <w:b/>
                <w:bCs/>
                <w:color w:val="E7E6E6"/>
                <w:lang w:val="lv-LV"/>
              </w:rPr>
            </w:pPr>
            <w:r w:rsidRPr="00496C4C">
              <w:rPr>
                <w:b/>
                <w:bCs/>
                <w:color w:val="FFFFFF"/>
                <w:lang w:val="lv-LV"/>
              </w:rPr>
              <w:t>Prasības ID</w:t>
            </w:r>
          </w:p>
        </w:tc>
        <w:tc>
          <w:tcPr>
            <w:tcW w:w="1153" w:type="pct"/>
            <w:tcBorders>
              <w:top w:val="single" w:sz="8" w:space="0" w:color="5B9BD5"/>
              <w:bottom w:val="single" w:sz="4" w:space="0" w:color="E36C0A"/>
            </w:tcBorders>
            <w:shd w:val="clear" w:color="auto" w:fill="5B9BD5"/>
          </w:tcPr>
          <w:p w14:paraId="47334D5E" w14:textId="77777777" w:rsidR="000C479B" w:rsidRPr="00F81727" w:rsidRDefault="000C479B" w:rsidP="000C479B">
            <w:pPr>
              <w:spacing w:before="60" w:after="60"/>
              <w:jc w:val="center"/>
              <w:rPr>
                <w:b/>
                <w:bCs/>
                <w:color w:val="E7E6E6"/>
                <w:lang w:val="lv-LV"/>
              </w:rPr>
            </w:pPr>
            <w:r w:rsidRPr="00496C4C">
              <w:rPr>
                <w:b/>
                <w:bCs/>
                <w:color w:val="FFFFFF"/>
                <w:lang w:val="lv-LV"/>
              </w:rPr>
              <w:t>Prasības nosaukums</w:t>
            </w:r>
          </w:p>
        </w:tc>
        <w:tc>
          <w:tcPr>
            <w:tcW w:w="2732" w:type="pct"/>
            <w:tcBorders>
              <w:bottom w:val="single" w:sz="4" w:space="0" w:color="E36C0A"/>
            </w:tcBorders>
            <w:shd w:val="clear" w:color="auto" w:fill="5B9BD5"/>
          </w:tcPr>
          <w:p w14:paraId="162BF8BA" w14:textId="77777777" w:rsidR="000C479B" w:rsidRPr="00F81727" w:rsidRDefault="000C479B" w:rsidP="000C479B">
            <w:pPr>
              <w:spacing w:before="60" w:after="60"/>
              <w:jc w:val="center"/>
              <w:rPr>
                <w:b/>
                <w:bCs/>
                <w:color w:val="E7E6E6"/>
                <w:lang w:val="lv-LV"/>
              </w:rPr>
            </w:pPr>
            <w:r w:rsidRPr="00496C4C">
              <w:rPr>
                <w:b/>
                <w:bCs/>
                <w:color w:val="FFFFFF"/>
                <w:lang w:val="lv-LV"/>
              </w:rPr>
              <w:t>Apraksts</w:t>
            </w:r>
          </w:p>
        </w:tc>
        <w:tc>
          <w:tcPr>
            <w:tcW w:w="552" w:type="pct"/>
            <w:tcBorders>
              <w:bottom w:val="single" w:sz="4" w:space="0" w:color="E36C0A"/>
            </w:tcBorders>
            <w:shd w:val="clear" w:color="auto" w:fill="5B9BD5"/>
          </w:tcPr>
          <w:p w14:paraId="2FF1A86D" w14:textId="77777777" w:rsidR="000C479B" w:rsidRPr="00F81727" w:rsidRDefault="000C479B" w:rsidP="000C479B">
            <w:pPr>
              <w:spacing w:before="60" w:after="60"/>
              <w:jc w:val="center"/>
              <w:rPr>
                <w:b/>
                <w:bCs/>
                <w:color w:val="E7E6E6"/>
              </w:rPr>
            </w:pPr>
            <w:r w:rsidRPr="00496C4C">
              <w:rPr>
                <w:b/>
                <w:bCs/>
                <w:color w:val="FFFFFF"/>
                <w:lang w:val="lv-LV"/>
              </w:rPr>
              <w:t>Obligāta (O) vai Vēlam</w:t>
            </w:r>
            <w:r w:rsidRPr="00496C4C">
              <w:rPr>
                <w:b/>
                <w:bCs/>
                <w:color w:val="FFFFFF"/>
              </w:rPr>
              <w:t>a (V)</w:t>
            </w:r>
          </w:p>
        </w:tc>
      </w:tr>
      <w:tr w:rsidR="000C479B" w:rsidRPr="00496C4C" w14:paraId="4ECC3703"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C2F3B20" w14:textId="77777777" w:rsidR="000C479B" w:rsidRPr="00496C4C" w:rsidRDefault="000C479B" w:rsidP="000C479B">
            <w:pPr>
              <w:spacing w:before="60" w:after="60" w:line="276" w:lineRule="auto"/>
              <w:rPr>
                <w:sz w:val="18"/>
                <w:szCs w:val="18"/>
                <w:lang w:val="lv-LV"/>
              </w:rPr>
            </w:pPr>
            <w:r w:rsidRPr="00496C4C">
              <w:rPr>
                <w:sz w:val="18"/>
                <w:szCs w:val="18"/>
                <w:lang w:val="lv-LV"/>
              </w:rPr>
              <w:t>LAP.01</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2AFBFBBD" w14:textId="77777777" w:rsidR="000C479B" w:rsidRPr="00496C4C" w:rsidRDefault="000C479B" w:rsidP="000C479B">
            <w:pPr>
              <w:spacing w:before="60" w:after="60" w:line="276" w:lineRule="auto"/>
              <w:rPr>
                <w:sz w:val="18"/>
                <w:szCs w:val="18"/>
                <w:lang w:val="lv-LV"/>
              </w:rPr>
            </w:pPr>
            <w:r w:rsidRPr="00496C4C">
              <w:rPr>
                <w:sz w:val="18"/>
                <w:szCs w:val="18"/>
                <w:lang w:val="lv-LV"/>
              </w:rPr>
              <w:t>Integrācija ar Windows AD, sistēmas lietotāju autentificēšanai Sistēmā</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1FF55595" w14:textId="77777777" w:rsidR="000C479B" w:rsidRPr="00496C4C" w:rsidRDefault="000C479B" w:rsidP="000C479B">
            <w:pPr>
              <w:spacing w:before="60" w:after="60" w:line="276" w:lineRule="auto"/>
              <w:rPr>
                <w:sz w:val="18"/>
                <w:szCs w:val="18"/>
                <w:lang w:val="lv-LV"/>
              </w:rPr>
            </w:pPr>
            <w:r w:rsidRPr="00496C4C">
              <w:rPr>
                <w:sz w:val="18"/>
                <w:szCs w:val="18"/>
                <w:lang w:val="lv-LV"/>
              </w:rPr>
              <w:t>Sistēmas lietotājiem jābūt autentificētiem Windows AD.</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1E0F964"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1E56387"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B674516" w14:textId="77777777" w:rsidR="000C479B" w:rsidRPr="00496C4C" w:rsidRDefault="000C479B" w:rsidP="000C479B">
            <w:pPr>
              <w:spacing w:before="60" w:after="60" w:line="276" w:lineRule="auto"/>
              <w:rPr>
                <w:sz w:val="18"/>
                <w:szCs w:val="18"/>
                <w:lang w:val="lv-LV"/>
              </w:rPr>
            </w:pPr>
            <w:r w:rsidRPr="00496C4C">
              <w:rPr>
                <w:sz w:val="18"/>
                <w:szCs w:val="18"/>
                <w:lang w:val="lv-LV"/>
              </w:rPr>
              <w:t>LAP.02</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13D20C0D" w14:textId="77777777" w:rsidR="000C479B" w:rsidRPr="00496C4C" w:rsidRDefault="000C479B" w:rsidP="000C479B">
            <w:pPr>
              <w:spacing w:before="60" w:after="60" w:line="276" w:lineRule="auto"/>
              <w:rPr>
                <w:sz w:val="18"/>
                <w:szCs w:val="18"/>
                <w:lang w:val="lv-LV"/>
              </w:rPr>
            </w:pPr>
            <w:r w:rsidRPr="00496C4C">
              <w:rPr>
                <w:sz w:val="18"/>
                <w:szCs w:val="18"/>
                <w:lang w:val="lv-LV"/>
              </w:rPr>
              <w:t>Lietotāja lomu veidošana un tiesību piešķiršana</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7C2504E4" w14:textId="77777777" w:rsidR="000C479B" w:rsidRPr="00496C4C" w:rsidRDefault="000C479B" w:rsidP="000C479B">
            <w:pPr>
              <w:spacing w:before="60" w:after="60" w:line="276" w:lineRule="auto"/>
              <w:rPr>
                <w:sz w:val="18"/>
                <w:szCs w:val="18"/>
                <w:lang w:val="lv-LV"/>
              </w:rPr>
            </w:pPr>
            <w:r w:rsidRPr="00496C4C">
              <w:rPr>
                <w:sz w:val="18"/>
                <w:szCs w:val="18"/>
                <w:lang w:val="lv-LV"/>
              </w:rPr>
              <w:t>Funkcijai jānodrošina lietotāju reģistrācija sistēmā un atbilstošu tiesību piešķiršana, strādāt ar noteiktu funkciju kopumu noteiktā laika posmā:</w:t>
            </w:r>
          </w:p>
          <w:p w14:paraId="3339AB8B" w14:textId="77777777" w:rsidR="000C479B" w:rsidRPr="00496C4C" w:rsidRDefault="000C479B" w:rsidP="00BD3A24">
            <w:pPr>
              <w:pStyle w:val="ListParagraph"/>
              <w:numPr>
                <w:ilvl w:val="1"/>
                <w:numId w:val="38"/>
              </w:numPr>
              <w:spacing w:before="60" w:after="60" w:line="276" w:lineRule="auto"/>
              <w:ind w:left="351" w:hanging="351"/>
              <w:jc w:val="both"/>
              <w:rPr>
                <w:sz w:val="18"/>
                <w:szCs w:val="18"/>
              </w:rPr>
            </w:pPr>
            <w:r w:rsidRPr="00496C4C">
              <w:rPr>
                <w:sz w:val="18"/>
                <w:szCs w:val="18"/>
              </w:rPr>
              <w:t>Lietotāja lomu veidošana (administrators, vadītājs, depo dežurants u.tt.);</w:t>
            </w:r>
          </w:p>
          <w:p w14:paraId="4676D221" w14:textId="77777777" w:rsidR="000C479B" w:rsidRPr="00496C4C" w:rsidRDefault="000C479B" w:rsidP="00BD3A24">
            <w:pPr>
              <w:pStyle w:val="ListParagraph"/>
              <w:numPr>
                <w:ilvl w:val="1"/>
                <w:numId w:val="38"/>
              </w:numPr>
              <w:spacing w:before="60" w:after="60" w:line="276" w:lineRule="auto"/>
              <w:ind w:left="351" w:hanging="351"/>
              <w:jc w:val="both"/>
              <w:rPr>
                <w:sz w:val="18"/>
                <w:szCs w:val="18"/>
              </w:rPr>
            </w:pPr>
            <w:r w:rsidRPr="00496C4C">
              <w:rPr>
                <w:sz w:val="18"/>
                <w:szCs w:val="18"/>
              </w:rPr>
              <w:t>Piekļuves tiesību (moduļiem) definēšana – atkarībā no lietotāja lomas;</w:t>
            </w:r>
          </w:p>
          <w:p w14:paraId="576825A3" w14:textId="77777777" w:rsidR="000C479B" w:rsidRPr="00496C4C" w:rsidRDefault="000C479B" w:rsidP="00BD3A24">
            <w:pPr>
              <w:pStyle w:val="ListParagraph"/>
              <w:numPr>
                <w:ilvl w:val="1"/>
                <w:numId w:val="38"/>
              </w:numPr>
              <w:spacing w:before="60" w:after="60" w:line="276" w:lineRule="auto"/>
              <w:ind w:left="351" w:hanging="351"/>
              <w:jc w:val="both"/>
              <w:rPr>
                <w:sz w:val="18"/>
                <w:szCs w:val="18"/>
              </w:rPr>
            </w:pPr>
            <w:r w:rsidRPr="00496C4C">
              <w:rPr>
                <w:sz w:val="18"/>
                <w:szCs w:val="18"/>
              </w:rPr>
              <w:t>Datu skatīšana, rediģēšana un dzēšana – atkarībā no lietotājam piešķirtajām tiesībām;</w:t>
            </w:r>
          </w:p>
          <w:p w14:paraId="5178BC66" w14:textId="77777777" w:rsidR="000C479B" w:rsidRPr="00496C4C" w:rsidRDefault="000C479B" w:rsidP="00BD3A24">
            <w:pPr>
              <w:pStyle w:val="ListParagraph"/>
              <w:numPr>
                <w:ilvl w:val="1"/>
                <w:numId w:val="38"/>
              </w:numPr>
              <w:spacing w:before="60" w:after="240" w:line="276" w:lineRule="auto"/>
              <w:ind w:left="351" w:hanging="351"/>
              <w:jc w:val="both"/>
            </w:pPr>
            <w:r w:rsidRPr="00496C4C">
              <w:rPr>
                <w:sz w:val="18"/>
                <w:szCs w:val="18"/>
              </w:rPr>
              <w:t>Lokomotīvju, darbinieku, maršruta lapu un darba uzdevumu informācijas pieejamība – atkarībā no lietotāju piederības konkrētam depo, ar iespēju ļaut konkrētiem lietotājiem redzēt visu informāciju.</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1FE07B42"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4EA1C2AD"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827EFA2" w14:textId="77777777" w:rsidR="000C479B" w:rsidRPr="00496C4C" w:rsidRDefault="000C479B" w:rsidP="000C479B">
            <w:pPr>
              <w:spacing w:before="60" w:after="60" w:line="276" w:lineRule="auto"/>
              <w:rPr>
                <w:sz w:val="18"/>
                <w:szCs w:val="18"/>
                <w:lang w:val="lv-LV"/>
              </w:rPr>
            </w:pPr>
            <w:r w:rsidRPr="00496C4C">
              <w:rPr>
                <w:sz w:val="18"/>
                <w:szCs w:val="18"/>
                <w:lang w:val="lv-LV"/>
              </w:rPr>
              <w:t>LAP.03</w:t>
            </w:r>
          </w:p>
        </w:tc>
        <w:tc>
          <w:tcPr>
            <w:tcW w:w="1153" w:type="pct"/>
            <w:tcBorders>
              <w:top w:val="single" w:sz="4" w:space="0" w:color="E36C0A"/>
              <w:left w:val="single" w:sz="4" w:space="0" w:color="E36C0A"/>
              <w:bottom w:val="single" w:sz="4" w:space="0" w:color="E36C0A"/>
              <w:right w:val="single" w:sz="4" w:space="0" w:color="E36C0A"/>
            </w:tcBorders>
            <w:shd w:val="clear" w:color="auto" w:fill="auto"/>
          </w:tcPr>
          <w:p w14:paraId="0F20FF89" w14:textId="77777777" w:rsidR="000C479B" w:rsidRPr="00496C4C" w:rsidRDefault="000C479B" w:rsidP="000C479B">
            <w:pPr>
              <w:spacing w:before="60" w:after="60" w:line="276" w:lineRule="auto"/>
              <w:rPr>
                <w:sz w:val="18"/>
                <w:szCs w:val="18"/>
                <w:lang w:val="lv-LV"/>
              </w:rPr>
            </w:pPr>
            <w:r w:rsidRPr="00496C4C">
              <w:rPr>
                <w:sz w:val="18"/>
                <w:szCs w:val="18"/>
                <w:lang w:val="lv-LV"/>
              </w:rPr>
              <w:t>Darbību uzskaites žurnāls</w:t>
            </w:r>
          </w:p>
        </w:tc>
        <w:tc>
          <w:tcPr>
            <w:tcW w:w="2732" w:type="pct"/>
            <w:tcBorders>
              <w:top w:val="single" w:sz="4" w:space="0" w:color="E36C0A"/>
              <w:left w:val="single" w:sz="4" w:space="0" w:color="E36C0A"/>
              <w:bottom w:val="single" w:sz="4" w:space="0" w:color="E36C0A"/>
              <w:right w:val="single" w:sz="4" w:space="0" w:color="E36C0A"/>
            </w:tcBorders>
            <w:shd w:val="clear" w:color="auto" w:fill="auto"/>
          </w:tcPr>
          <w:p w14:paraId="7FF7E18A" w14:textId="77777777" w:rsidR="000C479B" w:rsidRPr="00496C4C" w:rsidRDefault="000C479B" w:rsidP="000C479B">
            <w:pPr>
              <w:spacing w:before="60" w:line="276" w:lineRule="auto"/>
              <w:rPr>
                <w:lang w:val="lv-LV"/>
              </w:rPr>
            </w:pPr>
            <w:r w:rsidRPr="00496C4C">
              <w:rPr>
                <w:sz w:val="18"/>
                <w:szCs w:val="18"/>
                <w:lang w:val="lv-LV"/>
              </w:rPr>
              <w:t>Funkcionalitātei jānodrošina visu Sistēmas lietotāju darbību reģistrācija, ietverot šāda informācija: lietotājvārds, funkcionalitātes nosaukums, darbības datums un laiks, veikto darbību apraksts.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39462DE"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2EB6537F" w14:textId="77777777" w:rsidR="000C479B" w:rsidRPr="00496C4C" w:rsidRDefault="000C479B" w:rsidP="000C479B">
      <w:pPr>
        <w:pStyle w:val="BodyText"/>
        <w:tabs>
          <w:tab w:val="left" w:pos="5385"/>
        </w:tabs>
        <w:rPr>
          <w:lang w:eastAsia="lv-LV"/>
        </w:rPr>
      </w:pPr>
    </w:p>
    <w:p w14:paraId="23ADF127" w14:textId="77777777" w:rsidR="000C479B" w:rsidRPr="00496C4C" w:rsidRDefault="000C479B" w:rsidP="000C479B">
      <w:pPr>
        <w:pStyle w:val="Heading2"/>
        <w:rPr>
          <w:rFonts w:ascii="Times New Roman" w:hAnsi="Times New Roman" w:cs="Times New Roman"/>
        </w:rPr>
      </w:pPr>
      <w:bookmarkStart w:id="68" w:name="_Toc63764529"/>
      <w:bookmarkStart w:id="69" w:name="_Toc64280923"/>
      <w:r w:rsidRPr="00496C4C">
        <w:rPr>
          <w:rFonts w:ascii="Times New Roman" w:hAnsi="Times New Roman" w:cs="Times New Roman"/>
        </w:rPr>
        <w:t>Citas funkcionālās prasības</w:t>
      </w:r>
      <w:bookmarkEnd w:id="68"/>
      <w:bookmarkEnd w:id="69"/>
    </w:p>
    <w:p w14:paraId="6309199E" w14:textId="77777777" w:rsidR="000C479B" w:rsidRPr="00496C4C" w:rsidRDefault="000C479B" w:rsidP="000C479B">
      <w:pPr>
        <w:pStyle w:val="Heading3"/>
        <w:rPr>
          <w:rFonts w:ascii="Times New Roman" w:hAnsi="Times New Roman"/>
        </w:rPr>
      </w:pPr>
      <w:bookmarkStart w:id="70" w:name="_Toc63764530"/>
      <w:bookmarkStart w:id="71" w:name="_Toc64280924"/>
      <w:r w:rsidRPr="00496C4C">
        <w:rPr>
          <w:rFonts w:ascii="Times New Roman" w:hAnsi="Times New Roman"/>
        </w:rPr>
        <w:t>Vispārējās funkcionālās prasības (VFP)</w:t>
      </w:r>
      <w:bookmarkEnd w:id="70"/>
      <w:bookmarkEnd w:id="71"/>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103"/>
        <w:gridCol w:w="2299"/>
        <w:gridCol w:w="5351"/>
        <w:gridCol w:w="1110"/>
      </w:tblGrid>
      <w:tr w:rsidR="000C479B" w:rsidRPr="00496C4C" w14:paraId="69C52B52" w14:textId="77777777" w:rsidTr="00F81727">
        <w:trPr>
          <w:trHeight w:val="507"/>
          <w:tblHeader/>
        </w:trPr>
        <w:tc>
          <w:tcPr>
            <w:tcW w:w="563" w:type="pct"/>
            <w:tcBorders>
              <w:bottom w:val="single" w:sz="4" w:space="0" w:color="E36C0A"/>
            </w:tcBorders>
            <w:shd w:val="clear" w:color="auto" w:fill="5B9BD5"/>
          </w:tcPr>
          <w:p w14:paraId="6F28A1EE" w14:textId="77777777" w:rsidR="000C479B" w:rsidRPr="00F81727" w:rsidRDefault="000C479B" w:rsidP="000C479B">
            <w:pPr>
              <w:spacing w:before="60" w:after="60"/>
              <w:jc w:val="center"/>
              <w:rPr>
                <w:b/>
                <w:bCs/>
                <w:color w:val="E7E6E6"/>
                <w:lang w:val="lv-LV"/>
              </w:rPr>
            </w:pPr>
            <w:r w:rsidRPr="00496C4C">
              <w:rPr>
                <w:b/>
                <w:bCs/>
                <w:color w:val="FFFFFF"/>
                <w:lang w:val="lv-LV"/>
              </w:rPr>
              <w:t>Prasības ID</w:t>
            </w:r>
          </w:p>
        </w:tc>
        <w:tc>
          <w:tcPr>
            <w:tcW w:w="1169" w:type="pct"/>
            <w:tcBorders>
              <w:top w:val="single" w:sz="8" w:space="0" w:color="5B9BD5"/>
              <w:bottom w:val="single" w:sz="4" w:space="0" w:color="E36C0A"/>
            </w:tcBorders>
            <w:shd w:val="clear" w:color="auto" w:fill="5B9BD5"/>
          </w:tcPr>
          <w:p w14:paraId="04D91802" w14:textId="77777777" w:rsidR="000C479B" w:rsidRPr="00F81727" w:rsidRDefault="000C479B" w:rsidP="000C479B">
            <w:pPr>
              <w:spacing w:before="60" w:after="60"/>
              <w:jc w:val="center"/>
              <w:rPr>
                <w:b/>
                <w:bCs/>
                <w:color w:val="E7E6E6"/>
                <w:lang w:val="lv-LV"/>
              </w:rPr>
            </w:pPr>
            <w:r w:rsidRPr="00496C4C">
              <w:rPr>
                <w:b/>
                <w:bCs/>
                <w:color w:val="FFFFFF"/>
                <w:lang w:val="lv-LV"/>
              </w:rPr>
              <w:t>Prasības nosaukums</w:t>
            </w:r>
          </w:p>
        </w:tc>
        <w:tc>
          <w:tcPr>
            <w:tcW w:w="2716" w:type="pct"/>
            <w:tcBorders>
              <w:bottom w:val="single" w:sz="4" w:space="0" w:color="E36C0A"/>
            </w:tcBorders>
            <w:shd w:val="clear" w:color="auto" w:fill="5B9BD5"/>
          </w:tcPr>
          <w:p w14:paraId="177AB19D" w14:textId="77777777" w:rsidR="000C479B" w:rsidRPr="00F81727" w:rsidRDefault="000C479B" w:rsidP="000C479B">
            <w:pPr>
              <w:spacing w:before="60" w:after="60"/>
              <w:jc w:val="center"/>
              <w:rPr>
                <w:b/>
                <w:bCs/>
                <w:color w:val="E7E6E6"/>
                <w:lang w:val="lv-LV"/>
              </w:rPr>
            </w:pPr>
            <w:r w:rsidRPr="00496C4C">
              <w:rPr>
                <w:b/>
                <w:bCs/>
                <w:color w:val="FFFFFF"/>
                <w:lang w:val="lv-LV"/>
              </w:rPr>
              <w:t>Apraksts</w:t>
            </w:r>
          </w:p>
        </w:tc>
        <w:tc>
          <w:tcPr>
            <w:tcW w:w="552" w:type="pct"/>
            <w:tcBorders>
              <w:bottom w:val="single" w:sz="4" w:space="0" w:color="E36C0A"/>
            </w:tcBorders>
            <w:shd w:val="clear" w:color="auto" w:fill="5B9BD5"/>
          </w:tcPr>
          <w:p w14:paraId="58FC7FF1" w14:textId="77777777" w:rsidR="000C479B" w:rsidRPr="00F81727" w:rsidRDefault="000C479B" w:rsidP="000C479B">
            <w:pPr>
              <w:spacing w:before="60" w:after="60"/>
              <w:jc w:val="center"/>
              <w:rPr>
                <w:b/>
                <w:bCs/>
                <w:color w:val="E7E6E6"/>
              </w:rPr>
            </w:pPr>
            <w:r w:rsidRPr="00496C4C">
              <w:rPr>
                <w:b/>
                <w:bCs/>
                <w:color w:val="FFFFFF"/>
                <w:lang w:val="lv-LV"/>
              </w:rPr>
              <w:t>Obligāta (O) vai Vēlam</w:t>
            </w:r>
            <w:r w:rsidRPr="00496C4C">
              <w:rPr>
                <w:b/>
                <w:bCs/>
                <w:color w:val="FFFFFF"/>
              </w:rPr>
              <w:t>a (V)</w:t>
            </w:r>
          </w:p>
        </w:tc>
      </w:tr>
      <w:tr w:rsidR="000C479B" w:rsidRPr="00496C4C" w14:paraId="4675E470"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C1BE2C6" w14:textId="77777777" w:rsidR="000C479B" w:rsidRPr="00496C4C" w:rsidRDefault="000C479B" w:rsidP="000C479B">
            <w:pPr>
              <w:spacing w:before="60" w:after="60" w:line="276" w:lineRule="auto"/>
              <w:rPr>
                <w:sz w:val="18"/>
                <w:szCs w:val="18"/>
                <w:lang w:val="lv-LV"/>
              </w:rPr>
            </w:pPr>
            <w:r w:rsidRPr="00496C4C">
              <w:rPr>
                <w:sz w:val="18"/>
                <w:szCs w:val="18"/>
                <w:lang w:val="lv-LV"/>
              </w:rPr>
              <w:t>VFP.01</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64D794AD" w14:textId="77777777" w:rsidR="000C479B" w:rsidRPr="00496C4C" w:rsidRDefault="000C479B" w:rsidP="000C479B">
            <w:pPr>
              <w:spacing w:before="60" w:after="60" w:line="276" w:lineRule="auto"/>
              <w:rPr>
                <w:sz w:val="18"/>
                <w:szCs w:val="18"/>
                <w:lang w:val="lv-LV"/>
              </w:rPr>
            </w:pPr>
            <w:r w:rsidRPr="00496C4C">
              <w:rPr>
                <w:sz w:val="18"/>
                <w:szCs w:val="18"/>
                <w:lang w:val="lv-LV"/>
              </w:rPr>
              <w:t>Datu uzturēšana</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3D6FAD61" w14:textId="77777777" w:rsidR="000C479B" w:rsidRPr="00496C4C" w:rsidRDefault="000C479B" w:rsidP="000C479B">
            <w:pPr>
              <w:spacing w:before="60" w:line="276" w:lineRule="auto"/>
              <w:rPr>
                <w:sz w:val="18"/>
                <w:szCs w:val="18"/>
                <w:lang w:val="lv-LV"/>
              </w:rPr>
            </w:pPr>
            <w:r w:rsidRPr="00496C4C">
              <w:rPr>
                <w:sz w:val="18"/>
                <w:szCs w:val="18"/>
                <w:lang w:val="lv-LV"/>
              </w:rPr>
              <w:t>Sistēmas datu ievadei un uzturēšanai  jābūt centralizētai un vienotā vidē</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005B37BC"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38B68AC4"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33C97EEC" w14:textId="77777777" w:rsidR="000C479B" w:rsidRPr="00496C4C" w:rsidRDefault="000C479B" w:rsidP="000C479B">
            <w:pPr>
              <w:spacing w:before="60" w:after="60" w:line="276" w:lineRule="auto"/>
              <w:rPr>
                <w:sz w:val="18"/>
                <w:szCs w:val="18"/>
                <w:lang w:val="lv-LV"/>
              </w:rPr>
            </w:pPr>
            <w:r w:rsidRPr="00496C4C">
              <w:rPr>
                <w:sz w:val="18"/>
                <w:szCs w:val="18"/>
                <w:lang w:val="lv-LV"/>
              </w:rPr>
              <w:lastRenderedPageBreak/>
              <w:t>VFP.02</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5416EA9E"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Vēsturisko datu uzglabāšana </w:t>
            </w:r>
            <w:r w:rsidRPr="00496C4C" w:rsidDel="00465D7F">
              <w:rPr>
                <w:sz w:val="18"/>
                <w:szCs w:val="18"/>
                <w:lang w:val="lv-LV"/>
              </w:rPr>
              <w:t xml:space="preserve">un </w:t>
            </w:r>
            <w:r w:rsidRPr="00496C4C">
              <w:rPr>
                <w:sz w:val="18"/>
                <w:szCs w:val="18"/>
                <w:lang w:val="lv-LV"/>
              </w:rPr>
              <w:t xml:space="preserve">pieejamība </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0E3382CC" w14:textId="77777777" w:rsidR="000C479B" w:rsidRPr="00496C4C" w:rsidRDefault="000C479B" w:rsidP="000C479B">
            <w:pPr>
              <w:spacing w:before="60" w:after="60" w:line="276" w:lineRule="auto"/>
              <w:rPr>
                <w:sz w:val="18"/>
                <w:szCs w:val="18"/>
                <w:lang w:val="lv-LV"/>
              </w:rPr>
            </w:pPr>
            <w:r w:rsidRPr="00496C4C">
              <w:rPr>
                <w:sz w:val="18"/>
                <w:szCs w:val="18"/>
                <w:lang w:val="lv-LV"/>
              </w:rPr>
              <w:t>Jānodrošina datu uzglabāšana un pieejamība:</w:t>
            </w:r>
          </w:p>
          <w:p w14:paraId="692D85F4" w14:textId="77777777" w:rsidR="000C479B" w:rsidRPr="00496C4C" w:rsidRDefault="000C479B" w:rsidP="00BD3A24">
            <w:pPr>
              <w:pStyle w:val="ListParagraph"/>
              <w:numPr>
                <w:ilvl w:val="0"/>
                <w:numId w:val="42"/>
              </w:numPr>
              <w:jc w:val="both"/>
              <w:rPr>
                <w:sz w:val="18"/>
                <w:szCs w:val="18"/>
              </w:rPr>
            </w:pPr>
            <w:r w:rsidRPr="00496C4C">
              <w:rPr>
                <w:sz w:val="18"/>
                <w:szCs w:val="18"/>
              </w:rPr>
              <w:t>datu uzglabāšana līdz 3 gadiem;</w:t>
            </w:r>
          </w:p>
          <w:p w14:paraId="1278C42D" w14:textId="77777777" w:rsidR="000C479B" w:rsidRPr="00496C4C" w:rsidRDefault="000C479B" w:rsidP="00BD3A24">
            <w:pPr>
              <w:pStyle w:val="ListParagraph"/>
              <w:numPr>
                <w:ilvl w:val="0"/>
                <w:numId w:val="42"/>
              </w:numPr>
              <w:spacing w:before="60" w:after="240"/>
              <w:jc w:val="both"/>
              <w:rPr>
                <w:sz w:val="18"/>
                <w:szCs w:val="18"/>
              </w:rPr>
            </w:pPr>
            <w:r w:rsidRPr="00496C4C">
              <w:rPr>
                <w:sz w:val="18"/>
                <w:szCs w:val="18"/>
              </w:rPr>
              <w:t>informācijas pieejamība analītisko atskaišu un izziņu formēšanai.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3E0AA05B"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4DF65486" w14:textId="77777777" w:rsidR="000C479B" w:rsidRPr="00496C4C" w:rsidRDefault="000C479B" w:rsidP="000C479B">
      <w:pPr>
        <w:pStyle w:val="BodyText"/>
        <w:rPr>
          <w:lang w:eastAsia="lv-LV"/>
        </w:rPr>
      </w:pPr>
    </w:p>
    <w:p w14:paraId="7E1571EA" w14:textId="77777777" w:rsidR="000C479B" w:rsidRPr="00496C4C" w:rsidRDefault="000C479B" w:rsidP="000C479B">
      <w:pPr>
        <w:pStyle w:val="Heading3"/>
        <w:rPr>
          <w:rFonts w:ascii="Times New Roman" w:hAnsi="Times New Roman"/>
        </w:rPr>
      </w:pPr>
      <w:bookmarkStart w:id="72" w:name="_Toc63764531"/>
      <w:bookmarkStart w:id="73" w:name="_Toc64280925"/>
      <w:r w:rsidRPr="00496C4C">
        <w:rPr>
          <w:rFonts w:ascii="Times New Roman" w:hAnsi="Times New Roman"/>
        </w:rPr>
        <w:t>Integrācijas prasības (IP)</w:t>
      </w:r>
      <w:bookmarkEnd w:id="72"/>
      <w:bookmarkEnd w:id="73"/>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322"/>
        <w:gridCol w:w="2189"/>
        <w:gridCol w:w="5242"/>
        <w:gridCol w:w="1110"/>
      </w:tblGrid>
      <w:tr w:rsidR="000C479B" w:rsidRPr="00496C4C" w14:paraId="361D2F4A" w14:textId="77777777" w:rsidTr="00F81727">
        <w:trPr>
          <w:trHeight w:val="507"/>
          <w:tblHeader/>
        </w:trPr>
        <w:tc>
          <w:tcPr>
            <w:tcW w:w="563" w:type="pct"/>
            <w:tcBorders>
              <w:bottom w:val="single" w:sz="4" w:space="0" w:color="E36C0A"/>
            </w:tcBorders>
            <w:shd w:val="clear" w:color="auto" w:fill="5B9BD5"/>
          </w:tcPr>
          <w:p w14:paraId="17C02B07" w14:textId="77777777" w:rsidR="000C479B" w:rsidRPr="00F81727" w:rsidRDefault="000C479B" w:rsidP="000C479B">
            <w:pPr>
              <w:spacing w:before="60" w:after="60"/>
              <w:jc w:val="center"/>
              <w:rPr>
                <w:b/>
                <w:bCs/>
                <w:color w:val="E7E6E6"/>
              </w:rPr>
            </w:pPr>
            <w:r w:rsidRPr="00496C4C">
              <w:rPr>
                <w:b/>
                <w:bCs/>
                <w:color w:val="FFFFFF"/>
              </w:rPr>
              <w:t>Prasības ID</w:t>
            </w:r>
          </w:p>
        </w:tc>
        <w:tc>
          <w:tcPr>
            <w:tcW w:w="1169" w:type="pct"/>
            <w:tcBorders>
              <w:top w:val="single" w:sz="8" w:space="0" w:color="5B9BD5"/>
              <w:bottom w:val="single" w:sz="4" w:space="0" w:color="E36C0A"/>
            </w:tcBorders>
            <w:shd w:val="clear" w:color="auto" w:fill="5B9BD5"/>
          </w:tcPr>
          <w:p w14:paraId="423F5953" w14:textId="77777777" w:rsidR="000C479B" w:rsidRPr="00F81727" w:rsidRDefault="000C479B" w:rsidP="000C479B">
            <w:pPr>
              <w:spacing w:before="60" w:after="60"/>
              <w:jc w:val="center"/>
              <w:rPr>
                <w:b/>
                <w:bCs/>
                <w:color w:val="E7E6E6"/>
              </w:rPr>
            </w:pPr>
            <w:r w:rsidRPr="00496C4C">
              <w:rPr>
                <w:b/>
                <w:bCs/>
                <w:color w:val="FFFFFF"/>
              </w:rPr>
              <w:t>Prasības nosaukums</w:t>
            </w:r>
          </w:p>
        </w:tc>
        <w:tc>
          <w:tcPr>
            <w:tcW w:w="2716" w:type="pct"/>
            <w:tcBorders>
              <w:bottom w:val="single" w:sz="4" w:space="0" w:color="E36C0A"/>
            </w:tcBorders>
            <w:shd w:val="clear" w:color="auto" w:fill="5B9BD5"/>
          </w:tcPr>
          <w:p w14:paraId="13529E52" w14:textId="77777777" w:rsidR="000C479B" w:rsidRPr="00F81727" w:rsidRDefault="000C479B" w:rsidP="000C479B">
            <w:pPr>
              <w:spacing w:before="60" w:after="60"/>
              <w:jc w:val="center"/>
              <w:rPr>
                <w:b/>
                <w:bCs/>
                <w:color w:val="E7E6E6"/>
              </w:rPr>
            </w:pPr>
            <w:r w:rsidRPr="00496C4C">
              <w:rPr>
                <w:b/>
                <w:bCs/>
                <w:color w:val="FFFFFF"/>
              </w:rPr>
              <w:t>Apraksts</w:t>
            </w:r>
          </w:p>
        </w:tc>
        <w:tc>
          <w:tcPr>
            <w:tcW w:w="552" w:type="pct"/>
            <w:tcBorders>
              <w:bottom w:val="single" w:sz="4" w:space="0" w:color="E36C0A"/>
            </w:tcBorders>
            <w:shd w:val="clear" w:color="auto" w:fill="5B9BD5"/>
          </w:tcPr>
          <w:p w14:paraId="6390691B" w14:textId="77777777" w:rsidR="000C479B" w:rsidRPr="00F81727" w:rsidRDefault="000C479B" w:rsidP="000C479B">
            <w:pPr>
              <w:spacing w:before="60" w:after="60"/>
              <w:jc w:val="center"/>
              <w:rPr>
                <w:b/>
                <w:bCs/>
                <w:color w:val="E7E6E6"/>
              </w:rPr>
            </w:pPr>
            <w:r w:rsidRPr="00496C4C">
              <w:rPr>
                <w:b/>
                <w:bCs/>
                <w:color w:val="FFFFFF"/>
              </w:rPr>
              <w:t>Obligāta (O) vai Vēlama (V)</w:t>
            </w:r>
          </w:p>
        </w:tc>
      </w:tr>
      <w:tr w:rsidR="000C479B" w:rsidRPr="00496C4C" w14:paraId="783A85EE"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8ABF4BD" w14:textId="77777777" w:rsidR="000C479B" w:rsidRPr="00496C4C" w:rsidRDefault="000C479B" w:rsidP="000C479B">
            <w:pPr>
              <w:spacing w:before="60" w:after="60" w:line="276" w:lineRule="auto"/>
              <w:rPr>
                <w:sz w:val="18"/>
                <w:szCs w:val="18"/>
                <w:lang w:val="lv-LV"/>
              </w:rPr>
            </w:pPr>
            <w:r w:rsidRPr="00496C4C">
              <w:rPr>
                <w:sz w:val="18"/>
                <w:szCs w:val="18"/>
                <w:lang w:val="lv-LV"/>
              </w:rPr>
              <w:t>IP.01</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17D8BBBF"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Integrācija ar </w:t>
            </w:r>
            <w:r w:rsidRPr="00496C4C">
              <w:rPr>
                <w:i/>
                <w:iCs/>
                <w:sz w:val="18"/>
                <w:szCs w:val="18"/>
                <w:lang w:val="lv-LV"/>
              </w:rPr>
              <w:t>Microsoft Active Directory</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70A753FE" w14:textId="77777777" w:rsidR="000C479B" w:rsidRPr="00496C4C" w:rsidRDefault="000C479B" w:rsidP="000C479B">
            <w:pPr>
              <w:spacing w:before="60" w:after="60" w:line="276" w:lineRule="auto"/>
              <w:rPr>
                <w:sz w:val="18"/>
                <w:szCs w:val="18"/>
                <w:lang w:val="lv-LV"/>
              </w:rPr>
            </w:pPr>
            <w:r w:rsidRPr="00496C4C">
              <w:rPr>
                <w:sz w:val="18"/>
                <w:szCs w:val="18"/>
                <w:lang w:val="lv-LV"/>
              </w:rPr>
              <w:t>Autentifikācijai ELIS jāizmanto LDz MS Active Directory domēnā  esošie lietotāji.  Ja lietotājs, uzsākot darbu Windows vidē jau ir autentificējies, tad jānodrošina, ka atkārtoti ievadīt paroli un lietotājvārdu nav nepieciešams (jānodrošina</w:t>
            </w:r>
            <w:r w:rsidRPr="00496C4C" w:rsidDel="6B90B8FE">
              <w:rPr>
                <w:sz w:val="18"/>
                <w:szCs w:val="18"/>
                <w:lang w:val="lv-LV"/>
              </w:rPr>
              <w:t xml:space="preserve"> </w:t>
            </w:r>
            <w:r w:rsidRPr="00496C4C" w:rsidDel="6B90B8FE">
              <w:rPr>
                <w:i/>
                <w:iCs/>
                <w:sz w:val="18"/>
                <w:szCs w:val="18"/>
                <w:lang w:val="lv-LV"/>
              </w:rPr>
              <w:t>Single-Sign-On</w:t>
            </w:r>
            <w:r w:rsidRPr="00496C4C" w:rsidDel="6B90B8FE">
              <w:rPr>
                <w:sz w:val="18"/>
                <w:szCs w:val="18"/>
                <w:lang w:val="lv-LV"/>
              </w:rPr>
              <w:t xml:space="preserve"> funkcionalitāte</w:t>
            </w:r>
            <w:r w:rsidRPr="00496C4C">
              <w:rPr>
                <w:sz w:val="18"/>
                <w:szCs w:val="18"/>
                <w:lang w:val="lv-LV"/>
              </w:rPr>
              <w:t>).</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5E4E2DA9"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616BA864"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830FDFC" w14:textId="77777777" w:rsidR="000C479B" w:rsidRPr="00496C4C" w:rsidRDefault="000C479B" w:rsidP="000C479B">
            <w:pPr>
              <w:pStyle w:val="ListParagraph"/>
              <w:spacing w:before="60" w:after="60"/>
              <w:rPr>
                <w:sz w:val="18"/>
                <w:szCs w:val="18"/>
              </w:rPr>
            </w:pPr>
            <w:r w:rsidRPr="00496C4C">
              <w:rPr>
                <w:sz w:val="18"/>
                <w:szCs w:val="18"/>
              </w:rPr>
              <w:t>IP.02</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0A8C9693" w14:textId="77777777" w:rsidR="000C479B" w:rsidRPr="00496C4C" w:rsidRDefault="000C479B" w:rsidP="000C479B">
            <w:pPr>
              <w:spacing w:before="60" w:after="60" w:line="276" w:lineRule="auto"/>
              <w:rPr>
                <w:sz w:val="18"/>
                <w:szCs w:val="18"/>
              </w:rPr>
            </w:pPr>
            <w:r w:rsidRPr="00496C4C">
              <w:rPr>
                <w:sz w:val="18"/>
                <w:szCs w:val="18"/>
                <w:lang w:val="lv-LV"/>
              </w:rPr>
              <w:t>Integrācija ar LDz IS</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4E7939C7" w14:textId="77777777" w:rsidR="000C479B" w:rsidRPr="00496C4C" w:rsidRDefault="000C479B" w:rsidP="000C479B">
            <w:pPr>
              <w:spacing w:before="60" w:after="60" w:line="276" w:lineRule="auto"/>
              <w:rPr>
                <w:sz w:val="18"/>
                <w:szCs w:val="18"/>
                <w:lang w:val="lv-LV"/>
              </w:rPr>
            </w:pPr>
            <w:r w:rsidRPr="00496C4C">
              <w:rPr>
                <w:sz w:val="18"/>
                <w:szCs w:val="18"/>
                <w:lang w:val="lv-LV"/>
              </w:rPr>
              <w:t>Jānodrošina ELIS integrācija ar šādām IS:</w:t>
            </w:r>
          </w:p>
          <w:p w14:paraId="1BAA5FDC" w14:textId="77777777" w:rsidR="000C479B" w:rsidRPr="00496C4C" w:rsidRDefault="000C479B" w:rsidP="00BD3A24">
            <w:pPr>
              <w:pStyle w:val="ListParagraph"/>
              <w:numPr>
                <w:ilvl w:val="0"/>
                <w:numId w:val="49"/>
              </w:numPr>
              <w:spacing w:before="60" w:after="60" w:line="276" w:lineRule="auto"/>
              <w:jc w:val="both"/>
              <w:rPr>
                <w:sz w:val="18"/>
                <w:szCs w:val="18"/>
              </w:rPr>
            </w:pPr>
            <w:r w:rsidRPr="00496C4C">
              <w:rPr>
                <w:sz w:val="18"/>
                <w:szCs w:val="18"/>
              </w:rPr>
              <w:t>AlcoCloud – dati par alkohola kontroles rezultātiem;</w:t>
            </w:r>
          </w:p>
          <w:p w14:paraId="722C4938" w14:textId="77777777" w:rsidR="000C479B" w:rsidRPr="00496C4C" w:rsidRDefault="000C479B" w:rsidP="00BD3A24">
            <w:pPr>
              <w:pStyle w:val="ListParagraph"/>
              <w:numPr>
                <w:ilvl w:val="0"/>
                <w:numId w:val="49"/>
              </w:numPr>
              <w:spacing w:before="60" w:after="60" w:line="276" w:lineRule="auto"/>
              <w:jc w:val="both"/>
              <w:rPr>
                <w:sz w:val="18"/>
                <w:szCs w:val="18"/>
              </w:rPr>
            </w:pPr>
            <w:r w:rsidRPr="00496C4C">
              <w:rPr>
                <w:sz w:val="18"/>
                <w:szCs w:val="18"/>
              </w:rPr>
              <w:t>APOVS – informācija par vilcieniem un to sastāvu;</w:t>
            </w:r>
          </w:p>
          <w:p w14:paraId="2801E26E" w14:textId="77777777" w:rsidR="000C479B" w:rsidRPr="00496C4C" w:rsidRDefault="000C479B" w:rsidP="00BD3A24">
            <w:pPr>
              <w:pStyle w:val="ListParagraph"/>
              <w:numPr>
                <w:ilvl w:val="0"/>
                <w:numId w:val="49"/>
              </w:numPr>
              <w:spacing w:before="60" w:after="60" w:line="276" w:lineRule="auto"/>
              <w:jc w:val="both"/>
              <w:rPr>
                <w:sz w:val="18"/>
                <w:szCs w:val="18"/>
              </w:rPr>
            </w:pPr>
            <w:r w:rsidRPr="00496C4C">
              <w:rPr>
                <w:sz w:val="18"/>
                <w:szCs w:val="18"/>
              </w:rPr>
              <w:t>TrackPro – operatīvā informācija par lokomotīvju atrašanās vietām un to tehniskajiem parametriem;</w:t>
            </w:r>
          </w:p>
          <w:p w14:paraId="6B585DD1" w14:textId="77777777" w:rsidR="000C479B" w:rsidRPr="00496C4C" w:rsidRDefault="000C479B" w:rsidP="00BD3A24">
            <w:pPr>
              <w:pStyle w:val="ListParagraph"/>
              <w:numPr>
                <w:ilvl w:val="0"/>
                <w:numId w:val="49"/>
              </w:numPr>
              <w:spacing w:before="60" w:after="60" w:line="276" w:lineRule="auto"/>
              <w:jc w:val="both"/>
              <w:rPr>
                <w:sz w:val="18"/>
                <w:szCs w:val="18"/>
              </w:rPr>
            </w:pPr>
            <w:r w:rsidRPr="00496C4C">
              <w:rPr>
                <w:sz w:val="18"/>
                <w:szCs w:val="18"/>
              </w:rPr>
              <w:t>SAP – informācijas apmaiņa ar SAP par darbiniekiem (uzsāktas/izbeigtas darba attiecības), lokomotīvēm (reģistrēta/likvidēta kā pamatlīdzeklis), to remontiem un TA un apstrādātajām maršruta lapām;</w:t>
            </w:r>
          </w:p>
          <w:p w14:paraId="3813FC2F" w14:textId="77777777" w:rsidR="000C479B" w:rsidRPr="00496C4C" w:rsidRDefault="000C479B" w:rsidP="00BD3A24">
            <w:pPr>
              <w:pStyle w:val="ListParagraph"/>
              <w:numPr>
                <w:ilvl w:val="0"/>
                <w:numId w:val="49"/>
              </w:numPr>
              <w:spacing w:before="60" w:after="60" w:line="276" w:lineRule="auto"/>
              <w:jc w:val="both"/>
              <w:rPr>
                <w:sz w:val="18"/>
                <w:szCs w:val="18"/>
              </w:rPr>
            </w:pPr>
            <w:r w:rsidRPr="00496C4C">
              <w:rPr>
                <w:sz w:val="18"/>
                <w:szCs w:val="18"/>
              </w:rPr>
              <w:t>AMMAS (DWH 2021) – ELIS datu pieejamība atskaišu un izziņu formēšanai;</w:t>
            </w:r>
          </w:p>
          <w:p w14:paraId="71BE6838" w14:textId="77777777" w:rsidR="000C479B" w:rsidRPr="00496C4C" w:rsidRDefault="000C479B" w:rsidP="00BD3A24">
            <w:pPr>
              <w:pStyle w:val="ListParagraph"/>
              <w:numPr>
                <w:ilvl w:val="0"/>
                <w:numId w:val="49"/>
              </w:numPr>
              <w:spacing w:before="60" w:after="60" w:line="276" w:lineRule="auto"/>
              <w:jc w:val="both"/>
              <w:rPr>
                <w:sz w:val="18"/>
                <w:szCs w:val="18"/>
              </w:rPr>
            </w:pPr>
            <w:r w:rsidRPr="00496C4C">
              <w:rPr>
                <w:sz w:val="18"/>
                <w:szCs w:val="18"/>
              </w:rPr>
              <w:t>KLAS IS – standarta informācijas ievadei jāizmanto klasifikatori (piem., Depo saraksts, staciju saraksts u.c.).</w:t>
            </w:r>
          </w:p>
          <w:p w14:paraId="30B121AF" w14:textId="77777777" w:rsidR="000C479B" w:rsidRPr="00496C4C" w:rsidRDefault="000C479B" w:rsidP="000C479B">
            <w:pPr>
              <w:spacing w:before="60" w:after="60" w:line="276" w:lineRule="auto"/>
              <w:rPr>
                <w:sz w:val="18"/>
                <w:szCs w:val="18"/>
              </w:rPr>
            </w:pPr>
            <w:r w:rsidRPr="00496C4C">
              <w:rPr>
                <w:sz w:val="18"/>
                <w:szCs w:val="18"/>
              </w:rPr>
              <w:t>Sistēmas datu integrācijas paraugi pievienoti sadaļā 6.</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1665FB70" w14:textId="77777777" w:rsidR="000C479B" w:rsidRPr="00496C4C" w:rsidRDefault="000C479B" w:rsidP="000C479B">
            <w:pPr>
              <w:spacing w:before="60" w:after="60"/>
              <w:jc w:val="center"/>
              <w:rPr>
                <w:b/>
                <w:bCs/>
                <w:sz w:val="18"/>
                <w:szCs w:val="18"/>
                <w:lang w:val="lv-LV"/>
              </w:rPr>
            </w:pPr>
            <w:r w:rsidRPr="00496C4C">
              <w:rPr>
                <w:b/>
                <w:bCs/>
                <w:sz w:val="18"/>
                <w:szCs w:val="18"/>
              </w:rPr>
              <w:t>O</w:t>
            </w:r>
          </w:p>
        </w:tc>
      </w:tr>
      <w:tr w:rsidR="000C479B" w:rsidRPr="00496C4C" w14:paraId="29809780"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A27E0B6" w14:textId="77777777" w:rsidR="000C479B" w:rsidRPr="00496C4C" w:rsidRDefault="000C479B" w:rsidP="000C479B">
            <w:pPr>
              <w:spacing w:before="60" w:after="60"/>
              <w:rPr>
                <w:sz w:val="18"/>
                <w:szCs w:val="18"/>
              </w:rPr>
            </w:pPr>
            <w:r w:rsidRPr="00496C4C">
              <w:rPr>
                <w:sz w:val="18"/>
                <w:szCs w:val="18"/>
              </w:rPr>
              <w:t>IP.03</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66E4A4E5" w14:textId="77777777" w:rsidR="000C479B" w:rsidRPr="00496C4C" w:rsidRDefault="000C479B" w:rsidP="000C479B">
            <w:pPr>
              <w:spacing w:before="60" w:after="60" w:line="276" w:lineRule="auto"/>
              <w:rPr>
                <w:sz w:val="18"/>
                <w:szCs w:val="18"/>
              </w:rPr>
            </w:pPr>
            <w:r w:rsidRPr="00496C4C">
              <w:rPr>
                <w:sz w:val="18"/>
                <w:szCs w:val="18"/>
              </w:rPr>
              <w:t xml:space="preserve">Mijiedarbība </w:t>
            </w:r>
            <w:r w:rsidRPr="00496C4C">
              <w:rPr>
                <w:sz w:val="18"/>
                <w:szCs w:val="18"/>
                <w:lang w:val="lv-LV"/>
              </w:rPr>
              <w:t>ar LDz IS</w:t>
            </w:r>
            <w:r w:rsidRPr="00496C4C">
              <w:t xml:space="preserve"> </w:t>
            </w:r>
            <w:r w:rsidRPr="00496C4C">
              <w:rPr>
                <w:sz w:val="18"/>
                <w:szCs w:val="18"/>
              </w:rPr>
              <w:t>pārtraukumu gadījumā</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6C96CBEA" w14:textId="77777777" w:rsidR="000C479B" w:rsidRPr="00496C4C" w:rsidRDefault="000C479B" w:rsidP="000C479B">
            <w:pPr>
              <w:spacing w:before="60" w:after="60" w:line="276" w:lineRule="auto"/>
              <w:rPr>
                <w:sz w:val="18"/>
                <w:szCs w:val="18"/>
                <w:lang w:val="lv-LV"/>
              </w:rPr>
            </w:pPr>
            <w:r w:rsidRPr="00496C4C">
              <w:rPr>
                <w:sz w:val="18"/>
                <w:szCs w:val="18"/>
              </w:rPr>
              <w:t>Citu IS pārtraukumu gadījumā vai komunikācijas problēmu gadījumā ar citu IS, ELIS sistēmai jāturpina strādāt korekti, informējot lietotājus par attiecīgās IS nepieejamību, automātiski atjaunot mijiedarbību un automātiski veikt datu sinhronizāciju par periodu, kad bija problēmas.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7019D155"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1936DD05"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540D973" w14:textId="77777777" w:rsidR="000C479B" w:rsidRPr="00496C4C" w:rsidRDefault="000C479B" w:rsidP="000C479B">
            <w:pPr>
              <w:spacing w:before="60" w:after="60"/>
              <w:rPr>
                <w:sz w:val="18"/>
                <w:szCs w:val="18"/>
              </w:rPr>
            </w:pPr>
            <w:r w:rsidRPr="00496C4C">
              <w:rPr>
                <w:sz w:val="18"/>
                <w:szCs w:val="18"/>
              </w:rPr>
              <w:t>IP.04</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63E2E359" w14:textId="77777777" w:rsidR="000C479B" w:rsidRPr="00496C4C" w:rsidRDefault="000C479B" w:rsidP="000C479B">
            <w:pPr>
              <w:spacing w:before="60" w:after="60" w:line="276" w:lineRule="auto"/>
              <w:rPr>
                <w:sz w:val="18"/>
                <w:szCs w:val="18"/>
              </w:rPr>
            </w:pPr>
            <w:r w:rsidRPr="00496C4C">
              <w:rPr>
                <w:sz w:val="18"/>
                <w:szCs w:val="18"/>
              </w:rPr>
              <w:t>API</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1238AD9E"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Integrācijai ar citām LDz IS jānodrošina REST API web servisi. Prasība saistīta ar IP.02. un </w:t>
            </w:r>
            <w:r w:rsidRPr="00496C4C">
              <w:rPr>
                <w:sz w:val="18"/>
                <w:szCs w:val="18"/>
                <w:lang w:eastAsia="lv-LV"/>
              </w:rPr>
              <w:t>DP.13. Ja cita IS neatbalsta REST API, tad papildus jārealizē integrācija ar SOAP palīdzību.</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3694989"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2D708F7A"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68C9D0E5" w14:textId="77777777" w:rsidR="000C479B" w:rsidRPr="00496C4C" w:rsidRDefault="000C479B" w:rsidP="000C479B">
            <w:pPr>
              <w:spacing w:before="60" w:after="60"/>
              <w:rPr>
                <w:sz w:val="18"/>
                <w:szCs w:val="18"/>
              </w:rPr>
            </w:pPr>
            <w:r w:rsidRPr="00496C4C">
              <w:rPr>
                <w:sz w:val="18"/>
                <w:szCs w:val="18"/>
              </w:rPr>
              <w:t>IP.05</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215FD75B" w14:textId="77777777" w:rsidR="000C479B" w:rsidRPr="00496C4C" w:rsidRDefault="000C479B" w:rsidP="000C479B">
            <w:pPr>
              <w:spacing w:before="60" w:after="60" w:line="276" w:lineRule="auto"/>
              <w:rPr>
                <w:sz w:val="18"/>
                <w:szCs w:val="18"/>
              </w:rPr>
            </w:pPr>
            <w:r w:rsidRPr="00496C4C">
              <w:rPr>
                <w:sz w:val="18"/>
                <w:szCs w:val="18"/>
                <w:lang w:val="lv-LV"/>
              </w:rPr>
              <w:t>Datu apmaiņas formāts</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74D582B1" w14:textId="77777777" w:rsidR="000C479B" w:rsidRPr="00496C4C" w:rsidRDefault="000C479B" w:rsidP="000C479B">
            <w:pPr>
              <w:spacing w:before="60" w:after="60" w:line="276" w:lineRule="auto"/>
              <w:rPr>
                <w:sz w:val="18"/>
                <w:szCs w:val="18"/>
                <w:lang w:val="lv-LV"/>
              </w:rPr>
            </w:pPr>
            <w:r w:rsidRPr="00496C4C">
              <w:rPr>
                <w:sz w:val="18"/>
                <w:szCs w:val="18"/>
                <w:lang w:val="lv-LV"/>
              </w:rPr>
              <w:t>Jānodrošina sekojošus datu apmaiņas formātus starp ELIS un citām LDz IS - *.json, *.xml, *.txt, *.csv.</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3E03A8D4"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7067B6F1"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23D1994" w14:textId="77777777" w:rsidR="000C479B" w:rsidRPr="00496C4C" w:rsidRDefault="000C479B" w:rsidP="000C479B">
            <w:pPr>
              <w:spacing w:before="60" w:after="60"/>
              <w:rPr>
                <w:sz w:val="18"/>
                <w:szCs w:val="18"/>
              </w:rPr>
            </w:pPr>
            <w:r w:rsidRPr="00496C4C" w:rsidDel="0017686F">
              <w:rPr>
                <w:sz w:val="18"/>
                <w:szCs w:val="18"/>
              </w:rPr>
              <w:t>IP.04</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0D0B2FF1" w14:textId="77777777" w:rsidR="000C479B" w:rsidRPr="00496C4C" w:rsidRDefault="000C479B" w:rsidP="000C479B">
            <w:pPr>
              <w:spacing w:before="60" w:after="60" w:line="276" w:lineRule="auto"/>
              <w:rPr>
                <w:sz w:val="18"/>
                <w:szCs w:val="18"/>
              </w:rPr>
            </w:pPr>
            <w:r w:rsidRPr="00496C4C" w:rsidDel="0017686F">
              <w:rPr>
                <w:sz w:val="18"/>
                <w:szCs w:val="18"/>
              </w:rPr>
              <w:t>Datu imports</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013AD69E" w14:textId="77777777" w:rsidR="000C479B" w:rsidRPr="00496C4C" w:rsidRDefault="000C479B" w:rsidP="000C479B">
            <w:pPr>
              <w:spacing w:before="60" w:after="60" w:line="276" w:lineRule="auto"/>
              <w:rPr>
                <w:sz w:val="18"/>
                <w:szCs w:val="18"/>
                <w:lang w:val="lv-LV"/>
              </w:rPr>
            </w:pPr>
            <w:r w:rsidRPr="00496C4C" w:rsidDel="0017686F">
              <w:rPr>
                <w:sz w:val="18"/>
                <w:szCs w:val="18"/>
                <w:lang w:val="lv-LV"/>
              </w:rPr>
              <w:t>Iespēja importēt datus saskaņotos formātos, piem., *.xml (SAP, AlcoCloud) un *.txt (APOVS). Prasība saistīta ar IP.02.</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948295D" w14:textId="77777777" w:rsidR="000C479B" w:rsidRPr="00496C4C" w:rsidRDefault="000C479B" w:rsidP="000C479B">
            <w:pPr>
              <w:spacing w:before="60" w:after="60"/>
              <w:jc w:val="center"/>
              <w:rPr>
                <w:b/>
                <w:bCs/>
                <w:sz w:val="18"/>
                <w:szCs w:val="18"/>
              </w:rPr>
            </w:pPr>
            <w:r w:rsidRPr="00496C4C" w:rsidDel="0017686F">
              <w:rPr>
                <w:b/>
                <w:bCs/>
                <w:sz w:val="18"/>
                <w:szCs w:val="18"/>
              </w:rPr>
              <w:t>O</w:t>
            </w:r>
          </w:p>
        </w:tc>
      </w:tr>
      <w:tr w:rsidR="000C479B" w:rsidRPr="00496C4C" w14:paraId="4366799B"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5E21EE8" w14:textId="77777777" w:rsidR="000C479B" w:rsidRPr="00496C4C" w:rsidRDefault="000C479B" w:rsidP="000C479B">
            <w:pPr>
              <w:spacing w:before="60" w:after="60"/>
              <w:rPr>
                <w:sz w:val="18"/>
                <w:szCs w:val="18"/>
              </w:rPr>
            </w:pPr>
            <w:r w:rsidRPr="00496C4C" w:rsidDel="00C274D0">
              <w:rPr>
                <w:sz w:val="18"/>
                <w:szCs w:val="18"/>
              </w:rPr>
              <w:t>IP.05</w:t>
            </w:r>
          </w:p>
        </w:tc>
        <w:tc>
          <w:tcPr>
            <w:tcW w:w="1169" w:type="pct"/>
            <w:tcBorders>
              <w:top w:val="single" w:sz="4" w:space="0" w:color="E36C0A"/>
              <w:left w:val="single" w:sz="4" w:space="0" w:color="E36C0A"/>
              <w:bottom w:val="single" w:sz="4" w:space="0" w:color="E36C0A"/>
              <w:right w:val="single" w:sz="4" w:space="0" w:color="E36C0A"/>
            </w:tcBorders>
            <w:shd w:val="clear" w:color="auto" w:fill="auto"/>
          </w:tcPr>
          <w:p w14:paraId="5EC87EB9" w14:textId="77777777" w:rsidR="000C479B" w:rsidRPr="00496C4C" w:rsidRDefault="000C479B" w:rsidP="000C479B">
            <w:pPr>
              <w:spacing w:before="60" w:after="60" w:line="276" w:lineRule="auto"/>
              <w:rPr>
                <w:sz w:val="18"/>
                <w:szCs w:val="18"/>
              </w:rPr>
            </w:pPr>
            <w:r w:rsidRPr="00496C4C" w:rsidDel="00C274D0">
              <w:rPr>
                <w:sz w:val="18"/>
                <w:szCs w:val="18"/>
              </w:rPr>
              <w:t>Datu eksports</w:t>
            </w:r>
          </w:p>
        </w:tc>
        <w:tc>
          <w:tcPr>
            <w:tcW w:w="2716" w:type="pct"/>
            <w:tcBorders>
              <w:top w:val="single" w:sz="4" w:space="0" w:color="E36C0A"/>
              <w:left w:val="single" w:sz="4" w:space="0" w:color="E36C0A"/>
              <w:bottom w:val="single" w:sz="4" w:space="0" w:color="E36C0A"/>
              <w:right w:val="single" w:sz="4" w:space="0" w:color="E36C0A"/>
            </w:tcBorders>
            <w:shd w:val="clear" w:color="auto" w:fill="auto"/>
          </w:tcPr>
          <w:p w14:paraId="4CB2743F" w14:textId="77777777" w:rsidR="000C479B" w:rsidRPr="00496C4C" w:rsidRDefault="000C479B" w:rsidP="000C479B">
            <w:pPr>
              <w:spacing w:before="60" w:after="60" w:line="276" w:lineRule="auto"/>
              <w:rPr>
                <w:sz w:val="18"/>
                <w:szCs w:val="18"/>
                <w:lang w:val="lv-LV"/>
              </w:rPr>
            </w:pPr>
            <w:r w:rsidRPr="00496C4C" w:rsidDel="00C274D0">
              <w:rPr>
                <w:sz w:val="18"/>
                <w:szCs w:val="18"/>
                <w:lang w:val="lv-LV"/>
              </w:rPr>
              <w:t>Iespēja eksportēt Sistēmas datus saskaņotos formātos, piem., *xml, *.csv, *.txt.</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75226415" w14:textId="77777777" w:rsidR="000C479B" w:rsidRPr="00496C4C" w:rsidRDefault="000C479B" w:rsidP="000C479B">
            <w:pPr>
              <w:spacing w:before="60" w:after="60"/>
              <w:jc w:val="center"/>
              <w:rPr>
                <w:b/>
                <w:bCs/>
                <w:sz w:val="18"/>
                <w:szCs w:val="18"/>
              </w:rPr>
            </w:pPr>
            <w:r w:rsidRPr="00496C4C" w:rsidDel="00C274D0">
              <w:rPr>
                <w:b/>
                <w:bCs/>
                <w:sz w:val="18"/>
                <w:szCs w:val="18"/>
              </w:rPr>
              <w:t>O</w:t>
            </w:r>
          </w:p>
        </w:tc>
      </w:tr>
    </w:tbl>
    <w:p w14:paraId="4D541270" w14:textId="77777777" w:rsidR="000C479B" w:rsidRPr="00496C4C" w:rsidRDefault="000C479B" w:rsidP="000C479B">
      <w:pPr>
        <w:rPr>
          <w:lang w:val="lv-LV"/>
        </w:rPr>
      </w:pPr>
    </w:p>
    <w:p w14:paraId="2D543871" w14:textId="77777777" w:rsidR="000C479B" w:rsidRPr="00496C4C" w:rsidRDefault="000C479B" w:rsidP="00CA0B1C">
      <w:pPr>
        <w:pStyle w:val="Heading1NoSpacing"/>
        <w:numPr>
          <w:ilvl w:val="0"/>
          <w:numId w:val="66"/>
        </w:numPr>
        <w:rPr>
          <w:rFonts w:eastAsia="Arial"/>
        </w:rPr>
      </w:pPr>
      <w:bookmarkStart w:id="74" w:name="_Toc63764532"/>
      <w:bookmarkStart w:id="75" w:name="_Toc64280926"/>
      <w:r w:rsidRPr="00496C4C">
        <w:rPr>
          <w:rFonts w:eastAsia="Arial"/>
        </w:rPr>
        <w:lastRenderedPageBreak/>
        <w:t>Nefunkcionālās prasības</w:t>
      </w:r>
      <w:bookmarkEnd w:id="74"/>
      <w:bookmarkEnd w:id="75"/>
    </w:p>
    <w:p w14:paraId="13061428" w14:textId="77777777" w:rsidR="000C479B" w:rsidRPr="00496C4C" w:rsidRDefault="000C479B" w:rsidP="000C479B">
      <w:pPr>
        <w:pStyle w:val="Heading2"/>
        <w:rPr>
          <w:rFonts w:ascii="Times New Roman" w:hAnsi="Times New Roman" w:cs="Times New Roman"/>
        </w:rPr>
      </w:pPr>
      <w:r w:rsidRPr="00496C4C">
        <w:rPr>
          <w:rFonts w:ascii="Times New Roman" w:hAnsi="Times New Roman" w:cs="Times New Roman"/>
        </w:rPr>
        <w:t xml:space="preserve"> </w:t>
      </w:r>
      <w:bookmarkStart w:id="76" w:name="_Toc63764533"/>
      <w:bookmarkStart w:id="77" w:name="_Toc64280927"/>
      <w:r w:rsidRPr="00496C4C">
        <w:rPr>
          <w:rFonts w:ascii="Times New Roman" w:hAnsi="Times New Roman" w:cs="Times New Roman"/>
        </w:rPr>
        <w:t>Vispārējās arhitektūras prasības (VAP)</w:t>
      </w:r>
      <w:bookmarkEnd w:id="76"/>
      <w:bookmarkEnd w:id="77"/>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522"/>
        <w:gridCol w:w="1377"/>
        <w:gridCol w:w="5854"/>
        <w:gridCol w:w="1110"/>
      </w:tblGrid>
      <w:tr w:rsidR="000C479B" w:rsidRPr="00496C4C" w14:paraId="1385D3E2" w14:textId="77777777" w:rsidTr="00F81727">
        <w:trPr>
          <w:trHeight w:val="507"/>
          <w:tblHeader/>
        </w:trPr>
        <w:tc>
          <w:tcPr>
            <w:tcW w:w="563" w:type="pct"/>
            <w:tcBorders>
              <w:bottom w:val="single" w:sz="4" w:space="0" w:color="E36C0A"/>
            </w:tcBorders>
            <w:shd w:val="clear" w:color="auto" w:fill="5B9BD5"/>
          </w:tcPr>
          <w:p w14:paraId="6B3FF27C" w14:textId="77777777" w:rsidR="000C479B" w:rsidRPr="00F81727" w:rsidRDefault="000C479B" w:rsidP="000C479B">
            <w:pPr>
              <w:spacing w:before="60" w:after="60"/>
              <w:jc w:val="center"/>
              <w:rPr>
                <w:b/>
                <w:bCs/>
                <w:color w:val="E7E6E6"/>
              </w:rPr>
            </w:pPr>
            <w:r w:rsidRPr="00496C4C">
              <w:rPr>
                <w:b/>
                <w:bCs/>
                <w:color w:val="FFFFFF"/>
              </w:rPr>
              <w:t>Prasības ID</w:t>
            </w:r>
          </w:p>
        </w:tc>
        <w:tc>
          <w:tcPr>
            <w:tcW w:w="755" w:type="pct"/>
            <w:tcBorders>
              <w:top w:val="single" w:sz="8" w:space="0" w:color="5B9BD5"/>
              <w:bottom w:val="single" w:sz="4" w:space="0" w:color="E36C0A"/>
            </w:tcBorders>
            <w:shd w:val="clear" w:color="auto" w:fill="5B9BD5"/>
          </w:tcPr>
          <w:p w14:paraId="0F46627B" w14:textId="77777777" w:rsidR="000C479B" w:rsidRPr="00F81727" w:rsidRDefault="000C479B" w:rsidP="000C479B">
            <w:pPr>
              <w:spacing w:before="60" w:after="60"/>
              <w:jc w:val="center"/>
              <w:rPr>
                <w:b/>
                <w:bCs/>
                <w:color w:val="E7E6E6"/>
              </w:rPr>
            </w:pPr>
            <w:r w:rsidRPr="00496C4C">
              <w:rPr>
                <w:b/>
                <w:bCs/>
                <w:color w:val="FFFFFF"/>
              </w:rPr>
              <w:t>Prasības nosaukums</w:t>
            </w:r>
          </w:p>
        </w:tc>
        <w:tc>
          <w:tcPr>
            <w:tcW w:w="3130" w:type="pct"/>
            <w:tcBorders>
              <w:bottom w:val="single" w:sz="4" w:space="0" w:color="E36C0A"/>
            </w:tcBorders>
            <w:shd w:val="clear" w:color="auto" w:fill="5B9BD5"/>
          </w:tcPr>
          <w:p w14:paraId="1A3CBDA9" w14:textId="77777777" w:rsidR="000C479B" w:rsidRPr="00F81727" w:rsidRDefault="000C479B" w:rsidP="000C479B">
            <w:pPr>
              <w:spacing w:before="60" w:after="60"/>
              <w:jc w:val="center"/>
              <w:rPr>
                <w:b/>
                <w:bCs/>
                <w:color w:val="E7E6E6"/>
              </w:rPr>
            </w:pPr>
            <w:r w:rsidRPr="00496C4C">
              <w:rPr>
                <w:b/>
                <w:bCs/>
                <w:color w:val="FFFFFF"/>
              </w:rPr>
              <w:t>Apraksts</w:t>
            </w:r>
          </w:p>
        </w:tc>
        <w:tc>
          <w:tcPr>
            <w:tcW w:w="552" w:type="pct"/>
            <w:tcBorders>
              <w:bottom w:val="single" w:sz="4" w:space="0" w:color="E36C0A"/>
            </w:tcBorders>
            <w:shd w:val="clear" w:color="auto" w:fill="5B9BD5"/>
          </w:tcPr>
          <w:p w14:paraId="2744BFFB" w14:textId="77777777" w:rsidR="000C479B" w:rsidRPr="00F81727" w:rsidRDefault="000C479B" w:rsidP="000C479B">
            <w:pPr>
              <w:spacing w:before="60" w:after="60"/>
              <w:jc w:val="center"/>
              <w:rPr>
                <w:b/>
                <w:bCs/>
                <w:color w:val="E7E6E6"/>
              </w:rPr>
            </w:pPr>
            <w:r w:rsidRPr="00496C4C">
              <w:rPr>
                <w:b/>
                <w:bCs/>
                <w:color w:val="FFFFFF"/>
              </w:rPr>
              <w:t>Obligāta (O) vai Vēlama (V)</w:t>
            </w:r>
          </w:p>
        </w:tc>
      </w:tr>
      <w:tr w:rsidR="000C479B" w:rsidRPr="00496C4C" w14:paraId="41BB85F9"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01E3476" w14:textId="77777777" w:rsidR="000C479B" w:rsidRPr="00496C4C" w:rsidRDefault="000C479B" w:rsidP="000C479B">
            <w:pPr>
              <w:pStyle w:val="ListParagraph"/>
              <w:spacing w:before="60" w:after="60"/>
              <w:rPr>
                <w:sz w:val="18"/>
                <w:szCs w:val="18"/>
              </w:rPr>
            </w:pPr>
            <w:r w:rsidRPr="00496C4C">
              <w:rPr>
                <w:sz w:val="18"/>
                <w:szCs w:val="18"/>
              </w:rPr>
              <w:t>VAP.01</w:t>
            </w:r>
          </w:p>
        </w:tc>
        <w:tc>
          <w:tcPr>
            <w:tcW w:w="755" w:type="pct"/>
            <w:tcBorders>
              <w:top w:val="single" w:sz="4" w:space="0" w:color="E36C0A"/>
              <w:left w:val="single" w:sz="4" w:space="0" w:color="E36C0A"/>
              <w:bottom w:val="single" w:sz="4" w:space="0" w:color="E36C0A"/>
              <w:right w:val="single" w:sz="4" w:space="0" w:color="E36C0A"/>
            </w:tcBorders>
            <w:shd w:val="clear" w:color="auto" w:fill="auto"/>
          </w:tcPr>
          <w:p w14:paraId="71CF3E8C" w14:textId="77777777" w:rsidR="000C479B" w:rsidRPr="00496C4C" w:rsidRDefault="000C479B" w:rsidP="000C479B">
            <w:pPr>
              <w:spacing w:before="60" w:after="60" w:line="276" w:lineRule="auto"/>
              <w:rPr>
                <w:sz w:val="18"/>
                <w:szCs w:val="18"/>
                <w:lang w:val="lv-LV"/>
              </w:rPr>
            </w:pPr>
            <w:r w:rsidRPr="00496C4C">
              <w:rPr>
                <w:sz w:val="18"/>
                <w:szCs w:val="18"/>
              </w:rPr>
              <w:t>Sistēmas arhitektūras veids</w:t>
            </w:r>
          </w:p>
        </w:tc>
        <w:tc>
          <w:tcPr>
            <w:tcW w:w="3130" w:type="pct"/>
            <w:tcBorders>
              <w:top w:val="single" w:sz="4" w:space="0" w:color="E36C0A"/>
              <w:left w:val="single" w:sz="4" w:space="0" w:color="E36C0A"/>
              <w:bottom w:val="single" w:sz="4" w:space="0" w:color="E36C0A"/>
              <w:right w:val="single" w:sz="4" w:space="0" w:color="E36C0A"/>
            </w:tcBorders>
            <w:shd w:val="clear" w:color="auto" w:fill="auto"/>
          </w:tcPr>
          <w:p w14:paraId="369F7D17" w14:textId="77777777" w:rsidR="000C479B" w:rsidRPr="00496C4C" w:rsidRDefault="000C479B" w:rsidP="000C479B">
            <w:pPr>
              <w:spacing w:before="60" w:after="60" w:line="276" w:lineRule="auto"/>
              <w:rPr>
                <w:sz w:val="18"/>
                <w:szCs w:val="18"/>
                <w:lang w:val="lv-LV"/>
              </w:rPr>
            </w:pPr>
            <w:r w:rsidRPr="00496C4C">
              <w:rPr>
                <w:sz w:val="18"/>
                <w:szCs w:val="18"/>
                <w:lang w:val="lv-LV"/>
              </w:rPr>
              <w:t>Sistēmai jānodrošina 3 līmeņu arhitektūra, atsevišķi nodalot attēlojuma, biznesa loģikas un datu bāzes līmeņus.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1F8EBB7E"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11C4671B"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20F79F2" w14:textId="77777777" w:rsidR="000C479B" w:rsidRPr="00496C4C" w:rsidRDefault="000C479B" w:rsidP="000C479B">
            <w:pPr>
              <w:spacing w:before="60" w:after="60"/>
              <w:rPr>
                <w:sz w:val="18"/>
                <w:szCs w:val="18"/>
              </w:rPr>
            </w:pPr>
            <w:r w:rsidRPr="00496C4C">
              <w:rPr>
                <w:sz w:val="18"/>
                <w:szCs w:val="18"/>
              </w:rPr>
              <w:t>VAP.02</w:t>
            </w:r>
          </w:p>
        </w:tc>
        <w:tc>
          <w:tcPr>
            <w:tcW w:w="755" w:type="pct"/>
            <w:tcBorders>
              <w:top w:val="single" w:sz="4" w:space="0" w:color="E36C0A"/>
              <w:left w:val="single" w:sz="4" w:space="0" w:color="E36C0A"/>
              <w:bottom w:val="single" w:sz="4" w:space="0" w:color="E36C0A"/>
              <w:right w:val="single" w:sz="4" w:space="0" w:color="E36C0A"/>
            </w:tcBorders>
            <w:shd w:val="clear" w:color="auto" w:fill="auto"/>
          </w:tcPr>
          <w:p w14:paraId="36C6269C" w14:textId="77777777" w:rsidR="000C479B" w:rsidRPr="00496C4C" w:rsidRDefault="000C479B" w:rsidP="000C479B">
            <w:pPr>
              <w:spacing w:before="60" w:after="60" w:line="276" w:lineRule="auto"/>
              <w:rPr>
                <w:sz w:val="18"/>
                <w:szCs w:val="18"/>
                <w:highlight w:val="yellow"/>
              </w:rPr>
            </w:pPr>
            <w:r w:rsidRPr="00496C4C">
              <w:rPr>
                <w:sz w:val="18"/>
                <w:szCs w:val="18"/>
              </w:rPr>
              <w:t>Sistēmas modularitāte</w:t>
            </w:r>
          </w:p>
        </w:tc>
        <w:tc>
          <w:tcPr>
            <w:tcW w:w="3130" w:type="pct"/>
            <w:tcBorders>
              <w:top w:val="single" w:sz="4" w:space="0" w:color="E36C0A"/>
              <w:left w:val="single" w:sz="4" w:space="0" w:color="E36C0A"/>
              <w:bottom w:val="single" w:sz="4" w:space="0" w:color="E36C0A"/>
              <w:right w:val="single" w:sz="4" w:space="0" w:color="E36C0A"/>
            </w:tcBorders>
            <w:shd w:val="clear" w:color="auto" w:fill="auto"/>
          </w:tcPr>
          <w:p w14:paraId="6AC40583" w14:textId="77777777" w:rsidR="000C479B" w:rsidRPr="00496C4C" w:rsidRDefault="000C479B" w:rsidP="000C479B">
            <w:pPr>
              <w:spacing w:before="60" w:after="60" w:line="276" w:lineRule="auto"/>
              <w:rPr>
                <w:sz w:val="18"/>
                <w:szCs w:val="18"/>
              </w:rPr>
            </w:pPr>
            <w:r w:rsidRPr="00496C4C">
              <w:rPr>
                <w:sz w:val="18"/>
                <w:szCs w:val="18"/>
              </w:rPr>
              <w:t>ELIS jānodrošina modularitāte – iespēja pievienot papildu funkcionalitāti, kā atsevišķus moduļus, bez nepieciešamības veikt būtiskas izmaiņas piegādātajos ELIS moduļos.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7D14606E"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07375024"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36B43620" w14:textId="77777777" w:rsidR="000C479B" w:rsidRPr="00496C4C" w:rsidRDefault="000C479B" w:rsidP="000C479B">
            <w:pPr>
              <w:spacing w:before="60" w:after="60"/>
              <w:rPr>
                <w:sz w:val="18"/>
                <w:szCs w:val="18"/>
              </w:rPr>
            </w:pPr>
            <w:r w:rsidRPr="00496C4C">
              <w:rPr>
                <w:sz w:val="18"/>
                <w:szCs w:val="18"/>
              </w:rPr>
              <w:t>VAP.03</w:t>
            </w:r>
          </w:p>
        </w:tc>
        <w:tc>
          <w:tcPr>
            <w:tcW w:w="755" w:type="pct"/>
            <w:tcBorders>
              <w:top w:val="single" w:sz="4" w:space="0" w:color="E36C0A"/>
              <w:left w:val="single" w:sz="4" w:space="0" w:color="E36C0A"/>
              <w:bottom w:val="single" w:sz="4" w:space="0" w:color="E36C0A"/>
              <w:right w:val="single" w:sz="4" w:space="0" w:color="E36C0A"/>
            </w:tcBorders>
            <w:shd w:val="clear" w:color="auto" w:fill="auto"/>
          </w:tcPr>
          <w:p w14:paraId="3A8D2FC2" w14:textId="77777777" w:rsidR="000C479B" w:rsidRPr="00496C4C" w:rsidRDefault="000C479B" w:rsidP="000C479B">
            <w:pPr>
              <w:spacing w:before="60" w:after="60" w:line="276" w:lineRule="auto"/>
              <w:rPr>
                <w:sz w:val="18"/>
                <w:szCs w:val="18"/>
                <w:highlight w:val="yellow"/>
                <w:lang w:val="lv-LV"/>
              </w:rPr>
            </w:pPr>
            <w:r w:rsidRPr="00496C4C">
              <w:rPr>
                <w:rFonts w:eastAsia="Arial"/>
                <w:sz w:val="18"/>
                <w:szCs w:val="18"/>
              </w:rPr>
              <w:t>Sistēmas darbības vides</w:t>
            </w:r>
          </w:p>
        </w:tc>
        <w:tc>
          <w:tcPr>
            <w:tcW w:w="3130" w:type="pct"/>
            <w:tcBorders>
              <w:top w:val="single" w:sz="4" w:space="0" w:color="E36C0A"/>
              <w:left w:val="single" w:sz="4" w:space="0" w:color="E36C0A"/>
              <w:bottom w:val="single" w:sz="4" w:space="0" w:color="E36C0A"/>
              <w:right w:val="single" w:sz="4" w:space="0" w:color="E36C0A"/>
            </w:tcBorders>
            <w:shd w:val="clear" w:color="auto" w:fill="auto"/>
          </w:tcPr>
          <w:p w14:paraId="556DFFEA" w14:textId="77777777" w:rsidR="000C479B" w:rsidRPr="00496C4C" w:rsidRDefault="000C479B" w:rsidP="000C479B">
            <w:pPr>
              <w:spacing w:before="60" w:after="60" w:line="276" w:lineRule="auto"/>
              <w:rPr>
                <w:sz w:val="18"/>
                <w:szCs w:val="18"/>
                <w:lang w:val="lv-LV"/>
              </w:rPr>
            </w:pPr>
            <w:r w:rsidRPr="00496C4C">
              <w:rPr>
                <w:sz w:val="18"/>
                <w:szCs w:val="18"/>
                <w:lang w:val="lv-LV"/>
              </w:rPr>
              <w:t>Pasūtītāja infrastruktūrā jābūt vismaz šādām uzskaitītām  vidēm:</w:t>
            </w:r>
          </w:p>
          <w:p w14:paraId="77FF970F" w14:textId="77777777" w:rsidR="000C479B" w:rsidRPr="00496C4C" w:rsidRDefault="000C479B" w:rsidP="00BD3A24">
            <w:pPr>
              <w:pStyle w:val="ListParagraph"/>
              <w:numPr>
                <w:ilvl w:val="0"/>
                <w:numId w:val="55"/>
              </w:numPr>
              <w:spacing w:before="60" w:after="60" w:line="276" w:lineRule="auto"/>
              <w:jc w:val="both"/>
              <w:rPr>
                <w:sz w:val="18"/>
                <w:szCs w:val="18"/>
                <w:lang w:val="lv-LV"/>
              </w:rPr>
            </w:pPr>
            <w:r w:rsidRPr="00496C4C">
              <w:rPr>
                <w:sz w:val="18"/>
                <w:szCs w:val="18"/>
                <w:lang w:val="lv-LV"/>
              </w:rPr>
              <w:t>izstrādes (ja izstrādi paredzēts veikt uz LDz resursiem);</w:t>
            </w:r>
          </w:p>
          <w:p w14:paraId="23531F99" w14:textId="77777777" w:rsidR="000C479B" w:rsidRPr="00496C4C" w:rsidRDefault="000C479B" w:rsidP="00BD3A24">
            <w:pPr>
              <w:pStyle w:val="ListParagraph"/>
              <w:numPr>
                <w:ilvl w:val="0"/>
                <w:numId w:val="56"/>
              </w:numPr>
              <w:spacing w:before="60" w:after="60" w:line="276" w:lineRule="auto"/>
              <w:jc w:val="both"/>
              <w:rPr>
                <w:sz w:val="18"/>
                <w:szCs w:val="18"/>
              </w:rPr>
            </w:pPr>
            <w:r w:rsidRPr="00496C4C">
              <w:rPr>
                <w:sz w:val="18"/>
                <w:szCs w:val="18"/>
              </w:rPr>
              <w:t>testa;</w:t>
            </w:r>
          </w:p>
          <w:p w14:paraId="46F001E1" w14:textId="77777777" w:rsidR="000C479B" w:rsidRPr="00496C4C" w:rsidRDefault="000C479B" w:rsidP="00BD3A24">
            <w:pPr>
              <w:pStyle w:val="ListParagraph"/>
              <w:numPr>
                <w:ilvl w:val="0"/>
                <w:numId w:val="57"/>
              </w:numPr>
              <w:spacing w:before="60" w:after="60" w:line="276" w:lineRule="auto"/>
              <w:jc w:val="both"/>
              <w:rPr>
                <w:sz w:val="18"/>
                <w:szCs w:val="18"/>
              </w:rPr>
            </w:pPr>
            <w:r w:rsidRPr="00496C4C">
              <w:rPr>
                <w:sz w:val="18"/>
                <w:szCs w:val="18"/>
              </w:rPr>
              <w:t>produkcijas.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0084F1A7"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338910FE"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00A1898" w14:textId="77777777" w:rsidR="000C479B" w:rsidRPr="00496C4C" w:rsidRDefault="000C479B" w:rsidP="000C479B">
            <w:pPr>
              <w:spacing w:before="60" w:after="60"/>
              <w:rPr>
                <w:sz w:val="18"/>
                <w:szCs w:val="18"/>
              </w:rPr>
            </w:pPr>
            <w:r w:rsidRPr="00496C4C">
              <w:rPr>
                <w:sz w:val="18"/>
                <w:szCs w:val="18"/>
              </w:rPr>
              <w:t>VAP.04</w:t>
            </w:r>
          </w:p>
        </w:tc>
        <w:tc>
          <w:tcPr>
            <w:tcW w:w="755" w:type="pct"/>
            <w:tcBorders>
              <w:top w:val="single" w:sz="4" w:space="0" w:color="E36C0A"/>
              <w:left w:val="single" w:sz="4" w:space="0" w:color="E36C0A"/>
              <w:bottom w:val="single" w:sz="4" w:space="0" w:color="E36C0A"/>
              <w:right w:val="single" w:sz="4" w:space="0" w:color="E36C0A"/>
            </w:tcBorders>
            <w:shd w:val="clear" w:color="auto" w:fill="auto"/>
          </w:tcPr>
          <w:p w14:paraId="4E5E684E" w14:textId="77777777" w:rsidR="000C479B" w:rsidRPr="00496C4C" w:rsidRDefault="000C479B" w:rsidP="000C479B">
            <w:pPr>
              <w:spacing w:before="60" w:after="60" w:line="276" w:lineRule="auto"/>
              <w:rPr>
                <w:sz w:val="18"/>
                <w:szCs w:val="18"/>
                <w:highlight w:val="yellow"/>
                <w:lang w:val="lv-LV"/>
              </w:rPr>
            </w:pPr>
            <w:r w:rsidRPr="00496C4C">
              <w:rPr>
                <w:rFonts w:eastAsia="Arial"/>
                <w:i/>
                <w:iCs/>
                <w:sz w:val="18"/>
                <w:szCs w:val="18"/>
              </w:rPr>
              <w:t>On-premise</w:t>
            </w:r>
          </w:p>
        </w:tc>
        <w:tc>
          <w:tcPr>
            <w:tcW w:w="3130" w:type="pct"/>
            <w:tcBorders>
              <w:top w:val="single" w:sz="4" w:space="0" w:color="E36C0A"/>
              <w:left w:val="single" w:sz="4" w:space="0" w:color="E36C0A"/>
              <w:bottom w:val="single" w:sz="4" w:space="0" w:color="E36C0A"/>
              <w:right w:val="single" w:sz="4" w:space="0" w:color="E36C0A"/>
            </w:tcBorders>
            <w:shd w:val="clear" w:color="auto" w:fill="auto"/>
          </w:tcPr>
          <w:p w14:paraId="16D45BEB" w14:textId="77777777" w:rsidR="000C479B" w:rsidRPr="00496C4C" w:rsidRDefault="000C479B" w:rsidP="000C479B">
            <w:pPr>
              <w:spacing w:before="60" w:after="60" w:line="276" w:lineRule="auto"/>
              <w:rPr>
                <w:sz w:val="18"/>
                <w:szCs w:val="18"/>
              </w:rPr>
            </w:pPr>
            <w:r w:rsidRPr="00496C4C">
              <w:rPr>
                <w:sz w:val="18"/>
                <w:szCs w:val="18"/>
              </w:rPr>
              <w:t>Risinājumu paredzēts ieviest LDz datu centrā un darbināt uz LDz piederošas IT infrastruktūras (</w:t>
            </w:r>
            <w:r w:rsidRPr="00496C4C">
              <w:rPr>
                <w:i/>
                <w:sz w:val="18"/>
                <w:szCs w:val="18"/>
              </w:rPr>
              <w:t>on-premise</w:t>
            </w:r>
            <w:r w:rsidRPr="00496C4C">
              <w:rPr>
                <w:sz w:val="18"/>
                <w:szCs w:val="18"/>
              </w:rPr>
              <w:t>).</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BD70934"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2ECD7579"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C5DB8EA" w14:textId="77777777" w:rsidR="000C479B" w:rsidRPr="00496C4C" w:rsidRDefault="000C479B" w:rsidP="000C479B">
            <w:pPr>
              <w:spacing w:before="60" w:after="60"/>
              <w:rPr>
                <w:sz w:val="18"/>
                <w:szCs w:val="18"/>
              </w:rPr>
            </w:pPr>
            <w:r w:rsidRPr="00496C4C">
              <w:rPr>
                <w:sz w:val="18"/>
                <w:szCs w:val="18"/>
              </w:rPr>
              <w:t>VAP.05</w:t>
            </w:r>
          </w:p>
        </w:tc>
        <w:tc>
          <w:tcPr>
            <w:tcW w:w="755" w:type="pct"/>
            <w:tcBorders>
              <w:top w:val="single" w:sz="4" w:space="0" w:color="E36C0A"/>
              <w:left w:val="single" w:sz="4" w:space="0" w:color="E36C0A"/>
              <w:bottom w:val="single" w:sz="4" w:space="0" w:color="E36C0A"/>
              <w:right w:val="single" w:sz="4" w:space="0" w:color="E36C0A"/>
            </w:tcBorders>
            <w:shd w:val="clear" w:color="auto" w:fill="auto"/>
          </w:tcPr>
          <w:p w14:paraId="228BBE47" w14:textId="77777777" w:rsidR="000C479B" w:rsidRPr="00496C4C" w:rsidRDefault="000C479B" w:rsidP="000C479B">
            <w:pPr>
              <w:spacing w:before="60" w:after="60" w:line="276" w:lineRule="auto"/>
              <w:rPr>
                <w:sz w:val="18"/>
                <w:szCs w:val="18"/>
                <w:highlight w:val="yellow"/>
                <w:lang w:val="lv-LV"/>
              </w:rPr>
            </w:pPr>
            <w:r w:rsidRPr="00496C4C">
              <w:rPr>
                <w:rFonts w:eastAsia="Arial"/>
                <w:sz w:val="18"/>
                <w:szCs w:val="18"/>
              </w:rPr>
              <w:t>Informācijas arhivēšana</w:t>
            </w:r>
          </w:p>
        </w:tc>
        <w:tc>
          <w:tcPr>
            <w:tcW w:w="3130" w:type="pct"/>
            <w:tcBorders>
              <w:top w:val="single" w:sz="4" w:space="0" w:color="E36C0A"/>
              <w:left w:val="single" w:sz="4" w:space="0" w:color="E36C0A"/>
              <w:bottom w:val="single" w:sz="4" w:space="0" w:color="E36C0A"/>
              <w:right w:val="single" w:sz="4" w:space="0" w:color="E36C0A"/>
            </w:tcBorders>
            <w:shd w:val="clear" w:color="auto" w:fill="auto"/>
          </w:tcPr>
          <w:p w14:paraId="660F7864" w14:textId="77777777" w:rsidR="000C479B" w:rsidRPr="00496C4C" w:rsidRDefault="000C479B" w:rsidP="000C479B">
            <w:pPr>
              <w:spacing w:before="60" w:after="60" w:line="276" w:lineRule="auto"/>
              <w:rPr>
                <w:sz w:val="18"/>
                <w:szCs w:val="18"/>
                <w:lang w:val="lv-LV"/>
              </w:rPr>
            </w:pPr>
            <w:r w:rsidRPr="00496C4C">
              <w:rPr>
                <w:sz w:val="18"/>
                <w:szCs w:val="18"/>
                <w:lang w:val="lv-LV"/>
              </w:rPr>
              <w:t>Funkcijai jānodrošina automātiska datu arhivēšana un iespēja LDz IS administratoriem uzstādīt un modificēt informācijas arhivēšanas parametrus.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7A8A82EB" w14:textId="77777777" w:rsidR="000C479B" w:rsidRPr="00496C4C" w:rsidRDefault="000C479B" w:rsidP="000C479B">
            <w:pPr>
              <w:spacing w:before="60" w:after="60"/>
              <w:jc w:val="center"/>
              <w:rPr>
                <w:b/>
                <w:bCs/>
                <w:sz w:val="18"/>
                <w:szCs w:val="18"/>
                <w:lang w:val="lv-LV"/>
              </w:rPr>
            </w:pPr>
            <w:r w:rsidRPr="00496C4C">
              <w:rPr>
                <w:b/>
                <w:bCs/>
                <w:sz w:val="18"/>
                <w:szCs w:val="18"/>
                <w:lang w:val="lv-LV"/>
              </w:rPr>
              <w:t>V</w:t>
            </w:r>
          </w:p>
        </w:tc>
      </w:tr>
      <w:tr w:rsidR="000C479B" w:rsidRPr="00496C4C" w14:paraId="51467C99"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B205F6D" w14:textId="77777777" w:rsidR="000C479B" w:rsidRPr="00496C4C" w:rsidRDefault="000C479B" w:rsidP="000C479B">
            <w:pPr>
              <w:spacing w:before="60" w:after="60"/>
              <w:rPr>
                <w:sz w:val="18"/>
                <w:szCs w:val="18"/>
                <w:lang w:val="lv-LV"/>
              </w:rPr>
            </w:pPr>
            <w:r w:rsidRPr="00496C4C">
              <w:rPr>
                <w:sz w:val="18"/>
                <w:szCs w:val="18"/>
                <w:lang w:val="lv-LV"/>
              </w:rPr>
              <w:t>VAP.06</w:t>
            </w:r>
          </w:p>
        </w:tc>
        <w:tc>
          <w:tcPr>
            <w:tcW w:w="755" w:type="pct"/>
            <w:tcBorders>
              <w:top w:val="single" w:sz="4" w:space="0" w:color="E36C0A"/>
              <w:left w:val="single" w:sz="4" w:space="0" w:color="E36C0A"/>
              <w:bottom w:val="single" w:sz="4" w:space="0" w:color="E36C0A"/>
              <w:right w:val="single" w:sz="4" w:space="0" w:color="E36C0A"/>
            </w:tcBorders>
            <w:shd w:val="clear" w:color="auto" w:fill="auto"/>
          </w:tcPr>
          <w:p w14:paraId="43F9A27A" w14:textId="77777777" w:rsidR="000C479B" w:rsidRPr="00496C4C" w:rsidRDefault="000C479B" w:rsidP="000C479B">
            <w:pPr>
              <w:spacing w:before="60" w:after="60" w:line="276" w:lineRule="auto"/>
              <w:rPr>
                <w:sz w:val="18"/>
                <w:szCs w:val="18"/>
                <w:highlight w:val="yellow"/>
                <w:lang w:val="lv-LV"/>
              </w:rPr>
            </w:pPr>
            <w:r w:rsidRPr="00496C4C">
              <w:rPr>
                <w:rFonts w:eastAsia="Arial"/>
                <w:sz w:val="18"/>
                <w:szCs w:val="18"/>
              </w:rPr>
              <w:t>Augsta pieejamība</w:t>
            </w:r>
          </w:p>
        </w:tc>
        <w:tc>
          <w:tcPr>
            <w:tcW w:w="3130" w:type="pct"/>
            <w:tcBorders>
              <w:top w:val="single" w:sz="4" w:space="0" w:color="E36C0A"/>
              <w:left w:val="single" w:sz="4" w:space="0" w:color="E36C0A"/>
              <w:bottom w:val="single" w:sz="4" w:space="0" w:color="E36C0A"/>
              <w:right w:val="single" w:sz="4" w:space="0" w:color="E36C0A"/>
            </w:tcBorders>
            <w:shd w:val="clear" w:color="auto" w:fill="auto"/>
          </w:tcPr>
          <w:p w14:paraId="5ADAFFE8"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IS arhitektūrai (lietojumprogrammas un datubāzes serverim) jāatbilst prasībai strādāt divu lokāciju režīmos – </w:t>
            </w:r>
            <w:r w:rsidRPr="00496C4C">
              <w:rPr>
                <w:i/>
                <w:sz w:val="18"/>
                <w:szCs w:val="18"/>
                <w:lang w:val="lv-LV"/>
              </w:rPr>
              <w:t>Active-Active</w:t>
            </w:r>
            <w:r w:rsidRPr="00496C4C">
              <w:rPr>
                <w:sz w:val="18"/>
                <w:szCs w:val="18"/>
                <w:lang w:val="lv-LV"/>
              </w:rPr>
              <w:t xml:space="preserve"> vai </w:t>
            </w:r>
            <w:r w:rsidRPr="00496C4C">
              <w:rPr>
                <w:i/>
                <w:sz w:val="18"/>
                <w:szCs w:val="18"/>
                <w:lang w:val="lv-LV"/>
              </w:rPr>
              <w:t>Active-Passive</w:t>
            </w:r>
            <w:r w:rsidRPr="00496C4C">
              <w:rPr>
                <w:sz w:val="18"/>
                <w:szCs w:val="18"/>
                <w:lang w:val="lv-LV"/>
              </w:rPr>
              <w:t>, ar automātisku pārslēgšanos avārijas gadījumā.</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1E983C1A"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1826DA8B" w14:textId="77777777" w:rsidR="000C479B" w:rsidRPr="00496C4C" w:rsidRDefault="000C479B" w:rsidP="000C479B">
      <w:pPr>
        <w:pStyle w:val="BodyText"/>
        <w:rPr>
          <w:lang w:eastAsia="lv-LV"/>
        </w:rPr>
      </w:pPr>
    </w:p>
    <w:p w14:paraId="259ABB9F" w14:textId="77777777" w:rsidR="000C479B" w:rsidRPr="00496C4C" w:rsidRDefault="000C479B" w:rsidP="000C479B">
      <w:pPr>
        <w:pStyle w:val="Heading2"/>
        <w:rPr>
          <w:rFonts w:ascii="Times New Roman" w:hAnsi="Times New Roman" w:cs="Times New Roman"/>
        </w:rPr>
      </w:pPr>
      <w:bookmarkStart w:id="78" w:name="_Toc63764534"/>
      <w:bookmarkStart w:id="79" w:name="_Toc64280928"/>
      <w:r w:rsidRPr="00496C4C">
        <w:rPr>
          <w:rFonts w:ascii="Times New Roman" w:hAnsi="Times New Roman" w:cs="Times New Roman"/>
        </w:rPr>
        <w:t>IT infrastruktūras prasības (IFP)</w:t>
      </w:r>
      <w:bookmarkEnd w:id="78"/>
      <w:bookmarkEnd w:id="79"/>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1E0" w:firstRow="1" w:lastRow="1" w:firstColumn="1" w:lastColumn="1" w:noHBand="0" w:noVBand="0"/>
      </w:tblPr>
      <w:tblGrid>
        <w:gridCol w:w="994"/>
        <w:gridCol w:w="1568"/>
        <w:gridCol w:w="6214"/>
        <w:gridCol w:w="1087"/>
      </w:tblGrid>
      <w:tr w:rsidR="000C479B" w:rsidRPr="00496C4C" w14:paraId="2734BC78" w14:textId="77777777" w:rsidTr="00F81727">
        <w:trPr>
          <w:trHeight w:val="507"/>
          <w:tblHeader/>
        </w:trPr>
        <w:tc>
          <w:tcPr>
            <w:tcW w:w="504" w:type="pct"/>
            <w:tcBorders>
              <w:bottom w:val="single" w:sz="4" w:space="0" w:color="E36C0A"/>
            </w:tcBorders>
            <w:shd w:val="clear" w:color="auto" w:fill="5B9BD5"/>
          </w:tcPr>
          <w:p w14:paraId="3C1C9449" w14:textId="77777777" w:rsidR="000C479B" w:rsidRPr="00F81727" w:rsidRDefault="000C479B" w:rsidP="000C479B">
            <w:pPr>
              <w:spacing w:before="60" w:after="60"/>
              <w:jc w:val="center"/>
              <w:rPr>
                <w:b/>
                <w:bCs/>
                <w:color w:val="E7E6E6"/>
              </w:rPr>
            </w:pPr>
            <w:r w:rsidRPr="00496C4C">
              <w:rPr>
                <w:b/>
                <w:bCs/>
                <w:color w:val="FFFFFF"/>
              </w:rPr>
              <w:t>Prasības ID</w:t>
            </w:r>
          </w:p>
        </w:tc>
        <w:tc>
          <w:tcPr>
            <w:tcW w:w="795" w:type="pct"/>
            <w:tcBorders>
              <w:top w:val="single" w:sz="8" w:space="0" w:color="5B9BD5"/>
              <w:bottom w:val="single" w:sz="4" w:space="0" w:color="E36C0A"/>
            </w:tcBorders>
            <w:shd w:val="clear" w:color="auto" w:fill="5B9BD5"/>
          </w:tcPr>
          <w:p w14:paraId="2F717FF9" w14:textId="77777777" w:rsidR="000C479B" w:rsidRPr="00F81727" w:rsidRDefault="000C479B" w:rsidP="000C479B">
            <w:pPr>
              <w:spacing w:before="60" w:after="60"/>
              <w:jc w:val="center"/>
              <w:rPr>
                <w:b/>
                <w:bCs/>
                <w:color w:val="E7E6E6"/>
              </w:rPr>
            </w:pPr>
            <w:r w:rsidRPr="00496C4C">
              <w:rPr>
                <w:b/>
                <w:bCs/>
                <w:color w:val="FFFFFF"/>
              </w:rPr>
              <w:t>Prasības nosaukums</w:t>
            </w:r>
          </w:p>
        </w:tc>
        <w:tc>
          <w:tcPr>
            <w:tcW w:w="3150" w:type="pct"/>
            <w:tcBorders>
              <w:bottom w:val="single" w:sz="4" w:space="0" w:color="E36C0A"/>
            </w:tcBorders>
            <w:shd w:val="clear" w:color="auto" w:fill="5B9BD5"/>
          </w:tcPr>
          <w:p w14:paraId="304749ED" w14:textId="77777777" w:rsidR="000C479B" w:rsidRPr="00F81727" w:rsidRDefault="000C479B" w:rsidP="000C479B">
            <w:pPr>
              <w:spacing w:before="60" w:after="60"/>
              <w:jc w:val="center"/>
              <w:rPr>
                <w:b/>
                <w:bCs/>
                <w:color w:val="E7E6E6"/>
              </w:rPr>
            </w:pPr>
            <w:r w:rsidRPr="00496C4C">
              <w:rPr>
                <w:b/>
                <w:bCs/>
                <w:color w:val="FFFFFF"/>
              </w:rPr>
              <w:t>Apraksts</w:t>
            </w:r>
          </w:p>
        </w:tc>
        <w:tc>
          <w:tcPr>
            <w:tcW w:w="551" w:type="pct"/>
            <w:tcBorders>
              <w:bottom w:val="single" w:sz="4" w:space="0" w:color="E36C0A"/>
            </w:tcBorders>
            <w:shd w:val="clear" w:color="auto" w:fill="5B9BD5"/>
          </w:tcPr>
          <w:p w14:paraId="39EBD41A" w14:textId="77777777" w:rsidR="000C479B" w:rsidRPr="00F81727" w:rsidRDefault="000C479B" w:rsidP="000C479B">
            <w:pPr>
              <w:spacing w:before="60" w:after="60"/>
              <w:jc w:val="center"/>
              <w:rPr>
                <w:b/>
                <w:bCs/>
                <w:color w:val="E7E6E6"/>
              </w:rPr>
            </w:pPr>
            <w:r w:rsidRPr="00496C4C">
              <w:rPr>
                <w:b/>
                <w:bCs/>
                <w:color w:val="FFFFFF"/>
              </w:rPr>
              <w:t>Obligāta (O) vai Vēlama (V)</w:t>
            </w:r>
          </w:p>
        </w:tc>
      </w:tr>
      <w:tr w:rsidR="000C479B" w:rsidRPr="00496C4C" w14:paraId="03C191AC" w14:textId="77777777" w:rsidTr="000C479B">
        <w:tc>
          <w:tcPr>
            <w:tcW w:w="504" w:type="pct"/>
            <w:tcBorders>
              <w:top w:val="single" w:sz="4" w:space="0" w:color="E36C0A"/>
              <w:left w:val="single" w:sz="4" w:space="0" w:color="E36C0A"/>
              <w:bottom w:val="single" w:sz="4" w:space="0" w:color="E36C0A"/>
              <w:right w:val="single" w:sz="4" w:space="0" w:color="E36C0A"/>
            </w:tcBorders>
            <w:shd w:val="clear" w:color="auto" w:fill="auto"/>
          </w:tcPr>
          <w:p w14:paraId="2D2F04F6" w14:textId="77777777" w:rsidR="000C479B" w:rsidRPr="00496C4C" w:rsidRDefault="000C479B" w:rsidP="000C479B">
            <w:pPr>
              <w:pStyle w:val="ListParagraph"/>
              <w:spacing w:before="60" w:after="60"/>
              <w:rPr>
                <w:sz w:val="18"/>
                <w:szCs w:val="18"/>
              </w:rPr>
            </w:pPr>
            <w:r w:rsidRPr="00496C4C">
              <w:rPr>
                <w:sz w:val="18"/>
                <w:szCs w:val="18"/>
                <w:lang w:eastAsia="lv-LV"/>
              </w:rPr>
              <w:t>IFP.01</w:t>
            </w:r>
          </w:p>
        </w:tc>
        <w:tc>
          <w:tcPr>
            <w:tcW w:w="795" w:type="pct"/>
            <w:tcBorders>
              <w:top w:val="single" w:sz="4" w:space="0" w:color="E36C0A"/>
              <w:left w:val="single" w:sz="4" w:space="0" w:color="E36C0A"/>
              <w:bottom w:val="single" w:sz="4" w:space="0" w:color="E36C0A"/>
              <w:right w:val="single" w:sz="4" w:space="0" w:color="E36C0A"/>
            </w:tcBorders>
            <w:shd w:val="clear" w:color="auto" w:fill="auto"/>
          </w:tcPr>
          <w:p w14:paraId="7FDE2223" w14:textId="77777777" w:rsidR="000C479B" w:rsidRPr="00496C4C" w:rsidRDefault="000C479B" w:rsidP="000C479B">
            <w:pPr>
              <w:spacing w:before="60" w:after="60" w:line="276" w:lineRule="auto"/>
              <w:rPr>
                <w:sz w:val="18"/>
                <w:szCs w:val="18"/>
                <w:lang w:val="lv-LV"/>
              </w:rPr>
            </w:pPr>
            <w:r w:rsidRPr="00496C4C">
              <w:rPr>
                <w:rFonts w:eastAsia="Arial"/>
                <w:sz w:val="18"/>
                <w:szCs w:val="18"/>
              </w:rPr>
              <w:t xml:space="preserve">Datu bāzu vadības sistēmas </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07D09194" w14:textId="77777777" w:rsidR="000C479B" w:rsidRPr="00496C4C" w:rsidRDefault="000C479B" w:rsidP="000C479B">
            <w:pPr>
              <w:spacing w:before="60" w:after="60" w:line="276" w:lineRule="auto"/>
              <w:rPr>
                <w:i/>
                <w:sz w:val="18"/>
                <w:szCs w:val="18"/>
                <w:lang w:val="lv-LV"/>
              </w:rPr>
            </w:pPr>
            <w:r w:rsidRPr="00496C4C">
              <w:rPr>
                <w:sz w:val="18"/>
                <w:szCs w:val="18"/>
                <w:lang w:val="lv-LV"/>
              </w:rPr>
              <w:t>Datu bāzu vadības sistēmai, kas nodrošina ELIS ekspluatāciju, jābūt kādai no norādītajām:</w:t>
            </w:r>
          </w:p>
          <w:p w14:paraId="676D8DCA" w14:textId="77777777" w:rsidR="000C479B" w:rsidRPr="00496C4C" w:rsidRDefault="000C479B" w:rsidP="00BD3A24">
            <w:pPr>
              <w:pStyle w:val="ListParagraph"/>
              <w:numPr>
                <w:ilvl w:val="0"/>
                <w:numId w:val="43"/>
              </w:numPr>
              <w:spacing w:before="60" w:after="60" w:line="276" w:lineRule="auto"/>
              <w:jc w:val="both"/>
              <w:rPr>
                <w:sz w:val="18"/>
                <w:szCs w:val="18"/>
                <w:lang w:val="en-US"/>
              </w:rPr>
            </w:pPr>
            <w:r w:rsidRPr="00496C4C">
              <w:rPr>
                <w:i/>
                <w:sz w:val="18"/>
                <w:szCs w:val="18"/>
              </w:rPr>
              <w:t>PostgreSQL 12</w:t>
            </w:r>
            <w:r w:rsidRPr="00496C4C">
              <w:rPr>
                <w:sz w:val="18"/>
                <w:szCs w:val="18"/>
              </w:rPr>
              <w:t xml:space="preserve"> vai jaunāka</w:t>
            </w:r>
            <w:r w:rsidRPr="00496C4C">
              <w:rPr>
                <w:sz w:val="18"/>
                <w:szCs w:val="18"/>
                <w:lang w:val="en-US"/>
              </w:rPr>
              <w:t>;</w:t>
            </w:r>
          </w:p>
          <w:p w14:paraId="70E572F8" w14:textId="77777777" w:rsidR="000C479B" w:rsidRPr="00496C4C" w:rsidRDefault="000C479B" w:rsidP="00BD3A24">
            <w:pPr>
              <w:pStyle w:val="ListParagraph"/>
              <w:numPr>
                <w:ilvl w:val="0"/>
                <w:numId w:val="43"/>
              </w:numPr>
              <w:spacing w:before="60" w:after="60" w:line="276" w:lineRule="auto"/>
              <w:jc w:val="both"/>
              <w:rPr>
                <w:sz w:val="18"/>
                <w:szCs w:val="18"/>
              </w:rPr>
            </w:pPr>
            <w:r w:rsidRPr="00496C4C">
              <w:rPr>
                <w:i/>
                <w:sz w:val="18"/>
                <w:szCs w:val="18"/>
              </w:rPr>
              <w:t>MS SQL Server 2019 SE</w:t>
            </w:r>
            <w:r w:rsidRPr="00496C4C">
              <w:rPr>
                <w:sz w:val="18"/>
                <w:szCs w:val="18"/>
              </w:rPr>
              <w:t xml:space="preserve"> vai jaunāka</w:t>
            </w:r>
            <w:r w:rsidRPr="00496C4C" w:rsidDel="000B6B55">
              <w:rPr>
                <w:sz w:val="18"/>
                <w:szCs w:val="18"/>
              </w:rPr>
              <w:t xml:space="preserve"> </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2D788636"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6D48D2E4" w14:textId="77777777" w:rsidTr="000C479B">
        <w:tc>
          <w:tcPr>
            <w:tcW w:w="504" w:type="pct"/>
            <w:tcBorders>
              <w:top w:val="single" w:sz="4" w:space="0" w:color="E36C0A"/>
              <w:left w:val="single" w:sz="4" w:space="0" w:color="E36C0A"/>
              <w:bottom w:val="single" w:sz="4" w:space="0" w:color="E36C0A"/>
              <w:right w:val="single" w:sz="4" w:space="0" w:color="E36C0A"/>
            </w:tcBorders>
            <w:shd w:val="clear" w:color="auto" w:fill="auto"/>
          </w:tcPr>
          <w:p w14:paraId="33FE34F9" w14:textId="77777777" w:rsidR="000C479B" w:rsidRPr="00496C4C" w:rsidRDefault="000C479B" w:rsidP="000C479B">
            <w:pPr>
              <w:spacing w:before="60" w:after="60"/>
              <w:rPr>
                <w:sz w:val="18"/>
                <w:szCs w:val="18"/>
              </w:rPr>
            </w:pPr>
            <w:r w:rsidRPr="00496C4C">
              <w:rPr>
                <w:sz w:val="18"/>
                <w:szCs w:val="18"/>
                <w:lang w:eastAsia="lv-LV"/>
              </w:rPr>
              <w:t>IFP.02</w:t>
            </w:r>
          </w:p>
        </w:tc>
        <w:tc>
          <w:tcPr>
            <w:tcW w:w="795" w:type="pct"/>
            <w:tcBorders>
              <w:top w:val="single" w:sz="4" w:space="0" w:color="E36C0A"/>
              <w:left w:val="single" w:sz="4" w:space="0" w:color="E36C0A"/>
              <w:bottom w:val="single" w:sz="4" w:space="0" w:color="E36C0A"/>
              <w:right w:val="single" w:sz="4" w:space="0" w:color="E36C0A"/>
            </w:tcBorders>
            <w:shd w:val="clear" w:color="auto" w:fill="auto"/>
          </w:tcPr>
          <w:p w14:paraId="3A4304DB" w14:textId="77777777" w:rsidR="000C479B" w:rsidRPr="00496C4C" w:rsidRDefault="000C479B" w:rsidP="000C479B">
            <w:pPr>
              <w:spacing w:before="60" w:after="60" w:line="276" w:lineRule="auto"/>
              <w:rPr>
                <w:sz w:val="18"/>
                <w:szCs w:val="18"/>
                <w:highlight w:val="yellow"/>
              </w:rPr>
            </w:pPr>
            <w:r w:rsidRPr="00496C4C">
              <w:rPr>
                <w:sz w:val="18"/>
                <w:szCs w:val="18"/>
              </w:rPr>
              <w:t xml:space="preserve">Serveru operētājsistēmas </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381E1B94" w14:textId="77777777" w:rsidR="000C479B" w:rsidRPr="00496C4C" w:rsidRDefault="000C479B" w:rsidP="000C479B">
            <w:pPr>
              <w:spacing w:before="60" w:after="60" w:line="276" w:lineRule="auto"/>
              <w:rPr>
                <w:sz w:val="18"/>
                <w:szCs w:val="18"/>
              </w:rPr>
            </w:pPr>
            <w:r w:rsidRPr="00496C4C">
              <w:rPr>
                <w:sz w:val="18"/>
                <w:szCs w:val="18"/>
              </w:rPr>
              <w:t xml:space="preserve">Serveru operētājsistēmas: </w:t>
            </w:r>
          </w:p>
          <w:p w14:paraId="7614C452" w14:textId="77777777" w:rsidR="000C479B" w:rsidRPr="00496C4C" w:rsidRDefault="000C479B" w:rsidP="00BD3A24">
            <w:pPr>
              <w:pStyle w:val="ListParagraph"/>
              <w:numPr>
                <w:ilvl w:val="0"/>
                <w:numId w:val="44"/>
              </w:numPr>
              <w:spacing w:before="60" w:after="60" w:line="276" w:lineRule="auto"/>
              <w:jc w:val="both"/>
              <w:rPr>
                <w:sz w:val="18"/>
                <w:szCs w:val="18"/>
              </w:rPr>
            </w:pPr>
            <w:r w:rsidRPr="00496C4C">
              <w:rPr>
                <w:i/>
                <w:sz w:val="18"/>
                <w:szCs w:val="18"/>
              </w:rPr>
              <w:t>Red Hat Enterprise Linux 8.3</w:t>
            </w:r>
            <w:r w:rsidRPr="00496C4C">
              <w:rPr>
                <w:sz w:val="18"/>
                <w:szCs w:val="18"/>
              </w:rPr>
              <w:t xml:space="preserve"> (64-bit) vai augstāk;</w:t>
            </w:r>
          </w:p>
          <w:p w14:paraId="15BC698A" w14:textId="77777777" w:rsidR="000C479B" w:rsidRPr="00496C4C" w:rsidRDefault="000C479B" w:rsidP="00BD3A24">
            <w:pPr>
              <w:pStyle w:val="ListParagraph"/>
              <w:numPr>
                <w:ilvl w:val="0"/>
                <w:numId w:val="44"/>
              </w:numPr>
              <w:spacing w:before="60" w:after="60" w:line="276" w:lineRule="auto"/>
              <w:jc w:val="both"/>
              <w:rPr>
                <w:sz w:val="18"/>
                <w:szCs w:val="18"/>
              </w:rPr>
            </w:pPr>
            <w:r w:rsidRPr="00496C4C">
              <w:rPr>
                <w:i/>
                <w:sz w:val="18"/>
                <w:szCs w:val="18"/>
              </w:rPr>
              <w:t>MS Windows Server 2019</w:t>
            </w:r>
            <w:r w:rsidRPr="00496C4C">
              <w:rPr>
                <w:sz w:val="18"/>
                <w:szCs w:val="18"/>
              </w:rPr>
              <w:t xml:space="preserve"> vai augstāk.</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78298E66"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7547FC7B" w14:textId="77777777" w:rsidTr="000C479B">
        <w:tc>
          <w:tcPr>
            <w:tcW w:w="504" w:type="pct"/>
            <w:tcBorders>
              <w:top w:val="single" w:sz="4" w:space="0" w:color="E36C0A"/>
              <w:left w:val="single" w:sz="4" w:space="0" w:color="E36C0A"/>
              <w:bottom w:val="single" w:sz="4" w:space="0" w:color="E36C0A"/>
              <w:right w:val="single" w:sz="4" w:space="0" w:color="E36C0A"/>
            </w:tcBorders>
            <w:shd w:val="clear" w:color="auto" w:fill="auto"/>
          </w:tcPr>
          <w:p w14:paraId="1DCF6E24" w14:textId="77777777" w:rsidR="000C479B" w:rsidRPr="00496C4C" w:rsidRDefault="000C479B" w:rsidP="000C479B">
            <w:pPr>
              <w:spacing w:before="60" w:after="60"/>
              <w:rPr>
                <w:sz w:val="18"/>
                <w:szCs w:val="18"/>
              </w:rPr>
            </w:pPr>
            <w:r w:rsidRPr="00496C4C">
              <w:rPr>
                <w:sz w:val="18"/>
                <w:szCs w:val="18"/>
                <w:lang w:eastAsia="lv-LV"/>
              </w:rPr>
              <w:t>IFP.03</w:t>
            </w:r>
          </w:p>
        </w:tc>
        <w:tc>
          <w:tcPr>
            <w:tcW w:w="795" w:type="pct"/>
            <w:tcBorders>
              <w:top w:val="single" w:sz="4" w:space="0" w:color="E36C0A"/>
              <w:left w:val="single" w:sz="4" w:space="0" w:color="E36C0A"/>
              <w:bottom w:val="single" w:sz="4" w:space="0" w:color="E36C0A"/>
              <w:right w:val="single" w:sz="4" w:space="0" w:color="E36C0A"/>
            </w:tcBorders>
            <w:shd w:val="clear" w:color="auto" w:fill="auto"/>
          </w:tcPr>
          <w:p w14:paraId="39C1118D" w14:textId="77777777" w:rsidR="000C479B" w:rsidRPr="00496C4C" w:rsidRDefault="000C479B" w:rsidP="000C479B">
            <w:pPr>
              <w:spacing w:before="60" w:after="60" w:line="276" w:lineRule="auto"/>
              <w:rPr>
                <w:sz w:val="18"/>
                <w:szCs w:val="18"/>
                <w:highlight w:val="yellow"/>
                <w:lang w:val="lv-LV"/>
              </w:rPr>
            </w:pPr>
            <w:r w:rsidRPr="00496C4C">
              <w:rPr>
                <w:rFonts w:eastAsia="Arial"/>
                <w:sz w:val="18"/>
                <w:szCs w:val="18"/>
              </w:rPr>
              <w:t xml:space="preserve">Virtualizācijas platforma </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3ECB2A16"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Sistēmai jābūt darbināmai virtuālajā vidē, izmantojot </w:t>
            </w:r>
            <w:r w:rsidRPr="00496C4C">
              <w:rPr>
                <w:i/>
                <w:sz w:val="18"/>
                <w:szCs w:val="18"/>
                <w:lang w:val="lv-LV"/>
              </w:rPr>
              <w:t>VMware vSphere v.7.0.</w:t>
            </w:r>
            <w:r w:rsidRPr="00496C4C">
              <w:rPr>
                <w:sz w:val="18"/>
                <w:szCs w:val="18"/>
                <w:lang w:val="lv-LV"/>
              </w:rPr>
              <w:t xml:space="preserve"> </w:t>
            </w:r>
            <w:r w:rsidRPr="00496C4C">
              <w:rPr>
                <w:sz w:val="18"/>
                <w:szCs w:val="18"/>
              </w:rPr>
              <w:t>(vai jaunāka) virtualizācijas rīkus.</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131A5BFF"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37EAF3D9" w14:textId="77777777" w:rsidTr="000C479B">
        <w:tc>
          <w:tcPr>
            <w:tcW w:w="504" w:type="pct"/>
            <w:tcBorders>
              <w:top w:val="single" w:sz="4" w:space="0" w:color="E36C0A"/>
              <w:left w:val="single" w:sz="4" w:space="0" w:color="E36C0A"/>
              <w:bottom w:val="single" w:sz="4" w:space="0" w:color="E36C0A"/>
              <w:right w:val="single" w:sz="4" w:space="0" w:color="E36C0A"/>
            </w:tcBorders>
            <w:shd w:val="clear" w:color="auto" w:fill="auto"/>
          </w:tcPr>
          <w:p w14:paraId="65ADF963" w14:textId="77777777" w:rsidR="000C479B" w:rsidRPr="00496C4C" w:rsidRDefault="000C479B" w:rsidP="000C479B">
            <w:pPr>
              <w:spacing w:before="60" w:after="60"/>
              <w:rPr>
                <w:sz w:val="18"/>
                <w:szCs w:val="18"/>
              </w:rPr>
            </w:pPr>
            <w:r w:rsidRPr="00496C4C">
              <w:rPr>
                <w:sz w:val="18"/>
                <w:szCs w:val="18"/>
                <w:lang w:eastAsia="lv-LV"/>
              </w:rPr>
              <w:t>IFP.04</w:t>
            </w:r>
          </w:p>
        </w:tc>
        <w:tc>
          <w:tcPr>
            <w:tcW w:w="795" w:type="pct"/>
            <w:tcBorders>
              <w:top w:val="single" w:sz="4" w:space="0" w:color="E36C0A"/>
              <w:left w:val="single" w:sz="4" w:space="0" w:color="E36C0A"/>
              <w:bottom w:val="single" w:sz="4" w:space="0" w:color="E36C0A"/>
              <w:right w:val="single" w:sz="4" w:space="0" w:color="E36C0A"/>
            </w:tcBorders>
            <w:shd w:val="clear" w:color="auto" w:fill="auto"/>
          </w:tcPr>
          <w:p w14:paraId="5E452ACC" w14:textId="77777777" w:rsidR="000C479B" w:rsidRPr="00496C4C" w:rsidRDefault="000C479B" w:rsidP="000C479B">
            <w:pPr>
              <w:spacing w:before="60" w:after="60" w:line="276" w:lineRule="auto"/>
              <w:rPr>
                <w:sz w:val="18"/>
                <w:szCs w:val="18"/>
                <w:highlight w:val="yellow"/>
                <w:lang w:val="lv-LV"/>
              </w:rPr>
            </w:pPr>
            <w:r w:rsidRPr="00496C4C">
              <w:rPr>
                <w:sz w:val="18"/>
                <w:szCs w:val="18"/>
              </w:rPr>
              <w:t xml:space="preserve">Serveru aparatūra un lokālais tīkls </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1E87BA2A" w14:textId="77777777" w:rsidR="000C479B" w:rsidRPr="00496C4C" w:rsidRDefault="000C479B" w:rsidP="000C479B">
            <w:pPr>
              <w:spacing w:before="60" w:after="60" w:line="276" w:lineRule="auto"/>
              <w:rPr>
                <w:sz w:val="18"/>
                <w:szCs w:val="18"/>
              </w:rPr>
            </w:pPr>
            <w:r w:rsidRPr="00496C4C">
              <w:rPr>
                <w:sz w:val="18"/>
                <w:szCs w:val="18"/>
                <w:lang w:val="lv-LV"/>
              </w:rPr>
              <w:t xml:space="preserve">ELIS darbināšanai tiks izmantoti x86 serveru resursi. LDz nodrošinās norādītajiem serveriem pieejamu disku vietu ELIS datu uzkrāšanai ārējos disku masīvos. </w:t>
            </w:r>
            <w:r w:rsidRPr="00496C4C">
              <w:rPr>
                <w:sz w:val="18"/>
                <w:szCs w:val="18"/>
              </w:rPr>
              <w:t xml:space="preserve">LDz nodrošinās aizsargātu </w:t>
            </w:r>
            <w:r w:rsidRPr="00496C4C">
              <w:rPr>
                <w:i/>
                <w:sz w:val="18"/>
                <w:szCs w:val="18"/>
              </w:rPr>
              <w:t>Local Area Network (LAN</w:t>
            </w:r>
            <w:r w:rsidRPr="00496C4C">
              <w:rPr>
                <w:sz w:val="18"/>
                <w:szCs w:val="18"/>
              </w:rPr>
              <w:t xml:space="preserve">) tīklu ELIS vajadzībām. Prasības realizācijai nepieciešamās komponentes jānorāda Tehniskajā piedāvājumā kā LDz infrastruktūra un to izmaksas nav jāiekļauj finanšu piedāvājumā. </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57FD9FDE"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693A89CE" w14:textId="77777777" w:rsidTr="000C479B">
        <w:tc>
          <w:tcPr>
            <w:tcW w:w="504" w:type="pct"/>
            <w:tcBorders>
              <w:top w:val="single" w:sz="4" w:space="0" w:color="E36C0A"/>
              <w:left w:val="single" w:sz="4" w:space="0" w:color="E36C0A"/>
              <w:bottom w:val="single" w:sz="4" w:space="0" w:color="E36C0A"/>
              <w:right w:val="single" w:sz="4" w:space="0" w:color="E36C0A"/>
            </w:tcBorders>
            <w:shd w:val="clear" w:color="auto" w:fill="auto"/>
          </w:tcPr>
          <w:p w14:paraId="4B998A66" w14:textId="77777777" w:rsidR="000C479B" w:rsidRPr="00496C4C" w:rsidRDefault="000C479B" w:rsidP="000C479B">
            <w:pPr>
              <w:spacing w:before="60" w:after="60"/>
              <w:rPr>
                <w:sz w:val="18"/>
                <w:szCs w:val="18"/>
                <w:lang w:val="lv-LV"/>
              </w:rPr>
            </w:pPr>
            <w:r w:rsidRPr="00496C4C">
              <w:rPr>
                <w:rFonts w:eastAsia="Arial"/>
                <w:sz w:val="18"/>
                <w:szCs w:val="18"/>
              </w:rPr>
              <w:lastRenderedPageBreak/>
              <w:t>IFP.05</w:t>
            </w:r>
          </w:p>
        </w:tc>
        <w:tc>
          <w:tcPr>
            <w:tcW w:w="795" w:type="pct"/>
            <w:tcBorders>
              <w:top w:val="single" w:sz="4" w:space="0" w:color="E36C0A"/>
              <w:left w:val="single" w:sz="4" w:space="0" w:color="E36C0A"/>
              <w:bottom w:val="single" w:sz="4" w:space="0" w:color="E36C0A"/>
              <w:right w:val="single" w:sz="4" w:space="0" w:color="E36C0A"/>
            </w:tcBorders>
            <w:shd w:val="clear" w:color="auto" w:fill="auto"/>
          </w:tcPr>
          <w:p w14:paraId="5C5F383B" w14:textId="77777777" w:rsidR="000C479B" w:rsidRPr="00496C4C" w:rsidRDefault="000C479B" w:rsidP="000C479B">
            <w:pPr>
              <w:spacing w:before="60" w:after="60" w:line="276" w:lineRule="auto"/>
              <w:rPr>
                <w:sz w:val="18"/>
                <w:szCs w:val="18"/>
                <w:highlight w:val="yellow"/>
                <w:lang w:val="lv-LV"/>
              </w:rPr>
            </w:pPr>
            <w:r w:rsidRPr="00496C4C">
              <w:rPr>
                <w:rFonts w:eastAsia="Arial"/>
                <w:sz w:val="18"/>
                <w:szCs w:val="18"/>
              </w:rPr>
              <w:t>Lietojumprogrammas serveri</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4BFD0CB8"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IS arhitektūrai jāatbilst prasībai strādāt </w:t>
            </w:r>
            <w:r w:rsidRPr="00496C4C">
              <w:rPr>
                <w:i/>
                <w:sz w:val="18"/>
                <w:szCs w:val="18"/>
                <w:lang w:val="lv-LV"/>
              </w:rPr>
              <w:t>Active-Active</w:t>
            </w:r>
            <w:r w:rsidRPr="00496C4C">
              <w:rPr>
                <w:sz w:val="18"/>
                <w:szCs w:val="18"/>
                <w:lang w:val="lv-LV"/>
              </w:rPr>
              <w:t xml:space="preserve"> režīmā vai </w:t>
            </w:r>
            <w:r w:rsidRPr="00496C4C">
              <w:rPr>
                <w:i/>
                <w:sz w:val="18"/>
                <w:szCs w:val="18"/>
                <w:lang w:val="lv-LV"/>
              </w:rPr>
              <w:t>Active-Passive</w:t>
            </w:r>
            <w:r w:rsidRPr="00496C4C">
              <w:rPr>
                <w:sz w:val="18"/>
                <w:szCs w:val="18"/>
                <w:lang w:val="lv-LV"/>
              </w:rPr>
              <w:t>, ar automātisku pārslēgšanos avārijas gadījumā.</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45DDCE27"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15F9C9D" w14:textId="77777777" w:rsidTr="000C479B">
        <w:tc>
          <w:tcPr>
            <w:tcW w:w="504" w:type="pct"/>
            <w:tcBorders>
              <w:top w:val="single" w:sz="4" w:space="0" w:color="E36C0A"/>
              <w:left w:val="single" w:sz="4" w:space="0" w:color="E36C0A"/>
              <w:bottom w:val="single" w:sz="4" w:space="0" w:color="E36C0A"/>
              <w:right w:val="single" w:sz="4" w:space="0" w:color="E36C0A"/>
            </w:tcBorders>
            <w:shd w:val="clear" w:color="auto" w:fill="auto"/>
          </w:tcPr>
          <w:p w14:paraId="05C5834C" w14:textId="77777777" w:rsidR="000C479B" w:rsidRPr="00496C4C" w:rsidRDefault="000C479B" w:rsidP="000C479B">
            <w:pPr>
              <w:spacing w:before="60" w:after="60"/>
              <w:rPr>
                <w:sz w:val="18"/>
                <w:szCs w:val="18"/>
                <w:lang w:val="lv-LV"/>
              </w:rPr>
            </w:pPr>
            <w:r w:rsidRPr="00496C4C">
              <w:rPr>
                <w:rFonts w:eastAsia="Arial"/>
                <w:sz w:val="18"/>
                <w:szCs w:val="18"/>
              </w:rPr>
              <w:t>IFP.06</w:t>
            </w:r>
          </w:p>
        </w:tc>
        <w:tc>
          <w:tcPr>
            <w:tcW w:w="795" w:type="pct"/>
            <w:tcBorders>
              <w:top w:val="single" w:sz="4" w:space="0" w:color="E36C0A"/>
              <w:left w:val="single" w:sz="4" w:space="0" w:color="E36C0A"/>
              <w:bottom w:val="single" w:sz="4" w:space="0" w:color="E36C0A"/>
              <w:right w:val="single" w:sz="4" w:space="0" w:color="E36C0A"/>
            </w:tcBorders>
            <w:shd w:val="clear" w:color="auto" w:fill="auto"/>
          </w:tcPr>
          <w:p w14:paraId="054ABDD3" w14:textId="77777777" w:rsidR="000C479B" w:rsidRPr="00496C4C" w:rsidRDefault="000C479B" w:rsidP="000C479B">
            <w:pPr>
              <w:spacing w:before="60" w:after="60" w:line="276" w:lineRule="auto"/>
              <w:rPr>
                <w:sz w:val="18"/>
                <w:szCs w:val="18"/>
                <w:highlight w:val="yellow"/>
                <w:lang w:val="lv-LV"/>
              </w:rPr>
            </w:pPr>
            <w:r w:rsidRPr="00496C4C">
              <w:rPr>
                <w:rFonts w:eastAsia="Arial"/>
                <w:sz w:val="18"/>
                <w:szCs w:val="18"/>
              </w:rPr>
              <w:t>IS konfigurācija</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1F60F882" w14:textId="77777777" w:rsidR="000C479B" w:rsidRPr="00496C4C" w:rsidRDefault="000C479B" w:rsidP="000C479B">
            <w:pPr>
              <w:spacing w:before="60" w:after="60" w:line="276" w:lineRule="auto"/>
              <w:rPr>
                <w:sz w:val="18"/>
                <w:szCs w:val="18"/>
                <w:lang w:val="lv-LV"/>
              </w:rPr>
            </w:pPr>
            <w:r w:rsidRPr="00496C4C">
              <w:rPr>
                <w:sz w:val="18"/>
                <w:szCs w:val="18"/>
                <w:lang w:val="lv-LV"/>
              </w:rPr>
              <w:t>Programmas konfigurācijas parametri nedrīkst glabāties programmas kodā, tiem jābūt saglabātiem atsevišķā datnē (vēlams, XML formātā).</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662A572F"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20D90E5A" w14:textId="77777777" w:rsidTr="000C479B">
        <w:tc>
          <w:tcPr>
            <w:tcW w:w="504" w:type="pct"/>
            <w:tcBorders>
              <w:top w:val="single" w:sz="4" w:space="0" w:color="E36C0A"/>
              <w:left w:val="single" w:sz="4" w:space="0" w:color="E36C0A"/>
              <w:bottom w:val="single" w:sz="4" w:space="0" w:color="E36C0A"/>
              <w:right w:val="single" w:sz="4" w:space="0" w:color="E36C0A"/>
            </w:tcBorders>
            <w:shd w:val="clear" w:color="auto" w:fill="auto"/>
          </w:tcPr>
          <w:p w14:paraId="4C07F426" w14:textId="77777777" w:rsidR="000C479B" w:rsidRPr="00496C4C" w:rsidRDefault="000C479B" w:rsidP="000C479B">
            <w:pPr>
              <w:spacing w:before="60" w:after="60"/>
              <w:rPr>
                <w:sz w:val="18"/>
                <w:szCs w:val="18"/>
                <w:lang w:val="lv-LV"/>
              </w:rPr>
            </w:pPr>
            <w:r w:rsidRPr="00496C4C">
              <w:rPr>
                <w:rFonts w:eastAsia="Arial"/>
                <w:sz w:val="18"/>
                <w:szCs w:val="18"/>
              </w:rPr>
              <w:t>IFP.07</w:t>
            </w:r>
          </w:p>
        </w:tc>
        <w:tc>
          <w:tcPr>
            <w:tcW w:w="795" w:type="pct"/>
            <w:tcBorders>
              <w:top w:val="single" w:sz="4" w:space="0" w:color="E36C0A"/>
              <w:left w:val="single" w:sz="4" w:space="0" w:color="E36C0A"/>
              <w:bottom w:val="single" w:sz="4" w:space="0" w:color="E36C0A"/>
              <w:right w:val="single" w:sz="4" w:space="0" w:color="E36C0A"/>
            </w:tcBorders>
            <w:shd w:val="clear" w:color="auto" w:fill="auto"/>
          </w:tcPr>
          <w:p w14:paraId="682E29B9" w14:textId="77777777" w:rsidR="000C479B" w:rsidRPr="00496C4C" w:rsidRDefault="000C479B" w:rsidP="000C479B">
            <w:pPr>
              <w:spacing w:before="60" w:after="60" w:line="276" w:lineRule="auto"/>
              <w:rPr>
                <w:sz w:val="18"/>
                <w:szCs w:val="18"/>
                <w:highlight w:val="yellow"/>
                <w:lang w:val="lv-LV"/>
              </w:rPr>
            </w:pPr>
            <w:r w:rsidRPr="00496C4C">
              <w:rPr>
                <w:rFonts w:eastAsia="Arial"/>
                <w:sz w:val="18"/>
                <w:szCs w:val="18"/>
              </w:rPr>
              <w:t>Domēni</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4E03944B" w14:textId="77777777" w:rsidR="000C479B" w:rsidRPr="00496C4C" w:rsidRDefault="000C479B" w:rsidP="000C479B">
            <w:pPr>
              <w:spacing w:before="60" w:after="60" w:line="276" w:lineRule="auto"/>
              <w:rPr>
                <w:rFonts w:eastAsia="Arial"/>
                <w:sz w:val="18"/>
                <w:szCs w:val="18"/>
              </w:rPr>
            </w:pPr>
            <w:r w:rsidRPr="00496C4C">
              <w:rPr>
                <w:rFonts w:eastAsia="Arial"/>
                <w:sz w:val="18"/>
                <w:szCs w:val="18"/>
              </w:rPr>
              <w:t xml:space="preserve">Servera nosaukums un domēna saistījums tiek piešķirts atbilstoši servera lietošanai: </w:t>
            </w:r>
          </w:p>
          <w:p w14:paraId="7A5CE546" w14:textId="77777777" w:rsidR="000C479B" w:rsidRPr="00496C4C" w:rsidRDefault="000C479B" w:rsidP="00BD3A24">
            <w:pPr>
              <w:pStyle w:val="ListParagraph"/>
              <w:numPr>
                <w:ilvl w:val="0"/>
                <w:numId w:val="45"/>
              </w:numPr>
              <w:spacing w:before="60" w:after="60" w:line="276" w:lineRule="auto"/>
              <w:rPr>
                <w:rFonts w:eastAsia="Arial"/>
                <w:sz w:val="18"/>
                <w:szCs w:val="18"/>
              </w:rPr>
            </w:pPr>
            <w:r w:rsidRPr="00496C4C">
              <w:rPr>
                <w:rFonts w:eastAsia="Arial"/>
                <w:sz w:val="18"/>
                <w:szCs w:val="18"/>
              </w:rPr>
              <w:t xml:space="preserve">Domēna zona </w:t>
            </w:r>
            <w:r w:rsidRPr="00496C4C">
              <w:rPr>
                <w:rFonts w:eastAsia="Arial"/>
                <w:i/>
                <w:sz w:val="18"/>
                <w:szCs w:val="18"/>
              </w:rPr>
              <w:t>ldz.lv</w:t>
            </w:r>
            <w:r w:rsidRPr="00496C4C">
              <w:rPr>
                <w:rFonts w:eastAsia="Arial"/>
                <w:sz w:val="18"/>
                <w:szCs w:val="18"/>
              </w:rPr>
              <w:t xml:space="preserve"> ir paredzēta ārējiem portāliem;</w:t>
            </w:r>
          </w:p>
          <w:p w14:paraId="58D49B13" w14:textId="77777777" w:rsidR="000C479B" w:rsidRPr="00496C4C" w:rsidRDefault="000C479B" w:rsidP="00BD3A24">
            <w:pPr>
              <w:pStyle w:val="ListParagraph"/>
              <w:numPr>
                <w:ilvl w:val="0"/>
                <w:numId w:val="45"/>
              </w:numPr>
              <w:spacing w:before="60" w:after="60" w:line="276" w:lineRule="auto"/>
              <w:rPr>
                <w:rFonts w:eastAsia="Arial"/>
                <w:sz w:val="18"/>
                <w:szCs w:val="18"/>
              </w:rPr>
            </w:pPr>
            <w:r w:rsidRPr="00496C4C">
              <w:rPr>
                <w:rFonts w:eastAsia="Arial"/>
                <w:sz w:val="18"/>
                <w:szCs w:val="18"/>
              </w:rPr>
              <w:t xml:space="preserve">Domēna zona </w:t>
            </w:r>
            <w:r w:rsidRPr="00496C4C">
              <w:rPr>
                <w:rFonts w:eastAsia="Arial"/>
                <w:i/>
                <w:sz w:val="18"/>
                <w:szCs w:val="18"/>
              </w:rPr>
              <w:t>int.ldz.lv</w:t>
            </w:r>
            <w:r w:rsidRPr="00496C4C">
              <w:rPr>
                <w:rFonts w:eastAsia="Arial"/>
                <w:sz w:val="18"/>
                <w:szCs w:val="18"/>
              </w:rPr>
              <w:t xml:space="preserve"> ir paredzēta iekšējiem portāliem un serveriem.</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6F4E106D"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420843C6" w14:textId="77777777" w:rsidR="000C479B" w:rsidRPr="00496C4C" w:rsidRDefault="000C479B" w:rsidP="000C479B">
      <w:pPr>
        <w:pStyle w:val="Normaldots"/>
        <w:numPr>
          <w:ilvl w:val="0"/>
          <w:numId w:val="0"/>
        </w:numPr>
        <w:rPr>
          <w:rFonts w:ascii="Times New Roman" w:hAnsi="Times New Roman"/>
          <w:sz w:val="20"/>
        </w:rPr>
      </w:pPr>
    </w:p>
    <w:p w14:paraId="521CDBCB" w14:textId="77777777" w:rsidR="000C479B" w:rsidRPr="00496C4C" w:rsidRDefault="000C479B" w:rsidP="000C479B">
      <w:pPr>
        <w:pStyle w:val="Heading2"/>
        <w:rPr>
          <w:rFonts w:ascii="Times New Roman" w:hAnsi="Times New Roman" w:cs="Times New Roman"/>
        </w:rPr>
      </w:pPr>
      <w:bookmarkStart w:id="80" w:name="_Toc63764535"/>
      <w:bookmarkStart w:id="81" w:name="_Toc64280929"/>
      <w:r w:rsidRPr="00496C4C">
        <w:rPr>
          <w:rFonts w:ascii="Times New Roman" w:hAnsi="Times New Roman" w:cs="Times New Roman"/>
        </w:rPr>
        <w:t>Mobilo ierīču prasības (MIP)</w:t>
      </w:r>
      <w:bookmarkEnd w:id="80"/>
      <w:bookmarkEnd w:id="81"/>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111"/>
        <w:gridCol w:w="1428"/>
        <w:gridCol w:w="5969"/>
        <w:gridCol w:w="1355"/>
      </w:tblGrid>
      <w:tr w:rsidR="000C479B" w:rsidRPr="00496C4C" w14:paraId="79E99D99" w14:textId="77777777" w:rsidTr="00F81727">
        <w:trPr>
          <w:trHeight w:val="507"/>
          <w:tblHeader/>
        </w:trPr>
        <w:tc>
          <w:tcPr>
            <w:tcW w:w="563" w:type="pct"/>
            <w:tcBorders>
              <w:bottom w:val="single" w:sz="4" w:space="0" w:color="E36C0A"/>
            </w:tcBorders>
            <w:shd w:val="clear" w:color="auto" w:fill="5B9BD5"/>
          </w:tcPr>
          <w:p w14:paraId="3828E4EC" w14:textId="77777777" w:rsidR="000C479B" w:rsidRPr="00F81727" w:rsidRDefault="000C479B" w:rsidP="000C479B">
            <w:pPr>
              <w:spacing w:before="60" w:after="60"/>
              <w:jc w:val="center"/>
              <w:rPr>
                <w:b/>
                <w:bCs/>
                <w:color w:val="E7E6E6"/>
              </w:rPr>
            </w:pPr>
            <w:r w:rsidRPr="00496C4C">
              <w:rPr>
                <w:b/>
                <w:bCs/>
                <w:color w:val="FFFFFF"/>
              </w:rPr>
              <w:t>Prasības ID</w:t>
            </w:r>
          </w:p>
        </w:tc>
        <w:tc>
          <w:tcPr>
            <w:tcW w:w="724" w:type="pct"/>
            <w:tcBorders>
              <w:top w:val="single" w:sz="8" w:space="0" w:color="5B9BD5"/>
              <w:bottom w:val="single" w:sz="4" w:space="0" w:color="E36C0A"/>
            </w:tcBorders>
            <w:shd w:val="clear" w:color="auto" w:fill="5B9BD5"/>
          </w:tcPr>
          <w:p w14:paraId="13E2F3F9" w14:textId="77777777" w:rsidR="000C479B" w:rsidRPr="00F81727" w:rsidRDefault="000C479B" w:rsidP="000C479B">
            <w:pPr>
              <w:spacing w:before="60" w:after="60"/>
              <w:jc w:val="center"/>
              <w:rPr>
                <w:b/>
                <w:bCs/>
                <w:color w:val="E7E6E6"/>
              </w:rPr>
            </w:pPr>
            <w:r w:rsidRPr="00496C4C">
              <w:rPr>
                <w:b/>
                <w:bCs/>
                <w:color w:val="FFFFFF"/>
              </w:rPr>
              <w:t>Prasības nosaukums</w:t>
            </w:r>
          </w:p>
        </w:tc>
        <w:tc>
          <w:tcPr>
            <w:tcW w:w="3026" w:type="pct"/>
            <w:tcBorders>
              <w:bottom w:val="single" w:sz="4" w:space="0" w:color="E36C0A"/>
            </w:tcBorders>
            <w:shd w:val="clear" w:color="auto" w:fill="5B9BD5"/>
          </w:tcPr>
          <w:p w14:paraId="04B660D1" w14:textId="77777777" w:rsidR="000C479B" w:rsidRPr="00F81727" w:rsidRDefault="000C479B" w:rsidP="000C479B">
            <w:pPr>
              <w:spacing w:before="60" w:after="60"/>
              <w:jc w:val="center"/>
              <w:rPr>
                <w:b/>
                <w:bCs/>
                <w:color w:val="E7E6E6"/>
              </w:rPr>
            </w:pPr>
            <w:r w:rsidRPr="00496C4C">
              <w:rPr>
                <w:b/>
                <w:bCs/>
                <w:color w:val="FFFFFF"/>
              </w:rPr>
              <w:t>Apraksts</w:t>
            </w:r>
          </w:p>
        </w:tc>
        <w:tc>
          <w:tcPr>
            <w:tcW w:w="687" w:type="pct"/>
            <w:tcBorders>
              <w:bottom w:val="single" w:sz="4" w:space="0" w:color="E36C0A"/>
            </w:tcBorders>
            <w:shd w:val="clear" w:color="auto" w:fill="5B9BD5"/>
          </w:tcPr>
          <w:p w14:paraId="63ACDEBB" w14:textId="77777777" w:rsidR="000C479B" w:rsidRPr="00F81727" w:rsidRDefault="000C479B" w:rsidP="000C479B">
            <w:pPr>
              <w:spacing w:before="60" w:after="60"/>
              <w:jc w:val="center"/>
              <w:rPr>
                <w:b/>
                <w:bCs/>
                <w:color w:val="E7E6E6"/>
              </w:rPr>
            </w:pPr>
            <w:r w:rsidRPr="00496C4C">
              <w:rPr>
                <w:b/>
                <w:bCs/>
                <w:color w:val="FFFFFF"/>
              </w:rPr>
              <w:t>Obligāta (O) vai Vēlama (V)</w:t>
            </w:r>
          </w:p>
        </w:tc>
      </w:tr>
      <w:tr w:rsidR="000C479B" w:rsidRPr="00496C4C" w14:paraId="5A65518E" w14:textId="77777777" w:rsidTr="000C479B">
        <w:tc>
          <w:tcPr>
            <w:tcW w:w="563" w:type="pct"/>
            <w:vMerge w:val="restart"/>
            <w:tcBorders>
              <w:top w:val="single" w:sz="4" w:space="0" w:color="E36C0A"/>
              <w:left w:val="single" w:sz="4" w:space="0" w:color="E36C0A"/>
              <w:right w:val="single" w:sz="4" w:space="0" w:color="E36C0A"/>
            </w:tcBorders>
            <w:shd w:val="clear" w:color="auto" w:fill="auto"/>
          </w:tcPr>
          <w:p w14:paraId="124FE57B" w14:textId="77777777" w:rsidR="000C479B" w:rsidRPr="00496C4C" w:rsidRDefault="000C479B" w:rsidP="000C479B">
            <w:pPr>
              <w:spacing w:before="60" w:line="276" w:lineRule="auto"/>
              <w:rPr>
                <w:sz w:val="18"/>
                <w:szCs w:val="18"/>
                <w:lang w:val="lv-LV"/>
              </w:rPr>
            </w:pPr>
            <w:r w:rsidRPr="00496C4C">
              <w:rPr>
                <w:sz w:val="18"/>
                <w:szCs w:val="18"/>
                <w:lang w:val="lv-LV"/>
              </w:rPr>
              <w:t>MIP.01</w:t>
            </w:r>
          </w:p>
        </w:tc>
        <w:tc>
          <w:tcPr>
            <w:tcW w:w="724" w:type="pct"/>
            <w:vMerge w:val="restart"/>
            <w:tcBorders>
              <w:top w:val="single" w:sz="4" w:space="0" w:color="E36C0A"/>
              <w:left w:val="single" w:sz="4" w:space="0" w:color="E36C0A"/>
              <w:right w:val="single" w:sz="4" w:space="0" w:color="E36C0A"/>
            </w:tcBorders>
            <w:shd w:val="clear" w:color="auto" w:fill="auto"/>
          </w:tcPr>
          <w:p w14:paraId="1E234C91" w14:textId="77777777" w:rsidR="000C479B" w:rsidRPr="00496C4C" w:rsidRDefault="000C479B" w:rsidP="000C479B">
            <w:pPr>
              <w:spacing w:before="60" w:line="276" w:lineRule="auto"/>
              <w:rPr>
                <w:sz w:val="18"/>
                <w:szCs w:val="18"/>
                <w:lang w:val="lv-LV"/>
              </w:rPr>
            </w:pPr>
            <w:r w:rsidRPr="00496C4C">
              <w:rPr>
                <w:sz w:val="18"/>
                <w:szCs w:val="18"/>
                <w:lang w:val="lv-LV"/>
              </w:rPr>
              <w:t>Ierīces atbalsts</w:t>
            </w:r>
          </w:p>
        </w:tc>
        <w:tc>
          <w:tcPr>
            <w:tcW w:w="3026" w:type="pct"/>
            <w:tcBorders>
              <w:top w:val="single" w:sz="4" w:space="0" w:color="E36C0A"/>
              <w:left w:val="single" w:sz="4" w:space="0" w:color="E36C0A"/>
              <w:bottom w:val="single" w:sz="4" w:space="0" w:color="E36C0A"/>
              <w:right w:val="single" w:sz="4" w:space="0" w:color="E36C0A"/>
            </w:tcBorders>
            <w:shd w:val="clear" w:color="auto" w:fill="auto"/>
          </w:tcPr>
          <w:p w14:paraId="4B3D28F2" w14:textId="77777777" w:rsidR="000C479B" w:rsidRPr="00496C4C" w:rsidRDefault="000C479B" w:rsidP="000C479B">
            <w:pPr>
              <w:spacing w:before="60" w:after="60" w:line="276" w:lineRule="auto"/>
              <w:rPr>
                <w:sz w:val="18"/>
                <w:szCs w:val="18"/>
                <w:lang w:val="lv-LV"/>
              </w:rPr>
            </w:pPr>
            <w:r w:rsidRPr="00496C4C">
              <w:rPr>
                <w:sz w:val="18"/>
                <w:szCs w:val="18"/>
                <w:lang w:val="lv-LV"/>
              </w:rPr>
              <w:t>Sistēmas atsevišķu moduļu klienta lietojumprogrammatūru ir paredzēts darbināt uz mobilas iekārtas, kam ir jāspēj funkcionēt bezpieslēguma režīmā, cik tālu to atļauj biznesa funkcionalitāte. Ierīces operētājsistēmai jābūt vienai no:</w:t>
            </w:r>
          </w:p>
        </w:tc>
        <w:tc>
          <w:tcPr>
            <w:tcW w:w="687" w:type="pct"/>
            <w:tcBorders>
              <w:top w:val="single" w:sz="4" w:space="0" w:color="E36C0A"/>
              <w:left w:val="single" w:sz="4" w:space="0" w:color="E36C0A"/>
              <w:bottom w:val="single" w:sz="4" w:space="0" w:color="E36C0A"/>
              <w:right w:val="single" w:sz="4" w:space="0" w:color="E36C0A"/>
            </w:tcBorders>
            <w:shd w:val="clear" w:color="auto" w:fill="auto"/>
          </w:tcPr>
          <w:p w14:paraId="0458B6B1" w14:textId="77777777" w:rsidR="000C479B" w:rsidRPr="00496C4C" w:rsidRDefault="000C479B" w:rsidP="000C479B">
            <w:pPr>
              <w:spacing w:before="60"/>
              <w:jc w:val="center"/>
              <w:rPr>
                <w:b/>
                <w:bCs/>
                <w:sz w:val="18"/>
                <w:szCs w:val="18"/>
                <w:lang w:val="lv-LV"/>
              </w:rPr>
            </w:pPr>
          </w:p>
        </w:tc>
      </w:tr>
      <w:tr w:rsidR="000C479B" w:rsidRPr="00496C4C" w14:paraId="0D4B7EC9" w14:textId="77777777" w:rsidTr="000C479B">
        <w:tc>
          <w:tcPr>
            <w:tcW w:w="563" w:type="pct"/>
            <w:vMerge/>
          </w:tcPr>
          <w:p w14:paraId="7BF6A9B2" w14:textId="77777777" w:rsidR="000C479B" w:rsidRPr="00496C4C" w:rsidRDefault="000C479B" w:rsidP="000C479B">
            <w:pPr>
              <w:spacing w:before="60" w:line="276" w:lineRule="auto"/>
              <w:rPr>
                <w:sz w:val="18"/>
                <w:szCs w:val="18"/>
                <w:lang w:val="lv-LV"/>
              </w:rPr>
            </w:pPr>
          </w:p>
        </w:tc>
        <w:tc>
          <w:tcPr>
            <w:tcW w:w="724" w:type="pct"/>
            <w:vMerge/>
          </w:tcPr>
          <w:p w14:paraId="40D90E32" w14:textId="77777777" w:rsidR="000C479B" w:rsidRPr="00496C4C" w:rsidRDefault="000C479B" w:rsidP="000C479B">
            <w:pPr>
              <w:spacing w:before="60" w:line="276" w:lineRule="auto"/>
              <w:rPr>
                <w:sz w:val="18"/>
                <w:szCs w:val="18"/>
                <w:lang w:val="lv-LV"/>
              </w:rPr>
            </w:pPr>
          </w:p>
        </w:tc>
        <w:tc>
          <w:tcPr>
            <w:tcW w:w="3026" w:type="pct"/>
            <w:tcBorders>
              <w:top w:val="single" w:sz="4" w:space="0" w:color="E36C0A"/>
              <w:left w:val="single" w:sz="4" w:space="0" w:color="E36C0A"/>
              <w:bottom w:val="single" w:sz="4" w:space="0" w:color="E36C0A"/>
              <w:right w:val="single" w:sz="4" w:space="0" w:color="E36C0A"/>
            </w:tcBorders>
            <w:shd w:val="clear" w:color="auto" w:fill="auto"/>
          </w:tcPr>
          <w:p w14:paraId="620269CE" w14:textId="77777777" w:rsidR="000C479B" w:rsidRPr="00496C4C" w:rsidRDefault="000C479B" w:rsidP="00BD3A24">
            <w:pPr>
              <w:pStyle w:val="ListParagraph"/>
              <w:numPr>
                <w:ilvl w:val="0"/>
                <w:numId w:val="46"/>
              </w:numPr>
              <w:spacing w:before="60" w:after="60" w:line="276" w:lineRule="auto"/>
              <w:jc w:val="both"/>
              <w:rPr>
                <w:sz w:val="18"/>
                <w:szCs w:val="18"/>
              </w:rPr>
            </w:pPr>
            <w:r w:rsidRPr="00496C4C">
              <w:rPr>
                <w:sz w:val="18"/>
                <w:szCs w:val="18"/>
              </w:rPr>
              <w:t>Android 9.0 vai jaunāka;</w:t>
            </w:r>
          </w:p>
        </w:tc>
        <w:tc>
          <w:tcPr>
            <w:tcW w:w="687" w:type="pct"/>
            <w:tcBorders>
              <w:top w:val="single" w:sz="4" w:space="0" w:color="E36C0A"/>
              <w:left w:val="single" w:sz="4" w:space="0" w:color="E36C0A"/>
              <w:bottom w:val="single" w:sz="4" w:space="0" w:color="E36C0A"/>
              <w:right w:val="single" w:sz="4" w:space="0" w:color="E36C0A"/>
            </w:tcBorders>
            <w:shd w:val="clear" w:color="auto" w:fill="auto"/>
          </w:tcPr>
          <w:p w14:paraId="11A1F548" w14:textId="77777777" w:rsidR="000C479B" w:rsidRPr="00496C4C" w:rsidRDefault="000C479B" w:rsidP="000C479B">
            <w:pPr>
              <w:spacing w:before="60"/>
              <w:jc w:val="center"/>
              <w:rPr>
                <w:b/>
                <w:bCs/>
                <w:sz w:val="18"/>
                <w:szCs w:val="18"/>
              </w:rPr>
            </w:pPr>
            <w:r w:rsidRPr="00496C4C">
              <w:rPr>
                <w:b/>
                <w:bCs/>
                <w:sz w:val="18"/>
                <w:szCs w:val="18"/>
              </w:rPr>
              <w:t>O</w:t>
            </w:r>
          </w:p>
        </w:tc>
      </w:tr>
      <w:tr w:rsidR="000C479B" w:rsidRPr="00496C4C" w14:paraId="6227AECB" w14:textId="77777777" w:rsidTr="000C479B">
        <w:tc>
          <w:tcPr>
            <w:tcW w:w="563" w:type="pct"/>
            <w:vMerge/>
          </w:tcPr>
          <w:p w14:paraId="244B9E44" w14:textId="77777777" w:rsidR="000C479B" w:rsidRPr="00496C4C" w:rsidRDefault="000C479B" w:rsidP="000C479B">
            <w:pPr>
              <w:spacing w:before="60" w:line="276" w:lineRule="auto"/>
              <w:rPr>
                <w:sz w:val="18"/>
                <w:szCs w:val="18"/>
                <w:lang w:val="lv-LV"/>
              </w:rPr>
            </w:pPr>
          </w:p>
        </w:tc>
        <w:tc>
          <w:tcPr>
            <w:tcW w:w="724" w:type="pct"/>
            <w:vMerge/>
          </w:tcPr>
          <w:p w14:paraId="040367DB" w14:textId="77777777" w:rsidR="000C479B" w:rsidRPr="00496C4C" w:rsidRDefault="000C479B" w:rsidP="000C479B">
            <w:pPr>
              <w:spacing w:before="60" w:line="276" w:lineRule="auto"/>
              <w:rPr>
                <w:sz w:val="18"/>
                <w:szCs w:val="18"/>
                <w:lang w:val="lv-LV"/>
              </w:rPr>
            </w:pPr>
          </w:p>
        </w:tc>
        <w:tc>
          <w:tcPr>
            <w:tcW w:w="3026" w:type="pct"/>
            <w:tcBorders>
              <w:top w:val="single" w:sz="4" w:space="0" w:color="E36C0A"/>
              <w:left w:val="single" w:sz="4" w:space="0" w:color="E36C0A"/>
              <w:bottom w:val="single" w:sz="4" w:space="0" w:color="E36C0A"/>
              <w:right w:val="single" w:sz="4" w:space="0" w:color="E36C0A"/>
            </w:tcBorders>
            <w:shd w:val="clear" w:color="auto" w:fill="auto"/>
          </w:tcPr>
          <w:p w14:paraId="11B3E52C" w14:textId="77777777" w:rsidR="000C479B" w:rsidRPr="00496C4C" w:rsidRDefault="000C479B" w:rsidP="00BD3A24">
            <w:pPr>
              <w:pStyle w:val="ListParagraph"/>
              <w:numPr>
                <w:ilvl w:val="0"/>
                <w:numId w:val="46"/>
              </w:numPr>
              <w:spacing w:before="60" w:after="60" w:line="276" w:lineRule="auto"/>
              <w:jc w:val="both"/>
              <w:rPr>
                <w:sz w:val="18"/>
                <w:szCs w:val="18"/>
              </w:rPr>
            </w:pPr>
            <w:r w:rsidRPr="00496C4C">
              <w:rPr>
                <w:sz w:val="18"/>
                <w:szCs w:val="18"/>
              </w:rPr>
              <w:t>iOS13 vai jaunāka;</w:t>
            </w:r>
          </w:p>
        </w:tc>
        <w:tc>
          <w:tcPr>
            <w:tcW w:w="687" w:type="pct"/>
            <w:tcBorders>
              <w:top w:val="single" w:sz="4" w:space="0" w:color="E36C0A"/>
              <w:left w:val="single" w:sz="4" w:space="0" w:color="E36C0A"/>
              <w:bottom w:val="single" w:sz="4" w:space="0" w:color="E36C0A"/>
              <w:right w:val="single" w:sz="4" w:space="0" w:color="E36C0A"/>
            </w:tcBorders>
            <w:shd w:val="clear" w:color="auto" w:fill="auto"/>
          </w:tcPr>
          <w:p w14:paraId="3D6B8DB2" w14:textId="77777777" w:rsidR="000C479B" w:rsidRPr="00496C4C" w:rsidRDefault="000C479B" w:rsidP="000C479B">
            <w:pPr>
              <w:spacing w:before="60"/>
              <w:jc w:val="center"/>
              <w:rPr>
                <w:b/>
                <w:bCs/>
                <w:sz w:val="18"/>
                <w:szCs w:val="18"/>
              </w:rPr>
            </w:pPr>
            <w:r w:rsidRPr="00496C4C">
              <w:rPr>
                <w:b/>
                <w:bCs/>
                <w:sz w:val="18"/>
                <w:szCs w:val="18"/>
              </w:rPr>
              <w:t>V</w:t>
            </w:r>
          </w:p>
        </w:tc>
      </w:tr>
      <w:tr w:rsidR="000C479B" w:rsidRPr="00496C4C" w14:paraId="4664B34B" w14:textId="77777777" w:rsidTr="000C479B">
        <w:trPr>
          <w:trHeight w:val="435"/>
        </w:trPr>
        <w:tc>
          <w:tcPr>
            <w:tcW w:w="563" w:type="pct"/>
            <w:vMerge/>
          </w:tcPr>
          <w:p w14:paraId="27698660" w14:textId="77777777" w:rsidR="000C479B" w:rsidRPr="00496C4C" w:rsidRDefault="000C479B" w:rsidP="000C479B"/>
        </w:tc>
        <w:tc>
          <w:tcPr>
            <w:tcW w:w="724" w:type="pct"/>
            <w:vMerge/>
          </w:tcPr>
          <w:p w14:paraId="1654E88B" w14:textId="77777777" w:rsidR="000C479B" w:rsidRPr="00496C4C" w:rsidRDefault="000C479B" w:rsidP="000C479B"/>
        </w:tc>
        <w:tc>
          <w:tcPr>
            <w:tcW w:w="3026" w:type="pct"/>
            <w:tcBorders>
              <w:top w:val="single" w:sz="4" w:space="0" w:color="E36C0A"/>
              <w:left w:val="single" w:sz="4" w:space="0" w:color="E36C0A"/>
              <w:right w:val="single" w:sz="4" w:space="0" w:color="E36C0A"/>
            </w:tcBorders>
            <w:shd w:val="clear" w:color="auto" w:fill="auto"/>
          </w:tcPr>
          <w:p w14:paraId="5269E3E7" w14:textId="77777777" w:rsidR="000C479B" w:rsidRPr="00496C4C" w:rsidRDefault="000C479B" w:rsidP="00BD3A24">
            <w:pPr>
              <w:pStyle w:val="ListParagraph"/>
              <w:numPr>
                <w:ilvl w:val="0"/>
                <w:numId w:val="46"/>
              </w:numPr>
              <w:spacing w:before="60" w:after="60" w:line="276" w:lineRule="auto"/>
              <w:jc w:val="both"/>
              <w:rPr>
                <w:rFonts w:eastAsia="Georgia"/>
                <w:sz w:val="18"/>
                <w:szCs w:val="18"/>
              </w:rPr>
            </w:pPr>
            <w:r w:rsidRPr="00496C4C">
              <w:rPr>
                <w:sz w:val="18"/>
                <w:szCs w:val="18"/>
              </w:rPr>
              <w:t>Windows 10 vai jaunāka.</w:t>
            </w:r>
          </w:p>
        </w:tc>
        <w:tc>
          <w:tcPr>
            <w:tcW w:w="687" w:type="pct"/>
            <w:tcBorders>
              <w:top w:val="single" w:sz="4" w:space="0" w:color="E36C0A"/>
              <w:left w:val="single" w:sz="4" w:space="0" w:color="E36C0A"/>
              <w:right w:val="single" w:sz="4" w:space="0" w:color="E36C0A"/>
            </w:tcBorders>
            <w:shd w:val="clear" w:color="auto" w:fill="auto"/>
          </w:tcPr>
          <w:p w14:paraId="4358F2BA" w14:textId="77777777" w:rsidR="000C479B" w:rsidRPr="00496C4C" w:rsidRDefault="000C479B" w:rsidP="000C479B">
            <w:pPr>
              <w:spacing w:before="60"/>
              <w:jc w:val="center"/>
              <w:rPr>
                <w:b/>
                <w:bCs/>
                <w:sz w:val="18"/>
                <w:szCs w:val="18"/>
              </w:rPr>
            </w:pPr>
            <w:r w:rsidRPr="00496C4C">
              <w:rPr>
                <w:b/>
                <w:bCs/>
                <w:sz w:val="18"/>
                <w:szCs w:val="18"/>
              </w:rPr>
              <w:t>V</w:t>
            </w:r>
          </w:p>
        </w:tc>
      </w:tr>
      <w:tr w:rsidR="000C479B" w:rsidRPr="00496C4C" w14:paraId="366F03DD"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03F2967" w14:textId="77777777" w:rsidR="000C479B" w:rsidRPr="00496C4C" w:rsidRDefault="000C479B" w:rsidP="000C479B">
            <w:pPr>
              <w:spacing w:before="60" w:line="276" w:lineRule="auto"/>
              <w:rPr>
                <w:sz w:val="18"/>
                <w:szCs w:val="18"/>
                <w:lang w:val="lv-LV"/>
              </w:rPr>
            </w:pPr>
            <w:r w:rsidRPr="00496C4C">
              <w:rPr>
                <w:sz w:val="18"/>
                <w:szCs w:val="18"/>
                <w:lang w:val="lv-LV"/>
              </w:rPr>
              <w:t>MIP.02</w:t>
            </w:r>
          </w:p>
        </w:tc>
        <w:tc>
          <w:tcPr>
            <w:tcW w:w="724" w:type="pct"/>
            <w:tcBorders>
              <w:top w:val="single" w:sz="4" w:space="0" w:color="E36C0A"/>
              <w:left w:val="single" w:sz="4" w:space="0" w:color="E36C0A"/>
              <w:bottom w:val="single" w:sz="4" w:space="0" w:color="E36C0A"/>
              <w:right w:val="single" w:sz="4" w:space="0" w:color="E36C0A"/>
            </w:tcBorders>
            <w:shd w:val="clear" w:color="auto" w:fill="auto"/>
          </w:tcPr>
          <w:p w14:paraId="32241023" w14:textId="77777777" w:rsidR="000C479B" w:rsidRPr="00496C4C" w:rsidRDefault="000C479B" w:rsidP="000C479B">
            <w:pPr>
              <w:spacing w:before="60" w:after="60" w:line="276" w:lineRule="auto"/>
              <w:rPr>
                <w:sz w:val="18"/>
                <w:szCs w:val="18"/>
                <w:lang w:val="lv-LV"/>
              </w:rPr>
            </w:pPr>
            <w:r w:rsidRPr="00496C4C">
              <w:rPr>
                <w:sz w:val="18"/>
                <w:szCs w:val="18"/>
                <w:lang w:val="lv-LV"/>
              </w:rPr>
              <w:t>Ierīces minimālie parametri</w:t>
            </w:r>
          </w:p>
        </w:tc>
        <w:tc>
          <w:tcPr>
            <w:tcW w:w="3026" w:type="pct"/>
            <w:tcBorders>
              <w:top w:val="single" w:sz="4" w:space="0" w:color="E36C0A"/>
              <w:left w:val="single" w:sz="4" w:space="0" w:color="E36C0A"/>
              <w:bottom w:val="single" w:sz="4" w:space="0" w:color="E36C0A"/>
              <w:right w:val="single" w:sz="4" w:space="0" w:color="E36C0A"/>
            </w:tcBorders>
            <w:shd w:val="clear" w:color="auto" w:fill="auto"/>
          </w:tcPr>
          <w:p w14:paraId="2C8BDFA4" w14:textId="77777777" w:rsidR="000C479B" w:rsidRPr="00496C4C" w:rsidRDefault="000C479B" w:rsidP="000C479B">
            <w:pPr>
              <w:spacing w:before="60" w:after="60" w:line="276" w:lineRule="auto"/>
              <w:rPr>
                <w:sz w:val="18"/>
                <w:szCs w:val="18"/>
                <w:lang w:val="lv-LV"/>
              </w:rPr>
            </w:pPr>
            <w:r w:rsidRPr="00496C4C">
              <w:rPr>
                <w:sz w:val="18"/>
                <w:szCs w:val="18"/>
                <w:lang w:val="lv-LV"/>
              </w:rPr>
              <w:t>Lietotne potenciāli tiks lietota mobilajās ierīcēs ar sekojošiem parametriem:</w:t>
            </w:r>
          </w:p>
          <w:p w14:paraId="0D0F50A7" w14:textId="77777777" w:rsidR="000C479B" w:rsidRPr="00496C4C" w:rsidRDefault="000C479B" w:rsidP="00BD3A24">
            <w:pPr>
              <w:pStyle w:val="ListParagraph"/>
              <w:numPr>
                <w:ilvl w:val="0"/>
                <w:numId w:val="36"/>
              </w:numPr>
              <w:spacing w:before="60" w:after="60" w:line="276" w:lineRule="auto"/>
              <w:jc w:val="both"/>
              <w:rPr>
                <w:sz w:val="18"/>
                <w:szCs w:val="18"/>
                <w:lang w:val="lv-LV"/>
              </w:rPr>
            </w:pPr>
            <w:r w:rsidRPr="00496C4C">
              <w:rPr>
                <w:sz w:val="18"/>
                <w:szCs w:val="18"/>
                <w:lang w:val="lv-LV"/>
              </w:rPr>
              <w:t>Ekrāna izšķirtspēja – ne mazāka, kā 1980x1080;</w:t>
            </w:r>
          </w:p>
          <w:p w14:paraId="1F95C161" w14:textId="77777777" w:rsidR="000C479B" w:rsidRPr="00496C4C" w:rsidRDefault="000C479B" w:rsidP="00BD3A24">
            <w:pPr>
              <w:pStyle w:val="ListParagraph"/>
              <w:numPr>
                <w:ilvl w:val="0"/>
                <w:numId w:val="36"/>
              </w:numPr>
              <w:spacing w:before="60" w:after="60" w:line="276" w:lineRule="auto"/>
              <w:jc w:val="both"/>
              <w:rPr>
                <w:sz w:val="18"/>
                <w:szCs w:val="18"/>
              </w:rPr>
            </w:pPr>
            <w:r w:rsidRPr="00496C4C">
              <w:rPr>
                <w:sz w:val="18"/>
                <w:szCs w:val="18"/>
              </w:rPr>
              <w:t>Ekrāna fiziskais izmērs – ne mazāks, kā 8 collas;</w:t>
            </w:r>
          </w:p>
          <w:p w14:paraId="4F286E3E" w14:textId="77777777" w:rsidR="000C479B" w:rsidRPr="00496C4C" w:rsidRDefault="000C479B" w:rsidP="00BD3A24">
            <w:pPr>
              <w:pStyle w:val="ListParagraph"/>
              <w:numPr>
                <w:ilvl w:val="0"/>
                <w:numId w:val="36"/>
              </w:numPr>
              <w:spacing w:before="60" w:after="60" w:line="276" w:lineRule="auto"/>
              <w:jc w:val="both"/>
              <w:rPr>
                <w:sz w:val="18"/>
                <w:szCs w:val="18"/>
              </w:rPr>
            </w:pPr>
            <w:r w:rsidRPr="00496C4C">
              <w:rPr>
                <w:sz w:val="18"/>
                <w:szCs w:val="18"/>
              </w:rPr>
              <w:t>Atmiņas apjoms – ne mazāks, kā 32Gb;</w:t>
            </w:r>
          </w:p>
          <w:p w14:paraId="5D1A2FB7" w14:textId="77777777" w:rsidR="000C479B" w:rsidRPr="00496C4C" w:rsidRDefault="000C479B" w:rsidP="00BD3A24">
            <w:pPr>
              <w:pStyle w:val="ListParagraph"/>
              <w:numPr>
                <w:ilvl w:val="0"/>
                <w:numId w:val="36"/>
              </w:numPr>
              <w:spacing w:before="60" w:after="60" w:line="276" w:lineRule="auto"/>
              <w:jc w:val="both"/>
              <w:rPr>
                <w:sz w:val="18"/>
                <w:szCs w:val="18"/>
              </w:rPr>
            </w:pPr>
            <w:r w:rsidRPr="00496C4C">
              <w:rPr>
                <w:sz w:val="18"/>
                <w:szCs w:val="18"/>
              </w:rPr>
              <w:t>Interneta savienojums – 4G + WiFi;</w:t>
            </w:r>
          </w:p>
          <w:p w14:paraId="50A56E99" w14:textId="77777777" w:rsidR="000C479B" w:rsidRPr="00496C4C" w:rsidRDefault="000C479B" w:rsidP="00BD3A24">
            <w:pPr>
              <w:pStyle w:val="ListParagraph"/>
              <w:numPr>
                <w:ilvl w:val="0"/>
                <w:numId w:val="36"/>
              </w:numPr>
              <w:spacing w:before="60" w:after="60" w:line="276" w:lineRule="auto"/>
              <w:jc w:val="both"/>
              <w:rPr>
                <w:sz w:val="18"/>
                <w:szCs w:val="18"/>
              </w:rPr>
            </w:pPr>
            <w:r w:rsidRPr="00496C4C">
              <w:rPr>
                <w:sz w:val="18"/>
                <w:szCs w:val="18"/>
              </w:rPr>
              <w:t>GPS pozicionēšana;</w:t>
            </w:r>
          </w:p>
          <w:p w14:paraId="7590CBBB" w14:textId="77777777" w:rsidR="000C479B" w:rsidRPr="00496C4C" w:rsidRDefault="000C479B" w:rsidP="00BD3A24">
            <w:pPr>
              <w:pStyle w:val="ListParagraph"/>
              <w:numPr>
                <w:ilvl w:val="0"/>
                <w:numId w:val="36"/>
              </w:numPr>
              <w:spacing w:before="60" w:after="240" w:line="276" w:lineRule="auto"/>
              <w:jc w:val="both"/>
              <w:rPr>
                <w:sz w:val="18"/>
                <w:szCs w:val="18"/>
              </w:rPr>
            </w:pPr>
            <w:r w:rsidRPr="00496C4C">
              <w:rPr>
                <w:sz w:val="18"/>
                <w:szCs w:val="18"/>
              </w:rPr>
              <w:t>RFID/NFC atbalsts.</w:t>
            </w:r>
          </w:p>
        </w:tc>
        <w:tc>
          <w:tcPr>
            <w:tcW w:w="687" w:type="pct"/>
            <w:tcBorders>
              <w:top w:val="single" w:sz="4" w:space="0" w:color="E36C0A"/>
              <w:left w:val="single" w:sz="4" w:space="0" w:color="E36C0A"/>
              <w:bottom w:val="single" w:sz="4" w:space="0" w:color="E36C0A"/>
              <w:right w:val="single" w:sz="4" w:space="0" w:color="E36C0A"/>
            </w:tcBorders>
            <w:shd w:val="clear" w:color="auto" w:fill="auto"/>
          </w:tcPr>
          <w:p w14:paraId="4EE4B134"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5BF4054F" w14:textId="77777777" w:rsidR="000C479B" w:rsidRPr="00496C4C" w:rsidRDefault="000C479B" w:rsidP="000C479B">
      <w:pPr>
        <w:rPr>
          <w:lang w:val="lv-LV"/>
        </w:rPr>
      </w:pPr>
    </w:p>
    <w:p w14:paraId="3B7C813D" w14:textId="77777777" w:rsidR="000C479B" w:rsidRPr="00496C4C" w:rsidRDefault="000C479B" w:rsidP="000C479B">
      <w:pPr>
        <w:pStyle w:val="Heading2"/>
        <w:rPr>
          <w:rFonts w:ascii="Times New Roman" w:hAnsi="Times New Roman" w:cs="Times New Roman"/>
        </w:rPr>
      </w:pPr>
      <w:bookmarkStart w:id="82" w:name="_Toc63764536"/>
      <w:bookmarkStart w:id="83" w:name="_Toc64280930"/>
      <w:r w:rsidRPr="00496C4C">
        <w:rPr>
          <w:rFonts w:ascii="Times New Roman" w:hAnsi="Times New Roman" w:cs="Times New Roman"/>
        </w:rPr>
        <w:t>Prasības lietotāju saskarnēm (PLS)</w:t>
      </w:r>
      <w:bookmarkEnd w:id="82"/>
      <w:bookmarkEnd w:id="83"/>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103"/>
        <w:gridCol w:w="1469"/>
        <w:gridCol w:w="6181"/>
        <w:gridCol w:w="1110"/>
      </w:tblGrid>
      <w:tr w:rsidR="000C479B" w:rsidRPr="00496C4C" w14:paraId="52F42E36" w14:textId="77777777" w:rsidTr="00F81727">
        <w:trPr>
          <w:trHeight w:val="507"/>
          <w:tblHeader/>
        </w:trPr>
        <w:tc>
          <w:tcPr>
            <w:tcW w:w="563" w:type="pct"/>
            <w:tcBorders>
              <w:bottom w:val="single" w:sz="4" w:space="0" w:color="E36C0A"/>
            </w:tcBorders>
            <w:shd w:val="clear" w:color="auto" w:fill="5B9BD5"/>
          </w:tcPr>
          <w:p w14:paraId="3276DD53" w14:textId="77777777" w:rsidR="000C479B" w:rsidRPr="00F81727" w:rsidRDefault="000C479B" w:rsidP="000C479B">
            <w:pPr>
              <w:spacing w:before="60" w:after="60"/>
              <w:jc w:val="center"/>
              <w:rPr>
                <w:b/>
                <w:bCs/>
                <w:color w:val="E7E6E6"/>
              </w:rPr>
            </w:pPr>
            <w:r w:rsidRPr="00496C4C">
              <w:rPr>
                <w:b/>
                <w:bCs/>
                <w:color w:val="FFFFFF"/>
              </w:rPr>
              <w:t>Prasības ID</w:t>
            </w:r>
          </w:p>
        </w:tc>
        <w:tc>
          <w:tcPr>
            <w:tcW w:w="748" w:type="pct"/>
            <w:tcBorders>
              <w:top w:val="single" w:sz="8" w:space="0" w:color="5B9BD5"/>
              <w:bottom w:val="single" w:sz="4" w:space="0" w:color="E36C0A"/>
            </w:tcBorders>
            <w:shd w:val="clear" w:color="auto" w:fill="5B9BD5"/>
          </w:tcPr>
          <w:p w14:paraId="15157CAA" w14:textId="77777777" w:rsidR="000C479B" w:rsidRPr="00F81727" w:rsidRDefault="000C479B" w:rsidP="000C479B">
            <w:pPr>
              <w:spacing w:before="60" w:after="60"/>
              <w:jc w:val="center"/>
              <w:rPr>
                <w:b/>
                <w:bCs/>
                <w:color w:val="E7E6E6"/>
              </w:rPr>
            </w:pPr>
            <w:r w:rsidRPr="00496C4C">
              <w:rPr>
                <w:b/>
                <w:bCs/>
                <w:color w:val="FFFFFF"/>
              </w:rPr>
              <w:t>Prasības nosaukums</w:t>
            </w:r>
          </w:p>
        </w:tc>
        <w:tc>
          <w:tcPr>
            <w:tcW w:w="3137" w:type="pct"/>
            <w:tcBorders>
              <w:bottom w:val="single" w:sz="4" w:space="0" w:color="E36C0A"/>
            </w:tcBorders>
            <w:shd w:val="clear" w:color="auto" w:fill="5B9BD5"/>
          </w:tcPr>
          <w:p w14:paraId="745C527B" w14:textId="77777777" w:rsidR="000C479B" w:rsidRPr="00F81727" w:rsidRDefault="000C479B" w:rsidP="000C479B">
            <w:pPr>
              <w:spacing w:before="60" w:after="60"/>
              <w:jc w:val="center"/>
              <w:rPr>
                <w:b/>
                <w:bCs/>
                <w:color w:val="E7E6E6"/>
              </w:rPr>
            </w:pPr>
            <w:r w:rsidRPr="00496C4C">
              <w:rPr>
                <w:b/>
                <w:bCs/>
                <w:color w:val="FFFFFF"/>
              </w:rPr>
              <w:t>Apraksts</w:t>
            </w:r>
          </w:p>
        </w:tc>
        <w:tc>
          <w:tcPr>
            <w:tcW w:w="552" w:type="pct"/>
            <w:tcBorders>
              <w:bottom w:val="single" w:sz="4" w:space="0" w:color="E36C0A"/>
            </w:tcBorders>
            <w:shd w:val="clear" w:color="auto" w:fill="5B9BD5"/>
          </w:tcPr>
          <w:p w14:paraId="14D538E4" w14:textId="77777777" w:rsidR="000C479B" w:rsidRPr="00F81727" w:rsidRDefault="000C479B" w:rsidP="000C479B">
            <w:pPr>
              <w:spacing w:before="60" w:after="60"/>
              <w:jc w:val="center"/>
              <w:rPr>
                <w:b/>
                <w:bCs/>
                <w:color w:val="E7E6E6"/>
              </w:rPr>
            </w:pPr>
            <w:r w:rsidRPr="00496C4C">
              <w:rPr>
                <w:b/>
                <w:bCs/>
                <w:color w:val="FFFFFF"/>
              </w:rPr>
              <w:t>Obligāta (O) vai Vēlama (V)</w:t>
            </w:r>
          </w:p>
        </w:tc>
      </w:tr>
      <w:tr w:rsidR="000C479B" w:rsidRPr="00496C4C" w14:paraId="05BE977B"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C9DADF9" w14:textId="77777777" w:rsidR="000C479B" w:rsidRPr="00496C4C" w:rsidRDefault="000C479B" w:rsidP="000C479B">
            <w:pPr>
              <w:spacing w:before="60" w:after="60" w:line="276" w:lineRule="auto"/>
              <w:rPr>
                <w:sz w:val="18"/>
                <w:szCs w:val="18"/>
                <w:lang w:eastAsia="lv-LV"/>
              </w:rPr>
            </w:pPr>
            <w:r w:rsidRPr="00496C4C">
              <w:rPr>
                <w:sz w:val="18"/>
                <w:szCs w:val="18"/>
                <w:lang w:eastAsia="lv-LV"/>
              </w:rPr>
              <w:t>PLS.01</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482819ED" w14:textId="77777777" w:rsidR="000C479B" w:rsidRPr="00496C4C" w:rsidRDefault="000C479B" w:rsidP="000C479B">
            <w:pPr>
              <w:spacing w:before="60" w:after="60" w:line="276" w:lineRule="auto"/>
              <w:rPr>
                <w:sz w:val="18"/>
                <w:szCs w:val="18"/>
                <w:lang w:val="lv-LV"/>
              </w:rPr>
            </w:pPr>
            <w:r w:rsidRPr="00496C4C">
              <w:rPr>
                <w:rFonts w:eastAsia="Arial"/>
                <w:noProof/>
                <w:sz w:val="18"/>
                <w:szCs w:val="18"/>
              </w:rPr>
              <w:t>Savietojamība</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4577654D" w14:textId="77777777" w:rsidR="000C479B" w:rsidRPr="00496C4C" w:rsidRDefault="000C479B" w:rsidP="000C479B">
            <w:pPr>
              <w:spacing w:before="60" w:line="276" w:lineRule="auto"/>
              <w:rPr>
                <w:rFonts w:eastAsia="Arial"/>
                <w:noProof/>
                <w:sz w:val="18"/>
                <w:szCs w:val="18"/>
                <w:lang w:val="lv-LV"/>
              </w:rPr>
            </w:pPr>
            <w:r w:rsidRPr="00496C4C">
              <w:rPr>
                <w:rFonts w:eastAsia="Arial"/>
                <w:noProof/>
                <w:sz w:val="18"/>
                <w:szCs w:val="18"/>
                <w:lang w:val="lv-LV"/>
              </w:rPr>
              <w:t>Jānodrošina tiešsaistes saskarnes savietojamība vismaz ar šādām tīmekļa pārlūkprogrammām:</w:t>
            </w:r>
          </w:p>
          <w:p w14:paraId="10760A66" w14:textId="77777777" w:rsidR="000C479B" w:rsidRPr="00496C4C" w:rsidRDefault="000C479B" w:rsidP="00BD3A24">
            <w:pPr>
              <w:pStyle w:val="ListParagraph"/>
              <w:widowControl w:val="0"/>
              <w:numPr>
                <w:ilvl w:val="0"/>
                <w:numId w:val="50"/>
              </w:numPr>
              <w:tabs>
                <w:tab w:val="left" w:pos="426"/>
                <w:tab w:val="left" w:pos="427"/>
              </w:tabs>
              <w:autoSpaceDE w:val="0"/>
              <w:autoSpaceDN w:val="0"/>
              <w:spacing w:line="276" w:lineRule="auto"/>
              <w:jc w:val="both"/>
              <w:rPr>
                <w:sz w:val="18"/>
                <w:szCs w:val="18"/>
              </w:rPr>
            </w:pPr>
            <w:r w:rsidRPr="00496C4C">
              <w:rPr>
                <w:sz w:val="18"/>
                <w:szCs w:val="18"/>
              </w:rPr>
              <w:t>Microsoft Edge, ne vecāka kā versija 88;</w:t>
            </w:r>
          </w:p>
          <w:p w14:paraId="1B79B337" w14:textId="77777777" w:rsidR="000C479B" w:rsidRPr="00496C4C" w:rsidRDefault="000C479B" w:rsidP="00BD3A24">
            <w:pPr>
              <w:pStyle w:val="ListParagraph"/>
              <w:widowControl w:val="0"/>
              <w:numPr>
                <w:ilvl w:val="0"/>
                <w:numId w:val="50"/>
              </w:numPr>
              <w:tabs>
                <w:tab w:val="left" w:pos="426"/>
                <w:tab w:val="left" w:pos="427"/>
              </w:tabs>
              <w:autoSpaceDE w:val="0"/>
              <w:autoSpaceDN w:val="0"/>
              <w:spacing w:line="276" w:lineRule="auto"/>
              <w:jc w:val="both"/>
              <w:rPr>
                <w:sz w:val="18"/>
                <w:szCs w:val="18"/>
              </w:rPr>
            </w:pPr>
            <w:r w:rsidRPr="00496C4C">
              <w:rPr>
                <w:sz w:val="18"/>
                <w:szCs w:val="18"/>
              </w:rPr>
              <w:t>Google Chrome, ne vecāka kā versija 90</w:t>
            </w:r>
            <w:r w:rsidRPr="00496C4C" w:rsidDel="008A6729">
              <w:rPr>
                <w:sz w:val="18"/>
                <w:szCs w:val="18"/>
              </w:rPr>
              <w:t>.</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6DCF563"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1E4F921F"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BC60C37" w14:textId="77777777" w:rsidR="000C479B" w:rsidRPr="00496C4C" w:rsidRDefault="000C479B" w:rsidP="000C479B">
            <w:pPr>
              <w:spacing w:before="60" w:after="60" w:line="276" w:lineRule="auto"/>
              <w:rPr>
                <w:sz w:val="18"/>
                <w:szCs w:val="18"/>
                <w:lang w:eastAsia="lv-LV"/>
              </w:rPr>
            </w:pPr>
            <w:r w:rsidRPr="00496C4C">
              <w:rPr>
                <w:sz w:val="18"/>
                <w:szCs w:val="18"/>
                <w:lang w:eastAsia="lv-LV"/>
              </w:rPr>
              <w:lastRenderedPageBreak/>
              <w:t>PLS.02</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77CFA592" w14:textId="77777777" w:rsidR="000C479B" w:rsidRPr="00496C4C" w:rsidRDefault="000C479B" w:rsidP="000C479B">
            <w:pPr>
              <w:spacing w:before="60" w:after="60" w:line="276" w:lineRule="auto"/>
              <w:rPr>
                <w:sz w:val="18"/>
                <w:szCs w:val="18"/>
                <w:lang w:val="lv-LV"/>
              </w:rPr>
            </w:pPr>
            <w:r w:rsidRPr="00496C4C">
              <w:rPr>
                <w:rFonts w:eastAsia="Arial"/>
                <w:sz w:val="18"/>
                <w:szCs w:val="18"/>
              </w:rPr>
              <w:t>Lietotāju saskarnes un datu apstrādes valoda</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740FBB29" w14:textId="77777777" w:rsidR="000C479B" w:rsidRPr="00496C4C" w:rsidRDefault="000C479B" w:rsidP="000C479B">
            <w:pPr>
              <w:spacing w:before="60" w:line="276" w:lineRule="auto"/>
              <w:rPr>
                <w:rFonts w:eastAsia="Arial"/>
                <w:noProof/>
                <w:sz w:val="18"/>
                <w:szCs w:val="18"/>
                <w:lang w:val="lv-LV"/>
              </w:rPr>
            </w:pPr>
            <w:r w:rsidRPr="00496C4C">
              <w:rPr>
                <w:rFonts w:eastAsia="Arial"/>
                <w:noProof/>
                <w:sz w:val="18"/>
                <w:szCs w:val="18"/>
                <w:lang w:val="lv-LV"/>
              </w:rPr>
              <w:t>Jānodrošina latviešu valodas atbalsts visās lietotāja saskarnēs.</w:t>
            </w:r>
          </w:p>
          <w:p w14:paraId="1A8C0E1B" w14:textId="77777777" w:rsidR="000C479B" w:rsidRPr="00496C4C" w:rsidRDefault="000C479B" w:rsidP="000C479B">
            <w:pPr>
              <w:spacing w:before="60" w:line="276" w:lineRule="auto"/>
              <w:rPr>
                <w:rFonts w:eastAsia="Arial"/>
                <w:noProof/>
                <w:sz w:val="18"/>
                <w:szCs w:val="18"/>
                <w:lang w:val="lv-LV"/>
              </w:rPr>
            </w:pPr>
            <w:r w:rsidRPr="00496C4C">
              <w:rPr>
                <w:rFonts w:eastAsia="Arial"/>
                <w:noProof/>
                <w:sz w:val="18"/>
                <w:szCs w:val="18"/>
                <w:lang w:val="lv-LV"/>
              </w:rPr>
              <w:t>Kļūdu nosaukumi un to detalizētie apraksti, visi speciālie datu korektuma pārbaužu un citu pārbaužu rezultātu paziņojumiem, kuru rezultātā lietotājiem jāveic noteiktas darbības, jābūt latviešu valodā.</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0A05DF2E"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04892976"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6DA581C1" w14:textId="77777777" w:rsidR="000C479B" w:rsidRPr="00496C4C" w:rsidRDefault="000C479B" w:rsidP="000C479B">
            <w:pPr>
              <w:spacing w:before="60" w:after="60" w:line="276" w:lineRule="auto"/>
              <w:rPr>
                <w:sz w:val="18"/>
                <w:szCs w:val="18"/>
                <w:lang w:eastAsia="lv-LV"/>
              </w:rPr>
            </w:pPr>
            <w:r w:rsidRPr="00496C4C">
              <w:rPr>
                <w:sz w:val="18"/>
                <w:szCs w:val="18"/>
                <w:lang w:eastAsia="lv-LV"/>
              </w:rPr>
              <w:t>PLS.03</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016FC8CC" w14:textId="77777777" w:rsidR="000C479B" w:rsidRPr="00496C4C" w:rsidRDefault="000C479B" w:rsidP="000C479B">
            <w:pPr>
              <w:spacing w:before="60" w:after="60" w:line="276" w:lineRule="auto"/>
              <w:rPr>
                <w:rFonts w:eastAsia="Arial"/>
                <w:noProof/>
                <w:sz w:val="18"/>
                <w:szCs w:val="18"/>
              </w:rPr>
            </w:pPr>
            <w:r w:rsidRPr="00496C4C">
              <w:rPr>
                <w:sz w:val="18"/>
                <w:szCs w:val="18"/>
              </w:rPr>
              <w:t>Obligāti aizpildāmie lauki</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3876DB01" w14:textId="77777777" w:rsidR="000C479B" w:rsidRPr="00496C4C" w:rsidRDefault="000C479B" w:rsidP="000C479B">
            <w:pPr>
              <w:spacing w:before="60" w:line="276" w:lineRule="auto"/>
              <w:rPr>
                <w:rFonts w:eastAsia="Arial"/>
                <w:noProof/>
                <w:sz w:val="18"/>
                <w:szCs w:val="18"/>
                <w:lang w:val="lv-LV"/>
              </w:rPr>
            </w:pPr>
            <w:r w:rsidRPr="00496C4C">
              <w:rPr>
                <w:rFonts w:eastAsia="Arial"/>
                <w:noProof/>
                <w:sz w:val="18"/>
                <w:szCs w:val="18"/>
                <w:lang w:val="lv-LV"/>
              </w:rPr>
              <w:t>Vizuāli jāizceļ obligāti aizpildāmie lauki. Ja obligāti aizpildāmais lauks nav aizpildīts, jāizmanto kontrole, lai lietotāju brīdinātu par nepieciešamību aizpildīt lauku, pirms mēģinājuma saglabāt datus.</w:t>
            </w:r>
          </w:p>
          <w:p w14:paraId="42BC853D" w14:textId="77777777" w:rsidR="000C479B" w:rsidRPr="00496C4C" w:rsidRDefault="000C479B" w:rsidP="000C479B">
            <w:pPr>
              <w:spacing w:before="60" w:line="276" w:lineRule="auto"/>
              <w:rPr>
                <w:rFonts w:eastAsia="Arial"/>
                <w:noProof/>
                <w:sz w:val="18"/>
                <w:szCs w:val="18"/>
                <w:lang w:val="lv-LV"/>
              </w:rPr>
            </w:pPr>
            <w:r w:rsidRPr="00496C4C">
              <w:rPr>
                <w:rFonts w:eastAsia="Arial"/>
                <w:noProof/>
                <w:sz w:val="18"/>
                <w:szCs w:val="18"/>
                <w:lang w:val="lv-LV"/>
              </w:rPr>
              <w:t>Ja datu saglabāšanas mēģinājums, neaizpildītu obligāto lauku dēļ, nav bijis sekmīgs, lietotājam jāparāda skaidri saprotams paziņojums ar informāciju par to, kādi lauki nav aizpildīti.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55504C3A"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1DAF989"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D0845EC" w14:textId="77777777" w:rsidR="000C479B" w:rsidRPr="00496C4C" w:rsidRDefault="000C479B" w:rsidP="000C479B">
            <w:pPr>
              <w:spacing w:before="60" w:after="60" w:line="276" w:lineRule="auto"/>
              <w:rPr>
                <w:sz w:val="18"/>
                <w:szCs w:val="18"/>
                <w:lang w:eastAsia="lv-LV"/>
              </w:rPr>
            </w:pPr>
            <w:r w:rsidRPr="00496C4C">
              <w:rPr>
                <w:sz w:val="18"/>
                <w:szCs w:val="18"/>
                <w:lang w:eastAsia="lv-LV"/>
              </w:rPr>
              <w:t>PLS.04</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616F2F19" w14:textId="77777777" w:rsidR="000C479B" w:rsidRPr="00496C4C" w:rsidRDefault="000C479B" w:rsidP="000C479B">
            <w:pPr>
              <w:spacing w:before="60" w:after="60" w:line="276" w:lineRule="auto"/>
              <w:rPr>
                <w:sz w:val="18"/>
                <w:szCs w:val="18"/>
              </w:rPr>
            </w:pPr>
            <w:r w:rsidRPr="00496C4C">
              <w:rPr>
                <w:sz w:val="18"/>
                <w:szCs w:val="18"/>
              </w:rPr>
              <w:t>Datu kārtošana</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016EAD0D" w14:textId="77777777" w:rsidR="000C479B" w:rsidRPr="00496C4C" w:rsidRDefault="000C479B" w:rsidP="000C479B">
            <w:pPr>
              <w:spacing w:before="60" w:line="276" w:lineRule="auto"/>
              <w:rPr>
                <w:rFonts w:eastAsia="Arial"/>
                <w:noProof/>
                <w:sz w:val="18"/>
                <w:szCs w:val="18"/>
                <w:lang w:val="lv-LV"/>
              </w:rPr>
            </w:pPr>
            <w:r w:rsidRPr="00496C4C">
              <w:rPr>
                <w:rFonts w:eastAsia="Arial"/>
                <w:noProof/>
                <w:sz w:val="18"/>
                <w:szCs w:val="18"/>
                <w:lang w:val="lv-LV"/>
              </w:rPr>
              <w:t>Jānodrošina šāda vai ekvivalenta ērti lietojama datu kārtošanas funkcionalitāte − noklikšķinot uz kolonnas nosaukuma tabulas galvenē, jāveic datu kārtošana tabulā augošā secībā pēc ieraksta attiecīgajā kolonnā. Ja dati jau ir sakārtoti pēc ieraksta kolonnas, jāmaina datu kārtošanas virziens.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0DF16C78"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47BC283E"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8A3B5C1" w14:textId="77777777" w:rsidR="000C479B" w:rsidRPr="00496C4C" w:rsidRDefault="000C479B" w:rsidP="000C479B">
            <w:pPr>
              <w:spacing w:before="60" w:after="60" w:line="276" w:lineRule="auto"/>
              <w:rPr>
                <w:sz w:val="18"/>
                <w:szCs w:val="18"/>
                <w:lang w:eastAsia="lv-LV"/>
              </w:rPr>
            </w:pPr>
            <w:r w:rsidRPr="00496C4C">
              <w:rPr>
                <w:sz w:val="18"/>
                <w:szCs w:val="18"/>
                <w:lang w:eastAsia="lv-LV"/>
              </w:rPr>
              <w:t>PLS.05</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4B80790E" w14:textId="77777777" w:rsidR="000C479B" w:rsidRPr="00496C4C" w:rsidRDefault="000C479B" w:rsidP="000C479B">
            <w:pPr>
              <w:spacing w:before="60" w:after="60" w:line="276" w:lineRule="auto"/>
              <w:rPr>
                <w:sz w:val="18"/>
                <w:szCs w:val="18"/>
              </w:rPr>
            </w:pPr>
            <w:r w:rsidRPr="00496C4C">
              <w:rPr>
                <w:sz w:val="18"/>
                <w:szCs w:val="18"/>
              </w:rPr>
              <w:t>Datu filtrēšana</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1AB0EF45" w14:textId="77777777" w:rsidR="000C479B" w:rsidRPr="00496C4C" w:rsidRDefault="000C479B" w:rsidP="000C479B">
            <w:pPr>
              <w:spacing w:before="60" w:line="276" w:lineRule="auto"/>
              <w:rPr>
                <w:rFonts w:eastAsia="Arial"/>
                <w:noProof/>
                <w:sz w:val="18"/>
                <w:szCs w:val="18"/>
                <w:lang w:val="lv-LV"/>
              </w:rPr>
            </w:pPr>
            <w:r w:rsidRPr="00496C4C">
              <w:rPr>
                <w:rFonts w:eastAsia="Arial"/>
                <w:noProof/>
                <w:sz w:val="18"/>
                <w:szCs w:val="18"/>
                <w:lang w:val="lv-LV"/>
              </w:rPr>
              <w:t>Jānodrošina datu filtrēšana sarakstos pēc dažādiem kritērijiem, piem., lokomotīves sērija, numurs, darbinieka uzvārds, laika periods.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10D7F419"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49858950"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8609F1A" w14:textId="77777777" w:rsidR="000C479B" w:rsidRPr="00496C4C" w:rsidRDefault="000C479B" w:rsidP="000C479B">
            <w:pPr>
              <w:spacing w:before="60" w:after="60" w:line="276" w:lineRule="auto"/>
              <w:rPr>
                <w:sz w:val="18"/>
                <w:szCs w:val="18"/>
                <w:lang w:eastAsia="lv-LV"/>
              </w:rPr>
            </w:pPr>
            <w:r w:rsidRPr="00496C4C">
              <w:rPr>
                <w:sz w:val="18"/>
                <w:szCs w:val="18"/>
                <w:lang w:eastAsia="lv-LV"/>
              </w:rPr>
              <w:t>PLS.06</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4DC47459" w14:textId="77777777" w:rsidR="000C479B" w:rsidRPr="00496C4C" w:rsidRDefault="000C479B" w:rsidP="000C479B">
            <w:pPr>
              <w:spacing w:before="60" w:after="60" w:line="276" w:lineRule="auto"/>
              <w:rPr>
                <w:sz w:val="18"/>
                <w:szCs w:val="18"/>
              </w:rPr>
            </w:pPr>
            <w:r w:rsidRPr="00496C4C">
              <w:rPr>
                <w:sz w:val="18"/>
                <w:szCs w:val="18"/>
              </w:rPr>
              <w:t>Datu izvēle</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04B05440" w14:textId="77777777" w:rsidR="000C479B" w:rsidRPr="00496C4C" w:rsidRDefault="000C479B" w:rsidP="000C479B">
            <w:pPr>
              <w:spacing w:before="60" w:line="276" w:lineRule="auto"/>
              <w:rPr>
                <w:rFonts w:eastAsia="Arial"/>
                <w:noProof/>
                <w:sz w:val="18"/>
                <w:szCs w:val="18"/>
                <w:lang w:val="lv-LV"/>
              </w:rPr>
            </w:pPr>
            <w:r w:rsidRPr="00496C4C">
              <w:rPr>
                <w:rFonts w:eastAsia="Arial"/>
                <w:noProof/>
                <w:sz w:val="18"/>
                <w:szCs w:val="18"/>
                <w:lang w:val="lv-LV"/>
              </w:rPr>
              <w:t>Jānodrošina iespēja lietotājam veikt datu izvēli no sarakstiem (</w:t>
            </w:r>
            <w:r w:rsidRPr="00496C4C">
              <w:rPr>
                <w:rFonts w:eastAsia="Arial"/>
                <w:i/>
                <w:sz w:val="18"/>
                <w:szCs w:val="18"/>
                <w:lang w:val="lv-LV"/>
              </w:rPr>
              <w:t>drop-down lists</w:t>
            </w:r>
            <w:r w:rsidRPr="00496C4C">
              <w:rPr>
                <w:rFonts w:eastAsia="Arial"/>
                <w:noProof/>
                <w:sz w:val="18"/>
                <w:szCs w:val="18"/>
                <w:lang w:val="lv-LV"/>
              </w:rPr>
              <w:t>), ievadot datu izvēles laukā vēlamās vērtības pirmos simbolus.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7B9CCD86"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544E47BC"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2F190D0" w14:textId="77777777" w:rsidR="000C479B" w:rsidRPr="00496C4C" w:rsidRDefault="000C479B" w:rsidP="000C479B">
            <w:pPr>
              <w:spacing w:before="60" w:after="60" w:line="276" w:lineRule="auto"/>
              <w:rPr>
                <w:sz w:val="18"/>
                <w:szCs w:val="18"/>
                <w:lang w:eastAsia="lv-LV"/>
              </w:rPr>
            </w:pPr>
            <w:r w:rsidRPr="00496C4C">
              <w:rPr>
                <w:sz w:val="18"/>
                <w:szCs w:val="18"/>
                <w:lang w:eastAsia="lv-LV"/>
              </w:rPr>
              <w:t>PLS.07</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284D51BB" w14:textId="77777777" w:rsidR="000C479B" w:rsidRPr="00496C4C" w:rsidRDefault="000C479B" w:rsidP="000C479B">
            <w:pPr>
              <w:spacing w:before="60" w:after="60" w:line="276" w:lineRule="auto"/>
              <w:rPr>
                <w:sz w:val="18"/>
                <w:szCs w:val="18"/>
              </w:rPr>
            </w:pPr>
            <w:r w:rsidRPr="00496C4C">
              <w:rPr>
                <w:sz w:val="18"/>
                <w:szCs w:val="18"/>
              </w:rPr>
              <w:t>Ievadāmo datu korektuma kontroles</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3945486D" w14:textId="77777777" w:rsidR="000C479B" w:rsidRPr="00496C4C" w:rsidRDefault="000C479B" w:rsidP="000C479B">
            <w:pPr>
              <w:pStyle w:val="TableParagraph"/>
              <w:spacing w:before="90" w:line="276" w:lineRule="auto"/>
              <w:ind w:left="67" w:right="-32"/>
              <w:jc w:val="both"/>
              <w:rPr>
                <w:rFonts w:ascii="Times New Roman" w:hAnsi="Times New Roman" w:cs="Times New Roman"/>
                <w:szCs w:val="18"/>
              </w:rPr>
            </w:pPr>
            <w:r w:rsidRPr="00496C4C">
              <w:rPr>
                <w:rFonts w:ascii="Times New Roman" w:hAnsi="Times New Roman" w:cs="Times New Roman"/>
                <w:szCs w:val="18"/>
              </w:rPr>
              <w:t>ELIS jāveic vismaz šādu lietotāju ievadīto datu validācija:</w:t>
            </w:r>
          </w:p>
          <w:p w14:paraId="31F8611B" w14:textId="77777777" w:rsidR="000C479B" w:rsidRPr="00496C4C" w:rsidRDefault="000C479B" w:rsidP="00BD3A24">
            <w:pPr>
              <w:pStyle w:val="TableParagraph"/>
              <w:widowControl/>
              <w:numPr>
                <w:ilvl w:val="0"/>
                <w:numId w:val="30"/>
              </w:numPr>
              <w:tabs>
                <w:tab w:val="left" w:pos="787"/>
                <w:tab w:val="left" w:pos="788"/>
              </w:tabs>
              <w:autoSpaceDE/>
              <w:autoSpaceDN/>
              <w:spacing w:before="21" w:line="276" w:lineRule="auto"/>
              <w:ind w:right="-32" w:hanging="360"/>
              <w:jc w:val="both"/>
              <w:rPr>
                <w:rFonts w:ascii="Times New Roman" w:hAnsi="Times New Roman" w:cs="Times New Roman"/>
                <w:szCs w:val="18"/>
              </w:rPr>
            </w:pPr>
            <w:r w:rsidRPr="00496C4C">
              <w:rPr>
                <w:rFonts w:ascii="Times New Roman" w:hAnsi="Times New Roman" w:cs="Times New Roman"/>
                <w:szCs w:val="18"/>
              </w:rPr>
              <w:t>datu formāta atbilstība definētajam formātam (datumi, skaitļi, kodi u.c.);</w:t>
            </w:r>
          </w:p>
          <w:p w14:paraId="20B204AE" w14:textId="77777777" w:rsidR="000C479B" w:rsidRPr="00496C4C" w:rsidRDefault="000C479B" w:rsidP="00BD3A24">
            <w:pPr>
              <w:pStyle w:val="TableParagraph"/>
              <w:widowControl/>
              <w:numPr>
                <w:ilvl w:val="0"/>
                <w:numId w:val="30"/>
              </w:numPr>
              <w:tabs>
                <w:tab w:val="left" w:pos="787"/>
                <w:tab w:val="left" w:pos="788"/>
              </w:tabs>
              <w:autoSpaceDE/>
              <w:autoSpaceDN/>
              <w:spacing w:before="18" w:line="276" w:lineRule="auto"/>
              <w:ind w:right="-32" w:hanging="360"/>
              <w:jc w:val="both"/>
              <w:rPr>
                <w:rFonts w:ascii="Times New Roman" w:hAnsi="Times New Roman" w:cs="Times New Roman"/>
                <w:szCs w:val="18"/>
              </w:rPr>
            </w:pPr>
            <w:r w:rsidRPr="00496C4C">
              <w:rPr>
                <w:rFonts w:ascii="Times New Roman" w:hAnsi="Times New Roman" w:cs="Times New Roman"/>
                <w:szCs w:val="18"/>
              </w:rPr>
              <w:t>datu loģiskā kontrole (piem., lai beigu datums/laiks būtu lielāks vai vienāds par/ar</w:t>
            </w:r>
            <w:r w:rsidRPr="00496C4C">
              <w:rPr>
                <w:rFonts w:ascii="Times New Roman" w:hAnsi="Times New Roman" w:cs="Times New Roman"/>
                <w:spacing w:val="-6"/>
                <w:szCs w:val="18"/>
              </w:rPr>
              <w:t xml:space="preserve"> </w:t>
            </w:r>
            <w:r w:rsidRPr="00496C4C">
              <w:rPr>
                <w:rFonts w:ascii="Times New Roman" w:hAnsi="Times New Roman" w:cs="Times New Roman"/>
                <w:szCs w:val="18"/>
              </w:rPr>
              <w:t>sākuma datumu/laiku);</w:t>
            </w:r>
          </w:p>
          <w:p w14:paraId="686A3FB4" w14:textId="77777777" w:rsidR="000C479B" w:rsidRPr="00496C4C" w:rsidRDefault="000C479B" w:rsidP="00BD3A24">
            <w:pPr>
              <w:pStyle w:val="TableParagraph"/>
              <w:widowControl/>
              <w:numPr>
                <w:ilvl w:val="0"/>
                <w:numId w:val="30"/>
              </w:numPr>
              <w:tabs>
                <w:tab w:val="left" w:pos="787"/>
                <w:tab w:val="left" w:pos="788"/>
              </w:tabs>
              <w:autoSpaceDE/>
              <w:autoSpaceDN/>
              <w:spacing w:before="18" w:after="240" w:line="276" w:lineRule="auto"/>
              <w:ind w:right="-32" w:hanging="360"/>
              <w:jc w:val="both"/>
              <w:rPr>
                <w:rFonts w:ascii="Times New Roman" w:hAnsi="Times New Roman" w:cs="Times New Roman"/>
                <w:szCs w:val="18"/>
              </w:rPr>
            </w:pPr>
            <w:r w:rsidRPr="00496C4C">
              <w:rPr>
                <w:rFonts w:ascii="Times New Roman" w:hAnsi="Times New Roman" w:cs="Times New Roman"/>
                <w:szCs w:val="18"/>
              </w:rPr>
              <w:t>saglabājamo datņu formāts – atļaut saglabāt datnes tikai iepriekš definētos formātos</w:t>
            </w:r>
            <w:r w:rsidRPr="00496C4C">
              <w:rPr>
                <w:rFonts w:ascii="Times New Roman" w:hAnsi="Times New Roman" w:cs="Times New Roman"/>
                <w:color w:val="000000"/>
                <w:szCs w:val="18"/>
              </w:rPr>
              <w:t>.</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F1ADAF2"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5FDD8FB1"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A22DE9F" w14:textId="77777777" w:rsidR="000C479B" w:rsidRPr="00496C4C" w:rsidRDefault="000C479B" w:rsidP="000C479B">
            <w:pPr>
              <w:spacing w:before="60" w:after="60" w:line="276" w:lineRule="auto"/>
              <w:rPr>
                <w:sz w:val="18"/>
                <w:szCs w:val="18"/>
                <w:lang w:eastAsia="lv-LV"/>
              </w:rPr>
            </w:pPr>
            <w:r w:rsidRPr="00496C4C">
              <w:rPr>
                <w:sz w:val="18"/>
                <w:szCs w:val="18"/>
                <w:lang w:eastAsia="lv-LV"/>
              </w:rPr>
              <w:t>PLS.08</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06C3661D" w14:textId="77777777" w:rsidR="000C479B" w:rsidRPr="00496C4C" w:rsidRDefault="000C479B" w:rsidP="000C479B">
            <w:pPr>
              <w:spacing w:before="60" w:after="60" w:line="276" w:lineRule="auto"/>
              <w:rPr>
                <w:sz w:val="18"/>
                <w:szCs w:val="18"/>
                <w:lang w:val="lv-LV"/>
              </w:rPr>
            </w:pPr>
            <w:r w:rsidRPr="00496C4C">
              <w:rPr>
                <w:sz w:val="18"/>
                <w:szCs w:val="18"/>
                <w:lang w:val="lv-LV"/>
              </w:rPr>
              <w:t>Kodējumu atbalsts</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11310CAD" w14:textId="77777777" w:rsidR="000C479B" w:rsidRPr="00496C4C" w:rsidRDefault="000C479B" w:rsidP="000C479B">
            <w:pPr>
              <w:spacing w:before="60" w:line="276" w:lineRule="auto"/>
              <w:rPr>
                <w:sz w:val="18"/>
                <w:szCs w:val="18"/>
                <w:lang w:val="lv-LV"/>
              </w:rPr>
            </w:pPr>
            <w:r w:rsidRPr="00496C4C">
              <w:rPr>
                <w:sz w:val="18"/>
                <w:szCs w:val="18"/>
                <w:lang w:val="lv-LV"/>
              </w:rPr>
              <w:t>Lietotāju saskarnē jālieto UTF-8 kodējums, kas nodrošina korektu daudzvalodu atbalstu (latviešu, krievu un angļu valodu alfabēta burtus), informācijas ievadi, apstrādi, uzglabāšanu un izvadi.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1C00DC9"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3598006A"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1DE5191" w14:textId="77777777" w:rsidR="000C479B" w:rsidRPr="00496C4C" w:rsidRDefault="000C479B" w:rsidP="000C479B">
            <w:pPr>
              <w:spacing w:before="60" w:after="60" w:line="276" w:lineRule="auto"/>
              <w:rPr>
                <w:sz w:val="18"/>
                <w:szCs w:val="18"/>
                <w:lang w:eastAsia="lv-LV"/>
              </w:rPr>
            </w:pPr>
            <w:r w:rsidRPr="00496C4C">
              <w:rPr>
                <w:sz w:val="18"/>
                <w:szCs w:val="18"/>
                <w:lang w:eastAsia="lv-LV"/>
              </w:rPr>
              <w:t>PLS.09</w:t>
            </w:r>
          </w:p>
        </w:tc>
        <w:tc>
          <w:tcPr>
            <w:tcW w:w="748" w:type="pct"/>
            <w:tcBorders>
              <w:top w:val="single" w:sz="4" w:space="0" w:color="E36C0A"/>
              <w:left w:val="single" w:sz="4" w:space="0" w:color="E36C0A"/>
              <w:bottom w:val="single" w:sz="4" w:space="0" w:color="E36C0A"/>
              <w:right w:val="single" w:sz="4" w:space="0" w:color="E36C0A"/>
            </w:tcBorders>
            <w:shd w:val="clear" w:color="auto" w:fill="auto"/>
          </w:tcPr>
          <w:p w14:paraId="58EC0077" w14:textId="77777777" w:rsidR="000C479B" w:rsidRPr="00496C4C" w:rsidRDefault="000C479B" w:rsidP="000C479B">
            <w:pPr>
              <w:spacing w:before="60" w:after="60" w:line="276" w:lineRule="auto"/>
              <w:rPr>
                <w:sz w:val="18"/>
                <w:szCs w:val="18"/>
                <w:lang w:val="lv-LV"/>
              </w:rPr>
            </w:pPr>
            <w:r w:rsidRPr="00496C4C">
              <w:rPr>
                <w:sz w:val="18"/>
                <w:szCs w:val="18"/>
                <w:lang w:val="lv-LV"/>
              </w:rPr>
              <w:t>Lietotāju saskarne</w:t>
            </w:r>
          </w:p>
        </w:tc>
        <w:tc>
          <w:tcPr>
            <w:tcW w:w="3137" w:type="pct"/>
            <w:tcBorders>
              <w:top w:val="single" w:sz="4" w:space="0" w:color="E36C0A"/>
              <w:left w:val="single" w:sz="4" w:space="0" w:color="E36C0A"/>
              <w:bottom w:val="single" w:sz="4" w:space="0" w:color="E36C0A"/>
              <w:right w:val="single" w:sz="4" w:space="0" w:color="E36C0A"/>
            </w:tcBorders>
            <w:shd w:val="clear" w:color="auto" w:fill="auto"/>
          </w:tcPr>
          <w:p w14:paraId="70DAB86F" w14:textId="77777777" w:rsidR="000C479B" w:rsidRPr="00496C4C" w:rsidRDefault="000C479B" w:rsidP="000C479B">
            <w:pPr>
              <w:spacing w:before="60" w:line="276" w:lineRule="auto"/>
              <w:rPr>
                <w:sz w:val="18"/>
                <w:szCs w:val="18"/>
                <w:lang w:val="lv-LV"/>
              </w:rPr>
            </w:pPr>
            <w:r w:rsidRPr="00496C4C">
              <w:rPr>
                <w:sz w:val="18"/>
                <w:szCs w:val="18"/>
                <w:lang w:val="lv-LV"/>
              </w:rPr>
              <w:t>Lietotāja saskarnei jābūt ērtai,</w:t>
            </w:r>
            <w:r w:rsidRPr="00496C4C" w:rsidDel="00EF3E1B">
              <w:rPr>
                <w:sz w:val="18"/>
                <w:szCs w:val="18"/>
                <w:lang w:val="lv-LV"/>
              </w:rPr>
              <w:t xml:space="preserve"> </w:t>
            </w:r>
            <w:r w:rsidRPr="00496C4C">
              <w:rPr>
                <w:sz w:val="18"/>
                <w:szCs w:val="18"/>
                <w:lang w:val="lv-LV"/>
              </w:rPr>
              <w:t>loģiski pārskatāmai un intuitīvai, ar minimālu grafisko elementu daudzumu.</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11E2670C"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2354C02C" w14:textId="77777777" w:rsidR="000C479B" w:rsidRPr="00496C4C" w:rsidRDefault="000C479B" w:rsidP="000C479B">
      <w:pPr>
        <w:pStyle w:val="BodyText"/>
        <w:rPr>
          <w:lang w:eastAsia="lv-LV"/>
        </w:rPr>
      </w:pPr>
    </w:p>
    <w:p w14:paraId="055D0D6A" w14:textId="77777777" w:rsidR="000C479B" w:rsidRPr="00496C4C" w:rsidRDefault="000C479B" w:rsidP="000C479B">
      <w:pPr>
        <w:pStyle w:val="Heading2"/>
        <w:rPr>
          <w:rFonts w:ascii="Times New Roman" w:hAnsi="Times New Roman" w:cs="Times New Roman"/>
        </w:rPr>
      </w:pPr>
      <w:bookmarkStart w:id="84" w:name="_Toc63764537"/>
      <w:bookmarkStart w:id="85" w:name="_Toc64280931"/>
      <w:r w:rsidRPr="00496C4C">
        <w:rPr>
          <w:rFonts w:ascii="Times New Roman" w:hAnsi="Times New Roman" w:cs="Times New Roman"/>
        </w:rPr>
        <w:t>Lietotāju pārvaldība (LP)</w:t>
      </w:r>
      <w:bookmarkEnd w:id="84"/>
      <w:bookmarkEnd w:id="85"/>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103"/>
        <w:gridCol w:w="1448"/>
        <w:gridCol w:w="6202"/>
        <w:gridCol w:w="1110"/>
      </w:tblGrid>
      <w:tr w:rsidR="000C479B" w:rsidRPr="00496C4C" w14:paraId="438104E4" w14:textId="77777777" w:rsidTr="00F81727">
        <w:trPr>
          <w:trHeight w:val="507"/>
          <w:tblHeader/>
        </w:trPr>
        <w:tc>
          <w:tcPr>
            <w:tcW w:w="563" w:type="pct"/>
            <w:tcBorders>
              <w:bottom w:val="single" w:sz="4" w:space="0" w:color="E36C0A"/>
            </w:tcBorders>
            <w:shd w:val="clear" w:color="auto" w:fill="5B9BD5"/>
          </w:tcPr>
          <w:p w14:paraId="5DD83C2D" w14:textId="77777777" w:rsidR="000C479B" w:rsidRPr="00496C4C" w:rsidRDefault="000C479B" w:rsidP="000C479B">
            <w:pPr>
              <w:spacing w:before="60" w:after="60"/>
              <w:jc w:val="center"/>
              <w:rPr>
                <w:b/>
                <w:bCs/>
                <w:color w:val="FFFFFF"/>
              </w:rPr>
            </w:pPr>
            <w:r w:rsidRPr="00496C4C">
              <w:rPr>
                <w:b/>
                <w:bCs/>
                <w:color w:val="FFFFFF"/>
              </w:rPr>
              <w:t>Prasības ID</w:t>
            </w:r>
          </w:p>
        </w:tc>
        <w:tc>
          <w:tcPr>
            <w:tcW w:w="738" w:type="pct"/>
            <w:tcBorders>
              <w:top w:val="single" w:sz="8" w:space="0" w:color="5B9BD5"/>
              <w:bottom w:val="single" w:sz="4" w:space="0" w:color="E36C0A"/>
              <w:right w:val="single" w:sz="8" w:space="0" w:color="5B9BD5"/>
            </w:tcBorders>
            <w:shd w:val="clear" w:color="auto" w:fill="5B9BD5"/>
          </w:tcPr>
          <w:p w14:paraId="4B896BAE" w14:textId="77777777" w:rsidR="000C479B" w:rsidRPr="00496C4C" w:rsidRDefault="000C479B" w:rsidP="000C479B">
            <w:pPr>
              <w:spacing w:before="60" w:after="60"/>
              <w:jc w:val="center"/>
              <w:rPr>
                <w:b/>
                <w:bCs/>
                <w:color w:val="FFFFFF"/>
              </w:rPr>
            </w:pPr>
            <w:r w:rsidRPr="00496C4C">
              <w:rPr>
                <w:b/>
                <w:bCs/>
                <w:color w:val="FFFFFF"/>
              </w:rPr>
              <w:t>Prasības nosaukums</w:t>
            </w:r>
          </w:p>
        </w:tc>
        <w:tc>
          <w:tcPr>
            <w:tcW w:w="3148" w:type="pct"/>
            <w:tcBorders>
              <w:left w:val="single" w:sz="8" w:space="0" w:color="5B9BD5"/>
              <w:bottom w:val="single" w:sz="4" w:space="0" w:color="E36C0A"/>
            </w:tcBorders>
            <w:shd w:val="clear" w:color="auto" w:fill="5B9BD5"/>
          </w:tcPr>
          <w:p w14:paraId="71F4CA2D" w14:textId="77777777" w:rsidR="000C479B" w:rsidRPr="00496C4C" w:rsidRDefault="000C479B" w:rsidP="000C479B">
            <w:pPr>
              <w:spacing w:before="60" w:after="60"/>
              <w:jc w:val="center"/>
              <w:rPr>
                <w:b/>
                <w:bCs/>
                <w:color w:val="FFFFFF"/>
              </w:rPr>
            </w:pPr>
            <w:r w:rsidRPr="00496C4C">
              <w:rPr>
                <w:b/>
                <w:bCs/>
                <w:color w:val="FFFFFF"/>
              </w:rPr>
              <w:t>Apraksts</w:t>
            </w:r>
          </w:p>
        </w:tc>
        <w:tc>
          <w:tcPr>
            <w:tcW w:w="552" w:type="pct"/>
            <w:tcBorders>
              <w:bottom w:val="single" w:sz="4" w:space="0" w:color="E36C0A"/>
            </w:tcBorders>
            <w:shd w:val="clear" w:color="auto" w:fill="5B9BD5"/>
          </w:tcPr>
          <w:p w14:paraId="56FD03A0" w14:textId="77777777" w:rsidR="000C479B" w:rsidRPr="00496C4C" w:rsidRDefault="000C479B" w:rsidP="000C479B">
            <w:pPr>
              <w:spacing w:before="60" w:after="60"/>
              <w:jc w:val="center"/>
              <w:rPr>
                <w:b/>
                <w:bCs/>
                <w:color w:val="FFFFFF"/>
              </w:rPr>
            </w:pPr>
            <w:r w:rsidRPr="00496C4C">
              <w:rPr>
                <w:b/>
                <w:bCs/>
                <w:color w:val="FFFFFF"/>
              </w:rPr>
              <w:t>Obligāta (O) vai Vēlama (V)</w:t>
            </w:r>
          </w:p>
        </w:tc>
      </w:tr>
      <w:tr w:rsidR="000C479B" w:rsidRPr="00496C4C" w14:paraId="42B15FCF"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7A56AA8" w14:textId="77777777" w:rsidR="000C479B" w:rsidRPr="00496C4C" w:rsidRDefault="000C479B" w:rsidP="000C479B">
            <w:pPr>
              <w:spacing w:before="60" w:after="60" w:line="276" w:lineRule="auto"/>
              <w:rPr>
                <w:sz w:val="18"/>
                <w:szCs w:val="18"/>
                <w:lang w:val="lv-LV"/>
              </w:rPr>
            </w:pPr>
            <w:r w:rsidRPr="00496C4C">
              <w:rPr>
                <w:sz w:val="18"/>
                <w:szCs w:val="18"/>
                <w:lang w:val="lv-LV"/>
              </w:rPr>
              <w:t>LP.01</w:t>
            </w:r>
          </w:p>
        </w:tc>
        <w:tc>
          <w:tcPr>
            <w:tcW w:w="738" w:type="pct"/>
            <w:tcBorders>
              <w:top w:val="single" w:sz="4" w:space="0" w:color="E36C0A"/>
              <w:left w:val="single" w:sz="4" w:space="0" w:color="E36C0A"/>
              <w:bottom w:val="single" w:sz="4" w:space="0" w:color="E36C0A"/>
              <w:right w:val="single" w:sz="4" w:space="0" w:color="E36C0A"/>
            </w:tcBorders>
            <w:shd w:val="clear" w:color="auto" w:fill="auto"/>
          </w:tcPr>
          <w:p w14:paraId="2FF981FA" w14:textId="77777777" w:rsidR="000C479B" w:rsidRPr="00496C4C" w:rsidRDefault="000C479B" w:rsidP="000C479B">
            <w:pPr>
              <w:spacing w:before="60" w:after="60" w:line="276" w:lineRule="auto"/>
              <w:rPr>
                <w:sz w:val="18"/>
                <w:szCs w:val="18"/>
                <w:lang w:val="lv-LV"/>
              </w:rPr>
            </w:pPr>
            <w:r w:rsidRPr="00496C4C">
              <w:rPr>
                <w:sz w:val="18"/>
                <w:szCs w:val="18"/>
                <w:lang w:val="lv-LV"/>
              </w:rPr>
              <w:t>Lietotāju administrēšana</w:t>
            </w:r>
          </w:p>
        </w:tc>
        <w:tc>
          <w:tcPr>
            <w:tcW w:w="3148" w:type="pct"/>
            <w:tcBorders>
              <w:top w:val="single" w:sz="4" w:space="0" w:color="E36C0A"/>
              <w:left w:val="single" w:sz="4" w:space="0" w:color="E36C0A"/>
              <w:bottom w:val="single" w:sz="4" w:space="0" w:color="E36C0A"/>
              <w:right w:val="single" w:sz="4" w:space="0" w:color="E36C0A"/>
            </w:tcBorders>
            <w:shd w:val="clear" w:color="auto" w:fill="auto"/>
          </w:tcPr>
          <w:p w14:paraId="11FC3096" w14:textId="77777777" w:rsidR="000C479B" w:rsidRPr="00496C4C" w:rsidRDefault="000C479B" w:rsidP="000C479B">
            <w:pPr>
              <w:spacing w:before="60" w:after="60" w:line="276" w:lineRule="auto"/>
              <w:rPr>
                <w:sz w:val="18"/>
                <w:szCs w:val="18"/>
                <w:lang w:val="lv-LV"/>
              </w:rPr>
            </w:pPr>
            <w:r w:rsidRPr="00496C4C">
              <w:rPr>
                <w:sz w:val="18"/>
                <w:szCs w:val="18"/>
                <w:lang w:val="lv-LV"/>
              </w:rPr>
              <w:t>Ir jānodrošina iespēja centralizēti administrēt lietotājus un piekļuves tiesības.</w:t>
            </w:r>
          </w:p>
          <w:p w14:paraId="12E09907" w14:textId="77777777" w:rsidR="000C479B" w:rsidRPr="00496C4C" w:rsidRDefault="000C479B" w:rsidP="000C479B">
            <w:pPr>
              <w:spacing w:before="60" w:line="276" w:lineRule="auto"/>
              <w:rPr>
                <w:sz w:val="18"/>
                <w:szCs w:val="18"/>
                <w:lang w:val="lv-LV"/>
              </w:rPr>
            </w:pPr>
            <w:r w:rsidRPr="00496C4C">
              <w:rPr>
                <w:sz w:val="18"/>
                <w:szCs w:val="18"/>
                <w:lang w:val="lv-LV"/>
              </w:rPr>
              <w:t>Sistēmā jābūt iespējai izveidot, rediģēt un izdzēst lietotājus, katram lietotājam nosakot atbilstošas lomas un tiesības. Visiem l</w:t>
            </w:r>
            <w:r w:rsidRPr="00496C4C">
              <w:rPr>
                <w:rStyle w:val="bumpedfont15"/>
                <w:sz w:val="18"/>
                <w:szCs w:val="18"/>
                <w:lang w:val="lv-LV"/>
              </w:rPr>
              <w:t>ietotājiem jābūt autentificētiem AD.</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D5B4D4D"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11215E7"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9B56410" w14:textId="77777777" w:rsidR="000C479B" w:rsidRPr="00496C4C" w:rsidRDefault="000C479B" w:rsidP="000C479B">
            <w:pPr>
              <w:spacing w:before="60" w:after="60" w:line="276" w:lineRule="auto"/>
              <w:rPr>
                <w:sz w:val="18"/>
                <w:szCs w:val="18"/>
                <w:lang w:val="lv-LV"/>
              </w:rPr>
            </w:pPr>
            <w:r w:rsidRPr="00496C4C">
              <w:rPr>
                <w:sz w:val="18"/>
                <w:szCs w:val="18"/>
                <w:lang w:val="lv-LV"/>
              </w:rPr>
              <w:t>LP.02</w:t>
            </w:r>
          </w:p>
        </w:tc>
        <w:tc>
          <w:tcPr>
            <w:tcW w:w="738" w:type="pct"/>
            <w:tcBorders>
              <w:top w:val="single" w:sz="4" w:space="0" w:color="E36C0A"/>
              <w:left w:val="single" w:sz="4" w:space="0" w:color="E36C0A"/>
              <w:bottom w:val="single" w:sz="4" w:space="0" w:color="E36C0A"/>
              <w:right w:val="single" w:sz="4" w:space="0" w:color="E36C0A"/>
            </w:tcBorders>
            <w:shd w:val="clear" w:color="auto" w:fill="auto"/>
          </w:tcPr>
          <w:p w14:paraId="2ECC87D0" w14:textId="77777777" w:rsidR="000C479B" w:rsidRPr="00496C4C" w:rsidRDefault="000C479B" w:rsidP="000C479B">
            <w:pPr>
              <w:spacing w:before="60" w:after="60" w:line="276" w:lineRule="auto"/>
              <w:rPr>
                <w:sz w:val="18"/>
                <w:szCs w:val="18"/>
                <w:lang w:val="lv-LV"/>
              </w:rPr>
            </w:pPr>
            <w:r w:rsidRPr="00496C4C">
              <w:rPr>
                <w:sz w:val="18"/>
                <w:szCs w:val="18"/>
                <w:lang w:val="lv-LV"/>
              </w:rPr>
              <w:t>Lietotāju grupas</w:t>
            </w:r>
          </w:p>
        </w:tc>
        <w:tc>
          <w:tcPr>
            <w:tcW w:w="3148" w:type="pct"/>
            <w:tcBorders>
              <w:top w:val="single" w:sz="4" w:space="0" w:color="E36C0A"/>
              <w:left w:val="single" w:sz="4" w:space="0" w:color="E36C0A"/>
              <w:bottom w:val="single" w:sz="4" w:space="0" w:color="E36C0A"/>
              <w:right w:val="single" w:sz="4" w:space="0" w:color="E36C0A"/>
            </w:tcBorders>
            <w:shd w:val="clear" w:color="auto" w:fill="auto"/>
          </w:tcPr>
          <w:p w14:paraId="778313C5" w14:textId="77777777" w:rsidR="000C479B" w:rsidRPr="00496C4C" w:rsidRDefault="000C479B" w:rsidP="000C479B">
            <w:pPr>
              <w:spacing w:before="60" w:line="276" w:lineRule="auto"/>
              <w:rPr>
                <w:sz w:val="18"/>
                <w:szCs w:val="18"/>
                <w:lang w:val="lv-LV"/>
              </w:rPr>
            </w:pPr>
            <w:r w:rsidRPr="00496C4C">
              <w:rPr>
                <w:sz w:val="18"/>
                <w:szCs w:val="18"/>
                <w:lang w:val="lv-LV"/>
              </w:rPr>
              <w:t xml:space="preserve">Sistēmā jābūt iespējai definēt lietotāju grupas un piešķirt lietotājiem tiesību komplektus atbilstoši vienai vai vairākām tiesību grupām. </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7A9A6B44"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7DDEFEAE" w14:textId="77777777" w:rsidR="000C479B" w:rsidRPr="00496C4C" w:rsidRDefault="000C479B" w:rsidP="000C479B">
      <w:pPr>
        <w:pStyle w:val="BodyText"/>
        <w:rPr>
          <w:lang w:eastAsia="lv-LV"/>
        </w:rPr>
      </w:pPr>
    </w:p>
    <w:p w14:paraId="6EDD4927" w14:textId="77777777" w:rsidR="000C479B" w:rsidRPr="00496C4C" w:rsidRDefault="000C479B" w:rsidP="000C479B">
      <w:pPr>
        <w:pStyle w:val="Heading2"/>
        <w:rPr>
          <w:rFonts w:ascii="Times New Roman" w:hAnsi="Times New Roman" w:cs="Times New Roman"/>
        </w:rPr>
      </w:pPr>
      <w:bookmarkStart w:id="86" w:name="_Toc63764538"/>
      <w:bookmarkStart w:id="87" w:name="_Toc64280932"/>
      <w:r w:rsidRPr="00496C4C">
        <w:rPr>
          <w:rFonts w:ascii="Times New Roman" w:hAnsi="Times New Roman" w:cs="Times New Roman"/>
        </w:rPr>
        <w:lastRenderedPageBreak/>
        <w:t>Drošības prasības (DP)</w:t>
      </w:r>
      <w:bookmarkEnd w:id="86"/>
      <w:bookmarkEnd w:id="87"/>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103"/>
        <w:gridCol w:w="1445"/>
        <w:gridCol w:w="6205"/>
        <w:gridCol w:w="1110"/>
      </w:tblGrid>
      <w:tr w:rsidR="000C479B" w:rsidRPr="00496C4C" w14:paraId="6FDCDC61" w14:textId="77777777" w:rsidTr="00F81727">
        <w:trPr>
          <w:trHeight w:val="507"/>
          <w:tblHeader/>
        </w:trPr>
        <w:tc>
          <w:tcPr>
            <w:tcW w:w="563" w:type="pct"/>
            <w:tcBorders>
              <w:bottom w:val="single" w:sz="4" w:space="0" w:color="E36C0A"/>
            </w:tcBorders>
            <w:shd w:val="clear" w:color="auto" w:fill="5B9BD5"/>
          </w:tcPr>
          <w:p w14:paraId="3A4C4565" w14:textId="77777777" w:rsidR="000C479B" w:rsidRPr="00F81727" w:rsidRDefault="000C479B" w:rsidP="000C479B">
            <w:pPr>
              <w:spacing w:before="60" w:after="60"/>
              <w:jc w:val="center"/>
              <w:rPr>
                <w:b/>
                <w:bCs/>
                <w:color w:val="E7E6E6"/>
              </w:rPr>
            </w:pPr>
            <w:r w:rsidRPr="00496C4C">
              <w:rPr>
                <w:b/>
                <w:bCs/>
                <w:color w:val="FFFFFF"/>
              </w:rPr>
              <w:t>Prasības ID</w:t>
            </w:r>
          </w:p>
        </w:tc>
        <w:tc>
          <w:tcPr>
            <w:tcW w:w="736" w:type="pct"/>
            <w:tcBorders>
              <w:top w:val="single" w:sz="8" w:space="0" w:color="5B9BD5"/>
              <w:bottom w:val="single" w:sz="4" w:space="0" w:color="E36C0A"/>
            </w:tcBorders>
            <w:shd w:val="clear" w:color="auto" w:fill="5B9BD5"/>
          </w:tcPr>
          <w:p w14:paraId="1B0F00A5" w14:textId="77777777" w:rsidR="000C479B" w:rsidRPr="00F81727" w:rsidRDefault="000C479B" w:rsidP="000C479B">
            <w:pPr>
              <w:spacing w:before="60" w:after="60"/>
              <w:jc w:val="center"/>
              <w:rPr>
                <w:b/>
                <w:bCs/>
                <w:color w:val="E7E6E6"/>
              </w:rPr>
            </w:pPr>
            <w:r w:rsidRPr="00496C4C">
              <w:rPr>
                <w:b/>
                <w:bCs/>
                <w:color w:val="FFFFFF"/>
              </w:rPr>
              <w:t>Prasības nosaukums</w:t>
            </w:r>
          </w:p>
        </w:tc>
        <w:tc>
          <w:tcPr>
            <w:tcW w:w="3149" w:type="pct"/>
            <w:tcBorders>
              <w:bottom w:val="single" w:sz="4" w:space="0" w:color="E36C0A"/>
            </w:tcBorders>
            <w:shd w:val="clear" w:color="auto" w:fill="5B9BD5"/>
          </w:tcPr>
          <w:p w14:paraId="29988253" w14:textId="77777777" w:rsidR="000C479B" w:rsidRPr="00F81727" w:rsidRDefault="000C479B" w:rsidP="000C479B">
            <w:pPr>
              <w:spacing w:before="60" w:after="60"/>
              <w:jc w:val="center"/>
              <w:rPr>
                <w:b/>
                <w:bCs/>
                <w:color w:val="E7E6E6"/>
              </w:rPr>
            </w:pPr>
            <w:r w:rsidRPr="00496C4C">
              <w:rPr>
                <w:b/>
                <w:bCs/>
                <w:color w:val="FFFFFF"/>
              </w:rPr>
              <w:t>Apraksts</w:t>
            </w:r>
          </w:p>
        </w:tc>
        <w:tc>
          <w:tcPr>
            <w:tcW w:w="552" w:type="pct"/>
            <w:tcBorders>
              <w:bottom w:val="single" w:sz="4" w:space="0" w:color="E36C0A"/>
            </w:tcBorders>
            <w:shd w:val="clear" w:color="auto" w:fill="5B9BD5"/>
          </w:tcPr>
          <w:p w14:paraId="5ACC6F76" w14:textId="77777777" w:rsidR="000C479B" w:rsidRPr="00F81727" w:rsidRDefault="000C479B" w:rsidP="000C479B">
            <w:pPr>
              <w:spacing w:before="60" w:after="60"/>
              <w:jc w:val="center"/>
              <w:rPr>
                <w:b/>
                <w:bCs/>
                <w:color w:val="E7E6E6"/>
              </w:rPr>
            </w:pPr>
            <w:r w:rsidRPr="00496C4C">
              <w:rPr>
                <w:b/>
                <w:bCs/>
                <w:color w:val="FFFFFF"/>
              </w:rPr>
              <w:t>Obligāta (O) vai Vēlama (V)</w:t>
            </w:r>
          </w:p>
        </w:tc>
      </w:tr>
      <w:tr w:rsidR="000C479B" w:rsidRPr="00496C4C" w14:paraId="7716F1EE"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6FF5F44" w14:textId="77777777" w:rsidR="000C479B" w:rsidRPr="00496C4C" w:rsidRDefault="000C479B" w:rsidP="000C479B">
            <w:pPr>
              <w:spacing w:before="60" w:after="60" w:line="276" w:lineRule="auto"/>
              <w:rPr>
                <w:sz w:val="18"/>
                <w:szCs w:val="18"/>
              </w:rPr>
            </w:pPr>
            <w:r w:rsidRPr="00496C4C">
              <w:rPr>
                <w:sz w:val="18"/>
                <w:szCs w:val="18"/>
              </w:rPr>
              <w:t>DP.01</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0DF66815" w14:textId="77777777" w:rsidR="000C479B" w:rsidRPr="00496C4C" w:rsidRDefault="000C479B" w:rsidP="000C479B">
            <w:pPr>
              <w:spacing w:before="60" w:after="60" w:line="276" w:lineRule="auto"/>
              <w:rPr>
                <w:sz w:val="18"/>
                <w:szCs w:val="18"/>
                <w:highlight w:val="green"/>
                <w:lang w:val="lv-LV"/>
              </w:rPr>
            </w:pPr>
            <w:r w:rsidRPr="00496C4C">
              <w:rPr>
                <w:sz w:val="18"/>
                <w:szCs w:val="18"/>
              </w:rPr>
              <w:t>Autentifikācija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41039FD5" w14:textId="77777777" w:rsidR="000C479B" w:rsidRPr="00496C4C" w:rsidRDefault="000C479B" w:rsidP="000C479B">
            <w:pPr>
              <w:spacing w:before="60" w:line="276" w:lineRule="auto"/>
              <w:rPr>
                <w:sz w:val="18"/>
                <w:szCs w:val="18"/>
                <w:highlight w:val="green"/>
                <w:lang w:val="lv-LV"/>
              </w:rPr>
            </w:pPr>
            <w:r w:rsidRPr="00496C4C">
              <w:rPr>
                <w:sz w:val="18"/>
                <w:szCs w:val="18"/>
                <w:lang w:val="lv-LV"/>
              </w:rPr>
              <w:t xml:space="preserve">Pirms uzsākt jebkuras darbības ar ELIS, Sistēmas lietotājam ir jāautentificējas AD, izmantojot LDz domēna lietotājvārdu. </w:t>
            </w:r>
            <w:r w:rsidRPr="00496C4C" w:rsidDel="54A3CF94">
              <w:rPr>
                <w:sz w:val="18"/>
                <w:szCs w:val="18"/>
                <w:lang w:val="lv-LV"/>
              </w:rPr>
              <w:t xml:space="preserve">Lietotājam jānodrošina iespēja </w:t>
            </w:r>
            <w:r w:rsidRPr="00496C4C" w:rsidDel="1827F2A0">
              <w:rPr>
                <w:sz w:val="18"/>
                <w:szCs w:val="18"/>
                <w:lang w:val="lv-LV"/>
              </w:rPr>
              <w:t xml:space="preserve">pārtraukt </w:t>
            </w:r>
            <w:r w:rsidRPr="00496C4C">
              <w:rPr>
                <w:sz w:val="18"/>
                <w:szCs w:val="18"/>
                <w:lang w:val="lv-LV"/>
              </w:rPr>
              <w:t>ELIS darba sesiju, izmantojot darba beigšanas (</w:t>
            </w:r>
            <w:r w:rsidRPr="00496C4C">
              <w:rPr>
                <w:i/>
                <w:iCs/>
                <w:sz w:val="18"/>
                <w:szCs w:val="18"/>
                <w:lang w:val="lv-LV"/>
              </w:rPr>
              <w:t>log-out</w:t>
            </w:r>
            <w:r w:rsidRPr="00496C4C">
              <w:rPr>
                <w:sz w:val="18"/>
                <w:szCs w:val="18"/>
                <w:lang w:val="lv-LV"/>
              </w:rPr>
              <w:t>) funkciju Sistēmā.</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3177CAE"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35BB4DDF"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464C25AE" w14:textId="77777777" w:rsidR="000C479B" w:rsidRPr="00496C4C" w:rsidRDefault="000C479B" w:rsidP="000C479B">
            <w:pPr>
              <w:spacing w:before="60" w:after="60" w:line="276" w:lineRule="auto"/>
              <w:rPr>
                <w:sz w:val="18"/>
                <w:szCs w:val="18"/>
              </w:rPr>
            </w:pPr>
            <w:r w:rsidRPr="00496C4C">
              <w:rPr>
                <w:sz w:val="18"/>
                <w:szCs w:val="18"/>
                <w:lang w:eastAsia="lv-LV"/>
              </w:rPr>
              <w:t>DP.02</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724E658A" w14:textId="77777777" w:rsidR="000C479B" w:rsidRPr="00496C4C" w:rsidRDefault="000C479B" w:rsidP="000C479B">
            <w:pPr>
              <w:spacing w:before="60" w:after="60" w:line="276" w:lineRule="auto"/>
              <w:rPr>
                <w:sz w:val="18"/>
                <w:szCs w:val="18"/>
              </w:rPr>
            </w:pPr>
            <w:r w:rsidRPr="00496C4C">
              <w:rPr>
                <w:sz w:val="18"/>
                <w:szCs w:val="18"/>
              </w:rPr>
              <w:t>Autorizācija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449A5D76" w14:textId="77777777" w:rsidR="000C479B" w:rsidRPr="00496C4C" w:rsidRDefault="000C479B" w:rsidP="000C479B">
            <w:pPr>
              <w:spacing w:before="60" w:line="276" w:lineRule="auto"/>
              <w:rPr>
                <w:sz w:val="18"/>
                <w:szCs w:val="18"/>
                <w:lang w:val="lv-LV"/>
              </w:rPr>
            </w:pPr>
            <w:r w:rsidRPr="00496C4C">
              <w:rPr>
                <w:sz w:val="18"/>
                <w:szCs w:val="18"/>
              </w:rPr>
              <w:t>Sekmīgas autentifikācijas gadījumā ELIS piešķir lietotājam atbilstošu tiesību komplektu – autorizē veikt šim lietotājam atļautās darbības, atbilstoši aktuālajām lietotāja tiesībām.</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71005B4B"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A75A937"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6DA74724" w14:textId="77777777" w:rsidR="000C479B" w:rsidRPr="00496C4C" w:rsidRDefault="000C479B" w:rsidP="000C479B">
            <w:pPr>
              <w:spacing w:before="60" w:after="60" w:line="276" w:lineRule="auto"/>
              <w:rPr>
                <w:sz w:val="18"/>
                <w:szCs w:val="18"/>
              </w:rPr>
            </w:pPr>
            <w:r w:rsidRPr="00496C4C">
              <w:rPr>
                <w:sz w:val="18"/>
                <w:szCs w:val="18"/>
                <w:lang w:eastAsia="lv-LV"/>
              </w:rPr>
              <w:t>DP.03</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456115D5" w14:textId="77777777" w:rsidR="000C479B" w:rsidRPr="00496C4C" w:rsidRDefault="000C479B" w:rsidP="000C479B">
            <w:pPr>
              <w:spacing w:before="60" w:after="60" w:line="276" w:lineRule="auto"/>
              <w:rPr>
                <w:sz w:val="18"/>
                <w:szCs w:val="18"/>
              </w:rPr>
            </w:pPr>
            <w:r w:rsidRPr="00496C4C">
              <w:rPr>
                <w:sz w:val="18"/>
                <w:szCs w:val="18"/>
              </w:rPr>
              <w:t>Lietotāja identificēšana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388F59A1" w14:textId="77777777" w:rsidR="000C479B" w:rsidRPr="00496C4C" w:rsidRDefault="000C479B" w:rsidP="000C479B">
            <w:pPr>
              <w:spacing w:before="60" w:line="276" w:lineRule="auto"/>
              <w:rPr>
                <w:sz w:val="18"/>
                <w:szCs w:val="18"/>
              </w:rPr>
            </w:pPr>
            <w:r w:rsidRPr="00496C4C">
              <w:rPr>
                <w:sz w:val="18"/>
                <w:szCs w:val="18"/>
              </w:rPr>
              <w:t>ELIS jānodrošina, ka lietotājs tiek identificēts, pirms tiek atļauta jebkāda cita darbība ar ELIS. Nesekmīgas identifikācijas gadījumā lietotājam jāsaņem paziņojums, ka identifikācija ir nesekmīga, nenododot papildu informāciju, kas var palīdzēt veikt lietotājvārdu vai paroļu pārlasi.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E6E59BD"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696344A"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EE958B5" w14:textId="77777777" w:rsidR="000C479B" w:rsidRPr="00496C4C" w:rsidRDefault="000C479B" w:rsidP="000C479B">
            <w:pPr>
              <w:spacing w:before="60" w:after="60" w:line="276" w:lineRule="auto"/>
              <w:rPr>
                <w:sz w:val="18"/>
                <w:szCs w:val="18"/>
              </w:rPr>
            </w:pPr>
            <w:r w:rsidRPr="00496C4C">
              <w:rPr>
                <w:sz w:val="18"/>
                <w:szCs w:val="18"/>
              </w:rPr>
              <w:t>DP.04</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48FCD44C" w14:textId="77777777" w:rsidR="000C479B" w:rsidRPr="00496C4C" w:rsidRDefault="000C479B" w:rsidP="000C479B">
            <w:pPr>
              <w:spacing w:before="60" w:after="60" w:line="276" w:lineRule="auto"/>
              <w:rPr>
                <w:sz w:val="18"/>
                <w:szCs w:val="18"/>
              </w:rPr>
            </w:pPr>
            <w:r w:rsidRPr="00496C4C">
              <w:rPr>
                <w:sz w:val="18"/>
                <w:szCs w:val="18"/>
              </w:rPr>
              <w:t>Paroļu pārvaldība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26693875" w14:textId="77777777" w:rsidR="000C479B" w:rsidRPr="00496C4C" w:rsidRDefault="000C479B" w:rsidP="000C479B">
            <w:pPr>
              <w:spacing w:before="60" w:line="276" w:lineRule="auto"/>
              <w:rPr>
                <w:sz w:val="18"/>
                <w:szCs w:val="18"/>
              </w:rPr>
            </w:pPr>
            <w:r w:rsidRPr="00496C4C">
              <w:rPr>
                <w:sz w:val="18"/>
                <w:szCs w:val="18"/>
              </w:rPr>
              <w:t xml:space="preserve">Lietotāju paroļu pārvaldībai jāizmanto </w:t>
            </w:r>
            <w:r w:rsidRPr="00496C4C">
              <w:rPr>
                <w:i/>
                <w:iCs/>
                <w:sz w:val="18"/>
                <w:szCs w:val="18"/>
              </w:rPr>
              <w:t>Microsoft Active Directory</w:t>
            </w:r>
            <w:r w:rsidRPr="00496C4C">
              <w:rPr>
                <w:sz w:val="18"/>
                <w:szCs w:val="18"/>
              </w:rPr>
              <w:t xml:space="preserve"> funkcionalitāte (paroļu pārvaldība nav jārealizē ELIS).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DA7B9F8"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27E81DE2"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B60C284" w14:textId="77777777" w:rsidR="000C479B" w:rsidRPr="00496C4C" w:rsidRDefault="000C479B" w:rsidP="000C479B">
            <w:pPr>
              <w:spacing w:before="60" w:after="60" w:line="276" w:lineRule="auto"/>
              <w:rPr>
                <w:sz w:val="18"/>
                <w:szCs w:val="18"/>
              </w:rPr>
            </w:pPr>
            <w:r w:rsidRPr="00496C4C">
              <w:rPr>
                <w:sz w:val="18"/>
                <w:szCs w:val="18"/>
              </w:rPr>
              <w:t>DP.05</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6A130E4E" w14:textId="77777777" w:rsidR="000C479B" w:rsidRPr="00496C4C" w:rsidRDefault="000C479B" w:rsidP="000C479B">
            <w:pPr>
              <w:spacing w:before="60" w:after="60" w:line="276" w:lineRule="auto"/>
              <w:rPr>
                <w:sz w:val="18"/>
                <w:szCs w:val="18"/>
              </w:rPr>
            </w:pPr>
            <w:r w:rsidRPr="00496C4C">
              <w:rPr>
                <w:sz w:val="18"/>
                <w:szCs w:val="18"/>
              </w:rPr>
              <w:t>Piekļuves tiesību pārbaude</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7818A3B2" w14:textId="77777777" w:rsidR="000C479B" w:rsidRPr="00496C4C" w:rsidRDefault="000C479B" w:rsidP="000C479B">
            <w:pPr>
              <w:spacing w:before="60" w:after="60" w:line="276" w:lineRule="auto"/>
              <w:rPr>
                <w:sz w:val="18"/>
                <w:szCs w:val="18"/>
              </w:rPr>
            </w:pPr>
            <w:r w:rsidRPr="00496C4C">
              <w:rPr>
                <w:sz w:val="18"/>
                <w:szCs w:val="18"/>
              </w:rPr>
              <w:t xml:space="preserve">Funkcijai jānodrošina piekļuves tiesības ELIS funkcijām, atbilstoši lietotāja lomai un darba specifikai. </w:t>
            </w:r>
          </w:p>
          <w:p w14:paraId="644CC9F0" w14:textId="77777777" w:rsidR="000C479B" w:rsidRPr="00496C4C" w:rsidRDefault="000C479B" w:rsidP="000C479B">
            <w:pPr>
              <w:spacing w:before="60" w:line="276" w:lineRule="auto"/>
              <w:rPr>
                <w:sz w:val="18"/>
                <w:szCs w:val="18"/>
              </w:rPr>
            </w:pPr>
            <w:r w:rsidRPr="00496C4C">
              <w:rPr>
                <w:sz w:val="18"/>
                <w:szCs w:val="18"/>
              </w:rPr>
              <w:t>Datu apmaiņas, kā arī citi iespējamie automatizētie datu apstrādes procesi tiek pildīti tikai ar tehnoloģisko lietotāju kontiem, kuriem funkcijas veikšanai ir noteiktas mazākās nepieciešamās tiesības.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70EBFA24"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91C724A"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ECF22AC"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DP.06</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3B71E379" w14:textId="77777777" w:rsidR="000C479B" w:rsidRPr="00496C4C" w:rsidRDefault="000C479B" w:rsidP="000C479B">
            <w:pPr>
              <w:spacing w:before="60" w:after="60" w:line="276" w:lineRule="auto"/>
              <w:rPr>
                <w:sz w:val="18"/>
                <w:szCs w:val="18"/>
                <w:lang w:val="lv-LV"/>
              </w:rPr>
            </w:pPr>
            <w:r w:rsidRPr="00496C4C">
              <w:rPr>
                <w:sz w:val="18"/>
                <w:szCs w:val="18"/>
                <w:lang w:val="lv-LV"/>
              </w:rPr>
              <w:t>Vispārīgas drošības prasības</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1B305B45" w14:textId="77777777" w:rsidR="000C479B" w:rsidRPr="00496C4C" w:rsidRDefault="000C479B" w:rsidP="000C479B">
            <w:pPr>
              <w:spacing w:before="60" w:after="60" w:line="276" w:lineRule="auto"/>
              <w:rPr>
                <w:sz w:val="18"/>
                <w:szCs w:val="18"/>
                <w:lang w:val="lv-LV"/>
              </w:rPr>
            </w:pPr>
            <w:r w:rsidRPr="00496C4C">
              <w:rPr>
                <w:sz w:val="18"/>
                <w:szCs w:val="18"/>
                <w:lang w:val="lv-LV"/>
              </w:rPr>
              <w:t>Sistēmai jānodrošina, lai tiktu ievēroti šādi principi:</w:t>
            </w:r>
          </w:p>
          <w:p w14:paraId="292A3664" w14:textId="77777777" w:rsidR="000C479B" w:rsidRPr="00496C4C" w:rsidRDefault="000C479B" w:rsidP="00BD3A24">
            <w:pPr>
              <w:pStyle w:val="ListParagraph"/>
              <w:numPr>
                <w:ilvl w:val="0"/>
                <w:numId w:val="22"/>
              </w:numPr>
              <w:spacing w:before="60" w:after="60" w:line="276" w:lineRule="auto"/>
              <w:jc w:val="both"/>
              <w:rPr>
                <w:sz w:val="18"/>
                <w:szCs w:val="18"/>
              </w:rPr>
            </w:pPr>
            <w:r w:rsidRPr="00496C4C">
              <w:rPr>
                <w:sz w:val="18"/>
                <w:szCs w:val="18"/>
              </w:rPr>
              <w:t>Konfidencialitāte – informācija ir pieejama tikai autorizētiem lietotājiem;</w:t>
            </w:r>
          </w:p>
          <w:p w14:paraId="53756960" w14:textId="77777777" w:rsidR="000C479B" w:rsidRPr="00496C4C" w:rsidRDefault="000C479B" w:rsidP="00BD3A24">
            <w:pPr>
              <w:pStyle w:val="ListParagraph"/>
              <w:numPr>
                <w:ilvl w:val="0"/>
                <w:numId w:val="22"/>
              </w:numPr>
              <w:spacing w:before="60" w:after="60" w:line="276" w:lineRule="auto"/>
              <w:jc w:val="both"/>
              <w:rPr>
                <w:sz w:val="18"/>
                <w:szCs w:val="18"/>
              </w:rPr>
            </w:pPr>
            <w:r w:rsidRPr="00496C4C">
              <w:rPr>
                <w:sz w:val="18"/>
                <w:szCs w:val="18"/>
              </w:rPr>
              <w:t>Datu integritāte – informācija ir pasargāta no tīšas vai netīšas neautorizētas modificēšanas (t.sk. jānodrošina aizsardzība pret iespēju datu</w:t>
            </w:r>
            <w:r w:rsidRPr="00496C4C">
              <w:rPr>
                <w:spacing w:val="-24"/>
                <w:sz w:val="18"/>
                <w:szCs w:val="18"/>
              </w:rPr>
              <w:t xml:space="preserve"> </w:t>
            </w:r>
            <w:r w:rsidRPr="00496C4C">
              <w:rPr>
                <w:sz w:val="18"/>
                <w:szCs w:val="18"/>
              </w:rPr>
              <w:t>ievades laukos ievadīt izpildāmas komandas);</w:t>
            </w:r>
          </w:p>
          <w:p w14:paraId="5A5879EA" w14:textId="77777777" w:rsidR="000C479B" w:rsidRPr="00496C4C" w:rsidRDefault="000C479B" w:rsidP="00BD3A24">
            <w:pPr>
              <w:pStyle w:val="ListParagraph"/>
              <w:numPr>
                <w:ilvl w:val="0"/>
                <w:numId w:val="22"/>
              </w:numPr>
              <w:spacing w:before="60" w:after="60" w:line="276" w:lineRule="auto"/>
              <w:jc w:val="both"/>
              <w:rPr>
                <w:sz w:val="18"/>
                <w:szCs w:val="18"/>
              </w:rPr>
            </w:pPr>
            <w:r w:rsidRPr="00496C4C">
              <w:rPr>
                <w:sz w:val="18"/>
                <w:szCs w:val="18"/>
              </w:rPr>
              <w:t>Pieejamība – informācija un ar to saistītā funkcionalitāte ir pieejama noteiktā apjomā, laikā un vietā;</w:t>
            </w:r>
          </w:p>
          <w:p w14:paraId="0F49F162" w14:textId="77777777" w:rsidR="000C479B" w:rsidRPr="00496C4C" w:rsidRDefault="000C479B" w:rsidP="00BD3A24">
            <w:pPr>
              <w:pStyle w:val="ListParagraph"/>
              <w:numPr>
                <w:ilvl w:val="0"/>
                <w:numId w:val="22"/>
              </w:numPr>
              <w:spacing w:before="60" w:after="60" w:line="276" w:lineRule="auto"/>
              <w:jc w:val="both"/>
              <w:rPr>
                <w:sz w:val="18"/>
                <w:szCs w:val="18"/>
              </w:rPr>
            </w:pPr>
            <w:r w:rsidRPr="00496C4C">
              <w:rPr>
                <w:sz w:val="18"/>
                <w:szCs w:val="18"/>
              </w:rPr>
              <w:t>Autentiskums – informācijas izcelsme ir pierādāma, sistēma var uzticēties, ka identitāte ir patiesa.</w:t>
            </w:r>
          </w:p>
          <w:p w14:paraId="22BDFB3E" w14:textId="77777777" w:rsidR="000C479B" w:rsidRPr="00496C4C" w:rsidRDefault="000C479B" w:rsidP="00BD3A24">
            <w:pPr>
              <w:pStyle w:val="ListParagraph"/>
              <w:numPr>
                <w:ilvl w:val="0"/>
                <w:numId w:val="27"/>
              </w:numPr>
              <w:spacing w:before="60" w:after="60" w:line="276" w:lineRule="auto"/>
              <w:jc w:val="both"/>
              <w:rPr>
                <w:sz w:val="18"/>
                <w:szCs w:val="18"/>
              </w:rPr>
            </w:pPr>
            <w:r w:rsidRPr="00496C4C">
              <w:rPr>
                <w:sz w:val="18"/>
                <w:szCs w:val="18"/>
              </w:rPr>
              <w:t>Atbildība – katra darbība ar informāciju ir jāsasaista ar tās veicēju.</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D5C4DAA"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6256221C"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3593A5B" w14:textId="77777777" w:rsidR="000C479B" w:rsidRPr="00496C4C" w:rsidRDefault="000C479B" w:rsidP="000C479B">
            <w:pPr>
              <w:spacing w:before="60" w:after="60" w:line="276" w:lineRule="auto"/>
              <w:rPr>
                <w:sz w:val="18"/>
                <w:szCs w:val="18"/>
                <w:lang w:val="lv-LV"/>
              </w:rPr>
            </w:pPr>
            <w:r w:rsidRPr="00496C4C">
              <w:rPr>
                <w:sz w:val="18"/>
                <w:szCs w:val="18"/>
                <w:lang w:val="lv-LV"/>
              </w:rPr>
              <w:t>DP.07</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312074C0" w14:textId="77777777" w:rsidR="000C479B" w:rsidRPr="00496C4C" w:rsidRDefault="000C479B" w:rsidP="000C479B">
            <w:pPr>
              <w:spacing w:before="60" w:after="60" w:line="276" w:lineRule="auto"/>
              <w:rPr>
                <w:sz w:val="18"/>
                <w:szCs w:val="18"/>
                <w:lang w:val="lv-LV"/>
              </w:rPr>
            </w:pPr>
            <w:r w:rsidRPr="00496C4C">
              <w:rPr>
                <w:sz w:val="18"/>
                <w:szCs w:val="18"/>
                <w:lang w:val="lv-LV"/>
              </w:rPr>
              <w:t>Autorizācija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452BAC5C" w14:textId="77777777" w:rsidR="000C479B" w:rsidRPr="00496C4C" w:rsidRDefault="000C479B" w:rsidP="000C479B">
            <w:pPr>
              <w:spacing w:before="60" w:after="60" w:line="276" w:lineRule="auto"/>
              <w:rPr>
                <w:sz w:val="18"/>
                <w:szCs w:val="18"/>
                <w:lang w:val="lv-LV"/>
              </w:rPr>
            </w:pPr>
            <w:r w:rsidRPr="00496C4C">
              <w:rPr>
                <w:sz w:val="18"/>
                <w:szCs w:val="18"/>
                <w:lang w:val="lv-LV"/>
              </w:rPr>
              <w:t>Labvēlīgas autentifikācijas gadījumā, Sistēma piešķir lietotājam atbilstošu tiesību komplektu – autorizē lietotāju veikt šim lietotājam atļautās darbības.</w:t>
            </w:r>
          </w:p>
          <w:p w14:paraId="3780319F" w14:textId="77777777" w:rsidR="000C479B" w:rsidRPr="00496C4C" w:rsidRDefault="000C479B" w:rsidP="000C479B">
            <w:pPr>
              <w:spacing w:before="60" w:after="60" w:line="276" w:lineRule="auto"/>
              <w:rPr>
                <w:sz w:val="18"/>
                <w:szCs w:val="18"/>
                <w:lang w:val="lv-LV"/>
              </w:rPr>
            </w:pPr>
            <w:r w:rsidRPr="00496C4C">
              <w:rPr>
                <w:sz w:val="18"/>
                <w:szCs w:val="18"/>
                <w:lang w:val="lv-LV"/>
              </w:rPr>
              <w:t>Sistēmai jāuztur tiesību informācija un jānodrošina piekļuves kontrole, lai tikai autorizēti lietotāji varētu piekļūt tās resursiem. Tiesību kontroles realizācijai jāatbilst sekojošiem principiem:</w:t>
            </w:r>
          </w:p>
          <w:p w14:paraId="4BFC5F54" w14:textId="77777777" w:rsidR="000C479B" w:rsidRPr="00496C4C" w:rsidRDefault="000C479B" w:rsidP="00BD3A24">
            <w:pPr>
              <w:pStyle w:val="ListParagraph"/>
              <w:numPr>
                <w:ilvl w:val="0"/>
                <w:numId w:val="22"/>
              </w:numPr>
              <w:spacing w:before="60" w:after="60" w:line="276" w:lineRule="auto"/>
              <w:jc w:val="both"/>
              <w:rPr>
                <w:sz w:val="18"/>
                <w:szCs w:val="18"/>
              </w:rPr>
            </w:pPr>
            <w:r w:rsidRPr="00496C4C">
              <w:rPr>
                <w:sz w:val="18"/>
                <w:szCs w:val="18"/>
              </w:rPr>
              <w:t>zina tikai tas, kuram jāzina;</w:t>
            </w:r>
          </w:p>
          <w:p w14:paraId="2BE1E6B1" w14:textId="77777777" w:rsidR="000C479B" w:rsidRPr="00496C4C" w:rsidRDefault="000C479B" w:rsidP="00BD3A24">
            <w:pPr>
              <w:pStyle w:val="ListParagraph"/>
              <w:numPr>
                <w:ilvl w:val="0"/>
                <w:numId w:val="22"/>
              </w:numPr>
              <w:spacing w:before="60" w:after="60" w:line="276" w:lineRule="auto"/>
              <w:jc w:val="both"/>
              <w:rPr>
                <w:sz w:val="18"/>
                <w:szCs w:val="18"/>
              </w:rPr>
            </w:pPr>
            <w:r w:rsidRPr="00496C4C">
              <w:rPr>
                <w:sz w:val="18"/>
                <w:szCs w:val="18"/>
              </w:rPr>
              <w:t>pienākumu pildīšanai jānodrošina minimālas privilēģijas;</w:t>
            </w:r>
          </w:p>
          <w:p w14:paraId="145BF197" w14:textId="77777777" w:rsidR="000C479B" w:rsidRPr="00496C4C" w:rsidRDefault="000C479B" w:rsidP="00BD3A24">
            <w:pPr>
              <w:pStyle w:val="ListParagraph"/>
              <w:numPr>
                <w:ilvl w:val="0"/>
                <w:numId w:val="22"/>
              </w:numPr>
              <w:spacing w:before="60" w:after="60" w:line="276" w:lineRule="auto"/>
              <w:jc w:val="both"/>
            </w:pPr>
            <w:r w:rsidRPr="00496C4C">
              <w:rPr>
                <w:sz w:val="18"/>
                <w:szCs w:val="18"/>
              </w:rPr>
              <w:t>viss, kas nav atļauts, ir aizliegts.</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264FE6CE"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69D6ABD5"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D676BA2" w14:textId="77777777" w:rsidR="000C479B" w:rsidRPr="00496C4C" w:rsidRDefault="000C479B" w:rsidP="000C479B">
            <w:pPr>
              <w:spacing w:before="60" w:after="60" w:line="276" w:lineRule="auto"/>
              <w:rPr>
                <w:sz w:val="18"/>
                <w:szCs w:val="18"/>
                <w:lang w:val="lv-LV"/>
              </w:rPr>
            </w:pPr>
            <w:r w:rsidRPr="00496C4C">
              <w:rPr>
                <w:sz w:val="18"/>
                <w:szCs w:val="18"/>
                <w:lang w:val="lv-LV"/>
              </w:rPr>
              <w:t>DP.08</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2398E910" w14:textId="77777777" w:rsidR="000C479B" w:rsidRPr="00496C4C" w:rsidRDefault="000C479B" w:rsidP="000C479B">
            <w:pPr>
              <w:spacing w:before="60" w:after="60" w:line="276" w:lineRule="auto"/>
              <w:rPr>
                <w:sz w:val="18"/>
                <w:szCs w:val="18"/>
                <w:highlight w:val="green"/>
                <w:lang w:val="lv-LV"/>
              </w:rPr>
            </w:pPr>
            <w:r w:rsidRPr="00496C4C">
              <w:rPr>
                <w:sz w:val="18"/>
                <w:szCs w:val="18"/>
                <w:lang w:val="lv-LV"/>
              </w:rPr>
              <w:t>Auditācijas pieraksti (</w:t>
            </w:r>
            <w:r w:rsidRPr="00496C4C">
              <w:rPr>
                <w:rStyle w:val="bumpedfont15"/>
                <w:i/>
                <w:iCs/>
                <w:sz w:val="18"/>
                <w:szCs w:val="18"/>
              </w:rPr>
              <w:t>log</w:t>
            </w:r>
            <w:r w:rsidRPr="00496C4C">
              <w:rPr>
                <w:rStyle w:val="bumpedfont15"/>
                <w:sz w:val="18"/>
                <w:szCs w:val="18"/>
              </w:rPr>
              <w:t xml:space="preserve"> faili</w:t>
            </w:r>
            <w:r w:rsidRPr="00496C4C">
              <w:rPr>
                <w:sz w:val="18"/>
                <w:szCs w:val="18"/>
                <w:lang w:val="lv-LV"/>
              </w:rPr>
              <w:t>)</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3C31E208" w14:textId="77777777" w:rsidR="000C479B" w:rsidRPr="00496C4C" w:rsidRDefault="000C479B" w:rsidP="000C479B">
            <w:pPr>
              <w:spacing w:before="60" w:after="60" w:line="276" w:lineRule="auto"/>
              <w:rPr>
                <w:sz w:val="18"/>
                <w:szCs w:val="18"/>
                <w:lang w:val="lv-LV"/>
              </w:rPr>
            </w:pPr>
            <w:r w:rsidRPr="00496C4C">
              <w:rPr>
                <w:sz w:val="18"/>
                <w:szCs w:val="18"/>
                <w:lang w:val="lv-LV"/>
              </w:rPr>
              <w:t>Sistēmai jāveic autorizētiem lietotājiem pieejamo ELIS procesu auditācija.</w:t>
            </w:r>
          </w:p>
          <w:p w14:paraId="60B910DD" w14:textId="77777777" w:rsidR="000C479B" w:rsidRPr="00496C4C" w:rsidRDefault="000C479B" w:rsidP="000C479B">
            <w:pPr>
              <w:spacing w:before="60" w:after="60" w:line="276" w:lineRule="auto"/>
              <w:rPr>
                <w:sz w:val="18"/>
                <w:szCs w:val="18"/>
                <w:lang w:val="lv-LV"/>
              </w:rPr>
            </w:pPr>
            <w:r w:rsidRPr="00496C4C">
              <w:rPr>
                <w:sz w:val="18"/>
                <w:szCs w:val="18"/>
                <w:lang w:val="lv-LV"/>
              </w:rPr>
              <w:t>Katrā auditācijas pierakstā Sistēmai jāiekļauj šāds auditējamo notikumu informācijas minimums:</w:t>
            </w:r>
          </w:p>
          <w:p w14:paraId="36C8E4D3" w14:textId="77777777" w:rsidR="000C479B" w:rsidRPr="00496C4C" w:rsidRDefault="000C479B" w:rsidP="00BD3A24">
            <w:pPr>
              <w:pStyle w:val="ListParagraph"/>
              <w:numPr>
                <w:ilvl w:val="0"/>
                <w:numId w:val="6"/>
              </w:numPr>
              <w:tabs>
                <w:tab w:val="clear" w:pos="360"/>
              </w:tabs>
              <w:spacing w:before="60" w:after="60" w:line="276" w:lineRule="auto"/>
              <w:ind w:left="720"/>
              <w:jc w:val="both"/>
              <w:rPr>
                <w:sz w:val="18"/>
                <w:szCs w:val="18"/>
              </w:rPr>
            </w:pPr>
            <w:r w:rsidRPr="00496C4C">
              <w:rPr>
                <w:sz w:val="18"/>
                <w:szCs w:val="18"/>
              </w:rPr>
              <w:t>notikuma datums un laiks;</w:t>
            </w:r>
          </w:p>
          <w:p w14:paraId="53FF33C4" w14:textId="77777777" w:rsidR="000C479B" w:rsidRPr="00496C4C" w:rsidRDefault="000C479B" w:rsidP="00BD3A24">
            <w:pPr>
              <w:pStyle w:val="ListParagraph"/>
              <w:numPr>
                <w:ilvl w:val="0"/>
                <w:numId w:val="6"/>
              </w:numPr>
              <w:tabs>
                <w:tab w:val="clear" w:pos="360"/>
              </w:tabs>
              <w:spacing w:before="60" w:after="60" w:line="276" w:lineRule="auto"/>
              <w:ind w:left="720"/>
              <w:jc w:val="both"/>
              <w:rPr>
                <w:sz w:val="18"/>
                <w:szCs w:val="18"/>
              </w:rPr>
            </w:pPr>
            <w:r w:rsidRPr="00496C4C">
              <w:rPr>
                <w:sz w:val="18"/>
                <w:szCs w:val="18"/>
              </w:rPr>
              <w:t>notikuma veids (nosaukums);</w:t>
            </w:r>
          </w:p>
          <w:p w14:paraId="0071BA21" w14:textId="77777777" w:rsidR="000C479B" w:rsidRPr="00496C4C" w:rsidRDefault="000C479B" w:rsidP="00BD3A24">
            <w:pPr>
              <w:pStyle w:val="ListParagraph"/>
              <w:numPr>
                <w:ilvl w:val="0"/>
                <w:numId w:val="6"/>
              </w:numPr>
              <w:tabs>
                <w:tab w:val="clear" w:pos="360"/>
              </w:tabs>
              <w:spacing w:before="60" w:after="60" w:line="276" w:lineRule="auto"/>
              <w:ind w:left="720"/>
              <w:jc w:val="both"/>
              <w:rPr>
                <w:sz w:val="18"/>
                <w:szCs w:val="18"/>
              </w:rPr>
            </w:pPr>
            <w:r w:rsidRPr="00496C4C">
              <w:rPr>
                <w:sz w:val="18"/>
                <w:szCs w:val="18"/>
              </w:rPr>
              <w:t>ar notikumu saistītā lietotāja identitāte;</w:t>
            </w:r>
          </w:p>
          <w:p w14:paraId="25FE21E3" w14:textId="77777777" w:rsidR="000C479B" w:rsidRPr="00496C4C" w:rsidRDefault="000C479B" w:rsidP="00BD3A24">
            <w:pPr>
              <w:pStyle w:val="ListParagraph"/>
              <w:numPr>
                <w:ilvl w:val="0"/>
                <w:numId w:val="6"/>
              </w:numPr>
              <w:tabs>
                <w:tab w:val="clear" w:pos="360"/>
              </w:tabs>
              <w:spacing w:before="60" w:after="60" w:line="276" w:lineRule="auto"/>
              <w:ind w:left="720"/>
              <w:jc w:val="both"/>
              <w:rPr>
                <w:sz w:val="18"/>
                <w:szCs w:val="18"/>
              </w:rPr>
            </w:pPr>
            <w:r w:rsidRPr="00496C4C">
              <w:rPr>
                <w:sz w:val="18"/>
                <w:szCs w:val="18"/>
              </w:rPr>
              <w:t>notikuma iznākums – sekmīga vai nesekmīga darbība;</w:t>
            </w:r>
          </w:p>
          <w:p w14:paraId="2166C727" w14:textId="77777777" w:rsidR="000C479B" w:rsidRPr="00496C4C" w:rsidRDefault="000C479B" w:rsidP="00BD3A24">
            <w:pPr>
              <w:pStyle w:val="ListParagraph"/>
              <w:numPr>
                <w:ilvl w:val="0"/>
                <w:numId w:val="6"/>
              </w:numPr>
              <w:tabs>
                <w:tab w:val="clear" w:pos="360"/>
              </w:tabs>
              <w:spacing w:before="60" w:after="60" w:line="276" w:lineRule="auto"/>
              <w:ind w:left="720"/>
              <w:jc w:val="both"/>
              <w:rPr>
                <w:sz w:val="18"/>
                <w:szCs w:val="18"/>
              </w:rPr>
            </w:pPr>
            <w:r w:rsidRPr="00496C4C">
              <w:rPr>
                <w:sz w:val="18"/>
                <w:szCs w:val="18"/>
              </w:rPr>
              <w:t>cita, attiecīgajam notikumam specifiska informācija, kas tiks identificēta detalizētu prasību analīzes laikā.</w:t>
            </w:r>
          </w:p>
          <w:p w14:paraId="7EF2DF4B" w14:textId="77777777" w:rsidR="000C479B" w:rsidRPr="00496C4C" w:rsidRDefault="000C479B" w:rsidP="000C479B">
            <w:pPr>
              <w:spacing w:before="60" w:line="276" w:lineRule="auto"/>
              <w:rPr>
                <w:sz w:val="18"/>
                <w:szCs w:val="18"/>
                <w:lang w:val="lv-LV"/>
              </w:rPr>
            </w:pPr>
            <w:r w:rsidRPr="00496C4C">
              <w:rPr>
                <w:sz w:val="18"/>
                <w:szCs w:val="18"/>
                <w:lang w:val="lv-LV"/>
              </w:rPr>
              <w:lastRenderedPageBreak/>
              <w:t xml:space="preserve">Lai nodrošinātu centralizētu žurnālfailu uzkrāšanu, žurnalēšana jāveic izmantojot </w:t>
            </w:r>
            <w:r w:rsidRPr="00496C4C">
              <w:rPr>
                <w:i/>
                <w:iCs/>
                <w:sz w:val="18"/>
                <w:szCs w:val="18"/>
                <w:lang w:val="lv-LV"/>
              </w:rPr>
              <w:t>EventLog</w:t>
            </w:r>
            <w:r w:rsidRPr="00496C4C">
              <w:rPr>
                <w:sz w:val="18"/>
                <w:szCs w:val="18"/>
                <w:lang w:val="lv-LV"/>
              </w:rPr>
              <w:t xml:space="preserve"> vai </w:t>
            </w:r>
            <w:r w:rsidRPr="00496C4C">
              <w:rPr>
                <w:i/>
                <w:iCs/>
                <w:sz w:val="18"/>
                <w:szCs w:val="18"/>
                <w:lang w:val="lv-LV"/>
              </w:rPr>
              <w:t>SysLog</w:t>
            </w:r>
            <w:r w:rsidRPr="00496C4C">
              <w:rPr>
                <w:sz w:val="18"/>
                <w:szCs w:val="18"/>
                <w:lang w:val="lv-LV"/>
              </w:rPr>
              <w:t xml:space="preserve"> ar atbilstošu Winlogbeat (Windows serveriem) un/vai rsyslog (Linux serveriem). </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66D4AAD" w14:textId="77777777" w:rsidR="000C479B" w:rsidRPr="00496C4C" w:rsidRDefault="000C479B" w:rsidP="000C479B">
            <w:pPr>
              <w:spacing w:before="60" w:after="60"/>
              <w:jc w:val="center"/>
              <w:rPr>
                <w:b/>
                <w:bCs/>
                <w:sz w:val="18"/>
                <w:szCs w:val="18"/>
              </w:rPr>
            </w:pPr>
            <w:r w:rsidRPr="00496C4C">
              <w:rPr>
                <w:b/>
                <w:bCs/>
                <w:sz w:val="18"/>
                <w:szCs w:val="18"/>
              </w:rPr>
              <w:lastRenderedPageBreak/>
              <w:t>O</w:t>
            </w:r>
          </w:p>
        </w:tc>
      </w:tr>
      <w:tr w:rsidR="000C479B" w:rsidRPr="00496C4C" w14:paraId="23A4C40E"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6B8AF42D" w14:textId="77777777" w:rsidR="000C479B" w:rsidRPr="00496C4C" w:rsidRDefault="000C479B" w:rsidP="000C479B">
            <w:pPr>
              <w:spacing w:before="60" w:after="60" w:line="276" w:lineRule="auto"/>
              <w:rPr>
                <w:sz w:val="18"/>
                <w:szCs w:val="18"/>
                <w:lang w:val="lv-LV"/>
              </w:rPr>
            </w:pPr>
            <w:r w:rsidRPr="00496C4C">
              <w:rPr>
                <w:sz w:val="18"/>
                <w:szCs w:val="18"/>
                <w:lang w:val="lv-LV"/>
              </w:rPr>
              <w:t>DP.09</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4CC64E78" w14:textId="77777777" w:rsidR="000C479B" w:rsidRPr="00496C4C" w:rsidRDefault="000C479B" w:rsidP="000C479B">
            <w:pPr>
              <w:spacing w:before="60" w:after="60" w:line="276" w:lineRule="auto"/>
              <w:rPr>
                <w:sz w:val="18"/>
                <w:szCs w:val="18"/>
                <w:lang w:val="lv-LV"/>
              </w:rPr>
            </w:pPr>
            <w:r w:rsidRPr="00496C4C">
              <w:rPr>
                <w:sz w:val="18"/>
                <w:szCs w:val="18"/>
                <w:lang w:val="lv-LV"/>
              </w:rPr>
              <w:t>Auditācijas pierakstu veidošana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6EBD2FA0" w14:textId="77777777" w:rsidR="000C479B" w:rsidRPr="00496C4C" w:rsidRDefault="000C479B" w:rsidP="000C479B">
            <w:pPr>
              <w:spacing w:before="60" w:after="60" w:line="276" w:lineRule="auto"/>
              <w:rPr>
                <w:sz w:val="18"/>
                <w:szCs w:val="18"/>
                <w:lang w:val="lv-LV"/>
              </w:rPr>
            </w:pPr>
            <w:r w:rsidRPr="00496C4C">
              <w:rPr>
                <w:sz w:val="18"/>
                <w:szCs w:val="18"/>
                <w:lang w:val="lv-LV"/>
              </w:rPr>
              <w:t>ELIS jādrošina padziļināta pierakstu veidošana (log-faili), kuru var ieslēgt vai atslēgt tiešsaistes režīmā problēmas lokalizācijai.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AD90BC0" w14:textId="77777777" w:rsidR="000C479B" w:rsidRPr="00496C4C" w:rsidRDefault="000C479B" w:rsidP="000C479B">
            <w:pPr>
              <w:spacing w:before="60" w:after="60"/>
              <w:jc w:val="center"/>
              <w:rPr>
                <w:b/>
                <w:bCs/>
                <w:sz w:val="18"/>
                <w:szCs w:val="18"/>
                <w:lang w:val="lv-LV"/>
              </w:rPr>
            </w:pPr>
            <w:r w:rsidRPr="00496C4C">
              <w:rPr>
                <w:b/>
                <w:bCs/>
                <w:sz w:val="18"/>
                <w:szCs w:val="18"/>
                <w:lang w:val="lv-LV"/>
              </w:rPr>
              <w:t>V</w:t>
            </w:r>
          </w:p>
        </w:tc>
      </w:tr>
      <w:tr w:rsidR="000C479B" w:rsidRPr="00496C4C" w14:paraId="54A979AD"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30217F1" w14:textId="77777777" w:rsidR="000C479B" w:rsidRPr="00496C4C" w:rsidRDefault="000C479B" w:rsidP="000C479B">
            <w:pPr>
              <w:spacing w:before="60" w:after="60" w:line="276" w:lineRule="auto"/>
              <w:rPr>
                <w:sz w:val="18"/>
                <w:szCs w:val="18"/>
                <w:lang w:val="lv-LV"/>
              </w:rPr>
            </w:pPr>
            <w:r w:rsidRPr="00496C4C">
              <w:rPr>
                <w:sz w:val="18"/>
                <w:szCs w:val="18"/>
                <w:lang w:val="lv-LV"/>
              </w:rPr>
              <w:t>DP.10</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025D3DA4" w14:textId="77777777" w:rsidR="000C479B" w:rsidRPr="00496C4C" w:rsidRDefault="000C479B" w:rsidP="000C479B">
            <w:pPr>
              <w:spacing w:before="60" w:after="60" w:line="276" w:lineRule="auto"/>
              <w:rPr>
                <w:sz w:val="18"/>
                <w:szCs w:val="18"/>
                <w:lang w:val="lv-LV"/>
              </w:rPr>
            </w:pPr>
            <w:r w:rsidRPr="00496C4C">
              <w:rPr>
                <w:sz w:val="18"/>
                <w:szCs w:val="18"/>
                <w:lang w:val="lv-LV"/>
              </w:rPr>
              <w:t>Auditācijas pierakstu uzglabāšana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4E125BD3" w14:textId="77777777" w:rsidR="000C479B" w:rsidRPr="00496C4C" w:rsidRDefault="000C479B" w:rsidP="000C479B">
            <w:pPr>
              <w:spacing w:before="60" w:after="60" w:line="276" w:lineRule="auto"/>
              <w:rPr>
                <w:sz w:val="18"/>
                <w:szCs w:val="18"/>
                <w:lang w:val="lv-LV"/>
              </w:rPr>
            </w:pPr>
            <w:r w:rsidRPr="00496C4C">
              <w:rPr>
                <w:sz w:val="18"/>
                <w:szCs w:val="18"/>
                <w:lang w:val="lv-LV"/>
              </w:rPr>
              <w:t>Sistēmai jānodrošina pilnvērtīga un izsekojama, pret ārējiem iedarbības faktoriem aizsargāta, auditācijas pierakstu izveide,</w:t>
            </w:r>
            <w:r w:rsidRPr="00496C4C" w:rsidDel="007014F6">
              <w:rPr>
                <w:sz w:val="18"/>
                <w:szCs w:val="18"/>
                <w:lang w:val="lv-LV"/>
              </w:rPr>
              <w:t xml:space="preserve"> </w:t>
            </w:r>
            <w:r w:rsidRPr="00496C4C">
              <w:rPr>
                <w:sz w:val="18"/>
                <w:szCs w:val="18"/>
                <w:lang w:val="lv-LV"/>
              </w:rPr>
              <w:t>tajā skaitā pret tīšu vai netīšu datu sagrozīšanu. Jānodrošina iespēja Sistēmas administratoram konfigurēt adresi, kurā tiek saglabāti OS log-faili (</w:t>
            </w:r>
            <w:r w:rsidRPr="00496C4C">
              <w:rPr>
                <w:rStyle w:val="bumpedfont15"/>
                <w:i/>
                <w:sz w:val="18"/>
                <w:szCs w:val="18"/>
                <w:lang w:val="lv-LV"/>
              </w:rPr>
              <w:t>Winlogbeat</w:t>
            </w:r>
            <w:r w:rsidRPr="00496C4C">
              <w:rPr>
                <w:rStyle w:val="bumpedfont15"/>
                <w:sz w:val="18"/>
                <w:szCs w:val="18"/>
                <w:lang w:val="lv-LV"/>
              </w:rPr>
              <w:t xml:space="preserve"> Windows serveriem un/vai </w:t>
            </w:r>
            <w:r w:rsidRPr="00496C4C">
              <w:rPr>
                <w:rStyle w:val="bumpedfont15"/>
                <w:i/>
                <w:sz w:val="18"/>
                <w:szCs w:val="18"/>
                <w:lang w:val="lv-LV"/>
              </w:rPr>
              <w:t>rsyslog</w:t>
            </w:r>
            <w:r w:rsidRPr="00496C4C">
              <w:rPr>
                <w:rStyle w:val="bumpedfont15"/>
                <w:sz w:val="18"/>
                <w:szCs w:val="18"/>
                <w:lang w:val="lv-LV"/>
              </w:rPr>
              <w:t xml:space="preserve"> Linux serveriem)</w:t>
            </w:r>
            <w:r w:rsidRPr="00496C4C">
              <w:rPr>
                <w:sz w:val="18"/>
                <w:szCs w:val="18"/>
                <w:lang w:val="lv-LV"/>
              </w:rPr>
              <w:t>.</w:t>
            </w:r>
            <w:r w:rsidRPr="00496C4C" w:rsidDel="001725FE">
              <w:rPr>
                <w:sz w:val="18"/>
                <w:szCs w:val="18"/>
                <w:lang w:val="lv-LV"/>
              </w:rPr>
              <w:t xml:space="preserve"> </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315994AD"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11D462F"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4ADD0F8" w14:textId="77777777" w:rsidR="000C479B" w:rsidRPr="00496C4C" w:rsidRDefault="000C479B" w:rsidP="000C479B">
            <w:pPr>
              <w:spacing w:before="60" w:after="60" w:line="276" w:lineRule="auto"/>
              <w:rPr>
                <w:sz w:val="18"/>
                <w:szCs w:val="18"/>
                <w:lang w:val="lv-LV"/>
              </w:rPr>
            </w:pPr>
            <w:r w:rsidRPr="00496C4C">
              <w:rPr>
                <w:sz w:val="18"/>
                <w:szCs w:val="18"/>
                <w:lang w:val="lv-LV"/>
              </w:rPr>
              <w:t>DP.11</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1B367BE2" w14:textId="77777777" w:rsidR="000C479B" w:rsidRPr="00496C4C" w:rsidRDefault="000C479B" w:rsidP="000C479B">
            <w:pPr>
              <w:spacing w:before="60" w:after="60" w:line="276" w:lineRule="auto"/>
              <w:rPr>
                <w:sz w:val="18"/>
                <w:szCs w:val="18"/>
              </w:rPr>
            </w:pPr>
            <w:r w:rsidRPr="00496C4C">
              <w:rPr>
                <w:sz w:val="18"/>
                <w:szCs w:val="18"/>
              </w:rPr>
              <w:t>Sesiju pārtraukšanas mehānisms</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143B5303" w14:textId="77777777" w:rsidR="000C479B" w:rsidRPr="00496C4C" w:rsidRDefault="000C479B" w:rsidP="000C479B">
            <w:pPr>
              <w:spacing w:before="60" w:line="276" w:lineRule="auto"/>
              <w:rPr>
                <w:sz w:val="18"/>
                <w:szCs w:val="18"/>
                <w:lang w:val="lv-LV"/>
              </w:rPr>
            </w:pPr>
            <w:r w:rsidRPr="00496C4C">
              <w:rPr>
                <w:sz w:val="18"/>
                <w:szCs w:val="18"/>
              </w:rPr>
              <w:t>ELIS jārealizē mehānisms neaktīvas lietotāja sesijas pārtraukšanai (lietotāja sesija tiek pārtraukta, sasniedzot noteiktu noildzes laiku, ilgumu konfigurē IS administratori).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42EC5FA0"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52DF99E7"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B1A305F"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DP.12</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16BE884E" w14:textId="77777777" w:rsidR="000C479B" w:rsidRPr="00496C4C" w:rsidRDefault="000C479B" w:rsidP="000C479B">
            <w:pPr>
              <w:spacing w:before="60" w:after="60" w:line="276" w:lineRule="auto"/>
              <w:rPr>
                <w:sz w:val="18"/>
                <w:szCs w:val="18"/>
              </w:rPr>
            </w:pPr>
            <w:r w:rsidRPr="00496C4C">
              <w:rPr>
                <w:sz w:val="18"/>
                <w:szCs w:val="18"/>
              </w:rPr>
              <w:t>Personas datu aizsardzība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267FC478" w14:textId="77777777" w:rsidR="000C479B" w:rsidRPr="00496C4C" w:rsidRDefault="000C479B" w:rsidP="000C479B">
            <w:pPr>
              <w:spacing w:before="60" w:line="276" w:lineRule="auto"/>
              <w:rPr>
                <w:sz w:val="18"/>
                <w:szCs w:val="18"/>
              </w:rPr>
            </w:pPr>
            <w:r w:rsidRPr="00496C4C">
              <w:rPr>
                <w:sz w:val="18"/>
                <w:szCs w:val="18"/>
              </w:rPr>
              <w:t>Sistēmai jānodrošina Personas datu aizsardzības prasību ievērošana – datu anonimizēšana, dzēšana, datu pārnesamība, meklēšana u.tml.</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0EA108E9"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7D9A7CAF"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672002CA"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DP.13</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5217F159" w14:textId="77777777" w:rsidR="000C479B" w:rsidRPr="00496C4C" w:rsidRDefault="000C479B" w:rsidP="000C479B">
            <w:pPr>
              <w:spacing w:before="60" w:after="60" w:line="276" w:lineRule="auto"/>
              <w:rPr>
                <w:sz w:val="18"/>
                <w:szCs w:val="18"/>
                <w:lang w:val="lv-LV"/>
              </w:rPr>
            </w:pPr>
            <w:r w:rsidRPr="00496C4C">
              <w:rPr>
                <w:sz w:val="18"/>
                <w:szCs w:val="18"/>
                <w:lang w:val="lv-LV"/>
              </w:rPr>
              <w:t>Protokoli</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7B92C7BC" w14:textId="77777777" w:rsidR="000C479B" w:rsidRPr="00496C4C" w:rsidRDefault="000C479B" w:rsidP="000C479B">
            <w:pPr>
              <w:spacing w:before="60" w:after="60" w:line="276" w:lineRule="auto"/>
              <w:rPr>
                <w:sz w:val="18"/>
                <w:szCs w:val="18"/>
                <w:lang w:val="lv-LV"/>
              </w:rPr>
            </w:pPr>
            <w:r w:rsidRPr="00496C4C">
              <w:rPr>
                <w:sz w:val="18"/>
                <w:szCs w:val="18"/>
                <w:lang w:val="lv-LV"/>
              </w:rPr>
              <w:t>Sistēmas darbības nodrosināšanai jāizmanto komunikāciju protokoli:</w:t>
            </w:r>
          </w:p>
          <w:p w14:paraId="4905606C" w14:textId="77777777" w:rsidR="000C479B" w:rsidRPr="00496C4C" w:rsidRDefault="000C479B" w:rsidP="00BD3A24">
            <w:pPr>
              <w:pStyle w:val="ListParagraph"/>
              <w:numPr>
                <w:ilvl w:val="0"/>
                <w:numId w:val="21"/>
              </w:numPr>
              <w:spacing w:before="60" w:after="60" w:line="276" w:lineRule="auto"/>
              <w:jc w:val="both"/>
              <w:rPr>
                <w:sz w:val="18"/>
                <w:szCs w:val="18"/>
              </w:rPr>
            </w:pPr>
            <w:r w:rsidRPr="00496C4C">
              <w:rPr>
                <w:sz w:val="18"/>
                <w:szCs w:val="18"/>
              </w:rPr>
              <w:t>SMB protokola versija nedrīkst būt zemāka par SMB v2;</w:t>
            </w:r>
          </w:p>
          <w:p w14:paraId="6E50E314" w14:textId="77777777" w:rsidR="000C479B" w:rsidRPr="00496C4C" w:rsidRDefault="000C479B" w:rsidP="00BD3A24">
            <w:pPr>
              <w:pStyle w:val="ListParagraph"/>
              <w:numPr>
                <w:ilvl w:val="0"/>
                <w:numId w:val="21"/>
              </w:numPr>
              <w:spacing w:before="60" w:after="240" w:line="276" w:lineRule="auto"/>
              <w:jc w:val="both"/>
              <w:rPr>
                <w:sz w:val="18"/>
                <w:szCs w:val="18"/>
              </w:rPr>
            </w:pPr>
            <w:r w:rsidRPr="00496C4C">
              <w:rPr>
                <w:sz w:val="18"/>
                <w:szCs w:val="18"/>
              </w:rPr>
              <w:t>HTTPS protokols, aizliegts izmantot HTTP.</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302459EC"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5850514"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AAE507E"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DP.14</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7C52C29E" w14:textId="77777777" w:rsidR="000C479B" w:rsidRPr="00496C4C" w:rsidRDefault="000C479B" w:rsidP="000C479B">
            <w:pPr>
              <w:spacing w:before="60" w:after="60" w:line="276" w:lineRule="auto"/>
              <w:rPr>
                <w:sz w:val="18"/>
                <w:szCs w:val="18"/>
                <w:highlight w:val="yellow"/>
                <w:lang w:val="lv-LV"/>
              </w:rPr>
            </w:pPr>
            <w:r w:rsidRPr="00496C4C">
              <w:rPr>
                <w:rStyle w:val="bumpedfont15"/>
                <w:sz w:val="18"/>
                <w:szCs w:val="18"/>
              </w:rPr>
              <w:t>Drošības sertifikāti</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0E01273B" w14:textId="77777777" w:rsidR="000C479B" w:rsidRPr="00496C4C" w:rsidRDefault="000C479B" w:rsidP="000C479B">
            <w:pPr>
              <w:spacing w:before="60" w:line="276" w:lineRule="auto"/>
              <w:rPr>
                <w:sz w:val="18"/>
                <w:szCs w:val="18"/>
                <w:lang w:val="lv-LV"/>
              </w:rPr>
            </w:pPr>
            <w:r w:rsidRPr="00496C4C">
              <w:rPr>
                <w:sz w:val="18"/>
                <w:szCs w:val="18"/>
                <w:lang w:val="lv-LV"/>
              </w:rPr>
              <w:t>Sakarā ar nepieciešamību nodrošināt drošību portāliem iekšējos un ārējos tīklos ir nepieciešams izmantot tikai TLS šifrēšanu (versija 1.2 vai jaunāka), LDz piešķir atbilstošus drošības sertifikātus gan produkcijas, gan testa, gan izstrādes (ja izmanto LDz resursus izstrādei) videi.</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5D4AB16A" w14:textId="77777777" w:rsidR="000C479B" w:rsidRPr="00496C4C" w:rsidRDefault="000C479B" w:rsidP="000C479B">
            <w:pPr>
              <w:spacing w:before="60" w:after="60"/>
              <w:jc w:val="center"/>
              <w:rPr>
                <w:sz w:val="18"/>
                <w:szCs w:val="18"/>
                <w:lang w:val="lv-LV"/>
              </w:rPr>
            </w:pPr>
            <w:r w:rsidRPr="00496C4C">
              <w:rPr>
                <w:b/>
                <w:bCs/>
                <w:sz w:val="18"/>
                <w:szCs w:val="18"/>
                <w:lang w:val="lv-LV"/>
              </w:rPr>
              <w:t>O</w:t>
            </w:r>
          </w:p>
        </w:tc>
      </w:tr>
      <w:tr w:rsidR="000C479B" w:rsidRPr="00496C4C" w14:paraId="511C12BB"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B209461"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DP.15</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1BE904FD" w14:textId="77777777" w:rsidR="000C479B" w:rsidRPr="00496C4C" w:rsidRDefault="000C479B" w:rsidP="000C479B">
            <w:pPr>
              <w:spacing w:before="60" w:after="60" w:line="276" w:lineRule="auto"/>
              <w:rPr>
                <w:sz w:val="18"/>
                <w:szCs w:val="18"/>
                <w:highlight w:val="yellow"/>
                <w:lang w:val="lv-LV"/>
              </w:rPr>
            </w:pPr>
            <w:r w:rsidRPr="00496C4C">
              <w:rPr>
                <w:sz w:val="18"/>
                <w:szCs w:val="18"/>
                <w:lang w:val="lv-LV"/>
              </w:rPr>
              <w:t>Šifrēšana</w:t>
            </w:r>
          </w:p>
        </w:tc>
        <w:tc>
          <w:tcPr>
            <w:tcW w:w="3149" w:type="pct"/>
            <w:tcBorders>
              <w:top w:val="single" w:sz="4" w:space="0" w:color="E36C0A"/>
              <w:left w:val="single" w:sz="4" w:space="0" w:color="E36C0A"/>
              <w:bottom w:val="single" w:sz="4" w:space="0" w:color="E36C0A"/>
              <w:right w:val="single" w:sz="4" w:space="0" w:color="E36C0A"/>
            </w:tcBorders>
            <w:shd w:val="clear" w:color="auto" w:fill="auto"/>
          </w:tcPr>
          <w:p w14:paraId="557116C8" w14:textId="77777777" w:rsidR="000C479B" w:rsidRPr="00496C4C" w:rsidRDefault="000C479B" w:rsidP="000C479B">
            <w:pPr>
              <w:spacing w:before="60" w:after="60" w:line="276" w:lineRule="auto"/>
              <w:rPr>
                <w:sz w:val="18"/>
                <w:szCs w:val="18"/>
                <w:lang w:val="lv-LV"/>
              </w:rPr>
            </w:pPr>
            <w:r w:rsidRPr="00496C4C">
              <w:rPr>
                <w:sz w:val="18"/>
                <w:szCs w:val="18"/>
                <w:lang w:val="lv-LV"/>
              </w:rPr>
              <w:t>Datu bāzē aizliegts glabāt paroles teksta formātā, tām ir jābūt šifrētām.</w:t>
            </w:r>
          </w:p>
        </w:tc>
        <w:tc>
          <w:tcPr>
            <w:tcW w:w="552" w:type="pct"/>
            <w:tcBorders>
              <w:top w:val="single" w:sz="4" w:space="0" w:color="E36C0A"/>
              <w:left w:val="single" w:sz="4" w:space="0" w:color="E36C0A"/>
              <w:bottom w:val="single" w:sz="4" w:space="0" w:color="E36C0A"/>
              <w:right w:val="single" w:sz="4" w:space="0" w:color="E36C0A"/>
            </w:tcBorders>
            <w:shd w:val="clear" w:color="auto" w:fill="auto"/>
          </w:tcPr>
          <w:p w14:paraId="6E83CB53"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3D077935" w14:textId="77777777" w:rsidR="000C479B" w:rsidRPr="00496C4C" w:rsidRDefault="000C479B" w:rsidP="000C479B">
      <w:pPr>
        <w:pStyle w:val="BodyText"/>
        <w:rPr>
          <w:lang w:eastAsia="lv-LV"/>
        </w:rPr>
      </w:pPr>
    </w:p>
    <w:p w14:paraId="62C1C7F5" w14:textId="77777777" w:rsidR="000C479B" w:rsidRPr="00496C4C" w:rsidRDefault="000C479B" w:rsidP="000C479B">
      <w:pPr>
        <w:pStyle w:val="Heading2"/>
        <w:rPr>
          <w:rFonts w:ascii="Times New Roman" w:hAnsi="Times New Roman" w:cs="Times New Roman"/>
        </w:rPr>
      </w:pPr>
      <w:bookmarkStart w:id="88" w:name="_Toc63764539"/>
      <w:bookmarkStart w:id="89" w:name="_Toc64280933"/>
      <w:r w:rsidRPr="00496C4C">
        <w:rPr>
          <w:rFonts w:ascii="Times New Roman" w:hAnsi="Times New Roman" w:cs="Times New Roman"/>
        </w:rPr>
        <w:t>Pieejamības un veiktspējas prasības (PVP)</w:t>
      </w:r>
      <w:bookmarkEnd w:id="88"/>
      <w:bookmarkEnd w:id="89"/>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1E0" w:firstRow="1" w:lastRow="1" w:firstColumn="1" w:lastColumn="1" w:noHBand="0" w:noVBand="0"/>
      </w:tblPr>
      <w:tblGrid>
        <w:gridCol w:w="1110"/>
        <w:gridCol w:w="1452"/>
        <w:gridCol w:w="6214"/>
        <w:gridCol w:w="1087"/>
      </w:tblGrid>
      <w:tr w:rsidR="000C479B" w:rsidRPr="00496C4C" w14:paraId="6E10BC58" w14:textId="77777777" w:rsidTr="00F81727">
        <w:trPr>
          <w:trHeight w:val="507"/>
          <w:tblHeader/>
        </w:trPr>
        <w:tc>
          <w:tcPr>
            <w:tcW w:w="563" w:type="pct"/>
            <w:tcBorders>
              <w:bottom w:val="single" w:sz="4" w:space="0" w:color="E36C0A"/>
            </w:tcBorders>
            <w:shd w:val="clear" w:color="auto" w:fill="5B9BD5"/>
          </w:tcPr>
          <w:p w14:paraId="3F20FCD0" w14:textId="77777777" w:rsidR="000C479B" w:rsidRPr="00F81727" w:rsidRDefault="000C479B" w:rsidP="000C479B">
            <w:pPr>
              <w:spacing w:before="60" w:after="60"/>
              <w:jc w:val="center"/>
              <w:rPr>
                <w:b/>
                <w:bCs/>
                <w:color w:val="E7E6E6"/>
                <w:sz w:val="18"/>
                <w:szCs w:val="18"/>
              </w:rPr>
            </w:pPr>
            <w:r w:rsidRPr="00496C4C">
              <w:rPr>
                <w:b/>
                <w:bCs/>
                <w:color w:val="FFFFFF"/>
                <w:sz w:val="18"/>
                <w:szCs w:val="18"/>
              </w:rPr>
              <w:t>Prasības ID</w:t>
            </w:r>
          </w:p>
        </w:tc>
        <w:tc>
          <w:tcPr>
            <w:tcW w:w="736" w:type="pct"/>
            <w:tcBorders>
              <w:top w:val="single" w:sz="8" w:space="0" w:color="5B9BD5"/>
              <w:bottom w:val="single" w:sz="4" w:space="0" w:color="E36C0A"/>
            </w:tcBorders>
            <w:shd w:val="clear" w:color="auto" w:fill="5B9BD5"/>
          </w:tcPr>
          <w:p w14:paraId="6F8F863C" w14:textId="77777777" w:rsidR="000C479B" w:rsidRPr="00F81727" w:rsidRDefault="000C479B" w:rsidP="000C479B">
            <w:pPr>
              <w:spacing w:before="60" w:after="60"/>
              <w:jc w:val="center"/>
              <w:rPr>
                <w:b/>
                <w:bCs/>
                <w:color w:val="E7E6E6"/>
                <w:sz w:val="18"/>
                <w:szCs w:val="18"/>
              </w:rPr>
            </w:pPr>
            <w:r w:rsidRPr="00496C4C">
              <w:rPr>
                <w:b/>
                <w:bCs/>
                <w:color w:val="FFFFFF"/>
                <w:sz w:val="18"/>
                <w:szCs w:val="18"/>
              </w:rPr>
              <w:t>Prasības nosaukums</w:t>
            </w:r>
          </w:p>
        </w:tc>
        <w:tc>
          <w:tcPr>
            <w:tcW w:w="3150" w:type="pct"/>
            <w:tcBorders>
              <w:bottom w:val="single" w:sz="4" w:space="0" w:color="E36C0A"/>
            </w:tcBorders>
            <w:shd w:val="clear" w:color="auto" w:fill="5B9BD5"/>
          </w:tcPr>
          <w:p w14:paraId="701DA15B" w14:textId="77777777" w:rsidR="000C479B" w:rsidRPr="00F81727" w:rsidRDefault="000C479B" w:rsidP="000C479B">
            <w:pPr>
              <w:spacing w:before="60" w:after="60"/>
              <w:jc w:val="center"/>
              <w:rPr>
                <w:b/>
                <w:bCs/>
                <w:color w:val="E7E6E6"/>
                <w:sz w:val="18"/>
                <w:szCs w:val="18"/>
              </w:rPr>
            </w:pPr>
            <w:r w:rsidRPr="00496C4C">
              <w:rPr>
                <w:b/>
                <w:bCs/>
                <w:color w:val="FFFFFF"/>
                <w:sz w:val="18"/>
                <w:szCs w:val="18"/>
              </w:rPr>
              <w:t>Apraksts</w:t>
            </w:r>
          </w:p>
        </w:tc>
        <w:tc>
          <w:tcPr>
            <w:tcW w:w="551" w:type="pct"/>
            <w:tcBorders>
              <w:bottom w:val="single" w:sz="4" w:space="0" w:color="E36C0A"/>
            </w:tcBorders>
            <w:shd w:val="clear" w:color="auto" w:fill="5B9BD5"/>
          </w:tcPr>
          <w:p w14:paraId="3BC4201D" w14:textId="77777777" w:rsidR="000C479B" w:rsidRPr="00F81727" w:rsidRDefault="000C479B" w:rsidP="000C479B">
            <w:pPr>
              <w:spacing w:before="60" w:after="60"/>
              <w:jc w:val="center"/>
              <w:rPr>
                <w:b/>
                <w:bCs/>
                <w:color w:val="E7E6E6"/>
                <w:sz w:val="18"/>
                <w:szCs w:val="18"/>
              </w:rPr>
            </w:pPr>
            <w:r w:rsidRPr="00496C4C">
              <w:rPr>
                <w:b/>
                <w:bCs/>
                <w:color w:val="FFFFFF"/>
                <w:sz w:val="18"/>
                <w:szCs w:val="18"/>
              </w:rPr>
              <w:t>Obligāta (O) vai Vēlama (V)</w:t>
            </w:r>
          </w:p>
        </w:tc>
      </w:tr>
      <w:tr w:rsidR="000C479B" w:rsidRPr="00496C4C" w14:paraId="553C6163"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13166492" w14:textId="77777777" w:rsidR="000C479B" w:rsidRPr="00496C4C" w:rsidRDefault="000C479B" w:rsidP="000C479B">
            <w:pPr>
              <w:spacing w:before="60" w:after="60" w:line="276" w:lineRule="auto"/>
              <w:rPr>
                <w:sz w:val="18"/>
                <w:szCs w:val="18"/>
                <w:lang w:val="lv-LV"/>
              </w:rPr>
            </w:pPr>
            <w:r w:rsidRPr="00496C4C">
              <w:rPr>
                <w:sz w:val="18"/>
                <w:szCs w:val="18"/>
                <w:lang w:val="lv-LV"/>
              </w:rPr>
              <w:t>PVP.01</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5D1CFE64" w14:textId="77777777" w:rsidR="000C479B" w:rsidRPr="00496C4C" w:rsidRDefault="000C479B" w:rsidP="000C479B">
            <w:pPr>
              <w:spacing w:before="60" w:after="60" w:line="276" w:lineRule="auto"/>
              <w:rPr>
                <w:sz w:val="18"/>
                <w:szCs w:val="18"/>
              </w:rPr>
            </w:pPr>
            <w:r w:rsidRPr="00496C4C">
              <w:rPr>
                <w:sz w:val="18"/>
                <w:szCs w:val="18"/>
                <w:lang w:val="lv-LV"/>
              </w:rPr>
              <w:t>Sistēmas darbības nepārtrauktība</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3C583BDD" w14:textId="77777777" w:rsidR="000C479B" w:rsidRPr="00496C4C" w:rsidRDefault="000C479B" w:rsidP="000C479B">
            <w:pPr>
              <w:spacing w:before="60" w:line="276" w:lineRule="auto"/>
              <w:rPr>
                <w:sz w:val="18"/>
                <w:szCs w:val="18"/>
                <w:lang w:val="lv-LV"/>
              </w:rPr>
            </w:pPr>
            <w:r w:rsidRPr="00496C4C">
              <w:rPr>
                <w:sz w:val="18"/>
                <w:szCs w:val="18"/>
                <w:lang w:val="lv-LV"/>
              </w:rPr>
              <w:t>Sistēmai jābūt pieejamai 7 dienas nedēļā 24 stundas diennaktī. Gada laikā jāgarantē vismaz 99% no Sistēmas izmantojamības (maksimums 88 stundas gada laikā, kad Sistēma nav lietojama).</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1FFD5897"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7D455C46"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870E637" w14:textId="77777777" w:rsidR="000C479B" w:rsidRPr="00496C4C" w:rsidRDefault="000C479B" w:rsidP="000C479B">
            <w:pPr>
              <w:spacing w:before="60" w:after="60" w:line="276" w:lineRule="auto"/>
              <w:rPr>
                <w:sz w:val="18"/>
                <w:szCs w:val="18"/>
                <w:lang w:val="lv-LV"/>
              </w:rPr>
            </w:pPr>
            <w:r w:rsidRPr="00496C4C">
              <w:rPr>
                <w:sz w:val="18"/>
                <w:szCs w:val="18"/>
                <w:lang w:val="lv-LV"/>
              </w:rPr>
              <w:t>PVP.02</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6E3C77E3" w14:textId="77777777" w:rsidR="000C479B" w:rsidRPr="00496C4C" w:rsidRDefault="000C479B" w:rsidP="000C479B">
            <w:pPr>
              <w:spacing w:before="60" w:after="60" w:line="276" w:lineRule="auto"/>
              <w:rPr>
                <w:sz w:val="18"/>
                <w:szCs w:val="18"/>
                <w:lang w:val="lv-LV"/>
              </w:rPr>
            </w:pPr>
            <w:r w:rsidRPr="00496C4C">
              <w:rPr>
                <w:sz w:val="18"/>
                <w:szCs w:val="18"/>
              </w:rPr>
              <w:t>Sistēmas darbības atjaunošana</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20D02A3D" w14:textId="77777777" w:rsidR="000C479B" w:rsidRPr="00496C4C" w:rsidRDefault="000C479B" w:rsidP="000C479B">
            <w:pPr>
              <w:spacing w:before="60" w:line="276" w:lineRule="auto"/>
              <w:rPr>
                <w:sz w:val="18"/>
                <w:szCs w:val="18"/>
                <w:lang w:val="lv-LV"/>
              </w:rPr>
            </w:pPr>
            <w:r w:rsidRPr="00496C4C">
              <w:rPr>
                <w:sz w:val="18"/>
                <w:szCs w:val="18"/>
                <w:lang w:val="lv-LV"/>
              </w:rPr>
              <w:t>Notiekot incidentam, kura dēļ Sistēmas darbība tika apturēta (piemēram, elektroenerģijas piegādes traucējums), programmatūras darbības atsākšanai jānotiek automātiski bez cilvēka iejaukšanās. Nedrīkst pazust incidenta laikā apstrādājamie dati vai programmatūras konfigurācijas dati.</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6CF139DA"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2A090BC9"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68F1E1D6" w14:textId="77777777" w:rsidR="000C479B" w:rsidRPr="00496C4C" w:rsidRDefault="000C479B" w:rsidP="000C479B">
            <w:pPr>
              <w:spacing w:before="60" w:after="60" w:line="276" w:lineRule="auto"/>
              <w:rPr>
                <w:sz w:val="18"/>
                <w:szCs w:val="18"/>
                <w:lang w:val="lv-LV"/>
              </w:rPr>
            </w:pPr>
            <w:r w:rsidRPr="00496C4C">
              <w:rPr>
                <w:sz w:val="18"/>
                <w:szCs w:val="18"/>
                <w:lang w:val="lv-LV"/>
              </w:rPr>
              <w:t>PVP.03</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2271CB0D" w14:textId="77777777" w:rsidR="000C479B" w:rsidRPr="00496C4C" w:rsidRDefault="000C479B" w:rsidP="000C479B">
            <w:pPr>
              <w:spacing w:before="60" w:after="60" w:line="276" w:lineRule="auto"/>
              <w:rPr>
                <w:sz w:val="18"/>
                <w:szCs w:val="18"/>
                <w:highlight w:val="green"/>
                <w:lang w:val="lv-LV"/>
              </w:rPr>
            </w:pPr>
            <w:r w:rsidRPr="00496C4C">
              <w:rPr>
                <w:sz w:val="18"/>
                <w:szCs w:val="18"/>
              </w:rPr>
              <w:t>Vienlaicīgo lietotāju skaits</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02877251" w14:textId="77777777" w:rsidR="000C479B" w:rsidRPr="00496C4C" w:rsidRDefault="000C479B" w:rsidP="000C479B">
            <w:pPr>
              <w:spacing w:before="60" w:line="276" w:lineRule="auto"/>
              <w:rPr>
                <w:sz w:val="18"/>
                <w:szCs w:val="18"/>
                <w:highlight w:val="green"/>
                <w:lang w:val="lv-LV"/>
              </w:rPr>
            </w:pPr>
            <w:r w:rsidRPr="00496C4C">
              <w:rPr>
                <w:sz w:val="18"/>
                <w:szCs w:val="18"/>
                <w:lang w:val="lv-LV"/>
              </w:rPr>
              <w:t>ELIS jānodrošina līdz 100 vienlaicīgu lietotāju darbība (ja lietotājs veic 1 pieprasījumu katras 3 sekundes), ievērojot turpmāk minētās ELIS ātrdarbības prasības.</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21393092"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363A22" w14:paraId="5E5FB36A" w14:textId="77777777" w:rsidTr="000C479B">
        <w:trPr>
          <w:trHeight w:val="724"/>
        </w:trPr>
        <w:tc>
          <w:tcPr>
            <w:tcW w:w="563" w:type="pct"/>
            <w:vMerge w:val="restart"/>
            <w:tcBorders>
              <w:top w:val="single" w:sz="4" w:space="0" w:color="E36C0A"/>
              <w:left w:val="single" w:sz="4" w:space="0" w:color="E36C0A"/>
              <w:right w:val="single" w:sz="4" w:space="0" w:color="E36C0A"/>
            </w:tcBorders>
            <w:shd w:val="clear" w:color="auto" w:fill="auto"/>
          </w:tcPr>
          <w:p w14:paraId="3815F816" w14:textId="77777777" w:rsidR="000C479B" w:rsidRPr="00496C4C" w:rsidRDefault="000C479B" w:rsidP="000C479B">
            <w:pPr>
              <w:spacing w:before="60" w:after="60" w:line="276" w:lineRule="auto"/>
              <w:rPr>
                <w:sz w:val="18"/>
                <w:szCs w:val="18"/>
                <w:lang w:val="lv-LV"/>
              </w:rPr>
            </w:pPr>
            <w:r w:rsidRPr="00496C4C">
              <w:rPr>
                <w:sz w:val="18"/>
                <w:szCs w:val="18"/>
                <w:lang w:val="lv-LV"/>
              </w:rPr>
              <w:t>PVP.04</w:t>
            </w:r>
          </w:p>
        </w:tc>
        <w:tc>
          <w:tcPr>
            <w:tcW w:w="736" w:type="pct"/>
            <w:vMerge w:val="restart"/>
            <w:tcBorders>
              <w:top w:val="single" w:sz="4" w:space="0" w:color="E36C0A"/>
              <w:left w:val="single" w:sz="4" w:space="0" w:color="E36C0A"/>
              <w:right w:val="single" w:sz="4" w:space="0" w:color="E36C0A"/>
            </w:tcBorders>
            <w:shd w:val="clear" w:color="auto" w:fill="auto"/>
          </w:tcPr>
          <w:p w14:paraId="3DDB2435" w14:textId="77777777" w:rsidR="000C479B" w:rsidRPr="00496C4C" w:rsidRDefault="000C479B" w:rsidP="000C479B">
            <w:pPr>
              <w:spacing w:before="60" w:after="60" w:line="276" w:lineRule="auto"/>
              <w:rPr>
                <w:sz w:val="18"/>
                <w:szCs w:val="18"/>
                <w:highlight w:val="green"/>
                <w:lang w:val="lv-LV"/>
              </w:rPr>
            </w:pPr>
            <w:r w:rsidRPr="00496C4C">
              <w:rPr>
                <w:sz w:val="18"/>
                <w:szCs w:val="18"/>
              </w:rPr>
              <w:t>Sistēmas ātrdarbība</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1B08D248" w14:textId="77777777" w:rsidR="000C479B" w:rsidRPr="00496C4C" w:rsidRDefault="000C479B" w:rsidP="000C479B">
            <w:pPr>
              <w:pStyle w:val="TableParagraph"/>
              <w:spacing w:before="90" w:line="276" w:lineRule="auto"/>
              <w:ind w:left="0"/>
              <w:jc w:val="both"/>
              <w:rPr>
                <w:rFonts w:ascii="Times New Roman" w:hAnsi="Times New Roman" w:cs="Times New Roman"/>
              </w:rPr>
            </w:pPr>
            <w:r w:rsidRPr="00496C4C">
              <w:rPr>
                <w:rFonts w:ascii="Times New Roman" w:hAnsi="Times New Roman" w:cs="Times New Roman"/>
                <w:szCs w:val="18"/>
              </w:rPr>
              <w:t>Jānodrošina šādu ELIS ātrdarbības prasību izpilde (</w:t>
            </w:r>
            <w:r w:rsidRPr="00496C4C">
              <w:rPr>
                <w:rFonts w:ascii="Times New Roman" w:hAnsi="Times New Roman" w:cs="Times New Roman"/>
              </w:rPr>
              <w:t>prasība nav attiecināma uz mobilajām aplikācijām</w:t>
            </w:r>
            <w:r w:rsidRPr="00496C4C">
              <w:rPr>
                <w:rFonts w:ascii="Times New Roman" w:hAnsi="Times New Roman" w:cs="Times New Roman"/>
                <w:szCs w:val="18"/>
              </w:rPr>
              <w:t>):</w:t>
            </w:r>
          </w:p>
        </w:tc>
        <w:tc>
          <w:tcPr>
            <w:tcW w:w="551" w:type="pct"/>
            <w:tcBorders>
              <w:top w:val="single" w:sz="4" w:space="0" w:color="E36C0A"/>
              <w:left w:val="single" w:sz="4" w:space="0" w:color="E36C0A"/>
              <w:right w:val="single" w:sz="4" w:space="0" w:color="E36C0A"/>
            </w:tcBorders>
            <w:shd w:val="clear" w:color="auto" w:fill="auto"/>
          </w:tcPr>
          <w:p w14:paraId="3C77E381" w14:textId="77777777" w:rsidR="000C479B" w:rsidRPr="00496C4C" w:rsidRDefault="000C479B" w:rsidP="000C479B">
            <w:pPr>
              <w:spacing w:before="60" w:after="60"/>
              <w:jc w:val="center"/>
              <w:rPr>
                <w:b/>
                <w:bCs/>
                <w:sz w:val="18"/>
                <w:szCs w:val="18"/>
                <w:lang w:val="lv-LV"/>
              </w:rPr>
            </w:pPr>
          </w:p>
        </w:tc>
      </w:tr>
      <w:tr w:rsidR="000C479B" w:rsidRPr="00496C4C" w14:paraId="0F0A6087" w14:textId="77777777" w:rsidTr="000C479B">
        <w:trPr>
          <w:trHeight w:val="551"/>
        </w:trPr>
        <w:tc>
          <w:tcPr>
            <w:tcW w:w="563" w:type="pct"/>
            <w:vMerge/>
            <w:tcBorders>
              <w:left w:val="single" w:sz="4" w:space="0" w:color="E36C0A"/>
              <w:right w:val="single" w:sz="4" w:space="0" w:color="E36C0A"/>
            </w:tcBorders>
            <w:shd w:val="clear" w:color="auto" w:fill="auto"/>
          </w:tcPr>
          <w:p w14:paraId="1872C466" w14:textId="77777777" w:rsidR="000C479B" w:rsidRPr="00496C4C" w:rsidRDefault="000C479B" w:rsidP="000C479B">
            <w:pPr>
              <w:spacing w:before="60" w:after="60" w:line="276" w:lineRule="auto"/>
              <w:rPr>
                <w:sz w:val="18"/>
                <w:szCs w:val="18"/>
                <w:lang w:val="lv-LV"/>
              </w:rPr>
            </w:pPr>
          </w:p>
        </w:tc>
        <w:tc>
          <w:tcPr>
            <w:tcW w:w="736" w:type="pct"/>
            <w:vMerge/>
            <w:tcBorders>
              <w:left w:val="single" w:sz="4" w:space="0" w:color="E36C0A"/>
              <w:right w:val="single" w:sz="4" w:space="0" w:color="E36C0A"/>
            </w:tcBorders>
            <w:shd w:val="clear" w:color="auto" w:fill="auto"/>
          </w:tcPr>
          <w:p w14:paraId="05E53D32" w14:textId="77777777" w:rsidR="000C479B" w:rsidRPr="00496C4C" w:rsidRDefault="000C479B" w:rsidP="000C479B">
            <w:pPr>
              <w:spacing w:before="60" w:after="60" w:line="276" w:lineRule="auto"/>
              <w:rPr>
                <w:sz w:val="18"/>
                <w:szCs w:val="18"/>
                <w:lang w:val="lv-LV"/>
              </w:rPr>
            </w:pP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46696D39" w14:textId="77777777" w:rsidR="000C479B" w:rsidRPr="00496C4C" w:rsidRDefault="000C479B" w:rsidP="00BD3A24">
            <w:pPr>
              <w:pStyle w:val="TableParagraph"/>
              <w:numPr>
                <w:ilvl w:val="0"/>
                <w:numId w:val="54"/>
              </w:numPr>
              <w:spacing w:before="21" w:line="276" w:lineRule="auto"/>
              <w:ind w:right="72"/>
              <w:jc w:val="both"/>
              <w:rPr>
                <w:rFonts w:ascii="Times New Roman" w:hAnsi="Times New Roman" w:cs="Times New Roman"/>
                <w:szCs w:val="18"/>
              </w:rPr>
            </w:pPr>
            <w:r w:rsidRPr="00496C4C">
              <w:rPr>
                <w:rFonts w:ascii="Times New Roman" w:hAnsi="Times New Roman" w:cs="Times New Roman"/>
                <w:szCs w:val="18"/>
              </w:rPr>
              <w:t>Visām ekrāna formām, kas nesatur apjomīgu biznesa loģiku, ir pilnībā jāparādās ne vairāk kā 1 sekundes laikā;</w:t>
            </w:r>
          </w:p>
        </w:tc>
        <w:tc>
          <w:tcPr>
            <w:tcW w:w="551" w:type="pct"/>
            <w:tcBorders>
              <w:left w:val="single" w:sz="4" w:space="0" w:color="E36C0A"/>
              <w:right w:val="single" w:sz="4" w:space="0" w:color="E36C0A"/>
            </w:tcBorders>
            <w:shd w:val="clear" w:color="auto" w:fill="auto"/>
          </w:tcPr>
          <w:p w14:paraId="558FF72D"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70C27D87" w14:textId="77777777" w:rsidTr="000C479B">
        <w:trPr>
          <w:trHeight w:val="1126"/>
        </w:trPr>
        <w:tc>
          <w:tcPr>
            <w:tcW w:w="563" w:type="pct"/>
            <w:vMerge/>
            <w:tcBorders>
              <w:left w:val="single" w:sz="4" w:space="0" w:color="E36C0A"/>
              <w:right w:val="single" w:sz="4" w:space="0" w:color="E36C0A"/>
            </w:tcBorders>
            <w:shd w:val="clear" w:color="auto" w:fill="auto"/>
          </w:tcPr>
          <w:p w14:paraId="1C25D318" w14:textId="77777777" w:rsidR="000C479B" w:rsidRPr="00496C4C" w:rsidRDefault="000C479B" w:rsidP="000C479B">
            <w:pPr>
              <w:spacing w:before="60" w:after="60" w:line="276" w:lineRule="auto"/>
              <w:rPr>
                <w:sz w:val="18"/>
                <w:szCs w:val="18"/>
                <w:lang w:val="lv-LV"/>
              </w:rPr>
            </w:pPr>
          </w:p>
        </w:tc>
        <w:tc>
          <w:tcPr>
            <w:tcW w:w="736" w:type="pct"/>
            <w:vMerge/>
            <w:tcBorders>
              <w:left w:val="single" w:sz="4" w:space="0" w:color="E36C0A"/>
              <w:right w:val="single" w:sz="4" w:space="0" w:color="E36C0A"/>
            </w:tcBorders>
            <w:shd w:val="clear" w:color="auto" w:fill="auto"/>
          </w:tcPr>
          <w:p w14:paraId="721FEE19" w14:textId="77777777" w:rsidR="000C479B" w:rsidRPr="00496C4C" w:rsidRDefault="000C479B" w:rsidP="000C479B">
            <w:pPr>
              <w:spacing w:before="60" w:after="60" w:line="276" w:lineRule="auto"/>
              <w:rPr>
                <w:sz w:val="18"/>
                <w:szCs w:val="18"/>
              </w:rPr>
            </w:pP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4DFE1FA1" w14:textId="77777777" w:rsidR="000C479B" w:rsidRPr="00496C4C" w:rsidRDefault="000C479B" w:rsidP="00BD3A24">
            <w:pPr>
              <w:pStyle w:val="TableParagraph"/>
              <w:numPr>
                <w:ilvl w:val="0"/>
                <w:numId w:val="54"/>
              </w:numPr>
              <w:spacing w:before="21" w:line="276" w:lineRule="auto"/>
              <w:ind w:right="72"/>
              <w:jc w:val="both"/>
              <w:rPr>
                <w:rFonts w:ascii="Times New Roman" w:hAnsi="Times New Roman" w:cs="Times New Roman"/>
                <w:szCs w:val="18"/>
              </w:rPr>
            </w:pPr>
            <w:r w:rsidRPr="00496C4C">
              <w:rPr>
                <w:rFonts w:ascii="Times New Roman" w:hAnsi="Times New Roman" w:cs="Times New Roman"/>
                <w:szCs w:val="18"/>
              </w:rPr>
              <w:t>Meklējot ierakstu pēc datubāzes primārās atslēgas lauka, 95% gadījumu nedrīkst pārsniegt 0.5 sekundes (no brīža, kad atbilstošā ELIS centralizēti izvietotā komponente ir saņēmusi pieprasījumu, līdz brīdim, kad tā sagatavo meklēšanas rezultātu sarakstu);</w:t>
            </w:r>
          </w:p>
        </w:tc>
        <w:tc>
          <w:tcPr>
            <w:tcW w:w="551" w:type="pct"/>
            <w:tcBorders>
              <w:left w:val="single" w:sz="4" w:space="0" w:color="E36C0A"/>
              <w:right w:val="single" w:sz="4" w:space="0" w:color="E36C0A"/>
            </w:tcBorders>
            <w:shd w:val="clear" w:color="auto" w:fill="auto"/>
          </w:tcPr>
          <w:p w14:paraId="291048B8"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32C61705" w14:textId="77777777" w:rsidTr="000C479B">
        <w:trPr>
          <w:trHeight w:val="1128"/>
        </w:trPr>
        <w:tc>
          <w:tcPr>
            <w:tcW w:w="563" w:type="pct"/>
            <w:vMerge/>
            <w:tcBorders>
              <w:left w:val="single" w:sz="4" w:space="0" w:color="E36C0A"/>
              <w:right w:val="single" w:sz="4" w:space="0" w:color="E36C0A"/>
            </w:tcBorders>
            <w:shd w:val="clear" w:color="auto" w:fill="auto"/>
          </w:tcPr>
          <w:p w14:paraId="70569735" w14:textId="77777777" w:rsidR="000C479B" w:rsidRPr="00496C4C" w:rsidRDefault="000C479B" w:rsidP="000C479B">
            <w:pPr>
              <w:spacing w:before="60" w:after="60" w:line="276" w:lineRule="auto"/>
              <w:rPr>
                <w:sz w:val="18"/>
                <w:szCs w:val="18"/>
                <w:lang w:val="lv-LV"/>
              </w:rPr>
            </w:pPr>
          </w:p>
        </w:tc>
        <w:tc>
          <w:tcPr>
            <w:tcW w:w="736" w:type="pct"/>
            <w:vMerge/>
            <w:tcBorders>
              <w:left w:val="single" w:sz="4" w:space="0" w:color="E36C0A"/>
              <w:right w:val="single" w:sz="4" w:space="0" w:color="E36C0A"/>
            </w:tcBorders>
            <w:shd w:val="clear" w:color="auto" w:fill="auto"/>
          </w:tcPr>
          <w:p w14:paraId="44F3AD23" w14:textId="77777777" w:rsidR="000C479B" w:rsidRPr="00496C4C" w:rsidRDefault="000C479B" w:rsidP="000C479B">
            <w:pPr>
              <w:spacing w:before="60" w:after="60" w:line="276" w:lineRule="auto"/>
              <w:rPr>
                <w:sz w:val="18"/>
                <w:szCs w:val="18"/>
              </w:rPr>
            </w:pP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5345EC4F" w14:textId="77777777" w:rsidR="000C479B" w:rsidRPr="00496C4C" w:rsidRDefault="000C479B" w:rsidP="00BD3A24">
            <w:pPr>
              <w:pStyle w:val="TableParagraph"/>
              <w:numPr>
                <w:ilvl w:val="0"/>
                <w:numId w:val="54"/>
              </w:numPr>
              <w:spacing w:before="21" w:line="276" w:lineRule="auto"/>
              <w:ind w:right="72"/>
              <w:jc w:val="both"/>
              <w:rPr>
                <w:rFonts w:ascii="Times New Roman" w:hAnsi="Times New Roman" w:cs="Times New Roman"/>
                <w:szCs w:val="18"/>
              </w:rPr>
            </w:pPr>
            <w:r w:rsidRPr="00496C4C">
              <w:rPr>
                <w:rFonts w:ascii="Times New Roman" w:hAnsi="Times New Roman" w:cs="Times New Roman"/>
                <w:szCs w:val="18"/>
              </w:rPr>
              <w:t>Meklējot pēc indeksēta datu bāzes lauka, 95 % gadījumu nedrīkst pārsniegt 2 sekundes (no brīža, kad atbilstošā ELIS centralizēti izvietotā komponente ir saņēmusi pieprasījumu, līdz brīdim, kad tā sagatavo meklēšanas rezultātu sarakstu);</w:t>
            </w:r>
          </w:p>
        </w:tc>
        <w:tc>
          <w:tcPr>
            <w:tcW w:w="551" w:type="pct"/>
            <w:tcBorders>
              <w:left w:val="single" w:sz="4" w:space="0" w:color="E36C0A"/>
              <w:right w:val="single" w:sz="4" w:space="0" w:color="E36C0A"/>
            </w:tcBorders>
            <w:shd w:val="clear" w:color="auto" w:fill="auto"/>
          </w:tcPr>
          <w:p w14:paraId="3C876F50"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3134F154" w14:textId="77777777" w:rsidTr="000C479B">
        <w:trPr>
          <w:trHeight w:val="1130"/>
        </w:trPr>
        <w:tc>
          <w:tcPr>
            <w:tcW w:w="563" w:type="pct"/>
            <w:vMerge/>
            <w:tcBorders>
              <w:left w:val="single" w:sz="4" w:space="0" w:color="E36C0A"/>
              <w:bottom w:val="single" w:sz="4" w:space="0" w:color="E36C0A"/>
              <w:right w:val="single" w:sz="4" w:space="0" w:color="E36C0A"/>
            </w:tcBorders>
            <w:shd w:val="clear" w:color="auto" w:fill="auto"/>
          </w:tcPr>
          <w:p w14:paraId="746DF52D" w14:textId="77777777" w:rsidR="000C479B" w:rsidRPr="00496C4C" w:rsidRDefault="000C479B" w:rsidP="000C479B">
            <w:pPr>
              <w:spacing w:before="60" w:after="60" w:line="276" w:lineRule="auto"/>
              <w:rPr>
                <w:sz w:val="18"/>
                <w:szCs w:val="18"/>
                <w:lang w:val="lv-LV"/>
              </w:rPr>
            </w:pPr>
          </w:p>
        </w:tc>
        <w:tc>
          <w:tcPr>
            <w:tcW w:w="736" w:type="pct"/>
            <w:vMerge/>
            <w:tcBorders>
              <w:left w:val="single" w:sz="4" w:space="0" w:color="E36C0A"/>
              <w:bottom w:val="single" w:sz="4" w:space="0" w:color="E36C0A"/>
              <w:right w:val="single" w:sz="4" w:space="0" w:color="E36C0A"/>
            </w:tcBorders>
            <w:shd w:val="clear" w:color="auto" w:fill="auto"/>
          </w:tcPr>
          <w:p w14:paraId="3963C1CC" w14:textId="77777777" w:rsidR="000C479B" w:rsidRPr="00496C4C" w:rsidRDefault="000C479B" w:rsidP="000C479B">
            <w:pPr>
              <w:spacing w:before="60" w:after="60" w:line="276" w:lineRule="auto"/>
              <w:rPr>
                <w:sz w:val="18"/>
                <w:szCs w:val="18"/>
                <w:lang w:val="lv-LV"/>
              </w:rPr>
            </w:pP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430E9217" w14:textId="77777777" w:rsidR="000C479B" w:rsidRPr="00496C4C" w:rsidRDefault="000C479B" w:rsidP="00BD3A24">
            <w:pPr>
              <w:pStyle w:val="TableParagraph"/>
              <w:numPr>
                <w:ilvl w:val="0"/>
                <w:numId w:val="54"/>
              </w:numPr>
              <w:spacing w:before="21" w:line="276" w:lineRule="auto"/>
              <w:ind w:right="72"/>
              <w:jc w:val="both"/>
              <w:rPr>
                <w:rFonts w:ascii="Times New Roman" w:hAnsi="Times New Roman" w:cs="Times New Roman"/>
                <w:szCs w:val="18"/>
              </w:rPr>
            </w:pPr>
            <w:r w:rsidRPr="00496C4C">
              <w:rPr>
                <w:rFonts w:ascii="Times New Roman" w:hAnsi="Times New Roman" w:cs="Times New Roman"/>
                <w:szCs w:val="18"/>
              </w:rPr>
              <w:t>Meklējot pēc neindeksēta datu bāzes lauka, 95% gadījumu nedrīkst pārsniegt 10 sekundes (no brīža, kad atbilstošā ELIS centralizēti izvietotā komponente ir saņēmusi pieprasījumu, līdz brīdim, kad tā sagatavo meklēšanas rezultātu sarakstu).</w:t>
            </w:r>
          </w:p>
        </w:tc>
        <w:tc>
          <w:tcPr>
            <w:tcW w:w="551" w:type="pct"/>
            <w:tcBorders>
              <w:left w:val="single" w:sz="4" w:space="0" w:color="E36C0A"/>
              <w:bottom w:val="single" w:sz="4" w:space="0" w:color="E36C0A"/>
              <w:right w:val="single" w:sz="4" w:space="0" w:color="E36C0A"/>
            </w:tcBorders>
            <w:shd w:val="clear" w:color="auto" w:fill="auto"/>
          </w:tcPr>
          <w:p w14:paraId="2107542C"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05CCEF6"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571AF915" w14:textId="77777777" w:rsidR="000C479B" w:rsidRPr="00496C4C" w:rsidRDefault="000C479B" w:rsidP="000C479B">
            <w:pPr>
              <w:spacing w:before="60" w:after="60" w:line="276" w:lineRule="auto"/>
              <w:rPr>
                <w:sz w:val="18"/>
                <w:szCs w:val="18"/>
                <w:lang w:val="lv-LV"/>
              </w:rPr>
            </w:pPr>
            <w:r w:rsidRPr="00496C4C">
              <w:rPr>
                <w:sz w:val="18"/>
                <w:szCs w:val="18"/>
                <w:lang w:val="lv-LV"/>
              </w:rPr>
              <w:t>PVP.05</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40D2851A" w14:textId="77777777" w:rsidR="000C479B" w:rsidRPr="00496C4C" w:rsidRDefault="000C479B" w:rsidP="000C479B">
            <w:pPr>
              <w:spacing w:before="60" w:after="60" w:line="276" w:lineRule="auto"/>
              <w:rPr>
                <w:sz w:val="18"/>
                <w:szCs w:val="18"/>
                <w:highlight w:val="green"/>
                <w:lang w:val="lv-LV"/>
              </w:rPr>
            </w:pPr>
            <w:r w:rsidRPr="00496C4C">
              <w:rPr>
                <w:sz w:val="18"/>
                <w:szCs w:val="18"/>
              </w:rPr>
              <w:t>Sistēmas veiktspējas palielināšana</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6749148E" w14:textId="77777777" w:rsidR="000C479B" w:rsidRPr="00496C4C" w:rsidRDefault="000C479B" w:rsidP="000C479B">
            <w:pPr>
              <w:spacing w:before="60" w:line="276" w:lineRule="auto"/>
              <w:rPr>
                <w:sz w:val="18"/>
                <w:szCs w:val="18"/>
                <w:highlight w:val="green"/>
                <w:lang w:val="lv-LV"/>
              </w:rPr>
            </w:pPr>
            <w:r w:rsidRPr="00496C4C">
              <w:rPr>
                <w:sz w:val="18"/>
                <w:szCs w:val="18"/>
                <w:lang w:val="lv-LV"/>
              </w:rPr>
              <w:t>ELIS jānodrošina tāds arhitektūras risinājums, kas nodrošina iespēju kontrolēt Sistēmas veiktspēju un kapacitāti, pievienojot papildu infrastruktūras resursus, bez nepieciešamības veikt izmaiņas projektējumā un arhitektūrā vai programmatūras kodā.</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79A66AD1"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857B2D9"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37C70BD" w14:textId="77777777" w:rsidR="000C479B" w:rsidRPr="00496C4C" w:rsidRDefault="000C479B" w:rsidP="000C479B">
            <w:pPr>
              <w:spacing w:before="60" w:after="60" w:line="276" w:lineRule="auto"/>
              <w:rPr>
                <w:sz w:val="18"/>
                <w:szCs w:val="18"/>
                <w:lang w:val="lv-LV"/>
              </w:rPr>
            </w:pPr>
            <w:r w:rsidRPr="00496C4C">
              <w:rPr>
                <w:sz w:val="18"/>
                <w:szCs w:val="18"/>
                <w:lang w:val="lv-LV"/>
              </w:rPr>
              <w:t>PVP.06</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57FDAD12" w14:textId="77777777" w:rsidR="000C479B" w:rsidRPr="00496C4C" w:rsidRDefault="000C479B" w:rsidP="000C479B">
            <w:pPr>
              <w:spacing w:before="60" w:after="60" w:line="276" w:lineRule="auto"/>
              <w:rPr>
                <w:sz w:val="18"/>
                <w:szCs w:val="18"/>
                <w:lang w:val="lv-LV"/>
              </w:rPr>
            </w:pPr>
            <w:r w:rsidRPr="00496C4C">
              <w:rPr>
                <w:sz w:val="18"/>
                <w:szCs w:val="18"/>
              </w:rPr>
              <w:t>Dalītā datu apstrāde</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39E56C68" w14:textId="77777777" w:rsidR="000C479B" w:rsidRPr="00496C4C" w:rsidRDefault="000C479B" w:rsidP="000C479B">
            <w:pPr>
              <w:spacing w:before="60" w:line="276" w:lineRule="auto"/>
              <w:rPr>
                <w:sz w:val="18"/>
                <w:szCs w:val="18"/>
                <w:lang w:val="lv-LV"/>
              </w:rPr>
            </w:pPr>
            <w:r w:rsidRPr="00496C4C">
              <w:rPr>
                <w:sz w:val="18"/>
                <w:szCs w:val="18"/>
                <w:lang w:val="lv-LV"/>
              </w:rPr>
              <w:t>Projektējot un izstrādājot sistēmas funkcionalitāti, ir jāņem vērā, ka ELIS centrāli izvietotās kompenentes tiks replicētas un tiks izmantots slodzes dalītājs (</w:t>
            </w:r>
            <w:r w:rsidRPr="00496C4C">
              <w:rPr>
                <w:i/>
                <w:iCs/>
                <w:sz w:val="18"/>
                <w:szCs w:val="18"/>
                <w:lang w:val="lv-LV"/>
              </w:rPr>
              <w:t xml:space="preserve">load balancer), </w:t>
            </w:r>
            <w:r w:rsidRPr="00496C4C">
              <w:rPr>
                <w:sz w:val="18"/>
                <w:szCs w:val="18"/>
                <w:lang w:val="lv-LV"/>
              </w:rPr>
              <w:t>ar avārijas pārslēgšanās (</w:t>
            </w:r>
            <w:r w:rsidRPr="00496C4C">
              <w:rPr>
                <w:i/>
                <w:iCs/>
                <w:sz w:val="18"/>
                <w:szCs w:val="18"/>
                <w:lang w:val="lv-LV"/>
              </w:rPr>
              <w:t>failover</w:t>
            </w:r>
            <w:r w:rsidRPr="00496C4C">
              <w:rPr>
                <w:sz w:val="18"/>
                <w:szCs w:val="18"/>
                <w:lang w:val="lv-LV"/>
              </w:rPr>
              <w:t xml:space="preserve">) komponenti, pieprasījumu maršrutēšanai.  Sistēmas arhitektūrai (lietojumprogrammas serverim un datubāzes serverim) jāatbilst prasībai – strādāt divu lokāciju (divos Datu centros) </w:t>
            </w:r>
            <w:r w:rsidRPr="00496C4C">
              <w:rPr>
                <w:i/>
                <w:iCs/>
                <w:sz w:val="18"/>
                <w:szCs w:val="18"/>
                <w:lang w:val="lv-LV"/>
              </w:rPr>
              <w:t>Active-Active</w:t>
            </w:r>
            <w:r w:rsidRPr="00496C4C">
              <w:rPr>
                <w:sz w:val="18"/>
                <w:szCs w:val="18"/>
                <w:lang w:val="lv-LV"/>
              </w:rPr>
              <w:t xml:space="preserve"> režīmā vai </w:t>
            </w:r>
            <w:r w:rsidRPr="00496C4C">
              <w:rPr>
                <w:i/>
                <w:iCs/>
                <w:sz w:val="18"/>
                <w:szCs w:val="18"/>
                <w:lang w:val="lv-LV"/>
              </w:rPr>
              <w:t>Active-Passive</w:t>
            </w:r>
            <w:r w:rsidRPr="00496C4C">
              <w:rPr>
                <w:sz w:val="18"/>
                <w:szCs w:val="18"/>
                <w:lang w:val="lv-LV"/>
              </w:rPr>
              <w:t>, ar automātisku pārslēgšanos avārijas gadījumā, jānodrošina iespēja atslēgt/pieslēgt mezglu bez lietotāju atslēgšanas un darbības pārtraukšanas.</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317CB5D0"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D120FC8"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7774F0D7" w14:textId="77777777" w:rsidR="000C479B" w:rsidRPr="00496C4C" w:rsidRDefault="000C479B" w:rsidP="000C479B">
            <w:pPr>
              <w:spacing w:before="60" w:after="60" w:line="276" w:lineRule="auto"/>
              <w:rPr>
                <w:sz w:val="18"/>
                <w:szCs w:val="18"/>
                <w:lang w:val="lv-LV"/>
              </w:rPr>
            </w:pPr>
            <w:r w:rsidRPr="00496C4C">
              <w:rPr>
                <w:sz w:val="18"/>
                <w:szCs w:val="18"/>
                <w:lang w:val="lv-LV"/>
              </w:rPr>
              <w:t>PVP.07</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5C486948" w14:textId="77777777" w:rsidR="000C479B" w:rsidRPr="00496C4C" w:rsidRDefault="000C479B" w:rsidP="000C479B">
            <w:pPr>
              <w:spacing w:before="60" w:after="60" w:line="276" w:lineRule="auto"/>
              <w:rPr>
                <w:sz w:val="18"/>
                <w:szCs w:val="18"/>
                <w:lang w:val="lv-LV"/>
              </w:rPr>
            </w:pPr>
            <w:r w:rsidRPr="00496C4C">
              <w:rPr>
                <w:sz w:val="18"/>
                <w:szCs w:val="18"/>
              </w:rPr>
              <w:t>DB spoguļošana</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60FBCEB0" w14:textId="77777777" w:rsidR="000C479B" w:rsidRPr="00496C4C" w:rsidRDefault="000C479B" w:rsidP="000C479B">
            <w:pPr>
              <w:spacing w:before="60" w:line="276" w:lineRule="auto"/>
              <w:rPr>
                <w:sz w:val="18"/>
                <w:szCs w:val="18"/>
                <w:lang w:val="lv-LV"/>
              </w:rPr>
            </w:pPr>
            <w:r w:rsidRPr="00496C4C">
              <w:rPr>
                <w:sz w:val="18"/>
                <w:szCs w:val="18"/>
                <w:lang w:val="lv-LV"/>
              </w:rPr>
              <w:t>Datubāzei jāizmanto DBPS (Datubāzu pārvaldības sistēma) izstrādātāja spoguļošanas tehnoloģija.</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3735267B"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20C5B17B"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08F42FFF" w14:textId="77777777" w:rsidR="000C479B" w:rsidRPr="00496C4C" w:rsidRDefault="000C479B" w:rsidP="000C479B">
            <w:pPr>
              <w:spacing w:before="60" w:after="60" w:line="276" w:lineRule="auto"/>
              <w:rPr>
                <w:sz w:val="18"/>
                <w:szCs w:val="18"/>
                <w:lang w:val="lv-LV"/>
              </w:rPr>
            </w:pPr>
            <w:r w:rsidRPr="00496C4C">
              <w:rPr>
                <w:sz w:val="18"/>
                <w:szCs w:val="18"/>
                <w:lang w:val="lv-LV"/>
              </w:rPr>
              <w:t>PVP.08</w:t>
            </w:r>
          </w:p>
        </w:tc>
        <w:tc>
          <w:tcPr>
            <w:tcW w:w="736" w:type="pct"/>
            <w:tcBorders>
              <w:top w:val="single" w:sz="4" w:space="0" w:color="E36C0A"/>
              <w:left w:val="single" w:sz="4" w:space="0" w:color="E36C0A"/>
              <w:bottom w:val="single" w:sz="4" w:space="0" w:color="E36C0A"/>
              <w:right w:val="single" w:sz="4" w:space="0" w:color="E36C0A"/>
            </w:tcBorders>
            <w:shd w:val="clear" w:color="auto" w:fill="auto"/>
          </w:tcPr>
          <w:p w14:paraId="1AE1EFED" w14:textId="77777777" w:rsidR="000C479B" w:rsidRPr="00496C4C" w:rsidRDefault="000C479B" w:rsidP="000C479B">
            <w:pPr>
              <w:spacing w:before="60" w:after="60" w:line="276" w:lineRule="auto"/>
              <w:rPr>
                <w:sz w:val="18"/>
                <w:szCs w:val="18"/>
              </w:rPr>
            </w:pPr>
            <w:r w:rsidRPr="00496C4C">
              <w:rPr>
                <w:sz w:val="18"/>
                <w:szCs w:val="18"/>
              </w:rPr>
              <w:t>Sistēmas darbības pārbaude</w:t>
            </w:r>
          </w:p>
        </w:tc>
        <w:tc>
          <w:tcPr>
            <w:tcW w:w="3150" w:type="pct"/>
            <w:tcBorders>
              <w:top w:val="single" w:sz="4" w:space="0" w:color="E36C0A"/>
              <w:left w:val="single" w:sz="4" w:space="0" w:color="E36C0A"/>
              <w:bottom w:val="single" w:sz="4" w:space="0" w:color="E36C0A"/>
              <w:right w:val="single" w:sz="4" w:space="0" w:color="E36C0A"/>
            </w:tcBorders>
            <w:shd w:val="clear" w:color="auto" w:fill="auto"/>
          </w:tcPr>
          <w:p w14:paraId="68BE29F7" w14:textId="77777777" w:rsidR="000C479B" w:rsidRPr="00496C4C" w:rsidRDefault="000C479B" w:rsidP="000C479B">
            <w:r w:rsidRPr="00496C4C">
              <w:rPr>
                <w:sz w:val="18"/>
                <w:szCs w:val="18"/>
                <w:lang w:val="lv-LV"/>
              </w:rPr>
              <w:t xml:space="preserve">ELIS jānodrošina </w:t>
            </w:r>
            <w:r w:rsidRPr="00496C4C">
              <w:rPr>
                <w:sz w:val="18"/>
                <w:szCs w:val="18"/>
              </w:rPr>
              <w:t>iespēja</w:t>
            </w:r>
            <w:r w:rsidRPr="00496C4C">
              <w:rPr>
                <w:sz w:val="18"/>
                <w:szCs w:val="18"/>
                <w:lang w:val="lv-LV"/>
              </w:rPr>
              <w:t>,</w:t>
            </w:r>
            <w:r w:rsidRPr="00496C4C">
              <w:rPr>
                <w:sz w:val="18"/>
                <w:szCs w:val="18"/>
              </w:rPr>
              <w:t xml:space="preserve"> lai</w:t>
            </w:r>
            <w:r w:rsidRPr="00496C4C">
              <w:rPr>
                <w:sz w:val="18"/>
                <w:szCs w:val="18"/>
                <w:lang w:val="lv-LV"/>
              </w:rPr>
              <w:t xml:space="preserve"> monitoringa </w:t>
            </w:r>
            <w:r w:rsidRPr="00496C4C">
              <w:rPr>
                <w:sz w:val="18"/>
                <w:szCs w:val="18"/>
              </w:rPr>
              <w:t xml:space="preserve">sistēma pārbaudītu </w:t>
            </w:r>
            <w:r w:rsidRPr="00496C4C">
              <w:rPr>
                <w:sz w:val="18"/>
                <w:szCs w:val="18"/>
                <w:lang w:val="lv-LV"/>
              </w:rPr>
              <w:t xml:space="preserve">vai </w:t>
            </w:r>
            <w:r w:rsidRPr="00496C4C">
              <w:rPr>
                <w:sz w:val="18"/>
                <w:szCs w:val="18"/>
              </w:rPr>
              <w:t xml:space="preserve">visi </w:t>
            </w:r>
            <w:r w:rsidRPr="00496C4C">
              <w:rPr>
                <w:sz w:val="18"/>
                <w:szCs w:val="18"/>
                <w:lang w:val="lv-LV"/>
              </w:rPr>
              <w:t>IS procesi</w:t>
            </w:r>
            <w:r w:rsidRPr="00496C4C">
              <w:rPr>
                <w:sz w:val="18"/>
                <w:szCs w:val="18"/>
              </w:rPr>
              <w:t xml:space="preserve"> (programmas) strādā (vai visa IS funkcionalitāte ir pieejama)</w:t>
            </w:r>
            <w:r w:rsidRPr="00496C4C">
              <w:rPr>
                <w:sz w:val="18"/>
                <w:szCs w:val="18"/>
                <w:lang w:val="lv-LV"/>
              </w:rPr>
              <w:t>, vai nē: API web servis</w:t>
            </w:r>
            <w:r w:rsidRPr="00496C4C">
              <w:rPr>
                <w:sz w:val="18"/>
                <w:szCs w:val="18"/>
              </w:rPr>
              <w:t>i</w:t>
            </w:r>
            <w:r w:rsidRPr="00496C4C">
              <w:rPr>
                <w:sz w:val="18"/>
                <w:szCs w:val="18"/>
                <w:lang w:val="lv-LV"/>
              </w:rPr>
              <w:t xml:space="preserve"> vai skript</w:t>
            </w:r>
            <w:r w:rsidRPr="00496C4C">
              <w:rPr>
                <w:sz w:val="18"/>
                <w:szCs w:val="18"/>
              </w:rPr>
              <w:t>i,</w:t>
            </w:r>
            <w:r w:rsidRPr="00496C4C">
              <w:rPr>
                <w:sz w:val="18"/>
                <w:szCs w:val="18"/>
                <w:lang w:val="lv-LV"/>
              </w:rPr>
              <w:t xml:space="preserve"> vai regulāri tiek </w:t>
            </w:r>
            <w:r w:rsidRPr="00496C4C">
              <w:rPr>
                <w:sz w:val="18"/>
                <w:szCs w:val="18"/>
              </w:rPr>
              <w:t>atjaunināta strukturēta informācija failā.</w:t>
            </w:r>
          </w:p>
        </w:tc>
        <w:tc>
          <w:tcPr>
            <w:tcW w:w="551" w:type="pct"/>
            <w:tcBorders>
              <w:top w:val="single" w:sz="4" w:space="0" w:color="E36C0A"/>
              <w:left w:val="single" w:sz="4" w:space="0" w:color="E36C0A"/>
              <w:bottom w:val="single" w:sz="4" w:space="0" w:color="E36C0A"/>
              <w:right w:val="single" w:sz="4" w:space="0" w:color="E36C0A"/>
            </w:tcBorders>
            <w:shd w:val="clear" w:color="auto" w:fill="auto"/>
          </w:tcPr>
          <w:p w14:paraId="625CE4E3"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5B368D6E" w14:textId="77777777" w:rsidR="000C479B" w:rsidRPr="00496C4C" w:rsidRDefault="000C479B" w:rsidP="000C479B">
      <w:pPr>
        <w:pStyle w:val="BodyText"/>
        <w:rPr>
          <w:lang w:eastAsia="lv-LV"/>
        </w:rPr>
      </w:pPr>
    </w:p>
    <w:p w14:paraId="56DC9551" w14:textId="77777777" w:rsidR="000C479B" w:rsidRPr="00496C4C" w:rsidRDefault="000C479B" w:rsidP="000C479B">
      <w:pPr>
        <w:pStyle w:val="Heading2"/>
        <w:rPr>
          <w:rFonts w:ascii="Times New Roman" w:hAnsi="Times New Roman" w:cs="Times New Roman"/>
        </w:rPr>
      </w:pPr>
      <w:bookmarkStart w:id="90" w:name="_Toc63764540"/>
      <w:bookmarkStart w:id="91" w:name="_Toc64280934"/>
      <w:r w:rsidRPr="00496C4C">
        <w:rPr>
          <w:rFonts w:ascii="Times New Roman" w:hAnsi="Times New Roman" w:cs="Times New Roman"/>
        </w:rPr>
        <w:t>Tehnoloģiju prasības (TP)</w:t>
      </w:r>
      <w:bookmarkEnd w:id="90"/>
      <w:bookmarkEnd w:id="91"/>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1E0" w:firstRow="1" w:lastRow="1" w:firstColumn="1" w:lastColumn="1" w:noHBand="0" w:noVBand="0"/>
      </w:tblPr>
      <w:tblGrid>
        <w:gridCol w:w="1110"/>
        <w:gridCol w:w="1578"/>
        <w:gridCol w:w="6147"/>
        <w:gridCol w:w="1028"/>
      </w:tblGrid>
      <w:tr w:rsidR="000C479B" w:rsidRPr="00496C4C" w14:paraId="778171A6" w14:textId="77777777" w:rsidTr="00F81727">
        <w:trPr>
          <w:trHeight w:val="507"/>
          <w:tblHeader/>
        </w:trPr>
        <w:tc>
          <w:tcPr>
            <w:tcW w:w="563" w:type="pct"/>
            <w:tcBorders>
              <w:bottom w:val="single" w:sz="4" w:space="0" w:color="E36C0A"/>
            </w:tcBorders>
            <w:shd w:val="clear" w:color="auto" w:fill="5B9BD5"/>
          </w:tcPr>
          <w:p w14:paraId="675934E4" w14:textId="77777777" w:rsidR="000C479B" w:rsidRPr="00F81727" w:rsidRDefault="000C479B" w:rsidP="000C479B">
            <w:pPr>
              <w:spacing w:before="60" w:after="60"/>
              <w:jc w:val="center"/>
              <w:rPr>
                <w:b/>
                <w:bCs/>
                <w:color w:val="E7E6E6"/>
                <w:sz w:val="18"/>
                <w:szCs w:val="18"/>
                <w:lang w:val="lv-LV"/>
              </w:rPr>
            </w:pPr>
            <w:r w:rsidRPr="00496C4C">
              <w:rPr>
                <w:b/>
                <w:bCs/>
                <w:color w:val="FFFFFF"/>
                <w:sz w:val="18"/>
                <w:szCs w:val="18"/>
                <w:lang w:val="lv-LV"/>
              </w:rPr>
              <w:t>Prasības ID</w:t>
            </w:r>
          </w:p>
        </w:tc>
        <w:tc>
          <w:tcPr>
            <w:tcW w:w="800" w:type="pct"/>
            <w:tcBorders>
              <w:top w:val="single" w:sz="8" w:space="0" w:color="5B9BD5"/>
              <w:bottom w:val="single" w:sz="4" w:space="0" w:color="E36C0A"/>
            </w:tcBorders>
            <w:shd w:val="clear" w:color="auto" w:fill="5B9BD5"/>
          </w:tcPr>
          <w:p w14:paraId="644F0151" w14:textId="77777777" w:rsidR="000C479B" w:rsidRPr="00F81727" w:rsidRDefault="000C479B" w:rsidP="000C479B">
            <w:pPr>
              <w:spacing w:before="60" w:after="60"/>
              <w:jc w:val="center"/>
              <w:rPr>
                <w:b/>
                <w:bCs/>
                <w:color w:val="E7E6E6"/>
                <w:sz w:val="18"/>
                <w:szCs w:val="18"/>
              </w:rPr>
            </w:pPr>
            <w:r w:rsidRPr="00496C4C">
              <w:rPr>
                <w:b/>
                <w:bCs/>
                <w:color w:val="FFFFFF"/>
                <w:sz w:val="18"/>
                <w:szCs w:val="18"/>
                <w:lang w:val="lv-LV"/>
              </w:rPr>
              <w:t>Prasības n</w:t>
            </w:r>
            <w:r w:rsidRPr="00496C4C">
              <w:rPr>
                <w:b/>
                <w:bCs/>
                <w:color w:val="FFFFFF"/>
                <w:sz w:val="18"/>
                <w:szCs w:val="18"/>
              </w:rPr>
              <w:t>osaukums</w:t>
            </w:r>
          </w:p>
        </w:tc>
        <w:tc>
          <w:tcPr>
            <w:tcW w:w="3116" w:type="pct"/>
            <w:tcBorders>
              <w:bottom w:val="single" w:sz="4" w:space="0" w:color="E36C0A"/>
            </w:tcBorders>
            <w:shd w:val="clear" w:color="auto" w:fill="5B9BD5"/>
          </w:tcPr>
          <w:p w14:paraId="45F26F3F" w14:textId="77777777" w:rsidR="000C479B" w:rsidRPr="00F81727" w:rsidRDefault="000C479B" w:rsidP="000C479B">
            <w:pPr>
              <w:spacing w:before="60" w:after="60"/>
              <w:jc w:val="center"/>
              <w:rPr>
                <w:b/>
                <w:bCs/>
                <w:color w:val="E7E6E6"/>
                <w:sz w:val="18"/>
                <w:szCs w:val="18"/>
              </w:rPr>
            </w:pPr>
            <w:r w:rsidRPr="00496C4C">
              <w:rPr>
                <w:b/>
                <w:bCs/>
                <w:color w:val="FFFFFF"/>
                <w:sz w:val="18"/>
                <w:szCs w:val="18"/>
              </w:rPr>
              <w:t>Apraksts</w:t>
            </w:r>
          </w:p>
        </w:tc>
        <w:tc>
          <w:tcPr>
            <w:tcW w:w="521" w:type="pct"/>
            <w:tcBorders>
              <w:bottom w:val="single" w:sz="4" w:space="0" w:color="E36C0A"/>
            </w:tcBorders>
            <w:shd w:val="clear" w:color="auto" w:fill="5B9BD5"/>
          </w:tcPr>
          <w:p w14:paraId="00A2902B" w14:textId="77777777" w:rsidR="000C479B" w:rsidRPr="00F81727" w:rsidRDefault="000C479B" w:rsidP="000C479B">
            <w:pPr>
              <w:spacing w:before="60" w:after="60"/>
              <w:jc w:val="center"/>
              <w:rPr>
                <w:b/>
                <w:bCs/>
                <w:color w:val="E7E6E6"/>
                <w:sz w:val="18"/>
                <w:szCs w:val="18"/>
              </w:rPr>
            </w:pPr>
            <w:r w:rsidRPr="00496C4C">
              <w:rPr>
                <w:b/>
                <w:bCs/>
                <w:color w:val="FFFFFF"/>
                <w:sz w:val="18"/>
                <w:szCs w:val="18"/>
              </w:rPr>
              <w:t>Obligāta (O) vai Vēlama (V)</w:t>
            </w:r>
          </w:p>
        </w:tc>
      </w:tr>
      <w:tr w:rsidR="000C479B" w:rsidRPr="00496C4C" w14:paraId="279FCF8F"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3BF1D7B4" w14:textId="77777777" w:rsidR="000C479B" w:rsidRPr="00496C4C" w:rsidRDefault="000C479B" w:rsidP="000C479B">
            <w:pPr>
              <w:spacing w:before="60" w:after="60" w:line="276" w:lineRule="auto"/>
              <w:rPr>
                <w:sz w:val="18"/>
                <w:szCs w:val="18"/>
                <w:lang w:val="lv-LV"/>
              </w:rPr>
            </w:pPr>
            <w:r w:rsidRPr="00496C4C">
              <w:rPr>
                <w:sz w:val="18"/>
                <w:szCs w:val="18"/>
                <w:lang w:val="lv-LV"/>
              </w:rPr>
              <w:t>TP.01</w:t>
            </w:r>
          </w:p>
        </w:tc>
        <w:tc>
          <w:tcPr>
            <w:tcW w:w="800" w:type="pct"/>
            <w:tcBorders>
              <w:top w:val="single" w:sz="4" w:space="0" w:color="E36C0A"/>
              <w:left w:val="single" w:sz="4" w:space="0" w:color="E36C0A"/>
              <w:bottom w:val="single" w:sz="4" w:space="0" w:color="E36C0A"/>
              <w:right w:val="single" w:sz="4" w:space="0" w:color="E36C0A"/>
            </w:tcBorders>
            <w:shd w:val="clear" w:color="auto" w:fill="auto"/>
          </w:tcPr>
          <w:p w14:paraId="47ECF712" w14:textId="77777777" w:rsidR="000C479B" w:rsidRPr="00496C4C" w:rsidRDefault="000C479B" w:rsidP="000C479B">
            <w:pPr>
              <w:spacing w:before="60" w:after="60" w:line="276" w:lineRule="auto"/>
              <w:rPr>
                <w:sz w:val="18"/>
                <w:szCs w:val="18"/>
                <w:lang w:val="lv-LV"/>
              </w:rPr>
            </w:pPr>
            <w:r w:rsidRPr="00496C4C">
              <w:rPr>
                <w:sz w:val="18"/>
                <w:szCs w:val="18"/>
                <w:lang w:val="lv-LV"/>
              </w:rPr>
              <w:t>Programmatūras licences</w:t>
            </w:r>
          </w:p>
        </w:tc>
        <w:tc>
          <w:tcPr>
            <w:tcW w:w="3116" w:type="pct"/>
            <w:tcBorders>
              <w:top w:val="single" w:sz="4" w:space="0" w:color="E36C0A"/>
              <w:left w:val="single" w:sz="4" w:space="0" w:color="E36C0A"/>
              <w:bottom w:val="single" w:sz="4" w:space="0" w:color="E36C0A"/>
              <w:right w:val="single" w:sz="4" w:space="0" w:color="E36C0A"/>
            </w:tcBorders>
            <w:shd w:val="clear" w:color="auto" w:fill="auto"/>
          </w:tcPr>
          <w:p w14:paraId="68CF4FD8" w14:textId="77777777" w:rsidR="000C479B" w:rsidRPr="00496C4C" w:rsidRDefault="000C479B" w:rsidP="000C479B">
            <w:pPr>
              <w:spacing w:before="60" w:after="60" w:line="276" w:lineRule="auto"/>
              <w:rPr>
                <w:sz w:val="18"/>
                <w:szCs w:val="18"/>
                <w:lang w:val="lv-LV"/>
              </w:rPr>
            </w:pPr>
            <w:r w:rsidRPr="00496C4C">
              <w:rPr>
                <w:sz w:val="18"/>
                <w:szCs w:val="18"/>
                <w:lang w:val="lv-LV"/>
              </w:rPr>
              <w:t>Visiem ELIS elementiem jābūt atbilstoši licencētiem (gan produkcijas, gan testa, gan izstrādes vidēs).</w:t>
            </w:r>
          </w:p>
          <w:p w14:paraId="7436F74B" w14:textId="77777777" w:rsidR="000C479B" w:rsidRPr="00496C4C" w:rsidRDefault="000C479B" w:rsidP="000C479B">
            <w:pPr>
              <w:spacing w:before="60" w:line="276" w:lineRule="auto"/>
              <w:rPr>
                <w:sz w:val="18"/>
                <w:szCs w:val="18"/>
                <w:lang w:val="lv-LV"/>
              </w:rPr>
            </w:pPr>
            <w:r w:rsidRPr="00496C4C">
              <w:rPr>
                <w:sz w:val="18"/>
                <w:szCs w:val="18"/>
                <w:lang w:val="lv-LV"/>
              </w:rPr>
              <w:t>Sistēmas programmatūras licencēm jābūt neierobežota termiņa licencēm un tām jāsatur visas nepieciešamās atļaujas lietot Sistēmas programmatūru, neatkarīgi no tā, vai ir iegādāts tehniskā atbalsta pakalpojumus, vai nav.</w:t>
            </w:r>
          </w:p>
        </w:tc>
        <w:tc>
          <w:tcPr>
            <w:tcW w:w="521" w:type="pct"/>
            <w:tcBorders>
              <w:top w:val="single" w:sz="4" w:space="0" w:color="E36C0A"/>
              <w:left w:val="single" w:sz="4" w:space="0" w:color="E36C0A"/>
              <w:bottom w:val="single" w:sz="4" w:space="0" w:color="E36C0A"/>
              <w:right w:val="single" w:sz="4" w:space="0" w:color="E36C0A"/>
            </w:tcBorders>
            <w:shd w:val="clear" w:color="auto" w:fill="auto"/>
          </w:tcPr>
          <w:p w14:paraId="7BB9F2AD"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24C84CC4"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38EA6C67" w14:textId="77777777" w:rsidR="000C479B" w:rsidRPr="00496C4C" w:rsidRDefault="000C479B" w:rsidP="000C479B">
            <w:pPr>
              <w:spacing w:before="60" w:after="60" w:line="276" w:lineRule="auto"/>
              <w:rPr>
                <w:sz w:val="18"/>
                <w:szCs w:val="18"/>
                <w:lang w:val="lv-LV"/>
              </w:rPr>
            </w:pPr>
            <w:r w:rsidRPr="00496C4C">
              <w:rPr>
                <w:sz w:val="18"/>
                <w:szCs w:val="18"/>
                <w:lang w:val="lv-LV"/>
              </w:rPr>
              <w:t>TP.02</w:t>
            </w:r>
          </w:p>
        </w:tc>
        <w:tc>
          <w:tcPr>
            <w:tcW w:w="800" w:type="pct"/>
            <w:tcBorders>
              <w:top w:val="single" w:sz="4" w:space="0" w:color="E36C0A"/>
              <w:left w:val="single" w:sz="4" w:space="0" w:color="E36C0A"/>
              <w:bottom w:val="single" w:sz="4" w:space="0" w:color="E36C0A"/>
              <w:right w:val="single" w:sz="4" w:space="0" w:color="E36C0A"/>
            </w:tcBorders>
            <w:shd w:val="clear" w:color="auto" w:fill="auto"/>
          </w:tcPr>
          <w:p w14:paraId="144D81E3" w14:textId="77777777" w:rsidR="000C479B" w:rsidRPr="00496C4C" w:rsidRDefault="000C479B" w:rsidP="000C479B">
            <w:pPr>
              <w:spacing w:before="60" w:after="60" w:line="276" w:lineRule="auto"/>
              <w:rPr>
                <w:sz w:val="18"/>
                <w:szCs w:val="18"/>
                <w:lang w:val="lv-LV"/>
              </w:rPr>
            </w:pPr>
            <w:r w:rsidRPr="00496C4C">
              <w:rPr>
                <w:sz w:val="18"/>
                <w:szCs w:val="18"/>
              </w:rPr>
              <w:t>Sistēmas tehnoloģiju atbalsts</w:t>
            </w:r>
          </w:p>
        </w:tc>
        <w:tc>
          <w:tcPr>
            <w:tcW w:w="3116" w:type="pct"/>
            <w:tcBorders>
              <w:top w:val="single" w:sz="4" w:space="0" w:color="E36C0A"/>
              <w:left w:val="single" w:sz="4" w:space="0" w:color="E36C0A"/>
              <w:bottom w:val="single" w:sz="4" w:space="0" w:color="E36C0A"/>
              <w:right w:val="single" w:sz="4" w:space="0" w:color="E36C0A"/>
            </w:tcBorders>
            <w:shd w:val="clear" w:color="auto" w:fill="auto"/>
          </w:tcPr>
          <w:p w14:paraId="7C7CAC77" w14:textId="77777777" w:rsidR="000C479B" w:rsidRPr="00496C4C" w:rsidRDefault="000C479B" w:rsidP="000C479B">
            <w:pPr>
              <w:spacing w:before="60" w:line="276" w:lineRule="auto"/>
              <w:rPr>
                <w:sz w:val="18"/>
                <w:szCs w:val="18"/>
                <w:lang w:val="lv-LV"/>
              </w:rPr>
            </w:pPr>
            <w:r w:rsidRPr="00496C4C">
              <w:rPr>
                <w:sz w:val="18"/>
                <w:szCs w:val="18"/>
                <w:lang w:val="lv-LV"/>
              </w:rPr>
              <w:t>ELIS ieviešanā ir jāizmanto tādas tehnoloģijas un izstrādes rīki, kuri no ražotāju puses tiks atbalstīti</w:t>
            </w:r>
            <w:r w:rsidRPr="00496C4C" w:rsidDel="00A5165B">
              <w:rPr>
                <w:sz w:val="18"/>
                <w:szCs w:val="18"/>
                <w:lang w:val="lv-LV"/>
              </w:rPr>
              <w:t xml:space="preserve"> </w:t>
            </w:r>
            <w:r w:rsidRPr="00496C4C">
              <w:rPr>
                <w:sz w:val="18"/>
                <w:szCs w:val="18"/>
                <w:lang w:val="lv-LV"/>
              </w:rPr>
              <w:t>vēl vismaz 5 gadus, un Sistēmas funkcionalitāte šajā periodā var tikt papildināta atbilstoši LDz vajadzībām.</w:t>
            </w:r>
          </w:p>
        </w:tc>
        <w:tc>
          <w:tcPr>
            <w:tcW w:w="521" w:type="pct"/>
            <w:tcBorders>
              <w:top w:val="single" w:sz="4" w:space="0" w:color="E36C0A"/>
              <w:left w:val="single" w:sz="4" w:space="0" w:color="E36C0A"/>
              <w:bottom w:val="single" w:sz="4" w:space="0" w:color="E36C0A"/>
              <w:right w:val="single" w:sz="4" w:space="0" w:color="E36C0A"/>
            </w:tcBorders>
            <w:shd w:val="clear" w:color="auto" w:fill="auto"/>
          </w:tcPr>
          <w:p w14:paraId="55F14A9D"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24D8DE08"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3335CBFA" w14:textId="77777777" w:rsidR="000C479B" w:rsidRPr="00496C4C" w:rsidRDefault="000C479B" w:rsidP="000C479B">
            <w:pPr>
              <w:spacing w:before="60" w:after="60" w:line="276" w:lineRule="auto"/>
              <w:rPr>
                <w:sz w:val="18"/>
                <w:szCs w:val="18"/>
                <w:lang w:val="lv-LV"/>
              </w:rPr>
            </w:pPr>
            <w:r w:rsidRPr="00496C4C">
              <w:rPr>
                <w:sz w:val="18"/>
                <w:szCs w:val="18"/>
                <w:lang w:val="lv-LV"/>
              </w:rPr>
              <w:t>TP.03</w:t>
            </w:r>
          </w:p>
        </w:tc>
        <w:tc>
          <w:tcPr>
            <w:tcW w:w="800" w:type="pct"/>
            <w:tcBorders>
              <w:top w:val="single" w:sz="4" w:space="0" w:color="E36C0A"/>
              <w:left w:val="single" w:sz="4" w:space="0" w:color="E36C0A"/>
              <w:bottom w:val="single" w:sz="4" w:space="0" w:color="E36C0A"/>
              <w:right w:val="single" w:sz="4" w:space="0" w:color="E36C0A"/>
            </w:tcBorders>
            <w:shd w:val="clear" w:color="auto" w:fill="auto"/>
          </w:tcPr>
          <w:p w14:paraId="31DF0851" w14:textId="77777777" w:rsidR="000C479B" w:rsidRPr="00496C4C" w:rsidRDefault="000C479B" w:rsidP="000C479B">
            <w:pPr>
              <w:spacing w:before="60" w:after="60" w:line="276" w:lineRule="auto"/>
              <w:rPr>
                <w:sz w:val="18"/>
                <w:szCs w:val="18"/>
                <w:lang w:val="lv-LV"/>
              </w:rPr>
            </w:pPr>
            <w:r w:rsidRPr="00496C4C">
              <w:rPr>
                <w:sz w:val="18"/>
                <w:szCs w:val="18"/>
                <w:lang w:val="lv-LV"/>
              </w:rPr>
              <w:t>Rezerves kopēšana</w:t>
            </w:r>
          </w:p>
        </w:tc>
        <w:tc>
          <w:tcPr>
            <w:tcW w:w="3116" w:type="pct"/>
            <w:tcBorders>
              <w:top w:val="single" w:sz="4" w:space="0" w:color="E36C0A"/>
              <w:left w:val="single" w:sz="4" w:space="0" w:color="E36C0A"/>
              <w:bottom w:val="single" w:sz="4" w:space="0" w:color="E36C0A"/>
              <w:right w:val="single" w:sz="4" w:space="0" w:color="E36C0A"/>
            </w:tcBorders>
            <w:shd w:val="clear" w:color="auto" w:fill="auto"/>
          </w:tcPr>
          <w:p w14:paraId="544EE4BD" w14:textId="77777777" w:rsidR="000C479B" w:rsidRPr="00496C4C" w:rsidRDefault="000C479B" w:rsidP="000C479B">
            <w:pPr>
              <w:spacing w:before="60" w:line="276" w:lineRule="auto"/>
              <w:rPr>
                <w:sz w:val="18"/>
                <w:szCs w:val="18"/>
                <w:highlight w:val="yellow"/>
                <w:lang w:val="lv-LV"/>
              </w:rPr>
            </w:pPr>
            <w:r w:rsidRPr="00496C4C">
              <w:rPr>
                <w:sz w:val="18"/>
                <w:szCs w:val="18"/>
                <w:lang w:val="lv-LV"/>
              </w:rPr>
              <w:t>Datu rezerves kopiju veidošanai un atjaunošanai ir jābūt iespējamai izmantojot trešo pušu programmatūras līdzekļus (piem., VEEAM), neietekmējot lietojumprogrammas darbību.</w:t>
            </w:r>
          </w:p>
        </w:tc>
        <w:tc>
          <w:tcPr>
            <w:tcW w:w="521" w:type="pct"/>
            <w:tcBorders>
              <w:top w:val="single" w:sz="4" w:space="0" w:color="E36C0A"/>
              <w:left w:val="single" w:sz="4" w:space="0" w:color="E36C0A"/>
              <w:bottom w:val="single" w:sz="4" w:space="0" w:color="E36C0A"/>
              <w:right w:val="single" w:sz="4" w:space="0" w:color="E36C0A"/>
            </w:tcBorders>
            <w:shd w:val="clear" w:color="auto" w:fill="auto"/>
          </w:tcPr>
          <w:p w14:paraId="71AA1447"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22FCEC43" w14:textId="77777777" w:rsidTr="000C479B">
        <w:tc>
          <w:tcPr>
            <w:tcW w:w="563" w:type="pct"/>
            <w:tcBorders>
              <w:top w:val="single" w:sz="4" w:space="0" w:color="E36C0A"/>
              <w:left w:val="single" w:sz="4" w:space="0" w:color="E36C0A"/>
              <w:bottom w:val="single" w:sz="4" w:space="0" w:color="E36C0A"/>
              <w:right w:val="single" w:sz="4" w:space="0" w:color="E36C0A"/>
            </w:tcBorders>
            <w:shd w:val="clear" w:color="auto" w:fill="auto"/>
          </w:tcPr>
          <w:p w14:paraId="2ECAA4A9" w14:textId="77777777" w:rsidR="000C479B" w:rsidRPr="00496C4C" w:rsidRDefault="000C479B" w:rsidP="000C479B">
            <w:pPr>
              <w:spacing w:before="60" w:after="60" w:line="276" w:lineRule="auto"/>
              <w:rPr>
                <w:sz w:val="18"/>
                <w:szCs w:val="18"/>
                <w:lang w:val="lv-LV"/>
              </w:rPr>
            </w:pPr>
            <w:r w:rsidRPr="00496C4C">
              <w:rPr>
                <w:sz w:val="18"/>
                <w:szCs w:val="18"/>
                <w:lang w:val="lv-LV"/>
              </w:rPr>
              <w:lastRenderedPageBreak/>
              <w:t>TP.04</w:t>
            </w:r>
          </w:p>
        </w:tc>
        <w:tc>
          <w:tcPr>
            <w:tcW w:w="800" w:type="pct"/>
            <w:tcBorders>
              <w:top w:val="single" w:sz="4" w:space="0" w:color="E36C0A"/>
              <w:left w:val="single" w:sz="4" w:space="0" w:color="E36C0A"/>
              <w:bottom w:val="single" w:sz="4" w:space="0" w:color="E36C0A"/>
              <w:right w:val="single" w:sz="4" w:space="0" w:color="E36C0A"/>
            </w:tcBorders>
            <w:shd w:val="clear" w:color="auto" w:fill="auto"/>
          </w:tcPr>
          <w:p w14:paraId="2F1BB360" w14:textId="77777777" w:rsidR="000C479B" w:rsidRPr="00496C4C" w:rsidRDefault="000C479B" w:rsidP="000C479B">
            <w:pPr>
              <w:spacing w:before="60" w:after="60" w:line="276" w:lineRule="auto"/>
              <w:rPr>
                <w:sz w:val="18"/>
                <w:szCs w:val="18"/>
                <w:lang w:val="lv-LV"/>
              </w:rPr>
            </w:pPr>
            <w:r w:rsidRPr="00496C4C">
              <w:rPr>
                <w:sz w:val="18"/>
                <w:szCs w:val="18"/>
              </w:rPr>
              <w:t>Sistēmas uzturēšanas prasības</w:t>
            </w:r>
          </w:p>
        </w:tc>
        <w:tc>
          <w:tcPr>
            <w:tcW w:w="3116" w:type="pct"/>
            <w:tcBorders>
              <w:top w:val="single" w:sz="4" w:space="0" w:color="E36C0A"/>
              <w:left w:val="single" w:sz="4" w:space="0" w:color="E36C0A"/>
              <w:bottom w:val="single" w:sz="4" w:space="0" w:color="E36C0A"/>
              <w:right w:val="single" w:sz="4" w:space="0" w:color="E36C0A"/>
            </w:tcBorders>
            <w:shd w:val="clear" w:color="auto" w:fill="auto"/>
          </w:tcPr>
          <w:p w14:paraId="54BD2465" w14:textId="77777777" w:rsidR="000C479B" w:rsidRPr="00496C4C" w:rsidRDefault="000C479B" w:rsidP="000C479B">
            <w:pPr>
              <w:spacing w:before="60" w:line="276" w:lineRule="auto"/>
              <w:rPr>
                <w:sz w:val="18"/>
                <w:szCs w:val="18"/>
                <w:lang w:val="lv-LV"/>
              </w:rPr>
            </w:pPr>
            <w:r w:rsidRPr="00496C4C">
              <w:rPr>
                <w:sz w:val="18"/>
                <w:szCs w:val="18"/>
                <w:lang w:val="lv-LV"/>
              </w:rPr>
              <w:t>Pēc garantijas beigām, jānodrošina ELIS uzturēšana, ja Pasūtītājs izsaka šādu vēlmi.</w:t>
            </w:r>
          </w:p>
        </w:tc>
        <w:tc>
          <w:tcPr>
            <w:tcW w:w="521" w:type="pct"/>
            <w:tcBorders>
              <w:top w:val="single" w:sz="4" w:space="0" w:color="E36C0A"/>
              <w:left w:val="single" w:sz="4" w:space="0" w:color="E36C0A"/>
              <w:bottom w:val="single" w:sz="4" w:space="0" w:color="E36C0A"/>
              <w:right w:val="single" w:sz="4" w:space="0" w:color="E36C0A"/>
            </w:tcBorders>
            <w:shd w:val="clear" w:color="auto" w:fill="auto"/>
          </w:tcPr>
          <w:p w14:paraId="772A0B35"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5C00917E" w14:textId="77777777" w:rsidR="000C479B" w:rsidRPr="00496C4C" w:rsidRDefault="000C479B" w:rsidP="000C479B">
      <w:pPr>
        <w:pStyle w:val="BodyText"/>
        <w:rPr>
          <w:lang w:eastAsia="lv-LV"/>
        </w:rPr>
      </w:pPr>
    </w:p>
    <w:p w14:paraId="1CDA6FBC" w14:textId="77777777" w:rsidR="000C479B" w:rsidRPr="00496C4C" w:rsidRDefault="000C479B" w:rsidP="000C479B">
      <w:pPr>
        <w:pStyle w:val="Heading2"/>
        <w:rPr>
          <w:rFonts w:ascii="Times New Roman" w:hAnsi="Times New Roman" w:cs="Times New Roman"/>
        </w:rPr>
      </w:pPr>
      <w:bookmarkStart w:id="92" w:name="_Toc63764541"/>
      <w:bookmarkStart w:id="93" w:name="_Toc64280935"/>
      <w:r w:rsidRPr="00496C4C">
        <w:rPr>
          <w:rFonts w:ascii="Times New Roman" w:hAnsi="Times New Roman" w:cs="Times New Roman"/>
        </w:rPr>
        <w:t>Sistēmas ieviešanas grafiks un organizācija (GOP)</w:t>
      </w:r>
      <w:bookmarkEnd w:id="92"/>
      <w:bookmarkEnd w:id="93"/>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020"/>
        <w:gridCol w:w="1683"/>
        <w:gridCol w:w="6158"/>
        <w:gridCol w:w="1002"/>
      </w:tblGrid>
      <w:tr w:rsidR="000C479B" w:rsidRPr="00496C4C" w14:paraId="517D66C3" w14:textId="77777777" w:rsidTr="00F81727">
        <w:trPr>
          <w:trHeight w:val="507"/>
          <w:tblHeader/>
        </w:trPr>
        <w:tc>
          <w:tcPr>
            <w:tcW w:w="517" w:type="pct"/>
            <w:tcBorders>
              <w:bottom w:val="single" w:sz="4" w:space="0" w:color="E36C0A"/>
            </w:tcBorders>
            <w:shd w:val="clear" w:color="auto" w:fill="5B9BD5"/>
          </w:tcPr>
          <w:p w14:paraId="02FD346D"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Prasības ID</w:t>
            </w:r>
          </w:p>
        </w:tc>
        <w:tc>
          <w:tcPr>
            <w:tcW w:w="853" w:type="pct"/>
            <w:tcBorders>
              <w:top w:val="single" w:sz="8" w:space="0" w:color="5B9BD5"/>
              <w:bottom w:val="single" w:sz="4" w:space="0" w:color="E36C0A"/>
            </w:tcBorders>
            <w:shd w:val="clear" w:color="auto" w:fill="5B9BD5"/>
          </w:tcPr>
          <w:p w14:paraId="46D0E4C2"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Prasības nosaukums</w:t>
            </w:r>
          </w:p>
        </w:tc>
        <w:tc>
          <w:tcPr>
            <w:tcW w:w="3121" w:type="pct"/>
            <w:tcBorders>
              <w:bottom w:val="single" w:sz="4" w:space="0" w:color="E36C0A"/>
            </w:tcBorders>
            <w:shd w:val="clear" w:color="auto" w:fill="5B9BD5"/>
          </w:tcPr>
          <w:p w14:paraId="56E4B1EE"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Apraksts</w:t>
            </w:r>
          </w:p>
        </w:tc>
        <w:tc>
          <w:tcPr>
            <w:tcW w:w="508" w:type="pct"/>
            <w:tcBorders>
              <w:bottom w:val="single" w:sz="4" w:space="0" w:color="E36C0A"/>
            </w:tcBorders>
            <w:shd w:val="clear" w:color="auto" w:fill="5B9BD5"/>
          </w:tcPr>
          <w:p w14:paraId="1E8AE4EF"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Obligāta (O) vai Vēlama (V)</w:t>
            </w:r>
          </w:p>
        </w:tc>
      </w:tr>
      <w:tr w:rsidR="000C479B" w:rsidRPr="00496C4C" w14:paraId="0A040B14" w14:textId="77777777" w:rsidTr="000C479B">
        <w:tc>
          <w:tcPr>
            <w:tcW w:w="517" w:type="pct"/>
            <w:tcBorders>
              <w:top w:val="single" w:sz="4" w:space="0" w:color="E36C0A"/>
              <w:left w:val="single" w:sz="4" w:space="0" w:color="E36C0A"/>
              <w:bottom w:val="single" w:sz="4" w:space="0" w:color="E36C0A"/>
              <w:right w:val="single" w:sz="4" w:space="0" w:color="E36C0A"/>
            </w:tcBorders>
            <w:shd w:val="clear" w:color="auto" w:fill="auto"/>
          </w:tcPr>
          <w:p w14:paraId="52DC1AAF"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GOP.01</w:t>
            </w:r>
          </w:p>
        </w:tc>
        <w:tc>
          <w:tcPr>
            <w:tcW w:w="853" w:type="pct"/>
            <w:tcBorders>
              <w:top w:val="single" w:sz="4" w:space="0" w:color="E36C0A"/>
              <w:left w:val="single" w:sz="4" w:space="0" w:color="E36C0A"/>
              <w:bottom w:val="single" w:sz="4" w:space="0" w:color="E36C0A"/>
              <w:right w:val="single" w:sz="4" w:space="0" w:color="E36C0A"/>
            </w:tcBorders>
            <w:shd w:val="clear" w:color="auto" w:fill="auto"/>
          </w:tcPr>
          <w:p w14:paraId="60F88F3A" w14:textId="77777777" w:rsidR="000C479B" w:rsidRPr="00496C4C" w:rsidRDefault="000C479B" w:rsidP="000C479B">
            <w:pPr>
              <w:spacing w:before="60" w:after="60" w:line="276" w:lineRule="auto"/>
              <w:rPr>
                <w:sz w:val="18"/>
                <w:szCs w:val="18"/>
                <w:lang w:val="lv-LV"/>
              </w:rPr>
            </w:pPr>
            <w:r w:rsidRPr="00496C4C">
              <w:rPr>
                <w:sz w:val="18"/>
                <w:szCs w:val="18"/>
              </w:rPr>
              <w:t>Ieviešanas plāna piedāvājums</w:t>
            </w:r>
          </w:p>
        </w:tc>
        <w:tc>
          <w:tcPr>
            <w:tcW w:w="3121" w:type="pct"/>
            <w:tcBorders>
              <w:top w:val="single" w:sz="4" w:space="0" w:color="E36C0A"/>
              <w:left w:val="single" w:sz="4" w:space="0" w:color="E36C0A"/>
              <w:bottom w:val="single" w:sz="4" w:space="0" w:color="E36C0A"/>
              <w:right w:val="single" w:sz="4" w:space="0" w:color="E36C0A"/>
            </w:tcBorders>
            <w:shd w:val="clear" w:color="auto" w:fill="auto"/>
          </w:tcPr>
          <w:p w14:paraId="3A9B943D" w14:textId="74B7604E" w:rsidR="000C479B" w:rsidRPr="00496C4C" w:rsidRDefault="000C479B" w:rsidP="000C479B">
            <w:pPr>
              <w:spacing w:before="60" w:after="60" w:line="276" w:lineRule="auto"/>
              <w:rPr>
                <w:sz w:val="18"/>
                <w:szCs w:val="18"/>
                <w:lang w:val="lv-LV"/>
              </w:rPr>
            </w:pPr>
            <w:r w:rsidRPr="00496C4C">
              <w:rPr>
                <w:sz w:val="18"/>
                <w:szCs w:val="18"/>
                <w:lang w:val="lv-LV"/>
              </w:rPr>
              <w:t xml:space="preserve">Piegādātājam savā piedāvājumā jāiekļauj </w:t>
            </w:r>
            <w:r w:rsidR="00877899">
              <w:rPr>
                <w:sz w:val="18"/>
                <w:szCs w:val="18"/>
                <w:lang w:val="lv-LV"/>
              </w:rPr>
              <w:t xml:space="preserve">provizorisks </w:t>
            </w:r>
            <w:r w:rsidRPr="00496C4C">
              <w:rPr>
                <w:sz w:val="18"/>
                <w:szCs w:val="18"/>
                <w:lang w:val="lv-LV"/>
              </w:rPr>
              <w:t>Sistēmas ieviešanas plāna piedāvājums. Plānam jāparāda, ka Piegādātājam ir saprotams projekta apjoms un ka, realizējot iesniegto plānu, ir iespējams sasniegt projekta mērķi. Ieviešanas plānam ir jāsatur sekojoša informācija:</w:t>
            </w:r>
          </w:p>
          <w:p w14:paraId="7D92BEC6" w14:textId="77777777" w:rsidR="000C479B" w:rsidRPr="00496C4C" w:rsidRDefault="000C479B" w:rsidP="00BD3A24">
            <w:pPr>
              <w:pStyle w:val="ListParagraph"/>
              <w:numPr>
                <w:ilvl w:val="0"/>
                <w:numId w:val="52"/>
              </w:numPr>
              <w:spacing w:before="60" w:after="60" w:line="276" w:lineRule="auto"/>
              <w:jc w:val="both"/>
              <w:rPr>
                <w:noProof/>
                <w:sz w:val="18"/>
                <w:szCs w:val="18"/>
                <w:lang w:val="lv-LV"/>
              </w:rPr>
            </w:pPr>
            <w:r w:rsidRPr="00496C4C">
              <w:rPr>
                <w:noProof/>
                <w:sz w:val="18"/>
                <w:szCs w:val="18"/>
                <w:lang w:val="lv-LV"/>
              </w:rPr>
              <w:t xml:space="preserve">aktivitātes vai darbības, </w:t>
            </w:r>
            <w:r w:rsidRPr="00496C4C">
              <w:rPr>
                <w:sz w:val="18"/>
                <w:szCs w:val="18"/>
                <w:lang w:val="lv-LV"/>
              </w:rPr>
              <w:t>kas</w:t>
            </w:r>
            <w:r w:rsidRPr="00496C4C">
              <w:rPr>
                <w:noProof/>
                <w:sz w:val="18"/>
                <w:szCs w:val="18"/>
                <w:lang w:val="lv-LV"/>
              </w:rPr>
              <w:t xml:space="preserve"> ieviešanas laikā jāveic </w:t>
            </w:r>
            <w:r w:rsidRPr="00496C4C">
              <w:rPr>
                <w:sz w:val="18"/>
                <w:szCs w:val="18"/>
                <w:lang w:val="lv-LV"/>
              </w:rPr>
              <w:t>Piegādātājam</w:t>
            </w:r>
            <w:r w:rsidRPr="00496C4C">
              <w:rPr>
                <w:noProof/>
                <w:sz w:val="18"/>
                <w:szCs w:val="18"/>
                <w:lang w:val="lv-LV"/>
              </w:rPr>
              <w:t xml:space="preserve"> vai Pasūtītājam;</w:t>
            </w:r>
          </w:p>
          <w:p w14:paraId="01ADB13D" w14:textId="77777777" w:rsidR="000C479B" w:rsidRPr="00496C4C" w:rsidRDefault="000C479B" w:rsidP="00BD3A24">
            <w:pPr>
              <w:pStyle w:val="ListParagraph"/>
              <w:numPr>
                <w:ilvl w:val="0"/>
                <w:numId w:val="52"/>
              </w:numPr>
              <w:spacing w:before="60" w:after="60" w:line="276" w:lineRule="auto"/>
              <w:jc w:val="both"/>
              <w:rPr>
                <w:noProof/>
                <w:sz w:val="18"/>
                <w:szCs w:val="18"/>
              </w:rPr>
            </w:pPr>
            <w:r w:rsidRPr="00496C4C">
              <w:rPr>
                <w:noProof/>
                <w:sz w:val="18"/>
                <w:szCs w:val="18"/>
              </w:rPr>
              <w:t>aktivitāšu vai darbību izpildes termiņi;</w:t>
            </w:r>
          </w:p>
          <w:p w14:paraId="7F7515A6" w14:textId="77777777" w:rsidR="000C479B" w:rsidRPr="00496C4C" w:rsidRDefault="000C479B" w:rsidP="00BD3A24">
            <w:pPr>
              <w:pStyle w:val="ListParagraph"/>
              <w:numPr>
                <w:ilvl w:val="0"/>
                <w:numId w:val="52"/>
              </w:numPr>
              <w:spacing w:before="60" w:after="60" w:line="276" w:lineRule="auto"/>
              <w:jc w:val="both"/>
              <w:rPr>
                <w:noProof/>
                <w:sz w:val="18"/>
                <w:szCs w:val="18"/>
              </w:rPr>
            </w:pPr>
            <w:r w:rsidRPr="00496C4C">
              <w:rPr>
                <w:noProof/>
                <w:sz w:val="18"/>
                <w:szCs w:val="18"/>
              </w:rPr>
              <w:t>savstarpējās aktivitāšu sakarības, atkarības un ierobežojumi;</w:t>
            </w:r>
          </w:p>
          <w:p w14:paraId="49CC6CC1" w14:textId="77777777" w:rsidR="000C479B" w:rsidRPr="00496C4C" w:rsidRDefault="000C479B" w:rsidP="00BD3A24">
            <w:pPr>
              <w:pStyle w:val="ListParagraph"/>
              <w:numPr>
                <w:ilvl w:val="0"/>
                <w:numId w:val="52"/>
              </w:numPr>
              <w:spacing w:before="60" w:after="60" w:line="276" w:lineRule="auto"/>
              <w:jc w:val="both"/>
              <w:rPr>
                <w:noProof/>
                <w:sz w:val="18"/>
                <w:szCs w:val="18"/>
              </w:rPr>
            </w:pPr>
            <w:r w:rsidRPr="00496C4C">
              <w:rPr>
                <w:noProof/>
                <w:sz w:val="18"/>
                <w:szCs w:val="18"/>
              </w:rPr>
              <w:t>svarīgāko atskaites punktu sadalījums laikā;</w:t>
            </w:r>
          </w:p>
          <w:p w14:paraId="427504CD" w14:textId="77777777" w:rsidR="000C479B" w:rsidRPr="00496C4C" w:rsidRDefault="000C479B" w:rsidP="00BD3A24">
            <w:pPr>
              <w:pStyle w:val="ListParagraph"/>
              <w:numPr>
                <w:ilvl w:val="0"/>
                <w:numId w:val="52"/>
              </w:numPr>
              <w:spacing w:before="60" w:after="60" w:line="276" w:lineRule="auto"/>
              <w:jc w:val="both"/>
              <w:rPr>
                <w:noProof/>
                <w:sz w:val="18"/>
                <w:szCs w:val="18"/>
              </w:rPr>
            </w:pPr>
            <w:r w:rsidRPr="00496C4C">
              <w:rPr>
                <w:noProof/>
                <w:sz w:val="18"/>
                <w:szCs w:val="18"/>
              </w:rPr>
              <w:t>katrā no ieviešanas posmiem sagatavojamie nodevumi, to saturs un/vai būtība;</w:t>
            </w:r>
          </w:p>
          <w:p w14:paraId="1E45FA67" w14:textId="77777777" w:rsidR="000C479B" w:rsidRPr="00496C4C" w:rsidRDefault="000C479B" w:rsidP="00BD3A24">
            <w:pPr>
              <w:pStyle w:val="ListParagraph"/>
              <w:numPr>
                <w:ilvl w:val="0"/>
                <w:numId w:val="52"/>
              </w:numPr>
              <w:spacing w:before="60" w:after="60" w:line="276" w:lineRule="auto"/>
              <w:jc w:val="both"/>
              <w:rPr>
                <w:sz w:val="18"/>
                <w:szCs w:val="18"/>
              </w:rPr>
            </w:pPr>
            <w:r w:rsidRPr="00496C4C">
              <w:rPr>
                <w:noProof/>
                <w:sz w:val="18"/>
                <w:szCs w:val="18"/>
              </w:rPr>
              <w:t xml:space="preserve">aktivitāšu vai darbību izpildei nepieciešamie </w:t>
            </w:r>
            <w:r w:rsidRPr="00496C4C">
              <w:rPr>
                <w:sz w:val="18"/>
                <w:szCs w:val="18"/>
              </w:rPr>
              <w:t>Piegādātāja</w:t>
            </w:r>
            <w:r w:rsidRPr="00496C4C">
              <w:rPr>
                <w:noProof/>
                <w:sz w:val="18"/>
                <w:szCs w:val="18"/>
              </w:rPr>
              <w:t xml:space="preserve"> vai Pasūtītāja cilvēkresursi;</w:t>
            </w:r>
          </w:p>
          <w:p w14:paraId="7DA3F14B" w14:textId="77777777" w:rsidR="000C479B" w:rsidRPr="00496C4C" w:rsidRDefault="000C479B" w:rsidP="00BD3A24">
            <w:pPr>
              <w:pStyle w:val="ListParagraph"/>
              <w:numPr>
                <w:ilvl w:val="0"/>
                <w:numId w:val="52"/>
              </w:numPr>
              <w:spacing w:before="60" w:after="60" w:line="276" w:lineRule="auto"/>
              <w:jc w:val="both"/>
              <w:rPr>
                <w:sz w:val="18"/>
                <w:szCs w:val="18"/>
              </w:rPr>
            </w:pPr>
            <w:r w:rsidRPr="00496C4C">
              <w:rPr>
                <w:sz w:val="18"/>
                <w:szCs w:val="18"/>
              </w:rPr>
              <w:t>cita informācija, kas ir būtiska veiksmīgai plānošanai, koordinēšanai vai vadībai.</w:t>
            </w:r>
          </w:p>
        </w:tc>
        <w:tc>
          <w:tcPr>
            <w:tcW w:w="508" w:type="pct"/>
            <w:tcBorders>
              <w:top w:val="single" w:sz="4" w:space="0" w:color="E36C0A"/>
              <w:left w:val="single" w:sz="4" w:space="0" w:color="E36C0A"/>
              <w:bottom w:val="single" w:sz="4" w:space="0" w:color="E36C0A"/>
              <w:right w:val="single" w:sz="4" w:space="0" w:color="E36C0A"/>
            </w:tcBorders>
            <w:shd w:val="clear" w:color="auto" w:fill="auto"/>
          </w:tcPr>
          <w:p w14:paraId="156CCD13"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5E5208B2" w14:textId="77777777" w:rsidTr="000C479B">
        <w:tc>
          <w:tcPr>
            <w:tcW w:w="517" w:type="pct"/>
            <w:tcBorders>
              <w:top w:val="single" w:sz="4" w:space="0" w:color="E36C0A"/>
              <w:left w:val="single" w:sz="4" w:space="0" w:color="E36C0A"/>
              <w:bottom w:val="single" w:sz="4" w:space="0" w:color="E36C0A"/>
              <w:right w:val="single" w:sz="4" w:space="0" w:color="E36C0A"/>
            </w:tcBorders>
            <w:shd w:val="clear" w:color="auto" w:fill="auto"/>
          </w:tcPr>
          <w:p w14:paraId="5829A215"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GOP.02</w:t>
            </w:r>
          </w:p>
        </w:tc>
        <w:tc>
          <w:tcPr>
            <w:tcW w:w="853" w:type="pct"/>
            <w:tcBorders>
              <w:top w:val="single" w:sz="4" w:space="0" w:color="E36C0A"/>
              <w:left w:val="single" w:sz="4" w:space="0" w:color="E36C0A"/>
              <w:bottom w:val="single" w:sz="4" w:space="0" w:color="E36C0A"/>
              <w:right w:val="single" w:sz="4" w:space="0" w:color="E36C0A"/>
            </w:tcBorders>
            <w:shd w:val="clear" w:color="auto" w:fill="auto"/>
          </w:tcPr>
          <w:p w14:paraId="503BD2B9" w14:textId="77777777" w:rsidR="000C479B" w:rsidRPr="00496C4C" w:rsidRDefault="000C479B" w:rsidP="000C479B">
            <w:pPr>
              <w:spacing w:before="60" w:after="60" w:line="276" w:lineRule="auto"/>
              <w:rPr>
                <w:sz w:val="18"/>
                <w:szCs w:val="18"/>
                <w:lang w:val="lv-LV"/>
              </w:rPr>
            </w:pPr>
            <w:r w:rsidRPr="00496C4C">
              <w:rPr>
                <w:sz w:val="18"/>
                <w:szCs w:val="18"/>
              </w:rPr>
              <w:t>Sistēmas ieviešanas plāns</w:t>
            </w:r>
          </w:p>
        </w:tc>
        <w:tc>
          <w:tcPr>
            <w:tcW w:w="3121" w:type="pct"/>
            <w:tcBorders>
              <w:top w:val="single" w:sz="4" w:space="0" w:color="E36C0A"/>
              <w:left w:val="single" w:sz="4" w:space="0" w:color="E36C0A"/>
              <w:bottom w:val="single" w:sz="4" w:space="0" w:color="E36C0A"/>
              <w:right w:val="single" w:sz="4" w:space="0" w:color="E36C0A"/>
            </w:tcBorders>
            <w:shd w:val="clear" w:color="auto" w:fill="auto"/>
          </w:tcPr>
          <w:p w14:paraId="220FEDE8" w14:textId="77777777" w:rsidR="000C479B" w:rsidRPr="00496C4C" w:rsidRDefault="000C479B" w:rsidP="000C479B">
            <w:pPr>
              <w:spacing w:before="60" w:line="276" w:lineRule="auto"/>
              <w:rPr>
                <w:sz w:val="18"/>
                <w:szCs w:val="18"/>
                <w:lang w:val="lv-LV"/>
              </w:rPr>
            </w:pPr>
            <w:r w:rsidRPr="00496C4C">
              <w:rPr>
                <w:sz w:val="18"/>
                <w:szCs w:val="18"/>
                <w:lang w:val="lv-LV"/>
              </w:rPr>
              <w:t>Ne vēlāk kā 4 (četru) nedēļu laikā, no līguma noslēgšanas brīža, Piegādātājam jāiesniedz saskaņošanai Sistēmas ieviešanas plāns, kas ietver sevī Sistēmas dokumentācijas sagatavošanas, programmatūras nodevumu un testēšanas plānus. Pēc Sistēmas ieviešanas plāna saskaņošanas tas tiek pievienots līgumam un kļūst par tā neatņemamu sastāvdaļu (līguma pielikums „Laika grafiks”).</w:t>
            </w:r>
          </w:p>
        </w:tc>
        <w:tc>
          <w:tcPr>
            <w:tcW w:w="508" w:type="pct"/>
            <w:tcBorders>
              <w:top w:val="single" w:sz="4" w:space="0" w:color="E36C0A"/>
              <w:left w:val="single" w:sz="4" w:space="0" w:color="E36C0A"/>
              <w:bottom w:val="single" w:sz="4" w:space="0" w:color="E36C0A"/>
              <w:right w:val="single" w:sz="4" w:space="0" w:color="E36C0A"/>
            </w:tcBorders>
            <w:shd w:val="clear" w:color="auto" w:fill="auto"/>
          </w:tcPr>
          <w:p w14:paraId="5826A9EF"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753DDF08" w14:textId="77777777" w:rsidTr="000C479B">
        <w:tc>
          <w:tcPr>
            <w:tcW w:w="517" w:type="pct"/>
            <w:tcBorders>
              <w:top w:val="single" w:sz="4" w:space="0" w:color="E36C0A"/>
              <w:left w:val="single" w:sz="4" w:space="0" w:color="E36C0A"/>
              <w:bottom w:val="single" w:sz="4" w:space="0" w:color="E36C0A"/>
              <w:right w:val="single" w:sz="4" w:space="0" w:color="E36C0A"/>
            </w:tcBorders>
            <w:shd w:val="clear" w:color="auto" w:fill="auto"/>
          </w:tcPr>
          <w:p w14:paraId="0C246A76"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GOP.03</w:t>
            </w:r>
          </w:p>
        </w:tc>
        <w:tc>
          <w:tcPr>
            <w:tcW w:w="853" w:type="pct"/>
            <w:tcBorders>
              <w:top w:val="single" w:sz="4" w:space="0" w:color="E36C0A"/>
              <w:left w:val="single" w:sz="4" w:space="0" w:color="E36C0A"/>
              <w:bottom w:val="single" w:sz="4" w:space="0" w:color="E36C0A"/>
              <w:right w:val="single" w:sz="4" w:space="0" w:color="E36C0A"/>
            </w:tcBorders>
            <w:shd w:val="clear" w:color="auto" w:fill="auto"/>
          </w:tcPr>
          <w:p w14:paraId="6C14E384" w14:textId="77777777" w:rsidR="000C479B" w:rsidRPr="00496C4C" w:rsidRDefault="000C479B" w:rsidP="000C479B">
            <w:pPr>
              <w:spacing w:before="60" w:after="60" w:line="276" w:lineRule="auto"/>
              <w:rPr>
                <w:sz w:val="18"/>
                <w:szCs w:val="18"/>
              </w:rPr>
            </w:pPr>
            <w:r w:rsidRPr="00496C4C">
              <w:rPr>
                <w:sz w:val="18"/>
                <w:szCs w:val="18"/>
              </w:rPr>
              <w:t>Programmatūras piegāde</w:t>
            </w:r>
          </w:p>
        </w:tc>
        <w:tc>
          <w:tcPr>
            <w:tcW w:w="3121" w:type="pct"/>
            <w:tcBorders>
              <w:top w:val="single" w:sz="4" w:space="0" w:color="E36C0A"/>
              <w:left w:val="single" w:sz="4" w:space="0" w:color="E36C0A"/>
              <w:bottom w:val="single" w:sz="4" w:space="0" w:color="E36C0A"/>
              <w:right w:val="single" w:sz="4" w:space="0" w:color="E36C0A"/>
            </w:tcBorders>
            <w:shd w:val="clear" w:color="auto" w:fill="auto"/>
          </w:tcPr>
          <w:p w14:paraId="7869370F" w14:textId="77777777" w:rsidR="000C479B" w:rsidRPr="00496C4C" w:rsidRDefault="000C479B" w:rsidP="000C479B">
            <w:pPr>
              <w:spacing w:before="60" w:line="276" w:lineRule="auto"/>
              <w:rPr>
                <w:sz w:val="18"/>
                <w:szCs w:val="18"/>
                <w:lang w:val="lv-LV"/>
              </w:rPr>
            </w:pPr>
            <w:r w:rsidRPr="00496C4C">
              <w:rPr>
                <w:sz w:val="18"/>
                <w:szCs w:val="18"/>
                <w:lang w:val="lv-LV"/>
              </w:rPr>
              <w:t>Piegādātājam Sistēmas programmatūra jāpiegādā vairākās piegādēs (nodevumos, atbilstoši Sistēmas ieviešanas plānam), pirmo programmatūras versiju piegādājot ne vēlāk kā 3 mēnešu laikā no līguma noslēgšanas brīža. Katra nodevuma funkcionalitāte tiek atsevišķi testēta un ieviesta ekspluatācijā.</w:t>
            </w:r>
          </w:p>
        </w:tc>
        <w:tc>
          <w:tcPr>
            <w:tcW w:w="508" w:type="pct"/>
            <w:tcBorders>
              <w:top w:val="single" w:sz="4" w:space="0" w:color="E36C0A"/>
              <w:left w:val="single" w:sz="4" w:space="0" w:color="E36C0A"/>
              <w:bottom w:val="single" w:sz="4" w:space="0" w:color="E36C0A"/>
              <w:right w:val="single" w:sz="4" w:space="0" w:color="E36C0A"/>
            </w:tcBorders>
            <w:shd w:val="clear" w:color="auto" w:fill="auto"/>
          </w:tcPr>
          <w:p w14:paraId="7772413E"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53DAEAA0" w14:textId="77777777" w:rsidTr="000C479B">
        <w:tc>
          <w:tcPr>
            <w:tcW w:w="517" w:type="pct"/>
            <w:tcBorders>
              <w:top w:val="single" w:sz="4" w:space="0" w:color="E36C0A"/>
              <w:left w:val="single" w:sz="4" w:space="0" w:color="E36C0A"/>
              <w:bottom w:val="single" w:sz="4" w:space="0" w:color="E36C0A"/>
              <w:right w:val="single" w:sz="4" w:space="0" w:color="E36C0A"/>
            </w:tcBorders>
            <w:shd w:val="clear" w:color="auto" w:fill="auto"/>
          </w:tcPr>
          <w:p w14:paraId="61A22B51"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GOP.04</w:t>
            </w:r>
          </w:p>
        </w:tc>
        <w:tc>
          <w:tcPr>
            <w:tcW w:w="853" w:type="pct"/>
            <w:tcBorders>
              <w:top w:val="single" w:sz="4" w:space="0" w:color="E36C0A"/>
              <w:left w:val="single" w:sz="4" w:space="0" w:color="E36C0A"/>
              <w:bottom w:val="single" w:sz="4" w:space="0" w:color="E36C0A"/>
              <w:right w:val="single" w:sz="4" w:space="0" w:color="E36C0A"/>
            </w:tcBorders>
            <w:shd w:val="clear" w:color="auto" w:fill="auto"/>
          </w:tcPr>
          <w:p w14:paraId="2564B48B" w14:textId="77777777" w:rsidR="000C479B" w:rsidRPr="00496C4C" w:rsidRDefault="000C479B" w:rsidP="000C479B">
            <w:pPr>
              <w:spacing w:before="60" w:after="60" w:line="276" w:lineRule="auto"/>
              <w:rPr>
                <w:sz w:val="18"/>
                <w:szCs w:val="18"/>
              </w:rPr>
            </w:pPr>
            <w:r w:rsidRPr="00496C4C">
              <w:rPr>
                <w:sz w:val="18"/>
                <w:szCs w:val="18"/>
              </w:rPr>
              <w:t>Pārslēgšanās plāns</w:t>
            </w:r>
          </w:p>
        </w:tc>
        <w:tc>
          <w:tcPr>
            <w:tcW w:w="3121" w:type="pct"/>
            <w:tcBorders>
              <w:top w:val="single" w:sz="4" w:space="0" w:color="E36C0A"/>
              <w:left w:val="single" w:sz="4" w:space="0" w:color="E36C0A"/>
              <w:bottom w:val="single" w:sz="4" w:space="0" w:color="E36C0A"/>
              <w:right w:val="single" w:sz="4" w:space="0" w:color="E36C0A"/>
            </w:tcBorders>
            <w:shd w:val="clear" w:color="auto" w:fill="auto"/>
          </w:tcPr>
          <w:p w14:paraId="236F047A" w14:textId="77777777" w:rsidR="000C479B" w:rsidRPr="00496C4C" w:rsidRDefault="000C479B" w:rsidP="000C479B">
            <w:pPr>
              <w:spacing w:before="60" w:line="276" w:lineRule="auto"/>
              <w:rPr>
                <w:sz w:val="18"/>
                <w:szCs w:val="18"/>
                <w:lang w:val="lv-LV"/>
              </w:rPr>
            </w:pPr>
            <w:r w:rsidRPr="00496C4C">
              <w:rPr>
                <w:sz w:val="18"/>
                <w:szCs w:val="18"/>
              </w:rPr>
              <w:t>Piegādātājam</w:t>
            </w:r>
            <w:r w:rsidRPr="00496C4C">
              <w:rPr>
                <w:sz w:val="18"/>
                <w:szCs w:val="18"/>
                <w:lang w:val="lv-LV"/>
              </w:rPr>
              <w:t xml:space="preserve"> jāpiedāvā plāns ar veicamajām aktivitātēm, lai no esošās sistēmas pārslēgtos uz jauno Sistēmu.</w:t>
            </w:r>
          </w:p>
        </w:tc>
        <w:tc>
          <w:tcPr>
            <w:tcW w:w="508" w:type="pct"/>
            <w:tcBorders>
              <w:top w:val="single" w:sz="4" w:space="0" w:color="E36C0A"/>
              <w:left w:val="single" w:sz="4" w:space="0" w:color="E36C0A"/>
              <w:bottom w:val="single" w:sz="4" w:space="0" w:color="E36C0A"/>
              <w:right w:val="single" w:sz="4" w:space="0" w:color="E36C0A"/>
            </w:tcBorders>
            <w:shd w:val="clear" w:color="auto" w:fill="auto"/>
          </w:tcPr>
          <w:p w14:paraId="750B76D6"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DA1C116" w14:textId="77777777" w:rsidTr="000C479B">
        <w:tc>
          <w:tcPr>
            <w:tcW w:w="517" w:type="pct"/>
            <w:tcBorders>
              <w:top w:val="single" w:sz="4" w:space="0" w:color="E36C0A"/>
              <w:left w:val="single" w:sz="4" w:space="0" w:color="E36C0A"/>
              <w:bottom w:val="single" w:sz="4" w:space="0" w:color="E36C0A"/>
              <w:right w:val="single" w:sz="4" w:space="0" w:color="E36C0A"/>
            </w:tcBorders>
            <w:shd w:val="clear" w:color="auto" w:fill="auto"/>
          </w:tcPr>
          <w:p w14:paraId="1067D1C5"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GOP.05</w:t>
            </w:r>
          </w:p>
        </w:tc>
        <w:tc>
          <w:tcPr>
            <w:tcW w:w="853" w:type="pct"/>
            <w:tcBorders>
              <w:top w:val="single" w:sz="4" w:space="0" w:color="E36C0A"/>
              <w:left w:val="single" w:sz="4" w:space="0" w:color="E36C0A"/>
              <w:bottom w:val="single" w:sz="4" w:space="0" w:color="E36C0A"/>
              <w:right w:val="single" w:sz="4" w:space="0" w:color="E36C0A"/>
            </w:tcBorders>
            <w:shd w:val="clear" w:color="auto" w:fill="auto"/>
          </w:tcPr>
          <w:p w14:paraId="79E73DA4" w14:textId="77777777" w:rsidR="000C479B" w:rsidRPr="00496C4C" w:rsidRDefault="000C479B" w:rsidP="000C479B">
            <w:pPr>
              <w:spacing w:before="60" w:after="60" w:line="276" w:lineRule="auto"/>
              <w:rPr>
                <w:sz w:val="18"/>
                <w:szCs w:val="18"/>
                <w:lang w:val="lv-LV"/>
              </w:rPr>
            </w:pPr>
            <w:r w:rsidRPr="00496C4C">
              <w:rPr>
                <w:sz w:val="18"/>
                <w:szCs w:val="18"/>
              </w:rPr>
              <w:t>Sistēmas nodevums</w:t>
            </w:r>
          </w:p>
        </w:tc>
        <w:tc>
          <w:tcPr>
            <w:tcW w:w="3121" w:type="pct"/>
            <w:tcBorders>
              <w:top w:val="single" w:sz="4" w:space="0" w:color="E36C0A"/>
              <w:left w:val="single" w:sz="4" w:space="0" w:color="E36C0A"/>
              <w:bottom w:val="single" w:sz="4" w:space="0" w:color="E36C0A"/>
              <w:right w:val="single" w:sz="4" w:space="0" w:color="E36C0A"/>
            </w:tcBorders>
            <w:shd w:val="clear" w:color="auto" w:fill="auto"/>
          </w:tcPr>
          <w:p w14:paraId="3734BCEE" w14:textId="77777777" w:rsidR="000C479B" w:rsidRPr="00496C4C" w:rsidRDefault="000C479B" w:rsidP="000C479B">
            <w:pPr>
              <w:pStyle w:val="TableParagraph"/>
              <w:spacing w:line="276" w:lineRule="auto"/>
              <w:ind w:left="0" w:right="332"/>
              <w:jc w:val="both"/>
              <w:rPr>
                <w:rFonts w:ascii="Times New Roman" w:hAnsi="Times New Roman" w:cs="Times New Roman"/>
                <w:szCs w:val="18"/>
              </w:rPr>
            </w:pPr>
            <w:r w:rsidRPr="00496C4C">
              <w:rPr>
                <w:rFonts w:ascii="Times New Roman" w:hAnsi="Times New Roman" w:cs="Times New Roman"/>
                <w:szCs w:val="18"/>
              </w:rPr>
              <w:t>Piegādājot Sistēmas nodevumu, Pasūtītāja rīcībā tiek nodots:</w:t>
            </w:r>
          </w:p>
          <w:p w14:paraId="7D40D624" w14:textId="77777777" w:rsidR="000C479B" w:rsidRPr="00496C4C" w:rsidRDefault="000C479B" w:rsidP="00BD3A24">
            <w:pPr>
              <w:pStyle w:val="TableParagraph"/>
              <w:numPr>
                <w:ilvl w:val="0"/>
                <w:numId w:val="34"/>
              </w:numPr>
              <w:spacing w:before="0" w:line="276" w:lineRule="auto"/>
              <w:ind w:left="360" w:right="332"/>
              <w:jc w:val="both"/>
              <w:rPr>
                <w:rFonts w:ascii="Times New Roman" w:hAnsi="Times New Roman" w:cs="Times New Roman"/>
                <w:szCs w:val="18"/>
              </w:rPr>
            </w:pPr>
            <w:r w:rsidRPr="00496C4C">
              <w:rPr>
                <w:rFonts w:ascii="Times New Roman" w:hAnsi="Times New Roman" w:cs="Times New Roman"/>
                <w:szCs w:val="18"/>
              </w:rPr>
              <w:t>sistēmas ieviešanas progresa ziņojums;</w:t>
            </w:r>
          </w:p>
          <w:p w14:paraId="3B64218F" w14:textId="77777777" w:rsidR="000C479B" w:rsidRPr="00496C4C" w:rsidRDefault="000C479B" w:rsidP="00BD3A24">
            <w:pPr>
              <w:pStyle w:val="TableParagraph"/>
              <w:numPr>
                <w:ilvl w:val="0"/>
                <w:numId w:val="34"/>
              </w:numPr>
              <w:spacing w:before="0" w:line="276" w:lineRule="auto"/>
              <w:ind w:left="360" w:right="332"/>
              <w:jc w:val="both"/>
              <w:rPr>
                <w:rFonts w:ascii="Times New Roman" w:hAnsi="Times New Roman" w:cs="Times New Roman"/>
                <w:szCs w:val="18"/>
              </w:rPr>
            </w:pPr>
            <w:r w:rsidRPr="00496C4C">
              <w:rPr>
                <w:rFonts w:ascii="Times New Roman" w:hAnsi="Times New Roman" w:cs="Times New Roman"/>
                <w:szCs w:val="18"/>
              </w:rPr>
              <w:t>programmatūras nodevums: Sistēmas  programmnodrošinājums, t.sk. instalācijas pakotne, konfigurācijas un instalācijas instrukcija;</w:t>
            </w:r>
          </w:p>
          <w:p w14:paraId="0B6835CE" w14:textId="77777777" w:rsidR="000C479B" w:rsidRPr="00496C4C" w:rsidRDefault="000C479B" w:rsidP="00BD3A24">
            <w:pPr>
              <w:pStyle w:val="TableParagraph"/>
              <w:numPr>
                <w:ilvl w:val="0"/>
                <w:numId w:val="34"/>
              </w:numPr>
              <w:spacing w:before="0" w:line="276" w:lineRule="auto"/>
              <w:ind w:left="360" w:right="332"/>
              <w:jc w:val="both"/>
              <w:rPr>
                <w:rFonts w:ascii="Times New Roman" w:hAnsi="Times New Roman" w:cs="Times New Roman"/>
                <w:szCs w:val="18"/>
              </w:rPr>
            </w:pPr>
            <w:r w:rsidRPr="00496C4C">
              <w:rPr>
                <w:rFonts w:ascii="Times New Roman" w:hAnsi="Times New Roman" w:cs="Times New Roman"/>
                <w:szCs w:val="18"/>
              </w:rPr>
              <w:t>trešo pušu programmatūra un dokumentācija, kas nepieciešama Sistēmas darbināšanai, kur piemērojams;</w:t>
            </w:r>
          </w:p>
          <w:p w14:paraId="37E4E4EC" w14:textId="77777777" w:rsidR="000C479B" w:rsidRPr="00496C4C" w:rsidRDefault="000C479B" w:rsidP="00BD3A24">
            <w:pPr>
              <w:pStyle w:val="TableParagraph"/>
              <w:numPr>
                <w:ilvl w:val="0"/>
                <w:numId w:val="34"/>
              </w:numPr>
              <w:spacing w:before="0" w:line="276" w:lineRule="auto"/>
              <w:ind w:left="360" w:right="332"/>
              <w:jc w:val="both"/>
              <w:rPr>
                <w:rFonts w:ascii="Times New Roman" w:hAnsi="Times New Roman" w:cs="Times New Roman"/>
                <w:szCs w:val="18"/>
              </w:rPr>
            </w:pPr>
            <w:r w:rsidRPr="00496C4C">
              <w:rPr>
                <w:rFonts w:ascii="Times New Roman" w:hAnsi="Times New Roman" w:cs="Times New Roman"/>
                <w:szCs w:val="18"/>
              </w:rPr>
              <w:t>aktualizēta un iesniegta Sistēmas dokumentācija, ja nepieciešams (Sistēmas standarta dokumentācija, lietotāja dokumentācija, konfigurācijas apraksti);</w:t>
            </w:r>
          </w:p>
          <w:p w14:paraId="632EF757" w14:textId="77777777" w:rsidR="000C479B" w:rsidRPr="00496C4C" w:rsidRDefault="000C479B" w:rsidP="00BD3A24">
            <w:pPr>
              <w:pStyle w:val="TableParagraph"/>
              <w:numPr>
                <w:ilvl w:val="0"/>
                <w:numId w:val="34"/>
              </w:numPr>
              <w:spacing w:before="0" w:line="276" w:lineRule="auto"/>
              <w:ind w:left="360" w:right="332"/>
              <w:jc w:val="both"/>
              <w:rPr>
                <w:rFonts w:ascii="Times New Roman" w:hAnsi="Times New Roman" w:cs="Times New Roman"/>
                <w:szCs w:val="18"/>
              </w:rPr>
            </w:pPr>
            <w:r w:rsidRPr="00496C4C">
              <w:rPr>
                <w:rFonts w:ascii="Times New Roman" w:hAnsi="Times New Roman" w:cs="Times New Roman"/>
                <w:szCs w:val="18"/>
              </w:rPr>
              <w:t>papildus licences (ja nepieciešams);</w:t>
            </w:r>
          </w:p>
          <w:p w14:paraId="1BD3BAFF" w14:textId="77777777" w:rsidR="000C479B" w:rsidRPr="00496C4C" w:rsidRDefault="000C479B" w:rsidP="00BD3A24">
            <w:pPr>
              <w:pStyle w:val="TableParagraph"/>
              <w:numPr>
                <w:ilvl w:val="0"/>
                <w:numId w:val="34"/>
              </w:numPr>
              <w:spacing w:before="0" w:line="276" w:lineRule="auto"/>
              <w:ind w:left="360" w:right="332"/>
              <w:jc w:val="both"/>
              <w:rPr>
                <w:rFonts w:ascii="Times New Roman" w:hAnsi="Times New Roman" w:cs="Times New Roman"/>
                <w:szCs w:val="18"/>
              </w:rPr>
            </w:pPr>
            <w:r w:rsidRPr="00496C4C">
              <w:rPr>
                <w:rFonts w:ascii="Times New Roman" w:hAnsi="Times New Roman" w:cs="Times New Roman"/>
                <w:szCs w:val="18"/>
              </w:rPr>
              <w:t>sistēmas arhitektūras augsta līmeņa shēma, atbilstoši sākotnējam infrastruktūras prasībām.</w:t>
            </w:r>
          </w:p>
          <w:p w14:paraId="24B97BD1" w14:textId="77777777" w:rsidR="000C479B" w:rsidRPr="00496C4C" w:rsidRDefault="000C479B" w:rsidP="000C479B">
            <w:pPr>
              <w:pStyle w:val="TableParagraph"/>
              <w:spacing w:before="0" w:after="240" w:line="276" w:lineRule="auto"/>
              <w:ind w:left="0" w:right="332"/>
              <w:rPr>
                <w:rFonts w:ascii="Times New Roman" w:hAnsi="Times New Roman" w:cs="Times New Roman"/>
                <w:szCs w:val="18"/>
                <w:highlight w:val="yellow"/>
              </w:rPr>
            </w:pPr>
            <w:r w:rsidRPr="00496C4C">
              <w:rPr>
                <w:rFonts w:ascii="Times New Roman" w:hAnsi="Times New Roman" w:cs="Times New Roman"/>
                <w:szCs w:val="18"/>
              </w:rPr>
              <w:t>Prasība attiecas arī uz Garantijas pakalpojuma periodā veikto defektu un labojumu piegādēm (kur piemērojams).</w:t>
            </w:r>
          </w:p>
        </w:tc>
        <w:tc>
          <w:tcPr>
            <w:tcW w:w="508" w:type="pct"/>
            <w:tcBorders>
              <w:top w:val="single" w:sz="4" w:space="0" w:color="E36C0A"/>
              <w:left w:val="single" w:sz="4" w:space="0" w:color="E36C0A"/>
              <w:bottom w:val="single" w:sz="4" w:space="0" w:color="E36C0A"/>
              <w:right w:val="single" w:sz="4" w:space="0" w:color="E36C0A"/>
            </w:tcBorders>
            <w:shd w:val="clear" w:color="auto" w:fill="auto"/>
          </w:tcPr>
          <w:p w14:paraId="7ACFB6B9"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11790F6F" w14:textId="77777777" w:rsidR="000C479B" w:rsidRPr="00496C4C" w:rsidRDefault="000C479B" w:rsidP="000C479B">
      <w:pPr>
        <w:pStyle w:val="BodyText"/>
        <w:rPr>
          <w:lang w:eastAsia="lv-LV"/>
        </w:rPr>
      </w:pPr>
    </w:p>
    <w:p w14:paraId="6C51CFC4" w14:textId="77777777" w:rsidR="000C479B" w:rsidRPr="00496C4C" w:rsidRDefault="000C479B" w:rsidP="000C479B">
      <w:pPr>
        <w:pStyle w:val="Heading2"/>
        <w:rPr>
          <w:rFonts w:ascii="Times New Roman" w:hAnsi="Times New Roman" w:cs="Times New Roman"/>
        </w:rPr>
      </w:pPr>
      <w:bookmarkStart w:id="94" w:name="_Toc63764542"/>
      <w:bookmarkStart w:id="95" w:name="_Toc64280936"/>
      <w:r w:rsidRPr="00496C4C">
        <w:rPr>
          <w:rFonts w:ascii="Times New Roman" w:hAnsi="Times New Roman" w:cs="Times New Roman"/>
        </w:rPr>
        <w:t>Dokumentācijas prasības (DOP)</w:t>
      </w:r>
      <w:bookmarkEnd w:id="94"/>
      <w:bookmarkEnd w:id="95"/>
    </w:p>
    <w:p w14:paraId="199C861F" w14:textId="77777777" w:rsidR="000C479B" w:rsidRPr="00496C4C" w:rsidRDefault="000C479B" w:rsidP="00496C4C">
      <w:pPr>
        <w:jc w:val="both"/>
        <w:rPr>
          <w:sz w:val="22"/>
          <w:lang w:val="lv-LV"/>
        </w:rPr>
      </w:pPr>
      <w:r w:rsidRPr="00496C4C">
        <w:rPr>
          <w:sz w:val="22"/>
          <w:lang w:val="lv-LV"/>
        </w:rPr>
        <w:t>Vienlaikus ar Sistēmas ieviešanu, Piegādātājam jāizstrādā un jāuztur gan darba dokumentācija, kas saistīta ar Sistēmas ieviešanas procesu (laika posmā no līguma noslēgšanas līdz Sistēmas nodošanai ekspluatācijā), gan dokumentācija, kas tiks iegādāta kā gatavs produkts, no kura ieguvums ir laika posmā pēc Sistēmas nodošanas ekspluatācijā.</w:t>
      </w:r>
    </w:p>
    <w:p w14:paraId="24D206BD" w14:textId="77777777" w:rsidR="000C479B" w:rsidRPr="00496C4C" w:rsidRDefault="000C479B" w:rsidP="000C479B">
      <w:pPr>
        <w:rPr>
          <w:sz w:val="22"/>
          <w:lang w:val="lv-LV"/>
        </w:rPr>
      </w:pPr>
      <w:r w:rsidRPr="00496C4C">
        <w:rPr>
          <w:sz w:val="22"/>
          <w:lang w:val="lv-LV"/>
        </w:rPr>
        <w:t>Piegādātājam jāsaskaņo ar Pasūtītāju un jāiesniedz šāda Sistēmas lietošanas un administrēšanas dokumentācija:</w:t>
      </w:r>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043"/>
        <w:gridCol w:w="1661"/>
        <w:gridCol w:w="6141"/>
        <w:gridCol w:w="1018"/>
      </w:tblGrid>
      <w:tr w:rsidR="000C479B" w:rsidRPr="00496C4C" w14:paraId="4234FDFA" w14:textId="77777777" w:rsidTr="00F81727">
        <w:trPr>
          <w:trHeight w:val="507"/>
          <w:tblHeader/>
        </w:trPr>
        <w:tc>
          <w:tcPr>
            <w:tcW w:w="529" w:type="pct"/>
            <w:tcBorders>
              <w:bottom w:val="single" w:sz="4" w:space="0" w:color="E36C0A"/>
            </w:tcBorders>
            <w:shd w:val="clear" w:color="auto" w:fill="5B9BD5"/>
          </w:tcPr>
          <w:p w14:paraId="28595255"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Prasības ID</w:t>
            </w:r>
          </w:p>
        </w:tc>
        <w:tc>
          <w:tcPr>
            <w:tcW w:w="842" w:type="pct"/>
            <w:tcBorders>
              <w:top w:val="single" w:sz="8" w:space="0" w:color="5B9BD5"/>
              <w:bottom w:val="single" w:sz="4" w:space="0" w:color="E36C0A"/>
            </w:tcBorders>
            <w:shd w:val="clear" w:color="auto" w:fill="5B9BD5"/>
          </w:tcPr>
          <w:p w14:paraId="05B86046"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Prasības nosaukums</w:t>
            </w:r>
          </w:p>
        </w:tc>
        <w:tc>
          <w:tcPr>
            <w:tcW w:w="3112" w:type="pct"/>
            <w:tcBorders>
              <w:bottom w:val="single" w:sz="4" w:space="0" w:color="E36C0A"/>
            </w:tcBorders>
            <w:shd w:val="clear" w:color="auto" w:fill="5B9BD5"/>
          </w:tcPr>
          <w:p w14:paraId="0D52054C"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Apraksts</w:t>
            </w:r>
          </w:p>
        </w:tc>
        <w:tc>
          <w:tcPr>
            <w:tcW w:w="516" w:type="pct"/>
            <w:tcBorders>
              <w:bottom w:val="single" w:sz="4" w:space="0" w:color="E36C0A"/>
            </w:tcBorders>
            <w:shd w:val="clear" w:color="auto" w:fill="5B9BD5"/>
          </w:tcPr>
          <w:p w14:paraId="1EA1DA00"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Obligāta (O) vai Vēlama (V)</w:t>
            </w:r>
          </w:p>
        </w:tc>
      </w:tr>
      <w:tr w:rsidR="000C479B" w:rsidRPr="00496C4C" w14:paraId="6E65755B"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060040B5"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DOP.01</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52BF0DE9" w14:textId="77777777" w:rsidR="000C479B" w:rsidRPr="00496C4C" w:rsidRDefault="000C479B" w:rsidP="000C479B">
            <w:pPr>
              <w:spacing w:before="60" w:after="60" w:line="276" w:lineRule="auto"/>
              <w:rPr>
                <w:sz w:val="18"/>
                <w:szCs w:val="18"/>
                <w:lang w:val="lv-LV"/>
              </w:rPr>
            </w:pPr>
            <w:r w:rsidRPr="00496C4C">
              <w:rPr>
                <w:sz w:val="18"/>
                <w:szCs w:val="18"/>
              </w:rPr>
              <w:t>Sistēmas standarta un administratora dokumentācija</w:t>
            </w:r>
          </w:p>
        </w:tc>
        <w:tc>
          <w:tcPr>
            <w:tcW w:w="3112" w:type="pct"/>
            <w:tcBorders>
              <w:top w:val="single" w:sz="4" w:space="0" w:color="E36C0A"/>
              <w:left w:val="single" w:sz="4" w:space="0" w:color="E36C0A"/>
              <w:bottom w:val="single" w:sz="4" w:space="0" w:color="E36C0A"/>
              <w:right w:val="single" w:sz="4" w:space="0" w:color="E36C0A"/>
            </w:tcBorders>
            <w:shd w:val="clear" w:color="auto" w:fill="auto"/>
          </w:tcPr>
          <w:p w14:paraId="0685794B" w14:textId="77777777" w:rsidR="000C479B" w:rsidRPr="00496C4C" w:rsidRDefault="000C479B" w:rsidP="000C479B">
            <w:pPr>
              <w:spacing w:before="60" w:after="60" w:line="276" w:lineRule="auto"/>
              <w:rPr>
                <w:sz w:val="18"/>
                <w:szCs w:val="18"/>
                <w:lang w:val="lv-LV"/>
              </w:rPr>
            </w:pPr>
            <w:r w:rsidRPr="00496C4C">
              <w:rPr>
                <w:sz w:val="18"/>
                <w:szCs w:val="18"/>
                <w:lang w:val="lv-LV"/>
              </w:rPr>
              <w:t>Piegādājot Sistēmu ir jābūt sagatavotai standarta dokumentācijai, kas ietver Sistēmas vispārīgo aprakstu,  instalēšanas norādījumus, kā arī citu informāciju, kas nepieciešama Sistēmas darbības nodrošināšanai.</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498AD6F6" w14:textId="77777777" w:rsidR="000C479B" w:rsidRPr="00496C4C" w:rsidRDefault="000C479B" w:rsidP="000C479B">
            <w:pPr>
              <w:spacing w:before="60" w:after="60"/>
              <w:jc w:val="center"/>
              <w:rPr>
                <w:b/>
                <w:bCs/>
                <w:sz w:val="18"/>
                <w:szCs w:val="18"/>
              </w:rPr>
            </w:pPr>
            <w:r w:rsidRPr="00496C4C">
              <w:rPr>
                <w:b/>
                <w:bCs/>
                <w:sz w:val="18"/>
                <w:szCs w:val="18"/>
              </w:rPr>
              <w:t>O</w:t>
            </w:r>
          </w:p>
        </w:tc>
      </w:tr>
      <w:tr w:rsidR="000C479B" w:rsidRPr="00496C4C" w14:paraId="4FEA3BF4" w14:textId="77777777" w:rsidTr="000C479B">
        <w:trPr>
          <w:trHeight w:val="20"/>
        </w:trPr>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455403AB"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DOP.02</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431D8845" w14:textId="77777777" w:rsidR="000C479B" w:rsidRPr="00496C4C" w:rsidRDefault="000C479B" w:rsidP="000C479B">
            <w:pPr>
              <w:spacing w:before="60" w:after="60" w:line="276" w:lineRule="auto"/>
              <w:rPr>
                <w:sz w:val="18"/>
                <w:szCs w:val="18"/>
                <w:lang w:val="lv-LV"/>
              </w:rPr>
            </w:pPr>
            <w:r w:rsidRPr="00496C4C">
              <w:rPr>
                <w:sz w:val="18"/>
                <w:szCs w:val="18"/>
              </w:rPr>
              <w:t>Sistēmas administratora instrukcija</w:t>
            </w:r>
          </w:p>
        </w:tc>
        <w:tc>
          <w:tcPr>
            <w:tcW w:w="3112" w:type="pct"/>
            <w:tcBorders>
              <w:top w:val="single" w:sz="4" w:space="0" w:color="E36C0A"/>
              <w:left w:val="single" w:sz="4" w:space="0" w:color="E36C0A"/>
              <w:bottom w:val="single" w:sz="4" w:space="0" w:color="E36C0A"/>
              <w:right w:val="single" w:sz="4" w:space="0" w:color="E36C0A"/>
            </w:tcBorders>
            <w:shd w:val="clear" w:color="auto" w:fill="auto"/>
          </w:tcPr>
          <w:p w14:paraId="5F018E0A" w14:textId="77777777" w:rsidR="000C479B" w:rsidRPr="00496C4C" w:rsidRDefault="000C479B" w:rsidP="000C479B">
            <w:pPr>
              <w:spacing w:before="60" w:after="60" w:line="276" w:lineRule="auto"/>
              <w:rPr>
                <w:sz w:val="18"/>
                <w:szCs w:val="18"/>
                <w:lang w:val="lv-LV"/>
              </w:rPr>
            </w:pPr>
            <w:r w:rsidRPr="00496C4C">
              <w:rPr>
                <w:sz w:val="18"/>
                <w:szCs w:val="18"/>
                <w:lang w:val="lv-LV"/>
              </w:rPr>
              <w:t>Sistēmas administratora instrukcijā jāiekļauj:</w:t>
            </w:r>
          </w:p>
          <w:p w14:paraId="59B300B4"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sz w:val="18"/>
                <w:szCs w:val="18"/>
              </w:rPr>
            </w:pPr>
            <w:r w:rsidRPr="00496C4C">
              <w:rPr>
                <w:rFonts w:eastAsia="Arial"/>
                <w:sz w:val="18"/>
                <w:szCs w:val="18"/>
              </w:rPr>
              <w:t>programmatūras un aparatūras prasības;</w:t>
            </w:r>
          </w:p>
          <w:p w14:paraId="432EE8E2"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sz w:val="18"/>
                <w:szCs w:val="18"/>
              </w:rPr>
            </w:pPr>
            <w:r w:rsidRPr="00496C4C">
              <w:rPr>
                <w:rFonts w:eastAsia="Arial"/>
                <w:sz w:val="18"/>
                <w:szCs w:val="18"/>
              </w:rPr>
              <w:t>IS arhitektūras shēma un apraksti;</w:t>
            </w:r>
          </w:p>
          <w:p w14:paraId="79A90ABA"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sz w:val="18"/>
                <w:szCs w:val="18"/>
              </w:rPr>
            </w:pPr>
            <w:r w:rsidRPr="00496C4C">
              <w:rPr>
                <w:rFonts w:eastAsia="Arial"/>
                <w:sz w:val="18"/>
                <w:szCs w:val="18"/>
              </w:rPr>
              <w:t>IS moduļu un konfigurācijas parametru apraksts;</w:t>
            </w:r>
          </w:p>
          <w:p w14:paraId="650D7F99"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sz w:val="18"/>
                <w:szCs w:val="18"/>
              </w:rPr>
            </w:pPr>
            <w:r w:rsidRPr="00496C4C">
              <w:rPr>
                <w:rFonts w:eastAsia="Arial"/>
                <w:sz w:val="18"/>
                <w:szCs w:val="18"/>
              </w:rPr>
              <w:t xml:space="preserve">procesu apraksts ar piemēriem – kādiem procesiem jāstrādā; kā startēt un apturēt katru procesu, kā pārbaudīt procesa korektu darbību; </w:t>
            </w:r>
          </w:p>
          <w:p w14:paraId="51E4FE80"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sz w:val="18"/>
                <w:szCs w:val="18"/>
              </w:rPr>
            </w:pPr>
            <w:r w:rsidRPr="00496C4C">
              <w:rPr>
                <w:rFonts w:eastAsia="Arial"/>
                <w:sz w:val="18"/>
                <w:szCs w:val="18"/>
              </w:rPr>
              <w:t xml:space="preserve">procesa darbības kritēriju apraksts monitoringa sistēmai; </w:t>
            </w:r>
          </w:p>
          <w:p w14:paraId="5904603F"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sz w:val="18"/>
                <w:szCs w:val="18"/>
              </w:rPr>
            </w:pPr>
            <w:r w:rsidRPr="00496C4C">
              <w:rPr>
                <w:rFonts w:eastAsia="Arial"/>
                <w:sz w:val="18"/>
                <w:szCs w:val="18"/>
              </w:rPr>
              <w:t>IS pierakstu (log-failu) apraksts, pierakstu glabāšanas vieta;</w:t>
            </w:r>
          </w:p>
          <w:p w14:paraId="17ED325F"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sz w:val="18"/>
                <w:szCs w:val="18"/>
              </w:rPr>
            </w:pPr>
            <w:r w:rsidRPr="00496C4C">
              <w:rPr>
                <w:rFonts w:eastAsia="Arial"/>
                <w:sz w:val="18"/>
                <w:szCs w:val="18"/>
              </w:rPr>
              <w:t xml:space="preserve">antivīrusa </w:t>
            </w:r>
            <w:r w:rsidRPr="00496C4C">
              <w:rPr>
                <w:i/>
                <w:sz w:val="18"/>
                <w:szCs w:val="18"/>
              </w:rPr>
              <w:t>Policy</w:t>
            </w:r>
            <w:r w:rsidRPr="00496C4C">
              <w:rPr>
                <w:rFonts w:eastAsia="Arial"/>
                <w:i/>
                <w:sz w:val="18"/>
                <w:szCs w:val="18"/>
              </w:rPr>
              <w:t xml:space="preserve"> un </w:t>
            </w:r>
            <w:r w:rsidRPr="00496C4C">
              <w:rPr>
                <w:i/>
                <w:sz w:val="18"/>
                <w:szCs w:val="18"/>
              </w:rPr>
              <w:t>Exclusions</w:t>
            </w:r>
            <w:r w:rsidRPr="00496C4C">
              <w:rPr>
                <w:rFonts w:eastAsia="Arial"/>
                <w:sz w:val="18"/>
                <w:szCs w:val="18"/>
              </w:rPr>
              <w:t>;</w:t>
            </w:r>
          </w:p>
          <w:p w14:paraId="01B2260E"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sz w:val="18"/>
                <w:szCs w:val="18"/>
              </w:rPr>
            </w:pPr>
            <w:r w:rsidRPr="00496C4C">
              <w:rPr>
                <w:rFonts w:eastAsia="Arial"/>
                <w:sz w:val="18"/>
                <w:szCs w:val="18"/>
              </w:rPr>
              <w:t>IS uzturēšanas procesu apraksts Sistēmas administratoriem;</w:t>
            </w:r>
          </w:p>
          <w:p w14:paraId="2A6A9BC3" w14:textId="77777777" w:rsidR="000C479B" w:rsidRPr="00496C4C" w:rsidRDefault="000C479B" w:rsidP="00BD3A24">
            <w:pPr>
              <w:pStyle w:val="ListParagraph"/>
              <w:widowControl w:val="0"/>
              <w:numPr>
                <w:ilvl w:val="0"/>
                <w:numId w:val="48"/>
              </w:numPr>
              <w:autoSpaceDE w:val="0"/>
              <w:autoSpaceDN w:val="0"/>
              <w:spacing w:before="60" w:after="60" w:line="276" w:lineRule="auto"/>
              <w:jc w:val="both"/>
              <w:rPr>
                <w:rFonts w:eastAsia="Arial"/>
                <w:sz w:val="18"/>
                <w:szCs w:val="18"/>
              </w:rPr>
            </w:pPr>
            <w:r w:rsidRPr="00496C4C">
              <w:rPr>
                <w:rFonts w:eastAsia="Arial"/>
                <w:sz w:val="18"/>
                <w:szCs w:val="18"/>
              </w:rPr>
              <w:t>IS mijiedarbības apraksts ar citām LDz IS;</w:t>
            </w:r>
          </w:p>
          <w:p w14:paraId="56E655EB" w14:textId="77777777" w:rsidR="000C479B" w:rsidRPr="00496C4C" w:rsidRDefault="000C479B" w:rsidP="00BD3A24">
            <w:pPr>
              <w:pStyle w:val="ListParagraph"/>
              <w:numPr>
                <w:ilvl w:val="0"/>
                <w:numId w:val="48"/>
              </w:numPr>
              <w:spacing w:before="60" w:after="60" w:line="276" w:lineRule="auto"/>
              <w:jc w:val="both"/>
              <w:rPr>
                <w:sz w:val="18"/>
                <w:szCs w:val="18"/>
              </w:rPr>
            </w:pPr>
            <w:r w:rsidRPr="00496C4C">
              <w:rPr>
                <w:rFonts w:eastAsia="Arial"/>
                <w:sz w:val="18"/>
                <w:szCs w:val="18"/>
              </w:rPr>
              <w:t>resursu saraksts datu dublējumkopēšanai, lai varētu atjaunot IS darbību.</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5D7AED30"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5940452B"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680AE099"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DOP.03</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04572913" w14:textId="77777777" w:rsidR="000C479B" w:rsidRPr="00496C4C" w:rsidRDefault="000C479B" w:rsidP="000C479B">
            <w:pPr>
              <w:spacing w:before="60" w:after="60" w:line="276" w:lineRule="auto"/>
              <w:rPr>
                <w:sz w:val="18"/>
                <w:szCs w:val="18"/>
              </w:rPr>
            </w:pPr>
            <w:r w:rsidRPr="00496C4C">
              <w:rPr>
                <w:sz w:val="18"/>
                <w:szCs w:val="18"/>
              </w:rPr>
              <w:t>Sistēmas atjaunošanas instrukcija</w:t>
            </w:r>
          </w:p>
        </w:tc>
        <w:tc>
          <w:tcPr>
            <w:tcW w:w="3112" w:type="pct"/>
            <w:tcBorders>
              <w:top w:val="single" w:sz="4" w:space="0" w:color="E36C0A"/>
              <w:left w:val="single" w:sz="4" w:space="0" w:color="E36C0A"/>
              <w:bottom w:val="single" w:sz="4" w:space="0" w:color="E36C0A"/>
              <w:right w:val="single" w:sz="4" w:space="0" w:color="E36C0A"/>
            </w:tcBorders>
            <w:shd w:val="clear" w:color="auto" w:fill="auto"/>
          </w:tcPr>
          <w:p w14:paraId="1ECF6910"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Jābūt sagatavotai Sistēmas atjaunošanas instrukcijai </w:t>
            </w:r>
            <w:r w:rsidRPr="00496C4C">
              <w:rPr>
                <w:sz w:val="18"/>
                <w:szCs w:val="18"/>
              </w:rPr>
              <w:t>–</w:t>
            </w:r>
            <w:r w:rsidRPr="00496C4C">
              <w:rPr>
                <w:sz w:val="18"/>
                <w:szCs w:val="18"/>
                <w:lang w:val="lv-LV"/>
              </w:rPr>
              <w:t xml:space="preserve"> pēc avārijas, Sistēmas atjaunošanas plānam.</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15FE5645"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2A56EE7"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11AA73FE"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DOP.04</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533083EE" w14:textId="77777777" w:rsidR="000C479B" w:rsidRPr="00496C4C" w:rsidRDefault="000C479B" w:rsidP="000C479B">
            <w:pPr>
              <w:spacing w:before="60" w:after="60" w:line="276" w:lineRule="auto"/>
              <w:rPr>
                <w:sz w:val="18"/>
                <w:szCs w:val="18"/>
              </w:rPr>
            </w:pPr>
            <w:r w:rsidRPr="00496C4C">
              <w:rPr>
                <w:sz w:val="18"/>
                <w:szCs w:val="18"/>
              </w:rPr>
              <w:t>Sistēmas lietotāja rokasgrāmata</w:t>
            </w:r>
          </w:p>
        </w:tc>
        <w:tc>
          <w:tcPr>
            <w:tcW w:w="3112" w:type="pct"/>
            <w:tcBorders>
              <w:top w:val="single" w:sz="4" w:space="0" w:color="E36C0A"/>
              <w:left w:val="single" w:sz="4" w:space="0" w:color="E36C0A"/>
              <w:bottom w:val="single" w:sz="4" w:space="0" w:color="E36C0A"/>
              <w:right w:val="single" w:sz="4" w:space="0" w:color="E36C0A"/>
            </w:tcBorders>
            <w:shd w:val="clear" w:color="auto" w:fill="auto"/>
          </w:tcPr>
          <w:p w14:paraId="07422532" w14:textId="77777777" w:rsidR="000C479B" w:rsidRPr="00496C4C" w:rsidRDefault="000C479B" w:rsidP="000C479B">
            <w:pPr>
              <w:spacing w:before="60" w:after="60" w:line="276" w:lineRule="auto"/>
              <w:rPr>
                <w:sz w:val="18"/>
                <w:szCs w:val="18"/>
                <w:lang w:val="lv-LV"/>
              </w:rPr>
            </w:pPr>
            <w:r w:rsidRPr="00496C4C">
              <w:rPr>
                <w:sz w:val="18"/>
                <w:szCs w:val="18"/>
                <w:lang w:val="lv-LV"/>
              </w:rPr>
              <w:t>Jābūt sagatavotai Sistēmas lietotāja rokasgrāmatai, lai LDz varētu to izmantot definēto procesu aprakstīšanai un nepieciešamo papildus instrukciju sagatavošanai.</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0F999994"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299EB55E"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6F9C46DE"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DOP.05</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5957A044" w14:textId="77777777" w:rsidR="000C479B" w:rsidRPr="00496C4C" w:rsidRDefault="000C479B" w:rsidP="000C479B">
            <w:pPr>
              <w:spacing w:before="60" w:after="60" w:line="276" w:lineRule="auto"/>
              <w:rPr>
                <w:sz w:val="18"/>
                <w:szCs w:val="18"/>
              </w:rPr>
            </w:pPr>
            <w:r w:rsidRPr="00496C4C">
              <w:rPr>
                <w:sz w:val="18"/>
                <w:szCs w:val="18"/>
              </w:rPr>
              <w:t>Uzstādīšanas un konfigurācijas apraksti</w:t>
            </w:r>
          </w:p>
        </w:tc>
        <w:tc>
          <w:tcPr>
            <w:tcW w:w="3112" w:type="pct"/>
            <w:tcBorders>
              <w:top w:val="single" w:sz="4" w:space="0" w:color="E36C0A"/>
              <w:left w:val="single" w:sz="4" w:space="0" w:color="E36C0A"/>
              <w:bottom w:val="single" w:sz="4" w:space="0" w:color="E36C0A"/>
              <w:right w:val="single" w:sz="4" w:space="0" w:color="E36C0A"/>
            </w:tcBorders>
            <w:shd w:val="clear" w:color="auto" w:fill="auto"/>
          </w:tcPr>
          <w:p w14:paraId="11AC4705"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Sistēmas ieviešanas rezultātā Pasūtītāja mērķis ir saņemt visu dokumentāciju, kas turpmāk LDz ļautu pārņemt Sistēmas apkalpošanu un uzturēšanu bez tālākas </w:t>
            </w:r>
            <w:r w:rsidRPr="00496C4C">
              <w:rPr>
                <w:sz w:val="18"/>
                <w:szCs w:val="18"/>
              </w:rPr>
              <w:t>Piegādātāja</w:t>
            </w:r>
            <w:r w:rsidRPr="00496C4C">
              <w:rPr>
                <w:sz w:val="18"/>
                <w:szCs w:val="18"/>
                <w:lang w:val="lv-LV"/>
              </w:rPr>
              <w:t xml:space="preserve"> palīdzības. Tas nenozīmē, ka Pasūtītājs pēc Sistēmas nodošanas ekspluatācijā atteiksies no Piegādātāja turpmākajiem pakalpojumiem. </w:t>
            </w:r>
          </w:p>
          <w:p w14:paraId="192D3707" w14:textId="77777777" w:rsidR="000C479B" w:rsidRPr="00496C4C" w:rsidRDefault="000C479B" w:rsidP="000C479B">
            <w:pPr>
              <w:spacing w:before="60" w:after="60" w:line="276" w:lineRule="auto"/>
              <w:rPr>
                <w:sz w:val="18"/>
                <w:szCs w:val="18"/>
                <w:lang w:val="lv-LV"/>
              </w:rPr>
            </w:pPr>
            <w:r w:rsidRPr="00496C4C">
              <w:rPr>
                <w:sz w:val="18"/>
                <w:szCs w:val="18"/>
                <w:lang w:val="lv-LV"/>
              </w:rPr>
              <w:t>Uzstādīšanas un konfigurācijas aprakstiem jāatbilst iepriekš minētajam mērķim.</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76A4C176"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86EE905"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48A0A765"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DOP.06</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5642BC22" w14:textId="77777777" w:rsidR="000C479B" w:rsidRPr="00496C4C" w:rsidRDefault="000C479B" w:rsidP="000C479B">
            <w:pPr>
              <w:spacing w:before="60" w:after="60" w:line="276" w:lineRule="auto"/>
              <w:rPr>
                <w:sz w:val="18"/>
                <w:szCs w:val="18"/>
              </w:rPr>
            </w:pPr>
            <w:r w:rsidRPr="00496C4C">
              <w:rPr>
                <w:sz w:val="18"/>
                <w:szCs w:val="18"/>
              </w:rPr>
              <w:t>Dokumentācijas valoda</w:t>
            </w:r>
          </w:p>
        </w:tc>
        <w:tc>
          <w:tcPr>
            <w:tcW w:w="3112" w:type="pct"/>
            <w:tcBorders>
              <w:top w:val="single" w:sz="4" w:space="0" w:color="E36C0A"/>
              <w:left w:val="single" w:sz="4" w:space="0" w:color="E36C0A"/>
              <w:bottom w:val="single" w:sz="4" w:space="0" w:color="E36C0A"/>
              <w:right w:val="single" w:sz="4" w:space="0" w:color="E36C0A"/>
            </w:tcBorders>
            <w:shd w:val="clear" w:color="auto" w:fill="auto"/>
          </w:tcPr>
          <w:p w14:paraId="59385A83"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Visai </w:t>
            </w:r>
            <w:r w:rsidRPr="00496C4C">
              <w:rPr>
                <w:sz w:val="18"/>
                <w:szCs w:val="18"/>
              </w:rPr>
              <w:t>Piegādātāja</w:t>
            </w:r>
            <w:r w:rsidRPr="00496C4C">
              <w:rPr>
                <w:sz w:val="18"/>
                <w:szCs w:val="18"/>
                <w:lang w:val="lv-LV"/>
              </w:rPr>
              <w:t xml:space="preserve"> sagatavotajai dokumentācijai ir jābūt latviešu valodā. Lai samazinātu iespējamās kļūdas un problēmas, kas varētu rasties terminu tulkošanas rezultātā, konfigurācijas (uzstādījumu, projektējumu) dokumentos Sistēmas elementu nosaukumus var definēt oriģinālvalodā, iekavās norādot tulkojumu latviešu valodā. Vispārējos aprakstos un norādījumos jālieto latviešu valoda.</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61F53E96"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3BAA2540"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71EE2733" w14:textId="77777777" w:rsidR="000C479B" w:rsidRPr="00496C4C" w:rsidRDefault="000C479B" w:rsidP="000C479B">
            <w:pPr>
              <w:spacing w:before="60" w:after="60" w:line="276" w:lineRule="auto"/>
              <w:rPr>
                <w:sz w:val="18"/>
                <w:szCs w:val="18"/>
                <w:lang w:eastAsia="lv-LV"/>
              </w:rPr>
            </w:pPr>
            <w:r w:rsidRPr="00496C4C">
              <w:rPr>
                <w:sz w:val="18"/>
                <w:szCs w:val="18"/>
                <w:lang w:eastAsia="lv-LV"/>
              </w:rPr>
              <w:t>DOP.07</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5862CD2E" w14:textId="77777777" w:rsidR="000C479B" w:rsidRPr="00496C4C" w:rsidRDefault="000C479B" w:rsidP="000C479B">
            <w:pPr>
              <w:spacing w:before="60" w:after="60" w:line="276" w:lineRule="auto"/>
              <w:rPr>
                <w:sz w:val="18"/>
                <w:szCs w:val="18"/>
              </w:rPr>
            </w:pPr>
            <w:r w:rsidRPr="00496C4C">
              <w:rPr>
                <w:sz w:val="18"/>
                <w:szCs w:val="18"/>
              </w:rPr>
              <w:t>Dokumentācijas formāts</w:t>
            </w:r>
          </w:p>
        </w:tc>
        <w:tc>
          <w:tcPr>
            <w:tcW w:w="3112" w:type="pct"/>
            <w:tcBorders>
              <w:top w:val="single" w:sz="4" w:space="0" w:color="E36C0A"/>
              <w:left w:val="single" w:sz="4" w:space="0" w:color="E36C0A"/>
              <w:bottom w:val="single" w:sz="4" w:space="0" w:color="E36C0A"/>
              <w:right w:val="single" w:sz="4" w:space="0" w:color="E36C0A"/>
            </w:tcBorders>
            <w:shd w:val="clear" w:color="auto" w:fill="auto"/>
          </w:tcPr>
          <w:p w14:paraId="61664F13" w14:textId="77777777" w:rsidR="000C479B" w:rsidRPr="00496C4C" w:rsidRDefault="000C479B" w:rsidP="000C479B">
            <w:pPr>
              <w:spacing w:before="60" w:after="60" w:line="276" w:lineRule="auto"/>
              <w:rPr>
                <w:sz w:val="18"/>
                <w:szCs w:val="18"/>
                <w:lang w:val="lv-LV"/>
              </w:rPr>
            </w:pPr>
            <w:r w:rsidRPr="00496C4C">
              <w:rPr>
                <w:sz w:val="18"/>
                <w:szCs w:val="18"/>
                <w:lang w:val="lv-LV"/>
              </w:rPr>
              <w:t xml:space="preserve">Visa dokumentācija ir jāiesniedz elektroniskā veidā </w:t>
            </w:r>
            <w:r w:rsidRPr="00496C4C">
              <w:rPr>
                <w:sz w:val="18"/>
                <w:szCs w:val="18"/>
              </w:rPr>
              <w:t>–</w:t>
            </w:r>
            <w:r w:rsidRPr="00496C4C">
              <w:rPr>
                <w:sz w:val="18"/>
                <w:szCs w:val="18"/>
                <w:lang w:val="lv-LV"/>
              </w:rPr>
              <w:t xml:space="preserve"> formātā, kas pieļauj tā rediģēšanu ar Pasūtītāja rīcībā esošo MS Office, vai tai ir jābūt aktualizētai un pieejamai tiešsaistes režīmā.</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2CF4854A"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0963D907" w14:textId="77777777" w:rsidR="000C479B" w:rsidRPr="00496C4C" w:rsidRDefault="000C479B" w:rsidP="000C479B">
      <w:pPr>
        <w:rPr>
          <w:lang w:val="lv-LV"/>
        </w:rPr>
      </w:pPr>
    </w:p>
    <w:p w14:paraId="56898DAD" w14:textId="77777777" w:rsidR="000C479B" w:rsidRPr="00496C4C" w:rsidRDefault="000C479B" w:rsidP="000C479B">
      <w:pPr>
        <w:pStyle w:val="Heading2"/>
        <w:rPr>
          <w:rFonts w:ascii="Times New Roman" w:hAnsi="Times New Roman" w:cs="Times New Roman"/>
        </w:rPr>
      </w:pPr>
      <w:bookmarkStart w:id="96" w:name="_Toc63764543"/>
      <w:bookmarkStart w:id="97" w:name="_Toc64280937"/>
      <w:r w:rsidRPr="00496C4C">
        <w:rPr>
          <w:rFonts w:ascii="Times New Roman" w:hAnsi="Times New Roman" w:cs="Times New Roman"/>
        </w:rPr>
        <w:lastRenderedPageBreak/>
        <w:t>Garantijas prasības (GP)</w:t>
      </w:r>
      <w:bookmarkEnd w:id="96"/>
      <w:bookmarkEnd w:id="97"/>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043"/>
        <w:gridCol w:w="1661"/>
        <w:gridCol w:w="6141"/>
        <w:gridCol w:w="1018"/>
      </w:tblGrid>
      <w:tr w:rsidR="000C479B" w:rsidRPr="00496C4C" w14:paraId="49B44390" w14:textId="77777777" w:rsidTr="00F81727">
        <w:trPr>
          <w:trHeight w:val="507"/>
          <w:tblHeader/>
        </w:trPr>
        <w:tc>
          <w:tcPr>
            <w:tcW w:w="529" w:type="pct"/>
            <w:tcBorders>
              <w:bottom w:val="single" w:sz="4" w:space="0" w:color="E36C0A"/>
            </w:tcBorders>
            <w:shd w:val="clear" w:color="auto" w:fill="5B9BD5"/>
          </w:tcPr>
          <w:p w14:paraId="760CFF29"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Prasības ID</w:t>
            </w:r>
          </w:p>
        </w:tc>
        <w:tc>
          <w:tcPr>
            <w:tcW w:w="842" w:type="pct"/>
            <w:tcBorders>
              <w:top w:val="single" w:sz="8" w:space="0" w:color="5B9BD5"/>
              <w:bottom w:val="single" w:sz="4" w:space="0" w:color="E36C0A"/>
            </w:tcBorders>
            <w:shd w:val="clear" w:color="auto" w:fill="5B9BD5"/>
          </w:tcPr>
          <w:p w14:paraId="6BA5B583"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Prasības nosaukums</w:t>
            </w:r>
          </w:p>
        </w:tc>
        <w:tc>
          <w:tcPr>
            <w:tcW w:w="3113" w:type="pct"/>
            <w:tcBorders>
              <w:bottom w:val="single" w:sz="4" w:space="0" w:color="E36C0A"/>
            </w:tcBorders>
            <w:shd w:val="clear" w:color="auto" w:fill="5B9BD5"/>
          </w:tcPr>
          <w:p w14:paraId="4F3158E7"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Apraksts</w:t>
            </w:r>
          </w:p>
        </w:tc>
        <w:tc>
          <w:tcPr>
            <w:tcW w:w="516" w:type="pct"/>
            <w:tcBorders>
              <w:bottom w:val="single" w:sz="4" w:space="0" w:color="E36C0A"/>
            </w:tcBorders>
            <w:shd w:val="clear" w:color="auto" w:fill="5B9BD5"/>
          </w:tcPr>
          <w:p w14:paraId="332C6891"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Obligāta (O) vai Vēlama (V)</w:t>
            </w:r>
          </w:p>
        </w:tc>
      </w:tr>
      <w:tr w:rsidR="000C479B" w:rsidRPr="00496C4C" w14:paraId="45F9835D"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2390D0B1"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GP.01</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05A2E6ED" w14:textId="77777777" w:rsidR="000C479B" w:rsidRPr="00496C4C" w:rsidRDefault="000C479B" w:rsidP="000C479B">
            <w:pPr>
              <w:spacing w:before="60" w:after="60" w:line="276" w:lineRule="auto"/>
              <w:rPr>
                <w:sz w:val="18"/>
                <w:szCs w:val="18"/>
                <w:lang w:val="lv-LV"/>
              </w:rPr>
            </w:pPr>
            <w:r w:rsidRPr="00496C4C">
              <w:rPr>
                <w:sz w:val="18"/>
                <w:szCs w:val="18"/>
              </w:rPr>
              <w:t>Sistēmas garantijas uzturēšana</w:t>
            </w:r>
          </w:p>
        </w:tc>
        <w:tc>
          <w:tcPr>
            <w:tcW w:w="3113" w:type="pct"/>
            <w:tcBorders>
              <w:top w:val="single" w:sz="4" w:space="0" w:color="E36C0A"/>
              <w:left w:val="single" w:sz="4" w:space="0" w:color="E36C0A"/>
              <w:bottom w:val="single" w:sz="4" w:space="0" w:color="E36C0A"/>
              <w:right w:val="single" w:sz="4" w:space="0" w:color="E36C0A"/>
            </w:tcBorders>
            <w:shd w:val="clear" w:color="auto" w:fill="auto"/>
          </w:tcPr>
          <w:p w14:paraId="5581D6A8" w14:textId="77777777" w:rsidR="000C479B" w:rsidRPr="00496C4C" w:rsidRDefault="000C479B" w:rsidP="000C479B">
            <w:pPr>
              <w:spacing w:before="60" w:line="276" w:lineRule="auto"/>
              <w:rPr>
                <w:sz w:val="18"/>
                <w:szCs w:val="18"/>
                <w:lang w:val="lv-LV"/>
              </w:rPr>
            </w:pPr>
            <w:r w:rsidRPr="00496C4C">
              <w:rPr>
                <w:sz w:val="18"/>
                <w:szCs w:val="18"/>
                <w:lang w:val="lv-LV"/>
              </w:rPr>
              <w:t>Piegādātājam jānodrošina Sistēmas garantijas uzturēšana 12 mēnešus pēc ieviešanas ekspluatācijā (t.i. no Sistēmas pieņemšanas-nodošanas akta abpusējas parakstīšanas brīža), kas ietver: Sistēmas tehnisko atbalstu, attīstības un izmaiņu maksas konsultācijas.</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7114CC96"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EA4994E" w14:textId="77777777" w:rsidTr="000C479B">
        <w:trPr>
          <w:trHeight w:val="20"/>
        </w:trPr>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10315DC8" w14:textId="77777777" w:rsidR="000C479B" w:rsidRPr="00496C4C" w:rsidRDefault="000C479B" w:rsidP="000C479B">
            <w:pPr>
              <w:spacing w:before="60" w:after="60" w:line="276" w:lineRule="auto"/>
              <w:rPr>
                <w:sz w:val="18"/>
                <w:szCs w:val="18"/>
              </w:rPr>
            </w:pPr>
            <w:r w:rsidRPr="00496C4C">
              <w:rPr>
                <w:sz w:val="18"/>
                <w:szCs w:val="18"/>
              </w:rPr>
              <w:t>GP.02</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50E770B6" w14:textId="77777777" w:rsidR="000C479B" w:rsidRPr="00496C4C" w:rsidRDefault="000C479B" w:rsidP="000C479B">
            <w:pPr>
              <w:spacing w:before="60" w:after="60" w:line="276" w:lineRule="auto"/>
              <w:rPr>
                <w:sz w:val="18"/>
                <w:szCs w:val="18"/>
                <w:lang w:val="lv-LV"/>
              </w:rPr>
            </w:pPr>
            <w:r w:rsidRPr="00496C4C">
              <w:rPr>
                <w:sz w:val="18"/>
                <w:szCs w:val="18"/>
              </w:rPr>
              <w:t>Sistēmas kļūdu novēršana</w:t>
            </w:r>
          </w:p>
        </w:tc>
        <w:tc>
          <w:tcPr>
            <w:tcW w:w="3113" w:type="pct"/>
            <w:tcBorders>
              <w:top w:val="single" w:sz="4" w:space="0" w:color="E36C0A"/>
              <w:left w:val="single" w:sz="4" w:space="0" w:color="E36C0A"/>
              <w:bottom w:val="single" w:sz="4" w:space="0" w:color="E36C0A"/>
              <w:right w:val="single" w:sz="4" w:space="0" w:color="E36C0A"/>
            </w:tcBorders>
            <w:shd w:val="clear" w:color="auto" w:fill="auto"/>
          </w:tcPr>
          <w:p w14:paraId="59DBD2A7" w14:textId="77777777" w:rsidR="000C479B" w:rsidRPr="00496C4C" w:rsidRDefault="000C479B" w:rsidP="000C479B">
            <w:pPr>
              <w:spacing w:before="60" w:line="276" w:lineRule="auto"/>
              <w:rPr>
                <w:sz w:val="18"/>
                <w:szCs w:val="18"/>
                <w:lang w:val="lv-LV"/>
              </w:rPr>
            </w:pPr>
            <w:r w:rsidRPr="00496C4C">
              <w:rPr>
                <w:sz w:val="18"/>
                <w:szCs w:val="18"/>
                <w:lang w:val="lv-LV"/>
              </w:rPr>
              <w:t>Sistēmas garantijas uzturēšanas ietvaros Piegādātājam jāveic piegādātās programmatūras, uzstādījumu, konfigurācijas vai modifikāciju kļūdu novēršana, kā arī datu bojājumu novēršana, kas radusies Piegādātāja apzinātas vai neapzinātas rīcības rezultātā un kas apgrūtina Sistēmas izmantošanu.</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612D3705"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53D928BC" w14:textId="77777777" w:rsidTr="000C479B">
        <w:trPr>
          <w:trHeight w:val="20"/>
        </w:trPr>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2B99FAB0"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GP.03</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4D32F200" w14:textId="77777777" w:rsidR="000C479B" w:rsidRPr="00496C4C" w:rsidRDefault="000C479B" w:rsidP="000C479B">
            <w:pPr>
              <w:spacing w:before="60" w:after="60" w:line="276" w:lineRule="auto"/>
              <w:rPr>
                <w:sz w:val="18"/>
                <w:szCs w:val="18"/>
                <w:lang w:val="lv-LV"/>
              </w:rPr>
            </w:pPr>
            <w:r w:rsidRPr="00496C4C">
              <w:rPr>
                <w:sz w:val="18"/>
                <w:szCs w:val="18"/>
              </w:rPr>
              <w:t>Dokumentācijas kļūdu novēršana</w:t>
            </w:r>
          </w:p>
        </w:tc>
        <w:tc>
          <w:tcPr>
            <w:tcW w:w="3113" w:type="pct"/>
            <w:tcBorders>
              <w:top w:val="single" w:sz="4" w:space="0" w:color="E36C0A"/>
              <w:left w:val="single" w:sz="4" w:space="0" w:color="E36C0A"/>
              <w:bottom w:val="single" w:sz="4" w:space="0" w:color="E36C0A"/>
              <w:right w:val="single" w:sz="4" w:space="0" w:color="E36C0A"/>
            </w:tcBorders>
            <w:shd w:val="clear" w:color="auto" w:fill="auto"/>
          </w:tcPr>
          <w:p w14:paraId="367ACF74" w14:textId="77777777" w:rsidR="000C479B" w:rsidRPr="00496C4C" w:rsidRDefault="000C479B" w:rsidP="000C479B">
            <w:pPr>
              <w:spacing w:before="60" w:line="276" w:lineRule="auto"/>
              <w:rPr>
                <w:sz w:val="18"/>
                <w:szCs w:val="18"/>
                <w:lang w:val="lv-LV"/>
              </w:rPr>
            </w:pPr>
            <w:r w:rsidRPr="00496C4C">
              <w:rPr>
                <w:sz w:val="18"/>
                <w:szCs w:val="18"/>
                <w:lang w:val="lv-LV"/>
              </w:rPr>
              <w:t>Piegādātājam jāveic dokumentācijas kļūdu un nepilnību novēršana, kā arī dokumentācijas atjaunošana gadījumos, kad izstrādes un ieviešanas kļūdu novēršanas rezultātā ir mainīta vai papildināta esošā Sistēmas funkcionalitāte.</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20756CBC"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016F4A21"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4CFC963A"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GP.04</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111C186C" w14:textId="77777777" w:rsidR="000C479B" w:rsidRPr="00496C4C" w:rsidRDefault="000C479B" w:rsidP="000C479B">
            <w:pPr>
              <w:spacing w:before="60" w:after="60" w:line="276" w:lineRule="auto"/>
              <w:rPr>
                <w:sz w:val="18"/>
                <w:szCs w:val="18"/>
              </w:rPr>
            </w:pPr>
            <w:r w:rsidRPr="00496C4C">
              <w:rPr>
                <w:sz w:val="18"/>
                <w:szCs w:val="18"/>
              </w:rPr>
              <w:t>Problēmas pieteikšana</w:t>
            </w:r>
          </w:p>
        </w:tc>
        <w:tc>
          <w:tcPr>
            <w:tcW w:w="3113" w:type="pct"/>
            <w:tcBorders>
              <w:top w:val="single" w:sz="4" w:space="0" w:color="E36C0A"/>
              <w:left w:val="single" w:sz="4" w:space="0" w:color="E36C0A"/>
              <w:bottom w:val="single" w:sz="4" w:space="0" w:color="E36C0A"/>
              <w:right w:val="single" w:sz="4" w:space="0" w:color="E36C0A"/>
            </w:tcBorders>
            <w:shd w:val="clear" w:color="auto" w:fill="auto"/>
          </w:tcPr>
          <w:p w14:paraId="7DE1A98B" w14:textId="77777777" w:rsidR="000C479B" w:rsidRPr="00496C4C" w:rsidRDefault="000C479B" w:rsidP="000C479B">
            <w:pPr>
              <w:spacing w:before="60" w:line="276" w:lineRule="auto"/>
              <w:rPr>
                <w:sz w:val="18"/>
                <w:szCs w:val="18"/>
                <w:lang w:val="lv-LV"/>
              </w:rPr>
            </w:pPr>
            <w:r w:rsidRPr="00496C4C">
              <w:rPr>
                <w:sz w:val="18"/>
                <w:szCs w:val="18"/>
                <w:lang w:val="lv-LV"/>
              </w:rPr>
              <w:t xml:space="preserve">Piegādātājam jānodrošina problēmu pieteikumu pieņemšana pa telefonu, e-pastu vai iesniedzot paziņojumu Pasūtītāja </w:t>
            </w:r>
            <w:r w:rsidRPr="00496C4C" w:rsidDel="004B7BCB">
              <w:rPr>
                <w:sz w:val="18"/>
                <w:szCs w:val="18"/>
                <w:lang w:val="lv-LV"/>
              </w:rPr>
              <w:t>pieteikumu</w:t>
            </w:r>
            <w:r w:rsidRPr="00496C4C">
              <w:rPr>
                <w:sz w:val="18"/>
                <w:szCs w:val="18"/>
                <w:lang w:val="lv-LV"/>
              </w:rPr>
              <w:t xml:space="preserve"> pārvaldības sistēmā.</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5532302E"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1A10EF25"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257B794E" w14:textId="77777777" w:rsidR="000C479B" w:rsidRPr="00496C4C" w:rsidRDefault="000C479B" w:rsidP="000C479B">
            <w:pPr>
              <w:spacing w:before="60" w:after="60" w:line="276" w:lineRule="auto"/>
              <w:rPr>
                <w:sz w:val="18"/>
                <w:szCs w:val="18"/>
                <w:lang w:eastAsia="lv-LV"/>
              </w:rPr>
            </w:pPr>
            <w:r w:rsidRPr="00496C4C">
              <w:rPr>
                <w:sz w:val="18"/>
                <w:szCs w:val="18"/>
                <w:lang w:eastAsia="lv-LV"/>
              </w:rPr>
              <w:t>GP.05</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0CE96A59" w14:textId="77777777" w:rsidR="000C479B" w:rsidRPr="00496C4C" w:rsidRDefault="000C479B" w:rsidP="000C479B">
            <w:pPr>
              <w:spacing w:before="60" w:after="60" w:line="276" w:lineRule="auto"/>
              <w:rPr>
                <w:sz w:val="18"/>
                <w:szCs w:val="18"/>
              </w:rPr>
            </w:pPr>
            <w:r w:rsidRPr="00496C4C">
              <w:rPr>
                <w:sz w:val="18"/>
                <w:szCs w:val="18"/>
              </w:rPr>
              <w:t>Garantijas pakalpojuma darbu izpilde</w:t>
            </w:r>
          </w:p>
        </w:tc>
        <w:tc>
          <w:tcPr>
            <w:tcW w:w="3113" w:type="pct"/>
            <w:tcBorders>
              <w:top w:val="single" w:sz="4" w:space="0" w:color="E36C0A"/>
              <w:left w:val="single" w:sz="4" w:space="0" w:color="E36C0A"/>
              <w:bottom w:val="single" w:sz="4" w:space="0" w:color="E36C0A"/>
              <w:right w:val="single" w:sz="4" w:space="0" w:color="E36C0A"/>
            </w:tcBorders>
            <w:shd w:val="clear" w:color="auto" w:fill="auto"/>
          </w:tcPr>
          <w:p w14:paraId="71A1A279" w14:textId="77777777" w:rsidR="000C479B" w:rsidRPr="00496C4C" w:rsidRDefault="000C479B" w:rsidP="000C479B">
            <w:pPr>
              <w:spacing w:before="60" w:line="276" w:lineRule="auto"/>
              <w:rPr>
                <w:sz w:val="18"/>
                <w:szCs w:val="18"/>
                <w:lang w:val="lv-LV"/>
              </w:rPr>
            </w:pPr>
            <w:r w:rsidRPr="00496C4C">
              <w:rPr>
                <w:sz w:val="18"/>
                <w:szCs w:val="18"/>
              </w:rPr>
              <w:t>Piegādātājam</w:t>
            </w:r>
            <w:r w:rsidRPr="00496C4C">
              <w:rPr>
                <w:sz w:val="18"/>
                <w:szCs w:val="18"/>
                <w:lang w:val="lv-LV"/>
              </w:rPr>
              <w:t xml:space="preserve"> jānodrošina savlaicīga garantijas pakalpojuma darbu izpilde, atbilstoši definētajām darbu kategorijām un izpildes termiņiem. Piegādātājam jānodrošina šāds reaģēšanas laiks darba dienās, sākot no brīža, kad tiek informēts Piegādātājs: </w:t>
            </w:r>
          </w:p>
          <w:p w14:paraId="60E2DEC0" w14:textId="77777777" w:rsidR="000C479B" w:rsidRPr="00496C4C" w:rsidRDefault="000C479B" w:rsidP="00BD3A24">
            <w:pPr>
              <w:pStyle w:val="ListParagraph"/>
              <w:widowControl w:val="0"/>
              <w:numPr>
                <w:ilvl w:val="1"/>
                <w:numId w:val="35"/>
              </w:numPr>
              <w:autoSpaceDE w:val="0"/>
              <w:autoSpaceDN w:val="0"/>
              <w:spacing w:before="60" w:after="160" w:line="276" w:lineRule="auto"/>
              <w:rPr>
                <w:sz w:val="18"/>
                <w:szCs w:val="18"/>
              </w:rPr>
            </w:pPr>
            <w:r w:rsidRPr="00496C4C">
              <w:rPr>
                <w:sz w:val="18"/>
                <w:szCs w:val="18"/>
              </w:rPr>
              <w:t>augsta un vidēja prioritāte – 4 darba stundas;</w:t>
            </w:r>
          </w:p>
          <w:p w14:paraId="7A884570" w14:textId="77777777" w:rsidR="000C479B" w:rsidRPr="00496C4C" w:rsidRDefault="000C479B" w:rsidP="00BD3A24">
            <w:pPr>
              <w:pStyle w:val="ListParagraph"/>
              <w:widowControl w:val="0"/>
              <w:numPr>
                <w:ilvl w:val="1"/>
                <w:numId w:val="35"/>
              </w:numPr>
              <w:autoSpaceDE w:val="0"/>
              <w:autoSpaceDN w:val="0"/>
              <w:spacing w:before="60" w:line="276" w:lineRule="auto"/>
              <w:rPr>
                <w:sz w:val="18"/>
                <w:szCs w:val="18"/>
              </w:rPr>
            </w:pPr>
            <w:r w:rsidRPr="00496C4C">
              <w:rPr>
                <w:sz w:val="18"/>
                <w:szCs w:val="18"/>
              </w:rPr>
              <w:t>zema prioritāte – 8 darba stundas;</w:t>
            </w:r>
          </w:p>
          <w:p w14:paraId="58DCC3C9" w14:textId="77777777" w:rsidR="000C479B" w:rsidRPr="00F81727" w:rsidRDefault="000C479B" w:rsidP="00BD3A24">
            <w:pPr>
              <w:pStyle w:val="Normaldots"/>
              <w:numPr>
                <w:ilvl w:val="1"/>
                <w:numId w:val="35"/>
              </w:numPr>
              <w:spacing w:before="0" w:after="160" w:line="276" w:lineRule="auto"/>
              <w:rPr>
                <w:rFonts w:ascii="Times New Roman" w:eastAsia="Calibri" w:hAnsi="Times New Roman"/>
                <w:sz w:val="18"/>
                <w:szCs w:val="18"/>
                <w:lang w:val="lv-LV"/>
              </w:rPr>
            </w:pPr>
            <w:r w:rsidRPr="00F81727">
              <w:rPr>
                <w:rFonts w:ascii="Times New Roman" w:eastAsia="Calibri" w:hAnsi="Times New Roman"/>
                <w:sz w:val="18"/>
                <w:szCs w:val="18"/>
                <w:lang w:val="lv-LV"/>
              </w:rPr>
              <w:t>konsultācijas – 16 darba stundas.</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284FD7A7"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bl>
    <w:p w14:paraId="16B3313D" w14:textId="77777777" w:rsidR="000C479B" w:rsidRPr="00496C4C" w:rsidRDefault="000C479B" w:rsidP="000C479B">
      <w:pPr>
        <w:pStyle w:val="BodyText"/>
        <w:rPr>
          <w:lang w:eastAsia="lv-LV"/>
        </w:rPr>
      </w:pPr>
    </w:p>
    <w:p w14:paraId="7374BFFB" w14:textId="77777777" w:rsidR="000C479B" w:rsidRPr="00496C4C" w:rsidRDefault="000C479B" w:rsidP="000C479B">
      <w:pPr>
        <w:pStyle w:val="Heading2"/>
        <w:rPr>
          <w:rFonts w:ascii="Times New Roman" w:hAnsi="Times New Roman" w:cs="Times New Roman"/>
        </w:rPr>
      </w:pPr>
      <w:bookmarkStart w:id="98" w:name="_Toc63764544"/>
      <w:bookmarkStart w:id="99" w:name="_Toc64280938"/>
      <w:r w:rsidRPr="00496C4C">
        <w:rPr>
          <w:rFonts w:ascii="Times New Roman" w:hAnsi="Times New Roman" w:cs="Times New Roman"/>
        </w:rPr>
        <w:t>Atbalsta prasības (AP)</w:t>
      </w:r>
      <w:bookmarkEnd w:id="98"/>
      <w:bookmarkEnd w:id="99"/>
    </w:p>
    <w:tbl>
      <w:tblPr>
        <w:tblW w:w="4976"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043"/>
        <w:gridCol w:w="1661"/>
        <w:gridCol w:w="6141"/>
        <w:gridCol w:w="1018"/>
      </w:tblGrid>
      <w:tr w:rsidR="000C479B" w:rsidRPr="00496C4C" w14:paraId="7023C8F5" w14:textId="77777777" w:rsidTr="00F81727">
        <w:trPr>
          <w:trHeight w:val="507"/>
          <w:tblHeader/>
        </w:trPr>
        <w:tc>
          <w:tcPr>
            <w:tcW w:w="529" w:type="pct"/>
            <w:tcBorders>
              <w:bottom w:val="single" w:sz="4" w:space="0" w:color="E36C0A"/>
            </w:tcBorders>
            <w:shd w:val="clear" w:color="auto" w:fill="5B9BD5"/>
          </w:tcPr>
          <w:p w14:paraId="60F603AE"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Prasības ID</w:t>
            </w:r>
          </w:p>
        </w:tc>
        <w:tc>
          <w:tcPr>
            <w:tcW w:w="842" w:type="pct"/>
            <w:tcBorders>
              <w:top w:val="single" w:sz="8" w:space="0" w:color="5B9BD5"/>
              <w:bottom w:val="single" w:sz="4" w:space="0" w:color="E36C0A"/>
            </w:tcBorders>
            <w:shd w:val="clear" w:color="auto" w:fill="5B9BD5"/>
          </w:tcPr>
          <w:p w14:paraId="58F82205"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Prasības nosaukums</w:t>
            </w:r>
          </w:p>
        </w:tc>
        <w:tc>
          <w:tcPr>
            <w:tcW w:w="3113" w:type="pct"/>
            <w:tcBorders>
              <w:bottom w:val="single" w:sz="4" w:space="0" w:color="E36C0A"/>
            </w:tcBorders>
            <w:shd w:val="clear" w:color="auto" w:fill="5B9BD5"/>
          </w:tcPr>
          <w:p w14:paraId="423E04AA"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Apraksts</w:t>
            </w:r>
          </w:p>
        </w:tc>
        <w:tc>
          <w:tcPr>
            <w:tcW w:w="516" w:type="pct"/>
            <w:tcBorders>
              <w:bottom w:val="single" w:sz="4" w:space="0" w:color="E36C0A"/>
            </w:tcBorders>
            <w:shd w:val="clear" w:color="auto" w:fill="5B9BD5"/>
          </w:tcPr>
          <w:p w14:paraId="6045C858" w14:textId="77777777" w:rsidR="000C479B" w:rsidRPr="00496C4C" w:rsidRDefault="000C479B" w:rsidP="000C479B">
            <w:pPr>
              <w:spacing w:before="60" w:after="60"/>
              <w:jc w:val="center"/>
              <w:rPr>
                <w:b/>
                <w:bCs/>
                <w:color w:val="FFFFFF"/>
                <w:sz w:val="18"/>
                <w:szCs w:val="18"/>
                <w:lang w:val="lv-LV"/>
              </w:rPr>
            </w:pPr>
            <w:r w:rsidRPr="00496C4C">
              <w:rPr>
                <w:b/>
                <w:bCs/>
                <w:color w:val="FFFFFF"/>
                <w:sz w:val="18"/>
                <w:szCs w:val="18"/>
                <w:lang w:val="lv-LV"/>
              </w:rPr>
              <w:t>Obligāta (O) vai Vēlama (V)</w:t>
            </w:r>
          </w:p>
        </w:tc>
      </w:tr>
      <w:tr w:rsidR="000C479B" w:rsidRPr="00496C4C" w14:paraId="09128703" w14:textId="77777777" w:rsidTr="000C479B">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27E15BE9" w14:textId="77777777" w:rsidR="000C479B" w:rsidRPr="00496C4C" w:rsidRDefault="000C479B" w:rsidP="000C479B">
            <w:pPr>
              <w:spacing w:before="60" w:after="60" w:line="276" w:lineRule="auto"/>
              <w:rPr>
                <w:sz w:val="18"/>
                <w:szCs w:val="18"/>
                <w:lang w:eastAsia="lv-LV"/>
              </w:rPr>
            </w:pPr>
            <w:r w:rsidRPr="00496C4C">
              <w:rPr>
                <w:sz w:val="18"/>
                <w:szCs w:val="18"/>
                <w:lang w:eastAsia="lv-LV"/>
              </w:rPr>
              <w:t>AP.01</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0B8FCBB2" w14:textId="77777777" w:rsidR="000C479B" w:rsidRPr="00496C4C" w:rsidRDefault="000C479B" w:rsidP="000C479B">
            <w:pPr>
              <w:spacing w:before="60" w:after="60" w:line="276" w:lineRule="auto"/>
              <w:rPr>
                <w:sz w:val="18"/>
                <w:szCs w:val="18"/>
              </w:rPr>
            </w:pPr>
            <w:r w:rsidRPr="00496C4C">
              <w:rPr>
                <w:sz w:val="18"/>
                <w:szCs w:val="18"/>
              </w:rPr>
              <w:t>Sistēmas tehniskais atbalsts</w:t>
            </w:r>
          </w:p>
        </w:tc>
        <w:tc>
          <w:tcPr>
            <w:tcW w:w="3113" w:type="pct"/>
            <w:tcBorders>
              <w:top w:val="single" w:sz="4" w:space="0" w:color="E36C0A"/>
              <w:left w:val="single" w:sz="4" w:space="0" w:color="E36C0A"/>
              <w:bottom w:val="single" w:sz="4" w:space="0" w:color="E36C0A"/>
              <w:right w:val="single" w:sz="4" w:space="0" w:color="E36C0A"/>
            </w:tcBorders>
            <w:shd w:val="clear" w:color="auto" w:fill="auto"/>
          </w:tcPr>
          <w:p w14:paraId="26861B2C" w14:textId="77777777" w:rsidR="000C479B" w:rsidRPr="00496C4C" w:rsidRDefault="000C479B" w:rsidP="000C479B">
            <w:pPr>
              <w:spacing w:before="60" w:after="60" w:line="276" w:lineRule="auto"/>
              <w:rPr>
                <w:sz w:val="18"/>
                <w:szCs w:val="18"/>
              </w:rPr>
            </w:pPr>
            <w:r w:rsidRPr="00496C4C">
              <w:rPr>
                <w:sz w:val="18"/>
                <w:szCs w:val="18"/>
              </w:rPr>
              <w:t>Sistēmas tehniskais atbalsts iekļauj:</w:t>
            </w:r>
          </w:p>
          <w:p w14:paraId="01CD209C" w14:textId="77777777" w:rsidR="000C479B" w:rsidRPr="00496C4C" w:rsidRDefault="000C479B" w:rsidP="00BD3A24">
            <w:pPr>
              <w:pStyle w:val="ListParagraph"/>
              <w:numPr>
                <w:ilvl w:val="0"/>
                <w:numId w:val="47"/>
              </w:numPr>
              <w:spacing w:before="60" w:after="60" w:line="276" w:lineRule="auto"/>
              <w:jc w:val="both"/>
              <w:rPr>
                <w:sz w:val="18"/>
                <w:szCs w:val="18"/>
              </w:rPr>
            </w:pPr>
            <w:r w:rsidRPr="00496C4C">
              <w:rPr>
                <w:sz w:val="18"/>
                <w:szCs w:val="18"/>
              </w:rPr>
              <w:t>Sistēmas darbības traucējumu vai problēmu diagnosticēšanu un analīzi;</w:t>
            </w:r>
          </w:p>
          <w:p w14:paraId="3568A7EF" w14:textId="77777777" w:rsidR="000C479B" w:rsidRPr="00496C4C" w:rsidRDefault="000C479B" w:rsidP="00BD3A24">
            <w:pPr>
              <w:pStyle w:val="ListParagraph"/>
              <w:numPr>
                <w:ilvl w:val="0"/>
                <w:numId w:val="47"/>
              </w:numPr>
              <w:spacing w:before="60" w:after="60" w:line="276" w:lineRule="auto"/>
              <w:jc w:val="both"/>
              <w:rPr>
                <w:sz w:val="18"/>
                <w:szCs w:val="18"/>
              </w:rPr>
            </w:pPr>
            <w:r w:rsidRPr="00496C4C">
              <w:rPr>
                <w:sz w:val="18"/>
                <w:szCs w:val="18"/>
              </w:rPr>
              <w:t>Sistēmas kļūdu un nepilnību labojumus, jaunāku versiju piegādi, instalēšanu un/vai uzstādīšanu;</w:t>
            </w:r>
          </w:p>
          <w:p w14:paraId="0AFF5C90" w14:textId="77777777" w:rsidR="000C479B" w:rsidRPr="00496C4C" w:rsidRDefault="000C479B" w:rsidP="00BD3A24">
            <w:pPr>
              <w:pStyle w:val="ListParagraph"/>
              <w:numPr>
                <w:ilvl w:val="0"/>
                <w:numId w:val="47"/>
              </w:numPr>
              <w:spacing w:before="60" w:after="60" w:line="276" w:lineRule="auto"/>
              <w:jc w:val="both"/>
              <w:rPr>
                <w:sz w:val="18"/>
                <w:szCs w:val="18"/>
              </w:rPr>
            </w:pPr>
            <w:r w:rsidRPr="00496C4C">
              <w:rPr>
                <w:sz w:val="18"/>
                <w:szCs w:val="18"/>
              </w:rPr>
              <w:t>datu labojumu veikšanu, ja datu bojājumi radušies Sistēmas kļūdu vai nepilnību dēļ.</w:t>
            </w:r>
          </w:p>
          <w:p w14:paraId="018EB78A" w14:textId="77777777" w:rsidR="000C479B" w:rsidRPr="00496C4C" w:rsidRDefault="000C479B" w:rsidP="000C479B">
            <w:pPr>
              <w:spacing w:before="60" w:after="60" w:line="276" w:lineRule="auto"/>
              <w:rPr>
                <w:sz w:val="18"/>
                <w:szCs w:val="18"/>
                <w:lang w:val="lv-LV"/>
              </w:rPr>
            </w:pPr>
            <w:r w:rsidRPr="00496C4C">
              <w:rPr>
                <w:sz w:val="18"/>
                <w:szCs w:val="18"/>
                <w:lang w:val="lv-LV"/>
              </w:rPr>
              <w:t>Programmatūras uzstādījumu vai konfigurācijas (tehniskās vides) aprakstu uzturēšanu, lietotāja rokasgrāmatas uzturēšanu, papildinot dokumentāciju ar izmaiņām, kas tiek veiktas programmatūras atjaunināšanas, kļūdu labojumu instalēšanas vai jebkuru citu kļūdu novēršanas darbību rezultātā.</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5B23D796" w14:textId="77777777" w:rsidR="000C479B" w:rsidRPr="00496C4C" w:rsidRDefault="000C479B" w:rsidP="000C479B">
            <w:pPr>
              <w:spacing w:before="60" w:after="60"/>
              <w:jc w:val="center"/>
              <w:rPr>
                <w:b/>
                <w:bCs/>
                <w:sz w:val="18"/>
                <w:szCs w:val="18"/>
                <w:lang w:val="lv-LV"/>
              </w:rPr>
            </w:pPr>
            <w:r w:rsidRPr="00496C4C">
              <w:rPr>
                <w:b/>
                <w:bCs/>
                <w:sz w:val="18"/>
                <w:szCs w:val="18"/>
                <w:lang w:val="lv-LV"/>
              </w:rPr>
              <w:t>O</w:t>
            </w:r>
          </w:p>
        </w:tc>
      </w:tr>
      <w:tr w:rsidR="000C479B" w:rsidRPr="00496C4C" w14:paraId="6253A075" w14:textId="77777777" w:rsidTr="000C479B">
        <w:trPr>
          <w:trHeight w:val="20"/>
        </w:trPr>
        <w:tc>
          <w:tcPr>
            <w:tcW w:w="529" w:type="pct"/>
            <w:tcBorders>
              <w:top w:val="single" w:sz="4" w:space="0" w:color="E36C0A"/>
              <w:left w:val="single" w:sz="4" w:space="0" w:color="E36C0A"/>
              <w:bottom w:val="single" w:sz="4" w:space="0" w:color="E36C0A"/>
              <w:right w:val="single" w:sz="4" w:space="0" w:color="E36C0A"/>
            </w:tcBorders>
            <w:shd w:val="clear" w:color="auto" w:fill="auto"/>
          </w:tcPr>
          <w:p w14:paraId="26D24426" w14:textId="77777777" w:rsidR="000C479B" w:rsidRPr="00496C4C" w:rsidRDefault="000C479B" w:rsidP="000C479B">
            <w:pPr>
              <w:spacing w:before="60" w:after="60" w:line="276" w:lineRule="auto"/>
              <w:rPr>
                <w:sz w:val="18"/>
                <w:szCs w:val="18"/>
                <w:lang w:eastAsia="lv-LV"/>
              </w:rPr>
            </w:pPr>
            <w:r w:rsidRPr="00496C4C">
              <w:rPr>
                <w:sz w:val="18"/>
                <w:szCs w:val="18"/>
                <w:lang w:eastAsia="lv-LV"/>
              </w:rPr>
              <w:t>AP.02</w:t>
            </w:r>
          </w:p>
        </w:tc>
        <w:tc>
          <w:tcPr>
            <w:tcW w:w="842" w:type="pct"/>
            <w:tcBorders>
              <w:top w:val="single" w:sz="4" w:space="0" w:color="E36C0A"/>
              <w:left w:val="single" w:sz="4" w:space="0" w:color="E36C0A"/>
              <w:bottom w:val="single" w:sz="4" w:space="0" w:color="E36C0A"/>
              <w:right w:val="single" w:sz="4" w:space="0" w:color="E36C0A"/>
            </w:tcBorders>
            <w:shd w:val="clear" w:color="auto" w:fill="auto"/>
          </w:tcPr>
          <w:p w14:paraId="6B8D3946" w14:textId="77777777" w:rsidR="000C479B" w:rsidRPr="00496C4C" w:rsidRDefault="000C479B" w:rsidP="000C479B">
            <w:pPr>
              <w:spacing w:before="60" w:after="60" w:line="276" w:lineRule="auto"/>
              <w:rPr>
                <w:sz w:val="18"/>
                <w:szCs w:val="18"/>
              </w:rPr>
            </w:pPr>
            <w:r w:rsidRPr="00496C4C">
              <w:rPr>
                <w:sz w:val="18"/>
                <w:szCs w:val="18"/>
              </w:rPr>
              <w:t>Problēmu novēršanas laika pārsniegšanas gadījumā</w:t>
            </w:r>
          </w:p>
        </w:tc>
        <w:tc>
          <w:tcPr>
            <w:tcW w:w="3113" w:type="pct"/>
            <w:tcBorders>
              <w:top w:val="single" w:sz="4" w:space="0" w:color="E36C0A"/>
              <w:left w:val="single" w:sz="4" w:space="0" w:color="E36C0A"/>
              <w:bottom w:val="single" w:sz="4" w:space="0" w:color="E36C0A"/>
              <w:right w:val="single" w:sz="4" w:space="0" w:color="E36C0A"/>
            </w:tcBorders>
            <w:shd w:val="clear" w:color="auto" w:fill="auto"/>
          </w:tcPr>
          <w:p w14:paraId="23DB199C" w14:textId="77777777" w:rsidR="000C479B" w:rsidRPr="00496C4C" w:rsidRDefault="000C479B" w:rsidP="000C479B">
            <w:pPr>
              <w:spacing w:before="60" w:line="276" w:lineRule="auto"/>
              <w:rPr>
                <w:sz w:val="18"/>
                <w:szCs w:val="18"/>
                <w:lang w:val="lv-LV"/>
              </w:rPr>
            </w:pPr>
            <w:r w:rsidRPr="00496C4C">
              <w:rPr>
                <w:sz w:val="18"/>
                <w:szCs w:val="18"/>
                <w:lang w:val="lv-LV"/>
              </w:rPr>
              <w:t>Piegādātājam savlaicīgi jāinformē Pasūtītājs par to, ka problēmu novēršanai nepieciešams papildu laiks un jāsaskaņo tālākā rīcība, kā arī plānotais problēmu novēršanas laiks. Reakcijas laika pārsniegšanas gadījumā Piegādātājam jāsniedz informācija Pasūtītājam par reakcijas laika pārsniegšanas iemesliem, kā arī jānodrošina problēmu novēršana laikā, kas ir samazināts par pārsniegto reakcijas laiku.</w:t>
            </w:r>
          </w:p>
        </w:tc>
        <w:tc>
          <w:tcPr>
            <w:tcW w:w="516" w:type="pct"/>
            <w:tcBorders>
              <w:top w:val="single" w:sz="4" w:space="0" w:color="E36C0A"/>
              <w:left w:val="single" w:sz="4" w:space="0" w:color="E36C0A"/>
              <w:bottom w:val="single" w:sz="4" w:space="0" w:color="E36C0A"/>
              <w:right w:val="single" w:sz="4" w:space="0" w:color="E36C0A"/>
            </w:tcBorders>
            <w:shd w:val="clear" w:color="auto" w:fill="auto"/>
          </w:tcPr>
          <w:p w14:paraId="27722DCC" w14:textId="77777777" w:rsidR="000C479B" w:rsidRPr="00496C4C" w:rsidRDefault="000C479B" w:rsidP="000C479B">
            <w:pPr>
              <w:spacing w:before="60"/>
              <w:jc w:val="center"/>
              <w:rPr>
                <w:b/>
                <w:bCs/>
                <w:sz w:val="18"/>
                <w:szCs w:val="18"/>
                <w:lang w:val="lv-LV"/>
              </w:rPr>
            </w:pPr>
            <w:r w:rsidRPr="00496C4C">
              <w:rPr>
                <w:b/>
                <w:bCs/>
                <w:sz w:val="18"/>
                <w:szCs w:val="18"/>
                <w:lang w:val="lv-LV"/>
              </w:rPr>
              <w:t>O</w:t>
            </w:r>
          </w:p>
        </w:tc>
      </w:tr>
    </w:tbl>
    <w:p w14:paraId="3D3F8EEE" w14:textId="77777777" w:rsidR="000C479B" w:rsidRPr="00496C4C" w:rsidRDefault="000C479B" w:rsidP="000C479B">
      <w:pPr>
        <w:pStyle w:val="BodyText"/>
        <w:rPr>
          <w:lang w:eastAsia="lv-LV"/>
        </w:rPr>
      </w:pPr>
    </w:p>
    <w:p w14:paraId="4A5B25EA" w14:textId="77777777" w:rsidR="000C479B" w:rsidRPr="00496C4C" w:rsidRDefault="000C479B" w:rsidP="000C479B">
      <w:pPr>
        <w:rPr>
          <w:lang w:val="lv-LV"/>
        </w:rPr>
      </w:pPr>
      <w:r w:rsidRPr="00496C4C">
        <w:rPr>
          <w:lang w:val="lv-LV"/>
        </w:rPr>
        <w:br w:type="page"/>
      </w:r>
    </w:p>
    <w:p w14:paraId="25CA599A" w14:textId="77777777" w:rsidR="000C479B" w:rsidRPr="00496C4C" w:rsidDel="00402737" w:rsidRDefault="000C479B" w:rsidP="000C479B">
      <w:pPr>
        <w:rPr>
          <w:lang w:val="lv-LV"/>
        </w:rPr>
      </w:pPr>
    </w:p>
    <w:p w14:paraId="5EDC2962" w14:textId="77777777" w:rsidR="000C479B" w:rsidRPr="00CA0B1C" w:rsidRDefault="000C479B" w:rsidP="00CA0B1C">
      <w:pPr>
        <w:pStyle w:val="Heading1NoSpacing"/>
        <w:numPr>
          <w:ilvl w:val="0"/>
          <w:numId w:val="66"/>
        </w:numPr>
        <w:rPr>
          <w:rFonts w:eastAsia="Arial"/>
        </w:rPr>
      </w:pPr>
      <w:bookmarkStart w:id="100" w:name="_Toc63764545"/>
      <w:bookmarkStart w:id="101" w:name="_Toc64280939"/>
      <w:r w:rsidRPr="00CA0B1C">
        <w:rPr>
          <w:rFonts w:eastAsia="Arial"/>
        </w:rPr>
        <w:t>Pielikumi</w:t>
      </w:r>
      <w:bookmarkEnd w:id="100"/>
      <w:bookmarkEnd w:id="101"/>
    </w:p>
    <w:p w14:paraId="3F2C7689" w14:textId="77777777" w:rsidR="000C479B" w:rsidRPr="00496C4C" w:rsidRDefault="000C479B" w:rsidP="000C479B">
      <w:pPr>
        <w:pStyle w:val="Heading2"/>
        <w:rPr>
          <w:rFonts w:ascii="Times New Roman" w:hAnsi="Times New Roman" w:cs="Times New Roman"/>
        </w:rPr>
      </w:pPr>
      <w:bookmarkStart w:id="102" w:name="_Toc63764546"/>
      <w:r w:rsidRPr="00496C4C">
        <w:rPr>
          <w:rFonts w:ascii="Times New Roman" w:hAnsi="Times New Roman" w:cs="Times New Roman"/>
        </w:rPr>
        <w:t xml:space="preserve"> </w:t>
      </w:r>
      <w:bookmarkStart w:id="103" w:name="_Toc64280940"/>
      <w:r w:rsidRPr="00496C4C">
        <w:rPr>
          <w:rFonts w:ascii="Times New Roman" w:hAnsi="Times New Roman" w:cs="Times New Roman"/>
        </w:rPr>
        <w:t>Klasifikatori</w:t>
      </w:r>
      <w:bookmarkEnd w:id="102"/>
      <w:bookmarkEnd w:id="103"/>
    </w:p>
    <w:p w14:paraId="27CC28C2" w14:textId="77777777" w:rsidR="000C479B" w:rsidRPr="00496C4C" w:rsidRDefault="000C479B" w:rsidP="000C479B">
      <w:pPr>
        <w:pStyle w:val="BodyText"/>
        <w:rPr>
          <w:sz w:val="18"/>
          <w:szCs w:val="18"/>
        </w:rPr>
      </w:pPr>
      <w:r w:rsidRPr="00496C4C">
        <w:rPr>
          <w:sz w:val="18"/>
          <w:szCs w:val="18"/>
        </w:rPr>
        <w:t>Integrācijas ietvaros ar sistēmu KLAS IS jānodrošina piekļuv e šādiem klasifikatoriem:</w:t>
      </w:r>
    </w:p>
    <w:p w14:paraId="5E445CC9" w14:textId="77777777" w:rsidR="000C479B" w:rsidRPr="00496C4C" w:rsidRDefault="000C479B" w:rsidP="000C479B">
      <w:pPr>
        <w:pStyle w:val="BodyText"/>
        <w:rPr>
          <w:sz w:val="18"/>
          <w:szCs w:val="18"/>
        </w:rPr>
      </w:pPr>
      <w:r w:rsidRPr="00496C4C">
        <w:rPr>
          <w:sz w:val="18"/>
          <w:szCs w:val="18"/>
        </w:rPr>
        <w:t>n.p.k.</w:t>
      </w:r>
      <w:r w:rsidRPr="00496C4C">
        <w:rPr>
          <w:sz w:val="18"/>
          <w:szCs w:val="18"/>
        </w:rPr>
        <w:tab/>
        <w:t>nosaukums</w:t>
      </w:r>
    </w:p>
    <w:p w14:paraId="7FA881B4" w14:textId="77777777" w:rsidR="000C479B" w:rsidRPr="00496C4C" w:rsidRDefault="000C479B" w:rsidP="000C479B">
      <w:pPr>
        <w:pStyle w:val="BodyText"/>
        <w:spacing w:after="0"/>
        <w:rPr>
          <w:sz w:val="18"/>
          <w:szCs w:val="18"/>
        </w:rPr>
      </w:pPr>
      <w:r w:rsidRPr="00496C4C">
        <w:rPr>
          <w:sz w:val="18"/>
          <w:szCs w:val="18"/>
        </w:rPr>
        <w:t>1</w:t>
      </w:r>
      <w:r w:rsidRPr="00496C4C">
        <w:rPr>
          <w:sz w:val="18"/>
          <w:szCs w:val="18"/>
        </w:rPr>
        <w:tab/>
        <w:t>Lokomotīvju ekspluatācija nodaļas</w:t>
      </w:r>
    </w:p>
    <w:p w14:paraId="7E84CBCD" w14:textId="77777777" w:rsidR="000C479B" w:rsidRPr="00496C4C" w:rsidRDefault="000C479B" w:rsidP="000C479B">
      <w:pPr>
        <w:pStyle w:val="BodyText"/>
        <w:spacing w:after="0"/>
        <w:rPr>
          <w:sz w:val="18"/>
          <w:szCs w:val="18"/>
        </w:rPr>
      </w:pPr>
      <w:r w:rsidRPr="00496C4C">
        <w:rPr>
          <w:sz w:val="18"/>
          <w:szCs w:val="18"/>
        </w:rPr>
        <w:t>2</w:t>
      </w:r>
      <w:r w:rsidRPr="00496C4C">
        <w:rPr>
          <w:sz w:val="18"/>
          <w:szCs w:val="18"/>
        </w:rPr>
        <w:tab/>
        <w:t>Depo saraksts</w:t>
      </w:r>
    </w:p>
    <w:p w14:paraId="478B6997" w14:textId="77777777" w:rsidR="000C479B" w:rsidRPr="00496C4C" w:rsidRDefault="000C479B" w:rsidP="000C479B">
      <w:pPr>
        <w:pStyle w:val="BodyText"/>
        <w:spacing w:after="0"/>
        <w:rPr>
          <w:sz w:val="18"/>
          <w:szCs w:val="18"/>
        </w:rPr>
      </w:pPr>
      <w:r w:rsidRPr="00496C4C">
        <w:rPr>
          <w:sz w:val="18"/>
          <w:szCs w:val="18"/>
        </w:rPr>
        <w:t>3</w:t>
      </w:r>
      <w:r w:rsidRPr="00496C4C">
        <w:rPr>
          <w:sz w:val="18"/>
          <w:szCs w:val="18"/>
        </w:rPr>
        <w:tab/>
        <w:t>Lokomotīves dislokācijas veidi</w:t>
      </w:r>
    </w:p>
    <w:p w14:paraId="4A5E91E8" w14:textId="77777777" w:rsidR="000C479B" w:rsidRPr="00496C4C" w:rsidRDefault="000C479B" w:rsidP="000C479B">
      <w:pPr>
        <w:pStyle w:val="BodyText"/>
        <w:spacing w:after="0"/>
        <w:rPr>
          <w:sz w:val="18"/>
          <w:szCs w:val="18"/>
        </w:rPr>
      </w:pPr>
      <w:r w:rsidRPr="00496C4C">
        <w:rPr>
          <w:sz w:val="18"/>
          <w:szCs w:val="18"/>
        </w:rPr>
        <w:t>4</w:t>
      </w:r>
      <w:r w:rsidRPr="00496C4C">
        <w:rPr>
          <w:sz w:val="18"/>
          <w:szCs w:val="18"/>
        </w:rPr>
        <w:tab/>
        <w:t>Lokomotīvju sērijas saraksts</w:t>
      </w:r>
    </w:p>
    <w:p w14:paraId="29105922" w14:textId="77777777" w:rsidR="000C479B" w:rsidRPr="00496C4C" w:rsidRDefault="000C479B" w:rsidP="000C479B">
      <w:pPr>
        <w:pStyle w:val="BodyText"/>
        <w:spacing w:after="0"/>
        <w:rPr>
          <w:sz w:val="18"/>
          <w:szCs w:val="18"/>
        </w:rPr>
      </w:pPr>
      <w:r w:rsidRPr="00496C4C">
        <w:rPr>
          <w:sz w:val="18"/>
          <w:szCs w:val="18"/>
        </w:rPr>
        <w:t>5</w:t>
      </w:r>
      <w:r w:rsidRPr="00496C4C">
        <w:rPr>
          <w:sz w:val="18"/>
          <w:szCs w:val="18"/>
        </w:rPr>
        <w:tab/>
        <w:t>Lokomotīves komplektācija</w:t>
      </w:r>
    </w:p>
    <w:p w14:paraId="73383DBF" w14:textId="77777777" w:rsidR="000C479B" w:rsidRPr="00496C4C" w:rsidRDefault="000C479B" w:rsidP="000C479B">
      <w:pPr>
        <w:pStyle w:val="BodyText"/>
        <w:spacing w:after="0"/>
        <w:rPr>
          <w:sz w:val="18"/>
          <w:szCs w:val="18"/>
        </w:rPr>
      </w:pPr>
      <w:r w:rsidRPr="00496C4C">
        <w:rPr>
          <w:sz w:val="18"/>
          <w:szCs w:val="18"/>
        </w:rPr>
        <w:t>6</w:t>
      </w:r>
      <w:r w:rsidRPr="00496C4C">
        <w:rPr>
          <w:sz w:val="18"/>
          <w:szCs w:val="18"/>
        </w:rPr>
        <w:tab/>
        <w:t>Lokomotīvju sekcijas pazīme</w:t>
      </w:r>
    </w:p>
    <w:p w14:paraId="4FA5C4C4" w14:textId="77777777" w:rsidR="000C479B" w:rsidRPr="00496C4C" w:rsidRDefault="000C479B" w:rsidP="000C479B">
      <w:pPr>
        <w:pStyle w:val="BodyText"/>
        <w:spacing w:after="0"/>
        <w:rPr>
          <w:sz w:val="18"/>
          <w:szCs w:val="18"/>
        </w:rPr>
      </w:pPr>
      <w:r w:rsidRPr="00496C4C">
        <w:rPr>
          <w:sz w:val="18"/>
          <w:szCs w:val="18"/>
        </w:rPr>
        <w:t>7</w:t>
      </w:r>
      <w:r w:rsidRPr="00496C4C">
        <w:rPr>
          <w:sz w:val="18"/>
          <w:szCs w:val="18"/>
        </w:rPr>
        <w:tab/>
        <w:t>Pārvaldītāju saraksts</w:t>
      </w:r>
    </w:p>
    <w:p w14:paraId="257A8120" w14:textId="77777777" w:rsidR="000C479B" w:rsidRPr="00496C4C" w:rsidRDefault="000C479B" w:rsidP="000C479B">
      <w:pPr>
        <w:pStyle w:val="BodyText"/>
        <w:spacing w:after="0"/>
        <w:rPr>
          <w:sz w:val="18"/>
          <w:szCs w:val="18"/>
        </w:rPr>
      </w:pPr>
      <w:r w:rsidRPr="00496C4C">
        <w:rPr>
          <w:sz w:val="18"/>
          <w:szCs w:val="18"/>
        </w:rPr>
        <w:t>8</w:t>
      </w:r>
      <w:r w:rsidRPr="00496C4C">
        <w:rPr>
          <w:sz w:val="18"/>
          <w:szCs w:val="18"/>
        </w:rPr>
        <w:tab/>
        <w:t>Īpašnieku saraksts</w:t>
      </w:r>
    </w:p>
    <w:p w14:paraId="67B86E02" w14:textId="77777777" w:rsidR="000C479B" w:rsidRPr="00496C4C" w:rsidRDefault="000C479B" w:rsidP="000C479B">
      <w:pPr>
        <w:pStyle w:val="BodyText"/>
        <w:spacing w:after="0"/>
        <w:rPr>
          <w:sz w:val="18"/>
          <w:szCs w:val="18"/>
        </w:rPr>
      </w:pPr>
      <w:r w:rsidRPr="00496C4C">
        <w:rPr>
          <w:sz w:val="18"/>
          <w:szCs w:val="18"/>
        </w:rPr>
        <w:t>9</w:t>
      </w:r>
      <w:r w:rsidRPr="00496C4C">
        <w:rPr>
          <w:sz w:val="18"/>
          <w:szCs w:val="18"/>
        </w:rPr>
        <w:tab/>
        <w:t>Dzelzceļa administrāciju saraksts</w:t>
      </w:r>
    </w:p>
    <w:p w14:paraId="29612436" w14:textId="77777777" w:rsidR="000C479B" w:rsidRPr="00496C4C" w:rsidRDefault="000C479B" w:rsidP="000C479B">
      <w:pPr>
        <w:pStyle w:val="BodyText"/>
        <w:spacing w:after="0"/>
        <w:rPr>
          <w:sz w:val="18"/>
          <w:szCs w:val="18"/>
        </w:rPr>
      </w:pPr>
      <w:r w:rsidRPr="00496C4C">
        <w:rPr>
          <w:sz w:val="18"/>
          <w:szCs w:val="18"/>
        </w:rPr>
        <w:t>10</w:t>
      </w:r>
      <w:r w:rsidRPr="00496C4C">
        <w:rPr>
          <w:sz w:val="18"/>
          <w:szCs w:val="18"/>
        </w:rPr>
        <w:tab/>
        <w:t>Dzelzceļa staciju saraksts</w:t>
      </w:r>
    </w:p>
    <w:p w14:paraId="0EB6EB29" w14:textId="77777777" w:rsidR="000C479B" w:rsidRPr="00496C4C" w:rsidRDefault="000C479B" w:rsidP="000C479B">
      <w:pPr>
        <w:pStyle w:val="BodyText"/>
        <w:spacing w:after="0"/>
        <w:rPr>
          <w:sz w:val="18"/>
          <w:szCs w:val="18"/>
        </w:rPr>
      </w:pPr>
      <w:r w:rsidRPr="00496C4C">
        <w:rPr>
          <w:sz w:val="18"/>
          <w:szCs w:val="18"/>
        </w:rPr>
        <w:t>11</w:t>
      </w:r>
      <w:r w:rsidRPr="00496C4C">
        <w:rPr>
          <w:sz w:val="18"/>
          <w:szCs w:val="18"/>
        </w:rPr>
        <w:tab/>
        <w:t>Virzienu, iecirkņu un posmu saraksti</w:t>
      </w:r>
    </w:p>
    <w:p w14:paraId="1A683892" w14:textId="77777777" w:rsidR="000C479B" w:rsidRPr="00496C4C" w:rsidRDefault="000C479B" w:rsidP="000C479B">
      <w:pPr>
        <w:pStyle w:val="BodyText"/>
        <w:spacing w:after="0"/>
        <w:rPr>
          <w:sz w:val="18"/>
          <w:szCs w:val="18"/>
        </w:rPr>
      </w:pPr>
      <w:r w:rsidRPr="00496C4C">
        <w:rPr>
          <w:sz w:val="18"/>
          <w:szCs w:val="18"/>
        </w:rPr>
        <w:t>12</w:t>
      </w:r>
      <w:r w:rsidRPr="00496C4C">
        <w:rPr>
          <w:sz w:val="18"/>
          <w:szCs w:val="18"/>
        </w:rPr>
        <w:tab/>
        <w:t>Depo ceļu saraksts</w:t>
      </w:r>
    </w:p>
    <w:p w14:paraId="2B4F071E" w14:textId="77777777" w:rsidR="000C479B" w:rsidRPr="00496C4C" w:rsidRDefault="000C479B" w:rsidP="000C479B">
      <w:pPr>
        <w:pStyle w:val="BodyText"/>
        <w:spacing w:after="0"/>
        <w:rPr>
          <w:sz w:val="18"/>
          <w:szCs w:val="18"/>
        </w:rPr>
      </w:pPr>
      <w:r w:rsidRPr="00496C4C">
        <w:rPr>
          <w:sz w:val="18"/>
          <w:szCs w:val="18"/>
        </w:rPr>
        <w:t>13</w:t>
      </w:r>
      <w:r w:rsidRPr="00496C4C">
        <w:rPr>
          <w:sz w:val="18"/>
          <w:szCs w:val="18"/>
        </w:rPr>
        <w:tab/>
        <w:t>Degvielas veidi un markas</w:t>
      </w:r>
    </w:p>
    <w:p w14:paraId="11D0C7B8" w14:textId="77777777" w:rsidR="000C479B" w:rsidRPr="00496C4C" w:rsidRDefault="000C479B" w:rsidP="000C479B">
      <w:pPr>
        <w:pStyle w:val="BodyText"/>
        <w:spacing w:after="0"/>
        <w:rPr>
          <w:sz w:val="18"/>
          <w:szCs w:val="18"/>
        </w:rPr>
      </w:pPr>
      <w:r w:rsidRPr="00496C4C">
        <w:rPr>
          <w:sz w:val="18"/>
          <w:szCs w:val="18"/>
        </w:rPr>
        <w:t>14</w:t>
      </w:r>
      <w:r w:rsidRPr="00496C4C">
        <w:rPr>
          <w:sz w:val="18"/>
          <w:szCs w:val="18"/>
        </w:rPr>
        <w:tab/>
        <w:t>Mērvienību saraksts</w:t>
      </w:r>
    </w:p>
    <w:p w14:paraId="118A8BB4" w14:textId="77777777" w:rsidR="000C479B" w:rsidRPr="00496C4C" w:rsidRDefault="000C479B" w:rsidP="000C479B">
      <w:pPr>
        <w:pStyle w:val="BodyText"/>
        <w:spacing w:after="0"/>
        <w:rPr>
          <w:sz w:val="18"/>
          <w:szCs w:val="18"/>
        </w:rPr>
      </w:pPr>
      <w:r w:rsidRPr="00496C4C">
        <w:rPr>
          <w:sz w:val="18"/>
          <w:szCs w:val="18"/>
        </w:rPr>
        <w:t>15</w:t>
      </w:r>
      <w:r w:rsidRPr="00496C4C">
        <w:rPr>
          <w:sz w:val="18"/>
          <w:szCs w:val="18"/>
        </w:rPr>
        <w:tab/>
        <w:t>Remontu un apkates un to normu saraksts</w:t>
      </w:r>
    </w:p>
    <w:p w14:paraId="0B1E322A" w14:textId="77777777" w:rsidR="000C479B" w:rsidRPr="00496C4C" w:rsidRDefault="000C479B" w:rsidP="000C479B">
      <w:pPr>
        <w:pStyle w:val="BodyText"/>
        <w:spacing w:after="0"/>
        <w:rPr>
          <w:sz w:val="18"/>
          <w:szCs w:val="18"/>
        </w:rPr>
      </w:pPr>
      <w:r w:rsidRPr="00496C4C">
        <w:rPr>
          <w:sz w:val="18"/>
          <w:szCs w:val="18"/>
        </w:rPr>
        <w:t>16</w:t>
      </w:r>
      <w:r w:rsidRPr="00496C4C">
        <w:rPr>
          <w:sz w:val="18"/>
          <w:szCs w:val="18"/>
        </w:rPr>
        <w:tab/>
        <w:t>Vilcienu veidu saraksts</w:t>
      </w:r>
    </w:p>
    <w:p w14:paraId="20772A76" w14:textId="77777777" w:rsidR="000C479B" w:rsidRPr="00496C4C" w:rsidRDefault="000C479B" w:rsidP="000C479B">
      <w:pPr>
        <w:pStyle w:val="BodyText"/>
        <w:spacing w:after="0"/>
        <w:rPr>
          <w:sz w:val="18"/>
          <w:szCs w:val="18"/>
        </w:rPr>
      </w:pPr>
      <w:r w:rsidRPr="00496C4C">
        <w:rPr>
          <w:sz w:val="18"/>
          <w:szCs w:val="18"/>
        </w:rPr>
        <w:t>17</w:t>
      </w:r>
      <w:r w:rsidRPr="00496C4C">
        <w:rPr>
          <w:sz w:val="18"/>
          <w:szCs w:val="18"/>
        </w:rPr>
        <w:tab/>
        <w:t>Vilcienu numerācijas diapazonu saraksts</w:t>
      </w:r>
    </w:p>
    <w:p w14:paraId="16A4A2FF" w14:textId="77777777" w:rsidR="000C479B" w:rsidRPr="00496C4C" w:rsidRDefault="000C479B" w:rsidP="000C479B">
      <w:pPr>
        <w:pStyle w:val="BodyText"/>
        <w:spacing w:after="0"/>
        <w:rPr>
          <w:sz w:val="18"/>
          <w:szCs w:val="18"/>
        </w:rPr>
      </w:pPr>
      <w:r w:rsidRPr="00496C4C">
        <w:rPr>
          <w:sz w:val="18"/>
          <w:szCs w:val="18"/>
        </w:rPr>
        <w:t>18</w:t>
      </w:r>
      <w:r w:rsidRPr="00496C4C">
        <w:rPr>
          <w:sz w:val="18"/>
          <w:szCs w:val="18"/>
        </w:rPr>
        <w:tab/>
        <w:t>Vilcienu svara normas</w:t>
      </w:r>
    </w:p>
    <w:p w14:paraId="450DD7F8" w14:textId="77777777" w:rsidR="000C479B" w:rsidRPr="00496C4C" w:rsidRDefault="000C479B" w:rsidP="000C479B">
      <w:pPr>
        <w:pStyle w:val="BodyText"/>
        <w:spacing w:after="0"/>
        <w:rPr>
          <w:sz w:val="18"/>
          <w:szCs w:val="18"/>
        </w:rPr>
      </w:pPr>
      <w:r w:rsidRPr="00496C4C">
        <w:rPr>
          <w:sz w:val="18"/>
          <w:szCs w:val="18"/>
        </w:rPr>
        <w:t>19</w:t>
      </w:r>
      <w:r w:rsidRPr="00496C4C">
        <w:rPr>
          <w:sz w:val="18"/>
          <w:szCs w:val="18"/>
        </w:rPr>
        <w:tab/>
        <w:t>Vagona parka veids</w:t>
      </w:r>
    </w:p>
    <w:p w14:paraId="3F231BF0" w14:textId="77777777" w:rsidR="000C479B" w:rsidRPr="00496C4C" w:rsidRDefault="000C479B" w:rsidP="000C479B">
      <w:pPr>
        <w:pStyle w:val="BodyText"/>
        <w:spacing w:after="0"/>
        <w:rPr>
          <w:sz w:val="18"/>
          <w:szCs w:val="18"/>
        </w:rPr>
      </w:pPr>
      <w:r w:rsidRPr="00496C4C">
        <w:rPr>
          <w:sz w:val="18"/>
          <w:szCs w:val="18"/>
        </w:rPr>
        <w:t>20</w:t>
      </w:r>
      <w:r w:rsidRPr="00496C4C">
        <w:rPr>
          <w:sz w:val="18"/>
          <w:szCs w:val="18"/>
        </w:rPr>
        <w:tab/>
        <w:t>Vagona stāvoklis</w:t>
      </w:r>
    </w:p>
    <w:p w14:paraId="40F38DAB" w14:textId="77777777" w:rsidR="000C479B" w:rsidRPr="00496C4C" w:rsidRDefault="000C479B" w:rsidP="000C479B">
      <w:pPr>
        <w:pStyle w:val="BodyText"/>
        <w:spacing w:after="0"/>
        <w:rPr>
          <w:sz w:val="18"/>
          <w:szCs w:val="18"/>
        </w:rPr>
      </w:pPr>
      <w:r w:rsidRPr="00496C4C">
        <w:rPr>
          <w:sz w:val="18"/>
          <w:szCs w:val="18"/>
        </w:rPr>
        <w:t>21</w:t>
      </w:r>
      <w:r w:rsidRPr="00496C4C">
        <w:rPr>
          <w:sz w:val="18"/>
          <w:szCs w:val="18"/>
        </w:rPr>
        <w:tab/>
        <w:t>Vagona veids</w:t>
      </w:r>
    </w:p>
    <w:p w14:paraId="5A8EBDE6" w14:textId="77777777" w:rsidR="000C479B" w:rsidRPr="00496C4C" w:rsidRDefault="000C479B" w:rsidP="000C479B">
      <w:pPr>
        <w:pStyle w:val="BodyText"/>
        <w:spacing w:after="0"/>
        <w:rPr>
          <w:sz w:val="18"/>
          <w:szCs w:val="18"/>
        </w:rPr>
      </w:pPr>
      <w:r w:rsidRPr="00496C4C">
        <w:rPr>
          <w:sz w:val="18"/>
          <w:szCs w:val="18"/>
        </w:rPr>
        <w:t>22</w:t>
      </w:r>
      <w:r w:rsidRPr="00496C4C">
        <w:rPr>
          <w:sz w:val="18"/>
          <w:szCs w:val="18"/>
        </w:rPr>
        <w:tab/>
        <w:t>Lokomotīvju darba veidi un statusi</w:t>
      </w:r>
    </w:p>
    <w:p w14:paraId="31180629" w14:textId="77777777" w:rsidR="000C479B" w:rsidRPr="00496C4C" w:rsidRDefault="000C479B" w:rsidP="000C479B">
      <w:pPr>
        <w:pStyle w:val="BodyText"/>
        <w:spacing w:after="0"/>
        <w:rPr>
          <w:sz w:val="18"/>
          <w:szCs w:val="18"/>
        </w:rPr>
      </w:pPr>
      <w:r w:rsidRPr="00496C4C">
        <w:rPr>
          <w:sz w:val="18"/>
          <w:szCs w:val="18"/>
        </w:rPr>
        <w:t>23</w:t>
      </w:r>
      <w:r w:rsidRPr="00496C4C">
        <w:rPr>
          <w:sz w:val="18"/>
          <w:szCs w:val="18"/>
        </w:rPr>
        <w:tab/>
        <w:t>Lokomotīves stāvoklis vilcienā</w:t>
      </w:r>
    </w:p>
    <w:p w14:paraId="01B11210" w14:textId="77777777" w:rsidR="000C479B" w:rsidRPr="00496C4C" w:rsidRDefault="000C479B" w:rsidP="000C479B">
      <w:pPr>
        <w:pStyle w:val="BodyText"/>
        <w:spacing w:after="0"/>
        <w:rPr>
          <w:sz w:val="18"/>
          <w:szCs w:val="18"/>
        </w:rPr>
      </w:pPr>
      <w:r w:rsidRPr="00496C4C">
        <w:rPr>
          <w:sz w:val="18"/>
          <w:szCs w:val="18"/>
        </w:rPr>
        <w:t>24</w:t>
      </w:r>
      <w:r w:rsidRPr="00496C4C">
        <w:rPr>
          <w:sz w:val="18"/>
          <w:szCs w:val="18"/>
        </w:rPr>
        <w:tab/>
        <w:t>Lokomotīvju brigādes darbinieka darba veidi un darbības tipi</w:t>
      </w:r>
    </w:p>
    <w:p w14:paraId="010EA803" w14:textId="77777777" w:rsidR="000C479B" w:rsidRPr="00496C4C" w:rsidRDefault="000C479B" w:rsidP="000C479B">
      <w:pPr>
        <w:pStyle w:val="BodyText"/>
        <w:spacing w:after="0"/>
        <w:rPr>
          <w:sz w:val="18"/>
          <w:szCs w:val="18"/>
        </w:rPr>
      </w:pPr>
      <w:r w:rsidRPr="00496C4C">
        <w:rPr>
          <w:sz w:val="18"/>
          <w:szCs w:val="18"/>
        </w:rPr>
        <w:t>25</w:t>
      </w:r>
      <w:r w:rsidRPr="00496C4C">
        <w:rPr>
          <w:sz w:val="18"/>
          <w:szCs w:val="18"/>
        </w:rPr>
        <w:tab/>
        <w:t>Lokomotīvju brigādes darbinieka lomu saraksts</w:t>
      </w:r>
    </w:p>
    <w:p w14:paraId="2A503769" w14:textId="77777777" w:rsidR="000C479B" w:rsidRPr="00496C4C" w:rsidRDefault="000C479B" w:rsidP="000C479B">
      <w:pPr>
        <w:pStyle w:val="BodyText"/>
        <w:spacing w:after="0"/>
        <w:rPr>
          <w:sz w:val="18"/>
          <w:szCs w:val="18"/>
        </w:rPr>
      </w:pPr>
      <w:r w:rsidRPr="00496C4C">
        <w:rPr>
          <w:sz w:val="18"/>
          <w:szCs w:val="18"/>
        </w:rPr>
        <w:t>26</w:t>
      </w:r>
      <w:r w:rsidRPr="00496C4C">
        <w:rPr>
          <w:sz w:val="18"/>
          <w:szCs w:val="18"/>
        </w:rPr>
        <w:tab/>
        <w:t>Normēšanas laiks depo</w:t>
      </w:r>
    </w:p>
    <w:p w14:paraId="626A8A15" w14:textId="77777777" w:rsidR="000C479B" w:rsidRPr="00496C4C" w:rsidRDefault="000C479B" w:rsidP="000C479B">
      <w:pPr>
        <w:pStyle w:val="BodyText"/>
        <w:spacing w:after="0"/>
        <w:rPr>
          <w:sz w:val="18"/>
          <w:szCs w:val="18"/>
        </w:rPr>
      </w:pPr>
      <w:r w:rsidRPr="00496C4C">
        <w:rPr>
          <w:sz w:val="18"/>
          <w:szCs w:val="18"/>
        </w:rPr>
        <w:t>27</w:t>
      </w:r>
      <w:r w:rsidRPr="00496C4C">
        <w:rPr>
          <w:sz w:val="18"/>
          <w:szCs w:val="18"/>
        </w:rPr>
        <w:tab/>
        <w:t>Mēneša darba normas</w:t>
      </w:r>
    </w:p>
    <w:p w14:paraId="2C40379C" w14:textId="77777777" w:rsidR="000C479B" w:rsidRPr="00496C4C" w:rsidRDefault="000C479B" w:rsidP="000C479B">
      <w:pPr>
        <w:pStyle w:val="BodyText"/>
        <w:spacing w:after="0"/>
        <w:rPr>
          <w:sz w:val="18"/>
          <w:szCs w:val="18"/>
        </w:rPr>
      </w:pPr>
      <w:r w:rsidRPr="00496C4C">
        <w:rPr>
          <w:sz w:val="18"/>
          <w:szCs w:val="18"/>
        </w:rPr>
        <w:t>28</w:t>
      </w:r>
      <w:r w:rsidRPr="00496C4C">
        <w:rPr>
          <w:sz w:val="18"/>
          <w:szCs w:val="18"/>
        </w:rPr>
        <w:tab/>
        <w:t>Inventāra saraksts</w:t>
      </w:r>
    </w:p>
    <w:p w14:paraId="36A23417" w14:textId="77777777" w:rsidR="000C479B" w:rsidRPr="00496C4C" w:rsidRDefault="000C479B" w:rsidP="000C479B">
      <w:pPr>
        <w:pStyle w:val="BodyText"/>
        <w:spacing w:after="0"/>
        <w:rPr>
          <w:sz w:val="18"/>
          <w:szCs w:val="18"/>
        </w:rPr>
      </w:pPr>
      <w:r w:rsidRPr="00496C4C">
        <w:rPr>
          <w:sz w:val="18"/>
          <w:szCs w:val="18"/>
        </w:rPr>
        <w:t>29</w:t>
      </w:r>
      <w:r w:rsidRPr="00496C4C">
        <w:rPr>
          <w:sz w:val="18"/>
          <w:szCs w:val="18"/>
        </w:rPr>
        <w:tab/>
        <w:t>Brīvdienu un svētku dienu saraksts</w:t>
      </w:r>
    </w:p>
    <w:p w14:paraId="07B516B9" w14:textId="77777777" w:rsidR="000C479B" w:rsidRPr="00496C4C" w:rsidRDefault="000C479B" w:rsidP="000C479B">
      <w:pPr>
        <w:rPr>
          <w:lang w:val="lv-LV"/>
        </w:rPr>
      </w:pPr>
    </w:p>
    <w:p w14:paraId="49356BCE" w14:textId="77777777" w:rsidR="000C479B" w:rsidRPr="00496C4C" w:rsidRDefault="000C479B" w:rsidP="000C479B">
      <w:pPr>
        <w:pStyle w:val="Heading2"/>
        <w:rPr>
          <w:rFonts w:ascii="Times New Roman" w:hAnsi="Times New Roman" w:cs="Times New Roman"/>
          <w:szCs w:val="22"/>
        </w:rPr>
      </w:pPr>
      <w:bookmarkStart w:id="104" w:name="_Toc63764547"/>
      <w:bookmarkStart w:id="105" w:name="_Toc64280941"/>
      <w:r w:rsidRPr="00496C4C">
        <w:rPr>
          <w:rFonts w:ascii="Times New Roman" w:hAnsi="Times New Roman" w:cs="Times New Roman"/>
        </w:rPr>
        <w:t>AlcoCloud datu imports</w:t>
      </w:r>
      <w:bookmarkEnd w:id="104"/>
      <w:bookmarkEnd w:id="105"/>
    </w:p>
    <w:p w14:paraId="2175AB4F" w14:textId="77777777" w:rsidR="000C479B" w:rsidRPr="00496C4C" w:rsidRDefault="000C479B" w:rsidP="000C479B">
      <w:pPr>
        <w:pStyle w:val="BodyText"/>
        <w:spacing w:after="0"/>
        <w:rPr>
          <w:sz w:val="18"/>
          <w:szCs w:val="18"/>
        </w:rPr>
      </w:pPr>
      <w:r w:rsidRPr="00496C4C">
        <w:rPr>
          <w:sz w:val="18"/>
          <w:szCs w:val="18"/>
        </w:rPr>
        <w:t>Format: json</w:t>
      </w:r>
    </w:p>
    <w:p w14:paraId="3A39B7A3" w14:textId="77777777" w:rsidR="000C479B" w:rsidRPr="00496C4C" w:rsidRDefault="000C479B" w:rsidP="000C479B">
      <w:pPr>
        <w:pStyle w:val="BodyText"/>
        <w:spacing w:after="0"/>
        <w:rPr>
          <w:sz w:val="18"/>
          <w:szCs w:val="18"/>
        </w:rPr>
      </w:pPr>
    </w:p>
    <w:p w14:paraId="5346BC0F" w14:textId="77777777" w:rsidR="000C479B" w:rsidRPr="00496C4C" w:rsidRDefault="000C479B" w:rsidP="000C479B">
      <w:pPr>
        <w:pStyle w:val="BodyText"/>
        <w:spacing w:after="0"/>
        <w:rPr>
          <w:sz w:val="18"/>
          <w:szCs w:val="18"/>
        </w:rPr>
      </w:pPr>
      <w:r w:rsidRPr="00496C4C">
        <w:rPr>
          <w:sz w:val="18"/>
          <w:szCs w:val="18"/>
        </w:rPr>
        <w:t>Strukture:</w:t>
      </w:r>
    </w:p>
    <w:p w14:paraId="5BA96F1A" w14:textId="77777777" w:rsidR="000C479B" w:rsidRPr="00496C4C" w:rsidRDefault="000C479B" w:rsidP="000C479B">
      <w:pPr>
        <w:pStyle w:val="BodyText"/>
        <w:spacing w:after="0"/>
        <w:rPr>
          <w:sz w:val="18"/>
          <w:szCs w:val="18"/>
        </w:rPr>
      </w:pPr>
      <w:r w:rsidRPr="00496C4C">
        <w:rPr>
          <w:sz w:val="18"/>
          <w:szCs w:val="18"/>
        </w:rPr>
        <w:t xml:space="preserve">    rf_id – staff ID (string)</w:t>
      </w:r>
    </w:p>
    <w:p w14:paraId="0E18289E" w14:textId="77777777" w:rsidR="000C479B" w:rsidRPr="00496C4C" w:rsidRDefault="000C479B" w:rsidP="000C479B">
      <w:pPr>
        <w:pStyle w:val="BodyText"/>
        <w:spacing w:after="0"/>
        <w:rPr>
          <w:sz w:val="18"/>
          <w:szCs w:val="18"/>
        </w:rPr>
      </w:pPr>
      <w:r w:rsidRPr="00496C4C">
        <w:rPr>
          <w:sz w:val="18"/>
          <w:szCs w:val="18"/>
        </w:rPr>
        <w:t xml:space="preserve">    user_type – user type  (string)</w:t>
      </w:r>
    </w:p>
    <w:p w14:paraId="4FDAE5A7" w14:textId="77777777" w:rsidR="000C479B" w:rsidRPr="00496C4C" w:rsidRDefault="000C479B" w:rsidP="000C479B">
      <w:pPr>
        <w:pStyle w:val="BodyText"/>
        <w:spacing w:after="0"/>
        <w:rPr>
          <w:sz w:val="18"/>
          <w:szCs w:val="18"/>
        </w:rPr>
      </w:pPr>
      <w:r w:rsidRPr="00496C4C">
        <w:rPr>
          <w:sz w:val="18"/>
          <w:szCs w:val="18"/>
        </w:rPr>
        <w:t xml:space="preserve">    status – record processing results</w:t>
      </w:r>
    </w:p>
    <w:p w14:paraId="1BA9109C" w14:textId="77777777" w:rsidR="000C479B" w:rsidRPr="00496C4C" w:rsidRDefault="000C479B" w:rsidP="000C479B">
      <w:pPr>
        <w:pStyle w:val="BodyText"/>
        <w:spacing w:after="0"/>
        <w:rPr>
          <w:sz w:val="18"/>
          <w:szCs w:val="18"/>
        </w:rPr>
      </w:pPr>
      <w:r w:rsidRPr="00496C4C">
        <w:rPr>
          <w:sz w:val="18"/>
          <w:szCs w:val="18"/>
        </w:rPr>
        <w:t xml:space="preserve">    bac_result – BAC test results (float)</w:t>
      </w:r>
    </w:p>
    <w:p w14:paraId="3FEEFB73" w14:textId="77777777" w:rsidR="000C479B" w:rsidRPr="00496C4C" w:rsidRDefault="000C479B" w:rsidP="000C479B">
      <w:pPr>
        <w:pStyle w:val="BodyText"/>
        <w:spacing w:after="0"/>
        <w:rPr>
          <w:sz w:val="18"/>
          <w:szCs w:val="18"/>
        </w:rPr>
      </w:pPr>
      <w:r w:rsidRPr="00496C4C">
        <w:rPr>
          <w:sz w:val="18"/>
          <w:szCs w:val="18"/>
        </w:rPr>
        <w:t xml:space="preserve">    bac_threshold – BAC test results (float)</w:t>
      </w:r>
    </w:p>
    <w:p w14:paraId="4E314F41" w14:textId="77777777" w:rsidR="000C479B" w:rsidRPr="00496C4C" w:rsidRDefault="000C479B" w:rsidP="000C479B">
      <w:pPr>
        <w:pStyle w:val="BodyText"/>
        <w:spacing w:after="0"/>
        <w:rPr>
          <w:sz w:val="18"/>
          <w:szCs w:val="18"/>
        </w:rPr>
      </w:pPr>
      <w:r w:rsidRPr="00496C4C">
        <w:rPr>
          <w:sz w:val="18"/>
          <w:szCs w:val="18"/>
        </w:rPr>
        <w:t xml:space="preserve">    datetime – test date, time (string, YYYY-MM-DD hh:mm:ss)</w:t>
      </w:r>
    </w:p>
    <w:p w14:paraId="54BA60B4" w14:textId="77777777" w:rsidR="000C479B" w:rsidRPr="00496C4C" w:rsidRDefault="000C479B" w:rsidP="000C479B">
      <w:pPr>
        <w:pStyle w:val="BodyText"/>
        <w:spacing w:after="0"/>
        <w:rPr>
          <w:sz w:val="18"/>
          <w:szCs w:val="18"/>
        </w:rPr>
      </w:pPr>
      <w:r w:rsidRPr="00496C4C">
        <w:rPr>
          <w:sz w:val="18"/>
          <w:szCs w:val="18"/>
        </w:rPr>
        <w:t xml:space="preserve">    errors – errors list</w:t>
      </w:r>
    </w:p>
    <w:p w14:paraId="0D1CCF68" w14:textId="77777777" w:rsidR="000C479B" w:rsidRPr="00496C4C" w:rsidRDefault="000C479B" w:rsidP="000C479B">
      <w:pPr>
        <w:pStyle w:val="BodyText"/>
        <w:spacing w:after="0"/>
        <w:rPr>
          <w:sz w:val="18"/>
          <w:szCs w:val="18"/>
        </w:rPr>
      </w:pPr>
    </w:p>
    <w:p w14:paraId="254D7F7B" w14:textId="77777777" w:rsidR="000C479B" w:rsidRPr="00496C4C" w:rsidRDefault="000C479B" w:rsidP="000C479B">
      <w:pPr>
        <w:pStyle w:val="BodyText"/>
        <w:spacing w:after="0"/>
        <w:rPr>
          <w:sz w:val="18"/>
          <w:szCs w:val="18"/>
        </w:rPr>
      </w:pPr>
      <w:r w:rsidRPr="00496C4C">
        <w:rPr>
          <w:sz w:val="18"/>
          <w:szCs w:val="18"/>
        </w:rPr>
        <w:t>Example (in case of success):</w:t>
      </w:r>
    </w:p>
    <w:p w14:paraId="29205C17" w14:textId="77777777" w:rsidR="000C479B" w:rsidRPr="00496C4C" w:rsidRDefault="000C479B" w:rsidP="000C479B">
      <w:pPr>
        <w:pStyle w:val="BodyText"/>
        <w:spacing w:after="0"/>
        <w:rPr>
          <w:sz w:val="18"/>
          <w:szCs w:val="18"/>
        </w:rPr>
      </w:pPr>
      <w:r w:rsidRPr="00496C4C">
        <w:rPr>
          <w:sz w:val="18"/>
          <w:szCs w:val="18"/>
        </w:rPr>
        <w:t>{</w:t>
      </w:r>
    </w:p>
    <w:p w14:paraId="59799FFE" w14:textId="77777777" w:rsidR="000C479B" w:rsidRPr="00496C4C" w:rsidRDefault="000C479B" w:rsidP="000C479B">
      <w:pPr>
        <w:pStyle w:val="BodyText"/>
        <w:spacing w:after="0"/>
        <w:rPr>
          <w:sz w:val="18"/>
          <w:szCs w:val="18"/>
        </w:rPr>
      </w:pPr>
      <w:r w:rsidRPr="00496C4C">
        <w:rPr>
          <w:sz w:val="18"/>
          <w:szCs w:val="18"/>
        </w:rPr>
        <w:t xml:space="preserve">    "rf_id": "0012765306"</w:t>
      </w:r>
    </w:p>
    <w:p w14:paraId="29FBB19C" w14:textId="77777777" w:rsidR="000C479B" w:rsidRPr="00496C4C" w:rsidRDefault="000C479B" w:rsidP="000C479B">
      <w:pPr>
        <w:pStyle w:val="BodyText"/>
        <w:spacing w:after="0"/>
        <w:rPr>
          <w:sz w:val="18"/>
          <w:szCs w:val="18"/>
        </w:rPr>
      </w:pPr>
      <w:r w:rsidRPr="00496C4C">
        <w:rPr>
          <w:sz w:val="18"/>
          <w:szCs w:val="18"/>
        </w:rPr>
        <w:t xml:space="preserve">    "user_type":[</w:t>
      </w:r>
    </w:p>
    <w:p w14:paraId="37D97B73" w14:textId="77777777" w:rsidR="000C479B" w:rsidRPr="00496C4C" w:rsidRDefault="000C479B" w:rsidP="000C479B">
      <w:pPr>
        <w:pStyle w:val="BodyText"/>
        <w:spacing w:after="0"/>
        <w:rPr>
          <w:sz w:val="18"/>
          <w:szCs w:val="18"/>
        </w:rPr>
      </w:pPr>
      <w:r w:rsidRPr="00496C4C">
        <w:rPr>
          <w:sz w:val="18"/>
          <w:szCs w:val="18"/>
        </w:rPr>
        <w:t xml:space="preserve">        {"code": 1, "message": "Normal"},</w:t>
      </w:r>
    </w:p>
    <w:p w14:paraId="2D61B316" w14:textId="77777777" w:rsidR="000C479B" w:rsidRPr="00496C4C" w:rsidRDefault="000C479B" w:rsidP="000C479B">
      <w:pPr>
        <w:pStyle w:val="BodyText"/>
        <w:spacing w:after="0"/>
        <w:rPr>
          <w:sz w:val="18"/>
          <w:szCs w:val="18"/>
        </w:rPr>
      </w:pPr>
      <w:r w:rsidRPr="00496C4C">
        <w:rPr>
          <w:sz w:val="18"/>
          <w:szCs w:val="18"/>
        </w:rPr>
        <w:t xml:space="preserve">        {"code": 2, "message": "Special"},</w:t>
      </w:r>
    </w:p>
    <w:p w14:paraId="18201156" w14:textId="77777777" w:rsidR="000C479B" w:rsidRPr="00496C4C" w:rsidRDefault="000C479B" w:rsidP="000C479B">
      <w:pPr>
        <w:pStyle w:val="BodyText"/>
        <w:spacing w:after="0"/>
        <w:rPr>
          <w:sz w:val="18"/>
          <w:szCs w:val="18"/>
        </w:rPr>
      </w:pPr>
      <w:r w:rsidRPr="00496C4C">
        <w:rPr>
          <w:sz w:val="18"/>
          <w:szCs w:val="18"/>
        </w:rPr>
        <w:t xml:space="preserve">        {"code": 9, "message": "VIP"}</w:t>
      </w:r>
    </w:p>
    <w:p w14:paraId="2145C884" w14:textId="77777777" w:rsidR="000C479B" w:rsidRPr="00496C4C" w:rsidRDefault="000C479B" w:rsidP="000C479B">
      <w:pPr>
        <w:pStyle w:val="BodyText"/>
        <w:spacing w:after="0"/>
        <w:rPr>
          <w:sz w:val="18"/>
          <w:szCs w:val="18"/>
        </w:rPr>
      </w:pPr>
      <w:r w:rsidRPr="00496C4C">
        <w:rPr>
          <w:sz w:val="18"/>
          <w:szCs w:val="18"/>
        </w:rPr>
        <w:t xml:space="preserve">        {"code": 10, "message": "Guest"}</w:t>
      </w:r>
    </w:p>
    <w:p w14:paraId="0D2A333E" w14:textId="77777777" w:rsidR="000C479B" w:rsidRPr="00496C4C" w:rsidRDefault="000C479B" w:rsidP="000C479B">
      <w:pPr>
        <w:pStyle w:val="BodyText"/>
        <w:spacing w:after="0"/>
        <w:rPr>
          <w:sz w:val="18"/>
          <w:szCs w:val="18"/>
        </w:rPr>
      </w:pPr>
      <w:r w:rsidRPr="00496C4C">
        <w:rPr>
          <w:sz w:val="18"/>
          <w:szCs w:val="18"/>
        </w:rPr>
        <w:t xml:space="preserve">   ]</w:t>
      </w:r>
    </w:p>
    <w:p w14:paraId="26FC8959" w14:textId="77777777" w:rsidR="000C479B" w:rsidRPr="00496C4C" w:rsidRDefault="000C479B" w:rsidP="000C479B">
      <w:pPr>
        <w:pStyle w:val="BodyText"/>
        <w:spacing w:after="0"/>
        <w:rPr>
          <w:sz w:val="18"/>
          <w:szCs w:val="18"/>
        </w:rPr>
      </w:pPr>
      <w:r w:rsidRPr="00496C4C">
        <w:rPr>
          <w:sz w:val="18"/>
          <w:szCs w:val="18"/>
        </w:rPr>
        <w:t xml:space="preserve">    "status": "ok",</w:t>
      </w:r>
    </w:p>
    <w:p w14:paraId="412DDB2C" w14:textId="77777777" w:rsidR="000C479B" w:rsidRPr="00496C4C" w:rsidRDefault="000C479B" w:rsidP="000C479B">
      <w:pPr>
        <w:pStyle w:val="BodyText"/>
        <w:spacing w:after="0"/>
        <w:rPr>
          <w:sz w:val="18"/>
          <w:szCs w:val="18"/>
        </w:rPr>
      </w:pPr>
      <w:r w:rsidRPr="00496C4C">
        <w:rPr>
          <w:sz w:val="18"/>
          <w:szCs w:val="18"/>
        </w:rPr>
        <w:t xml:space="preserve">    "bac_result": 0.02,</w:t>
      </w:r>
    </w:p>
    <w:p w14:paraId="173DF789" w14:textId="77777777" w:rsidR="000C479B" w:rsidRPr="00496C4C" w:rsidRDefault="000C479B" w:rsidP="000C479B">
      <w:pPr>
        <w:pStyle w:val="BodyText"/>
        <w:spacing w:after="0"/>
        <w:rPr>
          <w:sz w:val="18"/>
          <w:szCs w:val="18"/>
        </w:rPr>
      </w:pPr>
      <w:r w:rsidRPr="00496C4C">
        <w:rPr>
          <w:sz w:val="18"/>
          <w:szCs w:val="18"/>
        </w:rPr>
        <w:t xml:space="preserve">    "bac_threshold": 0.04,</w:t>
      </w:r>
    </w:p>
    <w:p w14:paraId="3F4E005C" w14:textId="77777777" w:rsidR="000C479B" w:rsidRPr="00496C4C" w:rsidRDefault="000C479B" w:rsidP="000C479B">
      <w:pPr>
        <w:pStyle w:val="BodyText"/>
        <w:spacing w:after="0"/>
        <w:rPr>
          <w:sz w:val="18"/>
          <w:szCs w:val="18"/>
        </w:rPr>
      </w:pPr>
      <w:r w:rsidRPr="00496C4C">
        <w:rPr>
          <w:sz w:val="18"/>
          <w:szCs w:val="18"/>
        </w:rPr>
        <w:lastRenderedPageBreak/>
        <w:t xml:space="preserve">    "datetime": "2019-01-15 12:17:36",</w:t>
      </w:r>
    </w:p>
    <w:p w14:paraId="2E70AF1A" w14:textId="77777777" w:rsidR="000C479B" w:rsidRPr="00496C4C" w:rsidRDefault="000C479B" w:rsidP="000C479B">
      <w:pPr>
        <w:pStyle w:val="BodyText"/>
        <w:spacing w:after="0"/>
        <w:rPr>
          <w:sz w:val="18"/>
          <w:szCs w:val="18"/>
        </w:rPr>
      </w:pPr>
      <w:r w:rsidRPr="00496C4C">
        <w:rPr>
          <w:sz w:val="18"/>
          <w:szCs w:val="18"/>
        </w:rPr>
        <w:t>}</w:t>
      </w:r>
    </w:p>
    <w:p w14:paraId="33FA3E94" w14:textId="77777777" w:rsidR="000C479B" w:rsidRPr="00496C4C" w:rsidRDefault="000C479B" w:rsidP="000C479B">
      <w:pPr>
        <w:pStyle w:val="BodyText"/>
        <w:spacing w:after="0"/>
        <w:rPr>
          <w:sz w:val="18"/>
          <w:szCs w:val="18"/>
        </w:rPr>
      </w:pPr>
    </w:p>
    <w:p w14:paraId="223F8E35" w14:textId="77777777" w:rsidR="000C479B" w:rsidRPr="00496C4C" w:rsidRDefault="000C479B" w:rsidP="000C479B">
      <w:pPr>
        <w:pStyle w:val="BodyText"/>
        <w:spacing w:after="0"/>
        <w:rPr>
          <w:sz w:val="18"/>
          <w:szCs w:val="18"/>
        </w:rPr>
      </w:pPr>
      <w:r w:rsidRPr="00496C4C">
        <w:rPr>
          <w:sz w:val="18"/>
          <w:szCs w:val="18"/>
        </w:rPr>
        <w:t>Example (in case of error):</w:t>
      </w:r>
    </w:p>
    <w:p w14:paraId="7B3F43F1" w14:textId="77777777" w:rsidR="000C479B" w:rsidRPr="00496C4C" w:rsidRDefault="000C479B" w:rsidP="000C479B">
      <w:pPr>
        <w:pStyle w:val="BodyText"/>
        <w:spacing w:after="0"/>
        <w:rPr>
          <w:sz w:val="18"/>
          <w:szCs w:val="18"/>
        </w:rPr>
      </w:pPr>
      <w:r w:rsidRPr="00496C4C">
        <w:rPr>
          <w:sz w:val="18"/>
          <w:szCs w:val="18"/>
        </w:rPr>
        <w:t>{</w:t>
      </w:r>
    </w:p>
    <w:p w14:paraId="451E79B3" w14:textId="77777777" w:rsidR="000C479B" w:rsidRPr="00496C4C" w:rsidRDefault="000C479B" w:rsidP="000C479B">
      <w:pPr>
        <w:pStyle w:val="BodyText"/>
        <w:spacing w:after="0"/>
        <w:rPr>
          <w:sz w:val="18"/>
          <w:szCs w:val="18"/>
        </w:rPr>
      </w:pPr>
      <w:r w:rsidRPr="00496C4C">
        <w:rPr>
          <w:sz w:val="18"/>
          <w:szCs w:val="18"/>
        </w:rPr>
        <w:t xml:space="preserve">    "status": "err",</w:t>
      </w:r>
    </w:p>
    <w:p w14:paraId="3D2F9953" w14:textId="77777777" w:rsidR="000C479B" w:rsidRPr="00496C4C" w:rsidRDefault="000C479B" w:rsidP="000C479B">
      <w:pPr>
        <w:pStyle w:val="BodyText"/>
        <w:spacing w:after="0"/>
        <w:rPr>
          <w:sz w:val="18"/>
          <w:szCs w:val="18"/>
        </w:rPr>
      </w:pPr>
      <w:r w:rsidRPr="00496C4C">
        <w:rPr>
          <w:sz w:val="18"/>
          <w:szCs w:val="18"/>
        </w:rPr>
        <w:t xml:space="preserve">    "errors": [</w:t>
      </w:r>
    </w:p>
    <w:p w14:paraId="6619E210" w14:textId="77777777" w:rsidR="000C479B" w:rsidRPr="00496C4C" w:rsidRDefault="000C479B" w:rsidP="000C479B">
      <w:pPr>
        <w:pStyle w:val="BodyText"/>
        <w:spacing w:after="0"/>
        <w:rPr>
          <w:sz w:val="18"/>
          <w:szCs w:val="18"/>
        </w:rPr>
      </w:pPr>
      <w:r w:rsidRPr="00496C4C">
        <w:rPr>
          <w:sz w:val="18"/>
          <w:szCs w:val="18"/>
        </w:rPr>
        <w:t xml:space="preserve">        {"code": 1, "message": "Access denied"},</w:t>
      </w:r>
    </w:p>
    <w:p w14:paraId="0A0262A6" w14:textId="77777777" w:rsidR="000C479B" w:rsidRPr="00496C4C" w:rsidRDefault="000C479B" w:rsidP="000C479B">
      <w:pPr>
        <w:pStyle w:val="BodyText"/>
        <w:spacing w:after="0"/>
        <w:rPr>
          <w:sz w:val="18"/>
          <w:szCs w:val="18"/>
        </w:rPr>
      </w:pPr>
      <w:r w:rsidRPr="00496C4C">
        <w:rPr>
          <w:sz w:val="18"/>
          <w:szCs w:val="18"/>
        </w:rPr>
        <w:t xml:space="preserve">        {"code": 2, "message": "Unrecognized RFID card"},</w:t>
      </w:r>
    </w:p>
    <w:p w14:paraId="188F1DD3" w14:textId="77777777" w:rsidR="000C479B" w:rsidRPr="00496C4C" w:rsidRDefault="000C479B" w:rsidP="000C479B">
      <w:pPr>
        <w:pStyle w:val="BodyText"/>
        <w:spacing w:after="0"/>
        <w:rPr>
          <w:sz w:val="18"/>
          <w:szCs w:val="18"/>
        </w:rPr>
      </w:pPr>
      <w:r w:rsidRPr="00496C4C">
        <w:rPr>
          <w:sz w:val="18"/>
          <w:szCs w:val="18"/>
        </w:rPr>
        <w:t xml:space="preserve">        {"code": 3, "message": "Test expired"}</w:t>
      </w:r>
    </w:p>
    <w:p w14:paraId="4577DEE0" w14:textId="77777777" w:rsidR="000C479B" w:rsidRPr="00496C4C" w:rsidRDefault="000C479B" w:rsidP="000C479B">
      <w:pPr>
        <w:pStyle w:val="BodyText"/>
        <w:spacing w:after="0"/>
        <w:rPr>
          <w:sz w:val="18"/>
          <w:szCs w:val="18"/>
        </w:rPr>
      </w:pPr>
      <w:r w:rsidRPr="00496C4C">
        <w:rPr>
          <w:sz w:val="18"/>
          <w:szCs w:val="18"/>
        </w:rPr>
        <w:t xml:space="preserve">        {"code": 4, "message": "VIP users"}</w:t>
      </w:r>
    </w:p>
    <w:p w14:paraId="22AE0C32" w14:textId="77777777" w:rsidR="000C479B" w:rsidRPr="00496C4C" w:rsidRDefault="000C479B" w:rsidP="000C479B">
      <w:pPr>
        <w:pStyle w:val="BodyText"/>
        <w:spacing w:after="0"/>
        <w:rPr>
          <w:sz w:val="18"/>
          <w:szCs w:val="18"/>
        </w:rPr>
      </w:pPr>
      <w:r w:rsidRPr="00496C4C">
        <w:rPr>
          <w:sz w:val="18"/>
          <w:szCs w:val="18"/>
        </w:rPr>
        <w:t xml:space="preserve">        {"code": 5, "message": "Special users"}</w:t>
      </w:r>
    </w:p>
    <w:p w14:paraId="0A16A552" w14:textId="77777777" w:rsidR="000C479B" w:rsidRPr="00496C4C" w:rsidRDefault="000C479B" w:rsidP="000C479B">
      <w:pPr>
        <w:pStyle w:val="BodyText"/>
        <w:spacing w:after="0"/>
        <w:rPr>
          <w:sz w:val="18"/>
          <w:szCs w:val="18"/>
        </w:rPr>
      </w:pPr>
      <w:r w:rsidRPr="00496C4C">
        <w:rPr>
          <w:sz w:val="18"/>
          <w:szCs w:val="18"/>
        </w:rPr>
        <w:t xml:space="preserve">        {"code": 6, "message": "Guest users"}</w:t>
      </w:r>
    </w:p>
    <w:p w14:paraId="21D0F563" w14:textId="77777777" w:rsidR="000C479B" w:rsidRPr="00496C4C" w:rsidRDefault="000C479B" w:rsidP="000C479B">
      <w:pPr>
        <w:pStyle w:val="BodyText"/>
        <w:spacing w:after="0"/>
        <w:rPr>
          <w:sz w:val="18"/>
          <w:szCs w:val="18"/>
        </w:rPr>
      </w:pPr>
      <w:r w:rsidRPr="00496C4C">
        <w:rPr>
          <w:sz w:val="18"/>
          <w:szCs w:val="18"/>
        </w:rPr>
        <w:t xml:space="preserve">        {"code": 7, "message": "No data "}</w:t>
      </w:r>
    </w:p>
    <w:p w14:paraId="68628C16" w14:textId="77777777" w:rsidR="000C479B" w:rsidRPr="00496C4C" w:rsidRDefault="000C479B" w:rsidP="000C479B">
      <w:pPr>
        <w:pStyle w:val="BodyText"/>
        <w:spacing w:after="0"/>
        <w:rPr>
          <w:sz w:val="18"/>
          <w:szCs w:val="18"/>
        </w:rPr>
      </w:pPr>
      <w:r w:rsidRPr="00496C4C">
        <w:rPr>
          <w:sz w:val="18"/>
          <w:szCs w:val="18"/>
        </w:rPr>
        <w:t xml:space="preserve">    ]</w:t>
      </w:r>
    </w:p>
    <w:p w14:paraId="27A51FE1" w14:textId="77777777" w:rsidR="000C479B" w:rsidRPr="00496C4C" w:rsidRDefault="000C479B" w:rsidP="000C479B">
      <w:pPr>
        <w:pStyle w:val="BodyText"/>
        <w:spacing w:after="0"/>
        <w:rPr>
          <w:sz w:val="18"/>
          <w:szCs w:val="18"/>
        </w:rPr>
      </w:pPr>
      <w:r w:rsidRPr="00496C4C">
        <w:rPr>
          <w:sz w:val="18"/>
          <w:szCs w:val="18"/>
        </w:rPr>
        <w:t>}</w:t>
      </w:r>
    </w:p>
    <w:p w14:paraId="04C4C632" w14:textId="77777777" w:rsidR="000C479B" w:rsidRPr="00496C4C" w:rsidRDefault="000C479B" w:rsidP="000C479B">
      <w:pPr>
        <w:pStyle w:val="Heading2"/>
        <w:rPr>
          <w:rFonts w:ascii="Times New Roman" w:hAnsi="Times New Roman" w:cs="Times New Roman"/>
        </w:rPr>
      </w:pPr>
      <w:bookmarkStart w:id="106" w:name="_Toc63764548"/>
      <w:bookmarkStart w:id="107" w:name="_Toc64280942"/>
      <w:r w:rsidRPr="00496C4C">
        <w:rPr>
          <w:rFonts w:ascii="Times New Roman" w:hAnsi="Times New Roman" w:cs="Times New Roman"/>
        </w:rPr>
        <w:t>APOVS natūrlapas datu imports</w:t>
      </w:r>
      <w:bookmarkEnd w:id="106"/>
      <w:bookmarkEnd w:id="107"/>
    </w:p>
    <w:p w14:paraId="0BF41C46" w14:textId="77777777" w:rsidR="000C479B" w:rsidRPr="00496C4C" w:rsidRDefault="000C479B" w:rsidP="000C479B">
      <w:pPr>
        <w:pStyle w:val="BodyText"/>
        <w:rPr>
          <w:sz w:val="18"/>
          <w:szCs w:val="18"/>
          <w:lang w:eastAsia="lv-LV"/>
        </w:rPr>
      </w:pPr>
      <w:r w:rsidRPr="00496C4C">
        <w:rPr>
          <w:sz w:val="18"/>
          <w:szCs w:val="18"/>
          <w:lang w:eastAsia="lv-LV"/>
        </w:rPr>
        <w:t>Datu saņemšanas formāts *.txt.</w:t>
      </w:r>
    </w:p>
    <w:p w14:paraId="2EED4E12" w14:textId="77777777" w:rsidR="000C479B" w:rsidRPr="00496C4C" w:rsidRDefault="000C479B" w:rsidP="000C479B">
      <w:pPr>
        <w:pStyle w:val="BodyText"/>
        <w:spacing w:after="0"/>
        <w:rPr>
          <w:sz w:val="18"/>
          <w:szCs w:val="18"/>
          <w:lang w:eastAsia="lv-LV"/>
        </w:rPr>
      </w:pPr>
      <w:r w:rsidRPr="00496C4C">
        <w:rPr>
          <w:sz w:val="18"/>
          <w:szCs w:val="18"/>
          <w:lang w:eastAsia="lv-LV"/>
        </w:rPr>
        <w:t>(:02 0948 1353 0948 24 0600 1 09 02 11 15 057  1228 0 0000 0 0</w:t>
      </w:r>
    </w:p>
    <w:p w14:paraId="60D8DB8F"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01 94963972 1 025 06001  00300 0012 0 0 5 0 01/00 11288  000'OXP   </w:t>
      </w:r>
    </w:p>
    <w:p w14:paraId="7A6BE0AD"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02 94963477 1 025 06001  00300 0012 0 0 5 0 01/00 11288  000'OXP   </w:t>
      </w:r>
    </w:p>
    <w:p w14:paraId="179743FD"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03 94518479 1 018 06001  00300 0012 0 0 5 0 01/00 11288  000'OXP   </w:t>
      </w:r>
    </w:p>
    <w:p w14:paraId="2117ED32"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04 94961968 1 017 06001  00300 0012 0 0 5 0 01/00 11288  000'OXP   </w:t>
      </w:r>
    </w:p>
    <w:p w14:paraId="2DF3580E"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05 94961174 1 023 06001  00300 0012 0 0 5 0 01/00 11288  000'OXP   </w:t>
      </w:r>
    </w:p>
    <w:p w14:paraId="6B85D019"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06 94964640 1 022 06001  00300 0012 0 0 5 0 01/00 11288  000'OXP   </w:t>
      </w:r>
    </w:p>
    <w:p w14:paraId="078D4612"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07 94963113 1 024 06001  00300 0012 0 0 5 0 01/00 11288  000'OXP   </w:t>
      </w:r>
    </w:p>
    <w:p w14:paraId="51C5E519"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08 94962164 1 015 06001  00300 0012 0 0 5 0 01/00 11288  000'OXP   </w:t>
      </w:r>
    </w:p>
    <w:p w14:paraId="2FF2D1A4"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09 94962057 1 025 06001  00300 0012 0 0 5 0 01/00 11288  000'OXP   </w:t>
      </w:r>
    </w:p>
    <w:p w14:paraId="11614717"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10 94963063 1 024 06001  00300 0012 0 0 5 0 01/00 11288  000'OXP   </w:t>
      </w:r>
    </w:p>
    <w:p w14:paraId="5BF0EDE8"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11 94964020 1 015 06001  00300 0012 0 0 5 0 01/00 11288  000'OXP   </w:t>
      </w:r>
    </w:p>
    <w:p w14:paraId="44E3D218"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12 94964210 1 024 06001  00300 0012 0 0 5 0 01/00 11288  000'OXP   </w:t>
      </w:r>
    </w:p>
    <w:p w14:paraId="72FFC360"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13 94962016 1 024 06001  00300 0012 0 0 5 0 01/00 11288  000'OXP   </w:t>
      </w:r>
    </w:p>
    <w:p w14:paraId="58F71FDA"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14 94964038 1 024 06001  00300 0012 0 0 5 0 01/00 11288  000'OXP   </w:t>
      </w:r>
    </w:p>
    <w:p w14:paraId="1B8DD047"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15 94961885 1 002 06001  00300 0012 0 0 5 0 00/01 11288 </w:t>
      </w:r>
    </w:p>
    <w:p w14:paraId="2A7C04B8"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16 94961075 1 002 06001  00300 0012 0 0 5 0 00/01 11288 </w:t>
      </w:r>
    </w:p>
    <w:p w14:paraId="72CDC0E9"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17 94964301 1 024 06001  00300 0012 0 0 5 0 01/00 11288  000'OXP   </w:t>
      </w:r>
    </w:p>
    <w:p w14:paraId="5A6EA214"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18 94963717 1 004 06001  00300 0012 0 0 5 0 01/00 11288  000'OXP   </w:t>
      </w:r>
    </w:p>
    <w:p w14:paraId="614CC7C8"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19 94961042 1 007 06001  00300 0012 0 0 5 0 01/00 11288  000'OXP   </w:t>
      </w:r>
    </w:p>
    <w:p w14:paraId="599940C9"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20 94963345 1 019 06001  00300 0012 0 0 5 0 01/00 11288  000'OXP   </w:t>
      </w:r>
    </w:p>
    <w:p w14:paraId="675745E5"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21 94964442 1 005 06001  00300 0012 0 0 5 0 01/00 11288  000'OXP   </w:t>
      </w:r>
    </w:p>
    <w:p w14:paraId="1A214B18"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22 94963709 1 022 06001  00300 0012 0 0 5 0 01/00 11288  000'OXP   </w:t>
      </w:r>
    </w:p>
    <w:p w14:paraId="0A4A9696"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23 94961281 1 008 06001  00300 0012 0 0 5 0 01/00 11288  000'OXP   </w:t>
      </w:r>
    </w:p>
    <w:p w14:paraId="6A7FBB2D"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24 94961125 1 024 06001  00300 0012 0 0 5 0 01/00 11288  000'OXP   </w:t>
      </w:r>
    </w:p>
    <w:p w14:paraId="413CA083"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25 94964319 1 013 06001  00300 0012 0 0 5 0 01/00 11288  000'OXP   </w:t>
      </w:r>
    </w:p>
    <w:p w14:paraId="4DE6A266"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26 94964806 1 023 06001  00300 0012 0 0 5 0 01/00 11288  000'OXP   </w:t>
      </w:r>
    </w:p>
    <w:p w14:paraId="23F0F09C"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27 94964582 1 014 06001  00300 0012 0 0 5 0 01/00 11288  000'OXP   </w:t>
      </w:r>
    </w:p>
    <w:p w14:paraId="6D4B4412"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28 94963402 1 024 06001  00300 0012 0 0 5 0 01/00 11288  000'OXP   </w:t>
      </w:r>
    </w:p>
    <w:p w14:paraId="7B7F579A"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29 94964475 1 002 06001  00300 0012 0 0 5 0 00/01 11288 </w:t>
      </w:r>
    </w:p>
    <w:p w14:paraId="5F50B2E4" w14:textId="77777777" w:rsidR="000C479B" w:rsidRPr="00496C4C" w:rsidRDefault="000C479B" w:rsidP="000C479B">
      <w:pPr>
        <w:pStyle w:val="BodyText"/>
        <w:spacing w:after="0"/>
        <w:rPr>
          <w:sz w:val="18"/>
          <w:szCs w:val="18"/>
          <w:lang w:eastAsia="lv-LV"/>
        </w:rPr>
      </w:pPr>
      <w:r w:rsidRPr="00496C4C">
        <w:rPr>
          <w:sz w:val="18"/>
          <w:szCs w:val="18"/>
          <w:lang w:eastAsia="lv-LV"/>
        </w:rPr>
        <w:t xml:space="preserve"> 30 94961422 1 002 06001  00300 0012 0 0 5 0 00/01 11288 </w:t>
      </w:r>
    </w:p>
    <w:p w14:paraId="35EBD016" w14:textId="77777777" w:rsidR="000C479B" w:rsidRPr="00496C4C" w:rsidRDefault="000C479B" w:rsidP="000C479B">
      <w:pPr>
        <w:pStyle w:val="BodyText"/>
        <w:spacing w:after="0"/>
        <w:rPr>
          <w:lang w:eastAsia="lv-LV"/>
        </w:rPr>
      </w:pPr>
      <w:r w:rsidRPr="00496C4C">
        <w:rPr>
          <w:sz w:val="18"/>
          <w:szCs w:val="18"/>
          <w:lang w:eastAsia="lv-LV"/>
        </w:rPr>
        <w:t xml:space="preserve"> 31 94963048 1 025 06001  00300 0012 0 0 5 0 01/00 11288  000'OXP   :)</w:t>
      </w:r>
    </w:p>
    <w:p w14:paraId="329AAE1D" w14:textId="77777777" w:rsidR="000C479B" w:rsidRPr="00496C4C" w:rsidRDefault="000C479B" w:rsidP="000C479B">
      <w:pPr>
        <w:pStyle w:val="BodyText"/>
        <w:rPr>
          <w:lang w:eastAsia="lv-LV"/>
        </w:rPr>
      </w:pPr>
    </w:p>
    <w:p w14:paraId="73166B5E" w14:textId="77777777" w:rsidR="000C479B" w:rsidRPr="00496C4C" w:rsidRDefault="000C479B" w:rsidP="000C479B">
      <w:pPr>
        <w:pStyle w:val="Heading2"/>
        <w:rPr>
          <w:rFonts w:ascii="Times New Roman" w:hAnsi="Times New Roman" w:cs="Times New Roman"/>
        </w:rPr>
      </w:pPr>
      <w:bookmarkStart w:id="108" w:name="_Toc63764549"/>
      <w:bookmarkStart w:id="109" w:name="_Toc64280943"/>
      <w:r w:rsidRPr="00496C4C">
        <w:rPr>
          <w:rFonts w:ascii="Times New Roman" w:hAnsi="Times New Roman" w:cs="Times New Roman"/>
        </w:rPr>
        <w:t>TrackPro datu imports</w:t>
      </w:r>
      <w:bookmarkEnd w:id="108"/>
      <w:bookmarkEnd w:id="109"/>
    </w:p>
    <w:p w14:paraId="3E21F760" w14:textId="77777777" w:rsidR="000C479B" w:rsidRPr="00496C4C" w:rsidRDefault="000C479B" w:rsidP="000C479B">
      <w:pPr>
        <w:pStyle w:val="BodyText"/>
        <w:spacing w:after="0"/>
        <w:rPr>
          <w:sz w:val="18"/>
          <w:szCs w:val="18"/>
          <w:lang w:eastAsia="lv-LV"/>
        </w:rPr>
      </w:pPr>
      <w:r w:rsidRPr="00496C4C">
        <w:rPr>
          <w:sz w:val="18"/>
          <w:szCs w:val="18"/>
          <w:lang w:eastAsia="lv-LV"/>
        </w:rPr>
        <w:t>ELIS integrācijas ietvaros nepieciešama datu izgūšana no sistēmas TrackPro par:</w:t>
      </w:r>
    </w:p>
    <w:p w14:paraId="381BEC07" w14:textId="77777777" w:rsidR="000C479B" w:rsidRPr="00496C4C" w:rsidRDefault="000C479B" w:rsidP="00BD3A24">
      <w:pPr>
        <w:pStyle w:val="BodyText"/>
        <w:numPr>
          <w:ilvl w:val="0"/>
          <w:numId w:val="58"/>
        </w:numPr>
        <w:spacing w:after="0" w:line="240" w:lineRule="atLeast"/>
        <w:jc w:val="both"/>
        <w:rPr>
          <w:sz w:val="18"/>
          <w:szCs w:val="18"/>
          <w:lang w:eastAsia="lv-LV"/>
        </w:rPr>
      </w:pPr>
      <w:r w:rsidRPr="00496C4C">
        <w:rPr>
          <w:sz w:val="18"/>
          <w:szCs w:val="18"/>
          <w:lang w:eastAsia="lv-LV"/>
        </w:rPr>
        <w:t>Dzinēja darbības motorstundām;</w:t>
      </w:r>
    </w:p>
    <w:p w14:paraId="223A8D54" w14:textId="77777777" w:rsidR="000C479B" w:rsidRPr="00496C4C" w:rsidRDefault="000C479B" w:rsidP="00BD3A24">
      <w:pPr>
        <w:pStyle w:val="BodyText"/>
        <w:numPr>
          <w:ilvl w:val="0"/>
          <w:numId w:val="58"/>
        </w:numPr>
        <w:spacing w:after="0" w:line="240" w:lineRule="atLeast"/>
        <w:jc w:val="both"/>
        <w:rPr>
          <w:sz w:val="18"/>
          <w:szCs w:val="18"/>
          <w:lang w:eastAsia="lv-LV"/>
        </w:rPr>
      </w:pPr>
      <w:r w:rsidRPr="00496C4C">
        <w:rPr>
          <w:sz w:val="18"/>
          <w:szCs w:val="18"/>
          <w:lang w:eastAsia="lv-LV"/>
        </w:rPr>
        <w:t>Lokomotīves statusu – kustībā vai apstāšanās;</w:t>
      </w:r>
    </w:p>
    <w:p w14:paraId="3B4C9F9D" w14:textId="77777777" w:rsidR="000C479B" w:rsidRPr="00496C4C" w:rsidRDefault="000C479B" w:rsidP="00BD3A24">
      <w:pPr>
        <w:pStyle w:val="BodyText"/>
        <w:numPr>
          <w:ilvl w:val="0"/>
          <w:numId w:val="58"/>
        </w:numPr>
        <w:spacing w:after="240" w:line="240" w:lineRule="atLeast"/>
        <w:jc w:val="both"/>
        <w:rPr>
          <w:sz w:val="18"/>
          <w:szCs w:val="18"/>
          <w:lang w:eastAsia="lv-LV"/>
        </w:rPr>
      </w:pPr>
      <w:r w:rsidRPr="00496C4C">
        <w:rPr>
          <w:sz w:val="18"/>
          <w:szCs w:val="18"/>
          <w:lang w:eastAsia="lv-LV"/>
        </w:rPr>
        <w:t>Lokomotīves atrašanās vietas noteikšana pēc GPS koordinātēm.</w:t>
      </w:r>
    </w:p>
    <w:p w14:paraId="05942A8C" w14:textId="77777777" w:rsidR="000C479B" w:rsidRPr="00496C4C" w:rsidRDefault="000C479B" w:rsidP="000C479B">
      <w:pPr>
        <w:pStyle w:val="BodyText"/>
        <w:rPr>
          <w:sz w:val="18"/>
          <w:szCs w:val="18"/>
          <w:lang w:eastAsia="lv-LV"/>
        </w:rPr>
      </w:pPr>
      <w:r w:rsidRPr="00496C4C">
        <w:rPr>
          <w:sz w:val="18"/>
          <w:szCs w:val="18"/>
          <w:lang w:eastAsia="lv-LV"/>
        </w:rPr>
        <w:t>Pašlaik netiek nodrošināts datu apmaiņas interfeiss ar TrackPro sistēmu.</w:t>
      </w:r>
    </w:p>
    <w:p w14:paraId="2030EE8A" w14:textId="77777777" w:rsidR="000C479B" w:rsidRPr="00496C4C" w:rsidRDefault="000C479B" w:rsidP="000C479B">
      <w:pPr>
        <w:pStyle w:val="Heading2"/>
        <w:rPr>
          <w:rFonts w:ascii="Times New Roman" w:hAnsi="Times New Roman" w:cs="Times New Roman"/>
        </w:rPr>
      </w:pPr>
      <w:bookmarkStart w:id="110" w:name="_Toc63764550"/>
      <w:bookmarkStart w:id="111" w:name="_Toc64280944"/>
      <w:r w:rsidRPr="00496C4C">
        <w:rPr>
          <w:rFonts w:ascii="Times New Roman" w:hAnsi="Times New Roman" w:cs="Times New Roman"/>
        </w:rPr>
        <w:t>Datu apmaiņa ar SAP</w:t>
      </w:r>
      <w:bookmarkEnd w:id="110"/>
      <w:bookmarkEnd w:id="111"/>
    </w:p>
    <w:p w14:paraId="103BE805" w14:textId="77777777" w:rsidR="000C479B" w:rsidRPr="00496C4C" w:rsidRDefault="000C479B" w:rsidP="000C479B">
      <w:pPr>
        <w:pStyle w:val="BodyText"/>
        <w:rPr>
          <w:sz w:val="18"/>
          <w:szCs w:val="18"/>
        </w:rPr>
      </w:pPr>
      <w:r w:rsidRPr="00496C4C">
        <w:rPr>
          <w:sz w:val="18"/>
          <w:szCs w:val="18"/>
        </w:rPr>
        <w:t>SAP datu (par darbiniekiem) importa formāts *.xml.</w:t>
      </w:r>
    </w:p>
    <w:p w14:paraId="6540D105" w14:textId="77777777" w:rsidR="000C479B" w:rsidRPr="00496C4C" w:rsidRDefault="000C479B" w:rsidP="000C479B">
      <w:pPr>
        <w:pStyle w:val="BodyText"/>
        <w:spacing w:after="0"/>
        <w:rPr>
          <w:sz w:val="18"/>
          <w:szCs w:val="18"/>
        </w:rPr>
      </w:pPr>
      <w:r w:rsidRPr="00496C4C">
        <w:rPr>
          <w:sz w:val="18"/>
          <w:szCs w:val="18"/>
        </w:rPr>
        <w:lastRenderedPageBreak/>
        <w:t xml:space="preserve">&lt;item&gt; </w:t>
      </w:r>
    </w:p>
    <w:p w14:paraId="029F986B" w14:textId="77777777" w:rsidR="000C479B" w:rsidRPr="00496C4C" w:rsidRDefault="000C479B" w:rsidP="000C479B">
      <w:pPr>
        <w:pStyle w:val="BodyText"/>
        <w:spacing w:after="0"/>
        <w:rPr>
          <w:sz w:val="18"/>
          <w:szCs w:val="18"/>
        </w:rPr>
      </w:pPr>
      <w:r w:rsidRPr="00496C4C">
        <w:rPr>
          <w:sz w:val="18"/>
          <w:szCs w:val="18"/>
        </w:rPr>
        <w:t>&lt;nid&gt;77777777&lt;/nid&gt;</w:t>
      </w:r>
      <w:r w:rsidRPr="00496C4C">
        <w:rPr>
          <w:sz w:val="18"/>
          <w:szCs w:val="18"/>
        </w:rPr>
        <w:tab/>
      </w:r>
      <w:r w:rsidRPr="00496C4C">
        <w:rPr>
          <w:sz w:val="18"/>
          <w:szCs w:val="18"/>
        </w:rPr>
        <w:tab/>
      </w:r>
      <w:r w:rsidRPr="00496C4C">
        <w:rPr>
          <w:sz w:val="18"/>
          <w:szCs w:val="18"/>
        </w:rPr>
        <w:tab/>
        <w:t xml:space="preserve"> darbinieka kods </w:t>
      </w:r>
    </w:p>
    <w:p w14:paraId="3FA6EE0E" w14:textId="77777777" w:rsidR="000C479B" w:rsidRPr="00496C4C" w:rsidRDefault="000C479B" w:rsidP="000C479B">
      <w:pPr>
        <w:pStyle w:val="BodyText"/>
        <w:spacing w:after="0"/>
        <w:rPr>
          <w:sz w:val="18"/>
          <w:szCs w:val="18"/>
        </w:rPr>
      </w:pPr>
      <w:r w:rsidRPr="00496C4C">
        <w:rPr>
          <w:sz w:val="18"/>
          <w:szCs w:val="18"/>
        </w:rPr>
        <w:t>&lt;name&gt;vārds&lt;/name&gt;</w:t>
      </w:r>
      <w:r w:rsidRPr="00496C4C">
        <w:rPr>
          <w:sz w:val="18"/>
          <w:szCs w:val="18"/>
        </w:rPr>
        <w:tab/>
      </w:r>
      <w:r w:rsidRPr="00496C4C">
        <w:rPr>
          <w:sz w:val="18"/>
          <w:szCs w:val="18"/>
        </w:rPr>
        <w:tab/>
      </w:r>
      <w:r w:rsidRPr="00496C4C">
        <w:rPr>
          <w:sz w:val="18"/>
          <w:szCs w:val="18"/>
        </w:rPr>
        <w:tab/>
        <w:t xml:space="preserve"> darbinieka vārds </w:t>
      </w:r>
    </w:p>
    <w:p w14:paraId="020756E0" w14:textId="77777777" w:rsidR="000C479B" w:rsidRPr="00496C4C" w:rsidRDefault="000C479B" w:rsidP="000C479B">
      <w:pPr>
        <w:pStyle w:val="BodyText"/>
        <w:spacing w:after="0"/>
        <w:rPr>
          <w:sz w:val="18"/>
          <w:szCs w:val="18"/>
        </w:rPr>
      </w:pPr>
      <w:r w:rsidRPr="00496C4C">
        <w:rPr>
          <w:sz w:val="18"/>
          <w:szCs w:val="18"/>
        </w:rPr>
        <w:t>&lt;surname&gt;uzvārds&lt;/surname&gt;</w:t>
      </w:r>
      <w:r w:rsidRPr="00496C4C">
        <w:rPr>
          <w:sz w:val="18"/>
          <w:szCs w:val="18"/>
        </w:rPr>
        <w:tab/>
      </w:r>
      <w:r w:rsidRPr="00496C4C">
        <w:rPr>
          <w:sz w:val="18"/>
          <w:szCs w:val="18"/>
        </w:rPr>
        <w:tab/>
        <w:t xml:space="preserve"> darbinieka uzvārds </w:t>
      </w:r>
    </w:p>
    <w:p w14:paraId="6E9C73F0" w14:textId="77777777" w:rsidR="000C479B" w:rsidRPr="00496C4C" w:rsidRDefault="000C479B" w:rsidP="000C479B">
      <w:pPr>
        <w:pStyle w:val="BodyText"/>
        <w:spacing w:after="0"/>
        <w:rPr>
          <w:sz w:val="18"/>
          <w:szCs w:val="18"/>
        </w:rPr>
      </w:pPr>
      <w:r w:rsidRPr="00496C4C">
        <w:rPr>
          <w:sz w:val="18"/>
          <w:szCs w:val="18"/>
        </w:rPr>
        <w:t>&lt;position&gt;nosaukums&lt;/position&gt;</w:t>
      </w:r>
      <w:r w:rsidRPr="00496C4C">
        <w:rPr>
          <w:sz w:val="18"/>
          <w:szCs w:val="18"/>
        </w:rPr>
        <w:tab/>
      </w:r>
      <w:r w:rsidRPr="00496C4C">
        <w:rPr>
          <w:sz w:val="18"/>
          <w:szCs w:val="18"/>
        </w:rPr>
        <w:tab/>
        <w:t xml:space="preserve"> darbinieka amats </w:t>
      </w:r>
    </w:p>
    <w:p w14:paraId="0318B09C" w14:textId="77777777" w:rsidR="000C479B" w:rsidRPr="00496C4C" w:rsidRDefault="000C479B" w:rsidP="000C479B">
      <w:pPr>
        <w:pStyle w:val="BodyText"/>
        <w:spacing w:after="0"/>
        <w:rPr>
          <w:sz w:val="18"/>
          <w:szCs w:val="18"/>
        </w:rPr>
      </w:pPr>
      <w:r w:rsidRPr="00496C4C">
        <w:rPr>
          <w:sz w:val="18"/>
          <w:szCs w:val="18"/>
        </w:rPr>
        <w:t>&lt;priox&gt;AA99999999&lt;/priox&gt;</w:t>
      </w:r>
      <w:r w:rsidRPr="00496C4C">
        <w:rPr>
          <w:sz w:val="18"/>
          <w:szCs w:val="18"/>
        </w:rPr>
        <w:tab/>
      </w:r>
      <w:r w:rsidRPr="00496C4C">
        <w:rPr>
          <w:sz w:val="18"/>
          <w:szCs w:val="18"/>
        </w:rPr>
        <w:tab/>
        <w:t xml:space="preserve"> attēlošanas prioritāte </w:t>
      </w:r>
    </w:p>
    <w:p w14:paraId="653C02CC" w14:textId="77777777" w:rsidR="000C479B" w:rsidRPr="00496C4C" w:rsidRDefault="000C479B" w:rsidP="000C479B">
      <w:pPr>
        <w:pStyle w:val="BodyText"/>
        <w:spacing w:after="0"/>
        <w:rPr>
          <w:sz w:val="18"/>
          <w:szCs w:val="18"/>
        </w:rPr>
      </w:pPr>
      <w:r w:rsidRPr="00496C4C">
        <w:rPr>
          <w:sz w:val="18"/>
          <w:szCs w:val="18"/>
        </w:rPr>
        <w:t>&lt;email&gt;pasts@ldz.lv</w:t>
      </w:r>
      <w:r w:rsidRPr="00496C4C">
        <w:rPr>
          <w:rStyle w:val="Hyperlink"/>
          <w:sz w:val="18"/>
          <w:szCs w:val="18"/>
        </w:rPr>
        <w:t>&lt;/email</w:t>
      </w:r>
      <w:r w:rsidRPr="00496C4C">
        <w:rPr>
          <w:sz w:val="18"/>
          <w:szCs w:val="18"/>
        </w:rPr>
        <w:t>&gt;</w:t>
      </w:r>
      <w:r w:rsidRPr="00496C4C">
        <w:rPr>
          <w:sz w:val="18"/>
          <w:szCs w:val="18"/>
        </w:rPr>
        <w:tab/>
      </w:r>
      <w:r w:rsidRPr="00496C4C">
        <w:rPr>
          <w:sz w:val="18"/>
          <w:szCs w:val="18"/>
        </w:rPr>
        <w:tab/>
        <w:t xml:space="preserve"> darbinieka darba e-pasta adrese, ja ir </w:t>
      </w:r>
    </w:p>
    <w:p w14:paraId="4A4439CE" w14:textId="77777777" w:rsidR="000C479B" w:rsidRPr="00496C4C" w:rsidRDefault="000C479B" w:rsidP="000C479B">
      <w:pPr>
        <w:pStyle w:val="BodyText"/>
        <w:spacing w:after="0"/>
        <w:rPr>
          <w:sz w:val="18"/>
          <w:szCs w:val="18"/>
        </w:rPr>
      </w:pPr>
      <w:r w:rsidRPr="00496C4C">
        <w:rPr>
          <w:sz w:val="18"/>
          <w:szCs w:val="18"/>
        </w:rPr>
        <w:t>&lt;phone&gt;61234567, 62345678&lt;/phone&gt;</w:t>
      </w:r>
      <w:r w:rsidRPr="00496C4C">
        <w:rPr>
          <w:sz w:val="18"/>
          <w:szCs w:val="18"/>
        </w:rPr>
        <w:tab/>
        <w:t xml:space="preserve"> viens vai vairāki tālruņa numuri, ja ir </w:t>
      </w:r>
    </w:p>
    <w:p w14:paraId="366A81AF" w14:textId="77777777" w:rsidR="000C479B" w:rsidRPr="00496C4C" w:rsidRDefault="000C479B" w:rsidP="000C479B">
      <w:pPr>
        <w:pStyle w:val="BodyText"/>
        <w:spacing w:after="0"/>
        <w:rPr>
          <w:sz w:val="18"/>
          <w:szCs w:val="18"/>
        </w:rPr>
      </w:pPr>
      <w:r w:rsidRPr="00496C4C">
        <w:rPr>
          <w:sz w:val="18"/>
          <w:szCs w:val="18"/>
        </w:rPr>
        <w:t>&lt;fax&gt;61234567, 62345678&lt;/fax&gt;</w:t>
      </w:r>
      <w:r w:rsidRPr="00496C4C">
        <w:rPr>
          <w:sz w:val="18"/>
          <w:szCs w:val="18"/>
        </w:rPr>
        <w:tab/>
      </w:r>
      <w:r w:rsidRPr="00496C4C">
        <w:rPr>
          <w:sz w:val="18"/>
          <w:szCs w:val="18"/>
        </w:rPr>
        <w:tab/>
        <w:t xml:space="preserve"> faksa numurs (numuri), ja ir </w:t>
      </w:r>
    </w:p>
    <w:p w14:paraId="2EFDD4FE" w14:textId="77777777" w:rsidR="000C479B" w:rsidRPr="00496C4C" w:rsidRDefault="000C479B" w:rsidP="000C479B">
      <w:pPr>
        <w:pStyle w:val="BodyText"/>
        <w:spacing w:after="0"/>
        <w:rPr>
          <w:sz w:val="18"/>
          <w:szCs w:val="18"/>
        </w:rPr>
      </w:pPr>
      <w:r w:rsidRPr="00496C4C">
        <w:rPr>
          <w:sz w:val="18"/>
          <w:szCs w:val="18"/>
        </w:rPr>
        <w:t>&lt;ADgenUser&gt;UzvardsV&lt;/ADgenUser&gt;</w:t>
      </w:r>
      <w:r w:rsidRPr="00496C4C">
        <w:rPr>
          <w:sz w:val="18"/>
          <w:szCs w:val="18"/>
        </w:rPr>
        <w:tab/>
        <w:t xml:space="preserve"> automātiski ģenerētais aktīvās direktorijas kods </w:t>
      </w:r>
    </w:p>
    <w:p w14:paraId="5AE0D383" w14:textId="77777777" w:rsidR="000C479B" w:rsidRPr="00496C4C" w:rsidRDefault="000C479B" w:rsidP="000C479B">
      <w:pPr>
        <w:pStyle w:val="BodyText"/>
        <w:spacing w:after="0"/>
        <w:rPr>
          <w:sz w:val="18"/>
          <w:szCs w:val="18"/>
        </w:rPr>
      </w:pPr>
      <w:r w:rsidRPr="00496C4C">
        <w:rPr>
          <w:sz w:val="18"/>
          <w:szCs w:val="18"/>
        </w:rPr>
        <w:t>&lt;ADuser&gt;UzvardsV&lt;/ADuser&gt;</w:t>
      </w:r>
      <w:r w:rsidRPr="00496C4C">
        <w:rPr>
          <w:sz w:val="18"/>
          <w:szCs w:val="18"/>
        </w:rPr>
        <w:tab/>
      </w:r>
      <w:r w:rsidRPr="00496C4C">
        <w:rPr>
          <w:sz w:val="18"/>
          <w:szCs w:val="18"/>
        </w:rPr>
        <w:tab/>
        <w:t xml:space="preserve"> piešķirtais aktīvās direktorijas lietotājs, ja ir </w:t>
      </w:r>
    </w:p>
    <w:p w14:paraId="7E1F2E1D" w14:textId="77777777" w:rsidR="000C479B" w:rsidRPr="00496C4C" w:rsidRDefault="000C479B" w:rsidP="000C479B">
      <w:pPr>
        <w:pStyle w:val="BodyText"/>
        <w:spacing w:after="0"/>
        <w:rPr>
          <w:sz w:val="18"/>
          <w:szCs w:val="18"/>
        </w:rPr>
      </w:pPr>
      <w:r w:rsidRPr="00496C4C">
        <w:rPr>
          <w:sz w:val="18"/>
          <w:szCs w:val="18"/>
        </w:rPr>
        <w:t>&lt;ADuser&gt;UzvardsV&lt;/ADuser&gt;</w:t>
      </w:r>
      <w:r w:rsidRPr="00496C4C">
        <w:rPr>
          <w:sz w:val="18"/>
          <w:szCs w:val="18"/>
        </w:rPr>
        <w:tab/>
      </w:r>
      <w:r w:rsidRPr="00496C4C">
        <w:rPr>
          <w:sz w:val="18"/>
          <w:szCs w:val="18"/>
        </w:rPr>
        <w:tab/>
        <w:t xml:space="preserve"> piešķirtais aktīvās direktorijas lietotājs, ja ir </w:t>
      </w:r>
    </w:p>
    <w:p w14:paraId="0D391376" w14:textId="77777777" w:rsidR="000C479B" w:rsidRPr="00496C4C" w:rsidRDefault="000C479B" w:rsidP="000C479B">
      <w:pPr>
        <w:pStyle w:val="BodyText"/>
        <w:spacing w:after="0"/>
        <w:rPr>
          <w:sz w:val="18"/>
          <w:szCs w:val="18"/>
        </w:rPr>
      </w:pPr>
      <w:r w:rsidRPr="00496C4C">
        <w:rPr>
          <w:sz w:val="18"/>
          <w:szCs w:val="18"/>
        </w:rPr>
        <w:t>&lt;TeleKods&gt;ABcdE&lt;/TeleKods&gt;</w:t>
      </w:r>
      <w:r w:rsidRPr="00496C4C">
        <w:rPr>
          <w:sz w:val="18"/>
          <w:szCs w:val="18"/>
        </w:rPr>
        <w:tab/>
      </w:r>
      <w:r w:rsidRPr="00496C4C">
        <w:rPr>
          <w:sz w:val="18"/>
          <w:szCs w:val="18"/>
        </w:rPr>
        <w:tab/>
        <w:t xml:space="preserve"> telegrāfa kods, ja ir un norādīts struktūras kokā </w:t>
      </w:r>
    </w:p>
    <w:p w14:paraId="61AC5255" w14:textId="77777777" w:rsidR="000C479B" w:rsidRPr="00496C4C" w:rsidRDefault="000C479B" w:rsidP="000C479B">
      <w:pPr>
        <w:pStyle w:val="BodyText"/>
        <w:spacing w:after="0"/>
        <w:rPr>
          <w:sz w:val="18"/>
          <w:szCs w:val="18"/>
        </w:rPr>
      </w:pPr>
      <w:r w:rsidRPr="00496C4C">
        <w:rPr>
          <w:sz w:val="18"/>
          <w:szCs w:val="18"/>
        </w:rPr>
        <w:t>&lt;adress&gt;adrese&lt;/adress&gt;</w:t>
      </w:r>
      <w:r w:rsidRPr="00496C4C">
        <w:rPr>
          <w:sz w:val="18"/>
          <w:szCs w:val="18"/>
        </w:rPr>
        <w:tab/>
      </w:r>
      <w:r w:rsidRPr="00496C4C">
        <w:rPr>
          <w:sz w:val="18"/>
          <w:szCs w:val="18"/>
        </w:rPr>
        <w:tab/>
      </w:r>
      <w:r w:rsidRPr="00496C4C">
        <w:rPr>
          <w:sz w:val="18"/>
          <w:szCs w:val="18"/>
        </w:rPr>
        <w:tab/>
        <w:t xml:space="preserve"> adrese, ja ir un norādīta stacionārajam tālrunim </w:t>
      </w:r>
    </w:p>
    <w:p w14:paraId="2ADF7720" w14:textId="77777777" w:rsidR="000C479B" w:rsidRPr="00496C4C" w:rsidRDefault="000C479B" w:rsidP="000C479B">
      <w:pPr>
        <w:pStyle w:val="BodyText"/>
        <w:spacing w:after="0"/>
        <w:rPr>
          <w:sz w:val="18"/>
          <w:szCs w:val="18"/>
        </w:rPr>
      </w:pPr>
      <w:r w:rsidRPr="00496C4C">
        <w:rPr>
          <w:sz w:val="18"/>
          <w:szCs w:val="18"/>
        </w:rPr>
        <w:t>&lt;buk&gt;nosaukums&lt;/buk&gt;</w:t>
      </w:r>
      <w:r w:rsidRPr="00496C4C">
        <w:rPr>
          <w:sz w:val="18"/>
          <w:szCs w:val="18"/>
        </w:rPr>
        <w:tab/>
      </w:r>
      <w:r w:rsidRPr="00496C4C">
        <w:rPr>
          <w:sz w:val="18"/>
          <w:szCs w:val="18"/>
        </w:rPr>
        <w:tab/>
      </w:r>
      <w:r w:rsidRPr="00496C4C">
        <w:rPr>
          <w:sz w:val="18"/>
          <w:szCs w:val="18"/>
        </w:rPr>
        <w:tab/>
        <w:t xml:space="preserve"> struktūrvienības nosaukums </w:t>
      </w:r>
    </w:p>
    <w:p w14:paraId="59E9BDD9" w14:textId="77777777" w:rsidR="000C479B" w:rsidRPr="00496C4C" w:rsidRDefault="000C479B" w:rsidP="000C479B">
      <w:pPr>
        <w:pStyle w:val="BodyText"/>
        <w:spacing w:after="0"/>
        <w:rPr>
          <w:sz w:val="18"/>
          <w:szCs w:val="18"/>
        </w:rPr>
      </w:pPr>
      <w:r w:rsidRPr="00496C4C">
        <w:rPr>
          <w:sz w:val="18"/>
          <w:szCs w:val="18"/>
        </w:rPr>
        <w:t>&lt;tid&gt;88888888&lt;/tid&gt;</w:t>
      </w:r>
      <w:r w:rsidRPr="00496C4C">
        <w:rPr>
          <w:sz w:val="18"/>
          <w:szCs w:val="18"/>
        </w:rPr>
        <w:tab/>
      </w:r>
      <w:r w:rsidRPr="00496C4C">
        <w:rPr>
          <w:sz w:val="18"/>
          <w:szCs w:val="18"/>
        </w:rPr>
        <w:tab/>
      </w:r>
      <w:r w:rsidRPr="00496C4C">
        <w:rPr>
          <w:sz w:val="18"/>
          <w:szCs w:val="18"/>
        </w:rPr>
        <w:tab/>
        <w:t xml:space="preserve"> struktūras (daļas, nodaļas) kods, kurā strādā </w:t>
      </w:r>
    </w:p>
    <w:p w14:paraId="772502A6" w14:textId="77777777" w:rsidR="000C479B" w:rsidRPr="00496C4C" w:rsidRDefault="000C479B" w:rsidP="000C479B">
      <w:pPr>
        <w:pStyle w:val="BodyText"/>
        <w:spacing w:after="0"/>
        <w:rPr>
          <w:sz w:val="18"/>
          <w:szCs w:val="18"/>
        </w:rPr>
      </w:pPr>
      <w:r w:rsidRPr="00496C4C">
        <w:rPr>
          <w:sz w:val="18"/>
          <w:szCs w:val="18"/>
        </w:rPr>
        <w:t>&lt;pid&gt;88888888&lt;/pid&gt;</w:t>
      </w:r>
      <w:r w:rsidRPr="00496C4C">
        <w:rPr>
          <w:sz w:val="18"/>
          <w:szCs w:val="18"/>
        </w:rPr>
        <w:tab/>
      </w:r>
      <w:r w:rsidRPr="00496C4C">
        <w:rPr>
          <w:sz w:val="18"/>
          <w:szCs w:val="18"/>
        </w:rPr>
        <w:tab/>
      </w:r>
      <w:r w:rsidRPr="00496C4C">
        <w:rPr>
          <w:sz w:val="18"/>
          <w:szCs w:val="18"/>
        </w:rPr>
        <w:tab/>
        <w:t xml:space="preserve"> tiešā vadītāja kods, kam pakļauts darbinieks </w:t>
      </w:r>
    </w:p>
    <w:p w14:paraId="61E38BD2" w14:textId="77777777" w:rsidR="000C479B" w:rsidRPr="00496C4C" w:rsidRDefault="000C479B" w:rsidP="000C479B">
      <w:pPr>
        <w:pStyle w:val="BodyText"/>
        <w:spacing w:after="0"/>
        <w:rPr>
          <w:sz w:val="18"/>
          <w:szCs w:val="18"/>
        </w:rPr>
      </w:pPr>
      <w:r w:rsidRPr="00496C4C">
        <w:rPr>
          <w:sz w:val="18"/>
          <w:szCs w:val="18"/>
        </w:rPr>
        <w:t>&lt;/item&gt;</w:t>
      </w:r>
    </w:p>
    <w:p w14:paraId="7177D852" w14:textId="77777777" w:rsidR="000C479B" w:rsidRPr="00496C4C" w:rsidRDefault="000C479B" w:rsidP="000C479B">
      <w:pPr>
        <w:pStyle w:val="BodyText"/>
        <w:rPr>
          <w:lang w:eastAsia="lv-LV"/>
        </w:rPr>
      </w:pPr>
    </w:p>
    <w:p w14:paraId="1DB2A43F" w14:textId="77777777" w:rsidR="000C479B" w:rsidRPr="00496C4C" w:rsidRDefault="000C479B" w:rsidP="000C479B">
      <w:pPr>
        <w:pStyle w:val="BodyText"/>
        <w:rPr>
          <w:sz w:val="18"/>
          <w:szCs w:val="18"/>
        </w:rPr>
      </w:pPr>
      <w:r w:rsidRPr="00496C4C">
        <w:rPr>
          <w:sz w:val="18"/>
          <w:szCs w:val="18"/>
        </w:rPr>
        <w:t>ELIS datu eksporta, uz SAP, formāts *.xml. Uz SAP nepieciešams nodot informāciju par:</w:t>
      </w:r>
    </w:p>
    <w:p w14:paraId="6953D26F" w14:textId="77777777" w:rsidR="000C479B" w:rsidRPr="00496C4C" w:rsidRDefault="000C479B" w:rsidP="00BD3A24">
      <w:pPr>
        <w:pStyle w:val="BodyText"/>
        <w:numPr>
          <w:ilvl w:val="0"/>
          <w:numId w:val="59"/>
        </w:numPr>
        <w:spacing w:after="240"/>
        <w:jc w:val="both"/>
        <w:rPr>
          <w:sz w:val="18"/>
          <w:szCs w:val="18"/>
        </w:rPr>
      </w:pPr>
      <w:r w:rsidRPr="00496C4C">
        <w:rPr>
          <w:sz w:val="18"/>
          <w:szCs w:val="18"/>
        </w:rPr>
        <w:t>darbinieku veiktajiem darbiem:</w:t>
      </w:r>
    </w:p>
    <w:p w14:paraId="4FBCEC73" w14:textId="77777777" w:rsidR="000C479B" w:rsidRPr="00496C4C" w:rsidRDefault="000C479B" w:rsidP="00BD3A24">
      <w:pPr>
        <w:pStyle w:val="BodyText"/>
        <w:numPr>
          <w:ilvl w:val="1"/>
          <w:numId w:val="59"/>
        </w:numPr>
        <w:spacing w:after="0"/>
        <w:jc w:val="both"/>
        <w:rPr>
          <w:sz w:val="18"/>
          <w:szCs w:val="18"/>
        </w:rPr>
      </w:pPr>
      <w:r w:rsidRPr="00496C4C">
        <w:rPr>
          <w:sz w:val="18"/>
          <w:szCs w:val="18"/>
        </w:rPr>
        <w:t>Maršruta lapas/darba uzdevuma nr.;</w:t>
      </w:r>
    </w:p>
    <w:p w14:paraId="1DC7E8D9" w14:textId="77777777" w:rsidR="000C479B" w:rsidRPr="00496C4C" w:rsidRDefault="000C479B" w:rsidP="00BD3A24">
      <w:pPr>
        <w:pStyle w:val="BodyText"/>
        <w:numPr>
          <w:ilvl w:val="1"/>
          <w:numId w:val="59"/>
        </w:numPr>
        <w:spacing w:after="0"/>
        <w:jc w:val="both"/>
        <w:rPr>
          <w:sz w:val="18"/>
          <w:szCs w:val="18"/>
        </w:rPr>
      </w:pPr>
      <w:r w:rsidRPr="00496C4C">
        <w:rPr>
          <w:sz w:val="18"/>
          <w:szCs w:val="18"/>
        </w:rPr>
        <w:t>Maršruta lapas/darba uzdevuma datums;</w:t>
      </w:r>
    </w:p>
    <w:p w14:paraId="193C83FB" w14:textId="77777777" w:rsidR="000C479B" w:rsidRPr="00496C4C" w:rsidRDefault="000C479B" w:rsidP="00BD3A24">
      <w:pPr>
        <w:pStyle w:val="BodyText"/>
        <w:numPr>
          <w:ilvl w:val="1"/>
          <w:numId w:val="59"/>
        </w:numPr>
        <w:spacing w:after="0"/>
        <w:jc w:val="both"/>
        <w:rPr>
          <w:sz w:val="18"/>
          <w:szCs w:val="18"/>
        </w:rPr>
      </w:pPr>
      <w:r w:rsidRPr="00496C4C">
        <w:rPr>
          <w:sz w:val="18"/>
          <w:szCs w:val="18"/>
        </w:rPr>
        <w:t>Darbinieka tabeles nr.;</w:t>
      </w:r>
    </w:p>
    <w:p w14:paraId="41A00209" w14:textId="77777777" w:rsidR="000C479B" w:rsidRPr="00496C4C" w:rsidRDefault="000C479B" w:rsidP="00BD3A24">
      <w:pPr>
        <w:pStyle w:val="BodyText"/>
        <w:numPr>
          <w:ilvl w:val="1"/>
          <w:numId w:val="59"/>
        </w:numPr>
        <w:spacing w:after="0"/>
        <w:jc w:val="both"/>
        <w:rPr>
          <w:sz w:val="18"/>
          <w:szCs w:val="18"/>
        </w:rPr>
      </w:pPr>
      <w:r w:rsidRPr="00496C4C">
        <w:rPr>
          <w:sz w:val="18"/>
          <w:szCs w:val="18"/>
        </w:rPr>
        <w:t>Lomas kods;</w:t>
      </w:r>
    </w:p>
    <w:p w14:paraId="327AE28B" w14:textId="77777777" w:rsidR="000C479B" w:rsidRPr="00496C4C" w:rsidRDefault="000C479B" w:rsidP="00BD3A24">
      <w:pPr>
        <w:pStyle w:val="BodyText"/>
        <w:numPr>
          <w:ilvl w:val="1"/>
          <w:numId w:val="59"/>
        </w:numPr>
        <w:spacing w:after="0"/>
        <w:jc w:val="both"/>
        <w:rPr>
          <w:sz w:val="18"/>
          <w:szCs w:val="18"/>
        </w:rPr>
      </w:pPr>
      <w:r w:rsidRPr="00496C4C">
        <w:rPr>
          <w:sz w:val="18"/>
          <w:szCs w:val="18"/>
        </w:rPr>
        <w:t>Darba pasūtītāja kods;</w:t>
      </w:r>
    </w:p>
    <w:p w14:paraId="2F51CF14" w14:textId="77777777" w:rsidR="000C479B" w:rsidRPr="00496C4C" w:rsidRDefault="000C479B" w:rsidP="00BD3A24">
      <w:pPr>
        <w:pStyle w:val="BodyText"/>
        <w:numPr>
          <w:ilvl w:val="1"/>
          <w:numId w:val="59"/>
        </w:numPr>
        <w:spacing w:after="0"/>
        <w:jc w:val="both"/>
        <w:rPr>
          <w:sz w:val="18"/>
          <w:szCs w:val="18"/>
        </w:rPr>
      </w:pPr>
      <w:r w:rsidRPr="00496C4C">
        <w:rPr>
          <w:sz w:val="18"/>
          <w:szCs w:val="18"/>
        </w:rPr>
        <w:t>Lokomotīves nr.;</w:t>
      </w:r>
    </w:p>
    <w:p w14:paraId="70821146" w14:textId="77777777" w:rsidR="000C479B" w:rsidRPr="00496C4C" w:rsidRDefault="000C479B" w:rsidP="00BD3A24">
      <w:pPr>
        <w:pStyle w:val="BodyText"/>
        <w:numPr>
          <w:ilvl w:val="1"/>
          <w:numId w:val="59"/>
        </w:numPr>
        <w:spacing w:after="0"/>
        <w:jc w:val="both"/>
        <w:rPr>
          <w:sz w:val="18"/>
          <w:szCs w:val="18"/>
        </w:rPr>
      </w:pPr>
      <w:r w:rsidRPr="00496C4C">
        <w:rPr>
          <w:sz w:val="18"/>
          <w:szCs w:val="18"/>
        </w:rPr>
        <w:t>Lokomotīves sērijas kods;</w:t>
      </w:r>
    </w:p>
    <w:p w14:paraId="48DD908F" w14:textId="77777777" w:rsidR="000C479B" w:rsidRPr="00496C4C" w:rsidRDefault="000C479B" w:rsidP="00BD3A24">
      <w:pPr>
        <w:pStyle w:val="BodyText"/>
        <w:numPr>
          <w:ilvl w:val="1"/>
          <w:numId w:val="59"/>
        </w:numPr>
        <w:spacing w:after="0"/>
        <w:jc w:val="both"/>
        <w:rPr>
          <w:sz w:val="18"/>
          <w:szCs w:val="18"/>
        </w:rPr>
      </w:pPr>
      <w:r w:rsidRPr="00496C4C">
        <w:rPr>
          <w:sz w:val="18"/>
          <w:szCs w:val="18"/>
        </w:rPr>
        <w:t>Lokomotīves piederības pazīme;</w:t>
      </w:r>
    </w:p>
    <w:p w14:paraId="76FF879A" w14:textId="77777777" w:rsidR="000C479B" w:rsidRPr="00496C4C" w:rsidRDefault="000C479B" w:rsidP="00BD3A24">
      <w:pPr>
        <w:pStyle w:val="BodyText"/>
        <w:numPr>
          <w:ilvl w:val="1"/>
          <w:numId w:val="59"/>
        </w:numPr>
        <w:spacing w:after="0"/>
        <w:jc w:val="both"/>
        <w:rPr>
          <w:sz w:val="18"/>
          <w:szCs w:val="18"/>
        </w:rPr>
      </w:pPr>
      <w:r w:rsidRPr="00496C4C">
        <w:rPr>
          <w:sz w:val="18"/>
          <w:szCs w:val="18"/>
        </w:rPr>
        <w:t>Darbinieka darba veida kods</w:t>
      </w:r>
    </w:p>
    <w:p w14:paraId="44020DFD" w14:textId="77777777" w:rsidR="000C479B" w:rsidRPr="00496C4C" w:rsidRDefault="000C479B" w:rsidP="00BD3A24">
      <w:pPr>
        <w:pStyle w:val="BodyText"/>
        <w:numPr>
          <w:ilvl w:val="1"/>
          <w:numId w:val="59"/>
        </w:numPr>
        <w:spacing w:after="0"/>
        <w:jc w:val="both"/>
        <w:rPr>
          <w:sz w:val="18"/>
          <w:szCs w:val="18"/>
        </w:rPr>
      </w:pPr>
      <w:r w:rsidRPr="00496C4C">
        <w:rPr>
          <w:sz w:val="18"/>
          <w:szCs w:val="18"/>
        </w:rPr>
        <w:t>Darba veida vērtība;</w:t>
      </w:r>
    </w:p>
    <w:p w14:paraId="1DDF843F" w14:textId="77777777" w:rsidR="000C479B" w:rsidRPr="00496C4C" w:rsidRDefault="000C479B" w:rsidP="00BD3A24">
      <w:pPr>
        <w:pStyle w:val="BodyText"/>
        <w:numPr>
          <w:ilvl w:val="1"/>
          <w:numId w:val="59"/>
        </w:numPr>
        <w:spacing w:after="0"/>
        <w:jc w:val="both"/>
        <w:rPr>
          <w:sz w:val="18"/>
          <w:szCs w:val="18"/>
        </w:rPr>
      </w:pPr>
      <w:r w:rsidRPr="00496C4C">
        <w:rPr>
          <w:sz w:val="18"/>
          <w:szCs w:val="18"/>
        </w:rPr>
        <w:t>Lokomotīves darba veida kods;</w:t>
      </w:r>
    </w:p>
    <w:p w14:paraId="22E1167E" w14:textId="77777777" w:rsidR="000C479B" w:rsidRPr="00496C4C" w:rsidRDefault="000C479B" w:rsidP="00BD3A24">
      <w:pPr>
        <w:pStyle w:val="BodyText"/>
        <w:numPr>
          <w:ilvl w:val="1"/>
          <w:numId w:val="59"/>
        </w:numPr>
        <w:spacing w:after="0"/>
        <w:jc w:val="both"/>
        <w:rPr>
          <w:sz w:val="18"/>
          <w:szCs w:val="18"/>
        </w:rPr>
      </w:pPr>
      <w:r w:rsidRPr="00496C4C">
        <w:rPr>
          <w:sz w:val="18"/>
          <w:szCs w:val="18"/>
        </w:rPr>
        <w:t>Piezīmes;</w:t>
      </w:r>
    </w:p>
    <w:p w14:paraId="30289CB1" w14:textId="77777777" w:rsidR="000C479B" w:rsidRPr="00496C4C" w:rsidRDefault="000C479B" w:rsidP="00BD3A24">
      <w:pPr>
        <w:pStyle w:val="BodyText"/>
        <w:numPr>
          <w:ilvl w:val="1"/>
          <w:numId w:val="59"/>
        </w:numPr>
        <w:spacing w:after="0"/>
        <w:jc w:val="both"/>
        <w:rPr>
          <w:sz w:val="18"/>
          <w:szCs w:val="18"/>
        </w:rPr>
      </w:pPr>
      <w:r w:rsidRPr="00496C4C">
        <w:rPr>
          <w:sz w:val="18"/>
          <w:szCs w:val="18"/>
        </w:rPr>
        <w:t>Darba sākuma datums un laiks;</w:t>
      </w:r>
    </w:p>
    <w:p w14:paraId="210FFFA1" w14:textId="77777777" w:rsidR="000C479B" w:rsidRPr="00496C4C" w:rsidRDefault="000C479B" w:rsidP="00BD3A24">
      <w:pPr>
        <w:pStyle w:val="BodyText"/>
        <w:numPr>
          <w:ilvl w:val="1"/>
          <w:numId w:val="59"/>
        </w:numPr>
        <w:spacing w:after="240"/>
        <w:jc w:val="both"/>
        <w:rPr>
          <w:sz w:val="18"/>
          <w:szCs w:val="18"/>
        </w:rPr>
      </w:pPr>
      <w:r w:rsidRPr="00496C4C">
        <w:rPr>
          <w:sz w:val="18"/>
          <w:szCs w:val="18"/>
        </w:rPr>
        <w:t>Darba beigu datums un laiks.</w:t>
      </w:r>
    </w:p>
    <w:p w14:paraId="7DCE8858" w14:textId="77777777" w:rsidR="000C479B" w:rsidRPr="00496C4C" w:rsidRDefault="000C479B" w:rsidP="00BD3A24">
      <w:pPr>
        <w:pStyle w:val="BodyText"/>
        <w:numPr>
          <w:ilvl w:val="0"/>
          <w:numId w:val="59"/>
        </w:numPr>
        <w:spacing w:after="240"/>
        <w:jc w:val="both"/>
        <w:rPr>
          <w:sz w:val="18"/>
          <w:szCs w:val="18"/>
        </w:rPr>
      </w:pPr>
      <w:r w:rsidRPr="00496C4C">
        <w:rPr>
          <w:sz w:val="18"/>
          <w:szCs w:val="18"/>
        </w:rPr>
        <w:t>izlietoto degvielu un nobrauktajiem kilometriem:</w:t>
      </w:r>
    </w:p>
    <w:p w14:paraId="77519565" w14:textId="77777777" w:rsidR="000C479B" w:rsidRPr="00496C4C" w:rsidRDefault="000C479B" w:rsidP="00BD3A24">
      <w:pPr>
        <w:pStyle w:val="BodyText"/>
        <w:numPr>
          <w:ilvl w:val="1"/>
          <w:numId w:val="59"/>
        </w:numPr>
        <w:spacing w:after="0"/>
        <w:jc w:val="both"/>
        <w:rPr>
          <w:sz w:val="18"/>
          <w:szCs w:val="18"/>
        </w:rPr>
      </w:pPr>
      <w:r w:rsidRPr="00496C4C">
        <w:rPr>
          <w:sz w:val="18"/>
          <w:szCs w:val="18"/>
        </w:rPr>
        <w:t>Maršruta lapas nr;</w:t>
      </w:r>
    </w:p>
    <w:p w14:paraId="0FDD4698" w14:textId="77777777" w:rsidR="000C479B" w:rsidRPr="00496C4C" w:rsidRDefault="000C479B" w:rsidP="00BD3A24">
      <w:pPr>
        <w:pStyle w:val="BodyText"/>
        <w:numPr>
          <w:ilvl w:val="1"/>
          <w:numId w:val="59"/>
        </w:numPr>
        <w:spacing w:after="0"/>
        <w:jc w:val="both"/>
        <w:rPr>
          <w:sz w:val="18"/>
          <w:szCs w:val="18"/>
        </w:rPr>
      </w:pPr>
      <w:r w:rsidRPr="00496C4C">
        <w:rPr>
          <w:sz w:val="18"/>
          <w:szCs w:val="18"/>
        </w:rPr>
        <w:t>Maršruta lapas datums;</w:t>
      </w:r>
    </w:p>
    <w:p w14:paraId="36E9F549" w14:textId="77777777" w:rsidR="000C479B" w:rsidRPr="00496C4C" w:rsidRDefault="000C479B" w:rsidP="00BD3A24">
      <w:pPr>
        <w:pStyle w:val="BodyText"/>
        <w:numPr>
          <w:ilvl w:val="1"/>
          <w:numId w:val="59"/>
        </w:numPr>
        <w:spacing w:after="0"/>
        <w:jc w:val="both"/>
        <w:rPr>
          <w:sz w:val="18"/>
          <w:szCs w:val="18"/>
        </w:rPr>
      </w:pPr>
      <w:r w:rsidRPr="00496C4C">
        <w:rPr>
          <w:sz w:val="18"/>
          <w:szCs w:val="18"/>
        </w:rPr>
        <w:t>Lokomotīves nr.;</w:t>
      </w:r>
    </w:p>
    <w:p w14:paraId="4873B09C" w14:textId="77777777" w:rsidR="000C479B" w:rsidRPr="00496C4C" w:rsidRDefault="000C479B" w:rsidP="00BD3A24">
      <w:pPr>
        <w:pStyle w:val="BodyText"/>
        <w:numPr>
          <w:ilvl w:val="1"/>
          <w:numId w:val="59"/>
        </w:numPr>
        <w:spacing w:after="0"/>
        <w:jc w:val="both"/>
        <w:rPr>
          <w:sz w:val="18"/>
          <w:szCs w:val="18"/>
        </w:rPr>
      </w:pPr>
      <w:r w:rsidRPr="00496C4C">
        <w:rPr>
          <w:sz w:val="18"/>
          <w:szCs w:val="18"/>
        </w:rPr>
        <w:t>Lokomotīves sērijas kods;</w:t>
      </w:r>
    </w:p>
    <w:p w14:paraId="194B2844" w14:textId="77777777" w:rsidR="000C479B" w:rsidRPr="00496C4C" w:rsidRDefault="000C479B" w:rsidP="00BD3A24">
      <w:pPr>
        <w:pStyle w:val="BodyText"/>
        <w:numPr>
          <w:ilvl w:val="1"/>
          <w:numId w:val="59"/>
        </w:numPr>
        <w:spacing w:after="0"/>
        <w:jc w:val="both"/>
        <w:rPr>
          <w:sz w:val="18"/>
          <w:szCs w:val="18"/>
        </w:rPr>
      </w:pPr>
      <w:r w:rsidRPr="00496C4C">
        <w:rPr>
          <w:sz w:val="18"/>
          <w:szCs w:val="18"/>
        </w:rPr>
        <w:t>Degvielas patēriņš (litros);</w:t>
      </w:r>
    </w:p>
    <w:p w14:paraId="73547923" w14:textId="77777777" w:rsidR="000C479B" w:rsidRPr="00496C4C" w:rsidRDefault="000C479B" w:rsidP="00BD3A24">
      <w:pPr>
        <w:pStyle w:val="BodyText"/>
        <w:numPr>
          <w:ilvl w:val="1"/>
          <w:numId w:val="59"/>
        </w:numPr>
        <w:spacing w:after="240"/>
        <w:jc w:val="both"/>
        <w:rPr>
          <w:sz w:val="18"/>
          <w:szCs w:val="18"/>
        </w:rPr>
      </w:pPr>
      <w:r w:rsidRPr="00496C4C">
        <w:rPr>
          <w:sz w:val="18"/>
          <w:szCs w:val="18"/>
        </w:rPr>
        <w:t>Nobraukums.</w:t>
      </w:r>
    </w:p>
    <w:p w14:paraId="0AB83C03" w14:textId="77777777" w:rsidR="000C479B" w:rsidRPr="00496C4C" w:rsidRDefault="000C479B" w:rsidP="000C479B">
      <w:pPr>
        <w:rPr>
          <w:sz w:val="18"/>
          <w:szCs w:val="18"/>
          <w:lang w:val="lv-LV"/>
        </w:rPr>
      </w:pPr>
      <w:r w:rsidRPr="00496C4C">
        <w:rPr>
          <w:sz w:val="18"/>
          <w:szCs w:val="18"/>
          <w:lang w:val="lv-LV"/>
        </w:rPr>
        <w:t>Projekta realizācijas laikā datu nodošanas apjoms tiks pārskatīts un precizēts.</w:t>
      </w:r>
    </w:p>
    <w:p w14:paraId="58E30226" w14:textId="77777777" w:rsidR="000C479B" w:rsidRPr="00496C4C" w:rsidRDefault="000C479B" w:rsidP="000C479B">
      <w:pPr>
        <w:rPr>
          <w:lang w:val="lv-LV"/>
        </w:rPr>
      </w:pPr>
    </w:p>
    <w:p w14:paraId="17D65B73" w14:textId="77777777" w:rsidR="000C479B" w:rsidRPr="00496C4C" w:rsidRDefault="000C479B" w:rsidP="000C479B">
      <w:pPr>
        <w:spacing w:line="0" w:lineRule="atLeast"/>
        <w:jc w:val="right"/>
        <w:rPr>
          <w:lang w:val="lv-LV"/>
        </w:rPr>
      </w:pPr>
    </w:p>
    <w:p w14:paraId="157F16FB" w14:textId="77777777" w:rsidR="00BA348B" w:rsidRPr="00496C4C" w:rsidRDefault="00BA348B">
      <w:pPr>
        <w:jc w:val="both"/>
        <w:rPr>
          <w:lang w:val="lv-LV"/>
        </w:rPr>
      </w:pPr>
    </w:p>
    <w:p w14:paraId="47A16A9C" w14:textId="77777777" w:rsidR="000C479B" w:rsidRPr="00496C4C" w:rsidRDefault="000C479B">
      <w:pPr>
        <w:jc w:val="both"/>
        <w:rPr>
          <w:b/>
          <w:lang w:val="lv-LV"/>
        </w:rPr>
      </w:pPr>
      <w:r w:rsidRPr="00496C4C">
        <w:rPr>
          <w:b/>
          <w:lang w:val="lv-LV"/>
        </w:rPr>
        <w:br w:type="page"/>
      </w:r>
    </w:p>
    <w:p w14:paraId="1683AAD5" w14:textId="77777777" w:rsidR="00AD51DE" w:rsidRPr="00956C49" w:rsidRDefault="00762F14" w:rsidP="00AD51DE">
      <w:pPr>
        <w:spacing w:line="0" w:lineRule="atLeast"/>
        <w:jc w:val="right"/>
        <w:rPr>
          <w:b/>
          <w:lang w:val="lv-LV"/>
        </w:rPr>
      </w:pPr>
      <w:r>
        <w:rPr>
          <w:b/>
          <w:lang w:val="lv-LV"/>
        </w:rPr>
        <w:lastRenderedPageBreak/>
        <w:t>3</w:t>
      </w:r>
      <w:r w:rsidR="00AD51DE" w:rsidRPr="00956C49">
        <w:rPr>
          <w:b/>
          <w:lang w:val="lv-LV"/>
        </w:rPr>
        <w:t>.</w:t>
      </w:r>
      <w:r w:rsidR="007A5494">
        <w:rPr>
          <w:b/>
          <w:lang w:val="lv-LV"/>
        </w:rPr>
        <w:t xml:space="preserve"> </w:t>
      </w:r>
      <w:r w:rsidR="00AD51DE" w:rsidRPr="00956C49">
        <w:rPr>
          <w:b/>
          <w:lang w:val="lv-LV"/>
        </w:rPr>
        <w:t>pielikums</w:t>
      </w:r>
    </w:p>
    <w:p w14:paraId="543D5DC8" w14:textId="77777777" w:rsidR="002C3F9B" w:rsidRPr="008A1FC3" w:rsidRDefault="00AD51DE" w:rsidP="002C3F9B">
      <w:pPr>
        <w:spacing w:line="0" w:lineRule="atLeast"/>
        <w:jc w:val="right"/>
        <w:rPr>
          <w:lang w:val="lv-LV"/>
        </w:rPr>
      </w:pPr>
      <w:r w:rsidRPr="00956C49">
        <w:rPr>
          <w:lang w:val="lv-LV"/>
        </w:rPr>
        <w:t xml:space="preserve"> </w:t>
      </w:r>
      <w:r w:rsidRPr="008A1FC3">
        <w:rPr>
          <w:lang w:val="lv-LV"/>
        </w:rPr>
        <w:t xml:space="preserve"> </w:t>
      </w:r>
      <w:bookmarkStart w:id="112" w:name="_Hlk527371028"/>
      <w:r w:rsidR="002C3F9B" w:rsidRPr="00956C49">
        <w:rPr>
          <w:lang w:val="lv-LV"/>
        </w:rPr>
        <w:t xml:space="preserve">VAS “Latvijas dzelzceļš” </w:t>
      </w:r>
      <w:r w:rsidR="002C3F9B" w:rsidRPr="008A1FC3">
        <w:rPr>
          <w:lang w:val="lv-LV"/>
        </w:rPr>
        <w:t>sarunu procedūras ar publikāciju</w:t>
      </w:r>
    </w:p>
    <w:p w14:paraId="5143A888" w14:textId="77777777" w:rsidR="002C3F9B" w:rsidRDefault="002C3F9B" w:rsidP="002C3F9B">
      <w:pPr>
        <w:spacing w:line="0" w:lineRule="atLeast"/>
        <w:jc w:val="right"/>
        <w:rPr>
          <w:lang w:val="lv-LV"/>
        </w:rPr>
      </w:pPr>
      <w:r w:rsidRPr="008A1FC3">
        <w:rPr>
          <w:lang w:val="lv-LV"/>
        </w:rPr>
        <w:t xml:space="preserve"> “</w:t>
      </w:r>
      <w:r w:rsidRPr="00565EB2">
        <w:rPr>
          <w:lang w:val="lv-LV"/>
        </w:rPr>
        <w:t xml:space="preserve">Elektroniskās lokomotīvju informācijas sistēmas (ELIS) piegāde un ieviešana </w:t>
      </w:r>
    </w:p>
    <w:p w14:paraId="2BA5524F" w14:textId="77777777" w:rsidR="002C3F9B" w:rsidRDefault="002C3F9B" w:rsidP="002C3F9B">
      <w:pPr>
        <w:spacing w:line="0" w:lineRule="atLeast"/>
        <w:jc w:val="right"/>
        <w:rPr>
          <w:lang w:val="lv-LV"/>
        </w:rPr>
      </w:pPr>
      <w:r w:rsidRPr="00565EB2">
        <w:rPr>
          <w:lang w:val="lv-LV"/>
        </w:rPr>
        <w:t xml:space="preserve">SIA „LDZ </w:t>
      </w:r>
      <w:r w:rsidRPr="00565EB2">
        <w:rPr>
          <w:spacing w:val="-2"/>
          <w:lang w:val="lv-LV"/>
        </w:rPr>
        <w:t>CARGO</w:t>
      </w:r>
      <w:r w:rsidRPr="00565EB2">
        <w:rPr>
          <w:lang w:val="lv-LV"/>
        </w:rPr>
        <w:t>” vajadzībām</w:t>
      </w:r>
      <w:r w:rsidRPr="007A5494">
        <w:rPr>
          <w:spacing w:val="-2"/>
          <w:lang w:val="lv-LV"/>
        </w:rPr>
        <w:t>”</w:t>
      </w:r>
      <w:r>
        <w:rPr>
          <w:spacing w:val="-2"/>
          <w:lang w:val="lv-LV"/>
        </w:rPr>
        <w:t xml:space="preserve"> </w:t>
      </w:r>
      <w:r w:rsidRPr="00956C49">
        <w:rPr>
          <w:lang w:val="lv-LV"/>
        </w:rPr>
        <w:t>nolikumam</w:t>
      </w:r>
    </w:p>
    <w:bookmarkEnd w:id="112"/>
    <w:p w14:paraId="00535F91" w14:textId="77777777" w:rsidR="00310144" w:rsidRDefault="00310144" w:rsidP="00AD51DE">
      <w:pPr>
        <w:spacing w:line="0" w:lineRule="atLeast"/>
        <w:jc w:val="center"/>
        <w:rPr>
          <w:lang w:val="lv-LV"/>
        </w:rPr>
      </w:pPr>
    </w:p>
    <w:p w14:paraId="1986005D"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44C8BC97" w14:textId="77777777" w:rsidR="00412369" w:rsidRDefault="00412369" w:rsidP="00AD51DE">
      <w:pPr>
        <w:spacing w:line="0" w:lineRule="atLeast"/>
        <w:rPr>
          <w:rFonts w:ascii="Times New Roman Tilde" w:hAnsi="Times New Roman Tilde"/>
          <w:sz w:val="23"/>
          <w:szCs w:val="23"/>
          <w:lang w:val="lv-LV"/>
        </w:rPr>
      </w:pPr>
    </w:p>
    <w:p w14:paraId="63F7B5AA"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310131BF" w14:textId="77777777" w:rsidR="00730119" w:rsidRDefault="00730119" w:rsidP="00AD51DE">
      <w:pPr>
        <w:pStyle w:val="Header"/>
        <w:spacing w:line="0" w:lineRule="atLeast"/>
        <w:jc w:val="center"/>
        <w:rPr>
          <w:b/>
          <w:lang w:val="lv-LV"/>
        </w:rPr>
      </w:pPr>
    </w:p>
    <w:p w14:paraId="15DE30F3" w14:textId="77777777" w:rsidR="00AD51DE" w:rsidRPr="002F550F" w:rsidRDefault="00AD51DE" w:rsidP="00AD51DE">
      <w:pPr>
        <w:pStyle w:val="Header"/>
        <w:spacing w:line="0" w:lineRule="atLeast"/>
        <w:jc w:val="center"/>
        <w:rPr>
          <w:b/>
          <w:bCs/>
          <w:color w:val="000000"/>
          <w:lang w:val="lv-LV"/>
        </w:rPr>
      </w:pPr>
      <w:r w:rsidRPr="006B5548">
        <w:rPr>
          <w:b/>
          <w:lang w:val="lv-LV"/>
        </w:rPr>
        <w:t>PIETEIKUMS</w:t>
      </w:r>
      <w:r w:rsidR="008A1FC3" w:rsidRPr="006B5548">
        <w:rPr>
          <w:b/>
          <w:lang w:val="lv-LV"/>
        </w:rPr>
        <w:t xml:space="preserve"> </w:t>
      </w:r>
      <w:r w:rsidRPr="002F550F">
        <w:rPr>
          <w:b/>
          <w:bCs/>
          <w:lang w:val="lv-LV"/>
        </w:rPr>
        <w:t xml:space="preserve">DALĪBAI SARUNU PROCEDŪRĀ </w:t>
      </w:r>
      <w:r w:rsidRPr="002F550F">
        <w:rPr>
          <w:b/>
          <w:bCs/>
          <w:color w:val="000000"/>
          <w:lang w:val="lv-LV"/>
        </w:rPr>
        <w:t>AR PUBLIKĀCIJU</w:t>
      </w:r>
    </w:p>
    <w:p w14:paraId="08089579" w14:textId="77777777" w:rsidR="002C3F9B" w:rsidRPr="002C3F9B" w:rsidRDefault="00AD51DE" w:rsidP="002C3F9B">
      <w:pPr>
        <w:spacing w:line="0" w:lineRule="atLeast"/>
        <w:jc w:val="center"/>
        <w:rPr>
          <w:b/>
          <w:bCs/>
          <w:lang w:val="lv-LV"/>
        </w:rPr>
      </w:pPr>
      <w:r w:rsidRPr="002C3F9B">
        <w:rPr>
          <w:b/>
          <w:bCs/>
          <w:color w:val="000000"/>
          <w:lang w:val="lv-LV"/>
        </w:rPr>
        <w:t>“</w:t>
      </w:r>
      <w:r w:rsidR="002C3F9B" w:rsidRPr="002C3F9B">
        <w:rPr>
          <w:b/>
          <w:bCs/>
          <w:lang w:val="lv-LV"/>
        </w:rPr>
        <w:t>Elektroniskās lokomotīvju informācijas sistēmas (ELIS) piegāde un ieviešana</w:t>
      </w:r>
    </w:p>
    <w:p w14:paraId="4C5B0977" w14:textId="77777777" w:rsidR="00AD51DE" w:rsidRPr="002C3F9B" w:rsidRDefault="002C3F9B" w:rsidP="002C3F9B">
      <w:pPr>
        <w:spacing w:line="0" w:lineRule="atLeast"/>
        <w:jc w:val="center"/>
        <w:rPr>
          <w:b/>
          <w:bCs/>
          <w:color w:val="000000"/>
          <w:lang w:val="lv-LV"/>
        </w:rPr>
      </w:pPr>
      <w:r w:rsidRPr="002C3F9B">
        <w:rPr>
          <w:b/>
          <w:bCs/>
          <w:lang w:val="lv-LV"/>
        </w:rPr>
        <w:t xml:space="preserve">SIA „LDZ </w:t>
      </w:r>
      <w:r w:rsidRPr="002C3F9B">
        <w:rPr>
          <w:b/>
          <w:bCs/>
          <w:spacing w:val="-2"/>
          <w:lang w:val="lv-LV"/>
        </w:rPr>
        <w:t>CARGO</w:t>
      </w:r>
      <w:r w:rsidRPr="002C3F9B">
        <w:rPr>
          <w:b/>
          <w:bCs/>
          <w:lang w:val="lv-LV"/>
        </w:rPr>
        <w:t>” vajadzībām</w:t>
      </w:r>
      <w:r w:rsidR="00AD51DE" w:rsidRPr="002C3F9B">
        <w:rPr>
          <w:b/>
          <w:bCs/>
          <w:color w:val="000000"/>
          <w:lang w:val="lv-LV"/>
        </w:rPr>
        <w:t>”</w:t>
      </w:r>
    </w:p>
    <w:p w14:paraId="5B86F125"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62DE0D41" w14:textId="77777777" w:rsidR="00412369" w:rsidRDefault="00412369" w:rsidP="008A1FC3">
      <w:pPr>
        <w:pStyle w:val="Header"/>
        <w:ind w:left="284" w:hanging="284"/>
        <w:rPr>
          <w:sz w:val="22"/>
          <w:szCs w:val="22"/>
          <w:lang w:val="lv-LV"/>
        </w:rPr>
      </w:pPr>
    </w:p>
    <w:p w14:paraId="7BAF5744" w14:textId="77777777" w:rsidR="00AD51DE" w:rsidRPr="008A1FC3" w:rsidRDefault="00AD51DE" w:rsidP="008A1FC3">
      <w:pPr>
        <w:pStyle w:val="Header"/>
        <w:ind w:left="284" w:hanging="284"/>
        <w:rPr>
          <w:sz w:val="22"/>
          <w:szCs w:val="22"/>
          <w:lang w:val="lv-LV"/>
        </w:rPr>
      </w:pPr>
      <w:r w:rsidRPr="00666C19">
        <w:rPr>
          <w:lang w:val="lv-LV"/>
        </w:rPr>
        <w:t xml:space="preserve">Pretendents </w:t>
      </w:r>
      <w:r w:rsidRPr="008A1FC3">
        <w:rPr>
          <w:sz w:val="22"/>
          <w:szCs w:val="22"/>
          <w:lang w:val="lv-LV"/>
        </w:rPr>
        <w:t>______</w:t>
      </w:r>
      <w:r w:rsidR="008A1FC3" w:rsidRPr="008A1FC3">
        <w:rPr>
          <w:sz w:val="22"/>
          <w:szCs w:val="22"/>
          <w:lang w:val="lv-LV"/>
        </w:rPr>
        <w:t>____________</w:t>
      </w:r>
      <w:r w:rsidRPr="008A1FC3">
        <w:rPr>
          <w:sz w:val="22"/>
          <w:szCs w:val="22"/>
          <w:lang w:val="lv-LV"/>
        </w:rPr>
        <w:t xml:space="preserve">____, </w:t>
      </w:r>
      <w:r w:rsidRPr="00666C19">
        <w:rPr>
          <w:lang w:val="lv-LV"/>
        </w:rPr>
        <w:t>reģ.Nr</w:t>
      </w:r>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 xml:space="preserve">_______ </w:t>
      </w:r>
      <w:r w:rsidR="0072108D" w:rsidRPr="00666C19">
        <w:rPr>
          <w:lang w:val="lv-LV"/>
        </w:rPr>
        <w:t>personā,</w:t>
      </w:r>
    </w:p>
    <w:p w14:paraId="10B3D80C"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5E740013" w14:textId="77777777" w:rsidR="00AD51DE" w:rsidRPr="00666C19" w:rsidRDefault="00AD51DE" w:rsidP="008A1FC3">
      <w:pPr>
        <w:ind w:left="284" w:hanging="284"/>
        <w:jc w:val="both"/>
        <w:rPr>
          <w:lang w:val="lv-LV"/>
        </w:rPr>
      </w:pPr>
      <w:r w:rsidRPr="00666C19">
        <w:rPr>
          <w:lang w:val="lv-LV"/>
        </w:rPr>
        <w:t>ar šī pieteikuma iesniegšanu:</w:t>
      </w:r>
    </w:p>
    <w:p w14:paraId="2333D031" w14:textId="77777777" w:rsidR="00326BB8" w:rsidRPr="00666C19" w:rsidRDefault="00326BB8" w:rsidP="008A1FC3">
      <w:pPr>
        <w:ind w:left="284" w:hanging="284"/>
        <w:jc w:val="both"/>
        <w:rPr>
          <w:lang w:val="lv-LV"/>
        </w:rPr>
      </w:pPr>
    </w:p>
    <w:p w14:paraId="0E722BEA" w14:textId="77777777" w:rsidR="003B3DF5" w:rsidRDefault="00AD51DE" w:rsidP="003B3DF5">
      <w:pPr>
        <w:pStyle w:val="ListParagraph"/>
        <w:numPr>
          <w:ilvl w:val="0"/>
          <w:numId w:val="5"/>
        </w:numPr>
        <w:spacing w:line="0" w:lineRule="atLeast"/>
        <w:jc w:val="both"/>
        <w:rPr>
          <w:lang w:val="lv-LV"/>
        </w:rPr>
      </w:pPr>
      <w:r w:rsidRPr="003B3DF5">
        <w:rPr>
          <w:lang w:val="lv-LV"/>
        </w:rPr>
        <w:t>apliecina savu dalību VAS “Latvijas dzelzceļš” organizētajā sarunu procedūrā ar publikāciju “</w:t>
      </w:r>
      <w:r w:rsidR="002C3F9B" w:rsidRPr="003B3DF5">
        <w:rPr>
          <w:lang w:val="lv-LV"/>
        </w:rPr>
        <w:t xml:space="preserve">Elektroniskās lokomotīvju informācijas sistēmas (ELIS) piegāde un ieviešana SIA „LDZ </w:t>
      </w:r>
      <w:r w:rsidR="002C3F9B" w:rsidRPr="003B3DF5">
        <w:rPr>
          <w:spacing w:val="-2"/>
          <w:lang w:val="lv-LV"/>
        </w:rPr>
        <w:t>CARGO</w:t>
      </w:r>
      <w:r w:rsidR="002C3F9B" w:rsidRPr="003B3DF5">
        <w:rPr>
          <w:lang w:val="lv-LV"/>
        </w:rPr>
        <w:t>” vajadzībām</w:t>
      </w:r>
      <w:r w:rsidRPr="003B3DF5">
        <w:rPr>
          <w:spacing w:val="-2"/>
          <w:lang w:val="lv-LV"/>
        </w:rPr>
        <w:t>”</w:t>
      </w:r>
      <w:r w:rsidRPr="003B3DF5">
        <w:rPr>
          <w:lang w:val="lv-LV"/>
        </w:rPr>
        <w:t xml:space="preserve"> (turpmāk – “sarunu procedūra”);</w:t>
      </w:r>
    </w:p>
    <w:p w14:paraId="5E1E4DD5" w14:textId="1BBF216E" w:rsidR="00666C19" w:rsidRPr="003B3DF5" w:rsidRDefault="00AD51DE" w:rsidP="003B3DF5">
      <w:pPr>
        <w:pStyle w:val="ListParagraph"/>
        <w:numPr>
          <w:ilvl w:val="0"/>
          <w:numId w:val="5"/>
        </w:numPr>
        <w:spacing w:line="0" w:lineRule="atLeast"/>
        <w:jc w:val="both"/>
        <w:rPr>
          <w:lang w:val="lv-LV"/>
        </w:rPr>
      </w:pPr>
      <w:r w:rsidRPr="003B3DF5">
        <w:rPr>
          <w:b/>
          <w:bCs/>
          <w:lang w:val="lv-LV"/>
        </w:rPr>
        <w:t xml:space="preserve">piedāvā </w:t>
      </w:r>
      <w:r w:rsidR="003B3DF5" w:rsidRPr="003B3DF5">
        <w:rPr>
          <w:b/>
          <w:bCs/>
          <w:lang w:val="lv-LV"/>
        </w:rPr>
        <w:t>sniegt</w:t>
      </w:r>
      <w:r w:rsidRPr="003B3DF5">
        <w:rPr>
          <w:lang w:val="lv-LV"/>
        </w:rPr>
        <w:t xml:space="preserve"> </w:t>
      </w:r>
      <w:r w:rsidR="00CF2529" w:rsidRPr="003B3DF5">
        <w:rPr>
          <w:color w:val="000000"/>
          <w:spacing w:val="-2"/>
          <w:lang w:val="lv-LV"/>
        </w:rPr>
        <w:t xml:space="preserve">SIA “LDZ </w:t>
      </w:r>
      <w:r w:rsidR="002C3F9B" w:rsidRPr="003B3DF5">
        <w:rPr>
          <w:color w:val="000000"/>
          <w:spacing w:val="-2"/>
          <w:lang w:val="lv-LV"/>
        </w:rPr>
        <w:t>CARGO</w:t>
      </w:r>
      <w:r w:rsidR="00CF2529" w:rsidRPr="003B3DF5">
        <w:rPr>
          <w:color w:val="000000"/>
          <w:spacing w:val="-2"/>
          <w:lang w:val="lv-LV"/>
        </w:rPr>
        <w:t xml:space="preserve">” (turpmāk – pircējs) </w:t>
      </w:r>
      <w:r w:rsidRPr="003B3DF5">
        <w:rPr>
          <w:lang w:val="lv-LV"/>
        </w:rPr>
        <w:t>sarunu procedūras nolikuma,</w:t>
      </w:r>
      <w:r w:rsidR="00B86CB6" w:rsidRPr="003B3DF5">
        <w:rPr>
          <w:lang w:val="lv-LV"/>
        </w:rPr>
        <w:t xml:space="preserve"> t.sk. Tehniskās specifikācijas</w:t>
      </w:r>
      <w:r w:rsidRPr="003B3DF5">
        <w:rPr>
          <w:lang w:val="lv-LV"/>
        </w:rPr>
        <w:t xml:space="preserve"> prasībām </w:t>
      </w:r>
      <w:r w:rsidRPr="003B3DF5">
        <w:rPr>
          <w:b/>
          <w:bCs/>
          <w:lang w:val="lv-LV"/>
        </w:rPr>
        <w:t>atbils</w:t>
      </w:r>
      <w:r w:rsidR="0072108D" w:rsidRPr="003B3DF5">
        <w:rPr>
          <w:b/>
          <w:bCs/>
          <w:lang w:val="lv-LV"/>
        </w:rPr>
        <w:t>toš</w:t>
      </w:r>
      <w:r w:rsidR="002C3F9B" w:rsidRPr="003B3DF5">
        <w:rPr>
          <w:b/>
          <w:bCs/>
          <w:lang w:val="lv-LV"/>
        </w:rPr>
        <w:t>u pakalpojumu</w:t>
      </w:r>
      <w:r w:rsidR="0072108D" w:rsidRPr="003B3DF5">
        <w:rPr>
          <w:lang w:val="lv-LV"/>
        </w:rPr>
        <w:t xml:space="preserve"> </w:t>
      </w:r>
      <w:r w:rsidRPr="003B3DF5">
        <w:rPr>
          <w:b/>
          <w:bCs/>
          <w:lang w:val="lv-LV"/>
        </w:rPr>
        <w:t>par šādu cenu</w:t>
      </w:r>
      <w:r w:rsidR="00666C19" w:rsidRPr="003B3DF5">
        <w:rPr>
          <w:b/>
          <w:bCs/>
          <w:lang w:val="lv-LV"/>
        </w:rPr>
        <w:t xml:space="preserve"> (piedāvājuma kopējā summa)</w:t>
      </w:r>
      <w:r w:rsidRPr="003B3DF5">
        <w:rPr>
          <w:b/>
          <w:bCs/>
          <w:lang w:val="lv-LV"/>
        </w:rPr>
        <w:t>:</w:t>
      </w:r>
      <w:r w:rsidR="002C3F9B" w:rsidRPr="003B3DF5">
        <w:rPr>
          <w:b/>
          <w:bCs/>
          <w:lang w:val="lv-LV"/>
        </w:rPr>
        <w:t xml:space="preserve"> _______ EUR, bez PVN;</w:t>
      </w:r>
    </w:p>
    <w:p w14:paraId="4B9CBB85" w14:textId="77777777" w:rsidR="002C3F9B" w:rsidRPr="00666C19" w:rsidRDefault="00AD51DE" w:rsidP="00024E6B">
      <w:pPr>
        <w:numPr>
          <w:ilvl w:val="0"/>
          <w:numId w:val="5"/>
        </w:numPr>
        <w:tabs>
          <w:tab w:val="clear" w:pos="360"/>
        </w:tabs>
        <w:ind w:left="567" w:hanging="567"/>
        <w:jc w:val="both"/>
        <w:rPr>
          <w:lang w:val="lv-LV"/>
        </w:rPr>
      </w:pPr>
      <w:r w:rsidRPr="00666C19">
        <w:rPr>
          <w:lang w:val="lv-LV"/>
        </w:rPr>
        <w:t xml:space="preserve">piedāvā </w:t>
      </w:r>
      <w:r w:rsidR="002C3F9B" w:rsidRPr="00666C19">
        <w:rPr>
          <w:lang w:val="lv-LV"/>
        </w:rPr>
        <w:t xml:space="preserve">ELIS garantijas uzturēšanas </w:t>
      </w:r>
      <w:r w:rsidR="00666C19" w:rsidRPr="00666C19">
        <w:rPr>
          <w:lang w:val="lv-LV"/>
        </w:rPr>
        <w:t>termiņu</w:t>
      </w:r>
      <w:r w:rsidR="002C3F9B" w:rsidRPr="00666C19">
        <w:rPr>
          <w:lang w:val="lv-LV"/>
        </w:rPr>
        <w:t>: 12 mēneši no abpusējas nodošanas-pieņemšanas dokumenta parakstīšanas dienas;</w:t>
      </w:r>
    </w:p>
    <w:p w14:paraId="56D2C0AC" w14:textId="62C07C56" w:rsidR="00AD51DE" w:rsidRPr="00666C19" w:rsidRDefault="00AD51DE" w:rsidP="00024E6B">
      <w:pPr>
        <w:numPr>
          <w:ilvl w:val="0"/>
          <w:numId w:val="5"/>
        </w:numPr>
        <w:tabs>
          <w:tab w:val="clear" w:pos="360"/>
        </w:tabs>
        <w:ind w:left="567" w:hanging="567"/>
        <w:jc w:val="both"/>
        <w:rPr>
          <w:lang w:val="lv-LV"/>
        </w:rPr>
      </w:pPr>
      <w:r w:rsidRPr="00666C19">
        <w:rPr>
          <w:lang w:val="lv-LV"/>
        </w:rPr>
        <w:t>piedāvā samaksas termiņu</w:t>
      </w:r>
      <w:r w:rsidR="0018438F" w:rsidRPr="00666C19">
        <w:rPr>
          <w:lang w:val="lv-LV"/>
        </w:rPr>
        <w:t>:</w:t>
      </w:r>
      <w:r w:rsidRPr="00666C19">
        <w:rPr>
          <w:lang w:val="lv-LV"/>
        </w:rPr>
        <w:t xml:space="preserve"> </w:t>
      </w:r>
      <w:r w:rsidR="002C3F9B" w:rsidRPr="00666C19">
        <w:rPr>
          <w:lang w:val="lv-LV"/>
        </w:rPr>
        <w:t>60</w:t>
      </w:r>
      <w:r w:rsidR="0018438F" w:rsidRPr="00666C19">
        <w:rPr>
          <w:lang w:val="lv-LV"/>
        </w:rPr>
        <w:t xml:space="preserve"> </w:t>
      </w:r>
      <w:r w:rsidRPr="00666C19">
        <w:rPr>
          <w:lang w:val="lv-LV"/>
        </w:rPr>
        <w:t xml:space="preserve">kalendārās dienas no pieņemšanas dokumenta parakstīšanas </w:t>
      </w:r>
      <w:r w:rsidR="003A5A05" w:rsidRPr="00666C19">
        <w:rPr>
          <w:lang w:val="lv-LV"/>
        </w:rPr>
        <w:t xml:space="preserve">un rēķina saņemšanas </w:t>
      </w:r>
      <w:r w:rsidRPr="00666C19">
        <w:rPr>
          <w:lang w:val="lv-LV"/>
        </w:rPr>
        <w:t>dienas;</w:t>
      </w:r>
    </w:p>
    <w:p w14:paraId="6E365AC7" w14:textId="77777777" w:rsidR="00AD51DE" w:rsidRPr="00666C19" w:rsidRDefault="00AD51DE" w:rsidP="00024E6B">
      <w:pPr>
        <w:numPr>
          <w:ilvl w:val="0"/>
          <w:numId w:val="5"/>
        </w:numPr>
        <w:tabs>
          <w:tab w:val="clear" w:pos="360"/>
        </w:tabs>
        <w:ind w:left="567" w:hanging="567"/>
        <w:jc w:val="both"/>
        <w:rPr>
          <w:lang w:val="lv-LV"/>
        </w:rPr>
      </w:pPr>
      <w:r w:rsidRPr="00666C19">
        <w:rPr>
          <w:lang w:val="lv-LV"/>
        </w:rPr>
        <w:t xml:space="preserve">apliecina, ka </w:t>
      </w:r>
      <w:r w:rsidRPr="00666C19">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6456B65" w14:textId="57B17FEB" w:rsidR="00AD51DE" w:rsidRPr="00C27935" w:rsidRDefault="00AD51DE" w:rsidP="00024E6B">
      <w:pPr>
        <w:numPr>
          <w:ilvl w:val="0"/>
          <w:numId w:val="5"/>
        </w:numPr>
        <w:tabs>
          <w:tab w:val="clear" w:pos="360"/>
        </w:tabs>
        <w:ind w:left="567" w:hanging="567"/>
        <w:jc w:val="both"/>
        <w:rPr>
          <w:lang w:val="lv-LV"/>
        </w:rPr>
      </w:pPr>
      <w:r w:rsidRPr="00C27935">
        <w:rPr>
          <w:lang w:val="lv-LV"/>
        </w:rPr>
        <w:t>apliecina, ka neatbilst nevienam no sarunu procedūras nolikuma 3.</w:t>
      </w:r>
      <w:r w:rsidR="00F94B66">
        <w:rPr>
          <w:lang w:val="lv-LV"/>
        </w:rPr>
        <w:t xml:space="preserve"> </w:t>
      </w:r>
      <w:r w:rsidRPr="00C27935">
        <w:rPr>
          <w:lang w:val="lv-LV"/>
        </w:rPr>
        <w:t>punktā minētajiem  pretendentu izslēgšanas gadījumiem;</w:t>
      </w:r>
    </w:p>
    <w:p w14:paraId="2035D923" w14:textId="0F105FE9" w:rsidR="00AD51DE" w:rsidRPr="00C27935" w:rsidRDefault="00AD51DE" w:rsidP="00024E6B">
      <w:pPr>
        <w:numPr>
          <w:ilvl w:val="0"/>
          <w:numId w:val="5"/>
        </w:numPr>
        <w:tabs>
          <w:tab w:val="clear" w:pos="360"/>
        </w:tabs>
        <w:ind w:left="567" w:hanging="567"/>
        <w:jc w:val="both"/>
        <w:rPr>
          <w:lang w:val="lv-LV"/>
        </w:rPr>
      </w:pPr>
      <w:r w:rsidRPr="00C27935">
        <w:rPr>
          <w:lang w:val="lv-LV"/>
        </w:rPr>
        <w:t>apliecina, ka ir informēts, ka, izpildoties kādam no sarunu procedūras nolikuma 3.</w:t>
      </w:r>
      <w:r w:rsidR="003A5A05" w:rsidRPr="00C27935">
        <w:rPr>
          <w:lang w:val="lv-LV"/>
        </w:rPr>
        <w:t xml:space="preserve"> </w:t>
      </w:r>
      <w:r w:rsidRPr="00C27935">
        <w:rPr>
          <w:lang w:val="lv-LV"/>
        </w:rPr>
        <w:t>punktā minētajiem pretendentu izslēgšanas gadījumiem piedāvājuma derīguma termiņa laikā, pretendenta piedāvājums var tikt noraidīts vai līguma slēgšanas tiesību piešķiršanas gadījumā</w:t>
      </w:r>
      <w:r w:rsidR="00CF2529" w:rsidRPr="00C27935">
        <w:rPr>
          <w:lang w:val="lv-LV"/>
        </w:rPr>
        <w:t xml:space="preserve"> pircējs (</w:t>
      </w:r>
      <w:r w:rsidRPr="00C27935">
        <w:rPr>
          <w:bCs/>
          <w:lang w:val="lv-LV"/>
        </w:rPr>
        <w:t>SIA “</w:t>
      </w:r>
      <w:r w:rsidRPr="00C27935">
        <w:rPr>
          <w:lang w:val="lv-LV"/>
        </w:rPr>
        <w:t xml:space="preserve">LDZ </w:t>
      </w:r>
      <w:r w:rsidR="003A5A05" w:rsidRPr="00C27935">
        <w:rPr>
          <w:lang w:val="lv-LV"/>
        </w:rPr>
        <w:t>CARGO</w:t>
      </w:r>
      <w:r w:rsidRPr="00C27935">
        <w:rPr>
          <w:lang w:val="lv-LV"/>
        </w:rPr>
        <w:t>”</w:t>
      </w:r>
      <w:r w:rsidR="00CF2529" w:rsidRPr="00C27935">
        <w:rPr>
          <w:lang w:val="lv-LV"/>
        </w:rPr>
        <w:t>)</w:t>
      </w:r>
      <w:r w:rsidRPr="00C27935">
        <w:rPr>
          <w:lang w:val="lv-LV"/>
        </w:rPr>
        <w:t xml:space="preserve"> var atteikties slēgt iepirkuma līgumu;</w:t>
      </w:r>
    </w:p>
    <w:p w14:paraId="4CD7C637" w14:textId="77777777" w:rsidR="00AD51DE" w:rsidRPr="00C27935" w:rsidRDefault="00AD51DE" w:rsidP="00024E6B">
      <w:pPr>
        <w:numPr>
          <w:ilvl w:val="0"/>
          <w:numId w:val="5"/>
        </w:numPr>
        <w:tabs>
          <w:tab w:val="clear" w:pos="360"/>
        </w:tabs>
        <w:ind w:left="567" w:hanging="567"/>
        <w:jc w:val="both"/>
        <w:rPr>
          <w:lang w:val="lv-LV"/>
        </w:rPr>
      </w:pPr>
      <w:r w:rsidRPr="00C27935">
        <w:rPr>
          <w:lang w:val="lv-LV"/>
        </w:rPr>
        <w:t>atzīst sava piedāvājuma derīguma termiņu ne mazāk kā 100 dienas no piedāvājuma atvēršanas dienas;</w:t>
      </w:r>
    </w:p>
    <w:p w14:paraId="1498A0A1" w14:textId="77777777" w:rsidR="003B3DF5" w:rsidRDefault="00AD51DE" w:rsidP="003B3DF5">
      <w:pPr>
        <w:numPr>
          <w:ilvl w:val="0"/>
          <w:numId w:val="5"/>
        </w:numPr>
        <w:tabs>
          <w:tab w:val="clear" w:pos="360"/>
        </w:tabs>
        <w:ind w:left="567" w:hanging="567"/>
        <w:jc w:val="both"/>
        <w:rPr>
          <w:lang w:val="lv-LV"/>
        </w:rPr>
      </w:pPr>
      <w:r w:rsidRPr="00C27935">
        <w:rPr>
          <w:lang w:val="lv-LV"/>
        </w:rPr>
        <w:t xml:space="preserve">apliecina, ka ir tiesīgs </w:t>
      </w:r>
      <w:r w:rsidR="003A5A05" w:rsidRPr="00C27935">
        <w:rPr>
          <w:lang w:val="lv-LV"/>
        </w:rPr>
        <w:t>sniegt pakalpojumu, attiecinām</w:t>
      </w:r>
      <w:r w:rsidR="00024E6B" w:rsidRPr="00C27935">
        <w:rPr>
          <w:lang w:val="lv-LV"/>
        </w:rPr>
        <w:t>o licenču, risinājuma</w:t>
      </w:r>
      <w:r w:rsidRPr="00C27935">
        <w:rPr>
          <w:lang w:val="lv-LV"/>
        </w:rPr>
        <w:t xml:space="preserve"> piegādi</w:t>
      </w:r>
      <w:r w:rsidR="003A5A05" w:rsidRPr="00C27935">
        <w:rPr>
          <w:lang w:val="lv-LV"/>
        </w:rPr>
        <w:t>, uzstādīšanu, garantijas, atbalstu</w:t>
      </w:r>
      <w:r w:rsidRPr="00C27935">
        <w:rPr>
          <w:lang w:val="lv-LV"/>
        </w:rPr>
        <w:t xml:space="preserve"> un </w:t>
      </w:r>
      <w:r w:rsidR="00666C19" w:rsidRPr="00C27935">
        <w:rPr>
          <w:lang w:val="lv-LV"/>
        </w:rPr>
        <w:t>apliecina</w:t>
      </w:r>
      <w:r w:rsidRPr="00C27935">
        <w:rPr>
          <w:lang w:val="lv-LV"/>
        </w:rPr>
        <w:t xml:space="preserve"> ka </w:t>
      </w:r>
      <w:r w:rsidR="00666C19" w:rsidRPr="00C27935">
        <w:rPr>
          <w:lang w:val="lv-LV"/>
        </w:rPr>
        <w:t xml:space="preserve">pakalpojums tiks nodrošināts, tai skaitā attiecināmās </w:t>
      </w:r>
      <w:r w:rsidR="003A5A05" w:rsidRPr="00C27935">
        <w:rPr>
          <w:lang w:val="lv-LV"/>
        </w:rPr>
        <w:t>piegādes tiks veiktas atbilstošā apjomā, kvalitātē un termiņā</w:t>
      </w:r>
      <w:r w:rsidRPr="00C27935">
        <w:rPr>
          <w:lang w:val="lv-LV"/>
        </w:rPr>
        <w:t xml:space="preserve"> saskaņā ar piedāvājumu un sarunu procedūras </w:t>
      </w:r>
      <w:r w:rsidR="003A5A05" w:rsidRPr="00C27935">
        <w:rPr>
          <w:lang w:val="lv-LV"/>
        </w:rPr>
        <w:t>dokumentiem</w:t>
      </w:r>
      <w:r w:rsidRPr="00C27935">
        <w:rPr>
          <w:lang w:val="lv-LV"/>
        </w:rPr>
        <w:t xml:space="preserve">, </w:t>
      </w:r>
      <w:r w:rsidR="003A5A05" w:rsidRPr="00C27935">
        <w:rPr>
          <w:lang w:val="lv-LV"/>
        </w:rPr>
        <w:t>pakalpojums</w:t>
      </w:r>
      <w:r w:rsidR="00024E6B" w:rsidRPr="00C27935">
        <w:rPr>
          <w:lang w:val="lv-LV"/>
        </w:rPr>
        <w:t xml:space="preserve"> </w:t>
      </w:r>
      <w:r w:rsidR="00EE6770" w:rsidRPr="00C27935">
        <w:rPr>
          <w:lang w:val="lv-LV"/>
        </w:rPr>
        <w:t>būs</w:t>
      </w:r>
      <w:r w:rsidRPr="00C27935">
        <w:rPr>
          <w:lang w:val="lv-LV"/>
        </w:rPr>
        <w:t xml:space="preserve"> </w:t>
      </w:r>
      <w:r w:rsidR="00C61ED0" w:rsidRPr="00C27935">
        <w:rPr>
          <w:lang w:val="lv-LV"/>
        </w:rPr>
        <w:t xml:space="preserve">brīvs </w:t>
      </w:r>
      <w:r w:rsidRPr="00C27935">
        <w:rPr>
          <w:lang w:val="lv-LV"/>
        </w:rPr>
        <w:t>no visa veida apgrūtinājumiem;</w:t>
      </w:r>
    </w:p>
    <w:p w14:paraId="4BF5CF3B" w14:textId="18872B66" w:rsidR="003C0881" w:rsidRPr="003B3DF5" w:rsidRDefault="00AD51DE" w:rsidP="003B3DF5">
      <w:pPr>
        <w:numPr>
          <w:ilvl w:val="0"/>
          <w:numId w:val="5"/>
        </w:numPr>
        <w:tabs>
          <w:tab w:val="clear" w:pos="360"/>
        </w:tabs>
        <w:ind w:left="567" w:hanging="567"/>
        <w:jc w:val="both"/>
        <w:rPr>
          <w:lang w:val="lv-LV"/>
        </w:rPr>
      </w:pPr>
      <w:r w:rsidRPr="003B3DF5">
        <w:rPr>
          <w:lang w:val="lv-LV"/>
        </w:rPr>
        <w:t xml:space="preserve">apliecina, ka piedāvājuma cenā ir iekļautas pilnīgi visas pretendenta izmaksas, kas saistītas ar </w:t>
      </w:r>
      <w:r w:rsidR="00666C19" w:rsidRPr="003B3DF5">
        <w:rPr>
          <w:lang w:val="lv-LV"/>
        </w:rPr>
        <w:t>pakalpojuma sniegšanu saistītajām izmaksām, t.sk., speciālistu piesaiste, programmatūras versiju atjauninājumi un kļūdu labojumi, konsultācijas, pieeja pretendenta un ražotāja atbalsta vietnēm internetā, tehniskās konsultācijas neklātienē (telefoniski, e-pasta, pieslēdzoties attālināti režīmā), personāla un administratīvās izmaksas, sociālais u.c. nodokļi saskaņā ar Latvijas Republikas normatīvajiem aktiem, pieskaitāmās izmaksas, ar peļņu un riska faktoriem saistītās izmaksas, neparedzamie izdevumi u.tml;</w:t>
      </w:r>
    </w:p>
    <w:p w14:paraId="388554EC" w14:textId="3E56F949" w:rsidR="00AD51DE" w:rsidRPr="003C0881" w:rsidRDefault="00AD51DE" w:rsidP="003C0881">
      <w:pPr>
        <w:numPr>
          <w:ilvl w:val="0"/>
          <w:numId w:val="5"/>
        </w:numPr>
        <w:tabs>
          <w:tab w:val="clear" w:pos="360"/>
        </w:tabs>
        <w:ind w:left="567" w:hanging="567"/>
        <w:jc w:val="both"/>
        <w:rPr>
          <w:lang w:val="lv-LV"/>
        </w:rPr>
      </w:pPr>
      <w:r w:rsidRPr="003C0881">
        <w:rPr>
          <w:lang w:val="lv-LV"/>
        </w:rPr>
        <w:lastRenderedPageBreak/>
        <w:t>apliecina, ka līguma nodrošinājuma nosacījumi ir skaidri un 10 darba dienu laikā pēc līguma noslēgšanas p</w:t>
      </w:r>
      <w:r w:rsidR="00FB1839" w:rsidRPr="003C0881">
        <w:rPr>
          <w:lang w:val="lv-LV"/>
        </w:rPr>
        <w:t>ircējam</w:t>
      </w:r>
      <w:r w:rsidRPr="003C0881">
        <w:rPr>
          <w:lang w:val="lv-LV"/>
        </w:rPr>
        <w:t xml:space="preserve"> tiks iesniegts sarunu procedūras nolikuma prasībām atbilstoši noformēts līguma nodrošinājums</w:t>
      </w:r>
      <w:r w:rsidR="003C0881" w:rsidRPr="003C0881">
        <w:rPr>
          <w:lang w:val="lv-LV"/>
        </w:rPr>
        <w:t xml:space="preserve"> 5% (piecu procentu) apmērā no līguma summas (bez PVN);</w:t>
      </w:r>
    </w:p>
    <w:p w14:paraId="4132AE34" w14:textId="77777777" w:rsidR="00024E6B" w:rsidRPr="00C27935" w:rsidRDefault="003B286F" w:rsidP="00024E6B">
      <w:pPr>
        <w:numPr>
          <w:ilvl w:val="0"/>
          <w:numId w:val="5"/>
        </w:numPr>
        <w:tabs>
          <w:tab w:val="clear" w:pos="360"/>
        </w:tabs>
        <w:ind w:left="567" w:hanging="567"/>
        <w:jc w:val="both"/>
        <w:rPr>
          <w:lang w:val="lv-LV"/>
        </w:rPr>
      </w:pPr>
      <w:r w:rsidRPr="00C27935">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E86D375" w14:textId="466E6942" w:rsidR="003B286F" w:rsidRPr="00024E6B" w:rsidRDefault="003B286F" w:rsidP="00024E6B">
      <w:pPr>
        <w:numPr>
          <w:ilvl w:val="0"/>
          <w:numId w:val="5"/>
        </w:numPr>
        <w:tabs>
          <w:tab w:val="clear" w:pos="360"/>
        </w:tabs>
        <w:ind w:left="567" w:hanging="567"/>
        <w:jc w:val="both"/>
        <w:rPr>
          <w:lang w:val="lv-LV"/>
        </w:rPr>
      </w:pPr>
      <w:r w:rsidRPr="00C27935">
        <w:rPr>
          <w:lang w:val="lv-LV"/>
        </w:rPr>
        <w:t>apliecin</w:t>
      </w:r>
      <w:r w:rsidR="001A7E90" w:rsidRPr="00C27935">
        <w:rPr>
          <w:lang w:val="lv-LV"/>
        </w:rPr>
        <w:t>a</w:t>
      </w:r>
      <w:r w:rsidRPr="00C27935">
        <w:rPr>
          <w:lang w:val="lv-LV"/>
        </w:rPr>
        <w:t>, ka pretendents, tā darbinieks</w:t>
      </w:r>
      <w:r w:rsidRPr="00024E6B">
        <w:rPr>
          <w:lang w:val="lv-LV"/>
        </w:rPr>
        <w:t xml:space="preserve"> nav konsultējusi vai citādi bijusi iesaistīta šī iepirkuma dokumentu sagatavošanā;</w:t>
      </w:r>
    </w:p>
    <w:p w14:paraId="356AF410" w14:textId="77777777" w:rsidR="00AD51DE" w:rsidRPr="00666C19" w:rsidRDefault="00AD51DE" w:rsidP="00024E6B">
      <w:pPr>
        <w:numPr>
          <w:ilvl w:val="0"/>
          <w:numId w:val="5"/>
        </w:numPr>
        <w:tabs>
          <w:tab w:val="clear" w:pos="360"/>
        </w:tabs>
        <w:ind w:left="567" w:hanging="567"/>
        <w:jc w:val="both"/>
        <w:rPr>
          <w:lang w:val="lv-LV"/>
        </w:rPr>
      </w:pPr>
      <w:r w:rsidRPr="00666C19">
        <w:rPr>
          <w:lang w:val="lv-LV"/>
        </w:rPr>
        <w:t>garantē, ka visas sniegtās ziņas ir patiesas.</w:t>
      </w:r>
    </w:p>
    <w:p w14:paraId="6321EB5E" w14:textId="77777777" w:rsidR="00AD51DE" w:rsidRPr="00666C19" w:rsidRDefault="00AD51DE" w:rsidP="00721235">
      <w:pPr>
        <w:pStyle w:val="BodyTextIndent"/>
        <w:ind w:left="6480" w:firstLine="4860"/>
        <w:jc w:val="center"/>
        <w:rPr>
          <w:sz w:val="24"/>
          <w:lang w:val="lv-LV"/>
        </w:rPr>
      </w:pPr>
      <w:r w:rsidRPr="00666C19">
        <w:rPr>
          <w:sz w:val="24"/>
          <w:lang w:val="lv-LV"/>
        </w:rPr>
        <w:t xml:space="preserve"> (paraksts)</w:t>
      </w:r>
    </w:p>
    <w:p w14:paraId="274F6205" w14:textId="77777777" w:rsidR="00AD51DE" w:rsidRPr="00666C19" w:rsidRDefault="00AD51DE" w:rsidP="00AD51DE">
      <w:pPr>
        <w:pStyle w:val="BodyTextIndent"/>
        <w:ind w:firstLine="0"/>
        <w:jc w:val="right"/>
        <w:rPr>
          <w:sz w:val="24"/>
          <w:lang w:val="lv-LV"/>
        </w:rPr>
      </w:pPr>
      <w:r w:rsidRPr="00666C19">
        <w:rPr>
          <w:sz w:val="24"/>
          <w:lang w:val="lv-LV"/>
        </w:rPr>
        <w:t>z.v.</w:t>
      </w:r>
    </w:p>
    <w:p w14:paraId="2B7030BC"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0A0A6AC0"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4CAE020B" w14:textId="77777777" w:rsidR="00AD51DE" w:rsidRPr="00834583" w:rsidRDefault="00AD51DE" w:rsidP="00AD51DE">
      <w:pPr>
        <w:rPr>
          <w:b/>
          <w:lang w:val="lv-LV"/>
        </w:rPr>
        <w:sectPr w:rsidR="00AD51DE" w:rsidRPr="00834583" w:rsidSect="00C46E4B">
          <w:headerReference w:type="even" r:id="rId14"/>
          <w:footerReference w:type="even" r:id="rId15"/>
          <w:footerReference w:type="default" r:id="rId16"/>
          <w:headerReference w:type="first" r:id="rId17"/>
          <w:footerReference w:type="first" r:id="rId18"/>
          <w:pgSz w:w="11906" w:h="16838"/>
          <w:pgMar w:top="1134" w:right="851" w:bottom="1701" w:left="1134" w:header="709" w:footer="709" w:gutter="0"/>
          <w:cols w:space="720"/>
          <w:docGrid w:linePitch="326"/>
        </w:sectPr>
      </w:pPr>
    </w:p>
    <w:p w14:paraId="4A9145F9" w14:textId="77777777" w:rsidR="00EE6770" w:rsidRPr="00956C49" w:rsidRDefault="00EE6770" w:rsidP="00EE6770">
      <w:pPr>
        <w:tabs>
          <w:tab w:val="left" w:pos="3510"/>
        </w:tabs>
        <w:spacing w:line="0" w:lineRule="atLeast"/>
        <w:jc w:val="right"/>
        <w:rPr>
          <w:b/>
          <w:lang w:val="lv-LV"/>
        </w:rPr>
      </w:pPr>
      <w:r>
        <w:rPr>
          <w:b/>
          <w:lang w:val="lv-LV"/>
        </w:rPr>
        <w:lastRenderedPageBreak/>
        <w:tab/>
      </w:r>
      <w:r w:rsidR="00762F14">
        <w:rPr>
          <w:b/>
          <w:lang w:val="lv-LV"/>
        </w:rPr>
        <w:t>4</w:t>
      </w:r>
      <w:r w:rsidRPr="00956C49">
        <w:rPr>
          <w:b/>
          <w:lang w:val="lv-LV"/>
        </w:rPr>
        <w:t>.</w:t>
      </w:r>
      <w:r w:rsidR="001359E9">
        <w:rPr>
          <w:b/>
          <w:lang w:val="lv-LV"/>
        </w:rPr>
        <w:t xml:space="preserve"> </w:t>
      </w:r>
      <w:r w:rsidRPr="00956C49">
        <w:rPr>
          <w:b/>
          <w:lang w:val="lv-LV"/>
        </w:rPr>
        <w:t>pielikums</w:t>
      </w:r>
    </w:p>
    <w:p w14:paraId="42364377"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6C6F630" w14:textId="77777777" w:rsidR="00762F14" w:rsidRDefault="00182F4A" w:rsidP="00762F14">
      <w:pPr>
        <w:spacing w:line="0" w:lineRule="atLeast"/>
        <w:jc w:val="right"/>
        <w:rPr>
          <w:lang w:val="lv-LV"/>
        </w:rPr>
      </w:pPr>
      <w:r w:rsidRPr="008A1FC3">
        <w:rPr>
          <w:lang w:val="lv-LV"/>
        </w:rPr>
        <w:t xml:space="preserve"> “</w:t>
      </w:r>
      <w:r w:rsidR="00762F14" w:rsidRPr="00565EB2">
        <w:rPr>
          <w:lang w:val="lv-LV"/>
        </w:rPr>
        <w:t xml:space="preserve">Elektroniskās lokomotīvju informācijas sistēmas (ELIS) piegāde un ieviešana </w:t>
      </w:r>
    </w:p>
    <w:p w14:paraId="09DF4DA2" w14:textId="77777777" w:rsidR="00182F4A" w:rsidRPr="00956C49" w:rsidRDefault="00762F14" w:rsidP="00762F14">
      <w:pPr>
        <w:spacing w:line="0" w:lineRule="atLeast"/>
        <w:jc w:val="right"/>
        <w:rPr>
          <w:lang w:val="lv-LV"/>
        </w:rPr>
      </w:pPr>
      <w:r w:rsidRPr="00565EB2">
        <w:rPr>
          <w:lang w:val="lv-LV"/>
        </w:rPr>
        <w:t xml:space="preserve">SIA „LDZ </w:t>
      </w:r>
      <w:r w:rsidRPr="00565EB2">
        <w:rPr>
          <w:spacing w:val="-2"/>
          <w:lang w:val="lv-LV"/>
        </w:rPr>
        <w:t>CARGO</w:t>
      </w:r>
      <w:r w:rsidRPr="00565EB2">
        <w:rPr>
          <w:lang w:val="lv-LV"/>
        </w:rPr>
        <w:t>” vajadzībām</w:t>
      </w:r>
      <w:r w:rsidR="00182F4A" w:rsidRPr="007A5494">
        <w:rPr>
          <w:spacing w:val="-2"/>
          <w:lang w:val="lv-LV"/>
        </w:rPr>
        <w:t>”</w:t>
      </w:r>
      <w:r w:rsidR="00182F4A">
        <w:rPr>
          <w:spacing w:val="-2"/>
          <w:lang w:val="lv-LV"/>
        </w:rPr>
        <w:t xml:space="preserve"> </w:t>
      </w:r>
      <w:r w:rsidR="00182F4A" w:rsidRPr="00956C49">
        <w:rPr>
          <w:lang w:val="lv-LV"/>
        </w:rPr>
        <w:t>nolikumam</w:t>
      </w:r>
    </w:p>
    <w:p w14:paraId="56B1EA2F" w14:textId="77777777" w:rsidR="00EE6770" w:rsidRDefault="00EE6770">
      <w:pPr>
        <w:jc w:val="both"/>
        <w:rPr>
          <w:b/>
          <w:lang w:val="lv-LV"/>
        </w:rPr>
      </w:pPr>
    </w:p>
    <w:p w14:paraId="0271FEF8" w14:textId="77777777" w:rsidR="004B6105" w:rsidRDefault="004B6105" w:rsidP="00AD51DE">
      <w:pPr>
        <w:spacing w:line="0" w:lineRule="atLeast"/>
        <w:jc w:val="center"/>
        <w:rPr>
          <w:b/>
          <w:lang w:val="lv-LV"/>
        </w:rPr>
      </w:pPr>
    </w:p>
    <w:p w14:paraId="6A4F272A" w14:textId="77777777" w:rsidR="00762F14" w:rsidRDefault="00762F14" w:rsidP="00AD51DE">
      <w:pPr>
        <w:spacing w:line="0" w:lineRule="atLeast"/>
        <w:jc w:val="center"/>
        <w:rPr>
          <w:b/>
          <w:lang w:val="lv-LV"/>
        </w:rPr>
      </w:pPr>
      <w:r>
        <w:rPr>
          <w:b/>
          <w:lang w:val="lv-LV"/>
        </w:rPr>
        <w:t>FINANŠU PIEDĀVĀJUMS</w:t>
      </w:r>
    </w:p>
    <w:p w14:paraId="799E6381" w14:textId="77777777" w:rsidR="00AD51DE" w:rsidRPr="00762F14" w:rsidRDefault="00762F14" w:rsidP="00AD51DE">
      <w:pPr>
        <w:spacing w:line="0" w:lineRule="atLeast"/>
        <w:jc w:val="center"/>
        <w:rPr>
          <w:bCs/>
          <w:lang w:val="lv-LV"/>
        </w:rPr>
      </w:pPr>
      <w:r w:rsidRPr="00762F14">
        <w:rPr>
          <w:bCs/>
          <w:lang w:val="lv-LV"/>
        </w:rPr>
        <w:t>/forma/</w:t>
      </w:r>
      <w:r w:rsidR="008438CC" w:rsidRPr="00762F14">
        <w:rPr>
          <w:bCs/>
          <w:lang w:val="lv-LV"/>
        </w:rPr>
        <w:t xml:space="preserve"> </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444"/>
        <w:gridCol w:w="889"/>
        <w:gridCol w:w="8"/>
        <w:gridCol w:w="1491"/>
        <w:gridCol w:w="1610"/>
        <w:gridCol w:w="1540"/>
      </w:tblGrid>
      <w:tr w:rsidR="00762F14" w:rsidRPr="00EA5178" w14:paraId="1A810703" w14:textId="77777777" w:rsidTr="00F81727">
        <w:trPr>
          <w:cantSplit/>
          <w:trHeight w:val="1486"/>
          <w:tblHeader/>
          <w:jc w:val="center"/>
        </w:trPr>
        <w:tc>
          <w:tcPr>
            <w:tcW w:w="795" w:type="dxa"/>
            <w:shd w:val="clear" w:color="auto" w:fill="D0CECE"/>
            <w:vAlign w:val="center"/>
          </w:tcPr>
          <w:p w14:paraId="4C5C3643" w14:textId="77777777" w:rsidR="00762F14" w:rsidRPr="00EA5178" w:rsidRDefault="00762F14" w:rsidP="00F12883">
            <w:pPr>
              <w:ind w:right="-80"/>
              <w:jc w:val="center"/>
              <w:rPr>
                <w:b/>
                <w:lang w:val="lv-LV"/>
              </w:rPr>
            </w:pPr>
            <w:r>
              <w:rPr>
                <w:b/>
                <w:lang w:val="lv-LV"/>
              </w:rPr>
              <w:br w:type="page"/>
            </w:r>
            <w:r w:rsidRPr="00EA5178">
              <w:rPr>
                <w:b/>
                <w:lang w:val="lv-LV"/>
              </w:rPr>
              <w:t>Nr.</w:t>
            </w:r>
          </w:p>
          <w:p w14:paraId="089A7F7C" w14:textId="77777777" w:rsidR="00762F14" w:rsidRPr="00EA5178" w:rsidRDefault="00762F14" w:rsidP="00F12883">
            <w:pPr>
              <w:ind w:right="-80"/>
              <w:jc w:val="center"/>
              <w:rPr>
                <w:b/>
                <w:lang w:val="lv-LV"/>
              </w:rPr>
            </w:pPr>
            <w:r w:rsidRPr="00EA5178">
              <w:rPr>
                <w:b/>
                <w:lang w:val="lv-LV"/>
              </w:rPr>
              <w:t>p.k.</w:t>
            </w:r>
          </w:p>
        </w:tc>
        <w:tc>
          <w:tcPr>
            <w:tcW w:w="3444" w:type="dxa"/>
            <w:shd w:val="clear" w:color="auto" w:fill="D0CECE"/>
            <w:vAlign w:val="center"/>
          </w:tcPr>
          <w:p w14:paraId="2A19750A" w14:textId="77777777" w:rsidR="00762F14" w:rsidRPr="00EA5178" w:rsidRDefault="00762F14" w:rsidP="00F12883">
            <w:pPr>
              <w:jc w:val="center"/>
              <w:rPr>
                <w:b/>
                <w:lang w:val="lv-LV"/>
              </w:rPr>
            </w:pPr>
            <w:r w:rsidRPr="00EA5178">
              <w:rPr>
                <w:b/>
                <w:lang w:val="lv-LV"/>
              </w:rPr>
              <w:t>Nosaukums</w:t>
            </w:r>
          </w:p>
        </w:tc>
        <w:tc>
          <w:tcPr>
            <w:tcW w:w="889" w:type="dxa"/>
            <w:shd w:val="clear" w:color="auto" w:fill="D0CECE"/>
            <w:textDirection w:val="btLr"/>
            <w:vAlign w:val="center"/>
          </w:tcPr>
          <w:p w14:paraId="2DABD4EE" w14:textId="77777777" w:rsidR="00762F14" w:rsidRPr="00EA5178" w:rsidRDefault="00762F14" w:rsidP="00F12883">
            <w:pPr>
              <w:ind w:left="113" w:right="113"/>
              <w:jc w:val="center"/>
              <w:rPr>
                <w:b/>
                <w:lang w:val="lv-LV"/>
              </w:rPr>
            </w:pPr>
            <w:r w:rsidRPr="00EA5178">
              <w:rPr>
                <w:b/>
                <w:lang w:val="lv-LV"/>
              </w:rPr>
              <w:t>Mērvienība</w:t>
            </w:r>
          </w:p>
        </w:tc>
        <w:tc>
          <w:tcPr>
            <w:tcW w:w="1499" w:type="dxa"/>
            <w:gridSpan w:val="2"/>
            <w:shd w:val="clear" w:color="auto" w:fill="D0CECE"/>
            <w:vAlign w:val="center"/>
          </w:tcPr>
          <w:p w14:paraId="34146F33" w14:textId="77777777" w:rsidR="00762F14" w:rsidRPr="00EA5178" w:rsidRDefault="00762F14" w:rsidP="00F12883">
            <w:pPr>
              <w:jc w:val="center"/>
              <w:rPr>
                <w:b/>
                <w:lang w:val="lv-LV"/>
              </w:rPr>
            </w:pPr>
            <w:r w:rsidRPr="00EA5178">
              <w:rPr>
                <w:b/>
                <w:lang w:val="lv-LV"/>
              </w:rPr>
              <w:t>Daudzums</w:t>
            </w:r>
          </w:p>
          <w:p w14:paraId="0EFACEF9" w14:textId="77777777" w:rsidR="00762F14" w:rsidRPr="00EA5178" w:rsidRDefault="00762F14" w:rsidP="00F12883">
            <w:pPr>
              <w:jc w:val="center"/>
              <w:rPr>
                <w:b/>
                <w:lang w:val="lv-LV"/>
              </w:rPr>
            </w:pPr>
          </w:p>
        </w:tc>
        <w:tc>
          <w:tcPr>
            <w:tcW w:w="1610" w:type="dxa"/>
            <w:shd w:val="clear" w:color="auto" w:fill="D0CECE"/>
            <w:vAlign w:val="center"/>
          </w:tcPr>
          <w:p w14:paraId="46E2D8F5" w14:textId="77777777" w:rsidR="00762F14" w:rsidRPr="00EA5178" w:rsidRDefault="00762F14" w:rsidP="00F12883">
            <w:pPr>
              <w:jc w:val="center"/>
              <w:rPr>
                <w:b/>
                <w:lang w:val="lv-LV"/>
              </w:rPr>
            </w:pPr>
            <w:r w:rsidRPr="00EA5178">
              <w:rPr>
                <w:b/>
                <w:lang w:val="lv-LV"/>
              </w:rPr>
              <w:t>Vienības</w:t>
            </w:r>
          </w:p>
          <w:p w14:paraId="07AA192E" w14:textId="77777777" w:rsidR="00762F14" w:rsidRPr="00EA5178" w:rsidRDefault="00762F14" w:rsidP="00F12883">
            <w:pPr>
              <w:jc w:val="center"/>
              <w:rPr>
                <w:b/>
                <w:lang w:val="lv-LV"/>
              </w:rPr>
            </w:pPr>
            <w:r w:rsidRPr="00EA5178">
              <w:rPr>
                <w:b/>
                <w:lang w:val="lv-LV"/>
              </w:rPr>
              <w:t xml:space="preserve">cena </w:t>
            </w:r>
          </w:p>
          <w:p w14:paraId="2394BBF3" w14:textId="77777777" w:rsidR="00762F14" w:rsidRPr="00EA5178" w:rsidRDefault="00762F14" w:rsidP="00F12883">
            <w:pPr>
              <w:jc w:val="center"/>
              <w:rPr>
                <w:b/>
                <w:lang w:val="lv-LV"/>
              </w:rPr>
            </w:pPr>
            <w:r w:rsidRPr="00EA5178">
              <w:rPr>
                <w:b/>
                <w:lang w:val="lv-LV"/>
              </w:rPr>
              <w:t>EUR</w:t>
            </w:r>
          </w:p>
          <w:p w14:paraId="1BFB22A2" w14:textId="65D00874" w:rsidR="00762F14" w:rsidRPr="00EA5178" w:rsidRDefault="00762F14" w:rsidP="00F12883">
            <w:pPr>
              <w:jc w:val="center"/>
              <w:rPr>
                <w:b/>
                <w:lang w:val="lv-LV"/>
              </w:rPr>
            </w:pPr>
            <w:r w:rsidRPr="00EA5178">
              <w:rPr>
                <w:b/>
                <w:lang w:val="lv-LV"/>
              </w:rPr>
              <w:t>(bez PVN)</w:t>
            </w:r>
          </w:p>
        </w:tc>
        <w:tc>
          <w:tcPr>
            <w:tcW w:w="1540" w:type="dxa"/>
            <w:shd w:val="clear" w:color="auto" w:fill="D0CECE"/>
            <w:vAlign w:val="center"/>
          </w:tcPr>
          <w:p w14:paraId="0C6C7407" w14:textId="77777777" w:rsidR="00762F14" w:rsidRPr="00EA5178" w:rsidRDefault="00762F14" w:rsidP="00F12883">
            <w:pPr>
              <w:jc w:val="center"/>
              <w:rPr>
                <w:b/>
                <w:lang w:val="lv-LV"/>
              </w:rPr>
            </w:pPr>
            <w:r w:rsidRPr="00EA5178">
              <w:rPr>
                <w:b/>
                <w:lang w:val="lv-LV"/>
              </w:rPr>
              <w:t xml:space="preserve">Summa </w:t>
            </w:r>
          </w:p>
          <w:p w14:paraId="37ABD57C" w14:textId="77777777" w:rsidR="00762F14" w:rsidRPr="00EA5178" w:rsidRDefault="00762F14" w:rsidP="00F12883">
            <w:pPr>
              <w:jc w:val="center"/>
              <w:rPr>
                <w:b/>
                <w:lang w:val="lv-LV"/>
              </w:rPr>
            </w:pPr>
            <w:r w:rsidRPr="00EA5178">
              <w:rPr>
                <w:b/>
                <w:lang w:val="lv-LV"/>
              </w:rPr>
              <w:t>EUR</w:t>
            </w:r>
          </w:p>
          <w:p w14:paraId="5629BE94" w14:textId="77777777" w:rsidR="00762F14" w:rsidRPr="00EA5178" w:rsidRDefault="00762F14" w:rsidP="00F12883">
            <w:pPr>
              <w:jc w:val="center"/>
              <w:rPr>
                <w:b/>
                <w:lang w:val="lv-LV"/>
              </w:rPr>
            </w:pPr>
            <w:r w:rsidRPr="00EA5178">
              <w:rPr>
                <w:b/>
                <w:lang w:val="lv-LV"/>
              </w:rPr>
              <w:t>(bez PVN)</w:t>
            </w:r>
            <w:r w:rsidRPr="00EA5178">
              <w:rPr>
                <w:b/>
                <w:vertAlign w:val="superscript"/>
                <w:lang w:val="lv-LV"/>
              </w:rPr>
              <w:t>*</w:t>
            </w:r>
          </w:p>
        </w:tc>
      </w:tr>
      <w:tr w:rsidR="00762F14" w:rsidRPr="00EA5178" w14:paraId="2CDB6EA1" w14:textId="77777777" w:rsidTr="00F12883">
        <w:trPr>
          <w:tblHeader/>
          <w:jc w:val="center"/>
        </w:trPr>
        <w:tc>
          <w:tcPr>
            <w:tcW w:w="795" w:type="dxa"/>
            <w:vAlign w:val="center"/>
          </w:tcPr>
          <w:p w14:paraId="62F6D05C" w14:textId="77777777" w:rsidR="00762F14" w:rsidRPr="00EA5178" w:rsidRDefault="00762F14" w:rsidP="00F12883">
            <w:pPr>
              <w:ind w:right="-80"/>
              <w:jc w:val="center"/>
              <w:rPr>
                <w:lang w:val="lv-LV"/>
              </w:rPr>
            </w:pPr>
            <w:r w:rsidRPr="00EA5178">
              <w:rPr>
                <w:lang w:val="lv-LV"/>
              </w:rPr>
              <w:t>1</w:t>
            </w:r>
          </w:p>
        </w:tc>
        <w:tc>
          <w:tcPr>
            <w:tcW w:w="3444" w:type="dxa"/>
            <w:vAlign w:val="center"/>
          </w:tcPr>
          <w:p w14:paraId="31A44432" w14:textId="77777777" w:rsidR="00762F14" w:rsidRPr="00EA5178" w:rsidRDefault="00762F14" w:rsidP="00F12883">
            <w:pPr>
              <w:jc w:val="center"/>
              <w:rPr>
                <w:lang w:val="lv-LV"/>
              </w:rPr>
            </w:pPr>
            <w:r w:rsidRPr="00EA5178">
              <w:rPr>
                <w:lang w:val="lv-LV"/>
              </w:rPr>
              <w:t>2</w:t>
            </w:r>
          </w:p>
        </w:tc>
        <w:tc>
          <w:tcPr>
            <w:tcW w:w="889" w:type="dxa"/>
            <w:vAlign w:val="center"/>
          </w:tcPr>
          <w:p w14:paraId="05D905CA" w14:textId="77777777" w:rsidR="00762F14" w:rsidRPr="00EA5178" w:rsidRDefault="00762F14" w:rsidP="00F12883">
            <w:pPr>
              <w:jc w:val="center"/>
              <w:rPr>
                <w:lang w:val="lv-LV"/>
              </w:rPr>
            </w:pPr>
            <w:r w:rsidRPr="00EA5178">
              <w:rPr>
                <w:lang w:val="lv-LV"/>
              </w:rPr>
              <w:t>3</w:t>
            </w:r>
          </w:p>
        </w:tc>
        <w:tc>
          <w:tcPr>
            <w:tcW w:w="1499" w:type="dxa"/>
            <w:gridSpan w:val="2"/>
            <w:vAlign w:val="center"/>
          </w:tcPr>
          <w:p w14:paraId="71BFBEC4" w14:textId="77777777" w:rsidR="00762F14" w:rsidRPr="00EA5178" w:rsidRDefault="00762F14" w:rsidP="00F12883">
            <w:pPr>
              <w:jc w:val="center"/>
              <w:rPr>
                <w:lang w:val="lv-LV"/>
              </w:rPr>
            </w:pPr>
            <w:r w:rsidRPr="00EA5178">
              <w:rPr>
                <w:lang w:val="lv-LV"/>
              </w:rPr>
              <w:t>4</w:t>
            </w:r>
          </w:p>
        </w:tc>
        <w:tc>
          <w:tcPr>
            <w:tcW w:w="1610" w:type="dxa"/>
            <w:vAlign w:val="center"/>
          </w:tcPr>
          <w:p w14:paraId="640661BB" w14:textId="77777777" w:rsidR="00762F14" w:rsidRPr="00EA5178" w:rsidRDefault="00762F14" w:rsidP="00F12883">
            <w:pPr>
              <w:jc w:val="center"/>
              <w:rPr>
                <w:lang w:val="lv-LV"/>
              </w:rPr>
            </w:pPr>
            <w:r w:rsidRPr="00EA5178">
              <w:rPr>
                <w:lang w:val="lv-LV"/>
              </w:rPr>
              <w:t>5</w:t>
            </w:r>
          </w:p>
        </w:tc>
        <w:tc>
          <w:tcPr>
            <w:tcW w:w="1540" w:type="dxa"/>
            <w:vAlign w:val="center"/>
          </w:tcPr>
          <w:p w14:paraId="63E03EF0" w14:textId="77777777" w:rsidR="00762F14" w:rsidRPr="00EA5178" w:rsidRDefault="00762F14" w:rsidP="00F12883">
            <w:pPr>
              <w:jc w:val="center"/>
              <w:rPr>
                <w:lang w:val="lv-LV"/>
              </w:rPr>
            </w:pPr>
            <w:r w:rsidRPr="00EA5178">
              <w:rPr>
                <w:lang w:val="lv-LV"/>
              </w:rPr>
              <w:t>6</w:t>
            </w:r>
          </w:p>
        </w:tc>
      </w:tr>
      <w:tr w:rsidR="00762F14" w:rsidRPr="00EA5178" w14:paraId="3F2957EE" w14:textId="77777777" w:rsidTr="00F12883">
        <w:trPr>
          <w:tblHeader/>
          <w:jc w:val="center"/>
        </w:trPr>
        <w:tc>
          <w:tcPr>
            <w:tcW w:w="9777" w:type="dxa"/>
            <w:gridSpan w:val="7"/>
            <w:vAlign w:val="center"/>
          </w:tcPr>
          <w:p w14:paraId="4CD04774" w14:textId="7F8F1518" w:rsidR="00C27935" w:rsidRDefault="00C27935" w:rsidP="00C27935">
            <w:pPr>
              <w:spacing w:line="0" w:lineRule="atLeast"/>
              <w:jc w:val="center"/>
              <w:rPr>
                <w:lang w:val="lv-LV"/>
              </w:rPr>
            </w:pPr>
            <w:r w:rsidRPr="00565EB2">
              <w:rPr>
                <w:lang w:val="lv-LV"/>
              </w:rPr>
              <w:t>Elektroniskās lokomotīvju informācijas sistēmas (ELIS) piegāde un ieviešana</w:t>
            </w:r>
          </w:p>
          <w:p w14:paraId="792FF079" w14:textId="6D520B79" w:rsidR="00762F14" w:rsidRPr="00EA5178" w:rsidRDefault="00C27935" w:rsidP="00C27935">
            <w:pPr>
              <w:jc w:val="center"/>
              <w:rPr>
                <w:lang w:val="lv-LV"/>
              </w:rPr>
            </w:pPr>
            <w:r w:rsidRPr="00565EB2">
              <w:rPr>
                <w:lang w:val="lv-LV"/>
              </w:rPr>
              <w:t xml:space="preserve">SIA „LDZ </w:t>
            </w:r>
            <w:r w:rsidRPr="00565EB2">
              <w:rPr>
                <w:spacing w:val="-2"/>
                <w:lang w:val="lv-LV"/>
              </w:rPr>
              <w:t>CARGO</w:t>
            </w:r>
            <w:r w:rsidRPr="00565EB2">
              <w:rPr>
                <w:lang w:val="lv-LV"/>
              </w:rPr>
              <w:t>” vajadzībām</w:t>
            </w:r>
          </w:p>
        </w:tc>
      </w:tr>
      <w:tr w:rsidR="00762F14" w:rsidRPr="00EA5178" w14:paraId="01E5A051" w14:textId="77777777" w:rsidTr="00F12883">
        <w:trPr>
          <w:tblHeader/>
          <w:jc w:val="center"/>
        </w:trPr>
        <w:tc>
          <w:tcPr>
            <w:tcW w:w="795" w:type="dxa"/>
            <w:vAlign w:val="center"/>
          </w:tcPr>
          <w:p w14:paraId="301F169C" w14:textId="77777777" w:rsidR="00762F14" w:rsidRPr="00EA5178" w:rsidRDefault="00762F14" w:rsidP="00F12883">
            <w:pPr>
              <w:ind w:right="-80"/>
              <w:jc w:val="center"/>
              <w:rPr>
                <w:lang w:val="lv-LV"/>
              </w:rPr>
            </w:pPr>
            <w:r w:rsidRPr="00EA5178">
              <w:rPr>
                <w:lang w:val="lv-LV"/>
              </w:rPr>
              <w:t>1.1.</w:t>
            </w:r>
          </w:p>
        </w:tc>
        <w:tc>
          <w:tcPr>
            <w:tcW w:w="3444" w:type="dxa"/>
            <w:vAlign w:val="center"/>
          </w:tcPr>
          <w:p w14:paraId="33B32DA6" w14:textId="5B7FEE51" w:rsidR="00762F14" w:rsidRPr="00EA5178" w:rsidRDefault="005F081F" w:rsidP="00F12883">
            <w:pPr>
              <w:rPr>
                <w:lang w:val="lv-LV"/>
              </w:rPr>
            </w:pPr>
            <w:r>
              <w:rPr>
                <w:lang w:val="lv-LV"/>
              </w:rPr>
              <w:t>Programmatūras licences</w:t>
            </w:r>
            <w:r w:rsidR="00762F14" w:rsidRPr="00EA5178">
              <w:rPr>
                <w:lang w:val="lv-LV"/>
              </w:rPr>
              <w:t>:</w:t>
            </w:r>
          </w:p>
        </w:tc>
        <w:tc>
          <w:tcPr>
            <w:tcW w:w="889" w:type="dxa"/>
            <w:vAlign w:val="center"/>
          </w:tcPr>
          <w:p w14:paraId="7BEAFE03" w14:textId="77777777" w:rsidR="00762F14" w:rsidRPr="00EA5178" w:rsidRDefault="00762F14" w:rsidP="00F12883">
            <w:pPr>
              <w:jc w:val="center"/>
              <w:rPr>
                <w:lang w:val="lv-LV"/>
              </w:rPr>
            </w:pPr>
          </w:p>
        </w:tc>
        <w:tc>
          <w:tcPr>
            <w:tcW w:w="1499" w:type="dxa"/>
            <w:gridSpan w:val="2"/>
            <w:vAlign w:val="center"/>
          </w:tcPr>
          <w:p w14:paraId="011FA896" w14:textId="77777777" w:rsidR="00762F14" w:rsidRPr="00EA5178" w:rsidRDefault="00762F14" w:rsidP="00F12883">
            <w:pPr>
              <w:jc w:val="center"/>
              <w:rPr>
                <w:lang w:val="lv-LV"/>
              </w:rPr>
            </w:pPr>
          </w:p>
        </w:tc>
        <w:tc>
          <w:tcPr>
            <w:tcW w:w="1610" w:type="dxa"/>
            <w:vAlign w:val="center"/>
          </w:tcPr>
          <w:p w14:paraId="369340C2" w14:textId="77777777" w:rsidR="00762F14" w:rsidRPr="00EA5178" w:rsidRDefault="00762F14" w:rsidP="00F12883">
            <w:pPr>
              <w:jc w:val="center"/>
              <w:rPr>
                <w:lang w:val="lv-LV"/>
              </w:rPr>
            </w:pPr>
          </w:p>
        </w:tc>
        <w:tc>
          <w:tcPr>
            <w:tcW w:w="1540" w:type="dxa"/>
            <w:vAlign w:val="center"/>
          </w:tcPr>
          <w:p w14:paraId="4A282A25" w14:textId="77777777" w:rsidR="00762F14" w:rsidRPr="00EA5178" w:rsidRDefault="00762F14" w:rsidP="00F12883">
            <w:pPr>
              <w:jc w:val="center"/>
              <w:rPr>
                <w:lang w:val="lv-LV"/>
              </w:rPr>
            </w:pPr>
          </w:p>
        </w:tc>
      </w:tr>
      <w:tr w:rsidR="00762F14" w:rsidRPr="00EA5178" w14:paraId="7B241375" w14:textId="77777777" w:rsidTr="00F12883">
        <w:trPr>
          <w:tblHeader/>
          <w:jc w:val="center"/>
        </w:trPr>
        <w:tc>
          <w:tcPr>
            <w:tcW w:w="795" w:type="dxa"/>
            <w:vAlign w:val="center"/>
          </w:tcPr>
          <w:p w14:paraId="6143F2DB" w14:textId="77777777" w:rsidR="00762F14" w:rsidRPr="00EA5178" w:rsidRDefault="00762F14" w:rsidP="00F12883">
            <w:pPr>
              <w:ind w:right="-80"/>
              <w:jc w:val="center"/>
              <w:rPr>
                <w:lang w:val="lv-LV"/>
              </w:rPr>
            </w:pPr>
            <w:r w:rsidRPr="00EA5178">
              <w:rPr>
                <w:lang w:val="lv-LV"/>
              </w:rPr>
              <w:t>1.1.2.</w:t>
            </w:r>
          </w:p>
        </w:tc>
        <w:tc>
          <w:tcPr>
            <w:tcW w:w="7442" w:type="dxa"/>
            <w:gridSpan w:val="5"/>
            <w:vAlign w:val="center"/>
          </w:tcPr>
          <w:p w14:paraId="06C89494" w14:textId="55E6791C" w:rsidR="00762F14" w:rsidRPr="00EA5178" w:rsidRDefault="00762F14" w:rsidP="00F12883">
            <w:pPr>
              <w:jc w:val="right"/>
              <w:rPr>
                <w:lang w:val="lv-LV"/>
              </w:rPr>
            </w:pPr>
            <w:r w:rsidRPr="00EA5178">
              <w:rPr>
                <w:lang w:val="lv-LV"/>
              </w:rPr>
              <w:t xml:space="preserve">Kopā par </w:t>
            </w:r>
            <w:r w:rsidR="005F081F">
              <w:rPr>
                <w:lang w:val="lv-LV"/>
              </w:rPr>
              <w:t>programmatūras licencēm</w:t>
            </w:r>
            <w:r w:rsidRPr="00EA5178">
              <w:rPr>
                <w:lang w:val="lv-LV"/>
              </w:rPr>
              <w:t>:</w:t>
            </w:r>
          </w:p>
        </w:tc>
        <w:tc>
          <w:tcPr>
            <w:tcW w:w="1540" w:type="dxa"/>
            <w:vAlign w:val="center"/>
          </w:tcPr>
          <w:p w14:paraId="57F8B427" w14:textId="77777777" w:rsidR="00762F14" w:rsidRPr="00EA5178" w:rsidRDefault="00762F14" w:rsidP="00F12883">
            <w:pPr>
              <w:jc w:val="center"/>
              <w:rPr>
                <w:lang w:val="lv-LV"/>
              </w:rPr>
            </w:pPr>
          </w:p>
        </w:tc>
      </w:tr>
      <w:tr w:rsidR="00762F14" w:rsidRPr="00EA5178" w14:paraId="3D8879EF" w14:textId="77777777" w:rsidTr="00F12883">
        <w:trPr>
          <w:tblHeader/>
          <w:jc w:val="center"/>
        </w:trPr>
        <w:tc>
          <w:tcPr>
            <w:tcW w:w="795" w:type="dxa"/>
            <w:vAlign w:val="center"/>
          </w:tcPr>
          <w:p w14:paraId="320B60CC" w14:textId="77777777" w:rsidR="00762F14" w:rsidRPr="00EA5178" w:rsidRDefault="00762F14" w:rsidP="00F12883">
            <w:pPr>
              <w:ind w:right="-80"/>
              <w:jc w:val="center"/>
              <w:rPr>
                <w:lang w:val="lv-LV"/>
              </w:rPr>
            </w:pPr>
            <w:r w:rsidRPr="00EA5178">
              <w:rPr>
                <w:lang w:val="lv-LV"/>
              </w:rPr>
              <w:t>…</w:t>
            </w:r>
          </w:p>
        </w:tc>
        <w:tc>
          <w:tcPr>
            <w:tcW w:w="7442" w:type="dxa"/>
            <w:gridSpan w:val="5"/>
            <w:vAlign w:val="center"/>
          </w:tcPr>
          <w:p w14:paraId="798D3E29" w14:textId="77777777" w:rsidR="00762F14" w:rsidRPr="00EA5178" w:rsidRDefault="00762F14" w:rsidP="00F12883">
            <w:pPr>
              <w:jc w:val="right"/>
              <w:rPr>
                <w:lang w:val="lv-LV"/>
              </w:rPr>
            </w:pPr>
          </w:p>
        </w:tc>
        <w:tc>
          <w:tcPr>
            <w:tcW w:w="1540" w:type="dxa"/>
            <w:vAlign w:val="center"/>
          </w:tcPr>
          <w:p w14:paraId="3A9692BF" w14:textId="77777777" w:rsidR="00762F14" w:rsidRPr="00EA5178" w:rsidRDefault="00762F14" w:rsidP="00F12883">
            <w:pPr>
              <w:jc w:val="center"/>
              <w:rPr>
                <w:lang w:val="lv-LV"/>
              </w:rPr>
            </w:pPr>
          </w:p>
        </w:tc>
      </w:tr>
      <w:tr w:rsidR="00762F14" w:rsidRPr="00EA5178" w14:paraId="00507EBE" w14:textId="77777777" w:rsidTr="00F12883">
        <w:trPr>
          <w:tblHeader/>
          <w:jc w:val="center"/>
        </w:trPr>
        <w:tc>
          <w:tcPr>
            <w:tcW w:w="795" w:type="dxa"/>
            <w:vAlign w:val="center"/>
          </w:tcPr>
          <w:p w14:paraId="37BAA9C8" w14:textId="77777777" w:rsidR="00762F14" w:rsidRPr="00EA5178" w:rsidRDefault="00762F14" w:rsidP="00F12883">
            <w:pPr>
              <w:ind w:right="-80"/>
              <w:jc w:val="center"/>
              <w:rPr>
                <w:lang w:val="lv-LV"/>
              </w:rPr>
            </w:pPr>
            <w:r w:rsidRPr="00EA5178">
              <w:rPr>
                <w:lang w:val="lv-LV"/>
              </w:rPr>
              <w:t>1.2.</w:t>
            </w:r>
          </w:p>
        </w:tc>
        <w:tc>
          <w:tcPr>
            <w:tcW w:w="3444" w:type="dxa"/>
            <w:vAlign w:val="center"/>
          </w:tcPr>
          <w:p w14:paraId="0F101CF9" w14:textId="05C0FF4B" w:rsidR="00762F14" w:rsidRPr="00EA5178" w:rsidRDefault="005F081F" w:rsidP="00F12883">
            <w:pPr>
              <w:rPr>
                <w:iCs/>
                <w:lang w:val="lv-LV"/>
              </w:rPr>
            </w:pPr>
            <w:r>
              <w:rPr>
                <w:iCs/>
                <w:lang w:val="lv-LV"/>
              </w:rPr>
              <w:t>Sistēmas ieviešana</w:t>
            </w:r>
            <w:r w:rsidR="00762F14" w:rsidRPr="00EA5178">
              <w:rPr>
                <w:iCs/>
                <w:lang w:val="lv-LV"/>
              </w:rPr>
              <w:t>:</w:t>
            </w:r>
          </w:p>
        </w:tc>
        <w:tc>
          <w:tcPr>
            <w:tcW w:w="889" w:type="dxa"/>
            <w:vAlign w:val="center"/>
          </w:tcPr>
          <w:p w14:paraId="78344296" w14:textId="77777777" w:rsidR="00762F14" w:rsidRPr="00EA5178" w:rsidRDefault="00762F14" w:rsidP="00F12883">
            <w:pPr>
              <w:jc w:val="center"/>
              <w:rPr>
                <w:lang w:val="lv-LV"/>
              </w:rPr>
            </w:pPr>
          </w:p>
        </w:tc>
        <w:tc>
          <w:tcPr>
            <w:tcW w:w="1499" w:type="dxa"/>
            <w:gridSpan w:val="2"/>
            <w:vAlign w:val="center"/>
          </w:tcPr>
          <w:p w14:paraId="07EB754C" w14:textId="77777777" w:rsidR="00762F14" w:rsidRPr="00EA5178" w:rsidRDefault="00762F14" w:rsidP="00F12883">
            <w:pPr>
              <w:jc w:val="center"/>
              <w:rPr>
                <w:lang w:val="lv-LV"/>
              </w:rPr>
            </w:pPr>
          </w:p>
        </w:tc>
        <w:tc>
          <w:tcPr>
            <w:tcW w:w="1610" w:type="dxa"/>
            <w:vAlign w:val="center"/>
          </w:tcPr>
          <w:p w14:paraId="6EFFA160" w14:textId="77777777" w:rsidR="00762F14" w:rsidRPr="00EA5178" w:rsidRDefault="00762F14" w:rsidP="00F12883">
            <w:pPr>
              <w:jc w:val="center"/>
              <w:rPr>
                <w:lang w:val="lv-LV"/>
              </w:rPr>
            </w:pPr>
          </w:p>
        </w:tc>
        <w:tc>
          <w:tcPr>
            <w:tcW w:w="1540" w:type="dxa"/>
            <w:vAlign w:val="center"/>
          </w:tcPr>
          <w:p w14:paraId="5FDEC5A0" w14:textId="77777777" w:rsidR="00762F14" w:rsidRPr="00EA5178" w:rsidRDefault="00762F14" w:rsidP="00F12883">
            <w:pPr>
              <w:jc w:val="center"/>
              <w:rPr>
                <w:lang w:val="lv-LV"/>
              </w:rPr>
            </w:pPr>
          </w:p>
        </w:tc>
      </w:tr>
      <w:tr w:rsidR="00762F14" w:rsidRPr="00EA5178" w14:paraId="0FE29311" w14:textId="77777777" w:rsidTr="00F12883">
        <w:trPr>
          <w:tblHeader/>
          <w:jc w:val="center"/>
        </w:trPr>
        <w:tc>
          <w:tcPr>
            <w:tcW w:w="795" w:type="dxa"/>
            <w:vAlign w:val="center"/>
          </w:tcPr>
          <w:p w14:paraId="2B1AFCEA" w14:textId="77777777" w:rsidR="00762F14" w:rsidRPr="00EA5178" w:rsidRDefault="00762F14" w:rsidP="00F12883">
            <w:pPr>
              <w:ind w:right="-80"/>
              <w:jc w:val="center"/>
              <w:rPr>
                <w:lang w:val="lv-LV"/>
              </w:rPr>
            </w:pPr>
            <w:r w:rsidRPr="00EA5178">
              <w:rPr>
                <w:lang w:val="lv-LV"/>
              </w:rPr>
              <w:t>1.2.1.</w:t>
            </w:r>
          </w:p>
        </w:tc>
        <w:tc>
          <w:tcPr>
            <w:tcW w:w="3444" w:type="dxa"/>
            <w:vAlign w:val="center"/>
          </w:tcPr>
          <w:p w14:paraId="45657832" w14:textId="77777777" w:rsidR="00762F14" w:rsidRPr="00EA5178" w:rsidRDefault="00762F14" w:rsidP="00F12883">
            <w:pPr>
              <w:rPr>
                <w:iCs/>
                <w:lang w:val="lv-LV"/>
              </w:rPr>
            </w:pPr>
          </w:p>
        </w:tc>
        <w:tc>
          <w:tcPr>
            <w:tcW w:w="889" w:type="dxa"/>
            <w:vAlign w:val="center"/>
          </w:tcPr>
          <w:p w14:paraId="60C10090" w14:textId="77777777" w:rsidR="00762F14" w:rsidRPr="00EA5178" w:rsidRDefault="00762F14" w:rsidP="00F12883">
            <w:pPr>
              <w:jc w:val="center"/>
              <w:rPr>
                <w:lang w:val="lv-LV"/>
              </w:rPr>
            </w:pPr>
          </w:p>
        </w:tc>
        <w:tc>
          <w:tcPr>
            <w:tcW w:w="1499" w:type="dxa"/>
            <w:gridSpan w:val="2"/>
            <w:vAlign w:val="center"/>
          </w:tcPr>
          <w:p w14:paraId="673F6B74" w14:textId="77777777" w:rsidR="00762F14" w:rsidRPr="00EA5178" w:rsidRDefault="00762F14" w:rsidP="00F12883">
            <w:pPr>
              <w:jc w:val="center"/>
              <w:rPr>
                <w:lang w:val="lv-LV"/>
              </w:rPr>
            </w:pPr>
          </w:p>
        </w:tc>
        <w:tc>
          <w:tcPr>
            <w:tcW w:w="1610" w:type="dxa"/>
            <w:vAlign w:val="center"/>
          </w:tcPr>
          <w:p w14:paraId="070A2480" w14:textId="77777777" w:rsidR="00762F14" w:rsidRPr="00EA5178" w:rsidRDefault="00762F14" w:rsidP="00F12883">
            <w:pPr>
              <w:jc w:val="center"/>
              <w:rPr>
                <w:lang w:val="lv-LV"/>
              </w:rPr>
            </w:pPr>
          </w:p>
        </w:tc>
        <w:tc>
          <w:tcPr>
            <w:tcW w:w="1540" w:type="dxa"/>
            <w:vAlign w:val="center"/>
          </w:tcPr>
          <w:p w14:paraId="2B26F06F" w14:textId="77777777" w:rsidR="00762F14" w:rsidRPr="00EA5178" w:rsidRDefault="00762F14" w:rsidP="00F12883">
            <w:pPr>
              <w:jc w:val="center"/>
              <w:rPr>
                <w:lang w:val="lv-LV"/>
              </w:rPr>
            </w:pPr>
          </w:p>
        </w:tc>
      </w:tr>
      <w:tr w:rsidR="00762F14" w:rsidRPr="00EA5178" w14:paraId="24AA27F0" w14:textId="77777777" w:rsidTr="00F12883">
        <w:trPr>
          <w:tblHeader/>
          <w:jc w:val="center"/>
        </w:trPr>
        <w:tc>
          <w:tcPr>
            <w:tcW w:w="795" w:type="dxa"/>
            <w:vAlign w:val="center"/>
          </w:tcPr>
          <w:p w14:paraId="0230A442" w14:textId="77777777" w:rsidR="00762F14" w:rsidRPr="00EA5178" w:rsidRDefault="00762F14" w:rsidP="00F12883">
            <w:pPr>
              <w:ind w:right="-80"/>
              <w:jc w:val="center"/>
              <w:rPr>
                <w:lang w:val="lv-LV"/>
              </w:rPr>
            </w:pPr>
            <w:r w:rsidRPr="00EA5178">
              <w:rPr>
                <w:lang w:val="lv-LV"/>
              </w:rPr>
              <w:t>…</w:t>
            </w:r>
          </w:p>
        </w:tc>
        <w:tc>
          <w:tcPr>
            <w:tcW w:w="3444" w:type="dxa"/>
            <w:vAlign w:val="center"/>
          </w:tcPr>
          <w:p w14:paraId="1F1A2A7B" w14:textId="77777777" w:rsidR="00762F14" w:rsidRPr="00EA5178" w:rsidRDefault="00762F14" w:rsidP="00F12883">
            <w:pPr>
              <w:rPr>
                <w:iCs/>
                <w:lang w:val="lv-LV"/>
              </w:rPr>
            </w:pPr>
          </w:p>
        </w:tc>
        <w:tc>
          <w:tcPr>
            <w:tcW w:w="889" w:type="dxa"/>
            <w:vAlign w:val="center"/>
          </w:tcPr>
          <w:p w14:paraId="49DC747F" w14:textId="77777777" w:rsidR="00762F14" w:rsidRPr="00EA5178" w:rsidRDefault="00762F14" w:rsidP="00F12883">
            <w:pPr>
              <w:jc w:val="center"/>
              <w:rPr>
                <w:lang w:val="lv-LV"/>
              </w:rPr>
            </w:pPr>
          </w:p>
        </w:tc>
        <w:tc>
          <w:tcPr>
            <w:tcW w:w="1499" w:type="dxa"/>
            <w:gridSpan w:val="2"/>
            <w:vAlign w:val="center"/>
          </w:tcPr>
          <w:p w14:paraId="296E0561" w14:textId="77777777" w:rsidR="00762F14" w:rsidRPr="00EA5178" w:rsidRDefault="00762F14" w:rsidP="00F12883">
            <w:pPr>
              <w:jc w:val="center"/>
              <w:rPr>
                <w:lang w:val="lv-LV"/>
              </w:rPr>
            </w:pPr>
          </w:p>
        </w:tc>
        <w:tc>
          <w:tcPr>
            <w:tcW w:w="1610" w:type="dxa"/>
            <w:vAlign w:val="center"/>
          </w:tcPr>
          <w:p w14:paraId="7CD11A86" w14:textId="77777777" w:rsidR="00762F14" w:rsidRPr="00EA5178" w:rsidRDefault="00762F14" w:rsidP="00F12883">
            <w:pPr>
              <w:jc w:val="center"/>
              <w:rPr>
                <w:lang w:val="lv-LV"/>
              </w:rPr>
            </w:pPr>
          </w:p>
        </w:tc>
        <w:tc>
          <w:tcPr>
            <w:tcW w:w="1540" w:type="dxa"/>
            <w:vAlign w:val="center"/>
          </w:tcPr>
          <w:p w14:paraId="7CF38109" w14:textId="77777777" w:rsidR="00762F14" w:rsidRPr="00EA5178" w:rsidRDefault="00762F14" w:rsidP="00F12883">
            <w:pPr>
              <w:jc w:val="center"/>
              <w:rPr>
                <w:lang w:val="lv-LV"/>
              </w:rPr>
            </w:pPr>
          </w:p>
        </w:tc>
      </w:tr>
      <w:tr w:rsidR="00762F14" w:rsidRPr="00EA5178" w14:paraId="6C3E9119" w14:textId="77777777" w:rsidTr="00F12883">
        <w:trPr>
          <w:tblHeader/>
          <w:jc w:val="center"/>
        </w:trPr>
        <w:tc>
          <w:tcPr>
            <w:tcW w:w="795" w:type="dxa"/>
            <w:vAlign w:val="center"/>
          </w:tcPr>
          <w:p w14:paraId="2ECAEACB" w14:textId="77777777" w:rsidR="00762F14" w:rsidRPr="00EA5178" w:rsidRDefault="00762F14" w:rsidP="00F12883">
            <w:pPr>
              <w:ind w:right="-80"/>
              <w:jc w:val="center"/>
              <w:rPr>
                <w:lang w:val="lv-LV"/>
              </w:rPr>
            </w:pPr>
          </w:p>
        </w:tc>
        <w:tc>
          <w:tcPr>
            <w:tcW w:w="7442" w:type="dxa"/>
            <w:gridSpan w:val="5"/>
            <w:vAlign w:val="center"/>
          </w:tcPr>
          <w:p w14:paraId="399E47F6" w14:textId="580E84BC" w:rsidR="00762F14" w:rsidRPr="00EA5178" w:rsidRDefault="00762F14" w:rsidP="00F12883">
            <w:pPr>
              <w:jc w:val="right"/>
              <w:rPr>
                <w:lang w:val="lv-LV"/>
              </w:rPr>
            </w:pPr>
            <w:r w:rsidRPr="00EA5178">
              <w:rPr>
                <w:lang w:val="lv-LV"/>
              </w:rPr>
              <w:t xml:space="preserve">Kopā par </w:t>
            </w:r>
            <w:r w:rsidR="005F081F">
              <w:rPr>
                <w:lang w:val="lv-LV"/>
              </w:rPr>
              <w:t>sistēmas ieviešanu</w:t>
            </w:r>
            <w:r w:rsidRPr="00EA5178">
              <w:rPr>
                <w:lang w:val="lv-LV"/>
              </w:rPr>
              <w:t>:</w:t>
            </w:r>
          </w:p>
        </w:tc>
        <w:tc>
          <w:tcPr>
            <w:tcW w:w="1540" w:type="dxa"/>
            <w:vAlign w:val="center"/>
          </w:tcPr>
          <w:p w14:paraId="083B7685" w14:textId="77777777" w:rsidR="00762F14" w:rsidRPr="00EA5178" w:rsidRDefault="00762F14" w:rsidP="00F12883">
            <w:pPr>
              <w:jc w:val="center"/>
              <w:rPr>
                <w:lang w:val="lv-LV"/>
              </w:rPr>
            </w:pPr>
          </w:p>
        </w:tc>
      </w:tr>
      <w:tr w:rsidR="00762F14" w:rsidRPr="00EA5178" w14:paraId="709159F1" w14:textId="77777777" w:rsidTr="00F12883">
        <w:trPr>
          <w:tblHeader/>
          <w:jc w:val="center"/>
        </w:trPr>
        <w:tc>
          <w:tcPr>
            <w:tcW w:w="795" w:type="dxa"/>
            <w:vAlign w:val="center"/>
          </w:tcPr>
          <w:p w14:paraId="3751628B" w14:textId="77777777" w:rsidR="00762F14" w:rsidRPr="00EA5178" w:rsidRDefault="00762F14" w:rsidP="00F12883">
            <w:pPr>
              <w:ind w:right="-80"/>
              <w:jc w:val="center"/>
              <w:rPr>
                <w:lang w:val="lv-LV"/>
              </w:rPr>
            </w:pPr>
            <w:r w:rsidRPr="00EA5178">
              <w:rPr>
                <w:lang w:val="lv-LV"/>
              </w:rPr>
              <w:t>1.3.</w:t>
            </w:r>
          </w:p>
        </w:tc>
        <w:tc>
          <w:tcPr>
            <w:tcW w:w="3444" w:type="dxa"/>
            <w:vAlign w:val="center"/>
          </w:tcPr>
          <w:p w14:paraId="483E4F14" w14:textId="40070BBF" w:rsidR="00762F14" w:rsidRPr="00EA5178" w:rsidRDefault="005F081F" w:rsidP="00F12883">
            <w:pPr>
              <w:rPr>
                <w:iCs/>
                <w:lang w:val="lv-LV"/>
              </w:rPr>
            </w:pPr>
            <w:r>
              <w:rPr>
                <w:iCs/>
                <w:lang w:val="lv-LV"/>
              </w:rPr>
              <w:t>Apmācības</w:t>
            </w:r>
            <w:r w:rsidR="00762F14" w:rsidRPr="00EA5178">
              <w:rPr>
                <w:iCs/>
                <w:lang w:val="lv-LV"/>
              </w:rPr>
              <w:t>:</w:t>
            </w:r>
          </w:p>
        </w:tc>
        <w:tc>
          <w:tcPr>
            <w:tcW w:w="889" w:type="dxa"/>
            <w:vAlign w:val="center"/>
          </w:tcPr>
          <w:p w14:paraId="196C9147" w14:textId="77777777" w:rsidR="00762F14" w:rsidRPr="00EA5178" w:rsidRDefault="00762F14" w:rsidP="00F12883">
            <w:pPr>
              <w:jc w:val="center"/>
              <w:rPr>
                <w:lang w:val="lv-LV"/>
              </w:rPr>
            </w:pPr>
          </w:p>
        </w:tc>
        <w:tc>
          <w:tcPr>
            <w:tcW w:w="1499" w:type="dxa"/>
            <w:gridSpan w:val="2"/>
            <w:vAlign w:val="center"/>
          </w:tcPr>
          <w:p w14:paraId="750E108E" w14:textId="77777777" w:rsidR="00762F14" w:rsidRPr="00EA5178" w:rsidRDefault="00762F14" w:rsidP="00F12883">
            <w:pPr>
              <w:jc w:val="center"/>
              <w:rPr>
                <w:lang w:val="lv-LV"/>
              </w:rPr>
            </w:pPr>
          </w:p>
        </w:tc>
        <w:tc>
          <w:tcPr>
            <w:tcW w:w="1610" w:type="dxa"/>
            <w:vAlign w:val="center"/>
          </w:tcPr>
          <w:p w14:paraId="379E0788" w14:textId="77777777" w:rsidR="00762F14" w:rsidRPr="00EA5178" w:rsidRDefault="00762F14" w:rsidP="00F12883">
            <w:pPr>
              <w:jc w:val="center"/>
              <w:rPr>
                <w:lang w:val="lv-LV"/>
              </w:rPr>
            </w:pPr>
          </w:p>
        </w:tc>
        <w:tc>
          <w:tcPr>
            <w:tcW w:w="1540" w:type="dxa"/>
            <w:vAlign w:val="center"/>
          </w:tcPr>
          <w:p w14:paraId="4493AE45" w14:textId="77777777" w:rsidR="00762F14" w:rsidRPr="00EA5178" w:rsidRDefault="00762F14" w:rsidP="00F12883">
            <w:pPr>
              <w:jc w:val="center"/>
              <w:rPr>
                <w:lang w:val="lv-LV"/>
              </w:rPr>
            </w:pPr>
          </w:p>
        </w:tc>
      </w:tr>
      <w:tr w:rsidR="00762F14" w:rsidRPr="00EA5178" w14:paraId="1F6D9DA6" w14:textId="77777777" w:rsidTr="00F12883">
        <w:trPr>
          <w:tblHeader/>
          <w:jc w:val="center"/>
        </w:trPr>
        <w:tc>
          <w:tcPr>
            <w:tcW w:w="795" w:type="dxa"/>
            <w:vAlign w:val="center"/>
          </w:tcPr>
          <w:p w14:paraId="13345A54" w14:textId="77777777" w:rsidR="00762F14" w:rsidRPr="00EA5178" w:rsidRDefault="00762F14" w:rsidP="00F12883">
            <w:pPr>
              <w:ind w:right="-80"/>
              <w:jc w:val="center"/>
              <w:rPr>
                <w:lang w:val="lv-LV"/>
              </w:rPr>
            </w:pPr>
            <w:r w:rsidRPr="00EA5178">
              <w:rPr>
                <w:lang w:val="lv-LV"/>
              </w:rPr>
              <w:t>1.3.1.</w:t>
            </w:r>
          </w:p>
        </w:tc>
        <w:tc>
          <w:tcPr>
            <w:tcW w:w="3444" w:type="dxa"/>
            <w:vAlign w:val="center"/>
          </w:tcPr>
          <w:p w14:paraId="5A7A1205" w14:textId="77777777" w:rsidR="00762F14" w:rsidRPr="00EA5178" w:rsidRDefault="00762F14" w:rsidP="00F12883">
            <w:pPr>
              <w:rPr>
                <w:iCs/>
                <w:lang w:val="lv-LV"/>
              </w:rPr>
            </w:pPr>
          </w:p>
        </w:tc>
        <w:tc>
          <w:tcPr>
            <w:tcW w:w="889" w:type="dxa"/>
            <w:vAlign w:val="center"/>
          </w:tcPr>
          <w:p w14:paraId="18122AED" w14:textId="77777777" w:rsidR="00762F14" w:rsidRPr="00EA5178" w:rsidRDefault="00762F14" w:rsidP="00F12883">
            <w:pPr>
              <w:jc w:val="center"/>
              <w:rPr>
                <w:lang w:val="lv-LV"/>
              </w:rPr>
            </w:pPr>
          </w:p>
        </w:tc>
        <w:tc>
          <w:tcPr>
            <w:tcW w:w="1499" w:type="dxa"/>
            <w:gridSpan w:val="2"/>
            <w:vAlign w:val="center"/>
          </w:tcPr>
          <w:p w14:paraId="0C058929" w14:textId="77777777" w:rsidR="00762F14" w:rsidRPr="00EA5178" w:rsidRDefault="00762F14" w:rsidP="00F12883">
            <w:pPr>
              <w:jc w:val="center"/>
              <w:rPr>
                <w:lang w:val="lv-LV"/>
              </w:rPr>
            </w:pPr>
          </w:p>
        </w:tc>
        <w:tc>
          <w:tcPr>
            <w:tcW w:w="1610" w:type="dxa"/>
            <w:vAlign w:val="center"/>
          </w:tcPr>
          <w:p w14:paraId="4B6BB32D" w14:textId="77777777" w:rsidR="00762F14" w:rsidRPr="00EA5178" w:rsidRDefault="00762F14" w:rsidP="00F12883">
            <w:pPr>
              <w:jc w:val="center"/>
              <w:rPr>
                <w:lang w:val="lv-LV"/>
              </w:rPr>
            </w:pPr>
          </w:p>
        </w:tc>
        <w:tc>
          <w:tcPr>
            <w:tcW w:w="1540" w:type="dxa"/>
            <w:vAlign w:val="center"/>
          </w:tcPr>
          <w:p w14:paraId="7DC5918C" w14:textId="77777777" w:rsidR="00762F14" w:rsidRPr="00EA5178" w:rsidRDefault="00762F14" w:rsidP="00F12883">
            <w:pPr>
              <w:jc w:val="center"/>
              <w:rPr>
                <w:lang w:val="lv-LV"/>
              </w:rPr>
            </w:pPr>
          </w:p>
        </w:tc>
      </w:tr>
      <w:tr w:rsidR="00762F14" w:rsidRPr="00EA5178" w14:paraId="1B49028F" w14:textId="77777777" w:rsidTr="00F12883">
        <w:trPr>
          <w:tblHeader/>
          <w:jc w:val="center"/>
        </w:trPr>
        <w:tc>
          <w:tcPr>
            <w:tcW w:w="795" w:type="dxa"/>
            <w:vAlign w:val="center"/>
          </w:tcPr>
          <w:p w14:paraId="4B45B176" w14:textId="77777777" w:rsidR="00762F14" w:rsidRPr="00EA5178" w:rsidRDefault="00762F14" w:rsidP="00F12883">
            <w:pPr>
              <w:ind w:right="-80"/>
              <w:jc w:val="center"/>
              <w:rPr>
                <w:lang w:val="lv-LV"/>
              </w:rPr>
            </w:pPr>
          </w:p>
        </w:tc>
        <w:tc>
          <w:tcPr>
            <w:tcW w:w="3444" w:type="dxa"/>
            <w:vAlign w:val="center"/>
          </w:tcPr>
          <w:p w14:paraId="4BB5D2A2" w14:textId="77777777" w:rsidR="00762F14" w:rsidRPr="00EA5178" w:rsidRDefault="00762F14" w:rsidP="00F12883">
            <w:pPr>
              <w:rPr>
                <w:iCs/>
                <w:lang w:val="lv-LV"/>
              </w:rPr>
            </w:pPr>
          </w:p>
        </w:tc>
        <w:tc>
          <w:tcPr>
            <w:tcW w:w="889" w:type="dxa"/>
            <w:vAlign w:val="center"/>
          </w:tcPr>
          <w:p w14:paraId="195E77BB" w14:textId="77777777" w:rsidR="00762F14" w:rsidRPr="00EA5178" w:rsidRDefault="00762F14" w:rsidP="00F12883">
            <w:pPr>
              <w:jc w:val="center"/>
              <w:rPr>
                <w:lang w:val="lv-LV"/>
              </w:rPr>
            </w:pPr>
          </w:p>
        </w:tc>
        <w:tc>
          <w:tcPr>
            <w:tcW w:w="1499" w:type="dxa"/>
            <w:gridSpan w:val="2"/>
            <w:vAlign w:val="center"/>
          </w:tcPr>
          <w:p w14:paraId="58240378" w14:textId="77777777" w:rsidR="00762F14" w:rsidRPr="00EA5178" w:rsidRDefault="00762F14" w:rsidP="00F12883">
            <w:pPr>
              <w:jc w:val="center"/>
              <w:rPr>
                <w:lang w:val="lv-LV"/>
              </w:rPr>
            </w:pPr>
          </w:p>
        </w:tc>
        <w:tc>
          <w:tcPr>
            <w:tcW w:w="1610" w:type="dxa"/>
            <w:vAlign w:val="center"/>
          </w:tcPr>
          <w:p w14:paraId="78A5F7D2" w14:textId="77777777" w:rsidR="00762F14" w:rsidRPr="00EA5178" w:rsidRDefault="00762F14" w:rsidP="00F12883">
            <w:pPr>
              <w:jc w:val="center"/>
              <w:rPr>
                <w:lang w:val="lv-LV"/>
              </w:rPr>
            </w:pPr>
          </w:p>
        </w:tc>
        <w:tc>
          <w:tcPr>
            <w:tcW w:w="1540" w:type="dxa"/>
            <w:vAlign w:val="center"/>
          </w:tcPr>
          <w:p w14:paraId="12211C57" w14:textId="77777777" w:rsidR="00762F14" w:rsidRPr="00EA5178" w:rsidRDefault="00762F14" w:rsidP="00F12883">
            <w:pPr>
              <w:jc w:val="center"/>
              <w:rPr>
                <w:lang w:val="lv-LV"/>
              </w:rPr>
            </w:pPr>
          </w:p>
        </w:tc>
      </w:tr>
      <w:tr w:rsidR="00762F14" w:rsidRPr="00EA5178" w14:paraId="2F60154D" w14:textId="77777777" w:rsidTr="00F12883">
        <w:trPr>
          <w:tblHeader/>
          <w:jc w:val="center"/>
        </w:trPr>
        <w:tc>
          <w:tcPr>
            <w:tcW w:w="795" w:type="dxa"/>
            <w:vAlign w:val="center"/>
          </w:tcPr>
          <w:p w14:paraId="5AF3F054" w14:textId="77777777" w:rsidR="00762F14" w:rsidRPr="00EA5178" w:rsidRDefault="00762F14" w:rsidP="00F12883">
            <w:pPr>
              <w:ind w:right="-80"/>
              <w:jc w:val="center"/>
              <w:rPr>
                <w:lang w:val="lv-LV"/>
              </w:rPr>
            </w:pPr>
          </w:p>
        </w:tc>
        <w:tc>
          <w:tcPr>
            <w:tcW w:w="7442" w:type="dxa"/>
            <w:gridSpan w:val="5"/>
            <w:vAlign w:val="center"/>
          </w:tcPr>
          <w:p w14:paraId="5B57B230" w14:textId="695A63FE" w:rsidR="00762F14" w:rsidRPr="00EA5178" w:rsidRDefault="00762F14" w:rsidP="00F12883">
            <w:pPr>
              <w:jc w:val="right"/>
              <w:rPr>
                <w:lang w:val="lv-LV"/>
              </w:rPr>
            </w:pPr>
            <w:r w:rsidRPr="00EA5178">
              <w:rPr>
                <w:lang w:val="lv-LV"/>
              </w:rPr>
              <w:t xml:space="preserve">Kopā par </w:t>
            </w:r>
            <w:r w:rsidR="005F081F">
              <w:rPr>
                <w:lang w:val="lv-LV"/>
              </w:rPr>
              <w:t>apmācībām</w:t>
            </w:r>
            <w:r w:rsidRPr="00EA5178">
              <w:rPr>
                <w:lang w:val="lv-LV"/>
              </w:rPr>
              <w:t>:</w:t>
            </w:r>
          </w:p>
        </w:tc>
        <w:tc>
          <w:tcPr>
            <w:tcW w:w="1540" w:type="dxa"/>
            <w:vAlign w:val="center"/>
          </w:tcPr>
          <w:p w14:paraId="4E5BB5F3" w14:textId="77777777" w:rsidR="00762F14" w:rsidRPr="00EA5178" w:rsidRDefault="00762F14" w:rsidP="00F12883">
            <w:pPr>
              <w:jc w:val="center"/>
              <w:rPr>
                <w:lang w:val="lv-LV"/>
              </w:rPr>
            </w:pPr>
          </w:p>
        </w:tc>
      </w:tr>
      <w:tr w:rsidR="00762F14" w:rsidRPr="00EA5178" w14:paraId="109EC256" w14:textId="77777777" w:rsidTr="00F12883">
        <w:trPr>
          <w:tblHeader/>
          <w:jc w:val="center"/>
        </w:trPr>
        <w:tc>
          <w:tcPr>
            <w:tcW w:w="795" w:type="dxa"/>
            <w:vAlign w:val="center"/>
          </w:tcPr>
          <w:p w14:paraId="141E05A4" w14:textId="77777777" w:rsidR="00762F14" w:rsidRPr="00EA5178" w:rsidRDefault="00762F14" w:rsidP="00F12883">
            <w:pPr>
              <w:ind w:right="-80"/>
              <w:jc w:val="center"/>
              <w:rPr>
                <w:lang w:val="lv-LV"/>
              </w:rPr>
            </w:pPr>
            <w:r w:rsidRPr="00EA5178">
              <w:rPr>
                <w:lang w:val="lv-LV"/>
              </w:rPr>
              <w:t>1.4.</w:t>
            </w:r>
          </w:p>
        </w:tc>
        <w:tc>
          <w:tcPr>
            <w:tcW w:w="3444" w:type="dxa"/>
            <w:vAlign w:val="center"/>
          </w:tcPr>
          <w:p w14:paraId="5ECB0FCF" w14:textId="77777777" w:rsidR="00762F14" w:rsidRPr="00EA5178" w:rsidRDefault="00762F14" w:rsidP="00F12883">
            <w:pPr>
              <w:rPr>
                <w:iCs/>
                <w:lang w:val="lv-LV"/>
              </w:rPr>
            </w:pPr>
            <w:r w:rsidRPr="00EA5178">
              <w:rPr>
                <w:iCs/>
                <w:lang w:val="lv-LV"/>
              </w:rPr>
              <w:t>Citas izmaksu pozīcijas (nosaukums)</w:t>
            </w:r>
          </w:p>
        </w:tc>
        <w:tc>
          <w:tcPr>
            <w:tcW w:w="897" w:type="dxa"/>
            <w:gridSpan w:val="2"/>
            <w:vAlign w:val="center"/>
          </w:tcPr>
          <w:p w14:paraId="2F2A70FC" w14:textId="77777777" w:rsidR="00762F14" w:rsidRPr="00EA5178" w:rsidRDefault="00762F14" w:rsidP="00F12883">
            <w:pPr>
              <w:jc w:val="center"/>
              <w:rPr>
                <w:lang w:val="lv-LV"/>
              </w:rPr>
            </w:pPr>
          </w:p>
        </w:tc>
        <w:tc>
          <w:tcPr>
            <w:tcW w:w="1491" w:type="dxa"/>
            <w:vAlign w:val="center"/>
          </w:tcPr>
          <w:p w14:paraId="0A3D45E6" w14:textId="77777777" w:rsidR="00762F14" w:rsidRPr="00EA5178" w:rsidRDefault="00762F14" w:rsidP="00F12883">
            <w:pPr>
              <w:jc w:val="center"/>
              <w:rPr>
                <w:lang w:val="lv-LV"/>
              </w:rPr>
            </w:pPr>
          </w:p>
        </w:tc>
        <w:tc>
          <w:tcPr>
            <w:tcW w:w="1610" w:type="dxa"/>
            <w:vAlign w:val="center"/>
          </w:tcPr>
          <w:p w14:paraId="6BAF2D91" w14:textId="77777777" w:rsidR="00762F14" w:rsidRPr="00EA5178" w:rsidRDefault="00762F14" w:rsidP="00F12883">
            <w:pPr>
              <w:jc w:val="center"/>
              <w:rPr>
                <w:lang w:val="lv-LV"/>
              </w:rPr>
            </w:pPr>
          </w:p>
        </w:tc>
        <w:tc>
          <w:tcPr>
            <w:tcW w:w="1540" w:type="dxa"/>
            <w:vAlign w:val="center"/>
          </w:tcPr>
          <w:p w14:paraId="3A74098A" w14:textId="77777777" w:rsidR="00762F14" w:rsidRPr="00EA5178" w:rsidRDefault="00762F14" w:rsidP="00F12883">
            <w:pPr>
              <w:jc w:val="center"/>
              <w:rPr>
                <w:lang w:val="lv-LV"/>
              </w:rPr>
            </w:pPr>
          </w:p>
        </w:tc>
      </w:tr>
      <w:tr w:rsidR="00762F14" w:rsidRPr="00EA5178" w14:paraId="7678620B" w14:textId="77777777" w:rsidTr="00F12883">
        <w:trPr>
          <w:tblHeader/>
          <w:jc w:val="center"/>
        </w:trPr>
        <w:tc>
          <w:tcPr>
            <w:tcW w:w="795" w:type="dxa"/>
            <w:vAlign w:val="center"/>
          </w:tcPr>
          <w:p w14:paraId="3592107E" w14:textId="77777777" w:rsidR="00762F14" w:rsidRPr="00EA5178" w:rsidRDefault="00762F14" w:rsidP="00F12883">
            <w:pPr>
              <w:ind w:right="-80"/>
              <w:jc w:val="center"/>
              <w:rPr>
                <w:lang w:val="lv-LV"/>
              </w:rPr>
            </w:pPr>
            <w:r w:rsidRPr="00EA5178">
              <w:rPr>
                <w:lang w:val="lv-LV"/>
              </w:rPr>
              <w:t>1.4.1.</w:t>
            </w:r>
          </w:p>
        </w:tc>
        <w:tc>
          <w:tcPr>
            <w:tcW w:w="3444" w:type="dxa"/>
            <w:vAlign w:val="center"/>
          </w:tcPr>
          <w:p w14:paraId="3F8F94E7" w14:textId="77777777" w:rsidR="00762F14" w:rsidRPr="00EA5178" w:rsidRDefault="00762F14" w:rsidP="00F12883">
            <w:pPr>
              <w:rPr>
                <w:iCs/>
                <w:lang w:val="lv-LV"/>
              </w:rPr>
            </w:pPr>
          </w:p>
        </w:tc>
        <w:tc>
          <w:tcPr>
            <w:tcW w:w="897" w:type="dxa"/>
            <w:gridSpan w:val="2"/>
            <w:vAlign w:val="center"/>
          </w:tcPr>
          <w:p w14:paraId="025047AD" w14:textId="77777777" w:rsidR="00762F14" w:rsidRPr="00EA5178" w:rsidRDefault="00762F14" w:rsidP="00F12883">
            <w:pPr>
              <w:jc w:val="center"/>
              <w:rPr>
                <w:lang w:val="lv-LV"/>
              </w:rPr>
            </w:pPr>
          </w:p>
        </w:tc>
        <w:tc>
          <w:tcPr>
            <w:tcW w:w="1491" w:type="dxa"/>
            <w:vAlign w:val="center"/>
          </w:tcPr>
          <w:p w14:paraId="5CDA5E96" w14:textId="77777777" w:rsidR="00762F14" w:rsidRPr="00EA5178" w:rsidRDefault="00762F14" w:rsidP="00F12883">
            <w:pPr>
              <w:jc w:val="center"/>
              <w:rPr>
                <w:lang w:val="lv-LV"/>
              </w:rPr>
            </w:pPr>
          </w:p>
        </w:tc>
        <w:tc>
          <w:tcPr>
            <w:tcW w:w="1610" w:type="dxa"/>
            <w:vAlign w:val="center"/>
          </w:tcPr>
          <w:p w14:paraId="406B76D0" w14:textId="77777777" w:rsidR="00762F14" w:rsidRPr="00EA5178" w:rsidRDefault="00762F14" w:rsidP="00F12883">
            <w:pPr>
              <w:jc w:val="center"/>
              <w:rPr>
                <w:lang w:val="lv-LV"/>
              </w:rPr>
            </w:pPr>
          </w:p>
        </w:tc>
        <w:tc>
          <w:tcPr>
            <w:tcW w:w="1540" w:type="dxa"/>
            <w:vAlign w:val="center"/>
          </w:tcPr>
          <w:p w14:paraId="75B9DDA1" w14:textId="77777777" w:rsidR="00762F14" w:rsidRPr="00EA5178" w:rsidRDefault="00762F14" w:rsidP="00F12883">
            <w:pPr>
              <w:jc w:val="center"/>
              <w:rPr>
                <w:lang w:val="lv-LV"/>
              </w:rPr>
            </w:pPr>
          </w:p>
        </w:tc>
      </w:tr>
      <w:tr w:rsidR="00762F14" w:rsidRPr="00EA5178" w14:paraId="472A94E8" w14:textId="77777777" w:rsidTr="00F12883">
        <w:trPr>
          <w:tblHeader/>
          <w:jc w:val="center"/>
        </w:trPr>
        <w:tc>
          <w:tcPr>
            <w:tcW w:w="795" w:type="dxa"/>
            <w:vAlign w:val="center"/>
          </w:tcPr>
          <w:p w14:paraId="03564A3E" w14:textId="77777777" w:rsidR="00762F14" w:rsidRPr="00EA5178" w:rsidRDefault="00762F14" w:rsidP="00F12883">
            <w:pPr>
              <w:ind w:right="-80"/>
              <w:jc w:val="center"/>
              <w:rPr>
                <w:lang w:val="lv-LV"/>
              </w:rPr>
            </w:pPr>
            <w:r w:rsidRPr="00EA5178">
              <w:rPr>
                <w:lang w:val="lv-LV"/>
              </w:rPr>
              <w:t>…</w:t>
            </w:r>
          </w:p>
        </w:tc>
        <w:tc>
          <w:tcPr>
            <w:tcW w:w="3444" w:type="dxa"/>
            <w:vAlign w:val="center"/>
          </w:tcPr>
          <w:p w14:paraId="206AE4F2" w14:textId="77777777" w:rsidR="00762F14" w:rsidRPr="00EA5178" w:rsidRDefault="00762F14" w:rsidP="00F12883">
            <w:pPr>
              <w:rPr>
                <w:iCs/>
                <w:lang w:val="lv-LV"/>
              </w:rPr>
            </w:pPr>
          </w:p>
        </w:tc>
        <w:tc>
          <w:tcPr>
            <w:tcW w:w="897" w:type="dxa"/>
            <w:gridSpan w:val="2"/>
            <w:vAlign w:val="center"/>
          </w:tcPr>
          <w:p w14:paraId="3FDDE923" w14:textId="77777777" w:rsidR="00762F14" w:rsidRPr="00EA5178" w:rsidRDefault="00762F14" w:rsidP="00F12883">
            <w:pPr>
              <w:jc w:val="center"/>
              <w:rPr>
                <w:lang w:val="lv-LV"/>
              </w:rPr>
            </w:pPr>
          </w:p>
        </w:tc>
        <w:tc>
          <w:tcPr>
            <w:tcW w:w="1491" w:type="dxa"/>
            <w:vAlign w:val="center"/>
          </w:tcPr>
          <w:p w14:paraId="3F45B9A8" w14:textId="77777777" w:rsidR="00762F14" w:rsidRPr="00EA5178" w:rsidRDefault="00762F14" w:rsidP="00F12883">
            <w:pPr>
              <w:jc w:val="center"/>
              <w:rPr>
                <w:lang w:val="lv-LV"/>
              </w:rPr>
            </w:pPr>
          </w:p>
        </w:tc>
        <w:tc>
          <w:tcPr>
            <w:tcW w:w="1610" w:type="dxa"/>
            <w:vAlign w:val="center"/>
          </w:tcPr>
          <w:p w14:paraId="70F048FB" w14:textId="77777777" w:rsidR="00762F14" w:rsidRPr="00EA5178" w:rsidRDefault="00762F14" w:rsidP="00F12883">
            <w:pPr>
              <w:jc w:val="center"/>
              <w:rPr>
                <w:lang w:val="lv-LV"/>
              </w:rPr>
            </w:pPr>
          </w:p>
        </w:tc>
        <w:tc>
          <w:tcPr>
            <w:tcW w:w="1540" w:type="dxa"/>
            <w:vAlign w:val="center"/>
          </w:tcPr>
          <w:p w14:paraId="4D2CB50D" w14:textId="77777777" w:rsidR="00762F14" w:rsidRPr="00EA5178" w:rsidRDefault="00762F14" w:rsidP="00F12883">
            <w:pPr>
              <w:jc w:val="center"/>
              <w:rPr>
                <w:lang w:val="lv-LV"/>
              </w:rPr>
            </w:pPr>
          </w:p>
        </w:tc>
      </w:tr>
      <w:tr w:rsidR="00762F14" w:rsidRPr="00160845" w14:paraId="5C99436C" w14:textId="77777777" w:rsidTr="00F12883">
        <w:trPr>
          <w:tblHeader/>
          <w:jc w:val="center"/>
        </w:trPr>
        <w:tc>
          <w:tcPr>
            <w:tcW w:w="795" w:type="dxa"/>
            <w:vAlign w:val="center"/>
          </w:tcPr>
          <w:p w14:paraId="479F524F" w14:textId="77777777" w:rsidR="00762F14" w:rsidRPr="00EA5178" w:rsidRDefault="00762F14" w:rsidP="00F12883">
            <w:pPr>
              <w:ind w:right="-80"/>
              <w:jc w:val="center"/>
              <w:rPr>
                <w:lang w:val="lv-LV"/>
              </w:rPr>
            </w:pPr>
          </w:p>
        </w:tc>
        <w:tc>
          <w:tcPr>
            <w:tcW w:w="7442" w:type="dxa"/>
            <w:gridSpan w:val="5"/>
            <w:vAlign w:val="center"/>
          </w:tcPr>
          <w:p w14:paraId="46258C39" w14:textId="77777777" w:rsidR="00762F14" w:rsidRPr="00EA5178" w:rsidRDefault="00762F14" w:rsidP="00F12883">
            <w:pPr>
              <w:jc w:val="right"/>
              <w:rPr>
                <w:lang w:val="lv-LV"/>
              </w:rPr>
            </w:pPr>
            <w:r w:rsidRPr="00EA5178">
              <w:rPr>
                <w:lang w:val="lv-LV"/>
              </w:rPr>
              <w:t>Kopā par citām izmaksu pozīcijām:</w:t>
            </w:r>
          </w:p>
        </w:tc>
        <w:tc>
          <w:tcPr>
            <w:tcW w:w="1540" w:type="dxa"/>
            <w:vAlign w:val="center"/>
          </w:tcPr>
          <w:p w14:paraId="29813349" w14:textId="77777777" w:rsidR="00762F14" w:rsidRPr="00EA5178" w:rsidRDefault="00762F14" w:rsidP="00F12883">
            <w:pPr>
              <w:jc w:val="center"/>
              <w:rPr>
                <w:lang w:val="lv-LV"/>
              </w:rPr>
            </w:pPr>
          </w:p>
        </w:tc>
      </w:tr>
      <w:tr w:rsidR="00762F14" w:rsidRPr="00160845" w14:paraId="11E2240C" w14:textId="77777777" w:rsidTr="00F12883">
        <w:trPr>
          <w:tblHeader/>
          <w:jc w:val="center"/>
        </w:trPr>
        <w:tc>
          <w:tcPr>
            <w:tcW w:w="795" w:type="dxa"/>
            <w:vAlign w:val="center"/>
          </w:tcPr>
          <w:p w14:paraId="7EBC6025" w14:textId="77777777" w:rsidR="00762F14" w:rsidRPr="00EA5178" w:rsidRDefault="00762F14" w:rsidP="00F12883">
            <w:pPr>
              <w:ind w:right="-80"/>
              <w:jc w:val="center"/>
              <w:rPr>
                <w:lang w:val="lv-LV"/>
              </w:rPr>
            </w:pPr>
          </w:p>
        </w:tc>
        <w:tc>
          <w:tcPr>
            <w:tcW w:w="7442" w:type="dxa"/>
            <w:gridSpan w:val="5"/>
            <w:vAlign w:val="center"/>
          </w:tcPr>
          <w:p w14:paraId="1BC16A73" w14:textId="77777777" w:rsidR="00762F14" w:rsidRPr="00EA5178" w:rsidRDefault="00762F14" w:rsidP="00F12883">
            <w:pPr>
              <w:jc w:val="right"/>
              <w:rPr>
                <w:lang w:val="lv-LV"/>
              </w:rPr>
            </w:pPr>
          </w:p>
        </w:tc>
        <w:tc>
          <w:tcPr>
            <w:tcW w:w="1540" w:type="dxa"/>
            <w:tcBorders>
              <w:bottom w:val="single" w:sz="4" w:space="0" w:color="auto"/>
            </w:tcBorders>
            <w:vAlign w:val="center"/>
          </w:tcPr>
          <w:p w14:paraId="661D6CC1" w14:textId="77777777" w:rsidR="00762F14" w:rsidRPr="00EA5178" w:rsidRDefault="00762F14" w:rsidP="00F12883">
            <w:pPr>
              <w:jc w:val="center"/>
              <w:rPr>
                <w:lang w:val="lv-LV"/>
              </w:rPr>
            </w:pPr>
          </w:p>
        </w:tc>
      </w:tr>
      <w:tr w:rsidR="00762F14" w:rsidRPr="00AF27E9" w14:paraId="29DC71A0" w14:textId="77777777" w:rsidTr="00024E6B">
        <w:trPr>
          <w:trHeight w:val="848"/>
          <w:tblHeader/>
          <w:jc w:val="center"/>
        </w:trPr>
        <w:tc>
          <w:tcPr>
            <w:tcW w:w="8237" w:type="dxa"/>
            <w:gridSpan w:val="6"/>
            <w:tcBorders>
              <w:right w:val="single" w:sz="4" w:space="0" w:color="auto"/>
            </w:tcBorders>
            <w:vAlign w:val="center"/>
          </w:tcPr>
          <w:p w14:paraId="2B8DA479" w14:textId="77777777" w:rsidR="00762F14" w:rsidRPr="0018156B" w:rsidRDefault="00762F14" w:rsidP="00F12883">
            <w:pPr>
              <w:tabs>
                <w:tab w:val="center" w:pos="4536"/>
                <w:tab w:val="right" w:pos="9072"/>
              </w:tabs>
              <w:jc w:val="right"/>
              <w:rPr>
                <w:b/>
                <w:lang w:val="lv-LV"/>
              </w:rPr>
            </w:pPr>
            <w:r w:rsidRPr="00EA5178">
              <w:rPr>
                <w:b/>
                <w:lang w:val="lv-LV"/>
              </w:rPr>
              <w:t>Piedāvājuma kopējā summa EUR (bez PVN):</w:t>
            </w:r>
          </w:p>
        </w:tc>
        <w:tc>
          <w:tcPr>
            <w:tcW w:w="1540" w:type="dxa"/>
            <w:tcBorders>
              <w:top w:val="single" w:sz="4" w:space="0" w:color="auto"/>
              <w:left w:val="single" w:sz="4" w:space="0" w:color="auto"/>
              <w:bottom w:val="single" w:sz="4" w:space="0" w:color="auto"/>
              <w:right w:val="single" w:sz="4" w:space="0" w:color="auto"/>
            </w:tcBorders>
            <w:vAlign w:val="center"/>
          </w:tcPr>
          <w:p w14:paraId="73EB6DB3" w14:textId="77777777" w:rsidR="00762F14" w:rsidRPr="0018156B" w:rsidRDefault="00762F14" w:rsidP="00F12883">
            <w:pPr>
              <w:jc w:val="center"/>
              <w:rPr>
                <w:lang w:val="lv-LV"/>
              </w:rPr>
            </w:pPr>
          </w:p>
        </w:tc>
      </w:tr>
      <w:tr w:rsidR="00024E6B" w:rsidRPr="00AF27E9" w14:paraId="01141CB1" w14:textId="77777777" w:rsidTr="00F12883">
        <w:trPr>
          <w:trHeight w:val="848"/>
          <w:tblHeader/>
          <w:jc w:val="center"/>
        </w:trPr>
        <w:tc>
          <w:tcPr>
            <w:tcW w:w="8237" w:type="dxa"/>
            <w:gridSpan w:val="6"/>
            <w:tcBorders>
              <w:right w:val="single" w:sz="4" w:space="0" w:color="auto"/>
            </w:tcBorders>
            <w:vAlign w:val="center"/>
          </w:tcPr>
          <w:p w14:paraId="0E6856D0" w14:textId="352F1455" w:rsidR="00024E6B" w:rsidRPr="00EA5178" w:rsidRDefault="00024E6B" w:rsidP="00F12883">
            <w:pPr>
              <w:tabs>
                <w:tab w:val="center" w:pos="4536"/>
                <w:tab w:val="right" w:pos="9072"/>
              </w:tabs>
              <w:jc w:val="right"/>
              <w:rPr>
                <w:b/>
                <w:lang w:val="lv-LV"/>
              </w:rPr>
            </w:pPr>
            <w:r>
              <w:rPr>
                <w:b/>
                <w:lang w:val="lv-LV"/>
              </w:rPr>
              <w:t>PVN___%:</w:t>
            </w:r>
          </w:p>
        </w:tc>
        <w:tc>
          <w:tcPr>
            <w:tcW w:w="1540" w:type="dxa"/>
            <w:tcBorders>
              <w:top w:val="single" w:sz="4" w:space="0" w:color="auto"/>
              <w:left w:val="single" w:sz="4" w:space="0" w:color="auto"/>
              <w:right w:val="single" w:sz="4" w:space="0" w:color="auto"/>
            </w:tcBorders>
            <w:vAlign w:val="center"/>
          </w:tcPr>
          <w:p w14:paraId="53D72E32" w14:textId="77777777" w:rsidR="00024E6B" w:rsidRPr="0018156B" w:rsidRDefault="00024E6B" w:rsidP="00F12883">
            <w:pPr>
              <w:jc w:val="center"/>
              <w:rPr>
                <w:lang w:val="lv-LV"/>
              </w:rPr>
            </w:pPr>
          </w:p>
        </w:tc>
      </w:tr>
    </w:tbl>
    <w:p w14:paraId="08FFDBDF" w14:textId="77777777" w:rsidR="00762F14" w:rsidRPr="00762F14" w:rsidRDefault="00762F14">
      <w:pPr>
        <w:jc w:val="both"/>
        <w:rPr>
          <w:b/>
        </w:rPr>
      </w:pPr>
    </w:p>
    <w:p w14:paraId="5AA2BE32" w14:textId="77777777" w:rsidR="00762F14" w:rsidRDefault="00762F14" w:rsidP="00084755">
      <w:pPr>
        <w:jc w:val="right"/>
        <w:rPr>
          <w:b/>
        </w:rPr>
      </w:pPr>
    </w:p>
    <w:p w14:paraId="3067693E" w14:textId="77777777" w:rsidR="00762F14" w:rsidRPr="0018156B" w:rsidRDefault="00762F14" w:rsidP="00762F14">
      <w:pPr>
        <w:spacing w:line="0" w:lineRule="atLeast"/>
        <w:jc w:val="both"/>
        <w:rPr>
          <w:lang w:val="lv-LV"/>
        </w:rPr>
      </w:pPr>
      <w:r w:rsidRPr="0018156B">
        <w:rPr>
          <w:lang w:val="lv-LV"/>
        </w:rPr>
        <w:t>Vadītāja vai pilnvarotās personas paraksts: __________________________________</w:t>
      </w:r>
    </w:p>
    <w:p w14:paraId="0A3D4AA4" w14:textId="77777777" w:rsidR="00762F14" w:rsidRPr="0018156B" w:rsidRDefault="00762F14" w:rsidP="00762F14">
      <w:pPr>
        <w:spacing w:line="0" w:lineRule="atLeast"/>
        <w:jc w:val="both"/>
        <w:rPr>
          <w:lang w:val="lv-LV"/>
        </w:rPr>
      </w:pPr>
    </w:p>
    <w:p w14:paraId="6C652442" w14:textId="77777777" w:rsidR="00762F14" w:rsidRPr="0018156B" w:rsidRDefault="00762F14" w:rsidP="00762F14">
      <w:pPr>
        <w:spacing w:line="0" w:lineRule="atLeast"/>
        <w:jc w:val="both"/>
        <w:rPr>
          <w:lang w:val="lv-LV"/>
        </w:rPr>
      </w:pPr>
      <w:r w:rsidRPr="0018156B">
        <w:rPr>
          <w:lang w:val="lv-LV"/>
        </w:rPr>
        <w:t>Vadītāja vai pilnvarotās personas vārds, uzvārds, amats:________________________</w:t>
      </w:r>
    </w:p>
    <w:p w14:paraId="7F2CD808" w14:textId="77777777" w:rsidR="00762F14" w:rsidRPr="00170F4B" w:rsidRDefault="00762F14" w:rsidP="00762F14">
      <w:pPr>
        <w:spacing w:line="0" w:lineRule="atLeast"/>
        <w:jc w:val="both"/>
        <w:rPr>
          <w:lang w:val="lv-LV"/>
        </w:rPr>
      </w:pP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t>z.v.</w:t>
      </w:r>
    </w:p>
    <w:p w14:paraId="7668A603" w14:textId="77777777" w:rsidR="00762F14" w:rsidRDefault="00762F14" w:rsidP="00084755">
      <w:pPr>
        <w:jc w:val="right"/>
        <w:rPr>
          <w:b/>
        </w:rPr>
      </w:pPr>
    </w:p>
    <w:p w14:paraId="27B5ABB7" w14:textId="77777777" w:rsidR="00762F14" w:rsidRDefault="00762F14" w:rsidP="00084755">
      <w:pPr>
        <w:jc w:val="right"/>
        <w:rPr>
          <w:b/>
        </w:rPr>
      </w:pPr>
    </w:p>
    <w:p w14:paraId="7F89513C" w14:textId="77777777" w:rsidR="00762F14" w:rsidRDefault="00762F14" w:rsidP="00084755">
      <w:pPr>
        <w:jc w:val="right"/>
        <w:rPr>
          <w:b/>
        </w:rPr>
      </w:pPr>
    </w:p>
    <w:p w14:paraId="51FE6F1F" w14:textId="77777777" w:rsidR="00762F14" w:rsidRDefault="00762F14">
      <w:pPr>
        <w:jc w:val="both"/>
        <w:rPr>
          <w:b/>
        </w:rPr>
      </w:pPr>
      <w:r>
        <w:rPr>
          <w:b/>
        </w:rPr>
        <w:br w:type="page"/>
      </w:r>
    </w:p>
    <w:p w14:paraId="28F9C9B6" w14:textId="77777777" w:rsidR="00353E2D" w:rsidRPr="00956C49" w:rsidRDefault="00762F14" w:rsidP="00084755">
      <w:pPr>
        <w:jc w:val="right"/>
        <w:rPr>
          <w:b/>
          <w:lang w:val="lv-LV"/>
        </w:rPr>
      </w:pPr>
      <w:r>
        <w:rPr>
          <w:b/>
          <w:lang w:val="lv-LV"/>
        </w:rPr>
        <w:lastRenderedPageBreak/>
        <w:t>5</w:t>
      </w:r>
      <w:r w:rsidR="00353E2D" w:rsidRPr="00956C49">
        <w:rPr>
          <w:b/>
          <w:lang w:val="lv-LV"/>
        </w:rPr>
        <w:t>.</w:t>
      </w:r>
      <w:r w:rsidR="006F7C56">
        <w:rPr>
          <w:b/>
          <w:lang w:val="lv-LV"/>
        </w:rPr>
        <w:t xml:space="preserve"> </w:t>
      </w:r>
      <w:r w:rsidR="00353E2D" w:rsidRPr="00956C49">
        <w:rPr>
          <w:b/>
          <w:lang w:val="lv-LV"/>
        </w:rPr>
        <w:t>pielikums</w:t>
      </w:r>
    </w:p>
    <w:p w14:paraId="11BC0F9B"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76AF6188" w14:textId="77777777" w:rsidR="00762F14" w:rsidRDefault="002F550F" w:rsidP="00762F14">
      <w:pPr>
        <w:spacing w:line="0" w:lineRule="atLeast"/>
        <w:jc w:val="right"/>
        <w:rPr>
          <w:lang w:val="lv-LV"/>
        </w:rPr>
      </w:pPr>
      <w:r w:rsidRPr="008A1FC3">
        <w:rPr>
          <w:lang w:val="lv-LV"/>
        </w:rPr>
        <w:t xml:space="preserve"> “</w:t>
      </w:r>
      <w:r w:rsidR="00762F14" w:rsidRPr="00565EB2">
        <w:rPr>
          <w:lang w:val="lv-LV"/>
        </w:rPr>
        <w:t xml:space="preserve">Elektroniskās lokomotīvju informācijas sistēmas (ELIS) piegāde un ieviešana </w:t>
      </w:r>
    </w:p>
    <w:p w14:paraId="413D8F66" w14:textId="77777777" w:rsidR="002F550F" w:rsidRDefault="00762F14" w:rsidP="00762F14">
      <w:pPr>
        <w:spacing w:line="0" w:lineRule="atLeast"/>
        <w:jc w:val="right"/>
        <w:rPr>
          <w:lang w:val="lv-LV"/>
        </w:rPr>
      </w:pPr>
      <w:r w:rsidRPr="00565EB2">
        <w:rPr>
          <w:lang w:val="lv-LV"/>
        </w:rPr>
        <w:t xml:space="preserve">SIA „LDZ </w:t>
      </w:r>
      <w:r w:rsidRPr="00565EB2">
        <w:rPr>
          <w:spacing w:val="-2"/>
          <w:lang w:val="lv-LV"/>
        </w:rPr>
        <w:t>CARGO</w:t>
      </w:r>
      <w:r w:rsidRPr="00565EB2">
        <w:rPr>
          <w:lang w:val="lv-LV"/>
        </w:rPr>
        <w:t>” vajadzībām</w:t>
      </w:r>
      <w:r w:rsidR="002F550F" w:rsidRPr="007A5494">
        <w:rPr>
          <w:spacing w:val="-2"/>
          <w:lang w:val="lv-LV"/>
        </w:rPr>
        <w:t>”</w:t>
      </w:r>
      <w:r w:rsidR="002F550F">
        <w:rPr>
          <w:spacing w:val="-2"/>
          <w:lang w:val="lv-LV"/>
        </w:rPr>
        <w:t xml:space="preserve"> </w:t>
      </w:r>
      <w:r w:rsidR="002F550F" w:rsidRPr="00956C49">
        <w:rPr>
          <w:lang w:val="lv-LV"/>
        </w:rPr>
        <w:t>nolikumam</w:t>
      </w:r>
    </w:p>
    <w:p w14:paraId="71B31298" w14:textId="77777777" w:rsidR="00762F14" w:rsidRDefault="00762F14" w:rsidP="00762F14">
      <w:pPr>
        <w:spacing w:line="0" w:lineRule="atLeast"/>
        <w:jc w:val="right"/>
        <w:rPr>
          <w:lang w:val="lv-LV"/>
        </w:rPr>
      </w:pPr>
    </w:p>
    <w:p w14:paraId="7DDD498D" w14:textId="77777777" w:rsidR="00762F14" w:rsidRPr="00E075B2" w:rsidRDefault="00762F14" w:rsidP="00E075B2">
      <w:pPr>
        <w:spacing w:line="0" w:lineRule="atLeast"/>
        <w:jc w:val="center"/>
        <w:rPr>
          <w:b/>
          <w:bCs/>
          <w:lang w:val="lv-LV"/>
        </w:rPr>
      </w:pPr>
      <w:r w:rsidRPr="00E075B2">
        <w:rPr>
          <w:b/>
          <w:bCs/>
          <w:lang w:val="lv-LV"/>
        </w:rPr>
        <w:t>TEHNISKAIS PIEDĀVĀJUMS</w:t>
      </w:r>
    </w:p>
    <w:p w14:paraId="2D5B9BA3" w14:textId="77777777" w:rsidR="00E075B2" w:rsidRPr="00E075B2" w:rsidRDefault="00E075B2" w:rsidP="00E075B2">
      <w:pPr>
        <w:jc w:val="center"/>
        <w:rPr>
          <w:bCs/>
          <w:lang w:val="lv-LV"/>
        </w:rPr>
      </w:pPr>
      <w:r w:rsidRPr="00E075B2">
        <w:rPr>
          <w:bCs/>
          <w:lang w:val="lv-LV"/>
        </w:rPr>
        <w:t>/ forma/</w:t>
      </w: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097"/>
        <w:gridCol w:w="1377"/>
        <w:gridCol w:w="2086"/>
        <w:gridCol w:w="1531"/>
        <w:gridCol w:w="2970"/>
      </w:tblGrid>
      <w:tr w:rsidR="00E075B2" w:rsidRPr="00E075B2" w14:paraId="705A058D" w14:textId="77777777" w:rsidTr="00F81727">
        <w:trPr>
          <w:trHeight w:val="507"/>
          <w:tblHeader/>
        </w:trPr>
        <w:tc>
          <w:tcPr>
            <w:tcW w:w="605" w:type="pct"/>
            <w:shd w:val="clear" w:color="auto" w:fill="auto"/>
          </w:tcPr>
          <w:p w14:paraId="2E6E87F8" w14:textId="77777777" w:rsidR="00E075B2" w:rsidRPr="00E075B2" w:rsidRDefault="00E075B2" w:rsidP="00F12883">
            <w:pPr>
              <w:spacing w:before="60" w:after="60"/>
              <w:jc w:val="center"/>
              <w:rPr>
                <w:b/>
                <w:bCs/>
                <w:lang w:val="lv-LV"/>
              </w:rPr>
            </w:pPr>
            <w:r w:rsidRPr="00E075B2">
              <w:rPr>
                <w:b/>
                <w:bCs/>
                <w:lang w:val="lv-LV"/>
              </w:rPr>
              <w:t>Prasības ID</w:t>
            </w:r>
          </w:p>
        </w:tc>
        <w:tc>
          <w:tcPr>
            <w:tcW w:w="760" w:type="pct"/>
            <w:tcBorders>
              <w:top w:val="single" w:sz="8" w:space="0" w:color="5B9BD5"/>
              <w:bottom w:val="single" w:sz="8" w:space="0" w:color="5B9BD5"/>
            </w:tcBorders>
            <w:shd w:val="clear" w:color="auto" w:fill="auto"/>
          </w:tcPr>
          <w:p w14:paraId="61630112" w14:textId="77777777" w:rsidR="00E075B2" w:rsidRPr="00E075B2" w:rsidRDefault="00E075B2" w:rsidP="00F12883">
            <w:pPr>
              <w:spacing w:before="60" w:after="60"/>
              <w:rPr>
                <w:b/>
                <w:bCs/>
                <w:lang w:val="lv-LV"/>
              </w:rPr>
            </w:pPr>
            <w:r w:rsidRPr="00E075B2">
              <w:rPr>
                <w:b/>
                <w:bCs/>
                <w:lang w:val="lv-LV"/>
              </w:rPr>
              <w:t>Prasības nosaukums</w:t>
            </w:r>
          </w:p>
        </w:tc>
        <w:tc>
          <w:tcPr>
            <w:tcW w:w="1151" w:type="pct"/>
            <w:shd w:val="clear" w:color="auto" w:fill="auto"/>
          </w:tcPr>
          <w:p w14:paraId="2E2CF06C" w14:textId="77777777" w:rsidR="00E075B2" w:rsidRPr="00E075B2" w:rsidRDefault="00E075B2" w:rsidP="00F12883">
            <w:pPr>
              <w:spacing w:before="60" w:after="60"/>
              <w:jc w:val="center"/>
              <w:rPr>
                <w:b/>
                <w:bCs/>
                <w:lang w:val="lv-LV"/>
              </w:rPr>
            </w:pPr>
            <w:r w:rsidRPr="00E075B2">
              <w:rPr>
                <w:b/>
                <w:bCs/>
                <w:lang w:val="lv-LV"/>
              </w:rPr>
              <w:t>Apraksts</w:t>
            </w:r>
          </w:p>
        </w:tc>
        <w:tc>
          <w:tcPr>
            <w:tcW w:w="845" w:type="pct"/>
            <w:shd w:val="clear" w:color="auto" w:fill="auto"/>
          </w:tcPr>
          <w:p w14:paraId="0D1033C2" w14:textId="77777777" w:rsidR="00E075B2" w:rsidRPr="00E075B2" w:rsidRDefault="00E075B2" w:rsidP="00F12883">
            <w:pPr>
              <w:spacing w:before="60" w:after="60"/>
              <w:jc w:val="center"/>
              <w:rPr>
                <w:b/>
                <w:bCs/>
              </w:rPr>
            </w:pPr>
            <w:r w:rsidRPr="00E075B2">
              <w:rPr>
                <w:b/>
                <w:bCs/>
                <w:lang w:val="lv-LV"/>
              </w:rPr>
              <w:t>Obligāta (O) vai Vēlam</w:t>
            </w:r>
            <w:r w:rsidRPr="00E075B2">
              <w:rPr>
                <w:b/>
                <w:bCs/>
              </w:rPr>
              <w:t>a (V)</w:t>
            </w:r>
          </w:p>
        </w:tc>
        <w:tc>
          <w:tcPr>
            <w:tcW w:w="1639" w:type="pct"/>
            <w:shd w:val="clear" w:color="auto" w:fill="auto"/>
          </w:tcPr>
          <w:p w14:paraId="419E48C2" w14:textId="77777777" w:rsidR="00E075B2" w:rsidRPr="00E075B2" w:rsidRDefault="00E075B2" w:rsidP="00F12883">
            <w:pPr>
              <w:spacing w:before="60" w:after="60"/>
              <w:jc w:val="center"/>
              <w:rPr>
                <w:b/>
                <w:bCs/>
                <w:lang w:val="lv-LV"/>
              </w:rPr>
            </w:pPr>
            <w:r w:rsidRPr="00E075B2">
              <w:rPr>
                <w:b/>
                <w:bCs/>
                <w:lang w:val="lv-LV"/>
              </w:rPr>
              <w:t>Pretendenta atzīme par attiecināmību / izpildi un papildus informācija, ja nepieciešams</w:t>
            </w:r>
          </w:p>
        </w:tc>
      </w:tr>
      <w:tr w:rsidR="00E075B2" w:rsidRPr="00E075B2" w14:paraId="3EDECD19" w14:textId="77777777" w:rsidTr="00F81727">
        <w:trPr>
          <w:trHeight w:val="507"/>
          <w:tblHeader/>
        </w:trPr>
        <w:tc>
          <w:tcPr>
            <w:tcW w:w="605" w:type="pct"/>
            <w:shd w:val="clear" w:color="auto" w:fill="auto"/>
          </w:tcPr>
          <w:p w14:paraId="4893F293" w14:textId="77777777" w:rsidR="00E075B2" w:rsidRPr="00E075B2" w:rsidRDefault="00E075B2" w:rsidP="00F12883">
            <w:pPr>
              <w:spacing w:before="60" w:after="60"/>
              <w:jc w:val="center"/>
              <w:rPr>
                <w:b/>
                <w:bCs/>
                <w:lang w:val="lv-LV"/>
              </w:rPr>
            </w:pPr>
            <w:r w:rsidRPr="00E075B2">
              <w:rPr>
                <w:b/>
                <w:bCs/>
                <w:lang w:val="lv-LV"/>
              </w:rPr>
              <w:t>..</w:t>
            </w:r>
          </w:p>
        </w:tc>
        <w:tc>
          <w:tcPr>
            <w:tcW w:w="760" w:type="pct"/>
            <w:tcBorders>
              <w:top w:val="single" w:sz="8" w:space="0" w:color="5B9BD5"/>
              <w:bottom w:val="single" w:sz="8" w:space="0" w:color="5B9BD5"/>
            </w:tcBorders>
            <w:shd w:val="clear" w:color="auto" w:fill="auto"/>
          </w:tcPr>
          <w:p w14:paraId="6ECDD115" w14:textId="77777777" w:rsidR="00E075B2" w:rsidRPr="00E075B2" w:rsidRDefault="00E075B2" w:rsidP="00F12883">
            <w:pPr>
              <w:spacing w:before="60" w:after="60"/>
              <w:rPr>
                <w:b/>
                <w:bCs/>
                <w:lang w:val="lv-LV"/>
              </w:rPr>
            </w:pPr>
          </w:p>
        </w:tc>
        <w:tc>
          <w:tcPr>
            <w:tcW w:w="1151" w:type="pct"/>
            <w:shd w:val="clear" w:color="auto" w:fill="auto"/>
          </w:tcPr>
          <w:p w14:paraId="68DB111B" w14:textId="77777777" w:rsidR="00E075B2" w:rsidRPr="00E075B2" w:rsidRDefault="00E075B2" w:rsidP="00F12883">
            <w:pPr>
              <w:spacing w:before="60" w:after="60"/>
              <w:jc w:val="center"/>
              <w:rPr>
                <w:b/>
                <w:bCs/>
                <w:lang w:val="lv-LV"/>
              </w:rPr>
            </w:pPr>
          </w:p>
        </w:tc>
        <w:tc>
          <w:tcPr>
            <w:tcW w:w="845" w:type="pct"/>
            <w:shd w:val="clear" w:color="auto" w:fill="auto"/>
          </w:tcPr>
          <w:p w14:paraId="372C2A07" w14:textId="77777777" w:rsidR="00E075B2" w:rsidRPr="00E075B2" w:rsidRDefault="00E075B2" w:rsidP="00F12883">
            <w:pPr>
              <w:spacing w:before="60" w:after="60"/>
              <w:jc w:val="center"/>
              <w:rPr>
                <w:b/>
                <w:bCs/>
                <w:lang w:val="lv-LV"/>
              </w:rPr>
            </w:pPr>
          </w:p>
        </w:tc>
        <w:tc>
          <w:tcPr>
            <w:tcW w:w="1639" w:type="pct"/>
            <w:shd w:val="clear" w:color="auto" w:fill="auto"/>
          </w:tcPr>
          <w:p w14:paraId="345513A1" w14:textId="77777777" w:rsidR="00E075B2" w:rsidRPr="00E075B2" w:rsidRDefault="00E075B2" w:rsidP="00F12883">
            <w:pPr>
              <w:spacing w:before="60" w:after="60"/>
              <w:jc w:val="center"/>
              <w:rPr>
                <w:b/>
                <w:bCs/>
                <w:lang w:val="lv-LV"/>
              </w:rPr>
            </w:pPr>
          </w:p>
        </w:tc>
      </w:tr>
      <w:tr w:rsidR="00E075B2" w:rsidRPr="00E075B2" w14:paraId="176C9FC0" w14:textId="77777777" w:rsidTr="00F81727">
        <w:trPr>
          <w:trHeight w:val="507"/>
          <w:tblHeader/>
        </w:trPr>
        <w:tc>
          <w:tcPr>
            <w:tcW w:w="605" w:type="pct"/>
            <w:tcBorders>
              <w:bottom w:val="single" w:sz="4" w:space="0" w:color="E36C0A"/>
            </w:tcBorders>
            <w:shd w:val="clear" w:color="auto" w:fill="auto"/>
          </w:tcPr>
          <w:p w14:paraId="046F081C" w14:textId="77777777" w:rsidR="00E075B2" w:rsidRPr="00E075B2" w:rsidRDefault="00E075B2" w:rsidP="00F12883">
            <w:pPr>
              <w:spacing w:before="60" w:after="60"/>
              <w:jc w:val="center"/>
              <w:rPr>
                <w:b/>
                <w:bCs/>
                <w:lang w:val="lv-LV"/>
              </w:rPr>
            </w:pPr>
            <w:r w:rsidRPr="00E075B2">
              <w:rPr>
                <w:b/>
                <w:bCs/>
                <w:lang w:val="lv-LV"/>
              </w:rPr>
              <w:t>..</w:t>
            </w:r>
          </w:p>
        </w:tc>
        <w:tc>
          <w:tcPr>
            <w:tcW w:w="760" w:type="pct"/>
            <w:tcBorders>
              <w:top w:val="single" w:sz="8" w:space="0" w:color="5B9BD5"/>
              <w:bottom w:val="single" w:sz="4" w:space="0" w:color="E36C0A"/>
            </w:tcBorders>
            <w:shd w:val="clear" w:color="auto" w:fill="auto"/>
          </w:tcPr>
          <w:p w14:paraId="3296CD59" w14:textId="77777777" w:rsidR="00E075B2" w:rsidRPr="00E075B2" w:rsidRDefault="00E075B2" w:rsidP="00F12883">
            <w:pPr>
              <w:spacing w:before="60" w:after="60"/>
              <w:rPr>
                <w:b/>
                <w:bCs/>
                <w:lang w:val="lv-LV"/>
              </w:rPr>
            </w:pPr>
          </w:p>
        </w:tc>
        <w:tc>
          <w:tcPr>
            <w:tcW w:w="1151" w:type="pct"/>
            <w:tcBorders>
              <w:bottom w:val="single" w:sz="4" w:space="0" w:color="E36C0A"/>
            </w:tcBorders>
            <w:shd w:val="clear" w:color="auto" w:fill="auto"/>
          </w:tcPr>
          <w:p w14:paraId="5E50AB7E" w14:textId="77777777" w:rsidR="00E075B2" w:rsidRPr="00E075B2" w:rsidRDefault="00E075B2" w:rsidP="00F12883">
            <w:pPr>
              <w:spacing w:before="60" w:after="60"/>
              <w:jc w:val="center"/>
              <w:rPr>
                <w:b/>
                <w:bCs/>
                <w:lang w:val="lv-LV"/>
              </w:rPr>
            </w:pPr>
          </w:p>
        </w:tc>
        <w:tc>
          <w:tcPr>
            <w:tcW w:w="845" w:type="pct"/>
            <w:tcBorders>
              <w:bottom w:val="single" w:sz="4" w:space="0" w:color="E36C0A"/>
            </w:tcBorders>
            <w:shd w:val="clear" w:color="auto" w:fill="auto"/>
          </w:tcPr>
          <w:p w14:paraId="57CFEAA5" w14:textId="77777777" w:rsidR="00E075B2" w:rsidRPr="00E075B2" w:rsidRDefault="00E075B2" w:rsidP="00F12883">
            <w:pPr>
              <w:spacing w:before="60" w:after="60"/>
              <w:jc w:val="center"/>
              <w:rPr>
                <w:b/>
                <w:bCs/>
                <w:lang w:val="lv-LV"/>
              </w:rPr>
            </w:pPr>
          </w:p>
        </w:tc>
        <w:tc>
          <w:tcPr>
            <w:tcW w:w="1639" w:type="pct"/>
            <w:tcBorders>
              <w:bottom w:val="single" w:sz="4" w:space="0" w:color="E36C0A"/>
            </w:tcBorders>
            <w:shd w:val="clear" w:color="auto" w:fill="auto"/>
          </w:tcPr>
          <w:p w14:paraId="5E69AF08" w14:textId="77777777" w:rsidR="00E075B2" w:rsidRPr="00E075B2" w:rsidRDefault="00E075B2" w:rsidP="00F12883">
            <w:pPr>
              <w:spacing w:before="60" w:after="60"/>
              <w:jc w:val="center"/>
              <w:rPr>
                <w:b/>
                <w:bCs/>
                <w:lang w:val="lv-LV"/>
              </w:rPr>
            </w:pPr>
          </w:p>
        </w:tc>
      </w:tr>
    </w:tbl>
    <w:p w14:paraId="3D39340F" w14:textId="77777777" w:rsidR="00762F14" w:rsidRPr="00E075B2" w:rsidRDefault="00762F14" w:rsidP="00762F14">
      <w:pPr>
        <w:spacing w:line="0" w:lineRule="atLeast"/>
        <w:jc w:val="right"/>
      </w:pPr>
    </w:p>
    <w:p w14:paraId="568EFCD6" w14:textId="77777777" w:rsidR="00E075B2" w:rsidRDefault="00E075B2" w:rsidP="00E075B2">
      <w:pPr>
        <w:jc w:val="right"/>
        <w:rPr>
          <w:b/>
        </w:rPr>
      </w:pPr>
    </w:p>
    <w:p w14:paraId="46869255" w14:textId="77777777" w:rsidR="00E075B2" w:rsidRPr="0018156B" w:rsidRDefault="00E075B2" w:rsidP="00E075B2">
      <w:pPr>
        <w:spacing w:line="0" w:lineRule="atLeast"/>
        <w:jc w:val="both"/>
        <w:rPr>
          <w:lang w:val="lv-LV"/>
        </w:rPr>
      </w:pPr>
      <w:r w:rsidRPr="0018156B">
        <w:rPr>
          <w:lang w:val="lv-LV"/>
        </w:rPr>
        <w:t>Vadītāja vai pilnvarotās personas paraksts: __________________________________</w:t>
      </w:r>
    </w:p>
    <w:p w14:paraId="33A892A2" w14:textId="77777777" w:rsidR="00E075B2" w:rsidRPr="0018156B" w:rsidRDefault="00E075B2" w:rsidP="00E075B2">
      <w:pPr>
        <w:spacing w:line="0" w:lineRule="atLeast"/>
        <w:jc w:val="both"/>
        <w:rPr>
          <w:lang w:val="lv-LV"/>
        </w:rPr>
      </w:pPr>
    </w:p>
    <w:p w14:paraId="650E1CD4" w14:textId="77777777" w:rsidR="00E075B2" w:rsidRPr="0018156B" w:rsidRDefault="00E075B2" w:rsidP="00E075B2">
      <w:pPr>
        <w:spacing w:line="0" w:lineRule="atLeast"/>
        <w:jc w:val="both"/>
        <w:rPr>
          <w:lang w:val="lv-LV"/>
        </w:rPr>
      </w:pPr>
      <w:r w:rsidRPr="0018156B">
        <w:rPr>
          <w:lang w:val="lv-LV"/>
        </w:rPr>
        <w:t>Vadītāja vai pilnvarotās personas vārds, uzvārds, amats:________________________</w:t>
      </w:r>
    </w:p>
    <w:p w14:paraId="6974D1E5" w14:textId="77777777" w:rsidR="00E075B2" w:rsidRPr="00170F4B" w:rsidRDefault="00E075B2" w:rsidP="00E075B2">
      <w:pPr>
        <w:spacing w:line="0" w:lineRule="atLeast"/>
        <w:jc w:val="both"/>
        <w:rPr>
          <w:lang w:val="lv-LV"/>
        </w:rPr>
      </w:pP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t>z.v.</w:t>
      </w:r>
    </w:p>
    <w:p w14:paraId="41A53913" w14:textId="77777777" w:rsidR="00E143FF" w:rsidRPr="00956C49" w:rsidRDefault="00E143FF" w:rsidP="00E143FF">
      <w:pPr>
        <w:jc w:val="right"/>
        <w:rPr>
          <w:rFonts w:ascii="Times New Roman Tilde" w:hAnsi="Times New Roman Tilde"/>
          <w:lang w:val="lv-LV"/>
        </w:rPr>
      </w:pPr>
    </w:p>
    <w:p w14:paraId="7A8B638B" w14:textId="77777777" w:rsidR="00E075B2" w:rsidRDefault="00E075B2">
      <w:pPr>
        <w:jc w:val="both"/>
        <w:rPr>
          <w:b/>
          <w:lang w:val="lv-LV"/>
        </w:rPr>
      </w:pPr>
      <w:r>
        <w:rPr>
          <w:b/>
          <w:lang w:val="lv-LV"/>
        </w:rPr>
        <w:br w:type="page"/>
      </w:r>
    </w:p>
    <w:p w14:paraId="5076BCF0" w14:textId="77777777" w:rsidR="00E075B2" w:rsidRPr="00956C49" w:rsidRDefault="00E075B2" w:rsidP="00E075B2">
      <w:pPr>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763B1D53" w14:textId="77777777" w:rsidR="00E075B2" w:rsidRPr="008A1FC3" w:rsidRDefault="00E075B2" w:rsidP="00E075B2">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4E0E6B2" w14:textId="77777777" w:rsidR="00E075B2" w:rsidRDefault="00E075B2" w:rsidP="00E075B2">
      <w:pPr>
        <w:spacing w:line="0" w:lineRule="atLeast"/>
        <w:jc w:val="right"/>
        <w:rPr>
          <w:lang w:val="lv-LV"/>
        </w:rPr>
      </w:pPr>
      <w:r w:rsidRPr="008A1FC3">
        <w:rPr>
          <w:lang w:val="lv-LV"/>
        </w:rPr>
        <w:t xml:space="preserve"> “</w:t>
      </w:r>
      <w:r w:rsidRPr="00565EB2">
        <w:rPr>
          <w:lang w:val="lv-LV"/>
        </w:rPr>
        <w:t xml:space="preserve">Elektroniskās lokomotīvju informācijas sistēmas (ELIS) piegāde un ieviešana </w:t>
      </w:r>
    </w:p>
    <w:p w14:paraId="52FF2A15" w14:textId="77777777" w:rsidR="00E075B2" w:rsidRDefault="00E075B2" w:rsidP="00E075B2">
      <w:pPr>
        <w:spacing w:line="0" w:lineRule="atLeast"/>
        <w:jc w:val="right"/>
        <w:rPr>
          <w:lang w:val="lv-LV"/>
        </w:rPr>
      </w:pPr>
      <w:r w:rsidRPr="00565EB2">
        <w:rPr>
          <w:lang w:val="lv-LV"/>
        </w:rPr>
        <w:t xml:space="preserve">SIA „LDZ </w:t>
      </w:r>
      <w:r w:rsidRPr="00565EB2">
        <w:rPr>
          <w:spacing w:val="-2"/>
          <w:lang w:val="lv-LV"/>
        </w:rPr>
        <w:t>CARGO</w:t>
      </w:r>
      <w:r w:rsidRPr="00565EB2">
        <w:rPr>
          <w:lang w:val="lv-LV"/>
        </w:rPr>
        <w:t>” vajadzībām</w:t>
      </w:r>
      <w:r w:rsidRPr="007A5494">
        <w:rPr>
          <w:spacing w:val="-2"/>
          <w:lang w:val="lv-LV"/>
        </w:rPr>
        <w:t>”</w:t>
      </w:r>
      <w:r>
        <w:rPr>
          <w:spacing w:val="-2"/>
          <w:lang w:val="lv-LV"/>
        </w:rPr>
        <w:t xml:space="preserve"> </w:t>
      </w:r>
      <w:r w:rsidRPr="00956C49">
        <w:rPr>
          <w:lang w:val="lv-LV"/>
        </w:rPr>
        <w:t>nolikumam</w:t>
      </w:r>
    </w:p>
    <w:p w14:paraId="21FE454B" w14:textId="77777777" w:rsidR="00DF3730" w:rsidRDefault="00DF3730" w:rsidP="00DF3730">
      <w:pPr>
        <w:jc w:val="right"/>
        <w:rPr>
          <w:lang w:val="lv-LV"/>
        </w:rPr>
      </w:pPr>
    </w:p>
    <w:p w14:paraId="32B503AC" w14:textId="77777777" w:rsidR="00563F61" w:rsidRDefault="00563F61" w:rsidP="00DF3730">
      <w:pPr>
        <w:jc w:val="right"/>
        <w:rPr>
          <w:lang w:val="lv-LV"/>
        </w:rPr>
      </w:pPr>
    </w:p>
    <w:p w14:paraId="655AA484" w14:textId="77777777" w:rsidR="00730119" w:rsidRPr="00D71B0C" w:rsidRDefault="00730119" w:rsidP="00730119">
      <w:pPr>
        <w:ind w:left="426"/>
        <w:jc w:val="center"/>
        <w:rPr>
          <w:b/>
          <w:lang w:val="lv-LV"/>
        </w:rPr>
      </w:pPr>
      <w:r w:rsidRPr="00D71B0C">
        <w:rPr>
          <w:b/>
          <w:lang w:val="lv-LV"/>
        </w:rPr>
        <w:t>INFORMĀCIJA PAR PRETENDENTA FINANŠU APGROZĪJUMU</w:t>
      </w:r>
    </w:p>
    <w:p w14:paraId="61663D49" w14:textId="77777777" w:rsidR="00730119" w:rsidRPr="00D71B0C" w:rsidRDefault="00730119" w:rsidP="00730119">
      <w:pPr>
        <w:ind w:left="426"/>
        <w:jc w:val="center"/>
        <w:rPr>
          <w:i/>
          <w:lang w:val="lv-LV"/>
        </w:rPr>
      </w:pPr>
      <w:r w:rsidRPr="00D71B0C">
        <w:rPr>
          <w:i/>
          <w:lang w:val="lv-LV"/>
        </w:rPr>
        <w:t>/forma/</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2922"/>
        <w:gridCol w:w="2140"/>
      </w:tblGrid>
      <w:tr w:rsidR="00730119" w:rsidRPr="00D71B0C" w14:paraId="3B5334D8" w14:textId="77777777" w:rsidTr="00F81727">
        <w:tc>
          <w:tcPr>
            <w:tcW w:w="8300" w:type="dxa"/>
            <w:gridSpan w:val="3"/>
            <w:shd w:val="clear" w:color="auto" w:fill="auto"/>
            <w:vAlign w:val="center"/>
          </w:tcPr>
          <w:p w14:paraId="2A49F17D" w14:textId="3F32EEF9" w:rsidR="00730119" w:rsidRPr="00024E6B" w:rsidRDefault="00730119" w:rsidP="00F81727">
            <w:pPr>
              <w:ind w:left="426"/>
              <w:jc w:val="center"/>
              <w:rPr>
                <w:b/>
                <w:lang w:val="lv-LV"/>
              </w:rPr>
            </w:pPr>
            <w:r w:rsidRPr="00024E6B">
              <w:rPr>
                <w:b/>
                <w:lang w:val="lv-LV"/>
              </w:rPr>
              <w:t>Apgrozījums par 3</w:t>
            </w:r>
            <w:r w:rsidRPr="00024E6B">
              <w:rPr>
                <w:rStyle w:val="FootnoteReference"/>
                <w:b/>
                <w:lang w:val="lv-LV"/>
              </w:rPr>
              <w:footnoteReference w:id="12"/>
            </w:r>
            <w:r w:rsidRPr="00024E6B">
              <w:rPr>
                <w:b/>
                <w:lang w:val="lv-LV"/>
              </w:rPr>
              <w:t xml:space="preserve"> gadiem</w:t>
            </w:r>
          </w:p>
          <w:p w14:paraId="71C20553" w14:textId="77777777" w:rsidR="00730119" w:rsidRPr="00024E6B" w:rsidRDefault="00730119" w:rsidP="00F81727">
            <w:pPr>
              <w:ind w:left="426"/>
              <w:jc w:val="center"/>
              <w:rPr>
                <w:bCs/>
                <w:lang w:val="lv-LV" w:eastAsia="lv-LV"/>
              </w:rPr>
            </w:pPr>
            <w:r w:rsidRPr="00024E6B">
              <w:rPr>
                <w:b/>
                <w:lang w:val="lv-LV"/>
              </w:rPr>
              <w:t>(EUR, bez PVN)</w:t>
            </w:r>
          </w:p>
        </w:tc>
      </w:tr>
      <w:tr w:rsidR="00730119" w:rsidRPr="00D71B0C" w14:paraId="1C8BDF60" w14:textId="77777777" w:rsidTr="00F81727">
        <w:tc>
          <w:tcPr>
            <w:tcW w:w="3238" w:type="dxa"/>
            <w:shd w:val="clear" w:color="auto" w:fill="auto"/>
          </w:tcPr>
          <w:p w14:paraId="021F0755" w14:textId="77777777" w:rsidR="00730119" w:rsidRPr="00024E6B" w:rsidRDefault="00730119" w:rsidP="00F81727">
            <w:pPr>
              <w:ind w:left="426"/>
              <w:jc w:val="center"/>
              <w:rPr>
                <w:bCs/>
                <w:lang w:val="lv-LV" w:eastAsia="lv-LV"/>
              </w:rPr>
            </w:pPr>
            <w:r w:rsidRPr="00024E6B">
              <w:rPr>
                <w:bCs/>
                <w:lang w:val="lv-LV" w:eastAsia="lv-LV"/>
              </w:rPr>
              <w:t>2017.gadā</w:t>
            </w:r>
          </w:p>
        </w:tc>
        <w:tc>
          <w:tcPr>
            <w:tcW w:w="2922" w:type="dxa"/>
            <w:shd w:val="clear" w:color="auto" w:fill="auto"/>
          </w:tcPr>
          <w:p w14:paraId="7B68F894" w14:textId="77777777" w:rsidR="00730119" w:rsidRPr="00024E6B" w:rsidRDefault="00730119" w:rsidP="00F81727">
            <w:pPr>
              <w:ind w:left="426"/>
              <w:jc w:val="center"/>
              <w:rPr>
                <w:bCs/>
                <w:lang w:val="lv-LV" w:eastAsia="lv-LV"/>
              </w:rPr>
            </w:pPr>
            <w:r w:rsidRPr="00024E6B">
              <w:rPr>
                <w:bCs/>
                <w:lang w:val="lv-LV" w:eastAsia="lv-LV"/>
              </w:rPr>
              <w:t>2018.gadā</w:t>
            </w:r>
          </w:p>
        </w:tc>
        <w:tc>
          <w:tcPr>
            <w:tcW w:w="2140" w:type="dxa"/>
            <w:shd w:val="clear" w:color="auto" w:fill="auto"/>
          </w:tcPr>
          <w:p w14:paraId="05154886" w14:textId="77777777" w:rsidR="00730119" w:rsidRPr="00024E6B" w:rsidRDefault="00730119" w:rsidP="00F81727">
            <w:pPr>
              <w:ind w:left="426"/>
              <w:jc w:val="center"/>
              <w:rPr>
                <w:bCs/>
                <w:lang w:val="lv-LV" w:eastAsia="lv-LV"/>
              </w:rPr>
            </w:pPr>
            <w:r w:rsidRPr="00024E6B">
              <w:rPr>
                <w:bCs/>
                <w:lang w:val="lv-LV" w:eastAsia="lv-LV"/>
              </w:rPr>
              <w:t>2019.gadā</w:t>
            </w:r>
          </w:p>
        </w:tc>
      </w:tr>
      <w:tr w:rsidR="00730119" w:rsidRPr="00D71B0C" w14:paraId="487704B3" w14:textId="77777777" w:rsidTr="00F81727">
        <w:tc>
          <w:tcPr>
            <w:tcW w:w="3238" w:type="dxa"/>
            <w:shd w:val="clear" w:color="auto" w:fill="auto"/>
          </w:tcPr>
          <w:p w14:paraId="3D051D2C" w14:textId="77777777" w:rsidR="00730119" w:rsidRPr="00024E6B" w:rsidRDefault="00730119" w:rsidP="00F81727">
            <w:pPr>
              <w:ind w:left="426"/>
              <w:jc w:val="center"/>
              <w:rPr>
                <w:bCs/>
                <w:lang w:val="lv-LV" w:eastAsia="lv-LV"/>
              </w:rPr>
            </w:pPr>
          </w:p>
        </w:tc>
        <w:tc>
          <w:tcPr>
            <w:tcW w:w="2922" w:type="dxa"/>
            <w:shd w:val="clear" w:color="auto" w:fill="auto"/>
          </w:tcPr>
          <w:p w14:paraId="083CFCC6" w14:textId="77777777" w:rsidR="00730119" w:rsidRPr="00024E6B" w:rsidRDefault="00730119" w:rsidP="00F81727">
            <w:pPr>
              <w:ind w:left="426"/>
              <w:jc w:val="center"/>
              <w:rPr>
                <w:bCs/>
                <w:lang w:val="lv-LV" w:eastAsia="lv-LV"/>
              </w:rPr>
            </w:pPr>
          </w:p>
        </w:tc>
        <w:tc>
          <w:tcPr>
            <w:tcW w:w="2140" w:type="dxa"/>
            <w:shd w:val="clear" w:color="auto" w:fill="auto"/>
          </w:tcPr>
          <w:p w14:paraId="26B9FEF7" w14:textId="77777777" w:rsidR="00730119" w:rsidRPr="00024E6B" w:rsidRDefault="00730119" w:rsidP="00F81727">
            <w:pPr>
              <w:ind w:left="426"/>
              <w:jc w:val="center"/>
              <w:rPr>
                <w:bCs/>
                <w:lang w:val="lv-LV" w:eastAsia="lv-LV"/>
              </w:rPr>
            </w:pPr>
          </w:p>
        </w:tc>
      </w:tr>
      <w:tr w:rsidR="00730119" w:rsidRPr="00D71B0C" w14:paraId="2ECFE9EA" w14:textId="77777777" w:rsidTr="00F81727">
        <w:tc>
          <w:tcPr>
            <w:tcW w:w="6160" w:type="dxa"/>
            <w:gridSpan w:val="2"/>
            <w:shd w:val="clear" w:color="auto" w:fill="auto"/>
          </w:tcPr>
          <w:p w14:paraId="18FC1EFF" w14:textId="77777777" w:rsidR="00730119" w:rsidRPr="00024E6B" w:rsidRDefault="00730119" w:rsidP="00F81727">
            <w:pPr>
              <w:ind w:left="426"/>
              <w:jc w:val="center"/>
              <w:rPr>
                <w:bCs/>
                <w:lang w:val="lv-LV" w:eastAsia="lv-LV"/>
              </w:rPr>
            </w:pPr>
            <w:r w:rsidRPr="00024E6B">
              <w:rPr>
                <w:bCs/>
                <w:lang w:val="lv-LV" w:eastAsia="lv-LV"/>
              </w:rPr>
              <w:t>Apgrozījums kopā:</w:t>
            </w:r>
          </w:p>
        </w:tc>
        <w:tc>
          <w:tcPr>
            <w:tcW w:w="2140" w:type="dxa"/>
            <w:shd w:val="clear" w:color="auto" w:fill="auto"/>
          </w:tcPr>
          <w:p w14:paraId="1B3DD98E" w14:textId="77777777" w:rsidR="00730119" w:rsidRPr="00024E6B" w:rsidRDefault="00730119" w:rsidP="00F81727">
            <w:pPr>
              <w:ind w:left="426"/>
              <w:jc w:val="center"/>
              <w:rPr>
                <w:bCs/>
                <w:lang w:val="lv-LV" w:eastAsia="lv-LV"/>
              </w:rPr>
            </w:pPr>
          </w:p>
        </w:tc>
      </w:tr>
      <w:tr w:rsidR="00730119" w:rsidRPr="00D71B0C" w14:paraId="49D0E204" w14:textId="77777777" w:rsidTr="00F81727">
        <w:trPr>
          <w:trHeight w:val="290"/>
        </w:trPr>
        <w:tc>
          <w:tcPr>
            <w:tcW w:w="6160" w:type="dxa"/>
            <w:gridSpan w:val="2"/>
            <w:shd w:val="clear" w:color="auto" w:fill="auto"/>
          </w:tcPr>
          <w:p w14:paraId="794D7ADD" w14:textId="77777777" w:rsidR="00730119" w:rsidRPr="00024E6B" w:rsidRDefault="00730119" w:rsidP="00F81727">
            <w:pPr>
              <w:ind w:left="426"/>
              <w:jc w:val="center"/>
              <w:rPr>
                <w:bCs/>
                <w:lang w:val="lv-LV" w:eastAsia="lv-LV"/>
              </w:rPr>
            </w:pPr>
            <w:r w:rsidRPr="00024E6B">
              <w:rPr>
                <w:bCs/>
                <w:lang w:val="lv-LV" w:eastAsia="lv-LV"/>
              </w:rPr>
              <w:t>Vidējais apgrozījums 3 (trīs) gados:</w:t>
            </w:r>
          </w:p>
        </w:tc>
        <w:tc>
          <w:tcPr>
            <w:tcW w:w="2140" w:type="dxa"/>
            <w:shd w:val="clear" w:color="auto" w:fill="auto"/>
          </w:tcPr>
          <w:p w14:paraId="2C6F6DB7" w14:textId="77777777" w:rsidR="00730119" w:rsidRPr="00024E6B" w:rsidRDefault="00730119" w:rsidP="00F81727">
            <w:pPr>
              <w:ind w:left="426"/>
              <w:jc w:val="center"/>
              <w:rPr>
                <w:bCs/>
                <w:lang w:val="lv-LV" w:eastAsia="lv-LV"/>
              </w:rPr>
            </w:pPr>
          </w:p>
        </w:tc>
      </w:tr>
    </w:tbl>
    <w:p w14:paraId="6D7B99CD" w14:textId="77777777" w:rsidR="00730119" w:rsidRDefault="00730119" w:rsidP="005B7777">
      <w:pPr>
        <w:jc w:val="center"/>
        <w:rPr>
          <w:b/>
          <w:lang w:val="lv-LV"/>
        </w:rPr>
      </w:pPr>
    </w:p>
    <w:p w14:paraId="39C85252" w14:textId="77777777" w:rsidR="00563F61" w:rsidRDefault="00563F61" w:rsidP="005B7777">
      <w:pPr>
        <w:jc w:val="center"/>
        <w:rPr>
          <w:b/>
          <w:lang w:val="lv-LV"/>
        </w:rPr>
      </w:pPr>
    </w:p>
    <w:p w14:paraId="501EBE71" w14:textId="2934E7AA" w:rsidR="00730119" w:rsidRDefault="00730119" w:rsidP="005B7777">
      <w:pPr>
        <w:jc w:val="center"/>
        <w:rPr>
          <w:b/>
          <w:bCs/>
          <w:lang w:val="lv-LV"/>
        </w:rPr>
      </w:pPr>
      <w:r w:rsidRPr="00F81727">
        <w:rPr>
          <w:b/>
          <w:bCs/>
          <w:color w:val="000000"/>
          <w:lang w:val="lv-LV"/>
        </w:rPr>
        <w:t xml:space="preserve">INFORMĀCIJA PAR PIEREDZI / </w:t>
      </w:r>
      <w:r w:rsidRPr="00730119">
        <w:rPr>
          <w:b/>
          <w:bCs/>
          <w:lang w:val="lv-LV"/>
        </w:rPr>
        <w:t>SEKMĪGI IZPILDĪTIEM LĪDZĪGIEM LĪGUMIEM</w:t>
      </w:r>
    </w:p>
    <w:p w14:paraId="2D04A211" w14:textId="77777777" w:rsidR="00024E6B" w:rsidRPr="00D71B0C" w:rsidRDefault="00024E6B" w:rsidP="00024E6B">
      <w:pPr>
        <w:ind w:left="426"/>
        <w:jc w:val="center"/>
        <w:rPr>
          <w:i/>
          <w:lang w:val="lv-LV"/>
        </w:rPr>
      </w:pPr>
      <w:r w:rsidRPr="00D71B0C">
        <w:rPr>
          <w:i/>
          <w:lang w:val="lv-LV"/>
        </w:rPr>
        <w:t>/forma/</w:t>
      </w:r>
    </w:p>
    <w:p w14:paraId="467CCD04" w14:textId="77777777" w:rsidR="005B7777" w:rsidRPr="005B7777" w:rsidRDefault="005B7777" w:rsidP="005B7777">
      <w:pPr>
        <w:jc w:val="center"/>
        <w:rPr>
          <w:b/>
          <w:lang w:val="lv-LV"/>
        </w:rPr>
      </w:pPr>
      <w:r w:rsidRPr="005B7777">
        <w:rPr>
          <w:b/>
          <w:lang w:val="lv-LV"/>
        </w:rPr>
        <w:t xml:space="preserve"> </w:t>
      </w:r>
    </w:p>
    <w:tbl>
      <w:tblPr>
        <w:tblpPr w:leftFromText="180" w:rightFromText="180" w:vertAnchor="text" w:horzAnchor="margin" w:tblpXSpec="center" w:tblpY="-4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730119" w:rsidRPr="00D71B0C" w14:paraId="0F3C7848" w14:textId="77777777" w:rsidTr="00F12883">
        <w:trPr>
          <w:trHeight w:val="264"/>
        </w:trPr>
        <w:tc>
          <w:tcPr>
            <w:tcW w:w="646" w:type="dxa"/>
            <w:vMerge w:val="restart"/>
            <w:vAlign w:val="center"/>
          </w:tcPr>
          <w:p w14:paraId="3CD1F5BC" w14:textId="77777777" w:rsidR="00730119" w:rsidRPr="00D71B0C" w:rsidRDefault="00730119" w:rsidP="00F12883">
            <w:pPr>
              <w:jc w:val="center"/>
              <w:rPr>
                <w:lang w:val="lv-LV"/>
              </w:rPr>
            </w:pPr>
            <w:r w:rsidRPr="00D71B0C">
              <w:rPr>
                <w:lang w:val="lv-LV"/>
              </w:rPr>
              <w:t>Nr.</w:t>
            </w:r>
          </w:p>
          <w:p w14:paraId="5DCCFA9F" w14:textId="77777777" w:rsidR="00730119" w:rsidRPr="00D71B0C" w:rsidRDefault="00730119" w:rsidP="00F12883">
            <w:pPr>
              <w:jc w:val="center"/>
              <w:rPr>
                <w:lang w:val="lv-LV"/>
              </w:rPr>
            </w:pPr>
            <w:r w:rsidRPr="00D71B0C">
              <w:rPr>
                <w:lang w:val="lv-LV"/>
              </w:rPr>
              <w:t>p.k.</w:t>
            </w:r>
          </w:p>
        </w:tc>
        <w:tc>
          <w:tcPr>
            <w:tcW w:w="1334" w:type="dxa"/>
            <w:vMerge w:val="restart"/>
            <w:vAlign w:val="center"/>
          </w:tcPr>
          <w:p w14:paraId="1BB790FD" w14:textId="77777777" w:rsidR="00730119" w:rsidRPr="00D71B0C" w:rsidRDefault="00730119" w:rsidP="00F12883">
            <w:pPr>
              <w:jc w:val="center"/>
              <w:rPr>
                <w:lang w:val="lv-LV"/>
              </w:rPr>
            </w:pPr>
            <w:r w:rsidRPr="00D71B0C">
              <w:rPr>
                <w:lang w:val="lv-LV"/>
              </w:rPr>
              <w:t xml:space="preserve">Līguma priekšmeta (t.sk. arī piegādātās preces, veikto darbu un  piesaistīto speciālistu) apraksts </w:t>
            </w:r>
          </w:p>
        </w:tc>
        <w:tc>
          <w:tcPr>
            <w:tcW w:w="1417" w:type="dxa"/>
            <w:vMerge w:val="restart"/>
          </w:tcPr>
          <w:p w14:paraId="6C41EA9C" w14:textId="77777777" w:rsidR="00730119" w:rsidRPr="00D71B0C" w:rsidRDefault="00730119" w:rsidP="00F12883">
            <w:pPr>
              <w:jc w:val="center"/>
              <w:rPr>
                <w:lang w:val="lv-LV"/>
              </w:rPr>
            </w:pPr>
            <w:r w:rsidRPr="00D71B0C">
              <w:rPr>
                <w:lang w:val="lv-LV"/>
              </w:rPr>
              <w:t>Līguma summa (t.sk. arī piegādātais preces un veikto darbu apjoms) EUR (bez PVN)</w:t>
            </w:r>
          </w:p>
          <w:p w14:paraId="37D2656C" w14:textId="77777777" w:rsidR="00730119" w:rsidRPr="00D71B0C" w:rsidRDefault="00730119" w:rsidP="00F12883">
            <w:pPr>
              <w:rPr>
                <w:lang w:val="lv-LV"/>
              </w:rPr>
            </w:pPr>
          </w:p>
        </w:tc>
        <w:tc>
          <w:tcPr>
            <w:tcW w:w="1701" w:type="dxa"/>
            <w:vMerge w:val="restart"/>
            <w:vAlign w:val="center"/>
          </w:tcPr>
          <w:p w14:paraId="1D89B8BA" w14:textId="77777777" w:rsidR="00730119" w:rsidRPr="00D71B0C" w:rsidRDefault="00730119" w:rsidP="00F12883">
            <w:pPr>
              <w:ind w:left="113" w:right="113"/>
              <w:rPr>
                <w:lang w:val="lv-LV"/>
              </w:rPr>
            </w:pPr>
            <w:r w:rsidRPr="00D71B0C">
              <w:rPr>
                <w:lang w:val="lv-LV"/>
              </w:rPr>
              <w:t>Pretendenta loma līgumā</w:t>
            </w:r>
          </w:p>
          <w:p w14:paraId="47807EE7" w14:textId="77777777" w:rsidR="00730119" w:rsidRPr="00D71B0C" w:rsidRDefault="00730119" w:rsidP="00F12883">
            <w:pPr>
              <w:jc w:val="center"/>
              <w:rPr>
                <w:lang w:val="lv-LV"/>
              </w:rPr>
            </w:pPr>
            <w:r w:rsidRPr="00D71B0C">
              <w:rPr>
                <w:lang w:val="lv-LV"/>
              </w:rPr>
              <w:t>(vadošais piegādātājs/ darbu izpildītājs, apvienības partneris u.tml.)</w:t>
            </w:r>
          </w:p>
        </w:tc>
        <w:tc>
          <w:tcPr>
            <w:tcW w:w="2835" w:type="dxa"/>
            <w:gridSpan w:val="2"/>
            <w:vAlign w:val="center"/>
          </w:tcPr>
          <w:p w14:paraId="27913AC3" w14:textId="77777777" w:rsidR="00730119" w:rsidRPr="00D71B0C" w:rsidRDefault="00730119" w:rsidP="00F12883">
            <w:pPr>
              <w:jc w:val="center"/>
              <w:rPr>
                <w:lang w:val="lv-LV"/>
              </w:rPr>
            </w:pPr>
            <w:r w:rsidRPr="00D71B0C">
              <w:rPr>
                <w:lang w:val="lv-LV"/>
              </w:rPr>
              <w:t>Pasūtītājs</w:t>
            </w:r>
          </w:p>
        </w:tc>
        <w:tc>
          <w:tcPr>
            <w:tcW w:w="1418" w:type="dxa"/>
            <w:vMerge w:val="restart"/>
            <w:vAlign w:val="center"/>
          </w:tcPr>
          <w:p w14:paraId="09881253" w14:textId="77777777" w:rsidR="00730119" w:rsidRPr="00D71B0C" w:rsidRDefault="00730119" w:rsidP="00F12883">
            <w:pPr>
              <w:jc w:val="center"/>
              <w:rPr>
                <w:lang w:val="lv-LV"/>
              </w:rPr>
            </w:pPr>
            <w:r w:rsidRPr="00D71B0C">
              <w:rPr>
                <w:lang w:val="lv-LV"/>
              </w:rPr>
              <w:t>Pasūtījuma izpildes laiks</w:t>
            </w:r>
          </w:p>
          <w:p w14:paraId="4433B891" w14:textId="77777777" w:rsidR="00730119" w:rsidRPr="00D71B0C" w:rsidRDefault="00730119" w:rsidP="00F12883">
            <w:pPr>
              <w:jc w:val="center"/>
              <w:rPr>
                <w:lang w:val="lv-LV"/>
              </w:rPr>
            </w:pPr>
            <w:r w:rsidRPr="00D71B0C">
              <w:rPr>
                <w:lang w:val="lv-LV"/>
              </w:rPr>
              <w:t>(no.. līdz..) (līguma termiņš)</w:t>
            </w:r>
          </w:p>
        </w:tc>
      </w:tr>
      <w:tr w:rsidR="00730119" w:rsidRPr="00D71B0C" w14:paraId="4C4AAEF1" w14:textId="77777777" w:rsidTr="00F12883">
        <w:trPr>
          <w:trHeight w:val="1469"/>
        </w:trPr>
        <w:tc>
          <w:tcPr>
            <w:tcW w:w="646" w:type="dxa"/>
            <w:vMerge/>
          </w:tcPr>
          <w:p w14:paraId="1DDF2153" w14:textId="77777777" w:rsidR="00730119" w:rsidRPr="00D71B0C" w:rsidRDefault="00730119" w:rsidP="00F12883">
            <w:pPr>
              <w:rPr>
                <w:lang w:val="lv-LV"/>
              </w:rPr>
            </w:pPr>
          </w:p>
        </w:tc>
        <w:tc>
          <w:tcPr>
            <w:tcW w:w="1334" w:type="dxa"/>
            <w:vMerge/>
          </w:tcPr>
          <w:p w14:paraId="140E255A" w14:textId="77777777" w:rsidR="00730119" w:rsidRPr="00D71B0C" w:rsidRDefault="00730119" w:rsidP="00F12883">
            <w:pPr>
              <w:rPr>
                <w:lang w:val="lv-LV"/>
              </w:rPr>
            </w:pPr>
          </w:p>
        </w:tc>
        <w:tc>
          <w:tcPr>
            <w:tcW w:w="1417" w:type="dxa"/>
            <w:vMerge/>
          </w:tcPr>
          <w:p w14:paraId="7DBBAA02" w14:textId="77777777" w:rsidR="00730119" w:rsidRPr="00D71B0C" w:rsidRDefault="00730119" w:rsidP="00F12883">
            <w:pPr>
              <w:rPr>
                <w:lang w:val="lv-LV"/>
              </w:rPr>
            </w:pPr>
          </w:p>
        </w:tc>
        <w:tc>
          <w:tcPr>
            <w:tcW w:w="1701" w:type="dxa"/>
            <w:vMerge/>
          </w:tcPr>
          <w:p w14:paraId="23761766" w14:textId="77777777" w:rsidR="00730119" w:rsidRPr="00D71B0C" w:rsidRDefault="00730119" w:rsidP="00F12883">
            <w:pPr>
              <w:rPr>
                <w:lang w:val="lv-LV"/>
              </w:rPr>
            </w:pPr>
          </w:p>
        </w:tc>
        <w:tc>
          <w:tcPr>
            <w:tcW w:w="1418" w:type="dxa"/>
            <w:vAlign w:val="center"/>
          </w:tcPr>
          <w:p w14:paraId="046C6386" w14:textId="77777777" w:rsidR="00730119" w:rsidRPr="00D71B0C" w:rsidRDefault="00730119" w:rsidP="00F12883">
            <w:pPr>
              <w:jc w:val="center"/>
              <w:rPr>
                <w:lang w:val="lv-LV"/>
              </w:rPr>
            </w:pPr>
            <w:r w:rsidRPr="00D71B0C">
              <w:rPr>
                <w:lang w:val="lv-LV"/>
              </w:rPr>
              <w:t>Juridiskās personas nosaukums</w:t>
            </w:r>
          </w:p>
        </w:tc>
        <w:tc>
          <w:tcPr>
            <w:tcW w:w="1417" w:type="dxa"/>
            <w:vAlign w:val="center"/>
          </w:tcPr>
          <w:p w14:paraId="4D32B963" w14:textId="77777777" w:rsidR="00C5352B" w:rsidRDefault="00730119" w:rsidP="00F12883">
            <w:pPr>
              <w:jc w:val="center"/>
              <w:rPr>
                <w:lang w:val="lv-LV"/>
              </w:rPr>
            </w:pPr>
            <w:r w:rsidRPr="00D71B0C">
              <w:rPr>
                <w:lang w:val="lv-LV"/>
              </w:rPr>
              <w:t>Kontaktper</w:t>
            </w:r>
          </w:p>
          <w:p w14:paraId="2DFEDD2A" w14:textId="77777777" w:rsidR="00730119" w:rsidRPr="00D71B0C" w:rsidRDefault="00730119" w:rsidP="00F12883">
            <w:pPr>
              <w:jc w:val="center"/>
              <w:rPr>
                <w:lang w:val="lv-LV"/>
              </w:rPr>
            </w:pPr>
            <w:r w:rsidRPr="00D71B0C">
              <w:rPr>
                <w:lang w:val="lv-LV"/>
              </w:rPr>
              <w:t>sonas vārds, uzvārds, amats, tālrunis</w:t>
            </w:r>
          </w:p>
          <w:p w14:paraId="257751B3" w14:textId="77777777" w:rsidR="00730119" w:rsidRPr="00D71B0C" w:rsidRDefault="00730119" w:rsidP="00F12883">
            <w:pPr>
              <w:jc w:val="center"/>
              <w:rPr>
                <w:lang w:val="lv-LV"/>
              </w:rPr>
            </w:pPr>
            <w:r w:rsidRPr="00D71B0C">
              <w:rPr>
                <w:lang w:val="lv-LV"/>
              </w:rPr>
              <w:t>(atsauksmju sniegšanai)</w:t>
            </w:r>
          </w:p>
        </w:tc>
        <w:tc>
          <w:tcPr>
            <w:tcW w:w="1418" w:type="dxa"/>
            <w:vMerge/>
          </w:tcPr>
          <w:p w14:paraId="6D8617C4" w14:textId="77777777" w:rsidR="00730119" w:rsidRPr="00D71B0C" w:rsidRDefault="00730119" w:rsidP="00F12883">
            <w:pPr>
              <w:rPr>
                <w:lang w:val="lv-LV"/>
              </w:rPr>
            </w:pPr>
          </w:p>
        </w:tc>
      </w:tr>
      <w:tr w:rsidR="00730119" w:rsidRPr="00D71B0C" w14:paraId="6313C29B" w14:textId="77777777" w:rsidTr="00F12883">
        <w:trPr>
          <w:trHeight w:val="264"/>
        </w:trPr>
        <w:tc>
          <w:tcPr>
            <w:tcW w:w="646" w:type="dxa"/>
          </w:tcPr>
          <w:p w14:paraId="68262D63" w14:textId="77777777" w:rsidR="00730119" w:rsidRPr="00D71B0C" w:rsidRDefault="00730119" w:rsidP="00F12883">
            <w:pPr>
              <w:rPr>
                <w:lang w:val="lv-LV"/>
              </w:rPr>
            </w:pPr>
            <w:r w:rsidRPr="00D71B0C">
              <w:rPr>
                <w:lang w:val="lv-LV"/>
              </w:rPr>
              <w:t>1.</w:t>
            </w:r>
          </w:p>
        </w:tc>
        <w:tc>
          <w:tcPr>
            <w:tcW w:w="1334" w:type="dxa"/>
          </w:tcPr>
          <w:p w14:paraId="1BA82701" w14:textId="77777777" w:rsidR="00730119" w:rsidRPr="00D71B0C" w:rsidRDefault="00730119" w:rsidP="00F12883">
            <w:pPr>
              <w:rPr>
                <w:lang w:val="lv-LV"/>
              </w:rPr>
            </w:pPr>
          </w:p>
        </w:tc>
        <w:tc>
          <w:tcPr>
            <w:tcW w:w="1417" w:type="dxa"/>
          </w:tcPr>
          <w:p w14:paraId="1CED0464" w14:textId="77777777" w:rsidR="00730119" w:rsidRPr="00D71B0C" w:rsidRDefault="00730119" w:rsidP="00F12883">
            <w:pPr>
              <w:rPr>
                <w:lang w:val="lv-LV"/>
              </w:rPr>
            </w:pPr>
          </w:p>
        </w:tc>
        <w:tc>
          <w:tcPr>
            <w:tcW w:w="1701" w:type="dxa"/>
          </w:tcPr>
          <w:p w14:paraId="4BCE3E8E" w14:textId="77777777" w:rsidR="00730119" w:rsidRPr="00D71B0C" w:rsidRDefault="00730119" w:rsidP="00F12883">
            <w:pPr>
              <w:rPr>
                <w:lang w:val="lv-LV"/>
              </w:rPr>
            </w:pPr>
          </w:p>
        </w:tc>
        <w:tc>
          <w:tcPr>
            <w:tcW w:w="1418" w:type="dxa"/>
          </w:tcPr>
          <w:p w14:paraId="42429957" w14:textId="77777777" w:rsidR="00730119" w:rsidRPr="00D71B0C" w:rsidRDefault="00730119" w:rsidP="00F12883">
            <w:pPr>
              <w:rPr>
                <w:lang w:val="lv-LV"/>
              </w:rPr>
            </w:pPr>
          </w:p>
        </w:tc>
        <w:tc>
          <w:tcPr>
            <w:tcW w:w="1417" w:type="dxa"/>
          </w:tcPr>
          <w:p w14:paraId="10016A96" w14:textId="77777777" w:rsidR="00730119" w:rsidRPr="00D71B0C" w:rsidRDefault="00730119" w:rsidP="00F12883">
            <w:pPr>
              <w:rPr>
                <w:lang w:val="lv-LV"/>
              </w:rPr>
            </w:pPr>
          </w:p>
        </w:tc>
        <w:tc>
          <w:tcPr>
            <w:tcW w:w="1418" w:type="dxa"/>
          </w:tcPr>
          <w:p w14:paraId="2162B703" w14:textId="77777777" w:rsidR="00730119" w:rsidRPr="00D71B0C" w:rsidRDefault="00730119" w:rsidP="00F12883">
            <w:pPr>
              <w:rPr>
                <w:lang w:val="lv-LV"/>
              </w:rPr>
            </w:pPr>
          </w:p>
        </w:tc>
      </w:tr>
      <w:tr w:rsidR="00730119" w:rsidRPr="00D71B0C" w14:paraId="06C76CD5" w14:textId="77777777" w:rsidTr="00F12883">
        <w:trPr>
          <w:trHeight w:val="264"/>
        </w:trPr>
        <w:tc>
          <w:tcPr>
            <w:tcW w:w="646" w:type="dxa"/>
          </w:tcPr>
          <w:p w14:paraId="081DB052" w14:textId="77777777" w:rsidR="00730119" w:rsidRPr="00D71B0C" w:rsidRDefault="00730119" w:rsidP="00F12883">
            <w:pPr>
              <w:rPr>
                <w:lang w:val="lv-LV"/>
              </w:rPr>
            </w:pPr>
            <w:r w:rsidRPr="00D71B0C">
              <w:rPr>
                <w:lang w:val="lv-LV"/>
              </w:rPr>
              <w:t>2.</w:t>
            </w:r>
          </w:p>
        </w:tc>
        <w:tc>
          <w:tcPr>
            <w:tcW w:w="1334" w:type="dxa"/>
          </w:tcPr>
          <w:p w14:paraId="7601DE80" w14:textId="77777777" w:rsidR="00730119" w:rsidRPr="00D71B0C" w:rsidRDefault="00730119" w:rsidP="00F12883">
            <w:pPr>
              <w:rPr>
                <w:lang w:val="lv-LV"/>
              </w:rPr>
            </w:pPr>
          </w:p>
        </w:tc>
        <w:tc>
          <w:tcPr>
            <w:tcW w:w="1417" w:type="dxa"/>
          </w:tcPr>
          <w:p w14:paraId="40C1D4DA" w14:textId="77777777" w:rsidR="00730119" w:rsidRPr="00D71B0C" w:rsidRDefault="00730119" w:rsidP="00F12883">
            <w:pPr>
              <w:rPr>
                <w:lang w:val="lv-LV"/>
              </w:rPr>
            </w:pPr>
          </w:p>
        </w:tc>
        <w:tc>
          <w:tcPr>
            <w:tcW w:w="1701" w:type="dxa"/>
          </w:tcPr>
          <w:p w14:paraId="670F8EE0" w14:textId="77777777" w:rsidR="00730119" w:rsidRPr="00D71B0C" w:rsidRDefault="00730119" w:rsidP="00F12883">
            <w:pPr>
              <w:rPr>
                <w:lang w:val="lv-LV"/>
              </w:rPr>
            </w:pPr>
          </w:p>
        </w:tc>
        <w:tc>
          <w:tcPr>
            <w:tcW w:w="1418" w:type="dxa"/>
          </w:tcPr>
          <w:p w14:paraId="5AE925DA" w14:textId="77777777" w:rsidR="00730119" w:rsidRPr="00D71B0C" w:rsidRDefault="00730119" w:rsidP="00F12883">
            <w:pPr>
              <w:rPr>
                <w:lang w:val="lv-LV"/>
              </w:rPr>
            </w:pPr>
          </w:p>
        </w:tc>
        <w:tc>
          <w:tcPr>
            <w:tcW w:w="1417" w:type="dxa"/>
          </w:tcPr>
          <w:p w14:paraId="3D5E0D6A" w14:textId="77777777" w:rsidR="00730119" w:rsidRPr="00D71B0C" w:rsidRDefault="00730119" w:rsidP="00F12883">
            <w:pPr>
              <w:rPr>
                <w:lang w:val="lv-LV"/>
              </w:rPr>
            </w:pPr>
          </w:p>
        </w:tc>
        <w:tc>
          <w:tcPr>
            <w:tcW w:w="1418" w:type="dxa"/>
          </w:tcPr>
          <w:p w14:paraId="5C356097" w14:textId="77777777" w:rsidR="00730119" w:rsidRPr="00D71B0C" w:rsidRDefault="00730119" w:rsidP="00F12883">
            <w:pPr>
              <w:rPr>
                <w:lang w:val="lv-LV"/>
              </w:rPr>
            </w:pPr>
          </w:p>
        </w:tc>
      </w:tr>
      <w:tr w:rsidR="00730119" w:rsidRPr="00D71B0C" w14:paraId="0A6301F3" w14:textId="77777777" w:rsidTr="00F12883">
        <w:trPr>
          <w:trHeight w:val="264"/>
        </w:trPr>
        <w:tc>
          <w:tcPr>
            <w:tcW w:w="646" w:type="dxa"/>
          </w:tcPr>
          <w:p w14:paraId="2BA6D10A" w14:textId="77777777" w:rsidR="00730119" w:rsidRPr="00D71B0C" w:rsidRDefault="00730119" w:rsidP="00F12883">
            <w:pPr>
              <w:rPr>
                <w:lang w:val="lv-LV"/>
              </w:rPr>
            </w:pPr>
            <w:r w:rsidRPr="00D71B0C">
              <w:rPr>
                <w:lang w:val="lv-LV"/>
              </w:rPr>
              <w:t>3.</w:t>
            </w:r>
          </w:p>
        </w:tc>
        <w:tc>
          <w:tcPr>
            <w:tcW w:w="1334" w:type="dxa"/>
          </w:tcPr>
          <w:p w14:paraId="39AE462C" w14:textId="77777777" w:rsidR="00730119" w:rsidRPr="00D71B0C" w:rsidRDefault="00730119" w:rsidP="00F12883">
            <w:pPr>
              <w:rPr>
                <w:lang w:val="lv-LV"/>
              </w:rPr>
            </w:pPr>
          </w:p>
        </w:tc>
        <w:tc>
          <w:tcPr>
            <w:tcW w:w="1417" w:type="dxa"/>
          </w:tcPr>
          <w:p w14:paraId="6DC6E225" w14:textId="77777777" w:rsidR="00730119" w:rsidRPr="00D71B0C" w:rsidRDefault="00730119" w:rsidP="00F12883">
            <w:pPr>
              <w:rPr>
                <w:lang w:val="lv-LV"/>
              </w:rPr>
            </w:pPr>
          </w:p>
        </w:tc>
        <w:tc>
          <w:tcPr>
            <w:tcW w:w="1701" w:type="dxa"/>
          </w:tcPr>
          <w:p w14:paraId="01DE8F52" w14:textId="77777777" w:rsidR="00730119" w:rsidRPr="00D71B0C" w:rsidRDefault="00730119" w:rsidP="00F12883">
            <w:pPr>
              <w:rPr>
                <w:lang w:val="lv-LV"/>
              </w:rPr>
            </w:pPr>
          </w:p>
        </w:tc>
        <w:tc>
          <w:tcPr>
            <w:tcW w:w="1418" w:type="dxa"/>
          </w:tcPr>
          <w:p w14:paraId="522CE33A" w14:textId="77777777" w:rsidR="00730119" w:rsidRPr="00D71B0C" w:rsidRDefault="00730119" w:rsidP="00F12883">
            <w:pPr>
              <w:rPr>
                <w:lang w:val="lv-LV"/>
              </w:rPr>
            </w:pPr>
          </w:p>
        </w:tc>
        <w:tc>
          <w:tcPr>
            <w:tcW w:w="1417" w:type="dxa"/>
          </w:tcPr>
          <w:p w14:paraId="1F1608E2" w14:textId="77777777" w:rsidR="00730119" w:rsidRPr="00D71B0C" w:rsidRDefault="00730119" w:rsidP="00F12883">
            <w:pPr>
              <w:rPr>
                <w:lang w:val="lv-LV"/>
              </w:rPr>
            </w:pPr>
          </w:p>
        </w:tc>
        <w:tc>
          <w:tcPr>
            <w:tcW w:w="1418" w:type="dxa"/>
          </w:tcPr>
          <w:p w14:paraId="2B5F844B" w14:textId="77777777" w:rsidR="00730119" w:rsidRPr="00D71B0C" w:rsidRDefault="00730119" w:rsidP="00F12883">
            <w:pPr>
              <w:rPr>
                <w:lang w:val="lv-LV"/>
              </w:rPr>
            </w:pPr>
          </w:p>
        </w:tc>
      </w:tr>
      <w:tr w:rsidR="00730119" w:rsidRPr="00D71B0C" w14:paraId="700FC9EC" w14:textId="77777777" w:rsidTr="00F12883">
        <w:trPr>
          <w:trHeight w:val="264"/>
        </w:trPr>
        <w:tc>
          <w:tcPr>
            <w:tcW w:w="646" w:type="dxa"/>
          </w:tcPr>
          <w:p w14:paraId="134E6C72" w14:textId="77777777" w:rsidR="00730119" w:rsidRPr="00D71B0C" w:rsidRDefault="00730119" w:rsidP="00F12883">
            <w:pPr>
              <w:rPr>
                <w:lang w:val="lv-LV"/>
              </w:rPr>
            </w:pPr>
            <w:r w:rsidRPr="00D71B0C">
              <w:rPr>
                <w:lang w:val="lv-LV"/>
              </w:rPr>
              <w:t>…</w:t>
            </w:r>
          </w:p>
        </w:tc>
        <w:tc>
          <w:tcPr>
            <w:tcW w:w="1334" w:type="dxa"/>
          </w:tcPr>
          <w:p w14:paraId="42A3087D" w14:textId="77777777" w:rsidR="00730119" w:rsidRPr="00D71B0C" w:rsidRDefault="00730119" w:rsidP="00F12883">
            <w:pPr>
              <w:rPr>
                <w:lang w:val="lv-LV"/>
              </w:rPr>
            </w:pPr>
          </w:p>
        </w:tc>
        <w:tc>
          <w:tcPr>
            <w:tcW w:w="1417" w:type="dxa"/>
          </w:tcPr>
          <w:p w14:paraId="03896A4C" w14:textId="77777777" w:rsidR="00730119" w:rsidRPr="00D71B0C" w:rsidRDefault="00730119" w:rsidP="00F12883">
            <w:pPr>
              <w:rPr>
                <w:lang w:val="lv-LV"/>
              </w:rPr>
            </w:pPr>
          </w:p>
        </w:tc>
        <w:tc>
          <w:tcPr>
            <w:tcW w:w="1701" w:type="dxa"/>
          </w:tcPr>
          <w:p w14:paraId="49BF92A4" w14:textId="77777777" w:rsidR="00730119" w:rsidRPr="00D71B0C" w:rsidRDefault="00730119" w:rsidP="00F12883">
            <w:pPr>
              <w:rPr>
                <w:lang w:val="lv-LV"/>
              </w:rPr>
            </w:pPr>
          </w:p>
        </w:tc>
        <w:tc>
          <w:tcPr>
            <w:tcW w:w="1418" w:type="dxa"/>
          </w:tcPr>
          <w:p w14:paraId="55697DC9" w14:textId="77777777" w:rsidR="00730119" w:rsidRPr="00D71B0C" w:rsidRDefault="00730119" w:rsidP="00F12883">
            <w:pPr>
              <w:rPr>
                <w:lang w:val="lv-LV"/>
              </w:rPr>
            </w:pPr>
          </w:p>
        </w:tc>
        <w:tc>
          <w:tcPr>
            <w:tcW w:w="1417" w:type="dxa"/>
          </w:tcPr>
          <w:p w14:paraId="4B0B6A8D" w14:textId="77777777" w:rsidR="00730119" w:rsidRPr="00D71B0C" w:rsidRDefault="00730119" w:rsidP="00F12883">
            <w:pPr>
              <w:rPr>
                <w:lang w:val="lv-LV"/>
              </w:rPr>
            </w:pPr>
          </w:p>
        </w:tc>
        <w:tc>
          <w:tcPr>
            <w:tcW w:w="1418" w:type="dxa"/>
          </w:tcPr>
          <w:p w14:paraId="10037798" w14:textId="77777777" w:rsidR="00730119" w:rsidRPr="00D71B0C" w:rsidRDefault="00730119" w:rsidP="00F12883">
            <w:pPr>
              <w:rPr>
                <w:lang w:val="lv-LV"/>
              </w:rPr>
            </w:pPr>
          </w:p>
        </w:tc>
      </w:tr>
    </w:tbl>
    <w:p w14:paraId="28C25C6B"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paraksts: __________________________________</w:t>
      </w:r>
    </w:p>
    <w:p w14:paraId="43604E1C" w14:textId="77777777" w:rsidR="005B7777" w:rsidRPr="00966BAF" w:rsidRDefault="005B7777" w:rsidP="005B7777">
      <w:pPr>
        <w:autoSpaceDE w:val="0"/>
        <w:autoSpaceDN w:val="0"/>
        <w:adjustRightInd w:val="0"/>
        <w:rPr>
          <w:lang w:val="lv-LV" w:eastAsia="lv-LV"/>
        </w:rPr>
      </w:pPr>
    </w:p>
    <w:p w14:paraId="60A16ED2"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vārds, uzvārds, amats ________________________</w:t>
      </w:r>
    </w:p>
    <w:p w14:paraId="6E591054" w14:textId="7C16820C" w:rsidR="00563F61" w:rsidRDefault="005B7777" w:rsidP="003B3DF5">
      <w:pPr>
        <w:autoSpaceDE w:val="0"/>
        <w:autoSpaceDN w:val="0"/>
        <w:adjustRightInd w:val="0"/>
        <w:ind w:left="7200" w:firstLine="720"/>
        <w:rPr>
          <w:lang w:val="lv-LV"/>
        </w:rPr>
      </w:pPr>
      <w:r w:rsidRPr="00966BAF">
        <w:rPr>
          <w:lang w:val="lv-LV" w:eastAsia="lv-LV"/>
        </w:rPr>
        <w:t>z.v.</w:t>
      </w:r>
    </w:p>
    <w:p w14:paraId="41A924B1" w14:textId="77777777" w:rsidR="00563F61" w:rsidRDefault="00563F61" w:rsidP="005B7777">
      <w:pPr>
        <w:rPr>
          <w:lang w:val="lv-LV"/>
        </w:rPr>
      </w:pPr>
    </w:p>
    <w:p w14:paraId="2C0EAD06" w14:textId="77777777" w:rsidR="003B3DF5" w:rsidRDefault="003B3DF5">
      <w:pPr>
        <w:rPr>
          <w:b/>
          <w:lang w:val="lv-LV"/>
        </w:rPr>
      </w:pPr>
      <w:r>
        <w:rPr>
          <w:b/>
          <w:lang w:val="lv-LV"/>
        </w:rPr>
        <w:br w:type="page"/>
      </w:r>
    </w:p>
    <w:p w14:paraId="617A25BA" w14:textId="06880AB0" w:rsidR="00730119" w:rsidRPr="00956C49" w:rsidRDefault="00730119" w:rsidP="00730119">
      <w:pPr>
        <w:jc w:val="right"/>
        <w:rPr>
          <w:b/>
          <w:lang w:val="lv-LV"/>
        </w:rPr>
      </w:pPr>
      <w:r>
        <w:rPr>
          <w:b/>
          <w:lang w:val="lv-LV"/>
        </w:rPr>
        <w:lastRenderedPageBreak/>
        <w:t>7</w:t>
      </w:r>
      <w:r w:rsidRPr="00956C49">
        <w:rPr>
          <w:b/>
          <w:lang w:val="lv-LV"/>
        </w:rPr>
        <w:t>.</w:t>
      </w:r>
      <w:r>
        <w:rPr>
          <w:b/>
          <w:lang w:val="lv-LV"/>
        </w:rPr>
        <w:t xml:space="preserve"> </w:t>
      </w:r>
      <w:r w:rsidRPr="00956C49">
        <w:rPr>
          <w:b/>
          <w:lang w:val="lv-LV"/>
        </w:rPr>
        <w:t>pielikums</w:t>
      </w:r>
    </w:p>
    <w:p w14:paraId="260636C6" w14:textId="77777777" w:rsidR="00730119" w:rsidRPr="008A1FC3" w:rsidRDefault="00730119" w:rsidP="00730119">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7701A7A" w14:textId="77777777" w:rsidR="00730119" w:rsidRDefault="00730119" w:rsidP="00730119">
      <w:pPr>
        <w:spacing w:line="0" w:lineRule="atLeast"/>
        <w:jc w:val="right"/>
        <w:rPr>
          <w:lang w:val="lv-LV"/>
        </w:rPr>
      </w:pPr>
      <w:r w:rsidRPr="008A1FC3">
        <w:rPr>
          <w:lang w:val="lv-LV"/>
        </w:rPr>
        <w:t xml:space="preserve"> “</w:t>
      </w:r>
      <w:r w:rsidRPr="00565EB2">
        <w:rPr>
          <w:lang w:val="lv-LV"/>
        </w:rPr>
        <w:t xml:space="preserve">Elektroniskās lokomotīvju informācijas sistēmas (ELIS) piegāde un ieviešana </w:t>
      </w:r>
    </w:p>
    <w:p w14:paraId="02B49E47" w14:textId="77777777" w:rsidR="00730119" w:rsidRDefault="00730119" w:rsidP="00730119">
      <w:pPr>
        <w:spacing w:line="0" w:lineRule="atLeast"/>
        <w:jc w:val="right"/>
        <w:rPr>
          <w:lang w:val="lv-LV"/>
        </w:rPr>
      </w:pPr>
      <w:r w:rsidRPr="00565EB2">
        <w:rPr>
          <w:lang w:val="lv-LV"/>
        </w:rPr>
        <w:t xml:space="preserve">SIA „LDZ </w:t>
      </w:r>
      <w:r w:rsidRPr="00565EB2">
        <w:rPr>
          <w:spacing w:val="-2"/>
          <w:lang w:val="lv-LV"/>
        </w:rPr>
        <w:t>CARGO</w:t>
      </w:r>
      <w:r w:rsidRPr="00565EB2">
        <w:rPr>
          <w:lang w:val="lv-LV"/>
        </w:rPr>
        <w:t>” vajadzībām</w:t>
      </w:r>
      <w:r w:rsidRPr="007A5494">
        <w:rPr>
          <w:spacing w:val="-2"/>
          <w:lang w:val="lv-LV"/>
        </w:rPr>
        <w:t>”</w:t>
      </w:r>
      <w:r>
        <w:rPr>
          <w:spacing w:val="-2"/>
          <w:lang w:val="lv-LV"/>
        </w:rPr>
        <w:t xml:space="preserve"> </w:t>
      </w:r>
      <w:r w:rsidRPr="00956C49">
        <w:rPr>
          <w:lang w:val="lv-LV"/>
        </w:rPr>
        <w:t>nolikumam</w:t>
      </w:r>
    </w:p>
    <w:p w14:paraId="6628C91B" w14:textId="77777777" w:rsidR="009429BF" w:rsidRDefault="009429BF" w:rsidP="00B94ED0">
      <w:pPr>
        <w:spacing w:line="0" w:lineRule="atLeast"/>
        <w:jc w:val="right"/>
        <w:rPr>
          <w:lang w:val="lv-LV"/>
        </w:rPr>
      </w:pPr>
    </w:p>
    <w:p w14:paraId="45B7FD4F" w14:textId="77777777" w:rsidR="009429BF" w:rsidRDefault="009429BF" w:rsidP="009429BF">
      <w:pPr>
        <w:spacing w:line="0" w:lineRule="atLeast"/>
        <w:jc w:val="right"/>
        <w:rPr>
          <w:lang w:val="lv-LV"/>
        </w:rPr>
      </w:pPr>
      <w:r>
        <w:rPr>
          <w:lang w:val="lv-LV"/>
        </w:rPr>
        <w:t>PROJEKTS</w:t>
      </w:r>
    </w:p>
    <w:p w14:paraId="3E7D8AC7" w14:textId="77777777" w:rsidR="00730119" w:rsidRDefault="00730119" w:rsidP="009429BF">
      <w:pPr>
        <w:spacing w:line="0" w:lineRule="atLeast"/>
        <w:jc w:val="right"/>
        <w:rPr>
          <w:lang w:val="lv-LV"/>
        </w:rPr>
      </w:pPr>
    </w:p>
    <w:p w14:paraId="7141CE47" w14:textId="77777777" w:rsidR="00730119" w:rsidRPr="005546F7" w:rsidRDefault="00730119" w:rsidP="00730119">
      <w:pPr>
        <w:jc w:val="center"/>
        <w:rPr>
          <w:b/>
          <w:bCs/>
          <w:sz w:val="28"/>
          <w:szCs w:val="28"/>
          <w:lang w:val="lv-LV"/>
        </w:rPr>
      </w:pPr>
      <w:r w:rsidRPr="005546F7">
        <w:rPr>
          <w:b/>
          <w:bCs/>
          <w:sz w:val="28"/>
          <w:szCs w:val="28"/>
          <w:lang w:val="lv-LV"/>
        </w:rPr>
        <w:t>LĪGUMS Nr.______</w:t>
      </w:r>
    </w:p>
    <w:p w14:paraId="04937FC5" w14:textId="77777777" w:rsidR="00730119" w:rsidRPr="005546F7" w:rsidRDefault="00730119" w:rsidP="00730119">
      <w:pPr>
        <w:jc w:val="center"/>
        <w:rPr>
          <w:color w:val="000000"/>
          <w:sz w:val="28"/>
          <w:szCs w:val="28"/>
          <w:lang w:val="lv-LV"/>
        </w:rPr>
      </w:pPr>
      <w:r w:rsidRPr="0EBAB040">
        <w:rPr>
          <w:b/>
          <w:bCs/>
          <w:color w:val="222222"/>
          <w:sz w:val="28"/>
          <w:szCs w:val="28"/>
          <w:lang w:val="lv-LV"/>
        </w:rPr>
        <w:t xml:space="preserve">par Elektroniskās lokomotīvju informācijas sistēmas </w:t>
      </w:r>
      <w:r>
        <w:rPr>
          <w:b/>
          <w:bCs/>
          <w:color w:val="222222"/>
          <w:sz w:val="28"/>
          <w:szCs w:val="28"/>
          <w:lang w:val="lv-LV"/>
        </w:rPr>
        <w:br/>
      </w:r>
      <w:r w:rsidRPr="0EBAB040">
        <w:rPr>
          <w:b/>
          <w:bCs/>
          <w:color w:val="222222"/>
          <w:sz w:val="28"/>
          <w:szCs w:val="28"/>
          <w:lang w:val="lv-LV"/>
        </w:rPr>
        <w:t xml:space="preserve">(ELIS) </w:t>
      </w:r>
      <w:r>
        <w:rPr>
          <w:b/>
          <w:bCs/>
          <w:color w:val="222222"/>
          <w:sz w:val="28"/>
          <w:szCs w:val="28"/>
          <w:lang w:val="lv-LV"/>
        </w:rPr>
        <w:t xml:space="preserve">piegādi un </w:t>
      </w:r>
      <w:r w:rsidRPr="0EBAB040">
        <w:rPr>
          <w:b/>
          <w:bCs/>
          <w:color w:val="222222"/>
          <w:sz w:val="28"/>
          <w:szCs w:val="28"/>
          <w:lang w:val="lv-LV"/>
        </w:rPr>
        <w:t>ieviešanu</w:t>
      </w:r>
    </w:p>
    <w:p w14:paraId="2999535A" w14:textId="77777777" w:rsidR="00730119" w:rsidRPr="005546F7" w:rsidRDefault="00730119" w:rsidP="00730119">
      <w:pPr>
        <w:tabs>
          <w:tab w:val="left" w:pos="6663"/>
        </w:tabs>
        <w:rPr>
          <w:color w:val="000000"/>
          <w:lang w:val="lv-LV"/>
        </w:rPr>
      </w:pPr>
    </w:p>
    <w:p w14:paraId="7A1F72AB" w14:textId="77777777" w:rsidR="00730119" w:rsidRPr="005546F7" w:rsidRDefault="00730119" w:rsidP="00730119">
      <w:pPr>
        <w:tabs>
          <w:tab w:val="left" w:pos="6663"/>
        </w:tabs>
        <w:rPr>
          <w:color w:val="000000"/>
          <w:lang w:val="lv-LV"/>
        </w:rPr>
      </w:pPr>
      <w:r w:rsidRPr="005546F7">
        <w:rPr>
          <w:color w:val="000000"/>
          <w:lang w:val="lv-LV"/>
        </w:rPr>
        <w:t xml:space="preserve"> Rīgā,                                                                                                  202</w:t>
      </w:r>
      <w:r>
        <w:rPr>
          <w:color w:val="000000"/>
          <w:lang w:val="lv-LV"/>
        </w:rPr>
        <w:t>1</w:t>
      </w:r>
      <w:r w:rsidRPr="005546F7">
        <w:rPr>
          <w:color w:val="000000"/>
          <w:lang w:val="lv-LV"/>
        </w:rPr>
        <w:t>.gada __________</w:t>
      </w:r>
    </w:p>
    <w:p w14:paraId="237EF532" w14:textId="77777777" w:rsidR="00730119" w:rsidRPr="005546F7" w:rsidRDefault="00730119" w:rsidP="00730119">
      <w:pPr>
        <w:tabs>
          <w:tab w:val="left" w:pos="6663"/>
        </w:tabs>
        <w:rPr>
          <w:color w:val="000000"/>
          <w:lang w:val="lv-LV"/>
        </w:rPr>
      </w:pPr>
    </w:p>
    <w:p w14:paraId="5891485E" w14:textId="77777777" w:rsidR="00730119" w:rsidRPr="005546F7" w:rsidRDefault="00730119" w:rsidP="00730119">
      <w:pPr>
        <w:spacing w:before="60"/>
        <w:ind w:right="55"/>
        <w:jc w:val="both"/>
        <w:rPr>
          <w:i/>
          <w:iCs/>
          <w:lang w:val="lv-LV"/>
        </w:rPr>
      </w:pPr>
      <w:r w:rsidRPr="005546F7">
        <w:rPr>
          <w:color w:val="000000"/>
          <w:lang w:val="lv-LV"/>
        </w:rPr>
        <w:t xml:space="preserve"> </w:t>
      </w:r>
      <w:r w:rsidRPr="005546F7">
        <w:rPr>
          <w:i/>
          <w:iCs/>
          <w:lang w:val="lv-LV"/>
        </w:rPr>
        <w:t xml:space="preserve">Līgums </w:t>
      </w:r>
      <w:r w:rsidRPr="005546F7">
        <w:rPr>
          <w:i/>
          <w:iCs/>
          <w:color w:val="000000"/>
          <w:lang w:val="lv-LV"/>
        </w:rPr>
        <w:t xml:space="preserve">parakstīts ar drošu elektronisku parakstu un satur laika zīmogu. </w:t>
      </w:r>
    </w:p>
    <w:p w14:paraId="589229BF" w14:textId="77777777" w:rsidR="00730119" w:rsidRPr="005546F7" w:rsidRDefault="00730119" w:rsidP="00730119">
      <w:pPr>
        <w:spacing w:before="60"/>
        <w:ind w:right="55"/>
        <w:jc w:val="both"/>
        <w:rPr>
          <w:b/>
          <w:lang w:val="lv-LV"/>
        </w:rPr>
      </w:pPr>
      <w:r w:rsidRPr="005546F7">
        <w:rPr>
          <w:i/>
          <w:iCs/>
          <w:lang w:val="lv-LV"/>
        </w:rPr>
        <w:t>Līguma parakstīšanas datums ir pēdējā pievienotā droša elektroniskā paraksta un tā laika zīmoga datums.</w:t>
      </w:r>
    </w:p>
    <w:p w14:paraId="7A5857EE" w14:textId="77777777" w:rsidR="00730119" w:rsidRPr="005546F7" w:rsidRDefault="00730119" w:rsidP="00730119">
      <w:pPr>
        <w:tabs>
          <w:tab w:val="left" w:pos="6663"/>
        </w:tabs>
        <w:rPr>
          <w:rFonts w:ascii="Arial" w:hAnsi="Arial" w:cs="Arial"/>
          <w:color w:val="000000"/>
          <w:sz w:val="22"/>
          <w:szCs w:val="22"/>
          <w:lang w:val="lv-LV"/>
        </w:rPr>
      </w:pPr>
    </w:p>
    <w:p w14:paraId="2A32339B" w14:textId="77777777" w:rsidR="00730119" w:rsidRPr="005546F7" w:rsidRDefault="00730119" w:rsidP="00730119">
      <w:pPr>
        <w:jc w:val="both"/>
        <w:rPr>
          <w:rFonts w:ascii="Arial" w:hAnsi="Arial" w:cs="Arial"/>
          <w:color w:val="000000"/>
          <w:sz w:val="22"/>
          <w:szCs w:val="22"/>
          <w:lang w:val="lv-LV"/>
        </w:rPr>
      </w:pPr>
    </w:p>
    <w:p w14:paraId="62F29BBF" w14:textId="32F3D8AB" w:rsidR="00730119" w:rsidRPr="005546F7" w:rsidRDefault="00730119" w:rsidP="00730119">
      <w:pPr>
        <w:ind w:firstLine="720"/>
        <w:contextualSpacing/>
        <w:jc w:val="both"/>
        <w:rPr>
          <w:lang w:val="lv-LV"/>
        </w:rPr>
      </w:pPr>
      <w:r w:rsidRPr="00F81727">
        <w:rPr>
          <w:b/>
          <w:bCs/>
          <w:color w:val="000000"/>
          <w:lang w:val="lv-LV"/>
        </w:rPr>
        <w:t>Sabiedrība ar ierobežotu atbildību „LDZ CARGO”</w:t>
      </w:r>
      <w:r w:rsidRPr="00F81727">
        <w:rPr>
          <w:color w:val="000000"/>
          <w:lang w:val="lv-LV"/>
        </w:rPr>
        <w:t>,</w:t>
      </w:r>
      <w:r w:rsidRPr="00F81727">
        <w:rPr>
          <w:b/>
          <w:bCs/>
          <w:color w:val="000000"/>
          <w:lang w:val="lv-LV"/>
        </w:rPr>
        <w:t xml:space="preserve"> </w:t>
      </w:r>
      <w:r w:rsidRPr="0EBAB040">
        <w:rPr>
          <w:lang w:val="lv-LV"/>
        </w:rPr>
        <w:t xml:space="preserve">vienotais reģistrācijas nr. </w:t>
      </w:r>
      <w:r w:rsidRPr="000B44D5">
        <w:rPr>
          <w:lang w:val="lv-LV"/>
        </w:rPr>
        <w:t>40003788421</w:t>
      </w:r>
      <w:r w:rsidRPr="0EBAB040">
        <w:rPr>
          <w:lang w:val="lv-LV"/>
        </w:rPr>
        <w:t>, turpmāk – P</w:t>
      </w:r>
      <w:r>
        <w:rPr>
          <w:lang w:val="lv-LV"/>
        </w:rPr>
        <w:t>IRCĒJS</w:t>
      </w:r>
      <w:r w:rsidRPr="00F81727">
        <w:rPr>
          <w:color w:val="000000"/>
          <w:lang w:val="lv-LV"/>
        </w:rPr>
        <w:t xml:space="preserve">, </w:t>
      </w:r>
      <w:r w:rsidRPr="00E55CFD">
        <w:rPr>
          <w:lang w:val="lv-LV"/>
        </w:rPr>
        <w:t>tās ___________ personā, kur</w:t>
      </w:r>
      <w:r w:rsidR="00D94BDF">
        <w:rPr>
          <w:lang w:val="lv-LV"/>
        </w:rPr>
        <w:t xml:space="preserve">š rīkojas </w:t>
      </w:r>
      <w:r w:rsidRPr="00E55CFD">
        <w:rPr>
          <w:lang w:val="lv-LV"/>
        </w:rPr>
        <w:t xml:space="preserve"> pamatojoties uz </w:t>
      </w:r>
      <w:r w:rsidR="00D94BDF">
        <w:rPr>
          <w:lang w:val="lv-LV"/>
        </w:rPr>
        <w:t xml:space="preserve"> __________</w:t>
      </w:r>
      <w:r w:rsidRPr="00E55CFD">
        <w:rPr>
          <w:lang w:val="lv-LV"/>
        </w:rPr>
        <w:t>,</w:t>
      </w:r>
      <w:r w:rsidRPr="0EBAB040">
        <w:rPr>
          <w:lang w:val="lv-LV"/>
        </w:rPr>
        <w:t xml:space="preserve"> no vienas puses, un</w:t>
      </w:r>
    </w:p>
    <w:p w14:paraId="104DD172" w14:textId="4FCBF2B5" w:rsidR="00730119" w:rsidRPr="005546F7" w:rsidRDefault="00730119" w:rsidP="00730119">
      <w:pPr>
        <w:ind w:firstLine="720"/>
        <w:contextualSpacing/>
        <w:jc w:val="both"/>
        <w:rPr>
          <w:lang w:val="lv-LV"/>
        </w:rPr>
      </w:pPr>
      <w:r w:rsidRPr="00E55CFD">
        <w:rPr>
          <w:lang w:val="lv-LV"/>
        </w:rPr>
        <w:t>__________</w:t>
      </w:r>
      <w:r>
        <w:rPr>
          <w:lang w:val="lv-LV"/>
        </w:rPr>
        <w:t>,</w:t>
      </w:r>
      <w:r w:rsidRPr="005546F7">
        <w:rPr>
          <w:lang w:val="lv-LV"/>
        </w:rPr>
        <w:t xml:space="preserve"> </w:t>
      </w:r>
      <w:r w:rsidRPr="005546F7">
        <w:rPr>
          <w:bCs/>
          <w:lang w:val="lv-LV"/>
        </w:rPr>
        <w:t xml:space="preserve">vienotais reģistrācijas </w:t>
      </w:r>
      <w:r>
        <w:rPr>
          <w:bCs/>
          <w:lang w:val="lv-LV"/>
        </w:rPr>
        <w:t>n</w:t>
      </w:r>
      <w:r w:rsidRPr="005546F7">
        <w:rPr>
          <w:bCs/>
          <w:lang w:val="lv-LV"/>
        </w:rPr>
        <w:t>r.</w:t>
      </w:r>
      <w:r w:rsidRPr="005546F7">
        <w:rPr>
          <w:color w:val="000000"/>
          <w:lang w:val="lv-LV"/>
        </w:rPr>
        <w:t xml:space="preserve"> </w:t>
      </w:r>
      <w:r w:rsidRPr="0090190D">
        <w:rPr>
          <w:bCs/>
          <w:lang w:val="lv-LV"/>
        </w:rPr>
        <w:t>__________________</w:t>
      </w:r>
      <w:r w:rsidRPr="005546F7">
        <w:rPr>
          <w:bCs/>
          <w:lang w:val="lv-LV"/>
        </w:rPr>
        <w:t xml:space="preserve">, </w:t>
      </w:r>
      <w:r w:rsidRPr="005546F7">
        <w:rPr>
          <w:lang w:val="lv-LV"/>
        </w:rPr>
        <w:t xml:space="preserve">turpmāk – </w:t>
      </w:r>
      <w:r w:rsidRPr="004F40A0">
        <w:rPr>
          <w:bCs/>
          <w:lang w:val="lv-LV"/>
        </w:rPr>
        <w:t>IZPILDĪTĀJS</w:t>
      </w:r>
      <w:r w:rsidRPr="005546F7">
        <w:rPr>
          <w:b/>
          <w:lang w:val="lv-LV"/>
        </w:rPr>
        <w:t>,</w:t>
      </w:r>
      <w:r w:rsidRPr="005546F7">
        <w:rPr>
          <w:lang w:val="lv-LV"/>
        </w:rPr>
        <w:t xml:space="preserve"> tās </w:t>
      </w:r>
      <w:r w:rsidRPr="0090190D">
        <w:rPr>
          <w:lang w:val="lv-LV"/>
        </w:rPr>
        <w:t>____________</w:t>
      </w:r>
      <w:r w:rsidRPr="005546F7">
        <w:rPr>
          <w:lang w:val="lv-LV"/>
        </w:rPr>
        <w:t xml:space="preserve"> personā, kurš rīkojas </w:t>
      </w:r>
      <w:r w:rsidR="00D94BDF" w:rsidRPr="00E55CFD">
        <w:rPr>
          <w:lang w:val="lv-LV"/>
        </w:rPr>
        <w:t>pamatojoties</w:t>
      </w:r>
      <w:r w:rsidR="00D94BDF" w:rsidRPr="005546F7">
        <w:rPr>
          <w:lang w:val="lv-LV"/>
        </w:rPr>
        <w:t xml:space="preserve"> </w:t>
      </w:r>
      <w:r w:rsidRPr="005546F7">
        <w:rPr>
          <w:lang w:val="lv-LV"/>
        </w:rPr>
        <w:t xml:space="preserve">uz </w:t>
      </w:r>
      <w:r>
        <w:rPr>
          <w:lang w:val="lv-LV"/>
        </w:rPr>
        <w:t>_______________</w:t>
      </w:r>
      <w:r w:rsidRPr="005546F7">
        <w:rPr>
          <w:lang w:val="lv-LV"/>
        </w:rPr>
        <w:t xml:space="preserve">, no otras puses, </w:t>
      </w:r>
      <w:r w:rsidRPr="005546F7">
        <w:rPr>
          <w:bCs/>
          <w:lang w:val="lv-LV"/>
        </w:rPr>
        <w:t xml:space="preserve">abi kopā saukti – Puses, noslēdz </w:t>
      </w:r>
      <w:r w:rsidRPr="005546F7">
        <w:rPr>
          <w:lang w:val="lv-LV"/>
        </w:rPr>
        <w:t>šādu līgumu (turpmāk – LĪGUMS):</w:t>
      </w:r>
    </w:p>
    <w:p w14:paraId="1468BAD7"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Definīcijas</w:t>
      </w:r>
    </w:p>
    <w:p w14:paraId="10D474F8" w14:textId="3C53C131"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PIRCĒJS – SIA „LDZ CARGO”;</w:t>
      </w:r>
    </w:p>
    <w:p w14:paraId="4197FDAC"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ELIS – Elektroniskās lokomotīvju informācijas sistēmas</w:t>
      </w:r>
      <w:r w:rsidRPr="00A80D3F" w:rsidDel="00663E35">
        <w:rPr>
          <w:lang w:val="lv-LV"/>
        </w:rPr>
        <w:t xml:space="preserve"> </w:t>
      </w:r>
      <w:r w:rsidRPr="00A80D3F">
        <w:rPr>
          <w:lang w:val="lv-LV"/>
        </w:rPr>
        <w:t>(turpmāk – ELIS) programmatūras licenču, pielāgojumu, no jauna izstrādātas programmatūras komplekss, kas nepieciešams Tehniskajā specifikācijā (1.pielikums) ietverto prasību realizācijai;</w:t>
      </w:r>
    </w:p>
    <w:p w14:paraId="7EEB966F"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Posms – ELIS piegādes, ieviešanas, pielāgošanas kārtās secīgi realizējamu darbību virkne;</w:t>
      </w:r>
    </w:p>
    <w:p w14:paraId="2EF71032"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Programmatūras licence – ELIS darbībai nepieciešamās standarta programmatūras un/vai datu bāzu vadības sistēmas licence;</w:t>
      </w:r>
    </w:p>
    <w:p w14:paraId="573508FB"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ITTPAS (JIRA) – PIRCĒJA darba uzdevumu vadības sistēma.</w:t>
      </w:r>
    </w:p>
    <w:p w14:paraId="28A67594"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Līguma priekšmets un darbības laiks</w:t>
      </w:r>
    </w:p>
    <w:p w14:paraId="14F973ED" w14:textId="77777777" w:rsidR="00730119" w:rsidRPr="00A80D3F" w:rsidRDefault="00730119" w:rsidP="00BD3A24">
      <w:pPr>
        <w:pStyle w:val="ListParagraph"/>
        <w:numPr>
          <w:ilvl w:val="0"/>
          <w:numId w:val="12"/>
        </w:numPr>
        <w:suppressAutoHyphens/>
        <w:overflowPunct w:val="0"/>
        <w:autoSpaceDE w:val="0"/>
        <w:autoSpaceDN w:val="0"/>
        <w:adjustRightInd w:val="0"/>
        <w:spacing w:before="120" w:after="120"/>
        <w:ind w:left="720"/>
        <w:contextualSpacing w:val="0"/>
        <w:jc w:val="both"/>
        <w:textAlignment w:val="baseline"/>
        <w:rPr>
          <w:vanish/>
          <w:lang w:val="lv-LV"/>
        </w:rPr>
      </w:pPr>
    </w:p>
    <w:p w14:paraId="40E117AD" w14:textId="4586246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PIRCĒJS uzdod un IZPILDĪTĀJS apņemas veikt ELIS risinājuma piegādi un ieviešanu</w:t>
      </w:r>
      <w:r w:rsidR="00A64429">
        <w:rPr>
          <w:lang w:val="lv-LV"/>
        </w:rPr>
        <w:t>, p</w:t>
      </w:r>
      <w:r w:rsidR="00A64429" w:rsidRPr="00A64429">
        <w:rPr>
          <w:lang w:val="lv-LV"/>
        </w:rPr>
        <w:t>ersonāla apmācīb</w:t>
      </w:r>
      <w:r w:rsidR="00A64429">
        <w:rPr>
          <w:lang w:val="lv-LV"/>
        </w:rPr>
        <w:t>u</w:t>
      </w:r>
      <w:r w:rsidR="00A64429" w:rsidRPr="00A64429">
        <w:rPr>
          <w:lang w:val="lv-LV"/>
        </w:rPr>
        <w:t xml:space="preserve">, licenču </w:t>
      </w:r>
      <w:r w:rsidR="00A64429">
        <w:rPr>
          <w:lang w:val="lv-LV"/>
        </w:rPr>
        <w:t>piegādi</w:t>
      </w:r>
      <w:r w:rsidRPr="00A80D3F">
        <w:rPr>
          <w:lang w:val="lv-LV"/>
        </w:rPr>
        <w:t xml:space="preserve"> atbilstoši PIRCĒJA organizētās </w:t>
      </w:r>
      <w:r w:rsidR="00504A71" w:rsidRPr="002369C0">
        <w:rPr>
          <w:lang w:val="lv-LV"/>
        </w:rPr>
        <w:t>sarunu procedūra</w:t>
      </w:r>
      <w:r w:rsidR="00504A71">
        <w:rPr>
          <w:lang w:val="lv-LV"/>
        </w:rPr>
        <w:t>s</w:t>
      </w:r>
      <w:r w:rsidR="00504A71" w:rsidRPr="002369C0">
        <w:rPr>
          <w:lang w:val="lv-LV"/>
        </w:rPr>
        <w:t xml:space="preserve"> ar </w:t>
      </w:r>
      <w:r w:rsidR="00504A71" w:rsidRPr="00565EB2">
        <w:rPr>
          <w:lang w:val="lv-LV"/>
        </w:rPr>
        <w:t xml:space="preserve">publikāciju “Elektroniskās lokomotīvju informācijas sistēmas (ELIS) piegāde un ieviešana SIA „LDZ </w:t>
      </w:r>
      <w:r w:rsidR="00504A71" w:rsidRPr="00565EB2">
        <w:rPr>
          <w:spacing w:val="-2"/>
          <w:lang w:val="lv-LV"/>
        </w:rPr>
        <w:t>CARGO</w:t>
      </w:r>
      <w:r w:rsidR="00504A71" w:rsidRPr="00565EB2">
        <w:rPr>
          <w:lang w:val="lv-LV"/>
        </w:rPr>
        <w:t>” vajadzībām”;</w:t>
      </w:r>
      <w:r w:rsidRPr="00A80D3F">
        <w:rPr>
          <w:lang w:val="lv-LV"/>
        </w:rPr>
        <w:t xml:space="preserve">   (turpmāk – „Sarunu procedūra”) nolikumam (apstiprināts ar 2021.gada __._____ iepirkuma komisijas 1.sēdes protokolu) un rezultātam (____ _______ nr._______ „__________”), IZPILDĪTĀJA piedāvājumam (2021.gada __.____________ pieteikums nr.___), (turpmāk – „PAKALPOJUMS”).</w:t>
      </w:r>
    </w:p>
    <w:p w14:paraId="165613C1" w14:textId="0281BA64"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IZPILDĪTĀJS šī LĪGUMA izpildē ievēro Sarunu procedūras nolikuma nosacījumus, tajā skaitā IZPILDĪTĀJA Finanšu </w:t>
      </w:r>
      <w:r w:rsidR="00B750D1">
        <w:rPr>
          <w:lang w:val="lv-LV"/>
        </w:rPr>
        <w:t>aprēķinu</w:t>
      </w:r>
      <w:r w:rsidRPr="00A80D3F">
        <w:rPr>
          <w:lang w:val="lv-LV"/>
        </w:rPr>
        <w:t xml:space="preserve"> (</w:t>
      </w:r>
      <w:r w:rsidR="00F167B6">
        <w:rPr>
          <w:lang w:val="lv-LV"/>
        </w:rPr>
        <w:t xml:space="preserve">LĪGUMA </w:t>
      </w:r>
      <w:r w:rsidRPr="00A80D3F">
        <w:rPr>
          <w:lang w:val="lv-LV"/>
        </w:rPr>
        <w:t xml:space="preserve">3. pielikums), ievērojot LĪGUMA 3.4.punktā minētos </w:t>
      </w:r>
      <w:r w:rsidR="00D372B6">
        <w:rPr>
          <w:lang w:val="lv-LV"/>
        </w:rPr>
        <w:t xml:space="preserve">maksājumu </w:t>
      </w:r>
      <w:r w:rsidRPr="00A80D3F">
        <w:rPr>
          <w:lang w:val="lv-LV"/>
        </w:rPr>
        <w:t>posmus;</w:t>
      </w:r>
    </w:p>
    <w:p w14:paraId="7F4086A9" w14:textId="77777777" w:rsidR="00730119" w:rsidRPr="00A80D3F" w:rsidRDefault="00730119" w:rsidP="00BD3A24">
      <w:pPr>
        <w:widowControl w:val="0"/>
        <w:numPr>
          <w:ilvl w:val="1"/>
          <w:numId w:val="12"/>
        </w:numPr>
        <w:tabs>
          <w:tab w:val="left" w:pos="567"/>
        </w:tabs>
        <w:spacing w:after="120"/>
        <w:ind w:left="567" w:right="-1" w:hanging="567"/>
        <w:jc w:val="both"/>
        <w:rPr>
          <w:lang w:val="lv-LV"/>
        </w:rPr>
      </w:pPr>
      <w:r w:rsidRPr="00A80D3F">
        <w:rPr>
          <w:iCs/>
          <w:lang w:val="lv-LV"/>
        </w:rPr>
        <w:t xml:space="preserve">LĪGUMS stājas spēkā ar tā abpusējas parakstīšanas dienu un </w:t>
      </w:r>
      <w:r w:rsidRPr="00A80D3F">
        <w:rPr>
          <w:lang w:val="lv-LV"/>
        </w:rPr>
        <w:t xml:space="preserve">ir spēkā 6 (sešus mēnešus) </w:t>
      </w:r>
      <w:r w:rsidRPr="00A80D3F">
        <w:rPr>
          <w:lang w:val="lv-LV"/>
        </w:rPr>
        <w:lastRenderedPageBreak/>
        <w:t>vai līdz LĪGUMA 2.1.punktā noteiktā PAKALPOJUMA izpildei LĪGUMA 3.1.punktā noteiktās summas apmērā (atkarībā no tā, kurš nosacījums iestājas ātrāk).</w:t>
      </w:r>
    </w:p>
    <w:p w14:paraId="697B0065"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LĪGUMA izpilde tiek uzsākta uzreiz pēc LĪGUMA noslēgšanas.</w:t>
      </w:r>
    </w:p>
    <w:p w14:paraId="2ECB1E66"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 xml:space="preserve">Līguma summa un samaksas kārtība </w:t>
      </w:r>
    </w:p>
    <w:p w14:paraId="415A049F" w14:textId="77777777" w:rsidR="00730119" w:rsidRPr="00A80D3F" w:rsidRDefault="00730119" w:rsidP="00BD3A24">
      <w:pPr>
        <w:pStyle w:val="ListParagraph"/>
        <w:numPr>
          <w:ilvl w:val="0"/>
          <w:numId w:val="12"/>
        </w:numPr>
        <w:suppressAutoHyphens/>
        <w:overflowPunct w:val="0"/>
        <w:autoSpaceDE w:val="0"/>
        <w:autoSpaceDN w:val="0"/>
        <w:adjustRightInd w:val="0"/>
        <w:spacing w:before="120" w:after="120"/>
        <w:contextualSpacing w:val="0"/>
        <w:jc w:val="both"/>
        <w:textAlignment w:val="baseline"/>
        <w:rPr>
          <w:vanish/>
          <w:lang w:val="lv-LV"/>
        </w:rPr>
      </w:pPr>
    </w:p>
    <w:p w14:paraId="3570323C"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LĪGUMA summa ir _____ EUR (________________ eiro un 00 centi), un pievienotās vērtības nodoklis (PVN) 21% apmērā _______ EUR (_________________eiro 00 centi). LĪGUMA kopējā summa ar PVN ir ____ EUR (________________, 00 centi). Detalizēts LĪGUMA kopējās summas atšifrējums ir finanšu </w:t>
      </w:r>
      <w:r w:rsidR="00B750D1">
        <w:rPr>
          <w:lang w:val="lv-LV"/>
        </w:rPr>
        <w:t xml:space="preserve">aprēķinā </w:t>
      </w:r>
      <w:r w:rsidRPr="00A80D3F">
        <w:rPr>
          <w:lang w:val="lv-LV"/>
        </w:rPr>
        <w:t xml:space="preserve">(3. pielikums). LĪGUMA kopējā summā ietverti visi izdevumi, kas saistīti ar LĪGUMA 2.1.punktā noteiktā PAKALPOJUMA sniegšanu, tajā skaitā, ELIS piegādes un citu paredzēto darbu veikšanas, personāla, transporta, uzglabāšanas, uzstādīšanas u.c. izmaksas, nodokļi, nodevas. </w:t>
      </w:r>
    </w:p>
    <w:p w14:paraId="2C4405E9" w14:textId="77777777" w:rsidR="00730119" w:rsidRPr="000F6437"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bookmarkStart w:id="113" w:name="_Hlk65517960"/>
      <w:r w:rsidRPr="00A80D3F">
        <w:rPr>
          <w:lang w:val="lv-LV"/>
        </w:rPr>
        <w:t xml:space="preserve">PIRCĒJS apņemas veikt samaksu IZPILDĪTĀJAM par LĪGUMA izpildi pa daļām, atbilstoši PAKALPOJUMA posmiem, ar nosacījumu, ka apmaksa par PAKALPOJUMA posma izpildītajiem darbiem tiek veikta </w:t>
      </w:r>
      <w:r w:rsidRPr="000F6437">
        <w:rPr>
          <w:lang w:val="lv-LV"/>
        </w:rPr>
        <w:t>60 (sešdesmit) kalendāro dienu laikā pēc attiecīgā rēķina saņemšanas.</w:t>
      </w:r>
    </w:p>
    <w:p w14:paraId="48A37484"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Pamats attiecīgās preces vai PAKALPOJUMA posma darbu izpildes rēķina izrakstīšanai ir abu Pušu parakstīts preces vai PAKALPOJUMA posma darbu izpildes nodošanas-pieņemšanas akts. </w:t>
      </w:r>
    </w:p>
    <w:bookmarkEnd w:id="113"/>
    <w:p w14:paraId="41B9C09F"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LĪGUMA summas daļas par PAKALPOJUMU tiek samaksātas šādā kārtībā:</w:t>
      </w:r>
    </w:p>
    <w:p w14:paraId="0E1F7758" w14:textId="77777777" w:rsidR="00730119" w:rsidRPr="00A80D3F" w:rsidRDefault="00730119" w:rsidP="00BD3A24">
      <w:pPr>
        <w:pStyle w:val="ListParagraph"/>
        <w:numPr>
          <w:ilvl w:val="2"/>
          <w:numId w:val="12"/>
        </w:numPr>
        <w:suppressAutoHyphens/>
        <w:overflowPunct w:val="0"/>
        <w:autoSpaceDE w:val="0"/>
        <w:autoSpaceDN w:val="0"/>
        <w:adjustRightInd w:val="0"/>
        <w:spacing w:before="120" w:after="120"/>
        <w:ind w:left="1418" w:hanging="851"/>
        <w:contextualSpacing w:val="0"/>
        <w:jc w:val="both"/>
        <w:textAlignment w:val="baseline"/>
        <w:rPr>
          <w:lang w:val="lv-LV"/>
        </w:rPr>
      </w:pPr>
      <w:bookmarkStart w:id="114" w:name="_Hlk65517162"/>
      <w:r w:rsidRPr="00A80D3F">
        <w:rPr>
          <w:lang w:val="lv-LV"/>
        </w:rPr>
        <w:t>1. posms: maksājums par programmatūras licencēm tiek veikts pēc attiecīgo programmatūras licenču nodošanas PIRCĒJAM;</w:t>
      </w:r>
    </w:p>
    <w:p w14:paraId="68322DCD" w14:textId="77777777" w:rsidR="00730119" w:rsidRPr="00A80D3F" w:rsidRDefault="00730119" w:rsidP="00BD3A24">
      <w:pPr>
        <w:pStyle w:val="ListParagraph"/>
        <w:numPr>
          <w:ilvl w:val="2"/>
          <w:numId w:val="12"/>
        </w:numPr>
        <w:suppressAutoHyphens/>
        <w:overflowPunct w:val="0"/>
        <w:autoSpaceDE w:val="0"/>
        <w:autoSpaceDN w:val="0"/>
        <w:adjustRightInd w:val="0"/>
        <w:spacing w:before="120" w:after="120"/>
        <w:ind w:left="1418" w:hanging="851"/>
        <w:contextualSpacing w:val="0"/>
        <w:jc w:val="both"/>
        <w:textAlignment w:val="baseline"/>
        <w:rPr>
          <w:lang w:val="lv-LV"/>
        </w:rPr>
      </w:pPr>
      <w:r w:rsidRPr="00A80D3F">
        <w:rPr>
          <w:lang w:val="lv-LV"/>
        </w:rPr>
        <w:t xml:space="preserve">2. posms: maksājums par standarta programmatūras </w:t>
      </w:r>
      <w:r w:rsidR="005F081F">
        <w:rPr>
          <w:lang w:val="lv-LV"/>
        </w:rPr>
        <w:t xml:space="preserve">piegādi vai </w:t>
      </w:r>
      <w:r w:rsidRPr="00A80D3F">
        <w:rPr>
          <w:lang w:val="lv-LV"/>
        </w:rPr>
        <w:t>pielāgojumu izstrādi tiek veikts pēc ELIS izstrādāta risinājuma piegādes un ieviešanas;</w:t>
      </w:r>
    </w:p>
    <w:p w14:paraId="68141292" w14:textId="77777777" w:rsidR="00730119" w:rsidRPr="00A80D3F" w:rsidRDefault="00730119" w:rsidP="00BD3A24">
      <w:pPr>
        <w:pStyle w:val="ListParagraph"/>
        <w:numPr>
          <w:ilvl w:val="2"/>
          <w:numId w:val="12"/>
        </w:numPr>
        <w:suppressAutoHyphens/>
        <w:overflowPunct w:val="0"/>
        <w:autoSpaceDE w:val="0"/>
        <w:autoSpaceDN w:val="0"/>
        <w:adjustRightInd w:val="0"/>
        <w:spacing w:before="120" w:after="120"/>
        <w:ind w:left="1418" w:hanging="851"/>
        <w:contextualSpacing w:val="0"/>
        <w:jc w:val="both"/>
        <w:textAlignment w:val="baseline"/>
        <w:rPr>
          <w:lang w:val="lv-LV"/>
        </w:rPr>
      </w:pPr>
      <w:r w:rsidRPr="00A80D3F">
        <w:rPr>
          <w:lang w:val="lv-LV"/>
        </w:rPr>
        <w:t>3. posms: maksājums par ELIS lietotāju apmācībām tiek veikts pēc ELIS lietotāju apmācību veikšanas.</w:t>
      </w:r>
    </w:p>
    <w:bookmarkEnd w:id="114"/>
    <w:p w14:paraId="651969F7"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PIRCĒJS nekavējoties un bez nepamatotas vilcināšanas kopā ar IZPILDĪTĀJU uzsāk katra attiecīgā posma (LĪGUMA 3.4.punkts) PAKALPOJUMA nodošanas-pieņemšanas procedūru. PAKALPOJUMA nodošanas-pieņemšanas laiks nedrīkst pārsniegt 10 (desmit) darba dienas. PAKALPOJUMA nodošanas-pieņemšanas laiks netiek iekļauts PAKALPOJUMA izpildes termiņā.</w:t>
      </w:r>
    </w:p>
    <w:p w14:paraId="1B031D65"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Ja līdz PAKALPOJUMA pieņemšanas uzsākšanai vai PAKALPOJUMA pieņemšanas procesā tiek konstatēti nekvalitatīvi vai līdz galam nepadarīti darbi, defekti vai neatbilstība, tad PAKALPOJUMA pieņemšana tiek pārtraukta un tiek sastādīts defektu akts, kuru Pušu pārstāvji paraksta. Ja kāda Puse izvairās no defektu akta parakstīšanas, tad defektu aktu noformē ieinteresētā Puse vienpusēji.</w:t>
      </w:r>
    </w:p>
    <w:p w14:paraId="618B7E69"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PAKALPOJUMA nodošanas-pieņemšanas akta parakstīšana par katru attiecīgo posmu ir iespējama vienīgi pēc defektu aktā norādīto trūkumu pilnīgas novēršanas.</w:t>
      </w:r>
    </w:p>
    <w:p w14:paraId="3F7D705D"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IZPILDĪTĀJS rēķinos norāda PIRCĒJA juridisko adresi un LĪGUMA 16.punktā ietvertos rekvizītus, kā arī PIRCĒJA LĪGUMA numuru un datumu un nosūta to uz e-pastu cargo.rekini@ldz.lv. PIRCĒJS ir tiesīgs nepieņemt rēķinu apmaksai, ja tas nesatur iepriekš minēto informāciju, kā arī, ja rēķinā ir pieļautas matemātiskas vai citas kļūdas. Šajā gadījumā maksājuma termiņš sākas no korekti noformēta dokumenta saņemšanas dienas un nav uzskatāms par kavējumu.</w:t>
      </w:r>
    </w:p>
    <w:p w14:paraId="4A4C810B"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PVN likmes maiņas gadījumā darījumam tiks piemērota likme atbilstoši spēkā esošo tiesību aktu prasībām.</w:t>
      </w:r>
    </w:p>
    <w:p w14:paraId="73FF53FE"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lastRenderedPageBreak/>
        <w:t>Programmatūras licenču piegāde un pieņemšana</w:t>
      </w:r>
    </w:p>
    <w:p w14:paraId="25461EAD" w14:textId="77777777" w:rsidR="00730119" w:rsidRPr="00A80D3F" w:rsidRDefault="00730119" w:rsidP="00BD3A24">
      <w:pPr>
        <w:pStyle w:val="ListParagraph"/>
        <w:numPr>
          <w:ilvl w:val="0"/>
          <w:numId w:val="12"/>
        </w:numPr>
        <w:suppressAutoHyphens/>
        <w:overflowPunct w:val="0"/>
        <w:autoSpaceDE w:val="0"/>
        <w:autoSpaceDN w:val="0"/>
        <w:adjustRightInd w:val="0"/>
        <w:spacing w:before="120" w:after="120"/>
        <w:contextualSpacing w:val="0"/>
        <w:jc w:val="both"/>
        <w:textAlignment w:val="baseline"/>
        <w:rPr>
          <w:vanish/>
          <w:lang w:val="lv-LV"/>
        </w:rPr>
      </w:pPr>
    </w:p>
    <w:p w14:paraId="0E139FCD" w14:textId="3BE2A988"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IZPILDĪTĀJS veic programmatūras licenču piegādi</w:t>
      </w:r>
      <w:r w:rsidRPr="00A80D3F" w:rsidDel="00297B06">
        <w:rPr>
          <w:lang w:val="lv-LV"/>
        </w:rPr>
        <w:t xml:space="preserve"> </w:t>
      </w:r>
      <w:r w:rsidRPr="00A80D3F">
        <w:rPr>
          <w:lang w:val="lv-LV"/>
        </w:rPr>
        <w:t>saskaņā ar Tehnisko specifikāciju (1. pielikums), IZPILDĪTĀJA tehnisko piedāvājumu (2. pielikums). Piegādes adrese: SIA “LDZ CARGO”, Dzirnavu iela 147/1, Rīga, LV-1050. IZPILDĪTĀJS vienlaikus ar programmatūras licenču piegādi izsniedz PIRCĒJAM informāciju par piegādātās programmatūras licenču numuriem;</w:t>
      </w:r>
    </w:p>
    <w:p w14:paraId="21E643DB"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IZPILDĪTĀJS informē PIRCĒJA pārstāvi par konkrētu programmatūras licenču piegādes laiku ne vēlāk kā 3 (trīs) darba dienas pirms piegādes;</w:t>
      </w:r>
    </w:p>
    <w:p w14:paraId="19C5EDDF"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par ELIS licenču pieņemšanu PUŠU pilnvarotie pārstāvji paraksta ELIS programmatūras licenču nodošanas-pieņemšanas aktu; </w:t>
      </w:r>
    </w:p>
    <w:p w14:paraId="59433829"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ja PIRCĒJA pārstāvis pēc licenču pieņemšanas 7 (septiņu) darba dienu laikā no to saņemšanas dienas konstatē neatbilstību LĪGUMA noteikumiem, viņš ir tiesīgs atteikties parakstīt ELIS licenču nodošanas-pieņemšanas aktu, rakstiski pamatojot atteikumu; </w:t>
      </w:r>
    </w:p>
    <w:p w14:paraId="02CE66EC"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neatbilstošu vai nepilnīgu ELIS licenču piegāde nav uzskatāma par piegādi saskaņā ar šī LĪGUMA noteikumiem.</w:t>
      </w:r>
    </w:p>
    <w:p w14:paraId="434F2009"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ELIS izstrādes, testēšanas un PIRCĒJA personāla apmācību izpildes kārtība</w:t>
      </w:r>
    </w:p>
    <w:p w14:paraId="4D8CCADE" w14:textId="77777777" w:rsidR="00730119" w:rsidRPr="00A80D3F" w:rsidRDefault="00730119" w:rsidP="00BD3A24">
      <w:pPr>
        <w:pStyle w:val="ListParagraph"/>
        <w:numPr>
          <w:ilvl w:val="0"/>
          <w:numId w:val="12"/>
        </w:numPr>
        <w:suppressAutoHyphens/>
        <w:overflowPunct w:val="0"/>
        <w:autoSpaceDE w:val="0"/>
        <w:autoSpaceDN w:val="0"/>
        <w:adjustRightInd w:val="0"/>
        <w:spacing w:before="120" w:after="120"/>
        <w:contextualSpacing w:val="0"/>
        <w:jc w:val="both"/>
        <w:textAlignment w:val="baseline"/>
        <w:rPr>
          <w:vanish/>
          <w:lang w:val="lv-LV"/>
        </w:rPr>
      </w:pPr>
    </w:p>
    <w:p w14:paraId="2D4F9013" w14:textId="3EC89FB8" w:rsidR="005F081F" w:rsidRPr="005F081F" w:rsidRDefault="005F081F" w:rsidP="00D4718A">
      <w:pPr>
        <w:pStyle w:val="ListParagraph"/>
        <w:numPr>
          <w:ilvl w:val="1"/>
          <w:numId w:val="12"/>
        </w:numPr>
        <w:ind w:left="567"/>
        <w:jc w:val="both"/>
        <w:rPr>
          <w:lang w:val="lv-LV"/>
        </w:rPr>
      </w:pPr>
      <w:r w:rsidRPr="005F081F">
        <w:rPr>
          <w:lang w:val="lv-LV"/>
        </w:rPr>
        <w:t xml:space="preserve">IZPILDĪTĀJS ne vēlāk kā </w:t>
      </w:r>
      <w:r w:rsidR="00D312B3">
        <w:rPr>
          <w:lang w:val="lv-LV"/>
        </w:rPr>
        <w:t>10</w:t>
      </w:r>
      <w:r w:rsidRPr="005F081F">
        <w:rPr>
          <w:lang w:val="lv-LV"/>
        </w:rPr>
        <w:t xml:space="preserve"> (</w:t>
      </w:r>
      <w:r w:rsidR="00D312B3">
        <w:rPr>
          <w:lang w:val="lv-LV"/>
        </w:rPr>
        <w:t>desmit</w:t>
      </w:r>
      <w:r w:rsidRPr="005F081F">
        <w:rPr>
          <w:lang w:val="lv-LV"/>
        </w:rPr>
        <w:t xml:space="preserve">) </w:t>
      </w:r>
      <w:r w:rsidR="00D312B3">
        <w:rPr>
          <w:lang w:val="lv-LV"/>
        </w:rPr>
        <w:t>darba dienu</w:t>
      </w:r>
      <w:r w:rsidRPr="005F081F">
        <w:rPr>
          <w:lang w:val="lv-LV"/>
        </w:rPr>
        <w:t xml:space="preserve"> laikā no </w:t>
      </w:r>
      <w:r w:rsidR="00073CED" w:rsidRPr="005F081F">
        <w:rPr>
          <w:lang w:val="lv-LV"/>
        </w:rPr>
        <w:t>LĪGUMA</w:t>
      </w:r>
      <w:r w:rsidRPr="005F081F">
        <w:rPr>
          <w:lang w:val="lv-LV"/>
        </w:rPr>
        <w:t xml:space="preserve"> noslēgšanas sagatavo Darbu izpildes laika plānu, kuru iesniedz elektroniski P</w:t>
      </w:r>
      <w:r w:rsidR="003D0860">
        <w:rPr>
          <w:lang w:val="lv-LV"/>
        </w:rPr>
        <w:t>IRCĒJA</w:t>
      </w:r>
      <w:r w:rsidRPr="005F081F">
        <w:rPr>
          <w:lang w:val="lv-LV"/>
        </w:rPr>
        <w:t xml:space="preserve"> atbildīgajai kontaktpersonai un kuru Puses elektroniski saskaņo </w:t>
      </w:r>
      <w:r w:rsidR="00D312B3">
        <w:rPr>
          <w:lang w:val="lv-LV"/>
        </w:rPr>
        <w:t>10</w:t>
      </w:r>
      <w:r w:rsidRPr="005F081F">
        <w:rPr>
          <w:lang w:val="lv-LV"/>
        </w:rPr>
        <w:t xml:space="preserve"> (</w:t>
      </w:r>
      <w:r w:rsidR="00D312B3">
        <w:rPr>
          <w:lang w:val="lv-LV"/>
        </w:rPr>
        <w:t>desmit</w:t>
      </w:r>
      <w:r w:rsidRPr="005F081F">
        <w:rPr>
          <w:lang w:val="lv-LV"/>
        </w:rPr>
        <w:t>) darba  dienu laikā, pēc saskaņošanas Darbu izpildes plāns kļūst par</w:t>
      </w:r>
      <w:r w:rsidR="00073CED" w:rsidRPr="005F081F">
        <w:rPr>
          <w:lang w:val="lv-LV"/>
        </w:rPr>
        <w:t xml:space="preserve"> LĪGUMA </w:t>
      </w:r>
      <w:r w:rsidRPr="005F081F">
        <w:rPr>
          <w:lang w:val="lv-LV"/>
        </w:rPr>
        <w:t>neatņemamu sastāvdaļu. Projekta ieviešanas laika plānā var tikt veiktas izmaiņas un papildinājumi tikai Pusēm savstarpēji vienojoties. IZPILDĪTĀJS nodrošina Projekta ieviešanas laika plānu aktualizāciju saskaņā ar Pušu nolemto .</w:t>
      </w:r>
    </w:p>
    <w:p w14:paraId="6056F22E"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IZPILDĪTĀJS nodrošina ELIS uzstādīšanu un konfigurēšanu saskaņā ar Tehnisko specifikāciju (1. pielikums) un IZPILDĪTĀJA tehnisko piedāvājumu (2. pielikums);</w:t>
      </w:r>
    </w:p>
    <w:p w14:paraId="0295C148" w14:textId="47A5B602"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ELIS pielāgojumu izstrādes darbi tiek organizēti saskaņā ar Tehnisko specifikāciju (1. pielikums), IZPILDĪTĀJA tehnisko piedāvājumu (2. pielikums);</w:t>
      </w:r>
    </w:p>
    <w:p w14:paraId="46249038" w14:textId="77777777" w:rsidR="00730119" w:rsidRPr="00A80D3F" w:rsidRDefault="00730119" w:rsidP="00BD3A24">
      <w:pPr>
        <w:pStyle w:val="ListParagraph"/>
        <w:numPr>
          <w:ilvl w:val="1"/>
          <w:numId w:val="12"/>
        </w:numPr>
        <w:suppressAutoHyphens/>
        <w:ind w:left="567" w:hanging="567"/>
        <w:contextualSpacing w:val="0"/>
        <w:jc w:val="both"/>
        <w:rPr>
          <w:lang w:val="lv-LV"/>
        </w:rPr>
      </w:pPr>
      <w:r w:rsidRPr="00A80D3F">
        <w:rPr>
          <w:lang w:val="lv-LV"/>
        </w:rPr>
        <w:t>PIRCĒJS ir atbildīgs par:</w:t>
      </w:r>
    </w:p>
    <w:p w14:paraId="03BD7C82" w14:textId="4C76AA38" w:rsidR="00730119" w:rsidRPr="00A80D3F" w:rsidRDefault="00112EA9" w:rsidP="00BD3A24">
      <w:pPr>
        <w:pStyle w:val="ListParagraph"/>
        <w:numPr>
          <w:ilvl w:val="2"/>
          <w:numId w:val="12"/>
        </w:numPr>
        <w:suppressAutoHyphens/>
        <w:ind w:left="1418" w:hanging="851"/>
        <w:contextualSpacing w:val="0"/>
        <w:jc w:val="both"/>
        <w:rPr>
          <w:lang w:val="lv-LV"/>
        </w:rPr>
      </w:pPr>
      <w:r>
        <w:rPr>
          <w:lang w:val="lv-LV"/>
        </w:rPr>
        <w:t xml:space="preserve">to, </w:t>
      </w:r>
      <w:r w:rsidR="00730119" w:rsidRPr="00A80D3F">
        <w:rPr>
          <w:lang w:val="lv-LV"/>
        </w:rPr>
        <w:t>lai tiktu uzturētas un izmitinātas testa un produkcijas vides (licences, drošība, serveri, atjauninājumi u.c.);</w:t>
      </w:r>
    </w:p>
    <w:p w14:paraId="175E2846"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ELIS ekspluatācijas vides un infrastruktūras drošības prasību ievērošanu;</w:t>
      </w:r>
    </w:p>
    <w:p w14:paraId="123BBCE1"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datu bāzu un sistēmas administratora nodrošināšanu;</w:t>
      </w:r>
    </w:p>
    <w:p w14:paraId="18C9C71A"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saņemto programmatūras piegāžu akceptēšanu un uzstādīšanu;</w:t>
      </w:r>
    </w:p>
    <w:p w14:paraId="0FE7EF3D"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testēšanu 7 (septiņu) darba dienu laikā pēc nodevuma saņemšanas atbilstoši LĪGUMA 3.4.punktā norādītajiem posmiem no IZPILDĪTĀJA;</w:t>
      </w:r>
    </w:p>
    <w:p w14:paraId="4FD1B2E1"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rezerves kopiju veidošanu un uzglabāšanu;</w:t>
      </w:r>
    </w:p>
    <w:p w14:paraId="3AC832A9"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ELIS darbības atjaunošanas plāna uzturēšanu, regulāru atjaunošanas testu izpildi;</w:t>
      </w:r>
    </w:p>
    <w:p w14:paraId="2D4C5DD4"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ELIS darbības atjaunošanu serveru un/vai datu bojājumu gadījumā;</w:t>
      </w:r>
    </w:p>
    <w:p w14:paraId="65B85F16"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drošības testu veikšanu un konstatēto problēmu novēršanu un/vai pieteikšanu IZPILDĪTĀJAM (ja problēma ir klasificējama kā garantijas pieteikums);</w:t>
      </w:r>
    </w:p>
    <w:p w14:paraId="6D24BD5C" w14:textId="77777777" w:rsidR="00730119" w:rsidRPr="00A80D3F" w:rsidRDefault="00730119" w:rsidP="00BD3A24">
      <w:pPr>
        <w:pStyle w:val="ListParagraph"/>
        <w:numPr>
          <w:ilvl w:val="2"/>
          <w:numId w:val="12"/>
        </w:numPr>
        <w:suppressAutoHyphens/>
        <w:ind w:left="1418" w:hanging="851"/>
        <w:contextualSpacing w:val="0"/>
        <w:jc w:val="both"/>
        <w:rPr>
          <w:lang w:val="lv-LV"/>
        </w:rPr>
      </w:pPr>
      <w:r w:rsidRPr="00A80D3F">
        <w:rPr>
          <w:lang w:val="lv-LV"/>
        </w:rPr>
        <w:t>konstatēto IZPILDĪTĀJA piegādātās programmatūras problēmu pieteikšanu;</w:t>
      </w:r>
    </w:p>
    <w:p w14:paraId="3581619E"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ja, veicot nodevuma testēšanu (atbilstoši LĪGUMA 3.4.punktā norādītajiem posmiem), PIRCĒJS konstatē, ka izpildījums ir nepilnīgs vai nekvalitatīvs, tas ir, neatbilst LĪGUMA, Tehniskās specifikācijas (1. pielikums) vai IZPILDĪTĀJA tehnisko piedāvājuma (2. pielikums) prasībām, PIRCĒJS informē IZPILDĪTĀJU LĪGUMA punktā 6.6. noteiktajā kārtībā. IZPILDĪTĀJS pieteikto problēmu novērš un atkārtoti piegādā labojumus 7 (septiņu) darba dienu laikā;</w:t>
      </w:r>
    </w:p>
    <w:p w14:paraId="3F8AB327"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lastRenderedPageBreak/>
        <w:t>ja IZPILDĪTĀJS atkārtoti nav novērsis konstatēto izpildījuma neatbilstību LĪGUMA,Tehniskās specifikācijas vai IZPILDĪTĀJA tehniskā piedāvājuma (2. pielikums)  prasībām, izpildījums ir nepilnīgs vai nekvalitatīvs, IZPILDĪTĀJS maksā PIRCĒJAM 30,00 EUR</w:t>
      </w:r>
      <w:r w:rsidRPr="00A80D3F">
        <w:rPr>
          <w:color w:val="FF0000"/>
          <w:lang w:val="lv-LV"/>
        </w:rPr>
        <w:t xml:space="preserve"> </w:t>
      </w:r>
      <w:r w:rsidRPr="00A80D3F">
        <w:rPr>
          <w:lang w:val="lv-LV"/>
        </w:rPr>
        <w:t xml:space="preserve">(trīsdesmit </w:t>
      </w:r>
      <w:r w:rsidRPr="00A80D3F">
        <w:rPr>
          <w:i/>
          <w:iCs/>
          <w:lang w:val="lv-LV"/>
        </w:rPr>
        <w:t>euro</w:t>
      </w:r>
      <w:r w:rsidRPr="00A80D3F">
        <w:rPr>
          <w:lang w:val="lv-LV"/>
        </w:rPr>
        <w:t>, 00 centi) apmērā par katru nokavēto dienu bez pievienotās vērtības nodokļa.</w:t>
      </w:r>
    </w:p>
    <w:p w14:paraId="4707C751"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Gala akcepttestēšana iespējama pēc visu posmu pabeigšanas un konstatēto nepilnību novēršanas, ar mērķi pārliecināties, ka ELIS strādā atbilstoši Tehniskās specifikācijas (1. pielikums) vai IZPILDĪTĀJA tehniskā piedāvājuma (2. pielikums)  prasībām.</w:t>
      </w:r>
    </w:p>
    <w:p w14:paraId="10765AB3"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Darbu izpildi apliecinoši dokumenti ir attiecīgā posma nodošanas-pieņemšanas akts, ELIS nodošanas-pieņemšanas akts.</w:t>
      </w:r>
    </w:p>
    <w:p w14:paraId="27824A90"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 xml:space="preserve">IZPILDĪTĀJS sagatavo konkrētā posma nodevuma nodošanas-pieņemšanas aktu un iesniedz to elektroniskā formā LĪGUMĀ norādītajai kontaktpersonai. </w:t>
      </w:r>
    </w:p>
    <w:p w14:paraId="4C733F5E"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 xml:space="preserve">PIRCĒJS 7 dienu laikā akceptē, vai noraida nodevuma nodošanas pieņemšanas aktu (noraidījums pamatojams rakstiski). </w:t>
      </w:r>
    </w:p>
    <w:p w14:paraId="7C52D6CE"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PIRCĒJA darbinieku apmācības IZPILDĪTĀJS organizē atbilstoši Tehniskajai specifikācijai (1. pielikums), IZPILDĪTĀJA tehniskajam piedāvājumam (2. pielikums)   un Darbu izpildes plānam</w:t>
      </w:r>
      <w:r w:rsidRPr="00A80D3F" w:rsidDel="00BF5B20">
        <w:rPr>
          <w:lang w:val="lv-LV"/>
        </w:rPr>
        <w:t xml:space="preserve"> </w:t>
      </w:r>
      <w:r w:rsidRPr="00A80D3F">
        <w:rPr>
          <w:lang w:val="lv-LV"/>
        </w:rPr>
        <w:t xml:space="preserve">(4. pielikums). </w:t>
      </w:r>
    </w:p>
    <w:p w14:paraId="11079EFD"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 xml:space="preserve">Darbi saskaņā ar LĪGUMU uzskatāmi par izpildītiem no dienas, kad ELIS nodošanas-pieņemšanas akts ir PUŠU abpusēji parakstīts. </w:t>
      </w:r>
    </w:p>
    <w:p w14:paraId="6C6B1704"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 xml:space="preserve">IZPILDĪTĀJS nodrošina apmācības un atbalstu datu apstrādē atbilstoši Tehniskajai specifikācijai (1. Pielikums), IZPILDĪTĀJA tehniskajam piedāvājumam (2. pielikums)   un Darbu izpildes plānam (4. Pielikums). </w:t>
      </w:r>
    </w:p>
    <w:p w14:paraId="635EDCC0"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Līguma pārvaldība un atbildīgās personas</w:t>
      </w:r>
    </w:p>
    <w:p w14:paraId="4947ABF5" w14:textId="77777777" w:rsidR="00730119" w:rsidRPr="00A80D3F" w:rsidRDefault="00730119" w:rsidP="00BD3A24">
      <w:pPr>
        <w:pStyle w:val="ListParagraph"/>
        <w:numPr>
          <w:ilvl w:val="0"/>
          <w:numId w:val="12"/>
        </w:numPr>
        <w:suppressAutoHyphens/>
        <w:spacing w:before="120" w:after="120"/>
        <w:contextualSpacing w:val="0"/>
        <w:jc w:val="both"/>
        <w:rPr>
          <w:vanish/>
          <w:lang w:val="lv-LV"/>
        </w:rPr>
      </w:pPr>
    </w:p>
    <w:p w14:paraId="5D9CB9A8"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LĪGUMA izpildei katra no Pusēm nozīmē vienu vai vairākus pārstāvjus, kuru pienākums ir vadīt un sekot LĪGUMA izpildei, saskaņot rakstiski Darbu izpildes plānu, un informēt par LĪGUMA izpildi gan savu, gan arī otru Pusi.</w:t>
      </w:r>
    </w:p>
    <w:p w14:paraId="608B5232"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 xml:space="preserve">PIRCĒJA pārstāvis: </w:t>
      </w:r>
      <w:r w:rsidR="00C5352B">
        <w:rPr>
          <w:lang w:val="lv-LV"/>
        </w:rPr>
        <w:t>_________</w:t>
      </w:r>
      <w:r w:rsidRPr="00A80D3F">
        <w:rPr>
          <w:lang w:val="lv-LV"/>
        </w:rPr>
        <w:t xml:space="preserve">. </w:t>
      </w:r>
    </w:p>
    <w:p w14:paraId="5BDD4525"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IZPILDĪTĀJA pārstāvis: _______________, e-pasts: _________________.</w:t>
      </w:r>
    </w:p>
    <w:p w14:paraId="52B27561"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Pārstāvju nomaiņas gadījumā otra Puse par to tiek rakstiski informēta ne vēlāk kā 3 (trīs) darba dienas iepriekš.</w:t>
      </w:r>
    </w:p>
    <w:p w14:paraId="234DFB62"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 xml:space="preserve">Stratēģisku, ar ELIS ieviešanu saistītu jautājumu risināšanai, Puses izveido projekta organizatorisko struktūru (t.sk. Projekta uzraudzības komisiju, Projekta darba grupas). </w:t>
      </w:r>
    </w:p>
    <w:p w14:paraId="01B19CB9"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Nodevumu melnraksti, komentāru saraksti un cita LĪGUMA izpildes gaitā radīta operatīvā dokumentācija tiek nodota otras Puses pārstāvim ar elektroniskā pasta ziņojumu vai sistēmā ITTPAS. Par saņemto dokumentāciju saņēmējs nosūta elektroniskā pasta ziņojuma apstiprinājumu, vai ieraksta komentāru ITTPAS sistēmas attiecīgajā pieteikumā. Jebkurš nodevuma tīrraksts, pretenzija vai cita informācija saskaņā ar šo LĪGUMU tiek iesniegta rakstveidā un tiek uzskatīta par iesniegtu vai nosūtītu tai pašā dienā, kad tā nosūtīta caur attiecīgo elektroniskās saziņas kanālu.</w:t>
      </w:r>
    </w:p>
    <w:p w14:paraId="15D60893" w14:textId="77777777" w:rsidR="00730119" w:rsidRPr="00A80D3F" w:rsidRDefault="00730119" w:rsidP="00BD3A24">
      <w:pPr>
        <w:pStyle w:val="ListParagraph"/>
        <w:numPr>
          <w:ilvl w:val="1"/>
          <w:numId w:val="12"/>
        </w:numPr>
        <w:suppressAutoHyphens/>
        <w:spacing w:before="120" w:after="120"/>
        <w:ind w:left="567" w:hanging="567"/>
        <w:contextualSpacing w:val="0"/>
        <w:jc w:val="both"/>
        <w:rPr>
          <w:lang w:val="lv-LV"/>
        </w:rPr>
      </w:pPr>
      <w:r w:rsidRPr="00A80D3F">
        <w:rPr>
          <w:lang w:val="lv-LV"/>
        </w:rPr>
        <w:t xml:space="preserve">Šajā LĪGUMĀ noteiktos nodošanas-pieņemšanas aktus ir tiesīgi parakstīt: </w:t>
      </w:r>
    </w:p>
    <w:p w14:paraId="4F13BF0E" w14:textId="77777777" w:rsidR="00730119" w:rsidRPr="00A80D3F" w:rsidRDefault="00730119" w:rsidP="00BD3A24">
      <w:pPr>
        <w:pStyle w:val="ListParagraph"/>
        <w:numPr>
          <w:ilvl w:val="2"/>
          <w:numId w:val="12"/>
        </w:numPr>
        <w:suppressAutoHyphens/>
        <w:spacing w:before="120" w:after="120"/>
        <w:ind w:left="1418" w:hanging="851"/>
        <w:contextualSpacing w:val="0"/>
        <w:rPr>
          <w:caps/>
          <w:lang w:val="lv-LV"/>
        </w:rPr>
      </w:pPr>
      <w:r w:rsidRPr="00A80D3F">
        <w:rPr>
          <w:lang w:val="lv-LV"/>
        </w:rPr>
        <w:t xml:space="preserve">no PIRCĒJA puses: </w:t>
      </w:r>
      <w:r w:rsidR="00B750D1">
        <w:rPr>
          <w:lang w:val="lv-LV"/>
        </w:rPr>
        <w:t>__________</w:t>
      </w:r>
    </w:p>
    <w:p w14:paraId="439549C9" w14:textId="77777777" w:rsidR="00730119" w:rsidRPr="00204591" w:rsidRDefault="00730119" w:rsidP="00BD3A24">
      <w:pPr>
        <w:pStyle w:val="ListParagraph"/>
        <w:numPr>
          <w:ilvl w:val="3"/>
          <w:numId w:val="12"/>
        </w:numPr>
        <w:suppressAutoHyphens/>
        <w:spacing w:before="120" w:after="120"/>
        <w:ind w:left="1418" w:hanging="851"/>
        <w:contextualSpacing w:val="0"/>
        <w:rPr>
          <w:lang w:val="lv-LV"/>
        </w:rPr>
      </w:pPr>
      <w:r w:rsidRPr="00204591">
        <w:rPr>
          <w:lang w:val="lv-LV"/>
        </w:rPr>
        <w:t xml:space="preserve">Kontaktpersona – </w:t>
      </w:r>
      <w:r w:rsidR="00B750D1">
        <w:rPr>
          <w:lang w:val="lv-LV"/>
        </w:rPr>
        <w:t>____________</w:t>
      </w:r>
    </w:p>
    <w:p w14:paraId="513C8BB8" w14:textId="77777777" w:rsidR="00730119" w:rsidRPr="00A80D3F" w:rsidRDefault="00730119" w:rsidP="00BD3A24">
      <w:pPr>
        <w:pStyle w:val="ListParagraph"/>
        <w:numPr>
          <w:ilvl w:val="2"/>
          <w:numId w:val="12"/>
        </w:numPr>
        <w:suppressAutoHyphens/>
        <w:spacing w:before="120" w:after="120"/>
        <w:ind w:left="1418" w:hanging="851"/>
        <w:contextualSpacing w:val="0"/>
        <w:rPr>
          <w:lang w:val="lv-LV"/>
        </w:rPr>
      </w:pPr>
      <w:r w:rsidRPr="00A80D3F">
        <w:rPr>
          <w:lang w:val="lv-LV"/>
        </w:rPr>
        <w:t>no IZPILDĪTĀJA puses: _________________.</w:t>
      </w:r>
    </w:p>
    <w:p w14:paraId="1AC8FAAC"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lastRenderedPageBreak/>
        <w:t>Pušu tiesības un pienākumi</w:t>
      </w:r>
    </w:p>
    <w:p w14:paraId="2B455062" w14:textId="77777777" w:rsidR="00730119" w:rsidRPr="00204591" w:rsidRDefault="00730119" w:rsidP="00BD3A24">
      <w:pPr>
        <w:pStyle w:val="ListParagraph"/>
        <w:numPr>
          <w:ilvl w:val="0"/>
          <w:numId w:val="12"/>
        </w:numPr>
        <w:suppressAutoHyphens/>
        <w:overflowPunct w:val="0"/>
        <w:autoSpaceDE w:val="0"/>
        <w:autoSpaceDN w:val="0"/>
        <w:adjustRightInd w:val="0"/>
        <w:spacing w:before="120" w:after="120"/>
        <w:contextualSpacing w:val="0"/>
        <w:jc w:val="both"/>
        <w:textAlignment w:val="baseline"/>
        <w:rPr>
          <w:vanish/>
          <w:lang w:val="lv-LV"/>
        </w:rPr>
      </w:pPr>
    </w:p>
    <w:p w14:paraId="1D298669"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PUŠU pienākumi. Uzsākot LĪGUMA izpildi, PUSES vienojas par darbu pārvaldības modeli, PIRCĒJS fiksē to rakstiski un strādā saskaņā ar to. Ja radusies nepieciešamība mainīt pārvaldības modeli, PUSES izmaiņas fiksē rakstiski;</w:t>
      </w:r>
    </w:p>
    <w:p w14:paraId="5D163692"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PIRCĒJA pienākumi: </w:t>
      </w:r>
    </w:p>
    <w:p w14:paraId="3838635E" w14:textId="77777777" w:rsidR="00730119" w:rsidRPr="00A80D3F" w:rsidRDefault="00730119" w:rsidP="00BD3A24">
      <w:pPr>
        <w:pStyle w:val="ListParagraph"/>
        <w:numPr>
          <w:ilvl w:val="2"/>
          <w:numId w:val="12"/>
        </w:numPr>
        <w:suppressAutoHyphens/>
        <w:spacing w:before="120" w:after="120"/>
        <w:ind w:left="1418" w:hanging="851"/>
        <w:contextualSpacing w:val="0"/>
        <w:rPr>
          <w:lang w:val="lv-LV"/>
        </w:rPr>
      </w:pPr>
      <w:r w:rsidRPr="00A80D3F">
        <w:rPr>
          <w:lang w:val="lv-LV"/>
        </w:rPr>
        <w:t xml:space="preserve">pieņemt kvalitatīvi izpildītu PAKALPOJUMU un veikt samaksu saskaņā ar LĪGUMA nosacījumiem; </w:t>
      </w:r>
    </w:p>
    <w:p w14:paraId="6648EF4D" w14:textId="77777777" w:rsidR="00730119" w:rsidRPr="00A80D3F" w:rsidRDefault="00730119" w:rsidP="00BD3A24">
      <w:pPr>
        <w:pStyle w:val="ListParagraph"/>
        <w:numPr>
          <w:ilvl w:val="2"/>
          <w:numId w:val="12"/>
        </w:numPr>
        <w:suppressAutoHyphens/>
        <w:spacing w:before="120" w:after="120"/>
        <w:ind w:left="1418" w:hanging="851"/>
        <w:contextualSpacing w:val="0"/>
        <w:rPr>
          <w:lang w:val="lv-LV"/>
        </w:rPr>
      </w:pPr>
      <w:r w:rsidRPr="00A80D3F">
        <w:rPr>
          <w:lang w:val="lv-LV"/>
        </w:rPr>
        <w:t xml:space="preserve">LĪGUMA izpildes ietvaros sniegt IZPILDĪTĀJAM visu nepieciešamo informāciju, kas nepieciešama tā izpildei; </w:t>
      </w:r>
    </w:p>
    <w:p w14:paraId="17115B3B"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IZPILDĪTĀJA pienākumi: veikt PAKALPOJMU kvalitatīvi, nolīgtajā termiņā un pilnā apjomā atbilstoši šī LĪGUMA noteikumiem, kā arī citiem saistošiem Latvijas Republikas tiesību aktiem.</w:t>
      </w:r>
    </w:p>
    <w:p w14:paraId="0FE59C63"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Ja vienas PUSES saistību izpildes nokavējums (tikai tāds nokavējums, kas ietekmē otras PUSES spējas izpildīt savas saistības) liedz otrai PUSEI veikt savlaicīgu izpildi, tas tiek pagarināts par pirmās PUSES nokavēto laika posmu. </w:t>
      </w:r>
    </w:p>
    <w:p w14:paraId="76AD2D0C"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PIRCĒJA tiesības: LĪGUMA izpildes un nodevumu kvalitātes uzraudzībai jebkurā LĪGUMA izpildes posmā piesaistīt trešās personas.</w:t>
      </w:r>
    </w:p>
    <w:p w14:paraId="6CA61034"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 xml:space="preserve">Garantija </w:t>
      </w:r>
    </w:p>
    <w:p w14:paraId="39C89BFE" w14:textId="77777777" w:rsidR="00730119" w:rsidRPr="00204591" w:rsidRDefault="00730119" w:rsidP="00BD3A24">
      <w:pPr>
        <w:pStyle w:val="ListParagraph"/>
        <w:numPr>
          <w:ilvl w:val="0"/>
          <w:numId w:val="12"/>
        </w:numPr>
        <w:suppressAutoHyphens/>
        <w:overflowPunct w:val="0"/>
        <w:autoSpaceDE w:val="0"/>
        <w:autoSpaceDN w:val="0"/>
        <w:adjustRightInd w:val="0"/>
        <w:spacing w:before="120" w:after="120"/>
        <w:contextualSpacing w:val="0"/>
        <w:jc w:val="both"/>
        <w:textAlignment w:val="baseline"/>
        <w:rPr>
          <w:vanish/>
          <w:lang w:val="lv-LV"/>
        </w:rPr>
      </w:pPr>
    </w:p>
    <w:p w14:paraId="601537E9"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IZPILDĪTĀJS bez papildus maksas nodrošina izstrādāto un piegādāto ELIS komponentu garantijas uzturēšanu līdz pilnvērtīgai ELIS un visu tā komponentu izstrādei, piegādei un ieviešanai.</w:t>
      </w:r>
    </w:p>
    <w:p w14:paraId="290EE147"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Garantijas uzturēšanas saistības uz ELIS ir spēkā 12 (divpadsmit) mēnešus, skaitot no abpusējas ELIS nodošanas-pieņemšanas akta parakstīšanas dienas.</w:t>
      </w:r>
    </w:p>
    <w:p w14:paraId="3AE52F65"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Garantijas laikā IZPILDĪTĀJA pienākums ir šī LĪGUMA ietvaros un bez papildu samaksas novērst Tehniskajā specifikācijā (1. pielikums) definētās 1. - 3. prioritātes pieteiktās problēmas darbu izpildes rezultātos un piegādātajos produktos, kuri būs radušies IZPILDĪTĀJA kļūdaini veiktā projektējuma vai izpildījuma dēļ (produkcijas kvalitātes neatbilstība LĪGUMA un tā pielikumu noteikumiem, kā arī izstrādes gaitā saskaņotajām prasībām).</w:t>
      </w:r>
    </w:p>
    <w:p w14:paraId="0557FDED"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IZPILDĪTĀJAM nav pienākuma garantijas saistību ietvaros novērst ELIS defektus, ja tie radušies PIRCĒJA un /vai trešo personu rīcības vai bezdarbības rezultātā (t.sk., gadījumos, ja PIRCĒJS nav ievērojis ELIS ekspluatācijas noteikumus).</w:t>
      </w:r>
    </w:p>
    <w:p w14:paraId="1BB52479"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Pušu atbildība</w:t>
      </w:r>
    </w:p>
    <w:p w14:paraId="0F44F25A" w14:textId="77777777" w:rsidR="00730119" w:rsidRPr="00204591" w:rsidRDefault="00730119" w:rsidP="00BD3A24">
      <w:pPr>
        <w:pStyle w:val="ListParagraph"/>
        <w:numPr>
          <w:ilvl w:val="0"/>
          <w:numId w:val="12"/>
        </w:numPr>
        <w:tabs>
          <w:tab w:val="left" w:pos="567"/>
        </w:tabs>
        <w:suppressAutoHyphens/>
        <w:overflowPunct w:val="0"/>
        <w:autoSpaceDE w:val="0"/>
        <w:autoSpaceDN w:val="0"/>
        <w:adjustRightInd w:val="0"/>
        <w:spacing w:before="120" w:after="120"/>
        <w:contextualSpacing w:val="0"/>
        <w:jc w:val="both"/>
        <w:textAlignment w:val="baseline"/>
        <w:rPr>
          <w:vanish/>
          <w:lang w:val="lv-LV"/>
        </w:rPr>
      </w:pPr>
    </w:p>
    <w:p w14:paraId="6312299B" w14:textId="77777777" w:rsidR="00730119" w:rsidRPr="00A80D3F" w:rsidRDefault="00730119" w:rsidP="00BD3A24">
      <w:pPr>
        <w:pStyle w:val="ListParagraph"/>
        <w:numPr>
          <w:ilvl w:val="1"/>
          <w:numId w:val="12"/>
        </w:numPr>
        <w:tabs>
          <w:tab w:val="left" w:pos="709"/>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ja IZPILDĪTĀJS nokavē PAKALPOJUMA izpildes posma beigu termiņu, tad PIRCĒJAM ir tiesības prasīt, lai IZPILDĪTĀJS maksā līgumsodu 0,1% (nulle komats viena procenta) apmērā no neizpildītā PAKALPOJUMA posma vērtības par katru kavējuma dienu, bet kopumā ne vairāk par 10% (desmit procentiem) no neizpildītās saistības apmēra;</w:t>
      </w:r>
    </w:p>
    <w:p w14:paraId="4AD30104"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ja PIRCĒJS LĪGUMĀ noteiktajā termiņā neveic rēķina apmaksu, tad IZPILDĪTĀJS ir tiesīgs prasīt, lai PIRCĒJS maksā līgumsodu 0,1% (nulle komats viena procenta) apmērā no kavētās maksājuma summas par katru nokavējuma dienu, bet kopumā ne vairāk par 10% (desmit procentiem) no neizpildītās saistības apmēra; </w:t>
      </w:r>
    </w:p>
    <w:p w14:paraId="1BDACAE6"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lastRenderedPageBreak/>
        <w:t>IZPILDĪTĀJAM ir tiesības pārtraukt LĪGUMA 2.1. punktā minētās darbības, ja PIRCĒJS ilgāk kā 30 (trīsdesmit) kalendārās dienas pēc LĪGUMA 3.2. punktā noteiktā termiņa nav veicis samaksu;</w:t>
      </w:r>
    </w:p>
    <w:p w14:paraId="33A6A83B"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Līgumsoda samaksa neatbrīvo PUSES no LĪGUMĀ noteikto saistību pilnīgas un pienācīgas izpildes.</w:t>
      </w:r>
    </w:p>
    <w:p w14:paraId="1B90AEA3"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PIRCĒJAM ir tiesības ar vienpusēju paziņojumu izbeigt LĪGUMU, ja: </w:t>
      </w:r>
    </w:p>
    <w:p w14:paraId="18885678" w14:textId="77777777" w:rsidR="00730119" w:rsidRPr="00A80D3F" w:rsidRDefault="00730119" w:rsidP="00BD3A24">
      <w:pPr>
        <w:pStyle w:val="ListParagraph"/>
        <w:numPr>
          <w:ilvl w:val="2"/>
          <w:numId w:val="12"/>
        </w:numPr>
        <w:suppressAutoHyphens/>
        <w:spacing w:before="120" w:after="120"/>
        <w:ind w:left="1418" w:hanging="851"/>
        <w:contextualSpacing w:val="0"/>
        <w:jc w:val="both"/>
        <w:rPr>
          <w:lang w:val="lv-LV"/>
        </w:rPr>
      </w:pPr>
      <w:r w:rsidRPr="00A80D3F">
        <w:rPr>
          <w:lang w:val="lv-LV"/>
        </w:rPr>
        <w:t>LĪGUMA izpildes laikā saskaņā ar attiecīgas institūcijas lēmumu tiek apturēta vai pārtraukta IZPILDĪTĀJA saimnieciskā darbība;</w:t>
      </w:r>
    </w:p>
    <w:p w14:paraId="4169F65C" w14:textId="77777777" w:rsidR="00730119" w:rsidRPr="00A80D3F" w:rsidRDefault="00730119" w:rsidP="00BD3A24">
      <w:pPr>
        <w:pStyle w:val="ListParagraph"/>
        <w:numPr>
          <w:ilvl w:val="2"/>
          <w:numId w:val="12"/>
        </w:numPr>
        <w:suppressAutoHyphens/>
        <w:spacing w:before="120" w:after="120"/>
        <w:ind w:left="1418" w:hanging="851"/>
        <w:contextualSpacing w:val="0"/>
        <w:jc w:val="both"/>
        <w:rPr>
          <w:lang w:val="lv-LV"/>
        </w:rPr>
      </w:pPr>
      <w:r w:rsidRPr="00A80D3F">
        <w:rPr>
          <w:lang w:val="lv-LV"/>
        </w:rPr>
        <w:t xml:space="preserve">ir stājies spēkā tiesas spriedums par IZPILDĪTĀJA atzīšanu par maksātnespējīgu; </w:t>
      </w:r>
    </w:p>
    <w:p w14:paraId="191D0D2D" w14:textId="77777777" w:rsidR="00730119" w:rsidRPr="00A80D3F" w:rsidRDefault="00730119" w:rsidP="00BD3A24">
      <w:pPr>
        <w:pStyle w:val="ListParagraph"/>
        <w:numPr>
          <w:ilvl w:val="2"/>
          <w:numId w:val="12"/>
        </w:numPr>
        <w:suppressAutoHyphens/>
        <w:spacing w:before="120" w:after="120"/>
        <w:ind w:left="1418" w:hanging="851"/>
        <w:contextualSpacing w:val="0"/>
        <w:jc w:val="both"/>
        <w:rPr>
          <w:lang w:val="lv-LV"/>
        </w:rPr>
      </w:pPr>
      <w:r w:rsidRPr="00A80D3F">
        <w:rPr>
          <w:lang w:val="lv-LV"/>
        </w:rPr>
        <w:t>IZPILDĪTĀJS bez saskaņošanas ar PIRCĒJU maina LĪGUMA cenu;</w:t>
      </w:r>
    </w:p>
    <w:p w14:paraId="0A8F4474" w14:textId="77777777" w:rsidR="00730119" w:rsidRPr="00A80D3F" w:rsidRDefault="00730119" w:rsidP="00BD3A24">
      <w:pPr>
        <w:pStyle w:val="ListParagraph"/>
        <w:numPr>
          <w:ilvl w:val="2"/>
          <w:numId w:val="12"/>
        </w:numPr>
        <w:suppressAutoHyphens/>
        <w:spacing w:before="120" w:after="120"/>
        <w:ind w:left="1418" w:hanging="851"/>
        <w:contextualSpacing w:val="0"/>
        <w:jc w:val="both"/>
        <w:rPr>
          <w:lang w:val="lv-LV"/>
        </w:rPr>
      </w:pPr>
      <w:r w:rsidRPr="00A80D3F">
        <w:rPr>
          <w:lang w:val="lv-LV"/>
        </w:rPr>
        <w:t xml:space="preserve">IZPILDĪTĀJS nepilda LĪGUMA saistības un saskaņā ar LĪGUMA noteikumiem neatbilstības nav novērstas 30 (trīsdesmit) dienu laikā no rakstiska brīdinājuma saņemšanas; </w:t>
      </w:r>
    </w:p>
    <w:p w14:paraId="3541C619" w14:textId="479CB4CC" w:rsidR="00730119" w:rsidRDefault="00730119" w:rsidP="00BD3A24">
      <w:pPr>
        <w:pStyle w:val="ListParagraph"/>
        <w:numPr>
          <w:ilvl w:val="2"/>
          <w:numId w:val="12"/>
        </w:numPr>
        <w:suppressAutoHyphens/>
        <w:spacing w:before="120" w:after="120"/>
        <w:ind w:left="1418" w:hanging="851"/>
        <w:contextualSpacing w:val="0"/>
        <w:jc w:val="both"/>
        <w:rPr>
          <w:lang w:val="lv-LV"/>
        </w:rPr>
      </w:pPr>
      <w:r w:rsidRPr="00A80D3F">
        <w:rPr>
          <w:lang w:val="lv-LV"/>
        </w:rPr>
        <w:t>PAKALPOJUMU nepieņemšanas gadījumā IZPILDĪTĀJS nav novērsis trūkumus atkārtoti noteiktā termiņa ietvaros;</w:t>
      </w:r>
    </w:p>
    <w:p w14:paraId="61D0BE30" w14:textId="5B1BAEF5" w:rsidR="00161216" w:rsidRPr="004734DF" w:rsidRDefault="00161216" w:rsidP="00BD3A24">
      <w:pPr>
        <w:pStyle w:val="ListParagraph"/>
        <w:numPr>
          <w:ilvl w:val="2"/>
          <w:numId w:val="12"/>
        </w:numPr>
        <w:suppressAutoHyphens/>
        <w:spacing w:before="120" w:after="120"/>
        <w:ind w:left="1418" w:hanging="851"/>
        <w:contextualSpacing w:val="0"/>
        <w:jc w:val="both"/>
        <w:rPr>
          <w:lang w:val="lv-LV"/>
        </w:rPr>
      </w:pPr>
      <w:r w:rsidRPr="004734DF">
        <w:rPr>
          <w:lang w:val="lv-LV"/>
        </w:rPr>
        <w:t xml:space="preserve">ja IZPILDĪTĀJS neiesniedz (neiemaksā) Līguma nodrošinājumu šajā </w:t>
      </w:r>
      <w:r w:rsidR="00073CED" w:rsidRPr="004734DF">
        <w:rPr>
          <w:lang w:val="lv-LV"/>
        </w:rPr>
        <w:t xml:space="preserve">LĪGUMĀ </w:t>
      </w:r>
      <w:r w:rsidRPr="004734DF">
        <w:rPr>
          <w:lang w:val="lv-LV"/>
        </w:rPr>
        <w:t>noteiktajā kārtībā;</w:t>
      </w:r>
    </w:p>
    <w:p w14:paraId="5D787BDF" w14:textId="77777777" w:rsidR="00C16F0C" w:rsidRDefault="00730119" w:rsidP="00BD3A24">
      <w:pPr>
        <w:pStyle w:val="ListParagraph"/>
        <w:numPr>
          <w:ilvl w:val="2"/>
          <w:numId w:val="12"/>
        </w:numPr>
        <w:suppressAutoHyphens/>
        <w:spacing w:before="120" w:after="120"/>
        <w:ind w:left="1418" w:hanging="851"/>
        <w:contextualSpacing w:val="0"/>
        <w:jc w:val="both"/>
        <w:rPr>
          <w:lang w:val="lv-LV"/>
        </w:rPr>
      </w:pPr>
      <w:r w:rsidRPr="00A80D3F">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C16F0C">
        <w:rPr>
          <w:lang w:val="lv-LV"/>
        </w:rPr>
        <w:t>;</w:t>
      </w:r>
    </w:p>
    <w:p w14:paraId="37596A26" w14:textId="52FB4256" w:rsidR="00730119" w:rsidRPr="000F6437" w:rsidRDefault="00C16F0C" w:rsidP="000F6437">
      <w:pPr>
        <w:pStyle w:val="ListParagraph"/>
        <w:numPr>
          <w:ilvl w:val="2"/>
          <w:numId w:val="12"/>
        </w:numPr>
        <w:pBdr>
          <w:top w:val="nil"/>
          <w:left w:val="nil"/>
          <w:bottom w:val="nil"/>
          <w:right w:val="nil"/>
          <w:between w:val="nil"/>
        </w:pBdr>
        <w:ind w:left="1418" w:hanging="851"/>
        <w:jc w:val="both"/>
        <w:rPr>
          <w:noProof/>
          <w:lang w:val="lv-LV" w:eastAsia="lv-LV"/>
        </w:rPr>
      </w:pPr>
      <w:r w:rsidRPr="000F6437">
        <w:rPr>
          <w:lang w:val="lv-LV"/>
        </w:rPr>
        <w:t>ja netiek ievēroti datu aizsardzības nodrošināšanas pasākumi atbilstoši L</w:t>
      </w:r>
      <w:r>
        <w:rPr>
          <w:lang w:val="lv-LV"/>
        </w:rPr>
        <w:t>ĪGUMA</w:t>
      </w:r>
      <w:r w:rsidRPr="000F6437">
        <w:rPr>
          <w:lang w:val="lv-LV"/>
        </w:rPr>
        <w:t xml:space="preserve"> </w:t>
      </w:r>
      <w:r>
        <w:rPr>
          <w:lang w:val="lv-LV"/>
        </w:rPr>
        <w:t>4</w:t>
      </w:r>
      <w:r w:rsidRPr="000F6437">
        <w:rPr>
          <w:lang w:val="lv-LV"/>
        </w:rPr>
        <w:t>.pielikumam.</w:t>
      </w:r>
    </w:p>
    <w:p w14:paraId="7C4A0F10" w14:textId="1D59E34B"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Ja LĪGUMS tiek izbeigts saskaņā ar 9.5. punkta noteikumiem, PIRCĒJS nosūta par to rakstisku paziņojumu IZPILDĪTĀJAM, vēstule var būt parakstīta ar drošu elektronisko parakstu. LĪGUMS tiek uzskatīts par izbeigtu PIRCĒJA noteiktajā termiņā, kas nevar būt īsāks par 5 (piecām) darba dienām no vēstules nosūtīšanas dienas, bet LĪGUMA 9.5.</w:t>
      </w:r>
      <w:r w:rsidR="00161216">
        <w:rPr>
          <w:lang w:val="lv-LV"/>
        </w:rPr>
        <w:t>7</w:t>
      </w:r>
      <w:r w:rsidRPr="00A80D3F">
        <w:rPr>
          <w:lang w:val="lv-LV"/>
        </w:rPr>
        <w:t xml:space="preserve">.punktā noteiktajā gadījumā – nekavējoties. </w:t>
      </w:r>
    </w:p>
    <w:p w14:paraId="4030E228"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Puses var savstarpēji vienoties par LĪGUMA darbības izbeigšanu, ja objektīvu apsvērumu dēļ LĪGUMA turpmāka darbība nav iespējama. </w:t>
      </w:r>
    </w:p>
    <w:p w14:paraId="2E60F06C"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Konfidencialitātes nosacījumi</w:t>
      </w:r>
    </w:p>
    <w:p w14:paraId="57F43B8B" w14:textId="77777777" w:rsidR="00730119" w:rsidRPr="00204591" w:rsidRDefault="00730119" w:rsidP="00BD3A24">
      <w:pPr>
        <w:pStyle w:val="ListParagraph"/>
        <w:numPr>
          <w:ilvl w:val="0"/>
          <w:numId w:val="12"/>
        </w:numPr>
        <w:tabs>
          <w:tab w:val="left" w:pos="567"/>
        </w:tabs>
        <w:suppressAutoHyphens/>
        <w:overflowPunct w:val="0"/>
        <w:autoSpaceDE w:val="0"/>
        <w:autoSpaceDN w:val="0"/>
        <w:adjustRightInd w:val="0"/>
        <w:spacing w:before="120" w:after="120"/>
        <w:contextualSpacing w:val="0"/>
        <w:jc w:val="both"/>
        <w:textAlignment w:val="baseline"/>
        <w:rPr>
          <w:vanish/>
          <w:lang w:val="lv-LV"/>
        </w:rPr>
      </w:pPr>
    </w:p>
    <w:p w14:paraId="4F9D3B4E"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Šī LĪGUMA noteikumi, kā arī informācija, kas saistīta ar Pušu sadarbību vai kas par PIRCĒJU IZPILDĪTĀJA rīcībā nonākusi šī LĪGUMA izpildīšanas rezultātā, uzskatāma par 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DF90A2F"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Pēc LĪGUMA izbeigšanas IZPILDĪTĀJS apņemas iznīcināt visu no PIRCĒJA saņemto informāciju, datus un dokumentus. </w:t>
      </w:r>
    </w:p>
    <w:p w14:paraId="360887AA"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IZPILDĪTĀJS no PIRCĒJA saņemtos testa datus ir tiesīgs izmantot tikai PIRCĒJAM veidotās funkcionalitātes pārbaudei un nav tiesīgs šos datus izplatīt, kā arī izmantot kādiem citiem mērķiem. </w:t>
      </w:r>
    </w:p>
    <w:p w14:paraId="00494F64" w14:textId="7777777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lastRenderedPageBreak/>
        <w:t xml:space="preserve">IZPILDĪTĀJS nodrošina, lai tā darbinieki, apakšuzņēmēji un to darbinieki pilnībā ievērotu šajā sadaļā noteiktos konfidencialitātes noteikumus. </w:t>
      </w:r>
    </w:p>
    <w:p w14:paraId="17775F83"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 xml:space="preserve">Autortiesības </w:t>
      </w:r>
    </w:p>
    <w:p w14:paraId="5997D033" w14:textId="77777777" w:rsidR="00730119" w:rsidRPr="00204591" w:rsidRDefault="00730119" w:rsidP="00BD3A24">
      <w:pPr>
        <w:pStyle w:val="ListParagraph"/>
        <w:numPr>
          <w:ilvl w:val="0"/>
          <w:numId w:val="12"/>
        </w:numPr>
        <w:tabs>
          <w:tab w:val="left" w:pos="567"/>
        </w:tabs>
        <w:suppressAutoHyphens/>
        <w:overflowPunct w:val="0"/>
        <w:autoSpaceDE w:val="0"/>
        <w:autoSpaceDN w:val="0"/>
        <w:adjustRightInd w:val="0"/>
        <w:spacing w:before="120" w:after="120"/>
        <w:contextualSpacing w:val="0"/>
        <w:jc w:val="both"/>
        <w:textAlignment w:val="baseline"/>
        <w:rPr>
          <w:vanish/>
          <w:lang w:val="lv-LV"/>
        </w:rPr>
      </w:pPr>
    </w:p>
    <w:p w14:paraId="301B11CC" w14:textId="6186ED26"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Ar brīdi, kad IZPILDĪTĀJS ir sniedzis </w:t>
      </w:r>
      <w:r w:rsidR="00934D57" w:rsidRPr="00A80D3F">
        <w:rPr>
          <w:lang w:val="lv-LV"/>
        </w:rPr>
        <w:t>PAKALPOJUMU</w:t>
      </w:r>
      <w:r w:rsidRPr="00A80D3F">
        <w:rPr>
          <w:lang w:val="lv-LV"/>
        </w:rPr>
        <w:t xml:space="preserve"> un PIRCĒJS ir pieņēmis un apmaksājis pilnā apmērā LĪGUMA ietvaros sniegto PAKALPOJUMU, PIRCĒJS saņem daudzkārtējas, neatsaucamas un ekskluzīvas tiesības lietot </w:t>
      </w:r>
      <w:r w:rsidR="00073CED" w:rsidRPr="00A80D3F">
        <w:rPr>
          <w:lang w:val="lv-LV"/>
        </w:rPr>
        <w:t xml:space="preserve">LĪGUMA </w:t>
      </w:r>
      <w:r w:rsidRPr="00A80D3F">
        <w:rPr>
          <w:lang w:val="lv-LV"/>
        </w:rPr>
        <w:t xml:space="preserve">ietvaros izstrādāto sistēmu, dokumentāciju un citus materiālus, ar pieņemšanas – nodošanas procedūru sniegto </w:t>
      </w:r>
      <w:r w:rsidR="0090072B" w:rsidRPr="00A80D3F">
        <w:rPr>
          <w:lang w:val="lv-LV"/>
        </w:rPr>
        <w:t>PAKALPOJUMU</w:t>
      </w:r>
      <w:r w:rsidRPr="00A80D3F">
        <w:rPr>
          <w:lang w:val="lv-LV"/>
        </w:rPr>
        <w:t xml:space="preserve"> Latvijas Republikā un ārpus Latvijas Republikas. Šajā punktā norādītās īpašumtiesības ir uzskatāmas par izsniegtām Latvijas Republikai un tajā ietvertās tiesības pāriet pie PIRCĒJA tiesību pārņēmēja vai pārvaldības vai pārraudzības iestādei.</w:t>
      </w:r>
    </w:p>
    <w:p w14:paraId="19867FED" w14:textId="65854D17"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Gadījumā, ja IZPILDĪTĀJS </w:t>
      </w:r>
      <w:r w:rsidR="0090072B" w:rsidRPr="00A80D3F">
        <w:rPr>
          <w:lang w:val="lv-LV"/>
        </w:rPr>
        <w:t>PAKALPOJUMA</w:t>
      </w:r>
      <w:r w:rsidRPr="00A80D3F">
        <w:rPr>
          <w:lang w:val="lv-LV"/>
        </w:rPr>
        <w:t xml:space="preserve"> izpildes laikā nodrošina jaunas sistēmas (ELIS) izstrādi PIRCĒJA vajadzībām atbilstoši Tehniskajai specifikācijai (1.pielikums) un Tehniskajam piedāvājumam (2. pielikums), tad:</w:t>
      </w:r>
    </w:p>
    <w:p w14:paraId="57E65F25" w14:textId="77777777" w:rsidR="00730119" w:rsidRPr="00A80D3F" w:rsidRDefault="00730119" w:rsidP="00BD3A24">
      <w:pPr>
        <w:pStyle w:val="ListParagraph"/>
        <w:numPr>
          <w:ilvl w:val="2"/>
          <w:numId w:val="12"/>
        </w:numPr>
        <w:tabs>
          <w:tab w:val="left" w:pos="567"/>
        </w:tabs>
        <w:suppressAutoHyphens/>
        <w:overflowPunct w:val="0"/>
        <w:autoSpaceDE w:val="0"/>
        <w:autoSpaceDN w:val="0"/>
        <w:adjustRightInd w:val="0"/>
        <w:spacing w:before="120" w:after="120"/>
        <w:ind w:left="1418" w:hanging="851"/>
        <w:contextualSpacing w:val="0"/>
        <w:jc w:val="both"/>
        <w:textAlignment w:val="baseline"/>
        <w:rPr>
          <w:lang w:val="lv-LV"/>
        </w:rPr>
      </w:pPr>
      <w:r w:rsidRPr="00A80D3F">
        <w:rPr>
          <w:lang w:val="lv-LV"/>
        </w:rPr>
        <w:t>ne PIRCĒJAM, ne IZPILDĪTĀJAM nav tiesību izmantot ar nodošanas – pieņemšanas procedūru piegādāto PAKALPOJUMU komercdarbības veikšanai;</w:t>
      </w:r>
    </w:p>
    <w:p w14:paraId="3BDCE330" w14:textId="77777777" w:rsidR="00730119" w:rsidRPr="00A80D3F" w:rsidRDefault="00730119" w:rsidP="00BD3A24">
      <w:pPr>
        <w:pStyle w:val="ListParagraph"/>
        <w:numPr>
          <w:ilvl w:val="2"/>
          <w:numId w:val="12"/>
        </w:numPr>
        <w:tabs>
          <w:tab w:val="left" w:pos="567"/>
        </w:tabs>
        <w:suppressAutoHyphens/>
        <w:overflowPunct w:val="0"/>
        <w:autoSpaceDE w:val="0"/>
        <w:autoSpaceDN w:val="0"/>
        <w:adjustRightInd w:val="0"/>
        <w:spacing w:before="120" w:after="120"/>
        <w:ind w:left="1418" w:hanging="851"/>
        <w:contextualSpacing w:val="0"/>
        <w:jc w:val="both"/>
        <w:textAlignment w:val="baseline"/>
        <w:rPr>
          <w:lang w:val="lv-LV"/>
        </w:rPr>
      </w:pPr>
      <w:r w:rsidRPr="00A80D3F">
        <w:rPr>
          <w:lang w:val="lv-LV"/>
        </w:rPr>
        <w:t>IZPILDĪTĀJS, sniedzot PAKALPOJUMU, garantē, ka LĪGUMA izpildes un PAKALPOJUMA sniegšanas ietvaros izstrādājamā sistēma un tās dokumentācija, ir IZPILDĪTĀJA ekskluzīvs īpašums un trešajām personām nav ne tiešu, ne pastarpinātu prasījumu vai tiesību uz to izmantošanu, un IZPILDĪTĀJAM nav tiesību jebkādā veidā ierobežot PIRCĒJA tiesību brīvību pēc saviem ieskatiem rīkoties ar tiem;</w:t>
      </w:r>
    </w:p>
    <w:p w14:paraId="24046CA0" w14:textId="77777777" w:rsidR="00730119" w:rsidRPr="00A80D3F" w:rsidRDefault="00730119" w:rsidP="00BD3A24">
      <w:pPr>
        <w:pStyle w:val="ListParagraph"/>
        <w:numPr>
          <w:ilvl w:val="2"/>
          <w:numId w:val="12"/>
        </w:numPr>
        <w:tabs>
          <w:tab w:val="left" w:pos="567"/>
        </w:tabs>
        <w:suppressAutoHyphens/>
        <w:overflowPunct w:val="0"/>
        <w:autoSpaceDE w:val="0"/>
        <w:autoSpaceDN w:val="0"/>
        <w:adjustRightInd w:val="0"/>
        <w:spacing w:before="120" w:after="120"/>
        <w:ind w:left="1418" w:hanging="851"/>
        <w:contextualSpacing w:val="0"/>
        <w:jc w:val="both"/>
        <w:textAlignment w:val="baseline"/>
        <w:rPr>
          <w:lang w:val="lv-LV"/>
        </w:rPr>
      </w:pPr>
      <w:r w:rsidRPr="00A80D3F">
        <w:rPr>
          <w:lang w:val="lv-LV"/>
        </w:rPr>
        <w:t>IZPILDĪTĀJS nodod PIRCĒJAM PAKALPOJUMA izpildes rezultāta (ELIS) pirmkodu.</w:t>
      </w:r>
    </w:p>
    <w:p w14:paraId="58C7F4D7" w14:textId="0971285E" w:rsidR="00730119" w:rsidRPr="00A80D3F" w:rsidRDefault="00730119" w:rsidP="00BD3A24">
      <w:pPr>
        <w:pStyle w:val="ListParagraph"/>
        <w:numPr>
          <w:ilvl w:val="1"/>
          <w:numId w:val="12"/>
        </w:numPr>
        <w:tabs>
          <w:tab w:val="left" w:pos="567"/>
        </w:tabs>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 xml:space="preserve">Gadījumā, ja </w:t>
      </w:r>
      <w:r w:rsidR="00073CED" w:rsidRPr="00A80D3F">
        <w:rPr>
          <w:lang w:val="lv-LV"/>
        </w:rPr>
        <w:t>LĪGUMA</w:t>
      </w:r>
      <w:r w:rsidRPr="00A80D3F">
        <w:rPr>
          <w:lang w:val="lv-LV"/>
        </w:rPr>
        <w:t xml:space="preserve"> ietvaros IZPILDĪTĀJS nodrošina jau iepriekš izstrādāta (tirgū esoša) risinājuma piegādi PIRCĒJAM, to pielāgojot atbilstoši PIRCĒJA vajadzībām, kas definētas Tehniskajā specifikācijā (1.pielikums) un Tehniskajā piedāvājumā (2.pielikums), tad:</w:t>
      </w:r>
    </w:p>
    <w:p w14:paraId="0A08B739" w14:textId="77777777" w:rsidR="00730119" w:rsidRPr="00A80D3F" w:rsidRDefault="00730119" w:rsidP="00BD3A24">
      <w:pPr>
        <w:pStyle w:val="ListParagraph"/>
        <w:numPr>
          <w:ilvl w:val="2"/>
          <w:numId w:val="12"/>
        </w:numPr>
        <w:tabs>
          <w:tab w:val="left" w:pos="567"/>
        </w:tabs>
        <w:suppressAutoHyphens/>
        <w:overflowPunct w:val="0"/>
        <w:autoSpaceDE w:val="0"/>
        <w:autoSpaceDN w:val="0"/>
        <w:adjustRightInd w:val="0"/>
        <w:spacing w:before="120" w:after="120"/>
        <w:ind w:left="1418" w:hanging="851"/>
        <w:contextualSpacing w:val="0"/>
        <w:jc w:val="both"/>
        <w:textAlignment w:val="baseline"/>
        <w:rPr>
          <w:lang w:val="lv-LV"/>
        </w:rPr>
      </w:pPr>
      <w:r w:rsidRPr="00A80D3F">
        <w:rPr>
          <w:lang w:val="lv-LV"/>
        </w:rPr>
        <w:t>IZPILDĪTĀJS, sniedzot PAKALPOJUMU, garantē, ka LĪGUMA izpildes un PAKALPOJUMA sniegšanas ietvaros izstrādājamā sistēma un tās dokumentācija, ir IZPILDĪTĀJA ekskluzīvs īpašums un trešajām personām nav ne tiešu, ne pastarpinātu prasījumu vai tiesību uz to izmantošanu, un IZPILDĪTĀJAM nav tiesību jebkādā veidā ierobežot PIRCĒJA tiesību brīvību pēc saviem ieskatiem rīkoties ar tiem.</w:t>
      </w:r>
    </w:p>
    <w:p w14:paraId="713A1A05"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Personas datu aizsardzība</w:t>
      </w:r>
    </w:p>
    <w:p w14:paraId="5D052CC6" w14:textId="77777777" w:rsidR="00730119" w:rsidRPr="00204591" w:rsidRDefault="00730119" w:rsidP="00BD3A24">
      <w:pPr>
        <w:pStyle w:val="ListParagraph"/>
        <w:numPr>
          <w:ilvl w:val="0"/>
          <w:numId w:val="12"/>
        </w:numPr>
        <w:suppressAutoHyphens/>
        <w:overflowPunct w:val="0"/>
        <w:autoSpaceDE w:val="0"/>
        <w:autoSpaceDN w:val="0"/>
        <w:adjustRightInd w:val="0"/>
        <w:spacing w:before="120" w:after="120"/>
        <w:contextualSpacing w:val="0"/>
        <w:jc w:val="both"/>
        <w:textAlignment w:val="baseline"/>
        <w:rPr>
          <w:vanish/>
          <w:lang w:val="lv-LV"/>
        </w:rPr>
      </w:pPr>
    </w:p>
    <w:p w14:paraId="2A93849E"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PUSES apliecina, ka tās ir informētas, ka vienas PUSES iesniegtos personas datus, ja tas nepieciešams LĪGUMA izpildei un LĪGUMĀ noteikto darbu veikšanai drīkst apstrādāt tikai saskaņā ar LĪGUMA priekšmetu, LĪGUMĀ noteiktajā apjomā, uz LĪGUMA darbības termiņu un tikai saskaņā ar spēkā esošo tiesību aktu prasībām;</w:t>
      </w:r>
    </w:p>
    <w:p w14:paraId="78536F52" w14:textId="010B5CA4" w:rsidR="00730119" w:rsidRPr="000F6437" w:rsidRDefault="00730119" w:rsidP="000F6437">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
          <w:lang w:val="lv-LV"/>
        </w:rPr>
      </w:pPr>
      <w:r w:rsidRPr="00A80D3F">
        <w:rPr>
          <w:lang w:val="lv-LV"/>
        </w:rPr>
        <w:t>Veicot fizisko personu datu apstrādi, atbilstoši spēkā esošajiem tiesību aktiem (tai skaitā, Eiropas Parlamenta un Padomes 2016.gada 27.aprīļa regulas (ES) 2016/679 par fizisku personu aizsardzību attiecībā uz personas datu apstrādi un šādu datu brīvu apriti un ar ko atceļ Direktīvu 95/46/EK (VDAR)) PUSES nodrošina fizisko personu datu aizsardzību, pielietojot atbilstošus tehniskos un organizatoriskos pasākumus (5. pielikums)</w:t>
      </w:r>
      <w:r w:rsidR="000F6437">
        <w:rPr>
          <w:lang w:val="lv-LV"/>
        </w:rPr>
        <w:t>.</w:t>
      </w:r>
    </w:p>
    <w:p w14:paraId="33E29965"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lastRenderedPageBreak/>
        <w:t>„Latvijas dzelzceļš” koncerna sadarbības partneru biznesa ētikas pamatprincipi</w:t>
      </w:r>
    </w:p>
    <w:p w14:paraId="1723943B" w14:textId="77777777" w:rsidR="00730119" w:rsidRPr="00204591" w:rsidRDefault="00730119" w:rsidP="00BD3A24">
      <w:pPr>
        <w:pStyle w:val="ListParagraph"/>
        <w:numPr>
          <w:ilvl w:val="0"/>
          <w:numId w:val="12"/>
        </w:numPr>
        <w:suppressAutoHyphens/>
        <w:overflowPunct w:val="0"/>
        <w:autoSpaceDE w:val="0"/>
        <w:autoSpaceDN w:val="0"/>
        <w:adjustRightInd w:val="0"/>
        <w:spacing w:before="120" w:after="120"/>
        <w:contextualSpacing w:val="0"/>
        <w:jc w:val="both"/>
        <w:textAlignment w:val="baseline"/>
        <w:rPr>
          <w:vanish/>
          <w:lang w:val="lv-LV"/>
        </w:rPr>
      </w:pPr>
    </w:p>
    <w:p w14:paraId="4AFA5B6C" w14:textId="45EB49C4"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r w:rsidR="0090072B">
        <w:rPr>
          <w:lang w:val="lv-LV"/>
        </w:rPr>
        <w:t>.</w:t>
      </w:r>
    </w:p>
    <w:p w14:paraId="01921CB9"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IZPILDĪTĀJAM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IZPILDĪTĀJS ir pārkāpis kādu no „Latvijas dzelzceļš” koncerna sadarbības partneru biznesa ētikas pamatprincipiem, tiks izvērtēta turpmākā sadarbība likumos noteiktajā kārtībā un apjomā;</w:t>
      </w:r>
    </w:p>
    <w:p w14:paraId="5D649A8E"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A80D3F">
        <w:rPr>
          <w:lang w:val="lv-LV"/>
        </w:rPr>
        <w:t>ja 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„Latvijas dzelzceļš” koncerna vai jebkādu citu personu interesēs, IZPILDĪTĀJAM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„Latvijas dzelzceļš” koncerna valdošais uzņēmums garantē, ka informācija tiks vispusīgi un objektīvi izvērtēta un pret ziņotāju, kā arī viņa pārstāvēto uzņēmumu un citiem tā darbiniekiem netiks vērstas nepamatotas negatīvas sekas vai darbības.</w:t>
      </w:r>
    </w:p>
    <w:p w14:paraId="778A2003" w14:textId="77777777" w:rsidR="00730119" w:rsidRPr="00A80D3F" w:rsidRDefault="00730119" w:rsidP="00BD3A24">
      <w:pPr>
        <w:pStyle w:val="ListParagraph"/>
        <w:keepNext/>
        <w:numPr>
          <w:ilvl w:val="0"/>
          <w:numId w:val="60"/>
        </w:numPr>
        <w:suppressAutoHyphens/>
        <w:spacing w:before="240"/>
        <w:ind w:left="567" w:hanging="567"/>
        <w:contextualSpacing w:val="0"/>
        <w:jc w:val="both"/>
        <w:rPr>
          <w:b/>
          <w:lang w:val="lv-LV"/>
        </w:rPr>
      </w:pPr>
      <w:r w:rsidRPr="00A80D3F">
        <w:rPr>
          <w:b/>
          <w:lang w:val="lv-LV"/>
        </w:rPr>
        <w:t>Nepārvarama vara</w:t>
      </w:r>
    </w:p>
    <w:p w14:paraId="08FB0403" w14:textId="77777777" w:rsidR="00730119" w:rsidRPr="00204591" w:rsidRDefault="00730119" w:rsidP="00BD3A24">
      <w:pPr>
        <w:pStyle w:val="ListParagraph"/>
        <w:numPr>
          <w:ilvl w:val="0"/>
          <w:numId w:val="12"/>
        </w:numPr>
        <w:suppressAutoHyphens/>
        <w:overflowPunct w:val="0"/>
        <w:autoSpaceDE w:val="0"/>
        <w:autoSpaceDN w:val="0"/>
        <w:adjustRightInd w:val="0"/>
        <w:spacing w:before="120" w:after="120"/>
        <w:contextualSpacing w:val="0"/>
        <w:jc w:val="both"/>
        <w:textAlignment w:val="baseline"/>
        <w:rPr>
          <w:bCs/>
          <w:vanish/>
          <w:lang w:val="lv-LV"/>
        </w:rPr>
      </w:pPr>
    </w:p>
    <w:p w14:paraId="20D59061"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sidRPr="00A80D3F">
        <w:rPr>
          <w:bCs/>
          <w:lang w:val="lv-LV"/>
        </w:rPr>
        <w:t xml:space="preserve">ja LĪGUMA izpildi padara neiespējamu nepārvaramas varas apstākļi, LĪGUMĀ noteiktais LĪGUMA termiņš tiek pagarināts par tādu laiku, par kādu attiecīgie nepārvaramas varas apstākļi aizkavē attiecīgo ar šo LĪGUMU uzņemto saistību izpildi; </w:t>
      </w:r>
    </w:p>
    <w:p w14:paraId="3C108FF0"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sidRPr="00A80D3F">
        <w:rPr>
          <w:bCs/>
          <w:lang w:val="lv-LV"/>
        </w:rPr>
        <w:t xml:space="preserve">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 </w:t>
      </w:r>
    </w:p>
    <w:p w14:paraId="626EB497" w14:textId="77777777"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sidRPr="00A80D3F">
        <w:rPr>
          <w:bCs/>
          <w:lang w:val="lv-LV"/>
        </w:rPr>
        <w:t xml:space="preserve">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Darbu izpilde tiek kavēta vairāk kā 90 (deviņdesmit) kalendārās dienas, PIRCĒJAM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 </w:t>
      </w:r>
    </w:p>
    <w:p w14:paraId="4C12ECDB" w14:textId="77777777" w:rsidR="00730119"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sidRPr="00A80D3F">
        <w:rPr>
          <w:bCs/>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w:t>
      </w:r>
      <w:r w:rsidRPr="00A80D3F">
        <w:rPr>
          <w:bCs/>
          <w:lang w:val="lv-LV"/>
        </w:rPr>
        <w:lastRenderedPageBreak/>
        <w:t>saistību izpildes nokavējuma cēlonis ir COVID-19 vīruss un ka tā ir rīkojusies ar atbilstošu profesionālo rūpību, lai novērstu saistību izpildes nokavējumu.</w:t>
      </w:r>
    </w:p>
    <w:p w14:paraId="0D156BE6" w14:textId="339296CE" w:rsidR="002D4FD2" w:rsidRPr="00F4485E" w:rsidRDefault="000B3A06" w:rsidP="002D4FD2">
      <w:pPr>
        <w:pStyle w:val="ListParagraph"/>
        <w:keepNext/>
        <w:numPr>
          <w:ilvl w:val="0"/>
          <w:numId w:val="12"/>
        </w:numPr>
        <w:suppressAutoHyphens/>
        <w:spacing w:before="240"/>
        <w:ind w:left="567" w:hanging="567"/>
        <w:contextualSpacing w:val="0"/>
        <w:jc w:val="both"/>
        <w:rPr>
          <w:b/>
          <w:lang w:val="lv-LV"/>
        </w:rPr>
      </w:pPr>
      <w:r>
        <w:rPr>
          <w:b/>
          <w:lang w:val="lv-LV"/>
        </w:rPr>
        <w:t xml:space="preserve">15. </w:t>
      </w:r>
      <w:r w:rsidR="002D4FD2" w:rsidRPr="00F4485E">
        <w:rPr>
          <w:b/>
          <w:lang w:val="lv-LV"/>
        </w:rPr>
        <w:t>Līguma nodrošinājums</w:t>
      </w:r>
    </w:p>
    <w:p w14:paraId="1763BBAA" w14:textId="7E41BE47" w:rsidR="005455B0" w:rsidRDefault="005455B0" w:rsidP="002D4FD2">
      <w:pPr>
        <w:pStyle w:val="ListParagraph"/>
        <w:numPr>
          <w:ilvl w:val="1"/>
          <w:numId w:val="12"/>
        </w:numPr>
        <w:suppressAutoHyphens/>
        <w:overflowPunct w:val="0"/>
        <w:autoSpaceDE w:val="0"/>
        <w:autoSpaceDN w:val="0"/>
        <w:adjustRightInd w:val="0"/>
        <w:ind w:left="567" w:hanging="567"/>
        <w:contextualSpacing w:val="0"/>
        <w:jc w:val="both"/>
        <w:textAlignment w:val="baseline"/>
        <w:rPr>
          <w:lang w:val="lv-LV"/>
        </w:rPr>
      </w:pPr>
      <w:r>
        <w:rPr>
          <w:lang w:val="lv-LV"/>
        </w:rPr>
        <w:t>IZPILDĪTĀJS</w:t>
      </w:r>
      <w:r w:rsidRPr="00945E75">
        <w:rPr>
          <w:lang w:val="lv-LV"/>
        </w:rPr>
        <w:t xml:space="preserve"> apņemas 10 (desmit) darba dienu laikā no LĪGUMA spēkā stāšanās brīža iesni</w:t>
      </w:r>
      <w:r>
        <w:rPr>
          <w:lang w:val="lv-LV"/>
        </w:rPr>
        <w:t xml:space="preserve">egt PIRCĒJAM līguma nodrošinājumu / </w:t>
      </w:r>
      <w:r w:rsidRPr="00E5186F">
        <w:rPr>
          <w:lang w:val="lv-LV"/>
        </w:rPr>
        <w:t xml:space="preserve">veikt līguma nodrošinājuma summas iemaksu </w:t>
      </w:r>
      <w:r>
        <w:rPr>
          <w:lang w:val="lv-LV"/>
        </w:rPr>
        <w:t>5 % (piecu</w:t>
      </w:r>
      <w:r w:rsidRPr="00945E75">
        <w:rPr>
          <w:lang w:val="lv-LV"/>
        </w:rPr>
        <w:t xml:space="preserve"> procentu) apmērā no Līguma summas (bez PVN)</w:t>
      </w:r>
      <w:r w:rsidRPr="00CA7093">
        <w:rPr>
          <w:lang w:val="lv-LV"/>
        </w:rPr>
        <w:t xml:space="preserve"> kredītiestādes (</w:t>
      </w:r>
      <w:r w:rsidRPr="00CA7093">
        <w:rPr>
          <w:lang w:val="lv-LV" w:eastAsia="lv-LV"/>
        </w:rPr>
        <w:t>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polises veidā</w:t>
      </w:r>
      <w:r>
        <w:rPr>
          <w:lang w:val="lv-LV" w:eastAsia="lv-LV"/>
        </w:rPr>
        <w:t xml:space="preserve"> / </w:t>
      </w:r>
      <w:bookmarkStart w:id="115" w:name="_Hlk532481915"/>
      <w:r w:rsidRPr="00E5186F">
        <w:rPr>
          <w:lang w:val="lv-LV"/>
        </w:rPr>
        <w:t>P</w:t>
      </w:r>
      <w:r>
        <w:rPr>
          <w:lang w:val="lv-LV"/>
        </w:rPr>
        <w:t>IRCĒJA</w:t>
      </w:r>
      <w:r w:rsidRPr="00E5186F">
        <w:rPr>
          <w:lang w:val="lv-LV"/>
        </w:rPr>
        <w:t xml:space="preserve"> bankas kontā Nr. </w:t>
      </w:r>
      <w:bookmarkEnd w:id="115"/>
      <w:r w:rsidRPr="00F81727">
        <w:rPr>
          <w:color w:val="000000"/>
          <w:lang w:val="lv-LV" w:eastAsia="lv-LV"/>
        </w:rPr>
        <w:t>LV08RIKO0000082999854</w:t>
      </w:r>
      <w:r>
        <w:rPr>
          <w:color w:val="000000"/>
          <w:lang w:val="lv-LV" w:eastAsia="lv-LV"/>
        </w:rPr>
        <w:t>,</w:t>
      </w:r>
      <w:r w:rsidRPr="00E5186F">
        <w:rPr>
          <w:lang w:val="lv-LV"/>
        </w:rPr>
        <w:t xml:space="preserve"> banka: Luminor Bank AS Latvijas filiāle, bankas kods: RIKOLV2X (iesniedzot maksājuma apliecinājumu </w:t>
      </w:r>
      <w:r w:rsidR="00934D57" w:rsidRPr="00E5186F">
        <w:rPr>
          <w:lang w:val="lv-LV"/>
        </w:rPr>
        <w:t>P</w:t>
      </w:r>
      <w:r w:rsidR="00934D57">
        <w:rPr>
          <w:lang w:val="lv-LV"/>
        </w:rPr>
        <w:t>IRCĒJAM</w:t>
      </w:r>
      <w:r w:rsidRPr="00E5186F">
        <w:rPr>
          <w:lang w:val="lv-LV"/>
        </w:rPr>
        <w:t xml:space="preserve">), maksājuma mērķī norādot: "Līguma </w:t>
      </w:r>
      <w:r w:rsidRPr="00E5186F">
        <w:rPr>
          <w:i/>
          <w:iCs/>
          <w:lang w:val="lv-LV"/>
        </w:rPr>
        <w:t>datums un numurs</w:t>
      </w:r>
      <w:r>
        <w:rPr>
          <w:i/>
          <w:iCs/>
          <w:lang w:val="lv-LV"/>
        </w:rPr>
        <w:t xml:space="preserve"> </w:t>
      </w:r>
      <w:r w:rsidRPr="00E5186F">
        <w:rPr>
          <w:lang w:val="lv-LV"/>
        </w:rPr>
        <w:t>nodrošinājums</w:t>
      </w:r>
      <w:r w:rsidRPr="00CA7093">
        <w:rPr>
          <w:lang w:val="lv-LV" w:eastAsia="lv-LV"/>
        </w:rPr>
        <w:t xml:space="preserve"> </w:t>
      </w:r>
      <w:r w:rsidRPr="00945E75">
        <w:rPr>
          <w:lang w:val="lv-LV"/>
        </w:rPr>
        <w:t>a</w:t>
      </w:r>
      <w:r>
        <w:rPr>
          <w:lang w:val="lv-LV"/>
        </w:rPr>
        <w:t>tbilsto</w:t>
      </w:r>
      <w:r w:rsidRPr="000B3A06">
        <w:rPr>
          <w:lang w:val="lv-LV"/>
        </w:rPr>
        <w:t>ši šī Līguma 2.1.punktā minētā Sarunu procedūras nolikuma nosacījumiem</w:t>
      </w:r>
      <w:r>
        <w:rPr>
          <w:lang w:val="lv-LV"/>
        </w:rPr>
        <w:t>”</w:t>
      </w:r>
      <w:r w:rsidRPr="005455B0">
        <w:rPr>
          <w:lang w:val="lv-LV" w:eastAsia="lv-LV"/>
        </w:rPr>
        <w:t xml:space="preserve"> </w:t>
      </w:r>
      <w:r w:rsidRPr="00CA7093">
        <w:rPr>
          <w:lang w:val="lv-LV" w:eastAsia="lv-LV"/>
        </w:rPr>
        <w:t>(turpmāk – līguma nodrošinājums)</w:t>
      </w:r>
    </w:p>
    <w:p w14:paraId="6493DB66" w14:textId="581CDF63" w:rsidR="002D4FD2" w:rsidRPr="00945E75" w:rsidRDefault="002D4FD2" w:rsidP="002D4FD2">
      <w:pPr>
        <w:pStyle w:val="ListParagraph"/>
        <w:numPr>
          <w:ilvl w:val="1"/>
          <w:numId w:val="12"/>
        </w:numPr>
        <w:suppressAutoHyphens/>
        <w:overflowPunct w:val="0"/>
        <w:autoSpaceDE w:val="0"/>
        <w:autoSpaceDN w:val="0"/>
        <w:adjustRightInd w:val="0"/>
        <w:ind w:left="567" w:hanging="567"/>
        <w:contextualSpacing w:val="0"/>
        <w:jc w:val="both"/>
        <w:textAlignment w:val="baseline"/>
        <w:rPr>
          <w:lang w:val="lv-LV"/>
        </w:rPr>
      </w:pPr>
      <w:r w:rsidRPr="00945E75">
        <w:rPr>
          <w:lang w:val="lv-LV"/>
        </w:rPr>
        <w:t>P</w:t>
      </w:r>
      <w:r w:rsidR="003D0860">
        <w:rPr>
          <w:lang w:val="lv-LV"/>
        </w:rPr>
        <w:t>IRCĒJS</w:t>
      </w:r>
      <w:r w:rsidRPr="00945E75">
        <w:rPr>
          <w:lang w:val="lv-LV"/>
        </w:rPr>
        <w:t xml:space="preserve"> ir tiesīgs saņemt</w:t>
      </w:r>
      <w:r w:rsidR="005455B0">
        <w:rPr>
          <w:lang w:val="lv-LV"/>
        </w:rPr>
        <w:t xml:space="preserve"> (ieturēt)</w:t>
      </w:r>
      <w:r w:rsidRPr="00945E75">
        <w:rPr>
          <w:lang w:val="lv-LV"/>
        </w:rPr>
        <w:t xml:space="preserve"> </w:t>
      </w:r>
      <w:r w:rsidR="005455B0">
        <w:rPr>
          <w:lang w:val="lv-LV"/>
        </w:rPr>
        <w:t>l</w:t>
      </w:r>
      <w:r w:rsidRPr="00945E75">
        <w:rPr>
          <w:lang w:val="lv-LV"/>
        </w:rPr>
        <w:t>īguma nodrošinājumu jebkurā no sekojošiem gadījumiem:</w:t>
      </w:r>
    </w:p>
    <w:p w14:paraId="1754BCC3" w14:textId="13C434DE" w:rsidR="002D4FD2" w:rsidRPr="00AC5257" w:rsidRDefault="002D4FD2" w:rsidP="002D4FD2">
      <w:pPr>
        <w:pStyle w:val="ListParagraph"/>
        <w:numPr>
          <w:ilvl w:val="2"/>
          <w:numId w:val="12"/>
        </w:numPr>
        <w:suppressAutoHyphens/>
        <w:overflowPunct w:val="0"/>
        <w:autoSpaceDE w:val="0"/>
        <w:autoSpaceDN w:val="0"/>
        <w:adjustRightInd w:val="0"/>
        <w:ind w:left="1276" w:hanging="709"/>
        <w:contextualSpacing w:val="0"/>
        <w:jc w:val="both"/>
        <w:textAlignment w:val="baseline"/>
        <w:rPr>
          <w:lang w:val="lv-LV"/>
        </w:rPr>
      </w:pPr>
      <w:r w:rsidRPr="00945E75">
        <w:rPr>
          <w:lang w:val="lv-LV"/>
        </w:rPr>
        <w:t xml:space="preserve">pilnā apmērā – ja </w:t>
      </w:r>
      <w:r w:rsidR="00073CED" w:rsidRPr="00AC5257">
        <w:rPr>
          <w:lang w:val="lv-LV"/>
        </w:rPr>
        <w:t>LĪGUMS</w:t>
      </w:r>
      <w:r w:rsidRPr="00AC5257">
        <w:rPr>
          <w:lang w:val="lv-LV"/>
        </w:rPr>
        <w:t xml:space="preserve"> tiek izbeigts saskaņā ar </w:t>
      </w:r>
      <w:r w:rsidR="00073CED" w:rsidRPr="00AC5257">
        <w:rPr>
          <w:lang w:val="lv-LV"/>
        </w:rPr>
        <w:t>LĪGUMA</w:t>
      </w:r>
      <w:r w:rsidRPr="00AC5257">
        <w:rPr>
          <w:lang w:val="lv-LV"/>
        </w:rPr>
        <w:t xml:space="preserve"> 9.5.punktu (neatkarīgi no zaudējumu esamības);</w:t>
      </w:r>
    </w:p>
    <w:p w14:paraId="28DA3D1D" w14:textId="77777777" w:rsidR="002D4FD2" w:rsidRPr="00AC5257" w:rsidRDefault="002D4FD2" w:rsidP="002D4FD2">
      <w:pPr>
        <w:pStyle w:val="ListParagraph"/>
        <w:numPr>
          <w:ilvl w:val="2"/>
          <w:numId w:val="12"/>
        </w:numPr>
        <w:suppressAutoHyphens/>
        <w:overflowPunct w:val="0"/>
        <w:autoSpaceDE w:val="0"/>
        <w:autoSpaceDN w:val="0"/>
        <w:adjustRightInd w:val="0"/>
        <w:ind w:left="1276" w:hanging="709"/>
        <w:contextualSpacing w:val="0"/>
        <w:jc w:val="both"/>
        <w:textAlignment w:val="baseline"/>
        <w:rPr>
          <w:lang w:val="lv-LV"/>
        </w:rPr>
      </w:pPr>
      <w:r w:rsidRPr="00AC5257">
        <w:rPr>
          <w:lang w:val="lv-LV"/>
        </w:rPr>
        <w:t>pilnā apmērā – ja IZPILDĪTĀJS atsakās no savu saistību izpildes (neatkarīgi no zaudējumu esamības);</w:t>
      </w:r>
    </w:p>
    <w:p w14:paraId="576744D2" w14:textId="77777777" w:rsidR="002D4FD2" w:rsidRPr="00945E75" w:rsidRDefault="002D4FD2" w:rsidP="002D4FD2">
      <w:pPr>
        <w:pStyle w:val="ListParagraph"/>
        <w:numPr>
          <w:ilvl w:val="2"/>
          <w:numId w:val="12"/>
        </w:numPr>
        <w:suppressAutoHyphens/>
        <w:overflowPunct w:val="0"/>
        <w:autoSpaceDE w:val="0"/>
        <w:autoSpaceDN w:val="0"/>
        <w:adjustRightInd w:val="0"/>
        <w:ind w:left="1276" w:hanging="709"/>
        <w:contextualSpacing w:val="0"/>
        <w:jc w:val="both"/>
        <w:textAlignment w:val="baseline"/>
        <w:rPr>
          <w:lang w:val="lv-LV"/>
        </w:rPr>
      </w:pPr>
      <w:r w:rsidRPr="00AC5257">
        <w:rPr>
          <w:lang w:val="lv-LV"/>
        </w:rPr>
        <w:t>IZPILDĪTĀJA līgumsodu</w:t>
      </w:r>
      <w:r w:rsidRPr="00945E75">
        <w:rPr>
          <w:lang w:val="lv-LV"/>
        </w:rPr>
        <w:t xml:space="preserve"> segšanai – līgumsodu summas apmērā;</w:t>
      </w:r>
    </w:p>
    <w:p w14:paraId="2FC80A7A" w14:textId="679723C7" w:rsidR="002D4FD2" w:rsidRPr="00945E75" w:rsidRDefault="002D4FD2" w:rsidP="002D4FD2">
      <w:pPr>
        <w:pStyle w:val="ListParagraph"/>
        <w:numPr>
          <w:ilvl w:val="2"/>
          <w:numId w:val="12"/>
        </w:numPr>
        <w:suppressAutoHyphens/>
        <w:overflowPunct w:val="0"/>
        <w:autoSpaceDE w:val="0"/>
        <w:autoSpaceDN w:val="0"/>
        <w:adjustRightInd w:val="0"/>
        <w:ind w:left="1276" w:hanging="709"/>
        <w:contextualSpacing w:val="0"/>
        <w:jc w:val="both"/>
        <w:textAlignment w:val="baseline"/>
        <w:rPr>
          <w:lang w:val="lv-LV"/>
        </w:rPr>
      </w:pPr>
      <w:r w:rsidRPr="00945E75">
        <w:rPr>
          <w:lang w:val="lv-LV"/>
        </w:rPr>
        <w:t>P</w:t>
      </w:r>
      <w:r w:rsidR="003D0860">
        <w:rPr>
          <w:lang w:val="lv-LV"/>
        </w:rPr>
        <w:t>IRCĒJA</w:t>
      </w:r>
      <w:r w:rsidRPr="00945E75">
        <w:rPr>
          <w:lang w:val="lv-LV"/>
        </w:rPr>
        <w:t xml:space="preserve"> zaudējumu, kas radušies šajā </w:t>
      </w:r>
      <w:r w:rsidR="00073CED" w:rsidRPr="00945E75">
        <w:rPr>
          <w:lang w:val="lv-LV"/>
        </w:rPr>
        <w:t>LĪGUMĀ</w:t>
      </w:r>
      <w:r w:rsidRPr="00945E75">
        <w:rPr>
          <w:lang w:val="lv-LV"/>
        </w:rPr>
        <w:t xml:space="preserve"> noteikto </w:t>
      </w:r>
      <w:r>
        <w:rPr>
          <w:lang w:val="lv-LV"/>
        </w:rPr>
        <w:t>IZPILDĪTĀJA</w:t>
      </w:r>
      <w:r w:rsidRPr="00945E75">
        <w:rPr>
          <w:lang w:val="lv-LV"/>
        </w:rPr>
        <w:t xml:space="preserve"> saistību neizpildes rezultātā, atlīdzināšanai – zaudējumu summas apmērā. Šādā gadījumā P</w:t>
      </w:r>
      <w:r w:rsidR="003D0860">
        <w:rPr>
          <w:lang w:val="lv-LV"/>
        </w:rPr>
        <w:t>IRCĒJS</w:t>
      </w:r>
      <w:r w:rsidRPr="00945E75">
        <w:rPr>
          <w:lang w:val="lv-LV"/>
        </w:rPr>
        <w:t xml:space="preserve"> nosūta </w:t>
      </w:r>
      <w:r>
        <w:rPr>
          <w:lang w:val="lv-LV"/>
        </w:rPr>
        <w:t>IZPILDĪTĀJAM</w:t>
      </w:r>
      <w:r w:rsidRPr="00945E75">
        <w:rPr>
          <w:lang w:val="lv-LV"/>
        </w:rPr>
        <w:t xml:space="preserve"> zaudējumu sākotnējo aprēķinu.</w:t>
      </w:r>
    </w:p>
    <w:p w14:paraId="2846AA29" w14:textId="71C6602A" w:rsidR="002D4FD2" w:rsidRPr="00945E75" w:rsidRDefault="002D4FD2" w:rsidP="002D4FD2">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945E75">
        <w:rPr>
          <w:lang w:val="lv-LV"/>
        </w:rPr>
        <w:t>Ja P</w:t>
      </w:r>
      <w:r w:rsidR="003D0860">
        <w:rPr>
          <w:lang w:val="lv-LV"/>
        </w:rPr>
        <w:t xml:space="preserve">IRCĒJS </w:t>
      </w:r>
      <w:r w:rsidRPr="00945E75">
        <w:rPr>
          <w:lang w:val="lv-LV"/>
        </w:rPr>
        <w:t xml:space="preserve">ir saņēmis </w:t>
      </w:r>
      <w:r w:rsidR="005455B0">
        <w:rPr>
          <w:lang w:val="lv-LV"/>
        </w:rPr>
        <w:t>l</w:t>
      </w:r>
      <w:r w:rsidRPr="00945E75">
        <w:rPr>
          <w:lang w:val="lv-LV"/>
        </w:rPr>
        <w:t>ī</w:t>
      </w:r>
      <w:r>
        <w:rPr>
          <w:lang w:val="lv-LV"/>
        </w:rPr>
        <w:t>guma nodrošinājumu saskaņā ar 15</w:t>
      </w:r>
      <w:r w:rsidRPr="00945E75">
        <w:rPr>
          <w:lang w:val="lv-LV"/>
        </w:rPr>
        <w:t xml:space="preserve">.2.3.punktu, tad </w:t>
      </w:r>
      <w:r w:rsidR="005455B0">
        <w:rPr>
          <w:lang w:val="lv-LV"/>
        </w:rPr>
        <w:t>l</w:t>
      </w:r>
      <w:r w:rsidRPr="00945E75">
        <w:rPr>
          <w:lang w:val="lv-LV"/>
        </w:rPr>
        <w:t>ī</w:t>
      </w:r>
      <w:r>
        <w:rPr>
          <w:lang w:val="lv-LV"/>
        </w:rPr>
        <w:t>guma nodrošinājums saskaņā ar 15.2.1., 15.2.2. vai 15.2</w:t>
      </w:r>
      <w:r w:rsidRPr="00945E75">
        <w:rPr>
          <w:lang w:val="lv-LV"/>
        </w:rPr>
        <w:t xml:space="preserve">.4.punktu ir izmantojams </w:t>
      </w:r>
      <w:r w:rsidR="005455B0">
        <w:rPr>
          <w:lang w:val="lv-LV"/>
        </w:rPr>
        <w:t>l</w:t>
      </w:r>
      <w:r w:rsidRPr="00945E75">
        <w:rPr>
          <w:lang w:val="lv-LV"/>
        </w:rPr>
        <w:t>īguma nodrošinājuma atlikušās daļas apmērā, ņemot vērā, ka līgumsods neietver zaudējumu atlīdzību.</w:t>
      </w:r>
    </w:p>
    <w:p w14:paraId="39FAB771" w14:textId="33973112" w:rsidR="002D4FD2" w:rsidRPr="00945E75" w:rsidRDefault="002D4FD2" w:rsidP="002D4FD2">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945E75">
        <w:rPr>
          <w:lang w:val="lv-LV"/>
        </w:rPr>
        <w:t xml:space="preserve">Ja </w:t>
      </w:r>
      <w:r w:rsidR="003D0860" w:rsidRPr="00945E75">
        <w:rPr>
          <w:lang w:val="lv-LV"/>
        </w:rPr>
        <w:t>P</w:t>
      </w:r>
      <w:r w:rsidR="003D0860">
        <w:rPr>
          <w:lang w:val="lv-LV"/>
        </w:rPr>
        <w:t>IRCĒJS</w:t>
      </w:r>
      <w:r w:rsidRPr="00945E75">
        <w:rPr>
          <w:lang w:val="lv-LV"/>
        </w:rPr>
        <w:t xml:space="preserve"> ir saņēmis </w:t>
      </w:r>
      <w:r w:rsidR="005455B0">
        <w:rPr>
          <w:lang w:val="lv-LV"/>
        </w:rPr>
        <w:t>l</w:t>
      </w:r>
      <w:r w:rsidRPr="00945E75">
        <w:rPr>
          <w:lang w:val="lv-LV"/>
        </w:rPr>
        <w:t>ī</w:t>
      </w:r>
      <w:r>
        <w:rPr>
          <w:lang w:val="lv-LV"/>
        </w:rPr>
        <w:t>guma nodrošinājumu saskaņā ar 15.2.1., 15.2.2. vai 15</w:t>
      </w:r>
      <w:r w:rsidRPr="00945E75">
        <w:rPr>
          <w:lang w:val="lv-LV"/>
        </w:rPr>
        <w:t xml:space="preserve">.2.4.punktu, tad </w:t>
      </w:r>
      <w:r>
        <w:rPr>
          <w:lang w:val="lv-LV"/>
        </w:rPr>
        <w:t>IZPILDĪTĀJS</w:t>
      </w:r>
      <w:r w:rsidRPr="00945E75">
        <w:rPr>
          <w:lang w:val="lv-LV"/>
        </w:rPr>
        <w:t xml:space="preserve"> atlīdzina </w:t>
      </w:r>
      <w:r w:rsidR="003D0860" w:rsidRPr="00945E75">
        <w:rPr>
          <w:lang w:val="lv-LV"/>
        </w:rPr>
        <w:t>P</w:t>
      </w:r>
      <w:r w:rsidR="003D0860">
        <w:rPr>
          <w:lang w:val="lv-LV"/>
        </w:rPr>
        <w:t>IRCĒJAM</w:t>
      </w:r>
      <w:r w:rsidR="003D0860" w:rsidRPr="00945E75">
        <w:rPr>
          <w:lang w:val="lv-LV"/>
        </w:rPr>
        <w:t xml:space="preserve"> </w:t>
      </w:r>
      <w:r w:rsidRPr="00945E75">
        <w:rPr>
          <w:lang w:val="lv-LV"/>
        </w:rPr>
        <w:t>zaudējumus tādā apm</w:t>
      </w:r>
      <w:r>
        <w:rPr>
          <w:lang w:val="lv-LV"/>
        </w:rPr>
        <w:t>ērā, kas pārsniedz saskaņā ar 15</w:t>
      </w:r>
      <w:r w:rsidRPr="00945E75">
        <w:rPr>
          <w:lang w:val="lv-LV"/>
        </w:rPr>
        <w:t>.2.1., 1</w:t>
      </w:r>
      <w:r>
        <w:rPr>
          <w:lang w:val="lv-LV"/>
        </w:rPr>
        <w:t>5</w:t>
      </w:r>
      <w:r w:rsidRPr="00945E75">
        <w:rPr>
          <w:lang w:val="lv-LV"/>
        </w:rPr>
        <w:t>.2.2. vai 1</w:t>
      </w:r>
      <w:r>
        <w:rPr>
          <w:lang w:val="lv-LV"/>
        </w:rPr>
        <w:t>5</w:t>
      </w:r>
      <w:r w:rsidRPr="00945E75">
        <w:rPr>
          <w:lang w:val="lv-LV"/>
        </w:rPr>
        <w:t>.2.4.punktu saņemtās summas.</w:t>
      </w:r>
    </w:p>
    <w:p w14:paraId="625C4E01" w14:textId="5C792926" w:rsidR="002D4FD2" w:rsidRPr="00945E75" w:rsidRDefault="002D4FD2" w:rsidP="002D4FD2">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945E75">
        <w:rPr>
          <w:lang w:val="lv-LV"/>
        </w:rPr>
        <w:t xml:space="preserve">Ja </w:t>
      </w:r>
      <w:r>
        <w:rPr>
          <w:lang w:val="lv-LV"/>
        </w:rPr>
        <w:t>IZPILDĪTĀJS</w:t>
      </w:r>
      <w:r w:rsidRPr="00945E75">
        <w:rPr>
          <w:lang w:val="lv-LV"/>
        </w:rPr>
        <w:t xml:space="preserve"> neiesniedz </w:t>
      </w:r>
      <w:r w:rsidR="005455B0">
        <w:rPr>
          <w:lang w:val="lv-LV"/>
        </w:rPr>
        <w:t>l</w:t>
      </w:r>
      <w:r w:rsidRPr="00945E75">
        <w:rPr>
          <w:lang w:val="lv-LV"/>
        </w:rPr>
        <w:t xml:space="preserve">īguma nodrošinājumu šajā </w:t>
      </w:r>
      <w:r w:rsidR="00073CED" w:rsidRPr="00945E75">
        <w:rPr>
          <w:lang w:val="lv-LV"/>
        </w:rPr>
        <w:t>LĪGUMĀ</w:t>
      </w:r>
      <w:r w:rsidRPr="00945E75">
        <w:rPr>
          <w:lang w:val="lv-LV"/>
        </w:rPr>
        <w:t xml:space="preserve"> noteiktajā kārtībā, </w:t>
      </w:r>
      <w:r w:rsidR="003D0860" w:rsidRPr="00945E75">
        <w:rPr>
          <w:lang w:val="lv-LV"/>
        </w:rPr>
        <w:t>P</w:t>
      </w:r>
      <w:r w:rsidR="003D0860">
        <w:rPr>
          <w:lang w:val="lv-LV"/>
        </w:rPr>
        <w:t>IRCĒJS</w:t>
      </w:r>
      <w:r w:rsidRPr="00945E75">
        <w:rPr>
          <w:lang w:val="lv-LV"/>
        </w:rPr>
        <w:t xml:space="preserve"> ir tiesīgs pilnā apmērā saņemt</w:t>
      </w:r>
      <w:r w:rsidR="00934D57">
        <w:rPr>
          <w:lang w:val="lv-LV"/>
        </w:rPr>
        <w:t xml:space="preserve"> </w:t>
      </w:r>
      <w:r w:rsidR="00934D57" w:rsidRPr="004734DF">
        <w:rPr>
          <w:lang w:val="lv-LV"/>
        </w:rPr>
        <w:t xml:space="preserve">(iekasēt sev par labu) </w:t>
      </w:r>
      <w:r w:rsidRPr="00945E75">
        <w:rPr>
          <w:lang w:val="lv-LV"/>
        </w:rPr>
        <w:t xml:space="preserve"> </w:t>
      </w:r>
      <w:r>
        <w:rPr>
          <w:lang w:val="lv-LV"/>
        </w:rPr>
        <w:t>IZPILDĪTĀJA</w:t>
      </w:r>
      <w:r w:rsidRPr="00945E75">
        <w:rPr>
          <w:lang w:val="lv-LV"/>
        </w:rPr>
        <w:t xml:space="preserve"> iesniegto piedāvājuma nodrošinājumu saskaņā ar Sarunu procedūras nolikumu. Piedāvājuma nodrošinājuma saņemšanai ir soda sankcijas raksturs un tā neatbrīvo </w:t>
      </w:r>
      <w:r>
        <w:rPr>
          <w:lang w:val="lv-LV"/>
        </w:rPr>
        <w:t>IZPILDĪTĀJU</w:t>
      </w:r>
      <w:r w:rsidRPr="00945E75">
        <w:rPr>
          <w:lang w:val="lv-LV"/>
        </w:rPr>
        <w:t xml:space="preserve"> no </w:t>
      </w:r>
      <w:r w:rsidR="00934D57" w:rsidRPr="00945E75">
        <w:rPr>
          <w:lang w:val="lv-LV"/>
        </w:rPr>
        <w:t xml:space="preserve">LĪGUMA </w:t>
      </w:r>
      <w:r w:rsidRPr="00945E75">
        <w:rPr>
          <w:lang w:val="lv-LV"/>
        </w:rPr>
        <w:t xml:space="preserve">izpildes un </w:t>
      </w:r>
      <w:r w:rsidR="00934D57">
        <w:rPr>
          <w:lang w:val="lv-LV"/>
        </w:rPr>
        <w:t>l</w:t>
      </w:r>
      <w:r w:rsidRPr="00945E75">
        <w:rPr>
          <w:lang w:val="lv-LV"/>
        </w:rPr>
        <w:t>īguma nodrošinājuma iesniegšanas pienākuma.</w:t>
      </w:r>
    </w:p>
    <w:p w14:paraId="0A29620B" w14:textId="2A1D728A" w:rsidR="002D4FD2" w:rsidRPr="00945E75" w:rsidRDefault="002D4FD2" w:rsidP="002D4FD2">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sidRPr="00945E75">
        <w:rPr>
          <w:lang w:val="lv-LV"/>
        </w:rPr>
        <w:t xml:space="preserve">Līguma nodrošinājumam jābūt spēkā </w:t>
      </w:r>
      <w:r>
        <w:rPr>
          <w:lang w:val="lv-LV"/>
        </w:rPr>
        <w:t xml:space="preserve">līdz </w:t>
      </w:r>
      <w:r w:rsidR="00073CED">
        <w:rPr>
          <w:lang w:val="lv-LV"/>
        </w:rPr>
        <w:t>LĪGUMA</w:t>
      </w:r>
      <w:r>
        <w:rPr>
          <w:lang w:val="lv-LV"/>
        </w:rPr>
        <w:t xml:space="preserve"> </w:t>
      </w:r>
      <w:r w:rsidR="00073CED">
        <w:rPr>
          <w:lang w:val="lv-LV"/>
        </w:rPr>
        <w:t>P</w:t>
      </w:r>
      <w:r w:rsidR="005455B0">
        <w:rPr>
          <w:lang w:val="lv-LV"/>
        </w:rPr>
        <w:t>ušu</w:t>
      </w:r>
      <w:r>
        <w:rPr>
          <w:lang w:val="lv-LV"/>
        </w:rPr>
        <w:t xml:space="preserve"> līgumsaistību pilnīgai izpildei</w:t>
      </w:r>
      <w:r w:rsidR="005455B0">
        <w:rPr>
          <w:lang w:val="lv-LV"/>
        </w:rPr>
        <w:t xml:space="preserve">, </w:t>
      </w:r>
      <w:r w:rsidRPr="00945E75">
        <w:rPr>
          <w:lang w:val="lv-LV"/>
        </w:rPr>
        <w:t xml:space="preserve">vismaz 30 (trīsdesmit) dienas pēc </w:t>
      </w:r>
      <w:r w:rsidR="00073CED" w:rsidRPr="00945E75">
        <w:rPr>
          <w:lang w:val="lv-LV"/>
        </w:rPr>
        <w:t>LĪGUMA</w:t>
      </w:r>
      <w:r w:rsidRPr="00945E75">
        <w:rPr>
          <w:lang w:val="lv-LV"/>
        </w:rPr>
        <w:t xml:space="preserve"> galīgās izpildes brīža.</w:t>
      </w:r>
    </w:p>
    <w:p w14:paraId="02DD7C6B" w14:textId="4990B336" w:rsidR="00073CED" w:rsidRDefault="002D4FD2" w:rsidP="00073CED">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lang w:val="lv-LV"/>
        </w:rPr>
      </w:pPr>
      <w:r>
        <w:rPr>
          <w:lang w:val="lv-LV"/>
        </w:rPr>
        <w:t>Līguma nodrošināju</w:t>
      </w:r>
      <w:r w:rsidR="003D0860">
        <w:rPr>
          <w:lang w:val="lv-LV"/>
        </w:rPr>
        <w:t>mu</w:t>
      </w:r>
      <w:r w:rsidRPr="00945E75">
        <w:rPr>
          <w:lang w:val="lv-LV"/>
        </w:rPr>
        <w:t xml:space="preserve"> </w:t>
      </w:r>
      <w:r w:rsidR="003D0860" w:rsidRPr="00945E75">
        <w:rPr>
          <w:lang w:val="lv-LV"/>
        </w:rPr>
        <w:t>P</w:t>
      </w:r>
      <w:r w:rsidR="003D0860">
        <w:rPr>
          <w:lang w:val="lv-LV"/>
        </w:rPr>
        <w:t>IRCĒJS</w:t>
      </w:r>
      <w:r w:rsidRPr="00945E75">
        <w:rPr>
          <w:lang w:val="lv-LV"/>
        </w:rPr>
        <w:t xml:space="preserve"> atdod </w:t>
      </w:r>
      <w:r w:rsidR="00DB5B38">
        <w:rPr>
          <w:lang w:val="lv-LV"/>
        </w:rPr>
        <w:t>IZPILDĪTĀJAM</w:t>
      </w:r>
      <w:r w:rsidRPr="00945E75">
        <w:rPr>
          <w:lang w:val="lv-LV"/>
        </w:rPr>
        <w:t xml:space="preserve"> 5 (piecu) darba dienu laikā pēc </w:t>
      </w:r>
      <w:r>
        <w:rPr>
          <w:lang w:val="lv-LV"/>
        </w:rPr>
        <w:t>Līguma 1</w:t>
      </w:r>
      <w:r w:rsidR="00DB5B38">
        <w:rPr>
          <w:lang w:val="lv-LV"/>
        </w:rPr>
        <w:t>5</w:t>
      </w:r>
      <w:r>
        <w:rPr>
          <w:lang w:val="lv-LV"/>
        </w:rPr>
        <w:t xml:space="preserve">.6.punktā minētā </w:t>
      </w:r>
      <w:r w:rsidR="005455B0">
        <w:rPr>
          <w:lang w:val="lv-LV"/>
        </w:rPr>
        <w:t>l</w:t>
      </w:r>
      <w:r>
        <w:rPr>
          <w:lang w:val="lv-LV"/>
        </w:rPr>
        <w:t xml:space="preserve">īguma nodrošinājuma termiņa </w:t>
      </w:r>
      <w:r w:rsidRPr="00945E75">
        <w:rPr>
          <w:lang w:val="lv-LV"/>
        </w:rPr>
        <w:t>beigām.</w:t>
      </w:r>
    </w:p>
    <w:p w14:paraId="392EFA6D" w14:textId="77777777" w:rsidR="002D4FD2" w:rsidRPr="00A80D3F" w:rsidRDefault="002D4FD2" w:rsidP="000B3A06">
      <w:pPr>
        <w:pStyle w:val="ListParagraph"/>
        <w:suppressAutoHyphens/>
        <w:overflowPunct w:val="0"/>
        <w:autoSpaceDE w:val="0"/>
        <w:autoSpaceDN w:val="0"/>
        <w:adjustRightInd w:val="0"/>
        <w:spacing w:before="120" w:after="120"/>
        <w:ind w:left="567"/>
        <w:contextualSpacing w:val="0"/>
        <w:jc w:val="both"/>
        <w:textAlignment w:val="baseline"/>
        <w:rPr>
          <w:bCs/>
          <w:lang w:val="lv-LV"/>
        </w:rPr>
      </w:pPr>
    </w:p>
    <w:p w14:paraId="5A4A0ABA" w14:textId="3F57EA69" w:rsidR="00730119" w:rsidRPr="00D4718A" w:rsidRDefault="00730119" w:rsidP="00D4718A">
      <w:pPr>
        <w:pStyle w:val="ListParagraph"/>
        <w:keepNext/>
        <w:numPr>
          <w:ilvl w:val="0"/>
          <w:numId w:val="12"/>
        </w:numPr>
        <w:suppressAutoHyphens/>
        <w:spacing w:before="240"/>
        <w:jc w:val="both"/>
        <w:rPr>
          <w:b/>
          <w:lang w:val="lv-LV"/>
        </w:rPr>
      </w:pPr>
      <w:r w:rsidRPr="00D4718A">
        <w:rPr>
          <w:b/>
          <w:lang w:val="lv-LV"/>
        </w:rPr>
        <w:t>Citi noteikumi</w:t>
      </w:r>
      <w:bookmarkStart w:id="116" w:name="_Hlk27741630"/>
    </w:p>
    <w:bookmarkEnd w:id="116"/>
    <w:p w14:paraId="09AAA842" w14:textId="5AB59DD7" w:rsidR="00730119" w:rsidRPr="00A80D3F" w:rsidRDefault="000F6437" w:rsidP="00BC0B9D">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Pr>
          <w:bCs/>
          <w:lang w:val="lv-LV"/>
        </w:rPr>
        <w:t>j</w:t>
      </w:r>
      <w:r w:rsidR="00730119" w:rsidRPr="00A80D3F">
        <w:rPr>
          <w:bCs/>
          <w:lang w:val="lv-LV"/>
        </w:rPr>
        <w:t xml:space="preserve">ebkādas izmaiņas un papildinājumi, kas skar šo </w:t>
      </w:r>
      <w:r w:rsidR="00073CED" w:rsidRPr="00A80D3F">
        <w:rPr>
          <w:bCs/>
          <w:lang w:val="lv-LV"/>
        </w:rPr>
        <w:t>LĪGUMU</w:t>
      </w:r>
      <w:r w:rsidR="00730119" w:rsidRPr="00A80D3F">
        <w:rPr>
          <w:bCs/>
          <w:lang w:val="lv-LV"/>
        </w:rPr>
        <w:t xml:space="preserve">, veicami abpusēji vienojoties un noformējot rakstveidā, kas kļūst par šī LĪGUMA neatņemamu sastāvdaļu; </w:t>
      </w:r>
    </w:p>
    <w:p w14:paraId="73059BEE" w14:textId="67243837" w:rsidR="00730119" w:rsidRPr="00A80D3F" w:rsidRDefault="000F6437"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Pr>
          <w:bCs/>
          <w:lang w:val="lv-LV"/>
        </w:rPr>
        <w:t>v</w:t>
      </w:r>
      <w:r w:rsidR="00730119" w:rsidRPr="00A80D3F">
        <w:rPr>
          <w:bCs/>
          <w:lang w:val="lv-LV"/>
        </w:rPr>
        <w:t>isus strīdus un domstarpības, kas var rasties no šī LĪGUMA vai sakarā ar šo LĪGUMU, risina P</w:t>
      </w:r>
      <w:r w:rsidR="00934D57">
        <w:rPr>
          <w:bCs/>
          <w:lang w:val="lv-LV"/>
        </w:rPr>
        <w:t>usēm</w:t>
      </w:r>
      <w:r w:rsidR="00730119" w:rsidRPr="00A80D3F">
        <w:rPr>
          <w:bCs/>
          <w:lang w:val="lv-LV"/>
        </w:rPr>
        <w:t xml:space="preserve"> vienojoties sarunu ceļā. Ja pēc 14 (četrpadsmit) kalendārām dienām vienošanās netiek panākta, strīdus nodod izskatīšanai Latvijas Republikas tiesai pēc </w:t>
      </w:r>
      <w:r w:rsidR="00730119" w:rsidRPr="00A80D3F">
        <w:rPr>
          <w:bCs/>
          <w:lang w:val="lv-LV"/>
        </w:rPr>
        <w:lastRenderedPageBreak/>
        <w:t>piekritības. No LĪGUMA izrietošās saistības</w:t>
      </w:r>
      <w:r w:rsidR="00EA5AAE">
        <w:rPr>
          <w:bCs/>
          <w:lang w:val="lv-LV"/>
        </w:rPr>
        <w:t xml:space="preserve"> </w:t>
      </w:r>
      <w:r w:rsidR="00EA5AAE" w:rsidRPr="000F6437">
        <w:rPr>
          <w:lang w:val="lv-LV"/>
        </w:rPr>
        <w:t>(tajā skaitā arī attiecībā uz L</w:t>
      </w:r>
      <w:r w:rsidR="00EA5AAE">
        <w:rPr>
          <w:lang w:val="lv-LV"/>
        </w:rPr>
        <w:t>ĪGUMA</w:t>
      </w:r>
      <w:r w:rsidR="00EA5AAE" w:rsidRPr="000F6437">
        <w:rPr>
          <w:lang w:val="lv-LV"/>
        </w:rPr>
        <w:t xml:space="preserve"> </w:t>
      </w:r>
      <w:r w:rsidR="00EA5AAE">
        <w:rPr>
          <w:lang w:val="lv-LV"/>
        </w:rPr>
        <w:t>15</w:t>
      </w:r>
      <w:r w:rsidR="00EA5AAE" w:rsidRPr="000F6437">
        <w:rPr>
          <w:lang w:val="lv-LV"/>
        </w:rPr>
        <w:t xml:space="preserve">.sadaļā paredzēto iesniedzamo </w:t>
      </w:r>
      <w:r w:rsidR="00EA5AAE">
        <w:rPr>
          <w:lang w:val="lv-LV"/>
        </w:rPr>
        <w:t>LĪGUMA</w:t>
      </w:r>
      <w:r w:rsidR="00EA5AAE" w:rsidRPr="000F6437">
        <w:rPr>
          <w:lang w:val="lv-LV"/>
        </w:rPr>
        <w:t xml:space="preserve"> nodrošinājumu) </w:t>
      </w:r>
      <w:r w:rsidR="00730119" w:rsidRPr="00A80D3F">
        <w:rPr>
          <w:bCs/>
          <w:lang w:val="lv-LV"/>
        </w:rPr>
        <w:t xml:space="preserve"> apspriežamas saskaņā ar Latvijas Republikas tiesību aktiem;</w:t>
      </w:r>
    </w:p>
    <w:p w14:paraId="393BDCE4" w14:textId="1BC10A6A"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sidRPr="00A80D3F">
        <w:rPr>
          <w:bCs/>
          <w:lang w:val="lv-LV"/>
        </w:rPr>
        <w:t>P</w:t>
      </w:r>
      <w:r w:rsidR="00934D57">
        <w:rPr>
          <w:bCs/>
          <w:lang w:val="lv-LV"/>
        </w:rPr>
        <w:t>ušu</w:t>
      </w:r>
      <w:r w:rsidRPr="00A80D3F">
        <w:rPr>
          <w:bCs/>
          <w:lang w:val="lv-LV"/>
        </w:rPr>
        <w:t xml:space="preserve"> reorganizācija vai to vadītāju maiņa nevar būt par pamatu LĪGUMA pārtraukšanai vai izbeigšanai. Gadījumā, ja kāda no pusēm tiek reorganizēta vai likvidēta, LĪGUMS paliek spēkā un tā noteikumi ir saistoši P</w:t>
      </w:r>
      <w:r w:rsidR="00934D57">
        <w:rPr>
          <w:bCs/>
          <w:lang w:val="lv-LV"/>
        </w:rPr>
        <w:t>uses</w:t>
      </w:r>
      <w:r w:rsidRPr="00A80D3F">
        <w:rPr>
          <w:bCs/>
          <w:lang w:val="lv-LV"/>
        </w:rPr>
        <w:t xml:space="preserve"> tiesību pārņēmējam; </w:t>
      </w:r>
    </w:p>
    <w:p w14:paraId="4895F22A" w14:textId="0560206F"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sidRPr="00A80D3F">
        <w:rPr>
          <w:bCs/>
          <w:lang w:val="lv-LV"/>
        </w:rPr>
        <w:t>P</w:t>
      </w:r>
      <w:r w:rsidR="00934D57">
        <w:rPr>
          <w:bCs/>
          <w:lang w:val="lv-LV"/>
        </w:rPr>
        <w:t>uses</w:t>
      </w:r>
      <w:r w:rsidRPr="00A80D3F">
        <w:rPr>
          <w:bCs/>
          <w:lang w:val="lv-LV"/>
        </w:rPr>
        <w:t xml:space="preserve"> apņemas nekavējoties informēt viena otru par nosaukuma, juridiskās adreses, elektroniskā pasta adreses maiņu, par LĪGUMĀ norādītā norēķina konta numura maiņu, nosūtot vēstuli ar paraksttiesīgo personu parakstiem;</w:t>
      </w:r>
    </w:p>
    <w:p w14:paraId="3B781F35" w14:textId="1A02B5A5" w:rsidR="00730119" w:rsidRPr="00A80D3F" w:rsidRDefault="00730119" w:rsidP="00BD3A24">
      <w:pPr>
        <w:pStyle w:val="ListParagraph"/>
        <w:numPr>
          <w:ilvl w:val="1"/>
          <w:numId w:val="12"/>
        </w:numPr>
        <w:suppressAutoHyphens/>
        <w:overflowPunct w:val="0"/>
        <w:autoSpaceDE w:val="0"/>
        <w:autoSpaceDN w:val="0"/>
        <w:adjustRightInd w:val="0"/>
        <w:spacing w:before="120" w:after="120"/>
        <w:ind w:left="567" w:hanging="567"/>
        <w:contextualSpacing w:val="0"/>
        <w:jc w:val="both"/>
        <w:textAlignment w:val="baseline"/>
        <w:rPr>
          <w:bCs/>
          <w:lang w:val="lv-LV"/>
        </w:rPr>
      </w:pPr>
      <w:r w:rsidRPr="00A80D3F">
        <w:rPr>
          <w:bCs/>
          <w:lang w:val="lv-LV"/>
        </w:rPr>
        <w:t>LĪGUMS ir sagatavots un parakstīts elektroniski ar drošu elektronisko parakstu</w:t>
      </w:r>
      <w:r w:rsidR="00524B00">
        <w:rPr>
          <w:bCs/>
          <w:lang w:val="lv-LV"/>
        </w:rPr>
        <w:t xml:space="preserve"> (</w:t>
      </w:r>
      <w:r w:rsidR="00524B00">
        <w:t>satur laika zīmogu. Līguma abpu</w:t>
      </w:r>
      <w:r w:rsidR="000F6437">
        <w:t>s</w:t>
      </w:r>
      <w:r w:rsidR="00524B00">
        <w:t>ējas parakstīšanas datums ir pēdējā parakstītā laika zīmoga datums</w:t>
      </w:r>
      <w:r w:rsidR="00524B00">
        <w:rPr>
          <w:bCs/>
          <w:lang w:val="lv-LV"/>
        </w:rPr>
        <w:t>)</w:t>
      </w:r>
      <w:r w:rsidRPr="00A80D3F">
        <w:rPr>
          <w:bCs/>
          <w:lang w:val="lv-LV"/>
        </w:rPr>
        <w:t xml:space="preserve">  latviešu valodā ar </w:t>
      </w:r>
      <w:r w:rsidR="000F6437">
        <w:rPr>
          <w:bCs/>
          <w:lang w:val="lv-LV"/>
        </w:rPr>
        <w:t xml:space="preserve">4 </w:t>
      </w:r>
      <w:r w:rsidRPr="00A80D3F">
        <w:rPr>
          <w:bCs/>
          <w:lang w:val="lv-LV"/>
        </w:rPr>
        <w:t>(</w:t>
      </w:r>
      <w:r w:rsidR="000F6437">
        <w:rPr>
          <w:bCs/>
          <w:lang w:val="lv-LV"/>
        </w:rPr>
        <w:t>četriem</w:t>
      </w:r>
      <w:r w:rsidRPr="00A80D3F">
        <w:rPr>
          <w:bCs/>
          <w:lang w:val="lv-LV"/>
        </w:rPr>
        <w:t xml:space="preserve">) pielikumiem: </w:t>
      </w:r>
    </w:p>
    <w:p w14:paraId="0A5207F4" w14:textId="77777777" w:rsidR="00730119" w:rsidRPr="00A80D3F" w:rsidRDefault="00730119" w:rsidP="00730119">
      <w:pPr>
        <w:suppressAutoHyphens/>
        <w:spacing w:before="120" w:after="120"/>
        <w:ind w:left="709" w:hanging="142"/>
        <w:jc w:val="both"/>
        <w:rPr>
          <w:lang w:val="lv-LV"/>
        </w:rPr>
      </w:pPr>
      <w:r w:rsidRPr="00A80D3F">
        <w:rPr>
          <w:lang w:val="lv-LV"/>
        </w:rPr>
        <w:t>1. pielikums „Tehniskā specifikācija”</w:t>
      </w:r>
    </w:p>
    <w:p w14:paraId="0807CB00" w14:textId="77777777" w:rsidR="00730119" w:rsidRPr="00A80D3F" w:rsidRDefault="00730119" w:rsidP="00730119">
      <w:pPr>
        <w:suppressAutoHyphens/>
        <w:spacing w:before="120" w:after="120"/>
        <w:ind w:left="709" w:hanging="142"/>
        <w:jc w:val="both"/>
        <w:rPr>
          <w:lang w:val="lv-LV"/>
        </w:rPr>
      </w:pPr>
      <w:r w:rsidRPr="00A80D3F">
        <w:rPr>
          <w:lang w:val="lv-LV"/>
        </w:rPr>
        <w:t xml:space="preserve">2. pielikums „Tehniskais piedāvājums” </w:t>
      </w:r>
    </w:p>
    <w:p w14:paraId="2E036AAF" w14:textId="77777777" w:rsidR="00730119" w:rsidRPr="00A80D3F" w:rsidRDefault="00730119" w:rsidP="00730119">
      <w:pPr>
        <w:suppressAutoHyphens/>
        <w:spacing w:before="120" w:after="120"/>
        <w:ind w:left="709" w:hanging="142"/>
        <w:jc w:val="both"/>
        <w:rPr>
          <w:lang w:val="lv-LV"/>
        </w:rPr>
      </w:pPr>
      <w:r w:rsidRPr="00A80D3F">
        <w:rPr>
          <w:lang w:val="lv-LV"/>
        </w:rPr>
        <w:t xml:space="preserve">3. pielikums „Finanšu </w:t>
      </w:r>
      <w:r w:rsidR="00B750D1">
        <w:rPr>
          <w:lang w:val="lv-LV"/>
        </w:rPr>
        <w:t>aprēķins</w:t>
      </w:r>
      <w:r w:rsidRPr="00A80D3F">
        <w:rPr>
          <w:lang w:val="lv-LV"/>
        </w:rPr>
        <w:t>”</w:t>
      </w:r>
    </w:p>
    <w:p w14:paraId="00787C0A" w14:textId="516CED35" w:rsidR="00730119" w:rsidRPr="00A80D3F" w:rsidRDefault="00D312B3" w:rsidP="00730119">
      <w:pPr>
        <w:suppressAutoHyphens/>
        <w:spacing w:before="120" w:after="120"/>
        <w:ind w:left="709" w:hanging="142"/>
        <w:jc w:val="both"/>
        <w:rPr>
          <w:bCs/>
          <w:lang w:val="lv-LV"/>
        </w:rPr>
      </w:pPr>
      <w:r>
        <w:rPr>
          <w:lang w:val="lv-LV"/>
        </w:rPr>
        <w:t>4</w:t>
      </w:r>
      <w:r w:rsidR="00730119" w:rsidRPr="00A80D3F">
        <w:rPr>
          <w:lang w:val="lv-LV"/>
        </w:rPr>
        <w:t>. pielikums „Vienošanās par personas datu apstrādi”</w:t>
      </w:r>
    </w:p>
    <w:p w14:paraId="293B32E6" w14:textId="77777777" w:rsidR="00730119" w:rsidRPr="00204591" w:rsidRDefault="00730119" w:rsidP="00BD3A24">
      <w:pPr>
        <w:pStyle w:val="ListParagraph"/>
        <w:keepNext/>
        <w:numPr>
          <w:ilvl w:val="0"/>
          <w:numId w:val="12"/>
        </w:numPr>
        <w:suppressAutoHyphens/>
        <w:spacing w:before="240"/>
        <w:ind w:left="567" w:hanging="567"/>
        <w:contextualSpacing w:val="0"/>
        <w:jc w:val="both"/>
        <w:rPr>
          <w:i/>
          <w:lang w:val="lv-LV"/>
        </w:rPr>
      </w:pPr>
      <w:r w:rsidRPr="00204591">
        <w:rPr>
          <w:b/>
          <w:lang w:val="lv-LV"/>
        </w:rPr>
        <w:t>Pušu rekvizīti</w:t>
      </w:r>
    </w:p>
    <w:tbl>
      <w:tblPr>
        <w:tblW w:w="9941" w:type="dxa"/>
        <w:tblInd w:w="-459" w:type="dxa"/>
        <w:tblLook w:val="04A0" w:firstRow="1" w:lastRow="0" w:firstColumn="1" w:lastColumn="0" w:noHBand="0" w:noVBand="1"/>
      </w:tblPr>
      <w:tblGrid>
        <w:gridCol w:w="9714"/>
        <w:gridCol w:w="227"/>
      </w:tblGrid>
      <w:tr w:rsidR="00730119" w:rsidRPr="00055B82" w14:paraId="6186B088" w14:textId="77777777" w:rsidTr="00F12883">
        <w:tc>
          <w:tcPr>
            <w:tcW w:w="9714" w:type="dxa"/>
          </w:tcPr>
          <w:tbl>
            <w:tblPr>
              <w:tblpPr w:leftFromText="180" w:rightFromText="180" w:vertAnchor="text" w:horzAnchor="page" w:tblpX="548" w:tblpY="71"/>
              <w:tblOverlap w:val="never"/>
              <w:tblW w:w="9498" w:type="dxa"/>
              <w:tblLook w:val="01E0" w:firstRow="1" w:lastRow="1" w:firstColumn="1" w:lastColumn="1" w:noHBand="0" w:noVBand="0"/>
            </w:tblPr>
            <w:tblGrid>
              <w:gridCol w:w="4136"/>
              <w:gridCol w:w="5362"/>
            </w:tblGrid>
            <w:tr w:rsidR="00730119" w:rsidRPr="00EC1440" w14:paraId="54F7FF26" w14:textId="77777777" w:rsidTr="00F12883">
              <w:trPr>
                <w:trHeight w:val="2414"/>
              </w:trPr>
              <w:tc>
                <w:tcPr>
                  <w:tcW w:w="4136" w:type="dxa"/>
                </w:tcPr>
                <w:p w14:paraId="5F1C5BEC" w14:textId="77777777" w:rsidR="00730119" w:rsidRPr="00CF6712" w:rsidRDefault="00730119" w:rsidP="00F12883">
                  <w:pPr>
                    <w:pStyle w:val="BodyTextIndent"/>
                    <w:tabs>
                      <w:tab w:val="left" w:pos="709"/>
                    </w:tabs>
                    <w:contextualSpacing/>
                    <w:rPr>
                      <w:b/>
                      <w:sz w:val="24"/>
                      <w:lang w:val="lv-LV"/>
                    </w:rPr>
                  </w:pPr>
                  <w:r w:rsidRPr="00CF6712">
                    <w:rPr>
                      <w:b/>
                      <w:sz w:val="24"/>
                      <w:lang w:val="lv-LV"/>
                    </w:rPr>
                    <w:t>P</w:t>
                  </w:r>
                  <w:r>
                    <w:rPr>
                      <w:b/>
                      <w:sz w:val="24"/>
                      <w:lang w:val="lv-LV"/>
                    </w:rPr>
                    <w:t>IRCĒJS</w:t>
                  </w:r>
                  <w:r w:rsidRPr="00CF6712">
                    <w:rPr>
                      <w:b/>
                      <w:sz w:val="24"/>
                      <w:lang w:val="lv-LV"/>
                    </w:rPr>
                    <w:t>:</w:t>
                  </w:r>
                </w:p>
                <w:p w14:paraId="5DFF652E" w14:textId="77777777" w:rsidR="00730119" w:rsidRPr="006C0CD0" w:rsidRDefault="00730119" w:rsidP="00F12883">
                  <w:pPr>
                    <w:pStyle w:val="BodyTextIndent"/>
                    <w:tabs>
                      <w:tab w:val="left" w:pos="709"/>
                    </w:tabs>
                    <w:contextualSpacing/>
                    <w:rPr>
                      <w:b/>
                      <w:sz w:val="24"/>
                      <w:lang w:val="lv-LV"/>
                    </w:rPr>
                  </w:pPr>
                  <w:r>
                    <w:rPr>
                      <w:b/>
                      <w:sz w:val="24"/>
                      <w:lang w:val="lv-LV"/>
                    </w:rPr>
                    <w:t>SIA</w:t>
                  </w:r>
                  <w:r w:rsidRPr="006C0CD0">
                    <w:rPr>
                      <w:b/>
                      <w:sz w:val="24"/>
                      <w:lang w:val="lv-LV"/>
                    </w:rPr>
                    <w:t xml:space="preserve"> „L</w:t>
                  </w:r>
                  <w:r>
                    <w:rPr>
                      <w:b/>
                      <w:sz w:val="24"/>
                      <w:lang w:val="lv-LV"/>
                    </w:rPr>
                    <w:t>DZ CARGO</w:t>
                  </w:r>
                  <w:r w:rsidRPr="006C0CD0">
                    <w:rPr>
                      <w:b/>
                      <w:sz w:val="24"/>
                      <w:lang w:val="lv-LV"/>
                    </w:rPr>
                    <w:t xml:space="preserve">” </w:t>
                  </w:r>
                </w:p>
                <w:p w14:paraId="29D98235" w14:textId="77777777" w:rsidR="00730119" w:rsidRPr="00CF6712" w:rsidRDefault="00730119" w:rsidP="00F12883">
                  <w:pPr>
                    <w:tabs>
                      <w:tab w:val="left" w:pos="709"/>
                      <w:tab w:val="left" w:pos="851"/>
                    </w:tabs>
                    <w:ind w:right="-2"/>
                    <w:contextualSpacing/>
                    <w:rPr>
                      <w:lang w:val="lv-LV"/>
                    </w:rPr>
                  </w:pPr>
                  <w:r w:rsidRPr="006C0CD0">
                    <w:rPr>
                      <w:lang w:val="lv-LV"/>
                    </w:rPr>
                    <w:t xml:space="preserve">Juridiskā un faktiskā adrese: </w:t>
                  </w:r>
                  <w:r w:rsidRPr="00FF4E20">
                    <w:rPr>
                      <w:lang w:val="lv-LV"/>
                    </w:rPr>
                    <w:t>Dzirnavu iela 147 k-1, Rīg</w:t>
                  </w:r>
                  <w:r>
                    <w:rPr>
                      <w:lang w:val="lv-LV"/>
                    </w:rPr>
                    <w:t>a</w:t>
                  </w:r>
                  <w:r w:rsidRPr="00FF4E20">
                    <w:rPr>
                      <w:lang w:val="lv-LV"/>
                    </w:rPr>
                    <w:t xml:space="preserve">, LV-1050, Latvija, </w:t>
                  </w:r>
                </w:p>
                <w:p w14:paraId="186505B2" w14:textId="77777777" w:rsidR="00730119" w:rsidRPr="00CF6712" w:rsidRDefault="00730119" w:rsidP="00F12883">
                  <w:pPr>
                    <w:tabs>
                      <w:tab w:val="left" w:pos="709"/>
                      <w:tab w:val="left" w:pos="851"/>
                    </w:tabs>
                    <w:ind w:right="-2"/>
                    <w:contextualSpacing/>
                    <w:rPr>
                      <w:lang w:val="lv-LV"/>
                    </w:rPr>
                  </w:pPr>
                  <w:r>
                    <w:rPr>
                      <w:lang w:val="lv-LV"/>
                    </w:rPr>
                    <w:t>r</w:t>
                  </w:r>
                  <w:r w:rsidRPr="00CF6712">
                    <w:rPr>
                      <w:lang w:val="lv-LV"/>
                    </w:rPr>
                    <w:t>eģ.</w:t>
                  </w:r>
                  <w:r>
                    <w:rPr>
                      <w:lang w:val="lv-LV"/>
                    </w:rPr>
                    <w:t xml:space="preserve"> n</w:t>
                  </w:r>
                  <w:r w:rsidRPr="00CF6712">
                    <w:rPr>
                      <w:lang w:val="lv-LV"/>
                    </w:rPr>
                    <w:t xml:space="preserve">r.: </w:t>
                  </w:r>
                  <w:r w:rsidRPr="00CD32C3">
                    <w:rPr>
                      <w:lang w:val="lv-LV"/>
                    </w:rPr>
                    <w:t>40003788421</w:t>
                  </w:r>
                </w:p>
                <w:p w14:paraId="76983A5A" w14:textId="77777777" w:rsidR="00730119" w:rsidRPr="00CF6712" w:rsidRDefault="00730119" w:rsidP="00F12883">
                  <w:pPr>
                    <w:tabs>
                      <w:tab w:val="left" w:pos="709"/>
                      <w:tab w:val="left" w:pos="851"/>
                    </w:tabs>
                    <w:ind w:right="-2"/>
                    <w:contextualSpacing/>
                    <w:rPr>
                      <w:lang w:val="lv-LV"/>
                    </w:rPr>
                  </w:pPr>
                  <w:r w:rsidRPr="00CF6712">
                    <w:rPr>
                      <w:snapToGrid w:val="0"/>
                      <w:lang w:val="lv-LV"/>
                    </w:rPr>
                    <w:t xml:space="preserve">PVN </w:t>
                  </w:r>
                  <w:r>
                    <w:rPr>
                      <w:snapToGrid w:val="0"/>
                      <w:lang w:val="lv-LV"/>
                    </w:rPr>
                    <w:t>maksātāja n</w:t>
                  </w:r>
                  <w:r w:rsidRPr="00CF6712">
                    <w:rPr>
                      <w:snapToGrid w:val="0"/>
                      <w:lang w:val="lv-LV"/>
                    </w:rPr>
                    <w:t xml:space="preserve">r.: </w:t>
                  </w:r>
                  <w:r w:rsidRPr="00CF6712">
                    <w:rPr>
                      <w:lang w:val="lv-LV"/>
                    </w:rPr>
                    <w:t>LV</w:t>
                  </w:r>
                  <w:r w:rsidRPr="00CD32C3">
                    <w:rPr>
                      <w:lang w:val="lv-LV"/>
                    </w:rPr>
                    <w:t>40003788421</w:t>
                  </w:r>
                  <w:r>
                    <w:rPr>
                      <w:lang w:val="lv-LV"/>
                    </w:rPr>
                    <w:br/>
                  </w:r>
                  <w:r w:rsidRPr="00FF4E20">
                    <w:rPr>
                      <w:lang w:val="lv-LV"/>
                    </w:rPr>
                    <w:t>norēķinu konta nr.: LV08RIKO0000082999854, banka: Luminor Bank AS Latvijas filiāle, bankas kods: RIKOLV2X</w:t>
                  </w:r>
                </w:p>
                <w:p w14:paraId="490393D8" w14:textId="77777777" w:rsidR="00730119" w:rsidRPr="00CF6712" w:rsidRDefault="00730119" w:rsidP="00F12883">
                  <w:pPr>
                    <w:pStyle w:val="BodyTextIndent"/>
                    <w:tabs>
                      <w:tab w:val="left" w:pos="709"/>
                    </w:tabs>
                    <w:contextualSpacing/>
                    <w:rPr>
                      <w:b/>
                      <w:sz w:val="24"/>
                      <w:lang w:val="lv-LV"/>
                    </w:rPr>
                  </w:pPr>
                </w:p>
                <w:p w14:paraId="294B96C5" w14:textId="77777777" w:rsidR="00730119" w:rsidRPr="00CF6712" w:rsidRDefault="00730119" w:rsidP="00F12883">
                  <w:pPr>
                    <w:pStyle w:val="BodyTextIndent"/>
                    <w:tabs>
                      <w:tab w:val="left" w:pos="709"/>
                    </w:tabs>
                    <w:contextualSpacing/>
                    <w:rPr>
                      <w:b/>
                      <w:sz w:val="24"/>
                      <w:lang w:val="lv-LV"/>
                    </w:rPr>
                  </w:pPr>
                </w:p>
              </w:tc>
              <w:tc>
                <w:tcPr>
                  <w:tcW w:w="5362" w:type="dxa"/>
                </w:tcPr>
                <w:p w14:paraId="53E3BA1D" w14:textId="77777777" w:rsidR="00730119" w:rsidRPr="00CF6712" w:rsidRDefault="00730119" w:rsidP="00F12883">
                  <w:pPr>
                    <w:pStyle w:val="BodyTextIndent"/>
                    <w:tabs>
                      <w:tab w:val="left" w:pos="709"/>
                    </w:tabs>
                    <w:ind w:left="1251"/>
                    <w:contextualSpacing/>
                    <w:rPr>
                      <w:b/>
                      <w:sz w:val="24"/>
                      <w:lang w:val="lv-LV"/>
                    </w:rPr>
                  </w:pPr>
                  <w:r w:rsidRPr="00CF6712">
                    <w:rPr>
                      <w:b/>
                      <w:sz w:val="24"/>
                      <w:lang w:val="lv-LV"/>
                    </w:rPr>
                    <w:t>IZPILDĪTĀJS:</w:t>
                  </w:r>
                </w:p>
                <w:p w14:paraId="6267CD5D" w14:textId="77777777" w:rsidR="00730119" w:rsidRPr="00CF6712" w:rsidRDefault="00730119" w:rsidP="00F12883">
                  <w:pPr>
                    <w:pStyle w:val="BodyTextIndent"/>
                    <w:tabs>
                      <w:tab w:val="left" w:pos="709"/>
                    </w:tabs>
                    <w:ind w:left="1251"/>
                    <w:contextualSpacing/>
                    <w:rPr>
                      <w:b/>
                      <w:sz w:val="24"/>
                      <w:lang w:val="lv-LV"/>
                    </w:rPr>
                  </w:pPr>
                </w:p>
                <w:p w14:paraId="433E5907" w14:textId="77777777" w:rsidR="00730119" w:rsidRPr="00CF6712" w:rsidRDefault="00730119" w:rsidP="00F12883">
                  <w:pPr>
                    <w:pStyle w:val="BodyTextIndent"/>
                    <w:tabs>
                      <w:tab w:val="left" w:pos="709"/>
                    </w:tabs>
                    <w:ind w:left="1251"/>
                    <w:contextualSpacing/>
                    <w:rPr>
                      <w:b/>
                      <w:sz w:val="24"/>
                      <w:lang w:val="lv-LV"/>
                    </w:rPr>
                  </w:pPr>
                  <w:r w:rsidRPr="00CF6712">
                    <w:rPr>
                      <w:b/>
                      <w:sz w:val="24"/>
                      <w:lang w:val="lv-LV"/>
                    </w:rPr>
                    <w:t>____ „________________”</w:t>
                  </w:r>
                </w:p>
                <w:p w14:paraId="49EA3F21" w14:textId="77777777" w:rsidR="00730119" w:rsidRPr="00431AA7" w:rsidRDefault="00730119" w:rsidP="00F12883">
                  <w:pPr>
                    <w:pStyle w:val="BodyTextIndent"/>
                    <w:tabs>
                      <w:tab w:val="left" w:pos="709"/>
                    </w:tabs>
                    <w:ind w:left="1251"/>
                    <w:contextualSpacing/>
                    <w:rPr>
                      <w:szCs w:val="16"/>
                      <w:lang w:val="lv-LV"/>
                    </w:rPr>
                  </w:pPr>
                  <w:r w:rsidRPr="00431AA7">
                    <w:rPr>
                      <w:szCs w:val="16"/>
                      <w:lang w:val="lv-LV"/>
                    </w:rPr>
                    <w:t>Juridiskā adrese:_________</w:t>
                  </w:r>
                </w:p>
                <w:p w14:paraId="3A84A9CF" w14:textId="77777777" w:rsidR="00730119" w:rsidRPr="00431AA7" w:rsidRDefault="00730119" w:rsidP="00F12883">
                  <w:pPr>
                    <w:pStyle w:val="BodyTextIndent"/>
                    <w:tabs>
                      <w:tab w:val="left" w:pos="709"/>
                    </w:tabs>
                    <w:ind w:left="1251"/>
                    <w:contextualSpacing/>
                    <w:rPr>
                      <w:szCs w:val="16"/>
                      <w:lang w:val="lv-LV"/>
                    </w:rPr>
                  </w:pPr>
                  <w:r>
                    <w:rPr>
                      <w:szCs w:val="16"/>
                      <w:lang w:val="lv-LV"/>
                    </w:rPr>
                    <w:t>r</w:t>
                  </w:r>
                  <w:r w:rsidRPr="00431AA7">
                    <w:rPr>
                      <w:szCs w:val="16"/>
                      <w:lang w:val="lv-LV"/>
                    </w:rPr>
                    <w:t>eģ.</w:t>
                  </w:r>
                  <w:r>
                    <w:rPr>
                      <w:szCs w:val="16"/>
                      <w:lang w:val="lv-LV"/>
                    </w:rPr>
                    <w:t xml:space="preserve"> </w:t>
                  </w:r>
                  <w:r w:rsidRPr="00431AA7">
                    <w:rPr>
                      <w:szCs w:val="16"/>
                      <w:lang w:val="lv-LV"/>
                    </w:rPr>
                    <w:t>nr.:________________</w:t>
                  </w:r>
                </w:p>
                <w:p w14:paraId="0E73355B" w14:textId="77777777" w:rsidR="00730119" w:rsidRPr="00431AA7" w:rsidRDefault="00730119" w:rsidP="00F12883">
                  <w:pPr>
                    <w:pStyle w:val="BodyTextIndent"/>
                    <w:tabs>
                      <w:tab w:val="left" w:pos="709"/>
                    </w:tabs>
                    <w:ind w:left="1251"/>
                    <w:contextualSpacing/>
                    <w:rPr>
                      <w:szCs w:val="16"/>
                      <w:lang w:val="lv-LV"/>
                    </w:rPr>
                  </w:pPr>
                  <w:r w:rsidRPr="00431AA7">
                    <w:rPr>
                      <w:szCs w:val="16"/>
                      <w:lang w:val="lv-LV"/>
                    </w:rPr>
                    <w:t xml:space="preserve">PVN </w:t>
                  </w:r>
                  <w:r>
                    <w:rPr>
                      <w:szCs w:val="16"/>
                      <w:lang w:val="lv-LV"/>
                    </w:rPr>
                    <w:t xml:space="preserve">maksātāja </w:t>
                  </w:r>
                  <w:r w:rsidRPr="00431AA7">
                    <w:rPr>
                      <w:szCs w:val="16"/>
                      <w:lang w:val="lv-LV"/>
                    </w:rPr>
                    <w:t>nr.: ___________</w:t>
                  </w:r>
                </w:p>
                <w:p w14:paraId="74D29EA6" w14:textId="77777777" w:rsidR="00730119" w:rsidRPr="00431AA7" w:rsidRDefault="00730119" w:rsidP="00F12883">
                  <w:pPr>
                    <w:pStyle w:val="BodyTextIndent"/>
                    <w:tabs>
                      <w:tab w:val="left" w:pos="709"/>
                    </w:tabs>
                    <w:ind w:left="1251"/>
                    <w:contextualSpacing/>
                    <w:rPr>
                      <w:szCs w:val="16"/>
                      <w:lang w:val="lv-LV"/>
                    </w:rPr>
                  </w:pPr>
                  <w:r w:rsidRPr="00431AA7">
                    <w:rPr>
                      <w:szCs w:val="16"/>
                      <w:lang w:val="lv-LV"/>
                    </w:rPr>
                    <w:t>Tālr.: _____________</w:t>
                  </w:r>
                </w:p>
                <w:p w14:paraId="4F1D4828" w14:textId="77777777" w:rsidR="00730119" w:rsidRPr="00431AA7" w:rsidRDefault="00730119" w:rsidP="00F12883">
                  <w:pPr>
                    <w:pStyle w:val="BodyTextIndent"/>
                    <w:tabs>
                      <w:tab w:val="left" w:pos="709"/>
                    </w:tabs>
                    <w:ind w:left="1251"/>
                    <w:contextualSpacing/>
                    <w:rPr>
                      <w:szCs w:val="16"/>
                      <w:lang w:val="lv-LV"/>
                    </w:rPr>
                  </w:pPr>
                  <w:r w:rsidRPr="00431AA7">
                    <w:rPr>
                      <w:szCs w:val="16"/>
                      <w:lang w:val="lv-LV"/>
                    </w:rPr>
                    <w:t>Bankas konta nr.: ________</w:t>
                  </w:r>
                </w:p>
                <w:p w14:paraId="3165F821" w14:textId="77777777" w:rsidR="00730119" w:rsidRPr="00431AA7" w:rsidRDefault="00730119" w:rsidP="00F12883">
                  <w:pPr>
                    <w:pStyle w:val="BodyTextIndent"/>
                    <w:tabs>
                      <w:tab w:val="left" w:pos="709"/>
                    </w:tabs>
                    <w:ind w:left="1251"/>
                    <w:contextualSpacing/>
                    <w:rPr>
                      <w:szCs w:val="16"/>
                      <w:lang w:val="lv-LV"/>
                    </w:rPr>
                  </w:pPr>
                  <w:r w:rsidRPr="00431AA7">
                    <w:rPr>
                      <w:szCs w:val="16"/>
                      <w:lang w:val="lv-LV"/>
                    </w:rPr>
                    <w:t>Bankas nosaukums:_______</w:t>
                  </w:r>
                </w:p>
                <w:p w14:paraId="2FECDC69" w14:textId="77777777" w:rsidR="00730119" w:rsidRPr="00EC1440" w:rsidRDefault="00730119" w:rsidP="00F12883">
                  <w:pPr>
                    <w:pStyle w:val="BodyTextIndent"/>
                    <w:tabs>
                      <w:tab w:val="left" w:pos="709"/>
                    </w:tabs>
                    <w:ind w:left="1251"/>
                    <w:contextualSpacing/>
                    <w:rPr>
                      <w:sz w:val="24"/>
                      <w:lang w:val="lv-LV"/>
                    </w:rPr>
                  </w:pPr>
                  <w:r w:rsidRPr="00431AA7">
                    <w:rPr>
                      <w:szCs w:val="16"/>
                      <w:lang w:val="lv-LV"/>
                    </w:rPr>
                    <w:t>Bankas kods:____________</w:t>
                  </w:r>
                </w:p>
                <w:p w14:paraId="2CD07A7E" w14:textId="77777777" w:rsidR="00730119" w:rsidRPr="00EC1440" w:rsidRDefault="00730119" w:rsidP="00F12883">
                  <w:pPr>
                    <w:pStyle w:val="BodyTextIndent"/>
                    <w:tabs>
                      <w:tab w:val="left" w:pos="709"/>
                    </w:tabs>
                    <w:ind w:left="1251"/>
                    <w:contextualSpacing/>
                    <w:rPr>
                      <w:b/>
                      <w:sz w:val="24"/>
                      <w:lang w:val="lv-LV"/>
                    </w:rPr>
                  </w:pPr>
                </w:p>
              </w:tc>
            </w:tr>
          </w:tbl>
          <w:p w14:paraId="49044AAB" w14:textId="77777777" w:rsidR="00730119" w:rsidRPr="00E01F43" w:rsidRDefault="00730119" w:rsidP="00F12883">
            <w:pPr>
              <w:pStyle w:val="BodyTextIndent"/>
              <w:rPr>
                <w:sz w:val="24"/>
                <w:lang w:val="lv-LV"/>
              </w:rPr>
            </w:pPr>
          </w:p>
        </w:tc>
        <w:tc>
          <w:tcPr>
            <w:tcW w:w="227" w:type="dxa"/>
          </w:tcPr>
          <w:p w14:paraId="44B1513F" w14:textId="77777777" w:rsidR="00730119" w:rsidRPr="00E01F43" w:rsidRDefault="00730119" w:rsidP="00F12883">
            <w:pPr>
              <w:pStyle w:val="BodyTextIndent"/>
              <w:rPr>
                <w:sz w:val="24"/>
                <w:lang w:val="lv-LV"/>
              </w:rPr>
            </w:pPr>
          </w:p>
        </w:tc>
      </w:tr>
      <w:tr w:rsidR="00730119" w:rsidRPr="00945E75" w14:paraId="6DCECD0B" w14:textId="77777777" w:rsidTr="00F12883">
        <w:tc>
          <w:tcPr>
            <w:tcW w:w="9714" w:type="dxa"/>
          </w:tcPr>
          <w:p w14:paraId="072F38A9" w14:textId="77777777" w:rsidR="00730119" w:rsidRDefault="00730119" w:rsidP="00F12883">
            <w:pPr>
              <w:tabs>
                <w:tab w:val="left" w:pos="426"/>
                <w:tab w:val="left" w:pos="567"/>
              </w:tabs>
              <w:contextualSpacing/>
              <w:rPr>
                <w:b/>
                <w:lang w:val="lv-LV"/>
              </w:rPr>
            </w:pPr>
          </w:p>
          <w:p w14:paraId="399D6A69" w14:textId="77777777" w:rsidR="00730119" w:rsidRPr="00EC1440" w:rsidRDefault="00730119" w:rsidP="00F12883">
            <w:pPr>
              <w:tabs>
                <w:tab w:val="left" w:pos="61"/>
              </w:tabs>
              <w:contextualSpacing/>
              <w:rPr>
                <w:b/>
                <w:lang w:val="lv-LV"/>
              </w:rPr>
            </w:pPr>
            <w:r>
              <w:rPr>
                <w:b/>
                <w:lang w:val="lv-LV"/>
              </w:rPr>
              <w:t xml:space="preserve">    </w:t>
            </w:r>
            <w:r w:rsidRPr="00EC1440">
              <w:rPr>
                <w:b/>
                <w:lang w:val="lv-LV"/>
              </w:rPr>
              <w:t>P</w:t>
            </w:r>
            <w:r>
              <w:rPr>
                <w:b/>
                <w:lang w:val="lv-LV"/>
              </w:rPr>
              <w:t>IRCĒ</w:t>
            </w:r>
            <w:r w:rsidRPr="00EC1440">
              <w:rPr>
                <w:b/>
                <w:lang w:val="lv-LV"/>
              </w:rPr>
              <w:t xml:space="preserve">JS: </w:t>
            </w:r>
            <w:r w:rsidRPr="00EC1440">
              <w:rPr>
                <w:b/>
                <w:lang w:val="lv-LV"/>
              </w:rPr>
              <w:tab/>
            </w:r>
            <w:r w:rsidRPr="00EC1440">
              <w:rPr>
                <w:b/>
                <w:lang w:val="lv-LV"/>
              </w:rPr>
              <w:tab/>
            </w:r>
            <w:r w:rsidRPr="00EC1440">
              <w:rPr>
                <w:b/>
                <w:lang w:val="lv-LV"/>
              </w:rPr>
              <w:tab/>
              <w:t xml:space="preserve">                 </w:t>
            </w:r>
            <w:r>
              <w:rPr>
                <w:b/>
                <w:lang w:val="lv-LV"/>
              </w:rPr>
              <w:t xml:space="preserve">                      </w:t>
            </w:r>
            <w:r w:rsidRPr="00EC1440">
              <w:rPr>
                <w:b/>
                <w:lang w:val="lv-LV"/>
              </w:rPr>
              <w:t xml:space="preserve"> </w:t>
            </w:r>
            <w:r w:rsidRPr="00EC1440">
              <w:rPr>
                <w:b/>
                <w:bCs/>
                <w:lang w:val="lv-LV"/>
              </w:rPr>
              <w:t>IZPILDĪTĀJS:</w:t>
            </w:r>
          </w:p>
          <w:p w14:paraId="67080EC4" w14:textId="77777777" w:rsidR="00730119" w:rsidRPr="00EC1440" w:rsidRDefault="00730119" w:rsidP="00F12883">
            <w:pPr>
              <w:tabs>
                <w:tab w:val="left" w:pos="426"/>
                <w:tab w:val="left" w:pos="567"/>
              </w:tabs>
              <w:contextualSpacing/>
              <w:rPr>
                <w:b/>
                <w:lang w:val="lv-LV"/>
              </w:rPr>
            </w:pPr>
          </w:p>
          <w:p w14:paraId="3B2B6020" w14:textId="77777777" w:rsidR="00730119" w:rsidRDefault="00730119" w:rsidP="00F12883">
            <w:pPr>
              <w:tabs>
                <w:tab w:val="left" w:pos="426"/>
                <w:tab w:val="left" w:pos="567"/>
              </w:tabs>
              <w:contextualSpacing/>
              <w:rPr>
                <w:lang w:val="lv-LV"/>
              </w:rPr>
            </w:pPr>
            <w:r w:rsidRPr="00EC1440">
              <w:rPr>
                <w:lang w:val="lv-LV"/>
              </w:rPr>
              <w:t>__________________ _.______                           __________________ _.______</w:t>
            </w:r>
          </w:p>
          <w:p w14:paraId="0A138D2F" w14:textId="77777777" w:rsidR="00730119" w:rsidRPr="00945E75" w:rsidRDefault="00730119" w:rsidP="00F12883">
            <w:pPr>
              <w:tabs>
                <w:tab w:val="left" w:pos="426"/>
                <w:tab w:val="left" w:pos="567"/>
              </w:tabs>
              <w:contextualSpacing/>
              <w:rPr>
                <w:b/>
                <w:bCs/>
                <w:caps/>
              </w:rPr>
            </w:pPr>
          </w:p>
        </w:tc>
        <w:tc>
          <w:tcPr>
            <w:tcW w:w="227" w:type="dxa"/>
          </w:tcPr>
          <w:p w14:paraId="2B1C0A95" w14:textId="77777777" w:rsidR="00730119" w:rsidRPr="00945E75" w:rsidRDefault="00730119" w:rsidP="00F12883">
            <w:pPr>
              <w:pStyle w:val="BodyText2"/>
              <w:rPr>
                <w:b/>
                <w:bCs/>
                <w:caps/>
              </w:rPr>
            </w:pPr>
          </w:p>
        </w:tc>
      </w:tr>
    </w:tbl>
    <w:p w14:paraId="319D13CF" w14:textId="77777777" w:rsidR="00730119" w:rsidRPr="00FB15FE" w:rsidRDefault="00730119" w:rsidP="00730119">
      <w:pPr>
        <w:spacing w:after="160" w:line="259" w:lineRule="auto"/>
        <w:jc w:val="right"/>
        <w:rPr>
          <w:sz w:val="16"/>
          <w:szCs w:val="16"/>
          <w:lang w:val="lv-LV"/>
        </w:rPr>
      </w:pPr>
    </w:p>
    <w:p w14:paraId="720DCCEE" w14:textId="77777777" w:rsidR="00730119" w:rsidRDefault="00730119" w:rsidP="00730119">
      <w:pPr>
        <w:spacing w:after="160" w:line="259" w:lineRule="auto"/>
        <w:rPr>
          <w:lang w:val="lv-LV"/>
        </w:rPr>
      </w:pPr>
      <w:r>
        <w:rPr>
          <w:lang w:val="lv-LV"/>
        </w:rPr>
        <w:br w:type="page"/>
      </w:r>
    </w:p>
    <w:tbl>
      <w:tblPr>
        <w:tblW w:w="10542" w:type="dxa"/>
        <w:tblInd w:w="392" w:type="dxa"/>
        <w:tblLayout w:type="fixed"/>
        <w:tblLook w:val="0000" w:firstRow="0" w:lastRow="0" w:firstColumn="0" w:lastColumn="0" w:noHBand="0" w:noVBand="0"/>
      </w:tblPr>
      <w:tblGrid>
        <w:gridCol w:w="236"/>
        <w:gridCol w:w="250"/>
        <w:gridCol w:w="3292"/>
        <w:gridCol w:w="2604"/>
        <w:gridCol w:w="668"/>
        <w:gridCol w:w="890"/>
        <w:gridCol w:w="162"/>
        <w:gridCol w:w="202"/>
        <w:gridCol w:w="305"/>
        <w:gridCol w:w="369"/>
        <w:gridCol w:w="683"/>
        <w:gridCol w:w="881"/>
      </w:tblGrid>
      <w:tr w:rsidR="00730119" w:rsidRPr="00D71B0C" w14:paraId="41B05010" w14:textId="77777777" w:rsidTr="00524B00">
        <w:trPr>
          <w:trHeight w:val="142"/>
        </w:trPr>
        <w:tc>
          <w:tcPr>
            <w:tcW w:w="8304" w:type="dxa"/>
            <w:gridSpan w:val="8"/>
            <w:vAlign w:val="center"/>
          </w:tcPr>
          <w:p w14:paraId="167BB369" w14:textId="77777777" w:rsidR="00730119" w:rsidRPr="00D71B0C" w:rsidRDefault="00730119" w:rsidP="00F12883">
            <w:pPr>
              <w:ind w:right="-24" w:hanging="2"/>
              <w:jc w:val="right"/>
              <w:rPr>
                <w:lang w:val="lv-LV"/>
              </w:rPr>
            </w:pPr>
          </w:p>
          <w:p w14:paraId="229E7AD2" w14:textId="77777777" w:rsidR="00730119" w:rsidRPr="00D71B0C" w:rsidRDefault="00730119" w:rsidP="00F12883">
            <w:pPr>
              <w:ind w:right="-24" w:hanging="2"/>
              <w:jc w:val="right"/>
              <w:rPr>
                <w:lang w:val="lv-LV"/>
              </w:rPr>
            </w:pPr>
            <w:r>
              <w:rPr>
                <w:lang w:val="lv-LV"/>
              </w:rPr>
              <w:t>1</w:t>
            </w:r>
            <w:r w:rsidRPr="00D71B0C">
              <w:rPr>
                <w:lang w:val="lv-LV"/>
              </w:rPr>
              <w:t>.pielikums</w:t>
            </w:r>
          </w:p>
          <w:p w14:paraId="34DA7C31" w14:textId="77777777" w:rsidR="00730119" w:rsidRPr="00D71B0C" w:rsidRDefault="00730119" w:rsidP="00F12883">
            <w:pPr>
              <w:ind w:right="-24" w:hanging="2"/>
              <w:jc w:val="right"/>
              <w:rPr>
                <w:lang w:val="lv-LV"/>
              </w:rPr>
            </w:pPr>
            <w:r w:rsidRPr="00D71B0C">
              <w:rPr>
                <w:lang w:val="lv-LV"/>
              </w:rPr>
              <w:t>__.__.2021.līgumam nr.</w:t>
            </w:r>
            <w:r w:rsidRPr="00D71B0C">
              <w:rPr>
                <w:u w:val="single"/>
                <w:lang w:val="lv-LV"/>
              </w:rPr>
              <w:t>___________</w:t>
            </w:r>
          </w:p>
        </w:tc>
        <w:tc>
          <w:tcPr>
            <w:tcW w:w="2238" w:type="dxa"/>
            <w:gridSpan w:val="4"/>
          </w:tcPr>
          <w:p w14:paraId="3CDB3C97" w14:textId="77777777" w:rsidR="00730119" w:rsidRPr="00D71B0C" w:rsidRDefault="00730119" w:rsidP="00F12883">
            <w:pPr>
              <w:ind w:right="-24" w:hanging="2"/>
              <w:jc w:val="right"/>
              <w:rPr>
                <w:lang w:val="lv-LV"/>
              </w:rPr>
            </w:pPr>
          </w:p>
        </w:tc>
      </w:tr>
      <w:tr w:rsidR="00730119" w:rsidRPr="00D71B0C" w14:paraId="0ED2D66D" w14:textId="77777777" w:rsidTr="00524B00">
        <w:trPr>
          <w:gridAfter w:val="2"/>
          <w:wAfter w:w="1564" w:type="dxa"/>
          <w:trHeight w:val="142"/>
        </w:trPr>
        <w:tc>
          <w:tcPr>
            <w:tcW w:w="3771" w:type="dxa"/>
            <w:gridSpan w:val="3"/>
            <w:vAlign w:val="center"/>
          </w:tcPr>
          <w:p w14:paraId="23FC3C2C" w14:textId="77777777" w:rsidR="00730119" w:rsidRPr="00D71B0C" w:rsidRDefault="00730119" w:rsidP="00F12883">
            <w:pPr>
              <w:ind w:right="-24" w:hanging="2"/>
              <w:jc w:val="right"/>
              <w:rPr>
                <w:lang w:val="lv-LV"/>
              </w:rPr>
            </w:pPr>
          </w:p>
        </w:tc>
        <w:tc>
          <w:tcPr>
            <w:tcW w:w="5207" w:type="dxa"/>
            <w:gridSpan w:val="7"/>
          </w:tcPr>
          <w:p w14:paraId="1E9D2CF8" w14:textId="77777777" w:rsidR="00730119" w:rsidRPr="00D71B0C" w:rsidRDefault="00730119" w:rsidP="00F12883">
            <w:pPr>
              <w:ind w:right="-24" w:hanging="2"/>
              <w:jc w:val="right"/>
              <w:rPr>
                <w:lang w:val="lv-LV"/>
              </w:rPr>
            </w:pPr>
          </w:p>
        </w:tc>
      </w:tr>
      <w:tr w:rsidR="00730119" w:rsidRPr="00D71B0C" w14:paraId="3A62CB19" w14:textId="77777777" w:rsidTr="00524B00">
        <w:trPr>
          <w:gridAfter w:val="2"/>
          <w:wAfter w:w="1564" w:type="dxa"/>
          <w:trHeight w:val="164"/>
        </w:trPr>
        <w:tc>
          <w:tcPr>
            <w:tcW w:w="8978" w:type="dxa"/>
            <w:gridSpan w:val="10"/>
            <w:vAlign w:val="center"/>
          </w:tcPr>
          <w:p w14:paraId="4978CD24" w14:textId="77777777" w:rsidR="00730119" w:rsidRPr="00D71B0C" w:rsidRDefault="00730119" w:rsidP="00F12883">
            <w:pPr>
              <w:ind w:hanging="2"/>
              <w:jc w:val="right"/>
              <w:rPr>
                <w:lang w:val="lv-LV"/>
              </w:rPr>
            </w:pPr>
          </w:p>
        </w:tc>
      </w:tr>
      <w:tr w:rsidR="00730119" w:rsidRPr="00160845" w14:paraId="40281039" w14:textId="77777777" w:rsidTr="00524B00">
        <w:trPr>
          <w:gridAfter w:val="2"/>
          <w:wAfter w:w="1566" w:type="dxa"/>
          <w:trHeight w:val="142"/>
        </w:trPr>
        <w:tc>
          <w:tcPr>
            <w:tcW w:w="222" w:type="dxa"/>
          </w:tcPr>
          <w:p w14:paraId="7B1662EF" w14:textId="77777777" w:rsidR="00730119" w:rsidRPr="00D71B0C" w:rsidRDefault="00730119" w:rsidP="00F12883">
            <w:pPr>
              <w:ind w:hanging="2"/>
              <w:rPr>
                <w:lang w:val="lv-LV"/>
              </w:rPr>
            </w:pPr>
          </w:p>
        </w:tc>
        <w:tc>
          <w:tcPr>
            <w:tcW w:w="251" w:type="dxa"/>
          </w:tcPr>
          <w:p w14:paraId="24DE5766" w14:textId="77777777" w:rsidR="00730119" w:rsidRPr="00D71B0C" w:rsidRDefault="00730119" w:rsidP="00F12883">
            <w:pPr>
              <w:ind w:hanging="2"/>
              <w:jc w:val="center"/>
              <w:rPr>
                <w:lang w:val="lv-LV"/>
              </w:rPr>
            </w:pPr>
          </w:p>
        </w:tc>
        <w:tc>
          <w:tcPr>
            <w:tcW w:w="5907" w:type="dxa"/>
            <w:gridSpan w:val="2"/>
          </w:tcPr>
          <w:p w14:paraId="00CB9F2D" w14:textId="77777777" w:rsidR="00730119" w:rsidRPr="00D71B0C" w:rsidRDefault="00730119" w:rsidP="00F12883">
            <w:pPr>
              <w:tabs>
                <w:tab w:val="left" w:pos="5085"/>
              </w:tabs>
              <w:rPr>
                <w:b/>
                <w:lang w:val="lv-LV"/>
              </w:rPr>
            </w:pPr>
            <w:r w:rsidRPr="00D71B0C">
              <w:rPr>
                <w:b/>
                <w:lang w:val="lv-LV"/>
              </w:rPr>
              <w:tab/>
            </w:r>
          </w:p>
          <w:p w14:paraId="1EA640E4" w14:textId="77777777" w:rsidR="00730119" w:rsidRPr="00D71B0C" w:rsidRDefault="00730119" w:rsidP="00F12883">
            <w:pPr>
              <w:suppressAutoHyphens/>
              <w:autoSpaceDN w:val="0"/>
              <w:ind w:hanging="2"/>
              <w:jc w:val="center"/>
              <w:textAlignment w:val="baseline"/>
              <w:rPr>
                <w:b/>
                <w:caps/>
                <w:color w:val="000000"/>
                <w:kern w:val="3"/>
                <w:lang w:val="lv-LV"/>
              </w:rPr>
            </w:pPr>
            <w:r w:rsidRPr="00D71B0C">
              <w:rPr>
                <w:b/>
                <w:caps/>
                <w:color w:val="000000"/>
                <w:kern w:val="3"/>
                <w:lang w:val="lv-LV"/>
              </w:rPr>
              <w:t>sPECIFIKĀCIJA</w:t>
            </w:r>
          </w:p>
          <w:p w14:paraId="6B141F80" w14:textId="53C8EF0E" w:rsidR="00730119" w:rsidRPr="00D71B0C" w:rsidRDefault="00730119" w:rsidP="00F12883">
            <w:pPr>
              <w:suppressAutoHyphens/>
              <w:autoSpaceDN w:val="0"/>
              <w:ind w:hanging="2"/>
              <w:jc w:val="center"/>
              <w:textAlignment w:val="baseline"/>
              <w:rPr>
                <w:i/>
                <w:highlight w:val="yellow"/>
                <w:lang w:val="lv-LV"/>
              </w:rPr>
            </w:pPr>
            <w:r w:rsidRPr="00D71B0C">
              <w:rPr>
                <w:i/>
                <w:lang w:val="lv-LV"/>
              </w:rPr>
              <w:t xml:space="preserve"> (informācija tiks papildināta atbilstoši sarunu procedūras</w:t>
            </w:r>
            <w:r w:rsidRPr="00D71B0C">
              <w:rPr>
                <w:i/>
                <w:lang w:val="lv-LV"/>
              </w:rPr>
              <w:br/>
              <w:t xml:space="preserve">nolikuma </w:t>
            </w:r>
            <w:r w:rsidR="00DD2432">
              <w:rPr>
                <w:i/>
                <w:lang w:val="lv-LV"/>
              </w:rPr>
              <w:t>2</w:t>
            </w:r>
            <w:r w:rsidRPr="00D71B0C">
              <w:rPr>
                <w:i/>
                <w:lang w:val="lv-LV"/>
              </w:rPr>
              <w:t xml:space="preserve">.pielikumam </w:t>
            </w:r>
            <w:r w:rsidRPr="00D71B0C">
              <w:rPr>
                <w:color w:val="222222"/>
                <w:lang w:val="lv-LV"/>
              </w:rPr>
              <w:t>„</w:t>
            </w:r>
            <w:r w:rsidRPr="00D71B0C">
              <w:rPr>
                <w:i/>
                <w:lang w:val="lv-LV"/>
              </w:rPr>
              <w:t>Tehniskā specifikācija”)</w:t>
            </w:r>
          </w:p>
        </w:tc>
        <w:tc>
          <w:tcPr>
            <w:tcW w:w="669" w:type="dxa"/>
            <w:vAlign w:val="center"/>
          </w:tcPr>
          <w:p w14:paraId="7E097170" w14:textId="77777777" w:rsidR="00730119" w:rsidRPr="00D71B0C" w:rsidRDefault="00730119" w:rsidP="00F12883">
            <w:pPr>
              <w:ind w:hanging="2"/>
              <w:jc w:val="center"/>
              <w:rPr>
                <w:lang w:val="lv-LV"/>
              </w:rPr>
            </w:pPr>
          </w:p>
        </w:tc>
        <w:tc>
          <w:tcPr>
            <w:tcW w:w="1053" w:type="dxa"/>
            <w:gridSpan w:val="2"/>
            <w:vAlign w:val="center"/>
          </w:tcPr>
          <w:p w14:paraId="4B51C88D" w14:textId="77777777" w:rsidR="00730119" w:rsidRPr="00D71B0C" w:rsidRDefault="00730119" w:rsidP="00F12883">
            <w:pPr>
              <w:ind w:hanging="2"/>
              <w:jc w:val="center"/>
              <w:rPr>
                <w:lang w:val="lv-LV"/>
              </w:rPr>
            </w:pPr>
          </w:p>
        </w:tc>
        <w:tc>
          <w:tcPr>
            <w:tcW w:w="874" w:type="dxa"/>
            <w:gridSpan w:val="3"/>
            <w:vAlign w:val="center"/>
          </w:tcPr>
          <w:p w14:paraId="1B87B499" w14:textId="77777777" w:rsidR="00730119" w:rsidRPr="00D71B0C" w:rsidRDefault="00730119" w:rsidP="00F12883">
            <w:pPr>
              <w:ind w:hanging="2"/>
              <w:jc w:val="center"/>
              <w:rPr>
                <w:lang w:val="lv-LV"/>
              </w:rPr>
            </w:pPr>
          </w:p>
        </w:tc>
      </w:tr>
      <w:tr w:rsidR="00730119" w:rsidRPr="0031103D" w14:paraId="46FC5537" w14:textId="77777777" w:rsidTr="00524B00">
        <w:trPr>
          <w:trHeight w:val="186"/>
        </w:trPr>
        <w:tc>
          <w:tcPr>
            <w:tcW w:w="222" w:type="dxa"/>
          </w:tcPr>
          <w:p w14:paraId="5C032EDA" w14:textId="77777777" w:rsidR="00730119" w:rsidRPr="00D71B0C" w:rsidRDefault="00730119" w:rsidP="00F12883">
            <w:pPr>
              <w:ind w:hanging="2"/>
              <w:jc w:val="center"/>
              <w:rPr>
                <w:lang w:val="lv-LV"/>
              </w:rPr>
            </w:pPr>
          </w:p>
        </w:tc>
        <w:tc>
          <w:tcPr>
            <w:tcW w:w="251" w:type="dxa"/>
          </w:tcPr>
          <w:p w14:paraId="01293A5D" w14:textId="77777777" w:rsidR="00730119" w:rsidRPr="00D71B0C" w:rsidRDefault="00730119" w:rsidP="00F12883">
            <w:pPr>
              <w:ind w:hanging="2"/>
              <w:jc w:val="center"/>
              <w:rPr>
                <w:rFonts w:eastAsia="Arial"/>
                <w:lang w:val="lv-LV"/>
              </w:rPr>
            </w:pPr>
          </w:p>
        </w:tc>
        <w:tc>
          <w:tcPr>
            <w:tcW w:w="7467" w:type="dxa"/>
            <w:gridSpan w:val="4"/>
          </w:tcPr>
          <w:p w14:paraId="25B0BB1B" w14:textId="77777777" w:rsidR="00730119" w:rsidRPr="00D71B0C" w:rsidRDefault="00730119" w:rsidP="00F12883">
            <w:pPr>
              <w:widowControl w:val="0"/>
              <w:spacing w:line="276" w:lineRule="auto"/>
              <w:rPr>
                <w:rFonts w:eastAsia="Arial"/>
                <w:lang w:val="lv-LV"/>
              </w:rPr>
            </w:pPr>
          </w:p>
          <w:p w14:paraId="0806D2EE" w14:textId="77777777" w:rsidR="00730119" w:rsidRPr="00D71B0C" w:rsidRDefault="00730119" w:rsidP="00F12883">
            <w:pPr>
              <w:ind w:hanging="2"/>
              <w:jc w:val="center"/>
              <w:rPr>
                <w:rFonts w:eastAsia="Arial"/>
                <w:lang w:val="lv-LV"/>
              </w:rPr>
            </w:pPr>
          </w:p>
          <w:tbl>
            <w:tblPr>
              <w:tblW w:w="8024" w:type="dxa"/>
              <w:tblInd w:w="363" w:type="dxa"/>
              <w:tblLayout w:type="fixed"/>
              <w:tblLook w:val="0000" w:firstRow="0" w:lastRow="0" w:firstColumn="0" w:lastColumn="0" w:noHBand="0" w:noVBand="0"/>
            </w:tblPr>
            <w:tblGrid>
              <w:gridCol w:w="4273"/>
              <w:gridCol w:w="3751"/>
            </w:tblGrid>
            <w:tr w:rsidR="00730119" w:rsidRPr="0031103D" w14:paraId="34A05C66" w14:textId="77777777" w:rsidTr="00524B00">
              <w:trPr>
                <w:trHeight w:val="98"/>
              </w:trPr>
              <w:tc>
                <w:tcPr>
                  <w:tcW w:w="4273" w:type="dxa"/>
                </w:tcPr>
                <w:p w14:paraId="08D6A475" w14:textId="77777777" w:rsidR="00730119" w:rsidRPr="00D71B0C" w:rsidRDefault="00730119" w:rsidP="00F12883">
                  <w:pPr>
                    <w:ind w:hanging="2"/>
                    <w:rPr>
                      <w:lang w:val="lv-LV"/>
                    </w:rPr>
                  </w:pPr>
                  <w:r w:rsidRPr="00D71B0C">
                    <w:rPr>
                      <w:b/>
                      <w:lang w:val="lv-LV"/>
                    </w:rPr>
                    <w:t>IZPILDĪTĀJA VĀRDĀ:</w:t>
                  </w:r>
                </w:p>
              </w:tc>
              <w:tc>
                <w:tcPr>
                  <w:tcW w:w="3751" w:type="dxa"/>
                </w:tcPr>
                <w:p w14:paraId="2D6FC9E0" w14:textId="77777777" w:rsidR="00730119" w:rsidRPr="00D71B0C" w:rsidRDefault="00730119" w:rsidP="00F12883">
                  <w:pPr>
                    <w:ind w:hanging="2"/>
                    <w:rPr>
                      <w:lang w:val="lv-LV"/>
                    </w:rPr>
                  </w:pPr>
                  <w:r w:rsidRPr="00D71B0C">
                    <w:rPr>
                      <w:b/>
                      <w:lang w:val="lv-LV"/>
                    </w:rPr>
                    <w:t>P</w:t>
                  </w:r>
                  <w:r w:rsidRPr="00D71B0C">
                    <w:rPr>
                      <w:b/>
                      <w:bCs/>
                      <w:lang w:val="lv-LV"/>
                    </w:rPr>
                    <w:t>IRCĒJ</w:t>
                  </w:r>
                  <w:r w:rsidRPr="00D71B0C">
                    <w:rPr>
                      <w:b/>
                      <w:lang w:val="lv-LV"/>
                    </w:rPr>
                    <w:t>A VĀRDĀ:</w:t>
                  </w:r>
                </w:p>
              </w:tc>
            </w:tr>
            <w:tr w:rsidR="00730119" w:rsidRPr="0031103D" w14:paraId="1DF6870C" w14:textId="77777777" w:rsidTr="00524B00">
              <w:trPr>
                <w:trHeight w:val="164"/>
              </w:trPr>
              <w:tc>
                <w:tcPr>
                  <w:tcW w:w="4273" w:type="dxa"/>
                </w:tcPr>
                <w:p w14:paraId="070571DD" w14:textId="77777777" w:rsidR="00730119" w:rsidRPr="00D71B0C" w:rsidRDefault="00730119" w:rsidP="00F12883">
                  <w:pPr>
                    <w:ind w:hanging="2"/>
                    <w:rPr>
                      <w:lang w:val="lv-LV"/>
                    </w:rPr>
                  </w:pPr>
                </w:p>
              </w:tc>
              <w:tc>
                <w:tcPr>
                  <w:tcW w:w="3751" w:type="dxa"/>
                </w:tcPr>
                <w:p w14:paraId="76EDDAF9" w14:textId="77777777" w:rsidR="00730119" w:rsidRPr="00D71B0C" w:rsidRDefault="00730119" w:rsidP="00F12883">
                  <w:pPr>
                    <w:ind w:hanging="2"/>
                    <w:rPr>
                      <w:lang w:val="lv-LV"/>
                    </w:rPr>
                  </w:pPr>
                </w:p>
              </w:tc>
            </w:tr>
            <w:tr w:rsidR="00730119" w:rsidRPr="0031103D" w14:paraId="577059B5" w14:textId="77777777" w:rsidTr="00524B00">
              <w:trPr>
                <w:trHeight w:val="164"/>
              </w:trPr>
              <w:tc>
                <w:tcPr>
                  <w:tcW w:w="4273" w:type="dxa"/>
                </w:tcPr>
                <w:p w14:paraId="15A7878B" w14:textId="77777777" w:rsidR="00730119" w:rsidRPr="00D71B0C" w:rsidRDefault="00730119" w:rsidP="00F12883">
                  <w:pPr>
                    <w:ind w:hanging="2"/>
                    <w:rPr>
                      <w:lang w:val="lv-LV"/>
                    </w:rPr>
                  </w:pPr>
                </w:p>
              </w:tc>
              <w:tc>
                <w:tcPr>
                  <w:tcW w:w="3751" w:type="dxa"/>
                </w:tcPr>
                <w:p w14:paraId="57078B1A" w14:textId="77777777" w:rsidR="00730119" w:rsidRPr="00D71B0C" w:rsidRDefault="00730119" w:rsidP="00F12883">
                  <w:pPr>
                    <w:ind w:hanging="2"/>
                    <w:rPr>
                      <w:lang w:val="lv-LV"/>
                    </w:rPr>
                  </w:pPr>
                </w:p>
              </w:tc>
            </w:tr>
            <w:tr w:rsidR="00730119" w:rsidRPr="0031103D" w14:paraId="354D253D" w14:textId="77777777" w:rsidTr="00524B00">
              <w:trPr>
                <w:trHeight w:val="164"/>
              </w:trPr>
              <w:tc>
                <w:tcPr>
                  <w:tcW w:w="4273" w:type="dxa"/>
                </w:tcPr>
                <w:p w14:paraId="0C2E58DD" w14:textId="77777777" w:rsidR="00730119" w:rsidRPr="00D71B0C" w:rsidRDefault="00730119" w:rsidP="00F12883">
                  <w:pPr>
                    <w:ind w:hanging="2"/>
                    <w:rPr>
                      <w:lang w:val="lv-LV"/>
                    </w:rPr>
                  </w:pPr>
                  <w:r w:rsidRPr="00D71B0C">
                    <w:rPr>
                      <w:lang w:val="lv-LV"/>
                    </w:rPr>
                    <w:t>________________________</w:t>
                  </w:r>
                </w:p>
              </w:tc>
              <w:tc>
                <w:tcPr>
                  <w:tcW w:w="3751" w:type="dxa"/>
                  <w:vAlign w:val="bottom"/>
                </w:tcPr>
                <w:p w14:paraId="6913BD2C" w14:textId="77777777" w:rsidR="00730119" w:rsidRPr="00D71B0C" w:rsidRDefault="00730119" w:rsidP="00F12883">
                  <w:pPr>
                    <w:ind w:hanging="2"/>
                    <w:rPr>
                      <w:lang w:val="lv-LV"/>
                    </w:rPr>
                  </w:pPr>
                  <w:r w:rsidRPr="00D71B0C">
                    <w:rPr>
                      <w:lang w:val="lv-LV"/>
                    </w:rPr>
                    <w:t>________________________</w:t>
                  </w:r>
                </w:p>
              </w:tc>
            </w:tr>
            <w:tr w:rsidR="00730119" w:rsidRPr="0031103D" w14:paraId="67FC25E7" w14:textId="77777777" w:rsidTr="00524B00">
              <w:trPr>
                <w:trHeight w:val="164"/>
              </w:trPr>
              <w:tc>
                <w:tcPr>
                  <w:tcW w:w="4273" w:type="dxa"/>
                </w:tcPr>
                <w:p w14:paraId="6B9A7058" w14:textId="77777777" w:rsidR="00730119" w:rsidRPr="00D71B0C" w:rsidRDefault="00730119" w:rsidP="00F12883">
                  <w:pPr>
                    <w:ind w:hanging="2"/>
                    <w:rPr>
                      <w:lang w:val="lv-LV"/>
                    </w:rPr>
                  </w:pPr>
                </w:p>
              </w:tc>
              <w:tc>
                <w:tcPr>
                  <w:tcW w:w="3751" w:type="dxa"/>
                </w:tcPr>
                <w:p w14:paraId="1ED4E259" w14:textId="77777777" w:rsidR="00730119" w:rsidRPr="00D71B0C" w:rsidRDefault="00730119" w:rsidP="00F12883">
                  <w:pPr>
                    <w:ind w:hanging="2"/>
                    <w:rPr>
                      <w:lang w:val="lv-LV"/>
                    </w:rPr>
                  </w:pPr>
                </w:p>
              </w:tc>
            </w:tr>
            <w:tr w:rsidR="00730119" w:rsidRPr="0031103D" w14:paraId="355D9BBB" w14:textId="77777777" w:rsidTr="00524B00">
              <w:trPr>
                <w:trHeight w:val="164"/>
              </w:trPr>
              <w:tc>
                <w:tcPr>
                  <w:tcW w:w="4273" w:type="dxa"/>
                </w:tcPr>
                <w:p w14:paraId="4F470A40" w14:textId="77777777" w:rsidR="00730119" w:rsidRPr="00D71B0C" w:rsidRDefault="00730119" w:rsidP="00F12883">
                  <w:pPr>
                    <w:ind w:hanging="2"/>
                    <w:rPr>
                      <w:lang w:val="lv-LV"/>
                    </w:rPr>
                  </w:pPr>
                </w:p>
              </w:tc>
              <w:tc>
                <w:tcPr>
                  <w:tcW w:w="3751" w:type="dxa"/>
                </w:tcPr>
                <w:p w14:paraId="73611256" w14:textId="77777777" w:rsidR="00730119" w:rsidRPr="00D71B0C" w:rsidRDefault="00730119" w:rsidP="00F12883">
                  <w:pPr>
                    <w:ind w:hanging="2"/>
                    <w:rPr>
                      <w:lang w:val="lv-LV"/>
                    </w:rPr>
                  </w:pPr>
                </w:p>
                <w:p w14:paraId="6E096C51" w14:textId="77777777" w:rsidR="00730119" w:rsidRPr="00D71B0C" w:rsidRDefault="00730119" w:rsidP="00F12883">
                  <w:pPr>
                    <w:ind w:hanging="2"/>
                    <w:rPr>
                      <w:lang w:val="lv-LV"/>
                    </w:rPr>
                  </w:pPr>
                </w:p>
                <w:p w14:paraId="7A8D6206" w14:textId="77777777" w:rsidR="00730119" w:rsidRPr="00D71B0C" w:rsidRDefault="00730119" w:rsidP="00F12883">
                  <w:pPr>
                    <w:ind w:hanging="2"/>
                    <w:rPr>
                      <w:lang w:val="lv-LV"/>
                    </w:rPr>
                  </w:pPr>
                  <w:r w:rsidRPr="00D71B0C">
                    <w:rPr>
                      <w:lang w:val="lv-LV"/>
                    </w:rPr>
                    <w:t>_______________________</w:t>
                  </w:r>
                </w:p>
                <w:p w14:paraId="1CF67119" w14:textId="77777777" w:rsidR="00730119" w:rsidRPr="00D71B0C" w:rsidRDefault="00730119" w:rsidP="00F12883">
                  <w:pPr>
                    <w:ind w:hanging="2"/>
                    <w:rPr>
                      <w:lang w:val="lv-LV"/>
                    </w:rPr>
                  </w:pPr>
                </w:p>
              </w:tc>
            </w:tr>
          </w:tbl>
          <w:p w14:paraId="632C31FE" w14:textId="77777777" w:rsidR="00730119" w:rsidRPr="00D71B0C" w:rsidRDefault="00730119" w:rsidP="00F12883">
            <w:pPr>
              <w:ind w:hanging="2"/>
              <w:jc w:val="center"/>
              <w:rPr>
                <w:rFonts w:eastAsia="Arial"/>
                <w:lang w:val="lv-LV"/>
              </w:rPr>
            </w:pPr>
          </w:p>
        </w:tc>
        <w:tc>
          <w:tcPr>
            <w:tcW w:w="669" w:type="dxa"/>
            <w:gridSpan w:val="3"/>
          </w:tcPr>
          <w:p w14:paraId="3186CE0B" w14:textId="77777777" w:rsidR="00730119" w:rsidRPr="00D71B0C" w:rsidRDefault="00730119" w:rsidP="00F12883">
            <w:pPr>
              <w:ind w:hanging="2"/>
              <w:jc w:val="center"/>
              <w:rPr>
                <w:rFonts w:eastAsia="Arial"/>
                <w:lang w:val="lv-LV"/>
              </w:rPr>
            </w:pPr>
          </w:p>
        </w:tc>
        <w:tc>
          <w:tcPr>
            <w:tcW w:w="1053" w:type="dxa"/>
            <w:gridSpan w:val="2"/>
          </w:tcPr>
          <w:p w14:paraId="1B9B3DA3" w14:textId="77777777" w:rsidR="00730119" w:rsidRPr="00D71B0C" w:rsidRDefault="00730119" w:rsidP="00F12883">
            <w:pPr>
              <w:ind w:hanging="2"/>
              <w:jc w:val="center"/>
              <w:rPr>
                <w:rFonts w:eastAsia="Arial"/>
                <w:lang w:val="lv-LV"/>
              </w:rPr>
            </w:pPr>
          </w:p>
        </w:tc>
        <w:tc>
          <w:tcPr>
            <w:tcW w:w="878" w:type="dxa"/>
          </w:tcPr>
          <w:p w14:paraId="2D984E30" w14:textId="77777777" w:rsidR="00730119" w:rsidRPr="00D71B0C" w:rsidRDefault="00730119" w:rsidP="00F12883">
            <w:pPr>
              <w:ind w:hanging="2"/>
              <w:jc w:val="center"/>
              <w:rPr>
                <w:rFonts w:eastAsia="Arial"/>
                <w:lang w:val="lv-LV"/>
              </w:rPr>
            </w:pPr>
          </w:p>
        </w:tc>
      </w:tr>
      <w:tr w:rsidR="00730119" w:rsidRPr="00D71B0C" w14:paraId="1ABE4D0C" w14:textId="77777777" w:rsidTr="00524B00">
        <w:trPr>
          <w:gridAfter w:val="2"/>
          <w:wAfter w:w="1566" w:type="dxa"/>
          <w:trHeight w:val="186"/>
        </w:trPr>
        <w:tc>
          <w:tcPr>
            <w:tcW w:w="222" w:type="dxa"/>
          </w:tcPr>
          <w:p w14:paraId="595DE749" w14:textId="77777777" w:rsidR="00730119" w:rsidRPr="00D71B0C" w:rsidRDefault="00730119" w:rsidP="00F12883">
            <w:pPr>
              <w:ind w:hanging="2"/>
              <w:jc w:val="center"/>
              <w:rPr>
                <w:lang w:val="lv-LV"/>
              </w:rPr>
            </w:pPr>
          </w:p>
        </w:tc>
        <w:tc>
          <w:tcPr>
            <w:tcW w:w="251" w:type="dxa"/>
          </w:tcPr>
          <w:p w14:paraId="027EC03A" w14:textId="77777777" w:rsidR="00730119" w:rsidRPr="00D71B0C" w:rsidRDefault="00730119" w:rsidP="00F12883">
            <w:pPr>
              <w:ind w:hanging="2"/>
              <w:jc w:val="center"/>
              <w:rPr>
                <w:rFonts w:eastAsia="Arial"/>
                <w:lang w:val="lv-LV"/>
              </w:rPr>
            </w:pPr>
          </w:p>
        </w:tc>
        <w:tc>
          <w:tcPr>
            <w:tcW w:w="5907" w:type="dxa"/>
            <w:gridSpan w:val="2"/>
          </w:tcPr>
          <w:p w14:paraId="53A12957" w14:textId="77777777" w:rsidR="00730119" w:rsidRPr="00D71B0C" w:rsidRDefault="00730119" w:rsidP="00F12883">
            <w:pPr>
              <w:ind w:hanging="2"/>
              <w:jc w:val="center"/>
              <w:rPr>
                <w:rFonts w:eastAsia="Arial"/>
                <w:lang w:val="lv-LV"/>
              </w:rPr>
            </w:pPr>
          </w:p>
        </w:tc>
        <w:tc>
          <w:tcPr>
            <w:tcW w:w="669" w:type="dxa"/>
          </w:tcPr>
          <w:p w14:paraId="68BBD841" w14:textId="77777777" w:rsidR="00730119" w:rsidRPr="00D71B0C" w:rsidRDefault="00730119" w:rsidP="00F12883">
            <w:pPr>
              <w:ind w:hanging="2"/>
              <w:jc w:val="center"/>
              <w:rPr>
                <w:rFonts w:eastAsia="Arial"/>
                <w:lang w:val="lv-LV"/>
              </w:rPr>
            </w:pPr>
          </w:p>
        </w:tc>
        <w:tc>
          <w:tcPr>
            <w:tcW w:w="1053" w:type="dxa"/>
            <w:gridSpan w:val="2"/>
          </w:tcPr>
          <w:p w14:paraId="09642ACE" w14:textId="77777777" w:rsidR="00730119" w:rsidRPr="00D71B0C" w:rsidRDefault="00730119" w:rsidP="00F12883">
            <w:pPr>
              <w:ind w:hanging="2"/>
              <w:jc w:val="center"/>
              <w:rPr>
                <w:rFonts w:eastAsia="Arial"/>
                <w:lang w:val="lv-LV"/>
              </w:rPr>
            </w:pPr>
          </w:p>
        </w:tc>
        <w:tc>
          <w:tcPr>
            <w:tcW w:w="874" w:type="dxa"/>
            <w:gridSpan w:val="3"/>
          </w:tcPr>
          <w:p w14:paraId="62CAD79B" w14:textId="77777777" w:rsidR="00730119" w:rsidRPr="00D71B0C" w:rsidRDefault="00730119" w:rsidP="00F12883">
            <w:pPr>
              <w:ind w:hanging="2"/>
              <w:jc w:val="center"/>
              <w:rPr>
                <w:rFonts w:eastAsia="Arial"/>
                <w:lang w:val="lv-LV"/>
              </w:rPr>
            </w:pPr>
          </w:p>
        </w:tc>
      </w:tr>
    </w:tbl>
    <w:p w14:paraId="119E82E1" w14:textId="77777777" w:rsidR="00730119" w:rsidRPr="00D71B0C" w:rsidRDefault="00730119" w:rsidP="00730119">
      <w:pPr>
        <w:ind w:right="71" w:hanging="2"/>
        <w:jc w:val="both"/>
        <w:rPr>
          <w:lang w:val="lv-LV"/>
        </w:rPr>
      </w:pPr>
    </w:p>
    <w:p w14:paraId="090FAA17" w14:textId="77777777" w:rsidR="00730119" w:rsidRDefault="00730119" w:rsidP="00730119"/>
    <w:tbl>
      <w:tblPr>
        <w:tblW w:w="13315" w:type="dxa"/>
        <w:tblInd w:w="-284" w:type="dxa"/>
        <w:tblLayout w:type="fixed"/>
        <w:tblLook w:val="0000" w:firstRow="0" w:lastRow="0" w:firstColumn="0" w:lastColumn="0" w:noHBand="0" w:noVBand="0"/>
      </w:tblPr>
      <w:tblGrid>
        <w:gridCol w:w="236"/>
        <w:gridCol w:w="283"/>
        <w:gridCol w:w="9058"/>
        <w:gridCol w:w="488"/>
        <w:gridCol w:w="450"/>
        <w:gridCol w:w="2800"/>
      </w:tblGrid>
      <w:tr w:rsidR="00730119" w:rsidRPr="00160845" w14:paraId="24026401" w14:textId="77777777" w:rsidTr="00F12883">
        <w:trPr>
          <w:trHeight w:val="260"/>
        </w:trPr>
        <w:tc>
          <w:tcPr>
            <w:tcW w:w="10065" w:type="dxa"/>
            <w:gridSpan w:val="4"/>
            <w:vAlign w:val="center"/>
          </w:tcPr>
          <w:tbl>
            <w:tblPr>
              <w:tblW w:w="11191" w:type="dxa"/>
              <w:tblInd w:w="392" w:type="dxa"/>
              <w:tblLayout w:type="fixed"/>
              <w:tblLook w:val="0000" w:firstRow="0" w:lastRow="0" w:firstColumn="0" w:lastColumn="0" w:noHBand="0" w:noVBand="0"/>
            </w:tblPr>
            <w:tblGrid>
              <w:gridCol w:w="236"/>
              <w:gridCol w:w="267"/>
              <w:gridCol w:w="7927"/>
              <w:gridCol w:w="385"/>
              <w:gridCol w:w="326"/>
              <w:gridCol w:w="1118"/>
              <w:gridCol w:w="932"/>
            </w:tblGrid>
            <w:tr w:rsidR="00730119" w:rsidRPr="00D71B0C" w14:paraId="628549D7" w14:textId="77777777" w:rsidTr="00F12883">
              <w:trPr>
                <w:trHeight w:val="260"/>
              </w:trPr>
              <w:tc>
                <w:tcPr>
                  <w:tcW w:w="8815" w:type="dxa"/>
                  <w:gridSpan w:val="4"/>
                  <w:vAlign w:val="center"/>
                </w:tcPr>
                <w:p w14:paraId="38FCD83F" w14:textId="77777777" w:rsidR="00730119" w:rsidRPr="00D71B0C" w:rsidRDefault="00730119" w:rsidP="00F12883">
                  <w:pPr>
                    <w:ind w:right="-24" w:hanging="2"/>
                    <w:jc w:val="right"/>
                    <w:rPr>
                      <w:lang w:val="lv-LV"/>
                    </w:rPr>
                  </w:pPr>
                </w:p>
                <w:p w14:paraId="5700C2F3" w14:textId="77777777" w:rsidR="00730119" w:rsidRPr="00D71B0C" w:rsidRDefault="00730119" w:rsidP="00F12883">
                  <w:pPr>
                    <w:ind w:right="-24" w:hanging="2"/>
                    <w:jc w:val="right"/>
                    <w:rPr>
                      <w:lang w:val="lv-LV"/>
                    </w:rPr>
                  </w:pPr>
                  <w:r>
                    <w:rPr>
                      <w:lang w:val="lv-LV"/>
                    </w:rPr>
                    <w:t>2</w:t>
                  </w:r>
                  <w:r w:rsidRPr="00D71B0C">
                    <w:rPr>
                      <w:lang w:val="lv-LV"/>
                    </w:rPr>
                    <w:t>.pielikums</w:t>
                  </w:r>
                </w:p>
                <w:p w14:paraId="5343CADA" w14:textId="77777777" w:rsidR="00730119" w:rsidRPr="00D71B0C" w:rsidRDefault="00730119" w:rsidP="00F12883">
                  <w:pPr>
                    <w:ind w:right="-24" w:hanging="2"/>
                    <w:jc w:val="right"/>
                    <w:rPr>
                      <w:lang w:val="lv-LV"/>
                    </w:rPr>
                  </w:pPr>
                  <w:r w:rsidRPr="00D71B0C">
                    <w:rPr>
                      <w:lang w:val="lv-LV"/>
                    </w:rPr>
                    <w:t>__.__.2021.līgumam nr.</w:t>
                  </w:r>
                  <w:r w:rsidRPr="00D71B0C">
                    <w:rPr>
                      <w:u w:val="single"/>
                      <w:lang w:val="lv-LV"/>
                    </w:rPr>
                    <w:t>___________</w:t>
                  </w:r>
                </w:p>
              </w:tc>
              <w:tc>
                <w:tcPr>
                  <w:tcW w:w="2376" w:type="dxa"/>
                  <w:gridSpan w:val="3"/>
                </w:tcPr>
                <w:p w14:paraId="6ACA0095" w14:textId="77777777" w:rsidR="00730119" w:rsidRPr="00D71B0C" w:rsidRDefault="00730119" w:rsidP="00F12883">
                  <w:pPr>
                    <w:ind w:right="-24" w:hanging="2"/>
                    <w:jc w:val="right"/>
                    <w:rPr>
                      <w:lang w:val="lv-LV"/>
                    </w:rPr>
                  </w:pPr>
                </w:p>
              </w:tc>
            </w:tr>
            <w:tr w:rsidR="00730119" w:rsidRPr="00D71B0C" w14:paraId="65B27BCA" w14:textId="77777777" w:rsidTr="00F12883">
              <w:trPr>
                <w:trHeight w:val="300"/>
              </w:trPr>
              <w:tc>
                <w:tcPr>
                  <w:tcW w:w="11191" w:type="dxa"/>
                  <w:gridSpan w:val="7"/>
                  <w:vAlign w:val="center"/>
                </w:tcPr>
                <w:p w14:paraId="2E6EA4BC" w14:textId="77777777" w:rsidR="00730119" w:rsidRPr="00D71B0C" w:rsidRDefault="00730119" w:rsidP="00F12883">
                  <w:pPr>
                    <w:ind w:hanging="2"/>
                    <w:jc w:val="right"/>
                    <w:rPr>
                      <w:lang w:val="lv-LV"/>
                    </w:rPr>
                  </w:pPr>
                </w:p>
              </w:tc>
            </w:tr>
            <w:tr w:rsidR="00730119" w:rsidRPr="00160845" w14:paraId="2BE1C319" w14:textId="77777777" w:rsidTr="00F12883">
              <w:trPr>
                <w:trHeight w:val="260"/>
              </w:trPr>
              <w:tc>
                <w:tcPr>
                  <w:tcW w:w="236" w:type="dxa"/>
                </w:tcPr>
                <w:p w14:paraId="0B43D6C4" w14:textId="77777777" w:rsidR="00730119" w:rsidRPr="00D71B0C" w:rsidRDefault="00730119" w:rsidP="00F12883">
                  <w:pPr>
                    <w:ind w:hanging="2"/>
                    <w:rPr>
                      <w:lang w:val="lv-LV"/>
                    </w:rPr>
                  </w:pPr>
                </w:p>
              </w:tc>
              <w:tc>
                <w:tcPr>
                  <w:tcW w:w="267" w:type="dxa"/>
                </w:tcPr>
                <w:p w14:paraId="4492E3A3" w14:textId="77777777" w:rsidR="00730119" w:rsidRPr="00D71B0C" w:rsidRDefault="00730119" w:rsidP="00F12883">
                  <w:pPr>
                    <w:ind w:hanging="2"/>
                    <w:jc w:val="center"/>
                    <w:rPr>
                      <w:lang w:val="lv-LV"/>
                    </w:rPr>
                  </w:pPr>
                </w:p>
              </w:tc>
              <w:tc>
                <w:tcPr>
                  <w:tcW w:w="7927" w:type="dxa"/>
                </w:tcPr>
                <w:p w14:paraId="5233B42A" w14:textId="77777777" w:rsidR="00730119" w:rsidRPr="00D71B0C" w:rsidRDefault="00730119" w:rsidP="00F12883">
                  <w:pPr>
                    <w:tabs>
                      <w:tab w:val="left" w:pos="5085"/>
                    </w:tabs>
                    <w:rPr>
                      <w:b/>
                      <w:lang w:val="lv-LV"/>
                    </w:rPr>
                  </w:pPr>
                  <w:r w:rsidRPr="00D71B0C">
                    <w:rPr>
                      <w:b/>
                      <w:lang w:val="lv-LV"/>
                    </w:rPr>
                    <w:tab/>
                  </w:r>
                </w:p>
                <w:p w14:paraId="249381D5" w14:textId="77777777" w:rsidR="00730119" w:rsidRPr="00D71B0C" w:rsidRDefault="00730119" w:rsidP="00F12883">
                  <w:pPr>
                    <w:suppressAutoHyphens/>
                    <w:autoSpaceDN w:val="0"/>
                    <w:ind w:hanging="2"/>
                    <w:jc w:val="center"/>
                    <w:textAlignment w:val="baseline"/>
                    <w:rPr>
                      <w:b/>
                      <w:caps/>
                      <w:color w:val="000000"/>
                      <w:kern w:val="3"/>
                      <w:lang w:val="lv-LV"/>
                    </w:rPr>
                  </w:pPr>
                  <w:r>
                    <w:rPr>
                      <w:b/>
                      <w:caps/>
                      <w:color w:val="000000"/>
                      <w:kern w:val="3"/>
                      <w:lang w:val="lv-LV"/>
                    </w:rPr>
                    <w:t>Tehniskais piedāvājums</w:t>
                  </w:r>
                </w:p>
                <w:p w14:paraId="49E8824C" w14:textId="77777777" w:rsidR="00730119" w:rsidRPr="00D71B0C" w:rsidRDefault="00730119" w:rsidP="00F12883">
                  <w:pPr>
                    <w:suppressAutoHyphens/>
                    <w:autoSpaceDN w:val="0"/>
                    <w:ind w:hanging="2"/>
                    <w:jc w:val="center"/>
                    <w:textAlignment w:val="baseline"/>
                    <w:rPr>
                      <w:i/>
                      <w:highlight w:val="yellow"/>
                      <w:lang w:val="lv-LV"/>
                    </w:rPr>
                  </w:pPr>
                  <w:r w:rsidRPr="00D71B0C">
                    <w:rPr>
                      <w:i/>
                      <w:lang w:val="lv-LV"/>
                    </w:rPr>
                    <w:t xml:space="preserve"> (informācija tiks papildināta atbilstoši uzvarētāja iesniegtajam </w:t>
                  </w:r>
                  <w:r>
                    <w:rPr>
                      <w:i/>
                      <w:lang w:val="lv-LV"/>
                    </w:rPr>
                    <w:t>tehniskajam piedāvājumam</w:t>
                  </w:r>
                  <w:r w:rsidRPr="00D71B0C">
                    <w:rPr>
                      <w:i/>
                      <w:lang w:val="lv-LV"/>
                    </w:rPr>
                    <w:t>)</w:t>
                  </w:r>
                </w:p>
              </w:tc>
              <w:tc>
                <w:tcPr>
                  <w:tcW w:w="711" w:type="dxa"/>
                  <w:gridSpan w:val="2"/>
                  <w:vAlign w:val="center"/>
                </w:tcPr>
                <w:p w14:paraId="77DB871B" w14:textId="77777777" w:rsidR="00730119" w:rsidRPr="00D71B0C" w:rsidRDefault="00730119" w:rsidP="00F12883">
                  <w:pPr>
                    <w:ind w:hanging="2"/>
                    <w:jc w:val="center"/>
                    <w:rPr>
                      <w:lang w:val="lv-LV"/>
                    </w:rPr>
                  </w:pPr>
                </w:p>
              </w:tc>
              <w:tc>
                <w:tcPr>
                  <w:tcW w:w="1118" w:type="dxa"/>
                  <w:vAlign w:val="center"/>
                </w:tcPr>
                <w:p w14:paraId="3BDB0D6C" w14:textId="77777777" w:rsidR="00730119" w:rsidRPr="00D71B0C" w:rsidRDefault="00730119" w:rsidP="00F12883">
                  <w:pPr>
                    <w:ind w:hanging="2"/>
                    <w:jc w:val="center"/>
                    <w:rPr>
                      <w:lang w:val="lv-LV"/>
                    </w:rPr>
                  </w:pPr>
                </w:p>
              </w:tc>
              <w:tc>
                <w:tcPr>
                  <w:tcW w:w="928" w:type="dxa"/>
                  <w:vAlign w:val="center"/>
                </w:tcPr>
                <w:p w14:paraId="5D9EB064" w14:textId="77777777" w:rsidR="00730119" w:rsidRPr="00D71B0C" w:rsidRDefault="00730119" w:rsidP="00F12883">
                  <w:pPr>
                    <w:ind w:hanging="2"/>
                    <w:jc w:val="center"/>
                    <w:rPr>
                      <w:lang w:val="lv-LV"/>
                    </w:rPr>
                  </w:pPr>
                </w:p>
              </w:tc>
            </w:tr>
            <w:tr w:rsidR="00730119" w:rsidRPr="00160845" w14:paraId="31BA7349" w14:textId="77777777" w:rsidTr="00F12883">
              <w:trPr>
                <w:trHeight w:val="340"/>
              </w:trPr>
              <w:tc>
                <w:tcPr>
                  <w:tcW w:w="236" w:type="dxa"/>
                </w:tcPr>
                <w:p w14:paraId="0F065699" w14:textId="77777777" w:rsidR="00730119" w:rsidRPr="00D71B0C" w:rsidRDefault="00730119" w:rsidP="00F12883">
                  <w:pPr>
                    <w:ind w:hanging="2"/>
                    <w:jc w:val="center"/>
                    <w:rPr>
                      <w:lang w:val="lv-LV"/>
                    </w:rPr>
                  </w:pPr>
                </w:p>
              </w:tc>
              <w:tc>
                <w:tcPr>
                  <w:tcW w:w="267" w:type="dxa"/>
                </w:tcPr>
                <w:p w14:paraId="0134EE1F" w14:textId="77777777" w:rsidR="00730119" w:rsidRPr="00D71B0C" w:rsidRDefault="00730119" w:rsidP="00F12883">
                  <w:pPr>
                    <w:ind w:hanging="2"/>
                    <w:jc w:val="center"/>
                    <w:rPr>
                      <w:rFonts w:eastAsia="Arial"/>
                      <w:lang w:val="lv-LV"/>
                    </w:rPr>
                  </w:pPr>
                </w:p>
              </w:tc>
              <w:tc>
                <w:tcPr>
                  <w:tcW w:w="7927" w:type="dxa"/>
                </w:tcPr>
                <w:p w14:paraId="669FDA20" w14:textId="77777777" w:rsidR="00730119" w:rsidRPr="00D71B0C" w:rsidRDefault="00730119" w:rsidP="00F12883">
                  <w:pPr>
                    <w:widowControl w:val="0"/>
                    <w:spacing w:line="276" w:lineRule="auto"/>
                    <w:rPr>
                      <w:rFonts w:eastAsia="Arial"/>
                      <w:lang w:val="lv-LV"/>
                    </w:rPr>
                  </w:pPr>
                </w:p>
                <w:p w14:paraId="1D7FE6AE" w14:textId="77777777" w:rsidR="00730119" w:rsidRPr="00D71B0C" w:rsidRDefault="00730119" w:rsidP="00F12883">
                  <w:pPr>
                    <w:ind w:hanging="2"/>
                    <w:jc w:val="center"/>
                    <w:rPr>
                      <w:rFonts w:eastAsia="Arial"/>
                      <w:lang w:val="lv-LV"/>
                    </w:rPr>
                  </w:pPr>
                </w:p>
                <w:tbl>
                  <w:tblPr>
                    <w:tblW w:w="8518" w:type="dxa"/>
                    <w:tblInd w:w="392" w:type="dxa"/>
                    <w:tblLayout w:type="fixed"/>
                    <w:tblLook w:val="0000" w:firstRow="0" w:lastRow="0" w:firstColumn="0" w:lastColumn="0" w:noHBand="0" w:noVBand="0"/>
                  </w:tblPr>
                  <w:tblGrid>
                    <w:gridCol w:w="4536"/>
                    <w:gridCol w:w="3982"/>
                  </w:tblGrid>
                  <w:tr w:rsidR="00730119" w:rsidRPr="00160845" w14:paraId="7AAF4B5B" w14:textId="77777777" w:rsidTr="00F12883">
                    <w:trPr>
                      <w:trHeight w:val="180"/>
                    </w:trPr>
                    <w:tc>
                      <w:tcPr>
                        <w:tcW w:w="4536" w:type="dxa"/>
                      </w:tcPr>
                      <w:p w14:paraId="4EC1531D" w14:textId="77777777" w:rsidR="00730119" w:rsidRPr="00D71B0C" w:rsidRDefault="00730119" w:rsidP="00F12883">
                        <w:pPr>
                          <w:ind w:hanging="2"/>
                          <w:rPr>
                            <w:lang w:val="lv-LV"/>
                          </w:rPr>
                        </w:pPr>
                        <w:r w:rsidRPr="00D71B0C">
                          <w:rPr>
                            <w:b/>
                            <w:lang w:val="lv-LV"/>
                          </w:rPr>
                          <w:t>IZPILDĪTĀJA VĀRDĀ:</w:t>
                        </w:r>
                      </w:p>
                    </w:tc>
                    <w:tc>
                      <w:tcPr>
                        <w:tcW w:w="3982" w:type="dxa"/>
                      </w:tcPr>
                      <w:p w14:paraId="699E5853" w14:textId="77777777" w:rsidR="00730119" w:rsidRPr="00D71B0C" w:rsidRDefault="00730119" w:rsidP="00F12883">
                        <w:pPr>
                          <w:ind w:hanging="2"/>
                          <w:rPr>
                            <w:lang w:val="lv-LV"/>
                          </w:rPr>
                        </w:pPr>
                        <w:r w:rsidRPr="00D71B0C">
                          <w:rPr>
                            <w:b/>
                            <w:lang w:val="lv-LV"/>
                          </w:rPr>
                          <w:t>P</w:t>
                        </w:r>
                        <w:r w:rsidRPr="00D71B0C">
                          <w:rPr>
                            <w:b/>
                            <w:bCs/>
                            <w:lang w:val="lv-LV"/>
                          </w:rPr>
                          <w:t>IRCĒJ</w:t>
                        </w:r>
                        <w:r w:rsidRPr="00D71B0C">
                          <w:rPr>
                            <w:b/>
                            <w:lang w:val="lv-LV"/>
                          </w:rPr>
                          <w:t>A VĀRDĀ:</w:t>
                        </w:r>
                      </w:p>
                    </w:tc>
                  </w:tr>
                  <w:tr w:rsidR="00730119" w:rsidRPr="00160845" w14:paraId="0FC7FEC8" w14:textId="77777777" w:rsidTr="00F12883">
                    <w:trPr>
                      <w:trHeight w:val="300"/>
                    </w:trPr>
                    <w:tc>
                      <w:tcPr>
                        <w:tcW w:w="4536" w:type="dxa"/>
                      </w:tcPr>
                      <w:p w14:paraId="31EACEC8" w14:textId="77777777" w:rsidR="00730119" w:rsidRPr="00D71B0C" w:rsidRDefault="00730119" w:rsidP="00F12883">
                        <w:pPr>
                          <w:ind w:hanging="2"/>
                          <w:rPr>
                            <w:lang w:val="lv-LV"/>
                          </w:rPr>
                        </w:pPr>
                      </w:p>
                    </w:tc>
                    <w:tc>
                      <w:tcPr>
                        <w:tcW w:w="3982" w:type="dxa"/>
                      </w:tcPr>
                      <w:p w14:paraId="180B97B7" w14:textId="77777777" w:rsidR="00730119" w:rsidRPr="00D71B0C" w:rsidRDefault="00730119" w:rsidP="00F12883">
                        <w:pPr>
                          <w:ind w:hanging="2"/>
                          <w:rPr>
                            <w:lang w:val="lv-LV"/>
                          </w:rPr>
                        </w:pPr>
                      </w:p>
                    </w:tc>
                  </w:tr>
                  <w:tr w:rsidR="00730119" w:rsidRPr="00160845" w14:paraId="5D4784BA" w14:textId="77777777" w:rsidTr="00F12883">
                    <w:trPr>
                      <w:trHeight w:val="300"/>
                    </w:trPr>
                    <w:tc>
                      <w:tcPr>
                        <w:tcW w:w="4536" w:type="dxa"/>
                      </w:tcPr>
                      <w:p w14:paraId="0685F415" w14:textId="77777777" w:rsidR="00730119" w:rsidRPr="00D71B0C" w:rsidRDefault="00730119" w:rsidP="00F12883">
                        <w:pPr>
                          <w:ind w:hanging="2"/>
                          <w:rPr>
                            <w:lang w:val="lv-LV"/>
                          </w:rPr>
                        </w:pPr>
                      </w:p>
                    </w:tc>
                    <w:tc>
                      <w:tcPr>
                        <w:tcW w:w="3982" w:type="dxa"/>
                      </w:tcPr>
                      <w:p w14:paraId="5BF190A9" w14:textId="77777777" w:rsidR="00730119" w:rsidRPr="00D71B0C" w:rsidRDefault="00730119" w:rsidP="00F12883">
                        <w:pPr>
                          <w:ind w:hanging="2"/>
                          <w:rPr>
                            <w:lang w:val="lv-LV"/>
                          </w:rPr>
                        </w:pPr>
                      </w:p>
                    </w:tc>
                  </w:tr>
                  <w:tr w:rsidR="00730119" w:rsidRPr="00160845" w14:paraId="54ACE20C" w14:textId="77777777" w:rsidTr="00F12883">
                    <w:trPr>
                      <w:trHeight w:val="300"/>
                    </w:trPr>
                    <w:tc>
                      <w:tcPr>
                        <w:tcW w:w="4536" w:type="dxa"/>
                      </w:tcPr>
                      <w:p w14:paraId="1BBBAB8A" w14:textId="77777777" w:rsidR="00730119" w:rsidRPr="00D71B0C" w:rsidRDefault="00730119" w:rsidP="00F12883">
                        <w:pPr>
                          <w:ind w:hanging="2"/>
                          <w:rPr>
                            <w:lang w:val="lv-LV"/>
                          </w:rPr>
                        </w:pPr>
                        <w:r w:rsidRPr="00D71B0C">
                          <w:rPr>
                            <w:lang w:val="lv-LV"/>
                          </w:rPr>
                          <w:t>________________________</w:t>
                        </w:r>
                      </w:p>
                    </w:tc>
                    <w:tc>
                      <w:tcPr>
                        <w:tcW w:w="3982" w:type="dxa"/>
                        <w:vAlign w:val="bottom"/>
                      </w:tcPr>
                      <w:p w14:paraId="09B08A0E" w14:textId="77777777" w:rsidR="00730119" w:rsidRPr="00D71B0C" w:rsidRDefault="00730119" w:rsidP="00F12883">
                        <w:pPr>
                          <w:ind w:hanging="2"/>
                          <w:rPr>
                            <w:lang w:val="lv-LV"/>
                          </w:rPr>
                        </w:pPr>
                        <w:r w:rsidRPr="00D71B0C">
                          <w:rPr>
                            <w:lang w:val="lv-LV"/>
                          </w:rPr>
                          <w:t>________________________</w:t>
                        </w:r>
                      </w:p>
                    </w:tc>
                  </w:tr>
                  <w:tr w:rsidR="00730119" w:rsidRPr="00160845" w14:paraId="51D6128D" w14:textId="77777777" w:rsidTr="00F12883">
                    <w:trPr>
                      <w:trHeight w:val="300"/>
                    </w:trPr>
                    <w:tc>
                      <w:tcPr>
                        <w:tcW w:w="4536" w:type="dxa"/>
                      </w:tcPr>
                      <w:p w14:paraId="0768D196" w14:textId="77777777" w:rsidR="00730119" w:rsidRPr="00D71B0C" w:rsidRDefault="00730119" w:rsidP="00F12883">
                        <w:pPr>
                          <w:ind w:hanging="2"/>
                          <w:rPr>
                            <w:lang w:val="lv-LV"/>
                          </w:rPr>
                        </w:pPr>
                      </w:p>
                    </w:tc>
                    <w:tc>
                      <w:tcPr>
                        <w:tcW w:w="3982" w:type="dxa"/>
                      </w:tcPr>
                      <w:p w14:paraId="5B3D1832" w14:textId="77777777" w:rsidR="00730119" w:rsidRPr="00D71B0C" w:rsidRDefault="00730119" w:rsidP="00F12883">
                        <w:pPr>
                          <w:ind w:hanging="2"/>
                          <w:rPr>
                            <w:lang w:val="lv-LV"/>
                          </w:rPr>
                        </w:pPr>
                      </w:p>
                    </w:tc>
                  </w:tr>
                  <w:tr w:rsidR="00730119" w:rsidRPr="00160845" w14:paraId="0C01ED99" w14:textId="77777777" w:rsidTr="00F12883">
                    <w:trPr>
                      <w:trHeight w:val="300"/>
                    </w:trPr>
                    <w:tc>
                      <w:tcPr>
                        <w:tcW w:w="4536" w:type="dxa"/>
                      </w:tcPr>
                      <w:p w14:paraId="1C9283A4" w14:textId="77777777" w:rsidR="00730119" w:rsidRPr="00D71B0C" w:rsidRDefault="00730119" w:rsidP="00F12883">
                        <w:pPr>
                          <w:ind w:hanging="2"/>
                          <w:rPr>
                            <w:lang w:val="lv-LV"/>
                          </w:rPr>
                        </w:pPr>
                      </w:p>
                    </w:tc>
                    <w:tc>
                      <w:tcPr>
                        <w:tcW w:w="3982" w:type="dxa"/>
                      </w:tcPr>
                      <w:p w14:paraId="3BD0EAF1" w14:textId="77777777" w:rsidR="00730119" w:rsidRPr="00D71B0C" w:rsidRDefault="00730119" w:rsidP="00F12883">
                        <w:pPr>
                          <w:ind w:hanging="2"/>
                          <w:rPr>
                            <w:lang w:val="lv-LV"/>
                          </w:rPr>
                        </w:pPr>
                      </w:p>
                      <w:p w14:paraId="58D1FA83" w14:textId="77777777" w:rsidR="00730119" w:rsidRPr="00D71B0C" w:rsidRDefault="00730119" w:rsidP="00F12883">
                        <w:pPr>
                          <w:ind w:hanging="2"/>
                          <w:rPr>
                            <w:lang w:val="lv-LV"/>
                          </w:rPr>
                        </w:pPr>
                      </w:p>
                      <w:p w14:paraId="0A846110" w14:textId="77777777" w:rsidR="00730119" w:rsidRPr="00D71B0C" w:rsidRDefault="00730119" w:rsidP="00F12883">
                        <w:pPr>
                          <w:ind w:hanging="2"/>
                          <w:rPr>
                            <w:lang w:val="lv-LV"/>
                          </w:rPr>
                        </w:pPr>
                        <w:r w:rsidRPr="00D71B0C">
                          <w:rPr>
                            <w:lang w:val="lv-LV"/>
                          </w:rPr>
                          <w:t>_______________________</w:t>
                        </w:r>
                      </w:p>
                      <w:p w14:paraId="138C64C1" w14:textId="77777777" w:rsidR="00730119" w:rsidRPr="00D71B0C" w:rsidRDefault="00730119" w:rsidP="00F12883">
                        <w:pPr>
                          <w:ind w:hanging="2"/>
                          <w:rPr>
                            <w:lang w:val="lv-LV"/>
                          </w:rPr>
                        </w:pPr>
                      </w:p>
                    </w:tc>
                  </w:tr>
                </w:tbl>
                <w:p w14:paraId="4104C3E0" w14:textId="77777777" w:rsidR="00730119" w:rsidRPr="00D71B0C" w:rsidRDefault="00730119" w:rsidP="00F12883">
                  <w:pPr>
                    <w:ind w:hanging="2"/>
                    <w:jc w:val="center"/>
                    <w:rPr>
                      <w:rFonts w:eastAsia="Arial"/>
                      <w:lang w:val="lv-LV"/>
                    </w:rPr>
                  </w:pPr>
                </w:p>
              </w:tc>
              <w:tc>
                <w:tcPr>
                  <w:tcW w:w="711" w:type="dxa"/>
                  <w:gridSpan w:val="2"/>
                </w:tcPr>
                <w:p w14:paraId="6EDB322D" w14:textId="77777777" w:rsidR="00730119" w:rsidRPr="00D71B0C" w:rsidRDefault="00730119" w:rsidP="00F12883">
                  <w:pPr>
                    <w:ind w:hanging="2"/>
                    <w:jc w:val="center"/>
                    <w:rPr>
                      <w:rFonts w:eastAsia="Arial"/>
                      <w:lang w:val="lv-LV"/>
                    </w:rPr>
                  </w:pPr>
                </w:p>
              </w:tc>
              <w:tc>
                <w:tcPr>
                  <w:tcW w:w="1118" w:type="dxa"/>
                </w:tcPr>
                <w:p w14:paraId="6A20E553" w14:textId="77777777" w:rsidR="00730119" w:rsidRPr="00D71B0C" w:rsidRDefault="00730119" w:rsidP="00F12883">
                  <w:pPr>
                    <w:ind w:hanging="2"/>
                    <w:jc w:val="center"/>
                    <w:rPr>
                      <w:rFonts w:eastAsia="Arial"/>
                      <w:lang w:val="lv-LV"/>
                    </w:rPr>
                  </w:pPr>
                </w:p>
              </w:tc>
              <w:tc>
                <w:tcPr>
                  <w:tcW w:w="928" w:type="dxa"/>
                </w:tcPr>
                <w:p w14:paraId="0B0AA076" w14:textId="77777777" w:rsidR="00730119" w:rsidRPr="00D71B0C" w:rsidRDefault="00730119" w:rsidP="00F12883">
                  <w:pPr>
                    <w:ind w:hanging="2"/>
                    <w:jc w:val="center"/>
                    <w:rPr>
                      <w:rFonts w:eastAsia="Arial"/>
                      <w:lang w:val="lv-LV"/>
                    </w:rPr>
                  </w:pPr>
                </w:p>
              </w:tc>
            </w:tr>
          </w:tbl>
          <w:p w14:paraId="58E575A2" w14:textId="77777777" w:rsidR="00730119" w:rsidRDefault="00730119" w:rsidP="00F12883">
            <w:pPr>
              <w:ind w:right="71"/>
              <w:jc w:val="both"/>
              <w:rPr>
                <w:lang w:val="lv-LV"/>
              </w:rPr>
            </w:pPr>
          </w:p>
          <w:p w14:paraId="75DEB7F1" w14:textId="77777777" w:rsidR="00730119" w:rsidRDefault="00730119" w:rsidP="00F12883">
            <w:pPr>
              <w:ind w:right="71"/>
              <w:jc w:val="both"/>
              <w:rPr>
                <w:lang w:val="lv-LV"/>
              </w:rPr>
            </w:pPr>
          </w:p>
          <w:p w14:paraId="7C438E8F" w14:textId="77777777" w:rsidR="00730119" w:rsidRDefault="00730119" w:rsidP="00F12883">
            <w:pPr>
              <w:ind w:right="71"/>
              <w:jc w:val="both"/>
              <w:rPr>
                <w:lang w:val="lv-LV"/>
              </w:rPr>
            </w:pPr>
          </w:p>
          <w:p w14:paraId="46C10773" w14:textId="77777777" w:rsidR="00730119" w:rsidRPr="00D71B0C" w:rsidRDefault="00730119" w:rsidP="00F12883">
            <w:pPr>
              <w:ind w:right="71"/>
              <w:jc w:val="both"/>
              <w:rPr>
                <w:lang w:val="lv-LV"/>
              </w:rPr>
            </w:pPr>
          </w:p>
          <w:p w14:paraId="76479839" w14:textId="77777777" w:rsidR="00730119" w:rsidRPr="00D71B0C" w:rsidRDefault="00730119" w:rsidP="00F12883">
            <w:pPr>
              <w:ind w:right="71" w:hanging="2"/>
              <w:jc w:val="both"/>
              <w:rPr>
                <w:lang w:val="lv-LV"/>
              </w:rPr>
            </w:pPr>
          </w:p>
          <w:p w14:paraId="33A7AD8E" w14:textId="77777777" w:rsidR="00730119" w:rsidRPr="00D71B0C" w:rsidRDefault="00730119" w:rsidP="00F12883">
            <w:pPr>
              <w:suppressAutoHyphens/>
              <w:autoSpaceDN w:val="0"/>
              <w:ind w:right="-28"/>
              <w:textAlignment w:val="baseline"/>
              <w:rPr>
                <w:b/>
                <w:bCs/>
                <w:color w:val="000000"/>
                <w:kern w:val="3"/>
                <w:highlight w:val="yellow"/>
                <w:u w:val="single"/>
                <w:lang w:val="lv-LV"/>
              </w:rPr>
            </w:pPr>
          </w:p>
          <w:p w14:paraId="42B9FB53" w14:textId="77777777" w:rsidR="00730119" w:rsidRPr="00D71B0C" w:rsidRDefault="00730119" w:rsidP="00F12883">
            <w:pPr>
              <w:suppressAutoHyphens/>
              <w:autoSpaceDN w:val="0"/>
              <w:ind w:right="-28"/>
              <w:textAlignment w:val="baseline"/>
              <w:rPr>
                <w:b/>
                <w:bCs/>
                <w:color w:val="000000"/>
                <w:kern w:val="3"/>
                <w:highlight w:val="yellow"/>
                <w:u w:val="single"/>
                <w:lang w:val="lv-LV"/>
              </w:rPr>
            </w:pPr>
          </w:p>
          <w:p w14:paraId="73EB77B7" w14:textId="77777777" w:rsidR="00730119" w:rsidRDefault="00730119" w:rsidP="00F12883">
            <w:pPr>
              <w:rPr>
                <w:lang w:val="lv-LV"/>
              </w:rPr>
            </w:pPr>
            <w:r w:rsidRPr="00D71B0C">
              <w:rPr>
                <w:lang w:val="lv-LV"/>
              </w:rPr>
              <w:br w:type="page"/>
            </w:r>
          </w:p>
          <w:p w14:paraId="2B5C9C25" w14:textId="77777777" w:rsidR="00730119" w:rsidRDefault="00730119" w:rsidP="00F12883">
            <w:pPr>
              <w:rPr>
                <w:lang w:val="lv-LV"/>
              </w:rPr>
            </w:pPr>
          </w:p>
          <w:p w14:paraId="1ADF0A3D" w14:textId="77777777" w:rsidR="00730119" w:rsidRDefault="00730119" w:rsidP="00F12883">
            <w:pPr>
              <w:rPr>
                <w:lang w:val="lv-LV"/>
              </w:rPr>
            </w:pPr>
          </w:p>
          <w:p w14:paraId="799894FB" w14:textId="77777777" w:rsidR="00730119" w:rsidRPr="00D71B0C" w:rsidRDefault="00730119" w:rsidP="00F12883">
            <w:pPr>
              <w:ind w:right="-24"/>
              <w:rPr>
                <w:lang w:val="lv-LV"/>
              </w:rPr>
            </w:pPr>
          </w:p>
          <w:p w14:paraId="6D9864AE" w14:textId="77777777" w:rsidR="00730119" w:rsidRPr="00D71B0C" w:rsidRDefault="00730119" w:rsidP="00F12883">
            <w:pPr>
              <w:ind w:right="-24" w:hanging="2"/>
              <w:jc w:val="right"/>
              <w:rPr>
                <w:lang w:val="lv-LV"/>
              </w:rPr>
            </w:pPr>
          </w:p>
          <w:p w14:paraId="0A5B5F06" w14:textId="77777777" w:rsidR="00730119" w:rsidRPr="00D71B0C" w:rsidRDefault="00730119" w:rsidP="00F12883">
            <w:pPr>
              <w:ind w:right="-24" w:hanging="2"/>
              <w:jc w:val="right"/>
              <w:rPr>
                <w:lang w:val="lv-LV"/>
              </w:rPr>
            </w:pPr>
            <w:r>
              <w:rPr>
                <w:lang w:val="lv-LV"/>
              </w:rPr>
              <w:t>3.</w:t>
            </w:r>
            <w:r w:rsidRPr="00D71B0C">
              <w:rPr>
                <w:lang w:val="lv-LV"/>
              </w:rPr>
              <w:t>pielikums</w:t>
            </w:r>
          </w:p>
          <w:p w14:paraId="6E592DBD" w14:textId="77777777" w:rsidR="00730119" w:rsidRPr="00D71B0C" w:rsidRDefault="00730119" w:rsidP="00F12883">
            <w:pPr>
              <w:ind w:right="-24" w:hanging="2"/>
              <w:jc w:val="right"/>
              <w:rPr>
                <w:lang w:val="lv-LV"/>
              </w:rPr>
            </w:pPr>
            <w:r w:rsidRPr="00D71B0C">
              <w:rPr>
                <w:lang w:val="lv-LV"/>
              </w:rPr>
              <w:t>__.__.2021.līgumam nr.___________</w:t>
            </w:r>
          </w:p>
        </w:tc>
        <w:tc>
          <w:tcPr>
            <w:tcW w:w="3250" w:type="dxa"/>
            <w:gridSpan w:val="2"/>
          </w:tcPr>
          <w:p w14:paraId="6E3C8D37" w14:textId="77777777" w:rsidR="00730119" w:rsidRPr="00D71B0C" w:rsidRDefault="00730119" w:rsidP="00F12883">
            <w:pPr>
              <w:ind w:right="-24" w:hanging="2"/>
              <w:jc w:val="right"/>
              <w:rPr>
                <w:lang w:val="lv-LV"/>
              </w:rPr>
            </w:pPr>
          </w:p>
        </w:tc>
      </w:tr>
      <w:tr w:rsidR="00730119" w:rsidRPr="00160845" w14:paraId="7E6BCFA2" w14:textId="77777777" w:rsidTr="00F12883">
        <w:trPr>
          <w:trHeight w:val="300"/>
        </w:trPr>
        <w:tc>
          <w:tcPr>
            <w:tcW w:w="13315" w:type="dxa"/>
            <w:gridSpan w:val="6"/>
            <w:vAlign w:val="center"/>
          </w:tcPr>
          <w:p w14:paraId="0AC338EF" w14:textId="77777777" w:rsidR="00730119" w:rsidRPr="00D71B0C" w:rsidRDefault="00730119" w:rsidP="00F12883">
            <w:pPr>
              <w:ind w:hanging="2"/>
              <w:jc w:val="right"/>
              <w:rPr>
                <w:lang w:val="lv-LV"/>
              </w:rPr>
            </w:pPr>
          </w:p>
        </w:tc>
      </w:tr>
      <w:tr w:rsidR="00730119" w:rsidRPr="00160845" w14:paraId="4147552C" w14:textId="77777777" w:rsidTr="00F12883">
        <w:trPr>
          <w:gridAfter w:val="1"/>
          <w:wAfter w:w="2800" w:type="dxa"/>
          <w:trHeight w:val="260"/>
        </w:trPr>
        <w:tc>
          <w:tcPr>
            <w:tcW w:w="236" w:type="dxa"/>
          </w:tcPr>
          <w:p w14:paraId="09097D81" w14:textId="77777777" w:rsidR="00730119" w:rsidRPr="00D71B0C" w:rsidRDefault="00730119" w:rsidP="00F12883">
            <w:pPr>
              <w:ind w:hanging="2"/>
              <w:rPr>
                <w:lang w:val="lv-LV"/>
              </w:rPr>
            </w:pPr>
          </w:p>
        </w:tc>
        <w:tc>
          <w:tcPr>
            <w:tcW w:w="283" w:type="dxa"/>
          </w:tcPr>
          <w:p w14:paraId="4C2076E2" w14:textId="77777777" w:rsidR="00730119" w:rsidRPr="00D71B0C" w:rsidRDefault="00730119" w:rsidP="00F12883">
            <w:pPr>
              <w:ind w:hanging="2"/>
              <w:jc w:val="center"/>
              <w:rPr>
                <w:lang w:val="lv-LV"/>
              </w:rPr>
            </w:pPr>
          </w:p>
        </w:tc>
        <w:tc>
          <w:tcPr>
            <w:tcW w:w="9058" w:type="dxa"/>
          </w:tcPr>
          <w:p w14:paraId="147D9EB6" w14:textId="77777777" w:rsidR="00730119" w:rsidRPr="00D71B0C" w:rsidRDefault="00730119" w:rsidP="00F12883">
            <w:pPr>
              <w:tabs>
                <w:tab w:val="left" w:pos="5085"/>
              </w:tabs>
              <w:rPr>
                <w:b/>
                <w:lang w:val="lv-LV"/>
              </w:rPr>
            </w:pPr>
            <w:r w:rsidRPr="00D71B0C">
              <w:rPr>
                <w:b/>
                <w:lang w:val="lv-LV"/>
              </w:rPr>
              <w:tab/>
            </w:r>
          </w:p>
          <w:p w14:paraId="323E6118" w14:textId="77777777" w:rsidR="00730119" w:rsidRPr="00D71B0C" w:rsidRDefault="00730119" w:rsidP="00F12883">
            <w:pPr>
              <w:suppressAutoHyphens/>
              <w:autoSpaceDN w:val="0"/>
              <w:ind w:hanging="2"/>
              <w:jc w:val="center"/>
              <w:textAlignment w:val="baseline"/>
              <w:rPr>
                <w:b/>
                <w:caps/>
                <w:color w:val="000000"/>
                <w:kern w:val="3"/>
                <w:lang w:val="lv-LV"/>
              </w:rPr>
            </w:pPr>
            <w:r w:rsidRPr="00D71B0C">
              <w:rPr>
                <w:b/>
                <w:caps/>
                <w:color w:val="000000"/>
                <w:kern w:val="3"/>
                <w:lang w:val="lv-LV"/>
              </w:rPr>
              <w:t>FINANŠU APRĒĶINS</w:t>
            </w:r>
          </w:p>
          <w:p w14:paraId="1E1F994E" w14:textId="77777777" w:rsidR="00730119" w:rsidRPr="00D71B0C" w:rsidRDefault="00730119" w:rsidP="00F12883">
            <w:pPr>
              <w:ind w:right="170"/>
              <w:jc w:val="center"/>
              <w:rPr>
                <w:i/>
                <w:lang w:val="lv-LV"/>
              </w:rPr>
            </w:pPr>
            <w:r w:rsidRPr="00D71B0C">
              <w:rPr>
                <w:i/>
                <w:lang w:val="lv-LV"/>
              </w:rPr>
              <w:t>(informācija tiks papildināta atbilstoši uzvarētāja iesniegtajam finanšu piedāvājumam)</w:t>
            </w:r>
          </w:p>
          <w:p w14:paraId="3D491908" w14:textId="77777777" w:rsidR="00730119" w:rsidRPr="00D71B0C" w:rsidRDefault="00730119" w:rsidP="00F12883">
            <w:pPr>
              <w:suppressAutoHyphens/>
              <w:autoSpaceDN w:val="0"/>
              <w:ind w:hanging="2"/>
              <w:jc w:val="center"/>
              <w:textAlignment w:val="baseline"/>
              <w:rPr>
                <w:i/>
                <w:highlight w:val="yellow"/>
                <w:lang w:val="lv-LV"/>
              </w:rPr>
            </w:pPr>
          </w:p>
        </w:tc>
        <w:tc>
          <w:tcPr>
            <w:tcW w:w="938" w:type="dxa"/>
            <w:gridSpan w:val="2"/>
            <w:vAlign w:val="center"/>
          </w:tcPr>
          <w:p w14:paraId="38521DA0" w14:textId="77777777" w:rsidR="00730119" w:rsidRPr="00D71B0C" w:rsidRDefault="00730119" w:rsidP="00F12883">
            <w:pPr>
              <w:ind w:hanging="2"/>
              <w:jc w:val="center"/>
              <w:rPr>
                <w:lang w:val="lv-LV"/>
              </w:rPr>
            </w:pPr>
          </w:p>
        </w:tc>
      </w:tr>
      <w:tr w:rsidR="00730119" w:rsidRPr="00D71B0C" w14:paraId="13CA238C" w14:textId="77777777" w:rsidTr="00F12883">
        <w:trPr>
          <w:gridAfter w:val="1"/>
          <w:wAfter w:w="2800" w:type="dxa"/>
          <w:trHeight w:val="340"/>
        </w:trPr>
        <w:tc>
          <w:tcPr>
            <w:tcW w:w="236" w:type="dxa"/>
          </w:tcPr>
          <w:p w14:paraId="689B4EDA" w14:textId="77777777" w:rsidR="00730119" w:rsidRPr="00D71B0C" w:rsidRDefault="00730119" w:rsidP="00F12883">
            <w:pPr>
              <w:ind w:hanging="2"/>
              <w:jc w:val="center"/>
              <w:rPr>
                <w:lang w:val="lv-LV"/>
              </w:rPr>
            </w:pPr>
          </w:p>
        </w:tc>
        <w:tc>
          <w:tcPr>
            <w:tcW w:w="283" w:type="dxa"/>
          </w:tcPr>
          <w:p w14:paraId="292CE12E" w14:textId="77777777" w:rsidR="00730119" w:rsidRPr="00D71B0C" w:rsidRDefault="00730119" w:rsidP="00F12883">
            <w:pPr>
              <w:ind w:hanging="2"/>
              <w:jc w:val="center"/>
              <w:rPr>
                <w:rFonts w:eastAsia="Arial"/>
                <w:lang w:val="lv-LV"/>
              </w:rPr>
            </w:pPr>
          </w:p>
        </w:tc>
        <w:tc>
          <w:tcPr>
            <w:tcW w:w="9058" w:type="dxa"/>
          </w:tcPr>
          <w:p w14:paraId="39C76F56" w14:textId="77777777" w:rsidR="00730119" w:rsidRPr="00D71B0C" w:rsidRDefault="00730119" w:rsidP="00F12883">
            <w:pPr>
              <w:widowControl w:val="0"/>
              <w:spacing w:line="276" w:lineRule="auto"/>
              <w:rPr>
                <w:rFonts w:eastAsia="Arial"/>
                <w:lang w:val="lv-LV"/>
              </w:rPr>
            </w:pPr>
          </w:p>
          <w:p w14:paraId="330716FA" w14:textId="77777777" w:rsidR="00730119" w:rsidRPr="00D71B0C" w:rsidRDefault="00730119" w:rsidP="00F12883">
            <w:pPr>
              <w:ind w:hanging="2"/>
              <w:jc w:val="center"/>
              <w:rPr>
                <w:rFonts w:eastAsia="Arial"/>
                <w:lang w:val="lv-LV"/>
              </w:rPr>
            </w:pPr>
          </w:p>
          <w:tbl>
            <w:tblPr>
              <w:tblW w:w="8518" w:type="dxa"/>
              <w:tblInd w:w="392" w:type="dxa"/>
              <w:tblLayout w:type="fixed"/>
              <w:tblLook w:val="0000" w:firstRow="0" w:lastRow="0" w:firstColumn="0" w:lastColumn="0" w:noHBand="0" w:noVBand="0"/>
            </w:tblPr>
            <w:tblGrid>
              <w:gridCol w:w="4536"/>
              <w:gridCol w:w="3982"/>
            </w:tblGrid>
            <w:tr w:rsidR="00730119" w:rsidRPr="00D71B0C" w14:paraId="469CC6AA" w14:textId="77777777" w:rsidTr="00F12883">
              <w:trPr>
                <w:trHeight w:val="180"/>
              </w:trPr>
              <w:tc>
                <w:tcPr>
                  <w:tcW w:w="4536" w:type="dxa"/>
                </w:tcPr>
                <w:p w14:paraId="32093B67" w14:textId="77777777" w:rsidR="00730119" w:rsidRPr="00D71B0C" w:rsidRDefault="00730119" w:rsidP="00F12883">
                  <w:pPr>
                    <w:ind w:hanging="2"/>
                    <w:rPr>
                      <w:lang w:val="lv-LV"/>
                    </w:rPr>
                  </w:pPr>
                  <w:r w:rsidRPr="00D71B0C">
                    <w:rPr>
                      <w:b/>
                      <w:lang w:val="lv-LV"/>
                    </w:rPr>
                    <w:t>IZPILDĪTĀJA VĀRDĀ:</w:t>
                  </w:r>
                </w:p>
              </w:tc>
              <w:tc>
                <w:tcPr>
                  <w:tcW w:w="3982" w:type="dxa"/>
                </w:tcPr>
                <w:p w14:paraId="2738BC4E" w14:textId="77777777" w:rsidR="00730119" w:rsidRPr="00D71B0C" w:rsidRDefault="00730119" w:rsidP="00F12883">
                  <w:pPr>
                    <w:ind w:hanging="2"/>
                    <w:rPr>
                      <w:lang w:val="lv-LV"/>
                    </w:rPr>
                  </w:pPr>
                  <w:r w:rsidRPr="00D71B0C">
                    <w:rPr>
                      <w:b/>
                      <w:lang w:val="lv-LV"/>
                    </w:rPr>
                    <w:t>PIRCĒJA VĀRDĀ:</w:t>
                  </w:r>
                </w:p>
              </w:tc>
            </w:tr>
            <w:tr w:rsidR="00730119" w:rsidRPr="00D71B0C" w14:paraId="36F2B882" w14:textId="77777777" w:rsidTr="00F12883">
              <w:trPr>
                <w:trHeight w:val="300"/>
              </w:trPr>
              <w:tc>
                <w:tcPr>
                  <w:tcW w:w="4536" w:type="dxa"/>
                </w:tcPr>
                <w:p w14:paraId="077E48CB" w14:textId="77777777" w:rsidR="00730119" w:rsidRPr="00D71B0C" w:rsidRDefault="00730119" w:rsidP="00F12883">
                  <w:pPr>
                    <w:ind w:hanging="2"/>
                    <w:rPr>
                      <w:lang w:val="lv-LV"/>
                    </w:rPr>
                  </w:pPr>
                </w:p>
              </w:tc>
              <w:tc>
                <w:tcPr>
                  <w:tcW w:w="3982" w:type="dxa"/>
                </w:tcPr>
                <w:p w14:paraId="12BB4FD7" w14:textId="77777777" w:rsidR="00730119" w:rsidRPr="00D71B0C" w:rsidRDefault="00730119" w:rsidP="00F12883">
                  <w:pPr>
                    <w:ind w:hanging="2"/>
                    <w:rPr>
                      <w:lang w:val="lv-LV"/>
                    </w:rPr>
                  </w:pPr>
                </w:p>
              </w:tc>
            </w:tr>
            <w:tr w:rsidR="00730119" w:rsidRPr="00D71B0C" w14:paraId="1AC222AC" w14:textId="77777777" w:rsidTr="00F12883">
              <w:trPr>
                <w:trHeight w:val="300"/>
              </w:trPr>
              <w:tc>
                <w:tcPr>
                  <w:tcW w:w="4536" w:type="dxa"/>
                </w:tcPr>
                <w:p w14:paraId="189D1F0F" w14:textId="77777777" w:rsidR="00730119" w:rsidRPr="00D71B0C" w:rsidRDefault="00730119" w:rsidP="00F12883">
                  <w:pPr>
                    <w:ind w:hanging="2"/>
                    <w:rPr>
                      <w:lang w:val="lv-LV"/>
                    </w:rPr>
                  </w:pPr>
                </w:p>
              </w:tc>
              <w:tc>
                <w:tcPr>
                  <w:tcW w:w="3982" w:type="dxa"/>
                </w:tcPr>
                <w:p w14:paraId="5EBD2F08" w14:textId="77777777" w:rsidR="00730119" w:rsidRPr="00D71B0C" w:rsidRDefault="00730119" w:rsidP="00F12883">
                  <w:pPr>
                    <w:ind w:hanging="2"/>
                    <w:rPr>
                      <w:lang w:val="lv-LV"/>
                    </w:rPr>
                  </w:pPr>
                </w:p>
              </w:tc>
            </w:tr>
            <w:tr w:rsidR="00730119" w:rsidRPr="00D71B0C" w14:paraId="23D24A3E" w14:textId="77777777" w:rsidTr="00F12883">
              <w:trPr>
                <w:trHeight w:val="300"/>
              </w:trPr>
              <w:tc>
                <w:tcPr>
                  <w:tcW w:w="4536" w:type="dxa"/>
                </w:tcPr>
                <w:p w14:paraId="24B8CF04" w14:textId="77777777" w:rsidR="00730119" w:rsidRPr="00D71B0C" w:rsidRDefault="00730119" w:rsidP="00F12883">
                  <w:pPr>
                    <w:ind w:hanging="2"/>
                    <w:rPr>
                      <w:lang w:val="lv-LV"/>
                    </w:rPr>
                  </w:pPr>
                  <w:r w:rsidRPr="00D71B0C">
                    <w:rPr>
                      <w:lang w:val="lv-LV"/>
                    </w:rPr>
                    <w:t>________________________</w:t>
                  </w:r>
                </w:p>
              </w:tc>
              <w:tc>
                <w:tcPr>
                  <w:tcW w:w="3982" w:type="dxa"/>
                  <w:vAlign w:val="bottom"/>
                </w:tcPr>
                <w:p w14:paraId="60EA9E93" w14:textId="77777777" w:rsidR="00730119" w:rsidRPr="00D71B0C" w:rsidRDefault="00730119" w:rsidP="00F12883">
                  <w:pPr>
                    <w:ind w:hanging="2"/>
                    <w:rPr>
                      <w:lang w:val="lv-LV"/>
                    </w:rPr>
                  </w:pPr>
                  <w:r w:rsidRPr="00D71B0C">
                    <w:rPr>
                      <w:lang w:val="lv-LV"/>
                    </w:rPr>
                    <w:t>________________________</w:t>
                  </w:r>
                </w:p>
              </w:tc>
            </w:tr>
            <w:tr w:rsidR="00730119" w:rsidRPr="00D71B0C" w14:paraId="74F797EB" w14:textId="77777777" w:rsidTr="00F12883">
              <w:trPr>
                <w:trHeight w:val="300"/>
              </w:trPr>
              <w:tc>
                <w:tcPr>
                  <w:tcW w:w="4536" w:type="dxa"/>
                </w:tcPr>
                <w:p w14:paraId="5576E205" w14:textId="77777777" w:rsidR="00730119" w:rsidRPr="00D71B0C" w:rsidRDefault="00730119" w:rsidP="00F12883">
                  <w:pPr>
                    <w:ind w:hanging="2"/>
                    <w:rPr>
                      <w:lang w:val="lv-LV"/>
                    </w:rPr>
                  </w:pPr>
                </w:p>
              </w:tc>
              <w:tc>
                <w:tcPr>
                  <w:tcW w:w="3982" w:type="dxa"/>
                </w:tcPr>
                <w:p w14:paraId="4CC9CE2E" w14:textId="77777777" w:rsidR="00730119" w:rsidRPr="00D71B0C" w:rsidRDefault="00730119" w:rsidP="00F12883">
                  <w:pPr>
                    <w:ind w:hanging="2"/>
                    <w:rPr>
                      <w:lang w:val="lv-LV"/>
                    </w:rPr>
                  </w:pPr>
                </w:p>
              </w:tc>
            </w:tr>
            <w:tr w:rsidR="00730119" w:rsidRPr="00D71B0C" w14:paraId="4FC78C1E" w14:textId="77777777" w:rsidTr="00F12883">
              <w:trPr>
                <w:trHeight w:val="300"/>
              </w:trPr>
              <w:tc>
                <w:tcPr>
                  <w:tcW w:w="4536" w:type="dxa"/>
                </w:tcPr>
                <w:p w14:paraId="598C1113" w14:textId="77777777" w:rsidR="00730119" w:rsidRPr="00D71B0C" w:rsidRDefault="00730119" w:rsidP="00F12883">
                  <w:pPr>
                    <w:ind w:hanging="2"/>
                    <w:rPr>
                      <w:lang w:val="lv-LV"/>
                    </w:rPr>
                  </w:pPr>
                </w:p>
              </w:tc>
              <w:tc>
                <w:tcPr>
                  <w:tcW w:w="3982" w:type="dxa"/>
                </w:tcPr>
                <w:p w14:paraId="6D77E5BC" w14:textId="77777777" w:rsidR="00730119" w:rsidRPr="00D71B0C" w:rsidRDefault="00730119" w:rsidP="00F12883">
                  <w:pPr>
                    <w:ind w:hanging="2"/>
                    <w:rPr>
                      <w:lang w:val="lv-LV"/>
                    </w:rPr>
                  </w:pPr>
                </w:p>
                <w:p w14:paraId="2BB5435A" w14:textId="77777777" w:rsidR="00730119" w:rsidRPr="00D71B0C" w:rsidRDefault="00730119" w:rsidP="00F12883">
                  <w:pPr>
                    <w:ind w:hanging="2"/>
                    <w:rPr>
                      <w:lang w:val="lv-LV"/>
                    </w:rPr>
                  </w:pPr>
                </w:p>
                <w:p w14:paraId="63E59674" w14:textId="77777777" w:rsidR="00730119" w:rsidRPr="00D71B0C" w:rsidRDefault="00730119" w:rsidP="00F12883">
                  <w:pPr>
                    <w:ind w:hanging="2"/>
                    <w:rPr>
                      <w:lang w:val="lv-LV"/>
                    </w:rPr>
                  </w:pPr>
                  <w:r w:rsidRPr="00D71B0C">
                    <w:rPr>
                      <w:lang w:val="lv-LV"/>
                    </w:rPr>
                    <w:t>_______________________</w:t>
                  </w:r>
                </w:p>
                <w:p w14:paraId="79C9DA45" w14:textId="77777777" w:rsidR="00730119" w:rsidRPr="00D71B0C" w:rsidRDefault="00730119" w:rsidP="00F12883">
                  <w:pPr>
                    <w:ind w:hanging="2"/>
                    <w:rPr>
                      <w:lang w:val="lv-LV"/>
                    </w:rPr>
                  </w:pPr>
                </w:p>
              </w:tc>
            </w:tr>
          </w:tbl>
          <w:p w14:paraId="355728E6" w14:textId="77777777" w:rsidR="00730119" w:rsidRPr="00D71B0C" w:rsidRDefault="00730119" w:rsidP="00F12883">
            <w:pPr>
              <w:ind w:hanging="2"/>
              <w:jc w:val="center"/>
              <w:rPr>
                <w:rFonts w:eastAsia="Arial"/>
                <w:lang w:val="lv-LV"/>
              </w:rPr>
            </w:pPr>
          </w:p>
        </w:tc>
        <w:tc>
          <w:tcPr>
            <w:tcW w:w="938" w:type="dxa"/>
            <w:gridSpan w:val="2"/>
          </w:tcPr>
          <w:p w14:paraId="6BC8DCC3" w14:textId="77777777" w:rsidR="00730119" w:rsidRPr="00D71B0C" w:rsidRDefault="00730119" w:rsidP="00F12883">
            <w:pPr>
              <w:ind w:hanging="2"/>
              <w:jc w:val="center"/>
              <w:rPr>
                <w:rFonts w:eastAsia="Arial"/>
                <w:lang w:val="lv-LV"/>
              </w:rPr>
            </w:pPr>
          </w:p>
        </w:tc>
      </w:tr>
    </w:tbl>
    <w:p w14:paraId="4CC26B54" w14:textId="77777777" w:rsidR="00730119" w:rsidRPr="00D71B0C" w:rsidRDefault="00730119" w:rsidP="00730119">
      <w:pPr>
        <w:suppressAutoHyphens/>
        <w:autoSpaceDN w:val="0"/>
        <w:ind w:right="-28"/>
        <w:textAlignment w:val="baseline"/>
        <w:rPr>
          <w:b/>
          <w:bCs/>
          <w:color w:val="000000"/>
          <w:kern w:val="3"/>
          <w:highlight w:val="yellow"/>
          <w:u w:val="single"/>
          <w:lang w:val="lv-LV"/>
        </w:rPr>
      </w:pPr>
    </w:p>
    <w:p w14:paraId="599C5B91" w14:textId="77777777" w:rsidR="00730119" w:rsidRPr="00D71B0C" w:rsidRDefault="00730119" w:rsidP="00730119">
      <w:pPr>
        <w:suppressAutoHyphens/>
        <w:autoSpaceDN w:val="0"/>
        <w:ind w:right="-28"/>
        <w:textAlignment w:val="baseline"/>
        <w:rPr>
          <w:b/>
          <w:bCs/>
          <w:color w:val="000000"/>
          <w:kern w:val="3"/>
          <w:highlight w:val="yellow"/>
          <w:u w:val="single"/>
          <w:lang w:val="lv-LV"/>
        </w:rPr>
      </w:pPr>
    </w:p>
    <w:p w14:paraId="5E71B2A6" w14:textId="77777777" w:rsidR="00730119" w:rsidRPr="00D71B0C" w:rsidRDefault="00730119" w:rsidP="00730119">
      <w:pPr>
        <w:suppressAutoHyphens/>
        <w:autoSpaceDN w:val="0"/>
        <w:ind w:right="-28"/>
        <w:textAlignment w:val="baseline"/>
        <w:rPr>
          <w:b/>
          <w:bCs/>
          <w:color w:val="000000"/>
          <w:kern w:val="3"/>
          <w:highlight w:val="yellow"/>
          <w:u w:val="single"/>
          <w:lang w:val="lv-LV"/>
        </w:rPr>
      </w:pPr>
    </w:p>
    <w:p w14:paraId="4ADF7680" w14:textId="77777777" w:rsidR="00730119" w:rsidRDefault="00730119" w:rsidP="00730119">
      <w:pPr>
        <w:spacing w:after="160" w:line="259" w:lineRule="auto"/>
        <w:rPr>
          <w:rFonts w:ascii="Arial" w:hAnsi="Arial" w:cs="Arial"/>
          <w:lang w:val="lv-LV"/>
        </w:rPr>
      </w:pPr>
    </w:p>
    <w:tbl>
      <w:tblPr>
        <w:tblW w:w="13315" w:type="dxa"/>
        <w:tblInd w:w="-284" w:type="dxa"/>
        <w:tblLayout w:type="fixed"/>
        <w:tblLook w:val="0000" w:firstRow="0" w:lastRow="0" w:firstColumn="0" w:lastColumn="0" w:noHBand="0" w:noVBand="0"/>
      </w:tblPr>
      <w:tblGrid>
        <w:gridCol w:w="13315"/>
      </w:tblGrid>
      <w:tr w:rsidR="00730119" w:rsidRPr="00D71B0C" w14:paraId="51ED100A" w14:textId="77777777" w:rsidTr="00F12883">
        <w:trPr>
          <w:trHeight w:val="260"/>
        </w:trPr>
        <w:tc>
          <w:tcPr>
            <w:tcW w:w="13315" w:type="dxa"/>
          </w:tcPr>
          <w:p w14:paraId="7FD2B816" w14:textId="77777777" w:rsidR="00730119" w:rsidRPr="00D71B0C" w:rsidRDefault="00730119" w:rsidP="001A7E90">
            <w:pPr>
              <w:jc w:val="both"/>
              <w:rPr>
                <w:i/>
                <w:highlight w:val="yellow"/>
                <w:lang w:val="lv-LV"/>
              </w:rPr>
            </w:pPr>
          </w:p>
        </w:tc>
      </w:tr>
      <w:tr w:rsidR="00730119" w:rsidRPr="00D71B0C" w14:paraId="58155D49" w14:textId="77777777" w:rsidTr="00F12883">
        <w:trPr>
          <w:trHeight w:val="340"/>
        </w:trPr>
        <w:tc>
          <w:tcPr>
            <w:tcW w:w="13315" w:type="dxa"/>
          </w:tcPr>
          <w:p w14:paraId="0E8D26C7" w14:textId="77777777" w:rsidR="00730119" w:rsidRPr="00D71B0C" w:rsidRDefault="00730119" w:rsidP="00F12883">
            <w:pPr>
              <w:ind w:hanging="2"/>
              <w:jc w:val="center"/>
              <w:rPr>
                <w:rFonts w:eastAsia="Arial"/>
                <w:lang w:val="lv-LV"/>
              </w:rPr>
            </w:pPr>
          </w:p>
        </w:tc>
      </w:tr>
    </w:tbl>
    <w:p w14:paraId="46A88DD0" w14:textId="77777777" w:rsidR="00730119" w:rsidRDefault="00730119" w:rsidP="00730119">
      <w:pPr>
        <w:spacing w:after="160" w:line="259" w:lineRule="auto"/>
        <w:jc w:val="center"/>
        <w:rPr>
          <w:i/>
          <w:iCs/>
          <w:lang w:val="lv-LV"/>
        </w:rPr>
      </w:pPr>
      <w:r>
        <w:rPr>
          <w:i/>
          <w:iCs/>
          <w:lang w:val="lv-LV"/>
        </w:rPr>
        <w:br w:type="page"/>
      </w:r>
    </w:p>
    <w:p w14:paraId="4B554BAA" w14:textId="0092A7F8" w:rsidR="00730119" w:rsidRPr="00A80D3F" w:rsidRDefault="00D312B3" w:rsidP="00730119">
      <w:pPr>
        <w:spacing w:after="160" w:line="259" w:lineRule="auto"/>
        <w:jc w:val="right"/>
        <w:rPr>
          <w:lang w:val="lv-LV"/>
        </w:rPr>
      </w:pPr>
      <w:r>
        <w:rPr>
          <w:lang w:val="lv-LV"/>
        </w:rPr>
        <w:lastRenderedPageBreak/>
        <w:t>4</w:t>
      </w:r>
      <w:r w:rsidR="00730119" w:rsidRPr="00A80D3F">
        <w:rPr>
          <w:lang w:val="lv-LV"/>
        </w:rPr>
        <w:t>.pielikums</w:t>
      </w:r>
    </w:p>
    <w:p w14:paraId="22449034" w14:textId="77777777" w:rsidR="00730119" w:rsidRPr="009F60EA" w:rsidRDefault="00730119" w:rsidP="00730119">
      <w:pPr>
        <w:spacing w:after="160" w:line="259" w:lineRule="auto"/>
        <w:jc w:val="right"/>
        <w:rPr>
          <w:lang w:val="lv-LV"/>
        </w:rPr>
      </w:pPr>
      <w:r w:rsidRPr="00A80D3F">
        <w:rPr>
          <w:lang w:val="lv-LV"/>
        </w:rPr>
        <w:t>__.__.2021.līgumam nr.___________</w:t>
      </w:r>
    </w:p>
    <w:p w14:paraId="3B5CCD65" w14:textId="77777777" w:rsidR="00730119" w:rsidRDefault="00730119" w:rsidP="00730119">
      <w:pPr>
        <w:spacing w:after="160" w:line="259" w:lineRule="auto"/>
        <w:jc w:val="center"/>
        <w:rPr>
          <w:lang w:val="lv-LV"/>
        </w:rPr>
      </w:pPr>
    </w:p>
    <w:p w14:paraId="72405F80" w14:textId="77777777" w:rsidR="00730119" w:rsidRPr="00524B00" w:rsidRDefault="00524B00" w:rsidP="00730119">
      <w:pPr>
        <w:spacing w:after="160" w:line="259" w:lineRule="auto"/>
        <w:jc w:val="center"/>
        <w:rPr>
          <w:b/>
          <w:bCs/>
          <w:lang w:val="lv-LV"/>
        </w:rPr>
      </w:pPr>
      <w:r w:rsidRPr="00524B00">
        <w:rPr>
          <w:b/>
          <w:bCs/>
          <w:lang w:val="lv-LV"/>
        </w:rPr>
        <w:t>VIENOŠANĀS PAR PERSONAS DATU APSTRĀDI</w:t>
      </w:r>
    </w:p>
    <w:p w14:paraId="2A9C9A1A" w14:textId="77777777" w:rsidR="00730119" w:rsidRPr="009F60EA" w:rsidRDefault="00730119" w:rsidP="00730119">
      <w:pPr>
        <w:spacing w:after="160" w:line="259" w:lineRule="auto"/>
        <w:jc w:val="both"/>
        <w:rPr>
          <w:lang w:val="lv-LV"/>
        </w:rPr>
      </w:pPr>
    </w:p>
    <w:p w14:paraId="54D0A0CD" w14:textId="77777777" w:rsidR="00730119" w:rsidRPr="009F60EA" w:rsidRDefault="00730119" w:rsidP="00730119">
      <w:pPr>
        <w:spacing w:after="160" w:line="259" w:lineRule="auto"/>
        <w:jc w:val="both"/>
        <w:rPr>
          <w:lang w:val="lv-LV"/>
        </w:rPr>
      </w:pPr>
      <w:r>
        <w:rPr>
          <w:lang w:val="lv-LV"/>
        </w:rPr>
        <w:t>SIA</w:t>
      </w:r>
      <w:r w:rsidRPr="009F60EA">
        <w:rPr>
          <w:lang w:val="lv-LV"/>
        </w:rPr>
        <w:t xml:space="preserve"> </w:t>
      </w:r>
      <w:r w:rsidRPr="00815B8D">
        <w:rPr>
          <w:bCs/>
          <w:lang w:val="lv-LV"/>
        </w:rPr>
        <w:t>„</w:t>
      </w:r>
      <w:r w:rsidRPr="006A689A">
        <w:rPr>
          <w:bCs/>
          <w:lang w:val="lv-LV"/>
        </w:rPr>
        <w:t>LDZ CARGO</w:t>
      </w:r>
      <w:r w:rsidRPr="0035661D">
        <w:rPr>
          <w:lang w:val="lv-LV"/>
        </w:rPr>
        <w:t>”</w:t>
      </w:r>
      <w:r w:rsidRPr="009F60EA">
        <w:rPr>
          <w:lang w:val="lv-LV"/>
        </w:rPr>
        <w:t xml:space="preserve">, reģistrācijas </w:t>
      </w:r>
      <w:r>
        <w:rPr>
          <w:lang w:val="lv-LV"/>
        </w:rPr>
        <w:t>n</w:t>
      </w:r>
      <w:r w:rsidRPr="009F60EA">
        <w:rPr>
          <w:lang w:val="lv-LV"/>
        </w:rPr>
        <w:t xml:space="preserve">r. </w:t>
      </w:r>
      <w:r w:rsidRPr="006A689A">
        <w:rPr>
          <w:lang w:val="lv-LV"/>
        </w:rPr>
        <w:t>40003788421</w:t>
      </w:r>
      <w:r w:rsidRPr="009F60EA">
        <w:rPr>
          <w:lang w:val="lv-LV"/>
        </w:rPr>
        <w:t xml:space="preserve">, </w:t>
      </w:r>
      <w:r w:rsidRPr="00B44C84">
        <w:rPr>
          <w:color w:val="000000"/>
          <w:lang w:val="lv-LV"/>
        </w:rPr>
        <w:t xml:space="preserve">tās </w:t>
      </w:r>
      <w:r>
        <w:rPr>
          <w:lang w:val="lv-LV"/>
        </w:rPr>
        <w:t>______________</w:t>
      </w:r>
      <w:r w:rsidRPr="00B44C84">
        <w:rPr>
          <w:lang w:val="lv-LV"/>
        </w:rPr>
        <w:t xml:space="preserve">personā, kurš rīkojas uz </w:t>
      </w:r>
      <w:r>
        <w:rPr>
          <w:lang w:val="lv-LV"/>
        </w:rPr>
        <w:t>_____________</w:t>
      </w:r>
      <w:r w:rsidRPr="00B44C84">
        <w:rPr>
          <w:lang w:val="lv-LV"/>
        </w:rPr>
        <w:t>, no vienas puses</w:t>
      </w:r>
      <w:r w:rsidRPr="009F60EA" w:rsidDel="00B80E9A">
        <w:rPr>
          <w:lang w:val="lv-LV"/>
        </w:rPr>
        <w:t xml:space="preserve"> </w:t>
      </w:r>
      <w:r w:rsidRPr="009F60EA">
        <w:rPr>
          <w:lang w:val="lv-LV"/>
        </w:rPr>
        <w:t>tālāk tekstā – PĀRZINIS, no vienas puses, un</w:t>
      </w:r>
    </w:p>
    <w:p w14:paraId="62B5ABA4" w14:textId="77777777" w:rsidR="00730119" w:rsidRPr="009F60EA" w:rsidRDefault="00730119" w:rsidP="00730119">
      <w:pPr>
        <w:spacing w:after="160" w:line="259" w:lineRule="auto"/>
        <w:jc w:val="both"/>
        <w:rPr>
          <w:lang w:val="lv-LV"/>
        </w:rPr>
      </w:pPr>
      <w:r w:rsidRPr="009F60EA">
        <w:rPr>
          <w:lang w:val="lv-LV"/>
        </w:rPr>
        <w:t>„</w:t>
      </w:r>
      <w:r>
        <w:rPr>
          <w:lang w:val="lv-LV"/>
        </w:rPr>
        <w:t>…</w:t>
      </w:r>
      <w:r w:rsidRPr="009F60EA">
        <w:rPr>
          <w:lang w:val="lv-LV"/>
        </w:rPr>
        <w:t xml:space="preserve">”, reģistrācijas </w:t>
      </w:r>
      <w:r>
        <w:rPr>
          <w:lang w:val="lv-LV"/>
        </w:rPr>
        <w:t>n</w:t>
      </w:r>
      <w:r w:rsidRPr="009F60EA">
        <w:rPr>
          <w:lang w:val="lv-LV"/>
        </w:rPr>
        <w:t>r</w:t>
      </w:r>
      <w:r>
        <w:rPr>
          <w:lang w:val="lv-LV"/>
        </w:rPr>
        <w:t>…..</w:t>
      </w:r>
      <w:r w:rsidRPr="009F60EA">
        <w:rPr>
          <w:lang w:val="lv-LV"/>
        </w:rPr>
        <w:t xml:space="preserve">, tās </w:t>
      </w:r>
      <w:r>
        <w:rPr>
          <w:lang w:val="lv-LV"/>
        </w:rPr>
        <w:t xml:space="preserve">…… </w:t>
      </w:r>
      <w:r w:rsidRPr="009F60EA">
        <w:rPr>
          <w:lang w:val="lv-LV"/>
        </w:rPr>
        <w:t xml:space="preserve">personā, kurš darbojas uz </w:t>
      </w:r>
      <w:r>
        <w:rPr>
          <w:lang w:val="lv-LV"/>
        </w:rPr>
        <w:t xml:space="preserve">…… </w:t>
      </w:r>
      <w:r w:rsidRPr="009F60EA">
        <w:rPr>
          <w:lang w:val="lv-LV"/>
        </w:rPr>
        <w:t>pamata, tālāk tekstā –</w:t>
      </w:r>
      <w:r>
        <w:rPr>
          <w:lang w:val="lv-LV"/>
        </w:rPr>
        <w:t xml:space="preserve"> </w:t>
      </w:r>
      <w:r w:rsidRPr="009F60EA">
        <w:rPr>
          <w:lang w:val="lv-LV"/>
        </w:rPr>
        <w:t xml:space="preserve">APSTRĀDĀTĀJS, no otras puses, katrs atsevišķi saukts PUSE, abi kopā PUSES, </w:t>
      </w:r>
    </w:p>
    <w:p w14:paraId="6E86A43E" w14:textId="77777777" w:rsidR="00730119" w:rsidRPr="009F60EA" w:rsidRDefault="00730119" w:rsidP="00730119">
      <w:pPr>
        <w:spacing w:after="160" w:line="259" w:lineRule="auto"/>
        <w:jc w:val="both"/>
        <w:rPr>
          <w:lang w:val="lv-LV"/>
        </w:rPr>
      </w:pPr>
      <w:r w:rsidRPr="009F60EA">
        <w:rPr>
          <w:lang w:val="lv-LV"/>
        </w:rPr>
        <w:t xml:space="preserve">ievērojot Eiropas Parlamenta un Padomes Regulas (ES) 2016/679 (2016.gada 27.aprīlis) par fizisku personu aizsardzību attiecībā uz personas datu apstrādi un šādu datu brīvu apriti un ar ko atceļ Direktīvu 95/46/EK (turpmāk tekstā – </w:t>
      </w:r>
      <w:r>
        <w:rPr>
          <w:lang w:val="lv-LV"/>
        </w:rPr>
        <w:t>VDAR</w:t>
      </w:r>
      <w:r w:rsidRPr="009F60EA">
        <w:rPr>
          <w:lang w:val="lv-LV"/>
        </w:rPr>
        <w:t xml:space="preserve">) 28. panta 3. punktu, noslēdz Vienošanos par personas datu apstrādi, kuru APSTRĀDĀTĀJS veic PĀRZIŅA vārdā un uzdevumā (turpmāk – Vienošanās): </w:t>
      </w:r>
    </w:p>
    <w:p w14:paraId="3E57CD6B" w14:textId="77777777" w:rsidR="00730119" w:rsidRPr="009F60EA" w:rsidRDefault="00730119" w:rsidP="00730119">
      <w:pPr>
        <w:spacing w:after="160" w:line="259" w:lineRule="auto"/>
        <w:jc w:val="both"/>
        <w:rPr>
          <w:lang w:val="lv-LV"/>
        </w:rPr>
      </w:pPr>
      <w:r w:rsidRPr="009F60EA">
        <w:rPr>
          <w:lang w:val="lv-LV"/>
        </w:rPr>
        <w:t>1. Vienošanās lietotie termini</w:t>
      </w:r>
    </w:p>
    <w:p w14:paraId="4970551E" w14:textId="77777777" w:rsidR="00730119" w:rsidRPr="009F60EA" w:rsidRDefault="00730119" w:rsidP="00730119">
      <w:pPr>
        <w:spacing w:after="160" w:line="259" w:lineRule="auto"/>
        <w:jc w:val="both"/>
        <w:rPr>
          <w:lang w:val="lv-LV"/>
        </w:rPr>
      </w:pPr>
      <w:r w:rsidRPr="009F60EA">
        <w:rPr>
          <w:lang w:val="lv-LV"/>
        </w:rPr>
        <w:t xml:space="preserve">1.1. PUSES vienojas, ka šīs Vienošanās ietvaros jēdzieni – personas dati, personas datu apstrāde, pārzinis, apstrādātājs un datu subjekts un citi jēdzieni tiek lietoti – </w:t>
      </w:r>
      <w:r>
        <w:rPr>
          <w:lang w:val="lv-LV"/>
        </w:rPr>
        <w:t>VDAR</w:t>
      </w:r>
      <w:r w:rsidRPr="009F60EA">
        <w:rPr>
          <w:lang w:val="lv-LV"/>
        </w:rPr>
        <w:t xml:space="preserve"> izpratnē.</w:t>
      </w:r>
    </w:p>
    <w:p w14:paraId="757E322B" w14:textId="77777777" w:rsidR="00730119" w:rsidRPr="009F60EA" w:rsidRDefault="00730119" w:rsidP="00730119">
      <w:pPr>
        <w:spacing w:after="160" w:line="259" w:lineRule="auto"/>
        <w:jc w:val="both"/>
        <w:rPr>
          <w:lang w:val="lv-LV"/>
        </w:rPr>
      </w:pPr>
      <w:r w:rsidRPr="009F60EA">
        <w:rPr>
          <w:lang w:val="lv-LV"/>
        </w:rPr>
        <w:t xml:space="preserve">2. Informācija par personas datu apstrādi </w:t>
      </w:r>
    </w:p>
    <w:p w14:paraId="05578666" w14:textId="77777777" w:rsidR="00730119" w:rsidRPr="009F60EA" w:rsidRDefault="00730119" w:rsidP="00730119">
      <w:pPr>
        <w:spacing w:after="160" w:line="259" w:lineRule="auto"/>
        <w:jc w:val="both"/>
        <w:rPr>
          <w:lang w:val="lv-LV"/>
        </w:rPr>
      </w:pPr>
      <w:r w:rsidRPr="009F60EA">
        <w:rPr>
          <w:lang w:val="lv-LV"/>
        </w:rPr>
        <w:t>2.1. Vienošanās priekšmets.</w:t>
      </w:r>
    </w:p>
    <w:p w14:paraId="09CBA464" w14:textId="77777777" w:rsidR="00730119" w:rsidRPr="009F60EA" w:rsidRDefault="00730119" w:rsidP="00730119">
      <w:pPr>
        <w:spacing w:after="160" w:line="259" w:lineRule="auto"/>
        <w:jc w:val="both"/>
        <w:rPr>
          <w:lang w:val="lv-LV"/>
        </w:rPr>
      </w:pPr>
      <w:r w:rsidRPr="009F60EA">
        <w:rPr>
          <w:lang w:val="lv-LV"/>
        </w:rPr>
        <w:t>PUSES ir noslēgušas Līgumu par</w:t>
      </w:r>
      <w:r w:rsidRPr="006811E0">
        <w:rPr>
          <w:lang w:val="lv-LV"/>
        </w:rPr>
        <w:t xml:space="preserve"> </w:t>
      </w:r>
      <w:r w:rsidRPr="008E6CDB">
        <w:rPr>
          <w:lang w:val="lv-LV"/>
        </w:rPr>
        <w:t xml:space="preserve">Elektroniskās lokomotīvju informācijas sistēmas  </w:t>
      </w:r>
      <w:r>
        <w:rPr>
          <w:lang w:val="lv-LV"/>
        </w:rPr>
        <w:t>(</w:t>
      </w:r>
      <w:r w:rsidRPr="009F60EA">
        <w:rPr>
          <w:lang w:val="lv-LV"/>
        </w:rPr>
        <w:t xml:space="preserve">turpmāk tekstā – </w:t>
      </w:r>
      <w:r>
        <w:rPr>
          <w:lang w:val="lv-LV"/>
        </w:rPr>
        <w:t xml:space="preserve">ELIS) </w:t>
      </w:r>
      <w:r w:rsidRPr="006811E0">
        <w:rPr>
          <w:lang w:val="lv-LV"/>
        </w:rPr>
        <w:t xml:space="preserve"> </w:t>
      </w:r>
      <w:r w:rsidRPr="00995746">
        <w:rPr>
          <w:lang w:val="lv-LV"/>
        </w:rPr>
        <w:t>piegādi un ieviešanu</w:t>
      </w:r>
      <w:r w:rsidRPr="009F60EA">
        <w:rPr>
          <w:lang w:val="lv-LV"/>
        </w:rPr>
        <w:t>, kura ietvaros APSTRĀDĀTĀJS piekļūst PĀRZIŅA personu datiem</w:t>
      </w:r>
      <w:r>
        <w:rPr>
          <w:lang w:val="lv-LV"/>
        </w:rPr>
        <w:t>, kas atrodas ELIS un citās sistēmās, kas integrētas ar ELIS</w:t>
      </w:r>
      <w:r w:rsidRPr="009F60EA">
        <w:rPr>
          <w:lang w:val="lv-LV"/>
        </w:rPr>
        <w:t xml:space="preserve">. </w:t>
      </w:r>
    </w:p>
    <w:p w14:paraId="646E3FAE" w14:textId="77777777" w:rsidR="00730119" w:rsidRPr="009F60EA" w:rsidRDefault="00730119" w:rsidP="00730119">
      <w:pPr>
        <w:spacing w:after="160" w:line="259" w:lineRule="auto"/>
        <w:jc w:val="both"/>
        <w:rPr>
          <w:lang w:val="lv-LV"/>
        </w:rPr>
      </w:pPr>
      <w:r w:rsidRPr="009F60EA">
        <w:rPr>
          <w:lang w:val="lv-LV"/>
        </w:rPr>
        <w:t xml:space="preserve">Šī Vienošanās nosaka kārtību, kādā APSTRĀDĀTĀJS veic PĀRZIŅA persona datu apstrādi pamatojoties uz noslēgto Līgumu un saskaņā ar </w:t>
      </w:r>
      <w:r>
        <w:rPr>
          <w:lang w:val="lv-LV"/>
        </w:rPr>
        <w:t>VDAR</w:t>
      </w:r>
      <w:r w:rsidRPr="009F60EA">
        <w:rPr>
          <w:lang w:val="lv-LV"/>
        </w:rPr>
        <w:t xml:space="preserve"> un citiem </w:t>
      </w:r>
      <w:r>
        <w:rPr>
          <w:lang w:val="lv-LV"/>
        </w:rPr>
        <w:t>tiesību</w:t>
      </w:r>
      <w:r w:rsidRPr="009F60EA">
        <w:rPr>
          <w:lang w:val="lv-LV"/>
        </w:rPr>
        <w:t xml:space="preserve"> aktiem. </w:t>
      </w:r>
    </w:p>
    <w:p w14:paraId="748DEE9E" w14:textId="77777777" w:rsidR="00730119" w:rsidRPr="009F60EA" w:rsidRDefault="00730119" w:rsidP="00730119">
      <w:pPr>
        <w:spacing w:after="160" w:line="259" w:lineRule="auto"/>
        <w:jc w:val="both"/>
        <w:rPr>
          <w:lang w:val="lv-LV"/>
        </w:rPr>
      </w:pPr>
      <w:r w:rsidRPr="009F60EA">
        <w:rPr>
          <w:lang w:val="lv-LV"/>
        </w:rPr>
        <w:t>2.2. Datu apstrādes plānotais ilgums (termiņš).</w:t>
      </w:r>
    </w:p>
    <w:p w14:paraId="04081FA2" w14:textId="77777777" w:rsidR="00730119" w:rsidRPr="009F60EA" w:rsidRDefault="00730119" w:rsidP="00730119">
      <w:pPr>
        <w:spacing w:after="160" w:line="259" w:lineRule="auto"/>
        <w:jc w:val="both"/>
        <w:rPr>
          <w:lang w:val="lv-LV"/>
        </w:rPr>
      </w:pPr>
      <w:r w:rsidRPr="009F60EA">
        <w:rPr>
          <w:lang w:val="lv-LV"/>
        </w:rPr>
        <w:t xml:space="preserve">2.2.1. APSTRĀDĀTĀJS ir tiesīgs apstrādāt personas datus ne ilgāk kā tas nepieciešams Līguma izpildei, ja vien spēkā esošie Latvijas Republikas </w:t>
      </w:r>
      <w:r>
        <w:rPr>
          <w:lang w:val="lv-LV"/>
        </w:rPr>
        <w:t>tiesību</w:t>
      </w:r>
      <w:r w:rsidRPr="009F60EA">
        <w:rPr>
          <w:lang w:val="lv-LV"/>
        </w:rPr>
        <w:t xml:space="preserve"> akti nenosaka citu personas datu glabāšanas termiņu.</w:t>
      </w:r>
    </w:p>
    <w:p w14:paraId="46B2439F" w14:textId="77777777" w:rsidR="00730119" w:rsidRPr="009F60EA" w:rsidRDefault="00730119" w:rsidP="00730119">
      <w:pPr>
        <w:spacing w:after="160" w:line="259" w:lineRule="auto"/>
        <w:jc w:val="both"/>
        <w:rPr>
          <w:lang w:val="lv-LV"/>
        </w:rPr>
      </w:pPr>
      <w:r w:rsidRPr="009F60EA">
        <w:rPr>
          <w:lang w:val="lv-LV"/>
        </w:rPr>
        <w:t>2.3. Datu apstrādes raksturs un nolūks.</w:t>
      </w:r>
    </w:p>
    <w:p w14:paraId="3FD90653" w14:textId="77777777" w:rsidR="00730119" w:rsidRPr="009F60EA" w:rsidRDefault="00730119" w:rsidP="00730119">
      <w:pPr>
        <w:spacing w:after="160" w:line="259" w:lineRule="auto"/>
        <w:jc w:val="both"/>
        <w:rPr>
          <w:lang w:val="lv-LV"/>
        </w:rPr>
      </w:pPr>
      <w:r w:rsidRPr="009F60EA">
        <w:rPr>
          <w:lang w:val="lv-LV"/>
        </w:rPr>
        <w:t xml:space="preserve">2.3.1. APSTRĀDĀTĀJA veikto darbu ietvaros tiek veiktas šādas personas datu apstrādes darbības: vākšana, organizēšana, glabāšana, apstrādāšana, kopēšana, izsniegšana, aplūkošana, piekļuves nodrošināšana </w:t>
      </w:r>
      <w:r>
        <w:rPr>
          <w:lang w:val="lv-LV"/>
        </w:rPr>
        <w:t xml:space="preserve">(tai skaitā, attālinātas) </w:t>
      </w:r>
      <w:r w:rsidRPr="009F60EA">
        <w:rPr>
          <w:lang w:val="lv-LV"/>
        </w:rPr>
        <w:t xml:space="preserve">vai jebkādas cita veida darbības ar datiem saskaņā ar PĀRZIŅA norādījumiem un atbilstoši </w:t>
      </w:r>
      <w:r>
        <w:rPr>
          <w:lang w:val="lv-LV"/>
        </w:rPr>
        <w:t>tiesību</w:t>
      </w:r>
      <w:r w:rsidRPr="009F60EA">
        <w:rPr>
          <w:lang w:val="lv-LV"/>
        </w:rPr>
        <w:t xml:space="preserve"> aktu prasībām.</w:t>
      </w:r>
    </w:p>
    <w:p w14:paraId="03D476A6" w14:textId="77777777" w:rsidR="00730119" w:rsidRPr="009F60EA" w:rsidRDefault="00730119" w:rsidP="00730119">
      <w:pPr>
        <w:spacing w:after="160" w:line="259" w:lineRule="auto"/>
        <w:jc w:val="both"/>
        <w:rPr>
          <w:lang w:val="lv-LV"/>
        </w:rPr>
      </w:pPr>
      <w:r w:rsidRPr="009F60EA">
        <w:rPr>
          <w:lang w:val="lv-LV"/>
        </w:rPr>
        <w:t xml:space="preserve">2.3.2. APSTRĀDĀTĀJS apstrādās personas datus elektroniski </w:t>
      </w:r>
      <w:r>
        <w:rPr>
          <w:lang w:val="lv-LV"/>
        </w:rPr>
        <w:t>ELIS</w:t>
      </w:r>
      <w:r w:rsidRPr="009F60EA">
        <w:rPr>
          <w:lang w:val="lv-LV"/>
        </w:rPr>
        <w:t xml:space="preserve">. </w:t>
      </w:r>
    </w:p>
    <w:p w14:paraId="08D85F47" w14:textId="77777777" w:rsidR="00730119" w:rsidRPr="009F60EA" w:rsidRDefault="00730119" w:rsidP="00730119">
      <w:pPr>
        <w:spacing w:after="160" w:line="259" w:lineRule="auto"/>
        <w:jc w:val="both"/>
        <w:rPr>
          <w:lang w:val="lv-LV"/>
        </w:rPr>
      </w:pPr>
      <w:r w:rsidRPr="009F60EA">
        <w:rPr>
          <w:lang w:val="lv-LV"/>
        </w:rPr>
        <w:t xml:space="preserve">2.3.3. Nolūks personas datu apstrādei ir </w:t>
      </w:r>
      <w:r>
        <w:rPr>
          <w:lang w:val="lv-LV"/>
        </w:rPr>
        <w:t>ELIS</w:t>
      </w:r>
      <w:r w:rsidRPr="009F60EA">
        <w:rPr>
          <w:lang w:val="lv-LV"/>
        </w:rPr>
        <w:t xml:space="preserve"> sistēmas</w:t>
      </w:r>
      <w:r>
        <w:rPr>
          <w:lang w:val="lv-LV"/>
        </w:rPr>
        <w:t xml:space="preserve"> ieviešana, kas </w:t>
      </w:r>
      <w:r w:rsidRPr="009F60EA">
        <w:rPr>
          <w:lang w:val="lv-LV"/>
        </w:rPr>
        <w:t xml:space="preserve">nav iespējama bez piekļuves tiem personu datiem, kurus </w:t>
      </w:r>
      <w:r>
        <w:rPr>
          <w:lang w:val="lv-LV"/>
        </w:rPr>
        <w:t xml:space="preserve">ELIS </w:t>
      </w:r>
      <w:r w:rsidRPr="009F60EA">
        <w:rPr>
          <w:lang w:val="lv-LV"/>
        </w:rPr>
        <w:t>uzkrāj.</w:t>
      </w:r>
    </w:p>
    <w:p w14:paraId="6FCBD745" w14:textId="77777777" w:rsidR="00730119" w:rsidRPr="009F60EA" w:rsidRDefault="00730119" w:rsidP="00730119">
      <w:pPr>
        <w:spacing w:after="160" w:line="259" w:lineRule="auto"/>
        <w:jc w:val="both"/>
        <w:rPr>
          <w:lang w:val="lv-LV"/>
        </w:rPr>
      </w:pPr>
      <w:r w:rsidRPr="009F60EA">
        <w:rPr>
          <w:lang w:val="lv-LV"/>
        </w:rPr>
        <w:lastRenderedPageBreak/>
        <w:t xml:space="preserve">2.3.4. Personas datus var apstrādāt citiem tiesiskiem nolūkiem, kas neizriet no LĪGUMA, ja to paredz Latvijas Republikas </w:t>
      </w:r>
      <w:r>
        <w:rPr>
          <w:lang w:val="lv-LV"/>
        </w:rPr>
        <w:t>tiesību</w:t>
      </w:r>
      <w:r w:rsidRPr="009F60EA">
        <w:rPr>
          <w:lang w:val="lv-LV"/>
        </w:rPr>
        <w:t xml:space="preserve"> akti vai norādījumi izriet no PĀRZIŅA dokumentētiem norādījumiem.</w:t>
      </w:r>
    </w:p>
    <w:p w14:paraId="7A0E5FE8" w14:textId="77777777" w:rsidR="00730119" w:rsidRPr="009F60EA" w:rsidRDefault="00730119" w:rsidP="00730119">
      <w:pPr>
        <w:spacing w:after="160" w:line="259" w:lineRule="auto"/>
        <w:jc w:val="both"/>
        <w:rPr>
          <w:lang w:val="lv-LV"/>
        </w:rPr>
      </w:pPr>
      <w:r w:rsidRPr="009F60EA">
        <w:rPr>
          <w:lang w:val="lv-LV"/>
        </w:rPr>
        <w:t>2.4. APSTRĀDĀTĀJS apstrādās šādus personas datu veidus un kategorijas:</w:t>
      </w:r>
    </w:p>
    <w:p w14:paraId="14825293" w14:textId="77777777" w:rsidR="00730119" w:rsidRPr="009F60EA" w:rsidRDefault="00730119" w:rsidP="00730119">
      <w:pPr>
        <w:spacing w:after="160" w:line="259" w:lineRule="auto"/>
        <w:jc w:val="both"/>
        <w:rPr>
          <w:lang w:val="lv-LV"/>
        </w:rPr>
      </w:pPr>
      <w:r w:rsidRPr="009F60EA">
        <w:rPr>
          <w:lang w:val="lv-LV"/>
        </w:rPr>
        <w:t xml:space="preserve">PĀRZIŅA darbinieku dati: identifikācijas dati – vārds, uzvārds, personas kods, ieņemamais amats, darba vieta, lietotāja vārds; kontaktinformācijas dati – </w:t>
      </w:r>
      <w:r>
        <w:rPr>
          <w:lang w:val="lv-LV"/>
        </w:rPr>
        <w:t xml:space="preserve">IP </w:t>
      </w:r>
      <w:r w:rsidRPr="009F60EA">
        <w:rPr>
          <w:lang w:val="lv-LV"/>
        </w:rPr>
        <w:t>adrese, telefona nr</w:t>
      </w:r>
      <w:r>
        <w:rPr>
          <w:lang w:val="lv-LV"/>
        </w:rPr>
        <w:t>.</w:t>
      </w:r>
      <w:r w:rsidRPr="009F60EA">
        <w:rPr>
          <w:lang w:val="lv-LV"/>
        </w:rPr>
        <w:t>, e-pasta adrese; finanšu dati par darbiniekiem; veikto darbību dati informatīvajās sistēmās – pieprasītā un saņemtā informācija no sistēmas/datu bāzes, veiktās darbības uz konkrētās darba stacijas, darbību veikšanas laiks.</w:t>
      </w:r>
    </w:p>
    <w:p w14:paraId="66A69EA7" w14:textId="77777777" w:rsidR="00730119" w:rsidRDefault="00730119" w:rsidP="00730119">
      <w:pPr>
        <w:spacing w:after="160" w:line="259" w:lineRule="auto"/>
        <w:jc w:val="both"/>
        <w:rPr>
          <w:lang w:val="lv-LV"/>
        </w:rPr>
      </w:pPr>
      <w:r w:rsidRPr="009F60EA">
        <w:rPr>
          <w:lang w:val="lv-LV"/>
        </w:rPr>
        <w:t xml:space="preserve">PĀRZIŅA ārējo sadarbības partneru dati: identifikācijas dati – </w:t>
      </w:r>
      <w:r>
        <w:rPr>
          <w:lang w:val="lv-LV"/>
        </w:rPr>
        <w:t xml:space="preserve">IP </w:t>
      </w:r>
      <w:r w:rsidRPr="009F60EA">
        <w:rPr>
          <w:lang w:val="lv-LV"/>
        </w:rPr>
        <w:t xml:space="preserve">adrese, lietotāja vārds, vārds, uzvārds, darba vieta; kontaktinformācijas dati – </w:t>
      </w:r>
      <w:r>
        <w:rPr>
          <w:lang w:val="lv-LV"/>
        </w:rPr>
        <w:t xml:space="preserve">IP </w:t>
      </w:r>
      <w:r w:rsidRPr="009F60EA">
        <w:rPr>
          <w:lang w:val="lv-LV"/>
        </w:rPr>
        <w:t>adrese, telefona nr</w:t>
      </w:r>
      <w:r>
        <w:rPr>
          <w:lang w:val="lv-LV"/>
        </w:rPr>
        <w:t>.</w:t>
      </w:r>
      <w:r w:rsidRPr="009F60EA">
        <w:rPr>
          <w:lang w:val="lv-LV"/>
        </w:rPr>
        <w:t>, e-pasta adrese; veikto darbību dati informatīvajās sistēmās – veiktās darbības atļautajā piekļuves segmentā, darbību veikšanas laiks.</w:t>
      </w:r>
    </w:p>
    <w:p w14:paraId="212150ED" w14:textId="77777777" w:rsidR="00730119" w:rsidRPr="009F60EA" w:rsidRDefault="00730119" w:rsidP="00730119">
      <w:pPr>
        <w:spacing w:after="160" w:line="259" w:lineRule="auto"/>
        <w:jc w:val="both"/>
        <w:rPr>
          <w:lang w:val="lv-LV"/>
        </w:rPr>
      </w:pPr>
      <w:r>
        <w:rPr>
          <w:lang w:val="lv-LV"/>
        </w:rPr>
        <w:t>PĀRZIŅA sadarbības partneri – trešās personas, kuru dati ir atzīmēti ELIS.</w:t>
      </w:r>
    </w:p>
    <w:p w14:paraId="162A48ED" w14:textId="77777777" w:rsidR="00730119" w:rsidRPr="009F60EA" w:rsidRDefault="00730119" w:rsidP="00730119">
      <w:pPr>
        <w:spacing w:after="160" w:line="259" w:lineRule="auto"/>
        <w:jc w:val="both"/>
        <w:rPr>
          <w:lang w:val="lv-LV"/>
        </w:rPr>
      </w:pPr>
      <w:r w:rsidRPr="009F60EA">
        <w:rPr>
          <w:lang w:val="lv-LV"/>
        </w:rPr>
        <w:t>APSTRĀDĀTĀJA darbinieku dati – LĪGUMA izpildei pilnvaroto darbinieku veikto darbību dati informatīvajā sistēmā – pieprasītā un saņemtā informācija no sistēmas/datu bāzes, veiktās darbības uz konkrētās darba stacijas, darbību veikšanas laiks.</w:t>
      </w:r>
    </w:p>
    <w:p w14:paraId="6F3C61BE" w14:textId="77777777" w:rsidR="00730119" w:rsidRPr="009F60EA" w:rsidRDefault="00730119" w:rsidP="00730119">
      <w:pPr>
        <w:spacing w:after="160" w:line="259" w:lineRule="auto"/>
        <w:jc w:val="both"/>
        <w:rPr>
          <w:lang w:val="lv-LV"/>
        </w:rPr>
      </w:pPr>
      <w:r w:rsidRPr="009F60EA">
        <w:rPr>
          <w:lang w:val="lv-LV"/>
        </w:rPr>
        <w:t xml:space="preserve">Pušu kontaktpersonu dati. </w:t>
      </w:r>
    </w:p>
    <w:p w14:paraId="7A7EB852" w14:textId="77777777" w:rsidR="00730119" w:rsidRPr="009F60EA" w:rsidRDefault="00730119" w:rsidP="00730119">
      <w:pPr>
        <w:spacing w:after="160" w:line="259" w:lineRule="auto"/>
        <w:jc w:val="both"/>
        <w:rPr>
          <w:lang w:val="lv-LV"/>
        </w:rPr>
      </w:pPr>
      <w:r w:rsidRPr="009F60EA">
        <w:rPr>
          <w:lang w:val="lv-LV"/>
        </w:rPr>
        <w:t xml:space="preserve"> 2.5. Apstrādātie personas dati attiecas uz šādām datu subjektu kategorijām:</w:t>
      </w:r>
    </w:p>
    <w:p w14:paraId="6A721D32" w14:textId="77777777" w:rsidR="00730119" w:rsidRPr="009F60EA" w:rsidRDefault="00730119" w:rsidP="00730119">
      <w:pPr>
        <w:spacing w:after="160" w:line="259" w:lineRule="auto"/>
        <w:jc w:val="both"/>
        <w:rPr>
          <w:lang w:val="lv-LV"/>
        </w:rPr>
      </w:pPr>
      <w:r w:rsidRPr="009F60EA">
        <w:rPr>
          <w:lang w:val="lv-LV"/>
        </w:rPr>
        <w:t>PĀRZIŅA darbinieki</w:t>
      </w:r>
      <w:r>
        <w:rPr>
          <w:lang w:val="lv-LV"/>
        </w:rPr>
        <w:t>, klienti</w:t>
      </w:r>
      <w:r w:rsidRPr="009F60EA">
        <w:rPr>
          <w:lang w:val="lv-LV"/>
        </w:rPr>
        <w:t xml:space="preserve"> un sadarbības partneri.</w:t>
      </w:r>
    </w:p>
    <w:p w14:paraId="36D6E74C" w14:textId="77777777" w:rsidR="00730119" w:rsidRPr="009F60EA" w:rsidRDefault="00730119" w:rsidP="00730119">
      <w:pPr>
        <w:spacing w:after="160" w:line="259" w:lineRule="auto"/>
        <w:jc w:val="both"/>
        <w:rPr>
          <w:lang w:val="lv-LV"/>
        </w:rPr>
      </w:pPr>
      <w:r w:rsidRPr="009F60EA">
        <w:rPr>
          <w:lang w:val="lv-LV"/>
        </w:rPr>
        <w:t>APSTRĀDĀTĀJA darbinieku kontaktinformācija.</w:t>
      </w:r>
    </w:p>
    <w:p w14:paraId="6D742A2B" w14:textId="77777777" w:rsidR="00730119" w:rsidRPr="009F60EA" w:rsidRDefault="00730119" w:rsidP="00730119">
      <w:pPr>
        <w:spacing w:after="160" w:line="259" w:lineRule="auto"/>
        <w:jc w:val="both"/>
        <w:rPr>
          <w:lang w:val="lv-LV"/>
        </w:rPr>
      </w:pPr>
      <w:r w:rsidRPr="009F60EA">
        <w:rPr>
          <w:lang w:val="lv-LV"/>
        </w:rPr>
        <w:t>3. Pārziņa pienākumi un tiesības</w:t>
      </w:r>
    </w:p>
    <w:p w14:paraId="1C82B27A" w14:textId="77777777" w:rsidR="00730119" w:rsidRPr="009F60EA" w:rsidRDefault="00730119" w:rsidP="00730119">
      <w:pPr>
        <w:spacing w:after="160" w:line="259" w:lineRule="auto"/>
        <w:jc w:val="both"/>
        <w:rPr>
          <w:lang w:val="lv-LV"/>
        </w:rPr>
      </w:pPr>
      <w:r w:rsidRPr="009F60EA">
        <w:rPr>
          <w:lang w:val="lv-LV"/>
        </w:rPr>
        <w:t>3.1. PĀRZIŅA pienākumi:</w:t>
      </w:r>
    </w:p>
    <w:p w14:paraId="5D05B9BA" w14:textId="77777777" w:rsidR="00730119" w:rsidRPr="009F60EA" w:rsidRDefault="00730119" w:rsidP="00730119">
      <w:pPr>
        <w:spacing w:after="160" w:line="259" w:lineRule="auto"/>
        <w:jc w:val="both"/>
        <w:rPr>
          <w:lang w:val="lv-LV"/>
        </w:rPr>
      </w:pPr>
      <w:r w:rsidRPr="009F60EA">
        <w:rPr>
          <w:lang w:val="lv-LV"/>
        </w:rPr>
        <w:t>3.1.1.Nodot vai ļaut piekļuvi personas datiem tikai atbilstoši Vienošanās 2.3.apakšpunktā noteiktajam personas datu apstrādes raksturam un nolūkam un saskaņā ar Vienošanās 5.punktā norādītajām un V</w:t>
      </w:r>
      <w:r>
        <w:rPr>
          <w:lang w:val="lv-LV"/>
        </w:rPr>
        <w:t>DAR</w:t>
      </w:r>
      <w:r w:rsidRPr="009F60EA">
        <w:rPr>
          <w:lang w:val="lv-LV"/>
        </w:rPr>
        <w:t xml:space="preserve"> paredzētajām personas datu aizsardzības obligātajām tehniskajām un organizatoriskajām prasībām. </w:t>
      </w:r>
    </w:p>
    <w:p w14:paraId="3FB2F262" w14:textId="77777777" w:rsidR="00730119" w:rsidRPr="009F60EA" w:rsidRDefault="00730119" w:rsidP="00730119">
      <w:pPr>
        <w:spacing w:after="160" w:line="259" w:lineRule="auto"/>
        <w:jc w:val="both"/>
        <w:rPr>
          <w:lang w:val="lv-LV"/>
        </w:rPr>
      </w:pPr>
      <w:r w:rsidRPr="009F60EA">
        <w:rPr>
          <w:lang w:val="lv-LV"/>
        </w:rPr>
        <w:t>3.1.2. PĀRZINIS garantē, ka īsteno Vienošanās 5.punktā norādītās un V</w:t>
      </w:r>
      <w:r>
        <w:rPr>
          <w:lang w:val="lv-LV"/>
        </w:rPr>
        <w:t>DAR</w:t>
      </w:r>
      <w:r w:rsidRPr="009F60EA">
        <w:rPr>
          <w:lang w:val="lv-LV"/>
        </w:rPr>
        <w:t xml:space="preserve"> paredzētās personas datu aizsardzības obligātās tehniskās un organizatoriskās prasības.</w:t>
      </w:r>
    </w:p>
    <w:p w14:paraId="4F095CF6" w14:textId="77777777" w:rsidR="00730119" w:rsidRPr="009F60EA" w:rsidRDefault="00730119" w:rsidP="00730119">
      <w:pPr>
        <w:spacing w:after="160" w:line="259" w:lineRule="auto"/>
        <w:jc w:val="both"/>
        <w:rPr>
          <w:lang w:val="lv-LV"/>
        </w:rPr>
      </w:pPr>
      <w:r w:rsidRPr="009F60EA">
        <w:rPr>
          <w:lang w:val="lv-LV"/>
        </w:rPr>
        <w:t>3.1.3. Pārliecināties par APSTRĀDĀTĀJA spēju pildīt juridiskās saistības saskaņā ar Vienošanās nosacījumiem.</w:t>
      </w:r>
    </w:p>
    <w:p w14:paraId="35402E85" w14:textId="77777777" w:rsidR="00730119" w:rsidRPr="009F60EA" w:rsidRDefault="00730119" w:rsidP="00730119">
      <w:pPr>
        <w:spacing w:after="160" w:line="259" w:lineRule="auto"/>
        <w:jc w:val="both"/>
        <w:rPr>
          <w:lang w:val="lv-LV"/>
        </w:rPr>
      </w:pPr>
      <w:r w:rsidRPr="009F60EA">
        <w:rPr>
          <w:lang w:val="lv-LV"/>
        </w:rPr>
        <w:t>3.1.4. PĀRZINIS nodrošina un garantē, ka Vienošanās ietvaros veiktā personas datu apstrāde tiek īstenota saskaņā ar V</w:t>
      </w:r>
      <w:r>
        <w:rPr>
          <w:lang w:val="lv-LV"/>
        </w:rPr>
        <w:t>DAR</w:t>
      </w:r>
      <w:r w:rsidRPr="009F60EA">
        <w:rPr>
          <w:lang w:val="lv-LV"/>
        </w:rPr>
        <w:t xml:space="preserve"> un citiem </w:t>
      </w:r>
      <w:r>
        <w:rPr>
          <w:lang w:val="lv-LV"/>
        </w:rPr>
        <w:t>tiesību</w:t>
      </w:r>
      <w:r w:rsidRPr="009F60EA">
        <w:rPr>
          <w:lang w:val="lv-LV"/>
        </w:rPr>
        <w:t xml:space="preserve"> aktiem personas datu aizsardzības jomā.</w:t>
      </w:r>
    </w:p>
    <w:p w14:paraId="7A458665" w14:textId="77777777" w:rsidR="00730119" w:rsidRPr="009F60EA" w:rsidRDefault="00730119" w:rsidP="00730119">
      <w:pPr>
        <w:spacing w:after="160" w:line="259" w:lineRule="auto"/>
        <w:jc w:val="both"/>
        <w:rPr>
          <w:lang w:val="lv-LV"/>
        </w:rPr>
      </w:pPr>
      <w:r w:rsidRPr="009F60EA">
        <w:rPr>
          <w:lang w:val="lv-LV"/>
        </w:rPr>
        <w:t xml:space="preserve">3.1.5. PĀRZINIS garantē, ka viņš ir informējis APSTRĀDĀTĀJU par to, ka personas datu apstrādi ir jāveic tikai PĀRZIŅA vārdā, saskaņā ar piemērojamiem </w:t>
      </w:r>
      <w:r>
        <w:rPr>
          <w:lang w:val="lv-LV"/>
        </w:rPr>
        <w:t>tiesību</w:t>
      </w:r>
      <w:r w:rsidRPr="009F60EA">
        <w:rPr>
          <w:lang w:val="lv-LV"/>
        </w:rPr>
        <w:t xml:space="preserve"> aktiem personas datu aizsardzības jomā un šo Vienošanos. PĀRZINIS apņemas veikt nepieciešamo APSTRĀDĀTĀJA instruktāžu visā LĪGUMA un Vienošanās darbības laikā, ja tas Apstrādātājam ir nepieciešams.</w:t>
      </w:r>
    </w:p>
    <w:p w14:paraId="5841C7FA" w14:textId="77777777" w:rsidR="00730119" w:rsidRPr="009F60EA" w:rsidRDefault="00730119" w:rsidP="00730119">
      <w:pPr>
        <w:spacing w:after="160" w:line="259" w:lineRule="auto"/>
        <w:jc w:val="both"/>
        <w:rPr>
          <w:lang w:val="lv-LV"/>
        </w:rPr>
      </w:pPr>
      <w:r w:rsidRPr="009F60EA">
        <w:rPr>
          <w:lang w:val="lv-LV"/>
        </w:rPr>
        <w:t>3.2. PĀRZIŅA tiesības:</w:t>
      </w:r>
    </w:p>
    <w:p w14:paraId="6EA1A240" w14:textId="77777777" w:rsidR="00730119" w:rsidRPr="009F60EA" w:rsidRDefault="00730119" w:rsidP="00730119">
      <w:pPr>
        <w:spacing w:after="160" w:line="259" w:lineRule="auto"/>
        <w:jc w:val="both"/>
        <w:rPr>
          <w:lang w:val="lv-LV"/>
        </w:rPr>
      </w:pPr>
      <w:r w:rsidRPr="009F60EA">
        <w:rPr>
          <w:lang w:val="lv-LV"/>
        </w:rPr>
        <w:lastRenderedPageBreak/>
        <w:t>3.2.1. kontrolēt APSTRĀDĀTĀJU par Vienošanās noteikumu izpildi, kā arī spēju nodrošināt datu drošību;</w:t>
      </w:r>
    </w:p>
    <w:p w14:paraId="49DA68AF" w14:textId="77777777" w:rsidR="00730119" w:rsidRPr="009F60EA" w:rsidRDefault="00730119" w:rsidP="00730119">
      <w:pPr>
        <w:spacing w:after="160" w:line="259" w:lineRule="auto"/>
        <w:jc w:val="both"/>
        <w:rPr>
          <w:lang w:val="lv-LV"/>
        </w:rPr>
      </w:pPr>
      <w:r w:rsidRPr="009F60EA">
        <w:rPr>
          <w:lang w:val="lv-LV"/>
        </w:rPr>
        <w:t xml:space="preserve">3.2.2. uz laiku apturēt vai ierobežot APSTRĀDĀTĀJA piekļuvi personas datiem, ja konstatēti drošības apdraudējumi; </w:t>
      </w:r>
    </w:p>
    <w:p w14:paraId="5AEEF018" w14:textId="77777777" w:rsidR="00730119" w:rsidRPr="009F60EA" w:rsidRDefault="00730119" w:rsidP="00730119">
      <w:pPr>
        <w:spacing w:after="160" w:line="259" w:lineRule="auto"/>
        <w:jc w:val="both"/>
        <w:rPr>
          <w:lang w:val="lv-LV"/>
        </w:rPr>
      </w:pPr>
      <w:r w:rsidRPr="009F60EA">
        <w:rPr>
          <w:lang w:val="lv-LV"/>
        </w:rPr>
        <w:t>3.2.3. izbeigt LĪGUMU, ja APSTRĀDĀTĀJS nepilda Vienošanās saistības vai neveic pietiekamus pasākumus datu aizsardzībai;</w:t>
      </w:r>
    </w:p>
    <w:p w14:paraId="1B7D9F7D" w14:textId="77777777" w:rsidR="00730119" w:rsidRPr="009F60EA" w:rsidRDefault="00730119" w:rsidP="00730119">
      <w:pPr>
        <w:spacing w:after="160" w:line="259" w:lineRule="auto"/>
        <w:jc w:val="both"/>
        <w:rPr>
          <w:lang w:val="lv-LV"/>
        </w:rPr>
      </w:pPr>
      <w:r w:rsidRPr="009F60EA">
        <w:rPr>
          <w:lang w:val="lv-LV"/>
        </w:rPr>
        <w:t xml:space="preserve">3.2.4. izbeigt LĪGUMU, ja APSTRĀDĀTĀJS, ievērojot </w:t>
      </w:r>
      <w:r>
        <w:rPr>
          <w:lang w:val="lv-LV"/>
        </w:rPr>
        <w:t>tiesību</w:t>
      </w:r>
      <w:r w:rsidRPr="009F60EA">
        <w:rPr>
          <w:lang w:val="lv-LV"/>
        </w:rPr>
        <w:t xml:space="preserve"> aktus, nespēj pildīt Vienošanās saistības;</w:t>
      </w:r>
    </w:p>
    <w:p w14:paraId="3D5C3EED" w14:textId="77777777" w:rsidR="00730119" w:rsidRPr="009F60EA" w:rsidRDefault="00730119" w:rsidP="00730119">
      <w:pPr>
        <w:spacing w:after="160" w:line="259" w:lineRule="auto"/>
        <w:jc w:val="both"/>
        <w:rPr>
          <w:lang w:val="lv-LV"/>
        </w:rPr>
      </w:pPr>
      <w:r w:rsidRPr="009F60EA">
        <w:rPr>
          <w:lang w:val="lv-LV"/>
        </w:rPr>
        <w:t xml:space="preserve">3.2.5. iestājoties Vienošanās 4.4.apakšpunktā noteiktajam gadījumam, t.i., ja APSTRĀDĀTĀJS paziņo PĀRZINIM par </w:t>
      </w:r>
      <w:r>
        <w:rPr>
          <w:lang w:val="lv-LV"/>
        </w:rPr>
        <w:t>tiesību</w:t>
      </w:r>
      <w:r w:rsidRPr="009F60EA">
        <w:rPr>
          <w:lang w:val="lv-LV"/>
        </w:rPr>
        <w:t xml:space="preserve"> aktu izmaiņām, iestāžu vai tiesu lēmumiem, kas kavē personas datu apstrādātājam pildīt saistības saskaņā ar Vienošanos, PĀRZINIS var apturēt vai izbeigt LĪGUMU.</w:t>
      </w:r>
    </w:p>
    <w:p w14:paraId="16E6CCA3" w14:textId="77777777" w:rsidR="00730119" w:rsidRPr="009F60EA" w:rsidRDefault="00730119" w:rsidP="00730119">
      <w:pPr>
        <w:spacing w:after="160" w:line="259" w:lineRule="auto"/>
        <w:jc w:val="both"/>
        <w:rPr>
          <w:lang w:val="lv-LV"/>
        </w:rPr>
      </w:pPr>
      <w:r w:rsidRPr="009F60EA">
        <w:rPr>
          <w:lang w:val="lv-LV"/>
        </w:rPr>
        <w:t>4. APSTRĀDĀTĀJA pienākumi</w:t>
      </w:r>
    </w:p>
    <w:p w14:paraId="2F454815" w14:textId="77777777" w:rsidR="00730119" w:rsidRPr="009F60EA" w:rsidRDefault="00730119" w:rsidP="00730119">
      <w:pPr>
        <w:spacing w:after="160" w:line="259" w:lineRule="auto"/>
        <w:jc w:val="both"/>
        <w:rPr>
          <w:lang w:val="lv-LV"/>
        </w:rPr>
      </w:pPr>
      <w:r w:rsidRPr="009F60EA">
        <w:rPr>
          <w:lang w:val="lv-LV"/>
        </w:rPr>
        <w:t>4.1. Pirms personas datu apstrādes uzsākšanas APSTRĀDĀTĀJS nodrošina Vienošanās 5.punktā norādīto un V</w:t>
      </w:r>
      <w:r>
        <w:rPr>
          <w:lang w:val="lv-LV"/>
        </w:rPr>
        <w:t>DAR</w:t>
      </w:r>
      <w:r w:rsidRPr="009F60EA">
        <w:rPr>
          <w:lang w:val="lv-LV"/>
        </w:rPr>
        <w:t xml:space="preserve"> paredzēto personas datu aizsardzības obligāto tehnisko un organizatorisko prasību izpildi.</w:t>
      </w:r>
    </w:p>
    <w:p w14:paraId="0FEB1051" w14:textId="77777777" w:rsidR="00730119" w:rsidRPr="009F60EA" w:rsidRDefault="00730119" w:rsidP="00730119">
      <w:pPr>
        <w:spacing w:after="160" w:line="259" w:lineRule="auto"/>
        <w:jc w:val="both"/>
        <w:rPr>
          <w:lang w:val="lv-LV"/>
        </w:rPr>
      </w:pPr>
      <w:r w:rsidRPr="009F60EA">
        <w:rPr>
          <w:lang w:val="lv-LV"/>
        </w:rPr>
        <w:t xml:space="preserve">4.2. Apstrādāt personas datus tikai atbilstoši Vienošanās 2.3.apakšpunktā noteiktajam personas datu apstrādes raksturam un nolūkam, garantējot, ka tiks īstenoti atbilstošie tehniskie un organizatoriskie pasākumi tādā veidā, ka apstrādē tiks ievērotas </w:t>
      </w:r>
      <w:r>
        <w:rPr>
          <w:lang w:val="lv-LV"/>
        </w:rPr>
        <w:t>VDAR</w:t>
      </w:r>
      <w:r w:rsidRPr="009F60EA">
        <w:rPr>
          <w:lang w:val="lv-LV"/>
        </w:rPr>
        <w:t xml:space="preserve"> prasības un tiks nodrošināta datu subjektu tiesību aizsardzība.</w:t>
      </w:r>
    </w:p>
    <w:p w14:paraId="47DDC03A" w14:textId="77777777" w:rsidR="00730119" w:rsidRPr="009F60EA" w:rsidRDefault="00730119" w:rsidP="00730119">
      <w:pPr>
        <w:spacing w:after="160" w:line="259" w:lineRule="auto"/>
        <w:jc w:val="both"/>
        <w:rPr>
          <w:lang w:val="lv-LV"/>
        </w:rPr>
      </w:pPr>
      <w:r w:rsidRPr="009F60EA">
        <w:rPr>
          <w:lang w:val="lv-LV"/>
        </w:rPr>
        <w:t>4.3. Neuzglabāt personas datus ilgāk kā tas nepieciešams mērķim, kādam tie tiek apstrādāti, un nodrošināt, ka personas dati ir precīzi un laikus atjaunoti atbilstoši personas datu apstrādes mērķim.</w:t>
      </w:r>
    </w:p>
    <w:p w14:paraId="212451E1" w14:textId="77777777" w:rsidR="00730119" w:rsidRPr="009F60EA" w:rsidRDefault="00730119" w:rsidP="00730119">
      <w:pPr>
        <w:spacing w:after="160" w:line="259" w:lineRule="auto"/>
        <w:jc w:val="both"/>
        <w:rPr>
          <w:lang w:val="lv-LV"/>
        </w:rPr>
      </w:pPr>
      <w:r w:rsidRPr="009F60EA">
        <w:rPr>
          <w:lang w:val="lv-LV"/>
        </w:rPr>
        <w:t xml:space="preserve">4.4. APSTRĀDĀTĀJS garantē, ka viņam nav pamata uzskatīt, ka piemērojamie </w:t>
      </w:r>
      <w:r>
        <w:rPr>
          <w:lang w:val="lv-LV"/>
        </w:rPr>
        <w:t>tiesību</w:t>
      </w:r>
      <w:r w:rsidRPr="009F60EA">
        <w:rPr>
          <w:lang w:val="lv-LV"/>
        </w:rPr>
        <w:t xml:space="preserve"> akti neļauj viņam pildīt Vienošanās prasības. APSTRĀDĀTĀJS apņemas nekavējoties paziņot Pārzinim par </w:t>
      </w:r>
      <w:r>
        <w:rPr>
          <w:lang w:val="lv-LV"/>
        </w:rPr>
        <w:t>tiesību</w:t>
      </w:r>
      <w:r w:rsidRPr="009F60EA">
        <w:rPr>
          <w:lang w:val="lv-LV"/>
        </w:rPr>
        <w:t xml:space="preserve"> aktu izmaiņām, iestāžu vai tiesu lēmumiem, kas kavē vai nepieļauj APSTRĀDĀTĀJAM pildīt saistības saskaņā ar Vienošanos.</w:t>
      </w:r>
    </w:p>
    <w:p w14:paraId="0965F24B" w14:textId="77777777" w:rsidR="00730119" w:rsidRPr="009F60EA" w:rsidRDefault="00730119" w:rsidP="00730119">
      <w:pPr>
        <w:spacing w:after="160" w:line="259" w:lineRule="auto"/>
        <w:jc w:val="both"/>
        <w:rPr>
          <w:lang w:val="lv-LV"/>
        </w:rPr>
      </w:pPr>
      <w:r w:rsidRPr="009F60EA">
        <w:rPr>
          <w:lang w:val="lv-LV"/>
        </w:rPr>
        <w:t xml:space="preserve">4.5. </w:t>
      </w:r>
      <w:r w:rsidRPr="0090072B">
        <w:rPr>
          <w:i/>
          <w:iCs/>
          <w:lang w:val="lv-LV"/>
        </w:rPr>
        <w:t>Ar šī Līguma parakstīšanu APSTRĀDĀTĀJS garantē, ka uz LĪGUMA noslēgšanas brīdi APSTRĀDĀTĀJS nav piesaistījis nevienu apakšuzņēmēju.</w:t>
      </w:r>
      <w:r w:rsidRPr="009F60EA">
        <w:rPr>
          <w:lang w:val="lv-LV"/>
        </w:rPr>
        <w:t xml:space="preserve"> APSTRĀDĀTĀJS nekavējoties rakstiski informē PĀRZINI, ja APSTRĀDĀTĀJS noslēdz šādu līgumu ar apakšuzņēmējiem, kuri ir piesaistīti LĪGUMA saistību izpildē, norādot apakšuzņēmēju rekvizītus, valsti, kurā apakšuzņēmējs atrodas, ja tā nav Latvija. APSTRĀDĀTĀJAM ir pienākums informēt PĀRZINI par izmaiņām attiecībā uz apakšuzņēmējiem. Tikai ar PĀRZIŅA rakstveida piekrišanu izpaust nodotos personas datus trešajām personām un/vai sūtīt datus tālākai apstrādei jebkuram apakšuzņēmējam. Gadījumā, ja ir saņemta PĀRZIŅA piekrišana, nodrošināt, ka attiecīgais apakšuzņēmējs noslēdz līgumu ar tādiem pašiem noteikumiem un nosacījumiem par drošu datu apstrādi, kādus ir uzņēmies APSTRĀDĀTĀJS saskaņā ar LĪGUMU un šo Vienošanos, kā arī pēc PĀRZIŅA rakstiska pieprasījuma dara pieejamu visu informāciju, kas nepieciešama PĀRZINIM, lai apliecinātu, ka tiek pildīti </w:t>
      </w:r>
      <w:r>
        <w:rPr>
          <w:lang w:val="lv-LV"/>
        </w:rPr>
        <w:t>VDA</w:t>
      </w:r>
      <w:r w:rsidRPr="009F60EA">
        <w:rPr>
          <w:lang w:val="lv-LV"/>
        </w:rPr>
        <w:t>R 28.pantā paredzētie pienākumi. PĀRZINIM jebkurā laikā ir tiesības iebilst par apakšuzņēmēja piesaisti, ja tā personas datu aizsardzības tehniskie un organizatoriskie pasākumi neatbilst V</w:t>
      </w:r>
      <w:r>
        <w:rPr>
          <w:lang w:val="lv-LV"/>
        </w:rPr>
        <w:t>DAR</w:t>
      </w:r>
      <w:r w:rsidRPr="009F60EA">
        <w:rPr>
          <w:lang w:val="lv-LV"/>
        </w:rPr>
        <w:t xml:space="preserve"> prasībām.</w:t>
      </w:r>
    </w:p>
    <w:p w14:paraId="270CDAA6" w14:textId="77777777" w:rsidR="00730119" w:rsidRPr="009F60EA" w:rsidRDefault="00730119" w:rsidP="00730119">
      <w:pPr>
        <w:spacing w:after="160" w:line="259" w:lineRule="auto"/>
        <w:jc w:val="both"/>
        <w:rPr>
          <w:lang w:val="lv-LV"/>
        </w:rPr>
      </w:pPr>
      <w:r w:rsidRPr="009F60EA">
        <w:rPr>
          <w:lang w:val="lv-LV"/>
        </w:rPr>
        <w:t xml:space="preserve">4.6. APSTRĀDĀTĀJS personas datus apstrādā tikai pēc PĀRZIŅA norādījumiem, tostarp saistībā ar nosūtīšanu uz trešo valsti vai starptautisku organizāciju, izņemot, ja tas ir jādara </w:t>
      </w:r>
      <w:r w:rsidRPr="009F60EA">
        <w:rPr>
          <w:lang w:val="lv-LV"/>
        </w:rPr>
        <w:lastRenderedPageBreak/>
        <w:t>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332CDD02" w14:textId="77777777" w:rsidR="00730119" w:rsidRPr="009F60EA" w:rsidRDefault="00730119" w:rsidP="00730119">
      <w:pPr>
        <w:spacing w:after="160" w:line="259" w:lineRule="auto"/>
        <w:jc w:val="both"/>
        <w:rPr>
          <w:lang w:val="lv-LV"/>
        </w:rPr>
      </w:pPr>
      <w:r w:rsidRPr="009F60EA">
        <w:rPr>
          <w:lang w:val="lv-LV"/>
        </w:rPr>
        <w:t>4.7. APSTRĀDĀTĀJS informē, ka viņš izmanto nepieciešamos drošības standartus, kas attiecas uz datu apstrādi un aizsardzību, informācijas un komunikācijas tehnoloģiju drošību un tie attiecas uz š</w:t>
      </w:r>
      <w:r>
        <w:rPr>
          <w:lang w:val="lv-LV"/>
        </w:rPr>
        <w:t>o</w:t>
      </w:r>
      <w:r w:rsidRPr="009F60EA">
        <w:rPr>
          <w:lang w:val="lv-LV"/>
        </w:rPr>
        <w:t xml:space="preserve"> LĪGUM</w:t>
      </w:r>
      <w:r>
        <w:rPr>
          <w:lang w:val="lv-LV"/>
        </w:rPr>
        <w:t>U</w:t>
      </w:r>
      <w:r w:rsidRPr="009F60EA">
        <w:rPr>
          <w:lang w:val="lv-LV"/>
        </w:rPr>
        <w:t>. APSTRĀDĀTĀJS garantē, ka tas ievēro visas V</w:t>
      </w:r>
      <w:r>
        <w:rPr>
          <w:lang w:val="lv-LV"/>
        </w:rPr>
        <w:t>DAR</w:t>
      </w:r>
      <w:r w:rsidRPr="009F60EA">
        <w:rPr>
          <w:lang w:val="lv-LV"/>
        </w:rPr>
        <w:t xml:space="preserve"> 32.pantā paredzētās apstrādes drošības prasības.</w:t>
      </w:r>
    </w:p>
    <w:p w14:paraId="5B27733C" w14:textId="77777777" w:rsidR="00730119" w:rsidRPr="009F60EA" w:rsidRDefault="00730119" w:rsidP="00730119">
      <w:pPr>
        <w:spacing w:after="160" w:line="259" w:lineRule="auto"/>
        <w:jc w:val="both"/>
        <w:rPr>
          <w:lang w:val="lv-LV"/>
        </w:rPr>
      </w:pPr>
      <w:r w:rsidRPr="009F60EA">
        <w:rPr>
          <w:lang w:val="lv-LV"/>
        </w:rPr>
        <w:t>4.8. APSTRĀDĀTĀJS nodrošina, ka personas, kuras ir pilnvarotas apstrādāt datus, ir apņēmušās ievērot konfidencialitāti vai viņām ir noteikts attiecīgs likumisks pienākums ievērot konfidencialitāti attiecībā uz personu datiem.</w:t>
      </w:r>
    </w:p>
    <w:p w14:paraId="137CB904" w14:textId="77777777" w:rsidR="00730119" w:rsidRPr="009F60EA" w:rsidRDefault="00730119" w:rsidP="00730119">
      <w:pPr>
        <w:spacing w:after="160" w:line="259" w:lineRule="auto"/>
        <w:jc w:val="both"/>
        <w:rPr>
          <w:lang w:val="lv-LV"/>
        </w:rPr>
      </w:pPr>
      <w:r w:rsidRPr="009F60EA">
        <w:rPr>
          <w:lang w:val="lv-LV"/>
        </w:rPr>
        <w:t>4.9. Pēc PĀRZIŅA pieprasījuma sniegt PĀRZINIM informāciju par personas datu apstrādi, ko veic APSTRĀDĀTĀJS, un informāciju par tām fiziskajām vai juridiskajām personām, valsts vai pašvaldību iestādēm, kuras no APSTRĀDĀTĀJA ir saņēmušas informāciju par šo datu subjektu.</w:t>
      </w:r>
    </w:p>
    <w:p w14:paraId="32D2775D" w14:textId="77777777" w:rsidR="00730119" w:rsidRPr="009F60EA" w:rsidRDefault="00730119" w:rsidP="00730119">
      <w:pPr>
        <w:spacing w:after="160" w:line="259" w:lineRule="auto"/>
        <w:jc w:val="both"/>
        <w:rPr>
          <w:lang w:val="lv-LV"/>
        </w:rPr>
      </w:pPr>
      <w:r w:rsidRPr="009F60EA">
        <w:rPr>
          <w:lang w:val="lv-LV"/>
        </w:rPr>
        <w:t>4.10. Nekavējoties informēt PĀRZINI par tiesībsargājošo iestāžu pieprasījumiem, kā arī gadījumos, kad nepilnvarotām vai trešajām personām radās pieeja personas datiem.</w:t>
      </w:r>
    </w:p>
    <w:p w14:paraId="4F3A0B5E" w14:textId="77777777" w:rsidR="00730119" w:rsidRPr="009F60EA" w:rsidRDefault="00730119" w:rsidP="00730119">
      <w:pPr>
        <w:spacing w:after="160" w:line="259" w:lineRule="auto"/>
        <w:jc w:val="both"/>
        <w:rPr>
          <w:lang w:val="lv-LV"/>
        </w:rPr>
      </w:pPr>
      <w:r w:rsidRPr="009F60EA">
        <w:rPr>
          <w:lang w:val="lv-LV"/>
        </w:rPr>
        <w:t>4.11. Nekavējoties informēt PĀRZINI par jebkuru pieprasījumu, kas tiešā veidā saņemts no datu subjekta un uz kuru APSTRĀDĀTĀJS nav kompetents sniegt atbildi.</w:t>
      </w:r>
    </w:p>
    <w:p w14:paraId="00D2F429" w14:textId="77777777" w:rsidR="00730119" w:rsidRPr="009F60EA" w:rsidRDefault="00730119" w:rsidP="00730119">
      <w:pPr>
        <w:spacing w:after="160" w:line="259" w:lineRule="auto"/>
        <w:jc w:val="both"/>
        <w:rPr>
          <w:lang w:val="lv-LV"/>
        </w:rPr>
      </w:pPr>
      <w:r w:rsidRPr="009F60EA">
        <w:rPr>
          <w:lang w:val="lv-LV"/>
        </w:rPr>
        <w:t>4.12. Sniegt pēc PĀRZIŅA rakstiska pieprasījuma visu tam nepieciešamo informāciju novērtējuma par ietekmi uz datu aizsardzību sagatavošanai vai datu apstrādes reģistra izveidei.</w:t>
      </w:r>
    </w:p>
    <w:p w14:paraId="37ED88A9" w14:textId="77777777" w:rsidR="00730119" w:rsidRPr="009F60EA" w:rsidRDefault="00730119" w:rsidP="00730119">
      <w:pPr>
        <w:spacing w:after="160" w:line="259" w:lineRule="auto"/>
        <w:jc w:val="both"/>
        <w:rPr>
          <w:lang w:val="lv-LV"/>
        </w:rPr>
      </w:pPr>
      <w:r w:rsidRPr="009F60EA">
        <w:rPr>
          <w:lang w:val="lv-LV"/>
        </w:rPr>
        <w:t>4.13. APSTRĀDĀTĀJAM ir pienākums informēt PĀRZINI par jebkuru drošības incidenta gadījumu kam ir tiešas vai netiešas sekas uz Datu apstrādi.</w:t>
      </w:r>
    </w:p>
    <w:p w14:paraId="2EA084FA" w14:textId="77777777" w:rsidR="00730119" w:rsidRPr="009F60EA" w:rsidRDefault="00730119" w:rsidP="00730119">
      <w:pPr>
        <w:spacing w:after="160" w:line="259" w:lineRule="auto"/>
        <w:jc w:val="both"/>
        <w:rPr>
          <w:lang w:val="lv-LV"/>
        </w:rPr>
      </w:pPr>
      <w:r w:rsidRPr="009F60EA">
        <w:rPr>
          <w:lang w:val="lv-LV"/>
        </w:rPr>
        <w:t xml:space="preserve">4.14. Šīs Vienošanās 4.11. un 4.13. apakšpunktā minētā informācija jānosūta PĀRZINIM uz e-pasta adresi </w:t>
      </w:r>
      <w:r>
        <w:rPr>
          <w:lang w:val="lv-LV"/>
        </w:rPr>
        <w:t>–</w:t>
      </w:r>
      <w:r w:rsidRPr="009F60EA">
        <w:rPr>
          <w:lang w:val="lv-LV"/>
        </w:rPr>
        <w:t xml:space="preserve"> datuaizsardziba@ldz.lv cik vien ātri iespējams, bet ne vēlāk kā 24 stundas pēc drošības incidenta atklāšanas vai sūdzības saņemšanas.</w:t>
      </w:r>
    </w:p>
    <w:p w14:paraId="5F1A37FF" w14:textId="77777777" w:rsidR="00730119" w:rsidRPr="009F60EA" w:rsidRDefault="00730119" w:rsidP="00730119">
      <w:pPr>
        <w:spacing w:after="160" w:line="259" w:lineRule="auto"/>
        <w:jc w:val="both"/>
        <w:rPr>
          <w:lang w:val="lv-LV"/>
        </w:rPr>
      </w:pPr>
      <w:r w:rsidRPr="009F60EA">
        <w:rPr>
          <w:lang w:val="lv-LV"/>
        </w:rPr>
        <w:t>4.15. Atlīdzināt datu subjektam nodarīto kaitējumu vai zaudējumus, ja tie radušies Vienošanās nosacījumu neievērošanas dēļ no APSTRĀDĀTĀJA puses.</w:t>
      </w:r>
    </w:p>
    <w:p w14:paraId="0BE30EED" w14:textId="77777777" w:rsidR="00730119" w:rsidRPr="009F60EA" w:rsidRDefault="00730119" w:rsidP="00730119">
      <w:pPr>
        <w:spacing w:after="160" w:line="259" w:lineRule="auto"/>
        <w:jc w:val="both"/>
        <w:rPr>
          <w:lang w:val="lv-LV"/>
        </w:rPr>
      </w:pPr>
      <w:r w:rsidRPr="009F60EA">
        <w:rPr>
          <w:lang w:val="lv-LV"/>
        </w:rPr>
        <w:t>4.16. Sniegt Latvijas Republikas Datu valsts inspekcijai tās uzdevumu veikšanai nepieciešamo informāciju un dokumentus, kas saistīti ar personas datu apstrādi šīs Vienošanās ietvaros.</w:t>
      </w:r>
    </w:p>
    <w:p w14:paraId="20C0530C" w14:textId="77777777" w:rsidR="00730119" w:rsidRPr="009F60EA" w:rsidRDefault="00730119" w:rsidP="00730119">
      <w:pPr>
        <w:spacing w:after="160" w:line="259" w:lineRule="auto"/>
        <w:jc w:val="both"/>
        <w:rPr>
          <w:lang w:val="lv-LV"/>
        </w:rPr>
      </w:pPr>
      <w:r w:rsidRPr="009F60EA">
        <w:rPr>
          <w:lang w:val="lv-LV"/>
        </w:rPr>
        <w:t>4.17. 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0D3EA8A3" w14:textId="77777777" w:rsidR="00730119" w:rsidRPr="009F60EA" w:rsidRDefault="00730119" w:rsidP="00730119">
      <w:pPr>
        <w:spacing w:after="160" w:line="259" w:lineRule="auto"/>
        <w:jc w:val="both"/>
        <w:rPr>
          <w:lang w:val="lv-LV"/>
        </w:rPr>
      </w:pPr>
      <w:r w:rsidRPr="009F60EA">
        <w:rPr>
          <w:lang w:val="lv-LV"/>
        </w:rPr>
        <w:t>5.Personas datu aizsardzības obligātās tehniskās un organizatoriskās prasības</w:t>
      </w:r>
    </w:p>
    <w:p w14:paraId="37D82E50" w14:textId="77777777" w:rsidR="00730119" w:rsidRPr="009F60EA" w:rsidRDefault="00730119" w:rsidP="00730119">
      <w:pPr>
        <w:spacing w:after="160" w:line="259" w:lineRule="auto"/>
        <w:jc w:val="both"/>
        <w:rPr>
          <w:lang w:val="lv-LV"/>
        </w:rPr>
      </w:pPr>
      <w:r w:rsidRPr="009F60EA">
        <w:rPr>
          <w:lang w:val="lv-LV"/>
        </w:rPr>
        <w:t xml:space="preserve">5.1. Personas datu obligāto tehnisko aizsardzību PĀRZINIS un APSTRĀDĀTĀJS īsteno ar fiziskiem un loģiskiem aizsardzības līdzekļiem, nodrošinot: </w:t>
      </w:r>
    </w:p>
    <w:p w14:paraId="7B757645" w14:textId="77777777" w:rsidR="00730119" w:rsidRPr="009F60EA" w:rsidRDefault="00730119" w:rsidP="00730119">
      <w:pPr>
        <w:spacing w:after="160" w:line="259" w:lineRule="auto"/>
        <w:jc w:val="both"/>
        <w:rPr>
          <w:lang w:val="lv-LV"/>
        </w:rPr>
      </w:pPr>
      <w:r w:rsidRPr="009F60EA">
        <w:rPr>
          <w:lang w:val="lv-LV"/>
        </w:rPr>
        <w:t>5.1.1. aizsardzību pret fiziskās iedarbības radītu personas datu apdraudējumu;</w:t>
      </w:r>
    </w:p>
    <w:p w14:paraId="644732A5" w14:textId="77777777" w:rsidR="00730119" w:rsidRPr="009F60EA" w:rsidRDefault="00730119" w:rsidP="00730119">
      <w:pPr>
        <w:spacing w:after="160" w:line="259" w:lineRule="auto"/>
        <w:jc w:val="both"/>
        <w:rPr>
          <w:lang w:val="lv-LV"/>
        </w:rPr>
      </w:pPr>
      <w:r w:rsidRPr="009F60EA">
        <w:rPr>
          <w:lang w:val="lv-LV"/>
        </w:rPr>
        <w:lastRenderedPageBreak/>
        <w:t>5.1.2. aizsardzību, kuru realizē ar programmatūras līdzekļiem, parolēm, šifrēšanu, kriptēšanu un citiem loģiskās aizsardzības līdzekļiem.</w:t>
      </w:r>
    </w:p>
    <w:p w14:paraId="1A6ECE44" w14:textId="77777777" w:rsidR="00730119" w:rsidRPr="009F60EA" w:rsidRDefault="00730119" w:rsidP="00730119">
      <w:pPr>
        <w:spacing w:after="160" w:line="259" w:lineRule="auto"/>
        <w:jc w:val="both"/>
        <w:rPr>
          <w:lang w:val="lv-LV"/>
        </w:rPr>
      </w:pPr>
      <w:r w:rsidRPr="009F60EA">
        <w:rPr>
          <w:lang w:val="lv-LV"/>
        </w:rPr>
        <w:t xml:space="preserve">5.2. Apstrādājot personas datus, PĀRZINIS un APSTRĀDĀTĀJS nodrošina: </w:t>
      </w:r>
    </w:p>
    <w:p w14:paraId="27EBD6E1" w14:textId="77777777" w:rsidR="00730119" w:rsidRPr="009F60EA" w:rsidRDefault="00730119" w:rsidP="00730119">
      <w:pPr>
        <w:spacing w:after="160" w:line="259" w:lineRule="auto"/>
        <w:jc w:val="both"/>
        <w:rPr>
          <w:lang w:val="lv-LV"/>
        </w:rPr>
      </w:pPr>
      <w:r w:rsidRPr="009F60EA">
        <w:rPr>
          <w:lang w:val="lv-LV"/>
        </w:rPr>
        <w:t xml:space="preserve">5.2.1. tikai pilnvarotu personu piekļūšanu pie tehniskajiem resursiem, kas tiek izmantoti personu datu apstrādei un aizsardzībai (tajā skaitā pie personas datiem); </w:t>
      </w:r>
    </w:p>
    <w:p w14:paraId="1D9F36DA" w14:textId="77777777" w:rsidR="00730119" w:rsidRPr="009F60EA" w:rsidRDefault="00730119" w:rsidP="00730119">
      <w:pPr>
        <w:spacing w:after="160" w:line="259" w:lineRule="auto"/>
        <w:jc w:val="both"/>
        <w:rPr>
          <w:lang w:val="lv-LV"/>
        </w:rPr>
      </w:pPr>
      <w:r w:rsidRPr="009F60EA">
        <w:rPr>
          <w:lang w:val="lv-LV"/>
        </w:rPr>
        <w:t xml:space="preserve">5.2.2. to, ka informācijas nesējus, kuros ir personas dati, reģistrē, pārvieto, sakārto, pārveido, nodod, kopē un citādi apstrādā tam pilnvarotas personas; </w:t>
      </w:r>
    </w:p>
    <w:p w14:paraId="00081D1F" w14:textId="77777777" w:rsidR="00730119" w:rsidRPr="009F60EA" w:rsidRDefault="00730119" w:rsidP="00730119">
      <w:pPr>
        <w:spacing w:after="160" w:line="259" w:lineRule="auto"/>
        <w:jc w:val="both"/>
        <w:rPr>
          <w:lang w:val="lv-LV"/>
        </w:rPr>
      </w:pPr>
      <w:r w:rsidRPr="009F60EA">
        <w:rPr>
          <w:lang w:val="lv-LV"/>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5251CC28" w14:textId="77777777" w:rsidR="00730119" w:rsidRPr="009F60EA" w:rsidRDefault="00730119" w:rsidP="00730119">
      <w:pPr>
        <w:spacing w:after="160" w:line="259" w:lineRule="auto"/>
        <w:jc w:val="both"/>
        <w:rPr>
          <w:lang w:val="lv-LV"/>
        </w:rPr>
      </w:pPr>
      <w:r w:rsidRPr="009F60EA">
        <w:rPr>
          <w:lang w:val="lv-LV"/>
        </w:rPr>
        <w:t xml:space="preserve">5.2.4. to, ka personas datu apstrādē izmantotos resursus pārvieto tam pilnvarotas personas; </w:t>
      </w:r>
    </w:p>
    <w:p w14:paraId="27120695" w14:textId="77777777" w:rsidR="00730119" w:rsidRPr="009F60EA" w:rsidRDefault="00730119" w:rsidP="00730119">
      <w:pPr>
        <w:spacing w:after="160" w:line="259" w:lineRule="auto"/>
        <w:jc w:val="both"/>
        <w:rPr>
          <w:lang w:val="lv-LV"/>
        </w:rPr>
      </w:pPr>
      <w:r w:rsidRPr="009F60EA">
        <w:rPr>
          <w:lang w:val="lv-LV"/>
        </w:rPr>
        <w:t xml:space="preserve">5.2.5. apstrādājot personas datus, informācijas saglabāšanu par personas datiem, kas tikuši nodoti, personas datu nodošanas laiku, personu, kas nodevusi personas datus, personu, kas saņēmusi personas datus; </w:t>
      </w:r>
    </w:p>
    <w:p w14:paraId="79934064" w14:textId="77777777" w:rsidR="00730119" w:rsidRPr="009F60EA" w:rsidRDefault="00730119" w:rsidP="00730119">
      <w:pPr>
        <w:spacing w:after="160" w:line="259" w:lineRule="auto"/>
        <w:jc w:val="both"/>
        <w:rPr>
          <w:lang w:val="lv-LV"/>
        </w:rPr>
      </w:pPr>
      <w:r w:rsidRPr="009F60EA">
        <w:rPr>
          <w:lang w:val="lv-LV"/>
        </w:rPr>
        <w:t>5.2.6. saņemot personas datus, informācijas saglabāšanu par saņemtajiem personas datiem, personas datu saņemšanas laiku, personu, kas nodevusi personas datus, personu, kas saņēmusi personas datus.</w:t>
      </w:r>
    </w:p>
    <w:p w14:paraId="211A3A5C" w14:textId="77777777" w:rsidR="00730119" w:rsidRPr="009F60EA" w:rsidRDefault="00730119" w:rsidP="00730119">
      <w:pPr>
        <w:spacing w:after="160" w:line="259" w:lineRule="auto"/>
        <w:jc w:val="both"/>
        <w:rPr>
          <w:lang w:val="lv-LV"/>
        </w:rPr>
      </w:pPr>
      <w:r w:rsidRPr="009F60EA">
        <w:rPr>
          <w:lang w:val="lv-LV"/>
        </w:rPr>
        <w:t>6. Pienākumi pēc personas datu apstrādes izbeigšanas</w:t>
      </w:r>
    </w:p>
    <w:p w14:paraId="063DA2FB" w14:textId="77777777" w:rsidR="00730119" w:rsidRPr="009F60EA" w:rsidRDefault="00730119" w:rsidP="00730119">
      <w:pPr>
        <w:spacing w:after="160" w:line="259" w:lineRule="auto"/>
        <w:jc w:val="both"/>
        <w:rPr>
          <w:lang w:val="lv-LV"/>
        </w:rPr>
      </w:pPr>
      <w:r w:rsidRPr="009F60EA">
        <w:rPr>
          <w:lang w:val="lv-LV"/>
        </w:rPr>
        <w:t>6.1. PUSES vienojas, ka, izbeidzot LĪGUMU, APSTRĀDĀTĀJS nodod atpakaļ PĀRZINIM visus no PĀRZIŅA saņemtos personas datus un to kopijas vai iznīcina visus no PĀRZIŅA saņemtos personas datus un apliecina PĀRZINIM, ka tas ir izdarīts Izpildot šī punkta nosacījumus, APSTRĀDĀTĀJS rīkojas saskaņā ar PĀRZIŅA norādījumiem.</w:t>
      </w:r>
    </w:p>
    <w:p w14:paraId="05A23C92" w14:textId="77777777" w:rsidR="00730119" w:rsidRPr="009F60EA" w:rsidRDefault="00730119" w:rsidP="00730119">
      <w:pPr>
        <w:spacing w:after="160" w:line="259" w:lineRule="auto"/>
        <w:jc w:val="both"/>
        <w:rPr>
          <w:lang w:val="lv-LV"/>
        </w:rPr>
      </w:pPr>
      <w:r w:rsidRPr="009F60EA">
        <w:rPr>
          <w:lang w:val="lv-LV"/>
        </w:rPr>
        <w:t xml:space="preserve">6.1.1. Ja personas datu iznīcināšanu nepieļauj ārējās tiesību normas, APSTRĀDĀTĀJS par to informē PĀRZINI un uzglabā šādus personu datus atbilstoši ārējām tiesību normām un tur paredzēto laika periodu. </w:t>
      </w:r>
    </w:p>
    <w:p w14:paraId="3BFA6828" w14:textId="77777777" w:rsidR="00730119" w:rsidRPr="009F60EA" w:rsidRDefault="00730119" w:rsidP="00730119">
      <w:pPr>
        <w:spacing w:after="160" w:line="259" w:lineRule="auto"/>
        <w:jc w:val="both"/>
        <w:rPr>
          <w:lang w:val="lv-LV"/>
        </w:rPr>
      </w:pPr>
      <w:r w:rsidRPr="009F60EA">
        <w:rPr>
          <w:lang w:val="lv-LV"/>
        </w:rPr>
        <w:t>6.2. Gadījumā, ja APSTRĀDĀTĀJS nodod atpakaļ PĀRZINIM visus no PĀRZIŅA saņemtos personas datus, APSTRĀDĀTĀJS garantē, ka tas nodrošinās šo personas datu konfidencialitāti un vairs neapstrādās saņemtos personas datus.</w:t>
      </w:r>
    </w:p>
    <w:p w14:paraId="107AAC70" w14:textId="77777777" w:rsidR="00730119" w:rsidRPr="009F60EA" w:rsidRDefault="00730119" w:rsidP="00730119">
      <w:pPr>
        <w:spacing w:after="160" w:line="259" w:lineRule="auto"/>
        <w:jc w:val="both"/>
        <w:rPr>
          <w:lang w:val="lv-LV"/>
        </w:rPr>
      </w:pPr>
      <w:r w:rsidRPr="009F60EA">
        <w:rPr>
          <w:lang w:val="lv-LV"/>
        </w:rPr>
        <w:t>7. Strīdu izšķiršanas kārtība un piemērojamie tiesību akti</w:t>
      </w:r>
    </w:p>
    <w:p w14:paraId="4D35F95D" w14:textId="77777777" w:rsidR="00730119" w:rsidRPr="009F60EA" w:rsidRDefault="00730119" w:rsidP="00730119">
      <w:pPr>
        <w:spacing w:after="160" w:line="259" w:lineRule="auto"/>
        <w:jc w:val="both"/>
        <w:rPr>
          <w:lang w:val="lv-LV"/>
        </w:rPr>
      </w:pPr>
      <w:r w:rsidRPr="009F60EA">
        <w:rPr>
          <w:lang w:val="lv-LV"/>
        </w:rPr>
        <w:t>7.1. PUSES vienojas, ka strīdus par Vienošanās neievērošanu izskata Latvijas Republikas tiesā.</w:t>
      </w:r>
    </w:p>
    <w:p w14:paraId="2AAC32DD" w14:textId="77777777" w:rsidR="00730119" w:rsidRDefault="00730119" w:rsidP="00730119">
      <w:pPr>
        <w:spacing w:after="160" w:line="259" w:lineRule="auto"/>
        <w:jc w:val="both"/>
        <w:rPr>
          <w:lang w:val="lv-LV"/>
        </w:rPr>
      </w:pPr>
      <w:r w:rsidRPr="009F60EA">
        <w:rPr>
          <w:lang w:val="lv-LV"/>
        </w:rPr>
        <w:t>7.2. Strīdus izskata saskaņā ar Latvijas Republikas teritorijā piemērojamajiem tiesību aktiem.</w:t>
      </w:r>
    </w:p>
    <w:p w14:paraId="2B28061A" w14:textId="77777777" w:rsidR="00730119" w:rsidRPr="009F60EA" w:rsidRDefault="00730119" w:rsidP="00730119">
      <w:pPr>
        <w:spacing w:after="160" w:line="259" w:lineRule="auto"/>
        <w:jc w:val="both"/>
        <w:rPr>
          <w:lang w:val="lv-LV"/>
        </w:rPr>
      </w:pPr>
      <w:r w:rsidRPr="00F412A8">
        <w:rPr>
          <w:lang w:val="lv-LV"/>
        </w:rPr>
        <w:t>7.3. Vienošanās stājās spēkā ar tās abpusējas parakstīšanas brīdi un ir noslēgta uz Līguma darbības laiku.</w:t>
      </w:r>
    </w:p>
    <w:p w14:paraId="397EE7AA" w14:textId="77777777" w:rsidR="00730119" w:rsidRPr="009F60EA" w:rsidRDefault="00730119" w:rsidP="00730119">
      <w:pPr>
        <w:spacing w:before="240" w:line="259" w:lineRule="auto"/>
        <w:jc w:val="both"/>
        <w:rPr>
          <w:lang w:val="lv-LV"/>
        </w:rPr>
      </w:pPr>
      <w:r w:rsidRPr="009F60EA">
        <w:rPr>
          <w:lang w:val="lv-LV"/>
        </w:rPr>
        <w:t>P</w:t>
      </w:r>
      <w:r>
        <w:rPr>
          <w:lang w:val="lv-LV"/>
        </w:rPr>
        <w:t>IRCĒ</w:t>
      </w:r>
      <w:r w:rsidRPr="009F60EA">
        <w:rPr>
          <w:lang w:val="lv-LV"/>
        </w:rPr>
        <w:t>JS</w:t>
      </w:r>
      <w:r>
        <w:rPr>
          <w:lang w:val="lv-LV"/>
        </w:rPr>
        <w:t> </w:t>
      </w:r>
      <w:r w:rsidRPr="009F60EA">
        <w:rPr>
          <w:lang w:val="lv-LV"/>
        </w:rPr>
        <w:t>/</w:t>
      </w:r>
      <w:r>
        <w:rPr>
          <w:lang w:val="lv-LV"/>
        </w:rPr>
        <w:t> </w:t>
      </w:r>
      <w:r w:rsidRPr="009F60EA">
        <w:rPr>
          <w:lang w:val="lv-LV"/>
        </w:rPr>
        <w:t>PĀRZINIS:</w:t>
      </w:r>
      <w:r w:rsidRPr="009F60EA">
        <w:rPr>
          <w:lang w:val="lv-LV"/>
        </w:rPr>
        <w:tab/>
      </w:r>
      <w:r w:rsidRPr="009F60EA">
        <w:rPr>
          <w:lang w:val="lv-LV"/>
        </w:rPr>
        <w:tab/>
        <w:t>IZPILDĪTĀJS</w:t>
      </w:r>
      <w:r>
        <w:rPr>
          <w:lang w:val="lv-LV"/>
        </w:rPr>
        <w:t> </w:t>
      </w:r>
      <w:r w:rsidRPr="009F60EA">
        <w:rPr>
          <w:lang w:val="lv-LV"/>
        </w:rPr>
        <w:t>/</w:t>
      </w:r>
      <w:r>
        <w:rPr>
          <w:lang w:val="lv-LV"/>
        </w:rPr>
        <w:t> </w:t>
      </w:r>
      <w:r w:rsidRPr="009F60EA">
        <w:rPr>
          <w:lang w:val="lv-LV"/>
        </w:rPr>
        <w:t>APSTRĀDĀTĀJS:</w:t>
      </w:r>
    </w:p>
    <w:p w14:paraId="548A44E4" w14:textId="77777777" w:rsidR="00730119" w:rsidRPr="00D71B0C" w:rsidRDefault="00730119" w:rsidP="00730119">
      <w:pPr>
        <w:rPr>
          <w:rFonts w:ascii="Arial" w:hAnsi="Arial" w:cs="Arial"/>
          <w:lang w:val="lv-LV"/>
        </w:rPr>
      </w:pPr>
    </w:p>
    <w:p w14:paraId="5781BA64" w14:textId="77777777" w:rsidR="00730119" w:rsidRDefault="00730119" w:rsidP="009429BF">
      <w:pPr>
        <w:spacing w:line="0" w:lineRule="atLeast"/>
        <w:jc w:val="right"/>
        <w:rPr>
          <w:lang w:val="lv-LV"/>
        </w:rPr>
      </w:pPr>
    </w:p>
    <w:sectPr w:rsidR="00730119" w:rsidSect="007301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76D2" w14:textId="77777777" w:rsidR="00D75C69" w:rsidRDefault="00D75C69" w:rsidP="00AD51DE">
      <w:r>
        <w:separator/>
      </w:r>
    </w:p>
  </w:endnote>
  <w:endnote w:type="continuationSeparator" w:id="0">
    <w:p w14:paraId="024EBEA4" w14:textId="77777777" w:rsidR="00D75C69" w:rsidRDefault="00D75C6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auto"/>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075444"/>
      <w:docPartObj>
        <w:docPartGallery w:val="Page Numbers (Bottom of Page)"/>
        <w:docPartUnique/>
      </w:docPartObj>
    </w:sdtPr>
    <w:sdtEndPr>
      <w:rPr>
        <w:noProof/>
      </w:rPr>
    </w:sdtEndPr>
    <w:sdtContent>
      <w:p w14:paraId="50928A94" w14:textId="1592718F" w:rsidR="00A64429" w:rsidRDefault="00A644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2094D8" w14:textId="77777777" w:rsidR="00A64429" w:rsidRDefault="00A64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D3A9" w14:textId="77777777" w:rsidR="00A64429" w:rsidRDefault="00A64429">
    <w:pPr>
      <w:pStyle w:val="Footer"/>
    </w:pPr>
    <w:r>
      <w:t>Footer text goes here</w:t>
    </w:r>
  </w:p>
  <w:p w14:paraId="0474ED43" w14:textId="77777777" w:rsidR="00A64429" w:rsidRDefault="00A64429" w:rsidP="00F81727">
    <w:pPr>
      <w:pStyle w:val="Footer"/>
      <w:tabs>
        <w:tab w:val="clear" w:pos="4153"/>
        <w:tab w:val="clear" w:pos="8306"/>
        <w:tab w:val="center" w:pos="3670"/>
        <w:tab w:val="right" w:pos="7341"/>
      </w:tabs>
    </w:pPr>
    <w:r>
      <w:t>PwC</w:t>
    </w:r>
    <w:r>
      <w:tab/>
    </w:r>
    <w:r>
      <w:tab/>
      <w:t xml:space="preserve">Page </w:t>
    </w:r>
    <w:r>
      <w:fldChar w:fldCharType="begin"/>
    </w:r>
    <w:r>
      <w:instrText xml:space="preserve"> PAGE   \* MERGEFORMAT </w:instrText>
    </w:r>
    <w:r>
      <w:fldChar w:fldCharType="separate"/>
    </w:r>
    <w:r>
      <w:rPr>
        <w:noProof/>
      </w:rPr>
      <w:t>6</w:t>
    </w:r>
    <w:r>
      <w:rPr>
        <w:noProof/>
      </w:rPr>
      <w:fldChar w:fldCharType="end"/>
    </w:r>
    <w:r>
      <w:t xml:space="preserve"> of </w:t>
    </w:r>
    <w:fldSimple w:instr="NUMPAGES   \* MERGEFORMAT">
      <w:r>
        <w:rPr>
          <w:noProof/>
        </w:rPr>
        <w:t>66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8355" w14:textId="77777777" w:rsidR="00A64429" w:rsidRPr="00496C4C" w:rsidRDefault="00A64429" w:rsidP="00496C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E27D" w14:textId="77777777" w:rsidR="00A64429" w:rsidRDefault="00A64429">
    <w:pPr>
      <w:pStyle w:val="Footer"/>
      <w:tabs>
        <w:tab w:val="left" w:pos="17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974F4" w14:textId="77777777" w:rsidR="00D75C69" w:rsidRDefault="00D75C69" w:rsidP="00AD51DE">
      <w:r>
        <w:separator/>
      </w:r>
    </w:p>
  </w:footnote>
  <w:footnote w:type="continuationSeparator" w:id="0">
    <w:p w14:paraId="3764E8DE" w14:textId="77777777" w:rsidR="00D75C69" w:rsidRDefault="00D75C69" w:rsidP="00AD51DE">
      <w:r>
        <w:continuationSeparator/>
      </w:r>
    </w:p>
  </w:footnote>
  <w:footnote w:id="1">
    <w:p w14:paraId="74BAC2D3" w14:textId="77777777" w:rsidR="00A64429" w:rsidRPr="000914DF" w:rsidRDefault="00A64429" w:rsidP="00BE63F0">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3BD11E7A" w14:textId="18AE5AFE" w:rsidR="00A64429" w:rsidRPr="00EB395F" w:rsidRDefault="00A64429" w:rsidP="00BE63F0">
      <w:pPr>
        <w:pStyle w:val="FootnoteText"/>
        <w:jc w:val="both"/>
        <w:rPr>
          <w:sz w:val="16"/>
          <w:szCs w:val="16"/>
          <w:lang w:val="lv-LV" w:eastAsia="lv-LV"/>
        </w:rPr>
      </w:pPr>
      <w:r w:rsidRPr="00EB395F">
        <w:rPr>
          <w:rStyle w:val="FootnoteReference"/>
          <w:sz w:val="16"/>
          <w:szCs w:val="16"/>
        </w:rPr>
        <w:footnoteRef/>
      </w:r>
      <w:r w:rsidRPr="00EB395F">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piedāvājumu atvēršanas sanāksme nav atklāta – </w:t>
      </w:r>
      <w:r w:rsidRPr="00EB395F">
        <w:rPr>
          <w:sz w:val="16"/>
          <w:szCs w:val="16"/>
          <w:lang w:val="lv-LV" w:eastAsia="lv-LV"/>
        </w:rPr>
        <w:t xml:space="preserve">piegādātāju pārstāvji tajā nepiedalās. Ņemot vērā, ka saskaņā ar nolikuma 4.2.5.punktu </w:t>
      </w:r>
      <w:r w:rsidRPr="00EB395F">
        <w:rPr>
          <w:sz w:val="16"/>
          <w:szCs w:val="16"/>
          <w:lang w:val="lv-LV"/>
        </w:rPr>
        <w:t>komisija ir tiesīga pirms lēmuma par sarunu procedūras rezultātu pieņemšanas piedāvāt visiem pretendentiem, kas iesnieguši nolikuma prasībām atbilstošus piedāvājumus, samazināt piedāvājuma cenu</w:t>
      </w:r>
      <w:r w:rsidRPr="00EB395F">
        <w:rPr>
          <w:sz w:val="16"/>
          <w:szCs w:val="16"/>
          <w:lang w:val="lv-LV" w:eastAsia="lv-LV"/>
        </w:rPr>
        <w:t xml:space="preserve">, </w:t>
      </w:r>
      <w:r w:rsidRPr="0042422F">
        <w:rPr>
          <w:sz w:val="16"/>
          <w:szCs w:val="16"/>
          <w:lang w:val="lv-LV" w:eastAsia="lv-LV"/>
        </w:rPr>
        <w:t>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7.1.punktu).</w:t>
      </w:r>
      <w:r w:rsidRPr="00EB395F">
        <w:rPr>
          <w:sz w:val="16"/>
          <w:szCs w:val="16"/>
          <w:lang w:val="lv-LV" w:eastAsia="lv-LV"/>
        </w:rPr>
        <w:t> </w:t>
      </w:r>
    </w:p>
    <w:p w14:paraId="608AF1AE" w14:textId="77777777" w:rsidR="00A64429" w:rsidRPr="00D67073" w:rsidRDefault="00A64429" w:rsidP="00BE63F0">
      <w:pPr>
        <w:pStyle w:val="FootnoteText"/>
        <w:rPr>
          <w:lang w:val="lv-LV"/>
        </w:rPr>
      </w:pPr>
    </w:p>
  </w:footnote>
  <w:footnote w:id="3">
    <w:p w14:paraId="4D66855D" w14:textId="77777777" w:rsidR="00A64429" w:rsidRPr="00E22FDC" w:rsidRDefault="00A64429" w:rsidP="002369C0">
      <w:pPr>
        <w:pStyle w:val="FootnoteText"/>
        <w:jc w:val="both"/>
        <w:rPr>
          <w:sz w:val="16"/>
          <w:szCs w:val="16"/>
          <w:lang w:val="lv-LV"/>
        </w:rPr>
      </w:pPr>
      <w:r w:rsidRPr="00E22FDC">
        <w:rPr>
          <w:rStyle w:val="FootnoteReference"/>
          <w:sz w:val="16"/>
          <w:szCs w:val="16"/>
        </w:rPr>
        <w:footnoteRef/>
      </w:r>
      <w:r w:rsidRPr="00E22FDC">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ierašan</w:t>
      </w:r>
      <w:r>
        <w:rPr>
          <w:sz w:val="16"/>
          <w:szCs w:val="16"/>
          <w:lang w:val="lv-LV"/>
        </w:rPr>
        <w:t>ā</w:t>
      </w:r>
      <w:r w:rsidRPr="00E22FDC">
        <w:rPr>
          <w:sz w:val="16"/>
          <w:szCs w:val="16"/>
          <w:lang w:val="lv-LV"/>
        </w:rPr>
        <w:t xml:space="preserve">s klātienē </w:t>
      </w:r>
      <w:r w:rsidRPr="00E22FDC">
        <w:rPr>
          <w:sz w:val="16"/>
          <w:szCs w:val="16"/>
          <w:lang w:val="lv-LV" w:eastAsia="lv-LV"/>
        </w:rPr>
        <w:t>līdz nākamajam paziņojumam netiek piemērot</w:t>
      </w:r>
      <w:r>
        <w:rPr>
          <w:sz w:val="16"/>
          <w:szCs w:val="16"/>
          <w:lang w:val="lv-LV" w:eastAsia="lv-LV"/>
        </w:rPr>
        <w:t>a</w:t>
      </w:r>
      <w:r w:rsidRPr="00E22FDC">
        <w:rPr>
          <w:sz w:val="16"/>
          <w:szCs w:val="16"/>
          <w:lang w:val="lv-LV"/>
        </w:rPr>
        <w:t>.</w:t>
      </w:r>
    </w:p>
  </w:footnote>
  <w:footnote w:id="4">
    <w:p w14:paraId="711722DD" w14:textId="7690D8B8" w:rsidR="00A64429" w:rsidRPr="00182F4A" w:rsidRDefault="00A64429">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sz w:val="16"/>
          <w:szCs w:val="16"/>
          <w:lang w:val="lv-LV"/>
        </w:rPr>
        <w:t>.</w:t>
      </w:r>
    </w:p>
  </w:footnote>
  <w:footnote w:id="5">
    <w:p w14:paraId="1FA16F93" w14:textId="2DD70248" w:rsidR="00A64429" w:rsidRPr="00182F4A" w:rsidRDefault="00A64429">
      <w:pPr>
        <w:pStyle w:val="FootnoteText"/>
        <w:rPr>
          <w:sz w:val="16"/>
          <w:szCs w:val="16"/>
          <w:lang w:val="lv-LV"/>
        </w:rPr>
      </w:pPr>
      <w:r w:rsidRPr="00182F4A">
        <w:rPr>
          <w:rStyle w:val="FootnoteReference"/>
          <w:sz w:val="16"/>
          <w:szCs w:val="16"/>
        </w:rPr>
        <w:footnoteRef/>
      </w:r>
      <w:r w:rsidRPr="00182F4A">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pretendentu dalība klātienē </w:t>
      </w:r>
      <w:r w:rsidRPr="00182F4A">
        <w:rPr>
          <w:sz w:val="16"/>
          <w:szCs w:val="16"/>
          <w:lang w:val="lv-LV" w:eastAsia="lv-LV"/>
        </w:rPr>
        <w:t>līdz nākamajam paziņojumam nenotiek</w:t>
      </w:r>
      <w:r>
        <w:rPr>
          <w:sz w:val="16"/>
          <w:szCs w:val="16"/>
          <w:lang w:val="lv-LV" w:eastAsia="lv-LV"/>
        </w:rPr>
        <w:t>.</w:t>
      </w:r>
    </w:p>
  </w:footnote>
  <w:footnote w:id="6">
    <w:p w14:paraId="0F42147A" w14:textId="6CFA76B5" w:rsidR="00A64429" w:rsidRPr="00BC2ED3" w:rsidRDefault="00A64429" w:rsidP="00BC2ED3">
      <w:pPr>
        <w:pStyle w:val="FootnoteText"/>
        <w:jc w:val="both"/>
        <w:rPr>
          <w:lang w:val="lv-LV"/>
        </w:rPr>
      </w:pPr>
      <w:r w:rsidRPr="00BC2ED3">
        <w:rPr>
          <w:rStyle w:val="FootnoteReference"/>
          <w:sz w:val="16"/>
          <w:szCs w:val="16"/>
        </w:rPr>
        <w:footnoteRef/>
      </w:r>
      <w:r w:rsidRPr="00BC2ED3">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atkārtotas piedāvājumu un/vai Finanšu piedāvājumu atvēršanas sanāksmes nav atklātas – </w:t>
      </w:r>
      <w:r w:rsidRPr="00BC2ED3">
        <w:rPr>
          <w:sz w:val="16"/>
          <w:szCs w:val="16"/>
          <w:lang w:val="lv-LV" w:eastAsia="lv-LV"/>
        </w:rPr>
        <w:t xml:space="preserve">piegādātāju pārstāvji tajā nepiedalās. Ņemot vērā, ka saskaņā ar nolikuma 4.2.5.punktu </w:t>
      </w:r>
      <w:r w:rsidRPr="00BC2ED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BC2ED3">
        <w:rPr>
          <w:sz w:val="16"/>
          <w:szCs w:val="16"/>
          <w:lang w:val="lv-LV" w:eastAsia="lv-LV"/>
        </w:rPr>
        <w:t xml:space="preserve">, informācija par </w:t>
      </w:r>
      <w:r w:rsidRPr="00BC2ED3">
        <w:rPr>
          <w:sz w:val="16"/>
          <w:szCs w:val="16"/>
          <w:lang w:val="lv-LV"/>
        </w:rPr>
        <w:t>atkārtoto piedāvājumu un/vai Finanšu piedāvājumu</w:t>
      </w:r>
      <w:r w:rsidRPr="00BC2ED3">
        <w:rPr>
          <w:sz w:val="16"/>
          <w:szCs w:val="16"/>
          <w:lang w:val="lv-LV" w:eastAsia="lv-LV"/>
        </w:rPr>
        <w:t xml:space="preserve"> atvēršanā fiksētajām cenām un </w:t>
      </w:r>
      <w:r w:rsidRPr="00BC2ED3">
        <w:rPr>
          <w:sz w:val="16"/>
          <w:szCs w:val="16"/>
          <w:lang w:val="lv-LV"/>
        </w:rPr>
        <w:t>atkārtoto piedāvājumu un/vai Finanšu piedāvājumu</w:t>
      </w:r>
      <w:r w:rsidRPr="00BC2ED3">
        <w:rPr>
          <w:sz w:val="16"/>
          <w:szCs w:val="16"/>
          <w:lang w:val="lv-LV" w:eastAsia="lv-LV"/>
        </w:rPr>
        <w:t xml:space="preserve"> iesniegušajiem piegādātājiem pēc pieprasījuma (adresēts: liene.popova@ldz.lv) tiks nosūtīta 2</w:t>
      </w:r>
      <w:r w:rsidRPr="000E4091">
        <w:rPr>
          <w:sz w:val="16"/>
          <w:szCs w:val="16"/>
          <w:lang w:val="lv-LV" w:eastAsia="lv-LV"/>
        </w:rPr>
        <w:t xml:space="preserve"> </w:t>
      </w:r>
      <w:r w:rsidRPr="0042422F">
        <w:rPr>
          <w:sz w:val="16"/>
          <w:szCs w:val="16"/>
          <w:lang w:val="lv-LV" w:eastAsia="lv-LV"/>
        </w:rPr>
        <w:t xml:space="preserve">iespējami ātri, bet ne vēlāk kā kopā ar sarunu procedūras rezultātu paziņošanu </w:t>
      </w:r>
      <w:r w:rsidRPr="00BC2ED3">
        <w:rPr>
          <w:sz w:val="16"/>
          <w:szCs w:val="16"/>
          <w:lang w:val="lv-LV" w:eastAsia="lv-LV"/>
        </w:rPr>
        <w:t xml:space="preserve">(sk. arī papildus nolikuma 7.1.punktu).  </w:t>
      </w:r>
    </w:p>
  </w:footnote>
  <w:footnote w:id="7">
    <w:p w14:paraId="37FE8E90" w14:textId="0E186F86" w:rsidR="00A64429" w:rsidRPr="00BC2ED3" w:rsidRDefault="00A64429" w:rsidP="00BC2ED3">
      <w:pPr>
        <w:ind w:left="-284" w:right="-285" w:firstLine="284"/>
        <w:jc w:val="both"/>
        <w:rPr>
          <w:sz w:val="16"/>
          <w:szCs w:val="16"/>
          <w:lang w:val="lv-LV"/>
        </w:rPr>
      </w:pPr>
      <w:r w:rsidRPr="00BC2ED3">
        <w:rPr>
          <w:rStyle w:val="FootnoteReference"/>
          <w:sz w:val="16"/>
          <w:szCs w:val="16"/>
        </w:rPr>
        <w:footnoteRef/>
      </w:r>
      <w:r>
        <w:rPr>
          <w:sz w:val="16"/>
          <w:szCs w:val="16"/>
          <w:lang w:val="lv-LV"/>
        </w:rPr>
        <w:t xml:space="preserve"> </w:t>
      </w:r>
      <w:r w:rsidRPr="00BC2ED3">
        <w:rPr>
          <w:sz w:val="16"/>
          <w:szCs w:val="16"/>
          <w:lang w:val="lv-LV"/>
        </w:rPr>
        <w:t>dokumentu pretendents var iesniegt arī pēc Pasūtītāja pieprasījuma, ja pretendentam būtu piešķiramas līguma slēgšanas tiesības.</w:t>
      </w:r>
    </w:p>
    <w:p w14:paraId="79DB10C0" w14:textId="3BAFF59E" w:rsidR="00A64429" w:rsidRPr="00BC2ED3" w:rsidRDefault="00A64429">
      <w:pPr>
        <w:pStyle w:val="FootnoteText"/>
        <w:rPr>
          <w:lang w:val="lv-LV"/>
        </w:rPr>
      </w:pPr>
    </w:p>
  </w:footnote>
  <w:footnote w:id="8">
    <w:p w14:paraId="3D03F5EA" w14:textId="715A8AF2" w:rsidR="00A64429" w:rsidRPr="00E50A6E" w:rsidRDefault="00A64429" w:rsidP="00E50A6E">
      <w:pPr>
        <w:jc w:val="both"/>
        <w:rPr>
          <w:b/>
          <w:bCs/>
          <w:i/>
          <w:iCs/>
          <w:sz w:val="16"/>
          <w:szCs w:val="16"/>
          <w:u w:val="single"/>
          <w:lang w:val="lv-LV"/>
        </w:rPr>
      </w:pPr>
      <w:r w:rsidRPr="00E50A6E">
        <w:rPr>
          <w:rStyle w:val="FootnoteReference"/>
          <w:sz w:val="16"/>
          <w:szCs w:val="16"/>
        </w:rPr>
        <w:footnoteRef/>
      </w:r>
      <w:r w:rsidRPr="00E50A6E">
        <w:rPr>
          <w:sz w:val="16"/>
          <w:szCs w:val="16"/>
          <w:lang w:val="lv-LV"/>
        </w:rPr>
        <w:t xml:space="preserve"> Iepirkuma komisija izslēgšanas noteikuma neattiecināmības pārbaudi veic piedāvājumu atvēršanas dienā un dienā, kad tiek pieņemts iepirkuma komisijas lēmums par sarunu procedūras rezultātu. Šāda pārbaude tiek veikta arī pirms iepirkuma līguma noslēgšanas (nolikuma 7.</w:t>
      </w:r>
      <w:r>
        <w:rPr>
          <w:sz w:val="16"/>
          <w:szCs w:val="16"/>
          <w:lang w:val="lv-LV"/>
        </w:rPr>
        <w:t>2</w:t>
      </w:r>
      <w:r w:rsidRPr="00E50A6E">
        <w:rPr>
          <w:sz w:val="16"/>
          <w:szCs w:val="16"/>
          <w:lang w:val="lv-LV"/>
        </w:rPr>
        <w:t>.p.). Tas nozīmē:</w:t>
      </w:r>
      <w:r w:rsidRPr="00E50A6E">
        <w:rPr>
          <w:i/>
          <w:iCs/>
          <w:sz w:val="16"/>
          <w:szCs w:val="16"/>
          <w:lang w:val="lv-LV"/>
        </w:rPr>
        <w:t xml:space="preserve"> </w:t>
      </w:r>
      <w:r w:rsidRPr="00E50A6E">
        <w:rPr>
          <w:b/>
          <w:bCs/>
          <w:i/>
          <w:iCs/>
          <w:sz w:val="16"/>
          <w:szCs w:val="16"/>
          <w:u w:val="single"/>
          <w:lang w:val="lv-LV"/>
        </w:rPr>
        <w:t>pretendentam nodokļu parāds (virs 150 EUR) nedrīkst būt laika periodā no piedāvājumu atvēršanas dienas līdz iespējamā iepirkuma līguma noslēgšanai.</w:t>
      </w:r>
    </w:p>
    <w:p w14:paraId="5BFDDAE9" w14:textId="77777777" w:rsidR="00A64429" w:rsidRPr="00E50A6E" w:rsidRDefault="00A64429">
      <w:pPr>
        <w:pStyle w:val="FootnoteText"/>
        <w:rPr>
          <w:lang w:val="lv-LV"/>
        </w:rPr>
      </w:pPr>
    </w:p>
  </w:footnote>
  <w:footnote w:id="9">
    <w:p w14:paraId="3646E410" w14:textId="3FDF1211" w:rsidR="00A64429" w:rsidRPr="00BC2ED3" w:rsidRDefault="00A64429" w:rsidP="00C20DF5">
      <w:pPr>
        <w:ind w:left="-284" w:right="-285" w:firstLine="284"/>
        <w:jc w:val="both"/>
        <w:rPr>
          <w:sz w:val="16"/>
          <w:szCs w:val="16"/>
          <w:lang w:val="lv-LV"/>
        </w:rPr>
      </w:pPr>
      <w:r w:rsidRPr="00BC2ED3">
        <w:rPr>
          <w:rStyle w:val="FootnoteReference"/>
          <w:sz w:val="16"/>
          <w:szCs w:val="16"/>
        </w:rPr>
        <w:footnoteRef/>
      </w:r>
      <w:r>
        <w:rPr>
          <w:sz w:val="16"/>
          <w:szCs w:val="16"/>
          <w:lang w:val="lv-LV"/>
        </w:rPr>
        <w:t xml:space="preserve"> </w:t>
      </w:r>
      <w:r w:rsidRPr="00BC2ED3">
        <w:rPr>
          <w:sz w:val="16"/>
          <w:szCs w:val="16"/>
          <w:lang w:val="lv-LV"/>
        </w:rPr>
        <w:t>dokumentu pretendents var iesniegt arī pēc Pasūtītāja pieprasījuma, ja pretendentam būtu piešķiramas līguma slēgšanas tiesības.</w:t>
      </w:r>
    </w:p>
    <w:p w14:paraId="07FA4C40" w14:textId="58A7FE99" w:rsidR="00A64429" w:rsidRPr="00C20DF5" w:rsidRDefault="00A64429">
      <w:pPr>
        <w:pStyle w:val="FootnoteText"/>
        <w:rPr>
          <w:lang w:val="lv-LV"/>
        </w:rPr>
      </w:pPr>
    </w:p>
  </w:footnote>
  <w:footnote w:id="10">
    <w:p w14:paraId="6D385B76" w14:textId="40B81716" w:rsidR="00A64429" w:rsidRPr="00BC2ED3" w:rsidRDefault="00A64429" w:rsidP="00C20DF5">
      <w:pPr>
        <w:ind w:left="-284" w:right="-285" w:firstLine="284"/>
        <w:jc w:val="both"/>
        <w:rPr>
          <w:sz w:val="16"/>
          <w:szCs w:val="16"/>
          <w:lang w:val="lv-LV"/>
        </w:rPr>
      </w:pPr>
      <w:r w:rsidRPr="00BC2ED3">
        <w:rPr>
          <w:rStyle w:val="FootnoteReference"/>
          <w:sz w:val="16"/>
          <w:szCs w:val="16"/>
        </w:rPr>
        <w:footnoteRef/>
      </w:r>
      <w:r>
        <w:rPr>
          <w:sz w:val="16"/>
          <w:szCs w:val="16"/>
          <w:lang w:val="lv-LV"/>
        </w:rPr>
        <w:t xml:space="preserve"> </w:t>
      </w:r>
      <w:r w:rsidRPr="00BC2ED3">
        <w:rPr>
          <w:sz w:val="16"/>
          <w:szCs w:val="16"/>
          <w:lang w:val="lv-LV"/>
        </w:rPr>
        <w:t>dokumentu pretendents var iesniegt arī pēc Pasūtītāja pieprasījuma, ja pretendentam būtu piešķiramas līguma slēgšanas tiesības.</w:t>
      </w:r>
    </w:p>
    <w:p w14:paraId="44844B5B" w14:textId="2619A412" w:rsidR="00A64429" w:rsidRPr="00C20DF5" w:rsidRDefault="00A64429">
      <w:pPr>
        <w:pStyle w:val="FootnoteText"/>
        <w:rPr>
          <w:lang w:val="lv-LV"/>
        </w:rPr>
      </w:pPr>
    </w:p>
  </w:footnote>
  <w:footnote w:id="11">
    <w:p w14:paraId="34C412BC" w14:textId="77777777" w:rsidR="00A64429" w:rsidRPr="00450888" w:rsidRDefault="00A64429">
      <w:pPr>
        <w:pStyle w:val="FootnoteText"/>
        <w:rPr>
          <w:sz w:val="16"/>
          <w:szCs w:val="16"/>
          <w:lang w:val="lv-LV"/>
        </w:rPr>
      </w:pPr>
      <w:r w:rsidRPr="00450888">
        <w:rPr>
          <w:rStyle w:val="FootnoteReference"/>
          <w:sz w:val="16"/>
          <w:szCs w:val="16"/>
        </w:rPr>
        <w:footnoteRef/>
      </w:r>
      <w:r w:rsidRPr="00450888">
        <w:rPr>
          <w:sz w:val="16"/>
          <w:szCs w:val="16"/>
          <w:lang w:val="lv-LV"/>
        </w:rPr>
        <w:t xml:space="preserve"> https://likumi.lv/ta/id/275671-kartiba-kada-tiek-nodrosinata-informacijas-un-komunikacijas-tehnologiju-sistemu-atbilstiba-minimalajam-drosibas-prasibam</w:t>
      </w:r>
    </w:p>
  </w:footnote>
  <w:footnote w:id="12">
    <w:p w14:paraId="53329809" w14:textId="77777777" w:rsidR="00A64429" w:rsidRPr="003B3DF5" w:rsidRDefault="00A64429" w:rsidP="00D202DC">
      <w:pPr>
        <w:pStyle w:val="FootnoteText"/>
        <w:jc w:val="both"/>
        <w:rPr>
          <w:sz w:val="16"/>
          <w:szCs w:val="16"/>
          <w:lang w:val="lv-LV"/>
        </w:rPr>
      </w:pPr>
      <w:r w:rsidRPr="003B3DF5">
        <w:rPr>
          <w:rStyle w:val="FootnoteReference"/>
          <w:sz w:val="16"/>
          <w:szCs w:val="16"/>
        </w:rPr>
        <w:footnoteRef/>
      </w:r>
      <w:r w:rsidRPr="003B3DF5">
        <w:rPr>
          <w:sz w:val="16"/>
          <w:szCs w:val="16"/>
          <w:lang w:val="lv-LV"/>
        </w:rPr>
        <w:t>Informācija par vidējo finanšu apgrozījumu sniedzama par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w:t>
      </w:r>
      <w:r w:rsidRPr="003B3DF5">
        <w:rPr>
          <w:bCs/>
          <w:sz w:val="16"/>
          <w:szCs w:val="16"/>
          <w:lang w:val="lv-LV" w:eastAsia="lv-LV"/>
        </w:rPr>
        <w:t xml:space="preserve">. </w:t>
      </w:r>
      <w:r w:rsidRPr="003B3DF5">
        <w:rPr>
          <w:sz w:val="16"/>
          <w:szCs w:val="16"/>
          <w:lang w:val="lv-LV"/>
        </w:rPr>
        <w:t xml:space="preserve">. </w:t>
      </w:r>
      <w:r w:rsidRPr="003B3DF5">
        <w:rPr>
          <w:sz w:val="16"/>
          <w:szCs w:val="16"/>
          <w:lang w:val="lv-LV" w:eastAsia="lv-LV"/>
        </w:rPr>
        <w:t>Ā</w:t>
      </w:r>
      <w:r w:rsidRPr="003B3DF5">
        <w:rPr>
          <w:sz w:val="16"/>
          <w:szCs w:val="16"/>
          <w:lang w:val="lv-LV"/>
        </w:rPr>
        <w:t>rvalsts pretendentam jāiesniedz informācija no atbilstoši tā reģistrācijas valsts praksei pārbaudīta un apstiprināta gada finanšu pārskata</w:t>
      </w:r>
      <w:r w:rsidRPr="003B3DF5">
        <w:rPr>
          <w:bCs/>
          <w:sz w:val="16"/>
          <w:szCs w:val="16"/>
          <w:lang w:val="lv-LV" w:eastAsia="lv-LV"/>
        </w:rPr>
        <w:t>.</w:t>
      </w:r>
    </w:p>
    <w:p w14:paraId="56FF82A3" w14:textId="77777777" w:rsidR="00A64429" w:rsidRPr="007506BE" w:rsidRDefault="00A64429" w:rsidP="00D202DC">
      <w:pPr>
        <w:pStyle w:val="FootnoteText"/>
        <w:jc w:val="both"/>
        <w:rPr>
          <w:i/>
          <w:lang w:val="lv-LV"/>
        </w:rPr>
      </w:pPr>
    </w:p>
    <w:p w14:paraId="610F73F6" w14:textId="23437A3D" w:rsidR="00A64429" w:rsidRPr="007506BE" w:rsidRDefault="00A64429" w:rsidP="00730119">
      <w:pPr>
        <w:pStyle w:val="FootnoteText"/>
        <w:jc w:val="both"/>
        <w:rPr>
          <w:i/>
          <w:lang w:val="lv-LV"/>
        </w:rPr>
      </w:pPr>
    </w:p>
    <w:p w14:paraId="28E09104" w14:textId="77777777" w:rsidR="00A64429" w:rsidRDefault="00A64429" w:rsidP="00730119">
      <w:pPr>
        <w:pStyle w:val="FootnoteText"/>
        <w:jc w:val="both"/>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margin" w:tblpY="1248"/>
      <w:tblOverlap w:val="never"/>
      <w:tblW w:w="5000" w:type="pct"/>
      <w:tblBorders>
        <w:top w:val="single" w:sz="6" w:space="0" w:color="44546A"/>
        <w:left w:val="single" w:sz="6" w:space="0" w:color="44546A"/>
      </w:tblBorders>
      <w:tblLayout w:type="fixed"/>
      <w:tblCellMar>
        <w:left w:w="227" w:type="dxa"/>
        <w:right w:w="0" w:type="dxa"/>
      </w:tblCellMar>
      <w:tblLook w:val="04A0" w:firstRow="1" w:lastRow="0" w:firstColumn="1" w:lastColumn="0" w:noHBand="0" w:noVBand="1"/>
    </w:tblPr>
    <w:tblGrid>
      <w:gridCol w:w="9346"/>
    </w:tblGrid>
    <w:tr w:rsidR="00A64429" w14:paraId="10EA4DA9" w14:textId="77777777" w:rsidTr="00F81727">
      <w:trPr>
        <w:trHeight w:hRule="exact" w:val="227"/>
      </w:trPr>
      <w:tc>
        <w:tcPr>
          <w:tcW w:w="5000" w:type="pct"/>
          <w:shd w:val="clear" w:color="auto" w:fill="auto"/>
        </w:tcPr>
        <w:p w14:paraId="4DF025E3" w14:textId="769BD361" w:rsidR="00A64429" w:rsidRPr="00F81727" w:rsidRDefault="00A64429">
          <w:pPr>
            <w:rPr>
              <w:sz w:val="14"/>
              <w:szCs w:val="14"/>
            </w:rPr>
          </w:pPr>
          <w:r>
            <w:rPr>
              <w:noProof/>
            </w:rPr>
            <mc:AlternateContent>
              <mc:Choice Requires="wps">
                <w:drawing>
                  <wp:anchor distT="0" distB="0" distL="114300" distR="114300" simplePos="0" relativeHeight="251663360" behindDoc="1" locked="0" layoutInCell="0" allowOverlap="1" wp14:anchorId="0A49858B" wp14:editId="26D93A3C">
                    <wp:simplePos x="0" y="0"/>
                    <wp:positionH relativeFrom="margin">
                      <wp:align>center</wp:align>
                    </wp:positionH>
                    <wp:positionV relativeFrom="margin">
                      <wp:align>center</wp:align>
                    </wp:positionV>
                    <wp:extent cx="5237480" cy="31426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7CD9980A"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49858B" id="_x0000_t202" coordsize="21600,21600" o:spt="202" path="m,l,21600r21600,l21600,xe">
                    <v:stroke joinstyle="miter"/>
                    <v:path gradientshapeok="t" o:connecttype="rect"/>
                  </v:shapetype>
                  <v:shape id="Text Box 17" o:spid="_x0000_s1026"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Wva2DAUCAADsAwAADgAAAAAA&#10;AAAAAAAAAAAuAgAAZHJzL2Uyb0RvYy54bWxQSwECLQAUAAYACAAAACEAOy2kaNsAAAAFAQAADwAA&#10;AAAAAAAAAAAAAABfBAAAZHJzL2Rvd25yZXYueG1sUEsFBgAAAAAEAAQA8wAAAGcFAAAAAA==&#10;" o:allowincell="f" filled="f" stroked="f">
                    <o:lock v:ext="edit" shapetype="t"/>
                    <v:textbox style="mso-fit-shape-to-text:t">
                      <w:txbxContent>
                        <w:p w14:paraId="7CD9980A"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14:anchorId="4194D813" wp14:editId="5A9F0398">
                    <wp:simplePos x="0" y="0"/>
                    <wp:positionH relativeFrom="margin">
                      <wp:align>center</wp:align>
                    </wp:positionH>
                    <wp:positionV relativeFrom="margin">
                      <wp:align>center</wp:align>
                    </wp:positionV>
                    <wp:extent cx="5237480" cy="314261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2B35D4A9"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94D813" id="Text Box 16" o:spid="_x0000_s1027" type="#_x0000_t202" style="position:absolute;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C/1ATkBwIAAPMDAAAOAAAA&#10;AAAAAAAAAAAAAC4CAABkcnMvZTJvRG9jLnhtbFBLAQItABQABgAIAAAAIQA7LaRo2wAAAAUBAAAP&#10;AAAAAAAAAAAAAAAAAGEEAABkcnMvZG93bnJldi54bWxQSwUGAAAAAAQABADzAAAAaQUAAAAA&#10;" o:allowincell="f" filled="f" stroked="f">
                    <o:lock v:ext="edit" shapetype="t"/>
                    <v:textbox style="mso-fit-shape-to-text:t">
                      <w:txbxContent>
                        <w:p w14:paraId="2B35D4A9"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14:anchorId="06321BAF" wp14:editId="00FBEE2A">
                    <wp:simplePos x="0" y="0"/>
                    <wp:positionH relativeFrom="margin">
                      <wp:align>center</wp:align>
                    </wp:positionH>
                    <wp:positionV relativeFrom="margin">
                      <wp:align>center</wp:align>
                    </wp:positionV>
                    <wp:extent cx="5237480" cy="31426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79723C14"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321BAF" id="Text Box 15" o:spid="_x0000_s1028"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BnFp6yBwIAAPMDAAAOAAAA&#10;AAAAAAAAAAAAAC4CAABkcnMvZTJvRG9jLnhtbFBLAQItABQABgAIAAAAIQA7LaRo2wAAAAUBAAAP&#10;AAAAAAAAAAAAAAAAAGEEAABkcnMvZG93bnJldi54bWxQSwUGAAAAAAQABADzAAAAaQUAAAAA&#10;" o:allowincell="f" filled="f" stroked="f">
                    <o:lock v:ext="edit" shapetype="t"/>
                    <v:textbox style="mso-fit-shape-to-text:t">
                      <w:txbxContent>
                        <w:p w14:paraId="79723C14"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4B5CC6B0" wp14:editId="5D7E1138">
                    <wp:simplePos x="0" y="0"/>
                    <wp:positionH relativeFrom="margin">
                      <wp:align>center</wp:align>
                    </wp:positionH>
                    <wp:positionV relativeFrom="margin">
                      <wp:align>center</wp:align>
                    </wp:positionV>
                    <wp:extent cx="5237480" cy="3142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42DA0261"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5CC6B0" id="Text Box 14" o:spid="_x0000_s1029"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EKo4NggCAADzAwAADgAA&#10;AAAAAAAAAAAAAAAuAgAAZHJzL2Uyb0RvYy54bWxQSwECLQAUAAYACAAAACEAOy2kaNsAAAAFAQAA&#10;DwAAAAAAAAAAAAAAAABiBAAAZHJzL2Rvd25yZXYueG1sUEsFBgAAAAAEAAQA8wAAAGoFAAAAAA==&#10;" o:allowincell="f" filled="f" stroked="f">
                    <o:lock v:ext="edit" shapetype="t"/>
                    <v:textbox style="mso-fit-shape-to-text:t">
                      <w:txbxContent>
                        <w:p w14:paraId="42DA0261"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413F3E08" wp14:editId="767FA637">
                    <wp:simplePos x="0" y="0"/>
                    <wp:positionH relativeFrom="margin">
                      <wp:align>center</wp:align>
                    </wp:positionH>
                    <wp:positionV relativeFrom="margin">
                      <wp:align>center</wp:align>
                    </wp:positionV>
                    <wp:extent cx="5237480" cy="31426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75686245"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3F3E08" id="Text Box 13" o:spid="_x0000_s1030"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15OrHwgCAADzAwAADgAA&#10;AAAAAAAAAAAAAAAuAgAAZHJzL2Uyb0RvYy54bWxQSwECLQAUAAYACAAAACEAOy2kaNsAAAAFAQAA&#10;DwAAAAAAAAAAAAAAAABiBAAAZHJzL2Rvd25yZXYueG1sUEsFBgAAAAAEAAQA8wAAAGoFAAAAAA==&#10;" o:allowincell="f" filled="f" stroked="f">
                    <o:lock v:ext="edit" shapetype="t"/>
                    <v:textbox style="mso-fit-shape-to-text:t">
                      <w:txbxContent>
                        <w:p w14:paraId="75686245"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323B888E" wp14:editId="07EC2766">
                    <wp:simplePos x="0" y="0"/>
                    <wp:positionH relativeFrom="margin">
                      <wp:align>center</wp:align>
                    </wp:positionH>
                    <wp:positionV relativeFrom="margin">
                      <wp:align>center</wp:align>
                    </wp:positionV>
                    <wp:extent cx="5237480" cy="31426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42F0C219"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3B888E" id="Text Box 12" o:spid="_x0000_s1031"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CgLw2bBwIAAPMDAAAOAAAA&#10;AAAAAAAAAAAAAC4CAABkcnMvZTJvRG9jLnhtbFBLAQItABQABgAIAAAAIQA7LaRo2wAAAAUBAAAP&#10;AAAAAAAAAAAAAAAAAGEEAABkcnMvZG93bnJldi54bWxQSwUGAAAAAAQABADzAAAAaQUAAAAA&#10;" o:allowincell="f" filled="f" stroked="f">
                    <o:lock v:ext="edit" shapetype="t"/>
                    <v:textbox style="mso-fit-shape-to-text:t">
                      <w:txbxContent>
                        <w:p w14:paraId="42F0C219"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7216" behindDoc="1" locked="0" layoutInCell="0" allowOverlap="1" wp14:anchorId="30F28CA6" wp14:editId="4FDF49D4">
                    <wp:simplePos x="0" y="0"/>
                    <wp:positionH relativeFrom="margin">
                      <wp:align>center</wp:align>
                    </wp:positionH>
                    <wp:positionV relativeFrom="margin">
                      <wp:align>center</wp:align>
                    </wp:positionV>
                    <wp:extent cx="5237480" cy="31426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72156465"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F28CA6" id="Text Box 11" o:spid="_x0000_s1032"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" o:allowincell="f" filled="f" stroked="f">
                    <o:lock v:ext="edit" shapetype="t"/>
                    <v:textbox style="mso-fit-shape-to-text:t">
                      <w:txbxContent>
                        <w:p w14:paraId="72156465"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6192" behindDoc="1" locked="0" layoutInCell="0" allowOverlap="1" wp14:anchorId="640A86B5" wp14:editId="2A3FE263">
                    <wp:simplePos x="0" y="0"/>
                    <wp:positionH relativeFrom="margin">
                      <wp:align>center</wp:align>
                    </wp:positionH>
                    <wp:positionV relativeFrom="margin">
                      <wp:align>center</wp:align>
                    </wp:positionV>
                    <wp:extent cx="5237480" cy="31426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1BC258FA"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0A86B5" id="Text Box 10" o:spid="_x0000_s1033"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D1ExSQgCAADzAwAADgAA&#10;AAAAAAAAAAAAAAAuAgAAZHJzL2Uyb0RvYy54bWxQSwECLQAUAAYACAAAACEAOy2kaNsAAAAFAQAA&#10;DwAAAAAAAAAAAAAAAABiBAAAZHJzL2Rvd25yZXYueG1sUEsFBgAAAAAEAAQA8wAAAGoFAAAAAA==&#10;" o:allowincell="f" filled="f" stroked="f">
                    <o:lock v:ext="edit" shapetype="t"/>
                    <v:textbox style="mso-fit-shape-to-text:t">
                      <w:txbxContent>
                        <w:p w14:paraId="1BC258FA"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5168" behindDoc="1" locked="0" layoutInCell="0" allowOverlap="1" wp14:anchorId="02DEB5C2" wp14:editId="03146BC9">
                    <wp:simplePos x="0" y="0"/>
                    <wp:positionH relativeFrom="margin">
                      <wp:align>center</wp:align>
                    </wp:positionH>
                    <wp:positionV relativeFrom="margin">
                      <wp:align>center</wp:align>
                    </wp:positionV>
                    <wp:extent cx="5237480" cy="31426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5F9D9271"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DEB5C2" id="Text Box 9" o:spid="_x0000_s1034" type="#_x0000_t202" style="position:absolute;margin-left:0;margin-top:0;width:412.4pt;height:247.4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mM3w2wgCAADxAwAADgAA&#10;AAAAAAAAAAAAAAAuAgAAZHJzL2Uyb0RvYy54bWxQSwECLQAUAAYACAAAACEAOy2kaNsAAAAFAQAA&#10;DwAAAAAAAAAAAAAAAABiBAAAZHJzL2Rvd25yZXYueG1sUEsFBgAAAAAEAAQA8wAAAGoFAAAAAA==&#10;" o:allowincell="f" filled="f" stroked="f">
                    <o:lock v:ext="edit" shapetype="t"/>
                    <v:textbox style="mso-fit-shape-to-text:t">
                      <w:txbxContent>
                        <w:p w14:paraId="5F9D9271"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4144" behindDoc="1" locked="0" layoutInCell="0" allowOverlap="1" wp14:anchorId="34EF8B73" wp14:editId="37721957">
                    <wp:simplePos x="0" y="0"/>
                    <wp:positionH relativeFrom="margin">
                      <wp:align>center</wp:align>
                    </wp:positionH>
                    <wp:positionV relativeFrom="margin">
                      <wp:align>center</wp:align>
                    </wp:positionV>
                    <wp:extent cx="5237480" cy="31426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3663244D"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EF8B73" id="Text Box 8" o:spid="_x0000_s1035" type="#_x0000_t202" style="position:absolute;margin-left:0;margin-top:0;width:412.4pt;height:247.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W2Jm1AgCAADxAwAADgAA&#10;AAAAAAAAAAAAAAAuAgAAZHJzL2Uyb0RvYy54bWxQSwECLQAUAAYACAAAACEAOy2kaNsAAAAFAQAA&#10;DwAAAAAAAAAAAAAAAABiBAAAZHJzL2Rvd25yZXYueG1sUEsFBgAAAAAEAAQA8wAAAGoFAAAAAA==&#10;" o:allowincell="f" filled="f" stroked="f">
                    <o:lock v:ext="edit" shapetype="t"/>
                    <v:textbox style="mso-fit-shape-to-text:t">
                      <w:txbxContent>
                        <w:p w14:paraId="3663244D"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3120" behindDoc="1" locked="0" layoutInCell="0" allowOverlap="1" wp14:anchorId="64C5888E" wp14:editId="5B070464">
                    <wp:simplePos x="0" y="0"/>
                    <wp:positionH relativeFrom="margin">
                      <wp:align>center</wp:align>
                    </wp:positionH>
                    <wp:positionV relativeFrom="margin">
                      <wp:align>center</wp:align>
                    </wp:positionV>
                    <wp:extent cx="5237480" cy="31426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5413CD80"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C5888E" id="Text Box 7" o:spid="_x0000_s1036" type="#_x0000_t202" style="position:absolute;margin-left:0;margin-top:0;width:412.4pt;height:247.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kASCbQgCAADyAwAADgAA&#10;AAAAAAAAAAAAAAAuAgAAZHJzL2Uyb0RvYy54bWxQSwECLQAUAAYACAAAACEAOy2kaNsAAAAFAQAA&#10;DwAAAAAAAAAAAAAAAABiBAAAZHJzL2Rvd25yZXYueG1sUEsFBgAAAAAEAAQA8wAAAGoFAAAAAA==&#10;" o:allowincell="f" filled="f" stroked="f">
                    <o:lock v:ext="edit" shapetype="t"/>
                    <v:textbox style="mso-fit-shape-to-text:t">
                      <w:txbxContent>
                        <w:p w14:paraId="5413CD80"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2096" behindDoc="1" locked="0" layoutInCell="0" allowOverlap="1" wp14:anchorId="09148EE6" wp14:editId="1C2DB1C0">
                    <wp:simplePos x="0" y="0"/>
                    <wp:positionH relativeFrom="margin">
                      <wp:align>center</wp:align>
                    </wp:positionH>
                    <wp:positionV relativeFrom="margin">
                      <wp:align>center</wp:align>
                    </wp:positionV>
                    <wp:extent cx="5237480" cy="31426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4C3C137E"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148EE6" id="Text Box 5" o:spid="_x0000_s1037" type="#_x0000_t202" style="position:absolute;margin-left:0;margin-top:0;width:412.4pt;height:247.4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DXmNAwgCAADyAwAADgAA&#10;AAAAAAAAAAAAAAAuAgAAZHJzL2Uyb0RvYy54bWxQSwECLQAUAAYACAAAACEAOy2kaNsAAAAFAQAA&#10;DwAAAAAAAAAAAAAAAABiBAAAZHJzL2Rvd25yZXYueG1sUEsFBgAAAAAEAAQA8wAAAGoFAAAAAA==&#10;" o:allowincell="f" filled="f" stroked="f">
                    <o:lock v:ext="edit" shapetype="t"/>
                    <v:textbox style="mso-fit-shape-to-text:t">
                      <w:txbxContent>
                        <w:p w14:paraId="4C3C137E" w14:textId="77777777" w:rsidR="00A64429" w:rsidRDefault="00A64429" w:rsidP="000C479B">
                          <w:pPr>
                            <w:pStyle w:val="NormalWeb"/>
                            <w:spacing w:before="0" w:beforeAutospacing="0" w:after="0" w:afterAutospacing="0"/>
                            <w:jc w:val="center"/>
                          </w:pPr>
                          <w:r w:rsidRPr="00F81727">
                            <w:rPr>
                              <w:rFonts w:ascii="Calibri" w:hAnsi="Calibri"/>
                              <w:color w:val="C0C0C0"/>
                              <w:sz w:val="2"/>
                              <w:szCs w:val="2"/>
                            </w:rPr>
                            <w:t>DRAFT</w:t>
                          </w:r>
                        </w:p>
                      </w:txbxContent>
                    </v:textbox>
                    <w10:wrap anchorx="margin" anchory="margin"/>
                  </v:shape>
                </w:pict>
              </mc:Fallback>
            </mc:AlternateContent>
          </w:r>
        </w:p>
      </w:tc>
    </w:tr>
  </w:tbl>
  <w:p w14:paraId="07B1F7DB" w14:textId="77777777" w:rsidR="00A64429" w:rsidRDefault="00A64429" w:rsidP="00F81727">
    <w:pPr>
      <w:pStyle w:val="Header"/>
      <w:tabs>
        <w:tab w:val="clear" w:pos="4153"/>
        <w:tab w:val="clear" w:pos="8306"/>
        <w:tab w:val="center" w:pos="3670"/>
        <w:tab w:val="right" w:pos="7341"/>
      </w:tabs>
    </w:pPr>
    <w:r>
      <w:t>Header goes here</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0535" w14:textId="77777777" w:rsidR="00A64429" w:rsidRPr="00F81727" w:rsidRDefault="00A64429">
    <w:pPr>
      <w:pStyle w:val="Header"/>
      <w:rPr>
        <w:rFonts w:ascii="Calibri Light" w:hAnsi="Calibri Light"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C1C"/>
    <w:multiLevelType w:val="hybridMultilevel"/>
    <w:tmpl w:val="CBD66A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DB5B56"/>
    <w:multiLevelType w:val="hybridMultilevel"/>
    <w:tmpl w:val="8DE2A9B8"/>
    <w:lvl w:ilvl="0" w:tplc="04260001">
      <w:start w:val="1"/>
      <w:numFmt w:val="bullet"/>
      <w:lvlText w:val=""/>
      <w:lvlJc w:val="left"/>
      <w:pPr>
        <w:ind w:left="720" w:hanging="360"/>
      </w:pPr>
      <w:rPr>
        <w:rFonts w:ascii="Symbol" w:hAnsi="Symbol" w:hint="default"/>
      </w:rPr>
    </w:lvl>
    <w:lvl w:ilvl="1" w:tplc="8668AAB2">
      <w:numFmt w:val="bullet"/>
      <w:lvlText w:val="•"/>
      <w:lvlJc w:val="left"/>
      <w:pPr>
        <w:ind w:left="1440" w:hanging="360"/>
      </w:pPr>
      <w:rPr>
        <w:rFonts w:ascii="Georgia" w:eastAsia="Calibri" w:hAnsi="Georgia"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34218C"/>
    <w:multiLevelType w:val="hybridMultilevel"/>
    <w:tmpl w:val="416E7D18"/>
    <w:lvl w:ilvl="0" w:tplc="04090011">
      <w:start w:val="1"/>
      <w:numFmt w:val="decimal"/>
      <w:lvlText w:val="%1)"/>
      <w:lvlJc w:val="left"/>
      <w:pPr>
        <w:tabs>
          <w:tab w:val="num" w:pos="1637"/>
        </w:tabs>
        <w:ind w:left="163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5" w15:restartNumberingAfterBreak="0">
    <w:nsid w:val="0DC27EE0"/>
    <w:multiLevelType w:val="multilevel"/>
    <w:tmpl w:val="E60E23D4"/>
    <w:lvl w:ilvl="0">
      <w:start w:val="1"/>
      <w:numFmt w:val="decimal"/>
      <w:lvlText w:val="%1."/>
      <w:lvlJc w:val="left"/>
      <w:pPr>
        <w:ind w:left="360" w:hanging="360"/>
      </w:pPr>
      <w:rPr>
        <w:rFonts w:hint="default"/>
        <w:b/>
        <w:i w:val="0"/>
        <w:color w:val="FFFFFF"/>
      </w:rPr>
    </w:lvl>
    <w:lvl w:ilvl="1">
      <w:start w:val="1"/>
      <w:numFmt w:val="decimal"/>
      <w:isLgl/>
      <w:lvlText w:val="%1.%2."/>
      <w:lvlJc w:val="left"/>
      <w:pPr>
        <w:ind w:left="779" w:hanging="495"/>
      </w:pPr>
      <w:rPr>
        <w:rFonts w:hint="default"/>
        <w:b w:val="0"/>
        <w:i w:val="0"/>
        <w:color w:val="auto"/>
      </w:rPr>
    </w:lvl>
    <w:lvl w:ilvl="2">
      <w:start w:val="1"/>
      <w:numFmt w:val="decimal"/>
      <w:isLgl/>
      <w:lvlText w:val="%1.%2.%3."/>
      <w:lvlJc w:val="left"/>
      <w:pPr>
        <w:ind w:left="720" w:hanging="720"/>
      </w:pPr>
      <w:rPr>
        <w:rFonts w:hint="default"/>
        <w:lang w:val="lv-LV"/>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F93381F"/>
    <w:multiLevelType w:val="hybridMultilevel"/>
    <w:tmpl w:val="3A1816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0F712B1"/>
    <w:multiLevelType w:val="hybridMultilevel"/>
    <w:tmpl w:val="6E52A7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16335"/>
    <w:multiLevelType w:val="hybridMultilevel"/>
    <w:tmpl w:val="5EE4B1E0"/>
    <w:lvl w:ilvl="0" w:tplc="04090001">
      <w:start w:val="1"/>
      <w:numFmt w:val="decimal"/>
      <w:lvlText w:val="%1."/>
      <w:lvlJc w:val="left"/>
      <w:pPr>
        <w:ind w:left="720" w:hanging="360"/>
      </w:pPr>
      <w:rPr>
        <w:rFonts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9" w15:restartNumberingAfterBreak="0">
    <w:nsid w:val="11B035B0"/>
    <w:multiLevelType w:val="hybridMultilevel"/>
    <w:tmpl w:val="0C9C0AA2"/>
    <w:lvl w:ilvl="0" w:tplc="0426000F">
      <w:start w:val="1"/>
      <w:numFmt w:val="decimal"/>
      <w:lvlText w:val="%1."/>
      <w:lvlJc w:val="left"/>
      <w:pPr>
        <w:ind w:left="720" w:hanging="360"/>
      </w:pPr>
    </w:lvl>
    <w:lvl w:ilvl="1" w:tplc="51C09B20">
      <w:start w:val="1"/>
      <w:numFmt w:val="decimal"/>
      <w:lvlText w:val="%2."/>
      <w:lvlJc w:val="left"/>
      <w:pPr>
        <w:ind w:left="1440" w:hanging="360"/>
      </w:pPr>
      <w:rPr>
        <w:sz w:val="18"/>
        <w:szCs w:val="18"/>
      </w:rPr>
    </w:lvl>
    <w:lvl w:ilvl="2" w:tplc="96386E0C">
      <w:start w:val="1"/>
      <w:numFmt w:val="lowerRoman"/>
      <w:lvlText w:val="%3."/>
      <w:lvlJc w:val="right"/>
      <w:pPr>
        <w:ind w:left="2160" w:hanging="180"/>
      </w:pPr>
    </w:lvl>
    <w:lvl w:ilvl="3" w:tplc="2D103DB4">
      <w:start w:val="1"/>
      <w:numFmt w:val="decimal"/>
      <w:lvlText w:val="%4."/>
      <w:lvlJc w:val="left"/>
      <w:pPr>
        <w:ind w:left="2880" w:hanging="360"/>
      </w:pPr>
    </w:lvl>
    <w:lvl w:ilvl="4" w:tplc="9006CD56">
      <w:start w:val="1"/>
      <w:numFmt w:val="lowerLetter"/>
      <w:lvlText w:val="%5."/>
      <w:lvlJc w:val="left"/>
      <w:pPr>
        <w:ind w:left="3600" w:hanging="360"/>
      </w:pPr>
    </w:lvl>
    <w:lvl w:ilvl="5" w:tplc="13365540">
      <w:start w:val="1"/>
      <w:numFmt w:val="lowerRoman"/>
      <w:lvlText w:val="%6."/>
      <w:lvlJc w:val="right"/>
      <w:pPr>
        <w:ind w:left="4320" w:hanging="180"/>
      </w:pPr>
    </w:lvl>
    <w:lvl w:ilvl="6" w:tplc="F83E047E">
      <w:start w:val="1"/>
      <w:numFmt w:val="decimal"/>
      <w:lvlText w:val="%7."/>
      <w:lvlJc w:val="left"/>
      <w:pPr>
        <w:ind w:left="5040" w:hanging="360"/>
      </w:pPr>
    </w:lvl>
    <w:lvl w:ilvl="7" w:tplc="CCE4F660">
      <w:start w:val="1"/>
      <w:numFmt w:val="lowerLetter"/>
      <w:lvlText w:val="%8."/>
      <w:lvlJc w:val="left"/>
      <w:pPr>
        <w:ind w:left="5760" w:hanging="360"/>
      </w:pPr>
    </w:lvl>
    <w:lvl w:ilvl="8" w:tplc="88908EE4">
      <w:start w:val="1"/>
      <w:numFmt w:val="lowerRoman"/>
      <w:lvlText w:val="%9."/>
      <w:lvlJc w:val="right"/>
      <w:pPr>
        <w:ind w:left="6480" w:hanging="180"/>
      </w:pPr>
    </w:lvl>
  </w:abstractNum>
  <w:abstractNum w:abstractNumId="10" w15:restartNumberingAfterBreak="0">
    <w:nsid w:val="181C2081"/>
    <w:multiLevelType w:val="hybridMultilevel"/>
    <w:tmpl w:val="B86817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751EEE"/>
    <w:multiLevelType w:val="hybridMultilevel"/>
    <w:tmpl w:val="87DA48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034D1A"/>
    <w:multiLevelType w:val="hybridMultilevel"/>
    <w:tmpl w:val="E3782B22"/>
    <w:lvl w:ilvl="0" w:tplc="3A5EA472">
      <w:start w:val="1"/>
      <w:numFmt w:val="decimal"/>
      <w:lvlText w:val="%1."/>
      <w:lvlJc w:val="left"/>
      <w:pPr>
        <w:tabs>
          <w:tab w:val="num" w:pos="360"/>
        </w:tabs>
        <w:ind w:left="360" w:hanging="360"/>
      </w:pPr>
      <w:rPr>
        <w:rFonts w:ascii="Times New Roman" w:eastAsia="Times New Roman" w:hAnsi="Times New Roman" w:cs="Times New Roman"/>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1C797AE4"/>
    <w:multiLevelType w:val="hybridMultilevel"/>
    <w:tmpl w:val="811806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852E0A"/>
    <w:multiLevelType w:val="hybridMultilevel"/>
    <w:tmpl w:val="C3A6668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7A542B"/>
    <w:multiLevelType w:val="hybridMultilevel"/>
    <w:tmpl w:val="5E682014"/>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85122D"/>
    <w:multiLevelType w:val="hybridMultilevel"/>
    <w:tmpl w:val="DE4A5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ED5A53"/>
    <w:multiLevelType w:val="multilevel"/>
    <w:tmpl w:val="7188D81A"/>
    <w:lvl w:ilvl="0">
      <w:start w:val="1"/>
      <w:numFmt w:val="decimal"/>
      <w:lvlText w:val="%1."/>
      <w:lvlJc w:val="left"/>
      <w:pPr>
        <w:ind w:left="720" w:hanging="360"/>
      </w:pPr>
      <w:rPr>
        <w:b/>
        <w:i w:val="0"/>
      </w:rPr>
    </w:lvl>
    <w:lvl w:ilvl="1">
      <w:start w:val="1"/>
      <w:numFmt w:val="decimal"/>
      <w:isLgl/>
      <w:lvlText w:val="%1.%2."/>
      <w:lvlJc w:val="left"/>
      <w:pPr>
        <w:ind w:left="855" w:hanging="495"/>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213F5F"/>
    <w:multiLevelType w:val="multilevel"/>
    <w:tmpl w:val="E8080D1A"/>
    <w:lvl w:ilvl="0">
      <w:start w:val="1"/>
      <w:numFmt w:val="decimal"/>
      <w:lvlText w:val="%1."/>
      <w:lvlJc w:val="left"/>
      <w:pPr>
        <w:ind w:left="540" w:hanging="540"/>
      </w:pPr>
      <w:rPr>
        <w:rFonts w:ascii="Times New Roman" w:hAnsi="Times New Roman" w:cs="Times New Roman" w:hint="default"/>
        <w:sz w:val="24"/>
      </w:rPr>
    </w:lvl>
    <w:lvl w:ilvl="1">
      <w:start w:val="8"/>
      <w:numFmt w:val="decimal"/>
      <w:lvlText w:val="%1.%2."/>
      <w:lvlJc w:val="left"/>
      <w:pPr>
        <w:ind w:left="540" w:hanging="540"/>
      </w:pPr>
      <w:rPr>
        <w:rFonts w:ascii="Times New Roman" w:hAnsi="Times New Roman" w:cs="Times New Roman" w:hint="default"/>
        <w:b/>
        <w:bCs/>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9" w15:restartNumberingAfterBreak="0">
    <w:nsid w:val="2C672EE6"/>
    <w:multiLevelType w:val="hybridMultilevel"/>
    <w:tmpl w:val="D1181210"/>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20" w15:restartNumberingAfterBreak="0">
    <w:nsid w:val="34107C0C"/>
    <w:multiLevelType w:val="hybridMultilevel"/>
    <w:tmpl w:val="F2F40FE4"/>
    <w:lvl w:ilvl="0" w:tplc="04260001">
      <w:start w:val="1"/>
      <w:numFmt w:val="bullet"/>
      <w:lvlText w:val=""/>
      <w:lvlJc w:val="left"/>
      <w:pPr>
        <w:ind w:left="720" w:hanging="360"/>
      </w:pPr>
      <w:rPr>
        <w:rFonts w:ascii="Symbol" w:hAnsi="Symbol" w:hint="default"/>
      </w:rPr>
    </w:lvl>
    <w:lvl w:ilvl="1" w:tplc="DC069124">
      <w:numFmt w:val="bullet"/>
      <w:lvlText w:val="–"/>
      <w:lvlJc w:val="left"/>
      <w:pPr>
        <w:ind w:left="1440" w:hanging="360"/>
      </w:pPr>
      <w:rPr>
        <w:rFonts w:ascii="Georgia" w:eastAsia="Calibri" w:hAnsi="Georgia"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7A21392"/>
    <w:multiLevelType w:val="multilevel"/>
    <w:tmpl w:val="84342282"/>
    <w:lvl w:ilvl="0">
      <w:start w:val="10"/>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D9137D"/>
    <w:multiLevelType w:val="hybridMultilevel"/>
    <w:tmpl w:val="89168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8F51A1"/>
    <w:multiLevelType w:val="hybridMultilevel"/>
    <w:tmpl w:val="D070E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08050F"/>
    <w:multiLevelType w:val="hybridMultilevel"/>
    <w:tmpl w:val="50760F4E"/>
    <w:lvl w:ilvl="0" w:tplc="882431BE">
      <w:start w:val="1"/>
      <w:numFmt w:val="decimal"/>
      <w:lvlText w:val="%1."/>
      <w:lvlJc w:val="left"/>
      <w:pPr>
        <w:ind w:left="427" w:hanging="360"/>
      </w:pPr>
      <w:rPr>
        <w:rFonts w:ascii="Georgia" w:eastAsia="Arial" w:hAnsi="Georgia" w:cs="Arial" w:hint="default"/>
        <w:spacing w:val="-2"/>
        <w:w w:val="99"/>
        <w:sz w:val="18"/>
        <w:szCs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8737C5"/>
    <w:multiLevelType w:val="hybridMultilevel"/>
    <w:tmpl w:val="82FC65F0"/>
    <w:lvl w:ilvl="0" w:tplc="04260001">
      <w:start w:val="1"/>
      <w:numFmt w:val="bullet"/>
      <w:lvlText w:val=""/>
      <w:lvlJc w:val="left"/>
      <w:pPr>
        <w:ind w:left="1080" w:hanging="360"/>
      </w:pPr>
      <w:rPr>
        <w:rFonts w:ascii="Symbol" w:hAnsi="Symbol" w:hint="default"/>
      </w:rPr>
    </w:lvl>
    <w:lvl w:ilvl="1" w:tplc="6C0A1656"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F264D3A"/>
    <w:multiLevelType w:val="hybridMultilevel"/>
    <w:tmpl w:val="E7AA214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30F63C7"/>
    <w:multiLevelType w:val="hybridMultilevel"/>
    <w:tmpl w:val="0B761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EB51CB"/>
    <w:multiLevelType w:val="hybridMultilevel"/>
    <w:tmpl w:val="EEE678F4"/>
    <w:lvl w:ilvl="0" w:tplc="29E23B3A">
      <w:start w:val="1"/>
      <w:numFmt w:val="decimal"/>
      <w:lvlText w:val="%1."/>
      <w:lvlJc w:val="left"/>
      <w:pPr>
        <w:ind w:left="427" w:hanging="360"/>
      </w:pPr>
      <w:rPr>
        <w:rFonts w:ascii="Georgia" w:eastAsia="Arial" w:hAnsi="Georgia" w:cs="Arial" w:hint="default"/>
        <w:spacing w:val="-3"/>
        <w:w w:val="99"/>
        <w:sz w:val="18"/>
        <w:szCs w:val="18"/>
      </w:rPr>
    </w:lvl>
    <w:lvl w:ilvl="1" w:tplc="BBF2B224">
      <w:numFmt w:val="bullet"/>
      <w:lvlText w:val="•"/>
      <w:lvlJc w:val="left"/>
      <w:pPr>
        <w:ind w:left="873" w:hanging="360"/>
      </w:pPr>
      <w:rPr>
        <w:rFonts w:hint="default"/>
      </w:rPr>
    </w:lvl>
    <w:lvl w:ilvl="2" w:tplc="9DDCAE10">
      <w:numFmt w:val="bullet"/>
      <w:lvlText w:val="•"/>
      <w:lvlJc w:val="left"/>
      <w:pPr>
        <w:ind w:left="1326" w:hanging="360"/>
      </w:pPr>
      <w:rPr>
        <w:rFonts w:hint="default"/>
      </w:rPr>
    </w:lvl>
    <w:lvl w:ilvl="3" w:tplc="217ABB46">
      <w:numFmt w:val="bullet"/>
      <w:lvlText w:val="•"/>
      <w:lvlJc w:val="left"/>
      <w:pPr>
        <w:ind w:left="1779" w:hanging="360"/>
      </w:pPr>
      <w:rPr>
        <w:rFonts w:hint="default"/>
      </w:rPr>
    </w:lvl>
    <w:lvl w:ilvl="4" w:tplc="0396F722">
      <w:numFmt w:val="bullet"/>
      <w:lvlText w:val="•"/>
      <w:lvlJc w:val="left"/>
      <w:pPr>
        <w:ind w:left="2232" w:hanging="360"/>
      </w:pPr>
      <w:rPr>
        <w:rFonts w:hint="default"/>
      </w:rPr>
    </w:lvl>
    <w:lvl w:ilvl="5" w:tplc="9990BAAA">
      <w:numFmt w:val="bullet"/>
      <w:lvlText w:val="•"/>
      <w:lvlJc w:val="left"/>
      <w:pPr>
        <w:ind w:left="2686" w:hanging="360"/>
      </w:pPr>
      <w:rPr>
        <w:rFonts w:hint="default"/>
      </w:rPr>
    </w:lvl>
    <w:lvl w:ilvl="6" w:tplc="939C42B4">
      <w:numFmt w:val="bullet"/>
      <w:lvlText w:val="•"/>
      <w:lvlJc w:val="left"/>
      <w:pPr>
        <w:ind w:left="3139" w:hanging="360"/>
      </w:pPr>
      <w:rPr>
        <w:rFonts w:hint="default"/>
      </w:rPr>
    </w:lvl>
    <w:lvl w:ilvl="7" w:tplc="593A68D8">
      <w:numFmt w:val="bullet"/>
      <w:lvlText w:val="•"/>
      <w:lvlJc w:val="left"/>
      <w:pPr>
        <w:ind w:left="3592" w:hanging="360"/>
      </w:pPr>
      <w:rPr>
        <w:rFonts w:hint="default"/>
      </w:rPr>
    </w:lvl>
    <w:lvl w:ilvl="8" w:tplc="A1BAE470">
      <w:numFmt w:val="bullet"/>
      <w:lvlText w:val="•"/>
      <w:lvlJc w:val="left"/>
      <w:pPr>
        <w:ind w:left="4045" w:hanging="360"/>
      </w:pPr>
      <w:rPr>
        <w:rFonts w:hint="default"/>
      </w:rPr>
    </w:lvl>
  </w:abstractNum>
  <w:abstractNum w:abstractNumId="30"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3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3" w15:restartNumberingAfterBreak="0">
    <w:nsid w:val="4F7C0A97"/>
    <w:multiLevelType w:val="hybridMultilevel"/>
    <w:tmpl w:val="C2027DEA"/>
    <w:lvl w:ilvl="0" w:tplc="0426000F">
      <w:start w:val="1"/>
      <w:numFmt w:val="decimal"/>
      <w:lvlText w:val="%1."/>
      <w:lvlJc w:val="left"/>
      <w:pPr>
        <w:ind w:left="360" w:hanging="360"/>
      </w:p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4FEC4E22"/>
    <w:multiLevelType w:val="hybridMultilevel"/>
    <w:tmpl w:val="6BEE1442"/>
    <w:lvl w:ilvl="0" w:tplc="E3025AD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181128D"/>
    <w:multiLevelType w:val="hybridMultilevel"/>
    <w:tmpl w:val="A65455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1D92914"/>
    <w:multiLevelType w:val="hybridMultilevel"/>
    <w:tmpl w:val="48EE29A6"/>
    <w:lvl w:ilvl="0" w:tplc="0426000F">
      <w:start w:val="1"/>
      <w:numFmt w:val="decimal"/>
      <w:lvlText w:val="%1."/>
      <w:lvlJc w:val="left"/>
      <w:pPr>
        <w:ind w:left="720" w:hanging="360"/>
      </w:pPr>
      <w:rPr>
        <w:rFonts w:hint="default"/>
      </w:rPr>
    </w:lvl>
    <w:lvl w:ilvl="1" w:tplc="382C6B90">
      <w:start w:val="1"/>
      <w:numFmt w:val="lowerLetter"/>
      <w:lvlText w:val="%2)"/>
      <w:lvlJc w:val="left"/>
      <w:pPr>
        <w:ind w:left="1800" w:hanging="720"/>
      </w:pPr>
      <w:rPr>
        <w:rFonts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37" w15:restartNumberingAfterBreak="0">
    <w:nsid w:val="534A0F09"/>
    <w:multiLevelType w:val="hybridMultilevel"/>
    <w:tmpl w:val="EE8C2ACC"/>
    <w:lvl w:ilvl="0" w:tplc="0C9CF6C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383140C"/>
    <w:multiLevelType w:val="hybridMultilevel"/>
    <w:tmpl w:val="699C27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0F3DCE"/>
    <w:multiLevelType w:val="hybridMultilevel"/>
    <w:tmpl w:val="A4C47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62A5B54"/>
    <w:multiLevelType w:val="hybridMultilevel"/>
    <w:tmpl w:val="BA5622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A2F78CF"/>
    <w:multiLevelType w:val="hybridMultilevel"/>
    <w:tmpl w:val="D25837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CD17A06"/>
    <w:multiLevelType w:val="hybridMultilevel"/>
    <w:tmpl w:val="FFFFFFFF"/>
    <w:lvl w:ilvl="0" w:tplc="05A6F4EA">
      <w:start w:val="1"/>
      <w:numFmt w:val="decimal"/>
      <w:lvlText w:val="%1."/>
      <w:lvlJc w:val="left"/>
      <w:pPr>
        <w:ind w:left="720" w:hanging="360"/>
      </w:pPr>
    </w:lvl>
    <w:lvl w:ilvl="1" w:tplc="60A88DC0">
      <w:start w:val="1"/>
      <w:numFmt w:val="lowerLetter"/>
      <w:lvlText w:val="%2."/>
      <w:lvlJc w:val="left"/>
      <w:pPr>
        <w:ind w:left="1440" w:hanging="360"/>
      </w:pPr>
    </w:lvl>
    <w:lvl w:ilvl="2" w:tplc="60E0FF04">
      <w:start w:val="1"/>
      <w:numFmt w:val="lowerRoman"/>
      <w:lvlText w:val="%3."/>
      <w:lvlJc w:val="right"/>
      <w:pPr>
        <w:ind w:left="2160" w:hanging="180"/>
      </w:pPr>
    </w:lvl>
    <w:lvl w:ilvl="3" w:tplc="FB7C473E">
      <w:start w:val="1"/>
      <w:numFmt w:val="decimal"/>
      <w:lvlText w:val="%4."/>
      <w:lvlJc w:val="left"/>
      <w:pPr>
        <w:ind w:left="2880" w:hanging="360"/>
      </w:pPr>
    </w:lvl>
    <w:lvl w:ilvl="4" w:tplc="AA42449A">
      <w:start w:val="1"/>
      <w:numFmt w:val="lowerLetter"/>
      <w:lvlText w:val="%5."/>
      <w:lvlJc w:val="left"/>
      <w:pPr>
        <w:ind w:left="3600" w:hanging="360"/>
      </w:pPr>
    </w:lvl>
    <w:lvl w:ilvl="5" w:tplc="39E8C662">
      <w:start w:val="1"/>
      <w:numFmt w:val="lowerRoman"/>
      <w:lvlText w:val="%6."/>
      <w:lvlJc w:val="right"/>
      <w:pPr>
        <w:ind w:left="4320" w:hanging="180"/>
      </w:pPr>
    </w:lvl>
    <w:lvl w:ilvl="6" w:tplc="5B6E15C8">
      <w:start w:val="1"/>
      <w:numFmt w:val="decimal"/>
      <w:lvlText w:val="%7."/>
      <w:lvlJc w:val="left"/>
      <w:pPr>
        <w:ind w:left="5040" w:hanging="360"/>
      </w:pPr>
    </w:lvl>
    <w:lvl w:ilvl="7" w:tplc="1BBC717E">
      <w:start w:val="1"/>
      <w:numFmt w:val="lowerLetter"/>
      <w:lvlText w:val="%8."/>
      <w:lvlJc w:val="left"/>
      <w:pPr>
        <w:ind w:left="5760" w:hanging="360"/>
      </w:pPr>
    </w:lvl>
    <w:lvl w:ilvl="8" w:tplc="542C93EC">
      <w:start w:val="1"/>
      <w:numFmt w:val="lowerRoman"/>
      <w:lvlText w:val="%9."/>
      <w:lvlJc w:val="right"/>
      <w:pPr>
        <w:ind w:left="6480" w:hanging="180"/>
      </w:pPr>
    </w:lvl>
  </w:abstractNum>
  <w:abstractNum w:abstractNumId="43"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5FBD2CDA"/>
    <w:multiLevelType w:val="hybridMultilevel"/>
    <w:tmpl w:val="E544F8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FD64F07"/>
    <w:multiLevelType w:val="hybridMultilevel"/>
    <w:tmpl w:val="2AE881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626F1579"/>
    <w:multiLevelType w:val="hybridMultilevel"/>
    <w:tmpl w:val="97D0A274"/>
    <w:lvl w:ilvl="0" w:tplc="04260001">
      <w:start w:val="1"/>
      <w:numFmt w:val="decimal"/>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4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5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6CC77046"/>
    <w:multiLevelType w:val="hybridMultilevel"/>
    <w:tmpl w:val="EEEC7D0A"/>
    <w:lvl w:ilvl="0" w:tplc="737CC4C6">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53" w15:restartNumberingAfterBreak="0">
    <w:nsid w:val="6DA36306"/>
    <w:multiLevelType w:val="hybridMultilevel"/>
    <w:tmpl w:val="DEB6A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6" w15:restartNumberingAfterBreak="0">
    <w:nsid w:val="71923BBB"/>
    <w:multiLevelType w:val="hybridMultilevel"/>
    <w:tmpl w:val="7706B0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58" w15:restartNumberingAfterBreak="0">
    <w:nsid w:val="74122D20"/>
    <w:multiLevelType w:val="hybridMultilevel"/>
    <w:tmpl w:val="D34803B6"/>
    <w:lvl w:ilvl="0" w:tplc="0409000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4540BC2"/>
    <w:multiLevelType w:val="hybridMultilevel"/>
    <w:tmpl w:val="65C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B339EA"/>
    <w:multiLevelType w:val="hybridMultilevel"/>
    <w:tmpl w:val="AD24CFFA"/>
    <w:lvl w:ilvl="0" w:tplc="5B7654EA">
      <w:start w:val="1"/>
      <w:numFmt w:val="decimal"/>
      <w:lvlText w:val="%1."/>
      <w:lvlJc w:val="left"/>
      <w:pPr>
        <w:ind w:left="787" w:hanging="361"/>
      </w:pPr>
      <w:rPr>
        <w:rFonts w:ascii="Georgia" w:eastAsia="Arial" w:hAnsi="Georgia" w:cs="Arial" w:hint="default"/>
        <w:spacing w:val="-3"/>
        <w:w w:val="99"/>
        <w:sz w:val="18"/>
        <w:szCs w:val="18"/>
      </w:rPr>
    </w:lvl>
    <w:lvl w:ilvl="1" w:tplc="DAACADBC">
      <w:numFmt w:val="bullet"/>
      <w:lvlText w:val="•"/>
      <w:lvlJc w:val="left"/>
      <w:pPr>
        <w:ind w:left="1197" w:hanging="361"/>
      </w:pPr>
      <w:rPr>
        <w:rFonts w:hint="default"/>
      </w:rPr>
    </w:lvl>
    <w:lvl w:ilvl="2" w:tplc="8A042314">
      <w:numFmt w:val="bullet"/>
      <w:lvlText w:val="•"/>
      <w:lvlJc w:val="left"/>
      <w:pPr>
        <w:ind w:left="1614" w:hanging="361"/>
      </w:pPr>
      <w:rPr>
        <w:rFonts w:hint="default"/>
      </w:rPr>
    </w:lvl>
    <w:lvl w:ilvl="3" w:tplc="03FE66BC">
      <w:numFmt w:val="bullet"/>
      <w:lvlText w:val="•"/>
      <w:lvlJc w:val="left"/>
      <w:pPr>
        <w:ind w:left="2031" w:hanging="361"/>
      </w:pPr>
      <w:rPr>
        <w:rFonts w:hint="default"/>
      </w:rPr>
    </w:lvl>
    <w:lvl w:ilvl="4" w:tplc="CFB4DD58">
      <w:numFmt w:val="bullet"/>
      <w:lvlText w:val="•"/>
      <w:lvlJc w:val="left"/>
      <w:pPr>
        <w:ind w:left="2448" w:hanging="361"/>
      </w:pPr>
      <w:rPr>
        <w:rFonts w:hint="default"/>
      </w:rPr>
    </w:lvl>
    <w:lvl w:ilvl="5" w:tplc="23D8952E">
      <w:numFmt w:val="bullet"/>
      <w:lvlText w:val="•"/>
      <w:lvlJc w:val="left"/>
      <w:pPr>
        <w:ind w:left="2866" w:hanging="361"/>
      </w:pPr>
      <w:rPr>
        <w:rFonts w:hint="default"/>
      </w:rPr>
    </w:lvl>
    <w:lvl w:ilvl="6" w:tplc="A5AC32E8">
      <w:numFmt w:val="bullet"/>
      <w:lvlText w:val="•"/>
      <w:lvlJc w:val="left"/>
      <w:pPr>
        <w:ind w:left="3283" w:hanging="361"/>
      </w:pPr>
      <w:rPr>
        <w:rFonts w:hint="default"/>
      </w:rPr>
    </w:lvl>
    <w:lvl w:ilvl="7" w:tplc="4648AEFC">
      <w:numFmt w:val="bullet"/>
      <w:lvlText w:val="•"/>
      <w:lvlJc w:val="left"/>
      <w:pPr>
        <w:ind w:left="3700" w:hanging="361"/>
      </w:pPr>
      <w:rPr>
        <w:rFonts w:hint="default"/>
      </w:rPr>
    </w:lvl>
    <w:lvl w:ilvl="8" w:tplc="9DF8A37E">
      <w:numFmt w:val="bullet"/>
      <w:lvlText w:val="•"/>
      <w:lvlJc w:val="left"/>
      <w:pPr>
        <w:ind w:left="4117" w:hanging="361"/>
      </w:pPr>
      <w:rPr>
        <w:rFonts w:hint="default"/>
      </w:rPr>
    </w:lvl>
  </w:abstractNum>
  <w:abstractNum w:abstractNumId="61" w15:restartNumberingAfterBreak="0">
    <w:nsid w:val="74B9206B"/>
    <w:multiLevelType w:val="hybridMultilevel"/>
    <w:tmpl w:val="D068A0B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3" w15:restartNumberingAfterBreak="0">
    <w:nsid w:val="7BE27353"/>
    <w:multiLevelType w:val="hybridMultilevel"/>
    <w:tmpl w:val="62606ACC"/>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465F5B"/>
    <w:multiLevelType w:val="multilevel"/>
    <w:tmpl w:val="78D2A574"/>
    <w:lvl w:ilvl="0">
      <w:start w:val="7"/>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49"/>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1"/>
  </w:num>
  <w:num w:numId="8">
    <w:abstractNumId w:val="51"/>
  </w:num>
  <w:num w:numId="9">
    <w:abstractNumId w:val="62"/>
  </w:num>
  <w:num w:numId="10">
    <w:abstractNumId w:val="18"/>
  </w:num>
  <w:num w:numId="11">
    <w:abstractNumId w:val="43"/>
  </w:num>
  <w:num w:numId="12">
    <w:abstractNumId w:val="5"/>
  </w:num>
  <w:num w:numId="13">
    <w:abstractNumId w:val="34"/>
  </w:num>
  <w:num w:numId="14">
    <w:abstractNumId w:val="57"/>
  </w:num>
  <w:num w:numId="15">
    <w:abstractNumId w:val="4"/>
  </w:num>
  <w:num w:numId="16">
    <w:abstractNumId w:val="50"/>
  </w:num>
  <w:num w:numId="17">
    <w:abstractNumId w:val="55"/>
  </w:num>
  <w:num w:numId="18">
    <w:abstractNumId w:val="1"/>
  </w:num>
  <w:num w:numId="19">
    <w:abstractNumId w:val="32"/>
  </w:num>
  <w:num w:numId="20">
    <w:abstractNumId w:val="30"/>
  </w:num>
  <w:num w:numId="21">
    <w:abstractNumId w:val="59"/>
  </w:num>
  <w:num w:numId="22">
    <w:abstractNumId w:val="2"/>
  </w:num>
  <w:num w:numId="23">
    <w:abstractNumId w:val="48"/>
  </w:num>
  <w:num w:numId="24">
    <w:abstractNumId w:val="3"/>
  </w:num>
  <w:num w:numId="25">
    <w:abstractNumId w:val="41"/>
  </w:num>
  <w:num w:numId="26">
    <w:abstractNumId w:val="26"/>
  </w:num>
  <w:num w:numId="27">
    <w:abstractNumId w:val="52"/>
  </w:num>
  <w:num w:numId="28">
    <w:abstractNumId w:val="63"/>
  </w:num>
  <w:num w:numId="29">
    <w:abstractNumId w:val="36"/>
  </w:num>
  <w:num w:numId="30">
    <w:abstractNumId w:val="60"/>
  </w:num>
  <w:num w:numId="31">
    <w:abstractNumId w:val="28"/>
  </w:num>
  <w:num w:numId="32">
    <w:abstractNumId w:val="58"/>
  </w:num>
  <w:num w:numId="33">
    <w:abstractNumId w:val="8"/>
  </w:num>
  <w:num w:numId="34">
    <w:abstractNumId w:val="19"/>
  </w:num>
  <w:num w:numId="35">
    <w:abstractNumId w:val="33"/>
  </w:num>
  <w:num w:numId="36">
    <w:abstractNumId w:val="16"/>
  </w:num>
  <w:num w:numId="37">
    <w:abstractNumId w:val="14"/>
  </w:num>
  <w:num w:numId="38">
    <w:abstractNumId w:val="9"/>
  </w:num>
  <w:num w:numId="39">
    <w:abstractNumId w:val="7"/>
  </w:num>
  <w:num w:numId="40">
    <w:abstractNumId w:val="13"/>
  </w:num>
  <w:num w:numId="41">
    <w:abstractNumId w:val="24"/>
  </w:num>
  <w:num w:numId="42">
    <w:abstractNumId w:val="20"/>
  </w:num>
  <w:num w:numId="43">
    <w:abstractNumId w:val="56"/>
  </w:num>
  <w:num w:numId="44">
    <w:abstractNumId w:val="39"/>
  </w:num>
  <w:num w:numId="45">
    <w:abstractNumId w:val="44"/>
  </w:num>
  <w:num w:numId="46">
    <w:abstractNumId w:val="6"/>
  </w:num>
  <w:num w:numId="47">
    <w:abstractNumId w:val="10"/>
  </w:num>
  <w:num w:numId="48">
    <w:abstractNumId w:val="25"/>
  </w:num>
  <w:num w:numId="49">
    <w:abstractNumId w:val="53"/>
  </w:num>
  <w:num w:numId="50">
    <w:abstractNumId w:val="42"/>
  </w:num>
  <w:num w:numId="51">
    <w:abstractNumId w:val="27"/>
  </w:num>
  <w:num w:numId="52">
    <w:abstractNumId w:val="38"/>
  </w:num>
  <w:num w:numId="53">
    <w:abstractNumId w:val="22"/>
  </w:num>
  <w:num w:numId="54">
    <w:abstractNumId w:val="29"/>
  </w:num>
  <w:num w:numId="55">
    <w:abstractNumId w:val="11"/>
  </w:num>
  <w:num w:numId="56">
    <w:abstractNumId w:val="0"/>
  </w:num>
  <w:num w:numId="57">
    <w:abstractNumId w:val="35"/>
  </w:num>
  <w:num w:numId="58">
    <w:abstractNumId w:val="40"/>
  </w:num>
  <w:num w:numId="59">
    <w:abstractNumId w:val="15"/>
  </w:num>
  <w:num w:numId="60">
    <w:abstractNumId w:val="17"/>
  </w:num>
  <w:num w:numId="61">
    <w:abstractNumId w:val="37"/>
  </w:num>
  <w:num w:numId="62">
    <w:abstractNumId w:val="61"/>
  </w:num>
  <w:num w:numId="63">
    <w:abstractNumId w:val="47"/>
  </w:num>
  <w:num w:numId="64">
    <w:abstractNumId w:val="64"/>
  </w:num>
  <w:num w:numId="65">
    <w:abstractNumId w:val="21"/>
  </w:num>
  <w:num w:numId="66">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6BFB"/>
    <w:rsid w:val="000159B8"/>
    <w:rsid w:val="0001636B"/>
    <w:rsid w:val="00022A34"/>
    <w:rsid w:val="00023B89"/>
    <w:rsid w:val="000249A7"/>
    <w:rsid w:val="00024E6B"/>
    <w:rsid w:val="00025902"/>
    <w:rsid w:val="0002680E"/>
    <w:rsid w:val="00030217"/>
    <w:rsid w:val="00031FE4"/>
    <w:rsid w:val="000329A8"/>
    <w:rsid w:val="000338DE"/>
    <w:rsid w:val="00037DA8"/>
    <w:rsid w:val="00040ED6"/>
    <w:rsid w:val="0004160B"/>
    <w:rsid w:val="00041742"/>
    <w:rsid w:val="00047FF6"/>
    <w:rsid w:val="0005307D"/>
    <w:rsid w:val="0005357C"/>
    <w:rsid w:val="00054F7F"/>
    <w:rsid w:val="00064A72"/>
    <w:rsid w:val="00067BBC"/>
    <w:rsid w:val="00073CED"/>
    <w:rsid w:val="00074B61"/>
    <w:rsid w:val="000760AF"/>
    <w:rsid w:val="000763B1"/>
    <w:rsid w:val="00076869"/>
    <w:rsid w:val="00077045"/>
    <w:rsid w:val="0008285C"/>
    <w:rsid w:val="0008299E"/>
    <w:rsid w:val="00083764"/>
    <w:rsid w:val="00084755"/>
    <w:rsid w:val="00086B04"/>
    <w:rsid w:val="00086E03"/>
    <w:rsid w:val="000878FE"/>
    <w:rsid w:val="00096FC9"/>
    <w:rsid w:val="00097E72"/>
    <w:rsid w:val="000A1D97"/>
    <w:rsid w:val="000A4270"/>
    <w:rsid w:val="000B024F"/>
    <w:rsid w:val="000B3A06"/>
    <w:rsid w:val="000B3DEB"/>
    <w:rsid w:val="000B5978"/>
    <w:rsid w:val="000C191A"/>
    <w:rsid w:val="000C2A71"/>
    <w:rsid w:val="000C3EF2"/>
    <w:rsid w:val="000C479B"/>
    <w:rsid w:val="000C7EF6"/>
    <w:rsid w:val="000D0D9C"/>
    <w:rsid w:val="000D7968"/>
    <w:rsid w:val="000E0F4E"/>
    <w:rsid w:val="000E4091"/>
    <w:rsid w:val="000E4BFA"/>
    <w:rsid w:val="000E76F3"/>
    <w:rsid w:val="000F6437"/>
    <w:rsid w:val="000F7743"/>
    <w:rsid w:val="00105208"/>
    <w:rsid w:val="001057E2"/>
    <w:rsid w:val="0010612F"/>
    <w:rsid w:val="00106ECB"/>
    <w:rsid w:val="00110C24"/>
    <w:rsid w:val="001127E4"/>
    <w:rsid w:val="00112EA9"/>
    <w:rsid w:val="001152C2"/>
    <w:rsid w:val="00115AEE"/>
    <w:rsid w:val="00120127"/>
    <w:rsid w:val="0012333D"/>
    <w:rsid w:val="001235CF"/>
    <w:rsid w:val="00123CC2"/>
    <w:rsid w:val="00125953"/>
    <w:rsid w:val="0012615B"/>
    <w:rsid w:val="001268D9"/>
    <w:rsid w:val="00126B79"/>
    <w:rsid w:val="00132ECF"/>
    <w:rsid w:val="0013357E"/>
    <w:rsid w:val="001359E9"/>
    <w:rsid w:val="00137E60"/>
    <w:rsid w:val="00142C6B"/>
    <w:rsid w:val="00142F41"/>
    <w:rsid w:val="00143929"/>
    <w:rsid w:val="00144C14"/>
    <w:rsid w:val="00145249"/>
    <w:rsid w:val="001468AD"/>
    <w:rsid w:val="001468E9"/>
    <w:rsid w:val="0015309E"/>
    <w:rsid w:val="001552E4"/>
    <w:rsid w:val="0015683B"/>
    <w:rsid w:val="00160845"/>
    <w:rsid w:val="00161216"/>
    <w:rsid w:val="00166A80"/>
    <w:rsid w:val="00167E2F"/>
    <w:rsid w:val="001713E1"/>
    <w:rsid w:val="00175526"/>
    <w:rsid w:val="00175DD2"/>
    <w:rsid w:val="001764D7"/>
    <w:rsid w:val="00176DB3"/>
    <w:rsid w:val="00182F4A"/>
    <w:rsid w:val="001832B3"/>
    <w:rsid w:val="0018438F"/>
    <w:rsid w:val="00185608"/>
    <w:rsid w:val="00195E73"/>
    <w:rsid w:val="001A1847"/>
    <w:rsid w:val="001A36BD"/>
    <w:rsid w:val="001A4DA5"/>
    <w:rsid w:val="001A6E53"/>
    <w:rsid w:val="001A7E90"/>
    <w:rsid w:val="001B1070"/>
    <w:rsid w:val="001B5EA5"/>
    <w:rsid w:val="001B7872"/>
    <w:rsid w:val="001C37E4"/>
    <w:rsid w:val="001C50CA"/>
    <w:rsid w:val="001C6F4D"/>
    <w:rsid w:val="001D4371"/>
    <w:rsid w:val="001E1B3C"/>
    <w:rsid w:val="001E3A2F"/>
    <w:rsid w:val="001E4945"/>
    <w:rsid w:val="001E5FD3"/>
    <w:rsid w:val="001F1560"/>
    <w:rsid w:val="001F2C86"/>
    <w:rsid w:val="001F51BE"/>
    <w:rsid w:val="00203F2B"/>
    <w:rsid w:val="00205AC5"/>
    <w:rsid w:val="00210FB6"/>
    <w:rsid w:val="00212B78"/>
    <w:rsid w:val="00214D3B"/>
    <w:rsid w:val="00217FFD"/>
    <w:rsid w:val="00225109"/>
    <w:rsid w:val="00225D6C"/>
    <w:rsid w:val="00232F83"/>
    <w:rsid w:val="00232FFA"/>
    <w:rsid w:val="00233B97"/>
    <w:rsid w:val="00234F9B"/>
    <w:rsid w:val="002369C0"/>
    <w:rsid w:val="00236B9E"/>
    <w:rsid w:val="0024087C"/>
    <w:rsid w:val="00243C01"/>
    <w:rsid w:val="00244FAD"/>
    <w:rsid w:val="002457EF"/>
    <w:rsid w:val="00250ABB"/>
    <w:rsid w:val="00252088"/>
    <w:rsid w:val="00254C64"/>
    <w:rsid w:val="0026660B"/>
    <w:rsid w:val="00270D62"/>
    <w:rsid w:val="0027150C"/>
    <w:rsid w:val="00272FC4"/>
    <w:rsid w:val="002758C7"/>
    <w:rsid w:val="00280671"/>
    <w:rsid w:val="00280E5A"/>
    <w:rsid w:val="00283902"/>
    <w:rsid w:val="00284DD1"/>
    <w:rsid w:val="00291764"/>
    <w:rsid w:val="00292510"/>
    <w:rsid w:val="00293F1D"/>
    <w:rsid w:val="00294B1A"/>
    <w:rsid w:val="002959DE"/>
    <w:rsid w:val="002A0732"/>
    <w:rsid w:val="002A1504"/>
    <w:rsid w:val="002A2134"/>
    <w:rsid w:val="002A32B1"/>
    <w:rsid w:val="002A41C0"/>
    <w:rsid w:val="002A4A22"/>
    <w:rsid w:val="002A740D"/>
    <w:rsid w:val="002B06D9"/>
    <w:rsid w:val="002B5FFE"/>
    <w:rsid w:val="002B61B8"/>
    <w:rsid w:val="002B77D9"/>
    <w:rsid w:val="002C03F9"/>
    <w:rsid w:val="002C071E"/>
    <w:rsid w:val="002C1E48"/>
    <w:rsid w:val="002C3F9B"/>
    <w:rsid w:val="002C7297"/>
    <w:rsid w:val="002C78A3"/>
    <w:rsid w:val="002D3859"/>
    <w:rsid w:val="002D448B"/>
    <w:rsid w:val="002D4F68"/>
    <w:rsid w:val="002D4FD2"/>
    <w:rsid w:val="002D62D3"/>
    <w:rsid w:val="002E1FB6"/>
    <w:rsid w:val="002E3923"/>
    <w:rsid w:val="002E4D10"/>
    <w:rsid w:val="002E6705"/>
    <w:rsid w:val="002F40D4"/>
    <w:rsid w:val="002F550F"/>
    <w:rsid w:val="00300457"/>
    <w:rsid w:val="00301AD0"/>
    <w:rsid w:val="00310144"/>
    <w:rsid w:val="003122D2"/>
    <w:rsid w:val="00312DB6"/>
    <w:rsid w:val="003146CC"/>
    <w:rsid w:val="003154B3"/>
    <w:rsid w:val="0032059D"/>
    <w:rsid w:val="00321836"/>
    <w:rsid w:val="00321843"/>
    <w:rsid w:val="00322DE8"/>
    <w:rsid w:val="00323BA8"/>
    <w:rsid w:val="00323FFD"/>
    <w:rsid w:val="0032413D"/>
    <w:rsid w:val="00326BB8"/>
    <w:rsid w:val="00327FE1"/>
    <w:rsid w:val="00330464"/>
    <w:rsid w:val="0033409C"/>
    <w:rsid w:val="00334F1E"/>
    <w:rsid w:val="003358D6"/>
    <w:rsid w:val="00343503"/>
    <w:rsid w:val="00345214"/>
    <w:rsid w:val="003507F3"/>
    <w:rsid w:val="00353E2D"/>
    <w:rsid w:val="00357A19"/>
    <w:rsid w:val="00361C66"/>
    <w:rsid w:val="00363A22"/>
    <w:rsid w:val="00370CA9"/>
    <w:rsid w:val="0037268C"/>
    <w:rsid w:val="003726D4"/>
    <w:rsid w:val="0037353D"/>
    <w:rsid w:val="003745E2"/>
    <w:rsid w:val="003745E4"/>
    <w:rsid w:val="00376790"/>
    <w:rsid w:val="00376EB8"/>
    <w:rsid w:val="0038222F"/>
    <w:rsid w:val="00382AC0"/>
    <w:rsid w:val="00382DDF"/>
    <w:rsid w:val="00385219"/>
    <w:rsid w:val="00392648"/>
    <w:rsid w:val="00392E78"/>
    <w:rsid w:val="003957FA"/>
    <w:rsid w:val="00395929"/>
    <w:rsid w:val="003A35DD"/>
    <w:rsid w:val="003A3D72"/>
    <w:rsid w:val="003A5A05"/>
    <w:rsid w:val="003A67F1"/>
    <w:rsid w:val="003B1638"/>
    <w:rsid w:val="003B286F"/>
    <w:rsid w:val="003B3DF5"/>
    <w:rsid w:val="003B498B"/>
    <w:rsid w:val="003C0881"/>
    <w:rsid w:val="003C2A37"/>
    <w:rsid w:val="003C37AF"/>
    <w:rsid w:val="003C48C7"/>
    <w:rsid w:val="003D0860"/>
    <w:rsid w:val="003D1837"/>
    <w:rsid w:val="003D21E0"/>
    <w:rsid w:val="003D46E8"/>
    <w:rsid w:val="003D55DB"/>
    <w:rsid w:val="003D7960"/>
    <w:rsid w:val="003E113E"/>
    <w:rsid w:val="003E1B20"/>
    <w:rsid w:val="003E30FC"/>
    <w:rsid w:val="003E6ECD"/>
    <w:rsid w:val="003F0844"/>
    <w:rsid w:val="003F6CFC"/>
    <w:rsid w:val="003F7B9E"/>
    <w:rsid w:val="00400DD5"/>
    <w:rsid w:val="004014A5"/>
    <w:rsid w:val="004075EA"/>
    <w:rsid w:val="00410919"/>
    <w:rsid w:val="0041198A"/>
    <w:rsid w:val="00412369"/>
    <w:rsid w:val="00414C00"/>
    <w:rsid w:val="00415B31"/>
    <w:rsid w:val="00420248"/>
    <w:rsid w:val="0042422F"/>
    <w:rsid w:val="00424292"/>
    <w:rsid w:val="004329D9"/>
    <w:rsid w:val="00432BCE"/>
    <w:rsid w:val="00434C5E"/>
    <w:rsid w:val="00435EE4"/>
    <w:rsid w:val="004365C5"/>
    <w:rsid w:val="00436B85"/>
    <w:rsid w:val="00437FD6"/>
    <w:rsid w:val="00441AF8"/>
    <w:rsid w:val="00441EF6"/>
    <w:rsid w:val="00442E70"/>
    <w:rsid w:val="004440EC"/>
    <w:rsid w:val="004464AD"/>
    <w:rsid w:val="00450888"/>
    <w:rsid w:val="00451A92"/>
    <w:rsid w:val="00455C14"/>
    <w:rsid w:val="00461E77"/>
    <w:rsid w:val="00462A5B"/>
    <w:rsid w:val="00463E81"/>
    <w:rsid w:val="004640E7"/>
    <w:rsid w:val="0046551E"/>
    <w:rsid w:val="00466503"/>
    <w:rsid w:val="00470D5A"/>
    <w:rsid w:val="004734DF"/>
    <w:rsid w:val="00474AF4"/>
    <w:rsid w:val="00476B01"/>
    <w:rsid w:val="00483BAD"/>
    <w:rsid w:val="004845FB"/>
    <w:rsid w:val="004850C4"/>
    <w:rsid w:val="00485D8F"/>
    <w:rsid w:val="00486704"/>
    <w:rsid w:val="00492649"/>
    <w:rsid w:val="00493B8E"/>
    <w:rsid w:val="00496C4C"/>
    <w:rsid w:val="004A2166"/>
    <w:rsid w:val="004A22DE"/>
    <w:rsid w:val="004A33C6"/>
    <w:rsid w:val="004A6609"/>
    <w:rsid w:val="004B6105"/>
    <w:rsid w:val="004B64A0"/>
    <w:rsid w:val="004C174B"/>
    <w:rsid w:val="004C2D00"/>
    <w:rsid w:val="004C6EAC"/>
    <w:rsid w:val="004C70E5"/>
    <w:rsid w:val="004D29A6"/>
    <w:rsid w:val="004D72FF"/>
    <w:rsid w:val="004F071E"/>
    <w:rsid w:val="00504A71"/>
    <w:rsid w:val="00506A00"/>
    <w:rsid w:val="00507DD5"/>
    <w:rsid w:val="00514C06"/>
    <w:rsid w:val="00516B6A"/>
    <w:rsid w:val="00522563"/>
    <w:rsid w:val="00522BF0"/>
    <w:rsid w:val="00524B00"/>
    <w:rsid w:val="00530D49"/>
    <w:rsid w:val="00532E57"/>
    <w:rsid w:val="00534FFA"/>
    <w:rsid w:val="005370C7"/>
    <w:rsid w:val="00537D09"/>
    <w:rsid w:val="005423FA"/>
    <w:rsid w:val="00542849"/>
    <w:rsid w:val="00544543"/>
    <w:rsid w:val="005455B0"/>
    <w:rsid w:val="00550317"/>
    <w:rsid w:val="00550B0F"/>
    <w:rsid w:val="00550CDB"/>
    <w:rsid w:val="0055249F"/>
    <w:rsid w:val="0055379D"/>
    <w:rsid w:val="00556FC1"/>
    <w:rsid w:val="005609A1"/>
    <w:rsid w:val="00560FE7"/>
    <w:rsid w:val="00561229"/>
    <w:rsid w:val="00562D02"/>
    <w:rsid w:val="00563F61"/>
    <w:rsid w:val="005649FF"/>
    <w:rsid w:val="00565EB2"/>
    <w:rsid w:val="00566550"/>
    <w:rsid w:val="005666D1"/>
    <w:rsid w:val="00567FE8"/>
    <w:rsid w:val="005772B3"/>
    <w:rsid w:val="0058248E"/>
    <w:rsid w:val="005874B7"/>
    <w:rsid w:val="00590D7E"/>
    <w:rsid w:val="0059360E"/>
    <w:rsid w:val="00597CBD"/>
    <w:rsid w:val="005A232A"/>
    <w:rsid w:val="005A279E"/>
    <w:rsid w:val="005B0D93"/>
    <w:rsid w:val="005B7777"/>
    <w:rsid w:val="005C6455"/>
    <w:rsid w:val="005C7643"/>
    <w:rsid w:val="005D0A87"/>
    <w:rsid w:val="005D23F2"/>
    <w:rsid w:val="005D2BBE"/>
    <w:rsid w:val="005D3EF3"/>
    <w:rsid w:val="005D55A3"/>
    <w:rsid w:val="005D5740"/>
    <w:rsid w:val="005D5E16"/>
    <w:rsid w:val="005E0668"/>
    <w:rsid w:val="005E24B1"/>
    <w:rsid w:val="005E3815"/>
    <w:rsid w:val="005E79D3"/>
    <w:rsid w:val="005F042F"/>
    <w:rsid w:val="005F081F"/>
    <w:rsid w:val="005F2C5C"/>
    <w:rsid w:val="00600A79"/>
    <w:rsid w:val="00600D41"/>
    <w:rsid w:val="00602251"/>
    <w:rsid w:val="00604E7B"/>
    <w:rsid w:val="00605365"/>
    <w:rsid w:val="00605886"/>
    <w:rsid w:val="00607826"/>
    <w:rsid w:val="00610B8E"/>
    <w:rsid w:val="00612D32"/>
    <w:rsid w:val="00612F19"/>
    <w:rsid w:val="00614016"/>
    <w:rsid w:val="00616612"/>
    <w:rsid w:val="0061672D"/>
    <w:rsid w:val="00627827"/>
    <w:rsid w:val="006356D5"/>
    <w:rsid w:val="00641E3D"/>
    <w:rsid w:val="006506AC"/>
    <w:rsid w:val="00651A96"/>
    <w:rsid w:val="00654ED1"/>
    <w:rsid w:val="006639BB"/>
    <w:rsid w:val="00665287"/>
    <w:rsid w:val="00666A3F"/>
    <w:rsid w:val="00666B92"/>
    <w:rsid w:val="00666C19"/>
    <w:rsid w:val="00671C14"/>
    <w:rsid w:val="0067253D"/>
    <w:rsid w:val="00673602"/>
    <w:rsid w:val="0067513A"/>
    <w:rsid w:val="00675E18"/>
    <w:rsid w:val="00677448"/>
    <w:rsid w:val="00684A44"/>
    <w:rsid w:val="00691D8B"/>
    <w:rsid w:val="00691DF8"/>
    <w:rsid w:val="00693003"/>
    <w:rsid w:val="00693289"/>
    <w:rsid w:val="00696B9C"/>
    <w:rsid w:val="0069702E"/>
    <w:rsid w:val="00697D97"/>
    <w:rsid w:val="006A23BD"/>
    <w:rsid w:val="006A328D"/>
    <w:rsid w:val="006A3B3A"/>
    <w:rsid w:val="006A4C00"/>
    <w:rsid w:val="006A553D"/>
    <w:rsid w:val="006B3548"/>
    <w:rsid w:val="006B5548"/>
    <w:rsid w:val="006B7003"/>
    <w:rsid w:val="006C1F7D"/>
    <w:rsid w:val="006C36D2"/>
    <w:rsid w:val="006C4219"/>
    <w:rsid w:val="006D224E"/>
    <w:rsid w:val="006D302A"/>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119"/>
    <w:rsid w:val="00730F6A"/>
    <w:rsid w:val="00735406"/>
    <w:rsid w:val="00737CA2"/>
    <w:rsid w:val="00741A49"/>
    <w:rsid w:val="007421F3"/>
    <w:rsid w:val="00742D10"/>
    <w:rsid w:val="007441D1"/>
    <w:rsid w:val="007453CE"/>
    <w:rsid w:val="00750009"/>
    <w:rsid w:val="00751E47"/>
    <w:rsid w:val="007524D6"/>
    <w:rsid w:val="00752D24"/>
    <w:rsid w:val="00754648"/>
    <w:rsid w:val="00755E1B"/>
    <w:rsid w:val="00757245"/>
    <w:rsid w:val="007606D9"/>
    <w:rsid w:val="00762246"/>
    <w:rsid w:val="00762C97"/>
    <w:rsid w:val="00762F14"/>
    <w:rsid w:val="007648D2"/>
    <w:rsid w:val="007651AB"/>
    <w:rsid w:val="00772FE5"/>
    <w:rsid w:val="00776AD5"/>
    <w:rsid w:val="00784D33"/>
    <w:rsid w:val="007855B8"/>
    <w:rsid w:val="007905B3"/>
    <w:rsid w:val="007917AB"/>
    <w:rsid w:val="00792E97"/>
    <w:rsid w:val="00793888"/>
    <w:rsid w:val="00793C81"/>
    <w:rsid w:val="00794E72"/>
    <w:rsid w:val="007A043D"/>
    <w:rsid w:val="007A1CFA"/>
    <w:rsid w:val="007A4840"/>
    <w:rsid w:val="007A49D9"/>
    <w:rsid w:val="007A5494"/>
    <w:rsid w:val="007A7092"/>
    <w:rsid w:val="007B0274"/>
    <w:rsid w:val="007B3ACB"/>
    <w:rsid w:val="007B49E0"/>
    <w:rsid w:val="007B5246"/>
    <w:rsid w:val="007B5B67"/>
    <w:rsid w:val="007B646D"/>
    <w:rsid w:val="007C09BF"/>
    <w:rsid w:val="007C391B"/>
    <w:rsid w:val="007C3C6F"/>
    <w:rsid w:val="007C4821"/>
    <w:rsid w:val="007D0432"/>
    <w:rsid w:val="007D24AB"/>
    <w:rsid w:val="007D47B8"/>
    <w:rsid w:val="007D6153"/>
    <w:rsid w:val="007D6155"/>
    <w:rsid w:val="007D632C"/>
    <w:rsid w:val="007D7744"/>
    <w:rsid w:val="007E6439"/>
    <w:rsid w:val="007E709B"/>
    <w:rsid w:val="007E7B72"/>
    <w:rsid w:val="007F189E"/>
    <w:rsid w:val="007F1CB6"/>
    <w:rsid w:val="00803A61"/>
    <w:rsid w:val="00804FAA"/>
    <w:rsid w:val="0080539D"/>
    <w:rsid w:val="008057E3"/>
    <w:rsid w:val="008058C4"/>
    <w:rsid w:val="00805CFA"/>
    <w:rsid w:val="00805DBF"/>
    <w:rsid w:val="008142D5"/>
    <w:rsid w:val="00821AFF"/>
    <w:rsid w:val="00822D15"/>
    <w:rsid w:val="00824616"/>
    <w:rsid w:val="00825B7F"/>
    <w:rsid w:val="00827450"/>
    <w:rsid w:val="00827F64"/>
    <w:rsid w:val="00834583"/>
    <w:rsid w:val="0083468A"/>
    <w:rsid w:val="008438CC"/>
    <w:rsid w:val="00843B0F"/>
    <w:rsid w:val="00844B4A"/>
    <w:rsid w:val="0084760D"/>
    <w:rsid w:val="0085083B"/>
    <w:rsid w:val="00850F18"/>
    <w:rsid w:val="00857CAE"/>
    <w:rsid w:val="0086142F"/>
    <w:rsid w:val="00862A00"/>
    <w:rsid w:val="00863B33"/>
    <w:rsid w:val="00870C8A"/>
    <w:rsid w:val="00871902"/>
    <w:rsid w:val="0087504B"/>
    <w:rsid w:val="0087547F"/>
    <w:rsid w:val="00877899"/>
    <w:rsid w:val="008832E4"/>
    <w:rsid w:val="00884321"/>
    <w:rsid w:val="00885821"/>
    <w:rsid w:val="00885D82"/>
    <w:rsid w:val="0088755D"/>
    <w:rsid w:val="0089036C"/>
    <w:rsid w:val="00893A74"/>
    <w:rsid w:val="0089561B"/>
    <w:rsid w:val="00895BEB"/>
    <w:rsid w:val="008968B9"/>
    <w:rsid w:val="00897A83"/>
    <w:rsid w:val="008A1FC3"/>
    <w:rsid w:val="008A494B"/>
    <w:rsid w:val="008A5B7C"/>
    <w:rsid w:val="008B18D6"/>
    <w:rsid w:val="008B2337"/>
    <w:rsid w:val="008C031A"/>
    <w:rsid w:val="008C0B9B"/>
    <w:rsid w:val="008C1C6A"/>
    <w:rsid w:val="008C3121"/>
    <w:rsid w:val="008C471C"/>
    <w:rsid w:val="008D16AC"/>
    <w:rsid w:val="008D6B58"/>
    <w:rsid w:val="008D6E2E"/>
    <w:rsid w:val="008E200E"/>
    <w:rsid w:val="008F0277"/>
    <w:rsid w:val="008F0EFF"/>
    <w:rsid w:val="008F2701"/>
    <w:rsid w:val="008F2756"/>
    <w:rsid w:val="008F4FAE"/>
    <w:rsid w:val="008F6E05"/>
    <w:rsid w:val="0090072B"/>
    <w:rsid w:val="00902D1A"/>
    <w:rsid w:val="0090569A"/>
    <w:rsid w:val="0091135F"/>
    <w:rsid w:val="00911402"/>
    <w:rsid w:val="009122AC"/>
    <w:rsid w:val="00912C6D"/>
    <w:rsid w:val="00912EA6"/>
    <w:rsid w:val="00912EAB"/>
    <w:rsid w:val="00915630"/>
    <w:rsid w:val="009178E7"/>
    <w:rsid w:val="0092037A"/>
    <w:rsid w:val="00921EB7"/>
    <w:rsid w:val="0092332D"/>
    <w:rsid w:val="00926AF2"/>
    <w:rsid w:val="00927B6A"/>
    <w:rsid w:val="00930956"/>
    <w:rsid w:val="009347EB"/>
    <w:rsid w:val="00934D57"/>
    <w:rsid w:val="009429BF"/>
    <w:rsid w:val="00942ED7"/>
    <w:rsid w:val="00943206"/>
    <w:rsid w:val="009441C0"/>
    <w:rsid w:val="00953143"/>
    <w:rsid w:val="00955290"/>
    <w:rsid w:val="00955379"/>
    <w:rsid w:val="009567B8"/>
    <w:rsid w:val="00956C49"/>
    <w:rsid w:val="00963F6B"/>
    <w:rsid w:val="009663E0"/>
    <w:rsid w:val="00966497"/>
    <w:rsid w:val="00966EBB"/>
    <w:rsid w:val="00974827"/>
    <w:rsid w:val="009771D1"/>
    <w:rsid w:val="00977FED"/>
    <w:rsid w:val="00982E0A"/>
    <w:rsid w:val="0098394F"/>
    <w:rsid w:val="00984810"/>
    <w:rsid w:val="00993BCB"/>
    <w:rsid w:val="009A08DA"/>
    <w:rsid w:val="009A1A35"/>
    <w:rsid w:val="009A53EC"/>
    <w:rsid w:val="009A70B6"/>
    <w:rsid w:val="009B214A"/>
    <w:rsid w:val="009D1415"/>
    <w:rsid w:val="009D1844"/>
    <w:rsid w:val="009D3B78"/>
    <w:rsid w:val="009D3CB0"/>
    <w:rsid w:val="009D4079"/>
    <w:rsid w:val="009D54DF"/>
    <w:rsid w:val="009D766F"/>
    <w:rsid w:val="009E14AC"/>
    <w:rsid w:val="009E1EE1"/>
    <w:rsid w:val="009E7618"/>
    <w:rsid w:val="009F3589"/>
    <w:rsid w:val="009F449B"/>
    <w:rsid w:val="009F4BB7"/>
    <w:rsid w:val="009F50DF"/>
    <w:rsid w:val="00A0236E"/>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4429"/>
    <w:rsid w:val="00A66EA8"/>
    <w:rsid w:val="00A73A4F"/>
    <w:rsid w:val="00A76AF7"/>
    <w:rsid w:val="00A7763D"/>
    <w:rsid w:val="00A847D0"/>
    <w:rsid w:val="00A8507E"/>
    <w:rsid w:val="00A901FF"/>
    <w:rsid w:val="00A91F63"/>
    <w:rsid w:val="00A94341"/>
    <w:rsid w:val="00A95B0B"/>
    <w:rsid w:val="00A95E23"/>
    <w:rsid w:val="00A967E3"/>
    <w:rsid w:val="00AA0760"/>
    <w:rsid w:val="00AA0B65"/>
    <w:rsid w:val="00AA25A4"/>
    <w:rsid w:val="00AA283A"/>
    <w:rsid w:val="00AA64D9"/>
    <w:rsid w:val="00AA6CF9"/>
    <w:rsid w:val="00AB10AD"/>
    <w:rsid w:val="00AB2C41"/>
    <w:rsid w:val="00AB3856"/>
    <w:rsid w:val="00AB5C67"/>
    <w:rsid w:val="00AB6586"/>
    <w:rsid w:val="00AB780A"/>
    <w:rsid w:val="00AC5257"/>
    <w:rsid w:val="00AC6382"/>
    <w:rsid w:val="00AC6991"/>
    <w:rsid w:val="00AD0228"/>
    <w:rsid w:val="00AD19E2"/>
    <w:rsid w:val="00AD1FB9"/>
    <w:rsid w:val="00AD3AE3"/>
    <w:rsid w:val="00AD51DE"/>
    <w:rsid w:val="00AD7F9C"/>
    <w:rsid w:val="00AE0636"/>
    <w:rsid w:val="00AE22E1"/>
    <w:rsid w:val="00AE28EF"/>
    <w:rsid w:val="00AE58F4"/>
    <w:rsid w:val="00AF4288"/>
    <w:rsid w:val="00AF4E5D"/>
    <w:rsid w:val="00AF56E5"/>
    <w:rsid w:val="00AF59DB"/>
    <w:rsid w:val="00AF5B81"/>
    <w:rsid w:val="00AF64F1"/>
    <w:rsid w:val="00AF772C"/>
    <w:rsid w:val="00B0128F"/>
    <w:rsid w:val="00B01E59"/>
    <w:rsid w:val="00B11885"/>
    <w:rsid w:val="00B12FC6"/>
    <w:rsid w:val="00B14918"/>
    <w:rsid w:val="00B22466"/>
    <w:rsid w:val="00B23374"/>
    <w:rsid w:val="00B275B9"/>
    <w:rsid w:val="00B27ACF"/>
    <w:rsid w:val="00B309C9"/>
    <w:rsid w:val="00B31DF4"/>
    <w:rsid w:val="00B338A8"/>
    <w:rsid w:val="00B4142E"/>
    <w:rsid w:val="00B43A9F"/>
    <w:rsid w:val="00B43B72"/>
    <w:rsid w:val="00B44B37"/>
    <w:rsid w:val="00B4500D"/>
    <w:rsid w:val="00B45A1F"/>
    <w:rsid w:val="00B47A76"/>
    <w:rsid w:val="00B50145"/>
    <w:rsid w:val="00B51E64"/>
    <w:rsid w:val="00B51FAA"/>
    <w:rsid w:val="00B542CB"/>
    <w:rsid w:val="00B55C70"/>
    <w:rsid w:val="00B578D9"/>
    <w:rsid w:val="00B57AE8"/>
    <w:rsid w:val="00B64589"/>
    <w:rsid w:val="00B656C0"/>
    <w:rsid w:val="00B707A3"/>
    <w:rsid w:val="00B72FD5"/>
    <w:rsid w:val="00B74BCF"/>
    <w:rsid w:val="00B750D1"/>
    <w:rsid w:val="00B7766B"/>
    <w:rsid w:val="00B83BF7"/>
    <w:rsid w:val="00B86CB6"/>
    <w:rsid w:val="00B9440F"/>
    <w:rsid w:val="00B94ED0"/>
    <w:rsid w:val="00B9693D"/>
    <w:rsid w:val="00BA0FA4"/>
    <w:rsid w:val="00BA27DD"/>
    <w:rsid w:val="00BA348B"/>
    <w:rsid w:val="00BB2FC5"/>
    <w:rsid w:val="00BB3C13"/>
    <w:rsid w:val="00BB4765"/>
    <w:rsid w:val="00BB5A57"/>
    <w:rsid w:val="00BB6AD0"/>
    <w:rsid w:val="00BC0B9D"/>
    <w:rsid w:val="00BC115C"/>
    <w:rsid w:val="00BC2ED3"/>
    <w:rsid w:val="00BC39AE"/>
    <w:rsid w:val="00BC510D"/>
    <w:rsid w:val="00BC5694"/>
    <w:rsid w:val="00BC5869"/>
    <w:rsid w:val="00BC723C"/>
    <w:rsid w:val="00BD3A24"/>
    <w:rsid w:val="00BE0AD8"/>
    <w:rsid w:val="00BE29AC"/>
    <w:rsid w:val="00BE344F"/>
    <w:rsid w:val="00BE6143"/>
    <w:rsid w:val="00BE63F0"/>
    <w:rsid w:val="00BE7591"/>
    <w:rsid w:val="00BF10B7"/>
    <w:rsid w:val="00BF14C0"/>
    <w:rsid w:val="00BF17C1"/>
    <w:rsid w:val="00BF221B"/>
    <w:rsid w:val="00BF2D6B"/>
    <w:rsid w:val="00BF374F"/>
    <w:rsid w:val="00BF3A82"/>
    <w:rsid w:val="00BF4632"/>
    <w:rsid w:val="00BF48C3"/>
    <w:rsid w:val="00BF51A6"/>
    <w:rsid w:val="00BF5BB0"/>
    <w:rsid w:val="00BF6258"/>
    <w:rsid w:val="00BF6387"/>
    <w:rsid w:val="00BF6411"/>
    <w:rsid w:val="00C0600A"/>
    <w:rsid w:val="00C07B0F"/>
    <w:rsid w:val="00C12333"/>
    <w:rsid w:val="00C13646"/>
    <w:rsid w:val="00C14242"/>
    <w:rsid w:val="00C16F0C"/>
    <w:rsid w:val="00C172E0"/>
    <w:rsid w:val="00C17752"/>
    <w:rsid w:val="00C17B87"/>
    <w:rsid w:val="00C20DF5"/>
    <w:rsid w:val="00C20F0B"/>
    <w:rsid w:val="00C259B8"/>
    <w:rsid w:val="00C27935"/>
    <w:rsid w:val="00C32A8E"/>
    <w:rsid w:val="00C32A94"/>
    <w:rsid w:val="00C40047"/>
    <w:rsid w:val="00C4024F"/>
    <w:rsid w:val="00C41C1B"/>
    <w:rsid w:val="00C4357D"/>
    <w:rsid w:val="00C46E4B"/>
    <w:rsid w:val="00C47966"/>
    <w:rsid w:val="00C5352B"/>
    <w:rsid w:val="00C55F12"/>
    <w:rsid w:val="00C60F6F"/>
    <w:rsid w:val="00C61ED0"/>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57C6"/>
    <w:rsid w:val="00C8682F"/>
    <w:rsid w:val="00C93F37"/>
    <w:rsid w:val="00C971A9"/>
    <w:rsid w:val="00C97A78"/>
    <w:rsid w:val="00CA0B1C"/>
    <w:rsid w:val="00CA3A14"/>
    <w:rsid w:val="00CA3FCF"/>
    <w:rsid w:val="00CA4EDB"/>
    <w:rsid w:val="00CA59AB"/>
    <w:rsid w:val="00CA74EF"/>
    <w:rsid w:val="00CA791B"/>
    <w:rsid w:val="00CB03FE"/>
    <w:rsid w:val="00CB24A6"/>
    <w:rsid w:val="00CB2AAA"/>
    <w:rsid w:val="00CB421C"/>
    <w:rsid w:val="00CC1979"/>
    <w:rsid w:val="00CC1B53"/>
    <w:rsid w:val="00CC2D0B"/>
    <w:rsid w:val="00CD625D"/>
    <w:rsid w:val="00CE7E86"/>
    <w:rsid w:val="00CF2529"/>
    <w:rsid w:val="00CF2719"/>
    <w:rsid w:val="00CF3B49"/>
    <w:rsid w:val="00CF482D"/>
    <w:rsid w:val="00CF4F85"/>
    <w:rsid w:val="00CF5099"/>
    <w:rsid w:val="00CF70AA"/>
    <w:rsid w:val="00D0407A"/>
    <w:rsid w:val="00D054C8"/>
    <w:rsid w:val="00D0682F"/>
    <w:rsid w:val="00D119E2"/>
    <w:rsid w:val="00D1505D"/>
    <w:rsid w:val="00D202C0"/>
    <w:rsid w:val="00D202DC"/>
    <w:rsid w:val="00D21EFB"/>
    <w:rsid w:val="00D25301"/>
    <w:rsid w:val="00D312B3"/>
    <w:rsid w:val="00D364E3"/>
    <w:rsid w:val="00D372B6"/>
    <w:rsid w:val="00D37416"/>
    <w:rsid w:val="00D404C9"/>
    <w:rsid w:val="00D410EE"/>
    <w:rsid w:val="00D41ED1"/>
    <w:rsid w:val="00D45B88"/>
    <w:rsid w:val="00D462F9"/>
    <w:rsid w:val="00D4718A"/>
    <w:rsid w:val="00D503F8"/>
    <w:rsid w:val="00D560EE"/>
    <w:rsid w:val="00D565D4"/>
    <w:rsid w:val="00D573FE"/>
    <w:rsid w:val="00D61A1B"/>
    <w:rsid w:val="00D62E2B"/>
    <w:rsid w:val="00D64186"/>
    <w:rsid w:val="00D646DF"/>
    <w:rsid w:val="00D64DC7"/>
    <w:rsid w:val="00D674F4"/>
    <w:rsid w:val="00D7158B"/>
    <w:rsid w:val="00D73A47"/>
    <w:rsid w:val="00D74448"/>
    <w:rsid w:val="00D75C69"/>
    <w:rsid w:val="00D80B23"/>
    <w:rsid w:val="00D82CFA"/>
    <w:rsid w:val="00D8438E"/>
    <w:rsid w:val="00D84C11"/>
    <w:rsid w:val="00D8612A"/>
    <w:rsid w:val="00D87778"/>
    <w:rsid w:val="00D87D0D"/>
    <w:rsid w:val="00D9033F"/>
    <w:rsid w:val="00D90910"/>
    <w:rsid w:val="00D93E18"/>
    <w:rsid w:val="00D94BDF"/>
    <w:rsid w:val="00DA0CAE"/>
    <w:rsid w:val="00DA2DF0"/>
    <w:rsid w:val="00DA5B3E"/>
    <w:rsid w:val="00DB03BB"/>
    <w:rsid w:val="00DB2284"/>
    <w:rsid w:val="00DB5B38"/>
    <w:rsid w:val="00DB6A3C"/>
    <w:rsid w:val="00DB7B79"/>
    <w:rsid w:val="00DC14B1"/>
    <w:rsid w:val="00DC37B2"/>
    <w:rsid w:val="00DD011D"/>
    <w:rsid w:val="00DD1362"/>
    <w:rsid w:val="00DD18D8"/>
    <w:rsid w:val="00DD2432"/>
    <w:rsid w:val="00DD299A"/>
    <w:rsid w:val="00DD2CDB"/>
    <w:rsid w:val="00DD38A9"/>
    <w:rsid w:val="00DE0312"/>
    <w:rsid w:val="00DE11D5"/>
    <w:rsid w:val="00DF0B77"/>
    <w:rsid w:val="00DF1217"/>
    <w:rsid w:val="00DF122A"/>
    <w:rsid w:val="00DF3730"/>
    <w:rsid w:val="00DF4358"/>
    <w:rsid w:val="00DF74EA"/>
    <w:rsid w:val="00DF7D49"/>
    <w:rsid w:val="00E02301"/>
    <w:rsid w:val="00E0357E"/>
    <w:rsid w:val="00E057A2"/>
    <w:rsid w:val="00E06F3B"/>
    <w:rsid w:val="00E075B2"/>
    <w:rsid w:val="00E10DB4"/>
    <w:rsid w:val="00E11021"/>
    <w:rsid w:val="00E12799"/>
    <w:rsid w:val="00E130DA"/>
    <w:rsid w:val="00E143FF"/>
    <w:rsid w:val="00E14FD0"/>
    <w:rsid w:val="00E20088"/>
    <w:rsid w:val="00E2039D"/>
    <w:rsid w:val="00E21EB7"/>
    <w:rsid w:val="00E21F2D"/>
    <w:rsid w:val="00E23962"/>
    <w:rsid w:val="00E24FB6"/>
    <w:rsid w:val="00E27E1C"/>
    <w:rsid w:val="00E311BD"/>
    <w:rsid w:val="00E331C9"/>
    <w:rsid w:val="00E33536"/>
    <w:rsid w:val="00E34A93"/>
    <w:rsid w:val="00E35457"/>
    <w:rsid w:val="00E50A6E"/>
    <w:rsid w:val="00E56395"/>
    <w:rsid w:val="00E62EC0"/>
    <w:rsid w:val="00E64E18"/>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620"/>
    <w:rsid w:val="00EA07DD"/>
    <w:rsid w:val="00EA5AAE"/>
    <w:rsid w:val="00EA7147"/>
    <w:rsid w:val="00EA73E1"/>
    <w:rsid w:val="00EB0EF4"/>
    <w:rsid w:val="00EB105F"/>
    <w:rsid w:val="00EB24D1"/>
    <w:rsid w:val="00EB395F"/>
    <w:rsid w:val="00EB3FFE"/>
    <w:rsid w:val="00EB5777"/>
    <w:rsid w:val="00EB7FE9"/>
    <w:rsid w:val="00EC0B54"/>
    <w:rsid w:val="00EC48B5"/>
    <w:rsid w:val="00EC7EB4"/>
    <w:rsid w:val="00ED40A5"/>
    <w:rsid w:val="00ED5709"/>
    <w:rsid w:val="00ED5E0C"/>
    <w:rsid w:val="00ED7A6C"/>
    <w:rsid w:val="00EE00A2"/>
    <w:rsid w:val="00EE1BA3"/>
    <w:rsid w:val="00EE2C2E"/>
    <w:rsid w:val="00EE3296"/>
    <w:rsid w:val="00EE6770"/>
    <w:rsid w:val="00EE6B76"/>
    <w:rsid w:val="00EF5648"/>
    <w:rsid w:val="00EF5F8C"/>
    <w:rsid w:val="00EF6303"/>
    <w:rsid w:val="00F00B03"/>
    <w:rsid w:val="00F00C01"/>
    <w:rsid w:val="00F02DD6"/>
    <w:rsid w:val="00F04098"/>
    <w:rsid w:val="00F055B1"/>
    <w:rsid w:val="00F070D7"/>
    <w:rsid w:val="00F10546"/>
    <w:rsid w:val="00F12883"/>
    <w:rsid w:val="00F135AE"/>
    <w:rsid w:val="00F13DEA"/>
    <w:rsid w:val="00F167B6"/>
    <w:rsid w:val="00F17726"/>
    <w:rsid w:val="00F200BB"/>
    <w:rsid w:val="00F23163"/>
    <w:rsid w:val="00F27C4A"/>
    <w:rsid w:val="00F302A7"/>
    <w:rsid w:val="00F3065E"/>
    <w:rsid w:val="00F337AF"/>
    <w:rsid w:val="00F33E98"/>
    <w:rsid w:val="00F3520F"/>
    <w:rsid w:val="00F35F7A"/>
    <w:rsid w:val="00F364D5"/>
    <w:rsid w:val="00F37DE3"/>
    <w:rsid w:val="00F37F5C"/>
    <w:rsid w:val="00F43F7C"/>
    <w:rsid w:val="00F461CD"/>
    <w:rsid w:val="00F548FE"/>
    <w:rsid w:val="00F70996"/>
    <w:rsid w:val="00F70D8B"/>
    <w:rsid w:val="00F711D9"/>
    <w:rsid w:val="00F717DC"/>
    <w:rsid w:val="00F77331"/>
    <w:rsid w:val="00F8134F"/>
    <w:rsid w:val="00F81727"/>
    <w:rsid w:val="00F8314E"/>
    <w:rsid w:val="00F851CF"/>
    <w:rsid w:val="00F85471"/>
    <w:rsid w:val="00F861B0"/>
    <w:rsid w:val="00F86B9C"/>
    <w:rsid w:val="00F86CF5"/>
    <w:rsid w:val="00F9180A"/>
    <w:rsid w:val="00F9226E"/>
    <w:rsid w:val="00F928E2"/>
    <w:rsid w:val="00F94B66"/>
    <w:rsid w:val="00F974EC"/>
    <w:rsid w:val="00FA0610"/>
    <w:rsid w:val="00FA1750"/>
    <w:rsid w:val="00FA57A5"/>
    <w:rsid w:val="00FA6897"/>
    <w:rsid w:val="00FA75C5"/>
    <w:rsid w:val="00FB1839"/>
    <w:rsid w:val="00FB6F45"/>
    <w:rsid w:val="00FB7249"/>
    <w:rsid w:val="00FC0B48"/>
    <w:rsid w:val="00FC4065"/>
    <w:rsid w:val="00FC6AD8"/>
    <w:rsid w:val="00FC73BC"/>
    <w:rsid w:val="00FD0AD5"/>
    <w:rsid w:val="00FD18A8"/>
    <w:rsid w:val="00FD282C"/>
    <w:rsid w:val="00FD2940"/>
    <w:rsid w:val="00FD2E31"/>
    <w:rsid w:val="00FD2EB5"/>
    <w:rsid w:val="00FD38BD"/>
    <w:rsid w:val="00FD52B5"/>
    <w:rsid w:val="00FD60EC"/>
    <w:rsid w:val="00FE07E1"/>
    <w:rsid w:val="00FE63A5"/>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4217"/>
  <w15:docId w15:val="{175E1219-0249-49CD-B5EB-BAE4EC1E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rPr>
      <w:rFonts w:eastAsia="Times New Roman"/>
      <w:sz w:val="24"/>
      <w:szCs w:val="24"/>
      <w:lang w:val="en-GB" w:eastAsia="en-US"/>
    </w:rPr>
  </w:style>
  <w:style w:type="paragraph" w:styleId="Heading1">
    <w:name w:val="heading 1"/>
    <w:basedOn w:val="Normal"/>
    <w:next w:val="Normal"/>
    <w:link w:val="Heading1Char"/>
    <w:uiPriority w:val="99"/>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AD51DE"/>
    <w:pPr>
      <w:keepNext/>
      <w:spacing w:before="240" w:after="60"/>
      <w:outlineLvl w:val="1"/>
    </w:pPr>
    <w:rPr>
      <w:rFonts w:ascii="Arial" w:hAnsi="Arial" w:cs="Arial"/>
      <w:b/>
      <w:bCs/>
      <w:i/>
      <w:iCs/>
      <w:sz w:val="28"/>
      <w:szCs w:val="28"/>
    </w:rPr>
  </w:style>
  <w:style w:type="paragraph" w:styleId="Heading3">
    <w:name w:val="heading 3"/>
    <w:basedOn w:val="Normal"/>
    <w:next w:val="Heading2"/>
    <w:link w:val="Heading3Char"/>
    <w:autoRedefine/>
    <w:uiPriority w:val="9"/>
    <w:unhideWhenUsed/>
    <w:qFormat/>
    <w:rsid w:val="000C479B"/>
    <w:pPr>
      <w:keepNext/>
      <w:keepLines/>
      <w:spacing w:line="360" w:lineRule="auto"/>
      <w:jc w:val="center"/>
      <w:outlineLvl w:val="2"/>
    </w:pPr>
    <w:rPr>
      <w:rFonts w:ascii="Calibri Light" w:eastAsia="Calibri" w:hAnsi="Calibri Light"/>
      <w:b/>
      <w:bCs/>
      <w:color w:val="44546A"/>
      <w:sz w:val="20"/>
      <w:szCs w:val="20"/>
      <w:shd w:val="clear" w:color="auto" w:fill="FFFFFF"/>
      <w:lang w:val="lv-LV" w:eastAsia="lv-LV"/>
    </w:rPr>
  </w:style>
  <w:style w:type="paragraph" w:styleId="Heading4">
    <w:name w:val="heading 4"/>
    <w:basedOn w:val="Normal"/>
    <w:next w:val="Normal"/>
    <w:link w:val="Heading4Char"/>
    <w:uiPriority w:val="9"/>
    <w:unhideWhenUsed/>
    <w:qFormat/>
    <w:rsid w:val="00AD51DE"/>
    <w:pPr>
      <w:keepNext/>
      <w:outlineLvl w:val="3"/>
    </w:pPr>
    <w:rPr>
      <w:b/>
      <w:bCs/>
      <w:lang w:val="lv-LV"/>
    </w:rPr>
  </w:style>
  <w:style w:type="paragraph" w:styleId="Heading5">
    <w:name w:val="heading 5"/>
    <w:basedOn w:val="Normal"/>
    <w:next w:val="Normal"/>
    <w:link w:val="Heading5Char"/>
    <w:uiPriority w:val="9"/>
    <w:unhideWhenUsed/>
    <w:qFormat/>
    <w:rsid w:val="00AD51DE"/>
    <w:pPr>
      <w:keepNext/>
      <w:ind w:firstLine="567"/>
      <w:jc w:val="right"/>
      <w:outlineLvl w:val="4"/>
    </w:pPr>
    <w:rPr>
      <w:bCs/>
      <w:lang w:val="lv-LV"/>
    </w:rPr>
  </w:style>
  <w:style w:type="paragraph" w:styleId="Heading6">
    <w:name w:val="heading 6"/>
    <w:basedOn w:val="Normal"/>
    <w:next w:val="Normal"/>
    <w:link w:val="Heading6Char"/>
    <w:uiPriority w:val="9"/>
    <w:semiHidden/>
    <w:unhideWhenUsed/>
    <w:qFormat/>
    <w:rsid w:val="00AD51D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479B"/>
    <w:pPr>
      <w:keepNext/>
      <w:keepLines/>
      <w:spacing w:after="40"/>
      <w:jc w:val="both"/>
      <w:outlineLvl w:val="6"/>
    </w:pPr>
    <w:rPr>
      <w:rFonts w:ascii="Calibri Light" w:hAnsi="Calibri Light"/>
      <w:iCs/>
      <w:color w:val="44546A"/>
      <w:sz w:val="20"/>
      <w:szCs w:val="20"/>
      <w:lang w:val="lv-LV"/>
    </w:rPr>
  </w:style>
  <w:style w:type="paragraph" w:styleId="Heading8">
    <w:name w:val="heading 8"/>
    <w:basedOn w:val="Normal"/>
    <w:next w:val="Normal"/>
    <w:link w:val="Heading8Char"/>
    <w:uiPriority w:val="9"/>
    <w:semiHidden/>
    <w:unhideWhenUsed/>
    <w:qFormat/>
    <w:rsid w:val="000C479B"/>
    <w:pPr>
      <w:keepNext/>
      <w:keepLines/>
      <w:spacing w:after="40"/>
      <w:jc w:val="both"/>
      <w:outlineLvl w:val="7"/>
    </w:pPr>
    <w:rPr>
      <w:rFonts w:ascii="Calibri Light" w:hAnsi="Calibri Light"/>
      <w:color w:val="44546A"/>
      <w:sz w:val="20"/>
      <w:szCs w:val="20"/>
      <w:lang w:val="lv-LV"/>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D51DE"/>
    <w:rPr>
      <w:rFonts w:ascii="Arial" w:eastAsia="Times New Roman" w:hAnsi="Arial" w:cs="Arial"/>
      <w:b/>
      <w:bCs/>
      <w:kern w:val="32"/>
      <w:sz w:val="32"/>
      <w:szCs w:val="32"/>
      <w:lang w:val="en-GB"/>
    </w:rPr>
  </w:style>
  <w:style w:type="character" w:customStyle="1" w:styleId="Heading2Char">
    <w:name w:val="Heading 2 Char"/>
    <w:link w:val="Heading2"/>
    <w:rsid w:val="00AD51DE"/>
    <w:rPr>
      <w:rFonts w:ascii="Arial" w:eastAsia="Times New Roman" w:hAnsi="Arial" w:cs="Arial"/>
      <w:b/>
      <w:bCs/>
      <w:i/>
      <w:iCs/>
      <w:sz w:val="28"/>
      <w:szCs w:val="28"/>
      <w:lang w:val="en-GB"/>
    </w:rPr>
  </w:style>
  <w:style w:type="character" w:customStyle="1" w:styleId="Heading4Char">
    <w:name w:val="Heading 4 Char"/>
    <w:link w:val="Heading4"/>
    <w:uiPriority w:val="9"/>
    <w:rsid w:val="00AD51DE"/>
    <w:rPr>
      <w:rFonts w:eastAsia="Times New Roman"/>
      <w:b/>
      <w:bCs/>
      <w:szCs w:val="24"/>
    </w:rPr>
  </w:style>
  <w:style w:type="character" w:customStyle="1" w:styleId="Heading5Char">
    <w:name w:val="Heading 5 Char"/>
    <w:link w:val="Heading5"/>
    <w:uiPriority w:val="9"/>
    <w:rsid w:val="00AD51DE"/>
    <w:rPr>
      <w:rFonts w:eastAsia="Times New Roman"/>
      <w:bCs/>
      <w:szCs w:val="24"/>
    </w:rPr>
  </w:style>
  <w:style w:type="character" w:customStyle="1" w:styleId="Heading6Char">
    <w:name w:val="Heading 6 Char"/>
    <w:link w:val="Heading6"/>
    <w:uiPriority w:val="9"/>
    <w:semiHidden/>
    <w:rsid w:val="00AD51DE"/>
    <w:rPr>
      <w:rFonts w:eastAsia="Times New Roman"/>
      <w:b/>
      <w:bCs/>
      <w:sz w:val="22"/>
      <w:lang w:val="en-GB"/>
    </w:rPr>
  </w:style>
  <w:style w:type="character" w:customStyle="1" w:styleId="Heading9Char">
    <w:name w:val="Heading 9 Char"/>
    <w:link w:val="Heading9"/>
    <w:uiPriority w:val="9"/>
    <w:semiHidden/>
    <w:rsid w:val="00AD51DE"/>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AD51DE"/>
    <w:rPr>
      <w:rFonts w:eastAsia="Times New Roman"/>
      <w:sz w:val="20"/>
      <w:szCs w:val="20"/>
      <w:lang w:val="en-GB"/>
    </w:rPr>
  </w:style>
  <w:style w:type="paragraph" w:styleId="CommentText">
    <w:name w:val="annotation text"/>
    <w:basedOn w:val="Normal"/>
    <w:link w:val="CommentTextChar"/>
    <w:unhideWhenUsed/>
    <w:qFormat/>
    <w:rsid w:val="00AD51DE"/>
    <w:rPr>
      <w:sz w:val="20"/>
      <w:szCs w:val="20"/>
    </w:rPr>
  </w:style>
  <w:style w:type="character" w:customStyle="1" w:styleId="CommentTextChar">
    <w:name w:val="Comment Text Char"/>
    <w:link w:val="CommentText"/>
    <w:qFormat/>
    <w:rsid w:val="00AD51DE"/>
    <w:rPr>
      <w:rFonts w:eastAsia="Times New Roman"/>
      <w:sz w:val="20"/>
      <w:szCs w:val="20"/>
      <w:lang w:val="en-GB"/>
    </w:rPr>
  </w:style>
  <w:style w:type="character" w:customStyle="1" w:styleId="HeaderChar">
    <w:name w:val="Header Char"/>
    <w:aliases w:val="Header Char Char Char1"/>
    <w:link w:val="Header"/>
    <w:uiPriority w:val="99"/>
    <w:locked/>
    <w:rsid w:val="00AD51DE"/>
    <w:rPr>
      <w:rFonts w:eastAsia="Times New Roman"/>
      <w:szCs w:val="24"/>
      <w:lang w:val="en-GB"/>
    </w:rPr>
  </w:style>
  <w:style w:type="paragraph" w:styleId="Header">
    <w:name w:val="header"/>
    <w:aliases w:val="Header Char Char"/>
    <w:basedOn w:val="Normal"/>
    <w:link w:val="HeaderChar"/>
    <w:uiPriority w:val="99"/>
    <w:unhideWhenUsed/>
    <w:rsid w:val="00AD51DE"/>
    <w:pPr>
      <w:tabs>
        <w:tab w:val="center" w:pos="4153"/>
        <w:tab w:val="right" w:pos="8306"/>
      </w:tabs>
    </w:pPr>
  </w:style>
  <w:style w:type="character" w:customStyle="1" w:styleId="HeaderChar1">
    <w:name w:val="Header Char1"/>
    <w:aliases w:val="Header Char Char Char"/>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link w:val="Footer"/>
    <w:uiPriority w:val="99"/>
    <w:rsid w:val="00AD51DE"/>
    <w:rPr>
      <w:rFonts w:eastAsia="Times New Roman"/>
      <w:szCs w:val="24"/>
      <w:lang w:val="en-GB"/>
    </w:rPr>
  </w:style>
  <w:style w:type="paragraph" w:styleId="BodyText">
    <w:name w:val="Body Text"/>
    <w:basedOn w:val="Normal"/>
    <w:link w:val="BodyTextChar"/>
    <w:unhideWhenUsed/>
    <w:qFormat/>
    <w:rsid w:val="00AD51DE"/>
    <w:pPr>
      <w:spacing w:after="120"/>
    </w:pPr>
  </w:style>
  <w:style w:type="character" w:customStyle="1" w:styleId="BodyTextChar">
    <w:name w:val="Body Text Char"/>
    <w:link w:val="BodyText"/>
    <w:rsid w:val="00AD51DE"/>
    <w:rPr>
      <w:rFonts w:eastAsia="Times New Roman"/>
      <w:szCs w:val="24"/>
      <w:lang w:val="en-GB"/>
    </w:rPr>
  </w:style>
  <w:style w:type="paragraph" w:styleId="BodyTextIndent">
    <w:name w:val="Body Text Indent"/>
    <w:basedOn w:val="Normal"/>
    <w:link w:val="BodyTextIndentChar"/>
    <w:uiPriority w:val="99"/>
    <w:unhideWhenUsed/>
    <w:rsid w:val="00AD51DE"/>
    <w:pPr>
      <w:ind w:firstLine="720"/>
      <w:jc w:val="both"/>
    </w:pPr>
    <w:rPr>
      <w:sz w:val="22"/>
      <w:lang w:val="ru-RU"/>
    </w:rPr>
  </w:style>
  <w:style w:type="character" w:customStyle="1" w:styleId="BodyTextIndentChar">
    <w:name w:val="Body Text Indent Char"/>
    <w:link w:val="BodyTextIndent"/>
    <w:uiPriority w:val="99"/>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uiPriority w:val="99"/>
    <w:semiHidden/>
    <w:unhideWhenUsed/>
    <w:rsid w:val="00AD51DE"/>
    <w:rPr>
      <w:b/>
      <w:bCs/>
    </w:rPr>
  </w:style>
  <w:style w:type="character" w:customStyle="1" w:styleId="CommentSubjectChar">
    <w:name w:val="Comment Subject Char"/>
    <w:link w:val="CommentSubject"/>
    <w:uiPriority w:val="99"/>
    <w:semiHidden/>
    <w:rsid w:val="00AD51DE"/>
    <w:rPr>
      <w:rFonts w:eastAsia="Times New Roman"/>
      <w:b/>
      <w:bCs/>
      <w:sz w:val="20"/>
      <w:szCs w:val="20"/>
      <w:lang w:val="en-GB"/>
    </w:rPr>
  </w:style>
  <w:style w:type="paragraph" w:styleId="BalloonText">
    <w:name w:val="Balloon Text"/>
    <w:basedOn w:val="Normal"/>
    <w:link w:val="BalloonTextChar"/>
    <w:uiPriority w:val="99"/>
    <w:semiHidden/>
    <w:unhideWhenUsed/>
    <w:rsid w:val="00AD51DE"/>
    <w:rPr>
      <w:rFonts w:ascii="Tahoma" w:hAnsi="Tahoma" w:cs="Tahoma"/>
      <w:sz w:val="16"/>
      <w:szCs w:val="16"/>
    </w:rPr>
  </w:style>
  <w:style w:type="character" w:customStyle="1" w:styleId="BalloonTextChar">
    <w:name w:val="Balloon Text Char"/>
    <w:link w:val="BalloonText"/>
    <w:uiPriority w:val="99"/>
    <w:semiHidden/>
    <w:rsid w:val="00AD51DE"/>
    <w:rPr>
      <w:rFonts w:ascii="Tahoma" w:eastAsia="Times New Roman" w:hAnsi="Tahoma" w:cs="Tahoma"/>
      <w:sz w:val="16"/>
      <w:szCs w:val="16"/>
      <w:lang w:val="en-GB"/>
    </w:rPr>
  </w:style>
  <w:style w:type="paragraph" w:styleId="Revision">
    <w:name w:val="Revision"/>
    <w:uiPriority w:val="99"/>
    <w:semiHidden/>
    <w:rsid w:val="00AD51DE"/>
    <w:rPr>
      <w:rFonts w:eastAsia="Times New Roman"/>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jc w:val="both"/>
    </w:pPr>
    <w:rPr>
      <w:rFonts w:eastAsia="Times New Roman"/>
      <w:iCs/>
      <w:sz w:val="24"/>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sz w:val="24"/>
      <w:szCs w:val="22"/>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pPr>
    <w:rPr>
      <w:rFonts w:eastAsia="Times New Roman"/>
      <w:color w:val="000000"/>
      <w:sz w:val="24"/>
      <w:szCs w:val="24"/>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rsid w:val="00AD51D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D51DE"/>
    <w:rPr>
      <w:i/>
      <w:iCs/>
    </w:rPr>
  </w:style>
  <w:style w:type="numbering" w:customStyle="1" w:styleId="Style1">
    <w:name w:val="Style1"/>
    <w:uiPriority w:val="99"/>
    <w:rsid w:val="00AD51DE"/>
    <w:pPr>
      <w:numPr>
        <w:numId w:val="6"/>
      </w:numPr>
    </w:pPr>
  </w:style>
  <w:style w:type="paragraph" w:customStyle="1" w:styleId="Standard">
    <w:name w:val="Standard"/>
    <w:rsid w:val="007A49D9"/>
    <w:pPr>
      <w:suppressAutoHyphens/>
      <w:autoSpaceDN w:val="0"/>
      <w:textAlignment w:val="baseline"/>
    </w:pPr>
    <w:rPr>
      <w:rFonts w:eastAsia="Times New Roman"/>
      <w:color w:val="000000"/>
      <w:kern w:val="3"/>
      <w:sz w:val="24"/>
      <w:szCs w:val="24"/>
      <w:lang w:val="en-GB" w:eastAsia="en-US"/>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rPr>
      <w:rFonts w:ascii="Calibri" w:hAnsi="Calibri"/>
      <w:sz w:val="22"/>
      <w:szCs w:val="22"/>
      <w:lang w:eastAsia="en-US"/>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character" w:customStyle="1" w:styleId="Heading3Char">
    <w:name w:val="Heading 3 Char"/>
    <w:link w:val="Heading3"/>
    <w:uiPriority w:val="9"/>
    <w:rsid w:val="000C479B"/>
    <w:rPr>
      <w:rFonts w:ascii="Calibri Light" w:eastAsia="Calibri" w:hAnsi="Calibri Light" w:cs="Times New Roman"/>
      <w:b/>
      <w:bCs/>
      <w:color w:val="44546A"/>
      <w:sz w:val="20"/>
      <w:szCs w:val="20"/>
      <w:lang w:eastAsia="lv-LV"/>
    </w:rPr>
  </w:style>
  <w:style w:type="character" w:customStyle="1" w:styleId="Heading7Char">
    <w:name w:val="Heading 7 Char"/>
    <w:link w:val="Heading7"/>
    <w:uiPriority w:val="9"/>
    <w:semiHidden/>
    <w:rsid w:val="000C479B"/>
    <w:rPr>
      <w:rFonts w:ascii="Calibri Light" w:eastAsia="Times New Roman" w:hAnsi="Calibri Light" w:cs="Times New Roman"/>
      <w:iCs/>
      <w:color w:val="44546A"/>
      <w:sz w:val="20"/>
      <w:szCs w:val="20"/>
    </w:rPr>
  </w:style>
  <w:style w:type="character" w:customStyle="1" w:styleId="Heading8Char">
    <w:name w:val="Heading 8 Char"/>
    <w:link w:val="Heading8"/>
    <w:uiPriority w:val="9"/>
    <w:semiHidden/>
    <w:rsid w:val="000C479B"/>
    <w:rPr>
      <w:rFonts w:ascii="Calibri Light" w:eastAsia="Times New Roman" w:hAnsi="Calibri Light" w:cs="Times New Roman"/>
      <w:color w:val="44546A"/>
      <w:sz w:val="20"/>
      <w:szCs w:val="20"/>
    </w:rPr>
  </w:style>
  <w:style w:type="paragraph" w:customStyle="1" w:styleId="BodySingle">
    <w:name w:val="Body Single"/>
    <w:basedOn w:val="BodyText"/>
    <w:link w:val="BodySingleChar"/>
    <w:uiPriority w:val="1"/>
    <w:qFormat/>
    <w:rsid w:val="000C479B"/>
    <w:pPr>
      <w:spacing w:after="0" w:line="240" w:lineRule="atLeast"/>
      <w:jc w:val="both"/>
    </w:pPr>
    <w:rPr>
      <w:rFonts w:ascii="Georgia" w:hAnsi="Georgia"/>
      <w:sz w:val="20"/>
      <w:szCs w:val="20"/>
    </w:rPr>
  </w:style>
  <w:style w:type="character" w:customStyle="1" w:styleId="BodySingleChar">
    <w:name w:val="Body Single Char"/>
    <w:link w:val="BodySingle"/>
    <w:uiPriority w:val="1"/>
    <w:rsid w:val="000C479B"/>
    <w:rPr>
      <w:rFonts w:ascii="Georgia" w:eastAsia="Times New Roman" w:hAnsi="Georgia" w:cs="Times New Roman"/>
      <w:sz w:val="20"/>
      <w:szCs w:val="20"/>
      <w:lang w:val="en-GB"/>
    </w:rPr>
  </w:style>
  <w:style w:type="paragraph" w:styleId="Title">
    <w:name w:val="Title"/>
    <w:basedOn w:val="Normal"/>
    <w:next w:val="Subtitle"/>
    <w:link w:val="TitleChar"/>
    <w:uiPriority w:val="10"/>
    <w:qFormat/>
    <w:rsid w:val="000C479B"/>
    <w:pPr>
      <w:contextualSpacing/>
      <w:jc w:val="both"/>
    </w:pPr>
    <w:rPr>
      <w:rFonts w:ascii="Calibri Light" w:hAnsi="Calibri Light"/>
      <w:b/>
      <w:i/>
      <w:spacing w:val="5"/>
      <w:kern w:val="28"/>
      <w:sz w:val="80"/>
      <w:szCs w:val="52"/>
      <w:lang w:val="lv-LV"/>
    </w:rPr>
  </w:style>
  <w:style w:type="character" w:customStyle="1" w:styleId="TitleChar">
    <w:name w:val="Title Char"/>
    <w:link w:val="Title"/>
    <w:uiPriority w:val="10"/>
    <w:rsid w:val="000C479B"/>
    <w:rPr>
      <w:rFonts w:ascii="Calibri Light" w:eastAsia="Times New Roman" w:hAnsi="Calibri Light" w:cs="Times New Roman"/>
      <w:b/>
      <w:i/>
      <w:spacing w:val="5"/>
      <w:kern w:val="28"/>
      <w:sz w:val="80"/>
      <w:szCs w:val="52"/>
    </w:rPr>
  </w:style>
  <w:style w:type="paragraph" w:styleId="TOCHeading">
    <w:name w:val="TOC Heading"/>
    <w:basedOn w:val="Heading1"/>
    <w:next w:val="Normal"/>
    <w:uiPriority w:val="39"/>
    <w:unhideWhenUsed/>
    <w:qFormat/>
    <w:rsid w:val="000C479B"/>
    <w:pPr>
      <w:keepLines/>
      <w:spacing w:after="240"/>
      <w:ind w:left="510" w:hanging="510"/>
      <w:jc w:val="both"/>
      <w:outlineLvl w:val="9"/>
    </w:pPr>
    <w:rPr>
      <w:rFonts w:ascii="Calibri Light" w:hAnsi="Calibri Light" w:cs="Times New Roman"/>
      <w:i/>
      <w:color w:val="44546A"/>
      <w:kern w:val="0"/>
      <w:lang w:val="en-US" w:eastAsia="lv-LV"/>
    </w:rPr>
  </w:style>
  <w:style w:type="paragraph" w:styleId="Subtitle">
    <w:name w:val="Subtitle"/>
    <w:basedOn w:val="Normal"/>
    <w:next w:val="Normal"/>
    <w:link w:val="SubtitleChar"/>
    <w:uiPriority w:val="11"/>
    <w:qFormat/>
    <w:rsid w:val="000C479B"/>
    <w:pPr>
      <w:numPr>
        <w:ilvl w:val="1"/>
      </w:numPr>
      <w:spacing w:after="1200"/>
      <w:jc w:val="both"/>
    </w:pPr>
    <w:rPr>
      <w:rFonts w:ascii="Calibri Light" w:hAnsi="Calibri Light"/>
      <w:iCs/>
      <w:spacing w:val="15"/>
      <w:sz w:val="80"/>
      <w:lang w:val="lv-LV"/>
    </w:rPr>
  </w:style>
  <w:style w:type="character" w:customStyle="1" w:styleId="SubtitleChar">
    <w:name w:val="Subtitle Char"/>
    <w:link w:val="Subtitle"/>
    <w:uiPriority w:val="11"/>
    <w:rsid w:val="000C479B"/>
    <w:rPr>
      <w:rFonts w:ascii="Calibri Light" w:eastAsia="Times New Roman" w:hAnsi="Calibri Light" w:cs="Times New Roman"/>
      <w:iCs/>
      <w:spacing w:val="15"/>
      <w:sz w:val="80"/>
      <w:szCs w:val="24"/>
    </w:rPr>
  </w:style>
  <w:style w:type="paragraph" w:styleId="TOC1">
    <w:name w:val="toc 1"/>
    <w:basedOn w:val="Normal"/>
    <w:next w:val="Normal"/>
    <w:autoRedefine/>
    <w:uiPriority w:val="39"/>
    <w:unhideWhenUsed/>
    <w:rsid w:val="005C6455"/>
    <w:pPr>
      <w:pBdr>
        <w:top w:val="single" w:sz="8" w:space="4" w:color="44546A"/>
      </w:pBdr>
      <w:tabs>
        <w:tab w:val="right" w:pos="9854"/>
      </w:tabs>
      <w:spacing w:before="120" w:after="120" w:line="240" w:lineRule="atLeast"/>
      <w:ind w:left="284" w:hanging="284"/>
      <w:jc w:val="both"/>
    </w:pPr>
    <w:rPr>
      <w:rFonts w:ascii="Georgia" w:eastAsia="Calibri" w:hAnsi="Georgia"/>
      <w:sz w:val="20"/>
      <w:szCs w:val="20"/>
      <w:lang w:val="lv-LV"/>
    </w:rPr>
  </w:style>
  <w:style w:type="paragraph" w:styleId="TOC2">
    <w:name w:val="toc 2"/>
    <w:basedOn w:val="Normal"/>
    <w:next w:val="Normal"/>
    <w:autoRedefine/>
    <w:uiPriority w:val="39"/>
    <w:unhideWhenUsed/>
    <w:rsid w:val="000C479B"/>
    <w:pPr>
      <w:pBdr>
        <w:top w:val="dotted" w:sz="8" w:space="4" w:color="44546A"/>
      </w:pBdr>
      <w:tabs>
        <w:tab w:val="left" w:pos="568"/>
        <w:tab w:val="right" w:pos="9854"/>
      </w:tabs>
      <w:spacing w:before="120" w:after="120" w:line="240" w:lineRule="atLeast"/>
      <w:ind w:left="567" w:hanging="567"/>
      <w:jc w:val="both"/>
    </w:pPr>
    <w:rPr>
      <w:rFonts w:ascii="Georgia" w:eastAsia="Calibri" w:hAnsi="Georgia"/>
      <w:sz w:val="20"/>
      <w:szCs w:val="20"/>
      <w:lang w:val="lv-LV"/>
    </w:rPr>
  </w:style>
  <w:style w:type="paragraph" w:styleId="TOC3">
    <w:name w:val="toc 3"/>
    <w:basedOn w:val="Normal"/>
    <w:next w:val="Normal"/>
    <w:autoRedefine/>
    <w:uiPriority w:val="39"/>
    <w:unhideWhenUsed/>
    <w:rsid w:val="000C479B"/>
    <w:pPr>
      <w:tabs>
        <w:tab w:val="left" w:pos="851"/>
        <w:tab w:val="right" w:pos="9854"/>
      </w:tabs>
      <w:spacing w:before="120" w:after="120" w:line="240" w:lineRule="atLeast"/>
      <w:ind w:left="568" w:hanging="284"/>
      <w:jc w:val="both"/>
    </w:pPr>
    <w:rPr>
      <w:rFonts w:ascii="Georgia" w:eastAsia="Calibri" w:hAnsi="Georgia" w:cs="Arial"/>
      <w:noProof/>
      <w:sz w:val="20"/>
      <w:szCs w:val="20"/>
      <w:lang w:val="lv-LV"/>
    </w:rPr>
  </w:style>
  <w:style w:type="paragraph" w:styleId="ListBullet">
    <w:name w:val="List Bullet"/>
    <w:basedOn w:val="Normal"/>
    <w:uiPriority w:val="13"/>
    <w:unhideWhenUsed/>
    <w:qFormat/>
    <w:rsid w:val="000C479B"/>
    <w:pPr>
      <w:spacing w:after="240" w:line="240" w:lineRule="atLeast"/>
      <w:contextualSpacing/>
      <w:jc w:val="both"/>
    </w:pPr>
    <w:rPr>
      <w:rFonts w:ascii="Georgia" w:eastAsia="Calibri" w:hAnsi="Georgia"/>
      <w:sz w:val="20"/>
      <w:szCs w:val="20"/>
      <w:lang w:val="lv-LV"/>
    </w:rPr>
  </w:style>
  <w:style w:type="numbering" w:customStyle="1" w:styleId="PwCListBullets1">
    <w:name w:val="PwC List Bullets 1"/>
    <w:uiPriority w:val="99"/>
    <w:rsid w:val="000C479B"/>
    <w:pPr>
      <w:numPr>
        <w:numId w:val="14"/>
      </w:numPr>
    </w:pPr>
  </w:style>
  <w:style w:type="numbering" w:customStyle="1" w:styleId="PwCListNumbers1">
    <w:name w:val="PwC List Numbers 1"/>
    <w:uiPriority w:val="99"/>
    <w:rsid w:val="000C479B"/>
    <w:pPr>
      <w:numPr>
        <w:numId w:val="15"/>
      </w:numPr>
    </w:pPr>
  </w:style>
  <w:style w:type="paragraph" w:styleId="ListNumber">
    <w:name w:val="List Number"/>
    <w:basedOn w:val="Normal"/>
    <w:uiPriority w:val="13"/>
    <w:unhideWhenUsed/>
    <w:qFormat/>
    <w:rsid w:val="000C479B"/>
    <w:pPr>
      <w:tabs>
        <w:tab w:val="num" w:pos="567"/>
      </w:tabs>
      <w:spacing w:after="240" w:line="240" w:lineRule="atLeast"/>
      <w:ind w:left="567" w:hanging="567"/>
      <w:contextualSpacing/>
      <w:jc w:val="both"/>
    </w:pPr>
    <w:rPr>
      <w:rFonts w:ascii="Georgia" w:eastAsia="Calibri" w:hAnsi="Georgia"/>
      <w:sz w:val="20"/>
      <w:szCs w:val="20"/>
      <w:lang w:val="lv-LV"/>
    </w:rPr>
  </w:style>
  <w:style w:type="paragraph" w:styleId="ListBullet2">
    <w:name w:val="List Bullet 2"/>
    <w:basedOn w:val="Normal"/>
    <w:uiPriority w:val="13"/>
    <w:unhideWhenUsed/>
    <w:qFormat/>
    <w:rsid w:val="000C479B"/>
    <w:pPr>
      <w:tabs>
        <w:tab w:val="num" w:pos="1134"/>
      </w:tabs>
      <w:spacing w:after="240" w:line="240" w:lineRule="atLeast"/>
      <w:ind w:left="1134"/>
      <w:contextualSpacing/>
      <w:jc w:val="both"/>
    </w:pPr>
    <w:rPr>
      <w:rFonts w:ascii="Georgia" w:eastAsia="Calibri" w:hAnsi="Georgia"/>
      <w:sz w:val="20"/>
      <w:szCs w:val="20"/>
      <w:lang w:val="lv-LV"/>
    </w:rPr>
  </w:style>
  <w:style w:type="paragraph" w:styleId="ListBullet3">
    <w:name w:val="List Bullet 3"/>
    <w:basedOn w:val="Normal"/>
    <w:uiPriority w:val="13"/>
    <w:unhideWhenUsed/>
    <w:qFormat/>
    <w:rsid w:val="000C479B"/>
    <w:pPr>
      <w:tabs>
        <w:tab w:val="num" w:pos="1701"/>
      </w:tabs>
      <w:spacing w:after="240" w:line="240" w:lineRule="atLeast"/>
      <w:ind w:left="1701"/>
      <w:contextualSpacing/>
      <w:jc w:val="both"/>
    </w:pPr>
    <w:rPr>
      <w:rFonts w:ascii="Georgia" w:eastAsia="Calibri" w:hAnsi="Georgia"/>
      <w:sz w:val="20"/>
      <w:szCs w:val="20"/>
      <w:lang w:val="lv-LV"/>
    </w:rPr>
  </w:style>
  <w:style w:type="paragraph" w:styleId="ListBullet4">
    <w:name w:val="List Bullet 4"/>
    <w:basedOn w:val="Normal"/>
    <w:uiPriority w:val="13"/>
    <w:unhideWhenUsed/>
    <w:rsid w:val="000C479B"/>
    <w:pPr>
      <w:tabs>
        <w:tab w:val="num" w:pos="2268"/>
      </w:tabs>
      <w:spacing w:after="240" w:line="240" w:lineRule="atLeast"/>
      <w:ind w:left="2268"/>
      <w:contextualSpacing/>
      <w:jc w:val="both"/>
    </w:pPr>
    <w:rPr>
      <w:rFonts w:ascii="Georgia" w:eastAsia="Calibri" w:hAnsi="Georgia"/>
      <w:sz w:val="20"/>
      <w:szCs w:val="20"/>
      <w:lang w:val="lv-LV"/>
    </w:rPr>
  </w:style>
  <w:style w:type="paragraph" w:styleId="ListBullet5">
    <w:name w:val="List Bullet 5"/>
    <w:basedOn w:val="Normal"/>
    <w:uiPriority w:val="13"/>
    <w:unhideWhenUsed/>
    <w:rsid w:val="000C479B"/>
    <w:pPr>
      <w:tabs>
        <w:tab w:val="num" w:pos="2835"/>
      </w:tabs>
      <w:spacing w:after="240" w:line="240" w:lineRule="atLeast"/>
      <w:ind w:left="858" w:hanging="567"/>
      <w:contextualSpacing/>
      <w:jc w:val="both"/>
    </w:pPr>
    <w:rPr>
      <w:rFonts w:ascii="Georgia" w:eastAsia="Calibri" w:hAnsi="Georgia"/>
      <w:sz w:val="20"/>
      <w:szCs w:val="20"/>
      <w:lang w:val="lv-LV"/>
    </w:rPr>
  </w:style>
  <w:style w:type="paragraph" w:styleId="ListNumber2">
    <w:name w:val="List Number 2"/>
    <w:basedOn w:val="Normal"/>
    <w:uiPriority w:val="13"/>
    <w:unhideWhenUsed/>
    <w:qFormat/>
    <w:rsid w:val="000C479B"/>
    <w:pPr>
      <w:tabs>
        <w:tab w:val="num" w:pos="1134"/>
      </w:tabs>
      <w:spacing w:after="240" w:line="240" w:lineRule="atLeast"/>
      <w:ind w:left="1134" w:hanging="567"/>
      <w:contextualSpacing/>
      <w:jc w:val="both"/>
    </w:pPr>
    <w:rPr>
      <w:rFonts w:ascii="Georgia" w:eastAsia="Calibri" w:hAnsi="Georgia"/>
      <w:sz w:val="20"/>
      <w:szCs w:val="20"/>
      <w:lang w:val="lv-LV"/>
    </w:rPr>
  </w:style>
  <w:style w:type="paragraph" w:styleId="ListNumber3">
    <w:name w:val="List Number 3"/>
    <w:basedOn w:val="Normal"/>
    <w:uiPriority w:val="13"/>
    <w:unhideWhenUsed/>
    <w:qFormat/>
    <w:rsid w:val="000C479B"/>
    <w:pPr>
      <w:tabs>
        <w:tab w:val="num" w:pos="1701"/>
      </w:tabs>
      <w:spacing w:after="240" w:line="240" w:lineRule="atLeast"/>
      <w:ind w:left="1701" w:hanging="567"/>
      <w:contextualSpacing/>
      <w:jc w:val="both"/>
    </w:pPr>
    <w:rPr>
      <w:rFonts w:ascii="Georgia" w:eastAsia="Calibri" w:hAnsi="Georgia"/>
      <w:sz w:val="20"/>
      <w:szCs w:val="20"/>
      <w:lang w:val="lv-LV"/>
    </w:rPr>
  </w:style>
  <w:style w:type="paragraph" w:styleId="ListNumber4">
    <w:name w:val="List Number 4"/>
    <w:basedOn w:val="Normal"/>
    <w:uiPriority w:val="13"/>
    <w:unhideWhenUsed/>
    <w:rsid w:val="000C479B"/>
    <w:pPr>
      <w:tabs>
        <w:tab w:val="num" w:pos="2268"/>
      </w:tabs>
      <w:spacing w:after="240" w:line="240" w:lineRule="atLeast"/>
      <w:ind w:left="2268" w:hanging="567"/>
      <w:contextualSpacing/>
      <w:jc w:val="both"/>
    </w:pPr>
    <w:rPr>
      <w:rFonts w:ascii="Georgia" w:eastAsia="Calibri" w:hAnsi="Georgia"/>
      <w:sz w:val="20"/>
      <w:szCs w:val="20"/>
      <w:lang w:val="lv-LV"/>
    </w:rPr>
  </w:style>
  <w:style w:type="paragraph" w:styleId="ListNumber5">
    <w:name w:val="List Number 5"/>
    <w:basedOn w:val="Normal"/>
    <w:uiPriority w:val="13"/>
    <w:unhideWhenUsed/>
    <w:rsid w:val="000C479B"/>
    <w:pPr>
      <w:tabs>
        <w:tab w:val="num" w:pos="2835"/>
      </w:tabs>
      <w:spacing w:after="240" w:line="240" w:lineRule="atLeast"/>
      <w:ind w:left="2835" w:hanging="567"/>
      <w:contextualSpacing/>
      <w:jc w:val="both"/>
    </w:pPr>
    <w:rPr>
      <w:rFonts w:ascii="Georgia" w:eastAsia="Calibri" w:hAnsi="Georgia"/>
      <w:sz w:val="20"/>
      <w:szCs w:val="20"/>
      <w:lang w:val="lv-LV"/>
    </w:rPr>
  </w:style>
  <w:style w:type="paragraph" w:styleId="List">
    <w:name w:val="List"/>
    <w:basedOn w:val="Normal"/>
    <w:uiPriority w:val="99"/>
    <w:semiHidden/>
    <w:unhideWhenUsed/>
    <w:rsid w:val="000C479B"/>
    <w:pPr>
      <w:spacing w:after="240" w:line="240" w:lineRule="atLeast"/>
      <w:ind w:left="567" w:hanging="567"/>
      <w:contextualSpacing/>
      <w:jc w:val="both"/>
    </w:pPr>
    <w:rPr>
      <w:rFonts w:ascii="Georgia" w:eastAsia="Calibri" w:hAnsi="Georgia"/>
      <w:sz w:val="20"/>
      <w:szCs w:val="20"/>
      <w:lang w:val="lv-LV"/>
    </w:rPr>
  </w:style>
  <w:style w:type="paragraph" w:styleId="List2">
    <w:name w:val="List 2"/>
    <w:basedOn w:val="Normal"/>
    <w:uiPriority w:val="99"/>
    <w:semiHidden/>
    <w:unhideWhenUsed/>
    <w:rsid w:val="000C479B"/>
    <w:pPr>
      <w:spacing w:after="240" w:line="240" w:lineRule="atLeast"/>
      <w:ind w:left="1134" w:hanging="567"/>
      <w:contextualSpacing/>
      <w:jc w:val="both"/>
    </w:pPr>
    <w:rPr>
      <w:rFonts w:ascii="Georgia" w:eastAsia="Calibri" w:hAnsi="Georgia"/>
      <w:sz w:val="20"/>
      <w:szCs w:val="20"/>
      <w:lang w:val="lv-LV"/>
    </w:rPr>
  </w:style>
  <w:style w:type="paragraph" w:styleId="ListContinue">
    <w:name w:val="List Continue"/>
    <w:basedOn w:val="Normal"/>
    <w:uiPriority w:val="14"/>
    <w:unhideWhenUsed/>
    <w:qFormat/>
    <w:rsid w:val="000C479B"/>
    <w:pPr>
      <w:spacing w:after="120" w:line="240" w:lineRule="atLeast"/>
      <w:ind w:left="567"/>
      <w:contextualSpacing/>
      <w:jc w:val="both"/>
    </w:pPr>
    <w:rPr>
      <w:rFonts w:ascii="Georgia" w:eastAsia="Calibri" w:hAnsi="Georgia"/>
      <w:sz w:val="20"/>
      <w:szCs w:val="20"/>
      <w:lang w:val="lv-LV"/>
    </w:rPr>
  </w:style>
  <w:style w:type="paragraph" w:styleId="ListContinue2">
    <w:name w:val="List Continue 2"/>
    <w:basedOn w:val="Normal"/>
    <w:uiPriority w:val="14"/>
    <w:unhideWhenUsed/>
    <w:qFormat/>
    <w:rsid w:val="000C479B"/>
    <w:pPr>
      <w:spacing w:after="120" w:line="240" w:lineRule="atLeast"/>
      <w:ind w:left="1134"/>
      <w:contextualSpacing/>
      <w:jc w:val="both"/>
    </w:pPr>
    <w:rPr>
      <w:rFonts w:ascii="Georgia" w:eastAsia="Calibri" w:hAnsi="Georgia"/>
      <w:sz w:val="20"/>
      <w:szCs w:val="20"/>
      <w:lang w:val="lv-LV"/>
    </w:rPr>
  </w:style>
  <w:style w:type="paragraph" w:styleId="ListContinue3">
    <w:name w:val="List Continue 3"/>
    <w:basedOn w:val="Normal"/>
    <w:uiPriority w:val="14"/>
    <w:unhideWhenUsed/>
    <w:qFormat/>
    <w:rsid w:val="000C479B"/>
    <w:pPr>
      <w:spacing w:after="120" w:line="240" w:lineRule="atLeast"/>
      <w:ind w:left="1701"/>
      <w:contextualSpacing/>
      <w:jc w:val="both"/>
    </w:pPr>
    <w:rPr>
      <w:rFonts w:ascii="Georgia" w:eastAsia="Calibri" w:hAnsi="Georgia"/>
      <w:sz w:val="20"/>
      <w:szCs w:val="20"/>
      <w:lang w:val="lv-LV"/>
    </w:rPr>
  </w:style>
  <w:style w:type="paragraph" w:styleId="ListContinue4">
    <w:name w:val="List Continue 4"/>
    <w:basedOn w:val="Normal"/>
    <w:uiPriority w:val="14"/>
    <w:semiHidden/>
    <w:unhideWhenUsed/>
    <w:rsid w:val="000C479B"/>
    <w:pPr>
      <w:spacing w:after="120" w:line="240" w:lineRule="atLeast"/>
      <w:ind w:left="2268"/>
      <w:contextualSpacing/>
      <w:jc w:val="both"/>
    </w:pPr>
    <w:rPr>
      <w:rFonts w:ascii="Georgia" w:eastAsia="Calibri" w:hAnsi="Georgia"/>
      <w:sz w:val="20"/>
      <w:szCs w:val="20"/>
      <w:lang w:val="lv-LV"/>
    </w:rPr>
  </w:style>
  <w:style w:type="paragraph" w:styleId="ListContinue5">
    <w:name w:val="List Continue 5"/>
    <w:basedOn w:val="Normal"/>
    <w:uiPriority w:val="14"/>
    <w:semiHidden/>
    <w:unhideWhenUsed/>
    <w:rsid w:val="000C479B"/>
    <w:pPr>
      <w:spacing w:after="120" w:line="240" w:lineRule="atLeast"/>
      <w:ind w:left="2835"/>
      <w:contextualSpacing/>
      <w:jc w:val="both"/>
    </w:pPr>
    <w:rPr>
      <w:rFonts w:ascii="Georgia" w:eastAsia="Calibri" w:hAnsi="Georgia"/>
      <w:sz w:val="20"/>
      <w:szCs w:val="20"/>
      <w:lang w:val="lv-LV"/>
    </w:rPr>
  </w:style>
  <w:style w:type="paragraph" w:styleId="List3">
    <w:name w:val="List 3"/>
    <w:basedOn w:val="Normal"/>
    <w:uiPriority w:val="99"/>
    <w:semiHidden/>
    <w:unhideWhenUsed/>
    <w:rsid w:val="000C479B"/>
    <w:pPr>
      <w:spacing w:after="240" w:line="240" w:lineRule="atLeast"/>
      <w:ind w:left="1701" w:hanging="567"/>
      <w:contextualSpacing/>
      <w:jc w:val="both"/>
    </w:pPr>
    <w:rPr>
      <w:rFonts w:ascii="Georgia" w:eastAsia="Calibri" w:hAnsi="Georgia"/>
      <w:sz w:val="20"/>
      <w:szCs w:val="20"/>
      <w:lang w:val="lv-LV"/>
    </w:rPr>
  </w:style>
  <w:style w:type="paragraph" w:styleId="List4">
    <w:name w:val="List 4"/>
    <w:basedOn w:val="Normal"/>
    <w:uiPriority w:val="99"/>
    <w:semiHidden/>
    <w:unhideWhenUsed/>
    <w:rsid w:val="000C479B"/>
    <w:pPr>
      <w:spacing w:after="240" w:line="240" w:lineRule="atLeast"/>
      <w:ind w:left="2268" w:hanging="567"/>
      <w:contextualSpacing/>
      <w:jc w:val="both"/>
    </w:pPr>
    <w:rPr>
      <w:rFonts w:ascii="Georgia" w:eastAsia="Calibri" w:hAnsi="Georgia"/>
      <w:sz w:val="20"/>
      <w:szCs w:val="20"/>
      <w:lang w:val="lv-LV"/>
    </w:rPr>
  </w:style>
  <w:style w:type="paragraph" w:styleId="List5">
    <w:name w:val="List 5"/>
    <w:basedOn w:val="Normal"/>
    <w:uiPriority w:val="99"/>
    <w:semiHidden/>
    <w:unhideWhenUsed/>
    <w:rsid w:val="000C479B"/>
    <w:pPr>
      <w:spacing w:after="240" w:line="240" w:lineRule="atLeast"/>
      <w:ind w:left="2835" w:hanging="567"/>
      <w:contextualSpacing/>
      <w:jc w:val="both"/>
    </w:pPr>
    <w:rPr>
      <w:rFonts w:ascii="Georgia" w:eastAsia="Calibri" w:hAnsi="Georgia"/>
      <w:sz w:val="20"/>
      <w:szCs w:val="20"/>
      <w:lang w:val="lv-LV"/>
    </w:rPr>
  </w:style>
  <w:style w:type="table" w:customStyle="1" w:styleId="PwCTableFigures">
    <w:name w:val="PwC Table Figures"/>
    <w:basedOn w:val="TableNormal"/>
    <w:uiPriority w:val="99"/>
    <w:qFormat/>
    <w:rsid w:val="000C479B"/>
    <w:pPr>
      <w:tabs>
        <w:tab w:val="decimal" w:pos="1134"/>
      </w:tabs>
      <w:spacing w:before="60" w:after="60"/>
    </w:pPr>
    <w:rPr>
      <w:rFonts w:ascii="Calibri" w:hAnsi="Calibri"/>
      <w:lang w:val="en-GB"/>
    </w:rPr>
    <w:tblPr>
      <w:tblBorders>
        <w:insideH w:val="dotted" w:sz="4" w:space="0" w:color="44546A"/>
      </w:tblBorders>
    </w:tblPr>
    <w:tblStylePr w:type="firstRow">
      <w:rPr>
        <w:b/>
      </w:rPr>
      <w:tblPr/>
      <w:tcPr>
        <w:tcBorders>
          <w:top w:val="single" w:sz="6" w:space="0" w:color="44546A"/>
          <w:left w:val="nil"/>
          <w:bottom w:val="single" w:sz="6" w:space="0" w:color="44546A"/>
          <w:right w:val="nil"/>
          <w:insideH w:val="nil"/>
          <w:insideV w:val="nil"/>
          <w:tl2br w:val="nil"/>
          <w:tr2bl w:val="nil"/>
        </w:tcBorders>
      </w:tcPr>
    </w:tblStylePr>
    <w:tblStylePr w:type="lastRow">
      <w:rPr>
        <w:rFonts w:ascii="Calibri" w:hAnsi="Calibri"/>
        <w:b/>
        <w:i w:val="0"/>
        <w:color w:val="auto"/>
        <w:sz w:val="20"/>
      </w:rPr>
      <w:tblPr/>
      <w:tcPr>
        <w:tcBorders>
          <w:top w:val="single" w:sz="6" w:space="0" w:color="44546A"/>
          <w:left w:val="nil"/>
          <w:bottom w:val="single" w:sz="6" w:space="0" w:color="44546A"/>
          <w:right w:val="nil"/>
          <w:insideH w:val="nil"/>
          <w:insideV w:val="nil"/>
          <w:tl2br w:val="nil"/>
          <w:tr2bl w:val="nil"/>
        </w:tcBorders>
      </w:tcPr>
    </w:tblStylePr>
  </w:style>
  <w:style w:type="table" w:customStyle="1" w:styleId="PwCTableText">
    <w:name w:val="PwC Table Text"/>
    <w:basedOn w:val="TableNormal"/>
    <w:uiPriority w:val="99"/>
    <w:qFormat/>
    <w:rsid w:val="000C479B"/>
    <w:pPr>
      <w:spacing w:before="60" w:after="60"/>
    </w:pPr>
    <w:rPr>
      <w:rFonts w:ascii="Georgia" w:hAnsi="Georgia"/>
      <w:lang w:val="en-GB"/>
    </w:rPr>
    <w:tblPr>
      <w:tblStyleRowBandSize w:val="1"/>
      <w:tblBorders>
        <w:insideH w:val="dotted" w:sz="4" w:space="0" w:color="44546A"/>
      </w:tblBorders>
    </w:tblPr>
    <w:tblStylePr w:type="firstRow">
      <w:rPr>
        <w:b/>
      </w:rPr>
      <w:tblPr/>
      <w:tcPr>
        <w:tcBorders>
          <w:top w:val="single" w:sz="6" w:space="0" w:color="44546A"/>
          <w:bottom w:val="single" w:sz="6" w:space="0" w:color="44546A"/>
        </w:tcBorders>
      </w:tcPr>
    </w:tblStylePr>
    <w:tblStylePr w:type="lastRow">
      <w:rPr>
        <w:b/>
      </w:rPr>
      <w:tblPr/>
      <w:tcPr>
        <w:tcBorders>
          <w:top w:val="single" w:sz="6" w:space="0" w:color="44546A"/>
          <w:bottom w:val="single" w:sz="6" w:space="0" w:color="44546A"/>
        </w:tcBorders>
      </w:tcPr>
    </w:tblStylePr>
    <w:tblStylePr w:type="band1Horz">
      <w:tblPr/>
      <w:tcPr>
        <w:tcBorders>
          <w:bottom w:val="nil"/>
        </w:tcBorders>
      </w:tcPr>
    </w:tblStylePr>
  </w:style>
  <w:style w:type="paragraph" w:customStyle="1" w:styleId="SubHeading">
    <w:name w:val="Sub Heading"/>
    <w:basedOn w:val="Heading1"/>
    <w:uiPriority w:val="99"/>
    <w:qFormat/>
    <w:rsid w:val="000C479B"/>
    <w:pPr>
      <w:keepLines/>
      <w:spacing w:after="240"/>
      <w:ind w:left="510" w:hanging="510"/>
      <w:jc w:val="both"/>
    </w:pPr>
    <w:rPr>
      <w:rFonts w:ascii="Calibri Light" w:hAnsi="Calibri Light" w:cs="Times New Roman"/>
      <w:b w:val="0"/>
      <w:color w:val="44546A"/>
      <w:kern w:val="0"/>
      <w:lang w:val="lv-LV" w:eastAsia="lv-LV"/>
    </w:rPr>
  </w:style>
  <w:style w:type="paragraph" w:customStyle="1" w:styleId="Heading1NoSpacing">
    <w:name w:val="Heading 1 No Spacing"/>
    <w:basedOn w:val="Heading1"/>
    <w:next w:val="Heading2"/>
    <w:link w:val="Heading1NoSpacingChar"/>
    <w:uiPriority w:val="9"/>
    <w:qFormat/>
    <w:rsid w:val="000C479B"/>
    <w:pPr>
      <w:keepLines/>
      <w:spacing w:after="240"/>
      <w:ind w:left="644" w:hanging="360"/>
      <w:jc w:val="both"/>
    </w:pPr>
    <w:rPr>
      <w:rFonts w:ascii="Calibri Light" w:hAnsi="Calibri Light" w:cs="Times New Roman"/>
      <w:i/>
      <w:color w:val="44546A"/>
      <w:lang w:eastAsia="lv-LV"/>
    </w:rPr>
  </w:style>
  <w:style w:type="character" w:customStyle="1" w:styleId="Heading1NoSpacingChar">
    <w:name w:val="Heading 1 No Spacing Char"/>
    <w:link w:val="Heading1NoSpacing"/>
    <w:uiPriority w:val="9"/>
    <w:rsid w:val="000C479B"/>
    <w:rPr>
      <w:rFonts w:ascii="Calibri Light" w:eastAsia="Times New Roman" w:hAnsi="Calibri Light" w:cs="Times New Roman"/>
      <w:b/>
      <w:bCs/>
      <w:i/>
      <w:color w:val="44546A"/>
      <w:kern w:val="32"/>
      <w:sz w:val="32"/>
      <w:szCs w:val="32"/>
      <w:lang w:val="en-GB" w:eastAsia="lv-LV"/>
    </w:rPr>
  </w:style>
  <w:style w:type="paragraph" w:styleId="TOC4">
    <w:name w:val="toc 4"/>
    <w:basedOn w:val="Normal"/>
    <w:next w:val="Normal"/>
    <w:autoRedefine/>
    <w:uiPriority w:val="39"/>
    <w:unhideWhenUsed/>
    <w:rsid w:val="000C479B"/>
    <w:pPr>
      <w:spacing w:after="120" w:line="240" w:lineRule="atLeast"/>
      <w:ind w:left="851" w:hanging="284"/>
      <w:jc w:val="both"/>
    </w:pPr>
    <w:rPr>
      <w:rFonts w:ascii="Georgia" w:eastAsia="Calibri" w:hAnsi="Georgia"/>
      <w:sz w:val="20"/>
      <w:szCs w:val="20"/>
      <w:lang w:val="lv-LV"/>
    </w:rPr>
  </w:style>
  <w:style w:type="paragraph" w:styleId="TOC5">
    <w:name w:val="toc 5"/>
    <w:basedOn w:val="Normal"/>
    <w:next w:val="Normal"/>
    <w:autoRedefine/>
    <w:uiPriority w:val="39"/>
    <w:unhideWhenUsed/>
    <w:rsid w:val="000C479B"/>
    <w:pPr>
      <w:spacing w:after="120" w:line="240" w:lineRule="atLeast"/>
      <w:ind w:left="1135" w:hanging="284"/>
      <w:jc w:val="both"/>
    </w:pPr>
    <w:rPr>
      <w:rFonts w:ascii="Georgia" w:eastAsia="Calibri" w:hAnsi="Georgia"/>
      <w:sz w:val="20"/>
      <w:szCs w:val="20"/>
      <w:lang w:val="lv-LV"/>
    </w:rPr>
  </w:style>
  <w:style w:type="paragraph" w:styleId="TOC6">
    <w:name w:val="toc 6"/>
    <w:basedOn w:val="Normal"/>
    <w:next w:val="Normal"/>
    <w:autoRedefine/>
    <w:uiPriority w:val="39"/>
    <w:semiHidden/>
    <w:unhideWhenUsed/>
    <w:rsid w:val="000C479B"/>
    <w:pPr>
      <w:spacing w:after="120" w:line="240" w:lineRule="atLeast"/>
      <w:ind w:left="1418" w:hanging="284"/>
      <w:jc w:val="both"/>
    </w:pPr>
    <w:rPr>
      <w:rFonts w:ascii="Georgia" w:eastAsia="Calibri" w:hAnsi="Georgia"/>
      <w:sz w:val="20"/>
      <w:szCs w:val="20"/>
      <w:lang w:val="lv-LV"/>
    </w:rPr>
  </w:style>
  <w:style w:type="paragraph" w:styleId="TOC7">
    <w:name w:val="toc 7"/>
    <w:basedOn w:val="Normal"/>
    <w:next w:val="Normal"/>
    <w:autoRedefine/>
    <w:uiPriority w:val="39"/>
    <w:semiHidden/>
    <w:unhideWhenUsed/>
    <w:rsid w:val="000C479B"/>
    <w:pPr>
      <w:spacing w:after="120" w:line="240" w:lineRule="atLeast"/>
      <w:ind w:left="1702" w:hanging="284"/>
      <w:jc w:val="both"/>
    </w:pPr>
    <w:rPr>
      <w:rFonts w:ascii="Georgia" w:eastAsia="Calibri" w:hAnsi="Georgia"/>
      <w:sz w:val="20"/>
      <w:szCs w:val="20"/>
      <w:lang w:val="lv-LV"/>
    </w:rPr>
  </w:style>
  <w:style w:type="paragraph" w:styleId="TOC8">
    <w:name w:val="toc 8"/>
    <w:basedOn w:val="Normal"/>
    <w:next w:val="Normal"/>
    <w:autoRedefine/>
    <w:uiPriority w:val="39"/>
    <w:semiHidden/>
    <w:unhideWhenUsed/>
    <w:rsid w:val="000C479B"/>
    <w:pPr>
      <w:spacing w:after="120" w:line="240" w:lineRule="atLeast"/>
      <w:ind w:left="1985" w:hanging="284"/>
      <w:jc w:val="both"/>
    </w:pPr>
    <w:rPr>
      <w:rFonts w:ascii="Georgia" w:eastAsia="Calibri" w:hAnsi="Georgia"/>
      <w:sz w:val="20"/>
      <w:szCs w:val="20"/>
      <w:lang w:val="lv-LV"/>
    </w:rPr>
  </w:style>
  <w:style w:type="paragraph" w:styleId="TOC9">
    <w:name w:val="toc 9"/>
    <w:basedOn w:val="Normal"/>
    <w:next w:val="Normal"/>
    <w:autoRedefine/>
    <w:uiPriority w:val="39"/>
    <w:semiHidden/>
    <w:unhideWhenUsed/>
    <w:rsid w:val="000C479B"/>
    <w:pPr>
      <w:spacing w:after="120" w:line="240" w:lineRule="atLeast"/>
      <w:ind w:left="2269" w:hanging="284"/>
      <w:jc w:val="both"/>
    </w:pPr>
    <w:rPr>
      <w:rFonts w:ascii="Georgia" w:eastAsia="Calibri" w:hAnsi="Georgia"/>
      <w:sz w:val="20"/>
      <w:szCs w:val="20"/>
      <w:lang w:val="lv-LV"/>
    </w:rPr>
  </w:style>
  <w:style w:type="paragraph" w:styleId="Quote">
    <w:name w:val="Quote"/>
    <w:basedOn w:val="Normal"/>
    <w:next w:val="Normal"/>
    <w:link w:val="QuoteChar"/>
    <w:uiPriority w:val="29"/>
    <w:qFormat/>
    <w:rsid w:val="000C479B"/>
    <w:pPr>
      <w:spacing w:after="240" w:line="240" w:lineRule="atLeast"/>
      <w:jc w:val="both"/>
    </w:pPr>
    <w:rPr>
      <w:rFonts w:ascii="Georgia" w:eastAsia="Calibri" w:hAnsi="Georgia"/>
      <w:i/>
      <w:iCs/>
      <w:color w:val="000000"/>
      <w:sz w:val="20"/>
      <w:szCs w:val="20"/>
      <w:lang w:val="lv-LV"/>
    </w:rPr>
  </w:style>
  <w:style w:type="character" w:customStyle="1" w:styleId="QuoteChar">
    <w:name w:val="Quote Char"/>
    <w:link w:val="Quote"/>
    <w:uiPriority w:val="29"/>
    <w:rsid w:val="000C479B"/>
    <w:rPr>
      <w:rFonts w:ascii="Georgia" w:hAnsi="Georgia" w:cs="Times New Roman"/>
      <w:i/>
      <w:iCs/>
      <w:color w:val="000000"/>
      <w:sz w:val="20"/>
      <w:szCs w:val="20"/>
    </w:rPr>
  </w:style>
  <w:style w:type="paragraph" w:styleId="BlockText">
    <w:name w:val="Block Text"/>
    <w:basedOn w:val="Normal"/>
    <w:next w:val="BodyText3"/>
    <w:uiPriority w:val="99"/>
    <w:unhideWhenUsed/>
    <w:qFormat/>
    <w:rsid w:val="000C479B"/>
    <w:pPr>
      <w:spacing w:after="240"/>
      <w:jc w:val="both"/>
    </w:pPr>
    <w:rPr>
      <w:rFonts w:ascii="Georgia" w:eastAsia="Calibri" w:hAnsi="Georgia"/>
      <w:b/>
      <w:i/>
      <w:color w:val="44546A"/>
      <w:sz w:val="48"/>
      <w:szCs w:val="48"/>
      <w:lang w:val="lv-LV"/>
    </w:rPr>
  </w:style>
  <w:style w:type="paragraph" w:customStyle="1" w:styleId="BlockText2">
    <w:name w:val="Block Text 2"/>
    <w:basedOn w:val="Normal"/>
    <w:uiPriority w:val="99"/>
    <w:qFormat/>
    <w:rsid w:val="000C479B"/>
    <w:pPr>
      <w:pBdr>
        <w:top w:val="single" w:sz="2" w:space="10" w:color="44546A"/>
        <w:left w:val="single" w:sz="2" w:space="10" w:color="44546A"/>
        <w:bottom w:val="single" w:sz="2" w:space="10" w:color="44546A"/>
        <w:right w:val="single" w:sz="2" w:space="10" w:color="44546A"/>
      </w:pBdr>
      <w:shd w:val="clear" w:color="auto" w:fill="44546A"/>
      <w:spacing w:after="240"/>
      <w:ind w:left="227" w:right="227"/>
      <w:jc w:val="both"/>
    </w:pPr>
    <w:rPr>
      <w:rFonts w:ascii="Georgia" w:eastAsia="Calibri" w:hAnsi="Georgia"/>
      <w:i/>
      <w:color w:val="E7E6E6"/>
      <w:sz w:val="48"/>
      <w:szCs w:val="48"/>
      <w:lang w:val="lv-LV"/>
    </w:rPr>
  </w:style>
  <w:style w:type="paragraph" w:customStyle="1" w:styleId="BlockText3">
    <w:name w:val="Block Text 3"/>
    <w:basedOn w:val="BlockText"/>
    <w:uiPriority w:val="99"/>
    <w:qFormat/>
    <w:rsid w:val="000C479B"/>
    <w:pPr>
      <w:pBdr>
        <w:top w:val="single" w:sz="8" w:space="10" w:color="DBD9D9"/>
        <w:left w:val="single" w:sz="8" w:space="10" w:color="DBD9D9"/>
        <w:bottom w:val="single" w:sz="8" w:space="10" w:color="DBD9D9"/>
        <w:right w:val="single" w:sz="8" w:space="10" w:color="DBD9D9"/>
      </w:pBdr>
      <w:shd w:val="clear" w:color="auto" w:fill="DBD9D9"/>
      <w:ind w:left="227" w:right="227"/>
    </w:pPr>
    <w:rPr>
      <w:rFonts w:eastAsia="Times New Roman"/>
      <w:iCs/>
      <w:color w:val="5B9BD5"/>
      <w:sz w:val="96"/>
      <w:szCs w:val="20"/>
    </w:rPr>
  </w:style>
  <w:style w:type="paragraph" w:customStyle="1" w:styleId="Address">
    <w:name w:val="Address"/>
    <w:basedOn w:val="Normal"/>
    <w:link w:val="AddressChar"/>
    <w:qFormat/>
    <w:rsid w:val="000C479B"/>
    <w:pPr>
      <w:spacing w:line="200" w:lineRule="atLeast"/>
      <w:jc w:val="both"/>
    </w:pPr>
    <w:rPr>
      <w:rFonts w:ascii="Georgia" w:eastAsia="Calibri" w:hAnsi="Georgia"/>
      <w:i/>
      <w:noProof/>
      <w:sz w:val="18"/>
      <w:szCs w:val="22"/>
      <w:lang w:val="lv-LV" w:eastAsia="en-GB"/>
    </w:rPr>
  </w:style>
  <w:style w:type="character" w:customStyle="1" w:styleId="AddressChar">
    <w:name w:val="Address Char"/>
    <w:link w:val="Address"/>
    <w:rsid w:val="000C479B"/>
    <w:rPr>
      <w:rFonts w:ascii="Georgia" w:hAnsi="Georgia" w:cs="Times New Roman"/>
      <w:i/>
      <w:noProof/>
      <w:sz w:val="18"/>
      <w:lang w:eastAsia="en-GB"/>
    </w:rPr>
  </w:style>
  <w:style w:type="table" w:customStyle="1" w:styleId="LightGrid-Accent11">
    <w:name w:val="Light Grid - Accent 11"/>
    <w:basedOn w:val="TableNormal"/>
    <w:uiPriority w:val="62"/>
    <w:rsid w:val="000C479B"/>
    <w:rPr>
      <w:rFonts w:ascii="Georgia" w:hAnsi="Georgia"/>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Text1">
    <w:name w:val="Text 1"/>
    <w:basedOn w:val="Normal"/>
    <w:link w:val="Text1Char"/>
    <w:rsid w:val="000C479B"/>
    <w:pPr>
      <w:spacing w:after="120" w:line="276" w:lineRule="auto"/>
      <w:ind w:left="482"/>
      <w:jc w:val="both"/>
    </w:pPr>
    <w:rPr>
      <w:szCs w:val="20"/>
      <w:lang w:val="lv-LV"/>
    </w:rPr>
  </w:style>
  <w:style w:type="character" w:customStyle="1" w:styleId="Text1Char">
    <w:name w:val="Text 1 Char"/>
    <w:link w:val="Text1"/>
    <w:locked/>
    <w:rsid w:val="000C479B"/>
    <w:rPr>
      <w:rFonts w:eastAsia="Times New Roman"/>
      <w:szCs w:val="20"/>
    </w:rPr>
  </w:style>
  <w:style w:type="table" w:styleId="LightGrid-Accent6">
    <w:name w:val="Light Grid Accent 6"/>
    <w:basedOn w:val="TableNormal"/>
    <w:uiPriority w:val="62"/>
    <w:rsid w:val="000C479B"/>
    <w:rPr>
      <w:rFonts w:ascii="Calibri" w:hAnsi="Calibri"/>
      <w:sz w:val="22"/>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11">
    <w:name w:val="Medium Shading 1 - Accent 11"/>
    <w:basedOn w:val="TableNormal"/>
    <w:uiPriority w:val="63"/>
    <w:rsid w:val="000C479B"/>
    <w:rPr>
      <w:rFonts w:ascii="Georgia" w:hAnsi="Georgia"/>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0C479B"/>
    <w:rPr>
      <w:rFonts w:ascii="Georgia" w:hAnsi="Georgia"/>
      <w:color w:val="2E74B5"/>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rsid w:val="000C479B"/>
    <w:rPr>
      <w:rFonts w:ascii="Georgia" w:hAnsi="Georgia"/>
      <w:color w:val="C45911"/>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List-Accent11">
    <w:name w:val="Light List - Accent 11"/>
    <w:basedOn w:val="TableNormal"/>
    <w:uiPriority w:val="61"/>
    <w:rsid w:val="000C479B"/>
    <w:rPr>
      <w:rFonts w:ascii="Georgia" w:hAnsi="Georgia"/>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rsid w:val="000C479B"/>
    <w:rPr>
      <w:rFonts w:ascii="Georgia" w:hAnsi="Georgia"/>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112">
    <w:name w:val="Light List - Accent 112"/>
    <w:basedOn w:val="TableNormal"/>
    <w:next w:val="LightList-Accent11"/>
    <w:uiPriority w:val="61"/>
    <w:rsid w:val="000C479B"/>
    <w:rPr>
      <w:rFonts w:ascii="Georgia" w:hAnsi="Georgia"/>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uiPriority w:val="99"/>
    <w:semiHidden/>
    <w:unhideWhenUsed/>
    <w:rsid w:val="000C479B"/>
    <w:rPr>
      <w:i/>
      <w:iCs/>
    </w:rPr>
  </w:style>
  <w:style w:type="character" w:customStyle="1" w:styleId="Hyperlink1">
    <w:name w:val="Hyperlink1"/>
    <w:uiPriority w:val="99"/>
    <w:unhideWhenUsed/>
    <w:rsid w:val="000C479B"/>
    <w:rPr>
      <w:color w:val="0000FF"/>
      <w:u w:val="single"/>
    </w:rPr>
  </w:style>
  <w:style w:type="paragraph" w:customStyle="1" w:styleId="FootnoteText1">
    <w:name w:val="Footnote Text1"/>
    <w:basedOn w:val="Normal"/>
    <w:next w:val="FootnoteText"/>
    <w:uiPriority w:val="99"/>
    <w:unhideWhenUsed/>
    <w:rsid w:val="000C479B"/>
    <w:pPr>
      <w:jc w:val="both"/>
    </w:pPr>
    <w:rPr>
      <w:rFonts w:ascii="Calibri" w:eastAsia="Calibri" w:hAnsi="Calibri"/>
      <w:sz w:val="22"/>
      <w:szCs w:val="22"/>
      <w:lang w:val="lv-LV"/>
    </w:rPr>
  </w:style>
  <w:style w:type="paragraph" w:customStyle="1" w:styleId="CommentText1">
    <w:name w:val="Comment Text1"/>
    <w:basedOn w:val="Normal"/>
    <w:next w:val="CommentText"/>
    <w:uiPriority w:val="99"/>
    <w:semiHidden/>
    <w:unhideWhenUsed/>
    <w:rsid w:val="000C479B"/>
    <w:pPr>
      <w:spacing w:after="240"/>
      <w:jc w:val="both"/>
    </w:pPr>
    <w:rPr>
      <w:rFonts w:ascii="Calibri" w:eastAsia="Calibri" w:hAnsi="Calibri"/>
      <w:sz w:val="22"/>
      <w:szCs w:val="22"/>
      <w:lang w:val="lv-LV"/>
    </w:rPr>
  </w:style>
  <w:style w:type="paragraph" w:customStyle="1" w:styleId="CM1">
    <w:name w:val="CM1"/>
    <w:basedOn w:val="Default"/>
    <w:next w:val="Default"/>
    <w:uiPriority w:val="99"/>
    <w:rsid w:val="000C479B"/>
    <w:rPr>
      <w:rFonts w:ascii="EUAlbertina" w:eastAsia="Calibri" w:hAnsi="EUAlbertina"/>
      <w:color w:val="auto"/>
      <w:lang w:val="en-GB" w:eastAsia="en-US"/>
    </w:rPr>
  </w:style>
  <w:style w:type="paragraph" w:customStyle="1" w:styleId="CM3">
    <w:name w:val="CM3"/>
    <w:basedOn w:val="Default"/>
    <w:next w:val="Default"/>
    <w:uiPriority w:val="99"/>
    <w:rsid w:val="000C479B"/>
    <w:rPr>
      <w:rFonts w:ascii="EUAlbertina" w:eastAsia="Calibri" w:hAnsi="EUAlbertina"/>
      <w:color w:val="auto"/>
      <w:lang w:val="en-GB" w:eastAsia="en-US"/>
    </w:rPr>
  </w:style>
  <w:style w:type="paragraph" w:styleId="Caption">
    <w:name w:val="caption"/>
    <w:basedOn w:val="Normal"/>
    <w:next w:val="Normal"/>
    <w:link w:val="CaptionChar"/>
    <w:unhideWhenUsed/>
    <w:qFormat/>
    <w:rsid w:val="000C479B"/>
    <w:pPr>
      <w:spacing w:before="120" w:after="120" w:line="240" w:lineRule="atLeast"/>
      <w:ind w:left="720"/>
      <w:jc w:val="both"/>
    </w:pPr>
    <w:rPr>
      <w:rFonts w:ascii="Georgia" w:eastAsia="Calibri" w:hAnsi="Georgia"/>
      <w:b/>
      <w:bCs/>
      <w:color w:val="5B9BD5"/>
      <w:sz w:val="20"/>
      <w:szCs w:val="18"/>
      <w:lang w:val="lv-LV"/>
    </w:rPr>
  </w:style>
  <w:style w:type="paragraph" w:styleId="NormalWeb">
    <w:name w:val="Normal (Web)"/>
    <w:basedOn w:val="Normal"/>
    <w:uiPriority w:val="99"/>
    <w:unhideWhenUsed/>
    <w:rsid w:val="000C479B"/>
    <w:pPr>
      <w:spacing w:before="100" w:beforeAutospacing="1" w:after="100" w:afterAutospacing="1"/>
      <w:jc w:val="both"/>
    </w:pPr>
    <w:rPr>
      <w:lang w:val="lv-LV" w:eastAsia="en-GB"/>
    </w:rPr>
  </w:style>
  <w:style w:type="table" w:customStyle="1" w:styleId="TableGrid1">
    <w:name w:val="Table Grid1"/>
    <w:basedOn w:val="TableNormal"/>
    <w:next w:val="TableGrid"/>
    <w:rsid w:val="000C479B"/>
    <w:rPr>
      <w:rFonts w:ascii="Georgia"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
    <w:name w:val="Light List - Accent 111"/>
    <w:basedOn w:val="TableNormal"/>
    <w:next w:val="LightList-Accent11"/>
    <w:uiPriority w:val="61"/>
    <w:rsid w:val="000C479B"/>
    <w:rPr>
      <w:rFonts w:ascii="Georgia" w:hAnsi="Georgia"/>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uiPriority w:val="99"/>
    <w:semiHidden/>
    <w:rsid w:val="000C479B"/>
    <w:rPr>
      <w:color w:val="808080"/>
    </w:rPr>
  </w:style>
  <w:style w:type="character" w:customStyle="1" w:styleId="Bodytext0">
    <w:name w:val="Body text_"/>
    <w:link w:val="BodyText7"/>
    <w:rsid w:val="000C479B"/>
    <w:rPr>
      <w:rFonts w:eastAsia="Times New Roman"/>
      <w:sz w:val="21"/>
      <w:szCs w:val="21"/>
      <w:shd w:val="clear" w:color="auto" w:fill="FFFFFF"/>
    </w:rPr>
  </w:style>
  <w:style w:type="character" w:customStyle="1" w:styleId="Bodytext5">
    <w:name w:val="Body text (5)_"/>
    <w:link w:val="Bodytext50"/>
    <w:rsid w:val="000C479B"/>
    <w:rPr>
      <w:rFonts w:eastAsia="Times New Roman"/>
      <w:b/>
      <w:bCs/>
      <w:sz w:val="18"/>
      <w:szCs w:val="18"/>
      <w:shd w:val="clear" w:color="auto" w:fill="FFFFFF"/>
    </w:rPr>
  </w:style>
  <w:style w:type="paragraph" w:customStyle="1" w:styleId="BodyText7">
    <w:name w:val="Body Text7"/>
    <w:basedOn w:val="Normal"/>
    <w:link w:val="Bodytext0"/>
    <w:rsid w:val="000C479B"/>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0C479B"/>
    <w:pPr>
      <w:widowControl w:val="0"/>
      <w:shd w:val="clear" w:color="auto" w:fill="FFFFFF"/>
      <w:spacing w:line="0" w:lineRule="atLeast"/>
      <w:ind w:hanging="1420"/>
      <w:jc w:val="both"/>
    </w:pPr>
    <w:rPr>
      <w:b/>
      <w:bCs/>
      <w:sz w:val="18"/>
      <w:szCs w:val="18"/>
      <w:lang w:val="lv-LV"/>
    </w:rPr>
  </w:style>
  <w:style w:type="character" w:customStyle="1" w:styleId="apple-converted-space">
    <w:name w:val="apple-converted-space"/>
    <w:basedOn w:val="DefaultParagraphFont"/>
    <w:rsid w:val="000C479B"/>
  </w:style>
  <w:style w:type="character" w:customStyle="1" w:styleId="hps">
    <w:name w:val="hps"/>
    <w:basedOn w:val="DefaultParagraphFont"/>
    <w:rsid w:val="000C479B"/>
  </w:style>
  <w:style w:type="character" w:customStyle="1" w:styleId="shorttext">
    <w:name w:val="short_text"/>
    <w:basedOn w:val="DefaultParagraphFont"/>
    <w:rsid w:val="000C479B"/>
  </w:style>
  <w:style w:type="paragraph" w:customStyle="1" w:styleId="ListDash">
    <w:name w:val="List Dash"/>
    <w:basedOn w:val="Normal"/>
    <w:rsid w:val="000C479B"/>
    <w:pPr>
      <w:numPr>
        <w:numId w:val="16"/>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0C479B"/>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link w:val="ISBodyText"/>
    <w:uiPriority w:val="99"/>
    <w:rsid w:val="000C479B"/>
    <w:rPr>
      <w:rFonts w:ascii="Calibri" w:eastAsia="MS Mincho" w:hAnsi="Calibri" w:cs="Arial"/>
      <w:bCs/>
      <w:sz w:val="22"/>
      <w:szCs w:val="20"/>
    </w:rPr>
  </w:style>
  <w:style w:type="paragraph" w:customStyle="1" w:styleId="ISHeading1">
    <w:name w:val="IS Heading 1"/>
    <w:basedOn w:val="Heading1"/>
    <w:next w:val="ISBodyText"/>
    <w:uiPriority w:val="99"/>
    <w:rsid w:val="000C479B"/>
    <w:pPr>
      <w:pageBreakBefore/>
      <w:numPr>
        <w:numId w:val="17"/>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0C479B"/>
    <w:pPr>
      <w:numPr>
        <w:ilvl w:val="1"/>
      </w:numPr>
      <w:tabs>
        <w:tab w:val="num" w:pos="851"/>
      </w:tabs>
      <w:spacing w:after="160" w:line="360" w:lineRule="auto"/>
      <w:ind w:left="851" w:hanging="851"/>
      <w:jc w:val="center"/>
    </w:pPr>
    <w:rPr>
      <w:rFonts w:ascii="Calibri" w:hAnsi="Calibri"/>
      <w:bCs w:val="0"/>
      <w:iCs w:val="0"/>
      <w:color w:val="365F91"/>
      <w:sz w:val="24"/>
      <w:szCs w:val="32"/>
      <w:lang w:val="lv-LV" w:eastAsia="lv-LV"/>
    </w:rPr>
  </w:style>
  <w:style w:type="paragraph" w:customStyle="1" w:styleId="ISHeading3">
    <w:name w:val="IS Heading 3"/>
    <w:basedOn w:val="ISHeading2"/>
    <w:next w:val="ISBodyText"/>
    <w:uiPriority w:val="99"/>
    <w:rsid w:val="000C479B"/>
    <w:pPr>
      <w:spacing w:after="120"/>
      <w:outlineLvl w:val="2"/>
    </w:pPr>
    <w:rPr>
      <w:szCs w:val="24"/>
    </w:rPr>
  </w:style>
  <w:style w:type="paragraph" w:customStyle="1" w:styleId="ISBodyText2">
    <w:name w:val="IS Body Text 2"/>
    <w:basedOn w:val="ISBodyText"/>
    <w:uiPriority w:val="99"/>
    <w:rsid w:val="000C479B"/>
    <w:pPr>
      <w:numPr>
        <w:ilvl w:val="5"/>
        <w:numId w:val="17"/>
      </w:numPr>
      <w:tabs>
        <w:tab w:val="clear" w:pos="851"/>
      </w:tabs>
      <w:ind w:left="4320" w:hanging="180"/>
    </w:pPr>
  </w:style>
  <w:style w:type="paragraph" w:customStyle="1" w:styleId="ISBodyText1">
    <w:name w:val="IS Body Text 1"/>
    <w:basedOn w:val="ISBodyText"/>
    <w:uiPriority w:val="99"/>
    <w:rsid w:val="000C479B"/>
    <w:pPr>
      <w:numPr>
        <w:ilvl w:val="4"/>
        <w:numId w:val="17"/>
      </w:numPr>
      <w:tabs>
        <w:tab w:val="clear" w:pos="851"/>
      </w:tabs>
      <w:ind w:left="3600" w:hanging="360"/>
    </w:pPr>
  </w:style>
  <w:style w:type="paragraph" w:customStyle="1" w:styleId="ISBodyText3">
    <w:name w:val="IS Body Text 3"/>
    <w:basedOn w:val="ISBodyText"/>
    <w:uiPriority w:val="99"/>
    <w:rsid w:val="000C479B"/>
    <w:pPr>
      <w:numPr>
        <w:ilvl w:val="6"/>
        <w:numId w:val="17"/>
      </w:numPr>
      <w:tabs>
        <w:tab w:val="clear" w:pos="851"/>
      </w:tabs>
      <w:ind w:left="5040" w:hanging="360"/>
    </w:pPr>
  </w:style>
  <w:style w:type="paragraph" w:customStyle="1" w:styleId="ISHeading4">
    <w:name w:val="IS Heading 4"/>
    <w:basedOn w:val="ISHeading3"/>
    <w:uiPriority w:val="99"/>
    <w:rsid w:val="000C479B"/>
    <w:pPr>
      <w:numPr>
        <w:ilvl w:val="3"/>
        <w:numId w:val="19"/>
      </w:numPr>
      <w:outlineLvl w:val="3"/>
    </w:pPr>
    <w:rPr>
      <w:i w:val="0"/>
    </w:rPr>
  </w:style>
  <w:style w:type="paragraph" w:customStyle="1" w:styleId="tv213">
    <w:name w:val="tv213"/>
    <w:basedOn w:val="Normal"/>
    <w:rsid w:val="000C479B"/>
    <w:pPr>
      <w:spacing w:before="100" w:beforeAutospacing="1" w:after="100" w:afterAutospacing="1"/>
      <w:jc w:val="both"/>
    </w:pPr>
    <w:rPr>
      <w:lang w:val="lv-LV" w:eastAsia="lv-LV"/>
    </w:rPr>
  </w:style>
  <w:style w:type="character" w:customStyle="1" w:styleId="t3">
    <w:name w:val="t3"/>
    <w:basedOn w:val="DefaultParagraphFont"/>
    <w:rsid w:val="000C479B"/>
  </w:style>
  <w:style w:type="character" w:customStyle="1" w:styleId="fwn">
    <w:name w:val="fwn"/>
    <w:basedOn w:val="DefaultParagraphFont"/>
    <w:rsid w:val="000C479B"/>
  </w:style>
  <w:style w:type="paragraph" w:customStyle="1" w:styleId="labojumupamats">
    <w:name w:val="labojumu_pamats"/>
    <w:basedOn w:val="Normal"/>
    <w:rsid w:val="000C479B"/>
    <w:pPr>
      <w:spacing w:before="100" w:beforeAutospacing="1" w:after="100" w:afterAutospacing="1"/>
      <w:jc w:val="both"/>
    </w:pPr>
    <w:rPr>
      <w:lang w:val="lv-LV" w:eastAsia="en-GB"/>
    </w:rPr>
  </w:style>
  <w:style w:type="paragraph" w:customStyle="1" w:styleId="tvhtml">
    <w:name w:val="tv_html"/>
    <w:basedOn w:val="Normal"/>
    <w:rsid w:val="000C479B"/>
    <w:pPr>
      <w:spacing w:before="100" w:beforeAutospacing="1" w:after="100" w:afterAutospacing="1"/>
      <w:jc w:val="both"/>
    </w:pPr>
    <w:rPr>
      <w:lang w:val="lv-LV" w:eastAsia="en-GB"/>
    </w:rPr>
  </w:style>
  <w:style w:type="character" w:styleId="IntenseReference">
    <w:name w:val="Intense Reference"/>
    <w:uiPriority w:val="32"/>
    <w:qFormat/>
    <w:rsid w:val="000C479B"/>
    <w:rPr>
      <w:b/>
      <w:bCs/>
      <w:smallCaps/>
      <w:color w:val="5B9BD5"/>
      <w:spacing w:val="5"/>
    </w:rPr>
  </w:style>
  <w:style w:type="table" w:customStyle="1" w:styleId="PlainTable11">
    <w:name w:val="Plain Table 11"/>
    <w:basedOn w:val="TableNormal"/>
    <w:uiPriority w:val="41"/>
    <w:rsid w:val="000C479B"/>
    <w:rPr>
      <w:rFonts w:ascii="Georgia" w:hAnsi="Georgia"/>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Text8">
    <w:name w:val="Body Text8"/>
    <w:basedOn w:val="Normal"/>
    <w:rsid w:val="000C479B"/>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rsid w:val="000C479B"/>
    <w:rPr>
      <w:rFonts w:eastAsia="Times New Roman"/>
      <w:b/>
      <w:bCs/>
      <w:color w:val="000000"/>
      <w:spacing w:val="0"/>
      <w:w w:val="100"/>
      <w:position w:val="0"/>
      <w:sz w:val="22"/>
      <w:szCs w:val="22"/>
      <w:shd w:val="clear" w:color="auto" w:fill="FFFFFF"/>
      <w:lang w:val="lv-LV" w:eastAsia="lv-LV" w:bidi="lv-LV"/>
    </w:rPr>
  </w:style>
  <w:style w:type="character" w:customStyle="1" w:styleId="Tablecaption">
    <w:name w:val="Table caption"/>
    <w:rsid w:val="000C479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locked/>
    <w:rsid w:val="000C479B"/>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rsid w:val="000C479B"/>
    <w:rPr>
      <w:rFonts w:eastAsia="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rsid w:val="000C479B"/>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0C479B"/>
    <w:pPr>
      <w:pBdr>
        <w:top w:val="single" w:sz="4" w:space="10" w:color="5B9BD5"/>
        <w:bottom w:val="single" w:sz="4" w:space="10" w:color="5B9BD5"/>
      </w:pBdr>
      <w:spacing w:before="360" w:after="360" w:line="240" w:lineRule="atLeast"/>
      <w:ind w:left="864" w:right="864"/>
      <w:jc w:val="center"/>
    </w:pPr>
    <w:rPr>
      <w:rFonts w:ascii="Georgia" w:eastAsia="Calibri" w:hAnsi="Georgia"/>
      <w:i/>
      <w:iCs/>
      <w:color w:val="5B9BD5"/>
      <w:sz w:val="20"/>
      <w:szCs w:val="20"/>
      <w:lang w:val="lv-LV"/>
    </w:rPr>
  </w:style>
  <w:style w:type="character" w:customStyle="1" w:styleId="IntenseQuoteChar">
    <w:name w:val="Intense Quote Char"/>
    <w:link w:val="IntenseQuote"/>
    <w:uiPriority w:val="30"/>
    <w:rsid w:val="000C479B"/>
    <w:rPr>
      <w:rFonts w:ascii="Georgia" w:hAnsi="Georgia" w:cs="Times New Roman"/>
      <w:i/>
      <w:iCs/>
      <w:color w:val="5B9BD5"/>
      <w:sz w:val="20"/>
      <w:szCs w:val="20"/>
    </w:rPr>
  </w:style>
  <w:style w:type="paragraph" w:styleId="EndnoteText">
    <w:name w:val="endnote text"/>
    <w:basedOn w:val="Normal"/>
    <w:link w:val="EndnoteTextChar"/>
    <w:uiPriority w:val="99"/>
    <w:semiHidden/>
    <w:unhideWhenUsed/>
    <w:rsid w:val="000C479B"/>
    <w:pPr>
      <w:jc w:val="both"/>
    </w:pPr>
    <w:rPr>
      <w:rFonts w:ascii="Calibri" w:eastAsia="Calibri" w:hAnsi="Calibri"/>
      <w:sz w:val="20"/>
      <w:szCs w:val="20"/>
      <w:lang w:val="en-US"/>
    </w:rPr>
  </w:style>
  <w:style w:type="character" w:customStyle="1" w:styleId="EndnoteTextChar">
    <w:name w:val="Endnote Text Char"/>
    <w:link w:val="EndnoteText"/>
    <w:uiPriority w:val="99"/>
    <w:semiHidden/>
    <w:rsid w:val="000C479B"/>
    <w:rPr>
      <w:rFonts w:ascii="Calibri" w:hAnsi="Calibri" w:cs="Times New Roman"/>
      <w:sz w:val="20"/>
      <w:szCs w:val="20"/>
      <w:lang w:val="en-US"/>
    </w:rPr>
  </w:style>
  <w:style w:type="character" w:styleId="EndnoteReference">
    <w:name w:val="endnote reference"/>
    <w:uiPriority w:val="99"/>
    <w:semiHidden/>
    <w:unhideWhenUsed/>
    <w:rsid w:val="000C479B"/>
    <w:rPr>
      <w:vertAlign w:val="superscript"/>
    </w:rPr>
  </w:style>
  <w:style w:type="paragraph" w:customStyle="1" w:styleId="Virsraksts">
    <w:name w:val="Virsraksts"/>
    <w:basedOn w:val="Caption"/>
    <w:link w:val="VirsrakstsChar"/>
    <w:uiPriority w:val="99"/>
    <w:qFormat/>
    <w:rsid w:val="000C479B"/>
  </w:style>
  <w:style w:type="character" w:customStyle="1" w:styleId="CaptionChar">
    <w:name w:val="Caption Char"/>
    <w:link w:val="Caption"/>
    <w:rsid w:val="000C479B"/>
    <w:rPr>
      <w:rFonts w:ascii="Georgia" w:hAnsi="Georgia" w:cs="Times New Roman"/>
      <w:b/>
      <w:bCs/>
      <w:color w:val="5B9BD5"/>
      <w:sz w:val="20"/>
      <w:szCs w:val="18"/>
    </w:rPr>
  </w:style>
  <w:style w:type="character" w:customStyle="1" w:styleId="VirsrakstsChar">
    <w:name w:val="Virsraksts Char"/>
    <w:link w:val="Virsraksts"/>
    <w:uiPriority w:val="99"/>
    <w:rsid w:val="000C479B"/>
    <w:rPr>
      <w:rFonts w:ascii="Georgia" w:hAnsi="Georgia" w:cs="Times New Roman"/>
      <w:b/>
      <w:bCs/>
      <w:color w:val="5B9BD5"/>
      <w:sz w:val="20"/>
      <w:szCs w:val="18"/>
    </w:rPr>
  </w:style>
  <w:style w:type="paragraph" w:customStyle="1" w:styleId="ColorfulList-Accent11">
    <w:name w:val="Colorful List - Accent 11"/>
    <w:basedOn w:val="Normal"/>
    <w:qFormat/>
    <w:rsid w:val="000C479B"/>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0C479B"/>
    <w:pPr>
      <w:numPr>
        <w:ilvl w:val="1"/>
      </w:numPr>
      <w:spacing w:line="276" w:lineRule="auto"/>
      <w:jc w:val="center"/>
    </w:pPr>
    <w:rPr>
      <w:rFonts w:ascii="Calibri" w:hAnsi="Calibri"/>
      <w:i w:val="0"/>
      <w:color w:val="44546A"/>
      <w:sz w:val="26"/>
      <w:lang w:val="lv-LV" w:eastAsia="lv-LV"/>
    </w:rPr>
  </w:style>
  <w:style w:type="character" w:customStyle="1" w:styleId="StyleHeading2Calibri11ptChar">
    <w:name w:val="Style Heading 2 + Calibri 11 pt Char"/>
    <w:link w:val="StyleHeading2Calibri11pt"/>
    <w:rsid w:val="000C479B"/>
    <w:rPr>
      <w:rFonts w:ascii="Calibri" w:eastAsia="Times New Roman" w:hAnsi="Calibri" w:cs="Arial"/>
      <w:b/>
      <w:bCs/>
      <w:iCs/>
      <w:color w:val="44546A"/>
      <w:sz w:val="26"/>
      <w:szCs w:val="28"/>
      <w:lang w:eastAsia="lv-LV"/>
    </w:rPr>
  </w:style>
  <w:style w:type="paragraph" w:styleId="TableofFigures">
    <w:name w:val="table of figures"/>
    <w:basedOn w:val="Normal"/>
    <w:next w:val="Normal"/>
    <w:uiPriority w:val="99"/>
    <w:semiHidden/>
    <w:unhideWhenUsed/>
    <w:rsid w:val="000C479B"/>
    <w:pPr>
      <w:spacing w:line="240" w:lineRule="atLeast"/>
      <w:jc w:val="both"/>
    </w:pPr>
    <w:rPr>
      <w:rFonts w:ascii="Georgia" w:eastAsia="Calibri" w:hAnsi="Georgia"/>
      <w:sz w:val="20"/>
      <w:szCs w:val="20"/>
      <w:lang w:val="lv-LV"/>
    </w:rPr>
  </w:style>
  <w:style w:type="paragraph" w:customStyle="1" w:styleId="Bulleted">
    <w:name w:val="Bulleted"/>
    <w:basedOn w:val="Normal"/>
    <w:rsid w:val="000C479B"/>
    <w:pPr>
      <w:ind w:left="720" w:hanging="360"/>
      <w:jc w:val="both"/>
    </w:pPr>
    <w:rPr>
      <w:rFonts w:eastAsia="Arial"/>
      <w:lang w:val="lv-LV"/>
    </w:rPr>
  </w:style>
  <w:style w:type="table" w:styleId="LightList-Accent6">
    <w:name w:val="Light List Accent 6"/>
    <w:basedOn w:val="TableNormal"/>
    <w:uiPriority w:val="61"/>
    <w:rsid w:val="000C479B"/>
    <w:rPr>
      <w:rFonts w:ascii="Calibri" w:hAnsi="Calibri"/>
      <w:sz w:val="22"/>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paragraph" w:customStyle="1" w:styleId="Konstatejums">
    <w:name w:val="Konstatejums"/>
    <w:basedOn w:val="Heading3"/>
    <w:link w:val="KonstatejumsChar"/>
    <w:autoRedefine/>
    <w:uiPriority w:val="99"/>
    <w:qFormat/>
    <w:rsid w:val="000C479B"/>
    <w:pPr>
      <w:numPr>
        <w:numId w:val="18"/>
      </w:numPr>
    </w:pPr>
    <w:rPr>
      <w:lang w:eastAsia="en-GB"/>
    </w:rPr>
  </w:style>
  <w:style w:type="character" w:customStyle="1" w:styleId="KonstatejumsChar">
    <w:name w:val="Konstatejums Char"/>
    <w:link w:val="Konstatejums"/>
    <w:uiPriority w:val="99"/>
    <w:rsid w:val="000C479B"/>
    <w:rPr>
      <w:rFonts w:ascii="Calibri Light" w:eastAsia="Calibri" w:hAnsi="Calibri Light" w:cs="Times New Roman"/>
      <w:b/>
      <w:bCs/>
      <w:color w:val="44546A"/>
      <w:sz w:val="20"/>
      <w:szCs w:val="20"/>
      <w:lang w:eastAsia="en-GB"/>
    </w:rPr>
  </w:style>
  <w:style w:type="paragraph" w:customStyle="1" w:styleId="bodytext1">
    <w:name w:val="bodytext"/>
    <w:basedOn w:val="Normal"/>
    <w:rsid w:val="000C479B"/>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0C479B"/>
    <w:rPr>
      <w:rFonts w:ascii="Georgia" w:eastAsia="Arial" w:hAnsi="Georgia"/>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0C479B"/>
    <w:rPr>
      <w:rFonts w:ascii="Georgia" w:hAnsi="Georgia"/>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Callout1">
    <w:name w:val="Callout 1"/>
    <w:rsid w:val="000C479B"/>
    <w:pPr>
      <w:framePr w:hSpace="187" w:wrap="around" w:vAnchor="page" w:hAnchor="page" w:x="721" w:y="6913"/>
      <w:spacing w:after="180" w:line="280" w:lineRule="atLeast"/>
      <w:suppressOverlap/>
    </w:pPr>
    <w:rPr>
      <w:rFonts w:ascii="Georgia" w:eastAsia="Times New Roman" w:hAnsi="Georgia" w:cs="Arial"/>
      <w:i/>
      <w:sz w:val="19"/>
      <w:szCs w:val="36"/>
      <w:lang w:val="es-ES" w:eastAsia="en-US"/>
    </w:rPr>
  </w:style>
  <w:style w:type="paragraph" w:customStyle="1" w:styleId="Quote1">
    <w:name w:val="Quote1"/>
    <w:basedOn w:val="Normal"/>
    <w:rsid w:val="000C479B"/>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0C479B"/>
    <w:pPr>
      <w:framePr w:hSpace="180" w:wrap="around" w:vAnchor="page" w:hAnchor="margin" w:y="1079"/>
      <w:spacing w:before="40" w:after="40"/>
      <w:jc w:val="both"/>
    </w:pPr>
    <w:rPr>
      <w:sz w:val="20"/>
      <w:lang w:val="x-none"/>
    </w:rPr>
  </w:style>
  <w:style w:type="character" w:customStyle="1" w:styleId="TablebodyChar">
    <w:name w:val="Table body Char"/>
    <w:link w:val="Tablebody"/>
    <w:rsid w:val="000C479B"/>
    <w:rPr>
      <w:rFonts w:eastAsia="Times New Roman"/>
      <w:sz w:val="20"/>
      <w:szCs w:val="24"/>
      <w:lang w:val="x-none"/>
    </w:rPr>
  </w:style>
  <w:style w:type="paragraph" w:customStyle="1" w:styleId="Tablebodybold">
    <w:name w:val="Table body bold"/>
    <w:basedOn w:val="Tablebody"/>
    <w:link w:val="TablebodyboldChar"/>
    <w:autoRedefine/>
    <w:rsid w:val="000C479B"/>
    <w:pPr>
      <w:framePr w:wrap="around"/>
    </w:pPr>
    <w:rPr>
      <w:b/>
    </w:rPr>
  </w:style>
  <w:style w:type="character" w:customStyle="1" w:styleId="TablebodyboldChar">
    <w:name w:val="Table body bold Char"/>
    <w:link w:val="Tablebodybold"/>
    <w:rsid w:val="000C479B"/>
    <w:rPr>
      <w:rFonts w:eastAsia="Times New Roman"/>
      <w:b/>
      <w:sz w:val="20"/>
      <w:szCs w:val="24"/>
      <w:lang w:val="x-none"/>
    </w:rPr>
  </w:style>
  <w:style w:type="paragraph" w:customStyle="1" w:styleId="Normaldots">
    <w:name w:val="Normal (dots)"/>
    <w:basedOn w:val="Normal"/>
    <w:next w:val="Normal"/>
    <w:link w:val="NormaldotsChar"/>
    <w:qFormat/>
    <w:rsid w:val="000C479B"/>
    <w:pPr>
      <w:numPr>
        <w:numId w:val="20"/>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link w:val="Normaldots"/>
    <w:rsid w:val="000C479B"/>
    <w:rPr>
      <w:rFonts w:ascii="Book Antiqua" w:eastAsia="Times New Roman" w:hAnsi="Book Antiqua"/>
      <w:sz w:val="22"/>
      <w:szCs w:val="20"/>
      <w:lang w:val="en-US"/>
    </w:rPr>
  </w:style>
  <w:style w:type="character" w:customStyle="1" w:styleId="ListLabel19">
    <w:name w:val="ListLabel 19"/>
    <w:qFormat/>
    <w:rsid w:val="000C479B"/>
    <w:rPr>
      <w:rFonts w:cs="Courier New"/>
    </w:rPr>
  </w:style>
  <w:style w:type="paragraph" w:customStyle="1" w:styleId="CharCharCharChar">
    <w:name w:val="Char Char Char Char"/>
    <w:aliases w:val="Char2"/>
    <w:basedOn w:val="Normal"/>
    <w:next w:val="Normal"/>
    <w:link w:val="FootnoteReference"/>
    <w:uiPriority w:val="99"/>
    <w:rsid w:val="000C479B"/>
    <w:pPr>
      <w:spacing w:after="160" w:line="240" w:lineRule="exact"/>
      <w:jc w:val="both"/>
      <w:textAlignment w:val="baseline"/>
    </w:pPr>
    <w:rPr>
      <w:rFonts w:eastAsia="Calibri"/>
      <w:szCs w:val="22"/>
      <w:vertAlign w:val="superscript"/>
      <w:lang w:val="lv-LV"/>
    </w:rPr>
  </w:style>
  <w:style w:type="character" w:customStyle="1" w:styleId="UnresolvedMention1">
    <w:name w:val="Unresolved Mention1"/>
    <w:uiPriority w:val="99"/>
    <w:semiHidden/>
    <w:unhideWhenUsed/>
    <w:rsid w:val="000C479B"/>
    <w:rPr>
      <w:color w:val="605E5C"/>
      <w:shd w:val="clear" w:color="auto" w:fill="E1DFDD"/>
    </w:rPr>
  </w:style>
  <w:style w:type="character" w:customStyle="1" w:styleId="bumpedfont15">
    <w:name w:val="bumpedfont15"/>
    <w:basedOn w:val="DefaultParagraphFont"/>
    <w:rsid w:val="000C479B"/>
  </w:style>
  <w:style w:type="paragraph" w:customStyle="1" w:styleId="Style2">
    <w:name w:val="Style2"/>
    <w:basedOn w:val="Normal"/>
    <w:rsid w:val="000C479B"/>
    <w:pPr>
      <w:ind w:firstLine="567"/>
    </w:pPr>
    <w:rPr>
      <w:bCs/>
      <w:lang w:val="lv-LV"/>
    </w:rPr>
  </w:style>
  <w:style w:type="paragraph" w:customStyle="1" w:styleId="1Normtxt">
    <w:name w:val="1.Normtxt"/>
    <w:basedOn w:val="Normal"/>
    <w:rsid w:val="000C479B"/>
    <w:pPr>
      <w:tabs>
        <w:tab w:val="num" w:pos="851"/>
      </w:tabs>
      <w:ind w:left="851" w:hanging="851"/>
    </w:pPr>
    <w:rPr>
      <w:szCs w:val="20"/>
      <w:lang w:val="lv-LV"/>
    </w:rPr>
  </w:style>
  <w:style w:type="character" w:customStyle="1" w:styleId="normaltextrun">
    <w:name w:val="normaltextrun"/>
    <w:basedOn w:val="DefaultParagraphFont"/>
    <w:rsid w:val="000C479B"/>
  </w:style>
  <w:style w:type="character" w:customStyle="1" w:styleId="eop">
    <w:name w:val="eop"/>
    <w:basedOn w:val="DefaultParagraphFont"/>
    <w:rsid w:val="000C479B"/>
  </w:style>
  <w:style w:type="paragraph" w:customStyle="1" w:styleId="paragraph">
    <w:name w:val="paragraph"/>
    <w:basedOn w:val="Normal"/>
    <w:rsid w:val="000C479B"/>
    <w:pPr>
      <w:spacing w:before="100" w:beforeAutospacing="1" w:after="100" w:afterAutospacing="1"/>
    </w:pPr>
    <w:rPr>
      <w:lang w:val="lv-LV" w:eastAsia="lv-LV"/>
    </w:rPr>
  </w:style>
  <w:style w:type="paragraph" w:customStyle="1" w:styleId="TableParagraph">
    <w:name w:val="Table Paragraph"/>
    <w:basedOn w:val="Normal"/>
    <w:uiPriority w:val="1"/>
    <w:qFormat/>
    <w:rsid w:val="000C479B"/>
    <w:pPr>
      <w:widowControl w:val="0"/>
      <w:autoSpaceDE w:val="0"/>
      <w:autoSpaceDN w:val="0"/>
      <w:spacing w:before="131"/>
      <w:ind w:left="66"/>
    </w:pPr>
    <w:rPr>
      <w:rFonts w:ascii="Arial" w:eastAsia="Arial" w:hAnsi="Arial" w:cs="Arial"/>
      <w:noProof/>
      <w:sz w:val="18"/>
      <w:szCs w:val="22"/>
      <w:lang w:val="lv-LV"/>
    </w:rPr>
  </w:style>
  <w:style w:type="character" w:customStyle="1" w:styleId="Mention1">
    <w:name w:val="Mention1"/>
    <w:uiPriority w:val="99"/>
    <w:unhideWhenUsed/>
    <w:rsid w:val="000C479B"/>
    <w:rPr>
      <w:color w:val="2B579A"/>
      <w:shd w:val="clear" w:color="auto" w:fill="E6E6E6"/>
    </w:rPr>
  </w:style>
  <w:style w:type="character" w:customStyle="1" w:styleId="UnresolvedMention2">
    <w:name w:val="Unresolved Mention2"/>
    <w:uiPriority w:val="99"/>
    <w:unhideWhenUsed/>
    <w:rsid w:val="000C479B"/>
    <w:rPr>
      <w:color w:val="605E5C"/>
      <w:shd w:val="clear" w:color="auto" w:fill="E1DFDD"/>
    </w:rPr>
  </w:style>
  <w:style w:type="character" w:customStyle="1" w:styleId="word">
    <w:name w:val="word"/>
    <w:basedOn w:val="DefaultParagraphFont"/>
    <w:rsid w:val="000C479B"/>
  </w:style>
  <w:style w:type="character" w:customStyle="1" w:styleId="spellingerror">
    <w:name w:val="spellingerror"/>
    <w:basedOn w:val="DefaultParagraphFont"/>
    <w:rsid w:val="000C479B"/>
  </w:style>
  <w:style w:type="paragraph" w:customStyle="1" w:styleId="tv2132">
    <w:name w:val="tv2132"/>
    <w:basedOn w:val="Normal"/>
    <w:rsid w:val="001268D9"/>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284510860">
      <w:bodyDiv w:val="1"/>
      <w:marLeft w:val="0"/>
      <w:marRight w:val="0"/>
      <w:marTop w:val="0"/>
      <w:marBottom w:val="0"/>
      <w:divBdr>
        <w:top w:val="none" w:sz="0" w:space="0" w:color="auto"/>
        <w:left w:val="none" w:sz="0" w:space="0" w:color="auto"/>
        <w:bottom w:val="none" w:sz="0" w:space="0" w:color="auto"/>
        <w:right w:val="none" w:sz="0" w:space="0" w:color="auto"/>
      </w:divBdr>
      <w:divsChild>
        <w:div w:id="730421418">
          <w:marLeft w:val="0"/>
          <w:marRight w:val="0"/>
          <w:marTop w:val="0"/>
          <w:marBottom w:val="0"/>
          <w:divBdr>
            <w:top w:val="none" w:sz="0" w:space="0" w:color="auto"/>
            <w:left w:val="none" w:sz="0" w:space="0" w:color="auto"/>
            <w:bottom w:val="none" w:sz="0" w:space="0" w:color="auto"/>
            <w:right w:val="none" w:sz="0" w:space="0" w:color="auto"/>
          </w:divBdr>
        </w:div>
      </w:divsChild>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30610039">
      <w:bodyDiv w:val="1"/>
      <w:marLeft w:val="0"/>
      <w:marRight w:val="0"/>
      <w:marTop w:val="0"/>
      <w:marBottom w:val="0"/>
      <w:divBdr>
        <w:top w:val="none" w:sz="0" w:space="0" w:color="auto"/>
        <w:left w:val="none" w:sz="0" w:space="0" w:color="auto"/>
        <w:bottom w:val="none" w:sz="0" w:space="0" w:color="auto"/>
        <w:right w:val="none" w:sz="0" w:space="0" w:color="auto"/>
      </w:divBdr>
      <w:divsChild>
        <w:div w:id="23218902">
          <w:marLeft w:val="0"/>
          <w:marRight w:val="0"/>
          <w:marTop w:val="0"/>
          <w:marBottom w:val="0"/>
          <w:divBdr>
            <w:top w:val="none" w:sz="0" w:space="0" w:color="auto"/>
            <w:left w:val="none" w:sz="0" w:space="0" w:color="auto"/>
            <w:bottom w:val="none" w:sz="0" w:space="0" w:color="auto"/>
            <w:right w:val="none" w:sz="0" w:space="0" w:color="auto"/>
          </w:divBdr>
        </w:div>
      </w:divsChild>
    </w:div>
    <w:div w:id="656501231">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6217779">
      <w:bodyDiv w:val="1"/>
      <w:marLeft w:val="0"/>
      <w:marRight w:val="0"/>
      <w:marTop w:val="0"/>
      <w:marBottom w:val="0"/>
      <w:divBdr>
        <w:top w:val="none" w:sz="0" w:space="0" w:color="auto"/>
        <w:left w:val="none" w:sz="0" w:space="0" w:color="auto"/>
        <w:bottom w:val="none" w:sz="0" w:space="0" w:color="auto"/>
        <w:right w:val="none" w:sz="0" w:space="0" w:color="auto"/>
      </w:divBdr>
      <w:divsChild>
        <w:div w:id="2015379662">
          <w:marLeft w:val="0"/>
          <w:marRight w:val="0"/>
          <w:marTop w:val="0"/>
          <w:marBottom w:val="0"/>
          <w:divBdr>
            <w:top w:val="none" w:sz="0" w:space="0" w:color="auto"/>
            <w:left w:val="none" w:sz="0" w:space="0" w:color="auto"/>
            <w:bottom w:val="none" w:sz="0" w:space="0" w:color="auto"/>
            <w:right w:val="none" w:sz="0" w:space="0" w:color="auto"/>
          </w:divBdr>
          <w:divsChild>
            <w:div w:id="462818611">
              <w:marLeft w:val="0"/>
              <w:marRight w:val="0"/>
              <w:marTop w:val="0"/>
              <w:marBottom w:val="0"/>
              <w:divBdr>
                <w:top w:val="none" w:sz="0" w:space="0" w:color="auto"/>
                <w:left w:val="none" w:sz="0" w:space="0" w:color="auto"/>
                <w:bottom w:val="none" w:sz="0" w:space="0" w:color="auto"/>
                <w:right w:val="none" w:sz="0" w:space="0" w:color="auto"/>
              </w:divBdr>
              <w:divsChild>
                <w:div w:id="91584097">
                  <w:marLeft w:val="0"/>
                  <w:marRight w:val="0"/>
                  <w:marTop w:val="0"/>
                  <w:marBottom w:val="0"/>
                  <w:divBdr>
                    <w:top w:val="none" w:sz="0" w:space="0" w:color="auto"/>
                    <w:left w:val="none" w:sz="0" w:space="0" w:color="auto"/>
                    <w:bottom w:val="none" w:sz="0" w:space="0" w:color="auto"/>
                    <w:right w:val="none" w:sz="0" w:space="0" w:color="auto"/>
                  </w:divBdr>
                  <w:divsChild>
                    <w:div w:id="920915358">
                      <w:marLeft w:val="0"/>
                      <w:marRight w:val="0"/>
                      <w:marTop w:val="0"/>
                      <w:marBottom w:val="0"/>
                      <w:divBdr>
                        <w:top w:val="none" w:sz="0" w:space="0" w:color="auto"/>
                        <w:left w:val="none" w:sz="0" w:space="0" w:color="auto"/>
                        <w:bottom w:val="none" w:sz="0" w:space="0" w:color="auto"/>
                        <w:right w:val="none" w:sz="0" w:space="0" w:color="auto"/>
                      </w:divBdr>
                      <w:divsChild>
                        <w:div w:id="445657289">
                          <w:marLeft w:val="0"/>
                          <w:marRight w:val="0"/>
                          <w:marTop w:val="0"/>
                          <w:marBottom w:val="0"/>
                          <w:divBdr>
                            <w:top w:val="none" w:sz="0" w:space="0" w:color="auto"/>
                            <w:left w:val="none" w:sz="0" w:space="0" w:color="auto"/>
                            <w:bottom w:val="none" w:sz="0" w:space="0" w:color="auto"/>
                            <w:right w:val="none" w:sz="0" w:space="0" w:color="auto"/>
                          </w:divBdr>
                          <w:divsChild>
                            <w:div w:id="10585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535830">
      <w:bodyDiv w:val="1"/>
      <w:marLeft w:val="0"/>
      <w:marRight w:val="0"/>
      <w:marTop w:val="0"/>
      <w:marBottom w:val="0"/>
      <w:divBdr>
        <w:top w:val="none" w:sz="0" w:space="0" w:color="auto"/>
        <w:left w:val="none" w:sz="0" w:space="0" w:color="auto"/>
        <w:bottom w:val="none" w:sz="0" w:space="0" w:color="auto"/>
        <w:right w:val="none" w:sz="0" w:space="0" w:color="auto"/>
      </w:divBdr>
      <w:divsChild>
        <w:div w:id="1915504907">
          <w:marLeft w:val="0"/>
          <w:marRight w:val="0"/>
          <w:marTop w:val="0"/>
          <w:marBottom w:val="0"/>
          <w:divBdr>
            <w:top w:val="none" w:sz="0" w:space="0" w:color="auto"/>
            <w:left w:val="none" w:sz="0" w:space="0" w:color="auto"/>
            <w:bottom w:val="none" w:sz="0" w:space="0" w:color="auto"/>
            <w:right w:val="none" w:sz="0" w:space="0" w:color="auto"/>
          </w:divBdr>
        </w:div>
      </w:divsChild>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10204273">
      <w:bodyDiv w:val="1"/>
      <w:marLeft w:val="0"/>
      <w:marRight w:val="0"/>
      <w:marTop w:val="0"/>
      <w:marBottom w:val="0"/>
      <w:divBdr>
        <w:top w:val="none" w:sz="0" w:space="0" w:color="auto"/>
        <w:left w:val="none" w:sz="0" w:space="0" w:color="auto"/>
        <w:bottom w:val="none" w:sz="0" w:space="0" w:color="auto"/>
        <w:right w:val="none" w:sz="0" w:space="0" w:color="auto"/>
      </w:divBdr>
      <w:divsChild>
        <w:div w:id="402337510">
          <w:marLeft w:val="0"/>
          <w:marRight w:val="0"/>
          <w:marTop w:val="0"/>
          <w:marBottom w:val="0"/>
          <w:divBdr>
            <w:top w:val="none" w:sz="0" w:space="0" w:color="auto"/>
            <w:left w:val="none" w:sz="0" w:space="0" w:color="auto"/>
            <w:bottom w:val="none" w:sz="0" w:space="0" w:color="auto"/>
            <w:right w:val="none" w:sz="0" w:space="0" w:color="auto"/>
          </w:divBdr>
        </w:div>
      </w:divsChild>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889604931">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35DD4-9F55-44CD-9E88-EFC35D23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99160</Words>
  <Characters>56522</Characters>
  <Application>Microsoft Office Word</Application>
  <DocSecurity>0</DocSecurity>
  <Lines>471</Lines>
  <Paragraphs>310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155372</CharactersWithSpaces>
  <SharedDoc>false</SharedDoc>
  <HLinks>
    <vt:vector size="300" baseType="variant">
      <vt:variant>
        <vt:i4>1441840</vt:i4>
      </vt:variant>
      <vt:variant>
        <vt:i4>290</vt:i4>
      </vt:variant>
      <vt:variant>
        <vt:i4>0</vt:i4>
      </vt:variant>
      <vt:variant>
        <vt:i4>5</vt:i4>
      </vt:variant>
      <vt:variant>
        <vt:lpwstr/>
      </vt:variant>
      <vt:variant>
        <vt:lpwstr>_Toc64280944</vt:lpwstr>
      </vt:variant>
      <vt:variant>
        <vt:i4>1114160</vt:i4>
      </vt:variant>
      <vt:variant>
        <vt:i4>284</vt:i4>
      </vt:variant>
      <vt:variant>
        <vt:i4>0</vt:i4>
      </vt:variant>
      <vt:variant>
        <vt:i4>5</vt:i4>
      </vt:variant>
      <vt:variant>
        <vt:lpwstr/>
      </vt:variant>
      <vt:variant>
        <vt:lpwstr>_Toc64280943</vt:lpwstr>
      </vt:variant>
      <vt:variant>
        <vt:i4>1048624</vt:i4>
      </vt:variant>
      <vt:variant>
        <vt:i4>278</vt:i4>
      </vt:variant>
      <vt:variant>
        <vt:i4>0</vt:i4>
      </vt:variant>
      <vt:variant>
        <vt:i4>5</vt:i4>
      </vt:variant>
      <vt:variant>
        <vt:lpwstr/>
      </vt:variant>
      <vt:variant>
        <vt:lpwstr>_Toc64280942</vt:lpwstr>
      </vt:variant>
      <vt:variant>
        <vt:i4>1245232</vt:i4>
      </vt:variant>
      <vt:variant>
        <vt:i4>272</vt:i4>
      </vt:variant>
      <vt:variant>
        <vt:i4>0</vt:i4>
      </vt:variant>
      <vt:variant>
        <vt:i4>5</vt:i4>
      </vt:variant>
      <vt:variant>
        <vt:lpwstr/>
      </vt:variant>
      <vt:variant>
        <vt:lpwstr>_Toc64280941</vt:lpwstr>
      </vt:variant>
      <vt:variant>
        <vt:i4>1179696</vt:i4>
      </vt:variant>
      <vt:variant>
        <vt:i4>266</vt:i4>
      </vt:variant>
      <vt:variant>
        <vt:i4>0</vt:i4>
      </vt:variant>
      <vt:variant>
        <vt:i4>5</vt:i4>
      </vt:variant>
      <vt:variant>
        <vt:lpwstr/>
      </vt:variant>
      <vt:variant>
        <vt:lpwstr>_Toc64280940</vt:lpwstr>
      </vt:variant>
      <vt:variant>
        <vt:i4>1769527</vt:i4>
      </vt:variant>
      <vt:variant>
        <vt:i4>260</vt:i4>
      </vt:variant>
      <vt:variant>
        <vt:i4>0</vt:i4>
      </vt:variant>
      <vt:variant>
        <vt:i4>5</vt:i4>
      </vt:variant>
      <vt:variant>
        <vt:lpwstr/>
      </vt:variant>
      <vt:variant>
        <vt:lpwstr>_Toc64280939</vt:lpwstr>
      </vt:variant>
      <vt:variant>
        <vt:i4>1703991</vt:i4>
      </vt:variant>
      <vt:variant>
        <vt:i4>254</vt:i4>
      </vt:variant>
      <vt:variant>
        <vt:i4>0</vt:i4>
      </vt:variant>
      <vt:variant>
        <vt:i4>5</vt:i4>
      </vt:variant>
      <vt:variant>
        <vt:lpwstr/>
      </vt:variant>
      <vt:variant>
        <vt:lpwstr>_Toc64280938</vt:lpwstr>
      </vt:variant>
      <vt:variant>
        <vt:i4>1376311</vt:i4>
      </vt:variant>
      <vt:variant>
        <vt:i4>248</vt:i4>
      </vt:variant>
      <vt:variant>
        <vt:i4>0</vt:i4>
      </vt:variant>
      <vt:variant>
        <vt:i4>5</vt:i4>
      </vt:variant>
      <vt:variant>
        <vt:lpwstr/>
      </vt:variant>
      <vt:variant>
        <vt:lpwstr>_Toc64280937</vt:lpwstr>
      </vt:variant>
      <vt:variant>
        <vt:i4>1310775</vt:i4>
      </vt:variant>
      <vt:variant>
        <vt:i4>242</vt:i4>
      </vt:variant>
      <vt:variant>
        <vt:i4>0</vt:i4>
      </vt:variant>
      <vt:variant>
        <vt:i4>5</vt:i4>
      </vt:variant>
      <vt:variant>
        <vt:lpwstr/>
      </vt:variant>
      <vt:variant>
        <vt:lpwstr>_Toc64280936</vt:lpwstr>
      </vt:variant>
      <vt:variant>
        <vt:i4>1507383</vt:i4>
      </vt:variant>
      <vt:variant>
        <vt:i4>236</vt:i4>
      </vt:variant>
      <vt:variant>
        <vt:i4>0</vt:i4>
      </vt:variant>
      <vt:variant>
        <vt:i4>5</vt:i4>
      </vt:variant>
      <vt:variant>
        <vt:lpwstr/>
      </vt:variant>
      <vt:variant>
        <vt:lpwstr>_Toc64280935</vt:lpwstr>
      </vt:variant>
      <vt:variant>
        <vt:i4>1441847</vt:i4>
      </vt:variant>
      <vt:variant>
        <vt:i4>230</vt:i4>
      </vt:variant>
      <vt:variant>
        <vt:i4>0</vt:i4>
      </vt:variant>
      <vt:variant>
        <vt:i4>5</vt:i4>
      </vt:variant>
      <vt:variant>
        <vt:lpwstr/>
      </vt:variant>
      <vt:variant>
        <vt:lpwstr>_Toc64280934</vt:lpwstr>
      </vt:variant>
      <vt:variant>
        <vt:i4>1114167</vt:i4>
      </vt:variant>
      <vt:variant>
        <vt:i4>224</vt:i4>
      </vt:variant>
      <vt:variant>
        <vt:i4>0</vt:i4>
      </vt:variant>
      <vt:variant>
        <vt:i4>5</vt:i4>
      </vt:variant>
      <vt:variant>
        <vt:lpwstr/>
      </vt:variant>
      <vt:variant>
        <vt:lpwstr>_Toc64280933</vt:lpwstr>
      </vt:variant>
      <vt:variant>
        <vt:i4>1048631</vt:i4>
      </vt:variant>
      <vt:variant>
        <vt:i4>218</vt:i4>
      </vt:variant>
      <vt:variant>
        <vt:i4>0</vt:i4>
      </vt:variant>
      <vt:variant>
        <vt:i4>5</vt:i4>
      </vt:variant>
      <vt:variant>
        <vt:lpwstr/>
      </vt:variant>
      <vt:variant>
        <vt:lpwstr>_Toc64280932</vt:lpwstr>
      </vt:variant>
      <vt:variant>
        <vt:i4>1245239</vt:i4>
      </vt:variant>
      <vt:variant>
        <vt:i4>212</vt:i4>
      </vt:variant>
      <vt:variant>
        <vt:i4>0</vt:i4>
      </vt:variant>
      <vt:variant>
        <vt:i4>5</vt:i4>
      </vt:variant>
      <vt:variant>
        <vt:lpwstr/>
      </vt:variant>
      <vt:variant>
        <vt:lpwstr>_Toc64280931</vt:lpwstr>
      </vt:variant>
      <vt:variant>
        <vt:i4>1179703</vt:i4>
      </vt:variant>
      <vt:variant>
        <vt:i4>206</vt:i4>
      </vt:variant>
      <vt:variant>
        <vt:i4>0</vt:i4>
      </vt:variant>
      <vt:variant>
        <vt:i4>5</vt:i4>
      </vt:variant>
      <vt:variant>
        <vt:lpwstr/>
      </vt:variant>
      <vt:variant>
        <vt:lpwstr>_Toc64280930</vt:lpwstr>
      </vt:variant>
      <vt:variant>
        <vt:i4>1769526</vt:i4>
      </vt:variant>
      <vt:variant>
        <vt:i4>200</vt:i4>
      </vt:variant>
      <vt:variant>
        <vt:i4>0</vt:i4>
      </vt:variant>
      <vt:variant>
        <vt:i4>5</vt:i4>
      </vt:variant>
      <vt:variant>
        <vt:lpwstr/>
      </vt:variant>
      <vt:variant>
        <vt:lpwstr>_Toc64280929</vt:lpwstr>
      </vt:variant>
      <vt:variant>
        <vt:i4>1703990</vt:i4>
      </vt:variant>
      <vt:variant>
        <vt:i4>194</vt:i4>
      </vt:variant>
      <vt:variant>
        <vt:i4>0</vt:i4>
      </vt:variant>
      <vt:variant>
        <vt:i4>5</vt:i4>
      </vt:variant>
      <vt:variant>
        <vt:lpwstr/>
      </vt:variant>
      <vt:variant>
        <vt:lpwstr>_Toc64280928</vt:lpwstr>
      </vt:variant>
      <vt:variant>
        <vt:i4>1376310</vt:i4>
      </vt:variant>
      <vt:variant>
        <vt:i4>188</vt:i4>
      </vt:variant>
      <vt:variant>
        <vt:i4>0</vt:i4>
      </vt:variant>
      <vt:variant>
        <vt:i4>5</vt:i4>
      </vt:variant>
      <vt:variant>
        <vt:lpwstr/>
      </vt:variant>
      <vt:variant>
        <vt:lpwstr>_Toc64280927</vt:lpwstr>
      </vt:variant>
      <vt:variant>
        <vt:i4>1310774</vt:i4>
      </vt:variant>
      <vt:variant>
        <vt:i4>182</vt:i4>
      </vt:variant>
      <vt:variant>
        <vt:i4>0</vt:i4>
      </vt:variant>
      <vt:variant>
        <vt:i4>5</vt:i4>
      </vt:variant>
      <vt:variant>
        <vt:lpwstr/>
      </vt:variant>
      <vt:variant>
        <vt:lpwstr>_Toc64280926</vt:lpwstr>
      </vt:variant>
      <vt:variant>
        <vt:i4>1507382</vt:i4>
      </vt:variant>
      <vt:variant>
        <vt:i4>176</vt:i4>
      </vt:variant>
      <vt:variant>
        <vt:i4>0</vt:i4>
      </vt:variant>
      <vt:variant>
        <vt:i4>5</vt:i4>
      </vt:variant>
      <vt:variant>
        <vt:lpwstr/>
      </vt:variant>
      <vt:variant>
        <vt:lpwstr>_Toc64280925</vt:lpwstr>
      </vt:variant>
      <vt:variant>
        <vt:i4>1441846</vt:i4>
      </vt:variant>
      <vt:variant>
        <vt:i4>170</vt:i4>
      </vt:variant>
      <vt:variant>
        <vt:i4>0</vt:i4>
      </vt:variant>
      <vt:variant>
        <vt:i4>5</vt:i4>
      </vt:variant>
      <vt:variant>
        <vt:lpwstr/>
      </vt:variant>
      <vt:variant>
        <vt:lpwstr>_Toc64280924</vt:lpwstr>
      </vt:variant>
      <vt:variant>
        <vt:i4>1114166</vt:i4>
      </vt:variant>
      <vt:variant>
        <vt:i4>164</vt:i4>
      </vt:variant>
      <vt:variant>
        <vt:i4>0</vt:i4>
      </vt:variant>
      <vt:variant>
        <vt:i4>5</vt:i4>
      </vt:variant>
      <vt:variant>
        <vt:lpwstr/>
      </vt:variant>
      <vt:variant>
        <vt:lpwstr>_Toc64280923</vt:lpwstr>
      </vt:variant>
      <vt:variant>
        <vt:i4>1048630</vt:i4>
      </vt:variant>
      <vt:variant>
        <vt:i4>158</vt:i4>
      </vt:variant>
      <vt:variant>
        <vt:i4>0</vt:i4>
      </vt:variant>
      <vt:variant>
        <vt:i4>5</vt:i4>
      </vt:variant>
      <vt:variant>
        <vt:lpwstr/>
      </vt:variant>
      <vt:variant>
        <vt:lpwstr>_Toc64280922</vt:lpwstr>
      </vt:variant>
      <vt:variant>
        <vt:i4>1245238</vt:i4>
      </vt:variant>
      <vt:variant>
        <vt:i4>152</vt:i4>
      </vt:variant>
      <vt:variant>
        <vt:i4>0</vt:i4>
      </vt:variant>
      <vt:variant>
        <vt:i4>5</vt:i4>
      </vt:variant>
      <vt:variant>
        <vt:lpwstr/>
      </vt:variant>
      <vt:variant>
        <vt:lpwstr>_Toc64280921</vt:lpwstr>
      </vt:variant>
      <vt:variant>
        <vt:i4>1179702</vt:i4>
      </vt:variant>
      <vt:variant>
        <vt:i4>146</vt:i4>
      </vt:variant>
      <vt:variant>
        <vt:i4>0</vt:i4>
      </vt:variant>
      <vt:variant>
        <vt:i4>5</vt:i4>
      </vt:variant>
      <vt:variant>
        <vt:lpwstr/>
      </vt:variant>
      <vt:variant>
        <vt:lpwstr>_Toc64280920</vt:lpwstr>
      </vt:variant>
      <vt:variant>
        <vt:i4>1769525</vt:i4>
      </vt:variant>
      <vt:variant>
        <vt:i4>140</vt:i4>
      </vt:variant>
      <vt:variant>
        <vt:i4>0</vt:i4>
      </vt:variant>
      <vt:variant>
        <vt:i4>5</vt:i4>
      </vt:variant>
      <vt:variant>
        <vt:lpwstr/>
      </vt:variant>
      <vt:variant>
        <vt:lpwstr>_Toc64280919</vt:lpwstr>
      </vt:variant>
      <vt:variant>
        <vt:i4>1703989</vt:i4>
      </vt:variant>
      <vt:variant>
        <vt:i4>134</vt:i4>
      </vt:variant>
      <vt:variant>
        <vt:i4>0</vt:i4>
      </vt:variant>
      <vt:variant>
        <vt:i4>5</vt:i4>
      </vt:variant>
      <vt:variant>
        <vt:lpwstr/>
      </vt:variant>
      <vt:variant>
        <vt:lpwstr>_Toc64280918</vt:lpwstr>
      </vt:variant>
      <vt:variant>
        <vt:i4>1376309</vt:i4>
      </vt:variant>
      <vt:variant>
        <vt:i4>128</vt:i4>
      </vt:variant>
      <vt:variant>
        <vt:i4>0</vt:i4>
      </vt:variant>
      <vt:variant>
        <vt:i4>5</vt:i4>
      </vt:variant>
      <vt:variant>
        <vt:lpwstr/>
      </vt:variant>
      <vt:variant>
        <vt:lpwstr>_Toc64280917</vt:lpwstr>
      </vt:variant>
      <vt:variant>
        <vt:i4>1310773</vt:i4>
      </vt:variant>
      <vt:variant>
        <vt:i4>122</vt:i4>
      </vt:variant>
      <vt:variant>
        <vt:i4>0</vt:i4>
      </vt:variant>
      <vt:variant>
        <vt:i4>5</vt:i4>
      </vt:variant>
      <vt:variant>
        <vt:lpwstr/>
      </vt:variant>
      <vt:variant>
        <vt:lpwstr>_Toc64280916</vt:lpwstr>
      </vt:variant>
      <vt:variant>
        <vt:i4>1507381</vt:i4>
      </vt:variant>
      <vt:variant>
        <vt:i4>116</vt:i4>
      </vt:variant>
      <vt:variant>
        <vt:i4>0</vt:i4>
      </vt:variant>
      <vt:variant>
        <vt:i4>5</vt:i4>
      </vt:variant>
      <vt:variant>
        <vt:lpwstr/>
      </vt:variant>
      <vt:variant>
        <vt:lpwstr>_Toc64280915</vt:lpwstr>
      </vt:variant>
      <vt:variant>
        <vt:i4>1441845</vt:i4>
      </vt:variant>
      <vt:variant>
        <vt:i4>110</vt:i4>
      </vt:variant>
      <vt:variant>
        <vt:i4>0</vt:i4>
      </vt:variant>
      <vt:variant>
        <vt:i4>5</vt:i4>
      </vt:variant>
      <vt:variant>
        <vt:lpwstr/>
      </vt:variant>
      <vt:variant>
        <vt:lpwstr>_Toc64280914</vt:lpwstr>
      </vt:variant>
      <vt:variant>
        <vt:i4>1114165</vt:i4>
      </vt:variant>
      <vt:variant>
        <vt:i4>104</vt:i4>
      </vt:variant>
      <vt:variant>
        <vt:i4>0</vt:i4>
      </vt:variant>
      <vt:variant>
        <vt:i4>5</vt:i4>
      </vt:variant>
      <vt:variant>
        <vt:lpwstr/>
      </vt:variant>
      <vt:variant>
        <vt:lpwstr>_Toc64280913</vt:lpwstr>
      </vt:variant>
      <vt:variant>
        <vt:i4>1048629</vt:i4>
      </vt:variant>
      <vt:variant>
        <vt:i4>98</vt:i4>
      </vt:variant>
      <vt:variant>
        <vt:i4>0</vt:i4>
      </vt:variant>
      <vt:variant>
        <vt:i4>5</vt:i4>
      </vt:variant>
      <vt:variant>
        <vt:lpwstr/>
      </vt:variant>
      <vt:variant>
        <vt:lpwstr>_Toc64280912</vt:lpwstr>
      </vt:variant>
      <vt:variant>
        <vt:i4>1245237</vt:i4>
      </vt:variant>
      <vt:variant>
        <vt:i4>92</vt:i4>
      </vt:variant>
      <vt:variant>
        <vt:i4>0</vt:i4>
      </vt:variant>
      <vt:variant>
        <vt:i4>5</vt:i4>
      </vt:variant>
      <vt:variant>
        <vt:lpwstr/>
      </vt:variant>
      <vt:variant>
        <vt:lpwstr>_Toc64280911</vt:lpwstr>
      </vt:variant>
      <vt:variant>
        <vt:i4>1179701</vt:i4>
      </vt:variant>
      <vt:variant>
        <vt:i4>86</vt:i4>
      </vt:variant>
      <vt:variant>
        <vt:i4>0</vt:i4>
      </vt:variant>
      <vt:variant>
        <vt:i4>5</vt:i4>
      </vt:variant>
      <vt:variant>
        <vt:lpwstr/>
      </vt:variant>
      <vt:variant>
        <vt:lpwstr>_Toc64280910</vt:lpwstr>
      </vt:variant>
      <vt:variant>
        <vt:i4>1769524</vt:i4>
      </vt:variant>
      <vt:variant>
        <vt:i4>80</vt:i4>
      </vt:variant>
      <vt:variant>
        <vt:i4>0</vt:i4>
      </vt:variant>
      <vt:variant>
        <vt:i4>5</vt:i4>
      </vt:variant>
      <vt:variant>
        <vt:lpwstr/>
      </vt:variant>
      <vt:variant>
        <vt:lpwstr>_Toc64280909</vt:lpwstr>
      </vt:variant>
      <vt:variant>
        <vt:i4>1703988</vt:i4>
      </vt:variant>
      <vt:variant>
        <vt:i4>74</vt:i4>
      </vt:variant>
      <vt:variant>
        <vt:i4>0</vt:i4>
      </vt:variant>
      <vt:variant>
        <vt:i4>5</vt:i4>
      </vt:variant>
      <vt:variant>
        <vt:lpwstr/>
      </vt:variant>
      <vt:variant>
        <vt:lpwstr>_Toc64280908</vt:lpwstr>
      </vt:variant>
      <vt:variant>
        <vt:i4>1376308</vt:i4>
      </vt:variant>
      <vt:variant>
        <vt:i4>68</vt:i4>
      </vt:variant>
      <vt:variant>
        <vt:i4>0</vt:i4>
      </vt:variant>
      <vt:variant>
        <vt:i4>5</vt:i4>
      </vt:variant>
      <vt:variant>
        <vt:lpwstr/>
      </vt:variant>
      <vt:variant>
        <vt:lpwstr>_Toc64280907</vt:lpwstr>
      </vt:variant>
      <vt:variant>
        <vt:i4>1310772</vt:i4>
      </vt:variant>
      <vt:variant>
        <vt:i4>62</vt:i4>
      </vt:variant>
      <vt:variant>
        <vt:i4>0</vt:i4>
      </vt:variant>
      <vt:variant>
        <vt:i4>5</vt:i4>
      </vt:variant>
      <vt:variant>
        <vt:lpwstr/>
      </vt:variant>
      <vt:variant>
        <vt:lpwstr>_Toc64280906</vt:lpwstr>
      </vt:variant>
      <vt:variant>
        <vt:i4>1507380</vt:i4>
      </vt:variant>
      <vt:variant>
        <vt:i4>56</vt:i4>
      </vt:variant>
      <vt:variant>
        <vt:i4>0</vt:i4>
      </vt:variant>
      <vt:variant>
        <vt:i4>5</vt:i4>
      </vt:variant>
      <vt:variant>
        <vt:lpwstr/>
      </vt:variant>
      <vt:variant>
        <vt:lpwstr>_Toc64280905</vt:lpwstr>
      </vt:variant>
      <vt:variant>
        <vt:i4>1441844</vt:i4>
      </vt:variant>
      <vt:variant>
        <vt:i4>50</vt:i4>
      </vt:variant>
      <vt:variant>
        <vt:i4>0</vt:i4>
      </vt:variant>
      <vt:variant>
        <vt:i4>5</vt:i4>
      </vt:variant>
      <vt:variant>
        <vt:lpwstr/>
      </vt:variant>
      <vt:variant>
        <vt:lpwstr>_Toc64280904</vt:lpwstr>
      </vt:variant>
      <vt:variant>
        <vt:i4>1114164</vt:i4>
      </vt:variant>
      <vt:variant>
        <vt:i4>44</vt:i4>
      </vt:variant>
      <vt:variant>
        <vt:i4>0</vt:i4>
      </vt:variant>
      <vt:variant>
        <vt:i4>5</vt:i4>
      </vt:variant>
      <vt:variant>
        <vt:lpwstr/>
      </vt:variant>
      <vt:variant>
        <vt:lpwstr>_Toc64280903</vt:lpwstr>
      </vt:variant>
      <vt:variant>
        <vt:i4>1048628</vt:i4>
      </vt:variant>
      <vt:variant>
        <vt:i4>38</vt:i4>
      </vt:variant>
      <vt:variant>
        <vt:i4>0</vt:i4>
      </vt:variant>
      <vt:variant>
        <vt:i4>5</vt:i4>
      </vt:variant>
      <vt:variant>
        <vt:lpwstr/>
      </vt:variant>
      <vt:variant>
        <vt:lpwstr>_Toc64280902</vt:lpwstr>
      </vt:variant>
      <vt:variant>
        <vt:i4>1245236</vt:i4>
      </vt:variant>
      <vt:variant>
        <vt:i4>32</vt:i4>
      </vt:variant>
      <vt:variant>
        <vt:i4>0</vt:i4>
      </vt:variant>
      <vt:variant>
        <vt:i4>5</vt:i4>
      </vt:variant>
      <vt:variant>
        <vt:lpwstr/>
      </vt:variant>
      <vt:variant>
        <vt:lpwstr>_Toc64280901</vt:lpwstr>
      </vt:variant>
      <vt:variant>
        <vt:i4>1179700</vt:i4>
      </vt:variant>
      <vt:variant>
        <vt:i4>26</vt:i4>
      </vt:variant>
      <vt:variant>
        <vt:i4>0</vt:i4>
      </vt:variant>
      <vt:variant>
        <vt:i4>5</vt:i4>
      </vt:variant>
      <vt:variant>
        <vt:lpwstr/>
      </vt:variant>
      <vt:variant>
        <vt:lpwstr>_Toc64280900</vt:lpwstr>
      </vt:variant>
      <vt:variant>
        <vt:i4>1703997</vt:i4>
      </vt:variant>
      <vt:variant>
        <vt:i4>20</vt:i4>
      </vt:variant>
      <vt:variant>
        <vt:i4>0</vt:i4>
      </vt:variant>
      <vt:variant>
        <vt:i4>5</vt:i4>
      </vt:variant>
      <vt:variant>
        <vt:lpwstr/>
      </vt:variant>
      <vt:variant>
        <vt:lpwstr>_Toc64280899</vt:lpwstr>
      </vt:variant>
      <vt:variant>
        <vt:i4>1769533</vt:i4>
      </vt:variant>
      <vt:variant>
        <vt:i4>14</vt:i4>
      </vt:variant>
      <vt:variant>
        <vt:i4>0</vt:i4>
      </vt:variant>
      <vt:variant>
        <vt:i4>5</vt:i4>
      </vt:variant>
      <vt:variant>
        <vt:lpwstr/>
      </vt:variant>
      <vt:variant>
        <vt:lpwstr>_Toc64280898</vt:lpwstr>
      </vt:variant>
      <vt:variant>
        <vt:i4>1310781</vt:i4>
      </vt:variant>
      <vt:variant>
        <vt:i4>8</vt:i4>
      </vt:variant>
      <vt:variant>
        <vt:i4>0</vt:i4>
      </vt:variant>
      <vt:variant>
        <vt:i4>5</vt:i4>
      </vt:variant>
      <vt:variant>
        <vt:lpwstr/>
      </vt:variant>
      <vt:variant>
        <vt:lpwstr>_Toc64280897</vt:lpwstr>
      </vt:variant>
      <vt:variant>
        <vt:i4>8257644</vt:i4>
      </vt:variant>
      <vt:variant>
        <vt:i4>3</vt:i4>
      </vt:variant>
      <vt:variant>
        <vt:i4>0</vt:i4>
      </vt:variant>
      <vt:variant>
        <vt:i4>5</vt:i4>
      </vt:variant>
      <vt:variant>
        <vt:lpwstr>http://www.ldz.lv/</vt:lpwstr>
      </vt:variant>
      <vt:variant>
        <vt:lpwstr/>
      </vt:variant>
      <vt:variant>
        <vt:i4>8257644</vt:i4>
      </vt:variant>
      <vt:variant>
        <vt:i4>0</vt:i4>
      </vt:variant>
      <vt:variant>
        <vt:i4>0</vt:i4>
      </vt:variant>
      <vt:variant>
        <vt:i4>5</vt:i4>
      </vt:variant>
      <vt:variant>
        <vt:lpwstr>http://www.ldz.lv/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cp:lastModifiedBy>Liene Popova</cp:lastModifiedBy>
  <cp:revision>3</cp:revision>
  <cp:lastPrinted>2021-02-02T09:11:00Z</cp:lastPrinted>
  <dcterms:created xsi:type="dcterms:W3CDTF">2021-03-18T12:57:00Z</dcterms:created>
  <dcterms:modified xsi:type="dcterms:W3CDTF">2021-03-18T15:17:00Z</dcterms:modified>
</cp:coreProperties>
</file>