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19" w:rsidRPr="002F3A4D" w:rsidRDefault="002F3A4D" w:rsidP="002F3A4D">
      <w:pPr>
        <w:jc w:val="center"/>
        <w:rPr>
          <w:b/>
        </w:rPr>
      </w:pPr>
      <w:r w:rsidRPr="002F3A4D">
        <w:rPr>
          <w:b/>
        </w:rPr>
        <w:t>SKAIDROJUMS</w:t>
      </w:r>
    </w:p>
    <w:p w:rsidR="005C0619" w:rsidRDefault="005C0619" w:rsidP="005C0619">
      <w:pPr>
        <w:jc w:val="both"/>
      </w:pPr>
    </w:p>
    <w:p w:rsidR="00ED459F" w:rsidRDefault="00ED459F" w:rsidP="005C0619">
      <w:pPr>
        <w:rPr>
          <w:i/>
        </w:rPr>
      </w:pPr>
      <w:r>
        <w:rPr>
          <w:i/>
        </w:rPr>
        <w:t>1.jautājums:</w:t>
      </w:r>
    </w:p>
    <w:p w:rsidR="005C0619" w:rsidRPr="005C0619" w:rsidRDefault="005C0619" w:rsidP="005C0619">
      <w:pPr>
        <w:rPr>
          <w:i/>
        </w:rPr>
      </w:pPr>
      <w:r w:rsidRPr="005C0619">
        <w:rPr>
          <w:i/>
        </w:rPr>
        <w:t>1) Pretendents.</w:t>
      </w:r>
    </w:p>
    <w:p w:rsidR="005C0619" w:rsidRDefault="005C0619" w:rsidP="005C0619">
      <w:pPr>
        <w:jc w:val="both"/>
        <w:rPr>
          <w:i/>
        </w:rPr>
      </w:pPr>
      <w:r w:rsidRPr="005C0619">
        <w:rPr>
          <w:i/>
        </w:rPr>
        <w:t>Vai pretendents drīkst būt vairāku juridisku personu apvienība? Vai līguma slēgšanas gadījumā nepieciešams šādu apvienību noformēt kā personālsabiedrību vai tamlīdzīgu struktūru?</w:t>
      </w:r>
    </w:p>
    <w:p w:rsidR="004B0027" w:rsidRDefault="004B0027" w:rsidP="004B0027">
      <w:pPr>
        <w:rPr>
          <w:i/>
        </w:rPr>
      </w:pPr>
      <w:r>
        <w:rPr>
          <w:i/>
        </w:rPr>
        <w:t>2.jautājums:</w:t>
      </w:r>
    </w:p>
    <w:p w:rsidR="004B0027" w:rsidRPr="005C0619" w:rsidRDefault="004B0027" w:rsidP="004B0027">
      <w:pPr>
        <w:jc w:val="both"/>
        <w:rPr>
          <w:i/>
        </w:rPr>
      </w:pPr>
      <w:r w:rsidRPr="005C0619">
        <w:rPr>
          <w:i/>
        </w:rPr>
        <w:t>2) Punkts 3.1.6. "Pasūtītājs izslēdz pretendentu no turpmākās dalības sarunu procedūrā" ja "pretendents darbu izpildē piesaista trešās personas vai balstās uz to pieredzi un tehnisko nodrošinājumu;"</w:t>
      </w:r>
    </w:p>
    <w:p w:rsidR="004B0027" w:rsidRPr="005C0619" w:rsidRDefault="004B0027" w:rsidP="004B0027">
      <w:pPr>
        <w:jc w:val="both"/>
        <w:rPr>
          <w:i/>
        </w:rPr>
      </w:pPr>
      <w:r w:rsidRPr="005C0619">
        <w:rPr>
          <w:i/>
        </w:rPr>
        <w:t xml:space="preserve">Vai tas nozīmē, ka darbu izpildē nedrīkst piesaistīt apakšuzņēmējus (piem. </w:t>
      </w:r>
      <w:proofErr w:type="spellStart"/>
      <w:r w:rsidRPr="005C0619">
        <w:rPr>
          <w:i/>
        </w:rPr>
        <w:t>būvkonstruktori</w:t>
      </w:r>
      <w:proofErr w:type="spellEnd"/>
      <w:r w:rsidRPr="005C0619">
        <w:rPr>
          <w:i/>
        </w:rPr>
        <w:t>, inženiertīklu projektētāji utt.), kas ir ierasta prakse veicot projektēšanas darbus? </w:t>
      </w:r>
    </w:p>
    <w:p w:rsidR="002F3A4D" w:rsidRDefault="002F3A4D" w:rsidP="005C0619">
      <w:pPr>
        <w:jc w:val="both"/>
        <w:rPr>
          <w:i/>
        </w:rPr>
      </w:pPr>
    </w:p>
    <w:p w:rsidR="00ED459F" w:rsidRDefault="004B0027" w:rsidP="005C0619">
      <w:pPr>
        <w:jc w:val="both"/>
        <w:rPr>
          <w:i/>
        </w:rPr>
      </w:pPr>
      <w:r>
        <w:rPr>
          <w:i/>
        </w:rPr>
        <w:t>A</w:t>
      </w:r>
      <w:r w:rsidR="00ED459F">
        <w:rPr>
          <w:i/>
        </w:rPr>
        <w:t>tbilde</w:t>
      </w:r>
      <w:r>
        <w:rPr>
          <w:i/>
        </w:rPr>
        <w:t xml:space="preserve"> uz 1. un 2. jautājumu</w:t>
      </w:r>
      <w:r>
        <w:rPr>
          <w:rStyle w:val="FootnoteReference"/>
          <w:i/>
        </w:rPr>
        <w:footnoteReference w:id="1"/>
      </w:r>
      <w:r w:rsidR="00ED459F">
        <w:rPr>
          <w:i/>
        </w:rPr>
        <w:t>:</w:t>
      </w:r>
    </w:p>
    <w:p w:rsidR="00ED459F" w:rsidRDefault="00ED459F" w:rsidP="00B26CEC">
      <w:pPr>
        <w:ind w:firstLine="720"/>
        <w:jc w:val="both"/>
      </w:pPr>
      <w:r>
        <w:t xml:space="preserve">Saskaņā ar sarunu procedūras nolikuma 3.1.6. punktu, </w:t>
      </w:r>
      <w:r w:rsidRPr="002A7FA4">
        <w:t>pasūtītājs izslēdz pretendentu no turpmākās dalības sarunu procedūrā</w:t>
      </w:r>
      <w:r>
        <w:t>,</w:t>
      </w:r>
      <w:r w:rsidRPr="002A7FA4">
        <w:t xml:space="preserve"> ja pretendents darbu izpildē piesaista trešās personas vai balstās uz to pieredzi un tehnisko nodrošinājumu</w:t>
      </w:r>
      <w:r>
        <w:t xml:space="preserve">. </w:t>
      </w:r>
    </w:p>
    <w:p w:rsidR="00ED459F" w:rsidRDefault="00ED459F" w:rsidP="00B26CEC">
      <w:pPr>
        <w:ind w:firstLine="720"/>
        <w:jc w:val="both"/>
      </w:pPr>
      <w:r>
        <w:t xml:space="preserve">Šī nolikuma izpratnē </w:t>
      </w:r>
      <w:r w:rsidR="004466B5">
        <w:t>p</w:t>
      </w:r>
      <w:r w:rsidR="004466B5" w:rsidRPr="00ED459F">
        <w:t xml:space="preserve">retendents </w:t>
      </w:r>
      <w:r w:rsidR="004466B5" w:rsidRPr="00A07E7D">
        <w:rPr>
          <w:u w:val="single"/>
        </w:rPr>
        <w:t>nedrīkst balstīties</w:t>
      </w:r>
      <w:r w:rsidR="004466B5" w:rsidRPr="00ED459F">
        <w:t xml:space="preserve"> uz apakšuzņēmēju iespējām sarunu procedūras nolikuma </w:t>
      </w:r>
      <w:r w:rsidR="004466B5" w:rsidRPr="00A07E7D">
        <w:rPr>
          <w:u w:val="single"/>
        </w:rPr>
        <w:t>3.3. punktā minēto kvalifikācijas prasību izpildei</w:t>
      </w:r>
      <w:r w:rsidR="004466B5">
        <w:t>, taču</w:t>
      </w:r>
      <w:r w:rsidR="004466B5" w:rsidRPr="00ED459F">
        <w:t xml:space="preserve"> </w:t>
      </w:r>
      <w:r w:rsidR="004466B5">
        <w:t>p</w:t>
      </w:r>
      <w:r>
        <w:t xml:space="preserve">retendents </w:t>
      </w:r>
      <w:r w:rsidRPr="00A07E7D">
        <w:rPr>
          <w:u w:val="single"/>
        </w:rPr>
        <w:t>var piesaistīt</w:t>
      </w:r>
      <w:r w:rsidR="00576614">
        <w:t xml:space="preserve"> komp</w:t>
      </w:r>
      <w:r w:rsidR="00576614" w:rsidRPr="00A07E7D">
        <w:t xml:space="preserve">etentus speciālistus (piem. </w:t>
      </w:r>
      <w:proofErr w:type="spellStart"/>
      <w:r w:rsidR="00576614" w:rsidRPr="00A07E7D">
        <w:t>būvkonstruktor</w:t>
      </w:r>
      <w:r w:rsidR="00A07E7D" w:rsidRPr="00A07E7D">
        <w:t>us</w:t>
      </w:r>
      <w:proofErr w:type="spellEnd"/>
      <w:r w:rsidR="00A07E7D" w:rsidRPr="00A07E7D">
        <w:t>, inženiertīklu projektētājus</w:t>
      </w:r>
      <w:r w:rsidR="00576614" w:rsidRPr="00A07E7D">
        <w:t xml:space="preserve"> utt.).</w:t>
      </w:r>
      <w:r w:rsidRPr="00A07E7D">
        <w:t xml:space="preserve"> </w:t>
      </w:r>
    </w:p>
    <w:p w:rsidR="00ED459F" w:rsidRPr="00A07E7D" w:rsidRDefault="00ED459F" w:rsidP="00B26CEC">
      <w:pPr>
        <w:ind w:firstLine="720"/>
        <w:jc w:val="both"/>
      </w:pPr>
      <w:r w:rsidRPr="00A07E7D">
        <w:rPr>
          <w:u w:val="single"/>
        </w:rPr>
        <w:t>Gadījumā, ja</w:t>
      </w:r>
      <w:r w:rsidRPr="00A07E7D">
        <w:t xml:space="preserve"> ieinteresētais piegādātājs vēlas piedalīties sarunu procedūrā, taču </w:t>
      </w:r>
      <w:r w:rsidRPr="00A07E7D">
        <w:rPr>
          <w:u w:val="single"/>
        </w:rPr>
        <w:t>pats nevar izpildīt</w:t>
      </w:r>
      <w:r w:rsidRPr="00A07E7D">
        <w:t xml:space="preserve"> visas sarunu procedūras nolikuma 3.3. punktā minētās kvalifikācijas prasības, tas </w:t>
      </w:r>
      <w:r w:rsidR="004466B5" w:rsidRPr="00A07E7D">
        <w:rPr>
          <w:u w:val="single"/>
        </w:rPr>
        <w:t>drīkst apvienoties</w:t>
      </w:r>
      <w:r w:rsidR="004466B5" w:rsidRPr="00A07E7D">
        <w:t xml:space="preserve"> ar citu juridisku personu un piedalīties sarunu procedūrā </w:t>
      </w:r>
      <w:r w:rsidR="004466B5" w:rsidRPr="00A07E7D">
        <w:rPr>
          <w:u w:val="single"/>
        </w:rPr>
        <w:t xml:space="preserve">kā </w:t>
      </w:r>
      <w:r w:rsidRPr="00A07E7D">
        <w:rPr>
          <w:u w:val="single"/>
        </w:rPr>
        <w:t>personālsabiedrība vai personu apvienība</w:t>
      </w:r>
      <w:r w:rsidR="00BA1051" w:rsidRPr="00A07E7D">
        <w:t>.</w:t>
      </w:r>
    </w:p>
    <w:p w:rsidR="00B26CEC" w:rsidRPr="005F7100" w:rsidRDefault="00CA29E3" w:rsidP="00B26CEC">
      <w:pPr>
        <w:ind w:right="73" w:firstLine="720"/>
        <w:jc w:val="both"/>
      </w:pPr>
      <w:r w:rsidRPr="00A07E7D">
        <w:rPr>
          <w:spacing w:val="2"/>
        </w:rPr>
        <w:t>Vēršam uzmanību, ka</w:t>
      </w:r>
      <w:r w:rsidR="00576614" w:rsidRPr="00A07E7D">
        <w:rPr>
          <w:spacing w:val="2"/>
        </w:rPr>
        <w:t xml:space="preserve"> tādā gadījumā </w:t>
      </w:r>
      <w:r w:rsidRPr="00A07E7D">
        <w:t>papildus nolikumā norādītajam pretendenta pienākums ir pierādīt pa</w:t>
      </w:r>
      <w:r>
        <w:t>sūtītājam tā statusu, proti</w:t>
      </w:r>
      <w:r w:rsidR="00BA1051">
        <w:t>,</w:t>
      </w:r>
      <w:r>
        <w:t xml:space="preserve"> iesniedzama </w:t>
      </w:r>
      <w:r w:rsidR="00BA1051">
        <w:t xml:space="preserve">šādu informāciju saturoša </w:t>
      </w:r>
      <w:r>
        <w:t>dokumentācija</w:t>
      </w:r>
      <w:r w:rsidR="00BA1051">
        <w:t>:</w:t>
      </w:r>
    </w:p>
    <w:p w:rsidR="004B0027" w:rsidRPr="00A07E7D" w:rsidRDefault="004B0027" w:rsidP="00B26CEC">
      <w:pPr>
        <w:pStyle w:val="ListParagraph"/>
        <w:numPr>
          <w:ilvl w:val="0"/>
          <w:numId w:val="2"/>
        </w:numPr>
        <w:ind w:left="0" w:right="66" w:firstLine="0"/>
        <w:jc w:val="both"/>
        <w:rPr>
          <w:lang w:val="lv-LV"/>
        </w:rPr>
      </w:pPr>
      <w:r w:rsidRPr="005F7100">
        <w:rPr>
          <w:lang w:val="lv-LV"/>
        </w:rPr>
        <w:t>pieg</w:t>
      </w:r>
      <w:r w:rsidRPr="00B26CEC">
        <w:rPr>
          <w:spacing w:val="-1"/>
          <w:lang w:val="lv-LV"/>
        </w:rPr>
        <w:t>ā</w:t>
      </w:r>
      <w:r w:rsidRPr="005F7100">
        <w:rPr>
          <w:lang w:val="lv-LV"/>
        </w:rPr>
        <w:t>d</w:t>
      </w:r>
      <w:r w:rsidRPr="00B26CEC">
        <w:rPr>
          <w:spacing w:val="-1"/>
          <w:lang w:val="lv-LV"/>
        </w:rPr>
        <w:t>ā</w:t>
      </w:r>
      <w:r w:rsidRPr="005F7100">
        <w:rPr>
          <w:lang w:val="lv-LV"/>
        </w:rPr>
        <w:t>tāju</w:t>
      </w:r>
      <w:r w:rsidRPr="00B26CEC">
        <w:rPr>
          <w:spacing w:val="3"/>
          <w:lang w:val="lv-LV"/>
        </w:rPr>
        <w:t xml:space="preserve"> </w:t>
      </w:r>
      <w:r w:rsidRPr="00A07E7D">
        <w:rPr>
          <w:spacing w:val="-1"/>
          <w:lang w:val="lv-LV"/>
        </w:rPr>
        <w:t>a</w:t>
      </w:r>
      <w:r w:rsidRPr="00A07E7D">
        <w:rPr>
          <w:lang w:val="lv-LV"/>
        </w:rPr>
        <w:t>pvienīb</w:t>
      </w:r>
      <w:r w:rsidRPr="00A07E7D">
        <w:rPr>
          <w:spacing w:val="-1"/>
          <w:lang w:val="lv-LV"/>
        </w:rPr>
        <w:t>a</w:t>
      </w:r>
      <w:r w:rsidRPr="00A07E7D">
        <w:rPr>
          <w:lang w:val="lv-LV"/>
        </w:rPr>
        <w:t>s</w:t>
      </w:r>
      <w:r w:rsidRPr="00A07E7D">
        <w:rPr>
          <w:spacing w:val="1"/>
          <w:lang w:val="lv-LV"/>
        </w:rPr>
        <w:t xml:space="preserve"> </w:t>
      </w:r>
      <w:r w:rsidRPr="00A07E7D">
        <w:rPr>
          <w:lang w:val="lv-LV"/>
        </w:rPr>
        <w:t>v</w:t>
      </w:r>
      <w:r w:rsidRPr="00A07E7D">
        <w:rPr>
          <w:spacing w:val="3"/>
          <w:lang w:val="lv-LV"/>
        </w:rPr>
        <w:t>i</w:t>
      </w:r>
      <w:r w:rsidRPr="00A07E7D">
        <w:rPr>
          <w:spacing w:val="-1"/>
          <w:lang w:val="lv-LV"/>
        </w:rPr>
        <w:t>e</w:t>
      </w:r>
      <w:r w:rsidRPr="00A07E7D">
        <w:rPr>
          <w:lang w:val="lv-LV"/>
        </w:rPr>
        <w:t>noš</w:t>
      </w:r>
      <w:r w:rsidRPr="00A07E7D">
        <w:rPr>
          <w:spacing w:val="-1"/>
          <w:lang w:val="lv-LV"/>
        </w:rPr>
        <w:t>a</w:t>
      </w:r>
      <w:r w:rsidRPr="00A07E7D">
        <w:rPr>
          <w:lang w:val="lv-LV"/>
        </w:rPr>
        <w:t>n</w:t>
      </w:r>
      <w:r w:rsidRPr="00A07E7D">
        <w:rPr>
          <w:spacing w:val="-1"/>
          <w:lang w:val="lv-LV"/>
        </w:rPr>
        <w:t>ā</w:t>
      </w:r>
      <w:r w:rsidRPr="00A07E7D">
        <w:rPr>
          <w:lang w:val="lv-LV"/>
        </w:rPr>
        <w:t>s</w:t>
      </w:r>
      <w:r w:rsidRPr="00A07E7D">
        <w:rPr>
          <w:spacing w:val="1"/>
          <w:lang w:val="lv-LV"/>
        </w:rPr>
        <w:t xml:space="preserve"> </w:t>
      </w:r>
      <w:r w:rsidRPr="00A07E7D">
        <w:rPr>
          <w:spacing w:val="2"/>
          <w:lang w:val="lv-LV"/>
        </w:rPr>
        <w:t>p</w:t>
      </w:r>
      <w:r w:rsidRPr="00A07E7D">
        <w:rPr>
          <w:spacing w:val="-1"/>
          <w:lang w:val="lv-LV"/>
        </w:rPr>
        <w:t>a</w:t>
      </w:r>
      <w:r w:rsidRPr="00A07E7D">
        <w:rPr>
          <w:lang w:val="lv-LV"/>
        </w:rPr>
        <w:t xml:space="preserve">r </w:t>
      </w:r>
      <w:r w:rsidRPr="00A07E7D">
        <w:rPr>
          <w:spacing w:val="2"/>
          <w:lang w:val="lv-LV"/>
        </w:rPr>
        <w:t>p</w:t>
      </w:r>
      <w:r w:rsidRPr="00A07E7D">
        <w:rPr>
          <w:spacing w:val="-1"/>
          <w:lang w:val="lv-LV"/>
        </w:rPr>
        <w:t>e</w:t>
      </w:r>
      <w:r w:rsidRPr="00A07E7D">
        <w:rPr>
          <w:lang w:val="lv-LV"/>
        </w:rPr>
        <w:t>rson</w:t>
      </w:r>
      <w:r w:rsidRPr="00A07E7D">
        <w:rPr>
          <w:spacing w:val="-1"/>
          <w:lang w:val="lv-LV"/>
        </w:rPr>
        <w:t>ā</w:t>
      </w:r>
      <w:r w:rsidRPr="00A07E7D">
        <w:rPr>
          <w:lang w:val="lv-LV"/>
        </w:rPr>
        <w:t>lsa</w:t>
      </w:r>
      <w:r w:rsidRPr="00A07E7D">
        <w:rPr>
          <w:spacing w:val="2"/>
          <w:lang w:val="lv-LV"/>
        </w:rPr>
        <w:t>b</w:t>
      </w:r>
      <w:r w:rsidRPr="00A07E7D">
        <w:rPr>
          <w:lang w:val="lv-LV"/>
        </w:rPr>
        <w:t>ied</w:t>
      </w:r>
      <w:r w:rsidRPr="00A07E7D">
        <w:rPr>
          <w:spacing w:val="-1"/>
          <w:lang w:val="lv-LV"/>
        </w:rPr>
        <w:t>r</w:t>
      </w:r>
      <w:r w:rsidRPr="00A07E7D">
        <w:rPr>
          <w:lang w:val="lv-LV"/>
        </w:rPr>
        <w:t>ības</w:t>
      </w:r>
      <w:r w:rsidRPr="00A07E7D">
        <w:rPr>
          <w:spacing w:val="1"/>
          <w:lang w:val="lv-LV"/>
        </w:rPr>
        <w:t xml:space="preserve"> re</w:t>
      </w:r>
      <w:r w:rsidRPr="00A07E7D">
        <w:rPr>
          <w:spacing w:val="-2"/>
          <w:lang w:val="lv-LV"/>
        </w:rPr>
        <w:t>ģ</w:t>
      </w:r>
      <w:r w:rsidRPr="00A07E7D">
        <w:rPr>
          <w:lang w:val="lv-LV"/>
        </w:rPr>
        <w:t>is</w:t>
      </w:r>
      <w:r w:rsidRPr="00A07E7D">
        <w:rPr>
          <w:spacing w:val="1"/>
          <w:lang w:val="lv-LV"/>
        </w:rPr>
        <w:t>t</w:t>
      </w:r>
      <w:r w:rsidRPr="00A07E7D">
        <w:rPr>
          <w:lang w:val="lv-LV"/>
        </w:rPr>
        <w:t>r</w:t>
      </w:r>
      <w:r w:rsidRPr="00A07E7D">
        <w:rPr>
          <w:spacing w:val="-2"/>
          <w:lang w:val="lv-LV"/>
        </w:rPr>
        <w:t>ē</w:t>
      </w:r>
      <w:r w:rsidRPr="00A07E7D">
        <w:rPr>
          <w:lang w:val="lv-LV"/>
        </w:rPr>
        <w:t>š</w:t>
      </w:r>
      <w:r w:rsidRPr="00A07E7D">
        <w:rPr>
          <w:spacing w:val="-1"/>
          <w:lang w:val="lv-LV"/>
        </w:rPr>
        <w:t>a</w:t>
      </w:r>
      <w:r w:rsidRPr="00A07E7D">
        <w:rPr>
          <w:lang w:val="lv-LV"/>
        </w:rPr>
        <w:t>nu</w:t>
      </w:r>
      <w:r w:rsidRPr="00A07E7D">
        <w:rPr>
          <w:spacing w:val="6"/>
          <w:lang w:val="lv-LV"/>
        </w:rPr>
        <w:t xml:space="preserve"> </w:t>
      </w:r>
      <w:r w:rsidRPr="00A07E7D">
        <w:rPr>
          <w:spacing w:val="-3"/>
          <w:lang w:val="lv-LV"/>
        </w:rPr>
        <w:t>i</w:t>
      </w:r>
      <w:r w:rsidRPr="00A07E7D">
        <w:rPr>
          <w:spacing w:val="-1"/>
          <w:lang w:val="lv-LV"/>
        </w:rPr>
        <w:t>e</w:t>
      </w:r>
      <w:r w:rsidRPr="00A07E7D">
        <w:rPr>
          <w:lang w:val="lv-LV"/>
        </w:rPr>
        <w:t>p</w:t>
      </w:r>
      <w:r w:rsidRPr="00A07E7D">
        <w:rPr>
          <w:spacing w:val="3"/>
          <w:lang w:val="lv-LV"/>
        </w:rPr>
        <w:t>i</w:t>
      </w:r>
      <w:r w:rsidRPr="00A07E7D">
        <w:rPr>
          <w:lang w:val="lv-LV"/>
        </w:rPr>
        <w:t>rkuma l</w:t>
      </w:r>
      <w:r w:rsidRPr="00A07E7D">
        <w:rPr>
          <w:spacing w:val="1"/>
          <w:lang w:val="lv-LV"/>
        </w:rPr>
        <w:t>ī</w:t>
      </w:r>
      <w:r w:rsidRPr="00A07E7D">
        <w:rPr>
          <w:spacing w:val="-2"/>
          <w:lang w:val="lv-LV"/>
        </w:rPr>
        <w:t>g</w:t>
      </w:r>
      <w:r w:rsidRPr="00A07E7D">
        <w:rPr>
          <w:lang w:val="lv-LV"/>
        </w:rPr>
        <w:t>uma i</w:t>
      </w:r>
      <w:r w:rsidRPr="00A07E7D">
        <w:rPr>
          <w:spacing w:val="2"/>
          <w:lang w:val="lv-LV"/>
        </w:rPr>
        <w:t>z</w:t>
      </w:r>
      <w:r w:rsidRPr="00A07E7D">
        <w:rPr>
          <w:lang w:val="lv-LV"/>
        </w:rPr>
        <w:t>pi</w:t>
      </w:r>
      <w:r w:rsidRPr="00A07E7D">
        <w:rPr>
          <w:spacing w:val="1"/>
          <w:lang w:val="lv-LV"/>
        </w:rPr>
        <w:t>l</w:t>
      </w:r>
      <w:r w:rsidRPr="00A07E7D">
        <w:rPr>
          <w:lang w:val="lv-LV"/>
        </w:rPr>
        <w:t>d</w:t>
      </w:r>
      <w:r w:rsidRPr="00A07E7D">
        <w:rPr>
          <w:spacing w:val="-1"/>
          <w:lang w:val="lv-LV"/>
        </w:rPr>
        <w:t>e</w:t>
      </w:r>
      <w:r w:rsidRPr="00A07E7D">
        <w:rPr>
          <w:lang w:val="lv-LV"/>
        </w:rPr>
        <w:t>i,</w:t>
      </w:r>
      <w:r w:rsidRPr="00A07E7D">
        <w:rPr>
          <w:spacing w:val="1"/>
          <w:lang w:val="lv-LV"/>
        </w:rPr>
        <w:t xml:space="preserve"> </w:t>
      </w:r>
      <w:r w:rsidRPr="00A07E7D">
        <w:rPr>
          <w:lang w:val="lv-LV"/>
        </w:rPr>
        <w:t>ja p</w:t>
      </w:r>
      <w:r w:rsidRPr="00A07E7D">
        <w:rPr>
          <w:spacing w:val="3"/>
          <w:lang w:val="lv-LV"/>
        </w:rPr>
        <w:t>i</w:t>
      </w:r>
      <w:r w:rsidRPr="00A07E7D">
        <w:rPr>
          <w:spacing w:val="1"/>
          <w:lang w:val="lv-LV"/>
        </w:rPr>
        <w:t>e</w:t>
      </w:r>
      <w:r w:rsidRPr="00A07E7D">
        <w:rPr>
          <w:spacing w:val="-2"/>
          <w:lang w:val="lv-LV"/>
        </w:rPr>
        <w:t>g</w:t>
      </w:r>
      <w:r w:rsidRPr="00A07E7D">
        <w:rPr>
          <w:spacing w:val="1"/>
          <w:lang w:val="lv-LV"/>
        </w:rPr>
        <w:t>ā</w:t>
      </w:r>
      <w:r w:rsidRPr="00A07E7D">
        <w:rPr>
          <w:lang w:val="lv-LV"/>
        </w:rPr>
        <w:t>d</w:t>
      </w:r>
      <w:r w:rsidRPr="00A07E7D">
        <w:rPr>
          <w:spacing w:val="-1"/>
          <w:lang w:val="lv-LV"/>
        </w:rPr>
        <w:t>ā</w:t>
      </w:r>
      <w:r w:rsidRPr="00A07E7D">
        <w:rPr>
          <w:lang w:val="lv-LV"/>
        </w:rPr>
        <w:t xml:space="preserve">tāju </w:t>
      </w:r>
      <w:r w:rsidRPr="00A07E7D">
        <w:rPr>
          <w:spacing w:val="-1"/>
          <w:lang w:val="lv-LV"/>
        </w:rPr>
        <w:t>a</w:t>
      </w:r>
      <w:r w:rsidRPr="00A07E7D">
        <w:rPr>
          <w:lang w:val="lv-LV"/>
        </w:rPr>
        <w:t>pvienī</w:t>
      </w:r>
      <w:r w:rsidRPr="00A07E7D">
        <w:rPr>
          <w:spacing w:val="2"/>
          <w:lang w:val="lv-LV"/>
        </w:rPr>
        <w:t>b</w:t>
      </w:r>
      <w:r w:rsidRPr="00A07E7D">
        <w:rPr>
          <w:spacing w:val="-1"/>
          <w:lang w:val="lv-LV"/>
        </w:rPr>
        <w:t>a</w:t>
      </w:r>
      <w:r w:rsidRPr="00A07E7D">
        <w:rPr>
          <w:lang w:val="lv-LV"/>
        </w:rPr>
        <w:t>i</w:t>
      </w:r>
      <w:r w:rsidRPr="00A07E7D">
        <w:rPr>
          <w:spacing w:val="1"/>
          <w:lang w:val="lv-LV"/>
        </w:rPr>
        <w:t xml:space="preserve"> </w:t>
      </w:r>
      <w:r w:rsidRPr="00A07E7D">
        <w:rPr>
          <w:lang w:val="lv-LV"/>
        </w:rPr>
        <w:t>kā</w:t>
      </w:r>
      <w:r w:rsidRPr="00A07E7D">
        <w:rPr>
          <w:spacing w:val="1"/>
          <w:lang w:val="lv-LV"/>
        </w:rPr>
        <w:t xml:space="preserve"> p</w:t>
      </w:r>
      <w:r w:rsidRPr="00A07E7D">
        <w:rPr>
          <w:spacing w:val="4"/>
          <w:lang w:val="lv-LV"/>
        </w:rPr>
        <w:t>r</w:t>
      </w:r>
      <w:r w:rsidRPr="00A07E7D">
        <w:rPr>
          <w:spacing w:val="-1"/>
          <w:lang w:val="lv-LV"/>
        </w:rPr>
        <w:t>e</w:t>
      </w:r>
      <w:r w:rsidRPr="00A07E7D">
        <w:rPr>
          <w:spacing w:val="3"/>
          <w:lang w:val="lv-LV"/>
        </w:rPr>
        <w:t>t</w:t>
      </w:r>
      <w:r w:rsidRPr="00A07E7D">
        <w:rPr>
          <w:spacing w:val="-1"/>
          <w:lang w:val="lv-LV"/>
        </w:rPr>
        <w:t>e</w:t>
      </w:r>
      <w:r w:rsidRPr="00A07E7D">
        <w:rPr>
          <w:lang w:val="lv-LV"/>
        </w:rPr>
        <w:t>nd</w:t>
      </w:r>
      <w:r w:rsidRPr="00A07E7D">
        <w:rPr>
          <w:spacing w:val="-1"/>
          <w:lang w:val="lv-LV"/>
        </w:rPr>
        <w:t>e</w:t>
      </w:r>
      <w:r w:rsidRPr="00A07E7D">
        <w:rPr>
          <w:lang w:val="lv-LV"/>
        </w:rPr>
        <w:t>ntam t</w:t>
      </w:r>
      <w:r w:rsidRPr="00A07E7D">
        <w:rPr>
          <w:spacing w:val="1"/>
          <w:lang w:val="lv-LV"/>
        </w:rPr>
        <w:t>i</w:t>
      </w:r>
      <w:r w:rsidRPr="00A07E7D">
        <w:rPr>
          <w:lang w:val="lv-LV"/>
        </w:rPr>
        <w:t>ks piešķir</w:t>
      </w:r>
      <w:r w:rsidRPr="00A07E7D">
        <w:rPr>
          <w:spacing w:val="2"/>
          <w:lang w:val="lv-LV"/>
        </w:rPr>
        <w:t>t</w:t>
      </w:r>
      <w:r w:rsidRPr="00A07E7D">
        <w:rPr>
          <w:spacing w:val="-1"/>
          <w:lang w:val="lv-LV"/>
        </w:rPr>
        <w:t>a</w:t>
      </w:r>
      <w:r w:rsidRPr="00A07E7D">
        <w:rPr>
          <w:lang w:val="lv-LV"/>
        </w:rPr>
        <w:t>s</w:t>
      </w:r>
      <w:r w:rsidRPr="00A07E7D">
        <w:rPr>
          <w:spacing w:val="3"/>
          <w:lang w:val="lv-LV"/>
        </w:rPr>
        <w:t xml:space="preserve"> </w:t>
      </w:r>
      <w:r w:rsidRPr="00A07E7D">
        <w:rPr>
          <w:lang w:val="lv-LV"/>
        </w:rPr>
        <w:t>t</w:t>
      </w:r>
      <w:r w:rsidRPr="00A07E7D">
        <w:rPr>
          <w:spacing w:val="1"/>
          <w:lang w:val="lv-LV"/>
        </w:rPr>
        <w:t>i</w:t>
      </w:r>
      <w:r w:rsidRPr="00A07E7D">
        <w:rPr>
          <w:spacing w:val="-1"/>
          <w:lang w:val="lv-LV"/>
        </w:rPr>
        <w:t>e</w:t>
      </w:r>
      <w:r w:rsidRPr="00A07E7D">
        <w:rPr>
          <w:lang w:val="lv-LV"/>
        </w:rPr>
        <w:t>sības slē</w:t>
      </w:r>
      <w:r w:rsidRPr="00A07E7D">
        <w:rPr>
          <w:spacing w:val="-3"/>
          <w:lang w:val="lv-LV"/>
        </w:rPr>
        <w:t>g</w:t>
      </w:r>
      <w:r w:rsidRPr="00A07E7D">
        <w:rPr>
          <w:lang w:val="lv-LV"/>
        </w:rPr>
        <w:t>t</w:t>
      </w:r>
      <w:r w:rsidRPr="00A07E7D">
        <w:rPr>
          <w:spacing w:val="3"/>
          <w:lang w:val="lv-LV"/>
        </w:rPr>
        <w:t xml:space="preserve"> </w:t>
      </w:r>
      <w:r w:rsidRPr="00A07E7D">
        <w:rPr>
          <w:spacing w:val="-3"/>
          <w:lang w:val="lv-LV"/>
        </w:rPr>
        <w:t>i</w:t>
      </w:r>
      <w:r w:rsidRPr="00A07E7D">
        <w:rPr>
          <w:spacing w:val="1"/>
          <w:lang w:val="lv-LV"/>
        </w:rPr>
        <w:t>e</w:t>
      </w:r>
      <w:r w:rsidRPr="00A07E7D">
        <w:rPr>
          <w:lang w:val="lv-LV"/>
        </w:rPr>
        <w:t>pirkuma l</w:t>
      </w:r>
      <w:r w:rsidRPr="00A07E7D">
        <w:rPr>
          <w:spacing w:val="3"/>
          <w:lang w:val="lv-LV"/>
        </w:rPr>
        <w:t>ī</w:t>
      </w:r>
      <w:r w:rsidRPr="00A07E7D">
        <w:rPr>
          <w:spacing w:val="-2"/>
          <w:lang w:val="lv-LV"/>
        </w:rPr>
        <w:t>g</w:t>
      </w:r>
      <w:r w:rsidRPr="00A07E7D">
        <w:rPr>
          <w:lang w:val="lv-LV"/>
        </w:rPr>
        <w:t>umu;</w:t>
      </w:r>
    </w:p>
    <w:p w:rsidR="004B0027" w:rsidRPr="00A07E7D" w:rsidRDefault="00B26CEC" w:rsidP="00B26CEC">
      <w:pPr>
        <w:pStyle w:val="ListParagraph"/>
        <w:numPr>
          <w:ilvl w:val="0"/>
          <w:numId w:val="2"/>
        </w:numPr>
        <w:ind w:left="0" w:right="66" w:firstLine="0"/>
        <w:jc w:val="both"/>
        <w:rPr>
          <w:lang w:val="lv-LV"/>
        </w:rPr>
      </w:pPr>
      <w:r w:rsidRPr="00A07E7D">
        <w:rPr>
          <w:lang w:val="lv-LV"/>
        </w:rPr>
        <w:t>visu</w:t>
      </w:r>
      <w:r w:rsidRPr="00A07E7D">
        <w:rPr>
          <w:spacing w:val="-4"/>
          <w:lang w:val="lv-LV"/>
        </w:rPr>
        <w:t xml:space="preserve"> </w:t>
      </w:r>
      <w:r w:rsidRPr="00A07E7D">
        <w:rPr>
          <w:lang w:val="lv-LV"/>
        </w:rPr>
        <w:t>p</w:t>
      </w:r>
      <w:r w:rsidRPr="00A07E7D">
        <w:rPr>
          <w:spacing w:val="-1"/>
          <w:lang w:val="lv-LV"/>
        </w:rPr>
        <w:t>e</w:t>
      </w:r>
      <w:r w:rsidRPr="00A07E7D">
        <w:rPr>
          <w:lang w:val="lv-LV"/>
        </w:rPr>
        <w:t>rsonu,</w:t>
      </w:r>
      <w:r w:rsidRPr="00A07E7D">
        <w:rPr>
          <w:spacing w:val="-5"/>
          <w:lang w:val="lv-LV"/>
        </w:rPr>
        <w:t xml:space="preserve"> </w:t>
      </w:r>
      <w:r w:rsidRPr="00A07E7D">
        <w:rPr>
          <w:lang w:val="lv-LV"/>
        </w:rPr>
        <w:t>k</w:t>
      </w:r>
      <w:r w:rsidRPr="00A07E7D">
        <w:rPr>
          <w:spacing w:val="-1"/>
          <w:lang w:val="lv-LV"/>
        </w:rPr>
        <w:t>a</w:t>
      </w:r>
      <w:r w:rsidRPr="00A07E7D">
        <w:rPr>
          <w:lang w:val="lv-LV"/>
        </w:rPr>
        <w:t>s</w:t>
      </w:r>
      <w:r w:rsidRPr="00A07E7D">
        <w:rPr>
          <w:spacing w:val="-5"/>
          <w:lang w:val="lv-LV"/>
        </w:rPr>
        <w:t xml:space="preserve"> </w:t>
      </w:r>
      <w:r w:rsidRPr="00A07E7D">
        <w:rPr>
          <w:lang w:val="lv-LV"/>
        </w:rPr>
        <w:t>iekļ</w:t>
      </w:r>
      <w:r w:rsidRPr="00A07E7D">
        <w:rPr>
          <w:spacing w:val="-1"/>
          <w:lang w:val="lv-LV"/>
        </w:rPr>
        <w:t>a</w:t>
      </w:r>
      <w:r w:rsidRPr="00A07E7D">
        <w:rPr>
          <w:lang w:val="lv-LV"/>
        </w:rPr>
        <w:t>utas</w:t>
      </w:r>
      <w:r w:rsidRPr="00A07E7D">
        <w:rPr>
          <w:spacing w:val="-5"/>
          <w:lang w:val="lv-LV"/>
        </w:rPr>
        <w:t xml:space="preserve"> </w:t>
      </w:r>
      <w:r w:rsidRPr="00A07E7D">
        <w:rPr>
          <w:lang w:val="lv-LV"/>
        </w:rPr>
        <w:t>pie</w:t>
      </w:r>
      <w:r w:rsidRPr="00A07E7D">
        <w:rPr>
          <w:spacing w:val="-3"/>
          <w:lang w:val="lv-LV"/>
        </w:rPr>
        <w:t>g</w:t>
      </w:r>
      <w:r w:rsidRPr="00A07E7D">
        <w:rPr>
          <w:lang w:val="lv-LV"/>
        </w:rPr>
        <w:t>ā</w:t>
      </w:r>
      <w:r w:rsidRPr="00A07E7D">
        <w:rPr>
          <w:spacing w:val="2"/>
          <w:lang w:val="lv-LV"/>
        </w:rPr>
        <w:t>d</w:t>
      </w:r>
      <w:r w:rsidRPr="00A07E7D">
        <w:rPr>
          <w:spacing w:val="-1"/>
          <w:lang w:val="lv-LV"/>
        </w:rPr>
        <w:t>ā</w:t>
      </w:r>
      <w:r w:rsidRPr="00A07E7D">
        <w:rPr>
          <w:lang w:val="lv-LV"/>
        </w:rPr>
        <w:t>tāju</w:t>
      </w:r>
      <w:r w:rsidRPr="00A07E7D">
        <w:rPr>
          <w:spacing w:val="-5"/>
          <w:lang w:val="lv-LV"/>
        </w:rPr>
        <w:t xml:space="preserve"> </w:t>
      </w:r>
      <w:r w:rsidRPr="00A07E7D">
        <w:rPr>
          <w:spacing w:val="-1"/>
          <w:lang w:val="lv-LV"/>
        </w:rPr>
        <w:t>a</w:t>
      </w:r>
      <w:r w:rsidRPr="00A07E7D">
        <w:rPr>
          <w:lang w:val="lv-LV"/>
        </w:rPr>
        <w:t>pvienībā</w:t>
      </w:r>
      <w:r w:rsidRPr="00A07E7D">
        <w:rPr>
          <w:spacing w:val="-3"/>
          <w:lang w:val="lv-LV"/>
        </w:rPr>
        <w:t xml:space="preserve"> </w:t>
      </w:r>
      <w:r w:rsidRPr="00A07E7D">
        <w:rPr>
          <w:lang w:val="lv-LV"/>
        </w:rPr>
        <w:t>v</w:t>
      </w:r>
      <w:r w:rsidRPr="00A07E7D">
        <w:rPr>
          <w:spacing w:val="-1"/>
          <w:lang w:val="lv-LV"/>
        </w:rPr>
        <w:t>a</w:t>
      </w:r>
      <w:r w:rsidRPr="00A07E7D">
        <w:rPr>
          <w:lang w:val="lv-LV"/>
        </w:rPr>
        <w:t>i</w:t>
      </w:r>
      <w:r w:rsidRPr="00A07E7D">
        <w:rPr>
          <w:spacing w:val="-4"/>
          <w:lang w:val="lv-LV"/>
        </w:rPr>
        <w:t xml:space="preserve"> </w:t>
      </w:r>
      <w:r w:rsidRPr="00A07E7D">
        <w:rPr>
          <w:lang w:val="lv-LV"/>
        </w:rPr>
        <w:t>p</w:t>
      </w:r>
      <w:r w:rsidRPr="00A07E7D">
        <w:rPr>
          <w:spacing w:val="-1"/>
          <w:lang w:val="lv-LV"/>
        </w:rPr>
        <w:t>e</w:t>
      </w:r>
      <w:r w:rsidRPr="00A07E7D">
        <w:rPr>
          <w:lang w:val="lv-LV"/>
        </w:rPr>
        <w:t>rson</w:t>
      </w:r>
      <w:r w:rsidRPr="00A07E7D">
        <w:rPr>
          <w:spacing w:val="-1"/>
          <w:lang w:val="lv-LV"/>
        </w:rPr>
        <w:t>ā</w:t>
      </w:r>
      <w:r w:rsidRPr="00A07E7D">
        <w:rPr>
          <w:lang w:val="lv-LV"/>
        </w:rPr>
        <w:t>lsabi</w:t>
      </w:r>
      <w:r w:rsidRPr="00A07E7D">
        <w:rPr>
          <w:spacing w:val="-1"/>
          <w:lang w:val="lv-LV"/>
        </w:rPr>
        <w:t>e</w:t>
      </w:r>
      <w:r w:rsidRPr="00A07E7D">
        <w:rPr>
          <w:lang w:val="lv-LV"/>
        </w:rPr>
        <w:t>drī</w:t>
      </w:r>
      <w:r w:rsidRPr="00A07E7D">
        <w:rPr>
          <w:spacing w:val="2"/>
          <w:lang w:val="lv-LV"/>
        </w:rPr>
        <w:t>b</w:t>
      </w:r>
      <w:r w:rsidRPr="00A07E7D">
        <w:rPr>
          <w:spacing w:val="-1"/>
          <w:lang w:val="lv-LV"/>
        </w:rPr>
        <w:t>ā</w:t>
      </w:r>
      <w:r w:rsidRPr="00A07E7D">
        <w:rPr>
          <w:lang w:val="lv-LV"/>
        </w:rPr>
        <w:t>,</w:t>
      </w:r>
      <w:r w:rsidRPr="00A07E7D">
        <w:rPr>
          <w:spacing w:val="-5"/>
          <w:lang w:val="lv-LV"/>
        </w:rPr>
        <w:t xml:space="preserve"> </w:t>
      </w:r>
      <w:r w:rsidRPr="00A07E7D">
        <w:rPr>
          <w:lang w:val="lv-LV"/>
        </w:rPr>
        <w:t>p</w:t>
      </w:r>
      <w:r w:rsidRPr="00A07E7D">
        <w:rPr>
          <w:spacing w:val="-1"/>
          <w:lang w:val="lv-LV"/>
        </w:rPr>
        <w:t>a</w:t>
      </w:r>
      <w:r w:rsidRPr="00A07E7D">
        <w:rPr>
          <w:lang w:val="lv-LV"/>
        </w:rPr>
        <w:t>r</w:t>
      </w:r>
      <w:r w:rsidRPr="00A07E7D">
        <w:rPr>
          <w:spacing w:val="-2"/>
          <w:lang w:val="lv-LV"/>
        </w:rPr>
        <w:t>a</w:t>
      </w:r>
      <w:r w:rsidRPr="00A07E7D">
        <w:rPr>
          <w:lang w:val="lv-LV"/>
        </w:rPr>
        <w:t>kst</w:t>
      </w:r>
      <w:r w:rsidRPr="00A07E7D">
        <w:rPr>
          <w:spacing w:val="1"/>
          <w:lang w:val="lv-LV"/>
        </w:rPr>
        <w:t>ī</w:t>
      </w:r>
      <w:r w:rsidRPr="00A07E7D">
        <w:rPr>
          <w:lang w:val="lv-LV"/>
        </w:rPr>
        <w:t>ts s</w:t>
      </w:r>
      <w:r w:rsidRPr="00A07E7D">
        <w:rPr>
          <w:spacing w:val="-1"/>
          <w:lang w:val="lv-LV"/>
        </w:rPr>
        <w:t>a</w:t>
      </w:r>
      <w:r w:rsidRPr="00A07E7D">
        <w:rPr>
          <w:lang w:val="lv-LV"/>
        </w:rPr>
        <w:t>bied</w:t>
      </w:r>
      <w:r w:rsidRPr="00A07E7D">
        <w:rPr>
          <w:spacing w:val="-1"/>
          <w:lang w:val="lv-LV"/>
        </w:rPr>
        <w:t>r</w:t>
      </w:r>
      <w:r w:rsidRPr="00A07E7D">
        <w:rPr>
          <w:lang w:val="lv-LV"/>
        </w:rPr>
        <w:t>ības</w:t>
      </w:r>
      <w:r w:rsidRPr="00A07E7D">
        <w:rPr>
          <w:spacing w:val="2"/>
          <w:lang w:val="lv-LV"/>
        </w:rPr>
        <w:t xml:space="preserve"> </w:t>
      </w:r>
      <w:r w:rsidRPr="00A07E7D">
        <w:rPr>
          <w:lang w:val="lv-LV"/>
        </w:rPr>
        <w:t>l</w:t>
      </w:r>
      <w:r w:rsidRPr="00A07E7D">
        <w:rPr>
          <w:spacing w:val="3"/>
          <w:lang w:val="lv-LV"/>
        </w:rPr>
        <w:t>ī</w:t>
      </w:r>
      <w:r w:rsidRPr="00A07E7D">
        <w:rPr>
          <w:spacing w:val="-2"/>
          <w:lang w:val="lv-LV"/>
        </w:rPr>
        <w:t>g</w:t>
      </w:r>
      <w:r w:rsidRPr="00A07E7D">
        <w:rPr>
          <w:lang w:val="lv-LV"/>
        </w:rPr>
        <w:t>ums</w:t>
      </w:r>
      <w:r w:rsidRPr="00A07E7D">
        <w:rPr>
          <w:spacing w:val="3"/>
          <w:lang w:val="lv-LV"/>
        </w:rPr>
        <w:t xml:space="preserve"> </w:t>
      </w:r>
      <w:r w:rsidRPr="00A07E7D">
        <w:rPr>
          <w:lang w:val="lv-LV"/>
        </w:rPr>
        <w:t>un/</w:t>
      </w:r>
      <w:r w:rsidRPr="00A07E7D">
        <w:rPr>
          <w:spacing w:val="3"/>
          <w:lang w:val="lv-LV"/>
        </w:rPr>
        <w:t>v</w:t>
      </w:r>
      <w:r w:rsidRPr="00A07E7D">
        <w:rPr>
          <w:spacing w:val="-1"/>
          <w:lang w:val="lv-LV"/>
        </w:rPr>
        <w:t>a</w:t>
      </w:r>
      <w:r w:rsidRPr="00A07E7D">
        <w:rPr>
          <w:lang w:val="lv-LV"/>
        </w:rPr>
        <w:t>i</w:t>
      </w:r>
      <w:r w:rsidRPr="00A07E7D">
        <w:rPr>
          <w:spacing w:val="2"/>
          <w:lang w:val="lv-LV"/>
        </w:rPr>
        <w:t xml:space="preserve"> </w:t>
      </w:r>
      <w:r w:rsidRPr="00A07E7D">
        <w:rPr>
          <w:lang w:val="lv-LV"/>
        </w:rPr>
        <w:t>vienoš</w:t>
      </w:r>
      <w:r w:rsidRPr="00A07E7D">
        <w:rPr>
          <w:spacing w:val="-1"/>
          <w:lang w:val="lv-LV"/>
        </w:rPr>
        <w:t>a</w:t>
      </w:r>
      <w:r w:rsidRPr="00A07E7D">
        <w:rPr>
          <w:spacing w:val="2"/>
          <w:lang w:val="lv-LV"/>
        </w:rPr>
        <w:t>n</w:t>
      </w:r>
      <w:r w:rsidRPr="00A07E7D">
        <w:rPr>
          <w:spacing w:val="-1"/>
          <w:lang w:val="lv-LV"/>
        </w:rPr>
        <w:t>ā</w:t>
      </w:r>
      <w:r w:rsidRPr="00A07E7D">
        <w:rPr>
          <w:lang w:val="lv-LV"/>
        </w:rPr>
        <w:t>s,</w:t>
      </w:r>
      <w:r w:rsidRPr="00A07E7D">
        <w:rPr>
          <w:spacing w:val="2"/>
          <w:lang w:val="lv-LV"/>
        </w:rPr>
        <w:t xml:space="preserve"> </w:t>
      </w:r>
      <w:r w:rsidRPr="00A07E7D">
        <w:rPr>
          <w:lang w:val="lv-LV"/>
        </w:rPr>
        <w:t>protokols</w:t>
      </w:r>
      <w:r w:rsidRPr="00A07E7D">
        <w:rPr>
          <w:spacing w:val="5"/>
          <w:lang w:val="lv-LV"/>
        </w:rPr>
        <w:t xml:space="preserve"> </w:t>
      </w:r>
      <w:r w:rsidRPr="00A07E7D">
        <w:rPr>
          <w:lang w:val="lv-LV"/>
        </w:rPr>
        <w:t>v</w:t>
      </w:r>
      <w:r w:rsidRPr="00A07E7D">
        <w:rPr>
          <w:spacing w:val="-1"/>
          <w:lang w:val="lv-LV"/>
        </w:rPr>
        <w:t>a</w:t>
      </w:r>
      <w:r w:rsidRPr="00A07E7D">
        <w:rPr>
          <w:lang w:val="lv-LV"/>
        </w:rPr>
        <w:t>i</w:t>
      </w:r>
      <w:r w:rsidRPr="00A07E7D">
        <w:rPr>
          <w:spacing w:val="5"/>
          <w:lang w:val="lv-LV"/>
        </w:rPr>
        <w:t xml:space="preserve"> </w:t>
      </w:r>
      <w:r w:rsidRPr="00A07E7D">
        <w:rPr>
          <w:spacing w:val="-1"/>
          <w:lang w:val="lv-LV"/>
        </w:rPr>
        <w:t>c</w:t>
      </w:r>
      <w:r w:rsidRPr="00A07E7D">
        <w:rPr>
          <w:lang w:val="lv-LV"/>
        </w:rPr>
        <w:t>i</w:t>
      </w:r>
      <w:r w:rsidRPr="00A07E7D">
        <w:rPr>
          <w:spacing w:val="1"/>
          <w:lang w:val="lv-LV"/>
        </w:rPr>
        <w:t>t</w:t>
      </w:r>
      <w:r w:rsidRPr="00A07E7D">
        <w:rPr>
          <w:lang w:val="lv-LV"/>
        </w:rPr>
        <w:t>s</w:t>
      </w:r>
      <w:r w:rsidRPr="00A07E7D">
        <w:rPr>
          <w:spacing w:val="2"/>
          <w:lang w:val="lv-LV"/>
        </w:rPr>
        <w:t xml:space="preserve"> </w:t>
      </w:r>
      <w:r w:rsidRPr="00A07E7D">
        <w:rPr>
          <w:lang w:val="lv-LV"/>
        </w:rPr>
        <w:t>dokuments,</w:t>
      </w:r>
      <w:r w:rsidRPr="00A07E7D">
        <w:rPr>
          <w:spacing w:val="2"/>
          <w:lang w:val="lv-LV"/>
        </w:rPr>
        <w:t xml:space="preserve"> </w:t>
      </w:r>
      <w:r w:rsidRPr="00A07E7D">
        <w:rPr>
          <w:lang w:val="lv-LV"/>
        </w:rPr>
        <w:t>k</w:t>
      </w:r>
      <w:r w:rsidRPr="00A07E7D">
        <w:rPr>
          <w:spacing w:val="2"/>
          <w:lang w:val="lv-LV"/>
        </w:rPr>
        <w:t>u</w:t>
      </w:r>
      <w:r w:rsidRPr="00A07E7D">
        <w:rPr>
          <w:lang w:val="lv-LV"/>
        </w:rPr>
        <w:t>rā jā</w:t>
      </w:r>
      <w:r w:rsidRPr="00A07E7D">
        <w:rPr>
          <w:spacing w:val="5"/>
          <w:lang w:val="lv-LV"/>
        </w:rPr>
        <w:t>b</w:t>
      </w:r>
      <w:r w:rsidRPr="00A07E7D">
        <w:rPr>
          <w:lang w:val="lv-LV"/>
        </w:rPr>
        <w:t>ūt nor</w:t>
      </w:r>
      <w:r w:rsidRPr="00A07E7D">
        <w:rPr>
          <w:spacing w:val="-2"/>
          <w:lang w:val="lv-LV"/>
        </w:rPr>
        <w:t>ā</w:t>
      </w:r>
      <w:r w:rsidRPr="00A07E7D">
        <w:rPr>
          <w:lang w:val="lv-LV"/>
        </w:rPr>
        <w:t>dī</w:t>
      </w:r>
      <w:r w:rsidRPr="00A07E7D">
        <w:rPr>
          <w:spacing w:val="1"/>
          <w:lang w:val="lv-LV"/>
        </w:rPr>
        <w:t>t</w:t>
      </w:r>
      <w:r w:rsidRPr="00A07E7D">
        <w:rPr>
          <w:spacing w:val="-1"/>
          <w:lang w:val="lv-LV"/>
        </w:rPr>
        <w:t>a</w:t>
      </w:r>
      <w:r w:rsidRPr="00A07E7D">
        <w:rPr>
          <w:lang w:val="lv-LV"/>
        </w:rPr>
        <w:t>m</w:t>
      </w:r>
      <w:r w:rsidRPr="00A07E7D">
        <w:rPr>
          <w:spacing w:val="1"/>
          <w:lang w:val="lv-LV"/>
        </w:rPr>
        <w:t xml:space="preserve"> </w:t>
      </w:r>
      <w:r w:rsidRPr="00A07E7D">
        <w:rPr>
          <w:lang w:val="lv-LV"/>
        </w:rPr>
        <w:t>k</w:t>
      </w:r>
      <w:r w:rsidRPr="00A07E7D">
        <w:rPr>
          <w:spacing w:val="-1"/>
          <w:lang w:val="lv-LV"/>
        </w:rPr>
        <w:t>a</w:t>
      </w:r>
      <w:r w:rsidRPr="00A07E7D">
        <w:rPr>
          <w:lang w:val="lv-LV"/>
        </w:rPr>
        <w:t>t</w:t>
      </w:r>
      <w:r w:rsidRPr="00A07E7D">
        <w:rPr>
          <w:spacing w:val="2"/>
          <w:lang w:val="lv-LV"/>
        </w:rPr>
        <w:t>r</w:t>
      </w:r>
      <w:r w:rsidRPr="00A07E7D">
        <w:rPr>
          <w:spacing w:val="-1"/>
          <w:lang w:val="lv-LV"/>
        </w:rPr>
        <w:t>a</w:t>
      </w:r>
      <w:r w:rsidRPr="00A07E7D">
        <w:rPr>
          <w:lang w:val="lv-LV"/>
        </w:rPr>
        <w:t>s p</w:t>
      </w:r>
      <w:r w:rsidRPr="00A07E7D">
        <w:rPr>
          <w:spacing w:val="1"/>
          <w:lang w:val="lv-LV"/>
        </w:rPr>
        <w:t>e</w:t>
      </w:r>
      <w:r w:rsidRPr="00A07E7D">
        <w:rPr>
          <w:lang w:val="lv-LV"/>
        </w:rPr>
        <w:t>rson</w:t>
      </w:r>
      <w:r w:rsidRPr="00A07E7D">
        <w:rPr>
          <w:spacing w:val="-1"/>
          <w:lang w:val="lv-LV"/>
        </w:rPr>
        <w:t>a</w:t>
      </w:r>
      <w:r w:rsidRPr="00A07E7D">
        <w:rPr>
          <w:lang w:val="lv-LV"/>
        </w:rPr>
        <w:t xml:space="preserve">s </w:t>
      </w:r>
      <w:r w:rsidRPr="00A07E7D">
        <w:rPr>
          <w:spacing w:val="-1"/>
          <w:lang w:val="lv-LV"/>
        </w:rPr>
        <w:t>a</w:t>
      </w:r>
      <w:r w:rsidRPr="00A07E7D">
        <w:rPr>
          <w:lang w:val="lv-LV"/>
        </w:rPr>
        <w:t>tb</w:t>
      </w:r>
      <w:r w:rsidRPr="00A07E7D">
        <w:rPr>
          <w:spacing w:val="1"/>
          <w:lang w:val="lv-LV"/>
        </w:rPr>
        <w:t>i</w:t>
      </w:r>
      <w:r w:rsidRPr="00A07E7D">
        <w:rPr>
          <w:lang w:val="lv-LV"/>
        </w:rPr>
        <w:t>ld</w:t>
      </w:r>
      <w:r w:rsidRPr="00A07E7D">
        <w:rPr>
          <w:spacing w:val="1"/>
          <w:lang w:val="lv-LV"/>
        </w:rPr>
        <w:t>ī</w:t>
      </w:r>
      <w:r w:rsidRPr="00A07E7D">
        <w:rPr>
          <w:lang w:val="lv-LV"/>
        </w:rPr>
        <w:t>b</w:t>
      </w:r>
      <w:r w:rsidRPr="00A07E7D">
        <w:rPr>
          <w:spacing w:val="-1"/>
          <w:lang w:val="lv-LV"/>
        </w:rPr>
        <w:t>a</w:t>
      </w:r>
      <w:r w:rsidRPr="00A07E7D">
        <w:rPr>
          <w:lang w:val="lv-LV"/>
        </w:rPr>
        <w:t xml:space="preserve">s </w:t>
      </w:r>
      <w:r w:rsidRPr="00A07E7D">
        <w:rPr>
          <w:spacing w:val="-1"/>
          <w:lang w:val="lv-LV"/>
        </w:rPr>
        <w:t>a</w:t>
      </w:r>
      <w:r w:rsidRPr="00A07E7D">
        <w:rPr>
          <w:lang w:val="lv-LV"/>
        </w:rPr>
        <w:t>pjo</w:t>
      </w:r>
      <w:r w:rsidRPr="00A07E7D">
        <w:rPr>
          <w:spacing w:val="1"/>
          <w:lang w:val="lv-LV"/>
        </w:rPr>
        <w:t>ma</w:t>
      </w:r>
      <w:r w:rsidRPr="00A07E7D">
        <w:rPr>
          <w:lang w:val="lv-LV"/>
        </w:rPr>
        <w:t>m</w:t>
      </w:r>
      <w:r w:rsidRPr="00A07E7D">
        <w:rPr>
          <w:spacing w:val="1"/>
          <w:lang w:val="lv-LV"/>
        </w:rPr>
        <w:t xml:space="preserve"> </w:t>
      </w:r>
      <w:r w:rsidRPr="00A07E7D">
        <w:rPr>
          <w:lang w:val="lv-LV"/>
        </w:rPr>
        <w:t>un lo</w:t>
      </w:r>
      <w:r w:rsidRPr="00A07E7D">
        <w:rPr>
          <w:spacing w:val="1"/>
          <w:lang w:val="lv-LV"/>
        </w:rPr>
        <w:t>m</w:t>
      </w:r>
      <w:r w:rsidRPr="00A07E7D">
        <w:rPr>
          <w:lang w:val="lv-LV"/>
        </w:rPr>
        <w:t>u s</w:t>
      </w:r>
      <w:r w:rsidRPr="00A07E7D">
        <w:rPr>
          <w:spacing w:val="-1"/>
          <w:lang w:val="lv-LV"/>
        </w:rPr>
        <w:t>a</w:t>
      </w:r>
      <w:r w:rsidRPr="00A07E7D">
        <w:rPr>
          <w:lang w:val="lv-LV"/>
        </w:rPr>
        <w:t>d</w:t>
      </w:r>
      <w:r w:rsidRPr="00A07E7D">
        <w:rPr>
          <w:spacing w:val="-1"/>
          <w:lang w:val="lv-LV"/>
        </w:rPr>
        <w:t>a</w:t>
      </w:r>
      <w:r w:rsidRPr="00A07E7D">
        <w:rPr>
          <w:lang w:val="lv-LV"/>
        </w:rPr>
        <w:t>l</w:t>
      </w:r>
      <w:r w:rsidRPr="00A07E7D">
        <w:rPr>
          <w:spacing w:val="1"/>
          <w:lang w:val="lv-LV"/>
        </w:rPr>
        <w:t>ī</w:t>
      </w:r>
      <w:r w:rsidRPr="00A07E7D">
        <w:rPr>
          <w:lang w:val="lv-LV"/>
        </w:rPr>
        <w:t>ju</w:t>
      </w:r>
      <w:r w:rsidRPr="00A07E7D">
        <w:rPr>
          <w:spacing w:val="1"/>
          <w:lang w:val="lv-LV"/>
        </w:rPr>
        <w:t>ma</w:t>
      </w:r>
      <w:r w:rsidRPr="00A07E7D">
        <w:rPr>
          <w:lang w:val="lv-LV"/>
        </w:rPr>
        <w:t>m</w:t>
      </w:r>
      <w:r w:rsidRPr="00A07E7D">
        <w:rPr>
          <w:spacing w:val="1"/>
          <w:lang w:val="lv-LV"/>
        </w:rPr>
        <w:t xml:space="preserve">, </w:t>
      </w:r>
      <w:r w:rsidR="00BA1051" w:rsidRPr="00A07E7D">
        <w:rPr>
          <w:spacing w:val="1"/>
          <w:lang w:val="lv-LV"/>
        </w:rPr>
        <w:t>t.i.</w:t>
      </w:r>
      <w:r w:rsidR="004B0027" w:rsidRPr="00A07E7D">
        <w:rPr>
          <w:spacing w:val="1"/>
          <w:lang w:val="lv-LV"/>
        </w:rPr>
        <w:t>,</w:t>
      </w:r>
    </w:p>
    <w:p w:rsidR="004B0027" w:rsidRPr="00A07E7D" w:rsidRDefault="00B26CEC" w:rsidP="004B0027">
      <w:pPr>
        <w:pStyle w:val="ListParagraph"/>
        <w:ind w:left="0" w:right="66" w:firstLine="720"/>
        <w:jc w:val="both"/>
        <w:rPr>
          <w:lang w:val="lv-LV"/>
        </w:rPr>
      </w:pPr>
      <w:r w:rsidRPr="00A07E7D">
        <w:rPr>
          <w:lang w:val="lv-LV"/>
        </w:rPr>
        <w:t>k</w:t>
      </w:r>
      <w:r w:rsidRPr="00A07E7D">
        <w:rPr>
          <w:spacing w:val="-1"/>
          <w:lang w:val="lv-LV"/>
        </w:rPr>
        <w:t>ā</w:t>
      </w:r>
      <w:r w:rsidRPr="00A07E7D">
        <w:rPr>
          <w:lang w:val="lv-LV"/>
        </w:rPr>
        <w:t>du</w:t>
      </w:r>
      <w:r w:rsidRPr="00A07E7D">
        <w:rPr>
          <w:spacing w:val="-2"/>
          <w:lang w:val="lv-LV"/>
        </w:rPr>
        <w:t xml:space="preserve"> </w:t>
      </w:r>
      <w:r w:rsidRPr="00A07E7D">
        <w:rPr>
          <w:lang w:val="lv-LV"/>
        </w:rPr>
        <w:t>d</w:t>
      </w:r>
      <w:r w:rsidRPr="00A07E7D">
        <w:rPr>
          <w:spacing w:val="-1"/>
          <w:lang w:val="lv-LV"/>
        </w:rPr>
        <w:t>a</w:t>
      </w:r>
      <w:r w:rsidRPr="00A07E7D">
        <w:rPr>
          <w:lang w:val="lv-LV"/>
        </w:rPr>
        <w:t>ļu</w:t>
      </w:r>
      <w:r w:rsidRPr="00A07E7D">
        <w:rPr>
          <w:spacing w:val="-2"/>
          <w:lang w:val="lv-LV"/>
        </w:rPr>
        <w:t xml:space="preserve"> </w:t>
      </w:r>
      <w:r w:rsidRPr="00A07E7D">
        <w:rPr>
          <w:lang w:val="lv-LV"/>
        </w:rPr>
        <w:t xml:space="preserve">no </w:t>
      </w:r>
      <w:r w:rsidRPr="00A07E7D">
        <w:rPr>
          <w:spacing w:val="-6"/>
          <w:lang w:val="lv-LV"/>
        </w:rPr>
        <w:t>i</w:t>
      </w:r>
      <w:r w:rsidRPr="00A07E7D">
        <w:rPr>
          <w:spacing w:val="-1"/>
          <w:lang w:val="lv-LV"/>
        </w:rPr>
        <w:t>e</w:t>
      </w:r>
      <w:r w:rsidRPr="00A07E7D">
        <w:rPr>
          <w:lang w:val="lv-LV"/>
        </w:rPr>
        <w:t>pirku</w:t>
      </w:r>
      <w:r w:rsidRPr="00A07E7D">
        <w:rPr>
          <w:spacing w:val="2"/>
          <w:lang w:val="lv-LV"/>
        </w:rPr>
        <w:t>m</w:t>
      </w:r>
      <w:r w:rsidRPr="00A07E7D">
        <w:rPr>
          <w:lang w:val="lv-LV"/>
        </w:rPr>
        <w:t>a</w:t>
      </w:r>
      <w:r w:rsidRPr="00A07E7D">
        <w:rPr>
          <w:spacing w:val="-3"/>
          <w:lang w:val="lv-LV"/>
        </w:rPr>
        <w:t xml:space="preserve"> </w:t>
      </w:r>
      <w:r w:rsidRPr="00A07E7D">
        <w:rPr>
          <w:lang w:val="lv-LV"/>
        </w:rPr>
        <w:t>l</w:t>
      </w:r>
      <w:r w:rsidRPr="00A07E7D">
        <w:rPr>
          <w:spacing w:val="1"/>
          <w:lang w:val="lv-LV"/>
        </w:rPr>
        <w:t>ī</w:t>
      </w:r>
      <w:r w:rsidRPr="00A07E7D">
        <w:rPr>
          <w:spacing w:val="-2"/>
          <w:lang w:val="lv-LV"/>
        </w:rPr>
        <w:t>g</w:t>
      </w:r>
      <w:r w:rsidRPr="00A07E7D">
        <w:rPr>
          <w:lang w:val="lv-LV"/>
        </w:rPr>
        <w:t>uma</w:t>
      </w:r>
      <w:r w:rsidRPr="00A07E7D">
        <w:rPr>
          <w:spacing w:val="-3"/>
          <w:lang w:val="lv-LV"/>
        </w:rPr>
        <w:t xml:space="preserve"> </w:t>
      </w:r>
      <w:r w:rsidRPr="00A07E7D">
        <w:rPr>
          <w:lang w:val="lv-LV"/>
        </w:rPr>
        <w:t>i</w:t>
      </w:r>
      <w:r w:rsidRPr="00A07E7D">
        <w:rPr>
          <w:spacing w:val="2"/>
          <w:lang w:val="lv-LV"/>
        </w:rPr>
        <w:t>z</w:t>
      </w:r>
      <w:r w:rsidRPr="00A07E7D">
        <w:rPr>
          <w:lang w:val="lv-LV"/>
        </w:rPr>
        <w:t>pi</w:t>
      </w:r>
      <w:r w:rsidRPr="00A07E7D">
        <w:rPr>
          <w:spacing w:val="1"/>
          <w:lang w:val="lv-LV"/>
        </w:rPr>
        <w:t>l</w:t>
      </w:r>
      <w:r w:rsidRPr="00A07E7D">
        <w:rPr>
          <w:lang w:val="lv-LV"/>
        </w:rPr>
        <w:t>d</w:t>
      </w:r>
      <w:r w:rsidRPr="00A07E7D">
        <w:rPr>
          <w:spacing w:val="-2"/>
          <w:lang w:val="lv-LV"/>
        </w:rPr>
        <w:t>ī</w:t>
      </w:r>
      <w:r w:rsidRPr="00A07E7D">
        <w:rPr>
          <w:lang w:val="lv-LV"/>
        </w:rPr>
        <w:t>s</w:t>
      </w:r>
      <w:r w:rsidRPr="00A07E7D">
        <w:rPr>
          <w:spacing w:val="-2"/>
          <w:lang w:val="lv-LV"/>
        </w:rPr>
        <w:t xml:space="preserve"> </w:t>
      </w:r>
      <w:r w:rsidRPr="00A07E7D">
        <w:rPr>
          <w:lang w:val="lv-LV"/>
        </w:rPr>
        <w:t>k</w:t>
      </w:r>
      <w:r w:rsidRPr="00A07E7D">
        <w:rPr>
          <w:spacing w:val="-1"/>
          <w:lang w:val="lv-LV"/>
        </w:rPr>
        <w:t>a</w:t>
      </w:r>
      <w:r w:rsidRPr="00A07E7D">
        <w:rPr>
          <w:lang w:val="lv-LV"/>
        </w:rPr>
        <w:t>trs pieg</w:t>
      </w:r>
      <w:r w:rsidRPr="00A07E7D">
        <w:rPr>
          <w:spacing w:val="-1"/>
          <w:lang w:val="lv-LV"/>
        </w:rPr>
        <w:t>ā</w:t>
      </w:r>
      <w:r w:rsidRPr="00A07E7D">
        <w:rPr>
          <w:lang w:val="lv-LV"/>
        </w:rPr>
        <w:t>d</w:t>
      </w:r>
      <w:r w:rsidRPr="00A07E7D">
        <w:rPr>
          <w:spacing w:val="-1"/>
          <w:lang w:val="lv-LV"/>
        </w:rPr>
        <w:t>ā</w:t>
      </w:r>
      <w:r w:rsidRPr="00A07E7D">
        <w:rPr>
          <w:lang w:val="lv-LV"/>
        </w:rPr>
        <w:t xml:space="preserve">tāju </w:t>
      </w:r>
      <w:r w:rsidRPr="00A07E7D">
        <w:rPr>
          <w:spacing w:val="-1"/>
          <w:lang w:val="lv-LV"/>
        </w:rPr>
        <w:t>a</w:t>
      </w:r>
      <w:r w:rsidRPr="00A07E7D">
        <w:rPr>
          <w:lang w:val="lv-LV"/>
        </w:rPr>
        <w:t>pvi</w:t>
      </w:r>
      <w:r w:rsidRPr="00A07E7D">
        <w:rPr>
          <w:spacing w:val="2"/>
          <w:lang w:val="lv-LV"/>
        </w:rPr>
        <w:t>e</w:t>
      </w:r>
      <w:r w:rsidRPr="00A07E7D">
        <w:rPr>
          <w:lang w:val="lv-LV"/>
        </w:rPr>
        <w:t xml:space="preserve">nības </w:t>
      </w:r>
      <w:r w:rsidRPr="00A07E7D">
        <w:rPr>
          <w:spacing w:val="2"/>
          <w:lang w:val="lv-LV"/>
        </w:rPr>
        <w:t>d</w:t>
      </w:r>
      <w:r w:rsidRPr="00A07E7D">
        <w:rPr>
          <w:spacing w:val="-1"/>
          <w:lang w:val="lv-LV"/>
        </w:rPr>
        <w:t>a</w:t>
      </w:r>
      <w:r w:rsidRPr="00A07E7D">
        <w:rPr>
          <w:lang w:val="lv-LV"/>
        </w:rPr>
        <w:t>l</w:t>
      </w:r>
      <w:r w:rsidRPr="00A07E7D">
        <w:rPr>
          <w:spacing w:val="1"/>
          <w:lang w:val="lv-LV"/>
        </w:rPr>
        <w:t>ī</w:t>
      </w:r>
      <w:r w:rsidRPr="00A07E7D">
        <w:rPr>
          <w:lang w:val="lv-LV"/>
        </w:rPr>
        <w:t>bnieks v</w:t>
      </w:r>
      <w:r w:rsidRPr="00A07E7D">
        <w:rPr>
          <w:spacing w:val="-1"/>
          <w:lang w:val="lv-LV"/>
        </w:rPr>
        <w:t>a</w:t>
      </w:r>
      <w:r w:rsidRPr="00A07E7D">
        <w:rPr>
          <w:lang w:val="lv-LV"/>
        </w:rPr>
        <w:t>i pe</w:t>
      </w:r>
      <w:r w:rsidRPr="00A07E7D">
        <w:rPr>
          <w:spacing w:val="-1"/>
          <w:lang w:val="lv-LV"/>
        </w:rPr>
        <w:t>r</w:t>
      </w:r>
      <w:r w:rsidRPr="00A07E7D">
        <w:rPr>
          <w:lang w:val="lv-LV"/>
        </w:rPr>
        <w:t>son</w:t>
      </w:r>
      <w:r w:rsidRPr="00A07E7D">
        <w:rPr>
          <w:spacing w:val="-1"/>
          <w:lang w:val="lv-LV"/>
        </w:rPr>
        <w:t>ā</w:t>
      </w:r>
      <w:r w:rsidRPr="00A07E7D">
        <w:rPr>
          <w:lang w:val="lv-LV"/>
        </w:rPr>
        <w:t>lsa</w:t>
      </w:r>
      <w:r w:rsidRPr="00A07E7D">
        <w:rPr>
          <w:spacing w:val="2"/>
          <w:lang w:val="lv-LV"/>
        </w:rPr>
        <w:t>b</w:t>
      </w:r>
      <w:r w:rsidRPr="00A07E7D">
        <w:rPr>
          <w:lang w:val="lv-LV"/>
        </w:rPr>
        <w:t>ied</w:t>
      </w:r>
      <w:r w:rsidRPr="00A07E7D">
        <w:rPr>
          <w:spacing w:val="-1"/>
          <w:lang w:val="lv-LV"/>
        </w:rPr>
        <w:t>r</w:t>
      </w:r>
      <w:r w:rsidRPr="00A07E7D">
        <w:rPr>
          <w:lang w:val="lv-LV"/>
        </w:rPr>
        <w:t>ības bi</w:t>
      </w:r>
      <w:r w:rsidRPr="00A07E7D">
        <w:rPr>
          <w:spacing w:val="-1"/>
          <w:lang w:val="lv-LV"/>
        </w:rPr>
        <w:t>e</w:t>
      </w:r>
      <w:r w:rsidRPr="00A07E7D">
        <w:rPr>
          <w:lang w:val="lv-LV"/>
        </w:rPr>
        <w:t>drs</w:t>
      </w:r>
      <w:r w:rsidR="004B0027" w:rsidRPr="00A07E7D">
        <w:rPr>
          <w:lang w:val="lv-LV"/>
        </w:rPr>
        <w:t>;</w:t>
      </w:r>
      <w:r w:rsidRPr="00A07E7D">
        <w:rPr>
          <w:lang w:val="lv-LV"/>
        </w:rPr>
        <w:t xml:space="preserve"> </w:t>
      </w:r>
    </w:p>
    <w:p w:rsidR="00B26CEC" w:rsidRPr="005F7100" w:rsidRDefault="00B26CEC" w:rsidP="004B0027">
      <w:pPr>
        <w:pStyle w:val="ListParagraph"/>
        <w:ind w:left="0" w:right="66" w:firstLine="720"/>
        <w:jc w:val="both"/>
        <w:rPr>
          <w:lang w:val="lv-LV"/>
        </w:rPr>
      </w:pPr>
      <w:r w:rsidRPr="00A07E7D">
        <w:rPr>
          <w:lang w:val="lv-LV"/>
        </w:rPr>
        <w:t>ku</w:t>
      </w:r>
      <w:r w:rsidRPr="00A07E7D">
        <w:rPr>
          <w:spacing w:val="-1"/>
          <w:lang w:val="lv-LV"/>
        </w:rPr>
        <w:t>r</w:t>
      </w:r>
      <w:r w:rsidRPr="00A07E7D">
        <w:rPr>
          <w:lang w:val="lv-LV"/>
        </w:rPr>
        <w:t>š pieg</w:t>
      </w:r>
      <w:r w:rsidRPr="00A07E7D">
        <w:rPr>
          <w:spacing w:val="-1"/>
          <w:lang w:val="lv-LV"/>
        </w:rPr>
        <w:t>ā</w:t>
      </w:r>
      <w:r w:rsidRPr="00A07E7D">
        <w:rPr>
          <w:lang w:val="lv-LV"/>
        </w:rPr>
        <w:t>d</w:t>
      </w:r>
      <w:r w:rsidRPr="00A07E7D">
        <w:rPr>
          <w:spacing w:val="-1"/>
          <w:lang w:val="lv-LV"/>
        </w:rPr>
        <w:t>ā</w:t>
      </w:r>
      <w:r w:rsidRPr="00A07E7D">
        <w:rPr>
          <w:lang w:val="lv-LV"/>
        </w:rPr>
        <w:t xml:space="preserve">tāju </w:t>
      </w:r>
      <w:r w:rsidRPr="00A07E7D">
        <w:rPr>
          <w:spacing w:val="-1"/>
          <w:lang w:val="lv-LV"/>
        </w:rPr>
        <w:t>a</w:t>
      </w:r>
      <w:r w:rsidRPr="00A07E7D">
        <w:rPr>
          <w:lang w:val="lv-LV"/>
        </w:rPr>
        <w:t>pvienī</w:t>
      </w:r>
      <w:r w:rsidRPr="00A07E7D">
        <w:rPr>
          <w:spacing w:val="2"/>
          <w:lang w:val="lv-LV"/>
        </w:rPr>
        <w:t>b</w:t>
      </w:r>
      <w:r w:rsidRPr="00A07E7D">
        <w:rPr>
          <w:spacing w:val="-1"/>
          <w:lang w:val="lv-LV"/>
        </w:rPr>
        <w:t>a</w:t>
      </w:r>
      <w:r w:rsidRPr="00A07E7D">
        <w:rPr>
          <w:lang w:val="lv-LV"/>
        </w:rPr>
        <w:t>s</w:t>
      </w:r>
      <w:r w:rsidRPr="00A07E7D">
        <w:rPr>
          <w:spacing w:val="3"/>
          <w:lang w:val="lv-LV"/>
        </w:rPr>
        <w:t xml:space="preserve"> </w:t>
      </w:r>
      <w:r w:rsidRPr="00A07E7D">
        <w:rPr>
          <w:lang w:val="lv-LV"/>
        </w:rPr>
        <w:t>d</w:t>
      </w:r>
      <w:r w:rsidRPr="00A07E7D">
        <w:rPr>
          <w:spacing w:val="-1"/>
          <w:lang w:val="lv-LV"/>
        </w:rPr>
        <w:t>a</w:t>
      </w:r>
      <w:r w:rsidRPr="00A07E7D">
        <w:rPr>
          <w:lang w:val="lv-LV"/>
        </w:rPr>
        <w:t>l</w:t>
      </w:r>
      <w:r w:rsidRPr="00A07E7D">
        <w:rPr>
          <w:spacing w:val="1"/>
          <w:lang w:val="lv-LV"/>
        </w:rPr>
        <w:t>ī</w:t>
      </w:r>
      <w:r w:rsidRPr="00A07E7D">
        <w:rPr>
          <w:lang w:val="lv-LV"/>
        </w:rPr>
        <w:t>bnieks v</w:t>
      </w:r>
      <w:r w:rsidRPr="00A07E7D">
        <w:rPr>
          <w:spacing w:val="-1"/>
          <w:lang w:val="lv-LV"/>
        </w:rPr>
        <w:t>a</w:t>
      </w:r>
      <w:r w:rsidRPr="00A07E7D">
        <w:rPr>
          <w:lang w:val="lv-LV"/>
        </w:rPr>
        <w:t>i</w:t>
      </w:r>
      <w:r w:rsidRPr="00A07E7D">
        <w:rPr>
          <w:spacing w:val="1"/>
          <w:lang w:val="lv-LV"/>
        </w:rPr>
        <w:t xml:space="preserve"> </w:t>
      </w:r>
      <w:r w:rsidRPr="00A07E7D">
        <w:rPr>
          <w:lang w:val="lv-LV"/>
        </w:rPr>
        <w:t>p</w:t>
      </w:r>
      <w:r w:rsidRPr="00A07E7D">
        <w:rPr>
          <w:spacing w:val="-1"/>
          <w:lang w:val="lv-LV"/>
        </w:rPr>
        <w:t>e</w:t>
      </w:r>
      <w:r w:rsidRPr="00A07E7D">
        <w:rPr>
          <w:lang w:val="lv-LV"/>
        </w:rPr>
        <w:t>rson</w:t>
      </w:r>
      <w:r w:rsidRPr="00A07E7D">
        <w:rPr>
          <w:spacing w:val="-1"/>
          <w:lang w:val="lv-LV"/>
        </w:rPr>
        <w:t>ā</w:t>
      </w:r>
      <w:r w:rsidRPr="00A07E7D">
        <w:rPr>
          <w:lang w:val="lv-LV"/>
        </w:rPr>
        <w:t>l</w:t>
      </w:r>
      <w:r w:rsidRPr="00A07E7D">
        <w:rPr>
          <w:spacing w:val="3"/>
          <w:lang w:val="lv-LV"/>
        </w:rPr>
        <w:t>s</w:t>
      </w:r>
      <w:r w:rsidRPr="00A07E7D">
        <w:rPr>
          <w:spacing w:val="-1"/>
          <w:lang w:val="lv-LV"/>
        </w:rPr>
        <w:t>a</w:t>
      </w:r>
      <w:r w:rsidRPr="00A07E7D">
        <w:rPr>
          <w:lang w:val="lv-LV"/>
        </w:rPr>
        <w:t>bied</w:t>
      </w:r>
      <w:r w:rsidRPr="00A07E7D">
        <w:rPr>
          <w:spacing w:val="-1"/>
          <w:lang w:val="lv-LV"/>
        </w:rPr>
        <w:t>r</w:t>
      </w:r>
      <w:r w:rsidRPr="00A07E7D">
        <w:rPr>
          <w:lang w:val="lv-LV"/>
        </w:rPr>
        <w:t>ības bied</w:t>
      </w:r>
      <w:r w:rsidRPr="00A07E7D">
        <w:rPr>
          <w:spacing w:val="-1"/>
          <w:lang w:val="lv-LV"/>
        </w:rPr>
        <w:t>r</w:t>
      </w:r>
      <w:r w:rsidRPr="00A07E7D">
        <w:rPr>
          <w:lang w:val="lv-LV"/>
        </w:rPr>
        <w:t>s ir pi</w:t>
      </w:r>
      <w:r w:rsidRPr="00A07E7D">
        <w:rPr>
          <w:spacing w:val="3"/>
          <w:lang w:val="lv-LV"/>
        </w:rPr>
        <w:t>l</w:t>
      </w:r>
      <w:r w:rsidRPr="00A07E7D">
        <w:rPr>
          <w:lang w:val="lv-LV"/>
        </w:rPr>
        <w:t>nv</w:t>
      </w:r>
      <w:r w:rsidRPr="00A07E7D">
        <w:rPr>
          <w:spacing w:val="-1"/>
          <w:lang w:val="lv-LV"/>
        </w:rPr>
        <w:t>a</w:t>
      </w:r>
      <w:r w:rsidRPr="00A07E7D">
        <w:rPr>
          <w:lang w:val="lv-LV"/>
        </w:rPr>
        <w:t>rots p</w:t>
      </w:r>
      <w:r w:rsidRPr="00A07E7D">
        <w:rPr>
          <w:spacing w:val="-1"/>
          <w:lang w:val="lv-LV"/>
        </w:rPr>
        <w:t>ā</w:t>
      </w:r>
      <w:r w:rsidRPr="00A07E7D">
        <w:rPr>
          <w:lang w:val="lv-LV"/>
        </w:rPr>
        <w:t>rst</w:t>
      </w:r>
      <w:r w:rsidRPr="00A07E7D">
        <w:rPr>
          <w:spacing w:val="-1"/>
          <w:lang w:val="lv-LV"/>
        </w:rPr>
        <w:t>ā</w:t>
      </w:r>
      <w:r w:rsidRPr="00A07E7D">
        <w:rPr>
          <w:lang w:val="lv-LV"/>
        </w:rPr>
        <w:t>v</w:t>
      </w:r>
      <w:r w:rsidRPr="00A07E7D">
        <w:rPr>
          <w:spacing w:val="-1"/>
          <w:lang w:val="lv-LV"/>
        </w:rPr>
        <w:t>ē</w:t>
      </w:r>
      <w:r w:rsidRPr="00A07E7D">
        <w:rPr>
          <w:lang w:val="lv-LV"/>
        </w:rPr>
        <w:t>t</w:t>
      </w:r>
      <w:r w:rsidRPr="00A07E7D">
        <w:rPr>
          <w:spacing w:val="2"/>
          <w:lang w:val="lv-LV"/>
        </w:rPr>
        <w:t xml:space="preserve"> </w:t>
      </w:r>
      <w:r w:rsidRPr="00A07E7D">
        <w:rPr>
          <w:lang w:val="lv-LV"/>
        </w:rPr>
        <w:t>pi</w:t>
      </w:r>
      <w:r w:rsidRPr="00A07E7D">
        <w:rPr>
          <w:spacing w:val="2"/>
          <w:lang w:val="lv-LV"/>
        </w:rPr>
        <w:t>e</w:t>
      </w:r>
      <w:r w:rsidRPr="00A07E7D">
        <w:rPr>
          <w:spacing w:val="-2"/>
          <w:lang w:val="lv-LV"/>
        </w:rPr>
        <w:t>g</w:t>
      </w:r>
      <w:r w:rsidRPr="00A07E7D">
        <w:rPr>
          <w:spacing w:val="-1"/>
          <w:lang w:val="lv-LV"/>
        </w:rPr>
        <w:t>ā</w:t>
      </w:r>
      <w:r w:rsidRPr="00A07E7D">
        <w:rPr>
          <w:spacing w:val="2"/>
          <w:lang w:val="lv-LV"/>
        </w:rPr>
        <w:t>d</w:t>
      </w:r>
      <w:r w:rsidRPr="00A07E7D">
        <w:rPr>
          <w:spacing w:val="-1"/>
          <w:lang w:val="lv-LV"/>
        </w:rPr>
        <w:t>ā</w:t>
      </w:r>
      <w:r w:rsidRPr="00A07E7D">
        <w:rPr>
          <w:lang w:val="lv-LV"/>
        </w:rPr>
        <w:t>tāju</w:t>
      </w:r>
      <w:r w:rsidRPr="00A07E7D">
        <w:rPr>
          <w:spacing w:val="1"/>
          <w:lang w:val="lv-LV"/>
        </w:rPr>
        <w:t xml:space="preserve"> </w:t>
      </w:r>
      <w:r w:rsidRPr="00A07E7D">
        <w:rPr>
          <w:spacing w:val="-1"/>
          <w:lang w:val="lv-LV"/>
        </w:rPr>
        <w:t>a</w:t>
      </w:r>
      <w:r w:rsidRPr="00A07E7D">
        <w:rPr>
          <w:spacing w:val="2"/>
          <w:lang w:val="lv-LV"/>
        </w:rPr>
        <w:t>p</w:t>
      </w:r>
      <w:r w:rsidRPr="00A07E7D">
        <w:rPr>
          <w:lang w:val="lv-LV"/>
        </w:rPr>
        <w:t>vienību</w:t>
      </w:r>
      <w:r w:rsidRPr="00A07E7D">
        <w:rPr>
          <w:spacing w:val="1"/>
          <w:lang w:val="lv-LV"/>
        </w:rPr>
        <w:t xml:space="preserve"> </w:t>
      </w:r>
      <w:r w:rsidRPr="00A07E7D">
        <w:rPr>
          <w:lang w:val="lv-LV"/>
        </w:rPr>
        <w:t>v</w:t>
      </w:r>
      <w:r w:rsidRPr="00A07E7D">
        <w:rPr>
          <w:spacing w:val="-1"/>
          <w:lang w:val="lv-LV"/>
        </w:rPr>
        <w:t>a</w:t>
      </w:r>
      <w:r w:rsidRPr="00A07E7D">
        <w:rPr>
          <w:lang w:val="lv-LV"/>
        </w:rPr>
        <w:t>i</w:t>
      </w:r>
      <w:r w:rsidRPr="00A07E7D">
        <w:rPr>
          <w:spacing w:val="2"/>
          <w:lang w:val="lv-LV"/>
        </w:rPr>
        <w:t xml:space="preserve"> </w:t>
      </w:r>
      <w:r w:rsidRPr="00A07E7D">
        <w:rPr>
          <w:lang w:val="lv-LV"/>
        </w:rPr>
        <w:t>p</w:t>
      </w:r>
      <w:r w:rsidRPr="00A07E7D">
        <w:rPr>
          <w:spacing w:val="-1"/>
          <w:lang w:val="lv-LV"/>
        </w:rPr>
        <w:t>e</w:t>
      </w:r>
      <w:r w:rsidRPr="00A07E7D">
        <w:rPr>
          <w:lang w:val="lv-LV"/>
        </w:rPr>
        <w:t>rson</w:t>
      </w:r>
      <w:r w:rsidRPr="00A07E7D">
        <w:rPr>
          <w:spacing w:val="-1"/>
          <w:lang w:val="lv-LV"/>
        </w:rPr>
        <w:t>ā</w:t>
      </w:r>
      <w:r w:rsidRPr="00A07E7D">
        <w:rPr>
          <w:lang w:val="lv-LV"/>
        </w:rPr>
        <w:t>lsabi</w:t>
      </w:r>
      <w:r w:rsidRPr="00A07E7D">
        <w:rPr>
          <w:spacing w:val="-1"/>
          <w:lang w:val="lv-LV"/>
        </w:rPr>
        <w:t>e</w:t>
      </w:r>
      <w:r w:rsidRPr="00A07E7D">
        <w:rPr>
          <w:lang w:val="lv-LV"/>
        </w:rPr>
        <w:t>drību</w:t>
      </w:r>
      <w:r w:rsidRPr="00A07E7D">
        <w:rPr>
          <w:spacing w:val="1"/>
          <w:lang w:val="lv-LV"/>
        </w:rPr>
        <w:t xml:space="preserve"> </w:t>
      </w:r>
      <w:r w:rsidRPr="00A07E7D">
        <w:rPr>
          <w:lang w:val="lv-LV"/>
        </w:rPr>
        <w:t>pied</w:t>
      </w:r>
      <w:r w:rsidRPr="00A07E7D">
        <w:rPr>
          <w:spacing w:val="-1"/>
          <w:lang w:val="lv-LV"/>
        </w:rPr>
        <w:t>ā</w:t>
      </w:r>
      <w:r w:rsidRPr="00A07E7D">
        <w:rPr>
          <w:lang w:val="lv-LV"/>
        </w:rPr>
        <w:t>v</w:t>
      </w:r>
      <w:r w:rsidRPr="00A07E7D">
        <w:rPr>
          <w:spacing w:val="-1"/>
          <w:lang w:val="lv-LV"/>
        </w:rPr>
        <w:t>ā</w:t>
      </w:r>
      <w:r w:rsidRPr="00A07E7D">
        <w:rPr>
          <w:lang w:val="lv-LV"/>
        </w:rPr>
        <w:t>ju</w:t>
      </w:r>
      <w:r w:rsidRPr="00A07E7D">
        <w:rPr>
          <w:spacing w:val="1"/>
          <w:lang w:val="lv-LV"/>
        </w:rPr>
        <w:t>m</w:t>
      </w:r>
      <w:r w:rsidRPr="00A07E7D">
        <w:rPr>
          <w:lang w:val="lv-LV"/>
        </w:rPr>
        <w:t>a ies</w:t>
      </w:r>
      <w:r w:rsidRPr="00A07E7D">
        <w:rPr>
          <w:spacing w:val="2"/>
          <w:lang w:val="lv-LV"/>
        </w:rPr>
        <w:t>n</w:t>
      </w:r>
      <w:r w:rsidRPr="00A07E7D">
        <w:rPr>
          <w:lang w:val="lv-LV"/>
        </w:rPr>
        <w:t>ie</w:t>
      </w:r>
      <w:r w:rsidRPr="00A07E7D">
        <w:rPr>
          <w:spacing w:val="-3"/>
          <w:lang w:val="lv-LV"/>
        </w:rPr>
        <w:t>g</w:t>
      </w:r>
      <w:r w:rsidRPr="00A07E7D">
        <w:rPr>
          <w:lang w:val="lv-LV"/>
        </w:rPr>
        <w:t>š</w:t>
      </w:r>
      <w:r w:rsidRPr="00A07E7D">
        <w:rPr>
          <w:spacing w:val="-1"/>
          <w:lang w:val="lv-LV"/>
        </w:rPr>
        <w:t>a</w:t>
      </w:r>
      <w:r w:rsidRPr="00A07E7D">
        <w:rPr>
          <w:spacing w:val="2"/>
          <w:lang w:val="lv-LV"/>
        </w:rPr>
        <w:t>n</w:t>
      </w:r>
      <w:r w:rsidRPr="00A07E7D">
        <w:rPr>
          <w:spacing w:val="-1"/>
          <w:lang w:val="lv-LV"/>
        </w:rPr>
        <w:t>a</w:t>
      </w:r>
      <w:r w:rsidRPr="00A07E7D">
        <w:rPr>
          <w:lang w:val="lv-LV"/>
        </w:rPr>
        <w:t xml:space="preserve">i un </w:t>
      </w:r>
      <w:r w:rsidRPr="00A07E7D">
        <w:rPr>
          <w:spacing w:val="-6"/>
          <w:lang w:val="lv-LV"/>
        </w:rPr>
        <w:t>i</w:t>
      </w:r>
      <w:r w:rsidRPr="00A07E7D">
        <w:rPr>
          <w:spacing w:val="-1"/>
          <w:lang w:val="lv-LV"/>
        </w:rPr>
        <w:t>e</w:t>
      </w:r>
      <w:r w:rsidRPr="00A07E7D">
        <w:rPr>
          <w:lang w:val="lv-LV"/>
        </w:rPr>
        <w:t>pirku</w:t>
      </w:r>
      <w:r w:rsidRPr="00A07E7D">
        <w:rPr>
          <w:spacing w:val="2"/>
          <w:lang w:val="lv-LV"/>
        </w:rPr>
        <w:t>m</w:t>
      </w:r>
      <w:r w:rsidRPr="00A07E7D">
        <w:rPr>
          <w:lang w:val="lv-LV"/>
        </w:rPr>
        <w:t>a</w:t>
      </w:r>
      <w:r w:rsidRPr="00A07E7D">
        <w:rPr>
          <w:spacing w:val="-3"/>
          <w:lang w:val="lv-LV"/>
        </w:rPr>
        <w:t xml:space="preserve"> </w:t>
      </w:r>
      <w:r w:rsidRPr="00A07E7D">
        <w:rPr>
          <w:lang w:val="lv-LV"/>
        </w:rPr>
        <w:t>l</w:t>
      </w:r>
      <w:r w:rsidRPr="00A07E7D">
        <w:rPr>
          <w:spacing w:val="1"/>
          <w:lang w:val="lv-LV"/>
        </w:rPr>
        <w:t>ī</w:t>
      </w:r>
      <w:r w:rsidRPr="00A07E7D">
        <w:rPr>
          <w:spacing w:val="-2"/>
          <w:lang w:val="lv-LV"/>
        </w:rPr>
        <w:t>g</w:t>
      </w:r>
      <w:r w:rsidRPr="00A07E7D">
        <w:rPr>
          <w:lang w:val="lv-LV"/>
        </w:rPr>
        <w:t>uma</w:t>
      </w:r>
      <w:r w:rsidRPr="00A07E7D">
        <w:rPr>
          <w:spacing w:val="-3"/>
          <w:lang w:val="lv-LV"/>
        </w:rPr>
        <w:t xml:space="preserve"> </w:t>
      </w:r>
      <w:r w:rsidRPr="00A07E7D">
        <w:rPr>
          <w:lang w:val="lv-LV"/>
        </w:rPr>
        <w:t>sl</w:t>
      </w:r>
      <w:r w:rsidRPr="00A07E7D">
        <w:rPr>
          <w:spacing w:val="3"/>
          <w:lang w:val="lv-LV"/>
        </w:rPr>
        <w:t>ē</w:t>
      </w:r>
      <w:r w:rsidRPr="00A07E7D">
        <w:rPr>
          <w:lang w:val="lv-LV"/>
        </w:rPr>
        <w:t>gš</w:t>
      </w:r>
      <w:r w:rsidRPr="00A07E7D">
        <w:rPr>
          <w:spacing w:val="-1"/>
          <w:lang w:val="lv-LV"/>
        </w:rPr>
        <w:t>a</w:t>
      </w:r>
      <w:r w:rsidRPr="00A07E7D">
        <w:rPr>
          <w:lang w:val="lv-LV"/>
        </w:rPr>
        <w:t>n</w:t>
      </w:r>
      <w:r w:rsidRPr="00A07E7D">
        <w:rPr>
          <w:spacing w:val="-1"/>
          <w:lang w:val="lv-LV"/>
        </w:rPr>
        <w:t>a</w:t>
      </w:r>
      <w:r w:rsidR="004B0027" w:rsidRPr="00A07E7D">
        <w:rPr>
          <w:lang w:val="lv-LV"/>
        </w:rPr>
        <w:t>i</w:t>
      </w:r>
      <w:r w:rsidR="004B0027">
        <w:rPr>
          <w:lang w:val="lv-LV"/>
        </w:rPr>
        <w:t>.</w:t>
      </w:r>
    </w:p>
    <w:p w:rsidR="005C0619" w:rsidRDefault="005C0619" w:rsidP="005C0619">
      <w:pPr>
        <w:jc w:val="both"/>
      </w:pPr>
    </w:p>
    <w:p w:rsidR="004466B5" w:rsidRDefault="004466B5" w:rsidP="004466B5">
      <w:pPr>
        <w:rPr>
          <w:i/>
        </w:rPr>
      </w:pPr>
      <w:r>
        <w:rPr>
          <w:i/>
        </w:rPr>
        <w:t>3.jautājums:</w:t>
      </w:r>
    </w:p>
    <w:p w:rsidR="005C0619" w:rsidRDefault="005C0619" w:rsidP="005C0619">
      <w:pPr>
        <w:rPr>
          <w:i/>
        </w:rPr>
      </w:pPr>
      <w:r w:rsidRPr="005C0619">
        <w:rPr>
          <w:i/>
        </w:rPr>
        <w:t>3) Vai ir iespējams saņemt Dzelzceļa muzeja Uzvaras bulvāra un Valguma ielas stūrī esošās ēkas plānu (inventarizācijas lietu). Ēkas pārbūve nav konkursa uzdevuma daļa, tomēr telpu plānojums noderētu risinot kopējo teritorijas attīstību.</w:t>
      </w:r>
    </w:p>
    <w:p w:rsidR="00CF19DD" w:rsidRDefault="00CF19DD" w:rsidP="005C0619">
      <w:pPr>
        <w:rPr>
          <w:i/>
        </w:rPr>
      </w:pPr>
      <w:r>
        <w:rPr>
          <w:i/>
        </w:rPr>
        <w:t>3.atbilde:</w:t>
      </w:r>
    </w:p>
    <w:p w:rsidR="005C0619" w:rsidRPr="002A7FA4" w:rsidRDefault="005C0619" w:rsidP="002A7FA4">
      <w:pPr>
        <w:jc w:val="both"/>
      </w:pPr>
      <w:r w:rsidRPr="002A7FA4">
        <w:t>Jā, Dzelzceļa muzeja ēkas kadastrālās uzmērīšanas lietas</w:t>
      </w:r>
      <w:r w:rsidR="002A7FA4" w:rsidRPr="002A7FA4">
        <w:t xml:space="preserve"> </w:t>
      </w:r>
      <w:r w:rsidR="00CF19DD">
        <w:t>kopiju</w:t>
      </w:r>
      <w:r w:rsidR="002A7FA4" w:rsidRPr="002A7FA4">
        <w:t xml:space="preserve"> skatīt pielikumā</w:t>
      </w:r>
      <w:r w:rsidR="00CF19DD">
        <w:t xml:space="preserve"> uz 6 lpp</w:t>
      </w:r>
      <w:r w:rsidR="002A7FA4">
        <w:t>.</w:t>
      </w:r>
    </w:p>
    <w:p w:rsidR="005C0619" w:rsidRDefault="005C0619" w:rsidP="005C0619">
      <w:pPr>
        <w:rPr>
          <w:i/>
        </w:rPr>
      </w:pPr>
    </w:p>
    <w:p w:rsidR="00CF19DD" w:rsidRDefault="00CF19DD" w:rsidP="005C0619">
      <w:bookmarkStart w:id="0" w:name="_GoBack"/>
      <w:bookmarkEnd w:id="0"/>
    </w:p>
    <w:p w:rsidR="00CF19DD" w:rsidRPr="005C0619" w:rsidRDefault="00CF19DD" w:rsidP="005C0619">
      <w:pPr>
        <w:rPr>
          <w:i/>
        </w:rPr>
      </w:pPr>
    </w:p>
    <w:sectPr w:rsidR="00CF19DD" w:rsidRPr="005C0619" w:rsidSect="002F3A4D">
      <w:footerReference w:type="default" r:id="rId8"/>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28" w:rsidRDefault="002A0128" w:rsidP="002A7FA4">
      <w:r>
        <w:separator/>
      </w:r>
    </w:p>
  </w:endnote>
  <w:endnote w:type="continuationSeparator" w:id="0">
    <w:p w:rsidR="002A0128" w:rsidRDefault="002A0128" w:rsidP="002A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50413"/>
      <w:docPartObj>
        <w:docPartGallery w:val="Page Numbers (Bottom of Page)"/>
        <w:docPartUnique/>
      </w:docPartObj>
    </w:sdtPr>
    <w:sdtEndPr>
      <w:rPr>
        <w:noProof/>
      </w:rPr>
    </w:sdtEndPr>
    <w:sdtContent>
      <w:p w:rsidR="005B04B6" w:rsidRDefault="005B04B6">
        <w:pPr>
          <w:pStyle w:val="Footer"/>
          <w:jc w:val="center"/>
        </w:pPr>
        <w:r>
          <w:fldChar w:fldCharType="begin"/>
        </w:r>
        <w:r>
          <w:instrText xml:space="preserve"> PAGE   \* MERGEFORMAT </w:instrText>
        </w:r>
        <w:r>
          <w:fldChar w:fldCharType="separate"/>
        </w:r>
        <w:r w:rsidR="002F3A4D">
          <w:rPr>
            <w:noProof/>
          </w:rPr>
          <w:t>1</w:t>
        </w:r>
        <w:r>
          <w:rPr>
            <w:noProof/>
          </w:rPr>
          <w:fldChar w:fldCharType="end"/>
        </w:r>
      </w:p>
    </w:sdtContent>
  </w:sdt>
  <w:p w:rsidR="005B04B6" w:rsidRDefault="005B0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28" w:rsidRDefault="002A0128" w:rsidP="002A7FA4">
      <w:r>
        <w:separator/>
      </w:r>
    </w:p>
  </w:footnote>
  <w:footnote w:type="continuationSeparator" w:id="0">
    <w:p w:rsidR="002A0128" w:rsidRDefault="002A0128" w:rsidP="002A7FA4">
      <w:r>
        <w:continuationSeparator/>
      </w:r>
    </w:p>
  </w:footnote>
  <w:footnote w:id="1">
    <w:p w:rsidR="004B0027" w:rsidRDefault="004B0027" w:rsidP="004B0027">
      <w:pPr>
        <w:jc w:val="both"/>
        <w:rPr>
          <w:i/>
        </w:rPr>
      </w:pPr>
      <w:r w:rsidRPr="004B0027">
        <w:rPr>
          <w:rStyle w:val="FootnoteReference"/>
          <w:sz w:val="16"/>
          <w:szCs w:val="16"/>
        </w:rPr>
        <w:footnoteRef/>
      </w:r>
      <w:r w:rsidRPr="004B0027">
        <w:rPr>
          <w:sz w:val="16"/>
          <w:szCs w:val="16"/>
        </w:rPr>
        <w:t xml:space="preserve"> </w:t>
      </w:r>
      <w:r w:rsidRPr="004B0027">
        <w:rPr>
          <w:i/>
          <w:sz w:val="16"/>
          <w:szCs w:val="16"/>
        </w:rPr>
        <w:t>Pilnvērtīgai izpratnei un info</w:t>
      </w:r>
      <w:r w:rsidR="00CF19DD">
        <w:rPr>
          <w:i/>
          <w:sz w:val="16"/>
          <w:szCs w:val="16"/>
        </w:rPr>
        <w:t>rmācijas sniegšanai pēc būtības</w:t>
      </w:r>
      <w:r w:rsidRPr="004B0027">
        <w:rPr>
          <w:i/>
          <w:sz w:val="16"/>
          <w:szCs w:val="16"/>
        </w:rPr>
        <w:t xml:space="preserve"> atbilžu saturs uz ieinteresētā piegādātāja 1. un 2. jautājumu nav nodalāms</w:t>
      </w:r>
      <w:r w:rsidR="00CF19DD">
        <w:rPr>
          <w:i/>
          <w:sz w:val="16"/>
          <w:szCs w:val="16"/>
        </w:rPr>
        <w:t xml:space="preserve"> kā atsevišķi</w:t>
      </w:r>
      <w:r w:rsidRPr="004B0027">
        <w:rPr>
          <w:i/>
          <w:sz w:val="16"/>
          <w:szCs w:val="16"/>
        </w:rPr>
        <w:t>, līdz ar to lietderības apsvērumu dēļ atbildes tiek apkopotas</w:t>
      </w:r>
    </w:p>
    <w:p w:rsidR="004B0027" w:rsidRPr="004B0027" w:rsidRDefault="004B0027">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B4D32"/>
    <w:multiLevelType w:val="multilevel"/>
    <w:tmpl w:val="9BD4A63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color w:val="auto"/>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6EB202C2"/>
    <w:multiLevelType w:val="hybridMultilevel"/>
    <w:tmpl w:val="D6B0A186"/>
    <w:lvl w:ilvl="0" w:tplc="7E1EC764">
      <w:start w:val="1"/>
      <w:numFmt w:val="bullet"/>
      <w:lvlText w:val="-"/>
      <w:lvlJc w:val="left"/>
      <w:pPr>
        <w:ind w:left="720" w:hanging="360"/>
      </w:pPr>
      <w:rPr>
        <w:rFonts w:ascii="Times New Roman" w:eastAsiaTheme="minorHAnsi" w:hAnsi="Times New Roman" w:cs="Times New Roman" w:hint="default"/>
        <w:sz w:val="1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9"/>
    <w:rsid w:val="000164D7"/>
    <w:rsid w:val="00244B9E"/>
    <w:rsid w:val="002A0128"/>
    <w:rsid w:val="002A7FA4"/>
    <w:rsid w:val="002F3A4D"/>
    <w:rsid w:val="003051A9"/>
    <w:rsid w:val="00382465"/>
    <w:rsid w:val="004466B5"/>
    <w:rsid w:val="004B0027"/>
    <w:rsid w:val="004E27D0"/>
    <w:rsid w:val="005073EA"/>
    <w:rsid w:val="00576614"/>
    <w:rsid w:val="005B04B6"/>
    <w:rsid w:val="005C0619"/>
    <w:rsid w:val="007C6785"/>
    <w:rsid w:val="00A07E7D"/>
    <w:rsid w:val="00A8735E"/>
    <w:rsid w:val="00B26CEC"/>
    <w:rsid w:val="00BA1051"/>
    <w:rsid w:val="00CA29E3"/>
    <w:rsid w:val="00CF19DD"/>
    <w:rsid w:val="00E205FC"/>
    <w:rsid w:val="00ED459F"/>
    <w:rsid w:val="00FC1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E224C-9345-4549-A944-51E49B66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19"/>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0619"/>
    <w:pPr>
      <w:jc w:val="center"/>
    </w:pPr>
    <w:rPr>
      <w:rFonts w:eastAsia="Times New Roman"/>
      <w:sz w:val="28"/>
      <w:szCs w:val="20"/>
      <w:lang w:eastAsia="en-US"/>
    </w:rPr>
  </w:style>
  <w:style w:type="character" w:customStyle="1" w:styleId="TitleChar">
    <w:name w:val="Title Char"/>
    <w:basedOn w:val="DefaultParagraphFont"/>
    <w:link w:val="Title"/>
    <w:rsid w:val="005C0619"/>
    <w:rPr>
      <w:rFonts w:ascii="Times New Roman" w:eastAsia="Times New Roman" w:hAnsi="Times New Roman" w:cs="Times New Roman"/>
      <w:sz w:val="28"/>
      <w:szCs w:val="20"/>
    </w:rPr>
  </w:style>
  <w:style w:type="character" w:styleId="Strong">
    <w:name w:val="Strong"/>
    <w:basedOn w:val="DefaultParagraphFont"/>
    <w:qFormat/>
    <w:rsid w:val="005C0619"/>
    <w:rPr>
      <w:b/>
      <w:bCs/>
    </w:rPr>
  </w:style>
  <w:style w:type="character" w:styleId="FootnoteReference">
    <w:name w:val="footnote reference"/>
    <w:rsid w:val="002A7FA4"/>
    <w:rPr>
      <w:vertAlign w:val="superscript"/>
    </w:rPr>
  </w:style>
  <w:style w:type="paragraph" w:styleId="ListParagraph">
    <w:name w:val="List Paragraph"/>
    <w:aliases w:val="H&amp;P List Paragraph,2,Strip,Normal bullet 2,Bullet list"/>
    <w:basedOn w:val="Normal"/>
    <w:link w:val="ListParagraphChar"/>
    <w:uiPriority w:val="34"/>
    <w:qFormat/>
    <w:rsid w:val="002A7FA4"/>
    <w:pPr>
      <w:ind w:left="720"/>
      <w:contextualSpacing/>
    </w:pPr>
    <w:rPr>
      <w:rFonts w:eastAsia="Times New Roman"/>
      <w:lang w:val="en-GB" w:eastAsia="en-US"/>
    </w:rPr>
  </w:style>
  <w:style w:type="character" w:styleId="Hyperlink">
    <w:name w:val="Hyperlink"/>
    <w:uiPriority w:val="99"/>
    <w:rsid w:val="002A7FA4"/>
    <w:rPr>
      <w:rFonts w:cs="Times New Roman"/>
      <w:color w:val="0000FF"/>
      <w:u w:val="single"/>
    </w:rPr>
  </w:style>
  <w:style w:type="paragraph" w:styleId="FootnoteText">
    <w:name w:val="footnote text"/>
    <w:basedOn w:val="Normal"/>
    <w:link w:val="FootnoteTextChar"/>
    <w:rsid w:val="002A7FA4"/>
    <w:rPr>
      <w:rFonts w:eastAsia="Times New Roman"/>
      <w:sz w:val="20"/>
      <w:szCs w:val="20"/>
      <w:lang w:val="en-GB" w:eastAsia="en-US"/>
    </w:rPr>
  </w:style>
  <w:style w:type="character" w:customStyle="1" w:styleId="FootnoteTextChar">
    <w:name w:val="Footnote Text Char"/>
    <w:basedOn w:val="DefaultParagraphFont"/>
    <w:link w:val="FootnoteText"/>
    <w:rsid w:val="002A7FA4"/>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
    <w:link w:val="ListParagraph"/>
    <w:uiPriority w:val="34"/>
    <w:locked/>
    <w:rsid w:val="002A7FA4"/>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B04B6"/>
    <w:pPr>
      <w:tabs>
        <w:tab w:val="center" w:pos="4153"/>
        <w:tab w:val="right" w:pos="8306"/>
      </w:tabs>
    </w:pPr>
  </w:style>
  <w:style w:type="character" w:customStyle="1" w:styleId="HeaderChar">
    <w:name w:val="Header Char"/>
    <w:basedOn w:val="DefaultParagraphFont"/>
    <w:link w:val="Header"/>
    <w:uiPriority w:val="99"/>
    <w:rsid w:val="005B04B6"/>
    <w:rPr>
      <w:rFonts w:ascii="Times New Roman" w:hAnsi="Times New Roman" w:cs="Times New Roman"/>
      <w:sz w:val="24"/>
      <w:szCs w:val="24"/>
      <w:lang w:eastAsia="lv-LV"/>
    </w:rPr>
  </w:style>
  <w:style w:type="paragraph" w:styleId="Footer">
    <w:name w:val="footer"/>
    <w:basedOn w:val="Normal"/>
    <w:link w:val="FooterChar"/>
    <w:uiPriority w:val="99"/>
    <w:unhideWhenUsed/>
    <w:rsid w:val="005B04B6"/>
    <w:pPr>
      <w:tabs>
        <w:tab w:val="center" w:pos="4153"/>
        <w:tab w:val="right" w:pos="8306"/>
      </w:tabs>
    </w:pPr>
  </w:style>
  <w:style w:type="character" w:customStyle="1" w:styleId="FooterChar">
    <w:name w:val="Footer Char"/>
    <w:basedOn w:val="DefaultParagraphFont"/>
    <w:link w:val="Footer"/>
    <w:uiPriority w:val="99"/>
    <w:rsid w:val="005B04B6"/>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9BEC-89EC-4E90-9686-AD151A06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1737</Words>
  <Characters>991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Liene Popova</cp:lastModifiedBy>
  <cp:revision>5</cp:revision>
  <dcterms:created xsi:type="dcterms:W3CDTF">2017-09-04T12:58:00Z</dcterms:created>
  <dcterms:modified xsi:type="dcterms:W3CDTF">2017-09-06T06:17:00Z</dcterms:modified>
</cp:coreProperties>
</file>