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32B" w:rsidRDefault="0090632B" w:rsidP="0090632B">
      <w:pPr>
        <w:spacing w:after="0" w:line="240" w:lineRule="auto"/>
        <w:jc w:val="center"/>
        <w:rPr>
          <w:rFonts w:ascii="Times New Roman" w:eastAsia="Times New Roman" w:hAnsi="Times New Roman" w:cs="Arial Unicode MS"/>
          <w:b/>
          <w:bCs/>
          <w:sz w:val="24"/>
          <w:szCs w:val="24"/>
          <w:lang w:bidi="lo-LA"/>
        </w:rPr>
      </w:pPr>
      <w:r>
        <w:rPr>
          <w:rFonts w:ascii="Times New Roman" w:eastAsia="Times New Roman" w:hAnsi="Times New Roman" w:cs="Arial Unicode MS"/>
          <w:b/>
          <w:bCs/>
          <w:sz w:val="24"/>
          <w:szCs w:val="24"/>
          <w:lang w:bidi="lo-LA"/>
        </w:rPr>
        <w:t>LĪGUMS Nr. _________</w:t>
      </w:r>
    </w:p>
    <w:p w:rsidR="0090632B" w:rsidRDefault="0090632B" w:rsidP="0090632B">
      <w:pPr>
        <w:spacing w:after="0" w:line="240" w:lineRule="auto"/>
        <w:jc w:val="center"/>
        <w:rPr>
          <w:rFonts w:ascii="Times New Roman" w:hAnsi="Times New Roman"/>
          <w:b/>
          <w:sz w:val="24"/>
          <w:szCs w:val="24"/>
        </w:rPr>
      </w:pPr>
      <w:r>
        <w:rPr>
          <w:rFonts w:ascii="Times New Roman" w:eastAsia="Times New Roman" w:hAnsi="Times New Roman"/>
          <w:b/>
          <w:sz w:val="24"/>
          <w:szCs w:val="24"/>
        </w:rPr>
        <w:t xml:space="preserve">par </w:t>
      </w:r>
      <w:r>
        <w:rPr>
          <w:rFonts w:ascii="Times New Roman" w:hAnsi="Times New Roman"/>
          <w:b/>
          <w:sz w:val="24"/>
          <w:szCs w:val="24"/>
        </w:rPr>
        <w:t xml:space="preserve">aprīkošanu ar adrešu ugunsgrēka atklāšanas un trauksmes signalizācijas </w:t>
      </w:r>
    </w:p>
    <w:p w:rsidR="0090632B" w:rsidRDefault="0090632B" w:rsidP="0090632B">
      <w:pPr>
        <w:spacing w:after="0" w:line="240" w:lineRule="auto"/>
        <w:jc w:val="center"/>
        <w:rPr>
          <w:rFonts w:ascii="Times New Roman" w:eastAsia="Times New Roman" w:hAnsi="Times New Roman"/>
          <w:sz w:val="24"/>
          <w:szCs w:val="24"/>
        </w:rPr>
      </w:pPr>
      <w:r>
        <w:rPr>
          <w:rFonts w:ascii="Times New Roman" w:hAnsi="Times New Roman"/>
          <w:b/>
          <w:sz w:val="24"/>
          <w:szCs w:val="24"/>
        </w:rPr>
        <w:t>sistēmu (2. un 3. stāvs), Vaļņu ielā 30, Rīgā</w:t>
      </w:r>
    </w:p>
    <w:p w:rsidR="0090632B" w:rsidRDefault="0090632B" w:rsidP="0090632B">
      <w:pPr>
        <w:spacing w:after="0" w:line="240" w:lineRule="auto"/>
        <w:jc w:val="center"/>
        <w:rPr>
          <w:rFonts w:ascii="Times New Roman" w:eastAsia="Times New Roman" w:hAnsi="Times New Roman"/>
          <w:sz w:val="24"/>
          <w:szCs w:val="24"/>
        </w:rPr>
      </w:pPr>
    </w:p>
    <w:p w:rsidR="0090632B" w:rsidRDefault="0090632B" w:rsidP="00EA4E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Rīgā,</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BA0AA4">
        <w:rPr>
          <w:rFonts w:ascii="Times New Roman" w:eastAsia="Times New Roman" w:hAnsi="Times New Roman"/>
          <w:sz w:val="24"/>
          <w:szCs w:val="24"/>
        </w:rPr>
        <w:t>2018.gada ___</w:t>
      </w:r>
      <w:r>
        <w:rPr>
          <w:rFonts w:ascii="Times New Roman" w:eastAsia="Times New Roman" w:hAnsi="Times New Roman"/>
          <w:sz w:val="24"/>
          <w:szCs w:val="24"/>
        </w:rPr>
        <w:t>____________</w:t>
      </w:r>
    </w:p>
    <w:p w:rsidR="0090632B" w:rsidRDefault="0090632B" w:rsidP="0090632B">
      <w:pPr>
        <w:spacing w:after="0" w:line="240" w:lineRule="auto"/>
        <w:jc w:val="center"/>
        <w:rPr>
          <w:rFonts w:ascii="Times New Roman" w:eastAsia="Times New Roman" w:hAnsi="Times New Roman"/>
          <w:sz w:val="24"/>
          <w:szCs w:val="24"/>
        </w:rPr>
      </w:pPr>
    </w:p>
    <w:p w:rsidR="0090632B" w:rsidRDefault="0090632B" w:rsidP="0090632B">
      <w:pPr>
        <w:spacing w:after="120"/>
        <w:ind w:firstLine="720"/>
        <w:jc w:val="both"/>
        <w:rPr>
          <w:rFonts w:ascii="Times New Roman" w:hAnsi="Times New Roman"/>
          <w:sz w:val="24"/>
          <w:szCs w:val="24"/>
        </w:rPr>
      </w:pPr>
      <w:r>
        <w:rPr>
          <w:rFonts w:ascii="Times New Roman" w:hAnsi="Times New Roman"/>
          <w:b/>
          <w:bCs/>
          <w:sz w:val="24"/>
          <w:szCs w:val="24"/>
        </w:rPr>
        <w:t>Valsts akciju sabiedrība “Latvijas dzelzceļš”</w:t>
      </w:r>
      <w:r>
        <w:rPr>
          <w:rFonts w:ascii="Times New Roman" w:hAnsi="Times New Roman"/>
          <w:bCs/>
          <w:sz w:val="24"/>
          <w:szCs w:val="24"/>
        </w:rPr>
        <w:t xml:space="preserve">, vienotais </w:t>
      </w:r>
      <w:proofErr w:type="spellStart"/>
      <w:r>
        <w:rPr>
          <w:rFonts w:ascii="Times New Roman" w:hAnsi="Times New Roman"/>
          <w:bCs/>
          <w:sz w:val="24"/>
          <w:szCs w:val="24"/>
        </w:rPr>
        <w:t>reģ</w:t>
      </w:r>
      <w:proofErr w:type="spellEnd"/>
      <w:r>
        <w:rPr>
          <w:rFonts w:ascii="Times New Roman" w:hAnsi="Times New Roman"/>
          <w:bCs/>
          <w:sz w:val="24"/>
          <w:szCs w:val="24"/>
        </w:rPr>
        <w:t xml:space="preserve">. Nr.40003032065, </w:t>
      </w:r>
      <w:r w:rsidR="006B154D" w:rsidRPr="00255426">
        <w:rPr>
          <w:rFonts w:ascii="Times New Roman" w:eastAsia="Times New Roman" w:hAnsi="Times New Roman"/>
          <w:bCs/>
          <w:iCs/>
          <w:sz w:val="24"/>
          <w:szCs w:val="24"/>
          <w:lang w:eastAsia="lv-LV"/>
        </w:rPr>
        <w:t xml:space="preserve">tās </w:t>
      </w:r>
      <w:r w:rsidR="006B154D" w:rsidRPr="00427FD6">
        <w:rPr>
          <w:rFonts w:ascii="Times New Roman" w:eastAsia="Times New Roman" w:hAnsi="Times New Roman"/>
          <w:bCs/>
          <w:sz w:val="24"/>
          <w:szCs w:val="24"/>
          <w:lang w:eastAsia="lv-LV"/>
        </w:rPr>
        <w:t xml:space="preserve">prezidenta </w:t>
      </w:r>
      <w:proofErr w:type="spellStart"/>
      <w:r w:rsidR="006B154D" w:rsidRPr="00427FD6">
        <w:rPr>
          <w:rFonts w:ascii="Times New Roman" w:eastAsia="Times New Roman" w:hAnsi="Times New Roman"/>
          <w:bCs/>
          <w:sz w:val="24"/>
          <w:szCs w:val="24"/>
          <w:lang w:eastAsia="lv-LV"/>
        </w:rPr>
        <w:t>E.Bērziņa</w:t>
      </w:r>
      <w:proofErr w:type="spellEnd"/>
      <w:r w:rsidR="006B154D" w:rsidRPr="00427FD6">
        <w:rPr>
          <w:rFonts w:ascii="Times New Roman" w:eastAsia="Times New Roman" w:hAnsi="Times New Roman"/>
          <w:bCs/>
          <w:sz w:val="24"/>
          <w:szCs w:val="24"/>
          <w:lang w:eastAsia="lv-LV"/>
        </w:rPr>
        <w:t xml:space="preserve"> </w:t>
      </w:r>
      <w:r w:rsidR="006B154D" w:rsidRPr="00427FD6">
        <w:rPr>
          <w:rFonts w:ascii="Times New Roman" w:eastAsia="Times New Roman" w:hAnsi="Times New Roman"/>
          <w:bCs/>
          <w:iCs/>
          <w:sz w:val="24"/>
          <w:szCs w:val="24"/>
          <w:lang w:eastAsia="lv-LV"/>
        </w:rPr>
        <w:t>personā</w:t>
      </w:r>
      <w:r w:rsidR="006B154D" w:rsidRPr="00427FD6">
        <w:rPr>
          <w:rFonts w:ascii="Times New Roman" w:eastAsia="Times New Roman" w:hAnsi="Times New Roman"/>
          <w:bCs/>
          <w:sz w:val="24"/>
          <w:szCs w:val="24"/>
          <w:lang w:eastAsia="lv-LV"/>
        </w:rPr>
        <w:t>,</w:t>
      </w:r>
      <w:r w:rsidR="006B154D" w:rsidRPr="00427FD6">
        <w:rPr>
          <w:rFonts w:ascii="Times New Roman" w:eastAsia="Times New Roman" w:hAnsi="Times New Roman"/>
          <w:sz w:val="24"/>
          <w:szCs w:val="24"/>
          <w:lang w:eastAsia="lv-LV"/>
        </w:rPr>
        <w:t xml:space="preserve"> kurš rīkojas saskaņā ar Valdes 2016.gada 18.jūlija lēmumu Nr. </w:t>
      </w:r>
      <w:r w:rsidR="006B154D" w:rsidRPr="00427FD6">
        <w:rPr>
          <w:rFonts w:ascii="Times New Roman" w:eastAsia="Times New Roman" w:hAnsi="Times New Roman"/>
          <w:spacing w:val="-1"/>
          <w:sz w:val="24"/>
          <w:szCs w:val="24"/>
          <w:lang w:eastAsia="lv-LV"/>
        </w:rPr>
        <w:t>VL-22/71 ”Parastā</w:t>
      </w:r>
      <w:r w:rsidR="006B154D" w:rsidRPr="00427FD6">
        <w:rPr>
          <w:rFonts w:ascii="Times New Roman" w:eastAsia="Times New Roman" w:hAnsi="Times New Roman"/>
          <w:sz w:val="24"/>
          <w:szCs w:val="24"/>
          <w:lang w:eastAsia="lv-LV"/>
        </w:rPr>
        <w:t xml:space="preserve"> </w:t>
      </w:r>
      <w:proofErr w:type="spellStart"/>
      <w:r w:rsidR="006B154D" w:rsidRPr="00427FD6">
        <w:rPr>
          <w:rFonts w:ascii="Times New Roman" w:eastAsia="Times New Roman" w:hAnsi="Times New Roman"/>
          <w:spacing w:val="-1"/>
          <w:sz w:val="24"/>
          <w:szCs w:val="24"/>
          <w:lang w:eastAsia="lv-LV"/>
        </w:rPr>
        <w:t>komercpilnvara</w:t>
      </w:r>
      <w:proofErr w:type="spellEnd"/>
      <w:r w:rsidR="006B154D" w:rsidRPr="00427FD6">
        <w:rPr>
          <w:rFonts w:ascii="Times New Roman" w:eastAsia="Times New Roman" w:hAnsi="Times New Roman"/>
          <w:spacing w:val="-1"/>
          <w:sz w:val="24"/>
          <w:szCs w:val="24"/>
          <w:lang w:eastAsia="lv-LV"/>
        </w:rPr>
        <w:t xml:space="preserve"> (</w:t>
      </w:r>
      <w:proofErr w:type="spellStart"/>
      <w:r w:rsidR="006B154D" w:rsidRPr="00427FD6">
        <w:rPr>
          <w:rFonts w:ascii="Times New Roman" w:eastAsia="Times New Roman" w:hAnsi="Times New Roman"/>
          <w:spacing w:val="-1"/>
          <w:sz w:val="24"/>
          <w:szCs w:val="24"/>
          <w:lang w:eastAsia="lv-LV"/>
        </w:rPr>
        <w:t>E.Bērziņš</w:t>
      </w:r>
      <w:proofErr w:type="spellEnd"/>
      <w:r w:rsidR="006B154D" w:rsidRPr="00427FD6">
        <w:rPr>
          <w:rFonts w:ascii="Times New Roman" w:eastAsia="Times New Roman" w:hAnsi="Times New Roman"/>
          <w:spacing w:val="-1"/>
          <w:sz w:val="24"/>
          <w:szCs w:val="24"/>
          <w:lang w:eastAsia="lv-LV"/>
        </w:rPr>
        <w:t xml:space="preserve">)” </w:t>
      </w:r>
      <w:r w:rsidR="006B154D" w:rsidRPr="00427FD6">
        <w:rPr>
          <w:rFonts w:ascii="Times New Roman" w:eastAsia="Times New Roman" w:hAnsi="Times New Roman"/>
          <w:sz w:val="24"/>
          <w:szCs w:val="24"/>
          <w:lang w:eastAsia="lv-LV"/>
        </w:rPr>
        <w:t xml:space="preserve">un 2018.gada </w:t>
      </w:r>
      <w:r w:rsidR="00434244" w:rsidRPr="00427FD6">
        <w:rPr>
          <w:rFonts w:ascii="Times New Roman" w:eastAsia="Times New Roman" w:hAnsi="Times New Roman"/>
          <w:sz w:val="24"/>
          <w:szCs w:val="24"/>
          <w:lang w:eastAsia="lv-LV"/>
        </w:rPr>
        <w:t>1.novem</w:t>
      </w:r>
      <w:r w:rsidR="006B154D" w:rsidRPr="00427FD6">
        <w:rPr>
          <w:rFonts w:ascii="Times New Roman" w:eastAsia="Times New Roman" w:hAnsi="Times New Roman"/>
          <w:sz w:val="24"/>
          <w:szCs w:val="24"/>
          <w:lang w:eastAsia="lv-LV"/>
        </w:rPr>
        <w:t>bra Valdes lēmuma Nr</w:t>
      </w:r>
      <w:r w:rsidR="006B154D" w:rsidRPr="00427FD6">
        <w:rPr>
          <w:rFonts w:ascii="Times New Roman" w:eastAsia="Times New Roman" w:hAnsi="Times New Roman"/>
          <w:iCs/>
          <w:sz w:val="24"/>
          <w:szCs w:val="24"/>
          <w:lang w:eastAsia="lv-LV"/>
        </w:rPr>
        <w:t xml:space="preserve">. VL – </w:t>
      </w:r>
      <w:r w:rsidR="00434244" w:rsidRPr="00427FD6">
        <w:rPr>
          <w:rFonts w:ascii="Times New Roman" w:eastAsia="Times New Roman" w:hAnsi="Times New Roman"/>
          <w:iCs/>
          <w:sz w:val="24"/>
          <w:szCs w:val="24"/>
          <w:lang w:eastAsia="lv-LV"/>
        </w:rPr>
        <w:t>25/90</w:t>
      </w:r>
      <w:r w:rsidR="006B154D" w:rsidRPr="00427FD6">
        <w:rPr>
          <w:rFonts w:ascii="Times New Roman" w:eastAsia="Times New Roman" w:hAnsi="Times New Roman"/>
          <w:iCs/>
          <w:sz w:val="24"/>
          <w:szCs w:val="24"/>
          <w:lang w:eastAsia="lv-LV"/>
        </w:rPr>
        <w:t>,</w:t>
      </w:r>
      <w:bookmarkStart w:id="0" w:name="_GoBack"/>
      <w:bookmarkEnd w:id="0"/>
      <w:r w:rsidR="006B154D" w:rsidRPr="00434244">
        <w:rPr>
          <w:rFonts w:ascii="Times New Roman" w:eastAsia="Times New Roman" w:hAnsi="Times New Roman"/>
          <w:iCs/>
          <w:sz w:val="24"/>
          <w:szCs w:val="24"/>
          <w:lang w:eastAsia="lv-LV"/>
        </w:rPr>
        <w:t xml:space="preserve"> </w:t>
      </w:r>
      <w:r w:rsidR="006B154D" w:rsidRPr="00434244">
        <w:rPr>
          <w:rFonts w:ascii="Times New Roman" w:eastAsia="Times New Roman" w:hAnsi="Times New Roman"/>
          <w:sz w:val="24"/>
          <w:szCs w:val="24"/>
          <w:lang w:eastAsia="lv-LV"/>
        </w:rPr>
        <w:t>pamata</w:t>
      </w:r>
      <w:r>
        <w:rPr>
          <w:rFonts w:ascii="Times New Roman" w:hAnsi="Times New Roman"/>
          <w:sz w:val="24"/>
          <w:szCs w:val="24"/>
        </w:rPr>
        <w:t>, turpmāk tekstā saukt</w:t>
      </w:r>
      <w:r w:rsidR="009B66AD">
        <w:rPr>
          <w:rFonts w:ascii="Times New Roman" w:hAnsi="Times New Roman"/>
          <w:sz w:val="24"/>
          <w:szCs w:val="24"/>
        </w:rPr>
        <w:t>s - PASŪTĪTĀJS, pamatojoties uz</w:t>
      </w:r>
      <w:r>
        <w:rPr>
          <w:rFonts w:ascii="Times New Roman" w:hAnsi="Times New Roman"/>
          <w:sz w:val="24"/>
          <w:szCs w:val="24"/>
        </w:rPr>
        <w:t xml:space="preserve"> 29.12.2014. noslēgto līgumu starp Satiksmes ministriju un VAS “Latvijas dzelzceļš”  par Īpašumu pārvaldīšanu (līguma Nr.L-30/2015 punkts 1.2.) no vienas puses, </w:t>
      </w:r>
    </w:p>
    <w:p w:rsidR="0090632B" w:rsidRPr="005F0C49" w:rsidRDefault="0090632B" w:rsidP="0090632B">
      <w:pPr>
        <w:spacing w:after="120"/>
        <w:ind w:firstLine="720"/>
        <w:jc w:val="both"/>
        <w:rPr>
          <w:rFonts w:ascii="Times New Roman" w:hAnsi="Times New Roman"/>
          <w:sz w:val="24"/>
          <w:szCs w:val="24"/>
        </w:rPr>
      </w:pPr>
      <w:r>
        <w:rPr>
          <w:rFonts w:ascii="Times New Roman" w:hAnsi="Times New Roman"/>
          <w:b/>
          <w:bCs/>
          <w:sz w:val="24"/>
          <w:szCs w:val="24"/>
        </w:rPr>
        <w:t>Valsts sabiedrība ar ierobežotu atbildību “Autotransporta direkcija”</w:t>
      </w:r>
      <w:r>
        <w:rPr>
          <w:rFonts w:ascii="Times New Roman" w:hAnsi="Times New Roman"/>
          <w:bCs/>
          <w:sz w:val="24"/>
          <w:szCs w:val="24"/>
        </w:rPr>
        <w:t xml:space="preserve">, vienotais </w:t>
      </w:r>
      <w:proofErr w:type="spellStart"/>
      <w:r>
        <w:rPr>
          <w:rFonts w:ascii="Times New Roman" w:hAnsi="Times New Roman"/>
          <w:bCs/>
          <w:sz w:val="24"/>
          <w:szCs w:val="24"/>
        </w:rPr>
        <w:t>reģ</w:t>
      </w:r>
      <w:proofErr w:type="spellEnd"/>
      <w:r>
        <w:rPr>
          <w:rFonts w:ascii="Times New Roman" w:hAnsi="Times New Roman"/>
          <w:bCs/>
          <w:sz w:val="24"/>
          <w:szCs w:val="24"/>
        </w:rPr>
        <w:t xml:space="preserve">. Nr.40003429317, </w:t>
      </w:r>
      <w:r>
        <w:rPr>
          <w:rFonts w:ascii="Times New Roman" w:hAnsi="Times New Roman"/>
          <w:sz w:val="24"/>
          <w:szCs w:val="24"/>
        </w:rPr>
        <w:t>tās</w:t>
      </w:r>
      <w:r w:rsidR="00346227">
        <w:rPr>
          <w:rFonts w:ascii="Times New Roman" w:hAnsi="Times New Roman"/>
          <w:sz w:val="24"/>
          <w:szCs w:val="24"/>
        </w:rPr>
        <w:t xml:space="preserve"> valdes priekšsēdētāja</w:t>
      </w:r>
      <w:r w:rsidR="009B66AD">
        <w:rPr>
          <w:rFonts w:ascii="Times New Roman" w:hAnsi="Times New Roman"/>
          <w:sz w:val="24"/>
          <w:szCs w:val="24"/>
        </w:rPr>
        <w:t xml:space="preserve"> </w:t>
      </w:r>
      <w:proofErr w:type="spellStart"/>
      <w:r w:rsidR="009B66AD">
        <w:rPr>
          <w:rFonts w:ascii="Times New Roman" w:hAnsi="Times New Roman"/>
          <w:sz w:val="24"/>
          <w:szCs w:val="24"/>
        </w:rPr>
        <w:t>K.Godiņa</w:t>
      </w:r>
      <w:proofErr w:type="spellEnd"/>
      <w:r w:rsidR="009B66AD">
        <w:rPr>
          <w:rFonts w:ascii="Times New Roman" w:hAnsi="Times New Roman"/>
          <w:sz w:val="24"/>
          <w:szCs w:val="24"/>
        </w:rPr>
        <w:t xml:space="preserve"> un</w:t>
      </w:r>
      <w:r>
        <w:rPr>
          <w:rFonts w:ascii="Times New Roman" w:hAnsi="Times New Roman"/>
          <w:sz w:val="24"/>
          <w:szCs w:val="24"/>
        </w:rPr>
        <w:t xml:space="preserve"> valdes</w:t>
      </w:r>
      <w:r w:rsidR="009B66AD">
        <w:rPr>
          <w:rFonts w:ascii="Times New Roman" w:hAnsi="Times New Roman"/>
          <w:sz w:val="24"/>
          <w:szCs w:val="24"/>
        </w:rPr>
        <w:t xml:space="preserve"> locekļa </w:t>
      </w:r>
      <w:proofErr w:type="spellStart"/>
      <w:r w:rsidR="009B66AD">
        <w:rPr>
          <w:rFonts w:ascii="Times New Roman" w:hAnsi="Times New Roman"/>
          <w:sz w:val="24"/>
          <w:szCs w:val="24"/>
        </w:rPr>
        <w:t>M.Jaunupa</w:t>
      </w:r>
      <w:proofErr w:type="spellEnd"/>
      <w:r w:rsidR="009B66AD">
        <w:rPr>
          <w:rFonts w:ascii="Times New Roman" w:hAnsi="Times New Roman"/>
          <w:sz w:val="24"/>
          <w:szCs w:val="24"/>
        </w:rPr>
        <w:t xml:space="preserve"> personā, kuri</w:t>
      </w:r>
      <w:r>
        <w:rPr>
          <w:rFonts w:ascii="Times New Roman" w:hAnsi="Times New Roman"/>
          <w:sz w:val="24"/>
          <w:szCs w:val="24"/>
        </w:rPr>
        <w:t xml:space="preserve"> rīkojas uz </w:t>
      </w:r>
      <w:r w:rsidRPr="005F0C49">
        <w:rPr>
          <w:rFonts w:ascii="Times New Roman" w:hAnsi="Times New Roman"/>
          <w:sz w:val="24"/>
          <w:szCs w:val="24"/>
        </w:rPr>
        <w:t>sabiedrības statūtu pamata, turpmāk tekstā saukts – MAKSĀTĀJS,  no otras puses, un</w:t>
      </w:r>
    </w:p>
    <w:p w:rsidR="0090632B" w:rsidRDefault="0090632B" w:rsidP="0090632B">
      <w:pPr>
        <w:spacing w:after="120"/>
        <w:ind w:firstLine="720"/>
        <w:jc w:val="both"/>
        <w:rPr>
          <w:rFonts w:ascii="Times New Roman" w:hAnsi="Times New Roman"/>
          <w:sz w:val="24"/>
          <w:szCs w:val="24"/>
        </w:rPr>
      </w:pPr>
      <w:r w:rsidRPr="005F0C49">
        <w:rPr>
          <w:rFonts w:ascii="Times New Roman" w:hAnsi="Times New Roman"/>
          <w:b/>
          <w:sz w:val="24"/>
          <w:szCs w:val="24"/>
        </w:rPr>
        <w:t>SIA „</w:t>
      </w:r>
      <w:r w:rsidR="005F0C49" w:rsidRPr="005F0C49">
        <w:rPr>
          <w:rFonts w:ascii="Times New Roman" w:hAnsi="Times New Roman"/>
          <w:b/>
          <w:bCs/>
          <w:sz w:val="24"/>
          <w:szCs w:val="24"/>
          <w:lang w:eastAsia="lv-LV"/>
        </w:rPr>
        <w:t>Vektors Plus</w:t>
      </w:r>
      <w:r w:rsidRPr="005F0C49">
        <w:rPr>
          <w:rFonts w:ascii="Times New Roman" w:hAnsi="Times New Roman"/>
          <w:b/>
          <w:sz w:val="24"/>
          <w:szCs w:val="24"/>
        </w:rPr>
        <w:t>”</w:t>
      </w:r>
      <w:r w:rsidRPr="005F0C49">
        <w:rPr>
          <w:rFonts w:ascii="Times New Roman" w:hAnsi="Times New Roman"/>
          <w:bCs/>
          <w:sz w:val="24"/>
          <w:szCs w:val="24"/>
        </w:rPr>
        <w:t>, reģistrācijas Nr.</w:t>
      </w:r>
      <w:r w:rsidR="005F0C49" w:rsidRPr="005F0C49">
        <w:rPr>
          <w:rFonts w:ascii="Times New Roman" w:hAnsi="Times New Roman"/>
          <w:bCs/>
          <w:sz w:val="24"/>
          <w:szCs w:val="24"/>
          <w:lang w:eastAsia="lv-LV"/>
        </w:rPr>
        <w:t xml:space="preserve"> 40003354258</w:t>
      </w:r>
      <w:r w:rsidRPr="005F0C49">
        <w:rPr>
          <w:rFonts w:ascii="Times New Roman" w:hAnsi="Times New Roman"/>
          <w:bCs/>
          <w:sz w:val="24"/>
          <w:szCs w:val="24"/>
        </w:rPr>
        <w:t xml:space="preserve">, </w:t>
      </w:r>
      <w:r w:rsidRPr="005F0C49">
        <w:rPr>
          <w:rFonts w:ascii="Times New Roman" w:hAnsi="Times New Roman"/>
          <w:sz w:val="24"/>
          <w:szCs w:val="24"/>
        </w:rPr>
        <w:t xml:space="preserve">tās </w:t>
      </w:r>
      <w:r w:rsidR="005F0C49" w:rsidRPr="005F0C49">
        <w:rPr>
          <w:rFonts w:ascii="Times New Roman" w:hAnsi="Times New Roman"/>
          <w:sz w:val="24"/>
          <w:szCs w:val="24"/>
        </w:rPr>
        <w:t>valdes</w:t>
      </w:r>
      <w:r w:rsidR="005F0C49">
        <w:rPr>
          <w:rFonts w:ascii="Times New Roman" w:hAnsi="Times New Roman"/>
          <w:sz w:val="24"/>
          <w:szCs w:val="24"/>
        </w:rPr>
        <w:t xml:space="preserve"> locekļa Armanda Zavadska</w:t>
      </w:r>
      <w:r>
        <w:rPr>
          <w:rFonts w:ascii="Times New Roman" w:hAnsi="Times New Roman"/>
          <w:sz w:val="24"/>
          <w:szCs w:val="24"/>
        </w:rPr>
        <w:t xml:space="preserve"> personā, kurš rīkojas saskaņā ar</w:t>
      </w:r>
      <w:r w:rsidR="005F0C49">
        <w:rPr>
          <w:rFonts w:ascii="Times New Roman" w:hAnsi="Times New Roman"/>
          <w:sz w:val="24"/>
          <w:szCs w:val="24"/>
        </w:rPr>
        <w:t xml:space="preserve"> sabiedrības</w:t>
      </w:r>
      <w:r>
        <w:rPr>
          <w:rFonts w:ascii="Times New Roman" w:hAnsi="Times New Roman"/>
          <w:sz w:val="24"/>
          <w:szCs w:val="24"/>
        </w:rPr>
        <w:t xml:space="preserve"> statūtiem un ir tiesīgs pārstāvēt kapitālsabiedrību atsevišķi, turpmāk tekstā saukts - IZPILDĪTĀJS, no trešās puses, kopā sauktas - PUSES,</w:t>
      </w:r>
    </w:p>
    <w:p w:rsidR="0090632B" w:rsidRDefault="0090632B" w:rsidP="0090632B">
      <w:pPr>
        <w:spacing w:after="120"/>
        <w:ind w:firstLine="720"/>
        <w:jc w:val="both"/>
        <w:rPr>
          <w:rFonts w:ascii="Times New Roman" w:hAnsi="Times New Roman"/>
          <w:sz w:val="24"/>
          <w:szCs w:val="24"/>
        </w:rPr>
      </w:pPr>
      <w:r>
        <w:rPr>
          <w:rFonts w:ascii="Times New Roman" w:hAnsi="Times New Roman"/>
          <w:sz w:val="24"/>
          <w:szCs w:val="24"/>
        </w:rPr>
        <w:t xml:space="preserve">pamatojoties uz PASŪTĪTĀJA, saskaņā ar Publisko iepirkumu likuma 9.pantu, rīkotā iepirkuma </w:t>
      </w:r>
      <w:r>
        <w:rPr>
          <w:rFonts w:ascii="Times New Roman" w:hAnsi="Times New Roman"/>
          <w:b/>
          <w:sz w:val="24"/>
          <w:szCs w:val="24"/>
        </w:rPr>
        <w:t>„Aprīkošana ar adrešu ugunsgrēka atklāšanas un trauksmes signalizācijas sistēmu (2. un 3. stāvs), Vaļņu ielā 30, Rīgā”</w:t>
      </w:r>
      <w:r>
        <w:rPr>
          <w:rFonts w:ascii="Times New Roman" w:hAnsi="Times New Roman"/>
          <w:sz w:val="24"/>
          <w:szCs w:val="24"/>
        </w:rPr>
        <w:t xml:space="preserve"> (</w:t>
      </w:r>
      <w:r>
        <w:rPr>
          <w:rFonts w:ascii="Times New Roman" w:hAnsi="Times New Roman"/>
          <w:bCs/>
          <w:sz w:val="24"/>
          <w:szCs w:val="24"/>
        </w:rPr>
        <w:t xml:space="preserve">identifikācijas Nr. </w:t>
      </w:r>
      <w:r>
        <w:rPr>
          <w:rFonts w:ascii="Times New Roman" w:hAnsi="Times New Roman"/>
          <w:sz w:val="24"/>
          <w:szCs w:val="24"/>
        </w:rPr>
        <w:t>LDZ 2018/1-DN</w:t>
      </w:r>
      <w:r>
        <w:rPr>
          <w:rFonts w:ascii="Times New Roman" w:hAnsi="Times New Roman"/>
          <w:bCs/>
          <w:sz w:val="24"/>
          <w:szCs w:val="24"/>
        </w:rPr>
        <w:t xml:space="preserve">) </w:t>
      </w:r>
      <w:r>
        <w:rPr>
          <w:rFonts w:ascii="Times New Roman" w:hAnsi="Times New Roman"/>
          <w:sz w:val="24"/>
          <w:szCs w:val="24"/>
        </w:rPr>
        <w:t>rezultātiem un IZPILDĪTĀJA iesniegto piedāvājumu</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savstarpēji vienojoties, izsakot savu brīvu gribu - bez maldības, viltus un spaidiem, noslēdz šāda satura līgumu, turpmāk tekstā – Līgums: </w:t>
      </w:r>
    </w:p>
    <w:p w:rsidR="0090632B" w:rsidRDefault="0090632B" w:rsidP="0090632B">
      <w:pPr>
        <w:tabs>
          <w:tab w:val="left" w:pos="405"/>
        </w:tabs>
        <w:spacing w:after="120"/>
        <w:jc w:val="both"/>
        <w:rPr>
          <w:rFonts w:ascii="Times New Roman" w:hAnsi="Times New Roman"/>
          <w:b/>
          <w:bCs/>
          <w:sz w:val="24"/>
          <w:szCs w:val="24"/>
        </w:rPr>
      </w:pPr>
      <w:r>
        <w:rPr>
          <w:rFonts w:ascii="Times New Roman" w:hAnsi="Times New Roman"/>
          <w:b/>
          <w:bCs/>
          <w:sz w:val="24"/>
          <w:szCs w:val="24"/>
        </w:rPr>
        <w:t>Definīcijas</w:t>
      </w:r>
    </w:p>
    <w:p w:rsidR="0090632B" w:rsidRDefault="0090632B" w:rsidP="0090632B">
      <w:pPr>
        <w:spacing w:after="120"/>
        <w:jc w:val="both"/>
        <w:rPr>
          <w:rFonts w:ascii="Times New Roman" w:hAnsi="Times New Roman"/>
          <w:sz w:val="24"/>
          <w:szCs w:val="24"/>
        </w:rPr>
      </w:pPr>
      <w:r>
        <w:rPr>
          <w:rFonts w:ascii="Times New Roman" w:hAnsi="Times New Roman"/>
          <w:b/>
          <w:sz w:val="24"/>
          <w:szCs w:val="24"/>
        </w:rPr>
        <w:t>Darbi</w:t>
      </w:r>
      <w:r>
        <w:rPr>
          <w:rFonts w:ascii="Times New Roman" w:hAnsi="Times New Roman"/>
          <w:sz w:val="24"/>
          <w:szCs w:val="24"/>
        </w:rPr>
        <w:t xml:space="preserve"> – Aprīkošana ar adrešu ugunsgrēka atklāšanas un trauksmes signalizācijas sistēmu (2. un 3. stāvs), Vaļņu ielā 30, Rīgā, turpmāk tekstā arī Darbi. </w:t>
      </w:r>
    </w:p>
    <w:p w:rsidR="0090632B" w:rsidRDefault="0090632B" w:rsidP="0090632B">
      <w:pPr>
        <w:spacing w:after="120"/>
        <w:jc w:val="both"/>
        <w:rPr>
          <w:rFonts w:ascii="Times New Roman" w:hAnsi="Times New Roman"/>
          <w:sz w:val="24"/>
          <w:szCs w:val="24"/>
        </w:rPr>
      </w:pPr>
      <w:r>
        <w:rPr>
          <w:rFonts w:ascii="Times New Roman" w:hAnsi="Times New Roman"/>
          <w:b/>
          <w:sz w:val="24"/>
          <w:szCs w:val="24"/>
        </w:rPr>
        <w:t>Defekti</w:t>
      </w:r>
      <w:r>
        <w:rPr>
          <w:rFonts w:ascii="Times New Roman" w:hAnsi="Times New Roman"/>
          <w:sz w:val="24"/>
          <w:szCs w:val="24"/>
        </w:rPr>
        <w:t xml:space="preserve"> – Darbu apjomu un kvalitātes neatbilstība normatīvajiem aktiem, būvnormatīviem, standartiem, tehniskajām specifikācijām un Līgumam.</w:t>
      </w:r>
    </w:p>
    <w:p w:rsidR="0090632B" w:rsidRDefault="0090632B" w:rsidP="0090632B">
      <w:pPr>
        <w:widowControl w:val="0"/>
        <w:autoSpaceDE w:val="0"/>
        <w:spacing w:after="120"/>
        <w:jc w:val="both"/>
        <w:rPr>
          <w:rFonts w:ascii="Times New Roman" w:hAnsi="Times New Roman"/>
          <w:sz w:val="24"/>
          <w:szCs w:val="24"/>
        </w:rPr>
      </w:pPr>
      <w:r>
        <w:rPr>
          <w:rFonts w:ascii="Times New Roman" w:hAnsi="Times New Roman"/>
          <w:b/>
          <w:sz w:val="24"/>
          <w:szCs w:val="24"/>
        </w:rPr>
        <w:t>Dokumentācija</w:t>
      </w:r>
      <w:r>
        <w:rPr>
          <w:rFonts w:ascii="Times New Roman" w:hAnsi="Times New Roman"/>
          <w:sz w:val="24"/>
          <w:szCs w:val="24"/>
        </w:rPr>
        <w:t xml:space="preserve"> – tāme (Līguma 1. Pielikums). </w:t>
      </w:r>
    </w:p>
    <w:p w:rsidR="00BB78C0" w:rsidRDefault="0090632B" w:rsidP="0090632B">
      <w:pPr>
        <w:spacing w:after="120"/>
        <w:jc w:val="both"/>
        <w:rPr>
          <w:rFonts w:ascii="Times New Roman" w:hAnsi="Times New Roman"/>
          <w:sz w:val="24"/>
          <w:szCs w:val="24"/>
        </w:rPr>
      </w:pPr>
      <w:r>
        <w:rPr>
          <w:rFonts w:ascii="Times New Roman" w:hAnsi="Times New Roman"/>
          <w:b/>
          <w:sz w:val="24"/>
          <w:szCs w:val="24"/>
        </w:rPr>
        <w:t>Objekts</w:t>
      </w:r>
      <w:r>
        <w:rPr>
          <w:rFonts w:ascii="Times New Roman" w:hAnsi="Times New Roman"/>
          <w:sz w:val="24"/>
          <w:szCs w:val="24"/>
        </w:rPr>
        <w:t xml:space="preserve"> – ēka Rīgā, Vaļņu ielā 30.</w:t>
      </w:r>
    </w:p>
    <w:p w:rsidR="0090632B" w:rsidRDefault="0090632B" w:rsidP="0090632B">
      <w:pPr>
        <w:pStyle w:val="ListParagraph"/>
        <w:numPr>
          <w:ilvl w:val="0"/>
          <w:numId w:val="1"/>
        </w:numPr>
        <w:suppressAutoHyphens/>
        <w:autoSpaceDN w:val="0"/>
        <w:spacing w:after="120"/>
        <w:jc w:val="center"/>
        <w:textAlignment w:val="baseline"/>
        <w:rPr>
          <w:b/>
          <w:bCs/>
        </w:rPr>
      </w:pPr>
      <w:r>
        <w:rPr>
          <w:b/>
          <w:bCs/>
        </w:rPr>
        <w:t>Līguma priekšmets</w:t>
      </w:r>
    </w:p>
    <w:p w:rsidR="00BB78C0" w:rsidRDefault="00BB78C0" w:rsidP="00BB78C0">
      <w:pPr>
        <w:pStyle w:val="ListParagraph"/>
        <w:suppressAutoHyphens/>
        <w:autoSpaceDN w:val="0"/>
        <w:spacing w:after="120"/>
        <w:ind w:left="360"/>
        <w:textAlignment w:val="baseline"/>
        <w:rPr>
          <w:b/>
          <w:bCs/>
        </w:rPr>
      </w:pPr>
    </w:p>
    <w:p w:rsidR="0090632B" w:rsidRDefault="0090632B" w:rsidP="0090632B">
      <w:pPr>
        <w:pStyle w:val="ListParagraph"/>
        <w:widowControl w:val="0"/>
        <w:numPr>
          <w:ilvl w:val="1"/>
          <w:numId w:val="2"/>
        </w:numPr>
        <w:suppressAutoHyphens/>
        <w:autoSpaceDE w:val="0"/>
        <w:autoSpaceDN w:val="0"/>
        <w:spacing w:after="120"/>
        <w:ind w:left="426" w:hanging="426"/>
        <w:jc w:val="both"/>
        <w:textAlignment w:val="baseline"/>
      </w:pPr>
      <w:r>
        <w:t xml:space="preserve">PASŪTĪTĀJS </w:t>
      </w:r>
      <w:proofErr w:type="spellStart"/>
      <w:r>
        <w:t>pasūta</w:t>
      </w:r>
      <w:proofErr w:type="spellEnd"/>
      <w:r>
        <w:t>, MAKSĀTĀJS uzrauga un IZPILDĪTĀJS apņemas veikt Darbus atbilstoši Līgumam un tā pielikumiem.</w:t>
      </w:r>
    </w:p>
    <w:p w:rsidR="0090632B" w:rsidRDefault="0090632B" w:rsidP="0090632B">
      <w:pPr>
        <w:pStyle w:val="ListParagraph"/>
        <w:widowControl w:val="0"/>
        <w:numPr>
          <w:ilvl w:val="1"/>
          <w:numId w:val="2"/>
        </w:numPr>
        <w:suppressAutoHyphens/>
        <w:autoSpaceDE w:val="0"/>
        <w:autoSpaceDN w:val="0"/>
        <w:spacing w:after="120"/>
        <w:ind w:left="426" w:hanging="426"/>
        <w:jc w:val="both"/>
        <w:textAlignment w:val="baseline"/>
      </w:pPr>
      <w:r>
        <w:t>IZPILDĪTĀJS apliecina, ka ir iepazinies ar Objektu, veicamajiem Darbiem, Darbos pielietojamajiem materiāliem, kvalitātes prasībām, un atsakās izvirzīt jebkāda satura iebildumus un/vai pretenzijas par Līguma priekšmetu.</w:t>
      </w:r>
    </w:p>
    <w:p w:rsidR="0090632B" w:rsidRDefault="0090632B" w:rsidP="0090632B">
      <w:pPr>
        <w:pStyle w:val="ListParagraph"/>
        <w:widowControl w:val="0"/>
        <w:numPr>
          <w:ilvl w:val="1"/>
          <w:numId w:val="2"/>
        </w:numPr>
        <w:suppressAutoHyphens/>
        <w:autoSpaceDE w:val="0"/>
        <w:autoSpaceDN w:val="0"/>
        <w:spacing w:after="120"/>
        <w:ind w:left="426" w:hanging="426"/>
        <w:jc w:val="both"/>
        <w:textAlignment w:val="baseline"/>
      </w:pPr>
      <w:r>
        <w:rPr>
          <w:bCs/>
        </w:rPr>
        <w:t>IZPILDĪTĀJS</w:t>
      </w:r>
      <w:r>
        <w:t xml:space="preserve"> Darbus veic pats ar saviem līdzekļiem, iekārtām, darbaspēku un </w:t>
      </w:r>
      <w:r>
        <w:lastRenderedPageBreak/>
        <w:t>citiem nepieciešamajiem resursiem.</w:t>
      </w:r>
    </w:p>
    <w:p w:rsidR="005F0C49" w:rsidRDefault="005F0C49" w:rsidP="00BA0AA4">
      <w:pPr>
        <w:widowControl w:val="0"/>
        <w:suppressAutoHyphens/>
        <w:autoSpaceDE w:val="0"/>
        <w:autoSpaceDN w:val="0"/>
        <w:spacing w:after="120"/>
        <w:jc w:val="both"/>
        <w:textAlignment w:val="baseline"/>
      </w:pPr>
    </w:p>
    <w:p w:rsidR="0090632B" w:rsidRDefault="0090632B" w:rsidP="0090632B">
      <w:pPr>
        <w:pStyle w:val="ListParagraph"/>
        <w:numPr>
          <w:ilvl w:val="0"/>
          <w:numId w:val="1"/>
        </w:numPr>
        <w:suppressAutoHyphens/>
        <w:autoSpaceDN w:val="0"/>
        <w:spacing w:after="120"/>
        <w:ind w:left="405" w:hanging="405"/>
        <w:jc w:val="center"/>
        <w:textAlignment w:val="baseline"/>
        <w:rPr>
          <w:b/>
          <w:bCs/>
        </w:rPr>
      </w:pPr>
      <w:r>
        <w:rPr>
          <w:b/>
          <w:bCs/>
        </w:rPr>
        <w:t>Līguma summa un norēķinu kartība</w:t>
      </w:r>
    </w:p>
    <w:p w:rsidR="00BB78C0" w:rsidRDefault="00BB78C0" w:rsidP="00BB78C0">
      <w:pPr>
        <w:pStyle w:val="ListParagraph"/>
        <w:suppressAutoHyphens/>
        <w:autoSpaceDN w:val="0"/>
        <w:spacing w:after="120"/>
        <w:ind w:left="405"/>
        <w:textAlignment w:val="baseline"/>
        <w:rPr>
          <w:b/>
          <w:bCs/>
        </w:rPr>
      </w:pPr>
    </w:p>
    <w:p w:rsidR="0090632B" w:rsidRPr="005F0C49" w:rsidRDefault="0090632B" w:rsidP="0090632B">
      <w:pPr>
        <w:pStyle w:val="ListParagraph"/>
        <w:keepLines/>
        <w:widowControl w:val="0"/>
        <w:numPr>
          <w:ilvl w:val="1"/>
          <w:numId w:val="1"/>
        </w:numPr>
        <w:suppressAutoHyphens/>
        <w:autoSpaceDE w:val="0"/>
        <w:autoSpaceDN w:val="0"/>
        <w:spacing w:after="120"/>
        <w:ind w:left="567" w:hanging="567"/>
        <w:jc w:val="both"/>
        <w:textAlignment w:val="baseline"/>
      </w:pPr>
      <w:r w:rsidRPr="005F0C49">
        <w:t xml:space="preserve">Līguma summa par Darbu izpildi ir </w:t>
      </w:r>
      <w:r w:rsidR="00D46CF2" w:rsidRPr="005F0C49">
        <w:t>17 160,36</w:t>
      </w:r>
      <w:r w:rsidRPr="005F0C49">
        <w:t xml:space="preserve"> EUR (</w:t>
      </w:r>
      <w:r w:rsidR="005F0C49" w:rsidRPr="005F0C49">
        <w:t>septiņpadsmit tūkstoši viens simts sešdesmit</w:t>
      </w:r>
      <w:r w:rsidRPr="005F0C49">
        <w:t xml:space="preserve"> </w:t>
      </w:r>
      <w:proofErr w:type="spellStart"/>
      <w:r w:rsidRPr="005F0C49">
        <w:t>euro</w:t>
      </w:r>
      <w:proofErr w:type="spellEnd"/>
      <w:r w:rsidRPr="005F0C49">
        <w:t xml:space="preserve"> un </w:t>
      </w:r>
      <w:r w:rsidR="005F0C49" w:rsidRPr="005F0C49">
        <w:t>36</w:t>
      </w:r>
      <w:r w:rsidRPr="005F0C49">
        <w:t xml:space="preserve"> centi) bez PVN un PVN 21% apmērā </w:t>
      </w:r>
      <w:r w:rsidR="005F0C49" w:rsidRPr="005F0C49">
        <w:t>3603,68 EUR (trīs tūkstoši seši simti trīs</w:t>
      </w:r>
      <w:r w:rsidRPr="005F0C49">
        <w:t xml:space="preserve"> </w:t>
      </w:r>
      <w:proofErr w:type="spellStart"/>
      <w:r w:rsidRPr="005F0C49">
        <w:t>euro</w:t>
      </w:r>
      <w:proofErr w:type="spellEnd"/>
      <w:r w:rsidRPr="005F0C49">
        <w:t xml:space="preserve"> un </w:t>
      </w:r>
      <w:r w:rsidR="005F0C49" w:rsidRPr="005F0C49">
        <w:t>68</w:t>
      </w:r>
      <w:r w:rsidR="005F0C49">
        <w:t xml:space="preserve"> centi).</w:t>
      </w:r>
      <w:r w:rsidRPr="005F0C49">
        <w:t xml:space="preserve"> </w:t>
      </w:r>
      <w:r w:rsidR="005F0C49">
        <w:rPr>
          <w:b/>
        </w:rPr>
        <w:t>K</w:t>
      </w:r>
      <w:r w:rsidRPr="005F0C49">
        <w:rPr>
          <w:b/>
        </w:rPr>
        <w:t>opējā līguma summa ar PVN ir</w:t>
      </w:r>
      <w:r w:rsidRPr="005F0C49">
        <w:t xml:space="preserve"> </w:t>
      </w:r>
      <w:r w:rsidR="005F0C49" w:rsidRPr="005F0C49">
        <w:rPr>
          <w:b/>
        </w:rPr>
        <w:t>20 764,04</w:t>
      </w:r>
      <w:r w:rsidRPr="005F0C49">
        <w:rPr>
          <w:b/>
          <w:bCs/>
        </w:rPr>
        <w:t xml:space="preserve"> </w:t>
      </w:r>
      <w:r w:rsidRPr="005F0C49">
        <w:rPr>
          <w:b/>
        </w:rPr>
        <w:t>EUR</w:t>
      </w:r>
      <w:r w:rsidR="005F0C49" w:rsidRPr="005F0C49">
        <w:rPr>
          <w:b/>
          <w:bCs/>
        </w:rPr>
        <w:t xml:space="preserve"> (divdesmit tūkstoši septiņi simti sešdesmit četri</w:t>
      </w:r>
      <w:r w:rsidRPr="005F0C49">
        <w:rPr>
          <w:b/>
          <w:bCs/>
        </w:rPr>
        <w:t xml:space="preserve"> </w:t>
      </w:r>
      <w:proofErr w:type="spellStart"/>
      <w:r w:rsidRPr="005F0C49">
        <w:rPr>
          <w:b/>
          <w:bCs/>
        </w:rPr>
        <w:t>euro</w:t>
      </w:r>
      <w:proofErr w:type="spellEnd"/>
      <w:r w:rsidRPr="005F0C49">
        <w:rPr>
          <w:b/>
          <w:bCs/>
        </w:rPr>
        <w:t xml:space="preserve"> un </w:t>
      </w:r>
      <w:r w:rsidR="005F0C49" w:rsidRPr="005F0C49">
        <w:rPr>
          <w:b/>
          <w:bCs/>
        </w:rPr>
        <w:t>04</w:t>
      </w:r>
      <w:r w:rsidRPr="005F0C49">
        <w:rPr>
          <w:b/>
          <w:bCs/>
        </w:rPr>
        <w:t xml:space="preserve"> centi)</w:t>
      </w:r>
      <w:r w:rsidRPr="005F0C49">
        <w:t>.</w:t>
      </w:r>
    </w:p>
    <w:p w:rsidR="0090632B" w:rsidRDefault="0090632B" w:rsidP="0090632B">
      <w:pPr>
        <w:widowControl w:val="0"/>
        <w:numPr>
          <w:ilvl w:val="1"/>
          <w:numId w:val="1"/>
        </w:numPr>
        <w:suppressAutoHyphens/>
        <w:autoSpaceDE w:val="0"/>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Līguma summā ir iekļautas visas izmaksas, kas saistītas ar Tehniskajā specifikācijā noteikto Darbu izpildi, tai skaitā visi nodokļi, sagatavošanās darbi, materiāli un resursi, kas nepieciešami Darbu veikšanai, kā arī samaksa par jebkādu IZPILDĪTĀJA pieļauto nepilnību vai kļūdu novēršanu Darbu izpildes gaitā un izmaiņu vai labojumu izdarīšanu jau realizētajos Darbos pēc PASŪTĪTĀJA pieprasījuma, ja ir konstatēti IZPILDĪTĀJA veikto Darbu defekti vai trūkumi. IZPILDĪTĀJS ir atbildīgs par visu nodokļu un nodevu nomaksu.</w:t>
      </w:r>
    </w:p>
    <w:p w:rsidR="0090632B" w:rsidRDefault="0090632B" w:rsidP="0090632B">
      <w:pPr>
        <w:widowControl w:val="0"/>
        <w:numPr>
          <w:ilvl w:val="1"/>
          <w:numId w:val="1"/>
        </w:numPr>
        <w:suppressAutoHyphens/>
        <w:autoSpaceDE w:val="0"/>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 xml:space="preserve">Darbu izmaksu cenas paliek nemainīgas visu Līguma izpildes laiku, ja PASŪTĪTĀJS nemaina Tehniskās specifikācijas, izņemot gadījumu, ja Līguma darbības laikā Latvijas Republikā tiks noteikti jauni nodokļi vai izmainīti esošie (izņemot uzņēmuma ienākuma nodokli), kas attiecas uz veicamajiem Darbiem. </w:t>
      </w:r>
    </w:p>
    <w:p w:rsidR="0090632B" w:rsidRDefault="0090632B" w:rsidP="0090632B">
      <w:pPr>
        <w:widowControl w:val="0"/>
        <w:numPr>
          <w:ilvl w:val="1"/>
          <w:numId w:val="1"/>
        </w:numPr>
        <w:suppressAutoHyphens/>
        <w:autoSpaceDE w:val="0"/>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Darbu apmaksu MAKSĀTĀJS veic IZPILDĪTĀJAM 30 (trīsdesmit) kalendāro dienu laikā no rēķina saņemšanas dienas, pamatojoties uz  visu Pušu parakstītu Darbu pieņemšanas – nodošanas aktu.</w:t>
      </w:r>
    </w:p>
    <w:p w:rsidR="0090632B" w:rsidRDefault="0090632B" w:rsidP="0090632B">
      <w:pPr>
        <w:widowControl w:val="0"/>
        <w:numPr>
          <w:ilvl w:val="1"/>
          <w:numId w:val="1"/>
        </w:numPr>
        <w:suppressAutoHyphens/>
        <w:autoSpaceDE w:val="0"/>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Papildu Darbu aprēķinos tiks izmantotas finanšu piedāvājumā (tāmēs) norādītās vienību cenas. Darbiem un materiāliem, kuri nebūs norādīti finanšu piedāvājumā (tāmēs) vienību cenas tiks noteiktas PUSĒM vienojoties, bet tās nedrīkst pārsniegt vidējās tirgus cenas konkrētajā laika periodā.</w:t>
      </w:r>
    </w:p>
    <w:p w:rsidR="0090632B" w:rsidRDefault="0090632B" w:rsidP="0090632B">
      <w:pPr>
        <w:widowControl w:val="0"/>
        <w:numPr>
          <w:ilvl w:val="1"/>
          <w:numId w:val="1"/>
        </w:numPr>
        <w:suppressAutoHyphens/>
        <w:autoSpaceDE w:val="0"/>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Visi šajā Līgumā paredzētie maksājumi tiek veikti ar pārskaitījumu uz IZPILDĪTĀJA Līgumā norādīto bankas kontu. Par samaksas brīdi tiek uzskatīts datums, kurā MAKSĀTĀJS bankā ir veicis attiecīgās maksājuma summas pārskaitījumu uz IZPILDĪTĀJA norēķina kontu, ko apliecina attiecīgā maksājuma uzdevuma izdruka no bankas konta.</w:t>
      </w:r>
    </w:p>
    <w:p w:rsidR="00434244" w:rsidRDefault="00434244" w:rsidP="00434244">
      <w:pPr>
        <w:widowControl w:val="0"/>
        <w:suppressAutoHyphens/>
        <w:autoSpaceDE w:val="0"/>
        <w:autoSpaceDN w:val="0"/>
        <w:spacing w:after="120" w:line="240" w:lineRule="auto"/>
        <w:ind w:left="567"/>
        <w:jc w:val="both"/>
        <w:textAlignment w:val="baseline"/>
        <w:rPr>
          <w:rFonts w:ascii="Times New Roman" w:hAnsi="Times New Roman"/>
          <w:sz w:val="24"/>
          <w:szCs w:val="24"/>
        </w:rPr>
      </w:pPr>
    </w:p>
    <w:p w:rsidR="0090632B" w:rsidRDefault="0090632B" w:rsidP="0090632B">
      <w:pPr>
        <w:pStyle w:val="ListParagraph"/>
        <w:numPr>
          <w:ilvl w:val="0"/>
          <w:numId w:val="1"/>
        </w:numPr>
        <w:suppressAutoHyphens/>
        <w:autoSpaceDN w:val="0"/>
        <w:spacing w:after="120"/>
        <w:ind w:left="405" w:hanging="405"/>
        <w:jc w:val="center"/>
        <w:textAlignment w:val="baseline"/>
        <w:rPr>
          <w:b/>
          <w:bCs/>
        </w:rPr>
      </w:pPr>
      <w:r>
        <w:rPr>
          <w:b/>
          <w:bCs/>
        </w:rPr>
        <w:t>PUŠU atbildība</w:t>
      </w:r>
    </w:p>
    <w:p w:rsidR="00BB78C0" w:rsidRDefault="00BB78C0" w:rsidP="00BB78C0">
      <w:pPr>
        <w:pStyle w:val="ListParagraph"/>
        <w:suppressAutoHyphens/>
        <w:autoSpaceDN w:val="0"/>
        <w:spacing w:after="120"/>
        <w:ind w:left="405"/>
        <w:textAlignment w:val="baseline"/>
        <w:rPr>
          <w:b/>
          <w:bCs/>
        </w:rPr>
      </w:pPr>
    </w:p>
    <w:p w:rsidR="0090632B" w:rsidRDefault="0090632B" w:rsidP="0090632B">
      <w:pPr>
        <w:pStyle w:val="ListParagraph"/>
        <w:numPr>
          <w:ilvl w:val="1"/>
          <w:numId w:val="1"/>
        </w:numPr>
        <w:suppressAutoHyphens/>
        <w:autoSpaceDN w:val="0"/>
        <w:spacing w:after="120"/>
        <w:ind w:left="567" w:hanging="567"/>
        <w:jc w:val="both"/>
        <w:textAlignment w:val="baseline"/>
      </w:pPr>
      <w:r>
        <w:t>PUSES ir atbildīgas par Līgumā noteikto saistību pilnīgu izpildi, atbilstoši Līguma nosacījumiem.</w:t>
      </w:r>
    </w:p>
    <w:p w:rsidR="0090632B" w:rsidRDefault="0090632B" w:rsidP="0090632B">
      <w:pPr>
        <w:pStyle w:val="ListParagraph"/>
        <w:numPr>
          <w:ilvl w:val="1"/>
          <w:numId w:val="1"/>
        </w:numPr>
        <w:suppressAutoHyphens/>
        <w:autoSpaceDN w:val="0"/>
        <w:spacing w:after="120"/>
        <w:ind w:left="567" w:hanging="567"/>
        <w:jc w:val="both"/>
        <w:textAlignment w:val="baseline"/>
      </w:pPr>
      <w:r>
        <w:t>Visu risku par Darbu un būves bojāšanu vai iznīcināšanu laika posmā no Darbu uzsākšanas līdz to nodošanai ar Darbu pieņemšanas-nodošanas aktu nes IZPILDĪTĀJS.</w:t>
      </w:r>
    </w:p>
    <w:p w:rsidR="0090632B" w:rsidRDefault="0090632B" w:rsidP="0090632B">
      <w:pPr>
        <w:pStyle w:val="ListParagraph"/>
        <w:numPr>
          <w:ilvl w:val="1"/>
          <w:numId w:val="1"/>
        </w:numPr>
        <w:suppressAutoHyphens/>
        <w:autoSpaceDN w:val="0"/>
        <w:spacing w:after="120"/>
        <w:ind w:left="567" w:hanging="567"/>
        <w:jc w:val="both"/>
        <w:textAlignment w:val="baseline"/>
      </w:pPr>
      <w:r>
        <w:t>Par Līguma saistību pienācīgu neizpildi PUSES ir atbildīgas saskaņā ar šo Līgumu, Civillikumu un citiem Latvijas Republikas normatīvajiem aktiem.</w:t>
      </w:r>
    </w:p>
    <w:p w:rsidR="0090632B" w:rsidRDefault="0090632B" w:rsidP="0090632B">
      <w:pPr>
        <w:pStyle w:val="ListParagraph"/>
        <w:numPr>
          <w:ilvl w:val="1"/>
          <w:numId w:val="1"/>
        </w:numPr>
        <w:suppressAutoHyphens/>
        <w:autoSpaceDN w:val="0"/>
        <w:spacing w:after="120"/>
        <w:ind w:left="567" w:hanging="567"/>
        <w:jc w:val="both"/>
        <w:textAlignment w:val="baseline"/>
      </w:pPr>
      <w:r>
        <w:t xml:space="preserve">Darbu izpildes gala termiņa kavējuma gadījumā IZPILDĪTĀJS maksā PASŪTĪTĀJAM līgumsodu </w:t>
      </w:r>
      <w:bookmarkStart w:id="1" w:name="OLE_LINK27"/>
      <w:bookmarkStart w:id="2" w:name="OLE_LINK26"/>
      <w:bookmarkStart w:id="3" w:name="OLE_LINK25"/>
      <w:r>
        <w:t>0,1% (nulle komats viena procenta)</w:t>
      </w:r>
      <w:bookmarkEnd w:id="1"/>
      <w:bookmarkEnd w:id="2"/>
      <w:bookmarkEnd w:id="3"/>
      <w:r>
        <w:t xml:space="preserve"> apmērā no Līguma summas par katru nokavēto darba dienu, bet ne vairāk kā </w:t>
      </w:r>
      <w:bookmarkStart w:id="4" w:name="OLE_LINK30"/>
      <w:bookmarkStart w:id="5" w:name="OLE_LINK29"/>
      <w:bookmarkStart w:id="6" w:name="OLE_LINK28"/>
      <w:r>
        <w:t>10% (desmit procentus)</w:t>
      </w:r>
      <w:bookmarkEnd w:id="4"/>
      <w:bookmarkEnd w:id="5"/>
      <w:bookmarkEnd w:id="6"/>
      <w:r>
        <w:t xml:space="preserve"> no Līguma summas.</w:t>
      </w:r>
    </w:p>
    <w:p w:rsidR="0090632B"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lastRenderedPageBreak/>
        <w:t>Apmaksas termiņa kavējuma gadījumā MAKSĀTĀJS maksā IZPILDĪTĀJAM līgumsodu 0,1% (nulle komats viena procenta) apmērā no kavētās maksājuma summas (bez PVN) par katru nokavēto maksājuma dienu, bet ne vairāk kā 10% (desmit procentus) no Līguma summas.</w:t>
      </w:r>
    </w:p>
    <w:p w:rsidR="0090632B"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MAKSĀTĀJS ir tiesīgs jebkurā brīdī ieturēt viņam no IZPILDĪTĀJA pienākošos maksājumus (zaudējumus, līgumsodus utt.), veicot norēķinus ar IZPILDĪTĀJU.</w:t>
      </w:r>
    </w:p>
    <w:p w:rsidR="00BB78C0" w:rsidRDefault="00BB78C0" w:rsidP="00BB78C0">
      <w:pPr>
        <w:suppressAutoHyphens/>
        <w:autoSpaceDN w:val="0"/>
        <w:spacing w:after="120" w:line="240" w:lineRule="auto"/>
        <w:ind w:left="567"/>
        <w:jc w:val="both"/>
        <w:textAlignment w:val="baseline"/>
        <w:rPr>
          <w:rFonts w:ascii="Times New Roman" w:hAnsi="Times New Roman"/>
          <w:sz w:val="24"/>
          <w:szCs w:val="24"/>
        </w:rPr>
      </w:pPr>
    </w:p>
    <w:p w:rsidR="00BB78C0" w:rsidRPr="00BB78C0" w:rsidRDefault="0090632B" w:rsidP="00BB78C0">
      <w:pPr>
        <w:numPr>
          <w:ilvl w:val="0"/>
          <w:numId w:val="1"/>
        </w:numPr>
        <w:suppressAutoHyphens/>
        <w:autoSpaceDN w:val="0"/>
        <w:spacing w:after="120" w:line="240" w:lineRule="auto"/>
        <w:ind w:left="405" w:hanging="405"/>
        <w:jc w:val="center"/>
        <w:textAlignment w:val="baseline"/>
        <w:rPr>
          <w:rFonts w:ascii="Times New Roman" w:hAnsi="Times New Roman"/>
          <w:b/>
          <w:bCs/>
          <w:sz w:val="24"/>
          <w:szCs w:val="24"/>
        </w:rPr>
      </w:pPr>
      <w:r>
        <w:rPr>
          <w:rFonts w:ascii="Times New Roman" w:hAnsi="Times New Roman"/>
          <w:b/>
          <w:bCs/>
          <w:sz w:val="24"/>
          <w:szCs w:val="24"/>
        </w:rPr>
        <w:t>Līguma izpilde un kvalitātes kontrole</w:t>
      </w:r>
    </w:p>
    <w:p w:rsidR="0090632B"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Līguma izpilde ir jāuzsāk ne vēlāk kā 3 (trīs) darba dienu laikā no Līguma parakstīšanas dienas. Ar Darbu uzsākšanu tiek uzskatīts, ka IZPILDĪTĀJS ir saņēmis no PASŪTĪTĀJA Darbu veikšanai visu nepieciešamo dokumentāciju pilnā apjomā un ir iepazīstināts ar esošo situāciju Darbu veikšanas vietā.</w:t>
      </w:r>
    </w:p>
    <w:p w:rsidR="0090632B"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 xml:space="preserve">Līgumā paredzētie Darbi IZPILDĪTĀJAM ar Darbu pieņemšanas - nodošanas aktu jānodod </w:t>
      </w:r>
      <w:r>
        <w:rPr>
          <w:rFonts w:ascii="Times New Roman" w:hAnsi="Times New Roman"/>
          <w:b/>
          <w:sz w:val="24"/>
          <w:szCs w:val="24"/>
        </w:rPr>
        <w:t>līdz 2018.gada 28.decembrim.</w:t>
      </w:r>
    </w:p>
    <w:p w:rsidR="0090632B"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Darbu izpildi Līguma darbības laikā uzrauga MAKSĀTĀJS.</w:t>
      </w:r>
    </w:p>
    <w:p w:rsidR="0090632B"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PASŪTĪTĀJA un MAKSĀTĀJA pārstāvim ir tiesības atteikties no Darbu pieņemšanas – nodošanas akta parakstīšanas, ja Darbu pieņemšanas procesā tiek konstatēti kvalitātes trūkumi, defekti vai paveikto Darbu neatbilstība Līguma noteikumiem, vai Latvijas Republikas normatīvajiem aktiem. IZPILDĪTĀJAM tiek uzdots izlabot un novērst konstatētos defektus un/vai trūkumus un/vai pabeigt nepabeigtos Darbus PASŪTĪTĀJA un/vai MAKSĀTĀJA pārstāvja noteiktā periodā vai, ja tāds netiek noteikts, 5 (piecu) darba dienu laikā. Pēc defektu un/vai trūkumu novēršanas vai nepabeigto Darbu pabeigšanas IZPILDĪTĀJS atkārtoti veic Darbu nodošanu PASŪTĪTĀJAM un MAKSĀTĀJAM iesniedzot Darbu pieņemšanas – nodošanas aktu.</w:t>
      </w:r>
    </w:p>
    <w:p w:rsidR="0090632B" w:rsidRPr="00BB78C0"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 xml:space="preserve">Ja IZPILDĪTĀJS nav pienācīgā veidā novērsis konstatētos defektus un trūkumus, par kuriem viņš atbild, PASŪTĪTĀJAM un/vai MAKSĀTĀJAM ir tiesības iesaistīt šo defektu un trūkumu novēršanā trešo personu un šo darbu izmaksas ieturēt no IZPILDĪTĀJAM </w:t>
      </w:r>
      <w:r>
        <w:rPr>
          <w:rFonts w:ascii="Times New Roman" w:hAnsi="Times New Roman"/>
          <w:bCs/>
          <w:sz w:val="24"/>
          <w:szCs w:val="24"/>
        </w:rPr>
        <w:t>maksājamās summas.</w:t>
      </w:r>
    </w:p>
    <w:p w:rsidR="00BB78C0" w:rsidRDefault="00BB78C0" w:rsidP="00BB78C0">
      <w:pPr>
        <w:suppressAutoHyphens/>
        <w:autoSpaceDN w:val="0"/>
        <w:spacing w:after="120" w:line="240" w:lineRule="auto"/>
        <w:ind w:left="567"/>
        <w:jc w:val="both"/>
        <w:textAlignment w:val="baseline"/>
        <w:rPr>
          <w:rFonts w:ascii="Times New Roman" w:hAnsi="Times New Roman"/>
          <w:sz w:val="24"/>
          <w:szCs w:val="24"/>
        </w:rPr>
      </w:pPr>
    </w:p>
    <w:p w:rsidR="0090632B" w:rsidRDefault="0090632B" w:rsidP="0090632B">
      <w:pPr>
        <w:numPr>
          <w:ilvl w:val="0"/>
          <w:numId w:val="1"/>
        </w:numPr>
        <w:suppressAutoHyphens/>
        <w:autoSpaceDN w:val="0"/>
        <w:spacing w:after="120" w:line="240" w:lineRule="auto"/>
        <w:ind w:left="405" w:hanging="405"/>
        <w:jc w:val="center"/>
        <w:textAlignment w:val="baseline"/>
        <w:rPr>
          <w:rFonts w:ascii="Times New Roman" w:hAnsi="Times New Roman"/>
          <w:b/>
          <w:bCs/>
          <w:sz w:val="24"/>
          <w:szCs w:val="24"/>
        </w:rPr>
      </w:pPr>
      <w:r>
        <w:rPr>
          <w:rFonts w:ascii="Times New Roman" w:hAnsi="Times New Roman"/>
          <w:b/>
          <w:bCs/>
          <w:sz w:val="24"/>
          <w:szCs w:val="24"/>
        </w:rPr>
        <w:t>Pušu saistības</w:t>
      </w:r>
    </w:p>
    <w:p w:rsidR="0090632B"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caps/>
          <w:sz w:val="24"/>
          <w:szCs w:val="24"/>
        </w:rPr>
        <w:t>Pasūtītājs</w:t>
      </w:r>
      <w:r>
        <w:rPr>
          <w:rFonts w:ascii="Times New Roman" w:hAnsi="Times New Roman"/>
          <w:sz w:val="24"/>
          <w:szCs w:val="24"/>
        </w:rPr>
        <w:t xml:space="preserve"> apņemas:</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nodot IZPILDĪTĀJAM Objektu Darbu veikšanai;</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cik tālu tas ir atkarīgs no PASŪTĪTĀJA, nodrošināt IZPILDĪTĀJAM netraucētu piekļūšanu Darbu veikšanas vietai iepriekš saskaņotajos termiņos, ūdeni sadzīves vajadzībām un pieslēgšanos nepieciešamajām inženierkomunikācijām;</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sniegt IZPILDĪTĀJAM visu nepieciešamo informāciju un dokumentāciju Darbu veikšanai;</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eastAsia="Times New Roman" w:hAnsi="Times New Roman"/>
          <w:sz w:val="24"/>
          <w:szCs w:val="24"/>
          <w:u w:val="single"/>
          <w:lang w:eastAsia="lv-LV"/>
        </w:rPr>
        <w:t>PASŪTĪTĀJS apņemas nodrošināt IZPILDĪTĀJAM netraucētu piekļūšanu Objektā  – darbdienās no plkst. 8.30 līdz 17.00, lai IZPILDĪTĀJS varētu veikt Līgumā paredzēto Darbu izpildi. Darbu veikšanas laiki Objekta “klientu zālē” IZPILDĪTĀJAM ir iepriekš jāsaskaņo ar MAKSĀTĀJU.</w:t>
      </w:r>
      <w:r>
        <w:rPr>
          <w:rFonts w:ascii="Times New Roman" w:eastAsia="Times New Roman" w:hAnsi="Times New Roman"/>
          <w:sz w:val="24"/>
          <w:szCs w:val="24"/>
          <w:lang w:eastAsia="lv-LV"/>
        </w:rPr>
        <w:t xml:space="preserve"> </w:t>
      </w:r>
    </w:p>
    <w:p w:rsidR="0090632B"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lastRenderedPageBreak/>
        <w:t>MAKSĀTĀJS apņemas:</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shd w:val="clear" w:color="auto" w:fill="00FFFF"/>
        </w:rPr>
      </w:pPr>
      <w:r>
        <w:rPr>
          <w:rFonts w:ascii="Times New Roman" w:hAnsi="Times New Roman"/>
          <w:sz w:val="24"/>
          <w:szCs w:val="24"/>
        </w:rPr>
        <w:t>nodot IZPILDĪTĀJAM Objektu Darbu veikšanai;</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cik tālu tas ir atkarīgs no MAKSĀTĀJA, nodrošināt IZPILDĪTĀJAM netraucētu piekļūšanu Darbu veikšanas vietai iepriekš saskaņotajos termiņos, ūdeni sadzīves vajadzībām un pieslēgšanos nepieciešamajām inženierkomunikācijām;</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shd w:val="clear" w:color="auto" w:fill="00FFFF"/>
        </w:rPr>
      </w:pPr>
      <w:r>
        <w:rPr>
          <w:rFonts w:ascii="Times New Roman" w:hAnsi="Times New Roman"/>
          <w:sz w:val="24"/>
          <w:szCs w:val="24"/>
        </w:rPr>
        <w:t>sniegt IZPILDĪTĀJAM visu nepieciešamo informāciju un dokumentāciju Darbu veikšanai.</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shd w:val="clear" w:color="auto" w:fill="00FFFF"/>
        </w:rPr>
      </w:pPr>
      <w:r>
        <w:rPr>
          <w:rFonts w:ascii="Times New Roman" w:hAnsi="Times New Roman"/>
          <w:sz w:val="24"/>
          <w:szCs w:val="24"/>
        </w:rPr>
        <w:t>noteiktajos termiņos un saskaņā ar Līguma nosacījumiem veikt samaksu par kvalitatīvi un savlaicīgi veiktajiem Darbiem.</w:t>
      </w:r>
    </w:p>
    <w:p w:rsidR="0090632B" w:rsidRDefault="0090632B" w:rsidP="0090632B">
      <w:pPr>
        <w:numPr>
          <w:ilvl w:val="1"/>
          <w:numId w:val="1"/>
        </w:numPr>
        <w:suppressAutoHyphens/>
        <w:autoSpaceDN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IZPILDĪTĀJS apņemas:</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veikt Darbus atbilstoši Līguma, Latvijas Republikā spēkā esošo normatīvo aktu, būvnormatīvu, standartu, Dokumentācijas un PASŪTĪTĀJA iesniegto veicamo Darbu apjoma prasībām, kā arī PASŪTĪTĀJA un/vai MAKSĀTĀJA tiešajiem norādījumiem, ja tie nav pretrunā ar Līguma noteikumiem;</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līdz Darbu uzsākšanai norīkot savu atbildīgo pilnvaroto pārstāvi (darbu vadītāju), rakstiski par to paziņojot PASŪTĪTĀJAM;</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 xml:space="preserve">Darbu procesā lietot tikai sertificētus materiālus un izstrādājumus; </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Ievērojot, ka PASŪTĪTĀJA darbība netiek pārtraukta, sevišķi trokšņainos un putekļainos Darbus veikt iepriekš saskaņojot ar PASŪTĪTĀJU un/vai MAKSĀTĀJU;</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Darbu veikšanas vietā un ar to saistītajās telpās nodrošināt tīrību un kārtību, nepieciešamības gadījumā izmantojot savu apkopēju un sētnieku personālu;</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Darbu procesā veikt pasākumus, kas nepieļauj putekļu izplatīšanos, nodrošinot to savākšanu. Būvgružus un atkritumus uzglabāt un izvest tikai speciālos IZPILDĪTĀJA konteineros, kas nepieļauj apkārtējās vides piesārņošanu. Konteinerus novietot ar PASŪTĪTĀJU un/vai MAKSĀTĀJU saskaņotās vietās un izvest pēc nepieciešamības;</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PASŪTĪTĀJA telpās un teritorijā ievērot PASŪTĪTĀJA iekšējās kārtības un ugunsdrošības noteikumus un darba režīmu, ievērot darba aizsardzības, ugunsdrošības, apkārtējās vides aizsardzības instrukcijas, kā arī normatīvos aktus, kas regulē šādu darbu veikšanu;</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ne vēlāk kā līdz Darbu galīgai nodošanai, par saviem līdzekļiem atbrīvot Objektu no IZPILDĪTĀJAM piederošā inventāra, darbarīkiem un būvgružiem. Mantas, kas netiks izvāktas no Objekta 5 (piecu) darba dienu laikā pēc Darbu pabeigšanas vai Līguma izbeigšanas, uzskatāma par pamestu mantu un PASŪTĪTĀJS ir tiesīgs rīkoties pēc saviem ieskatiem pieņemot, ka IZPILDĪTĀJAM ir jāatlīdzina PASŪTĪTĀJAM tie izdevumi, kas būs saistīti ar pamestās mantas izvākšanu un/vai utilizāciju;</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IZPILDĪTĀJS ir atbildīgs par PASŪTĪTĀJA inženierkomunikāciju saglabāšanu. To bojājuma gadījumā nekavējoties novērš defektu saviem spēkiem un par saviem līdzekļiem;</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lastRenderedPageBreak/>
        <w:t>Darbus veikt Līgumā paredzētajā kvalitātē un termiņā;</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 xml:space="preserve">nodrošināt iespēju </w:t>
      </w:r>
      <w:r>
        <w:rPr>
          <w:rFonts w:ascii="Times New Roman" w:hAnsi="Times New Roman"/>
          <w:caps/>
          <w:sz w:val="24"/>
          <w:szCs w:val="24"/>
        </w:rPr>
        <w:t>Pasūtītājam</w:t>
      </w:r>
      <w:r>
        <w:rPr>
          <w:rFonts w:ascii="Times New Roman" w:hAnsi="Times New Roman"/>
          <w:sz w:val="24"/>
          <w:szCs w:val="24"/>
        </w:rPr>
        <w:t xml:space="preserve"> un/vai MAKSĀTĀJAM vai tā būvuzraugam un jebkurai citai pilnvarotai personai jebkurā Darbu izpildes posmā, kā arī garantijas laikā pārbaudīt IZPILDĪTĀJA darbību un dokumentāciju, kas ir saistīta ar Darbu izpildi;</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pēc PASŪTĪTĀJA un/vai MAKSĀTĀJA pieprasījuma iesniegt izmantoto materiālu kvalitāti apliecinošu dokumentāciju, detaļu un mezglu darba zīmējumus un saskaņot tos ar būvuzraugu, kā arī sniegt citu ar Darbu izpildi saistītu informāciju;</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pilnā apmērā materiāli atbildēt par savu darbaspēku tā tehnisko nodrošinājumu, darbinieku kvalifikāciju un darba procesā pielietoto materiālu kvalitāti, tai skaitā jebkuru darbu izpildi veikt ar kvalificētu un atestētu tehnisko personālu un tehniku, kā arī veikt normatīvajos aktos paredzētās darbinieku instruktāžas, nodrošināt Objektā strādājošos ar nepieciešamajiem darba aizsardzības un ugunsdrošības līdzekļiem;</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visus dokumentus, kas saistīti ar Darbu izpildi, kā arī Darbu pieņemšanas – nodošanas akts u.c., ir jāiesniedz PASŪTĪTĀJAM divos eksemplāros;</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atbildēt par visiem zaudējumiem, kas darbu izpildes laikā tiek nodarīti PASŪTĪTĀJAM, MAKSĀTĀJAM vai ar to saistītām trešajām personām, un atlīdzināt PASŪTĪTĀJAM un/vai MAKSĀTĀJAM nodarītos zaudējumus pilnā apmērā, t.sk., par nodarītajiem bojājumiem iekārtām, mehānismiem, materiāliem, kā arī interjeram Objektā;</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pirms Darbu uzsākšanas Objektā iesniegt PASŪTĪTĀJAM sekojošus dokumentus:</w:t>
      </w:r>
    </w:p>
    <w:p w:rsidR="0090632B" w:rsidRDefault="0090632B" w:rsidP="0090632B">
      <w:pPr>
        <w:numPr>
          <w:ilvl w:val="3"/>
          <w:numId w:val="1"/>
        </w:numPr>
        <w:suppressAutoHyphens/>
        <w:autoSpaceDN w:val="0"/>
        <w:spacing w:after="120" w:line="240" w:lineRule="auto"/>
        <w:ind w:left="2127" w:hanging="851"/>
        <w:jc w:val="both"/>
        <w:textAlignment w:val="baseline"/>
        <w:rPr>
          <w:rFonts w:ascii="Times New Roman" w:hAnsi="Times New Roman"/>
          <w:sz w:val="24"/>
          <w:szCs w:val="24"/>
        </w:rPr>
      </w:pPr>
      <w:r>
        <w:rPr>
          <w:rFonts w:ascii="Times New Roman" w:hAnsi="Times New Roman"/>
          <w:sz w:val="24"/>
          <w:szCs w:val="24"/>
        </w:rPr>
        <w:t>Darba aizsardzības un ugunsdrošības instruktāžas žurnāla kopiju par darbinieku instruēšanu;</w:t>
      </w:r>
    </w:p>
    <w:p w:rsidR="0090632B" w:rsidRDefault="0090632B" w:rsidP="0090632B">
      <w:pPr>
        <w:numPr>
          <w:ilvl w:val="3"/>
          <w:numId w:val="1"/>
        </w:numPr>
        <w:suppressAutoHyphens/>
        <w:autoSpaceDN w:val="0"/>
        <w:spacing w:after="120" w:line="240" w:lineRule="auto"/>
        <w:ind w:left="2127" w:hanging="851"/>
        <w:jc w:val="both"/>
        <w:textAlignment w:val="baseline"/>
        <w:rPr>
          <w:rFonts w:ascii="Times New Roman" w:hAnsi="Times New Roman"/>
          <w:sz w:val="24"/>
          <w:szCs w:val="24"/>
        </w:rPr>
      </w:pPr>
      <w:r>
        <w:rPr>
          <w:rFonts w:ascii="Times New Roman" w:hAnsi="Times New Roman"/>
          <w:sz w:val="24"/>
          <w:szCs w:val="24"/>
        </w:rPr>
        <w:t>Rīkojuma apliecinātu kopiju par atbildīgās personas iecelšanu Objektā, kura atbild par darba drošību, darba aizsardzību, ugunsdrošību, kā arī attiecīgo sertifikātu apliecinātas kopijas.</w:t>
      </w:r>
    </w:p>
    <w:p w:rsidR="00BB78C0" w:rsidRDefault="00BB78C0" w:rsidP="00BB78C0">
      <w:pPr>
        <w:suppressAutoHyphens/>
        <w:autoSpaceDN w:val="0"/>
        <w:spacing w:after="120" w:line="240" w:lineRule="auto"/>
        <w:ind w:left="2127"/>
        <w:jc w:val="both"/>
        <w:textAlignment w:val="baseline"/>
        <w:rPr>
          <w:rFonts w:ascii="Times New Roman" w:hAnsi="Times New Roman"/>
          <w:sz w:val="24"/>
          <w:szCs w:val="24"/>
        </w:rPr>
      </w:pPr>
    </w:p>
    <w:p w:rsidR="0090632B" w:rsidRDefault="0090632B" w:rsidP="0090632B">
      <w:pPr>
        <w:numPr>
          <w:ilvl w:val="0"/>
          <w:numId w:val="1"/>
        </w:numPr>
        <w:suppressAutoHyphens/>
        <w:autoSpaceDN w:val="0"/>
        <w:spacing w:after="120" w:line="240" w:lineRule="auto"/>
        <w:ind w:left="405" w:hanging="405"/>
        <w:jc w:val="center"/>
        <w:textAlignment w:val="baseline"/>
        <w:rPr>
          <w:rFonts w:ascii="Times New Roman" w:hAnsi="Times New Roman"/>
          <w:b/>
          <w:bCs/>
          <w:sz w:val="24"/>
          <w:szCs w:val="24"/>
        </w:rPr>
      </w:pPr>
      <w:r>
        <w:rPr>
          <w:rFonts w:ascii="Times New Roman" w:hAnsi="Times New Roman"/>
          <w:b/>
          <w:bCs/>
          <w:sz w:val="24"/>
          <w:szCs w:val="24"/>
        </w:rPr>
        <w:t>Garantijas</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z w:val="24"/>
        </w:rPr>
        <w:t>Darbu kvalitātes garantijas laiks ir 24 (divdesmit četri) mēneši pēc Darbu pieņemšanas-nodošanas akta parakstīšanas dienas.</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z w:val="24"/>
        </w:rPr>
        <w:t>Ja pēc Darbu nodošanas PASŪTĪTĀJS un/vai MAKSĀTĀJS konstatē Darbu izpildes nepietiekamas kvalitātes rezultātā radušos bojājumus vai slēptus defektus, kurus nebija iespējams atklāt, pieņemot paveiktos Darbus, vai rodas cita veida iebildumi par paveiktajiem Darbiem, PASŪTĪTĀJAM un/vai MAKSĀTĀJAM ir tiesības iesniegt pretenzijas IZPILDĪTĀJAM Līgumā 6.1. punktā noteiktajā garantijas termiņa laikā.</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z w:val="24"/>
        </w:rPr>
        <w:t>IZPILDĪTĀJAM</w:t>
      </w:r>
      <w:r>
        <w:rPr>
          <w:rFonts w:ascii="Times New Roman" w:hAnsi="Times New Roman"/>
          <w:bCs/>
          <w:sz w:val="24"/>
        </w:rPr>
        <w:t xml:space="preserve"> visi konstatētie Darbu trūkumi un defekti jānovērš par saviem līdzekļiem.</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z w:val="24"/>
        </w:rPr>
        <w:t>Iestājoties jebkuram garantijas gadījumam PASŪTĪTĀJS un/vai MAKSĀTĀJS veic pieteikumu IZPILDĪTĀJAM</w:t>
      </w:r>
      <w:r>
        <w:rPr>
          <w:rFonts w:ascii="Times New Roman" w:hAnsi="Times New Roman"/>
          <w:b/>
          <w:sz w:val="24"/>
        </w:rPr>
        <w:t xml:space="preserve"> </w:t>
      </w:r>
      <w:r>
        <w:rPr>
          <w:rFonts w:ascii="Times New Roman" w:hAnsi="Times New Roman"/>
          <w:sz w:val="24"/>
        </w:rPr>
        <w:t xml:space="preserve">(telefoniski un/vai rakstiski), informējot IZPILDĪTĀJU par atklātajiem trūkumiem, bojājumiem un/vai defektiem. </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z w:val="24"/>
        </w:rPr>
        <w:lastRenderedPageBreak/>
        <w:t xml:space="preserve">Ne vēlāk kā </w:t>
      </w:r>
      <w:r>
        <w:rPr>
          <w:rFonts w:ascii="Times New Roman" w:hAnsi="Times New Roman"/>
          <w:b/>
          <w:sz w:val="24"/>
        </w:rPr>
        <w:t>5 (piecu) darba dienu laikā</w:t>
      </w:r>
      <w:r>
        <w:rPr>
          <w:rFonts w:ascii="Times New Roman" w:hAnsi="Times New Roman"/>
          <w:sz w:val="24"/>
        </w:rPr>
        <w:t xml:space="preserve"> pēc paziņojuma par defektiem, trūkumiem, neatbilstībām saņemšanas, IZPILDĪTĀJS apņemas uzsākt </w:t>
      </w:r>
      <w:r>
        <w:rPr>
          <w:rFonts w:ascii="Times New Roman" w:hAnsi="Times New Roman"/>
          <w:spacing w:val="2"/>
          <w:sz w:val="24"/>
        </w:rPr>
        <w:t xml:space="preserve">šādu trūkumu, defektu, neatbilstību novēršanu un pabeigt to ne vēlāk kā </w:t>
      </w:r>
      <w:r>
        <w:rPr>
          <w:rFonts w:ascii="Times New Roman" w:hAnsi="Times New Roman"/>
          <w:b/>
          <w:spacing w:val="2"/>
          <w:sz w:val="24"/>
        </w:rPr>
        <w:t>5 (piecu) darba dienu laikā</w:t>
      </w:r>
      <w:r>
        <w:rPr>
          <w:rFonts w:ascii="Times New Roman" w:hAnsi="Times New Roman"/>
          <w:spacing w:val="2"/>
          <w:sz w:val="24"/>
        </w:rPr>
        <w:t xml:space="preserve"> no uzsākšanas dienas. </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pacing w:val="2"/>
          <w:sz w:val="24"/>
        </w:rPr>
        <w:t xml:space="preserve">Gadījumā, ja šādus trūkumus, defektus objektīvu iemeslu dēļ nav iespējams novērst </w:t>
      </w:r>
      <w:r>
        <w:rPr>
          <w:rFonts w:ascii="Times New Roman" w:hAnsi="Times New Roman"/>
          <w:b/>
          <w:spacing w:val="2"/>
          <w:sz w:val="24"/>
        </w:rPr>
        <w:t>5 (piecu) darba dienu</w:t>
      </w:r>
      <w:r>
        <w:rPr>
          <w:rFonts w:ascii="Times New Roman" w:hAnsi="Times New Roman"/>
          <w:spacing w:val="2"/>
          <w:sz w:val="24"/>
        </w:rPr>
        <w:t xml:space="preserve"> laikā, tad šādus</w:t>
      </w:r>
      <w:r>
        <w:rPr>
          <w:rFonts w:ascii="Times New Roman" w:hAnsi="Times New Roman"/>
          <w:sz w:val="24"/>
        </w:rPr>
        <w:t xml:space="preserve"> trūkumus, defektus vai nepilnības IZPILDĪTĀJS pilnībā novērš PASŪTĪTĀJA un/vai MAKSĀTĀJA noteiktā, objektīvi iespējamā termiņā. Nosakot šādu objektīvu termiņu, ir jāņem vērā trūkumu, defektu apjoms un raksturs</w:t>
      </w:r>
      <w:r>
        <w:rPr>
          <w:rFonts w:ascii="Times New Roman" w:hAnsi="Times New Roman"/>
          <w:spacing w:val="2"/>
          <w:sz w:val="24"/>
        </w:rPr>
        <w:t xml:space="preserve">. </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pacing w:val="2"/>
          <w:sz w:val="24"/>
        </w:rPr>
        <w:t xml:space="preserve">Ārkārtas gadījumos – ja konstatētie defekti apdraud cilvēku dzīvību un veselību, ēkas funkcionēšanu, </w:t>
      </w:r>
      <w:r>
        <w:rPr>
          <w:rFonts w:ascii="Times New Roman" w:hAnsi="Times New Roman"/>
          <w:sz w:val="24"/>
        </w:rPr>
        <w:t>IZPILDĪTĀJAM</w:t>
      </w:r>
      <w:r>
        <w:rPr>
          <w:rFonts w:ascii="Times New Roman" w:hAnsi="Times New Roman"/>
          <w:spacing w:val="2"/>
          <w:sz w:val="24"/>
        </w:rPr>
        <w:t xml:space="preserve"> jāierodas Objektā un šie defekti vai to sekas jānovērš 24 (divdesmit četru) stundu laikā no </w:t>
      </w:r>
      <w:r>
        <w:rPr>
          <w:rFonts w:ascii="Times New Roman" w:hAnsi="Times New Roman"/>
          <w:sz w:val="24"/>
        </w:rPr>
        <w:t xml:space="preserve">PASŪTĪTĀJA un/vai MAKSĀTĀJA </w:t>
      </w:r>
      <w:r>
        <w:rPr>
          <w:rFonts w:ascii="Times New Roman" w:hAnsi="Times New Roman"/>
          <w:spacing w:val="2"/>
          <w:sz w:val="24"/>
        </w:rPr>
        <w:t>izsaukuma.</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z w:val="24"/>
        </w:rPr>
        <w:t>Strīdu gadījumā par konstatētajiem defektiem, t.sk., ja neizdodas parakstīt defektu aktu, PASŪTĪTĀJS un/vai MAKSĀTĀJS ir tiesīgs defektu novērtēšanai pieaicināt ekspertu. Ja eksperta slēdziens apstiprina par pamatotu PASŪTĪTĀJA un/vai MAKSĀTĀJA viedokli, IZPILDĪTĀJAM ir pienākums atmaksāt PASŪTĪTĀJAM un/vai MAKSĀTĀJAM eksperta izmaksas.</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z w:val="24"/>
        </w:rPr>
        <w:t xml:space="preserve">Ja Līgums tiek </w:t>
      </w:r>
      <w:r>
        <w:rPr>
          <w:rFonts w:ascii="Times New Roman" w:hAnsi="Times New Roman"/>
          <w:sz w:val="24"/>
          <w:lang w:val="lv-LV"/>
        </w:rPr>
        <w:t>izbeigts</w:t>
      </w:r>
      <w:r>
        <w:rPr>
          <w:rFonts w:ascii="Times New Roman" w:hAnsi="Times New Roman"/>
          <w:sz w:val="24"/>
        </w:rPr>
        <w:t xml:space="preserve">, tad garantijas laiks sākas no Līguma </w:t>
      </w:r>
      <w:r>
        <w:rPr>
          <w:rFonts w:ascii="Times New Roman" w:hAnsi="Times New Roman"/>
          <w:sz w:val="24"/>
          <w:lang w:val="lv-LV"/>
        </w:rPr>
        <w:t>izbeigšanas</w:t>
      </w:r>
      <w:r>
        <w:rPr>
          <w:rFonts w:ascii="Times New Roman" w:hAnsi="Times New Roman"/>
          <w:sz w:val="24"/>
        </w:rPr>
        <w:t xml:space="preserve"> datuma un attiecas tikai uz tiem </w:t>
      </w:r>
      <w:r>
        <w:rPr>
          <w:rFonts w:ascii="Times New Roman" w:hAnsi="Times New Roman"/>
          <w:sz w:val="24"/>
          <w:lang w:val="lv-LV"/>
        </w:rPr>
        <w:t xml:space="preserve">faktiski </w:t>
      </w:r>
      <w:r>
        <w:rPr>
          <w:rFonts w:ascii="Times New Roman" w:hAnsi="Times New Roman"/>
          <w:sz w:val="24"/>
        </w:rPr>
        <w:t xml:space="preserve">veiktajiem Darbiem, kuru pabeigšana </w:t>
      </w:r>
      <w:r>
        <w:rPr>
          <w:rFonts w:ascii="Times New Roman" w:hAnsi="Times New Roman"/>
          <w:sz w:val="24"/>
          <w:lang w:val="lv-LV"/>
        </w:rPr>
        <w:t>pieņemta</w:t>
      </w:r>
      <w:r>
        <w:rPr>
          <w:rFonts w:ascii="Times New Roman" w:hAnsi="Times New Roman"/>
          <w:sz w:val="24"/>
        </w:rPr>
        <w:t xml:space="preserve"> ar Darbu pieņemšanas-nodošanas aktu.</w:t>
      </w:r>
    </w:p>
    <w:p w:rsidR="0090632B" w:rsidRDefault="0090632B" w:rsidP="0090632B">
      <w:pPr>
        <w:pStyle w:val="BodyText"/>
        <w:numPr>
          <w:ilvl w:val="1"/>
          <w:numId w:val="1"/>
        </w:numPr>
        <w:suppressAutoHyphens/>
        <w:autoSpaceDE w:val="0"/>
        <w:autoSpaceDN w:val="0"/>
        <w:spacing w:after="120"/>
        <w:ind w:left="567" w:hanging="567"/>
        <w:textAlignment w:val="baseline"/>
        <w:rPr>
          <w:rFonts w:ascii="Times New Roman" w:hAnsi="Times New Roman"/>
          <w:sz w:val="24"/>
        </w:rPr>
      </w:pPr>
      <w:r>
        <w:rPr>
          <w:rFonts w:ascii="Times New Roman" w:hAnsi="Times New Roman"/>
          <w:sz w:val="24"/>
        </w:rPr>
        <w:t>Gadījumā, ja pirms Līguma 6.1. punktā minētā garantijas laika termiņa beigām tiek konstatēti defekti, neprecizitātes un/vai trūkumi IZPILDĪTĀJA paveiktajos Darbos un nav iespējama attiecīgo defektu, neprecizitāšu un/vai trūkumu novēršana garantijas laika ietvaros, tad attiecīgais garantijas laiks tiek pagarināts par to laiku, kurā IZPILDĪTĀJS novērš attiecīgos defektus un/vai trūkumus.</w:t>
      </w:r>
    </w:p>
    <w:p w:rsidR="00BB78C0" w:rsidRDefault="00BB78C0" w:rsidP="00BB78C0">
      <w:pPr>
        <w:pStyle w:val="BodyText"/>
        <w:suppressAutoHyphens/>
        <w:autoSpaceDE w:val="0"/>
        <w:autoSpaceDN w:val="0"/>
        <w:spacing w:after="120"/>
        <w:ind w:left="567"/>
        <w:textAlignment w:val="baseline"/>
        <w:rPr>
          <w:rFonts w:ascii="Times New Roman" w:hAnsi="Times New Roman"/>
          <w:sz w:val="24"/>
        </w:rPr>
      </w:pPr>
    </w:p>
    <w:p w:rsidR="0090632B" w:rsidRDefault="0090632B" w:rsidP="0090632B">
      <w:pPr>
        <w:pStyle w:val="xl44"/>
        <w:widowControl w:val="0"/>
        <w:numPr>
          <w:ilvl w:val="0"/>
          <w:numId w:val="1"/>
        </w:numPr>
        <w:pBdr>
          <w:left w:val="none" w:sz="0" w:space="0" w:color="auto"/>
          <w:bottom w:val="none" w:sz="0" w:space="0" w:color="auto"/>
          <w:right w:val="none" w:sz="0" w:space="0" w:color="auto"/>
        </w:pBdr>
        <w:suppressAutoHyphens/>
        <w:autoSpaceDE w:val="0"/>
        <w:autoSpaceDN w:val="0"/>
        <w:spacing w:before="0" w:beforeAutospacing="0" w:after="120" w:afterAutospacing="0"/>
        <w:ind w:left="405" w:hanging="405"/>
        <w:rPr>
          <w:lang w:val="lv-LV"/>
        </w:rPr>
      </w:pPr>
      <w:r>
        <w:rPr>
          <w:lang w:val="lv-LV"/>
        </w:rPr>
        <w:t>Nepārvarama vara</w:t>
      </w:r>
    </w:p>
    <w:p w:rsidR="0090632B" w:rsidRDefault="0090632B" w:rsidP="0090632B">
      <w:pPr>
        <w:pStyle w:val="ListParagraph"/>
        <w:numPr>
          <w:ilvl w:val="1"/>
          <w:numId w:val="1"/>
        </w:numPr>
        <w:suppressAutoHyphens/>
        <w:autoSpaceDN w:val="0"/>
        <w:spacing w:after="120"/>
        <w:ind w:left="567" w:hanging="567"/>
        <w:jc w:val="both"/>
        <w:textAlignment w:val="baseline"/>
      </w:pPr>
      <w:r>
        <w:t>Šā Līguma izpratnē nepārvarama vara nozīmē notikumu, kas ir ārpus PUSES pamatotas kontroles un kas padara PUSEI savu no šā Līguma izrietošo saistību izpildi par neiespējamu.</w:t>
      </w:r>
    </w:p>
    <w:p w:rsidR="0090632B" w:rsidRDefault="0090632B" w:rsidP="0090632B">
      <w:pPr>
        <w:pStyle w:val="ListParagraph"/>
        <w:numPr>
          <w:ilvl w:val="1"/>
          <w:numId w:val="1"/>
        </w:numPr>
        <w:suppressAutoHyphens/>
        <w:autoSpaceDN w:val="0"/>
        <w:spacing w:after="120"/>
        <w:ind w:left="567" w:hanging="567"/>
        <w:jc w:val="both"/>
        <w:textAlignment w:val="baseline"/>
      </w:pPr>
      <w:r>
        <w:t>PUSES nespēja pildīt kādu no savām saistībām saskaņā ar Līgumu netiks uzskatīta par šā Līguma izbeigšanu vai saistību nepildīšanu, ja PUSES nespēja iziet no nepārvaramas varas notikuma un ja PUSE, kuru ietekmējis šāds notikums:</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ir veikusi visus pamatotos piesardzības pasākumus un veltījusi nepieciešamo uzmanību, lai izpildītu šā Līguma noteikumus;</w:t>
      </w:r>
    </w:p>
    <w:p w:rsidR="0090632B" w:rsidRDefault="0090632B" w:rsidP="0090632B">
      <w:pPr>
        <w:numPr>
          <w:ilvl w:val="2"/>
          <w:numId w:val="1"/>
        </w:numPr>
        <w:suppressAutoHyphens/>
        <w:autoSpaceDN w:val="0"/>
        <w:spacing w:after="120" w:line="240" w:lineRule="auto"/>
        <w:ind w:left="1276" w:hanging="709"/>
        <w:jc w:val="both"/>
        <w:textAlignment w:val="baseline"/>
        <w:rPr>
          <w:rFonts w:ascii="Times New Roman" w:hAnsi="Times New Roman"/>
          <w:sz w:val="24"/>
          <w:szCs w:val="24"/>
        </w:rPr>
      </w:pPr>
      <w:r>
        <w:rPr>
          <w:rFonts w:ascii="Times New Roman" w:hAnsi="Times New Roman"/>
          <w:sz w:val="24"/>
          <w:szCs w:val="24"/>
        </w:rPr>
        <w:t>ir informējusi otru PUSI 3 (trīs) darba dienu laikā par šāda notikuma iestāšanos.</w:t>
      </w:r>
    </w:p>
    <w:p w:rsidR="0090632B" w:rsidRDefault="0090632B" w:rsidP="0090632B">
      <w:pPr>
        <w:pStyle w:val="ListParagraph"/>
        <w:numPr>
          <w:ilvl w:val="1"/>
          <w:numId w:val="1"/>
        </w:numPr>
        <w:suppressAutoHyphens/>
        <w:autoSpaceDN w:val="0"/>
        <w:spacing w:after="120"/>
        <w:ind w:left="567" w:hanging="567"/>
        <w:jc w:val="both"/>
        <w:textAlignment w:val="baseline"/>
      </w:pPr>
      <w:r>
        <w:t>Jebkurš periods, kurā PUSEI saskaņā ar šo Līgumu ir jāveic kāda darbība vai uzdevums, ir pagarināms par periodu, kas pielīdzināms laikam, kurā PUSE nespēja veikt šādu darbību nepārvaramas varas ietekmē.</w:t>
      </w:r>
    </w:p>
    <w:p w:rsidR="00BB78C0" w:rsidRDefault="00BB78C0" w:rsidP="00BB78C0">
      <w:pPr>
        <w:pStyle w:val="ListParagraph"/>
        <w:suppressAutoHyphens/>
        <w:autoSpaceDN w:val="0"/>
        <w:spacing w:after="120"/>
        <w:ind w:left="360"/>
        <w:jc w:val="both"/>
        <w:textAlignment w:val="baseline"/>
      </w:pPr>
    </w:p>
    <w:p w:rsidR="00BB78C0" w:rsidRDefault="00BB78C0" w:rsidP="00BB78C0">
      <w:pPr>
        <w:pStyle w:val="ListParagraph"/>
        <w:suppressAutoHyphens/>
        <w:autoSpaceDN w:val="0"/>
        <w:spacing w:after="120"/>
        <w:ind w:left="360"/>
        <w:jc w:val="both"/>
        <w:textAlignment w:val="baseline"/>
      </w:pPr>
    </w:p>
    <w:p w:rsidR="00BB78C0" w:rsidRDefault="00BB78C0" w:rsidP="00BB78C0">
      <w:pPr>
        <w:pStyle w:val="ListParagraph"/>
        <w:suppressAutoHyphens/>
        <w:autoSpaceDN w:val="0"/>
        <w:spacing w:after="120"/>
        <w:ind w:left="360"/>
        <w:jc w:val="both"/>
        <w:textAlignment w:val="baseline"/>
      </w:pPr>
    </w:p>
    <w:p w:rsidR="0090632B" w:rsidRDefault="0090632B" w:rsidP="0090632B">
      <w:pPr>
        <w:pStyle w:val="xl44"/>
        <w:widowControl w:val="0"/>
        <w:numPr>
          <w:ilvl w:val="0"/>
          <w:numId w:val="1"/>
        </w:numPr>
        <w:pBdr>
          <w:left w:val="none" w:sz="0" w:space="0" w:color="auto"/>
          <w:bottom w:val="none" w:sz="0" w:space="0" w:color="auto"/>
          <w:right w:val="none" w:sz="0" w:space="0" w:color="auto"/>
        </w:pBdr>
        <w:suppressAutoHyphens/>
        <w:autoSpaceDE w:val="0"/>
        <w:autoSpaceDN w:val="0"/>
        <w:spacing w:before="0" w:beforeAutospacing="0" w:after="120" w:afterAutospacing="0"/>
        <w:ind w:left="405" w:hanging="405"/>
        <w:rPr>
          <w:lang w:val="lv-LV"/>
        </w:rPr>
      </w:pPr>
      <w:r>
        <w:rPr>
          <w:lang w:val="lv-LV"/>
        </w:rPr>
        <w:lastRenderedPageBreak/>
        <w:t>Līguma darbības termiņš</w:t>
      </w:r>
    </w:p>
    <w:p w:rsidR="0090632B" w:rsidRDefault="0090632B" w:rsidP="0090632B">
      <w:pPr>
        <w:pStyle w:val="ListParagraph"/>
        <w:numPr>
          <w:ilvl w:val="1"/>
          <w:numId w:val="1"/>
        </w:numPr>
        <w:suppressAutoHyphens/>
        <w:autoSpaceDN w:val="0"/>
        <w:spacing w:after="120"/>
        <w:ind w:left="567" w:hanging="567"/>
        <w:jc w:val="both"/>
        <w:textAlignment w:val="baseline"/>
      </w:pPr>
      <w:r>
        <w:t xml:space="preserve">Šis Līgums stājas spēkā no visu PUŠU parakstīšanas dienas un ir spēkā līdz pilnīgai saistību izpildei, bet ne vēlāk kā līdz 2018.gada 28.decembrim. </w:t>
      </w:r>
    </w:p>
    <w:p w:rsidR="00BB78C0" w:rsidRDefault="00BB78C0" w:rsidP="00BB78C0">
      <w:pPr>
        <w:pStyle w:val="ListParagraph"/>
        <w:suppressAutoHyphens/>
        <w:autoSpaceDN w:val="0"/>
        <w:spacing w:after="120"/>
        <w:ind w:left="567"/>
        <w:jc w:val="both"/>
        <w:textAlignment w:val="baseline"/>
      </w:pPr>
    </w:p>
    <w:p w:rsidR="0090632B" w:rsidRDefault="0090632B" w:rsidP="0090632B">
      <w:pPr>
        <w:pStyle w:val="BodyText"/>
        <w:numPr>
          <w:ilvl w:val="0"/>
          <w:numId w:val="1"/>
        </w:numPr>
        <w:suppressAutoHyphens/>
        <w:autoSpaceDE w:val="0"/>
        <w:autoSpaceDN w:val="0"/>
        <w:spacing w:after="120"/>
        <w:ind w:left="405" w:hanging="405"/>
        <w:jc w:val="center"/>
        <w:textAlignment w:val="baseline"/>
        <w:rPr>
          <w:rFonts w:ascii="Times New Roman" w:hAnsi="Times New Roman"/>
          <w:b/>
          <w:bCs/>
          <w:sz w:val="24"/>
        </w:rPr>
      </w:pPr>
      <w:r>
        <w:rPr>
          <w:rFonts w:ascii="Times New Roman" w:hAnsi="Times New Roman"/>
          <w:b/>
          <w:bCs/>
          <w:sz w:val="24"/>
        </w:rPr>
        <w:t xml:space="preserve">Līguma grozīšana un </w:t>
      </w:r>
      <w:r>
        <w:rPr>
          <w:rFonts w:ascii="Times New Roman" w:hAnsi="Times New Roman"/>
          <w:b/>
          <w:bCs/>
          <w:sz w:val="24"/>
          <w:lang w:val="lv-LV"/>
        </w:rPr>
        <w:t>izbeigšana</w:t>
      </w:r>
    </w:p>
    <w:p w:rsidR="0090632B" w:rsidRDefault="0090632B" w:rsidP="0090632B">
      <w:pPr>
        <w:pStyle w:val="ListParagraph"/>
        <w:numPr>
          <w:ilvl w:val="1"/>
          <w:numId w:val="1"/>
        </w:numPr>
        <w:suppressAutoHyphens/>
        <w:autoSpaceDN w:val="0"/>
        <w:spacing w:after="120"/>
        <w:ind w:left="567" w:hanging="567"/>
        <w:jc w:val="both"/>
        <w:textAlignment w:val="baseline"/>
      </w:pPr>
      <w:r>
        <w:t>Visi papildinājumi un grozījumi Līgumā izdarāmi rakstiski un ir spēkā tikai pēc tam, kad to parakstījušas visas PUSES.</w:t>
      </w:r>
    </w:p>
    <w:p w:rsidR="0090632B" w:rsidRDefault="0090632B" w:rsidP="0090632B">
      <w:pPr>
        <w:pStyle w:val="ListParagraph"/>
        <w:numPr>
          <w:ilvl w:val="1"/>
          <w:numId w:val="1"/>
        </w:numPr>
        <w:suppressAutoHyphens/>
        <w:autoSpaceDN w:val="0"/>
        <w:spacing w:after="120"/>
        <w:ind w:left="567" w:hanging="567"/>
        <w:jc w:val="both"/>
        <w:textAlignment w:val="baseline"/>
      </w:pPr>
      <w:r>
        <w:t xml:space="preserve">PASŪTĪTĀJS un/vai MAKSĀTĀJS ir tiesīgs vienpusīgi atkāpties no Līguma nemaksājot līgumsodu un neatlīdzinot nekādus zaudējumus, par to paziņojot IZPILDĪTĀJAM </w:t>
      </w:r>
      <w:proofErr w:type="spellStart"/>
      <w:r>
        <w:t>rakstveidā</w:t>
      </w:r>
      <w:proofErr w:type="spellEnd"/>
      <w:r>
        <w:t xml:space="preserve"> 7 (septiņas) kalendārās dienas iepriekš, šādos gadījumos:</w:t>
      </w:r>
    </w:p>
    <w:p w:rsidR="0090632B" w:rsidRDefault="0090632B" w:rsidP="0090632B">
      <w:pPr>
        <w:pStyle w:val="ListParagraph"/>
        <w:numPr>
          <w:ilvl w:val="2"/>
          <w:numId w:val="1"/>
        </w:numPr>
        <w:suppressAutoHyphens/>
        <w:autoSpaceDN w:val="0"/>
        <w:spacing w:after="120"/>
        <w:ind w:left="1418" w:hanging="851"/>
        <w:jc w:val="both"/>
        <w:textAlignment w:val="baseline"/>
      </w:pPr>
      <w:r>
        <w:t>IZPILDĪTĀJS neievēro jebkuru no Līgumā noteiktajiem Darbu uzsākšanas un izpildes termiņiem un ja IZPILDĪTĀJA nokavējums ir sasniedzis vismaz 15 (piecpadsmit) darba dienas;</w:t>
      </w:r>
    </w:p>
    <w:p w:rsidR="0090632B" w:rsidRDefault="0090632B" w:rsidP="0090632B">
      <w:pPr>
        <w:pStyle w:val="ListParagraph"/>
        <w:numPr>
          <w:ilvl w:val="2"/>
          <w:numId w:val="1"/>
        </w:numPr>
        <w:suppressAutoHyphens/>
        <w:autoSpaceDN w:val="0"/>
        <w:spacing w:after="120"/>
        <w:ind w:left="1418" w:hanging="851"/>
        <w:jc w:val="both"/>
        <w:textAlignment w:val="baseline"/>
      </w:pPr>
      <w:r>
        <w:t xml:space="preserve">IZPILDĪTĀJS neievēro PASŪTĪTĀJA un/vai MAKSĀTĀJA norādījumus vai arī nepilda kādas Līgumā noteiktās saistības vai pienākumus, un, ja IZPILDĪTĀJS šādu neizpildi nav novērsis 10 (desmit) darba dienu laikā pēc attiecīga rakstiska PASŪTĪTĀJA un/vai </w:t>
      </w:r>
      <w:bookmarkStart w:id="7" w:name="_Hlk526173963"/>
      <w:r>
        <w:t xml:space="preserve">MAKSĀTĀJA </w:t>
      </w:r>
      <w:bookmarkEnd w:id="7"/>
      <w:r>
        <w:t>paziņojuma saņemšanas;</w:t>
      </w:r>
    </w:p>
    <w:p w:rsidR="0090632B" w:rsidRDefault="0090632B" w:rsidP="0090632B">
      <w:pPr>
        <w:pStyle w:val="ListParagraph"/>
        <w:numPr>
          <w:ilvl w:val="2"/>
          <w:numId w:val="1"/>
        </w:numPr>
        <w:suppressAutoHyphens/>
        <w:autoSpaceDN w:val="0"/>
        <w:spacing w:after="120"/>
        <w:ind w:left="1418" w:hanging="851"/>
        <w:jc w:val="both"/>
        <w:textAlignment w:val="baseline"/>
      </w:pPr>
      <w:r>
        <w:t>Ir uzsākta IZPILDĪTĀJA likvidācija vai reorganizācija, vai arī tiesā tiek ierosināta IZPILDĪTĀJA maksātnespējas vai tiesiskās aizsardzības (</w:t>
      </w:r>
      <w:proofErr w:type="spellStart"/>
      <w:r>
        <w:t>ārpustiesas</w:t>
      </w:r>
      <w:proofErr w:type="spellEnd"/>
      <w:r>
        <w:t xml:space="preserve"> tiesiskās aizsardzības) procesa lieta;</w:t>
      </w:r>
    </w:p>
    <w:p w:rsidR="0090632B" w:rsidRDefault="0090632B" w:rsidP="0090632B">
      <w:pPr>
        <w:pStyle w:val="BodyText"/>
        <w:numPr>
          <w:ilvl w:val="1"/>
          <w:numId w:val="1"/>
        </w:numPr>
        <w:tabs>
          <w:tab w:val="left" w:pos="567"/>
        </w:tabs>
        <w:suppressAutoHyphens/>
        <w:autoSpaceDN w:val="0"/>
        <w:spacing w:after="120"/>
        <w:ind w:left="567" w:hanging="567"/>
        <w:textAlignment w:val="baseline"/>
        <w:rPr>
          <w:rFonts w:ascii="Times New Roman" w:hAnsi="Times New Roman"/>
          <w:sz w:val="24"/>
        </w:rPr>
      </w:pPr>
      <w:r>
        <w:rPr>
          <w:rFonts w:ascii="Times New Roman" w:hAnsi="Times New Roman"/>
          <w:sz w:val="24"/>
        </w:rPr>
        <w:t xml:space="preserve">Izbeidzot Līgumu 9.2. punkta apakšpunktos noteiktajos gadījumos, PUSES sastāda un paraksta atsevišķu aktu par faktiski izpildīto Darbu apjomu un to vērtību. Sastādot aktu, PUSES ņem vērā izpildīto Darbu kvalitāti. </w:t>
      </w:r>
      <w:r>
        <w:rPr>
          <w:rFonts w:ascii="Times New Roman" w:hAnsi="Times New Roman"/>
          <w:sz w:val="24"/>
          <w:lang w:val="lv-LV"/>
        </w:rPr>
        <w:t>MAKSĀTĀJS</w:t>
      </w:r>
      <w:r>
        <w:rPr>
          <w:rFonts w:ascii="Times New Roman" w:hAnsi="Times New Roman"/>
          <w:sz w:val="24"/>
        </w:rPr>
        <w:t xml:space="preserve"> samaksā IZPILDĪTĀJAM par faktiski izpildītajiem </w:t>
      </w:r>
      <w:r>
        <w:rPr>
          <w:rFonts w:ascii="Times New Roman" w:hAnsi="Times New Roman"/>
          <w:sz w:val="24"/>
          <w:lang w:val="lv-LV"/>
        </w:rPr>
        <w:t>D</w:t>
      </w:r>
      <w:proofErr w:type="spellStart"/>
      <w:r>
        <w:rPr>
          <w:rFonts w:ascii="Times New Roman" w:hAnsi="Times New Roman"/>
          <w:sz w:val="24"/>
        </w:rPr>
        <w:t>arbiem</w:t>
      </w:r>
      <w:proofErr w:type="spellEnd"/>
      <w:r>
        <w:rPr>
          <w:rFonts w:ascii="Times New Roman" w:hAnsi="Times New Roman"/>
          <w:sz w:val="24"/>
        </w:rPr>
        <w:t xml:space="preserve">, saskaņā ar Līguma noteikumiem atbilstoši sastādītu </w:t>
      </w:r>
      <w:r>
        <w:rPr>
          <w:rFonts w:ascii="Times New Roman" w:hAnsi="Times New Roman"/>
          <w:sz w:val="24"/>
          <w:lang w:val="lv-LV"/>
        </w:rPr>
        <w:t xml:space="preserve">Darbu </w:t>
      </w:r>
      <w:r>
        <w:rPr>
          <w:rFonts w:ascii="Times New Roman" w:hAnsi="Times New Roman"/>
          <w:sz w:val="24"/>
        </w:rPr>
        <w:t>pieņemšanas – nodošanas aktu.</w:t>
      </w:r>
    </w:p>
    <w:p w:rsidR="0090632B" w:rsidRDefault="0090632B" w:rsidP="0090632B">
      <w:pPr>
        <w:pStyle w:val="BodyText"/>
        <w:numPr>
          <w:ilvl w:val="1"/>
          <w:numId w:val="1"/>
        </w:numPr>
        <w:tabs>
          <w:tab w:val="left" w:pos="567"/>
        </w:tabs>
        <w:suppressAutoHyphens/>
        <w:autoSpaceDN w:val="0"/>
        <w:spacing w:after="120"/>
        <w:ind w:left="567" w:hanging="567"/>
        <w:textAlignment w:val="baseline"/>
        <w:rPr>
          <w:rFonts w:ascii="Times New Roman" w:hAnsi="Times New Roman"/>
          <w:sz w:val="24"/>
        </w:rPr>
      </w:pPr>
      <w:r>
        <w:rPr>
          <w:rFonts w:ascii="Times New Roman" w:hAnsi="Times New Roman"/>
          <w:sz w:val="24"/>
        </w:rPr>
        <w:t xml:space="preserve">Ja faktiski izpildīto Darbu vērtība ir mazāka par summu, kuru </w:t>
      </w:r>
      <w:r>
        <w:rPr>
          <w:rFonts w:ascii="Times New Roman" w:hAnsi="Times New Roman"/>
          <w:sz w:val="24"/>
          <w:lang w:val="lv-LV"/>
        </w:rPr>
        <w:t>MAKSĀTĀJS</w:t>
      </w:r>
      <w:r>
        <w:rPr>
          <w:rFonts w:ascii="Times New Roman" w:hAnsi="Times New Roman"/>
          <w:sz w:val="24"/>
        </w:rPr>
        <w:t xml:space="preserve"> jau ir samaksājis IZPILDĪTĀJAM, pēdējam ir pienākums atmaksāt pārmaksāto summu. Izdarot samaksu, </w:t>
      </w:r>
      <w:r>
        <w:rPr>
          <w:rFonts w:ascii="Times New Roman" w:hAnsi="Times New Roman"/>
          <w:sz w:val="24"/>
          <w:lang w:val="lv-LV"/>
        </w:rPr>
        <w:t>MAKSĀTĀJS</w:t>
      </w:r>
      <w:r>
        <w:rPr>
          <w:rFonts w:ascii="Times New Roman" w:hAnsi="Times New Roman"/>
          <w:sz w:val="24"/>
        </w:rPr>
        <w:t xml:space="preserve"> ir tiesīgs ieturēt aprēķināto līgumsodu vai zaudējumu atlīdzību. PUSES savstarpējo norēķinu veic 15 (piecpadsmit) dienu laikā pēc Līguma 9.3.punktā minētā akta parakstīšanas.</w:t>
      </w:r>
    </w:p>
    <w:p w:rsidR="00BB78C0" w:rsidRDefault="00BB78C0" w:rsidP="00BB78C0">
      <w:pPr>
        <w:pStyle w:val="BodyText"/>
        <w:tabs>
          <w:tab w:val="left" w:pos="567"/>
        </w:tabs>
        <w:suppressAutoHyphens/>
        <w:autoSpaceDN w:val="0"/>
        <w:spacing w:after="120"/>
        <w:ind w:left="567"/>
        <w:textAlignment w:val="baseline"/>
        <w:rPr>
          <w:rFonts w:ascii="Times New Roman" w:hAnsi="Times New Roman"/>
          <w:sz w:val="24"/>
        </w:rPr>
      </w:pPr>
    </w:p>
    <w:p w:rsidR="0090632B" w:rsidRDefault="0090632B" w:rsidP="0090632B">
      <w:pPr>
        <w:pStyle w:val="ListParagraph"/>
        <w:numPr>
          <w:ilvl w:val="0"/>
          <w:numId w:val="1"/>
        </w:numPr>
        <w:suppressAutoHyphens/>
        <w:autoSpaceDN w:val="0"/>
        <w:spacing w:after="120"/>
        <w:ind w:left="539" w:hanging="539"/>
        <w:jc w:val="center"/>
        <w:textAlignment w:val="baseline"/>
        <w:rPr>
          <w:b/>
          <w:bCs/>
        </w:rPr>
      </w:pPr>
      <w:r>
        <w:rPr>
          <w:b/>
          <w:bCs/>
        </w:rPr>
        <w:t>Konfidencialitāte</w:t>
      </w:r>
    </w:p>
    <w:p w:rsidR="0090632B" w:rsidRDefault="0090632B" w:rsidP="0090632B">
      <w:pPr>
        <w:pStyle w:val="ListParagraph"/>
        <w:numPr>
          <w:ilvl w:val="1"/>
          <w:numId w:val="1"/>
        </w:numPr>
        <w:suppressAutoHyphens/>
        <w:autoSpaceDN w:val="0"/>
        <w:spacing w:after="120"/>
        <w:ind w:left="567" w:hanging="567"/>
        <w:jc w:val="both"/>
        <w:textAlignment w:val="baseline"/>
      </w:pPr>
      <w:r>
        <w:t>Visa informācija, ko PASŪTĪTĀJS un/vai MAKSĀTĀJS sniedz IZPILDĪTĀJAM Līguma izpildes laikā vai arī tā atklājas, pildot Darba pienākumus, un Līguma izpildes rezultāti, kā arī jebkura šīs informācijas daļa, tai skaitā, bet ne tikai informācija par PASŪTĪTĀJA un/vai MAKSĀTĀJA darbību, finanšu stāvokli, tehnoloģijām, tai skaitā rakstiska, mutiska, datu formā uzglabāta, vizuāla un jebkurā citā veidā uzglabāta informācija, kā arī informācija par Līguma izpildi tiek atzīta un uzskatīta par konfidenciālu.</w:t>
      </w:r>
    </w:p>
    <w:p w:rsidR="0090632B" w:rsidRDefault="0090632B" w:rsidP="0090632B">
      <w:pPr>
        <w:pStyle w:val="ListParagraph"/>
        <w:numPr>
          <w:ilvl w:val="1"/>
          <w:numId w:val="1"/>
        </w:numPr>
        <w:suppressAutoHyphens/>
        <w:autoSpaceDN w:val="0"/>
        <w:spacing w:after="120"/>
        <w:ind w:left="567" w:hanging="567"/>
        <w:jc w:val="both"/>
        <w:textAlignment w:val="baseline"/>
      </w:pPr>
      <w:r>
        <w:t>IZPILDĪTĀJAM nav tiesību izpaust informāciju, kas šī darba izpildes laikā iegūta no PASŪTĪTĀJA un/vai MAKSĀTĀJA, bez PASŪTĪTĀJA un/vai MAKSĀTĀJA rakstiskas piekrišanas saņemšanas. IZPILDĪTĀJAM ar vislielāko rūpību un uzmanību ir jārūpējas par informācijas drošību un aizsardzību.</w:t>
      </w:r>
    </w:p>
    <w:p w:rsidR="0090632B" w:rsidRDefault="0090632B" w:rsidP="0090632B">
      <w:pPr>
        <w:pStyle w:val="ListParagraph"/>
        <w:numPr>
          <w:ilvl w:val="1"/>
          <w:numId w:val="1"/>
        </w:numPr>
        <w:suppressAutoHyphens/>
        <w:autoSpaceDN w:val="0"/>
        <w:spacing w:after="120"/>
        <w:ind w:left="567" w:hanging="567"/>
        <w:jc w:val="both"/>
        <w:textAlignment w:val="baseline"/>
      </w:pPr>
      <w:r>
        <w:t>PASŪTĪTĀJA un/vai MAKSĀTĀJA informācijas izpaušana netiks uzskatīta par Līguma noteikumu pārkāpumu tikai un vienīgi šādos gadījumos:</w:t>
      </w:r>
    </w:p>
    <w:p w:rsidR="0090632B" w:rsidRDefault="0090632B" w:rsidP="0090632B">
      <w:pPr>
        <w:pStyle w:val="ListParagraph"/>
        <w:numPr>
          <w:ilvl w:val="2"/>
          <w:numId w:val="1"/>
        </w:numPr>
        <w:suppressAutoHyphens/>
        <w:autoSpaceDN w:val="0"/>
        <w:spacing w:after="120"/>
        <w:ind w:left="1276" w:hanging="709"/>
        <w:jc w:val="both"/>
        <w:textAlignment w:val="baseline"/>
      </w:pPr>
      <w:r>
        <w:lastRenderedPageBreak/>
        <w:t>informācija tiek izpausta pēc tam, kad tā kļuvusi publiski zināma vai pieejama neatkarīgi no PUSĒM;</w:t>
      </w:r>
    </w:p>
    <w:p w:rsidR="0090632B" w:rsidRDefault="0090632B" w:rsidP="0090632B">
      <w:pPr>
        <w:pStyle w:val="ListParagraph"/>
        <w:numPr>
          <w:ilvl w:val="2"/>
          <w:numId w:val="1"/>
        </w:numPr>
        <w:suppressAutoHyphens/>
        <w:autoSpaceDN w:val="0"/>
        <w:spacing w:after="120"/>
        <w:ind w:left="1276" w:hanging="709"/>
        <w:jc w:val="both"/>
        <w:textAlignment w:val="baseline"/>
      </w:pPr>
      <w:r>
        <w:t>informācija tiek izpausta tiesību aktos noteiktajos gadījumos, apjomā un kārtībā.</w:t>
      </w:r>
    </w:p>
    <w:p w:rsidR="0090632B" w:rsidRDefault="0090632B" w:rsidP="0090632B">
      <w:pPr>
        <w:pStyle w:val="ListParagraph"/>
        <w:numPr>
          <w:ilvl w:val="1"/>
          <w:numId w:val="1"/>
        </w:numPr>
        <w:suppressAutoHyphens/>
        <w:autoSpaceDN w:val="0"/>
        <w:spacing w:after="120"/>
        <w:ind w:left="567" w:hanging="567"/>
        <w:jc w:val="both"/>
        <w:textAlignment w:val="baseline"/>
      </w:pPr>
      <w:r>
        <w:t xml:space="preserve">Līguma 10. sadaļas noteikumi ir spēkā arī Līgumam zaudējot spēku, bez termiņa ierobežojumiem. </w:t>
      </w:r>
    </w:p>
    <w:p w:rsidR="0090632B" w:rsidRDefault="0090632B" w:rsidP="0090632B">
      <w:pPr>
        <w:pStyle w:val="ListParagraph"/>
        <w:numPr>
          <w:ilvl w:val="1"/>
          <w:numId w:val="1"/>
        </w:numPr>
        <w:suppressAutoHyphens/>
        <w:autoSpaceDN w:val="0"/>
        <w:spacing w:after="120"/>
        <w:ind w:left="567" w:hanging="567"/>
        <w:jc w:val="both"/>
        <w:textAlignment w:val="baseline"/>
      </w:pPr>
      <w:r>
        <w:t xml:space="preserve">Līguma 10. sadaļas noteikumi nekādā gadījumā nav attiecināmi uz PASŪTĪTĀJA un/vai MAKSĀTĀJA tiesībām brīvi rīkoties ar jebkuriem un jebkādas formas materiāliem un citiem darbu rezultātiem, kurus Līguma izpildes gaitā IZPILDĪTĀJS ir sagatavojis un nodevis PASŪTĪTĀJAM. </w:t>
      </w:r>
    </w:p>
    <w:p w:rsidR="00BB78C0" w:rsidRDefault="00BB78C0" w:rsidP="00BB78C0">
      <w:pPr>
        <w:pStyle w:val="ListParagraph"/>
        <w:suppressAutoHyphens/>
        <w:autoSpaceDN w:val="0"/>
        <w:spacing w:after="120"/>
        <w:ind w:left="567"/>
        <w:jc w:val="both"/>
        <w:textAlignment w:val="baseline"/>
      </w:pPr>
    </w:p>
    <w:p w:rsidR="0090632B" w:rsidRDefault="0090632B" w:rsidP="0090632B">
      <w:pPr>
        <w:pStyle w:val="ListParagraph"/>
        <w:numPr>
          <w:ilvl w:val="0"/>
          <w:numId w:val="1"/>
        </w:numPr>
        <w:suppressAutoHyphens/>
        <w:autoSpaceDN w:val="0"/>
        <w:spacing w:after="120"/>
        <w:ind w:left="541" w:hanging="541"/>
        <w:jc w:val="center"/>
        <w:textAlignment w:val="baseline"/>
        <w:rPr>
          <w:b/>
          <w:bCs/>
        </w:rPr>
      </w:pPr>
      <w:r>
        <w:rPr>
          <w:b/>
          <w:bCs/>
        </w:rPr>
        <w:t>Strīdus izskatīšanas kārtība</w:t>
      </w:r>
    </w:p>
    <w:p w:rsidR="0090632B" w:rsidRDefault="0090632B" w:rsidP="0090632B">
      <w:pPr>
        <w:pStyle w:val="ListParagraph"/>
        <w:numPr>
          <w:ilvl w:val="1"/>
          <w:numId w:val="1"/>
        </w:numPr>
        <w:suppressAutoHyphens/>
        <w:autoSpaceDN w:val="0"/>
        <w:spacing w:after="120"/>
        <w:ind w:left="539" w:hanging="539"/>
        <w:jc w:val="both"/>
        <w:textAlignment w:val="baseline"/>
      </w:pPr>
      <w:r>
        <w:t>PUSES strīdus, kas izriet vai rodas saistībā ar šo Līgumu vai tā interpretāciju, risina savstarpēju sarunu ceļā.</w:t>
      </w:r>
    </w:p>
    <w:p w:rsidR="0090632B" w:rsidRDefault="0090632B" w:rsidP="0090632B">
      <w:pPr>
        <w:pStyle w:val="ListParagraph"/>
        <w:numPr>
          <w:ilvl w:val="1"/>
          <w:numId w:val="1"/>
        </w:numPr>
        <w:suppressAutoHyphens/>
        <w:autoSpaceDN w:val="0"/>
        <w:spacing w:after="120"/>
        <w:ind w:left="539" w:hanging="539"/>
        <w:jc w:val="both"/>
        <w:textAlignment w:val="baseline"/>
      </w:pPr>
      <w:r>
        <w:t xml:space="preserve">Ja sarunu ceļā strīdu neizdodas atrisināt, strīds tiek izskatīts Latvijas Republikā spēkā esošo normatīvo aktu noteiktajā kārtībā tiesā. </w:t>
      </w:r>
    </w:p>
    <w:p w:rsidR="00BB78C0" w:rsidRDefault="00BB78C0" w:rsidP="00BB78C0">
      <w:pPr>
        <w:pStyle w:val="ListParagraph"/>
        <w:suppressAutoHyphens/>
        <w:autoSpaceDN w:val="0"/>
        <w:spacing w:after="120"/>
        <w:ind w:left="539"/>
        <w:jc w:val="both"/>
        <w:textAlignment w:val="baseline"/>
      </w:pPr>
    </w:p>
    <w:p w:rsidR="0090632B" w:rsidRDefault="0090632B" w:rsidP="0090632B">
      <w:pPr>
        <w:pStyle w:val="ListParagraph"/>
        <w:numPr>
          <w:ilvl w:val="0"/>
          <w:numId w:val="1"/>
        </w:numPr>
        <w:suppressAutoHyphens/>
        <w:autoSpaceDN w:val="0"/>
        <w:spacing w:after="120"/>
        <w:ind w:left="541" w:hanging="541"/>
        <w:jc w:val="center"/>
        <w:textAlignment w:val="baseline"/>
        <w:rPr>
          <w:b/>
          <w:bCs/>
        </w:rPr>
      </w:pPr>
      <w:r>
        <w:rPr>
          <w:b/>
          <w:bCs/>
        </w:rPr>
        <w:t>Citi noteikumi</w:t>
      </w:r>
    </w:p>
    <w:p w:rsidR="0090632B" w:rsidRPr="007774AB" w:rsidRDefault="0090632B" w:rsidP="0090632B">
      <w:pPr>
        <w:pStyle w:val="ListParagraph"/>
        <w:numPr>
          <w:ilvl w:val="1"/>
          <w:numId w:val="1"/>
        </w:numPr>
        <w:suppressAutoHyphens/>
        <w:autoSpaceDN w:val="0"/>
        <w:spacing w:after="120"/>
        <w:ind w:left="539" w:hanging="539"/>
        <w:jc w:val="both"/>
        <w:textAlignment w:val="baseline"/>
      </w:pPr>
      <w:r w:rsidRPr="007774AB">
        <w:t>Par Līguma izpildi atbildīgās personas:</w:t>
      </w:r>
    </w:p>
    <w:p w:rsidR="0090632B" w:rsidRPr="007774AB" w:rsidRDefault="0090632B" w:rsidP="0090632B">
      <w:pPr>
        <w:keepLines/>
        <w:spacing w:after="120"/>
        <w:jc w:val="both"/>
        <w:rPr>
          <w:rFonts w:ascii="Times New Roman" w:hAnsi="Times New Roman"/>
          <w:sz w:val="24"/>
          <w:szCs w:val="24"/>
        </w:rPr>
      </w:pPr>
      <w:r w:rsidRPr="007774AB">
        <w:rPr>
          <w:rFonts w:ascii="Times New Roman" w:hAnsi="Times New Roman"/>
          <w:sz w:val="24"/>
          <w:szCs w:val="24"/>
          <w:u w:val="single"/>
        </w:rPr>
        <w:t xml:space="preserve">12.1.1. No </w:t>
      </w:r>
      <w:r w:rsidRPr="007774AB">
        <w:rPr>
          <w:rFonts w:ascii="Times New Roman" w:hAnsi="Times New Roman"/>
          <w:caps/>
          <w:sz w:val="24"/>
          <w:szCs w:val="24"/>
          <w:u w:val="single"/>
        </w:rPr>
        <w:t>Pasūtītāja</w:t>
      </w:r>
      <w:r w:rsidRPr="007774AB">
        <w:rPr>
          <w:rFonts w:ascii="Times New Roman" w:hAnsi="Times New Roman"/>
          <w:sz w:val="24"/>
          <w:szCs w:val="24"/>
          <w:u w:val="single"/>
        </w:rPr>
        <w:t xml:space="preserve"> puses</w:t>
      </w:r>
      <w:r w:rsidRPr="007774AB">
        <w:rPr>
          <w:rFonts w:ascii="Times New Roman" w:hAnsi="Times New Roman"/>
          <w:sz w:val="24"/>
          <w:szCs w:val="24"/>
        </w:rPr>
        <w:t>:</w:t>
      </w:r>
    </w:p>
    <w:tbl>
      <w:tblPr>
        <w:tblW w:w="7303" w:type="dxa"/>
        <w:jc w:val="center"/>
        <w:tblCellMar>
          <w:left w:w="10" w:type="dxa"/>
          <w:right w:w="10" w:type="dxa"/>
        </w:tblCellMar>
        <w:tblLook w:val="04A0" w:firstRow="1" w:lastRow="0" w:firstColumn="1" w:lastColumn="0" w:noHBand="0" w:noVBand="1"/>
      </w:tblPr>
      <w:tblGrid>
        <w:gridCol w:w="1903"/>
        <w:gridCol w:w="5400"/>
      </w:tblGrid>
      <w:tr w:rsidR="0090632B" w:rsidRPr="007774AB" w:rsidTr="0090632B">
        <w:trPr>
          <w:jc w:val="center"/>
        </w:trPr>
        <w:tc>
          <w:tcPr>
            <w:tcW w:w="1903"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Vārds, uzvārds:</w:t>
            </w:r>
          </w:p>
        </w:tc>
        <w:tc>
          <w:tcPr>
            <w:tcW w:w="5400" w:type="dxa"/>
            <w:tcMar>
              <w:top w:w="0" w:type="dxa"/>
              <w:left w:w="108" w:type="dxa"/>
              <w:bottom w:w="0" w:type="dxa"/>
              <w:right w:w="108" w:type="dxa"/>
            </w:tcMar>
            <w:hideMark/>
          </w:tcPr>
          <w:p w:rsidR="0090632B" w:rsidRPr="007774AB" w:rsidRDefault="007774AB">
            <w:pPr>
              <w:jc w:val="both"/>
              <w:rPr>
                <w:rFonts w:ascii="Times New Roman" w:hAnsi="Times New Roman"/>
                <w:sz w:val="24"/>
                <w:szCs w:val="24"/>
              </w:rPr>
            </w:pPr>
            <w:r w:rsidRPr="007774AB">
              <w:rPr>
                <w:rFonts w:ascii="Times New Roman" w:hAnsi="Times New Roman"/>
                <w:sz w:val="24"/>
                <w:szCs w:val="24"/>
              </w:rPr>
              <w:t>_________</w:t>
            </w:r>
          </w:p>
        </w:tc>
      </w:tr>
      <w:tr w:rsidR="0090632B" w:rsidRPr="007774AB" w:rsidTr="0090632B">
        <w:trPr>
          <w:jc w:val="center"/>
        </w:trPr>
        <w:tc>
          <w:tcPr>
            <w:tcW w:w="1903"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Amats</w:t>
            </w:r>
          </w:p>
        </w:tc>
        <w:tc>
          <w:tcPr>
            <w:tcW w:w="5400" w:type="dxa"/>
            <w:tcMar>
              <w:top w:w="0" w:type="dxa"/>
              <w:left w:w="108" w:type="dxa"/>
              <w:bottom w:w="0" w:type="dxa"/>
              <w:right w:w="108" w:type="dxa"/>
            </w:tcMar>
            <w:hideMark/>
          </w:tcPr>
          <w:p w:rsidR="0090632B" w:rsidRPr="007774AB" w:rsidRDefault="007774AB">
            <w:pPr>
              <w:pStyle w:val="Default"/>
              <w:jc w:val="both"/>
            </w:pPr>
            <w:r w:rsidRPr="007774AB">
              <w:t>_________</w:t>
            </w:r>
            <w:r w:rsidR="0090632B" w:rsidRPr="007774AB">
              <w:t xml:space="preserve"> </w:t>
            </w:r>
          </w:p>
        </w:tc>
      </w:tr>
      <w:tr w:rsidR="0090632B" w:rsidRPr="007774AB" w:rsidTr="0090632B">
        <w:trPr>
          <w:jc w:val="center"/>
        </w:trPr>
        <w:tc>
          <w:tcPr>
            <w:tcW w:w="1903"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Tālrunis:</w:t>
            </w:r>
          </w:p>
        </w:tc>
        <w:tc>
          <w:tcPr>
            <w:tcW w:w="5400" w:type="dxa"/>
            <w:tcMar>
              <w:top w:w="0" w:type="dxa"/>
              <w:left w:w="108" w:type="dxa"/>
              <w:bottom w:w="0" w:type="dxa"/>
              <w:right w:w="108" w:type="dxa"/>
            </w:tcMar>
            <w:hideMark/>
          </w:tcPr>
          <w:p w:rsidR="0090632B" w:rsidRPr="007774AB" w:rsidRDefault="007774AB">
            <w:pPr>
              <w:jc w:val="both"/>
              <w:rPr>
                <w:rFonts w:ascii="Times New Roman" w:hAnsi="Times New Roman"/>
                <w:sz w:val="24"/>
                <w:szCs w:val="24"/>
              </w:rPr>
            </w:pPr>
            <w:r w:rsidRPr="007774AB">
              <w:rPr>
                <w:rFonts w:ascii="Times New Roman" w:hAnsi="Times New Roman"/>
                <w:sz w:val="24"/>
                <w:szCs w:val="24"/>
              </w:rPr>
              <w:t>_________</w:t>
            </w:r>
          </w:p>
        </w:tc>
      </w:tr>
      <w:tr w:rsidR="0090632B" w:rsidRPr="007774AB" w:rsidTr="0090632B">
        <w:trPr>
          <w:jc w:val="center"/>
        </w:trPr>
        <w:tc>
          <w:tcPr>
            <w:tcW w:w="1903"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E-pasta adrese:</w:t>
            </w:r>
          </w:p>
        </w:tc>
        <w:tc>
          <w:tcPr>
            <w:tcW w:w="5400" w:type="dxa"/>
            <w:tcMar>
              <w:top w:w="0" w:type="dxa"/>
              <w:left w:w="108" w:type="dxa"/>
              <w:bottom w:w="0" w:type="dxa"/>
              <w:right w:w="108" w:type="dxa"/>
            </w:tcMar>
            <w:hideMark/>
          </w:tcPr>
          <w:p w:rsidR="0090632B" w:rsidRPr="007774AB" w:rsidRDefault="007774AB">
            <w:pPr>
              <w:tabs>
                <w:tab w:val="left" w:pos="3492"/>
                <w:tab w:val="left" w:pos="4752"/>
              </w:tabs>
              <w:jc w:val="both"/>
              <w:rPr>
                <w:rFonts w:ascii="Times New Roman" w:hAnsi="Times New Roman"/>
                <w:sz w:val="24"/>
                <w:szCs w:val="24"/>
              </w:rPr>
            </w:pPr>
            <w:r w:rsidRPr="007774AB">
              <w:rPr>
                <w:rFonts w:ascii="Times New Roman" w:hAnsi="Times New Roman"/>
                <w:sz w:val="24"/>
                <w:szCs w:val="24"/>
              </w:rPr>
              <w:t>_________</w:t>
            </w:r>
            <w:r w:rsidR="0090632B" w:rsidRPr="007774AB">
              <w:rPr>
                <w:rFonts w:ascii="Times New Roman" w:hAnsi="Times New Roman"/>
                <w:sz w:val="24"/>
                <w:szCs w:val="24"/>
              </w:rPr>
              <w:t xml:space="preserve"> </w:t>
            </w:r>
          </w:p>
        </w:tc>
      </w:tr>
    </w:tbl>
    <w:p w:rsidR="0090632B" w:rsidRPr="007774AB" w:rsidRDefault="0090632B" w:rsidP="0090632B">
      <w:pPr>
        <w:keepLines/>
        <w:spacing w:before="120" w:after="120"/>
        <w:jc w:val="both"/>
        <w:rPr>
          <w:rFonts w:ascii="Times New Roman" w:hAnsi="Times New Roman"/>
          <w:sz w:val="24"/>
          <w:szCs w:val="24"/>
        </w:rPr>
      </w:pPr>
      <w:r w:rsidRPr="007774AB">
        <w:rPr>
          <w:rFonts w:ascii="Times New Roman" w:hAnsi="Times New Roman"/>
          <w:sz w:val="24"/>
          <w:szCs w:val="24"/>
        </w:rPr>
        <w:t>Par Līguma izpildi PASŪTĪTĀJA atbildīgā persona ir atbildīga par darbības koordinēšanu atbilstoši šim Līgumam, par ziņojumu un citu piegāžu akceptēšanu un apstiprināšanu PASŪTĪTĀJA vārdā, kā arī par rēķinu saņemšanu un Darbu pieņemšanas-nodošanas akta, kam pievienoti izpildīto Darbu pieņemšanas dokumenti, parakstīšanu.</w:t>
      </w:r>
    </w:p>
    <w:p w:rsidR="0090632B" w:rsidRPr="007774AB" w:rsidRDefault="0090632B" w:rsidP="0090632B">
      <w:pPr>
        <w:keepLines/>
        <w:spacing w:after="120"/>
        <w:jc w:val="both"/>
        <w:rPr>
          <w:rFonts w:ascii="Times New Roman" w:hAnsi="Times New Roman"/>
          <w:sz w:val="24"/>
          <w:szCs w:val="24"/>
        </w:rPr>
      </w:pPr>
      <w:r w:rsidRPr="007774AB">
        <w:rPr>
          <w:rFonts w:ascii="Times New Roman" w:hAnsi="Times New Roman"/>
          <w:sz w:val="24"/>
          <w:szCs w:val="24"/>
          <w:u w:val="single"/>
        </w:rPr>
        <w:t>12.1.2. No MAKSĀTĀJA puses</w:t>
      </w:r>
      <w:r w:rsidRPr="007774AB">
        <w:rPr>
          <w:rFonts w:ascii="Times New Roman" w:hAnsi="Times New Roman"/>
          <w:sz w:val="24"/>
          <w:szCs w:val="24"/>
        </w:rPr>
        <w:t>:</w:t>
      </w:r>
    </w:p>
    <w:tbl>
      <w:tblPr>
        <w:tblW w:w="7380" w:type="dxa"/>
        <w:jc w:val="center"/>
        <w:tblCellMar>
          <w:left w:w="10" w:type="dxa"/>
          <w:right w:w="10" w:type="dxa"/>
        </w:tblCellMar>
        <w:tblLook w:val="04A0" w:firstRow="1" w:lastRow="0" w:firstColumn="1" w:lastColumn="0" w:noHBand="0" w:noVBand="1"/>
      </w:tblPr>
      <w:tblGrid>
        <w:gridCol w:w="1980"/>
        <w:gridCol w:w="5400"/>
      </w:tblGrid>
      <w:tr w:rsidR="0090632B" w:rsidRPr="007774AB" w:rsidTr="0090632B">
        <w:trPr>
          <w:jc w:val="center"/>
        </w:trPr>
        <w:tc>
          <w:tcPr>
            <w:tcW w:w="1980"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Vārds, uzvārds:</w:t>
            </w:r>
          </w:p>
        </w:tc>
        <w:tc>
          <w:tcPr>
            <w:tcW w:w="5400" w:type="dxa"/>
            <w:tcMar>
              <w:top w:w="0" w:type="dxa"/>
              <w:left w:w="108" w:type="dxa"/>
              <w:bottom w:w="0" w:type="dxa"/>
              <w:right w:w="108" w:type="dxa"/>
            </w:tcMar>
            <w:hideMark/>
          </w:tcPr>
          <w:p w:rsidR="0090632B" w:rsidRPr="007774AB" w:rsidRDefault="007774AB">
            <w:pPr>
              <w:jc w:val="both"/>
              <w:rPr>
                <w:rFonts w:ascii="Times New Roman" w:hAnsi="Times New Roman"/>
                <w:sz w:val="24"/>
                <w:szCs w:val="24"/>
              </w:rPr>
            </w:pPr>
            <w:r w:rsidRPr="007774AB">
              <w:rPr>
                <w:rFonts w:ascii="Times New Roman" w:hAnsi="Times New Roman"/>
                <w:sz w:val="24"/>
                <w:szCs w:val="24"/>
              </w:rPr>
              <w:t>___________</w:t>
            </w:r>
          </w:p>
        </w:tc>
      </w:tr>
      <w:tr w:rsidR="0090632B" w:rsidRPr="007774AB" w:rsidTr="0090632B">
        <w:trPr>
          <w:jc w:val="center"/>
        </w:trPr>
        <w:tc>
          <w:tcPr>
            <w:tcW w:w="1980"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Amats</w:t>
            </w:r>
          </w:p>
        </w:tc>
        <w:tc>
          <w:tcPr>
            <w:tcW w:w="5400" w:type="dxa"/>
            <w:tcMar>
              <w:top w:w="0" w:type="dxa"/>
              <w:left w:w="108" w:type="dxa"/>
              <w:bottom w:w="0" w:type="dxa"/>
              <w:right w:w="108" w:type="dxa"/>
            </w:tcMar>
            <w:hideMark/>
          </w:tcPr>
          <w:p w:rsidR="0090632B" w:rsidRPr="007774AB" w:rsidRDefault="007774AB">
            <w:pPr>
              <w:jc w:val="both"/>
              <w:rPr>
                <w:rFonts w:ascii="Times New Roman" w:hAnsi="Times New Roman"/>
                <w:sz w:val="24"/>
                <w:szCs w:val="24"/>
              </w:rPr>
            </w:pPr>
            <w:r w:rsidRPr="007774AB">
              <w:rPr>
                <w:rFonts w:ascii="Times New Roman" w:hAnsi="Times New Roman"/>
                <w:sz w:val="24"/>
                <w:szCs w:val="24"/>
              </w:rPr>
              <w:t>___________</w:t>
            </w:r>
          </w:p>
        </w:tc>
      </w:tr>
      <w:tr w:rsidR="0090632B" w:rsidRPr="007774AB" w:rsidTr="0090632B">
        <w:trPr>
          <w:jc w:val="center"/>
        </w:trPr>
        <w:tc>
          <w:tcPr>
            <w:tcW w:w="1980"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Tālrunis:</w:t>
            </w:r>
          </w:p>
        </w:tc>
        <w:tc>
          <w:tcPr>
            <w:tcW w:w="5400" w:type="dxa"/>
            <w:tcMar>
              <w:top w:w="0" w:type="dxa"/>
              <w:left w:w="108" w:type="dxa"/>
              <w:bottom w:w="0" w:type="dxa"/>
              <w:right w:w="108" w:type="dxa"/>
            </w:tcMar>
            <w:hideMark/>
          </w:tcPr>
          <w:p w:rsidR="0090632B" w:rsidRPr="007774AB" w:rsidRDefault="007774AB">
            <w:pPr>
              <w:jc w:val="both"/>
              <w:rPr>
                <w:rFonts w:ascii="Times New Roman" w:hAnsi="Times New Roman"/>
                <w:sz w:val="24"/>
                <w:szCs w:val="24"/>
              </w:rPr>
            </w:pPr>
            <w:r w:rsidRPr="007774AB">
              <w:rPr>
                <w:rFonts w:ascii="Times New Roman" w:hAnsi="Times New Roman"/>
                <w:sz w:val="24"/>
                <w:szCs w:val="24"/>
              </w:rPr>
              <w:t>___________</w:t>
            </w:r>
          </w:p>
        </w:tc>
      </w:tr>
      <w:tr w:rsidR="0090632B" w:rsidRPr="007774AB" w:rsidTr="0090632B">
        <w:trPr>
          <w:jc w:val="center"/>
        </w:trPr>
        <w:tc>
          <w:tcPr>
            <w:tcW w:w="1980"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E-pasta adrese:</w:t>
            </w:r>
          </w:p>
        </w:tc>
        <w:tc>
          <w:tcPr>
            <w:tcW w:w="5400" w:type="dxa"/>
            <w:tcMar>
              <w:top w:w="0" w:type="dxa"/>
              <w:left w:w="108" w:type="dxa"/>
              <w:bottom w:w="0" w:type="dxa"/>
              <w:right w:w="108" w:type="dxa"/>
            </w:tcMar>
            <w:hideMark/>
          </w:tcPr>
          <w:p w:rsidR="0090632B" w:rsidRPr="007774AB" w:rsidRDefault="00427FD6">
            <w:pPr>
              <w:tabs>
                <w:tab w:val="left" w:pos="3492"/>
                <w:tab w:val="left" w:pos="4752"/>
              </w:tabs>
              <w:jc w:val="both"/>
              <w:rPr>
                <w:rFonts w:ascii="Times New Roman" w:hAnsi="Times New Roman"/>
                <w:sz w:val="24"/>
                <w:szCs w:val="24"/>
              </w:rPr>
            </w:pPr>
            <w:hyperlink r:id="rId5" w:history="1">
              <w:r w:rsidR="007774AB" w:rsidRPr="007774AB">
                <w:rPr>
                  <w:rStyle w:val="Hyperlink"/>
                  <w:sz w:val="24"/>
                  <w:szCs w:val="24"/>
                </w:rPr>
                <w:t>___________</w:t>
              </w:r>
            </w:hyperlink>
            <w:r w:rsidR="0090632B" w:rsidRPr="007774AB">
              <w:rPr>
                <w:rFonts w:ascii="Times New Roman" w:hAnsi="Times New Roman"/>
                <w:sz w:val="24"/>
                <w:szCs w:val="24"/>
              </w:rPr>
              <w:t xml:space="preserve"> </w:t>
            </w:r>
          </w:p>
        </w:tc>
      </w:tr>
    </w:tbl>
    <w:p w:rsidR="0090632B" w:rsidRPr="007774AB" w:rsidRDefault="0090632B" w:rsidP="0090632B">
      <w:pPr>
        <w:keepLines/>
        <w:spacing w:before="120" w:after="120"/>
        <w:jc w:val="both"/>
        <w:rPr>
          <w:rFonts w:ascii="Times New Roman" w:hAnsi="Times New Roman"/>
          <w:sz w:val="24"/>
          <w:szCs w:val="24"/>
        </w:rPr>
      </w:pPr>
      <w:r w:rsidRPr="007774AB">
        <w:rPr>
          <w:rFonts w:ascii="Times New Roman" w:hAnsi="Times New Roman"/>
          <w:sz w:val="24"/>
          <w:szCs w:val="24"/>
        </w:rPr>
        <w:t>Par Līguma izpildi MAKSĀTĀJA atbildīgā persona ir atbildīga par darbības koordinēšanu atbilstoši šim Līgumam, par ziņojumu un citu piegāžu akceptēšanu un apstiprināšanu PASŪTĪTĀJA vārdā, kā arī par rēķinu saņemšanu un Darbu pieņemšanas-nodošanas akta, kam pievienoti izpildīto Darbu pieņemšanas dokumenti, parakstīšanu.</w:t>
      </w:r>
    </w:p>
    <w:p w:rsidR="0090632B" w:rsidRPr="007774AB" w:rsidRDefault="0090632B" w:rsidP="0090632B">
      <w:pPr>
        <w:keepLines/>
        <w:spacing w:after="120"/>
        <w:jc w:val="both"/>
        <w:rPr>
          <w:rFonts w:ascii="Times New Roman" w:hAnsi="Times New Roman"/>
          <w:sz w:val="24"/>
          <w:szCs w:val="24"/>
          <w:u w:val="single"/>
        </w:rPr>
      </w:pPr>
      <w:r w:rsidRPr="007774AB">
        <w:rPr>
          <w:rFonts w:ascii="Times New Roman" w:hAnsi="Times New Roman"/>
          <w:sz w:val="24"/>
          <w:szCs w:val="24"/>
          <w:u w:val="single"/>
        </w:rPr>
        <w:lastRenderedPageBreak/>
        <w:t>12.1.3. No IZPILDĪTĀJA puses:</w:t>
      </w:r>
    </w:p>
    <w:tbl>
      <w:tblPr>
        <w:tblW w:w="7380" w:type="dxa"/>
        <w:jc w:val="center"/>
        <w:tblCellMar>
          <w:left w:w="10" w:type="dxa"/>
          <w:right w:w="10" w:type="dxa"/>
        </w:tblCellMar>
        <w:tblLook w:val="04A0" w:firstRow="1" w:lastRow="0" w:firstColumn="1" w:lastColumn="0" w:noHBand="0" w:noVBand="1"/>
      </w:tblPr>
      <w:tblGrid>
        <w:gridCol w:w="1980"/>
        <w:gridCol w:w="5400"/>
      </w:tblGrid>
      <w:tr w:rsidR="0090632B" w:rsidRPr="007774AB" w:rsidTr="0090632B">
        <w:trPr>
          <w:jc w:val="center"/>
        </w:trPr>
        <w:tc>
          <w:tcPr>
            <w:tcW w:w="1980"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Vārds, uzvārds:</w:t>
            </w:r>
          </w:p>
        </w:tc>
        <w:tc>
          <w:tcPr>
            <w:tcW w:w="5400" w:type="dxa"/>
            <w:tcMar>
              <w:top w:w="0" w:type="dxa"/>
              <w:left w:w="108" w:type="dxa"/>
              <w:bottom w:w="0" w:type="dxa"/>
              <w:right w:w="108" w:type="dxa"/>
            </w:tcMar>
            <w:hideMark/>
          </w:tcPr>
          <w:p w:rsidR="0090632B" w:rsidRPr="007774AB" w:rsidRDefault="007774AB">
            <w:pPr>
              <w:jc w:val="both"/>
              <w:rPr>
                <w:rFonts w:ascii="Times New Roman" w:hAnsi="Times New Roman"/>
                <w:sz w:val="24"/>
                <w:szCs w:val="24"/>
              </w:rPr>
            </w:pPr>
            <w:r w:rsidRPr="007774AB">
              <w:rPr>
                <w:rFonts w:ascii="Times New Roman" w:hAnsi="Times New Roman"/>
                <w:sz w:val="24"/>
                <w:szCs w:val="24"/>
              </w:rPr>
              <w:t>____________</w:t>
            </w:r>
          </w:p>
        </w:tc>
      </w:tr>
      <w:tr w:rsidR="0090632B" w:rsidRPr="007774AB" w:rsidTr="0090632B">
        <w:trPr>
          <w:jc w:val="center"/>
        </w:trPr>
        <w:tc>
          <w:tcPr>
            <w:tcW w:w="1980"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Amats</w:t>
            </w:r>
          </w:p>
        </w:tc>
        <w:tc>
          <w:tcPr>
            <w:tcW w:w="5400" w:type="dxa"/>
            <w:tcMar>
              <w:top w:w="0" w:type="dxa"/>
              <w:left w:w="108" w:type="dxa"/>
              <w:bottom w:w="0" w:type="dxa"/>
              <w:right w:w="108" w:type="dxa"/>
            </w:tcMar>
            <w:hideMark/>
          </w:tcPr>
          <w:p w:rsidR="0090632B" w:rsidRPr="007774AB" w:rsidRDefault="007774AB">
            <w:pPr>
              <w:jc w:val="both"/>
              <w:rPr>
                <w:rFonts w:ascii="Times New Roman" w:hAnsi="Times New Roman"/>
                <w:sz w:val="24"/>
                <w:szCs w:val="24"/>
              </w:rPr>
            </w:pPr>
            <w:r w:rsidRPr="007774AB">
              <w:rPr>
                <w:rFonts w:ascii="Times New Roman" w:hAnsi="Times New Roman"/>
                <w:sz w:val="24"/>
                <w:szCs w:val="24"/>
              </w:rPr>
              <w:t>____________</w:t>
            </w:r>
          </w:p>
        </w:tc>
      </w:tr>
      <w:tr w:rsidR="0090632B" w:rsidRPr="007774AB" w:rsidTr="0090632B">
        <w:trPr>
          <w:jc w:val="center"/>
        </w:trPr>
        <w:tc>
          <w:tcPr>
            <w:tcW w:w="1980"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Tālrunis:</w:t>
            </w:r>
          </w:p>
        </w:tc>
        <w:tc>
          <w:tcPr>
            <w:tcW w:w="5400" w:type="dxa"/>
            <w:tcMar>
              <w:top w:w="0" w:type="dxa"/>
              <w:left w:w="108" w:type="dxa"/>
              <w:bottom w:w="0" w:type="dxa"/>
              <w:right w:w="108" w:type="dxa"/>
            </w:tcMar>
            <w:hideMark/>
          </w:tcPr>
          <w:p w:rsidR="0090632B" w:rsidRPr="007774AB" w:rsidRDefault="007774AB">
            <w:pPr>
              <w:jc w:val="both"/>
              <w:rPr>
                <w:rFonts w:ascii="Times New Roman" w:hAnsi="Times New Roman"/>
                <w:sz w:val="24"/>
                <w:szCs w:val="24"/>
              </w:rPr>
            </w:pPr>
            <w:r w:rsidRPr="007774AB">
              <w:rPr>
                <w:rFonts w:ascii="Times New Roman" w:hAnsi="Times New Roman"/>
                <w:sz w:val="24"/>
                <w:szCs w:val="24"/>
              </w:rPr>
              <w:t>____________</w:t>
            </w:r>
          </w:p>
        </w:tc>
      </w:tr>
      <w:tr w:rsidR="0090632B" w:rsidRPr="007774AB" w:rsidTr="0090632B">
        <w:trPr>
          <w:jc w:val="center"/>
        </w:trPr>
        <w:tc>
          <w:tcPr>
            <w:tcW w:w="1980" w:type="dxa"/>
            <w:tcMar>
              <w:top w:w="0" w:type="dxa"/>
              <w:left w:w="108" w:type="dxa"/>
              <w:bottom w:w="0" w:type="dxa"/>
              <w:right w:w="108" w:type="dxa"/>
            </w:tcMar>
            <w:hideMark/>
          </w:tcPr>
          <w:p w:rsidR="0090632B" w:rsidRPr="007774AB" w:rsidRDefault="0090632B">
            <w:pPr>
              <w:jc w:val="both"/>
              <w:rPr>
                <w:rFonts w:ascii="Times New Roman" w:hAnsi="Times New Roman"/>
                <w:sz w:val="24"/>
                <w:szCs w:val="24"/>
              </w:rPr>
            </w:pPr>
            <w:r w:rsidRPr="007774AB">
              <w:rPr>
                <w:rFonts w:ascii="Times New Roman" w:hAnsi="Times New Roman"/>
                <w:sz w:val="24"/>
                <w:szCs w:val="24"/>
              </w:rPr>
              <w:t>E-pasta adrese:</w:t>
            </w:r>
          </w:p>
        </w:tc>
        <w:tc>
          <w:tcPr>
            <w:tcW w:w="5400" w:type="dxa"/>
            <w:tcMar>
              <w:top w:w="0" w:type="dxa"/>
              <w:left w:w="108" w:type="dxa"/>
              <w:bottom w:w="0" w:type="dxa"/>
              <w:right w:w="108" w:type="dxa"/>
            </w:tcMar>
            <w:hideMark/>
          </w:tcPr>
          <w:p w:rsidR="0090632B" w:rsidRPr="007774AB" w:rsidRDefault="007774AB">
            <w:pPr>
              <w:tabs>
                <w:tab w:val="left" w:pos="3492"/>
                <w:tab w:val="left" w:pos="4752"/>
              </w:tabs>
              <w:jc w:val="both"/>
              <w:rPr>
                <w:rFonts w:ascii="Times New Roman" w:hAnsi="Times New Roman"/>
                <w:sz w:val="24"/>
                <w:szCs w:val="24"/>
              </w:rPr>
            </w:pPr>
            <w:r w:rsidRPr="007774AB">
              <w:t>_____________</w:t>
            </w:r>
          </w:p>
        </w:tc>
      </w:tr>
    </w:tbl>
    <w:p w:rsidR="0090632B" w:rsidRDefault="0090632B" w:rsidP="0090632B">
      <w:pPr>
        <w:keepLines/>
        <w:spacing w:before="120" w:after="120"/>
        <w:jc w:val="both"/>
        <w:rPr>
          <w:rFonts w:ascii="Times New Roman" w:hAnsi="Times New Roman"/>
          <w:sz w:val="24"/>
          <w:szCs w:val="24"/>
        </w:rPr>
      </w:pPr>
      <w:r w:rsidRPr="007774AB">
        <w:rPr>
          <w:rFonts w:ascii="Times New Roman" w:hAnsi="Times New Roman"/>
          <w:sz w:val="24"/>
          <w:szCs w:val="24"/>
        </w:rPr>
        <w:t>Par Līguma izpildi atbildīgā persona no</w:t>
      </w:r>
      <w:r>
        <w:rPr>
          <w:rFonts w:ascii="Times New Roman" w:hAnsi="Times New Roman"/>
          <w:sz w:val="24"/>
          <w:szCs w:val="24"/>
        </w:rPr>
        <w:t xml:space="preserve"> IZPILDĪTĀJA puses ir atbildīga par darbības koordinēšanu atbilstoši šim Līgumam, par Darbos (izmantojamo materiālu saskaņošanu, par ziņojumu un citu piegāžu iesniegšanu un izpildīšanu, kā arī par rēķinu iesniegšanu, Darbu pieņemšanas-nodošanas akta iesniegšanu un parakstīšanu.) </w:t>
      </w:r>
    </w:p>
    <w:p w:rsidR="0090632B" w:rsidRDefault="0090632B" w:rsidP="0090632B">
      <w:pPr>
        <w:pStyle w:val="ListParagraph"/>
        <w:numPr>
          <w:ilvl w:val="1"/>
          <w:numId w:val="1"/>
        </w:numPr>
        <w:suppressAutoHyphens/>
        <w:autoSpaceDN w:val="0"/>
        <w:spacing w:after="120"/>
        <w:ind w:left="567" w:hanging="567"/>
        <w:jc w:val="both"/>
        <w:textAlignment w:val="baseline"/>
      </w:pPr>
      <w:r>
        <w:t>Līgums kopā ar tā pielikumiem ietver visas PASŪTĪTĀJA, MAKSĀTĀJA un IZPILDĪTĀJA vienošanās par Līguma priekšmetu un aizstāj visas iepriekšējās rakstiskās un mutiskās vienošanās un pārrunas.</w:t>
      </w:r>
    </w:p>
    <w:p w:rsidR="0090632B" w:rsidRDefault="0090632B" w:rsidP="0090632B">
      <w:pPr>
        <w:pStyle w:val="ListParagraph"/>
        <w:numPr>
          <w:ilvl w:val="1"/>
          <w:numId w:val="1"/>
        </w:numPr>
        <w:suppressAutoHyphens/>
        <w:autoSpaceDN w:val="0"/>
        <w:spacing w:after="120"/>
        <w:ind w:left="567" w:hanging="567"/>
        <w:jc w:val="both"/>
        <w:textAlignment w:val="baseline"/>
      </w:pPr>
      <w:bookmarkStart w:id="8" w:name="_Hlk526176268"/>
      <w:r>
        <w:t>IZPILDĪTĀJS</w:t>
      </w:r>
      <w:bookmarkEnd w:id="8"/>
      <w: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rsidR="0090632B" w:rsidRDefault="0090632B" w:rsidP="0090632B">
      <w:pPr>
        <w:pStyle w:val="ListParagraph"/>
        <w:numPr>
          <w:ilvl w:val="1"/>
          <w:numId w:val="1"/>
        </w:numPr>
        <w:suppressAutoHyphens/>
        <w:autoSpaceDN w:val="0"/>
        <w:spacing w:after="120"/>
        <w:ind w:left="567" w:hanging="567"/>
        <w:jc w:val="both"/>
        <w:textAlignment w:val="baseline"/>
      </w:pPr>
      <w:r>
        <w:t>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“Latvijas dzelzceļš” koncerna sadarbības partneru biznesa ētikas pamatprincipiem, tiks izvērtēta turpmākā sadarbība likumā noteiktajā kārtībā un apjomā.</w:t>
      </w:r>
    </w:p>
    <w:p w:rsidR="0090632B" w:rsidRDefault="0090632B" w:rsidP="0090632B">
      <w:pPr>
        <w:pStyle w:val="ListParagraph"/>
        <w:numPr>
          <w:ilvl w:val="1"/>
          <w:numId w:val="1"/>
        </w:numPr>
        <w:suppressAutoHyphens/>
        <w:autoSpaceDN w:val="0"/>
        <w:spacing w:after="120"/>
        <w:ind w:left="567" w:hanging="567"/>
        <w:jc w:val="both"/>
        <w:textAlignment w:val="baseline"/>
      </w:pPr>
      <w:r>
        <w:t>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rsidR="0090632B" w:rsidRDefault="0090632B" w:rsidP="0090632B">
      <w:pPr>
        <w:pStyle w:val="ListParagraph"/>
        <w:numPr>
          <w:ilvl w:val="1"/>
          <w:numId w:val="1"/>
        </w:numPr>
        <w:suppressAutoHyphens/>
        <w:autoSpaceDN w:val="0"/>
        <w:spacing w:after="120"/>
        <w:ind w:left="567" w:hanging="567"/>
        <w:jc w:val="both"/>
        <w:textAlignment w:val="baseline"/>
      </w:pPr>
      <w: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Start w:id="9" w:name="_Hlk519580570"/>
    </w:p>
    <w:p w:rsidR="0090632B" w:rsidRDefault="0090632B" w:rsidP="0090632B">
      <w:pPr>
        <w:pStyle w:val="ListParagraph"/>
        <w:numPr>
          <w:ilvl w:val="1"/>
          <w:numId w:val="1"/>
        </w:numPr>
        <w:suppressAutoHyphens/>
        <w:autoSpaceDN w:val="0"/>
        <w:spacing w:after="120"/>
        <w:ind w:left="567" w:hanging="567"/>
        <w:jc w:val="both"/>
        <w:textAlignment w:val="baseline"/>
      </w:pPr>
      <w:r>
        <w:t xml:space="preserve">Puses nodrošina šajā Līgumā par kontaktpersonām norādīto darbinieku informēšanu par tiesībām nodot ar tiem saistīto kontaktinformāciju darba tiesisko attiecību ietvaros un amata pienākumu izpildes nodrošināšanai, kā arī par </w:t>
      </w:r>
      <w:r>
        <w:lastRenderedPageBreak/>
        <w:t>darbinieku kā datu subjektu tiesībām saskaņā ar spēkā esošajiem tiesību un normatīvajiem aktiem personas datu aizsardzības jomā</w:t>
      </w:r>
      <w:bookmarkEnd w:id="9"/>
      <w:r>
        <w:t>.</w:t>
      </w:r>
      <w:bookmarkStart w:id="10" w:name="_Hlk519580577"/>
    </w:p>
    <w:p w:rsidR="0090632B" w:rsidRDefault="0090632B" w:rsidP="0090632B">
      <w:pPr>
        <w:pStyle w:val="ListParagraph"/>
        <w:numPr>
          <w:ilvl w:val="1"/>
          <w:numId w:val="1"/>
        </w:numPr>
        <w:suppressAutoHyphens/>
        <w:autoSpaceDN w:val="0"/>
        <w:spacing w:after="120"/>
        <w:ind w:left="567" w:hanging="567"/>
        <w:jc w:val="both"/>
        <w:textAlignment w:val="baseline"/>
      </w:pPr>
      <w:r>
        <w:t>Puses apņemas nodrošināt spēkā esošajiem tiesību aktiem atbilstošu aizsardzības līmeni otras Puses iesniegtajiem personas datiem</w:t>
      </w:r>
      <w:bookmarkEnd w:id="10"/>
      <w:r>
        <w:t>.</w:t>
      </w:r>
      <w:bookmarkStart w:id="11" w:name="_Hlk519580588"/>
    </w:p>
    <w:p w:rsidR="0090632B" w:rsidRDefault="0090632B" w:rsidP="0090632B">
      <w:pPr>
        <w:pStyle w:val="ListParagraph"/>
        <w:numPr>
          <w:ilvl w:val="1"/>
          <w:numId w:val="1"/>
        </w:numPr>
        <w:suppressAutoHyphens/>
        <w:autoSpaceDN w:val="0"/>
        <w:spacing w:after="120"/>
        <w:ind w:left="567" w:hanging="567"/>
        <w:jc w:val="both"/>
        <w:textAlignment w:val="baseline"/>
      </w:pPr>
      <w: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1"/>
      <w:r>
        <w:t>.</w:t>
      </w:r>
      <w:bookmarkStart w:id="12" w:name="_Hlk519580594"/>
    </w:p>
    <w:p w:rsidR="0090632B" w:rsidRDefault="0090632B" w:rsidP="0090632B">
      <w:pPr>
        <w:pStyle w:val="ListParagraph"/>
        <w:numPr>
          <w:ilvl w:val="1"/>
          <w:numId w:val="1"/>
        </w:numPr>
        <w:suppressAutoHyphens/>
        <w:autoSpaceDN w:val="0"/>
        <w:spacing w:after="120"/>
        <w:ind w:left="567" w:hanging="567"/>
        <w:jc w:val="both"/>
        <w:textAlignment w:val="baseline"/>
      </w:pPr>
      <w: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2"/>
      <w:r>
        <w:t>.</w:t>
      </w:r>
      <w:bookmarkStart w:id="13" w:name="_Hlk519580599"/>
    </w:p>
    <w:p w:rsidR="0090632B" w:rsidRDefault="0090632B" w:rsidP="0090632B">
      <w:pPr>
        <w:pStyle w:val="ListParagraph"/>
        <w:numPr>
          <w:ilvl w:val="1"/>
          <w:numId w:val="1"/>
        </w:numPr>
        <w:suppressAutoHyphens/>
        <w:autoSpaceDN w:val="0"/>
        <w:spacing w:after="120"/>
        <w:ind w:left="567" w:hanging="567"/>
        <w:jc w:val="both"/>
        <w:textAlignment w:val="baseline"/>
      </w:pPr>
      <w:r>
        <w:t>Puses apņemas iznīcināt otras Puses iesniegtos personas datus, tiklīdz izbeidzas nepieciešamība tos apstrādāt</w:t>
      </w:r>
      <w:bookmarkEnd w:id="13"/>
      <w:r>
        <w:t>.</w:t>
      </w:r>
    </w:p>
    <w:p w:rsidR="0090632B" w:rsidRDefault="0090632B" w:rsidP="0090632B">
      <w:pPr>
        <w:pStyle w:val="ListParagraph"/>
        <w:numPr>
          <w:ilvl w:val="1"/>
          <w:numId w:val="1"/>
        </w:numPr>
        <w:suppressAutoHyphens/>
        <w:autoSpaceDN w:val="0"/>
        <w:spacing w:after="120"/>
        <w:ind w:left="567" w:hanging="567"/>
        <w:jc w:val="both"/>
        <w:textAlignment w:val="baseline"/>
      </w:pPr>
      <w:r>
        <w:t>Parakstot šo Līgumu, PUŠU pārstāvji apliecina, ka viņiem ir pilnvaras noslēgt šo Līgumu.</w:t>
      </w:r>
    </w:p>
    <w:p w:rsidR="0090632B" w:rsidRDefault="0090632B" w:rsidP="0090632B">
      <w:pPr>
        <w:pStyle w:val="ListParagraph"/>
        <w:numPr>
          <w:ilvl w:val="1"/>
          <w:numId w:val="1"/>
        </w:numPr>
        <w:suppressAutoHyphens/>
        <w:autoSpaceDN w:val="0"/>
        <w:spacing w:after="120"/>
        <w:ind w:left="567" w:hanging="567"/>
        <w:jc w:val="both"/>
        <w:textAlignment w:val="baseline"/>
      </w:pPr>
      <w:r>
        <w:t xml:space="preserve">Šis Līgums ir sagatavots latviešu valodā 3 (trīs) eksemplāros ar 1 (vienu) pielikumu kopā uz </w:t>
      </w:r>
      <w:r w:rsidR="00B43B02">
        <w:t>11 (vienpadsmit</w:t>
      </w:r>
      <w:r>
        <w:t xml:space="preserve">) lapām, pa vienam eksemplāram katrai </w:t>
      </w:r>
      <w:r>
        <w:rPr>
          <w:caps/>
        </w:rPr>
        <w:t>PusEI</w:t>
      </w:r>
      <w:r>
        <w:t>. Visiem Līguma eksemplāriem ir vienāds juridiskais spēks.</w:t>
      </w:r>
    </w:p>
    <w:p w:rsidR="00E13167" w:rsidRDefault="00E13167" w:rsidP="00E13167">
      <w:pPr>
        <w:pStyle w:val="ListParagraph"/>
        <w:suppressAutoHyphens/>
        <w:autoSpaceDN w:val="0"/>
        <w:spacing w:after="120"/>
        <w:ind w:left="567"/>
        <w:jc w:val="both"/>
        <w:textAlignment w:val="baseline"/>
      </w:pPr>
    </w:p>
    <w:tbl>
      <w:tblPr>
        <w:tblW w:w="8975" w:type="dxa"/>
        <w:jc w:val="center"/>
        <w:tblCellMar>
          <w:left w:w="10" w:type="dxa"/>
          <w:right w:w="10" w:type="dxa"/>
        </w:tblCellMar>
        <w:tblLook w:val="04A0" w:firstRow="1" w:lastRow="0" w:firstColumn="1" w:lastColumn="0" w:noHBand="0" w:noVBand="1"/>
      </w:tblPr>
      <w:tblGrid>
        <w:gridCol w:w="3055"/>
        <w:gridCol w:w="3016"/>
        <w:gridCol w:w="2904"/>
      </w:tblGrid>
      <w:tr w:rsidR="0090632B" w:rsidTr="0090632B">
        <w:trPr>
          <w:trHeight w:val="2363"/>
          <w:jc w:val="center"/>
        </w:trPr>
        <w:tc>
          <w:tcPr>
            <w:tcW w:w="3139" w:type="dxa"/>
            <w:tcMar>
              <w:top w:w="0" w:type="dxa"/>
              <w:left w:w="108" w:type="dxa"/>
              <w:bottom w:w="0" w:type="dxa"/>
              <w:right w:w="108" w:type="dxa"/>
            </w:tcMar>
          </w:tcPr>
          <w:p w:rsidR="0090632B" w:rsidRPr="00B43B02" w:rsidRDefault="0090632B">
            <w:pPr>
              <w:pStyle w:val="NoSpacing"/>
              <w:jc w:val="both"/>
              <w:rPr>
                <w:b/>
                <w:szCs w:val="24"/>
              </w:rPr>
            </w:pPr>
            <w:r w:rsidRPr="00B43B02">
              <w:rPr>
                <w:b/>
                <w:szCs w:val="24"/>
              </w:rPr>
              <w:t>PASŪTĪTĀJS:</w:t>
            </w:r>
          </w:p>
          <w:p w:rsidR="0090632B" w:rsidRPr="00B43B02" w:rsidRDefault="0090632B">
            <w:pPr>
              <w:pStyle w:val="NoSpacing"/>
              <w:jc w:val="both"/>
              <w:rPr>
                <w:szCs w:val="24"/>
              </w:rPr>
            </w:pPr>
            <w:r w:rsidRPr="00B43B02">
              <w:rPr>
                <w:szCs w:val="24"/>
              </w:rPr>
              <w:t>VAS “Latvijas dzelzceļš”</w:t>
            </w:r>
          </w:p>
          <w:p w:rsidR="0090632B" w:rsidRDefault="0090632B">
            <w:pPr>
              <w:pStyle w:val="NoSpacing"/>
              <w:jc w:val="both"/>
              <w:rPr>
                <w:szCs w:val="24"/>
              </w:rPr>
            </w:pPr>
            <w:proofErr w:type="spellStart"/>
            <w:r>
              <w:rPr>
                <w:szCs w:val="24"/>
              </w:rPr>
              <w:t>Reģ.Nr</w:t>
            </w:r>
            <w:proofErr w:type="spellEnd"/>
            <w:r>
              <w:rPr>
                <w:szCs w:val="24"/>
              </w:rPr>
              <w:t>.:</w:t>
            </w:r>
            <w:r>
              <w:rPr>
                <w:bCs/>
                <w:szCs w:val="24"/>
              </w:rPr>
              <w:t xml:space="preserve"> 40003032065</w:t>
            </w:r>
          </w:p>
          <w:p w:rsidR="0090632B" w:rsidRDefault="0090632B">
            <w:pPr>
              <w:pStyle w:val="NoSpacing"/>
              <w:jc w:val="both"/>
              <w:rPr>
                <w:szCs w:val="24"/>
              </w:rPr>
            </w:pPr>
            <w:r>
              <w:rPr>
                <w:szCs w:val="24"/>
              </w:rPr>
              <w:t>Juridiskā adrese: Gogoļa iela 3, Rīga, LV-1547</w:t>
            </w:r>
          </w:p>
          <w:p w:rsidR="0090632B" w:rsidRDefault="0090632B">
            <w:pPr>
              <w:pStyle w:val="NoSpacing"/>
              <w:jc w:val="both"/>
              <w:rPr>
                <w:szCs w:val="24"/>
              </w:rPr>
            </w:pPr>
            <w:r>
              <w:rPr>
                <w:szCs w:val="24"/>
              </w:rPr>
              <w:t xml:space="preserve">Banka: </w:t>
            </w:r>
            <w:proofErr w:type="spellStart"/>
            <w:r>
              <w:rPr>
                <w:szCs w:val="24"/>
              </w:rPr>
              <w:t>Luminor</w:t>
            </w:r>
            <w:proofErr w:type="spellEnd"/>
            <w:r>
              <w:rPr>
                <w:szCs w:val="24"/>
              </w:rPr>
              <w:t xml:space="preserve"> </w:t>
            </w:r>
            <w:proofErr w:type="spellStart"/>
            <w:r>
              <w:rPr>
                <w:szCs w:val="24"/>
              </w:rPr>
              <w:t>Bank</w:t>
            </w:r>
            <w:proofErr w:type="spellEnd"/>
            <w:r>
              <w:rPr>
                <w:szCs w:val="24"/>
              </w:rPr>
              <w:t xml:space="preserve"> AS</w:t>
            </w:r>
          </w:p>
          <w:p w:rsidR="0090632B" w:rsidRDefault="0090632B">
            <w:pPr>
              <w:pStyle w:val="NoSpacing"/>
              <w:jc w:val="both"/>
              <w:rPr>
                <w:szCs w:val="24"/>
              </w:rPr>
            </w:pPr>
            <w:r>
              <w:rPr>
                <w:szCs w:val="24"/>
              </w:rPr>
              <w:t xml:space="preserve">Konts: </w:t>
            </w:r>
            <w:r>
              <w:rPr>
                <w:szCs w:val="24"/>
                <w:lang w:val="x-none"/>
              </w:rPr>
              <w:t>LV58NDEA0000080249645</w:t>
            </w:r>
          </w:p>
          <w:p w:rsidR="0090632B" w:rsidRDefault="0090632B">
            <w:pPr>
              <w:pStyle w:val="NoSpacing"/>
              <w:jc w:val="both"/>
              <w:rPr>
                <w:szCs w:val="24"/>
              </w:rPr>
            </w:pPr>
            <w:r>
              <w:rPr>
                <w:szCs w:val="24"/>
              </w:rPr>
              <w:t xml:space="preserve">Kods: </w:t>
            </w:r>
            <w:r>
              <w:rPr>
                <w:bCs/>
                <w:szCs w:val="24"/>
              </w:rPr>
              <w:t>NDEALV2X</w:t>
            </w:r>
          </w:p>
          <w:p w:rsidR="0090632B" w:rsidRDefault="0090632B">
            <w:pPr>
              <w:pStyle w:val="NoSpacing"/>
              <w:tabs>
                <w:tab w:val="left" w:pos="0"/>
              </w:tabs>
              <w:jc w:val="both"/>
              <w:rPr>
                <w:szCs w:val="24"/>
              </w:rPr>
            </w:pPr>
          </w:p>
          <w:p w:rsidR="0090632B" w:rsidRDefault="0090632B">
            <w:pPr>
              <w:pStyle w:val="NoSpacing"/>
              <w:tabs>
                <w:tab w:val="left" w:pos="0"/>
              </w:tabs>
              <w:jc w:val="both"/>
              <w:rPr>
                <w:szCs w:val="24"/>
              </w:rPr>
            </w:pPr>
          </w:p>
          <w:p w:rsidR="0090632B" w:rsidRDefault="0090632B">
            <w:pPr>
              <w:pStyle w:val="NoSpacing"/>
              <w:tabs>
                <w:tab w:val="left" w:pos="0"/>
              </w:tabs>
              <w:jc w:val="both"/>
              <w:rPr>
                <w:szCs w:val="24"/>
              </w:rPr>
            </w:pPr>
          </w:p>
          <w:p w:rsidR="008C3F08" w:rsidRDefault="008C3F08">
            <w:pPr>
              <w:pStyle w:val="NoSpacing"/>
              <w:tabs>
                <w:tab w:val="left" w:pos="0"/>
              </w:tabs>
              <w:jc w:val="both"/>
              <w:rPr>
                <w:szCs w:val="24"/>
              </w:rPr>
            </w:pPr>
          </w:p>
          <w:p w:rsidR="0090632B" w:rsidRDefault="0090632B">
            <w:pPr>
              <w:pStyle w:val="NoSpacing"/>
              <w:tabs>
                <w:tab w:val="left" w:pos="0"/>
              </w:tabs>
              <w:jc w:val="both"/>
              <w:rPr>
                <w:szCs w:val="24"/>
              </w:rPr>
            </w:pPr>
            <w:r>
              <w:rPr>
                <w:szCs w:val="24"/>
              </w:rPr>
              <w:t>_____________________ /</w:t>
            </w:r>
            <w:proofErr w:type="spellStart"/>
            <w:r w:rsidR="006B154D">
              <w:rPr>
                <w:szCs w:val="24"/>
              </w:rPr>
              <w:t>E.Bērziņš</w:t>
            </w:r>
            <w:proofErr w:type="spellEnd"/>
            <w:r>
              <w:rPr>
                <w:szCs w:val="24"/>
              </w:rPr>
              <w:t>/</w:t>
            </w:r>
          </w:p>
        </w:tc>
        <w:tc>
          <w:tcPr>
            <w:tcW w:w="2918" w:type="dxa"/>
            <w:tcMar>
              <w:top w:w="0" w:type="dxa"/>
              <w:left w:w="108" w:type="dxa"/>
              <w:bottom w:w="0" w:type="dxa"/>
              <w:right w:w="108" w:type="dxa"/>
            </w:tcMar>
          </w:tcPr>
          <w:p w:rsidR="0090632B" w:rsidRPr="00B43B02" w:rsidRDefault="0090632B">
            <w:pPr>
              <w:pStyle w:val="NoSpacing"/>
              <w:jc w:val="both"/>
              <w:rPr>
                <w:b/>
                <w:szCs w:val="24"/>
              </w:rPr>
            </w:pPr>
            <w:r w:rsidRPr="00B43B02">
              <w:rPr>
                <w:b/>
                <w:szCs w:val="24"/>
              </w:rPr>
              <w:t>MAKSĀTĀJS:</w:t>
            </w:r>
          </w:p>
          <w:p w:rsidR="0090632B" w:rsidRPr="00B43B02" w:rsidRDefault="0090632B">
            <w:pPr>
              <w:pStyle w:val="NoSpacing"/>
              <w:jc w:val="both"/>
              <w:rPr>
                <w:szCs w:val="24"/>
              </w:rPr>
            </w:pPr>
            <w:r w:rsidRPr="00B43B02">
              <w:rPr>
                <w:szCs w:val="24"/>
              </w:rPr>
              <w:t>Valsts SIA “Autotransporta</w:t>
            </w:r>
          </w:p>
          <w:p w:rsidR="0090632B" w:rsidRPr="00B43B02" w:rsidRDefault="0090632B">
            <w:pPr>
              <w:pStyle w:val="NoSpacing"/>
              <w:jc w:val="both"/>
              <w:rPr>
                <w:szCs w:val="24"/>
              </w:rPr>
            </w:pPr>
            <w:r w:rsidRPr="00B43B02">
              <w:rPr>
                <w:szCs w:val="24"/>
              </w:rPr>
              <w:t>direkcija</w:t>
            </w:r>
          </w:p>
          <w:p w:rsidR="0090632B" w:rsidRDefault="0090632B">
            <w:pPr>
              <w:pStyle w:val="NoSpacing"/>
              <w:jc w:val="both"/>
              <w:rPr>
                <w:szCs w:val="24"/>
              </w:rPr>
            </w:pPr>
            <w:proofErr w:type="spellStart"/>
            <w:r>
              <w:rPr>
                <w:szCs w:val="24"/>
              </w:rPr>
              <w:t>Reģ.Nr</w:t>
            </w:r>
            <w:proofErr w:type="spellEnd"/>
            <w:r>
              <w:rPr>
                <w:szCs w:val="24"/>
              </w:rPr>
              <w:t>.:</w:t>
            </w:r>
            <w:r>
              <w:rPr>
                <w:bCs/>
                <w:szCs w:val="24"/>
              </w:rPr>
              <w:t xml:space="preserve"> 40003429317</w:t>
            </w:r>
          </w:p>
          <w:p w:rsidR="0090632B" w:rsidRPr="008C3F08" w:rsidRDefault="0090632B">
            <w:pPr>
              <w:pStyle w:val="NoSpacing"/>
              <w:jc w:val="both"/>
              <w:rPr>
                <w:szCs w:val="24"/>
              </w:rPr>
            </w:pPr>
            <w:r>
              <w:rPr>
                <w:szCs w:val="24"/>
              </w:rPr>
              <w:t>Juridiskā adrese: Vaļņu iela 30</w:t>
            </w:r>
            <w:r w:rsidRPr="008C3F08">
              <w:rPr>
                <w:szCs w:val="24"/>
              </w:rPr>
              <w:t>, Rīga, LV-1050</w:t>
            </w:r>
          </w:p>
          <w:p w:rsidR="0090632B" w:rsidRPr="008C3F08" w:rsidRDefault="0090632B">
            <w:pPr>
              <w:pStyle w:val="NoSpacing"/>
              <w:jc w:val="both"/>
              <w:rPr>
                <w:szCs w:val="24"/>
              </w:rPr>
            </w:pPr>
            <w:r w:rsidRPr="008C3F08">
              <w:rPr>
                <w:szCs w:val="24"/>
              </w:rPr>
              <w:t>Banka:</w:t>
            </w:r>
            <w:r w:rsidR="008C3F08" w:rsidRPr="008C3F08">
              <w:rPr>
                <w:szCs w:val="24"/>
              </w:rPr>
              <w:t xml:space="preserve"> AS “Swedbank”</w:t>
            </w:r>
          </w:p>
          <w:p w:rsidR="0090632B" w:rsidRPr="008C3F08" w:rsidRDefault="0090632B">
            <w:pPr>
              <w:pStyle w:val="NoSpacing"/>
              <w:jc w:val="both"/>
              <w:rPr>
                <w:szCs w:val="24"/>
              </w:rPr>
            </w:pPr>
            <w:r w:rsidRPr="008C3F08">
              <w:rPr>
                <w:szCs w:val="24"/>
              </w:rPr>
              <w:t>Konts:</w:t>
            </w:r>
          </w:p>
          <w:p w:rsidR="008C3F08" w:rsidRPr="008C3F08" w:rsidRDefault="008C3F08">
            <w:pPr>
              <w:pStyle w:val="NoSpacing"/>
              <w:jc w:val="both"/>
              <w:rPr>
                <w:szCs w:val="24"/>
              </w:rPr>
            </w:pPr>
            <w:r w:rsidRPr="008C3F08">
              <w:rPr>
                <w:szCs w:val="24"/>
              </w:rPr>
              <w:t>LV57HABA0001408047027</w:t>
            </w:r>
          </w:p>
          <w:p w:rsidR="0090632B" w:rsidRDefault="0090632B">
            <w:pPr>
              <w:pStyle w:val="NoSpacing"/>
              <w:jc w:val="both"/>
              <w:rPr>
                <w:szCs w:val="24"/>
              </w:rPr>
            </w:pPr>
            <w:r w:rsidRPr="008C3F08">
              <w:rPr>
                <w:szCs w:val="24"/>
              </w:rPr>
              <w:t>Kods:</w:t>
            </w:r>
            <w:r w:rsidR="008C3F08" w:rsidRPr="008C3F08">
              <w:rPr>
                <w:szCs w:val="24"/>
              </w:rPr>
              <w:t xml:space="preserve"> HABALV22</w:t>
            </w:r>
          </w:p>
          <w:p w:rsidR="0090632B" w:rsidRDefault="0090632B">
            <w:pPr>
              <w:pStyle w:val="NoSpacing"/>
              <w:jc w:val="both"/>
              <w:rPr>
                <w:szCs w:val="24"/>
              </w:rPr>
            </w:pPr>
          </w:p>
          <w:p w:rsidR="00B43B02" w:rsidRDefault="00B43B02">
            <w:pPr>
              <w:pStyle w:val="NoSpacing"/>
              <w:jc w:val="both"/>
              <w:rPr>
                <w:szCs w:val="24"/>
              </w:rPr>
            </w:pPr>
          </w:p>
          <w:p w:rsidR="0090632B" w:rsidRDefault="0090632B">
            <w:pPr>
              <w:pStyle w:val="NoSpacing"/>
              <w:jc w:val="both"/>
              <w:rPr>
                <w:szCs w:val="24"/>
              </w:rPr>
            </w:pPr>
          </w:p>
          <w:p w:rsidR="0090632B" w:rsidRDefault="0090632B">
            <w:pPr>
              <w:pStyle w:val="NoSpacing"/>
              <w:jc w:val="both"/>
              <w:rPr>
                <w:szCs w:val="24"/>
              </w:rPr>
            </w:pPr>
            <w:r>
              <w:rPr>
                <w:szCs w:val="24"/>
              </w:rPr>
              <w:t>_____________________</w:t>
            </w:r>
          </w:p>
          <w:p w:rsidR="0090632B" w:rsidRDefault="0090632B">
            <w:pPr>
              <w:pStyle w:val="NoSpacing"/>
              <w:jc w:val="both"/>
              <w:rPr>
                <w:szCs w:val="24"/>
              </w:rPr>
            </w:pPr>
            <w:r>
              <w:rPr>
                <w:szCs w:val="24"/>
              </w:rPr>
              <w:t>/</w:t>
            </w:r>
            <w:proofErr w:type="spellStart"/>
            <w:r w:rsidR="009B66AD">
              <w:rPr>
                <w:szCs w:val="24"/>
              </w:rPr>
              <w:t>K.Godiņš</w:t>
            </w:r>
            <w:proofErr w:type="spellEnd"/>
            <w:r>
              <w:rPr>
                <w:szCs w:val="24"/>
              </w:rPr>
              <w:t>/</w:t>
            </w:r>
          </w:p>
          <w:p w:rsidR="009B66AD" w:rsidRDefault="009B66AD">
            <w:pPr>
              <w:pStyle w:val="NoSpacing"/>
              <w:jc w:val="both"/>
              <w:rPr>
                <w:szCs w:val="24"/>
              </w:rPr>
            </w:pPr>
          </w:p>
          <w:p w:rsidR="009B66AD" w:rsidRDefault="009B66AD">
            <w:pPr>
              <w:pStyle w:val="NoSpacing"/>
              <w:jc w:val="both"/>
              <w:rPr>
                <w:szCs w:val="24"/>
              </w:rPr>
            </w:pPr>
          </w:p>
          <w:p w:rsidR="009B66AD" w:rsidRDefault="009B66AD">
            <w:pPr>
              <w:pStyle w:val="NoSpacing"/>
              <w:jc w:val="both"/>
              <w:rPr>
                <w:szCs w:val="24"/>
              </w:rPr>
            </w:pPr>
          </w:p>
          <w:p w:rsidR="009B66AD" w:rsidRDefault="009B66AD">
            <w:pPr>
              <w:pStyle w:val="NoSpacing"/>
              <w:jc w:val="both"/>
              <w:rPr>
                <w:szCs w:val="24"/>
              </w:rPr>
            </w:pPr>
            <w:r>
              <w:rPr>
                <w:szCs w:val="24"/>
              </w:rPr>
              <w:t>_____________________</w:t>
            </w:r>
          </w:p>
          <w:p w:rsidR="009B66AD" w:rsidRDefault="009B66AD">
            <w:pPr>
              <w:pStyle w:val="NoSpacing"/>
              <w:jc w:val="both"/>
              <w:rPr>
                <w:szCs w:val="24"/>
              </w:rPr>
            </w:pPr>
            <w:r>
              <w:rPr>
                <w:szCs w:val="24"/>
              </w:rPr>
              <w:t>/M.Jaunups/</w:t>
            </w:r>
          </w:p>
        </w:tc>
        <w:tc>
          <w:tcPr>
            <w:tcW w:w="2918" w:type="dxa"/>
            <w:tcMar>
              <w:top w:w="0" w:type="dxa"/>
              <w:left w:w="108" w:type="dxa"/>
              <w:bottom w:w="0" w:type="dxa"/>
              <w:right w:w="108" w:type="dxa"/>
            </w:tcMar>
          </w:tcPr>
          <w:p w:rsidR="0090632B" w:rsidRPr="00B43B02" w:rsidRDefault="0090632B">
            <w:pPr>
              <w:pStyle w:val="NoSpacing"/>
              <w:jc w:val="both"/>
              <w:rPr>
                <w:b/>
                <w:szCs w:val="24"/>
              </w:rPr>
            </w:pPr>
            <w:r w:rsidRPr="00B43B02">
              <w:rPr>
                <w:b/>
                <w:szCs w:val="24"/>
              </w:rPr>
              <w:t>IZPILDĪTĀJS:</w:t>
            </w:r>
          </w:p>
          <w:p w:rsidR="0090632B" w:rsidRPr="00B43B02" w:rsidRDefault="0090632B">
            <w:pPr>
              <w:pStyle w:val="NoSpacing"/>
              <w:jc w:val="both"/>
              <w:rPr>
                <w:szCs w:val="24"/>
              </w:rPr>
            </w:pPr>
            <w:r w:rsidRPr="00B43B02">
              <w:rPr>
                <w:szCs w:val="24"/>
              </w:rPr>
              <w:t>SIA „</w:t>
            </w:r>
            <w:r w:rsidR="00E13167" w:rsidRPr="00B43B02">
              <w:rPr>
                <w:bCs/>
                <w:szCs w:val="24"/>
                <w:lang w:eastAsia="lv-LV"/>
              </w:rPr>
              <w:t>Vektors Plus</w:t>
            </w:r>
            <w:r w:rsidRPr="00B43B02">
              <w:rPr>
                <w:szCs w:val="24"/>
              </w:rPr>
              <w:t>”</w:t>
            </w:r>
          </w:p>
          <w:p w:rsidR="0090632B" w:rsidRPr="00E13167" w:rsidRDefault="0090632B">
            <w:pPr>
              <w:pStyle w:val="NoSpacing"/>
              <w:jc w:val="both"/>
              <w:rPr>
                <w:szCs w:val="24"/>
              </w:rPr>
            </w:pPr>
            <w:proofErr w:type="spellStart"/>
            <w:r w:rsidRPr="00E13167">
              <w:rPr>
                <w:szCs w:val="24"/>
              </w:rPr>
              <w:t>Reģ.Nr</w:t>
            </w:r>
            <w:proofErr w:type="spellEnd"/>
            <w:r w:rsidRPr="00E13167">
              <w:rPr>
                <w:szCs w:val="24"/>
              </w:rPr>
              <w:t xml:space="preserve">.: </w:t>
            </w:r>
            <w:r w:rsidR="00E13167" w:rsidRPr="00E13167">
              <w:rPr>
                <w:bCs/>
                <w:szCs w:val="24"/>
                <w:lang w:eastAsia="lv-LV"/>
              </w:rPr>
              <w:t>40003354258</w:t>
            </w:r>
          </w:p>
          <w:p w:rsidR="00E13167" w:rsidRPr="00E13167" w:rsidRDefault="0090632B">
            <w:pPr>
              <w:pStyle w:val="NoSpacing"/>
              <w:jc w:val="both"/>
              <w:rPr>
                <w:szCs w:val="24"/>
              </w:rPr>
            </w:pPr>
            <w:r w:rsidRPr="00E13167">
              <w:rPr>
                <w:szCs w:val="24"/>
              </w:rPr>
              <w:t xml:space="preserve">Juridiskā adrese: </w:t>
            </w:r>
          </w:p>
          <w:p w:rsidR="00E13167" w:rsidRPr="00E13167" w:rsidRDefault="00E13167">
            <w:pPr>
              <w:pStyle w:val="NoSpacing"/>
              <w:jc w:val="both"/>
              <w:rPr>
                <w:szCs w:val="24"/>
              </w:rPr>
            </w:pPr>
            <w:r w:rsidRPr="00E13167">
              <w:rPr>
                <w:szCs w:val="24"/>
              </w:rPr>
              <w:t xml:space="preserve">Mazā Krasta iela 83, </w:t>
            </w:r>
          </w:p>
          <w:p w:rsidR="0090632B" w:rsidRPr="00E13167" w:rsidRDefault="00E13167">
            <w:pPr>
              <w:pStyle w:val="NoSpacing"/>
              <w:jc w:val="both"/>
              <w:rPr>
                <w:szCs w:val="24"/>
              </w:rPr>
            </w:pPr>
            <w:r w:rsidRPr="00E13167">
              <w:rPr>
                <w:szCs w:val="24"/>
              </w:rPr>
              <w:t>Rīga, LV-1003</w:t>
            </w:r>
          </w:p>
          <w:p w:rsidR="0090632B" w:rsidRPr="00E13167" w:rsidRDefault="0090632B">
            <w:pPr>
              <w:pStyle w:val="NoSpacing"/>
              <w:jc w:val="both"/>
              <w:rPr>
                <w:szCs w:val="24"/>
              </w:rPr>
            </w:pPr>
            <w:r w:rsidRPr="00E13167">
              <w:rPr>
                <w:szCs w:val="24"/>
              </w:rPr>
              <w:t xml:space="preserve">Banka: </w:t>
            </w:r>
            <w:r w:rsidR="00E13167" w:rsidRPr="00E13167">
              <w:rPr>
                <w:szCs w:val="24"/>
              </w:rPr>
              <w:t>AS “Swedbank” Konts: LV64HABA055103116641</w:t>
            </w:r>
          </w:p>
          <w:p w:rsidR="0090632B" w:rsidRPr="00E13167" w:rsidRDefault="00E13167">
            <w:pPr>
              <w:pStyle w:val="NoSpacing"/>
              <w:jc w:val="both"/>
              <w:rPr>
                <w:szCs w:val="24"/>
              </w:rPr>
            </w:pPr>
            <w:r w:rsidRPr="00E13167">
              <w:rPr>
                <w:szCs w:val="24"/>
              </w:rPr>
              <w:t>Kods: HABALV22</w:t>
            </w:r>
            <w:r w:rsidR="0090632B" w:rsidRPr="00E13167">
              <w:rPr>
                <w:szCs w:val="24"/>
              </w:rPr>
              <w:t xml:space="preserve"> </w:t>
            </w:r>
          </w:p>
          <w:p w:rsidR="0090632B" w:rsidRPr="00E13167" w:rsidRDefault="0090632B">
            <w:pPr>
              <w:pStyle w:val="NoSpacing"/>
              <w:jc w:val="both"/>
              <w:rPr>
                <w:szCs w:val="24"/>
              </w:rPr>
            </w:pPr>
          </w:p>
          <w:p w:rsidR="0090632B" w:rsidRDefault="0090632B">
            <w:pPr>
              <w:pStyle w:val="NoSpacing"/>
              <w:jc w:val="both"/>
              <w:rPr>
                <w:szCs w:val="24"/>
              </w:rPr>
            </w:pPr>
          </w:p>
          <w:p w:rsidR="008C3F08" w:rsidRPr="00E13167" w:rsidRDefault="008C3F08">
            <w:pPr>
              <w:pStyle w:val="NoSpacing"/>
              <w:jc w:val="both"/>
              <w:rPr>
                <w:szCs w:val="24"/>
              </w:rPr>
            </w:pPr>
          </w:p>
          <w:p w:rsidR="0090632B" w:rsidRDefault="0090632B">
            <w:pPr>
              <w:pStyle w:val="NoSpacing"/>
              <w:jc w:val="both"/>
              <w:rPr>
                <w:szCs w:val="24"/>
              </w:rPr>
            </w:pPr>
            <w:r w:rsidRPr="00E13167">
              <w:rPr>
                <w:szCs w:val="24"/>
              </w:rPr>
              <w:t>_____________________ /</w:t>
            </w:r>
            <w:r w:rsidR="00E13167" w:rsidRPr="00E13167">
              <w:rPr>
                <w:szCs w:val="24"/>
              </w:rPr>
              <w:t>Armands Zavadskis</w:t>
            </w:r>
            <w:r w:rsidRPr="00E13167">
              <w:rPr>
                <w:szCs w:val="24"/>
              </w:rPr>
              <w:t>/</w:t>
            </w:r>
          </w:p>
        </w:tc>
      </w:tr>
    </w:tbl>
    <w:p w:rsidR="00C808B5" w:rsidRDefault="00C808B5"/>
    <w:sectPr w:rsidR="00C808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wiss TL">
    <w:altName w:val="Arial"/>
    <w:charset w:val="BA"/>
    <w:family w:val="swiss"/>
    <w:pitch w:val="variable"/>
    <w:sig w:usb0="00000001" w:usb1="00000048"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644A"/>
    <w:multiLevelType w:val="multilevel"/>
    <w:tmpl w:val="565208AC"/>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78813333"/>
    <w:multiLevelType w:val="multilevel"/>
    <w:tmpl w:val="A8A41D64"/>
    <w:lvl w:ilvl="0">
      <w:start w:val="1"/>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sz w:val="24"/>
        <w:szCs w:val="24"/>
      </w:rPr>
    </w:lvl>
    <w:lvl w:ilvl="2">
      <w:start w:val="1"/>
      <w:numFmt w:val="decimal"/>
      <w:lvlText w:val="%1.%2.%3."/>
      <w:lvlJc w:val="left"/>
      <w:pPr>
        <w:ind w:left="1572" w:hanging="720"/>
      </w:pPr>
      <w:rPr>
        <w:rFonts w:ascii="Times New Roman" w:hAnsi="Times New Roman" w:cs="Times New Roman" w:hint="default"/>
        <w:sz w:val="24"/>
        <w:szCs w:val="24"/>
      </w:r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2B"/>
    <w:rsid w:val="00346227"/>
    <w:rsid w:val="00427FD6"/>
    <w:rsid w:val="00434244"/>
    <w:rsid w:val="004C2F90"/>
    <w:rsid w:val="005F0C49"/>
    <w:rsid w:val="00667EAE"/>
    <w:rsid w:val="006B154D"/>
    <w:rsid w:val="007774AB"/>
    <w:rsid w:val="008C3F08"/>
    <w:rsid w:val="0090632B"/>
    <w:rsid w:val="009B66AD"/>
    <w:rsid w:val="00B43B02"/>
    <w:rsid w:val="00BA0AA4"/>
    <w:rsid w:val="00BB78C0"/>
    <w:rsid w:val="00C808B5"/>
    <w:rsid w:val="00D46CF2"/>
    <w:rsid w:val="00E13167"/>
    <w:rsid w:val="00EA4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CDE09-DD6D-4449-BFC9-FB6DCFE9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3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632B"/>
    <w:rPr>
      <w:rFonts w:ascii="Times New Roman" w:hAnsi="Times New Roman" w:cs="Times New Roman" w:hint="default"/>
      <w:color w:val="0000FF"/>
      <w:u w:val="single"/>
    </w:rPr>
  </w:style>
  <w:style w:type="paragraph" w:styleId="BodyText">
    <w:name w:val="Body Text"/>
    <w:basedOn w:val="Normal"/>
    <w:link w:val="BodyTextChar1"/>
    <w:uiPriority w:val="99"/>
    <w:semiHidden/>
    <w:unhideWhenUsed/>
    <w:rsid w:val="0090632B"/>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basedOn w:val="DefaultParagraphFont"/>
    <w:uiPriority w:val="99"/>
    <w:semiHidden/>
    <w:rsid w:val="0090632B"/>
    <w:rPr>
      <w:rFonts w:ascii="Calibri" w:eastAsia="Calibri" w:hAnsi="Calibri" w:cs="Times New Roman"/>
    </w:rPr>
  </w:style>
  <w:style w:type="paragraph" w:styleId="NoSpacing">
    <w:name w:val="No Spacing"/>
    <w:qFormat/>
    <w:rsid w:val="0090632B"/>
    <w:pPr>
      <w:spacing w:after="0" w:line="240" w:lineRule="auto"/>
    </w:pPr>
    <w:rPr>
      <w:rFonts w:ascii="Times New Roman" w:eastAsia="Calibri" w:hAnsi="Times New Roman" w:cs="Times New Roman"/>
      <w:sz w:val="24"/>
    </w:rPr>
  </w:style>
  <w:style w:type="character" w:customStyle="1" w:styleId="ListParagraphChar">
    <w:name w:val="List Paragraph Char"/>
    <w:aliases w:val="2 Char,H&amp;P List Paragraph Char,Punkti ar numuriem Char,Saistīto dokumentu saraksts Char,Syle 1 Char,Numurets Char,Normal bullet 2 Char,Bullet list Char"/>
    <w:link w:val="ListParagraph"/>
    <w:locked/>
    <w:rsid w:val="0090632B"/>
    <w:rPr>
      <w:rFonts w:ascii="Times New Roman" w:eastAsia="Times New Roman" w:hAnsi="Times New Roman" w:cs="Times New Roman"/>
      <w:sz w:val="24"/>
      <w:szCs w:val="24"/>
    </w:rPr>
  </w:style>
  <w:style w:type="paragraph" w:styleId="ListParagraph">
    <w:name w:val="List Paragraph"/>
    <w:aliases w:val="2,H&amp;P List Paragraph,Punkti ar numuriem,Saistīto dokumentu saraksts,Syle 1,Numurets,Normal bullet 2,Bullet list"/>
    <w:basedOn w:val="Normal"/>
    <w:link w:val="ListParagraphChar"/>
    <w:qFormat/>
    <w:rsid w:val="0090632B"/>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90632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xl44">
    <w:name w:val="xl44"/>
    <w:basedOn w:val="Normal"/>
    <w:rsid w:val="009063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character" w:customStyle="1" w:styleId="BodyTextChar1">
    <w:name w:val="Body Text Char1"/>
    <w:link w:val="BodyText"/>
    <w:uiPriority w:val="99"/>
    <w:semiHidden/>
    <w:locked/>
    <w:rsid w:val="0090632B"/>
    <w:rPr>
      <w:rFonts w:ascii="Swiss TL" w:eastAsia="Times New Roman" w:hAnsi="Swiss TL" w:cs="Times New Roman"/>
      <w:sz w:val="20"/>
      <w:szCs w:val="24"/>
      <w:lang w:val="x-none" w:eastAsia="x-none"/>
    </w:rPr>
  </w:style>
  <w:style w:type="character" w:styleId="UnresolvedMention">
    <w:name w:val="Unresolved Mention"/>
    <w:basedOn w:val="DefaultParagraphFont"/>
    <w:uiPriority w:val="99"/>
    <w:semiHidden/>
    <w:unhideWhenUsed/>
    <w:rsid w:val="00E13167"/>
    <w:rPr>
      <w:color w:val="808080"/>
      <w:shd w:val="clear" w:color="auto" w:fill="E6E6E6"/>
    </w:rPr>
  </w:style>
  <w:style w:type="paragraph" w:styleId="BalloonText">
    <w:name w:val="Balloon Text"/>
    <w:basedOn w:val="Normal"/>
    <w:link w:val="BalloonTextChar"/>
    <w:uiPriority w:val="99"/>
    <w:semiHidden/>
    <w:unhideWhenUsed/>
    <w:rsid w:val="00346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2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dis.rozenbergs@at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15981</Words>
  <Characters>9110</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Veide</dc:creator>
  <cp:keywords/>
  <dc:description/>
  <cp:lastModifiedBy>Ainārs Lisovskis</cp:lastModifiedBy>
  <cp:revision>2</cp:revision>
  <cp:lastPrinted>2018-11-06T11:37:00Z</cp:lastPrinted>
  <dcterms:created xsi:type="dcterms:W3CDTF">2018-11-13T08:09:00Z</dcterms:created>
  <dcterms:modified xsi:type="dcterms:W3CDTF">2018-11-13T08:09:00Z</dcterms:modified>
</cp:coreProperties>
</file>