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A9A" w14:textId="77777777" w:rsidR="00EA0AA0" w:rsidRPr="00A7390F" w:rsidRDefault="00EA0AA0" w:rsidP="00EA0AA0">
      <w:pPr>
        <w:rPr>
          <w:rFonts w:ascii="Arial" w:hAnsi="Arial" w:cs="Arial"/>
          <w:lang w:val="lv-LV"/>
        </w:rPr>
      </w:pPr>
    </w:p>
    <w:p w14:paraId="09248BD1" w14:textId="77777777" w:rsidR="00EA0AA0" w:rsidRPr="00491617" w:rsidRDefault="00EA0AA0" w:rsidP="00513612">
      <w:pPr>
        <w:jc w:val="center"/>
        <w:rPr>
          <w:rFonts w:ascii="Arial" w:hAnsi="Arial" w:cs="Arial"/>
          <w:sz w:val="22"/>
          <w:szCs w:val="22"/>
          <w:lang w:val="lv-LV"/>
        </w:rPr>
      </w:pPr>
    </w:p>
    <w:p w14:paraId="5A148A8B" w14:textId="77777777" w:rsidR="00EA0AA0" w:rsidRPr="00513612" w:rsidRDefault="00EA0AA0" w:rsidP="00513612">
      <w:pPr>
        <w:jc w:val="center"/>
        <w:rPr>
          <w:rFonts w:ascii="Arial" w:hAnsi="Arial" w:cs="Arial"/>
          <w:b/>
          <w:sz w:val="22"/>
          <w:szCs w:val="22"/>
          <w:lang w:val="lv-LV"/>
        </w:rPr>
      </w:pPr>
      <w:r w:rsidRPr="00513612">
        <w:rPr>
          <w:rFonts w:ascii="Arial" w:hAnsi="Arial" w:cs="Arial"/>
          <w:b/>
          <w:sz w:val="22"/>
          <w:szCs w:val="22"/>
          <w:lang w:val="lv-LV"/>
        </w:rPr>
        <w:t>KATLUMĀJU APKOPES DARBU SARAKSTS</w:t>
      </w:r>
    </w:p>
    <w:p w14:paraId="541777C7" w14:textId="1E7E57D2" w:rsidR="00EA0AA0" w:rsidRPr="00491617" w:rsidRDefault="00EA0AA0" w:rsidP="00513612">
      <w:pPr>
        <w:spacing w:before="120"/>
        <w:jc w:val="center"/>
        <w:rPr>
          <w:rFonts w:ascii="Arial" w:hAnsi="Arial" w:cs="Arial"/>
          <w:bCs/>
          <w:sz w:val="22"/>
          <w:szCs w:val="22"/>
          <w:lang w:val="lv-LV"/>
        </w:rPr>
      </w:pPr>
      <w:r w:rsidRPr="00491617">
        <w:rPr>
          <w:rFonts w:ascii="Arial" w:hAnsi="Arial" w:cs="Arial"/>
          <w:b/>
          <w:sz w:val="22"/>
          <w:szCs w:val="22"/>
          <w:lang w:val="lv-LV"/>
        </w:rPr>
        <w:t>Izpildītājam jānodrošina katlumājas  tehnoloģisko iekārtu kompleksa nepārtrauktu darbu siltumenerģijas ražošanā un pārvadē līdz patērētājiem</w:t>
      </w:r>
      <w:r>
        <w:rPr>
          <w:rFonts w:ascii="Arial" w:hAnsi="Arial" w:cs="Arial"/>
          <w:bCs/>
          <w:sz w:val="22"/>
          <w:szCs w:val="22"/>
          <w:lang w:val="lv-LV"/>
        </w:rPr>
        <w:t>.</w:t>
      </w:r>
    </w:p>
    <w:p w14:paraId="235AFA3E" w14:textId="77777777" w:rsidR="00EA0AA0" w:rsidRPr="00491617" w:rsidRDefault="00EA0AA0" w:rsidP="00513612">
      <w:pPr>
        <w:jc w:val="both"/>
        <w:rPr>
          <w:rFonts w:ascii="Arial" w:hAnsi="Arial" w:cs="Arial"/>
          <w:b/>
          <w:i/>
          <w:sz w:val="22"/>
          <w:szCs w:val="22"/>
          <w:lang w:val="lv-LV"/>
        </w:rPr>
      </w:pPr>
    </w:p>
    <w:p w14:paraId="743ED40B" w14:textId="77777777" w:rsidR="00EA0AA0" w:rsidRPr="00513612" w:rsidRDefault="00EA0AA0" w:rsidP="00513612">
      <w:pPr>
        <w:jc w:val="both"/>
        <w:rPr>
          <w:rFonts w:ascii="Arial" w:hAnsi="Arial" w:cs="Arial"/>
          <w:b/>
          <w:iCs/>
          <w:sz w:val="20"/>
          <w:szCs w:val="20"/>
          <w:u w:val="single"/>
          <w:lang w:val="lv-LV"/>
        </w:rPr>
      </w:pPr>
      <w:r w:rsidRPr="00513612">
        <w:rPr>
          <w:rFonts w:ascii="Arial" w:hAnsi="Arial" w:cs="Arial"/>
          <w:b/>
          <w:iCs/>
          <w:sz w:val="20"/>
          <w:szCs w:val="20"/>
          <w:u w:val="single"/>
          <w:lang w:val="lv-LV"/>
        </w:rPr>
        <w:t>Ikmēneša veicamie darbi:</w:t>
      </w:r>
    </w:p>
    <w:p w14:paraId="29599AB1" w14:textId="77777777" w:rsidR="00EA0AA0" w:rsidRPr="00513612" w:rsidRDefault="00EA0AA0" w:rsidP="00513612">
      <w:pPr>
        <w:numPr>
          <w:ilvl w:val="0"/>
          <w:numId w:val="4"/>
        </w:numPr>
        <w:jc w:val="both"/>
        <w:rPr>
          <w:rFonts w:ascii="Arial" w:hAnsi="Arial" w:cs="Arial"/>
          <w:b/>
          <w:sz w:val="20"/>
          <w:szCs w:val="20"/>
          <w:lang w:val="lv-LV"/>
        </w:rPr>
      </w:pPr>
      <w:r w:rsidRPr="00513612">
        <w:rPr>
          <w:rFonts w:ascii="Arial" w:hAnsi="Arial" w:cs="Arial"/>
          <w:sz w:val="20"/>
          <w:szCs w:val="20"/>
          <w:lang w:val="lv-LV"/>
        </w:rPr>
        <w:t>Vārstu savienojumu vietu blīvējumu pārbaude;</w:t>
      </w:r>
    </w:p>
    <w:p w14:paraId="6D9032F8"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Elektrisko mehānismu regulatoru darbības pārbaude un regulēšana;</w:t>
      </w:r>
    </w:p>
    <w:p w14:paraId="5000368D" w14:textId="296C9A39" w:rsidR="00EA0AA0" w:rsidRPr="00513612" w:rsidRDefault="00EA0AA0" w:rsidP="00513612">
      <w:pPr>
        <w:numPr>
          <w:ilvl w:val="0"/>
          <w:numId w:val="3"/>
        </w:numPr>
        <w:jc w:val="both"/>
        <w:rPr>
          <w:rFonts w:ascii="Arial" w:hAnsi="Arial" w:cs="Arial"/>
          <w:b/>
          <w:sz w:val="20"/>
          <w:szCs w:val="20"/>
          <w:lang w:val="lv-LV"/>
        </w:rPr>
      </w:pPr>
      <w:r w:rsidRPr="00513612">
        <w:rPr>
          <w:rFonts w:ascii="Arial" w:hAnsi="Arial" w:cs="Arial"/>
          <w:sz w:val="20"/>
          <w:szCs w:val="20"/>
          <w:lang w:val="lv-LV"/>
        </w:rPr>
        <w:t xml:space="preserve">Periodiska uzstādītās </w:t>
      </w:r>
      <w:proofErr w:type="spellStart"/>
      <w:r w:rsidRPr="00513612">
        <w:rPr>
          <w:rFonts w:ascii="Arial" w:hAnsi="Arial" w:cs="Arial"/>
          <w:sz w:val="20"/>
          <w:szCs w:val="20"/>
          <w:lang w:val="lv-LV"/>
        </w:rPr>
        <w:t>noslēgarmatūras</w:t>
      </w:r>
      <w:proofErr w:type="spellEnd"/>
      <w:r w:rsidRPr="00513612">
        <w:rPr>
          <w:rFonts w:ascii="Arial" w:hAnsi="Arial" w:cs="Arial"/>
          <w:sz w:val="20"/>
          <w:szCs w:val="20"/>
          <w:lang w:val="lv-LV"/>
        </w:rPr>
        <w:t xml:space="preserve"> un regulējošās armatūras pārbaude un to boj</w:t>
      </w:r>
      <w:r w:rsidR="006213DD">
        <w:rPr>
          <w:rFonts w:ascii="Arial" w:hAnsi="Arial" w:cs="Arial"/>
          <w:sz w:val="20"/>
          <w:szCs w:val="20"/>
          <w:lang w:val="lv-LV"/>
        </w:rPr>
        <w:t>ā</w:t>
      </w:r>
      <w:r w:rsidRPr="00513612">
        <w:rPr>
          <w:rFonts w:ascii="Arial" w:hAnsi="Arial" w:cs="Arial"/>
          <w:sz w:val="20"/>
          <w:szCs w:val="20"/>
          <w:lang w:val="lv-LV"/>
        </w:rPr>
        <w:t>jumu novēršana;</w:t>
      </w:r>
    </w:p>
    <w:p w14:paraId="33398CC6"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 xml:space="preserve">Izplešanās tvertņu un </w:t>
      </w:r>
      <w:proofErr w:type="spellStart"/>
      <w:r w:rsidRPr="00513612">
        <w:rPr>
          <w:rFonts w:ascii="Arial" w:hAnsi="Arial" w:cs="Arial"/>
          <w:sz w:val="20"/>
          <w:szCs w:val="20"/>
          <w:lang w:val="lv-LV"/>
        </w:rPr>
        <w:t>hidroforu</w:t>
      </w:r>
      <w:proofErr w:type="spellEnd"/>
      <w:r w:rsidRPr="00513612">
        <w:rPr>
          <w:rFonts w:ascii="Arial" w:hAnsi="Arial" w:cs="Arial"/>
          <w:sz w:val="20"/>
          <w:szCs w:val="20"/>
          <w:lang w:val="lv-LV"/>
        </w:rPr>
        <w:t xml:space="preserve"> gaisa spiediena pārbaude sistēmas darba stāvoklī un, vajadzības gadījumā, spiediena regulēšana;</w:t>
      </w:r>
    </w:p>
    <w:p w14:paraId="41DA61B2" w14:textId="77777777" w:rsidR="00EA0AA0" w:rsidRPr="00513612" w:rsidRDefault="00EA0AA0" w:rsidP="00513612">
      <w:pPr>
        <w:numPr>
          <w:ilvl w:val="0"/>
          <w:numId w:val="2"/>
        </w:numPr>
        <w:jc w:val="both"/>
        <w:rPr>
          <w:rFonts w:ascii="Arial" w:hAnsi="Arial" w:cs="Arial"/>
          <w:b/>
          <w:sz w:val="20"/>
          <w:szCs w:val="20"/>
          <w:lang w:val="lv-LV"/>
        </w:rPr>
      </w:pPr>
      <w:r w:rsidRPr="00513612">
        <w:rPr>
          <w:rFonts w:ascii="Arial" w:hAnsi="Arial" w:cs="Arial"/>
          <w:sz w:val="20"/>
          <w:szCs w:val="20"/>
          <w:lang w:val="lv-LV"/>
        </w:rPr>
        <w:t xml:space="preserve">  Uzstādīto </w:t>
      </w:r>
      <w:proofErr w:type="spellStart"/>
      <w:r w:rsidRPr="00513612">
        <w:rPr>
          <w:rFonts w:ascii="Arial" w:hAnsi="Arial" w:cs="Arial"/>
          <w:sz w:val="20"/>
          <w:szCs w:val="20"/>
          <w:lang w:val="lv-LV"/>
        </w:rPr>
        <w:t>siltumpatēriņa</w:t>
      </w:r>
      <w:proofErr w:type="spellEnd"/>
      <w:r w:rsidRPr="00513612">
        <w:rPr>
          <w:rFonts w:ascii="Arial" w:hAnsi="Arial" w:cs="Arial"/>
          <w:sz w:val="20"/>
          <w:szCs w:val="20"/>
          <w:lang w:val="lv-LV"/>
        </w:rPr>
        <w:t xml:space="preserve"> skaitītāju darbības pārbaude, siltumenerģijas   skaitītāju rādījumu kontrole;</w:t>
      </w:r>
    </w:p>
    <w:p w14:paraId="71E2B45D" w14:textId="77777777" w:rsidR="00EA0AA0" w:rsidRPr="00513612" w:rsidRDefault="00EA0AA0" w:rsidP="00513612">
      <w:pPr>
        <w:numPr>
          <w:ilvl w:val="0"/>
          <w:numId w:val="3"/>
        </w:numPr>
        <w:tabs>
          <w:tab w:val="left" w:pos="1134"/>
        </w:tabs>
        <w:jc w:val="both"/>
        <w:rPr>
          <w:rFonts w:ascii="Arial" w:hAnsi="Arial" w:cs="Arial"/>
          <w:sz w:val="20"/>
          <w:szCs w:val="20"/>
          <w:lang w:val="lv-LV"/>
        </w:rPr>
      </w:pPr>
      <w:r w:rsidRPr="00513612">
        <w:rPr>
          <w:rFonts w:ascii="Arial" w:hAnsi="Arial" w:cs="Arial"/>
          <w:sz w:val="20"/>
          <w:szCs w:val="20"/>
          <w:lang w:val="lv-LV"/>
        </w:rPr>
        <w:t>Apkures sistēmas vadības ierīces parametru pārbaude un regulēšana (vai vadības blokam ir iestatīts atbilstošs laiks, darbības funkcijas, apkures loki, turpgaitas un atpakaļgaitas temperatūras, laika grafiki, karstā ūdens temperatūras u.c.). Salīdzināt uzrādīto āra gaisa temperatūru ar faktisko;</w:t>
      </w:r>
    </w:p>
    <w:p w14:paraId="212E57A9"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Katlumājas automātikas darbības režīmu izmainīšana – normālas darbības un zemāku parametru darbības laiku kontrolējošā taimera darbības izmainīšana atbilstoši pieprasītajiem parametriem;</w:t>
      </w:r>
    </w:p>
    <w:p w14:paraId="09E5BC40"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Ikmēneša gāzes vadu un reduktoru pārbaude ar gāzes analizatoru;</w:t>
      </w:r>
    </w:p>
    <w:p w14:paraId="4D738C29"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Uzstādīto sūkņu un elektrisko dzinēju pārbaude un regulēšana;</w:t>
      </w:r>
    </w:p>
    <w:p w14:paraId="64D4E17A" w14:textId="77777777" w:rsidR="00EA0AA0" w:rsidRPr="00513612" w:rsidRDefault="00EA0AA0" w:rsidP="00513612">
      <w:pPr>
        <w:numPr>
          <w:ilvl w:val="0"/>
          <w:numId w:val="3"/>
        </w:numPr>
        <w:jc w:val="both"/>
        <w:rPr>
          <w:rFonts w:ascii="Arial" w:hAnsi="Arial" w:cs="Arial"/>
          <w:sz w:val="20"/>
          <w:szCs w:val="20"/>
          <w:lang w:val="lv-LV"/>
        </w:rPr>
      </w:pPr>
      <w:proofErr w:type="spellStart"/>
      <w:r w:rsidRPr="00513612">
        <w:rPr>
          <w:rFonts w:ascii="Arial" w:hAnsi="Arial" w:cs="Arial"/>
          <w:sz w:val="20"/>
          <w:szCs w:val="20"/>
          <w:lang w:val="lv-LV"/>
        </w:rPr>
        <w:t>Elektrovadības</w:t>
      </w:r>
      <w:proofErr w:type="spellEnd"/>
      <w:r w:rsidRPr="00513612">
        <w:rPr>
          <w:rFonts w:ascii="Arial" w:hAnsi="Arial" w:cs="Arial"/>
          <w:sz w:val="20"/>
          <w:szCs w:val="20"/>
          <w:lang w:val="lv-LV"/>
        </w:rPr>
        <w:t xml:space="preserve"> un automātikas vadības iekārtu pārbaude un profilaktiskā apkope;</w:t>
      </w:r>
    </w:p>
    <w:p w14:paraId="55DAE454"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Transporta izdevumi – ikdienas darba veikšanai:</w:t>
      </w:r>
    </w:p>
    <w:p w14:paraId="497650A5"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Dokumentācija (darbu reģistrācija ar ierakstiem žurnālā);</w:t>
      </w:r>
    </w:p>
    <w:p w14:paraId="5B009385" w14:textId="77777777" w:rsidR="00EA0AA0" w:rsidRPr="00513612" w:rsidRDefault="00EA0AA0" w:rsidP="00513612">
      <w:pPr>
        <w:numPr>
          <w:ilvl w:val="0"/>
          <w:numId w:val="3"/>
        </w:numPr>
        <w:jc w:val="both"/>
        <w:rPr>
          <w:rFonts w:ascii="Arial" w:hAnsi="Arial" w:cs="Arial"/>
          <w:sz w:val="20"/>
          <w:szCs w:val="20"/>
          <w:lang w:val="lv-LV"/>
        </w:rPr>
      </w:pPr>
      <w:r w:rsidRPr="00513612">
        <w:rPr>
          <w:rFonts w:ascii="Arial" w:hAnsi="Arial" w:cs="Arial"/>
          <w:sz w:val="20"/>
          <w:szCs w:val="20"/>
          <w:lang w:val="lv-LV"/>
        </w:rPr>
        <w:t xml:space="preserve">Servisa dienesta izsaukumi uz visām ar siltumenerģijas ražošanu saistītām avārijām visu diennakti, kā arī brīvdienās un svētku dienās. </w:t>
      </w:r>
    </w:p>
    <w:p w14:paraId="40283D64" w14:textId="77777777" w:rsidR="00EA0AA0" w:rsidRPr="00513612" w:rsidRDefault="00EA0AA0" w:rsidP="00513612">
      <w:pPr>
        <w:ind w:left="1440"/>
        <w:jc w:val="both"/>
        <w:rPr>
          <w:rFonts w:ascii="Arial" w:hAnsi="Arial" w:cs="Arial"/>
          <w:sz w:val="20"/>
          <w:szCs w:val="20"/>
          <w:lang w:val="lv-LV"/>
        </w:rPr>
      </w:pPr>
    </w:p>
    <w:p w14:paraId="62C80AA1" w14:textId="77777777" w:rsidR="00EA0AA0" w:rsidRPr="00513612" w:rsidRDefault="00EA0AA0" w:rsidP="00513612">
      <w:pPr>
        <w:jc w:val="both"/>
        <w:rPr>
          <w:rFonts w:ascii="Arial" w:hAnsi="Arial" w:cs="Arial"/>
          <w:b/>
          <w:i/>
          <w:sz w:val="20"/>
          <w:szCs w:val="20"/>
          <w:u w:val="single"/>
          <w:lang w:val="lv-LV"/>
        </w:rPr>
      </w:pPr>
      <w:r w:rsidRPr="00513612">
        <w:rPr>
          <w:rFonts w:ascii="Arial" w:hAnsi="Arial" w:cs="Arial"/>
          <w:b/>
          <w:i/>
          <w:sz w:val="20"/>
          <w:szCs w:val="20"/>
          <w:u w:val="single"/>
          <w:lang w:val="lv-LV"/>
        </w:rPr>
        <w:t>Darbi pēc nepieciešamības:</w:t>
      </w:r>
    </w:p>
    <w:p w14:paraId="2F4CB282" w14:textId="77777777" w:rsidR="00EA0AA0" w:rsidRPr="00513612" w:rsidRDefault="00EA0AA0" w:rsidP="00513612">
      <w:pPr>
        <w:numPr>
          <w:ilvl w:val="0"/>
          <w:numId w:val="6"/>
        </w:numPr>
        <w:tabs>
          <w:tab w:val="left" w:pos="1134"/>
        </w:tabs>
        <w:jc w:val="both"/>
        <w:rPr>
          <w:rFonts w:ascii="Arial" w:hAnsi="Arial" w:cs="Arial"/>
          <w:sz w:val="20"/>
          <w:szCs w:val="20"/>
          <w:lang w:val="lv-LV"/>
        </w:rPr>
      </w:pPr>
      <w:proofErr w:type="spellStart"/>
      <w:r w:rsidRPr="00513612">
        <w:rPr>
          <w:rFonts w:ascii="Arial" w:hAnsi="Arial" w:cs="Arial"/>
          <w:sz w:val="20"/>
          <w:szCs w:val="20"/>
          <w:lang w:val="lv-LV"/>
        </w:rPr>
        <w:t>Kontrolmēraparatūras</w:t>
      </w:r>
      <w:proofErr w:type="spellEnd"/>
      <w:r w:rsidRPr="00513612">
        <w:rPr>
          <w:rFonts w:ascii="Arial" w:hAnsi="Arial" w:cs="Arial"/>
          <w:sz w:val="20"/>
          <w:szCs w:val="20"/>
          <w:lang w:val="lv-LV"/>
        </w:rPr>
        <w:t xml:space="preserve"> verifikācija, pārbaude;</w:t>
      </w:r>
    </w:p>
    <w:p w14:paraId="2C68EDE9" w14:textId="77777777" w:rsidR="00EA0AA0" w:rsidRPr="00513612" w:rsidRDefault="00EA0AA0" w:rsidP="00513612">
      <w:pPr>
        <w:numPr>
          <w:ilvl w:val="0"/>
          <w:numId w:val="6"/>
        </w:numPr>
        <w:tabs>
          <w:tab w:val="left" w:pos="1134"/>
        </w:tabs>
        <w:jc w:val="both"/>
        <w:rPr>
          <w:rFonts w:ascii="Arial" w:hAnsi="Arial" w:cs="Arial"/>
          <w:sz w:val="20"/>
          <w:szCs w:val="20"/>
          <w:lang w:val="lv-LV"/>
        </w:rPr>
      </w:pPr>
      <w:r w:rsidRPr="00513612">
        <w:rPr>
          <w:rFonts w:ascii="Arial" w:hAnsi="Arial" w:cs="Arial"/>
          <w:sz w:val="20"/>
          <w:szCs w:val="20"/>
          <w:lang w:val="lv-LV"/>
        </w:rPr>
        <w:t>Iekārtu bojājuma gadījumā tiek veikta bojājumu iemeslu noteikšana un nepieciešamības gadījumā to nomaiņa atbilstoši izgatavotājrūpnīcu rekomendācijām;</w:t>
      </w:r>
    </w:p>
    <w:p w14:paraId="507BBE76"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 xml:space="preserve">Visas </w:t>
      </w:r>
      <w:proofErr w:type="spellStart"/>
      <w:r w:rsidRPr="00513612">
        <w:rPr>
          <w:rFonts w:ascii="Arial" w:hAnsi="Arial" w:cs="Arial"/>
          <w:sz w:val="20"/>
          <w:szCs w:val="20"/>
          <w:lang w:val="lv-LV"/>
        </w:rPr>
        <w:t>noslēgarmatūras</w:t>
      </w:r>
      <w:proofErr w:type="spellEnd"/>
      <w:r w:rsidRPr="00513612">
        <w:rPr>
          <w:rFonts w:ascii="Arial" w:hAnsi="Arial" w:cs="Arial"/>
          <w:sz w:val="20"/>
          <w:szCs w:val="20"/>
          <w:lang w:val="lv-LV"/>
        </w:rPr>
        <w:t xml:space="preserve">, regulējošās armatūras un filtru periodiska tīrīšana instrukcijā </w:t>
      </w:r>
      <w:proofErr w:type="spellStart"/>
      <w:r w:rsidRPr="00513612">
        <w:rPr>
          <w:rFonts w:ascii="Arial" w:hAnsi="Arial" w:cs="Arial"/>
          <w:sz w:val="20"/>
          <w:szCs w:val="20"/>
          <w:lang w:val="lv-LV"/>
        </w:rPr>
        <w:t>paredzetā</w:t>
      </w:r>
      <w:proofErr w:type="spellEnd"/>
      <w:r w:rsidRPr="00513612">
        <w:rPr>
          <w:rFonts w:ascii="Arial" w:hAnsi="Arial" w:cs="Arial"/>
          <w:sz w:val="20"/>
          <w:szCs w:val="20"/>
          <w:lang w:val="lv-LV"/>
        </w:rPr>
        <w:t xml:space="preserve"> laikā;</w:t>
      </w:r>
    </w:p>
    <w:p w14:paraId="3646A543"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 xml:space="preserve">Veikt katlumājas tērauda cauruļvadu pretkorozijas apstrādi (notīrīt rūsu, apstrādāt ar rūsas pārveidotāju un krāsot) un siltumizolācijas vai </w:t>
      </w:r>
      <w:proofErr w:type="spellStart"/>
      <w:r w:rsidRPr="00513612">
        <w:rPr>
          <w:rFonts w:ascii="Arial" w:hAnsi="Arial" w:cs="Arial"/>
          <w:sz w:val="20"/>
          <w:szCs w:val="20"/>
          <w:lang w:val="lv-LV"/>
        </w:rPr>
        <w:t>pretkondensāta</w:t>
      </w:r>
      <w:proofErr w:type="spellEnd"/>
      <w:r w:rsidRPr="00513612">
        <w:rPr>
          <w:rFonts w:ascii="Arial" w:hAnsi="Arial" w:cs="Arial"/>
          <w:sz w:val="20"/>
          <w:szCs w:val="20"/>
          <w:lang w:val="lv-LV"/>
        </w:rPr>
        <w:t xml:space="preserve"> izolācijas atjaunošanu tajās vietās, kur tas nepieciešams. Ja nepieciešams, atjaunot informatīvos uzrakstus uz cauruļvadiem, </w:t>
      </w:r>
      <w:proofErr w:type="spellStart"/>
      <w:r w:rsidRPr="00513612">
        <w:rPr>
          <w:rFonts w:ascii="Arial" w:hAnsi="Arial" w:cs="Arial"/>
          <w:sz w:val="20"/>
          <w:szCs w:val="20"/>
          <w:lang w:val="lv-LV"/>
        </w:rPr>
        <w:t>noslēgarmatūras</w:t>
      </w:r>
      <w:proofErr w:type="spellEnd"/>
      <w:r w:rsidRPr="00513612">
        <w:rPr>
          <w:rFonts w:ascii="Arial" w:hAnsi="Arial" w:cs="Arial"/>
          <w:sz w:val="20"/>
          <w:szCs w:val="20"/>
          <w:lang w:val="lv-LV"/>
        </w:rPr>
        <w:t xml:space="preserve">. </w:t>
      </w:r>
    </w:p>
    <w:p w14:paraId="4F3EC080"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Cirkulācijas sūkņu darbības režīmu izmainīšana;</w:t>
      </w:r>
    </w:p>
    <w:p w14:paraId="356BBB14"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Ikgadējā sašķidrinātās gāzes tvertņu tehniskā pārbaude;</w:t>
      </w:r>
    </w:p>
    <w:p w14:paraId="00F4BA2C"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 xml:space="preserve">Kārtējā sašķidrināto gāzes tvertņu iekšējā hidrauliskā pārbaude; </w:t>
      </w:r>
    </w:p>
    <w:p w14:paraId="4796DD89"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 xml:space="preserve">Ikgadējā </w:t>
      </w:r>
      <w:proofErr w:type="spellStart"/>
      <w:r w:rsidRPr="00513612">
        <w:rPr>
          <w:rFonts w:ascii="Arial" w:hAnsi="Arial" w:cs="Arial"/>
          <w:sz w:val="20"/>
          <w:szCs w:val="20"/>
        </w:rPr>
        <w:t>apkures</w:t>
      </w:r>
      <w:proofErr w:type="spellEnd"/>
      <w:r w:rsidRPr="00513612">
        <w:rPr>
          <w:rFonts w:ascii="Arial" w:hAnsi="Arial" w:cs="Arial"/>
          <w:sz w:val="20"/>
          <w:szCs w:val="20"/>
        </w:rPr>
        <w:t xml:space="preserve"> </w:t>
      </w:r>
      <w:proofErr w:type="spellStart"/>
      <w:r w:rsidRPr="00513612">
        <w:rPr>
          <w:rFonts w:ascii="Arial" w:hAnsi="Arial" w:cs="Arial"/>
          <w:sz w:val="20"/>
          <w:szCs w:val="20"/>
        </w:rPr>
        <w:t>sistēmas</w:t>
      </w:r>
      <w:proofErr w:type="spellEnd"/>
      <w:r w:rsidRPr="00513612">
        <w:rPr>
          <w:rFonts w:ascii="Arial" w:hAnsi="Arial" w:cs="Arial"/>
          <w:sz w:val="20"/>
          <w:szCs w:val="20"/>
        </w:rPr>
        <w:t xml:space="preserve"> </w:t>
      </w:r>
      <w:proofErr w:type="spellStart"/>
      <w:r w:rsidRPr="00513612">
        <w:rPr>
          <w:rFonts w:ascii="Arial" w:hAnsi="Arial" w:cs="Arial"/>
          <w:sz w:val="20"/>
          <w:szCs w:val="20"/>
        </w:rPr>
        <w:t>hidrauliskā</w:t>
      </w:r>
      <w:proofErr w:type="spellEnd"/>
      <w:r w:rsidRPr="00513612">
        <w:rPr>
          <w:rFonts w:ascii="Arial" w:hAnsi="Arial" w:cs="Arial"/>
          <w:sz w:val="20"/>
          <w:szCs w:val="20"/>
        </w:rPr>
        <w:t xml:space="preserve"> </w:t>
      </w:r>
      <w:proofErr w:type="spellStart"/>
      <w:r w:rsidRPr="00513612">
        <w:rPr>
          <w:rFonts w:ascii="Arial" w:hAnsi="Arial" w:cs="Arial"/>
          <w:sz w:val="20"/>
          <w:szCs w:val="20"/>
        </w:rPr>
        <w:t>pārbaude</w:t>
      </w:r>
      <w:proofErr w:type="spellEnd"/>
      <w:r w:rsidRPr="00513612">
        <w:rPr>
          <w:rFonts w:ascii="Arial" w:hAnsi="Arial" w:cs="Arial"/>
          <w:sz w:val="20"/>
          <w:szCs w:val="20"/>
        </w:rPr>
        <w:t xml:space="preserve">. </w:t>
      </w:r>
      <w:proofErr w:type="spellStart"/>
      <w:r w:rsidRPr="00513612">
        <w:rPr>
          <w:rFonts w:ascii="Arial" w:hAnsi="Arial" w:cs="Arial"/>
          <w:sz w:val="20"/>
          <w:szCs w:val="20"/>
        </w:rPr>
        <w:t>Pārliecināties</w:t>
      </w:r>
      <w:proofErr w:type="spellEnd"/>
      <w:r w:rsidRPr="00513612">
        <w:rPr>
          <w:rFonts w:ascii="Arial" w:hAnsi="Arial" w:cs="Arial"/>
          <w:sz w:val="20"/>
          <w:szCs w:val="20"/>
        </w:rPr>
        <w:t xml:space="preserve"> par </w:t>
      </w:r>
      <w:proofErr w:type="spellStart"/>
      <w:r w:rsidRPr="00513612">
        <w:rPr>
          <w:rFonts w:ascii="Arial" w:hAnsi="Arial" w:cs="Arial"/>
          <w:sz w:val="20"/>
          <w:szCs w:val="20"/>
        </w:rPr>
        <w:t>savienojumu</w:t>
      </w:r>
      <w:proofErr w:type="spellEnd"/>
      <w:r w:rsidRPr="00513612">
        <w:rPr>
          <w:rFonts w:ascii="Arial" w:hAnsi="Arial" w:cs="Arial"/>
          <w:sz w:val="20"/>
          <w:szCs w:val="20"/>
        </w:rPr>
        <w:t xml:space="preserve"> un </w:t>
      </w:r>
      <w:proofErr w:type="spellStart"/>
      <w:r w:rsidRPr="00513612">
        <w:rPr>
          <w:rFonts w:ascii="Arial" w:hAnsi="Arial" w:cs="Arial"/>
          <w:sz w:val="20"/>
          <w:szCs w:val="20"/>
        </w:rPr>
        <w:t>sistēmas</w:t>
      </w:r>
      <w:proofErr w:type="spellEnd"/>
      <w:r w:rsidRPr="00513612">
        <w:rPr>
          <w:rFonts w:ascii="Arial" w:hAnsi="Arial" w:cs="Arial"/>
          <w:sz w:val="20"/>
          <w:szCs w:val="20"/>
        </w:rPr>
        <w:t xml:space="preserve"> </w:t>
      </w:r>
      <w:proofErr w:type="spellStart"/>
      <w:r w:rsidRPr="00513612">
        <w:rPr>
          <w:rFonts w:ascii="Arial" w:hAnsi="Arial" w:cs="Arial"/>
          <w:sz w:val="20"/>
          <w:szCs w:val="20"/>
        </w:rPr>
        <w:t>hermētiskumu</w:t>
      </w:r>
      <w:proofErr w:type="spellEnd"/>
      <w:r w:rsidRPr="00513612">
        <w:rPr>
          <w:rFonts w:ascii="Arial" w:hAnsi="Arial" w:cs="Arial"/>
          <w:sz w:val="20"/>
          <w:szCs w:val="20"/>
        </w:rPr>
        <w:t xml:space="preserve">. </w:t>
      </w:r>
      <w:proofErr w:type="spellStart"/>
      <w:r w:rsidRPr="00513612">
        <w:rPr>
          <w:rFonts w:ascii="Arial" w:hAnsi="Arial" w:cs="Arial"/>
          <w:sz w:val="20"/>
          <w:szCs w:val="20"/>
        </w:rPr>
        <w:t>Hidrauliskā</w:t>
      </w:r>
      <w:proofErr w:type="spellEnd"/>
      <w:r w:rsidRPr="00513612">
        <w:rPr>
          <w:rFonts w:ascii="Arial" w:hAnsi="Arial" w:cs="Arial"/>
          <w:sz w:val="20"/>
          <w:szCs w:val="20"/>
        </w:rPr>
        <w:t xml:space="preserve"> </w:t>
      </w:r>
      <w:proofErr w:type="spellStart"/>
      <w:r w:rsidRPr="00513612">
        <w:rPr>
          <w:rFonts w:ascii="Arial" w:hAnsi="Arial" w:cs="Arial"/>
          <w:sz w:val="20"/>
          <w:szCs w:val="20"/>
        </w:rPr>
        <w:t>pārbaude</w:t>
      </w:r>
      <w:proofErr w:type="spellEnd"/>
      <w:r w:rsidRPr="00513612">
        <w:rPr>
          <w:rFonts w:ascii="Arial" w:hAnsi="Arial" w:cs="Arial"/>
          <w:sz w:val="20"/>
          <w:szCs w:val="20"/>
        </w:rPr>
        <w:t xml:space="preserve"> </w:t>
      </w:r>
      <w:proofErr w:type="spellStart"/>
      <w:r w:rsidRPr="00513612">
        <w:rPr>
          <w:rFonts w:ascii="Arial" w:hAnsi="Arial" w:cs="Arial"/>
          <w:sz w:val="20"/>
          <w:szCs w:val="20"/>
        </w:rPr>
        <w:t>jāveic</w:t>
      </w:r>
      <w:proofErr w:type="spellEnd"/>
      <w:r w:rsidRPr="00513612">
        <w:rPr>
          <w:rFonts w:ascii="Arial" w:hAnsi="Arial" w:cs="Arial"/>
          <w:sz w:val="20"/>
          <w:szCs w:val="20"/>
        </w:rPr>
        <w:t xml:space="preserve"> </w:t>
      </w:r>
      <w:proofErr w:type="spellStart"/>
      <w:r w:rsidRPr="00513612">
        <w:rPr>
          <w:rFonts w:ascii="Arial" w:hAnsi="Arial" w:cs="Arial"/>
          <w:sz w:val="20"/>
          <w:szCs w:val="20"/>
        </w:rPr>
        <w:t>arī</w:t>
      </w:r>
      <w:proofErr w:type="spellEnd"/>
      <w:r w:rsidRPr="00513612">
        <w:rPr>
          <w:rFonts w:ascii="Arial" w:hAnsi="Arial" w:cs="Arial"/>
          <w:sz w:val="20"/>
          <w:szCs w:val="20"/>
        </w:rPr>
        <w:t xml:space="preserve"> </w:t>
      </w:r>
      <w:proofErr w:type="spellStart"/>
      <w:r w:rsidRPr="00513612">
        <w:rPr>
          <w:rFonts w:ascii="Arial" w:hAnsi="Arial" w:cs="Arial"/>
          <w:sz w:val="20"/>
          <w:szCs w:val="20"/>
        </w:rPr>
        <w:t>pēc</w:t>
      </w:r>
      <w:proofErr w:type="spellEnd"/>
      <w:r w:rsidRPr="00513612">
        <w:rPr>
          <w:rFonts w:ascii="Arial" w:hAnsi="Arial" w:cs="Arial"/>
          <w:sz w:val="20"/>
          <w:szCs w:val="20"/>
        </w:rPr>
        <w:t xml:space="preserve"> </w:t>
      </w:r>
      <w:proofErr w:type="spellStart"/>
      <w:r w:rsidRPr="00513612">
        <w:rPr>
          <w:rFonts w:ascii="Arial" w:hAnsi="Arial" w:cs="Arial"/>
          <w:sz w:val="20"/>
          <w:szCs w:val="20"/>
        </w:rPr>
        <w:t>katras</w:t>
      </w:r>
      <w:proofErr w:type="spellEnd"/>
      <w:r w:rsidRPr="00513612">
        <w:rPr>
          <w:rFonts w:ascii="Arial" w:hAnsi="Arial" w:cs="Arial"/>
          <w:sz w:val="20"/>
          <w:szCs w:val="20"/>
        </w:rPr>
        <w:t xml:space="preserve"> </w:t>
      </w:r>
      <w:proofErr w:type="spellStart"/>
      <w:r w:rsidRPr="00513612">
        <w:rPr>
          <w:rFonts w:ascii="Arial" w:hAnsi="Arial" w:cs="Arial"/>
          <w:sz w:val="20"/>
          <w:szCs w:val="20"/>
        </w:rPr>
        <w:t>sistēmas</w:t>
      </w:r>
      <w:proofErr w:type="spellEnd"/>
      <w:r w:rsidRPr="00513612">
        <w:rPr>
          <w:rFonts w:ascii="Arial" w:hAnsi="Arial" w:cs="Arial"/>
          <w:sz w:val="20"/>
          <w:szCs w:val="20"/>
        </w:rPr>
        <w:t xml:space="preserve"> </w:t>
      </w:r>
      <w:proofErr w:type="spellStart"/>
      <w:r w:rsidRPr="00513612">
        <w:rPr>
          <w:rFonts w:ascii="Arial" w:hAnsi="Arial" w:cs="Arial"/>
          <w:sz w:val="20"/>
          <w:szCs w:val="20"/>
        </w:rPr>
        <w:t>iekārtas</w:t>
      </w:r>
      <w:proofErr w:type="spellEnd"/>
      <w:r w:rsidRPr="00513612">
        <w:rPr>
          <w:rFonts w:ascii="Arial" w:hAnsi="Arial" w:cs="Arial"/>
          <w:sz w:val="20"/>
          <w:szCs w:val="20"/>
        </w:rPr>
        <w:t xml:space="preserve"> </w:t>
      </w:r>
      <w:proofErr w:type="spellStart"/>
      <w:proofErr w:type="gramStart"/>
      <w:r w:rsidRPr="00513612">
        <w:rPr>
          <w:rFonts w:ascii="Arial" w:hAnsi="Arial" w:cs="Arial"/>
          <w:sz w:val="20"/>
          <w:szCs w:val="20"/>
        </w:rPr>
        <w:t>nomaiņas</w:t>
      </w:r>
      <w:proofErr w:type="spellEnd"/>
      <w:r w:rsidRPr="00513612">
        <w:rPr>
          <w:rFonts w:ascii="Arial" w:hAnsi="Arial" w:cs="Arial"/>
          <w:sz w:val="20"/>
          <w:szCs w:val="20"/>
          <w:lang w:val="lv-LV"/>
        </w:rPr>
        <w:t>;</w:t>
      </w:r>
      <w:proofErr w:type="gramEnd"/>
    </w:p>
    <w:p w14:paraId="01BDA96A"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Tiešās darbības regulatoru pārbaude un regulēšana;</w:t>
      </w:r>
    </w:p>
    <w:p w14:paraId="641901E0"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Apkures katlu degļu tīrīšana un regulēšana (sašķidrinātā gāze, dīzeļdegviela, granulas).</w:t>
      </w:r>
    </w:p>
    <w:p w14:paraId="2E69DB53"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 xml:space="preserve">Uzstādīto </w:t>
      </w:r>
      <w:proofErr w:type="spellStart"/>
      <w:r w:rsidRPr="00513612">
        <w:rPr>
          <w:rFonts w:ascii="Arial" w:hAnsi="Arial" w:cs="Arial"/>
          <w:sz w:val="20"/>
          <w:szCs w:val="20"/>
          <w:lang w:val="lv-LV"/>
        </w:rPr>
        <w:t>siltumpatēriņa</w:t>
      </w:r>
      <w:proofErr w:type="spellEnd"/>
      <w:r w:rsidRPr="00513612">
        <w:rPr>
          <w:rFonts w:ascii="Arial" w:hAnsi="Arial" w:cs="Arial"/>
          <w:sz w:val="20"/>
          <w:szCs w:val="20"/>
          <w:lang w:val="lv-LV"/>
        </w:rPr>
        <w:t xml:space="preserve"> skaitītāju verifikācija;</w:t>
      </w:r>
    </w:p>
    <w:p w14:paraId="2E0FCDAE" w14:textId="7777777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Apkures pieslēgšana un sistēmas atgaisošana, saskaņojot ar Pasūtītāju;</w:t>
      </w:r>
    </w:p>
    <w:p w14:paraId="21739F59" w14:textId="62377367" w:rsidR="00EA0AA0" w:rsidRPr="00513612" w:rsidRDefault="00EA0AA0" w:rsidP="00513612">
      <w:pPr>
        <w:numPr>
          <w:ilvl w:val="0"/>
          <w:numId w:val="6"/>
        </w:numPr>
        <w:jc w:val="both"/>
        <w:rPr>
          <w:rFonts w:ascii="Arial" w:hAnsi="Arial" w:cs="Arial"/>
          <w:sz w:val="20"/>
          <w:szCs w:val="20"/>
          <w:lang w:val="lv-LV"/>
        </w:rPr>
      </w:pPr>
      <w:r w:rsidRPr="00513612">
        <w:rPr>
          <w:rFonts w:ascii="Arial" w:hAnsi="Arial" w:cs="Arial"/>
          <w:sz w:val="20"/>
          <w:szCs w:val="20"/>
          <w:lang w:val="lv-LV"/>
        </w:rPr>
        <w:t>Akta par siltummezgla un siltumapgādes sistēmas gatavības pārbaudi apkures sezonai iesniegšana</w:t>
      </w:r>
      <w:r w:rsidR="00513612">
        <w:rPr>
          <w:rFonts w:ascii="Arial" w:hAnsi="Arial" w:cs="Arial"/>
          <w:sz w:val="20"/>
          <w:szCs w:val="20"/>
          <w:lang w:val="lv-LV"/>
        </w:rPr>
        <w:t>.</w:t>
      </w:r>
    </w:p>
    <w:p w14:paraId="6BB4E947" w14:textId="77777777" w:rsidR="00EA0AA0" w:rsidRPr="00513612" w:rsidRDefault="00EA0AA0" w:rsidP="00513612">
      <w:pPr>
        <w:ind w:left="1080"/>
        <w:jc w:val="both"/>
        <w:rPr>
          <w:rFonts w:ascii="Arial" w:hAnsi="Arial" w:cs="Arial"/>
          <w:b/>
          <w:bCs/>
          <w:sz w:val="20"/>
          <w:szCs w:val="20"/>
          <w:lang w:val="lv-LV"/>
        </w:rPr>
      </w:pPr>
    </w:p>
    <w:p w14:paraId="18E5E6CB" w14:textId="77777777" w:rsidR="0098236C" w:rsidRPr="00513612" w:rsidRDefault="0098236C">
      <w:pPr>
        <w:rPr>
          <w:rFonts w:ascii="Arial" w:hAnsi="Arial" w:cs="Arial"/>
          <w:sz w:val="20"/>
          <w:szCs w:val="20"/>
          <w:lang w:val="lv-LV"/>
        </w:rPr>
      </w:pPr>
    </w:p>
    <w:sectPr w:rsidR="0098236C" w:rsidRPr="00513612" w:rsidSect="0051361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80"/>
    <w:multiLevelType w:val="hybridMultilevel"/>
    <w:tmpl w:val="488237B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215D8"/>
    <w:multiLevelType w:val="hybridMultilevel"/>
    <w:tmpl w:val="4FBC36C8"/>
    <w:lvl w:ilvl="0" w:tplc="0426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CC1312"/>
    <w:multiLevelType w:val="hybridMultilevel"/>
    <w:tmpl w:val="E5E07E1A"/>
    <w:lvl w:ilvl="0" w:tplc="0426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3" w15:restartNumberingAfterBreak="0">
    <w:nsid w:val="441B790C"/>
    <w:multiLevelType w:val="hybridMultilevel"/>
    <w:tmpl w:val="1C1A78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A1C3EA1"/>
    <w:multiLevelType w:val="hybridMultilevel"/>
    <w:tmpl w:val="D45C5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EB5B33"/>
    <w:multiLevelType w:val="hybridMultilevel"/>
    <w:tmpl w:val="6E68FFF8"/>
    <w:lvl w:ilvl="0" w:tplc="0426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num w:numId="1" w16cid:durableId="308019867">
    <w:abstractNumId w:val="5"/>
  </w:num>
  <w:num w:numId="2" w16cid:durableId="380176739">
    <w:abstractNumId w:val="2"/>
  </w:num>
  <w:num w:numId="3" w16cid:durableId="1099569016">
    <w:abstractNumId w:val="1"/>
  </w:num>
  <w:num w:numId="4" w16cid:durableId="376440361">
    <w:abstractNumId w:val="3"/>
  </w:num>
  <w:num w:numId="5" w16cid:durableId="664478830">
    <w:abstractNumId w:val="4"/>
  </w:num>
  <w:num w:numId="6" w16cid:durableId="16317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A0"/>
    <w:rsid w:val="003204EA"/>
    <w:rsid w:val="00513612"/>
    <w:rsid w:val="006213DD"/>
    <w:rsid w:val="006B73EF"/>
    <w:rsid w:val="0098236C"/>
    <w:rsid w:val="00C20434"/>
    <w:rsid w:val="00EA0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FF77"/>
  <w15:chartTrackingRefBased/>
  <w15:docId w15:val="{0C1CBC54-A7AE-48F7-994F-7BCD5CCA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0AA0"/>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1056</Characters>
  <Application>Microsoft Office Word</Application>
  <DocSecurity>0</DocSecurity>
  <Lines>8</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Zvirbulis</dc:creator>
  <cp:keywords/>
  <dc:description/>
  <cp:lastModifiedBy>Inga Zilberga</cp:lastModifiedBy>
  <cp:revision>2</cp:revision>
  <dcterms:created xsi:type="dcterms:W3CDTF">2023-03-16T13:58:00Z</dcterms:created>
  <dcterms:modified xsi:type="dcterms:W3CDTF">2023-03-16T13:58:00Z</dcterms:modified>
</cp:coreProperties>
</file>