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CBEA" w14:textId="77777777" w:rsidR="00561F0B" w:rsidRPr="000C6ABA" w:rsidRDefault="001244A7" w:rsidP="001244A7">
      <w:pPr>
        <w:pStyle w:val="NoSpacing"/>
        <w:jc w:val="right"/>
        <w:rPr>
          <w:rFonts w:ascii="Arial" w:hAnsi="Arial" w:cs="Arial"/>
          <w:b/>
          <w:bCs/>
          <w:i/>
          <w:iCs/>
          <w:sz w:val="22"/>
          <w:szCs w:val="22"/>
        </w:rPr>
      </w:pPr>
      <w:r w:rsidRPr="000C6ABA">
        <w:rPr>
          <w:rFonts w:ascii="Arial" w:hAnsi="Arial" w:cs="Arial"/>
          <w:b/>
          <w:bCs/>
          <w:i/>
          <w:iCs/>
          <w:sz w:val="22"/>
          <w:szCs w:val="22"/>
        </w:rPr>
        <w:t>APSTIPRINĀTI</w:t>
      </w:r>
    </w:p>
    <w:p w14:paraId="0336B0AB" w14:textId="77777777" w:rsidR="00561F0B" w:rsidRPr="00D9563C" w:rsidRDefault="0018062E" w:rsidP="00C63F1C">
      <w:pPr>
        <w:pStyle w:val="NoSpacing"/>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14:paraId="64244FBC" w14:textId="4160AE9C" w:rsidR="009833DA" w:rsidRPr="00D9563C" w:rsidRDefault="001244A7" w:rsidP="00C63F1C">
      <w:pPr>
        <w:pStyle w:val="NoSpacing"/>
        <w:jc w:val="right"/>
        <w:rPr>
          <w:rFonts w:ascii="Arial" w:hAnsi="Arial" w:cs="Arial"/>
          <w:sz w:val="20"/>
          <w:szCs w:val="20"/>
        </w:rPr>
      </w:pPr>
      <w:r w:rsidRPr="00D9563C">
        <w:rPr>
          <w:rFonts w:ascii="Arial" w:hAnsi="Arial" w:cs="Arial"/>
          <w:sz w:val="20"/>
          <w:szCs w:val="20"/>
        </w:rPr>
        <w:t xml:space="preserve">valdes </w:t>
      </w:r>
      <w:r w:rsidR="007113CC">
        <w:rPr>
          <w:rFonts w:ascii="Arial" w:hAnsi="Arial" w:cs="Arial"/>
          <w:sz w:val="20"/>
          <w:szCs w:val="20"/>
        </w:rPr>
        <w:t>priekšsēdētāja</w:t>
      </w:r>
      <w:r w:rsidR="00777AC2">
        <w:rPr>
          <w:rFonts w:ascii="Arial" w:hAnsi="Arial" w:cs="Arial"/>
          <w:sz w:val="20"/>
          <w:szCs w:val="20"/>
        </w:rPr>
        <w:t>s</w:t>
      </w:r>
      <w:r w:rsidR="007113CC">
        <w:rPr>
          <w:rFonts w:ascii="Arial" w:hAnsi="Arial" w:cs="Arial"/>
          <w:sz w:val="20"/>
          <w:szCs w:val="20"/>
        </w:rPr>
        <w:t xml:space="preserve"> </w:t>
      </w:r>
      <w:r w:rsidR="00777AC2">
        <w:rPr>
          <w:rFonts w:ascii="Arial" w:hAnsi="Arial" w:cs="Arial"/>
          <w:sz w:val="20"/>
          <w:szCs w:val="20"/>
        </w:rPr>
        <w:t>Z. Zālītes- Rukmanes</w:t>
      </w:r>
    </w:p>
    <w:p w14:paraId="6013C14E" w14:textId="4A385ACC" w:rsidR="000C6ABA" w:rsidRPr="00727679" w:rsidRDefault="001244A7" w:rsidP="00C63F1C">
      <w:pPr>
        <w:pStyle w:val="NoSpacing"/>
        <w:jc w:val="right"/>
        <w:rPr>
          <w:rFonts w:ascii="Arial" w:hAnsi="Arial" w:cs="Arial"/>
          <w:sz w:val="20"/>
          <w:szCs w:val="20"/>
        </w:rPr>
      </w:pPr>
      <w:r w:rsidRPr="00D9563C">
        <w:rPr>
          <w:rFonts w:ascii="Arial" w:hAnsi="Arial" w:cs="Arial"/>
          <w:sz w:val="20"/>
          <w:szCs w:val="20"/>
        </w:rPr>
        <w:t>202</w:t>
      </w:r>
      <w:r w:rsidR="00777AC2">
        <w:rPr>
          <w:rFonts w:ascii="Arial" w:hAnsi="Arial" w:cs="Arial"/>
          <w:sz w:val="20"/>
          <w:szCs w:val="20"/>
        </w:rPr>
        <w:t>2</w:t>
      </w:r>
      <w:r w:rsidRPr="00D9563C">
        <w:rPr>
          <w:rFonts w:ascii="Arial" w:hAnsi="Arial" w:cs="Arial"/>
          <w:sz w:val="20"/>
          <w:szCs w:val="20"/>
        </w:rPr>
        <w:t>.ga</w:t>
      </w:r>
      <w:r w:rsidR="003E248F">
        <w:rPr>
          <w:rFonts w:ascii="Arial" w:hAnsi="Arial" w:cs="Arial"/>
          <w:sz w:val="20"/>
          <w:szCs w:val="20"/>
        </w:rPr>
        <w:t xml:space="preserve">da </w:t>
      </w:r>
      <w:r w:rsidR="00A06D5B">
        <w:rPr>
          <w:rFonts w:ascii="Arial" w:hAnsi="Arial" w:cs="Arial"/>
          <w:sz w:val="20"/>
          <w:szCs w:val="20"/>
        </w:rPr>
        <w:t>07</w:t>
      </w:r>
      <w:r w:rsidR="007F253E">
        <w:rPr>
          <w:rFonts w:ascii="Arial" w:hAnsi="Arial" w:cs="Arial"/>
          <w:sz w:val="20"/>
          <w:szCs w:val="20"/>
        </w:rPr>
        <w:t>.</w:t>
      </w:r>
      <w:r w:rsidR="0013647A">
        <w:rPr>
          <w:rFonts w:ascii="Arial" w:hAnsi="Arial" w:cs="Arial"/>
          <w:sz w:val="20"/>
          <w:szCs w:val="20"/>
        </w:rPr>
        <w:t>jūlija</w:t>
      </w:r>
    </w:p>
    <w:p w14:paraId="70EBAE4A" w14:textId="0FBAB2B9" w:rsidR="00561F0B" w:rsidRPr="00D9563C" w:rsidRDefault="001244A7" w:rsidP="00C63F1C">
      <w:pPr>
        <w:pStyle w:val="NoSpacing"/>
        <w:jc w:val="right"/>
      </w:pPr>
      <w:r w:rsidRPr="00727679">
        <w:rPr>
          <w:rFonts w:ascii="Arial" w:hAnsi="Arial" w:cs="Arial"/>
          <w:sz w:val="20"/>
          <w:szCs w:val="20"/>
        </w:rPr>
        <w:t>rīkojumu Nr.</w:t>
      </w:r>
      <w:r w:rsidR="006A68AF" w:rsidRPr="00727679">
        <w:rPr>
          <w:rFonts w:ascii="Arial" w:hAnsi="Arial" w:cs="Arial"/>
          <w:sz w:val="20"/>
          <w:szCs w:val="20"/>
        </w:rPr>
        <w:t>RSS-1.4./</w:t>
      </w:r>
      <w:r w:rsidR="00A06D5B">
        <w:rPr>
          <w:rFonts w:ascii="Arial" w:hAnsi="Arial" w:cs="Arial"/>
          <w:sz w:val="20"/>
          <w:szCs w:val="20"/>
        </w:rPr>
        <w:t>107</w:t>
      </w:r>
      <w:r w:rsidR="006A68AF" w:rsidRPr="00727679">
        <w:rPr>
          <w:rFonts w:ascii="Arial" w:hAnsi="Arial" w:cs="Arial"/>
          <w:sz w:val="20"/>
          <w:szCs w:val="20"/>
        </w:rPr>
        <w:t>-202</w:t>
      </w:r>
      <w:r w:rsidR="00777AC2">
        <w:rPr>
          <w:rFonts w:ascii="Arial" w:hAnsi="Arial" w:cs="Arial"/>
          <w:sz w:val="20"/>
          <w:szCs w:val="20"/>
        </w:rPr>
        <w:t>2</w:t>
      </w:r>
    </w:p>
    <w:p w14:paraId="1C8A4EBC" w14:textId="77777777" w:rsidR="00A53B01" w:rsidRPr="00D9563C" w:rsidRDefault="00A53B01" w:rsidP="00DA7A5A">
      <w:pPr>
        <w:spacing w:line="240" w:lineRule="auto"/>
        <w:jc w:val="both"/>
        <w:rPr>
          <w:rFonts w:ascii="Arial" w:hAnsi="Arial" w:cs="Arial"/>
          <w:sz w:val="20"/>
          <w:szCs w:val="20"/>
        </w:rPr>
      </w:pPr>
    </w:p>
    <w:p w14:paraId="00FB53E6" w14:textId="336253EA" w:rsidR="00FD1F03" w:rsidRPr="003C7029" w:rsidRDefault="008D25CC" w:rsidP="003C7029">
      <w:pPr>
        <w:spacing w:line="240" w:lineRule="auto"/>
        <w:jc w:val="center"/>
        <w:rPr>
          <w:rFonts w:ascii="Arial" w:hAnsi="Arial" w:cs="Arial"/>
          <w:b/>
          <w:sz w:val="20"/>
          <w:szCs w:val="20"/>
        </w:rPr>
      </w:pPr>
      <w:r w:rsidRPr="003C7029">
        <w:rPr>
          <w:rFonts w:ascii="Arial" w:hAnsi="Arial" w:cs="Arial"/>
          <w:b/>
          <w:sz w:val="20"/>
          <w:szCs w:val="20"/>
        </w:rPr>
        <w:t>METĀLLŪŽŅU</w:t>
      </w:r>
      <w:r>
        <w:rPr>
          <w:rFonts w:ascii="Arial" w:hAnsi="Arial" w:cs="Arial"/>
          <w:b/>
          <w:sz w:val="20"/>
          <w:szCs w:val="20"/>
        </w:rPr>
        <w:t xml:space="preserve"> </w:t>
      </w:r>
      <w:r w:rsidR="0013647A">
        <w:rPr>
          <w:rFonts w:ascii="Arial" w:hAnsi="Arial" w:cs="Arial"/>
          <w:b/>
          <w:sz w:val="20"/>
          <w:szCs w:val="20"/>
        </w:rPr>
        <w:t>(</w:t>
      </w:r>
      <w:r>
        <w:rPr>
          <w:rFonts w:ascii="Arial" w:hAnsi="Arial" w:cs="Arial"/>
          <w:b/>
          <w:sz w:val="20"/>
          <w:szCs w:val="20"/>
        </w:rPr>
        <w:t>SKAIDAS 16A</w:t>
      </w:r>
      <w:r w:rsidR="0013647A">
        <w:rPr>
          <w:rFonts w:ascii="Arial" w:hAnsi="Arial" w:cs="Arial"/>
          <w:b/>
          <w:sz w:val="20"/>
          <w:szCs w:val="20"/>
        </w:rPr>
        <w:t>)</w:t>
      </w:r>
      <w:r w:rsidR="00FD1F03" w:rsidRPr="003C7029">
        <w:rPr>
          <w:rFonts w:ascii="Arial" w:hAnsi="Arial" w:cs="Arial"/>
          <w:b/>
          <w:sz w:val="20"/>
          <w:szCs w:val="20"/>
        </w:rPr>
        <w:t xml:space="preserve"> PĀRDOŠANAS ATKLĀTĀS</w:t>
      </w:r>
    </w:p>
    <w:p w14:paraId="44CE4A9D" w14:textId="77777777" w:rsidR="00FD1F03" w:rsidRDefault="00FD1F03" w:rsidP="00201AAE">
      <w:pPr>
        <w:spacing w:after="0" w:line="240" w:lineRule="auto"/>
        <w:jc w:val="center"/>
        <w:rPr>
          <w:rFonts w:ascii="Arial" w:hAnsi="Arial" w:cs="Arial"/>
          <w:b/>
          <w:sz w:val="20"/>
          <w:szCs w:val="20"/>
        </w:rPr>
      </w:pPr>
      <w:r w:rsidRPr="003C7029">
        <w:rPr>
          <w:rFonts w:ascii="Arial" w:hAnsi="Arial" w:cs="Arial"/>
          <w:b/>
          <w:sz w:val="20"/>
          <w:szCs w:val="20"/>
        </w:rPr>
        <w:t>IZSOLES NOTEIKUMI</w:t>
      </w:r>
    </w:p>
    <w:p w14:paraId="651FF571" w14:textId="74166BA6" w:rsidR="000C6ABA" w:rsidRPr="007D57EC" w:rsidRDefault="00201AAE" w:rsidP="007D57EC">
      <w:pPr>
        <w:pStyle w:val="ListParagraph"/>
        <w:spacing w:after="0" w:line="240" w:lineRule="auto"/>
        <w:ind w:left="0"/>
        <w:jc w:val="center"/>
        <w:rPr>
          <w:rFonts w:ascii="Arial" w:hAnsi="Arial" w:cs="Arial"/>
          <w:bCs/>
          <w:i/>
          <w:iCs/>
          <w:sz w:val="22"/>
        </w:rPr>
      </w:pPr>
      <w:r>
        <w:rPr>
          <w:rFonts w:ascii="Arial" w:hAnsi="Arial" w:cs="Arial"/>
          <w:bCs/>
          <w:i/>
          <w:iCs/>
          <w:sz w:val="22"/>
        </w:rPr>
        <w:t>I</w:t>
      </w:r>
      <w:r w:rsidR="00CF59EF">
        <w:rPr>
          <w:rFonts w:ascii="Arial" w:hAnsi="Arial" w:cs="Arial"/>
          <w:bCs/>
          <w:i/>
          <w:iCs/>
          <w:sz w:val="22"/>
        </w:rPr>
        <w:t>dentifikācijas numurs RSS-202</w:t>
      </w:r>
      <w:r w:rsidR="00777AC2">
        <w:rPr>
          <w:rFonts w:ascii="Arial" w:hAnsi="Arial" w:cs="Arial"/>
          <w:bCs/>
          <w:i/>
          <w:iCs/>
          <w:sz w:val="22"/>
        </w:rPr>
        <w:t>2</w:t>
      </w:r>
      <w:r w:rsidR="00CF59EF">
        <w:rPr>
          <w:rFonts w:ascii="Arial" w:hAnsi="Arial" w:cs="Arial"/>
          <w:bCs/>
          <w:i/>
          <w:iCs/>
          <w:sz w:val="22"/>
        </w:rPr>
        <w:t>/</w:t>
      </w:r>
      <w:r w:rsidR="008D25CC">
        <w:rPr>
          <w:rFonts w:ascii="Arial" w:hAnsi="Arial" w:cs="Arial"/>
          <w:bCs/>
          <w:i/>
          <w:iCs/>
          <w:sz w:val="22"/>
        </w:rPr>
        <w:t>4</w:t>
      </w:r>
    </w:p>
    <w:p w14:paraId="1617DDE6" w14:textId="77777777" w:rsidR="000C6ABA" w:rsidRPr="003C7029" w:rsidRDefault="000C6ABA" w:rsidP="000C6ABA">
      <w:pPr>
        <w:spacing w:line="240" w:lineRule="auto"/>
        <w:jc w:val="center"/>
        <w:rPr>
          <w:rFonts w:ascii="Arial" w:hAnsi="Arial" w:cs="Arial"/>
          <w:b/>
          <w:sz w:val="20"/>
          <w:szCs w:val="20"/>
        </w:rPr>
      </w:pPr>
    </w:p>
    <w:p w14:paraId="2CA87EF9" w14:textId="77777777" w:rsidR="00FD1F03" w:rsidRPr="00807016" w:rsidRDefault="00FD1F03" w:rsidP="003141EC">
      <w:pPr>
        <w:pStyle w:val="ListParagraph"/>
        <w:numPr>
          <w:ilvl w:val="0"/>
          <w:numId w:val="9"/>
        </w:numPr>
        <w:tabs>
          <w:tab w:val="left" w:pos="284"/>
        </w:tabs>
        <w:spacing w:line="240" w:lineRule="auto"/>
        <w:ind w:left="0" w:firstLine="0"/>
        <w:jc w:val="both"/>
        <w:rPr>
          <w:rFonts w:ascii="Arial" w:hAnsi="Arial" w:cs="Arial"/>
          <w:b/>
          <w:bCs/>
          <w:i/>
          <w:iCs/>
          <w:sz w:val="20"/>
          <w:szCs w:val="20"/>
        </w:rPr>
      </w:pPr>
      <w:r w:rsidRPr="00807016">
        <w:rPr>
          <w:rFonts w:ascii="Arial" w:hAnsi="Arial" w:cs="Arial"/>
          <w:b/>
          <w:bCs/>
          <w:i/>
          <w:iCs/>
          <w:sz w:val="20"/>
          <w:szCs w:val="20"/>
        </w:rPr>
        <w:t xml:space="preserve">IZSOLES </w:t>
      </w:r>
      <w:r w:rsidR="007D6AC5" w:rsidRPr="00807016">
        <w:rPr>
          <w:rFonts w:ascii="Arial" w:hAnsi="Arial" w:cs="Arial"/>
          <w:b/>
          <w:bCs/>
          <w:i/>
          <w:iCs/>
          <w:sz w:val="20"/>
          <w:szCs w:val="20"/>
        </w:rPr>
        <w:t>VISPĀRĪGIE NOTEIKUMI</w:t>
      </w:r>
    </w:p>
    <w:p w14:paraId="571BD5B2" w14:textId="43E529CC" w:rsidR="000A4A03" w:rsidRPr="003C7029" w:rsidRDefault="000A4A03"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w:t>
      </w:r>
      <w:r w:rsidR="007174A0">
        <w:rPr>
          <w:rFonts w:ascii="Arial" w:hAnsi="Arial" w:cs="Arial"/>
          <w:sz w:val="20"/>
          <w:szCs w:val="20"/>
        </w:rPr>
        <w:t>abiedrības ar ierobežotu atbildību</w:t>
      </w:r>
      <w:r w:rsidR="00662C43" w:rsidRPr="003C7029">
        <w:rPr>
          <w:rFonts w:ascii="Arial" w:hAnsi="Arial" w:cs="Arial"/>
          <w:sz w:val="20"/>
          <w:szCs w:val="20"/>
        </w:rPr>
        <w:t xml:space="preserve">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w:t>
      </w:r>
      <w:r w:rsidR="00C34C52">
        <w:rPr>
          <w:rFonts w:ascii="Arial" w:hAnsi="Arial" w:cs="Arial"/>
          <w:sz w:val="20"/>
          <w:szCs w:val="20"/>
        </w:rPr>
        <w:t>melnā metāl</w:t>
      </w:r>
      <w:r w:rsidRPr="003C7029">
        <w:rPr>
          <w:rFonts w:ascii="Arial" w:hAnsi="Arial" w:cs="Arial"/>
          <w:sz w:val="20"/>
          <w:szCs w:val="20"/>
        </w:rPr>
        <w:t xml:space="preserve">lūžņu </w:t>
      </w:r>
      <w:r w:rsidR="008D25CC">
        <w:rPr>
          <w:rFonts w:ascii="Arial" w:hAnsi="Arial" w:cs="Arial"/>
          <w:sz w:val="20"/>
          <w:szCs w:val="20"/>
        </w:rPr>
        <w:t xml:space="preserve">– skaidas 16A </w:t>
      </w:r>
      <w:r w:rsidRPr="003C7029">
        <w:rPr>
          <w:rFonts w:ascii="Arial" w:hAnsi="Arial" w:cs="Arial"/>
          <w:sz w:val="20"/>
          <w:szCs w:val="20"/>
        </w:rPr>
        <w:t>(turpmāk –</w:t>
      </w:r>
      <w:r w:rsidR="00561F0B">
        <w:rPr>
          <w:rFonts w:ascii="Arial" w:hAnsi="Arial" w:cs="Arial"/>
          <w:sz w:val="20"/>
          <w:szCs w:val="20"/>
        </w:rPr>
        <w:t xml:space="preserve"> </w:t>
      </w:r>
      <w:r w:rsidRPr="003C7029">
        <w:rPr>
          <w:rFonts w:ascii="Arial" w:hAnsi="Arial" w:cs="Arial"/>
          <w:sz w:val="20"/>
          <w:szCs w:val="20"/>
        </w:rPr>
        <w:t>Prece) izsole.</w:t>
      </w:r>
    </w:p>
    <w:p w14:paraId="61E1F331" w14:textId="0D876384"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r Sabiedrības</w:t>
      </w:r>
      <w:r w:rsidRPr="003C7029">
        <w:rPr>
          <w:rFonts w:ascii="Arial" w:hAnsi="Arial" w:cs="Arial"/>
          <w:sz w:val="20"/>
          <w:szCs w:val="20"/>
        </w:rPr>
        <w:t xml:space="preserve"> iekšējiem normatīvajiem aktiem.</w:t>
      </w:r>
    </w:p>
    <w:p w14:paraId="343B7D5D" w14:textId="6BC3727A" w:rsidR="007D6AC5" w:rsidRPr="003C7029" w:rsidRDefault="00561F0B"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w:t>
      </w:r>
      <w:r w:rsidR="0068407F">
        <w:rPr>
          <w:rFonts w:ascii="Arial" w:hAnsi="Arial" w:cs="Arial"/>
          <w:sz w:val="20"/>
          <w:szCs w:val="20"/>
        </w:rPr>
        <w:t xml:space="preserve">ar rīkojumu </w:t>
      </w:r>
      <w:r w:rsidR="007D6AC5" w:rsidRPr="003C7029">
        <w:rPr>
          <w:rFonts w:ascii="Arial" w:hAnsi="Arial" w:cs="Arial"/>
          <w:sz w:val="20"/>
          <w:szCs w:val="20"/>
        </w:rPr>
        <w:t>apstiprina Sabiedrības valdes priekšsēdētājs</w:t>
      </w:r>
      <w:r w:rsidR="00331C36">
        <w:rPr>
          <w:rFonts w:ascii="Arial" w:hAnsi="Arial" w:cs="Arial"/>
          <w:sz w:val="20"/>
          <w:szCs w:val="20"/>
        </w:rPr>
        <w:t>/valdes loceklis.</w:t>
      </w:r>
    </w:p>
    <w:p w14:paraId="6945151A" w14:textId="77777777"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14:paraId="1A4768C1" w14:textId="77777777" w:rsidR="007D6AC5" w:rsidRPr="003C7029" w:rsidRDefault="007D6AC5" w:rsidP="003141EC">
      <w:pPr>
        <w:pStyle w:val="ListParagraph"/>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14:paraId="1A80C8D6" w14:textId="32F4C97D" w:rsidR="00662C43" w:rsidRDefault="00561F0B" w:rsidP="007D57EC">
      <w:pPr>
        <w:pStyle w:val="ListParagraph"/>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r w:rsidR="00662C43" w:rsidRPr="007D57EC">
        <w:rPr>
          <w:rFonts w:ascii="Arial" w:hAnsi="Arial" w:cs="Arial"/>
          <w:sz w:val="20"/>
          <w:szCs w:val="20"/>
        </w:rPr>
        <w:t xml:space="preserve"> </w:t>
      </w:r>
    </w:p>
    <w:p w14:paraId="73E29141" w14:textId="77777777" w:rsidR="00C248B9" w:rsidRPr="007D57EC" w:rsidRDefault="00C248B9" w:rsidP="00C248B9">
      <w:pPr>
        <w:pStyle w:val="ListParagraph"/>
        <w:tabs>
          <w:tab w:val="left" w:pos="709"/>
        </w:tabs>
        <w:spacing w:line="240" w:lineRule="auto"/>
        <w:ind w:left="709"/>
        <w:jc w:val="both"/>
        <w:rPr>
          <w:rFonts w:ascii="Arial" w:hAnsi="Arial" w:cs="Arial"/>
          <w:sz w:val="20"/>
          <w:szCs w:val="20"/>
        </w:rPr>
      </w:pPr>
    </w:p>
    <w:p w14:paraId="59A58BF0" w14:textId="77777777" w:rsidR="00662C43" w:rsidRPr="00807016" w:rsidRDefault="00662C43" w:rsidP="003141EC">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PROCEDŪRAS ORGANIZĒTĀJS</w:t>
      </w:r>
    </w:p>
    <w:p w14:paraId="3EF659FE" w14:textId="77777777" w:rsidR="00662C43" w:rsidRPr="003C7029" w:rsidRDefault="00662C43"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14:paraId="0BE73D05" w14:textId="0F7EA0EE" w:rsidR="00662C43" w:rsidRPr="003C7029" w:rsidRDefault="00874D70" w:rsidP="003141EC">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w:t>
      </w:r>
      <w:r w:rsidR="00F4579F" w:rsidRPr="003C7029">
        <w:rPr>
          <w:rFonts w:ascii="Arial" w:hAnsi="Arial" w:cs="Arial"/>
          <w:sz w:val="20"/>
          <w:szCs w:val="20"/>
        </w:rPr>
        <w:t>202</w:t>
      </w:r>
      <w:r w:rsidR="00F4579F">
        <w:rPr>
          <w:rFonts w:ascii="Arial" w:hAnsi="Arial" w:cs="Arial"/>
          <w:sz w:val="20"/>
          <w:szCs w:val="20"/>
        </w:rPr>
        <w:t>2</w:t>
      </w:r>
      <w:r w:rsidR="00662C43" w:rsidRPr="003C7029">
        <w:rPr>
          <w:rFonts w:ascii="Arial" w:hAnsi="Arial" w:cs="Arial"/>
          <w:sz w:val="20"/>
          <w:szCs w:val="20"/>
        </w:rPr>
        <w:t>.gada</w:t>
      </w:r>
      <w:r w:rsidR="0074023E">
        <w:rPr>
          <w:rFonts w:ascii="Arial" w:hAnsi="Arial" w:cs="Arial"/>
          <w:sz w:val="20"/>
          <w:szCs w:val="20"/>
        </w:rPr>
        <w:t xml:space="preserve"> </w:t>
      </w:r>
      <w:r w:rsidR="008F505C">
        <w:rPr>
          <w:rFonts w:ascii="Arial" w:hAnsi="Arial" w:cs="Arial"/>
          <w:sz w:val="20"/>
          <w:szCs w:val="20"/>
        </w:rPr>
        <w:t>05.aprīļa</w:t>
      </w:r>
      <w:r w:rsidR="00662C43" w:rsidRPr="003C7029">
        <w:rPr>
          <w:rFonts w:ascii="Arial" w:hAnsi="Arial" w:cs="Arial"/>
          <w:sz w:val="20"/>
          <w:szCs w:val="20"/>
        </w:rPr>
        <w:t xml:space="preserve"> rīkojumu Nr.RSS-1.4/</w:t>
      </w:r>
      <w:r w:rsidR="008F505C">
        <w:rPr>
          <w:rFonts w:ascii="Arial" w:hAnsi="Arial" w:cs="Arial"/>
          <w:sz w:val="20"/>
          <w:szCs w:val="20"/>
        </w:rPr>
        <w:t>51</w:t>
      </w:r>
      <w:r w:rsidR="00662C43" w:rsidRPr="003C7029">
        <w:rPr>
          <w:rFonts w:ascii="Arial" w:hAnsi="Arial" w:cs="Arial"/>
          <w:sz w:val="20"/>
          <w:szCs w:val="20"/>
        </w:rPr>
        <w:t>-202</w:t>
      </w:r>
      <w:r w:rsidR="00F4579F">
        <w:rPr>
          <w:rFonts w:ascii="Arial" w:hAnsi="Arial" w:cs="Arial"/>
          <w:sz w:val="20"/>
          <w:szCs w:val="20"/>
        </w:rPr>
        <w:t>2</w:t>
      </w:r>
      <w:r w:rsidR="00662C43" w:rsidRPr="003C7029">
        <w:rPr>
          <w:rFonts w:ascii="Arial" w:hAnsi="Arial" w:cs="Arial"/>
          <w:sz w:val="20"/>
          <w:szCs w:val="20"/>
        </w:rPr>
        <w:t xml:space="preserve"> “Par pastāvīgās komisijas izveidošanu </w:t>
      </w:r>
      <w:r w:rsidR="003D20FA">
        <w:rPr>
          <w:rFonts w:ascii="Arial" w:hAnsi="Arial" w:cs="Arial"/>
          <w:sz w:val="20"/>
          <w:szCs w:val="20"/>
        </w:rPr>
        <w:t>kustamās mantas atsavināšanai un kustamās mantas cenas noteikšanai</w:t>
      </w:r>
      <w:r w:rsidR="00662C43" w:rsidRPr="003C7029">
        <w:rPr>
          <w:rFonts w:ascii="Arial" w:hAnsi="Arial" w:cs="Arial"/>
          <w:sz w:val="20"/>
          <w:szCs w:val="20"/>
        </w:rPr>
        <w:t>”</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14:paraId="411C90D4" w14:textId="77777777" w:rsidR="00FC739B" w:rsidRPr="003C7029"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r w:rsidR="00FC611C">
        <w:rPr>
          <w:rFonts w:ascii="Arial" w:hAnsi="Arial" w:cs="Arial"/>
          <w:sz w:val="20"/>
          <w:szCs w:val="20"/>
        </w:rPr>
        <w:t>/valdes loceklim</w:t>
      </w:r>
      <w:r w:rsidRPr="003C7029">
        <w:rPr>
          <w:rFonts w:ascii="Arial" w:hAnsi="Arial" w:cs="Arial"/>
          <w:sz w:val="20"/>
          <w:szCs w:val="20"/>
        </w:rPr>
        <w:t>.</w:t>
      </w:r>
    </w:p>
    <w:p w14:paraId="3F8E597D" w14:textId="55EB6A71" w:rsidR="00662C43" w:rsidRDefault="00FC739B" w:rsidP="007D57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 xml:space="preserve">ājumu risināšanā - </w:t>
      </w:r>
      <w:r w:rsidRPr="003C7029">
        <w:rPr>
          <w:rFonts w:ascii="Arial" w:hAnsi="Arial" w:cs="Arial"/>
          <w:sz w:val="20"/>
          <w:szCs w:val="20"/>
        </w:rPr>
        <w:t>galvenā iepirkumu</w:t>
      </w:r>
      <w:r w:rsidR="001244A7">
        <w:rPr>
          <w:rFonts w:ascii="Arial" w:hAnsi="Arial" w:cs="Arial"/>
          <w:sz w:val="20"/>
          <w:szCs w:val="20"/>
        </w:rPr>
        <w:t xml:space="preserve"> speciāliste Egita </w:t>
      </w:r>
      <w:r w:rsidR="000E63BE">
        <w:rPr>
          <w:rFonts w:ascii="Arial" w:hAnsi="Arial" w:cs="Arial"/>
          <w:sz w:val="20"/>
          <w:szCs w:val="20"/>
        </w:rPr>
        <w:t>Erdmane</w:t>
      </w:r>
      <w:r w:rsidR="001244A7">
        <w:rPr>
          <w:rFonts w:ascii="Arial" w:hAnsi="Arial" w:cs="Arial"/>
          <w:sz w:val="20"/>
          <w:szCs w:val="20"/>
        </w:rPr>
        <w:t>, tālr.</w:t>
      </w:r>
      <w:r w:rsidRPr="003C7029">
        <w:rPr>
          <w:rFonts w:ascii="Arial" w:hAnsi="Arial" w:cs="Arial"/>
          <w:sz w:val="20"/>
          <w:szCs w:val="20"/>
        </w:rPr>
        <w:t xml:space="preserve"> </w:t>
      </w:r>
      <w:r w:rsidR="000C6ABA">
        <w:rPr>
          <w:rFonts w:ascii="Arial" w:hAnsi="Arial" w:cs="Arial"/>
          <w:sz w:val="20"/>
          <w:szCs w:val="20"/>
        </w:rPr>
        <w:t>+371</w:t>
      </w:r>
      <w:r w:rsidR="00777AC2">
        <w:rPr>
          <w:rFonts w:ascii="Arial" w:hAnsi="Arial" w:cs="Arial"/>
          <w:sz w:val="20"/>
          <w:szCs w:val="20"/>
        </w:rPr>
        <w:t>27043826</w:t>
      </w:r>
      <w:r w:rsidRPr="003C7029">
        <w:rPr>
          <w:rFonts w:ascii="Arial" w:hAnsi="Arial" w:cs="Arial"/>
          <w:sz w:val="20"/>
          <w:szCs w:val="20"/>
        </w:rPr>
        <w:t>, e-pasta adrese</w:t>
      </w:r>
      <w:r w:rsidRPr="003963F8">
        <w:rPr>
          <w:rFonts w:ascii="Arial" w:hAnsi="Arial" w:cs="Arial"/>
          <w:sz w:val="20"/>
          <w:szCs w:val="20"/>
        </w:rPr>
        <w:t xml:space="preserve">: </w:t>
      </w:r>
      <w:hyperlink r:id="rId8" w:history="1">
        <w:r w:rsidR="00874D70" w:rsidRPr="003963F8">
          <w:rPr>
            <w:rStyle w:val="Hyperlink"/>
            <w:rFonts w:ascii="Arial" w:hAnsi="Arial" w:cs="Arial"/>
            <w:sz w:val="20"/>
            <w:szCs w:val="20"/>
          </w:rPr>
          <w:t>egita.</w:t>
        </w:r>
        <w:r w:rsidR="00D66397">
          <w:rPr>
            <w:rStyle w:val="Hyperlink"/>
            <w:rFonts w:ascii="Arial" w:hAnsi="Arial" w:cs="Arial"/>
            <w:sz w:val="20"/>
            <w:szCs w:val="20"/>
          </w:rPr>
          <w:t>erdmane</w:t>
        </w:r>
        <w:r w:rsidR="00874D70" w:rsidRPr="003963F8">
          <w:rPr>
            <w:rStyle w:val="Hyperlink"/>
            <w:rFonts w:ascii="Arial" w:hAnsi="Arial" w:cs="Arial"/>
            <w:sz w:val="20"/>
            <w:szCs w:val="20"/>
          </w:rPr>
          <w:t>@ldz.lv</w:t>
        </w:r>
      </w:hyperlink>
      <w:r w:rsidR="00874D70" w:rsidRPr="003963F8">
        <w:rPr>
          <w:rFonts w:ascii="Arial" w:hAnsi="Arial" w:cs="Arial"/>
          <w:sz w:val="20"/>
          <w:szCs w:val="20"/>
        </w:rPr>
        <w:t xml:space="preserve">. </w:t>
      </w:r>
    </w:p>
    <w:p w14:paraId="435F4665" w14:textId="77777777" w:rsidR="00C248B9" w:rsidRPr="007D57EC" w:rsidRDefault="00C248B9" w:rsidP="00C248B9">
      <w:pPr>
        <w:pStyle w:val="ListParagraph"/>
        <w:spacing w:after="0" w:line="240" w:lineRule="auto"/>
        <w:ind w:left="709"/>
        <w:jc w:val="both"/>
        <w:rPr>
          <w:rFonts w:ascii="Arial" w:hAnsi="Arial" w:cs="Arial"/>
          <w:sz w:val="20"/>
          <w:szCs w:val="20"/>
        </w:rPr>
      </w:pPr>
    </w:p>
    <w:p w14:paraId="530BF20A" w14:textId="77777777" w:rsidR="00662C43" w:rsidRPr="00807016" w:rsidRDefault="00FC739B" w:rsidP="003141EC">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t>IZSOLES VEIDS</w:t>
      </w:r>
    </w:p>
    <w:p w14:paraId="0C515D7A" w14:textId="77777777" w:rsidR="00763644" w:rsidRDefault="00954993" w:rsidP="00763644">
      <w:pPr>
        <w:pStyle w:val="ListParagraph"/>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Sabiedrība organizē izsoli tiešsaistē</w:t>
      </w:r>
      <w:r w:rsidR="00F32FF5" w:rsidRPr="00763644">
        <w:rPr>
          <w:rStyle w:val="ListParagraphChar"/>
          <w:rFonts w:ascii="Arial" w:hAnsi="Arial" w:cs="Arial"/>
          <w:i/>
          <w:iCs/>
          <w:color w:val="767676"/>
          <w:sz w:val="20"/>
          <w:szCs w:val="20"/>
        </w:rPr>
        <w:t xml:space="preserve"> </w:t>
      </w:r>
      <w:r w:rsidR="00763644">
        <w:rPr>
          <w:rStyle w:val="appliestoitem"/>
          <w:rFonts w:ascii="Arial" w:hAnsi="Arial" w:cs="Arial"/>
          <w:i/>
          <w:iCs/>
          <w:sz w:val="20"/>
          <w:szCs w:val="20"/>
        </w:rPr>
        <w:t>Microsoft Teams</w:t>
      </w:r>
      <w:r w:rsidR="00763644">
        <w:rPr>
          <w:rFonts w:ascii="Arial" w:hAnsi="Arial" w:cs="Arial"/>
          <w:sz w:val="20"/>
          <w:szCs w:val="20"/>
        </w:rPr>
        <w:t>.</w:t>
      </w:r>
    </w:p>
    <w:p w14:paraId="287BBDC1" w14:textId="77777777" w:rsidR="00C34C52" w:rsidRPr="00763644" w:rsidRDefault="00954993" w:rsidP="002F3A27">
      <w:pPr>
        <w:pStyle w:val="ListParagraph"/>
        <w:numPr>
          <w:ilvl w:val="1"/>
          <w:numId w:val="10"/>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Piedalīšanās izsolē iespējama, izsoles dalībniekam</w:t>
      </w:r>
      <w:r w:rsidR="003C7029" w:rsidRPr="00763644">
        <w:rPr>
          <w:rFonts w:ascii="Arial" w:hAnsi="Arial" w:cs="Arial"/>
          <w:sz w:val="20"/>
          <w:szCs w:val="20"/>
        </w:rPr>
        <w:t xml:space="preserve"> iesniedzot pieteikumu</w:t>
      </w:r>
      <w:r w:rsidR="003141EC" w:rsidRPr="00763644">
        <w:rPr>
          <w:rFonts w:ascii="Arial" w:hAnsi="Arial" w:cs="Arial"/>
          <w:sz w:val="20"/>
          <w:szCs w:val="20"/>
        </w:rPr>
        <w:t xml:space="preserve"> </w:t>
      </w:r>
      <w:r w:rsidR="000B7CEC" w:rsidRPr="00763644">
        <w:rPr>
          <w:rFonts w:ascii="Arial" w:hAnsi="Arial" w:cs="Arial"/>
          <w:sz w:val="20"/>
          <w:szCs w:val="20"/>
        </w:rPr>
        <w:t>(1.pielikums)</w:t>
      </w:r>
      <w:r w:rsidRPr="00763644">
        <w:rPr>
          <w:rFonts w:ascii="Arial" w:hAnsi="Arial" w:cs="Arial"/>
          <w:sz w:val="20"/>
          <w:szCs w:val="20"/>
        </w:rPr>
        <w:t xml:space="preserve"> </w:t>
      </w:r>
      <w:r w:rsidR="003C7029" w:rsidRPr="00763644">
        <w:rPr>
          <w:rFonts w:ascii="Arial" w:hAnsi="Arial" w:cs="Arial"/>
          <w:sz w:val="20"/>
          <w:szCs w:val="20"/>
        </w:rPr>
        <w:t>www</w:t>
      </w:r>
      <w:r w:rsidR="00874D70" w:rsidRPr="00763644">
        <w:rPr>
          <w:rFonts w:ascii="Arial" w:hAnsi="Arial" w:cs="Arial"/>
          <w:sz w:val="20"/>
          <w:szCs w:val="20"/>
        </w:rPr>
        <w:t xml:space="preserve">.rss.ldz.lv sadaļā “Iepirkumi” </w:t>
      </w:r>
      <w:r w:rsidR="003141EC" w:rsidRPr="00763644">
        <w:rPr>
          <w:rFonts w:ascii="Arial" w:hAnsi="Arial" w:cs="Arial"/>
          <w:sz w:val="20"/>
          <w:szCs w:val="20"/>
        </w:rPr>
        <w:t xml:space="preserve">- </w:t>
      </w:r>
      <w:r w:rsidR="003C7029" w:rsidRPr="00763644">
        <w:rPr>
          <w:rFonts w:ascii="Arial" w:hAnsi="Arial" w:cs="Arial"/>
          <w:sz w:val="20"/>
          <w:szCs w:val="20"/>
        </w:rPr>
        <w:t>Mercell elektroniskajā iepirkumu sistēmā</w:t>
      </w:r>
      <w:r w:rsidR="00C34C52" w:rsidRPr="00763644">
        <w:rPr>
          <w:rFonts w:ascii="Arial" w:hAnsi="Arial" w:cs="Arial"/>
          <w:sz w:val="20"/>
          <w:szCs w:val="20"/>
        </w:rPr>
        <w:t xml:space="preserve"> vai spiežot uz saites: </w:t>
      </w:r>
      <w:hyperlink r:id="rId9" w:history="1">
        <w:r w:rsidR="002F3A27" w:rsidRPr="00C40EB5">
          <w:rPr>
            <w:rStyle w:val="Hyperlink"/>
            <w:rFonts w:ascii="Arial" w:hAnsi="Arial" w:cs="Arial"/>
            <w:sz w:val="20"/>
            <w:szCs w:val="20"/>
          </w:rPr>
          <w:t>https://www.mercell.com/lv-lv/iepirkums/107628530/sia-ldz-ritosa-sastava-serviss-iepirkumi.aspx</w:t>
        </w:r>
      </w:hyperlink>
    </w:p>
    <w:p w14:paraId="2E2B63F0" w14:textId="77777777" w:rsidR="00763644" w:rsidRDefault="00F32FF5" w:rsidP="002F3A27">
      <w:pPr>
        <w:pStyle w:val="ListParagraph"/>
        <w:numPr>
          <w:ilvl w:val="1"/>
          <w:numId w:val="17"/>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 xml:space="preserve">Pēc </w:t>
      </w:r>
      <w:r w:rsidR="00C34C52" w:rsidRPr="00763644">
        <w:rPr>
          <w:rFonts w:ascii="Arial" w:hAnsi="Arial" w:cs="Arial"/>
          <w:sz w:val="20"/>
          <w:szCs w:val="20"/>
        </w:rPr>
        <w:t xml:space="preserve">pretendenta </w:t>
      </w:r>
      <w:r w:rsidR="000B7CEC" w:rsidRPr="00763644">
        <w:rPr>
          <w:rFonts w:ascii="Arial" w:hAnsi="Arial" w:cs="Arial"/>
          <w:sz w:val="20"/>
          <w:szCs w:val="20"/>
        </w:rPr>
        <w:t xml:space="preserve">pieteikuma </w:t>
      </w:r>
      <w:r w:rsidR="009956E7" w:rsidRPr="00763644">
        <w:rPr>
          <w:rFonts w:ascii="Arial" w:hAnsi="Arial" w:cs="Arial"/>
          <w:sz w:val="20"/>
          <w:szCs w:val="20"/>
        </w:rPr>
        <w:t xml:space="preserve">apstiprināšanas dalībai izsolē, </w:t>
      </w:r>
      <w:r w:rsidRPr="00763644">
        <w:rPr>
          <w:rFonts w:ascii="Arial" w:hAnsi="Arial" w:cs="Arial"/>
          <w:sz w:val="20"/>
          <w:szCs w:val="20"/>
        </w:rPr>
        <w:t>izsoles dalībnieks saņems savu lietotājvārdu, paroli un pieslēgšanās pamācību izsolei tiešsaistē</w:t>
      </w:r>
      <w:r w:rsidR="000B7CEC" w:rsidRPr="00763644">
        <w:rPr>
          <w:rStyle w:val="appliestoitem"/>
          <w:rFonts w:ascii="Arial" w:hAnsi="Arial" w:cs="Arial"/>
          <w:i/>
          <w:iCs/>
          <w:sz w:val="20"/>
          <w:szCs w:val="20"/>
        </w:rPr>
        <w:t xml:space="preserve"> </w:t>
      </w:r>
      <w:r w:rsidR="00763644">
        <w:rPr>
          <w:rStyle w:val="appliestoitem"/>
          <w:rFonts w:ascii="Arial" w:hAnsi="Arial" w:cs="Arial"/>
          <w:i/>
          <w:iCs/>
          <w:sz w:val="20"/>
          <w:szCs w:val="20"/>
        </w:rPr>
        <w:t>Microsoft Teams</w:t>
      </w:r>
      <w:r w:rsidR="00763644">
        <w:rPr>
          <w:rFonts w:ascii="Arial" w:hAnsi="Arial" w:cs="Arial"/>
          <w:sz w:val="20"/>
          <w:szCs w:val="20"/>
        </w:rPr>
        <w:t>.</w:t>
      </w:r>
    </w:p>
    <w:p w14:paraId="51A5CB53" w14:textId="77777777" w:rsidR="00C44A83" w:rsidRPr="00763644" w:rsidRDefault="00C44A83" w:rsidP="00763644">
      <w:pPr>
        <w:pStyle w:val="ListParagraph"/>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Izsoles priekšmets tiek izsolīts pa daļām.</w:t>
      </w:r>
    </w:p>
    <w:p w14:paraId="60760086" w14:textId="77777777" w:rsidR="00FC739B" w:rsidRPr="003C7029" w:rsidRDefault="00FC739B" w:rsidP="003141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14:paraId="359264A9" w14:textId="391C6643" w:rsidR="00BB5DA6" w:rsidRDefault="00954993" w:rsidP="007D57E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14:paraId="118BDC74" w14:textId="77777777" w:rsidR="00C248B9" w:rsidRPr="007D57EC" w:rsidRDefault="00C248B9" w:rsidP="00C248B9">
      <w:pPr>
        <w:pStyle w:val="ListParagraph"/>
        <w:spacing w:after="0" w:line="240" w:lineRule="auto"/>
        <w:ind w:left="709"/>
        <w:jc w:val="both"/>
        <w:rPr>
          <w:rFonts w:ascii="Arial" w:hAnsi="Arial" w:cs="Arial"/>
          <w:sz w:val="20"/>
          <w:szCs w:val="20"/>
        </w:rPr>
      </w:pPr>
    </w:p>
    <w:p w14:paraId="4C2C71A6" w14:textId="77777777" w:rsidR="00F32FF5" w:rsidRPr="00807016" w:rsidRDefault="00F32FF5" w:rsidP="004E63CB">
      <w:pPr>
        <w:pStyle w:val="ListParagraph"/>
        <w:numPr>
          <w:ilvl w:val="0"/>
          <w:numId w:val="10"/>
        </w:numPr>
        <w:spacing w:after="0" w:line="240" w:lineRule="auto"/>
        <w:ind w:left="284" w:hanging="284"/>
        <w:jc w:val="both"/>
        <w:rPr>
          <w:rFonts w:ascii="Arial" w:hAnsi="Arial" w:cs="Arial"/>
          <w:b/>
          <w:bCs/>
          <w:i/>
          <w:iCs/>
          <w:sz w:val="20"/>
          <w:szCs w:val="20"/>
        </w:rPr>
      </w:pPr>
      <w:r w:rsidRPr="00807016">
        <w:rPr>
          <w:rFonts w:ascii="Arial" w:hAnsi="Arial" w:cs="Arial"/>
          <w:b/>
          <w:bCs/>
          <w:i/>
          <w:iCs/>
          <w:sz w:val="20"/>
          <w:szCs w:val="20"/>
        </w:rPr>
        <w:t>IZSOLES PRIEKŠMETS UN APSKATES KĀRTĪBA</w:t>
      </w:r>
    </w:p>
    <w:p w14:paraId="0AF34D9A" w14:textId="77777777" w:rsidR="00C248B9" w:rsidRDefault="00F32FF5" w:rsidP="00C248B9">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ercdarbībā izmantošanai nederīg</w:t>
      </w:r>
      <w:r w:rsidR="008D25CC">
        <w:rPr>
          <w:rFonts w:ascii="Arial" w:hAnsi="Arial" w:cs="Arial"/>
          <w:sz w:val="20"/>
          <w:szCs w:val="20"/>
        </w:rPr>
        <w:t xml:space="preserve">ie </w:t>
      </w:r>
      <w:r w:rsidR="001C30E2" w:rsidRPr="003C7029">
        <w:rPr>
          <w:rFonts w:ascii="Arial" w:hAnsi="Arial" w:cs="Arial"/>
          <w:sz w:val="20"/>
          <w:szCs w:val="20"/>
        </w:rPr>
        <w:t>melnā</w:t>
      </w:r>
      <w:r w:rsidR="00AC42A5">
        <w:rPr>
          <w:rFonts w:ascii="Arial" w:hAnsi="Arial" w:cs="Arial"/>
          <w:sz w:val="20"/>
          <w:szCs w:val="20"/>
        </w:rPr>
        <w:t xml:space="preserve"> </w:t>
      </w:r>
      <w:r w:rsidR="008D25CC">
        <w:rPr>
          <w:rFonts w:ascii="Arial" w:hAnsi="Arial" w:cs="Arial"/>
          <w:sz w:val="20"/>
          <w:szCs w:val="20"/>
        </w:rPr>
        <w:t xml:space="preserve">metāla </w:t>
      </w:r>
      <w:r w:rsidR="00C34C52">
        <w:rPr>
          <w:rFonts w:ascii="Arial" w:hAnsi="Arial" w:cs="Arial"/>
          <w:sz w:val="20"/>
          <w:szCs w:val="20"/>
        </w:rPr>
        <w:t>metāl</w:t>
      </w:r>
      <w:r w:rsidR="002438C1">
        <w:rPr>
          <w:rFonts w:ascii="Arial" w:hAnsi="Arial" w:cs="Arial"/>
          <w:sz w:val="20"/>
          <w:szCs w:val="20"/>
        </w:rPr>
        <w:t>lūžņi</w:t>
      </w:r>
      <w:r w:rsidR="008D25CC">
        <w:rPr>
          <w:rFonts w:ascii="Arial" w:hAnsi="Arial" w:cs="Arial"/>
          <w:sz w:val="20"/>
          <w:szCs w:val="20"/>
        </w:rPr>
        <w:t>:</w:t>
      </w:r>
      <w:r w:rsidR="00B956AF">
        <w:rPr>
          <w:rFonts w:ascii="Arial" w:hAnsi="Arial" w:cs="Arial"/>
          <w:sz w:val="20"/>
          <w:szCs w:val="20"/>
        </w:rPr>
        <w:t xml:space="preserve"> </w:t>
      </w:r>
    </w:p>
    <w:p w14:paraId="7EBD47B9" w14:textId="44ABB95F" w:rsidR="003E248F" w:rsidRPr="00C248B9" w:rsidRDefault="00C248B9" w:rsidP="00C248B9">
      <w:pPr>
        <w:pStyle w:val="ListParagraph"/>
        <w:spacing w:after="0" w:line="240" w:lineRule="auto"/>
        <w:ind w:left="709"/>
        <w:jc w:val="both"/>
        <w:rPr>
          <w:rFonts w:ascii="Arial" w:hAnsi="Arial" w:cs="Arial"/>
          <w:sz w:val="20"/>
          <w:szCs w:val="20"/>
        </w:rPr>
      </w:pPr>
      <w:r>
        <w:rPr>
          <w:rFonts w:ascii="Arial" w:hAnsi="Arial" w:cs="Arial"/>
          <w:sz w:val="20"/>
          <w:szCs w:val="20"/>
        </w:rPr>
        <w:t xml:space="preserve">-  </w:t>
      </w:r>
      <w:r w:rsidR="003E248F" w:rsidRPr="00C248B9">
        <w:rPr>
          <w:rFonts w:ascii="Arial" w:hAnsi="Arial" w:cs="Arial"/>
          <w:sz w:val="20"/>
          <w:szCs w:val="20"/>
        </w:rPr>
        <w:t xml:space="preserve">Skaida 16A  </w:t>
      </w:r>
      <w:r w:rsidR="0013647A" w:rsidRPr="00C248B9">
        <w:rPr>
          <w:rFonts w:ascii="Arial" w:hAnsi="Arial" w:cs="Arial"/>
          <w:i/>
          <w:iCs/>
          <w:sz w:val="20"/>
          <w:szCs w:val="20"/>
        </w:rPr>
        <w:t>90</w:t>
      </w:r>
      <w:r w:rsidR="003E248F" w:rsidRPr="00C248B9">
        <w:rPr>
          <w:rFonts w:ascii="Arial" w:hAnsi="Arial" w:cs="Arial"/>
          <w:i/>
          <w:iCs/>
          <w:sz w:val="20"/>
          <w:szCs w:val="20"/>
        </w:rPr>
        <w:t xml:space="preserve"> tonnas (</w:t>
      </w:r>
      <w:r w:rsidR="003E248F" w:rsidRPr="00C248B9">
        <w:rPr>
          <w:rFonts w:ascii="Arial" w:hAnsi="Arial" w:cs="Arial"/>
          <w:sz w:val="20"/>
          <w:szCs w:val="20"/>
        </w:rPr>
        <w:t>RSSV)</w:t>
      </w:r>
      <w:r w:rsidR="0013647A" w:rsidRPr="00C248B9">
        <w:rPr>
          <w:rFonts w:ascii="Arial" w:hAnsi="Arial" w:cs="Arial"/>
          <w:sz w:val="20"/>
          <w:szCs w:val="20"/>
        </w:rPr>
        <w:t>.</w:t>
      </w:r>
    </w:p>
    <w:p w14:paraId="7CC04BE1" w14:textId="77777777" w:rsidR="00161826" w:rsidRDefault="00161826" w:rsidP="00161826">
      <w:pPr>
        <w:pStyle w:val="ListParagraph"/>
        <w:tabs>
          <w:tab w:val="left" w:pos="1843"/>
        </w:tabs>
        <w:spacing w:after="0" w:line="240" w:lineRule="auto"/>
        <w:ind w:left="1843"/>
        <w:jc w:val="both"/>
        <w:rPr>
          <w:rFonts w:ascii="Arial" w:hAnsi="Arial" w:cs="Arial"/>
          <w:sz w:val="20"/>
          <w:szCs w:val="20"/>
        </w:rPr>
      </w:pPr>
    </w:p>
    <w:p w14:paraId="05330CC9" w14:textId="42E06BCA" w:rsidR="004B08D8" w:rsidRDefault="00FD1F03"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9D2932">
        <w:rPr>
          <w:rFonts w:ascii="Arial" w:hAnsi="Arial" w:cs="Arial"/>
          <w:sz w:val="20"/>
          <w:szCs w:val="20"/>
        </w:rPr>
        <w:t>Pārdošanai paredzē</w:t>
      </w:r>
      <w:r w:rsidR="009833DA" w:rsidRPr="009D2932">
        <w:rPr>
          <w:rFonts w:ascii="Arial" w:hAnsi="Arial" w:cs="Arial"/>
          <w:sz w:val="20"/>
          <w:szCs w:val="20"/>
        </w:rPr>
        <w:t xml:space="preserve">tais </w:t>
      </w:r>
      <w:r w:rsidR="002B2C44" w:rsidRPr="009D2932">
        <w:rPr>
          <w:rFonts w:ascii="Arial" w:hAnsi="Arial" w:cs="Arial"/>
          <w:sz w:val="20"/>
          <w:szCs w:val="20"/>
        </w:rPr>
        <w:t>Preces</w:t>
      </w:r>
      <w:r w:rsidR="00A53B01" w:rsidRPr="009D2932">
        <w:rPr>
          <w:rFonts w:ascii="Arial" w:hAnsi="Arial" w:cs="Arial"/>
          <w:sz w:val="20"/>
          <w:szCs w:val="20"/>
        </w:rPr>
        <w:t xml:space="preserve"> daudzums</w:t>
      </w:r>
      <w:r w:rsidR="00871500" w:rsidRPr="009D2932">
        <w:rPr>
          <w:rFonts w:ascii="Arial" w:hAnsi="Arial" w:cs="Arial"/>
          <w:sz w:val="20"/>
          <w:szCs w:val="20"/>
        </w:rPr>
        <w:t xml:space="preserve"> </w:t>
      </w:r>
      <w:r w:rsidRPr="009D2932">
        <w:rPr>
          <w:rFonts w:ascii="Arial" w:hAnsi="Arial" w:cs="Arial"/>
          <w:sz w:val="20"/>
          <w:szCs w:val="20"/>
        </w:rPr>
        <w:t xml:space="preserve">tiks pārdots </w:t>
      </w:r>
      <w:r w:rsidR="00807016" w:rsidRPr="009D2932">
        <w:rPr>
          <w:rFonts w:ascii="Arial" w:hAnsi="Arial" w:cs="Arial"/>
          <w:b/>
          <w:bCs/>
          <w:i/>
          <w:iCs/>
          <w:sz w:val="20"/>
          <w:szCs w:val="20"/>
          <w:u w:val="single"/>
        </w:rPr>
        <w:t>3</w:t>
      </w:r>
      <w:r w:rsidR="000B7CEC" w:rsidRPr="009D2932">
        <w:rPr>
          <w:rFonts w:ascii="Arial" w:hAnsi="Arial" w:cs="Arial"/>
          <w:b/>
          <w:bCs/>
          <w:i/>
          <w:iCs/>
          <w:sz w:val="20"/>
          <w:szCs w:val="20"/>
          <w:u w:val="single"/>
        </w:rPr>
        <w:t>0</w:t>
      </w:r>
      <w:r w:rsidR="00017071">
        <w:rPr>
          <w:rFonts w:ascii="Arial" w:hAnsi="Arial" w:cs="Arial"/>
          <w:b/>
          <w:bCs/>
          <w:i/>
          <w:iCs/>
          <w:sz w:val="20"/>
          <w:szCs w:val="20"/>
          <w:u w:val="single"/>
        </w:rPr>
        <w:t xml:space="preserve"> (trīsdesmit)</w:t>
      </w:r>
      <w:r w:rsidR="000B7CEC" w:rsidRPr="009D2932">
        <w:rPr>
          <w:rFonts w:ascii="Arial" w:hAnsi="Arial" w:cs="Arial"/>
          <w:b/>
          <w:bCs/>
          <w:i/>
          <w:iCs/>
          <w:sz w:val="20"/>
          <w:szCs w:val="20"/>
          <w:u w:val="single"/>
        </w:rPr>
        <w:t xml:space="preserve"> kalendāro dienu</w:t>
      </w:r>
      <w:r w:rsidR="000B7CEC" w:rsidRPr="008C75B1">
        <w:rPr>
          <w:rFonts w:ascii="Arial" w:hAnsi="Arial" w:cs="Arial"/>
          <w:b/>
          <w:bCs/>
          <w:i/>
          <w:iCs/>
          <w:sz w:val="20"/>
          <w:szCs w:val="20"/>
          <w:u w:val="single"/>
        </w:rPr>
        <w:t xml:space="preserve"> laikā</w:t>
      </w:r>
      <w:r w:rsidR="000B7CEC" w:rsidRPr="004B08D8">
        <w:rPr>
          <w:rFonts w:ascii="Arial" w:hAnsi="Arial" w:cs="Arial"/>
          <w:sz w:val="20"/>
          <w:szCs w:val="20"/>
        </w:rPr>
        <w:t xml:space="preserve">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14:paraId="127E3504" w14:textId="21007523" w:rsidR="004B08D8" w:rsidRPr="004B08D8" w:rsidRDefault="001C30E2"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w:t>
      </w:r>
      <w:r w:rsidR="0013647A">
        <w:rPr>
          <w:rFonts w:ascii="Arial" w:hAnsi="Arial" w:cs="Arial"/>
          <w:sz w:val="20"/>
          <w:szCs w:val="20"/>
        </w:rPr>
        <w:t xml:space="preserve"> vagonā</w:t>
      </w:r>
      <w:r w:rsidR="003637C8" w:rsidRPr="004B08D8">
        <w:rPr>
          <w:rFonts w:ascii="Arial" w:hAnsi="Arial" w:cs="Arial"/>
          <w:sz w:val="20"/>
          <w:szCs w:val="20"/>
        </w:rPr>
        <w:t xml:space="preserve">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14:paraId="0EC4A48F" w14:textId="77777777" w:rsidR="004B08D8" w:rsidRPr="004B08D8" w:rsidRDefault="00503091"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14:paraId="28E9CE14" w14:textId="77777777" w:rsidR="004B08D8" w:rsidRPr="009962D3" w:rsidRDefault="00503091" w:rsidP="004B08D8">
      <w:pPr>
        <w:pStyle w:val="ListParagraph"/>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 xml:space="preserve">Preces </w:t>
      </w:r>
      <w:r w:rsidRPr="009962D3">
        <w:rPr>
          <w:rFonts w:ascii="Arial" w:hAnsi="Arial" w:cs="Arial"/>
          <w:sz w:val="20"/>
          <w:szCs w:val="20"/>
        </w:rPr>
        <w:t>savākšana, svēršana notiek par pretendenta līdzekļiem. Preces svēršanai izmanto normatīvajos aktos noteiktā kārtībā sertificētus svarus</w:t>
      </w:r>
      <w:r w:rsidR="001846F3" w:rsidRPr="009962D3">
        <w:rPr>
          <w:rFonts w:ascii="Arial" w:hAnsi="Arial" w:cs="Arial"/>
          <w:sz w:val="20"/>
          <w:szCs w:val="20"/>
        </w:rPr>
        <w:t>.</w:t>
      </w:r>
    </w:p>
    <w:p w14:paraId="76BDEE0C" w14:textId="707ED8E1" w:rsidR="00807016" w:rsidRPr="007D57EC" w:rsidRDefault="00807016" w:rsidP="007D57EC">
      <w:pPr>
        <w:pStyle w:val="ListParagraph"/>
        <w:numPr>
          <w:ilvl w:val="1"/>
          <w:numId w:val="10"/>
        </w:numPr>
        <w:spacing w:after="0" w:line="240" w:lineRule="auto"/>
        <w:ind w:left="709" w:hanging="425"/>
        <w:jc w:val="both"/>
        <w:rPr>
          <w:rFonts w:ascii="Arial" w:hAnsi="Arial" w:cs="Arial"/>
          <w:sz w:val="20"/>
          <w:szCs w:val="20"/>
        </w:rPr>
      </w:pPr>
      <w:r w:rsidRPr="00807016">
        <w:rPr>
          <w:rFonts w:ascii="Arial" w:hAnsi="Arial" w:cs="Arial"/>
          <w:b/>
          <w:sz w:val="20"/>
          <w:szCs w:val="20"/>
        </w:rPr>
        <w:t xml:space="preserve">Prece no objekta izvedama 30 </w:t>
      </w:r>
      <w:r w:rsidR="00017071">
        <w:rPr>
          <w:rFonts w:ascii="Arial" w:hAnsi="Arial" w:cs="Arial"/>
          <w:b/>
          <w:sz w:val="20"/>
          <w:szCs w:val="20"/>
        </w:rPr>
        <w:t xml:space="preserve">(trīsdesmit) </w:t>
      </w:r>
      <w:r w:rsidRPr="00807016">
        <w:rPr>
          <w:rFonts w:ascii="Arial" w:hAnsi="Arial" w:cs="Arial"/>
          <w:b/>
          <w:sz w:val="20"/>
          <w:szCs w:val="20"/>
        </w:rPr>
        <w:t>kalendāro dienu laikā pēc pirkuma līguma noslēgšanas</w:t>
      </w:r>
      <w:r w:rsidRPr="00807016">
        <w:rPr>
          <w:rFonts w:ascii="Arial" w:hAnsi="Arial" w:cs="Arial"/>
          <w:sz w:val="20"/>
          <w:szCs w:val="20"/>
        </w:rPr>
        <w:t>. Izvešana notiek pēc savstarpēji saskaņota izvešanas grafika.</w:t>
      </w:r>
    </w:p>
    <w:p w14:paraId="6F622975" w14:textId="77777777" w:rsidR="0085458C" w:rsidRPr="00807016" w:rsidRDefault="0085458C" w:rsidP="00596541">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807016">
        <w:rPr>
          <w:rFonts w:ascii="Arial" w:hAnsi="Arial" w:cs="Arial"/>
          <w:b/>
          <w:bCs/>
          <w:i/>
          <w:iCs/>
          <w:sz w:val="20"/>
          <w:szCs w:val="20"/>
        </w:rPr>
        <w:lastRenderedPageBreak/>
        <w:t>PRECES NOSACĪTĀ CENA, IZSOLES NODROŠINĀJUMS</w:t>
      </w:r>
      <w:r w:rsidR="00F4467D" w:rsidRPr="00807016">
        <w:rPr>
          <w:rFonts w:ascii="Arial" w:hAnsi="Arial" w:cs="Arial"/>
          <w:b/>
          <w:bCs/>
          <w:i/>
          <w:iCs/>
          <w:sz w:val="20"/>
          <w:szCs w:val="20"/>
        </w:rPr>
        <w:t xml:space="preserve"> </w:t>
      </w:r>
      <w:r w:rsidRPr="00807016">
        <w:rPr>
          <w:rFonts w:ascii="Arial" w:hAnsi="Arial" w:cs="Arial"/>
          <w:b/>
          <w:bCs/>
          <w:i/>
          <w:iCs/>
          <w:sz w:val="20"/>
          <w:szCs w:val="20"/>
        </w:rPr>
        <w:t>UN IZSOLES SOLIS</w:t>
      </w:r>
    </w:p>
    <w:p w14:paraId="23DD6B50" w14:textId="77777777" w:rsidR="004F20DF" w:rsidRDefault="00555041"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14:paraId="006A8EA5" w14:textId="77777777" w:rsidR="0085458C" w:rsidRDefault="00555041" w:rsidP="004F20DF">
      <w:pPr>
        <w:pStyle w:val="ListParagraph"/>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14:paraId="12EEF45C" w14:textId="77777777" w:rsidR="004F20DF" w:rsidRDefault="004F20DF" w:rsidP="004F20DF">
      <w:pPr>
        <w:pStyle w:val="ListParagraph"/>
        <w:spacing w:after="0" w:line="240" w:lineRule="auto"/>
        <w:ind w:left="709"/>
        <w:jc w:val="both"/>
        <w:rPr>
          <w:rFonts w:ascii="Arial" w:hAnsi="Arial" w:cs="Arial"/>
          <w:sz w:val="20"/>
          <w:szCs w:val="20"/>
        </w:rPr>
      </w:pPr>
    </w:p>
    <w:tbl>
      <w:tblPr>
        <w:tblStyle w:val="TableGrid"/>
        <w:tblW w:w="0" w:type="auto"/>
        <w:tblInd w:w="137" w:type="dxa"/>
        <w:tblLook w:val="04A0" w:firstRow="1" w:lastRow="0" w:firstColumn="1" w:lastColumn="0" w:noHBand="0" w:noVBand="1"/>
      </w:tblPr>
      <w:tblGrid>
        <w:gridCol w:w="851"/>
        <w:gridCol w:w="1894"/>
        <w:gridCol w:w="1039"/>
        <w:gridCol w:w="1271"/>
        <w:gridCol w:w="1329"/>
        <w:gridCol w:w="1677"/>
        <w:gridCol w:w="1146"/>
      </w:tblGrid>
      <w:tr w:rsidR="00331C36" w14:paraId="50C67FEE" w14:textId="77777777" w:rsidTr="00161826">
        <w:tc>
          <w:tcPr>
            <w:tcW w:w="851" w:type="dxa"/>
            <w:vAlign w:val="center"/>
          </w:tcPr>
          <w:p w14:paraId="74212B89"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Izsoles daļa</w:t>
            </w:r>
          </w:p>
        </w:tc>
        <w:tc>
          <w:tcPr>
            <w:tcW w:w="1894" w:type="dxa"/>
            <w:vAlign w:val="center"/>
          </w:tcPr>
          <w:p w14:paraId="26731930" w14:textId="3527CA32" w:rsidR="00331C36" w:rsidRPr="00331C36" w:rsidRDefault="00331C36" w:rsidP="004F20DF">
            <w:pPr>
              <w:pStyle w:val="ListParagraph"/>
              <w:ind w:left="0"/>
              <w:jc w:val="center"/>
              <w:rPr>
                <w:rFonts w:ascii="Arial" w:hAnsi="Arial" w:cs="Arial"/>
                <w:bCs/>
                <w:sz w:val="20"/>
                <w:szCs w:val="20"/>
              </w:rPr>
            </w:pPr>
            <w:r w:rsidRPr="00331C36">
              <w:rPr>
                <w:rFonts w:ascii="Arial" w:hAnsi="Arial" w:cs="Arial"/>
                <w:bCs/>
                <w:sz w:val="20"/>
                <w:szCs w:val="22"/>
              </w:rPr>
              <w:t>Daļas nosaukums</w:t>
            </w:r>
          </w:p>
        </w:tc>
        <w:tc>
          <w:tcPr>
            <w:tcW w:w="1039" w:type="dxa"/>
            <w:vAlign w:val="center"/>
          </w:tcPr>
          <w:p w14:paraId="3790225D" w14:textId="6862841C" w:rsidR="00331C36" w:rsidRDefault="00331C36" w:rsidP="004F20DF">
            <w:pPr>
              <w:pStyle w:val="ListParagraph"/>
              <w:ind w:left="0"/>
              <w:jc w:val="center"/>
              <w:rPr>
                <w:rFonts w:ascii="Arial" w:hAnsi="Arial" w:cs="Arial"/>
                <w:sz w:val="20"/>
                <w:szCs w:val="20"/>
              </w:rPr>
            </w:pPr>
            <w:r>
              <w:rPr>
                <w:rFonts w:ascii="Arial" w:hAnsi="Arial" w:cs="Arial"/>
                <w:sz w:val="20"/>
                <w:szCs w:val="20"/>
              </w:rPr>
              <w:t>Plānotais apjoms, t</w:t>
            </w:r>
          </w:p>
          <w:p w14:paraId="2F83281F" w14:textId="77777777" w:rsidR="00331C36" w:rsidRDefault="00331C36" w:rsidP="004F20DF">
            <w:pPr>
              <w:pStyle w:val="ListParagraph"/>
              <w:ind w:left="0"/>
              <w:jc w:val="center"/>
              <w:rPr>
                <w:rFonts w:ascii="Arial" w:hAnsi="Arial" w:cs="Arial"/>
                <w:sz w:val="20"/>
                <w:szCs w:val="20"/>
              </w:rPr>
            </w:pPr>
          </w:p>
        </w:tc>
        <w:tc>
          <w:tcPr>
            <w:tcW w:w="1271" w:type="dxa"/>
            <w:vAlign w:val="center"/>
          </w:tcPr>
          <w:p w14:paraId="55A6FB09"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Nosacītā cena (EUR, bez PVN)</w:t>
            </w:r>
          </w:p>
          <w:p w14:paraId="01F976F1"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 xml:space="preserve"> par </w:t>
            </w:r>
          </w:p>
          <w:p w14:paraId="5A54B9E4"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1 tonnu</w:t>
            </w:r>
          </w:p>
        </w:tc>
        <w:tc>
          <w:tcPr>
            <w:tcW w:w="1329" w:type="dxa"/>
            <w:vAlign w:val="center"/>
          </w:tcPr>
          <w:p w14:paraId="7F6C3E76"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 xml:space="preserve">Nosacītā cena (EUR, bez PVN) </w:t>
            </w:r>
          </w:p>
          <w:p w14:paraId="76A53584"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par kopējo apjomu</w:t>
            </w:r>
          </w:p>
        </w:tc>
        <w:tc>
          <w:tcPr>
            <w:tcW w:w="1677" w:type="dxa"/>
            <w:vAlign w:val="center"/>
          </w:tcPr>
          <w:p w14:paraId="3B030483" w14:textId="77777777" w:rsidR="00331C36" w:rsidRPr="004D4591" w:rsidRDefault="00331C36" w:rsidP="004F20DF">
            <w:pPr>
              <w:pStyle w:val="ListParagraph"/>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146" w:type="dxa"/>
            <w:vAlign w:val="center"/>
          </w:tcPr>
          <w:p w14:paraId="7DD0DD4B" w14:textId="77777777" w:rsidR="00331C36" w:rsidRDefault="00331C36" w:rsidP="004F20DF">
            <w:pPr>
              <w:pStyle w:val="ListParagraph"/>
              <w:ind w:left="0"/>
              <w:jc w:val="center"/>
              <w:rPr>
                <w:rFonts w:ascii="Arial" w:hAnsi="Arial" w:cs="Arial"/>
                <w:sz w:val="20"/>
                <w:szCs w:val="20"/>
              </w:rPr>
            </w:pPr>
            <w:r>
              <w:rPr>
                <w:rFonts w:ascii="Arial" w:hAnsi="Arial" w:cs="Arial"/>
                <w:sz w:val="20"/>
                <w:szCs w:val="20"/>
              </w:rPr>
              <w:t>Izsoles solis (EUR) par 1 tonnu</w:t>
            </w:r>
          </w:p>
        </w:tc>
      </w:tr>
      <w:tr w:rsidR="00EF6A2F" w14:paraId="5FE30488" w14:textId="77777777" w:rsidTr="0013647A">
        <w:trPr>
          <w:trHeight w:val="460"/>
        </w:trPr>
        <w:tc>
          <w:tcPr>
            <w:tcW w:w="851" w:type="dxa"/>
            <w:vAlign w:val="center"/>
          </w:tcPr>
          <w:p w14:paraId="6A26A6B3" w14:textId="77777777" w:rsidR="00EF6A2F" w:rsidRDefault="00EF6A2F" w:rsidP="00EF6A2F">
            <w:pPr>
              <w:pStyle w:val="ListParagraph"/>
              <w:ind w:left="0"/>
              <w:jc w:val="center"/>
              <w:rPr>
                <w:rFonts w:ascii="Arial" w:hAnsi="Arial" w:cs="Arial"/>
                <w:sz w:val="20"/>
                <w:szCs w:val="20"/>
              </w:rPr>
            </w:pPr>
            <w:r>
              <w:rPr>
                <w:rFonts w:ascii="Arial" w:hAnsi="Arial" w:cs="Arial"/>
                <w:sz w:val="20"/>
                <w:szCs w:val="20"/>
              </w:rPr>
              <w:t>1.</w:t>
            </w:r>
          </w:p>
        </w:tc>
        <w:tc>
          <w:tcPr>
            <w:tcW w:w="1894" w:type="dxa"/>
            <w:vAlign w:val="center"/>
          </w:tcPr>
          <w:p w14:paraId="3AC9C17E" w14:textId="5F63BAD0" w:rsidR="00EF6A2F" w:rsidRPr="00331C36" w:rsidRDefault="00EF6A2F" w:rsidP="00EF6A2F">
            <w:pPr>
              <w:pStyle w:val="ListParagraph"/>
              <w:ind w:left="0"/>
              <w:rPr>
                <w:rFonts w:ascii="Arial" w:hAnsi="Arial" w:cs="Arial"/>
                <w:sz w:val="20"/>
                <w:szCs w:val="22"/>
              </w:rPr>
            </w:pPr>
            <w:r w:rsidRPr="00331C36">
              <w:rPr>
                <w:rFonts w:ascii="Arial" w:hAnsi="Arial" w:cs="Arial"/>
                <w:bCs/>
                <w:sz w:val="20"/>
                <w:szCs w:val="22"/>
              </w:rPr>
              <w:t>Skaida 16A</w:t>
            </w:r>
          </w:p>
        </w:tc>
        <w:tc>
          <w:tcPr>
            <w:tcW w:w="1039" w:type="dxa"/>
            <w:vAlign w:val="center"/>
          </w:tcPr>
          <w:p w14:paraId="67D607AD" w14:textId="6168573B" w:rsidR="00EF6A2F" w:rsidRDefault="0013647A" w:rsidP="00EF6A2F">
            <w:pPr>
              <w:pStyle w:val="ListParagraph"/>
              <w:ind w:left="0"/>
              <w:jc w:val="center"/>
              <w:rPr>
                <w:rFonts w:ascii="Arial" w:hAnsi="Arial" w:cs="Arial"/>
                <w:sz w:val="20"/>
                <w:szCs w:val="20"/>
              </w:rPr>
            </w:pPr>
            <w:r>
              <w:rPr>
                <w:rFonts w:ascii="Arial" w:hAnsi="Arial" w:cs="Arial"/>
                <w:sz w:val="20"/>
                <w:szCs w:val="20"/>
              </w:rPr>
              <w:t>90</w:t>
            </w:r>
          </w:p>
        </w:tc>
        <w:tc>
          <w:tcPr>
            <w:tcW w:w="1271" w:type="dxa"/>
            <w:vAlign w:val="center"/>
          </w:tcPr>
          <w:p w14:paraId="18F17235" w14:textId="25B50CAD" w:rsidR="00EF6A2F" w:rsidRPr="005A482F" w:rsidRDefault="0013647A" w:rsidP="00EF6A2F">
            <w:pPr>
              <w:pStyle w:val="ListParagraph"/>
              <w:ind w:left="0"/>
              <w:jc w:val="center"/>
              <w:rPr>
                <w:rFonts w:ascii="Arial" w:hAnsi="Arial" w:cs="Arial"/>
                <w:sz w:val="20"/>
                <w:szCs w:val="18"/>
              </w:rPr>
            </w:pPr>
            <w:r>
              <w:rPr>
                <w:rFonts w:ascii="Arial" w:hAnsi="Arial" w:cs="Arial"/>
                <w:color w:val="000000"/>
                <w:sz w:val="20"/>
                <w:szCs w:val="20"/>
              </w:rPr>
              <w:t>20</w:t>
            </w:r>
            <w:r w:rsidR="00EF6A2F">
              <w:rPr>
                <w:rFonts w:ascii="Arial" w:hAnsi="Arial" w:cs="Arial"/>
                <w:color w:val="000000"/>
                <w:sz w:val="20"/>
                <w:szCs w:val="20"/>
              </w:rPr>
              <w:t>0.00</w:t>
            </w:r>
          </w:p>
        </w:tc>
        <w:tc>
          <w:tcPr>
            <w:tcW w:w="1329" w:type="dxa"/>
            <w:vAlign w:val="center"/>
          </w:tcPr>
          <w:p w14:paraId="01B7267C" w14:textId="41AAF970" w:rsidR="00EF6A2F" w:rsidRPr="00EF6A2F" w:rsidRDefault="007D57EC" w:rsidP="00EF6A2F">
            <w:pPr>
              <w:jc w:val="center"/>
              <w:rPr>
                <w:rFonts w:ascii="Arial" w:hAnsi="Arial" w:cs="Arial"/>
                <w:color w:val="000000"/>
                <w:sz w:val="20"/>
                <w:szCs w:val="20"/>
              </w:rPr>
            </w:pPr>
            <w:r>
              <w:rPr>
                <w:rFonts w:ascii="Arial" w:hAnsi="Arial" w:cs="Arial"/>
                <w:color w:val="000000"/>
                <w:sz w:val="20"/>
                <w:szCs w:val="20"/>
              </w:rPr>
              <w:t>18000.00</w:t>
            </w:r>
          </w:p>
        </w:tc>
        <w:tc>
          <w:tcPr>
            <w:tcW w:w="1677" w:type="dxa"/>
            <w:vAlign w:val="center"/>
          </w:tcPr>
          <w:p w14:paraId="6A4C249B" w14:textId="1DAE63B8" w:rsidR="00EF6A2F" w:rsidRPr="00EF6A2F" w:rsidRDefault="00EF6A2F" w:rsidP="00EF6A2F">
            <w:pPr>
              <w:jc w:val="center"/>
              <w:rPr>
                <w:rFonts w:ascii="Arial" w:hAnsi="Arial" w:cs="Arial"/>
                <w:color w:val="000000"/>
                <w:sz w:val="20"/>
                <w:szCs w:val="20"/>
              </w:rPr>
            </w:pPr>
            <w:r w:rsidRPr="00EF6A2F">
              <w:rPr>
                <w:rFonts w:ascii="Arial" w:hAnsi="Arial" w:cs="Arial"/>
                <w:color w:val="000000"/>
                <w:sz w:val="20"/>
                <w:szCs w:val="20"/>
              </w:rPr>
              <w:t>1</w:t>
            </w:r>
            <w:r w:rsidR="007D57EC">
              <w:rPr>
                <w:rFonts w:ascii="Arial" w:hAnsi="Arial" w:cs="Arial"/>
                <w:color w:val="000000"/>
                <w:sz w:val="20"/>
                <w:szCs w:val="20"/>
              </w:rPr>
              <w:t>800</w:t>
            </w:r>
            <w:r w:rsidRPr="00EF6A2F">
              <w:rPr>
                <w:rFonts w:ascii="Arial" w:hAnsi="Arial" w:cs="Arial"/>
                <w:color w:val="000000"/>
                <w:sz w:val="20"/>
                <w:szCs w:val="20"/>
              </w:rPr>
              <w:t>.00</w:t>
            </w:r>
          </w:p>
        </w:tc>
        <w:tc>
          <w:tcPr>
            <w:tcW w:w="1146" w:type="dxa"/>
            <w:vAlign w:val="center"/>
          </w:tcPr>
          <w:p w14:paraId="06254C0B" w14:textId="77777777" w:rsidR="00EF6A2F" w:rsidRPr="005A482F" w:rsidRDefault="00EF6A2F" w:rsidP="00EF6A2F">
            <w:pPr>
              <w:jc w:val="center"/>
              <w:rPr>
                <w:rFonts w:ascii="Arial" w:hAnsi="Arial" w:cs="Arial"/>
                <w:sz w:val="20"/>
                <w:szCs w:val="20"/>
              </w:rPr>
            </w:pPr>
            <w:r w:rsidRPr="005A482F">
              <w:rPr>
                <w:rFonts w:ascii="Arial" w:hAnsi="Arial" w:cs="Arial"/>
                <w:sz w:val="20"/>
                <w:szCs w:val="20"/>
              </w:rPr>
              <w:t>2</w:t>
            </w:r>
          </w:p>
        </w:tc>
      </w:tr>
    </w:tbl>
    <w:p w14:paraId="7352A897" w14:textId="77777777" w:rsidR="00055B22" w:rsidRPr="003C7029" w:rsidRDefault="00055B22" w:rsidP="00055B22">
      <w:pPr>
        <w:pStyle w:val="ListParagraph"/>
        <w:spacing w:after="0" w:line="240" w:lineRule="auto"/>
        <w:ind w:left="846"/>
        <w:jc w:val="both"/>
        <w:rPr>
          <w:rFonts w:ascii="Arial" w:hAnsi="Arial" w:cs="Arial"/>
          <w:sz w:val="20"/>
          <w:szCs w:val="20"/>
        </w:rPr>
      </w:pPr>
    </w:p>
    <w:p w14:paraId="451AACA8" w14:textId="190FB4B4" w:rsidR="00555041" w:rsidRPr="003C7029" w:rsidRDefault="00555041"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202</w:t>
      </w:r>
      <w:r w:rsidR="00957E80">
        <w:rPr>
          <w:rFonts w:ascii="Arial" w:hAnsi="Arial" w:cs="Arial"/>
          <w:b/>
          <w:sz w:val="20"/>
          <w:szCs w:val="20"/>
        </w:rPr>
        <w:t>2</w:t>
      </w:r>
      <w:r w:rsidR="006A0E2E">
        <w:rPr>
          <w:rFonts w:ascii="Arial" w:hAnsi="Arial" w:cs="Arial"/>
          <w:b/>
          <w:sz w:val="20"/>
          <w:szCs w:val="20"/>
        </w:rPr>
        <w:t xml:space="preserve">.gada </w:t>
      </w:r>
      <w:r w:rsidR="007D57EC">
        <w:rPr>
          <w:rFonts w:ascii="Arial" w:hAnsi="Arial" w:cs="Arial"/>
          <w:b/>
          <w:sz w:val="20"/>
          <w:szCs w:val="20"/>
        </w:rPr>
        <w:t>1</w:t>
      </w:r>
      <w:r w:rsidR="00C248B9">
        <w:rPr>
          <w:rFonts w:ascii="Arial" w:hAnsi="Arial" w:cs="Arial"/>
          <w:b/>
          <w:sz w:val="20"/>
          <w:szCs w:val="20"/>
        </w:rPr>
        <w:t>2</w:t>
      </w:r>
      <w:r w:rsidR="00957E80" w:rsidRPr="008F505C">
        <w:rPr>
          <w:rFonts w:ascii="Arial" w:hAnsi="Arial" w:cs="Arial"/>
          <w:b/>
          <w:sz w:val="20"/>
          <w:szCs w:val="20"/>
        </w:rPr>
        <w:t>.</w:t>
      </w:r>
      <w:r w:rsidR="00EF6A2F" w:rsidRPr="008F505C">
        <w:rPr>
          <w:rFonts w:ascii="Arial" w:hAnsi="Arial" w:cs="Arial"/>
          <w:b/>
          <w:sz w:val="20"/>
          <w:szCs w:val="20"/>
        </w:rPr>
        <w:t>jū</w:t>
      </w:r>
      <w:r w:rsidR="007D57EC">
        <w:rPr>
          <w:rFonts w:ascii="Arial" w:hAnsi="Arial" w:cs="Arial"/>
          <w:b/>
          <w:sz w:val="20"/>
          <w:szCs w:val="20"/>
        </w:rPr>
        <w:t>l</w:t>
      </w:r>
      <w:r w:rsidR="00EF6A2F" w:rsidRPr="008F505C">
        <w:rPr>
          <w:rFonts w:ascii="Arial" w:hAnsi="Arial" w:cs="Arial"/>
          <w:b/>
          <w:sz w:val="20"/>
          <w:szCs w:val="20"/>
        </w:rPr>
        <w:t>ijam</w:t>
      </w:r>
      <w:r w:rsidR="00EF6A2F">
        <w:rPr>
          <w:rFonts w:ascii="Arial" w:hAnsi="Arial" w:cs="Arial"/>
          <w:b/>
          <w:sz w:val="20"/>
          <w:szCs w:val="20"/>
        </w:rPr>
        <w:t xml:space="preserve"> </w:t>
      </w:r>
      <w:r w:rsidR="003C31DC" w:rsidRPr="009962D3">
        <w:rPr>
          <w:rFonts w:ascii="Arial" w:hAnsi="Arial" w:cs="Arial"/>
          <w:sz w:val="20"/>
          <w:szCs w:val="20"/>
        </w:rPr>
        <w:t>(ieskaitot</w:t>
      </w:r>
      <w:r w:rsidR="003C31DC" w:rsidRPr="003C7029">
        <w:rPr>
          <w:rFonts w:ascii="Arial" w:hAnsi="Arial" w:cs="Arial"/>
          <w:sz w:val="20"/>
          <w:szCs w:val="20"/>
        </w:rPr>
        <w:t xml:space="preserve">)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 xml:space="preserve">nodrošinājumu. </w:t>
      </w:r>
    </w:p>
    <w:p w14:paraId="2B5E6FFD" w14:textId="4EED9087" w:rsidR="00817EF1" w:rsidRPr="003C7029" w:rsidRDefault="00817EF1"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7315BC">
        <w:rPr>
          <w:rFonts w:ascii="Arial" w:hAnsi="Arial" w:cs="Arial"/>
          <w:sz w:val="20"/>
          <w:szCs w:val="20"/>
        </w:rPr>
        <w:t>LV</w:t>
      </w:r>
      <w:r w:rsidR="007315BC" w:rsidRPr="007315BC">
        <w:rPr>
          <w:rFonts w:ascii="Arial" w:hAnsi="Arial" w:cs="Arial"/>
          <w:sz w:val="20"/>
          <w:szCs w:val="20"/>
        </w:rPr>
        <w:t>26RIKO</w:t>
      </w:r>
      <w:r w:rsidRPr="007315BC">
        <w:rPr>
          <w:rFonts w:ascii="Arial" w:hAnsi="Arial" w:cs="Arial"/>
          <w:sz w:val="20"/>
          <w:szCs w:val="20"/>
        </w:rPr>
        <w:t>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r w:rsidRPr="003C7029">
        <w:rPr>
          <w:rFonts w:ascii="Arial" w:hAnsi="Arial" w:cs="Arial"/>
          <w:sz w:val="20"/>
          <w:szCs w:val="20"/>
          <w:lang w:eastAsia="lv-LV"/>
        </w:rPr>
        <w:t xml:space="preserve">Luminor Bank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RIKOLV2X. Maksājumu mērķī norādot “Izsoles nodrošinājums par izsoles daļu Nr</w:t>
      </w:r>
      <w:r w:rsidR="00391B63" w:rsidRPr="003C7029">
        <w:rPr>
          <w:rFonts w:ascii="Arial" w:hAnsi="Arial" w:cs="Arial"/>
          <w:sz w:val="20"/>
          <w:szCs w:val="20"/>
        </w:rPr>
        <w:t>.</w:t>
      </w:r>
      <w:r w:rsidR="00391B63">
        <w:rPr>
          <w:rFonts w:ascii="Arial" w:hAnsi="Arial" w:cs="Arial"/>
          <w:sz w:val="20"/>
          <w:szCs w:val="20"/>
        </w:rPr>
        <w:t>1</w:t>
      </w:r>
      <w:r w:rsidR="00391B63" w:rsidRPr="003C7029">
        <w:rPr>
          <w:rFonts w:ascii="Arial" w:hAnsi="Arial" w:cs="Arial"/>
          <w:sz w:val="20"/>
          <w:szCs w:val="20"/>
        </w:rPr>
        <w:t xml:space="preserve">. </w:t>
      </w:r>
      <w:r w:rsidRPr="003C7029">
        <w:rPr>
          <w:rFonts w:ascii="Arial" w:hAnsi="Arial" w:cs="Arial"/>
          <w:sz w:val="20"/>
          <w:szCs w:val="20"/>
        </w:rPr>
        <w:t xml:space="preserve">(saskaņā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u/vārdu, uzvārdu un reģistrāci</w:t>
      </w:r>
      <w:r w:rsidR="009517C8" w:rsidRPr="003C7029">
        <w:rPr>
          <w:rFonts w:ascii="Arial" w:hAnsi="Arial" w:cs="Arial"/>
          <w:sz w:val="20"/>
          <w:szCs w:val="20"/>
        </w:rPr>
        <w:t>jas numuru/personas kodu, par kuru izsoles nodrošinājums tiek maksāts.</w:t>
      </w:r>
    </w:p>
    <w:p w14:paraId="60FB1746" w14:textId="77777777" w:rsidR="009517C8" w:rsidRPr="00BC09BF" w:rsidRDefault="001244A7" w:rsidP="004B08D8">
      <w:pPr>
        <w:pStyle w:val="ListParagraph"/>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14:paraId="1BB8B485" w14:textId="77777777" w:rsidR="009517C8" w:rsidRPr="00BC09BF" w:rsidRDefault="00BB5DA6" w:rsidP="004B08D8">
      <w:pPr>
        <w:pStyle w:val="ListParagraph"/>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14:paraId="17F20EDC" w14:textId="2E0D42EC" w:rsidR="009517C8" w:rsidRPr="003C7029" w:rsidRDefault="009517C8"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tiek atmaksāts 30</w:t>
      </w:r>
      <w:r w:rsidR="007C15F2">
        <w:rPr>
          <w:rFonts w:ascii="Arial" w:hAnsi="Arial" w:cs="Arial"/>
          <w:i/>
          <w:iCs/>
          <w:sz w:val="20"/>
          <w:szCs w:val="20"/>
          <w:u w:val="single"/>
        </w:rPr>
        <w:t xml:space="preserve"> (trīsdesmit)</w:t>
      </w:r>
      <w:r w:rsidR="00F4467D" w:rsidRPr="009A7194">
        <w:rPr>
          <w:rFonts w:ascii="Arial" w:hAnsi="Arial" w:cs="Arial"/>
          <w:i/>
          <w:iCs/>
          <w:sz w:val="20"/>
          <w:szCs w:val="20"/>
          <w:u w:val="single"/>
        </w:rPr>
        <w:t xml:space="preserve">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14:paraId="3C30DEC5" w14:textId="0DC946FE" w:rsidR="003144B2" w:rsidRPr="003C7029" w:rsidRDefault="003144B2" w:rsidP="004B08D8">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w:t>
      </w:r>
      <w:r w:rsidR="00D048B2">
        <w:rPr>
          <w:rFonts w:ascii="Arial" w:hAnsi="Arial" w:cs="Arial"/>
          <w:sz w:val="20"/>
          <w:szCs w:val="20"/>
        </w:rPr>
        <w:t xml:space="preserve"> (trīsdesmit)</w:t>
      </w:r>
      <w:r w:rsidRPr="003C7029">
        <w:rPr>
          <w:rFonts w:ascii="Arial" w:hAnsi="Arial" w:cs="Arial"/>
          <w:sz w:val="20"/>
          <w:szCs w:val="20"/>
        </w:rPr>
        <w:t xml:space="preserve"> kalendāro dienu laikā pēc tā saņemšanas dienas, pārskaitot atpakaļ uz maksājuma uzdevumā norādīto kontu.</w:t>
      </w:r>
    </w:p>
    <w:p w14:paraId="3BD0D91A" w14:textId="0A940BB3" w:rsidR="003144B2" w:rsidRDefault="003144B2" w:rsidP="007D57EC">
      <w:pPr>
        <w:pStyle w:val="ListParagraph"/>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14:paraId="6C918F3E" w14:textId="77777777" w:rsidR="00C248B9" w:rsidRPr="007D57EC" w:rsidRDefault="00C248B9" w:rsidP="00C248B9">
      <w:pPr>
        <w:pStyle w:val="ListParagraph"/>
        <w:spacing w:after="0" w:line="240" w:lineRule="auto"/>
        <w:ind w:left="709"/>
        <w:jc w:val="both"/>
        <w:rPr>
          <w:rFonts w:ascii="Arial" w:hAnsi="Arial" w:cs="Arial"/>
          <w:sz w:val="20"/>
          <w:szCs w:val="20"/>
        </w:rPr>
      </w:pPr>
    </w:p>
    <w:p w14:paraId="56258213" w14:textId="77777777" w:rsidR="003144B2" w:rsidRPr="00C77FDB" w:rsidRDefault="003144B2" w:rsidP="004B08D8">
      <w:pPr>
        <w:pStyle w:val="ListParagraph"/>
        <w:numPr>
          <w:ilvl w:val="0"/>
          <w:numId w:val="10"/>
        </w:numPr>
        <w:spacing w:after="0" w:line="240" w:lineRule="auto"/>
        <w:ind w:left="284" w:hanging="284"/>
        <w:jc w:val="both"/>
        <w:rPr>
          <w:rFonts w:ascii="Arial" w:hAnsi="Arial" w:cs="Arial"/>
          <w:b/>
          <w:bCs/>
          <w:i/>
          <w:iCs/>
          <w:sz w:val="20"/>
          <w:szCs w:val="20"/>
        </w:rPr>
      </w:pPr>
      <w:bookmarkStart w:id="0" w:name="_Hlk44316664"/>
      <w:r w:rsidRPr="00C77FDB">
        <w:rPr>
          <w:rFonts w:ascii="Arial" w:hAnsi="Arial" w:cs="Arial"/>
          <w:b/>
          <w:bCs/>
          <w:i/>
          <w:iCs/>
          <w:sz w:val="20"/>
          <w:szCs w:val="20"/>
        </w:rPr>
        <w:t>IZSOLES IZSLUDINĀŠANA UN TĀS NOTEIKUMU  IZSNIEGŠANA</w:t>
      </w:r>
    </w:p>
    <w:p w14:paraId="5676DCAF" w14:textId="6904A217" w:rsidR="008C744C" w:rsidRDefault="003144B2" w:rsidP="008C744C">
      <w:pPr>
        <w:pStyle w:val="ListParagraph"/>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metāllūžņu pārdošanu atklātā izsolē un izsoles laiks tiek publicēts</w:t>
      </w:r>
      <w:r w:rsidRPr="008C744C">
        <w:rPr>
          <w:rFonts w:ascii="Arial" w:hAnsi="Arial" w:cs="Arial"/>
          <w:sz w:val="20"/>
          <w:szCs w:val="20"/>
        </w:rPr>
        <w:t xml:space="preserve"> SIA “LDZ ritošā sastāva serviss” un VAS „Latvijas dzelzceļš” </w:t>
      </w:r>
      <w:bookmarkStart w:id="1" w:name="_Hlk40437455"/>
      <w:r w:rsidR="008C744C">
        <w:rPr>
          <w:rFonts w:ascii="Arial" w:hAnsi="Arial" w:cs="Arial"/>
          <w:sz w:val="20"/>
          <w:szCs w:val="20"/>
        </w:rPr>
        <w:t>mājaslapās.</w:t>
      </w:r>
    </w:p>
    <w:p w14:paraId="71E1D200" w14:textId="23A761F2" w:rsidR="008C744C" w:rsidRPr="008B2AD2" w:rsidRDefault="00471ACA" w:rsidP="008C744C">
      <w:pPr>
        <w:pStyle w:val="ListParagraph"/>
        <w:numPr>
          <w:ilvl w:val="1"/>
          <w:numId w:val="10"/>
        </w:numPr>
        <w:spacing w:after="0" w:line="240" w:lineRule="auto"/>
        <w:ind w:left="709" w:hanging="425"/>
        <w:jc w:val="both"/>
        <w:rPr>
          <w:rFonts w:ascii="Arial" w:hAnsi="Arial" w:cs="Arial"/>
          <w:b/>
          <w:bCs/>
          <w:sz w:val="20"/>
          <w:szCs w:val="20"/>
        </w:rPr>
      </w:pPr>
      <w:r>
        <w:rPr>
          <w:rFonts w:ascii="Arial" w:hAnsi="Arial" w:cs="Arial"/>
          <w:b/>
          <w:bCs/>
          <w:sz w:val="20"/>
          <w:szCs w:val="20"/>
          <w:u w:val="single"/>
        </w:rPr>
        <w:t>I</w:t>
      </w:r>
      <w:r w:rsidR="008C744C" w:rsidRPr="008B2AD2">
        <w:rPr>
          <w:rFonts w:ascii="Arial" w:hAnsi="Arial" w:cs="Arial"/>
          <w:b/>
          <w:bCs/>
          <w:sz w:val="20"/>
          <w:szCs w:val="20"/>
          <w:u w:val="single"/>
        </w:rPr>
        <w:t>zsole noti</w:t>
      </w:r>
      <w:r w:rsidR="008B2AD2" w:rsidRPr="008B2AD2">
        <w:rPr>
          <w:rFonts w:ascii="Arial" w:hAnsi="Arial" w:cs="Arial"/>
          <w:b/>
          <w:bCs/>
          <w:sz w:val="20"/>
          <w:szCs w:val="20"/>
          <w:u w:val="single"/>
        </w:rPr>
        <w:t>ks tiešsaistē</w:t>
      </w:r>
      <w:r w:rsidR="008C744C" w:rsidRPr="008B2AD2">
        <w:rPr>
          <w:rFonts w:ascii="Arial" w:hAnsi="Arial" w:cs="Arial"/>
          <w:b/>
          <w:bCs/>
          <w:sz w:val="20"/>
          <w:szCs w:val="20"/>
        </w:rPr>
        <w:t xml:space="preserve"> </w:t>
      </w:r>
      <w:r w:rsidR="008C744C" w:rsidRPr="008F505C">
        <w:rPr>
          <w:rFonts w:ascii="Arial" w:hAnsi="Arial" w:cs="Arial"/>
          <w:b/>
          <w:bCs/>
          <w:sz w:val="20"/>
          <w:szCs w:val="20"/>
        </w:rPr>
        <w:t xml:space="preserve">2022.gada </w:t>
      </w:r>
      <w:r w:rsidR="007D57EC">
        <w:rPr>
          <w:rFonts w:ascii="Arial" w:hAnsi="Arial" w:cs="Arial"/>
          <w:b/>
          <w:bCs/>
          <w:sz w:val="20"/>
          <w:szCs w:val="20"/>
        </w:rPr>
        <w:t>1</w:t>
      </w:r>
      <w:r w:rsidR="00C248B9">
        <w:rPr>
          <w:rFonts w:ascii="Arial" w:hAnsi="Arial" w:cs="Arial"/>
          <w:b/>
          <w:bCs/>
          <w:sz w:val="20"/>
          <w:szCs w:val="20"/>
        </w:rPr>
        <w:t>3</w:t>
      </w:r>
      <w:r w:rsidR="008C744C" w:rsidRPr="008F505C">
        <w:rPr>
          <w:rFonts w:ascii="Arial" w:hAnsi="Arial" w:cs="Arial"/>
          <w:b/>
          <w:bCs/>
          <w:sz w:val="20"/>
          <w:szCs w:val="20"/>
        </w:rPr>
        <w:t>.</w:t>
      </w:r>
      <w:r w:rsidRPr="008F505C">
        <w:rPr>
          <w:rFonts w:ascii="Arial" w:hAnsi="Arial" w:cs="Arial"/>
          <w:b/>
          <w:bCs/>
          <w:sz w:val="20"/>
          <w:szCs w:val="20"/>
        </w:rPr>
        <w:t>jū</w:t>
      </w:r>
      <w:r w:rsidR="007D57EC">
        <w:rPr>
          <w:rFonts w:ascii="Arial" w:hAnsi="Arial" w:cs="Arial"/>
          <w:b/>
          <w:bCs/>
          <w:sz w:val="20"/>
          <w:szCs w:val="20"/>
        </w:rPr>
        <w:t>l</w:t>
      </w:r>
      <w:r w:rsidRPr="008F505C">
        <w:rPr>
          <w:rFonts w:ascii="Arial" w:hAnsi="Arial" w:cs="Arial"/>
          <w:b/>
          <w:bCs/>
          <w:sz w:val="20"/>
          <w:szCs w:val="20"/>
        </w:rPr>
        <w:t>ijā</w:t>
      </w:r>
      <w:r w:rsidR="008C744C" w:rsidRPr="008B2AD2">
        <w:rPr>
          <w:rFonts w:ascii="Arial" w:hAnsi="Arial" w:cs="Arial"/>
          <w:b/>
          <w:bCs/>
          <w:sz w:val="20"/>
          <w:szCs w:val="20"/>
        </w:rPr>
        <w:t xml:space="preserve">, plkst.10:00, </w:t>
      </w:r>
      <w:r w:rsidR="00B267AD" w:rsidRPr="008B2AD2">
        <w:rPr>
          <w:rStyle w:val="Heading1Char"/>
          <w:rFonts w:ascii="Arial" w:hAnsi="Arial" w:cs="Arial"/>
          <w:b w:val="0"/>
          <w:bCs/>
          <w:iCs/>
          <w:color w:val="auto"/>
          <w:sz w:val="20"/>
          <w:szCs w:val="20"/>
        </w:rPr>
        <w:t xml:space="preserve">izmantojot </w:t>
      </w:r>
      <w:r w:rsidR="007315BC" w:rsidRPr="008B2AD2">
        <w:rPr>
          <w:rStyle w:val="appliestoitem"/>
          <w:rFonts w:ascii="Arial" w:hAnsi="Arial" w:cs="Arial"/>
          <w:b/>
          <w:bCs/>
          <w:i/>
          <w:iCs/>
          <w:sz w:val="20"/>
          <w:szCs w:val="20"/>
        </w:rPr>
        <w:t>Microsoft Teams</w:t>
      </w:r>
      <w:r w:rsidR="007315BC" w:rsidRPr="008B2AD2">
        <w:rPr>
          <w:rFonts w:ascii="Arial" w:hAnsi="Arial" w:cs="Arial"/>
          <w:b/>
          <w:bCs/>
          <w:sz w:val="20"/>
          <w:szCs w:val="20"/>
        </w:rPr>
        <w:t xml:space="preserve">. </w:t>
      </w:r>
    </w:p>
    <w:p w14:paraId="1A705BC3" w14:textId="362691FC" w:rsidR="00A640E7" w:rsidRPr="008C744C" w:rsidRDefault="006D7ACB" w:rsidP="008C744C">
      <w:pPr>
        <w:pStyle w:val="ListParagraph"/>
        <w:numPr>
          <w:ilvl w:val="1"/>
          <w:numId w:val="10"/>
        </w:numPr>
        <w:spacing w:after="0" w:line="240" w:lineRule="auto"/>
        <w:ind w:left="709" w:hanging="425"/>
        <w:jc w:val="both"/>
        <w:rPr>
          <w:rFonts w:ascii="Arial" w:hAnsi="Arial" w:cs="Arial"/>
          <w:sz w:val="20"/>
          <w:szCs w:val="20"/>
        </w:rPr>
      </w:pPr>
      <w:r w:rsidRPr="00471ACA">
        <w:rPr>
          <w:rFonts w:ascii="Arial" w:hAnsi="Arial" w:cs="Arial"/>
          <w:sz w:val="20"/>
          <w:szCs w:val="20"/>
        </w:rPr>
        <w:t xml:space="preserve">Izsoles dalībnieku reģistrācijas </w:t>
      </w:r>
      <w:r w:rsidR="00B267AD" w:rsidRPr="00471ACA">
        <w:rPr>
          <w:rFonts w:ascii="Arial" w:hAnsi="Arial" w:cs="Arial"/>
          <w:sz w:val="20"/>
          <w:szCs w:val="20"/>
        </w:rPr>
        <w:t>izsolei</w:t>
      </w:r>
      <w:r w:rsidRPr="00471ACA">
        <w:rPr>
          <w:rFonts w:ascii="Arial" w:hAnsi="Arial" w:cs="Arial"/>
          <w:sz w:val="20"/>
          <w:szCs w:val="20"/>
        </w:rPr>
        <w:t xml:space="preserve"> tiešsaistē </w:t>
      </w:r>
      <w:r w:rsidR="00FD1F03" w:rsidRPr="00471ACA">
        <w:rPr>
          <w:rFonts w:ascii="Arial" w:hAnsi="Arial" w:cs="Arial"/>
          <w:sz w:val="20"/>
          <w:szCs w:val="20"/>
        </w:rPr>
        <w:t>laiks</w:t>
      </w:r>
      <w:r w:rsidR="008B2AD2" w:rsidRPr="00471ACA">
        <w:rPr>
          <w:rFonts w:ascii="Arial" w:hAnsi="Arial" w:cs="Arial"/>
          <w:sz w:val="20"/>
          <w:szCs w:val="20"/>
        </w:rPr>
        <w:t>:</w:t>
      </w:r>
      <w:r w:rsidR="00FD1F03" w:rsidRPr="008B2AD2">
        <w:rPr>
          <w:rFonts w:ascii="Arial" w:hAnsi="Arial" w:cs="Arial"/>
          <w:b/>
          <w:bCs/>
          <w:sz w:val="20"/>
          <w:szCs w:val="20"/>
        </w:rPr>
        <w:t xml:space="preserve"> </w:t>
      </w:r>
      <w:r w:rsidR="00522FDC" w:rsidRPr="008F505C">
        <w:rPr>
          <w:rFonts w:ascii="Arial" w:hAnsi="Arial" w:cs="Arial"/>
          <w:b/>
          <w:bCs/>
          <w:sz w:val="20"/>
          <w:szCs w:val="20"/>
        </w:rPr>
        <w:t>202</w:t>
      </w:r>
      <w:r w:rsidR="00957E80" w:rsidRPr="008F505C">
        <w:rPr>
          <w:rFonts w:ascii="Arial" w:hAnsi="Arial" w:cs="Arial"/>
          <w:b/>
          <w:bCs/>
          <w:sz w:val="20"/>
          <w:szCs w:val="20"/>
        </w:rPr>
        <w:t>2</w:t>
      </w:r>
      <w:r w:rsidR="00522FDC" w:rsidRPr="008F505C">
        <w:rPr>
          <w:rFonts w:ascii="Arial" w:hAnsi="Arial" w:cs="Arial"/>
          <w:b/>
          <w:bCs/>
          <w:sz w:val="20"/>
          <w:szCs w:val="20"/>
        </w:rPr>
        <w:t xml:space="preserve">.gada </w:t>
      </w:r>
      <w:r w:rsidR="007D57EC">
        <w:rPr>
          <w:rFonts w:ascii="Arial" w:hAnsi="Arial" w:cs="Arial"/>
          <w:b/>
          <w:bCs/>
          <w:sz w:val="20"/>
          <w:szCs w:val="20"/>
        </w:rPr>
        <w:t>1</w:t>
      </w:r>
      <w:r w:rsidR="00C248B9">
        <w:rPr>
          <w:rFonts w:ascii="Arial" w:hAnsi="Arial" w:cs="Arial"/>
          <w:b/>
          <w:bCs/>
          <w:sz w:val="20"/>
          <w:szCs w:val="20"/>
        </w:rPr>
        <w:t>3</w:t>
      </w:r>
      <w:r w:rsidR="00957E80" w:rsidRPr="008F505C">
        <w:rPr>
          <w:rFonts w:ascii="Arial" w:hAnsi="Arial" w:cs="Arial"/>
          <w:b/>
          <w:bCs/>
          <w:sz w:val="20"/>
          <w:szCs w:val="20"/>
        </w:rPr>
        <w:t>.</w:t>
      </w:r>
      <w:r w:rsidR="00471ACA" w:rsidRPr="008F505C">
        <w:rPr>
          <w:rFonts w:ascii="Arial" w:hAnsi="Arial" w:cs="Arial"/>
          <w:b/>
          <w:bCs/>
          <w:sz w:val="20"/>
          <w:szCs w:val="20"/>
        </w:rPr>
        <w:t>jū</w:t>
      </w:r>
      <w:r w:rsidR="007D57EC">
        <w:rPr>
          <w:rFonts w:ascii="Arial" w:hAnsi="Arial" w:cs="Arial"/>
          <w:b/>
          <w:bCs/>
          <w:sz w:val="20"/>
          <w:szCs w:val="20"/>
        </w:rPr>
        <w:t>l</w:t>
      </w:r>
      <w:r w:rsidR="00471ACA" w:rsidRPr="008F505C">
        <w:rPr>
          <w:rFonts w:ascii="Arial" w:hAnsi="Arial" w:cs="Arial"/>
          <w:b/>
          <w:bCs/>
          <w:sz w:val="20"/>
          <w:szCs w:val="20"/>
        </w:rPr>
        <w:t>ijā</w:t>
      </w:r>
      <w:r w:rsidR="0010711C" w:rsidRPr="008B2AD2">
        <w:rPr>
          <w:rFonts w:ascii="Arial" w:hAnsi="Arial" w:cs="Arial"/>
          <w:b/>
          <w:bCs/>
          <w:sz w:val="20"/>
          <w:szCs w:val="20"/>
        </w:rPr>
        <w:t xml:space="preserve"> </w:t>
      </w:r>
      <w:r w:rsidRPr="008B2AD2">
        <w:rPr>
          <w:rFonts w:ascii="Arial" w:hAnsi="Arial" w:cs="Arial"/>
          <w:b/>
          <w:bCs/>
          <w:sz w:val="20"/>
          <w:szCs w:val="20"/>
        </w:rPr>
        <w:t>no plkst.</w:t>
      </w:r>
      <w:r w:rsidR="0010711C" w:rsidRPr="008B2AD2">
        <w:rPr>
          <w:rFonts w:ascii="Arial" w:hAnsi="Arial" w:cs="Arial"/>
          <w:b/>
          <w:bCs/>
          <w:sz w:val="20"/>
          <w:szCs w:val="20"/>
        </w:rPr>
        <w:t>09</w:t>
      </w:r>
      <w:r w:rsidRPr="008B2AD2">
        <w:rPr>
          <w:rFonts w:ascii="Arial" w:hAnsi="Arial" w:cs="Arial"/>
          <w:b/>
          <w:bCs/>
          <w:sz w:val="20"/>
          <w:szCs w:val="20"/>
        </w:rPr>
        <w:t>:</w:t>
      </w:r>
      <w:r w:rsidR="00D76F59" w:rsidRPr="008B2AD2">
        <w:rPr>
          <w:rFonts w:ascii="Arial" w:hAnsi="Arial" w:cs="Arial"/>
          <w:b/>
          <w:bCs/>
          <w:sz w:val="20"/>
          <w:szCs w:val="20"/>
        </w:rPr>
        <w:t>4</w:t>
      </w:r>
      <w:r w:rsidR="000F6D9F" w:rsidRPr="008B2AD2">
        <w:rPr>
          <w:rFonts w:ascii="Arial" w:hAnsi="Arial" w:cs="Arial"/>
          <w:b/>
          <w:bCs/>
          <w:sz w:val="20"/>
          <w:szCs w:val="20"/>
        </w:rPr>
        <w:t>5</w:t>
      </w:r>
      <w:r w:rsidR="00FD1F03" w:rsidRPr="008B2AD2">
        <w:rPr>
          <w:rFonts w:ascii="Arial" w:hAnsi="Arial" w:cs="Arial"/>
          <w:b/>
          <w:bCs/>
          <w:sz w:val="20"/>
          <w:szCs w:val="20"/>
        </w:rPr>
        <w:t xml:space="preserve"> līdz plkst.</w:t>
      </w:r>
      <w:r w:rsidR="00D76F59" w:rsidRPr="008B2AD2">
        <w:rPr>
          <w:rFonts w:ascii="Arial" w:hAnsi="Arial" w:cs="Arial"/>
          <w:b/>
          <w:bCs/>
          <w:sz w:val="20"/>
          <w:szCs w:val="20"/>
        </w:rPr>
        <w:t>10</w:t>
      </w:r>
      <w:r w:rsidRPr="008B2AD2">
        <w:rPr>
          <w:rFonts w:ascii="Arial" w:hAnsi="Arial" w:cs="Arial"/>
          <w:b/>
          <w:bCs/>
          <w:sz w:val="20"/>
          <w:szCs w:val="20"/>
        </w:rPr>
        <w:t>:</w:t>
      </w:r>
      <w:r w:rsidR="00D76F59" w:rsidRPr="008B2AD2">
        <w:rPr>
          <w:rFonts w:ascii="Arial" w:hAnsi="Arial" w:cs="Arial"/>
          <w:b/>
          <w:bCs/>
          <w:sz w:val="20"/>
          <w:szCs w:val="20"/>
        </w:rPr>
        <w:t>00</w:t>
      </w:r>
      <w:r w:rsidR="00BA150D" w:rsidRPr="008C744C">
        <w:rPr>
          <w:rFonts w:ascii="Arial" w:hAnsi="Arial" w:cs="Arial"/>
          <w:sz w:val="20"/>
          <w:szCs w:val="20"/>
        </w:rPr>
        <w:t>.</w:t>
      </w:r>
      <w:r w:rsidR="00FD1F03" w:rsidRPr="008C744C">
        <w:rPr>
          <w:rFonts w:ascii="Arial" w:hAnsi="Arial" w:cs="Arial"/>
          <w:sz w:val="20"/>
          <w:szCs w:val="20"/>
        </w:rPr>
        <w:t xml:space="preserve"> </w:t>
      </w:r>
      <w:bookmarkEnd w:id="1"/>
    </w:p>
    <w:p w14:paraId="4EA50E5F" w14:textId="00BB4346" w:rsidR="00A640E7" w:rsidRDefault="00F4467D" w:rsidP="007D57EC">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yperlink"/>
            <w:rFonts w:ascii="Arial" w:hAnsi="Arial" w:cs="Arial"/>
            <w:sz w:val="20"/>
            <w:szCs w:val="20"/>
          </w:rPr>
          <w:t>www.ldz.lv</w:t>
        </w:r>
      </w:hyperlink>
      <w:r w:rsidR="006D7ACB">
        <w:rPr>
          <w:rFonts w:ascii="Arial" w:hAnsi="Arial" w:cs="Arial"/>
          <w:sz w:val="20"/>
          <w:szCs w:val="20"/>
        </w:rPr>
        <w:t xml:space="preserve"> </w:t>
      </w:r>
      <w:r w:rsidR="00A909BD">
        <w:rPr>
          <w:rFonts w:ascii="Arial" w:hAnsi="Arial" w:cs="Arial"/>
          <w:sz w:val="20"/>
          <w:szCs w:val="20"/>
        </w:rPr>
        <w:t xml:space="preserve">sadaļā “IZSOLES”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2B1075ED" w14:textId="77777777" w:rsidR="00C248B9" w:rsidRPr="007D57EC" w:rsidRDefault="00C248B9" w:rsidP="00C248B9">
      <w:pPr>
        <w:pStyle w:val="ListParagraph"/>
        <w:spacing w:after="0" w:line="240" w:lineRule="auto"/>
        <w:ind w:left="709"/>
        <w:jc w:val="both"/>
        <w:rPr>
          <w:rFonts w:ascii="Arial" w:hAnsi="Arial" w:cs="Arial"/>
          <w:sz w:val="20"/>
          <w:szCs w:val="20"/>
        </w:rPr>
      </w:pPr>
    </w:p>
    <w:p w14:paraId="2D252A1B" w14:textId="77777777" w:rsidR="00A640E7" w:rsidRPr="00F00281" w:rsidRDefault="00A640E7" w:rsidP="004B08D8">
      <w:pPr>
        <w:pStyle w:val="ListParagraph"/>
        <w:numPr>
          <w:ilvl w:val="0"/>
          <w:numId w:val="10"/>
        </w:numPr>
        <w:spacing w:after="0" w:line="240" w:lineRule="auto"/>
        <w:ind w:left="284" w:hanging="284"/>
        <w:jc w:val="both"/>
        <w:rPr>
          <w:rFonts w:ascii="Arial" w:hAnsi="Arial" w:cs="Arial"/>
          <w:b/>
          <w:bCs/>
          <w:i/>
          <w:iCs/>
          <w:sz w:val="20"/>
          <w:szCs w:val="20"/>
        </w:rPr>
      </w:pPr>
      <w:r w:rsidRPr="00F00281">
        <w:rPr>
          <w:rFonts w:ascii="Arial" w:hAnsi="Arial" w:cs="Arial"/>
          <w:b/>
          <w:bCs/>
          <w:i/>
          <w:iCs/>
          <w:sz w:val="20"/>
          <w:szCs w:val="20"/>
        </w:rPr>
        <w:t>PIETEIKUMA DALĪBAI IZSOLĒ NOFORMĒŠANA UN IESNIEGŠANA, PIETEIKUMA ATSAUKŠANA</w:t>
      </w:r>
    </w:p>
    <w:p w14:paraId="05CD0E40" w14:textId="051E7019" w:rsidR="006E5EA6" w:rsidRPr="00F00281" w:rsidRDefault="00F4467D" w:rsidP="004B08D8">
      <w:pPr>
        <w:pStyle w:val="ListParagraph"/>
        <w:numPr>
          <w:ilvl w:val="1"/>
          <w:numId w:val="10"/>
        </w:numPr>
        <w:spacing w:after="0" w:line="240" w:lineRule="auto"/>
        <w:ind w:left="709" w:hanging="425"/>
        <w:jc w:val="both"/>
        <w:rPr>
          <w:rFonts w:ascii="Arial" w:hAnsi="Arial" w:cs="Arial"/>
          <w:sz w:val="20"/>
          <w:szCs w:val="20"/>
        </w:rPr>
      </w:pPr>
      <w:r w:rsidRPr="00F00281">
        <w:rPr>
          <w:rFonts w:ascii="Arial" w:hAnsi="Arial" w:cs="Arial"/>
          <w:sz w:val="20"/>
          <w:szCs w:val="20"/>
          <w:u w:val="single"/>
        </w:rPr>
        <w:t>Pretendents</w:t>
      </w:r>
      <w:r w:rsidR="00BD3F11">
        <w:rPr>
          <w:rFonts w:ascii="Arial" w:hAnsi="Arial" w:cs="Arial"/>
          <w:sz w:val="20"/>
          <w:szCs w:val="20"/>
          <w:u w:val="single"/>
        </w:rPr>
        <w:t xml:space="preserve"> pieteikumu</w:t>
      </w:r>
      <w:r w:rsidR="006E5EA6" w:rsidRPr="00F00281">
        <w:rPr>
          <w:rFonts w:ascii="Arial" w:hAnsi="Arial" w:cs="Arial"/>
          <w:sz w:val="20"/>
          <w:szCs w:val="20"/>
          <w:u w:val="single"/>
        </w:rPr>
        <w:t xml:space="preserve"> </w:t>
      </w:r>
      <w:r w:rsidR="000D5E69">
        <w:rPr>
          <w:rFonts w:ascii="Arial" w:hAnsi="Arial" w:cs="Arial"/>
          <w:sz w:val="20"/>
          <w:szCs w:val="20"/>
          <w:u w:val="single"/>
        </w:rPr>
        <w:t xml:space="preserve">(turpmāk – Pieteikums) </w:t>
      </w:r>
      <w:r w:rsidR="006E5EA6" w:rsidRPr="00F00281">
        <w:rPr>
          <w:rFonts w:ascii="Arial" w:hAnsi="Arial" w:cs="Arial"/>
          <w:sz w:val="20"/>
          <w:szCs w:val="20"/>
          <w:u w:val="single"/>
        </w:rPr>
        <w:t xml:space="preserve">dalībai izsolē </w:t>
      </w:r>
      <w:bookmarkStart w:id="2" w:name="_Hlk40437236"/>
      <w:r w:rsidR="00BD3F11">
        <w:rPr>
          <w:rFonts w:ascii="Arial" w:hAnsi="Arial" w:cs="Arial"/>
          <w:sz w:val="20"/>
          <w:szCs w:val="20"/>
          <w:u w:val="single"/>
        </w:rPr>
        <w:t xml:space="preserve">iesniedz </w:t>
      </w:r>
      <w:r w:rsidRPr="00F00281">
        <w:rPr>
          <w:rFonts w:ascii="Arial" w:hAnsi="Arial" w:cs="Arial"/>
          <w:sz w:val="20"/>
          <w:szCs w:val="20"/>
          <w:u w:val="single"/>
        </w:rPr>
        <w:t xml:space="preserve">līdz </w:t>
      </w:r>
      <w:r w:rsidR="006E5EA6" w:rsidRPr="008F505C">
        <w:rPr>
          <w:rFonts w:ascii="Arial" w:hAnsi="Arial" w:cs="Arial"/>
          <w:b/>
          <w:bCs/>
          <w:i/>
          <w:iCs/>
          <w:sz w:val="20"/>
          <w:szCs w:val="20"/>
          <w:u w:val="single"/>
        </w:rPr>
        <w:t>202</w:t>
      </w:r>
      <w:r w:rsidR="00957E80" w:rsidRPr="008F505C">
        <w:rPr>
          <w:rFonts w:ascii="Arial" w:hAnsi="Arial" w:cs="Arial"/>
          <w:b/>
          <w:bCs/>
          <w:i/>
          <w:iCs/>
          <w:sz w:val="20"/>
          <w:szCs w:val="20"/>
          <w:u w:val="single"/>
        </w:rPr>
        <w:t>2</w:t>
      </w:r>
      <w:r w:rsidR="006E5EA6" w:rsidRPr="008F505C">
        <w:rPr>
          <w:rFonts w:ascii="Arial" w:hAnsi="Arial" w:cs="Arial"/>
          <w:b/>
          <w:bCs/>
          <w:i/>
          <w:iCs/>
          <w:sz w:val="20"/>
          <w:szCs w:val="20"/>
          <w:u w:val="single"/>
        </w:rPr>
        <w:t xml:space="preserve">.gada </w:t>
      </w:r>
      <w:r w:rsidR="007D57EC">
        <w:rPr>
          <w:rFonts w:ascii="Arial" w:hAnsi="Arial" w:cs="Arial"/>
          <w:b/>
          <w:bCs/>
          <w:i/>
          <w:iCs/>
          <w:sz w:val="20"/>
          <w:szCs w:val="20"/>
          <w:u w:val="single"/>
        </w:rPr>
        <w:t>1</w:t>
      </w:r>
      <w:r w:rsidR="00C577DF">
        <w:rPr>
          <w:rFonts w:ascii="Arial" w:hAnsi="Arial" w:cs="Arial"/>
          <w:b/>
          <w:bCs/>
          <w:i/>
          <w:iCs/>
          <w:sz w:val="20"/>
          <w:szCs w:val="20"/>
          <w:u w:val="single"/>
        </w:rPr>
        <w:t>2</w:t>
      </w:r>
      <w:r w:rsidR="00957E80" w:rsidRPr="008F505C">
        <w:rPr>
          <w:rFonts w:ascii="Arial" w:hAnsi="Arial" w:cs="Arial"/>
          <w:b/>
          <w:bCs/>
          <w:i/>
          <w:iCs/>
          <w:sz w:val="20"/>
          <w:szCs w:val="20"/>
          <w:u w:val="single"/>
        </w:rPr>
        <w:t>.</w:t>
      </w:r>
      <w:r w:rsidR="00471ACA" w:rsidRPr="008F505C">
        <w:rPr>
          <w:rFonts w:ascii="Arial" w:hAnsi="Arial" w:cs="Arial"/>
          <w:b/>
          <w:bCs/>
          <w:i/>
          <w:iCs/>
          <w:sz w:val="20"/>
          <w:szCs w:val="20"/>
          <w:u w:val="single"/>
        </w:rPr>
        <w:t>jū</w:t>
      </w:r>
      <w:r w:rsidR="007D57EC">
        <w:rPr>
          <w:rFonts w:ascii="Arial" w:hAnsi="Arial" w:cs="Arial"/>
          <w:b/>
          <w:bCs/>
          <w:i/>
          <w:iCs/>
          <w:sz w:val="20"/>
          <w:szCs w:val="20"/>
          <w:u w:val="single"/>
        </w:rPr>
        <w:t>l</w:t>
      </w:r>
      <w:r w:rsidR="00471ACA" w:rsidRPr="008F505C">
        <w:rPr>
          <w:rFonts w:ascii="Arial" w:hAnsi="Arial" w:cs="Arial"/>
          <w:b/>
          <w:bCs/>
          <w:i/>
          <w:iCs/>
          <w:sz w:val="20"/>
          <w:szCs w:val="20"/>
          <w:u w:val="single"/>
        </w:rPr>
        <w:t>ija</w:t>
      </w:r>
      <w:r w:rsidR="00EB3996">
        <w:rPr>
          <w:rFonts w:ascii="Arial" w:hAnsi="Arial" w:cs="Arial"/>
          <w:b/>
          <w:bCs/>
          <w:i/>
          <w:iCs/>
          <w:sz w:val="20"/>
          <w:szCs w:val="20"/>
          <w:u w:val="single"/>
        </w:rPr>
        <w:t xml:space="preserve"> </w:t>
      </w:r>
      <w:r w:rsidR="006E5EA6" w:rsidRPr="00F00281">
        <w:rPr>
          <w:rFonts w:ascii="Arial" w:hAnsi="Arial" w:cs="Arial"/>
          <w:b/>
          <w:bCs/>
          <w:i/>
          <w:iCs/>
          <w:sz w:val="20"/>
          <w:szCs w:val="20"/>
          <w:u w:val="single"/>
        </w:rPr>
        <w:t>plkst.9</w:t>
      </w:r>
      <w:r w:rsidR="00AE7CD3" w:rsidRPr="00F00281">
        <w:rPr>
          <w:rFonts w:ascii="Arial" w:hAnsi="Arial" w:cs="Arial"/>
          <w:b/>
          <w:bCs/>
          <w:i/>
          <w:iCs/>
          <w:sz w:val="20"/>
          <w:szCs w:val="20"/>
          <w:u w:val="single"/>
        </w:rPr>
        <w:t>:</w:t>
      </w:r>
      <w:r w:rsidR="006E5EA6" w:rsidRPr="00F00281">
        <w:rPr>
          <w:rFonts w:ascii="Arial" w:hAnsi="Arial" w:cs="Arial"/>
          <w:b/>
          <w:bCs/>
          <w:i/>
          <w:iCs/>
          <w:sz w:val="20"/>
          <w:szCs w:val="20"/>
          <w:u w:val="single"/>
        </w:rPr>
        <w:t>00</w:t>
      </w:r>
      <w:r w:rsidR="00BD3F11">
        <w:rPr>
          <w:rFonts w:ascii="Arial" w:hAnsi="Arial" w:cs="Arial"/>
          <w:sz w:val="20"/>
          <w:szCs w:val="20"/>
        </w:rPr>
        <w:t xml:space="preserve">, to iesniedzot </w:t>
      </w:r>
      <w:hyperlink r:id="rId11" w:history="1">
        <w:r w:rsidR="000F6D9F" w:rsidRPr="00F00281">
          <w:rPr>
            <w:rStyle w:val="Hyperlink"/>
            <w:rFonts w:ascii="Arial" w:hAnsi="Arial" w:cs="Arial"/>
            <w:sz w:val="20"/>
            <w:szCs w:val="20"/>
          </w:rPr>
          <w:t>www.rss.ldz.lv</w:t>
        </w:r>
      </w:hyperlink>
      <w:r w:rsidR="000F6D9F" w:rsidRPr="00F00281">
        <w:rPr>
          <w:rFonts w:ascii="Arial" w:hAnsi="Arial" w:cs="Arial"/>
          <w:sz w:val="20"/>
          <w:szCs w:val="20"/>
        </w:rPr>
        <w:t xml:space="preserve"> sadaļā “Iepirkumi”</w:t>
      </w:r>
      <w:r w:rsidR="00957E80">
        <w:rPr>
          <w:rFonts w:ascii="Arial" w:hAnsi="Arial" w:cs="Arial"/>
          <w:sz w:val="20"/>
          <w:szCs w:val="20"/>
        </w:rPr>
        <w:t xml:space="preserve"> </w:t>
      </w:r>
      <w:r w:rsidR="00BA150D" w:rsidRPr="00F00281">
        <w:rPr>
          <w:rFonts w:ascii="Arial" w:hAnsi="Arial" w:cs="Arial"/>
          <w:sz w:val="20"/>
          <w:szCs w:val="20"/>
        </w:rPr>
        <w:t>(</w:t>
      </w:r>
      <w:hyperlink r:id="rId12" w:history="1">
        <w:r w:rsidR="00BA150D" w:rsidRPr="00F00281">
          <w:rPr>
            <w:rStyle w:val="Hyperlink"/>
            <w:rFonts w:ascii="Arial" w:hAnsi="Arial" w:cs="Arial"/>
            <w:sz w:val="20"/>
            <w:szCs w:val="20"/>
          </w:rPr>
          <w:t>https://www.mercell.com/lv-lv/iepirkums/107628530/sia-ldz-ritosa-sastava-serviss-iepirkumi.aspx</w:t>
        </w:r>
      </w:hyperlink>
      <w:r w:rsidR="00BA150D" w:rsidRPr="00F00281">
        <w:rPr>
          <w:rFonts w:ascii="Arial" w:hAnsi="Arial" w:cs="Arial"/>
          <w:sz w:val="20"/>
          <w:szCs w:val="20"/>
        </w:rPr>
        <w:t>)</w:t>
      </w:r>
      <w:r w:rsidR="00D2085A" w:rsidRPr="00F00281">
        <w:rPr>
          <w:rFonts w:ascii="Arial" w:hAnsi="Arial" w:cs="Arial"/>
          <w:sz w:val="20"/>
          <w:szCs w:val="20"/>
        </w:rPr>
        <w:t xml:space="preserve"> </w:t>
      </w:r>
      <w:r w:rsidR="00D2085A" w:rsidRPr="00F00281">
        <w:rPr>
          <w:rFonts w:ascii="Arial" w:hAnsi="Arial" w:cs="Arial"/>
          <w:b/>
          <w:bCs/>
          <w:i/>
          <w:iCs/>
          <w:sz w:val="20"/>
          <w:szCs w:val="20"/>
          <w:u w:val="single"/>
        </w:rPr>
        <w:t xml:space="preserve">vai ar elektronisko parakstu </w:t>
      </w:r>
      <w:r w:rsidR="00BD3F11">
        <w:rPr>
          <w:rFonts w:ascii="Arial" w:hAnsi="Arial" w:cs="Arial"/>
          <w:b/>
          <w:bCs/>
          <w:i/>
          <w:iCs/>
          <w:sz w:val="20"/>
          <w:szCs w:val="20"/>
          <w:u w:val="single"/>
        </w:rPr>
        <w:t xml:space="preserve">nosūtot </w:t>
      </w:r>
      <w:r w:rsidR="00D2085A" w:rsidRPr="00F00281">
        <w:rPr>
          <w:rFonts w:ascii="Arial" w:hAnsi="Arial" w:cs="Arial"/>
          <w:b/>
          <w:bCs/>
          <w:i/>
          <w:iCs/>
          <w:sz w:val="20"/>
          <w:szCs w:val="20"/>
          <w:u w:val="single"/>
        </w:rPr>
        <w:t xml:space="preserve">uz e-pasta adresi: </w:t>
      </w:r>
      <w:hyperlink r:id="rId13" w:history="1">
        <w:r w:rsidR="005A6986" w:rsidRPr="00906AD1">
          <w:rPr>
            <w:rStyle w:val="Hyperlink"/>
            <w:rFonts w:ascii="Arial" w:hAnsi="Arial" w:cs="Arial"/>
            <w:b/>
            <w:bCs/>
            <w:i/>
            <w:iCs/>
            <w:sz w:val="20"/>
            <w:szCs w:val="20"/>
          </w:rPr>
          <w:t>egita.erdmane@ldz.lv</w:t>
        </w:r>
      </w:hyperlink>
      <w:r w:rsidR="000D5E69">
        <w:rPr>
          <w:rFonts w:ascii="Arial" w:hAnsi="Arial" w:cs="Arial"/>
          <w:b/>
          <w:bCs/>
          <w:i/>
          <w:iCs/>
          <w:sz w:val="20"/>
          <w:szCs w:val="20"/>
          <w:u w:val="single"/>
        </w:rPr>
        <w:t>.</w:t>
      </w:r>
      <w:bookmarkEnd w:id="2"/>
    </w:p>
    <w:p w14:paraId="66557BDE" w14:textId="25C4173B" w:rsidR="000D5E69" w:rsidRPr="008B2AD2" w:rsidRDefault="000D5E69" w:rsidP="008B2AD2">
      <w:pPr>
        <w:spacing w:after="0" w:line="240" w:lineRule="auto"/>
        <w:ind w:left="709" w:hanging="425"/>
        <w:jc w:val="both"/>
        <w:rPr>
          <w:rFonts w:ascii="Arial" w:hAnsi="Arial" w:cs="Arial"/>
          <w:sz w:val="20"/>
          <w:szCs w:val="20"/>
          <w:u w:val="single"/>
        </w:rPr>
      </w:pPr>
      <w:r>
        <w:rPr>
          <w:rFonts w:ascii="Arial" w:hAnsi="Arial" w:cs="Arial"/>
          <w:sz w:val="20"/>
          <w:szCs w:val="20"/>
        </w:rPr>
        <w:t xml:space="preserve">7.2. </w:t>
      </w:r>
      <w:r w:rsidR="00E63660" w:rsidRPr="00473E5D">
        <w:rPr>
          <w:rFonts w:ascii="Arial" w:hAnsi="Arial" w:cs="Arial"/>
          <w:sz w:val="20"/>
          <w:szCs w:val="20"/>
        </w:rPr>
        <w:t>Elektroniskā formātā sagatavotu</w:t>
      </w:r>
      <w:r w:rsidR="00F4467D" w:rsidRPr="00473E5D">
        <w:rPr>
          <w:rFonts w:ascii="Arial" w:hAnsi="Arial" w:cs="Arial"/>
          <w:sz w:val="20"/>
          <w:szCs w:val="20"/>
        </w:rPr>
        <w:t xml:space="preserve"> </w:t>
      </w:r>
      <w:r>
        <w:rPr>
          <w:rFonts w:ascii="Arial" w:hAnsi="Arial" w:cs="Arial"/>
          <w:sz w:val="20"/>
          <w:szCs w:val="20"/>
        </w:rPr>
        <w:t>P</w:t>
      </w:r>
      <w:r w:rsidRPr="008B2AD2">
        <w:rPr>
          <w:rFonts w:ascii="Arial" w:hAnsi="Arial" w:cs="Arial"/>
          <w:sz w:val="20"/>
          <w:szCs w:val="20"/>
        </w:rPr>
        <w:t xml:space="preserve">ieteikumu </w:t>
      </w:r>
      <w:r w:rsidR="00E63660" w:rsidRPr="00473E5D">
        <w:rPr>
          <w:rFonts w:ascii="Arial" w:hAnsi="Arial" w:cs="Arial"/>
          <w:sz w:val="20"/>
          <w:szCs w:val="20"/>
        </w:rPr>
        <w:t>((sk</w:t>
      </w:r>
      <w:r w:rsidR="000F6D9F" w:rsidRPr="00473E5D">
        <w:rPr>
          <w:rFonts w:ascii="Arial" w:hAnsi="Arial" w:cs="Arial"/>
          <w:sz w:val="20"/>
          <w:szCs w:val="20"/>
        </w:rPr>
        <w:t>e</w:t>
      </w:r>
      <w:r w:rsidR="00E63660" w:rsidRPr="00473E5D">
        <w:rPr>
          <w:rFonts w:ascii="Arial" w:hAnsi="Arial" w:cs="Arial"/>
          <w:sz w:val="20"/>
          <w:szCs w:val="20"/>
        </w:rPr>
        <w:t>nētu pdf formātā) (1.pielikums))</w:t>
      </w:r>
      <w:r w:rsidR="008B2AD2">
        <w:rPr>
          <w:rFonts w:ascii="Arial" w:hAnsi="Arial" w:cs="Arial"/>
          <w:sz w:val="20"/>
          <w:szCs w:val="20"/>
        </w:rPr>
        <w:t xml:space="preserve"> </w:t>
      </w:r>
      <w:r w:rsidR="00E63660" w:rsidRPr="00473E5D">
        <w:rPr>
          <w:rFonts w:ascii="Arial" w:hAnsi="Arial" w:cs="Arial"/>
          <w:sz w:val="20"/>
          <w:szCs w:val="20"/>
        </w:rPr>
        <w:t xml:space="preserve">paraksta </w:t>
      </w:r>
      <w:r w:rsidR="00BB5DA6" w:rsidRPr="00473E5D">
        <w:rPr>
          <w:rFonts w:ascii="Arial" w:hAnsi="Arial" w:cs="Arial"/>
          <w:sz w:val="20"/>
          <w:szCs w:val="20"/>
        </w:rPr>
        <w:t>pretendenta</w:t>
      </w:r>
      <w:r w:rsidR="00E63660" w:rsidRPr="00473E5D">
        <w:rPr>
          <w:rFonts w:ascii="Arial" w:hAnsi="Arial" w:cs="Arial"/>
          <w:sz w:val="20"/>
          <w:szCs w:val="20"/>
        </w:rPr>
        <w:t xml:space="preserve"> pārstāvis ar </w:t>
      </w:r>
      <w:r w:rsidR="00F4467D" w:rsidRPr="00473E5D">
        <w:rPr>
          <w:rFonts w:ascii="Arial" w:hAnsi="Arial" w:cs="Arial"/>
          <w:sz w:val="20"/>
          <w:szCs w:val="20"/>
        </w:rPr>
        <w:t>pārstāvības tiesībām vai</w:t>
      </w:r>
      <w:r w:rsidR="00E63660" w:rsidRPr="00473E5D">
        <w:rPr>
          <w:rFonts w:ascii="Arial" w:hAnsi="Arial" w:cs="Arial"/>
          <w:sz w:val="20"/>
          <w:szCs w:val="20"/>
        </w:rPr>
        <w:t xml:space="preserve"> pilnvarota persona. </w:t>
      </w:r>
      <w:r w:rsidR="00E63660" w:rsidRPr="00473E5D">
        <w:rPr>
          <w:rFonts w:ascii="Arial" w:hAnsi="Arial" w:cs="Arial"/>
          <w:sz w:val="20"/>
          <w:szCs w:val="20"/>
          <w:u w:val="single"/>
        </w:rPr>
        <w:t>Ja paraksta pilnvarota persona, jāpievieno personas ar pārstāvība</w:t>
      </w:r>
      <w:r w:rsidR="00BA150D" w:rsidRPr="00473E5D">
        <w:rPr>
          <w:rFonts w:ascii="Arial" w:hAnsi="Arial" w:cs="Arial"/>
          <w:sz w:val="20"/>
          <w:szCs w:val="20"/>
          <w:u w:val="single"/>
        </w:rPr>
        <w:t>s tiesībām izdota pilnvara (ske</w:t>
      </w:r>
      <w:r w:rsidR="00E63660" w:rsidRPr="00473E5D">
        <w:rPr>
          <w:rFonts w:ascii="Arial" w:hAnsi="Arial" w:cs="Arial"/>
          <w:sz w:val="20"/>
          <w:szCs w:val="20"/>
          <w:u w:val="single"/>
        </w:rPr>
        <w:t>nēts dokumenta ori</w:t>
      </w:r>
      <w:r w:rsidR="00BA150D" w:rsidRPr="00473E5D">
        <w:rPr>
          <w:rFonts w:ascii="Arial" w:hAnsi="Arial" w:cs="Arial"/>
          <w:sz w:val="20"/>
          <w:szCs w:val="20"/>
          <w:u w:val="single"/>
        </w:rPr>
        <w:t>ģināls pdf formātā</w:t>
      </w:r>
      <w:r w:rsidR="00BA150D" w:rsidRPr="008B2AD2">
        <w:rPr>
          <w:rFonts w:ascii="Arial" w:hAnsi="Arial" w:cs="Arial"/>
          <w:sz w:val="20"/>
          <w:szCs w:val="20"/>
          <w:u w:val="single"/>
        </w:rPr>
        <w:t>)</w:t>
      </w:r>
      <w:r w:rsidRPr="008B2AD2">
        <w:rPr>
          <w:rFonts w:ascii="Arial" w:hAnsi="Arial" w:cs="Arial"/>
          <w:sz w:val="20"/>
          <w:szCs w:val="20"/>
          <w:u w:val="single"/>
        </w:rPr>
        <w:t>.</w:t>
      </w:r>
    </w:p>
    <w:p w14:paraId="272228A0" w14:textId="77777777" w:rsidR="008B2AD2" w:rsidRDefault="000D5E69" w:rsidP="008B2AD2">
      <w:pPr>
        <w:tabs>
          <w:tab w:val="left" w:pos="709"/>
        </w:tabs>
        <w:spacing w:after="0" w:line="240" w:lineRule="auto"/>
        <w:ind w:left="709" w:hanging="425"/>
        <w:jc w:val="both"/>
        <w:rPr>
          <w:rFonts w:ascii="Arial" w:hAnsi="Arial" w:cs="Arial"/>
          <w:sz w:val="20"/>
          <w:szCs w:val="20"/>
        </w:rPr>
      </w:pPr>
      <w:r>
        <w:rPr>
          <w:rFonts w:ascii="Arial" w:hAnsi="Arial" w:cs="Arial"/>
          <w:sz w:val="20"/>
          <w:szCs w:val="20"/>
        </w:rPr>
        <w:t>7.3. Pieteikumam pievienojamie dokumenti:</w:t>
      </w:r>
    </w:p>
    <w:p w14:paraId="25CA0347" w14:textId="3A0A25F0" w:rsidR="008C4A59" w:rsidRPr="00473E5D" w:rsidRDefault="000D5E69" w:rsidP="008B2AD2">
      <w:pPr>
        <w:tabs>
          <w:tab w:val="left" w:pos="709"/>
        </w:tabs>
        <w:spacing w:after="0" w:line="240" w:lineRule="auto"/>
        <w:ind w:left="709" w:hanging="425"/>
        <w:jc w:val="both"/>
        <w:rPr>
          <w:rFonts w:ascii="Arial" w:hAnsi="Arial" w:cs="Arial"/>
          <w:sz w:val="20"/>
          <w:szCs w:val="20"/>
        </w:rPr>
      </w:pPr>
      <w:r>
        <w:rPr>
          <w:rFonts w:ascii="Arial" w:hAnsi="Arial" w:cs="Arial"/>
          <w:sz w:val="20"/>
          <w:szCs w:val="20"/>
        </w:rPr>
        <w:t>7.3.1</w:t>
      </w:r>
      <w:r w:rsidRPr="00473E5D">
        <w:rPr>
          <w:rFonts w:ascii="Arial" w:hAnsi="Arial" w:cs="Arial"/>
          <w:sz w:val="20"/>
          <w:szCs w:val="20"/>
        </w:rPr>
        <w:t xml:space="preserve">. </w:t>
      </w:r>
      <w:r w:rsidR="003C494E">
        <w:rPr>
          <w:rFonts w:ascii="Arial" w:hAnsi="Arial" w:cs="Arial"/>
          <w:sz w:val="20"/>
          <w:szCs w:val="20"/>
        </w:rPr>
        <w:t>i</w:t>
      </w:r>
      <w:r w:rsidR="002A0682" w:rsidRPr="00473E5D">
        <w:rPr>
          <w:rFonts w:ascii="Arial" w:hAnsi="Arial" w:cs="Arial"/>
          <w:sz w:val="20"/>
          <w:szCs w:val="20"/>
        </w:rPr>
        <w:t>zsoles nodrošinājuma apliecinājumu (</w:t>
      </w:r>
      <w:r w:rsidR="00F4467D" w:rsidRPr="00473E5D">
        <w:rPr>
          <w:rFonts w:ascii="Arial" w:hAnsi="Arial" w:cs="Arial"/>
          <w:sz w:val="20"/>
          <w:szCs w:val="20"/>
        </w:rPr>
        <w:t xml:space="preserve">maksājuma </w:t>
      </w:r>
      <w:r w:rsidR="002A0682" w:rsidRPr="00473E5D">
        <w:rPr>
          <w:rFonts w:ascii="Arial" w:hAnsi="Arial" w:cs="Arial"/>
          <w:sz w:val="20"/>
          <w:szCs w:val="20"/>
        </w:rPr>
        <w:t>uzdevumu)</w:t>
      </w:r>
      <w:r w:rsidR="008C4A59" w:rsidRPr="00473E5D">
        <w:rPr>
          <w:rFonts w:ascii="Arial" w:hAnsi="Arial" w:cs="Arial"/>
          <w:sz w:val="20"/>
          <w:szCs w:val="20"/>
        </w:rPr>
        <w:t xml:space="preserve"> atbilstoši No</w:t>
      </w:r>
      <w:r w:rsidR="00A94DF4" w:rsidRPr="00473E5D">
        <w:rPr>
          <w:rFonts w:ascii="Arial" w:hAnsi="Arial" w:cs="Arial"/>
          <w:sz w:val="20"/>
          <w:szCs w:val="20"/>
        </w:rPr>
        <w:t>teikumu 5.3.punktam;</w:t>
      </w:r>
    </w:p>
    <w:p w14:paraId="51EC7D1B" w14:textId="63D306D4" w:rsidR="00A94DF4" w:rsidRPr="00473E5D" w:rsidRDefault="000D5E69" w:rsidP="008B2AD2">
      <w:pPr>
        <w:spacing w:after="0" w:line="240" w:lineRule="auto"/>
        <w:ind w:left="852" w:hanging="568"/>
        <w:jc w:val="both"/>
        <w:rPr>
          <w:rFonts w:ascii="Arial" w:hAnsi="Arial" w:cs="Arial"/>
          <w:sz w:val="20"/>
          <w:szCs w:val="20"/>
        </w:rPr>
      </w:pPr>
      <w:r>
        <w:rPr>
          <w:rFonts w:ascii="Arial" w:hAnsi="Arial" w:cs="Arial"/>
          <w:sz w:val="20"/>
          <w:szCs w:val="20"/>
        </w:rPr>
        <w:t xml:space="preserve">7.3.2. </w:t>
      </w:r>
      <w:r w:rsidR="003C494E">
        <w:rPr>
          <w:rFonts w:ascii="Arial" w:hAnsi="Arial" w:cs="Arial"/>
          <w:sz w:val="20"/>
          <w:szCs w:val="20"/>
        </w:rPr>
        <w:t>p</w:t>
      </w:r>
      <w:r w:rsidR="00896957" w:rsidRPr="00473E5D">
        <w:rPr>
          <w:rFonts w:ascii="Arial" w:hAnsi="Arial" w:cs="Arial"/>
          <w:sz w:val="20"/>
          <w:szCs w:val="20"/>
        </w:rPr>
        <w:t>reces izvešanas grafiku</w:t>
      </w:r>
      <w:r w:rsidR="00A94DF4" w:rsidRPr="00473E5D">
        <w:rPr>
          <w:rFonts w:ascii="Arial" w:hAnsi="Arial" w:cs="Arial"/>
          <w:sz w:val="20"/>
          <w:szCs w:val="20"/>
        </w:rPr>
        <w:t>;</w:t>
      </w:r>
    </w:p>
    <w:p w14:paraId="78884521" w14:textId="7A80F765" w:rsidR="00896957" w:rsidRDefault="000D5E69" w:rsidP="008B2AD2">
      <w:pPr>
        <w:spacing w:after="0" w:line="240" w:lineRule="auto"/>
        <w:ind w:left="852" w:hanging="568"/>
        <w:jc w:val="both"/>
        <w:rPr>
          <w:rFonts w:ascii="Arial" w:hAnsi="Arial" w:cs="Arial"/>
          <w:sz w:val="20"/>
          <w:szCs w:val="20"/>
        </w:rPr>
      </w:pPr>
      <w:r>
        <w:rPr>
          <w:rFonts w:ascii="Arial" w:hAnsi="Arial" w:cs="Arial"/>
          <w:sz w:val="20"/>
          <w:szCs w:val="20"/>
        </w:rPr>
        <w:t>7.3.3.</w:t>
      </w:r>
      <w:r w:rsidR="008B2AD2">
        <w:rPr>
          <w:rFonts w:ascii="Arial" w:hAnsi="Arial" w:cs="Arial"/>
          <w:sz w:val="20"/>
          <w:szCs w:val="20"/>
        </w:rPr>
        <w:t xml:space="preserve"> </w:t>
      </w:r>
      <w:r w:rsidR="005A6986" w:rsidRPr="008B2AD2">
        <w:rPr>
          <w:rFonts w:ascii="Arial" w:hAnsi="Arial" w:cs="Arial"/>
          <w:sz w:val="20"/>
          <w:szCs w:val="20"/>
        </w:rPr>
        <w:t xml:space="preserve">rakstisku </w:t>
      </w:r>
      <w:r w:rsidR="00A94DF4" w:rsidRPr="00473E5D">
        <w:rPr>
          <w:rFonts w:ascii="Arial" w:hAnsi="Arial" w:cs="Arial"/>
          <w:sz w:val="20"/>
          <w:szCs w:val="20"/>
        </w:rPr>
        <w:t>apliecinājumu par to, ka Pretendentam uz izsoles pieteikuma iesniegšanas dienu nav nokavēta debitora parādsaistības attiecībā pret SIA “LDZ ritošā sastāva serviss”;</w:t>
      </w:r>
    </w:p>
    <w:p w14:paraId="1ED0F867" w14:textId="73EC0E29" w:rsidR="008C4A59" w:rsidRPr="008B2AD2" w:rsidRDefault="002A38EC" w:rsidP="008B2AD2">
      <w:pPr>
        <w:spacing w:after="0" w:line="240" w:lineRule="auto"/>
        <w:ind w:left="709" w:hanging="425"/>
        <w:jc w:val="both"/>
        <w:rPr>
          <w:rFonts w:ascii="Arial" w:hAnsi="Arial" w:cs="Arial"/>
          <w:sz w:val="20"/>
          <w:szCs w:val="20"/>
        </w:rPr>
      </w:pPr>
      <w:r>
        <w:rPr>
          <w:rFonts w:ascii="Arial" w:hAnsi="Arial" w:cs="Arial"/>
          <w:sz w:val="20"/>
          <w:szCs w:val="20"/>
        </w:rPr>
        <w:t>7.3.</w:t>
      </w:r>
      <w:r w:rsidR="003C494E">
        <w:rPr>
          <w:rFonts w:ascii="Arial" w:hAnsi="Arial" w:cs="Arial"/>
          <w:sz w:val="20"/>
          <w:szCs w:val="20"/>
        </w:rPr>
        <w:t>4</w:t>
      </w:r>
      <w:r>
        <w:rPr>
          <w:rFonts w:ascii="Arial" w:hAnsi="Arial" w:cs="Arial"/>
          <w:sz w:val="20"/>
          <w:szCs w:val="20"/>
        </w:rPr>
        <w:t>.</w:t>
      </w:r>
      <w:r w:rsidR="003C494E">
        <w:rPr>
          <w:rFonts w:ascii="Arial" w:hAnsi="Arial" w:cs="Arial"/>
          <w:sz w:val="20"/>
          <w:szCs w:val="20"/>
        </w:rPr>
        <w:t xml:space="preserve"> </w:t>
      </w:r>
      <w:r w:rsidR="005A6986" w:rsidRPr="008B2AD2">
        <w:rPr>
          <w:rFonts w:ascii="Arial" w:hAnsi="Arial" w:cs="Arial"/>
          <w:sz w:val="20"/>
          <w:szCs w:val="20"/>
        </w:rPr>
        <w:t xml:space="preserve">visi </w:t>
      </w:r>
      <w:r w:rsidR="008C4A59" w:rsidRPr="00473E5D">
        <w:rPr>
          <w:rFonts w:ascii="Arial" w:hAnsi="Arial" w:cs="Arial"/>
          <w:sz w:val="20"/>
          <w:szCs w:val="20"/>
        </w:rPr>
        <w:t>dokumenti iesniedzami latviešu valodā. Ja dokumenti ir citā valodā</w:t>
      </w:r>
      <w:r w:rsidR="005A6986" w:rsidRPr="00473E5D">
        <w:rPr>
          <w:rFonts w:ascii="Arial" w:hAnsi="Arial" w:cs="Arial"/>
          <w:sz w:val="20"/>
          <w:szCs w:val="20"/>
        </w:rPr>
        <w:t>,</w:t>
      </w:r>
      <w:r w:rsidR="008C4A59" w:rsidRPr="00473E5D">
        <w:rPr>
          <w:rFonts w:ascii="Arial" w:hAnsi="Arial" w:cs="Arial"/>
          <w:sz w:val="20"/>
          <w:szCs w:val="20"/>
        </w:rPr>
        <w:t xml:space="preserve"> pievieno izsoles dalībnieka apliec</w:t>
      </w:r>
      <w:r w:rsidR="00A94DF4" w:rsidRPr="00473E5D">
        <w:rPr>
          <w:rFonts w:ascii="Arial" w:hAnsi="Arial" w:cs="Arial"/>
          <w:sz w:val="20"/>
          <w:szCs w:val="20"/>
        </w:rPr>
        <w:t>inātu tulkojumu latviešu valodā</w:t>
      </w:r>
      <w:r w:rsidR="000E2D20">
        <w:rPr>
          <w:rFonts w:ascii="Arial" w:hAnsi="Arial" w:cs="Arial"/>
          <w:sz w:val="20"/>
          <w:szCs w:val="20"/>
        </w:rPr>
        <w:t>;</w:t>
      </w:r>
    </w:p>
    <w:p w14:paraId="26418AF7" w14:textId="4B2C2689" w:rsidR="008C4A59" w:rsidRPr="007D57EC" w:rsidRDefault="002A38EC" w:rsidP="007D57EC">
      <w:pPr>
        <w:tabs>
          <w:tab w:val="left" w:pos="709"/>
        </w:tabs>
        <w:spacing w:after="0" w:line="240" w:lineRule="auto"/>
        <w:ind w:left="709" w:hanging="425"/>
        <w:jc w:val="both"/>
        <w:rPr>
          <w:rFonts w:ascii="Arial" w:hAnsi="Arial" w:cs="Arial"/>
          <w:sz w:val="20"/>
          <w:szCs w:val="20"/>
        </w:rPr>
      </w:pPr>
      <w:r>
        <w:rPr>
          <w:rFonts w:ascii="Arial" w:hAnsi="Arial" w:cs="Arial"/>
          <w:sz w:val="20"/>
          <w:szCs w:val="20"/>
        </w:rPr>
        <w:lastRenderedPageBreak/>
        <w:t>7.4.</w:t>
      </w:r>
      <w:r w:rsidR="008B2AD2">
        <w:rPr>
          <w:rFonts w:ascii="Arial" w:hAnsi="Arial" w:cs="Arial"/>
          <w:sz w:val="20"/>
          <w:szCs w:val="20"/>
        </w:rPr>
        <w:t xml:space="preserve"> </w:t>
      </w:r>
      <w:r w:rsidR="00E63660" w:rsidRPr="008B2AD2">
        <w:rPr>
          <w:rFonts w:ascii="Arial" w:hAnsi="Arial" w:cs="Arial"/>
          <w:sz w:val="20"/>
          <w:szCs w:val="20"/>
        </w:rPr>
        <w:t>P</w:t>
      </w:r>
      <w:r w:rsidR="00E63660" w:rsidRPr="00473E5D">
        <w:rPr>
          <w:rFonts w:ascii="Arial" w:hAnsi="Arial" w:cs="Arial"/>
          <w:sz w:val="20"/>
          <w:szCs w:val="20"/>
        </w:rPr>
        <w:t>retendentam ir tiesības rakstveidā atsaukt iesniegto pieteikumu dalībai izsolē. Atsaukumam ir bezierunu raksturs</w:t>
      </w:r>
      <w:r w:rsidR="008C4A59" w:rsidRPr="00473E5D">
        <w:rPr>
          <w:rFonts w:ascii="Arial" w:hAnsi="Arial" w:cs="Arial"/>
          <w:sz w:val="20"/>
          <w:szCs w:val="20"/>
        </w:rPr>
        <w:t>, un tas izslēdz izsoles dalībnieka atsauktā pieteikuma reģistrāciju izsoles dalībnieku sarakstā, kā arī izslēdz tā tālāku līdzdalību izsolē.</w:t>
      </w:r>
      <w:bookmarkEnd w:id="0"/>
    </w:p>
    <w:p w14:paraId="3B7CE040" w14:textId="77777777" w:rsidR="008C4A59" w:rsidRPr="00C77FDB" w:rsidRDefault="008C4A59" w:rsidP="004B08D8">
      <w:pPr>
        <w:pStyle w:val="ListParagraph"/>
        <w:numPr>
          <w:ilvl w:val="0"/>
          <w:numId w:val="10"/>
        </w:numPr>
        <w:spacing w:after="0" w:line="240" w:lineRule="auto"/>
        <w:ind w:left="284" w:hanging="284"/>
        <w:jc w:val="both"/>
        <w:rPr>
          <w:rFonts w:ascii="Arial" w:hAnsi="Arial" w:cs="Arial"/>
          <w:b/>
          <w:bCs/>
          <w:i/>
          <w:iCs/>
          <w:sz w:val="20"/>
          <w:szCs w:val="20"/>
        </w:rPr>
      </w:pPr>
      <w:bookmarkStart w:id="3" w:name="_Hlk44317650"/>
      <w:r w:rsidRPr="00C77FDB">
        <w:rPr>
          <w:rFonts w:ascii="Arial" w:hAnsi="Arial" w:cs="Arial"/>
          <w:b/>
          <w:bCs/>
          <w:i/>
          <w:iCs/>
          <w:sz w:val="20"/>
          <w:szCs w:val="20"/>
        </w:rPr>
        <w:t>PRETENDENTA KVALIFIKĀCIJAS PRASĪBAS, PĀRBAUDE UN IZSLĒGŠANA</w:t>
      </w:r>
    </w:p>
    <w:p w14:paraId="40B3CBC5" w14:textId="77777777" w:rsidR="008C4A59" w:rsidRDefault="008C4A59"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14:paraId="4C9D1A36" w14:textId="364CEE6E" w:rsidR="008C4A59" w:rsidRPr="007B03BA" w:rsidRDefault="00BB5DA6" w:rsidP="003C494E">
      <w:pPr>
        <w:pStyle w:val="ListParagraph"/>
        <w:numPr>
          <w:ilvl w:val="2"/>
          <w:numId w:val="10"/>
        </w:numPr>
        <w:spacing w:after="0" w:line="240" w:lineRule="auto"/>
        <w:ind w:left="851"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 xml:space="preserve">retendents </w:t>
      </w:r>
      <w:r w:rsidR="00043C10">
        <w:rPr>
          <w:rFonts w:ascii="Arial" w:hAnsi="Arial" w:cs="Arial"/>
          <w:sz w:val="20"/>
          <w:szCs w:val="20"/>
        </w:rPr>
        <w:t xml:space="preserve">ir </w:t>
      </w:r>
      <w:r w:rsidR="008B2AD2">
        <w:rPr>
          <w:rFonts w:ascii="Arial" w:hAnsi="Arial" w:cs="Arial"/>
          <w:sz w:val="20"/>
          <w:szCs w:val="20"/>
        </w:rPr>
        <w:t>atb</w:t>
      </w:r>
      <w:r w:rsidR="007B03BA">
        <w:rPr>
          <w:rFonts w:ascii="Arial" w:hAnsi="Arial" w:cs="Arial"/>
          <w:sz w:val="20"/>
          <w:szCs w:val="20"/>
        </w:rPr>
        <w:t xml:space="preserve">ilstošas </w:t>
      </w:r>
      <w:r w:rsidR="008B2AD2" w:rsidRPr="008B2AD2">
        <w:rPr>
          <w:rFonts w:ascii="Arial" w:hAnsi="Arial" w:cs="Arial"/>
          <w:sz w:val="20"/>
          <w:szCs w:val="20"/>
        </w:rPr>
        <w:t>saimnieciskās darbības vei</w:t>
      </w:r>
      <w:r w:rsidR="007B03BA">
        <w:rPr>
          <w:rFonts w:ascii="Arial" w:hAnsi="Arial" w:cs="Arial"/>
          <w:sz w:val="20"/>
          <w:szCs w:val="20"/>
        </w:rPr>
        <w:t>cējs</w:t>
      </w:r>
      <w:r w:rsidR="00043C10">
        <w:rPr>
          <w:rFonts w:ascii="Arial" w:hAnsi="Arial" w:cs="Arial"/>
          <w:sz w:val="20"/>
          <w:szCs w:val="20"/>
        </w:rPr>
        <w:t xml:space="preserve"> (</w:t>
      </w:r>
      <w:r w:rsidR="00043C10" w:rsidRPr="00043C10">
        <w:rPr>
          <w:rFonts w:ascii="Arial" w:hAnsi="Arial" w:cs="Arial"/>
          <w:i/>
          <w:iCs/>
          <w:sz w:val="20"/>
          <w:szCs w:val="20"/>
        </w:rPr>
        <w:t>atbilstošs uzņēmuma darbības veida NACE kods)</w:t>
      </w:r>
      <w:r w:rsidR="00043C10">
        <w:rPr>
          <w:rFonts w:ascii="Arial" w:hAnsi="Arial" w:cs="Arial"/>
          <w:sz w:val="20"/>
          <w:szCs w:val="20"/>
        </w:rPr>
        <w:t xml:space="preserve">, </w:t>
      </w:r>
      <w:r w:rsidR="007B03BA">
        <w:rPr>
          <w:rFonts w:ascii="Arial" w:hAnsi="Arial" w:cs="Arial"/>
          <w:sz w:val="20"/>
          <w:szCs w:val="20"/>
        </w:rPr>
        <w:t>piemēram</w:t>
      </w:r>
      <w:r w:rsidR="00043C10">
        <w:rPr>
          <w:rFonts w:ascii="Arial" w:hAnsi="Arial" w:cs="Arial"/>
          <w:sz w:val="20"/>
          <w:szCs w:val="20"/>
        </w:rPr>
        <w:t>:</w:t>
      </w:r>
      <w:r w:rsidR="007B03BA">
        <w:rPr>
          <w:rFonts w:ascii="Arial" w:hAnsi="Arial" w:cs="Arial"/>
          <w:sz w:val="20"/>
          <w:szCs w:val="20"/>
        </w:rPr>
        <w:t xml:space="preserve"> a</w:t>
      </w:r>
      <w:r w:rsidR="007B03BA" w:rsidRPr="007B03BA">
        <w:rPr>
          <w:rFonts w:ascii="Arial" w:hAnsi="Arial" w:cs="Arial"/>
          <w:sz w:val="20"/>
          <w:szCs w:val="20"/>
        </w:rPr>
        <w:t>tkritumu un lūžņu vairumtirdzniecība</w:t>
      </w:r>
      <w:r w:rsidR="007B03BA">
        <w:rPr>
          <w:rFonts w:ascii="Arial" w:hAnsi="Arial" w:cs="Arial"/>
          <w:sz w:val="20"/>
          <w:szCs w:val="20"/>
        </w:rPr>
        <w:t>, š</w:t>
      </w:r>
      <w:r w:rsidR="007B03BA" w:rsidRPr="007B03BA">
        <w:rPr>
          <w:rFonts w:ascii="Arial" w:hAnsi="Arial" w:cs="Arial"/>
          <w:sz w:val="20"/>
          <w:szCs w:val="20"/>
        </w:rPr>
        <w:t>ķirotu materiālu pārstrāde</w:t>
      </w:r>
      <w:r w:rsidR="007B03BA">
        <w:rPr>
          <w:rFonts w:ascii="Arial" w:hAnsi="Arial" w:cs="Arial"/>
          <w:sz w:val="20"/>
          <w:szCs w:val="20"/>
        </w:rPr>
        <w:t>, utml.)</w:t>
      </w:r>
      <w:r w:rsidR="00043C10">
        <w:rPr>
          <w:rFonts w:ascii="Arial" w:hAnsi="Arial" w:cs="Arial"/>
          <w:sz w:val="20"/>
          <w:szCs w:val="20"/>
        </w:rPr>
        <w:t>;</w:t>
      </w:r>
    </w:p>
    <w:p w14:paraId="420354B2" w14:textId="757AC929" w:rsidR="00896957" w:rsidRDefault="00BB5DA6" w:rsidP="003C494E">
      <w:pPr>
        <w:pStyle w:val="ListParagraph"/>
        <w:numPr>
          <w:ilvl w:val="2"/>
          <w:numId w:val="10"/>
        </w:numPr>
        <w:spacing w:after="0" w:line="240" w:lineRule="auto"/>
        <w:ind w:left="851"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r w:rsidR="00830C26">
        <w:rPr>
          <w:rFonts w:ascii="Arial" w:hAnsi="Arial" w:cs="Arial"/>
          <w:sz w:val="20"/>
          <w:szCs w:val="20"/>
        </w:rPr>
        <w:t>.</w:t>
      </w:r>
    </w:p>
    <w:p w14:paraId="4C068847" w14:textId="77777777" w:rsidR="00DB1A17" w:rsidRDefault="00DB1A17"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14:paraId="31A6DCF1" w14:textId="726E572F" w:rsidR="00DB1A17" w:rsidRPr="00A94DF4" w:rsidRDefault="00DB1A17" w:rsidP="003C494E">
      <w:pPr>
        <w:pStyle w:val="ListParagraph"/>
        <w:numPr>
          <w:ilvl w:val="2"/>
          <w:numId w:val="10"/>
        </w:numPr>
        <w:spacing w:after="0" w:line="240" w:lineRule="auto"/>
        <w:ind w:left="851" w:hanging="567"/>
        <w:jc w:val="both"/>
        <w:rPr>
          <w:rFonts w:ascii="Arial" w:hAnsi="Arial" w:cs="Arial"/>
          <w:sz w:val="20"/>
          <w:szCs w:val="20"/>
        </w:rPr>
      </w:pPr>
      <w:r w:rsidRPr="00A94DF4">
        <w:rPr>
          <w:rFonts w:ascii="Arial" w:hAnsi="Arial" w:cs="Arial"/>
          <w:sz w:val="20"/>
          <w:szCs w:val="20"/>
        </w:rPr>
        <w:t>ir pasludināts pretendenta maksātnespējas process, apturēta</w:t>
      </w:r>
      <w:r w:rsidR="00155FF0">
        <w:rPr>
          <w:rFonts w:ascii="Arial" w:hAnsi="Arial" w:cs="Arial"/>
          <w:sz w:val="20"/>
          <w:szCs w:val="20"/>
        </w:rPr>
        <w:t xml:space="preserve"> vai izbeigta</w:t>
      </w:r>
      <w:r w:rsidRPr="00A94DF4">
        <w:rPr>
          <w:rFonts w:ascii="Arial" w:hAnsi="Arial" w:cs="Arial"/>
          <w:sz w:val="20"/>
          <w:szCs w:val="20"/>
        </w:rPr>
        <w:t xml:space="preserve"> pretendenta saimnieciskā darbība vai pretendents tiek likvidēts;</w:t>
      </w:r>
    </w:p>
    <w:p w14:paraId="6976D886" w14:textId="77777777" w:rsidR="00545C21" w:rsidRDefault="00DB1A17" w:rsidP="003C494E">
      <w:pPr>
        <w:pStyle w:val="ListParagraph"/>
        <w:numPr>
          <w:ilvl w:val="2"/>
          <w:numId w:val="10"/>
        </w:numPr>
        <w:spacing w:after="0" w:line="240" w:lineRule="auto"/>
        <w:ind w:left="851"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14:paraId="0F5D77C1" w14:textId="77777777" w:rsidR="00DB1A17" w:rsidRDefault="00DB1A17" w:rsidP="003C494E">
      <w:pPr>
        <w:pStyle w:val="ListParagraph"/>
        <w:numPr>
          <w:ilvl w:val="3"/>
          <w:numId w:val="10"/>
        </w:numPr>
        <w:spacing w:after="0" w:line="240" w:lineRule="auto"/>
        <w:ind w:left="1276" w:hanging="709"/>
        <w:jc w:val="both"/>
        <w:rPr>
          <w:rFonts w:ascii="Arial" w:hAnsi="Arial" w:cs="Arial"/>
          <w:sz w:val="20"/>
          <w:szCs w:val="20"/>
        </w:rPr>
      </w:pPr>
      <w:r w:rsidRPr="00545C21">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14:paraId="0FC7F03F" w14:textId="77777777" w:rsidR="00A94DF4" w:rsidRPr="00545C21" w:rsidRDefault="00BB5DA6" w:rsidP="003C494E">
      <w:pPr>
        <w:pStyle w:val="ListParagraph"/>
        <w:numPr>
          <w:ilvl w:val="3"/>
          <w:numId w:val="10"/>
        </w:numPr>
        <w:spacing w:after="0" w:line="240" w:lineRule="auto"/>
        <w:ind w:left="1276"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04585F28" w14:textId="0E138D54" w:rsidR="008B16D4" w:rsidRDefault="00FF7466" w:rsidP="004B08D8">
      <w:pPr>
        <w:pStyle w:val="ListParagraph"/>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t>Izsoles komisija</w:t>
      </w:r>
      <w:r w:rsidR="00155FF0">
        <w:rPr>
          <w:rFonts w:ascii="Arial" w:hAnsi="Arial" w:cs="Arial"/>
          <w:kern w:val="3"/>
          <w:sz w:val="20"/>
          <w:szCs w:val="20"/>
          <w:shd w:val="clear" w:color="auto" w:fill="FFFFFF"/>
        </w:rPr>
        <w:t>,</w:t>
      </w:r>
      <w:r w:rsidRPr="008B16D4">
        <w:rPr>
          <w:rFonts w:ascii="Arial" w:hAnsi="Arial" w:cs="Arial"/>
          <w:kern w:val="3"/>
          <w:sz w:val="20"/>
          <w:szCs w:val="20"/>
          <w:shd w:val="clear" w:color="auto" w:fill="FFFFFF"/>
        </w:rPr>
        <w:t xml:space="preserve">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14:paraId="4D4732D5" w14:textId="5BAB42FD" w:rsidR="005029FA" w:rsidRDefault="005029FA" w:rsidP="004B08D8">
      <w:pPr>
        <w:pStyle w:val="ListParagraph"/>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w:t>
      </w:r>
      <w:r w:rsidR="00155FF0">
        <w:rPr>
          <w:rFonts w:ascii="Arial" w:hAnsi="Arial" w:cs="Arial"/>
          <w:sz w:val="20"/>
          <w:szCs w:val="20"/>
        </w:rPr>
        <w:t>uri,</w:t>
      </w:r>
      <w:r w:rsidRPr="005029FA">
        <w:rPr>
          <w:rFonts w:ascii="Arial" w:hAnsi="Arial" w:cs="Arial"/>
          <w:sz w:val="20"/>
          <w:szCs w:val="20"/>
        </w:rPr>
        <w:t xml:space="preserve"> ievērojot šo Noteikumu 7.punkta prasības</w:t>
      </w:r>
      <w:r w:rsidR="00155FF0">
        <w:rPr>
          <w:rFonts w:ascii="Arial" w:hAnsi="Arial" w:cs="Arial"/>
          <w:sz w:val="20"/>
          <w:szCs w:val="20"/>
        </w:rPr>
        <w:t>,</w:t>
      </w:r>
      <w:r w:rsidRPr="005029FA">
        <w:rPr>
          <w:rFonts w:ascii="Arial" w:hAnsi="Arial" w:cs="Arial"/>
          <w:sz w:val="20"/>
          <w:szCs w:val="20"/>
        </w:rPr>
        <w:t xml:space="preserve">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14:paraId="3F760326" w14:textId="77777777" w:rsidR="005029FA" w:rsidRDefault="005029FA" w:rsidP="004B08D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14:paraId="2D63A69E" w14:textId="2C0C57BF" w:rsidR="00545C21" w:rsidRPr="00C86186" w:rsidRDefault="00545C21" w:rsidP="004B08D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xml:space="preserve">, tiek izsniegta (elektroniski nosūtīta uz pretendenta norādīto e-pasta adresi) </w:t>
      </w:r>
      <w:r w:rsidR="00391B63">
        <w:rPr>
          <w:rFonts w:ascii="Arial" w:hAnsi="Arial" w:cs="Arial"/>
          <w:sz w:val="20"/>
          <w:szCs w:val="20"/>
        </w:rPr>
        <w:t>“</w:t>
      </w:r>
      <w:r w:rsidR="00391B63" w:rsidRPr="00C86186">
        <w:rPr>
          <w:rFonts w:ascii="Arial" w:hAnsi="Arial" w:cs="Arial"/>
          <w:sz w:val="20"/>
          <w:szCs w:val="20"/>
        </w:rPr>
        <w:t>Reģistrācijas kartīte</w:t>
      </w:r>
      <w:r w:rsidR="00391B63">
        <w:rPr>
          <w:rFonts w:ascii="Arial" w:hAnsi="Arial" w:cs="Arial"/>
          <w:sz w:val="20"/>
          <w:szCs w:val="20"/>
        </w:rPr>
        <w:t>”</w:t>
      </w:r>
      <w:r w:rsidRPr="00C86186">
        <w:rPr>
          <w:rFonts w:ascii="Arial" w:hAnsi="Arial" w:cs="Arial"/>
          <w:sz w:val="20"/>
          <w:szCs w:val="20"/>
        </w:rPr>
        <w:t>.</w:t>
      </w:r>
    </w:p>
    <w:p w14:paraId="62FBBEC2" w14:textId="3055170A" w:rsidR="00545C21" w:rsidRDefault="00545C21" w:rsidP="004B08D8">
      <w:pPr>
        <w:pStyle w:val="ListParagraph"/>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 xml:space="preserve">Izsoles komisijai nav tiesību līdz izsoles sākumam izpaust jebkādas ziņas par </w:t>
      </w:r>
      <w:r w:rsidR="00155FF0" w:rsidRPr="00545C21">
        <w:rPr>
          <w:rFonts w:ascii="Arial" w:hAnsi="Arial" w:cs="Arial"/>
          <w:sz w:val="20"/>
          <w:szCs w:val="20"/>
        </w:rPr>
        <w:t>reģistrēt</w:t>
      </w:r>
      <w:r w:rsidR="00155FF0">
        <w:rPr>
          <w:rFonts w:ascii="Arial" w:hAnsi="Arial" w:cs="Arial"/>
          <w:sz w:val="20"/>
          <w:szCs w:val="20"/>
        </w:rPr>
        <w:t>ajiem</w:t>
      </w:r>
      <w:r w:rsidR="00155FF0" w:rsidRPr="00545C21">
        <w:rPr>
          <w:rFonts w:ascii="Arial" w:hAnsi="Arial" w:cs="Arial"/>
          <w:sz w:val="20"/>
          <w:szCs w:val="20"/>
        </w:rPr>
        <w:t xml:space="preserve"> dalībniek</w:t>
      </w:r>
      <w:r w:rsidR="00155FF0">
        <w:rPr>
          <w:rFonts w:ascii="Arial" w:hAnsi="Arial" w:cs="Arial"/>
          <w:sz w:val="20"/>
          <w:szCs w:val="20"/>
        </w:rPr>
        <w:t>iem</w:t>
      </w:r>
      <w:r w:rsidRPr="00545C21">
        <w:rPr>
          <w:rFonts w:ascii="Arial" w:hAnsi="Arial" w:cs="Arial"/>
          <w:sz w:val="20"/>
          <w:szCs w:val="20"/>
        </w:rPr>
        <w:t>.</w:t>
      </w:r>
    </w:p>
    <w:p w14:paraId="6ED1FDA1" w14:textId="77777777" w:rsidR="00545C21" w:rsidRDefault="00545C21"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14:paraId="08FBEB93" w14:textId="1C8AEC1D" w:rsidR="00D76840" w:rsidRDefault="00D76840" w:rsidP="004B08D8">
      <w:pPr>
        <w:pStyle w:val="ListParagraph"/>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r w:rsidR="00155FF0">
        <w:rPr>
          <w:rFonts w:ascii="Arial" w:hAnsi="Arial" w:cs="Arial"/>
          <w:sz w:val="20"/>
          <w:szCs w:val="20"/>
        </w:rPr>
        <w:t xml:space="preserve"> attiecīgajā daļā</w:t>
      </w:r>
      <w:r w:rsidRPr="00545C21">
        <w:rPr>
          <w:rFonts w:ascii="Arial" w:hAnsi="Arial" w:cs="Arial"/>
          <w:sz w:val="20"/>
          <w:szCs w:val="20"/>
        </w:rPr>
        <w:t>.</w:t>
      </w:r>
    </w:p>
    <w:p w14:paraId="406BE825" w14:textId="77777777" w:rsidR="004C5993" w:rsidRDefault="00545C21" w:rsidP="003C494E">
      <w:pPr>
        <w:pStyle w:val="ListParagraph"/>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 xml:space="preserve">kai </w:t>
      </w:r>
      <w:r w:rsidR="004C5993">
        <w:rPr>
          <w:rFonts w:ascii="Arial" w:hAnsi="Arial" w:cs="Arial"/>
          <w:sz w:val="20"/>
          <w:szCs w:val="20"/>
        </w:rPr>
        <w:t>1 (</w:t>
      </w:r>
      <w:r w:rsidR="00A82B40">
        <w:rPr>
          <w:rFonts w:ascii="Arial" w:hAnsi="Arial" w:cs="Arial"/>
          <w:sz w:val="20"/>
          <w:szCs w:val="20"/>
        </w:rPr>
        <w:t>viens</w:t>
      </w:r>
      <w:r w:rsidR="004C5993">
        <w:rPr>
          <w:rFonts w:ascii="Arial" w:hAnsi="Arial" w:cs="Arial"/>
          <w:sz w:val="20"/>
          <w:szCs w:val="20"/>
        </w:rPr>
        <w:t>)</w:t>
      </w:r>
      <w:r w:rsidR="00A82B40">
        <w:rPr>
          <w:rFonts w:ascii="Arial" w:hAnsi="Arial" w:cs="Arial"/>
          <w:sz w:val="20"/>
          <w:szCs w:val="20"/>
        </w:rPr>
        <w:t xml:space="preserve"> dalībnieks vai, ja izsolē piedalās</w:t>
      </w:r>
      <w:r w:rsidRPr="00D76840">
        <w:rPr>
          <w:rFonts w:ascii="Arial" w:hAnsi="Arial" w:cs="Arial"/>
          <w:sz w:val="20"/>
          <w:szCs w:val="20"/>
        </w:rPr>
        <w:t xml:space="preserve"> </w:t>
      </w:r>
      <w:r w:rsidR="004C5993">
        <w:rPr>
          <w:rFonts w:ascii="Arial" w:hAnsi="Arial" w:cs="Arial"/>
          <w:sz w:val="20"/>
          <w:szCs w:val="20"/>
        </w:rPr>
        <w:t>1 (</w:t>
      </w:r>
      <w:r w:rsidR="00A82B40">
        <w:rPr>
          <w:rFonts w:ascii="Arial" w:hAnsi="Arial" w:cs="Arial"/>
          <w:sz w:val="20"/>
          <w:szCs w:val="20"/>
        </w:rPr>
        <w:t>viens</w:t>
      </w:r>
      <w:r w:rsidR="004C5993">
        <w:rPr>
          <w:rFonts w:ascii="Arial" w:hAnsi="Arial" w:cs="Arial"/>
          <w:sz w:val="20"/>
          <w:szCs w:val="20"/>
        </w:rPr>
        <w:t>)</w:t>
      </w:r>
      <w:r w:rsidR="00A82B40">
        <w:rPr>
          <w:rFonts w:ascii="Arial" w:hAnsi="Arial" w:cs="Arial"/>
          <w:sz w:val="20"/>
          <w:szCs w:val="20"/>
        </w:rPr>
        <w:t xml:space="preserve">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w:t>
      </w:r>
      <w:r w:rsidR="00155FF0">
        <w:rPr>
          <w:rFonts w:ascii="Arial" w:hAnsi="Arial" w:cs="Arial"/>
          <w:sz w:val="20"/>
          <w:szCs w:val="20"/>
        </w:rPr>
        <w:t>vienu</w:t>
      </w:r>
      <w:r w:rsidR="00155FF0" w:rsidRPr="00D76840">
        <w:rPr>
          <w:rFonts w:ascii="Arial" w:hAnsi="Arial" w:cs="Arial"/>
          <w:sz w:val="20"/>
          <w:szCs w:val="20"/>
        </w:rPr>
        <w:t xml:space="preserve"> </w:t>
      </w:r>
      <w:r w:rsidRPr="00D76840">
        <w:rPr>
          <w:rFonts w:ascii="Arial" w:hAnsi="Arial" w:cs="Arial"/>
          <w:sz w:val="20"/>
          <w:szCs w:val="20"/>
        </w:rPr>
        <w:t>soli</w:t>
      </w:r>
      <w:r w:rsidR="004C5993">
        <w:rPr>
          <w:rFonts w:ascii="Arial" w:hAnsi="Arial" w:cs="Arial"/>
          <w:sz w:val="20"/>
          <w:szCs w:val="20"/>
        </w:rPr>
        <w:t>.</w:t>
      </w:r>
    </w:p>
    <w:p w14:paraId="1F588D25" w14:textId="3188BFFE" w:rsidR="00A82B40" w:rsidRDefault="00545C21" w:rsidP="007D57EC">
      <w:pPr>
        <w:pStyle w:val="ListParagraph"/>
        <w:numPr>
          <w:ilvl w:val="1"/>
          <w:numId w:val="10"/>
        </w:numPr>
        <w:tabs>
          <w:tab w:val="left" w:pos="851"/>
        </w:tabs>
        <w:spacing w:after="0" w:line="240" w:lineRule="auto"/>
        <w:ind w:left="709" w:hanging="425"/>
        <w:jc w:val="both"/>
        <w:rPr>
          <w:rFonts w:ascii="Arial" w:hAnsi="Arial" w:cs="Arial"/>
          <w:sz w:val="20"/>
          <w:szCs w:val="20"/>
        </w:rPr>
      </w:pPr>
      <w:r w:rsidRPr="004C5993">
        <w:rPr>
          <w:rFonts w:ascii="Arial" w:hAnsi="Arial" w:cs="Arial"/>
          <w:sz w:val="20"/>
          <w:szCs w:val="20"/>
        </w:rPr>
        <w:t>Gadījumā, ja izsoles laiks tiek izmainīts, tas rakstiski</w:t>
      </w:r>
      <w:r w:rsidR="00842E49" w:rsidRPr="004C5993">
        <w:rPr>
          <w:rFonts w:ascii="Arial" w:hAnsi="Arial" w:cs="Arial"/>
          <w:sz w:val="20"/>
          <w:szCs w:val="20"/>
        </w:rPr>
        <w:t xml:space="preserve"> (nosūtot uz pieteikumā norādīto e-pasta adresi) </w:t>
      </w:r>
      <w:r w:rsidRPr="004C5993">
        <w:rPr>
          <w:rFonts w:ascii="Arial" w:hAnsi="Arial" w:cs="Arial"/>
          <w:sz w:val="20"/>
          <w:szCs w:val="20"/>
        </w:rPr>
        <w:t>tiek paziņots reģistrētajiem izsoles dalībniekiem.</w:t>
      </w:r>
    </w:p>
    <w:p w14:paraId="663A4FC5" w14:textId="77777777" w:rsidR="00C248B9" w:rsidRPr="007D57EC" w:rsidRDefault="00C248B9" w:rsidP="00C248B9">
      <w:pPr>
        <w:pStyle w:val="ListParagraph"/>
        <w:tabs>
          <w:tab w:val="left" w:pos="851"/>
        </w:tabs>
        <w:spacing w:after="0" w:line="240" w:lineRule="auto"/>
        <w:ind w:left="709"/>
        <w:jc w:val="both"/>
        <w:rPr>
          <w:rFonts w:ascii="Arial" w:hAnsi="Arial" w:cs="Arial"/>
          <w:sz w:val="20"/>
          <w:szCs w:val="20"/>
        </w:rPr>
      </w:pPr>
    </w:p>
    <w:p w14:paraId="232B90CC" w14:textId="77777777" w:rsidR="00FD1F03" w:rsidRPr="00C77FDB" w:rsidRDefault="00FD1F03" w:rsidP="00D76F59">
      <w:pPr>
        <w:pStyle w:val="ListParagraph"/>
        <w:numPr>
          <w:ilvl w:val="0"/>
          <w:numId w:val="10"/>
        </w:numPr>
        <w:tabs>
          <w:tab w:val="left" w:pos="284"/>
        </w:tabs>
        <w:spacing w:after="0" w:line="240" w:lineRule="auto"/>
        <w:ind w:left="0" w:firstLine="0"/>
        <w:jc w:val="both"/>
        <w:rPr>
          <w:rFonts w:ascii="Arial" w:hAnsi="Arial" w:cs="Arial"/>
          <w:b/>
          <w:bCs/>
          <w:i/>
          <w:iCs/>
          <w:sz w:val="20"/>
          <w:szCs w:val="20"/>
        </w:rPr>
      </w:pPr>
      <w:r w:rsidRPr="00C77FDB">
        <w:rPr>
          <w:rFonts w:ascii="Arial" w:hAnsi="Arial" w:cs="Arial"/>
          <w:b/>
          <w:bCs/>
          <w:i/>
          <w:iCs/>
          <w:sz w:val="20"/>
          <w:szCs w:val="20"/>
        </w:rPr>
        <w:t>IZSOLES PROCEDŪRA</w:t>
      </w:r>
    </w:p>
    <w:p w14:paraId="595E991B" w14:textId="77777777" w:rsidR="00FD1F03"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14:paraId="1D248717" w14:textId="27C64C06" w:rsidR="00201AAE" w:rsidRPr="00F00281" w:rsidRDefault="00FD1F03" w:rsidP="004B08D8">
      <w:pPr>
        <w:pStyle w:val="ListParagraph"/>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w:t>
      </w:r>
      <w:r w:rsidRPr="001F6A4F">
        <w:rPr>
          <w:rFonts w:ascii="Arial" w:hAnsi="Arial" w:cs="Arial"/>
          <w:sz w:val="20"/>
          <w:szCs w:val="20"/>
        </w:rPr>
        <w:t>2 EUR (divi euro)</w:t>
      </w:r>
      <w:r w:rsidRPr="00FC0F21">
        <w:rPr>
          <w:rFonts w:ascii="Arial" w:hAnsi="Arial" w:cs="Arial"/>
          <w:sz w:val="20"/>
          <w:szCs w:val="20"/>
        </w:rPr>
        <w:t xml:space="preserve"> par vienu tonnu. Solīšana </w:t>
      </w:r>
      <w:r w:rsidR="00A959EE">
        <w:rPr>
          <w:rFonts w:ascii="Arial" w:hAnsi="Arial" w:cs="Arial"/>
          <w:sz w:val="20"/>
          <w:szCs w:val="20"/>
        </w:rPr>
        <w:t>notiek</w:t>
      </w:r>
      <w:r w:rsidR="00A959EE" w:rsidRPr="00FC0F21">
        <w:rPr>
          <w:rFonts w:ascii="Arial" w:hAnsi="Arial" w:cs="Arial"/>
          <w:sz w:val="20"/>
          <w:szCs w:val="20"/>
        </w:rPr>
        <w:t xml:space="preserve"> </w:t>
      </w:r>
      <w:r w:rsidRPr="00FC0F21">
        <w:rPr>
          <w:rFonts w:ascii="Arial" w:hAnsi="Arial" w:cs="Arial"/>
          <w:sz w:val="20"/>
          <w:szCs w:val="20"/>
        </w:rPr>
        <w:t>pa vienam solim</w:t>
      </w:r>
      <w:r w:rsidR="00A959EE">
        <w:rPr>
          <w:rFonts w:ascii="Arial" w:hAnsi="Arial" w:cs="Arial"/>
          <w:sz w:val="20"/>
          <w:szCs w:val="20"/>
        </w:rPr>
        <w:t xml:space="preserve">. </w:t>
      </w:r>
      <w:r w:rsidR="00A959EE" w:rsidRPr="001F6A4F">
        <w:rPr>
          <w:rFonts w:ascii="Arial" w:hAnsi="Arial" w:cs="Arial"/>
          <w:b/>
          <w:bCs/>
          <w:i/>
          <w:iCs/>
          <w:sz w:val="20"/>
          <w:szCs w:val="20"/>
          <w:u w:val="single"/>
        </w:rPr>
        <w:t>Izsoles dalībnieks ir tiesīgs piedāvāt izsoles priekšmeta daļai palielināt</w:t>
      </w:r>
      <w:r w:rsidR="00E6112D" w:rsidRPr="001F6A4F">
        <w:rPr>
          <w:rFonts w:ascii="Arial" w:hAnsi="Arial" w:cs="Arial"/>
          <w:b/>
          <w:bCs/>
          <w:i/>
          <w:iCs/>
          <w:sz w:val="20"/>
          <w:szCs w:val="20"/>
          <w:u w:val="single"/>
        </w:rPr>
        <w:t xml:space="preserve"> cenu </w:t>
      </w:r>
      <w:r w:rsidR="00A959EE" w:rsidRPr="001F6A4F">
        <w:rPr>
          <w:rFonts w:ascii="Arial" w:hAnsi="Arial" w:cs="Arial"/>
          <w:b/>
          <w:bCs/>
          <w:i/>
          <w:iCs/>
          <w:sz w:val="20"/>
          <w:szCs w:val="20"/>
          <w:u w:val="single"/>
        </w:rPr>
        <w:t>par noteiktu summu saskaņā ar šajos noteikumos noteikt</w:t>
      </w:r>
      <w:r w:rsidR="00E6112D" w:rsidRPr="001F6A4F">
        <w:rPr>
          <w:rFonts w:ascii="Arial" w:hAnsi="Arial" w:cs="Arial"/>
          <w:b/>
          <w:bCs/>
          <w:i/>
          <w:iCs/>
          <w:sz w:val="20"/>
          <w:szCs w:val="20"/>
          <w:u w:val="single"/>
        </w:rPr>
        <w:t>o</w:t>
      </w:r>
      <w:r w:rsidR="00A959EE" w:rsidRPr="001F6A4F">
        <w:rPr>
          <w:rFonts w:ascii="Arial" w:hAnsi="Arial" w:cs="Arial"/>
          <w:b/>
          <w:bCs/>
          <w:i/>
          <w:iCs/>
          <w:sz w:val="20"/>
          <w:szCs w:val="20"/>
          <w:u w:val="single"/>
        </w:rPr>
        <w:t xml:space="preserve"> izsoles so</w:t>
      </w:r>
      <w:r w:rsidR="00E6112D" w:rsidRPr="001F6A4F">
        <w:rPr>
          <w:rFonts w:ascii="Arial" w:hAnsi="Arial" w:cs="Arial"/>
          <w:b/>
          <w:bCs/>
          <w:i/>
          <w:iCs/>
          <w:sz w:val="20"/>
          <w:szCs w:val="20"/>
          <w:u w:val="single"/>
        </w:rPr>
        <w:t>ļa</w:t>
      </w:r>
      <w:r w:rsidR="00A959EE" w:rsidRPr="001F6A4F">
        <w:rPr>
          <w:rFonts w:ascii="Arial" w:hAnsi="Arial" w:cs="Arial"/>
          <w:b/>
          <w:bCs/>
          <w:i/>
          <w:iCs/>
          <w:sz w:val="20"/>
          <w:szCs w:val="20"/>
          <w:u w:val="single"/>
        </w:rPr>
        <w:t xml:space="preserve"> likm</w:t>
      </w:r>
      <w:r w:rsidR="00E6112D" w:rsidRPr="001F6A4F">
        <w:rPr>
          <w:rFonts w:ascii="Arial" w:hAnsi="Arial" w:cs="Arial"/>
          <w:b/>
          <w:bCs/>
          <w:i/>
          <w:iCs/>
          <w:sz w:val="20"/>
          <w:szCs w:val="20"/>
          <w:u w:val="single"/>
        </w:rPr>
        <w:t>i</w:t>
      </w:r>
      <w:r w:rsidRPr="001F6A4F">
        <w:rPr>
          <w:rFonts w:ascii="Arial" w:hAnsi="Arial" w:cs="Arial"/>
          <w:b/>
          <w:bCs/>
          <w:i/>
          <w:iCs/>
          <w:sz w:val="20"/>
          <w:szCs w:val="20"/>
          <w:u w:val="single"/>
        </w:rPr>
        <w:t>.</w:t>
      </w:r>
      <w:r w:rsidRPr="00FC0F21">
        <w:rPr>
          <w:rFonts w:ascii="Arial" w:hAnsi="Arial" w:cs="Arial"/>
          <w:sz w:val="20"/>
          <w:szCs w:val="20"/>
        </w:rPr>
        <w:t xml:space="preserve">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w:t>
      </w:r>
      <w:r w:rsidRPr="00FC0F21">
        <w:rPr>
          <w:rFonts w:ascii="Arial" w:hAnsi="Arial" w:cs="Arial"/>
          <w:sz w:val="20"/>
          <w:szCs w:val="20"/>
        </w:rPr>
        <w:lastRenderedPageBreak/>
        <w:t xml:space="preserve">no Dalībniekiem vairs augstāku cenu nepiedāvā, tad izsoles vadītājs </w:t>
      </w:r>
      <w:r w:rsidR="007A2053">
        <w:rPr>
          <w:rFonts w:ascii="Arial" w:hAnsi="Arial" w:cs="Arial"/>
          <w:sz w:val="20"/>
          <w:szCs w:val="20"/>
        </w:rPr>
        <w:t>3 (</w:t>
      </w:r>
      <w:r w:rsidRPr="00FC0F21">
        <w:rPr>
          <w:rFonts w:ascii="Arial" w:hAnsi="Arial" w:cs="Arial"/>
          <w:sz w:val="20"/>
          <w:szCs w:val="20"/>
        </w:rPr>
        <w:t>trīs</w:t>
      </w:r>
      <w:r w:rsidR="007A2053">
        <w:rPr>
          <w:rFonts w:ascii="Arial" w:hAnsi="Arial" w:cs="Arial"/>
          <w:sz w:val="20"/>
          <w:szCs w:val="20"/>
        </w:rPr>
        <w:t>)</w:t>
      </w:r>
      <w:r w:rsidRPr="00FC0F21">
        <w:rPr>
          <w:rFonts w:ascii="Arial" w:hAnsi="Arial" w:cs="Arial"/>
          <w:sz w:val="20"/>
          <w:szCs w:val="20"/>
        </w:rPr>
        <w:t xml:space="preserve"> </w:t>
      </w:r>
      <w:r w:rsidRPr="00F00281">
        <w:rPr>
          <w:rFonts w:ascii="Arial" w:hAnsi="Arial" w:cs="Arial"/>
          <w:sz w:val="20"/>
          <w:szCs w:val="20"/>
        </w:rPr>
        <w:t xml:space="preserve">reizes atkārto pēdējo augstāko izsoles cenu un fiksē to protokolā. </w:t>
      </w:r>
    </w:p>
    <w:p w14:paraId="1D5F2E83" w14:textId="77777777" w:rsidR="00FD1F03" w:rsidRPr="00F00281" w:rsidRDefault="00B43D7B" w:rsidP="00CF59EF">
      <w:pPr>
        <w:pStyle w:val="ListParagraph"/>
        <w:spacing w:after="0" w:line="240" w:lineRule="auto"/>
        <w:ind w:left="426"/>
        <w:jc w:val="both"/>
        <w:rPr>
          <w:rFonts w:ascii="Arial" w:hAnsi="Arial" w:cs="Arial"/>
          <w:sz w:val="16"/>
          <w:szCs w:val="16"/>
          <w:u w:val="single"/>
        </w:rPr>
      </w:pPr>
      <w:r w:rsidRPr="00F00281">
        <w:rPr>
          <w:rFonts w:ascii="Arial" w:hAnsi="Arial" w:cs="Arial"/>
          <w:bCs/>
          <w:sz w:val="20"/>
          <w:szCs w:val="20"/>
          <w:u w:val="single"/>
          <w:lang w:eastAsia="ar-SA"/>
        </w:rPr>
        <w:t>Ja vairāki solītāji reizē sola vienādu cenu, izsoles daļas plānotais apjoms tiek sadalīts vienādās daļā</w:t>
      </w:r>
      <w:r w:rsidR="0018062E" w:rsidRPr="00F00281">
        <w:rPr>
          <w:rFonts w:ascii="Arial" w:hAnsi="Arial" w:cs="Arial"/>
          <w:bCs/>
          <w:sz w:val="20"/>
          <w:szCs w:val="20"/>
          <w:u w:val="single"/>
          <w:lang w:eastAsia="ar-SA"/>
        </w:rPr>
        <w:t>s</w:t>
      </w:r>
      <w:r w:rsidRPr="00F00281">
        <w:rPr>
          <w:rFonts w:ascii="Arial" w:hAnsi="Arial" w:cs="Arial"/>
          <w:bCs/>
          <w:sz w:val="20"/>
          <w:szCs w:val="20"/>
          <w:u w:val="single"/>
          <w:lang w:eastAsia="ar-SA"/>
        </w:rPr>
        <w:t xml:space="preserve"> starp vienādas cenas solītājiem.</w:t>
      </w:r>
    </w:p>
    <w:p w14:paraId="6788110F" w14:textId="4078FCC1" w:rsidR="00FD1F03" w:rsidRPr="00F00281" w:rsidRDefault="00A82B40" w:rsidP="00D2085A">
      <w:pPr>
        <w:pStyle w:val="ListParagraph"/>
        <w:numPr>
          <w:ilvl w:val="1"/>
          <w:numId w:val="10"/>
        </w:numPr>
        <w:spacing w:after="0" w:line="240" w:lineRule="auto"/>
        <w:ind w:left="709" w:hanging="425"/>
        <w:jc w:val="both"/>
        <w:rPr>
          <w:rFonts w:ascii="Arial" w:hAnsi="Arial" w:cs="Arial"/>
          <w:sz w:val="20"/>
          <w:szCs w:val="20"/>
        </w:rPr>
      </w:pPr>
      <w:r w:rsidRPr="00F00281">
        <w:rPr>
          <w:rFonts w:ascii="Arial" w:hAnsi="Arial" w:cs="Arial"/>
          <w:b/>
          <w:bCs/>
          <w:i/>
          <w:iCs/>
          <w:sz w:val="20"/>
          <w:szCs w:val="20"/>
          <w:u w:val="single"/>
        </w:rPr>
        <w:t>Izsoles d</w:t>
      </w:r>
      <w:r w:rsidR="00FD1F03" w:rsidRPr="00F00281">
        <w:rPr>
          <w:rFonts w:ascii="Arial" w:hAnsi="Arial" w:cs="Arial"/>
          <w:b/>
          <w:bCs/>
          <w:i/>
          <w:iCs/>
          <w:sz w:val="20"/>
          <w:szCs w:val="20"/>
          <w:u w:val="single"/>
        </w:rPr>
        <w:t xml:space="preserve">alībnieks, kas </w:t>
      </w:r>
      <w:r w:rsidR="00171AFB">
        <w:rPr>
          <w:rFonts w:ascii="Arial" w:hAnsi="Arial" w:cs="Arial"/>
          <w:b/>
          <w:bCs/>
          <w:i/>
          <w:iCs/>
          <w:sz w:val="20"/>
          <w:szCs w:val="20"/>
          <w:u w:val="single"/>
        </w:rPr>
        <w:t>no</w:t>
      </w:r>
      <w:r w:rsidR="00FD1F03" w:rsidRPr="00F00281">
        <w:rPr>
          <w:rFonts w:ascii="Arial" w:hAnsi="Arial" w:cs="Arial"/>
          <w:b/>
          <w:bCs/>
          <w:i/>
          <w:iCs/>
          <w:sz w:val="20"/>
          <w:szCs w:val="20"/>
          <w:u w:val="single"/>
        </w:rPr>
        <w:t>solījis augstāko cenu</w:t>
      </w:r>
      <w:r w:rsidR="00171AFB">
        <w:rPr>
          <w:rFonts w:ascii="Arial" w:hAnsi="Arial" w:cs="Arial"/>
          <w:b/>
          <w:bCs/>
          <w:i/>
          <w:iCs/>
          <w:sz w:val="20"/>
          <w:szCs w:val="20"/>
          <w:u w:val="single"/>
        </w:rPr>
        <w:t xml:space="preserve"> (izsoles uzvarētājs)</w:t>
      </w:r>
      <w:r w:rsidR="00FD1F03" w:rsidRPr="00F00281">
        <w:rPr>
          <w:rFonts w:ascii="Arial" w:hAnsi="Arial" w:cs="Arial"/>
          <w:sz w:val="20"/>
          <w:szCs w:val="20"/>
        </w:rPr>
        <w:t xml:space="preserve">, </w:t>
      </w:r>
      <w:r w:rsidR="00F61B07" w:rsidRPr="00F00281">
        <w:rPr>
          <w:rFonts w:ascii="Arial" w:hAnsi="Arial" w:cs="Arial"/>
          <w:b/>
          <w:bCs/>
          <w:i/>
          <w:iCs/>
          <w:sz w:val="20"/>
          <w:szCs w:val="20"/>
          <w:u w:val="single"/>
        </w:rPr>
        <w:t xml:space="preserve">izsoles dienā </w:t>
      </w:r>
      <w:r w:rsidR="004D4591" w:rsidRPr="00F00281">
        <w:rPr>
          <w:rFonts w:ascii="Arial" w:hAnsi="Arial" w:cs="Arial"/>
          <w:b/>
          <w:bCs/>
          <w:i/>
          <w:iCs/>
          <w:sz w:val="20"/>
          <w:szCs w:val="20"/>
          <w:u w:val="single"/>
        </w:rPr>
        <w:t>iesniedz rakstisku apliecinājumu</w:t>
      </w:r>
      <w:r w:rsidR="00FD1F03" w:rsidRPr="00F00281">
        <w:rPr>
          <w:rFonts w:ascii="Arial" w:hAnsi="Arial" w:cs="Arial"/>
          <w:sz w:val="20"/>
          <w:szCs w:val="20"/>
        </w:rPr>
        <w:t xml:space="preserve"> </w:t>
      </w:r>
      <w:r w:rsidR="00171AFB" w:rsidRPr="000D2799">
        <w:rPr>
          <w:rFonts w:ascii="Arial" w:hAnsi="Arial" w:cs="Arial"/>
          <w:b/>
          <w:bCs/>
          <w:i/>
          <w:iCs/>
          <w:sz w:val="20"/>
          <w:szCs w:val="20"/>
          <w:u w:val="single"/>
        </w:rPr>
        <w:t>par to, ka piekrīt nosolītajai cenai,</w:t>
      </w:r>
      <w:r w:rsidR="00171AFB">
        <w:rPr>
          <w:rFonts w:ascii="Arial" w:hAnsi="Arial" w:cs="Arial"/>
          <w:sz w:val="20"/>
          <w:szCs w:val="20"/>
        </w:rPr>
        <w:t xml:space="preserve"> </w:t>
      </w:r>
      <w:r w:rsidR="00171AFB" w:rsidRPr="00F00281">
        <w:rPr>
          <w:rFonts w:ascii="Arial" w:hAnsi="Arial" w:cs="Arial"/>
          <w:sz w:val="20"/>
          <w:szCs w:val="20"/>
        </w:rPr>
        <w:t xml:space="preserve">vienlaikus apstiprinot pirkt </w:t>
      </w:r>
      <w:r w:rsidR="00171AFB">
        <w:rPr>
          <w:rFonts w:ascii="Arial" w:hAnsi="Arial" w:cs="Arial"/>
          <w:sz w:val="20"/>
          <w:szCs w:val="20"/>
        </w:rPr>
        <w:t xml:space="preserve">izsolē nosolītos - </w:t>
      </w:r>
      <w:r w:rsidR="00171AFB" w:rsidRPr="00F00281">
        <w:rPr>
          <w:rFonts w:ascii="Arial" w:hAnsi="Arial" w:cs="Arial"/>
          <w:sz w:val="20"/>
          <w:szCs w:val="20"/>
        </w:rPr>
        <w:t>pārdodamos metāllūžņus (pielikums Nr.3</w:t>
      </w:r>
      <w:r w:rsidR="00171AFB">
        <w:rPr>
          <w:rFonts w:ascii="Arial" w:hAnsi="Arial" w:cs="Arial"/>
          <w:sz w:val="20"/>
          <w:szCs w:val="20"/>
        </w:rPr>
        <w:t xml:space="preserve">). Apliecinājums </w:t>
      </w:r>
      <w:r w:rsidR="007A2053">
        <w:rPr>
          <w:rFonts w:ascii="Arial" w:hAnsi="Arial" w:cs="Arial"/>
          <w:sz w:val="20"/>
          <w:szCs w:val="20"/>
        </w:rPr>
        <w:t xml:space="preserve">pieejams </w:t>
      </w:r>
      <w:r w:rsidR="004D4591" w:rsidRPr="00F00281">
        <w:rPr>
          <w:rFonts w:ascii="Arial" w:hAnsi="Arial" w:cs="Arial"/>
          <w:sz w:val="20"/>
          <w:szCs w:val="20"/>
        </w:rPr>
        <w:t>vietnē www.rss.ldz.lv sadaļā “Iepirkumi” Mercell elektroniskajā iepirkumu sistēmā vai spiežot uz saites:</w:t>
      </w:r>
      <w:r w:rsidR="00171AFB">
        <w:rPr>
          <w:rFonts w:ascii="Arial" w:hAnsi="Arial" w:cs="Arial"/>
          <w:sz w:val="20"/>
          <w:szCs w:val="20"/>
        </w:rPr>
        <w:t xml:space="preserve"> </w:t>
      </w:r>
      <w:hyperlink r:id="rId14" w:history="1">
        <w:r w:rsidR="00171AFB" w:rsidRPr="00171AFB">
          <w:rPr>
            <w:rStyle w:val="Hyperlink"/>
            <w:rFonts w:ascii="Arial" w:hAnsi="Arial" w:cs="Arial"/>
            <w:sz w:val="20"/>
            <w:szCs w:val="20"/>
          </w:rPr>
          <w:t>https://www.mercell.com/lv-lv/iepirkums/107628530/sia-ldz-ritosa-sastava-serviss-iepirkumi.aspx</w:t>
        </w:r>
      </w:hyperlink>
      <w:r w:rsidR="003C494E">
        <w:rPr>
          <w:rStyle w:val="Hyperlink"/>
          <w:rFonts w:ascii="Arial" w:hAnsi="Arial" w:cs="Arial"/>
          <w:sz w:val="20"/>
          <w:szCs w:val="20"/>
        </w:rPr>
        <w:t xml:space="preserve"> </w:t>
      </w:r>
      <w:r w:rsidR="00171AFB">
        <w:rPr>
          <w:rFonts w:ascii="Arial" w:hAnsi="Arial" w:cs="Arial"/>
          <w:b/>
          <w:bCs/>
          <w:i/>
          <w:iCs/>
          <w:sz w:val="20"/>
          <w:szCs w:val="20"/>
          <w:u w:val="single"/>
        </w:rPr>
        <w:t>un</w:t>
      </w:r>
      <w:r w:rsidR="00171AFB" w:rsidRPr="00F00281">
        <w:rPr>
          <w:rFonts w:ascii="Arial" w:hAnsi="Arial" w:cs="Arial"/>
          <w:b/>
          <w:bCs/>
          <w:i/>
          <w:iCs/>
          <w:sz w:val="20"/>
          <w:szCs w:val="20"/>
          <w:u w:val="single"/>
        </w:rPr>
        <w:t xml:space="preserve"> </w:t>
      </w:r>
      <w:r w:rsidR="000D2799">
        <w:rPr>
          <w:rFonts w:ascii="Arial" w:hAnsi="Arial" w:cs="Arial"/>
          <w:b/>
          <w:bCs/>
          <w:i/>
          <w:iCs/>
          <w:sz w:val="20"/>
          <w:szCs w:val="20"/>
          <w:u w:val="single"/>
        </w:rPr>
        <w:t xml:space="preserve">apliecinājums ir </w:t>
      </w:r>
      <w:r w:rsidR="00171AFB">
        <w:rPr>
          <w:rFonts w:ascii="Arial" w:hAnsi="Arial" w:cs="Arial"/>
          <w:b/>
          <w:bCs/>
          <w:i/>
          <w:iCs/>
          <w:sz w:val="20"/>
          <w:szCs w:val="20"/>
          <w:u w:val="single"/>
        </w:rPr>
        <w:t xml:space="preserve">nosūtāms </w:t>
      </w:r>
      <w:r w:rsidR="00D2085A" w:rsidRPr="00F00281">
        <w:rPr>
          <w:rFonts w:ascii="Arial" w:hAnsi="Arial" w:cs="Arial"/>
          <w:b/>
          <w:bCs/>
          <w:i/>
          <w:iCs/>
          <w:sz w:val="20"/>
          <w:szCs w:val="20"/>
          <w:u w:val="single"/>
        </w:rPr>
        <w:t>ar elektronisko parakstu</w:t>
      </w:r>
      <w:r w:rsidR="00171AFB">
        <w:rPr>
          <w:rFonts w:ascii="Arial" w:hAnsi="Arial" w:cs="Arial"/>
          <w:b/>
          <w:bCs/>
          <w:i/>
          <w:iCs/>
          <w:sz w:val="20"/>
          <w:szCs w:val="20"/>
          <w:u w:val="single"/>
        </w:rPr>
        <w:t xml:space="preserve"> </w:t>
      </w:r>
      <w:r w:rsidR="00D2085A" w:rsidRPr="00F00281">
        <w:rPr>
          <w:rFonts w:ascii="Arial" w:hAnsi="Arial" w:cs="Arial"/>
          <w:b/>
          <w:bCs/>
          <w:i/>
          <w:iCs/>
          <w:sz w:val="20"/>
          <w:szCs w:val="20"/>
          <w:u w:val="single"/>
        </w:rPr>
        <w:t>uz e-pasta adresi: egita.erdmane@ldz.lv</w:t>
      </w:r>
      <w:r w:rsidR="00171AFB">
        <w:rPr>
          <w:rFonts w:ascii="Arial" w:hAnsi="Arial" w:cs="Arial"/>
          <w:sz w:val="20"/>
          <w:szCs w:val="20"/>
        </w:rPr>
        <w:t>)</w:t>
      </w:r>
      <w:r w:rsidR="000D2799">
        <w:rPr>
          <w:rFonts w:ascii="Arial" w:hAnsi="Arial" w:cs="Arial"/>
          <w:sz w:val="20"/>
          <w:szCs w:val="20"/>
        </w:rPr>
        <w:t>.</w:t>
      </w:r>
    </w:p>
    <w:p w14:paraId="6A035280" w14:textId="77777777" w:rsidR="00FD1F03" w:rsidRPr="00F00281" w:rsidRDefault="00FD1F03" w:rsidP="004B08D8">
      <w:pPr>
        <w:pStyle w:val="ListParagraph"/>
        <w:numPr>
          <w:ilvl w:val="1"/>
          <w:numId w:val="10"/>
        </w:numPr>
        <w:spacing w:after="0" w:line="240" w:lineRule="auto"/>
        <w:ind w:left="709" w:hanging="425"/>
        <w:jc w:val="both"/>
        <w:rPr>
          <w:rFonts w:ascii="Arial" w:hAnsi="Arial" w:cs="Arial"/>
          <w:b/>
          <w:bCs/>
          <w:i/>
          <w:iCs/>
          <w:sz w:val="20"/>
          <w:szCs w:val="20"/>
          <w:u w:val="single"/>
        </w:rPr>
      </w:pPr>
      <w:r w:rsidRPr="00F00281">
        <w:rPr>
          <w:rFonts w:ascii="Arial" w:hAnsi="Arial" w:cs="Arial"/>
          <w:b/>
          <w:bCs/>
          <w:i/>
          <w:iCs/>
          <w:sz w:val="20"/>
          <w:szCs w:val="20"/>
          <w:u w:val="single"/>
        </w:rPr>
        <w:t xml:space="preserve">Pārējie Dalībnieki </w:t>
      </w:r>
      <w:r w:rsidR="004D4591" w:rsidRPr="00F00281">
        <w:rPr>
          <w:rFonts w:ascii="Arial" w:hAnsi="Arial" w:cs="Arial"/>
          <w:b/>
          <w:bCs/>
          <w:i/>
          <w:iCs/>
          <w:sz w:val="20"/>
          <w:szCs w:val="20"/>
          <w:u w:val="single"/>
        </w:rPr>
        <w:t>9.3</w:t>
      </w:r>
      <w:r w:rsidR="001244A7" w:rsidRPr="00F00281">
        <w:rPr>
          <w:rFonts w:ascii="Arial" w:hAnsi="Arial" w:cs="Arial"/>
          <w:b/>
          <w:bCs/>
          <w:i/>
          <w:iCs/>
          <w:sz w:val="20"/>
          <w:szCs w:val="20"/>
          <w:u w:val="single"/>
        </w:rPr>
        <w:t>.</w:t>
      </w:r>
      <w:r w:rsidR="004D4591" w:rsidRPr="00F00281">
        <w:rPr>
          <w:rFonts w:ascii="Arial" w:hAnsi="Arial" w:cs="Arial"/>
          <w:b/>
          <w:bCs/>
          <w:i/>
          <w:iCs/>
          <w:sz w:val="20"/>
          <w:szCs w:val="20"/>
          <w:u w:val="single"/>
        </w:rPr>
        <w:t>punktā minētajā</w:t>
      </w:r>
      <w:r w:rsidRPr="00F00281">
        <w:rPr>
          <w:rFonts w:ascii="Arial" w:hAnsi="Arial" w:cs="Arial"/>
          <w:b/>
          <w:bCs/>
          <w:i/>
          <w:iCs/>
          <w:sz w:val="20"/>
          <w:szCs w:val="20"/>
          <w:u w:val="single"/>
        </w:rPr>
        <w:t xml:space="preserve"> </w:t>
      </w:r>
      <w:r w:rsidR="004D4591" w:rsidRPr="00F00281">
        <w:rPr>
          <w:rFonts w:ascii="Arial" w:hAnsi="Arial" w:cs="Arial"/>
          <w:b/>
          <w:bCs/>
          <w:i/>
          <w:iCs/>
          <w:sz w:val="20"/>
          <w:szCs w:val="20"/>
          <w:u w:val="single"/>
        </w:rPr>
        <w:t xml:space="preserve">vietnē </w:t>
      </w:r>
      <w:r w:rsidR="00D2085A" w:rsidRPr="00F00281">
        <w:rPr>
          <w:rFonts w:ascii="Arial" w:hAnsi="Arial" w:cs="Arial"/>
          <w:b/>
          <w:bCs/>
          <w:i/>
          <w:iCs/>
          <w:sz w:val="20"/>
          <w:szCs w:val="20"/>
          <w:u w:val="single"/>
        </w:rPr>
        <w:t xml:space="preserve">vai sūtot uz e-pasta adresi: egita.erdmane@ldz.lv </w:t>
      </w:r>
      <w:r w:rsidR="00F61B07" w:rsidRPr="00F00281">
        <w:rPr>
          <w:rFonts w:ascii="Arial" w:hAnsi="Arial" w:cs="Arial"/>
          <w:b/>
          <w:bCs/>
          <w:i/>
          <w:iCs/>
          <w:sz w:val="20"/>
          <w:szCs w:val="20"/>
          <w:u w:val="single"/>
        </w:rPr>
        <w:t>izsoles dienā</w:t>
      </w:r>
      <w:r w:rsidRPr="00F00281">
        <w:rPr>
          <w:rFonts w:ascii="Arial" w:hAnsi="Arial" w:cs="Arial"/>
          <w:b/>
          <w:bCs/>
          <w:i/>
          <w:iCs/>
          <w:sz w:val="20"/>
          <w:szCs w:val="20"/>
          <w:u w:val="single"/>
        </w:rPr>
        <w:t xml:space="preserve"> </w:t>
      </w:r>
      <w:r w:rsidR="00160B19" w:rsidRPr="00F00281">
        <w:rPr>
          <w:rFonts w:ascii="Arial" w:hAnsi="Arial" w:cs="Arial"/>
          <w:b/>
          <w:bCs/>
          <w:i/>
          <w:iCs/>
          <w:sz w:val="20"/>
          <w:szCs w:val="20"/>
          <w:u w:val="single"/>
        </w:rPr>
        <w:t>rakstiski apliecina</w:t>
      </w:r>
      <w:r w:rsidRPr="00F00281">
        <w:rPr>
          <w:rFonts w:ascii="Arial" w:hAnsi="Arial" w:cs="Arial"/>
          <w:b/>
          <w:bCs/>
          <w:i/>
          <w:iCs/>
          <w:sz w:val="20"/>
          <w:szCs w:val="20"/>
          <w:u w:val="single"/>
        </w:rPr>
        <w:t xml:space="preserve"> savu augstāko solīto cenu.</w:t>
      </w:r>
    </w:p>
    <w:p w14:paraId="1C80E17A" w14:textId="7184E79C" w:rsidR="00D64DE9"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00281">
        <w:rPr>
          <w:rFonts w:ascii="Arial" w:hAnsi="Arial" w:cs="Arial"/>
          <w:sz w:val="20"/>
          <w:szCs w:val="20"/>
        </w:rPr>
        <w:t xml:space="preserve">Gadījumā, ja izsoles Dalībnieks, kas solījis pēdējo augstāko cenu, </w:t>
      </w:r>
      <w:r w:rsidR="00160B19" w:rsidRPr="00F00281">
        <w:rPr>
          <w:rFonts w:ascii="Arial" w:hAnsi="Arial" w:cs="Arial"/>
          <w:sz w:val="20"/>
          <w:szCs w:val="20"/>
        </w:rPr>
        <w:t>neiesniedz rakstisku apliecinājumu</w:t>
      </w:r>
      <w:r w:rsidRPr="00F00281">
        <w:rPr>
          <w:rFonts w:ascii="Arial" w:hAnsi="Arial" w:cs="Arial"/>
          <w:sz w:val="20"/>
          <w:szCs w:val="20"/>
        </w:rPr>
        <w:t>, tiek uzskatīts, ka tas līdz ar to ir atteicies no</w:t>
      </w:r>
      <w:r w:rsidR="000D2799">
        <w:rPr>
          <w:rFonts w:ascii="Arial" w:hAnsi="Arial" w:cs="Arial"/>
          <w:sz w:val="20"/>
          <w:szCs w:val="20"/>
        </w:rPr>
        <w:t xml:space="preserve"> izsolē</w:t>
      </w:r>
      <w:r w:rsidRPr="00F00281">
        <w:rPr>
          <w:rFonts w:ascii="Arial" w:hAnsi="Arial" w:cs="Arial"/>
          <w:sz w:val="20"/>
          <w:szCs w:val="20"/>
        </w:rPr>
        <w:t xml:space="preserve"> </w:t>
      </w:r>
      <w:r w:rsidR="000D2799">
        <w:rPr>
          <w:rFonts w:ascii="Arial" w:hAnsi="Arial" w:cs="Arial"/>
          <w:sz w:val="20"/>
          <w:szCs w:val="20"/>
        </w:rPr>
        <w:t xml:space="preserve">nosolīto </w:t>
      </w:r>
      <w:r w:rsidRPr="00F00281">
        <w:rPr>
          <w:rFonts w:ascii="Arial" w:hAnsi="Arial" w:cs="Arial"/>
          <w:sz w:val="20"/>
          <w:szCs w:val="20"/>
        </w:rPr>
        <w:t>metāllūžņu</w:t>
      </w:r>
      <w:r w:rsidR="000D2799">
        <w:rPr>
          <w:rFonts w:ascii="Arial" w:hAnsi="Arial" w:cs="Arial"/>
          <w:sz w:val="20"/>
          <w:szCs w:val="20"/>
        </w:rPr>
        <w:t xml:space="preserve"> </w:t>
      </w:r>
      <w:r w:rsidRPr="00F00281">
        <w:rPr>
          <w:rFonts w:ascii="Arial" w:hAnsi="Arial" w:cs="Arial"/>
          <w:sz w:val="20"/>
          <w:szCs w:val="20"/>
        </w:rPr>
        <w:t>pirkšanas. Ja izsoles Dalībnieks, kas solījis</w:t>
      </w:r>
      <w:r w:rsidR="00160B19" w:rsidRPr="00F00281">
        <w:rPr>
          <w:rFonts w:ascii="Arial" w:hAnsi="Arial" w:cs="Arial"/>
          <w:sz w:val="20"/>
          <w:szCs w:val="20"/>
        </w:rPr>
        <w:t xml:space="preserve"> pēdējo augstāko cenu</w:t>
      </w:r>
      <w:r w:rsidR="00160B19">
        <w:rPr>
          <w:rFonts w:ascii="Arial" w:hAnsi="Arial" w:cs="Arial"/>
          <w:sz w:val="20"/>
          <w:szCs w:val="20"/>
        </w:rPr>
        <w:t>,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14:paraId="1756CB28" w14:textId="30D0C0D8" w:rsidR="00FD1F03"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w:t>
      </w:r>
      <w:r w:rsidRPr="00FC0F21">
        <w:rPr>
          <w:rFonts w:ascii="Arial" w:hAnsi="Arial" w:cs="Arial"/>
          <w:sz w:val="20"/>
          <w:szCs w:val="20"/>
        </w:rPr>
        <w:t>netiek atgriezts šādos gadījumos:</w:t>
      </w:r>
    </w:p>
    <w:p w14:paraId="77BC7C18" w14:textId="2607F5EF" w:rsidR="00FD1F03" w:rsidRPr="00FC0F21" w:rsidRDefault="00FD1F03"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metāllūžņu pirkuma līgumu;</w:t>
      </w:r>
    </w:p>
    <w:p w14:paraId="14F19843" w14:textId="77777777" w:rsidR="000A5471" w:rsidRDefault="00814D5B"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14:paraId="136AF96A" w14:textId="77777777" w:rsidR="00F61B07" w:rsidRPr="00FC0F21" w:rsidRDefault="00F61B07" w:rsidP="004B08D8">
      <w:pPr>
        <w:pStyle w:val="ListParagraph"/>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w:t>
      </w:r>
      <w:r w:rsidR="00B53722">
        <w:rPr>
          <w:rFonts w:ascii="Arial" w:hAnsi="Arial" w:cs="Arial"/>
          <w:sz w:val="20"/>
          <w:szCs w:val="20"/>
        </w:rPr>
        <w:t xml:space="preserve"> </w:t>
      </w:r>
      <w:r>
        <w:rPr>
          <w:rFonts w:ascii="Arial" w:hAnsi="Arial" w:cs="Arial"/>
          <w:sz w:val="20"/>
          <w:szCs w:val="20"/>
        </w:rPr>
        <w:t>vai 9.4.punktam.</w:t>
      </w:r>
    </w:p>
    <w:p w14:paraId="09EF1E65" w14:textId="77777777" w:rsidR="00FD1F03" w:rsidRPr="00FC0F21"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14:paraId="356DB5B9" w14:textId="77777777" w:rsidR="00FD1F03" w:rsidRPr="00FC0F21" w:rsidRDefault="00CC43D7"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14:paraId="4CE15A6A" w14:textId="77777777" w:rsidR="00FD1F03" w:rsidRPr="00FC0F21" w:rsidRDefault="00B20545"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14:paraId="7C567709" w14:textId="766FCA57" w:rsidR="00FD1F03" w:rsidRPr="00FC0F21" w:rsidRDefault="00B20545" w:rsidP="004B08D8">
      <w:pPr>
        <w:pStyle w:val="ListParagraph"/>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 xml:space="preserve">iesniedzis rakstisku apliecinājumu nosolītajai cenai un </w:t>
      </w:r>
      <w:r w:rsidR="00E82AA1">
        <w:rPr>
          <w:rFonts w:ascii="Arial" w:hAnsi="Arial" w:cs="Arial"/>
          <w:sz w:val="20"/>
          <w:szCs w:val="20"/>
        </w:rPr>
        <w:t xml:space="preserve">nosolīto </w:t>
      </w:r>
      <w:r w:rsidR="000D2799">
        <w:rPr>
          <w:rFonts w:ascii="Arial" w:hAnsi="Arial" w:cs="Arial"/>
          <w:sz w:val="20"/>
          <w:szCs w:val="20"/>
        </w:rPr>
        <w:t>metāl</w:t>
      </w:r>
      <w:r w:rsidR="00160B19">
        <w:rPr>
          <w:rFonts w:ascii="Arial" w:hAnsi="Arial" w:cs="Arial"/>
          <w:sz w:val="20"/>
          <w:szCs w:val="20"/>
        </w:rPr>
        <w:t>lūžņu</w:t>
      </w:r>
      <w:r w:rsidR="00E82AA1">
        <w:rPr>
          <w:rFonts w:ascii="Arial" w:hAnsi="Arial" w:cs="Arial"/>
          <w:sz w:val="20"/>
          <w:szCs w:val="20"/>
        </w:rPr>
        <w:t xml:space="preserve"> </w:t>
      </w:r>
      <w:r w:rsidR="00160B19">
        <w:rPr>
          <w:rFonts w:ascii="Arial" w:hAnsi="Arial" w:cs="Arial"/>
          <w:sz w:val="20"/>
          <w:szCs w:val="20"/>
        </w:rPr>
        <w:t>pirkšanai</w:t>
      </w:r>
      <w:r w:rsidR="00FD1F03" w:rsidRPr="00FC0F21">
        <w:rPr>
          <w:rFonts w:ascii="Arial" w:hAnsi="Arial" w:cs="Arial"/>
          <w:sz w:val="20"/>
          <w:szCs w:val="20"/>
        </w:rPr>
        <w:t>.</w:t>
      </w:r>
    </w:p>
    <w:p w14:paraId="1BCC55C8" w14:textId="2FF36FE7" w:rsidR="00471ACA" w:rsidRPr="007D57EC" w:rsidRDefault="00FD1F03" w:rsidP="004B08D8">
      <w:pPr>
        <w:pStyle w:val="ListParagraph"/>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14:paraId="68080299" w14:textId="77777777" w:rsidR="00FD1F03" w:rsidRPr="001D7AAC" w:rsidRDefault="00FD1F03" w:rsidP="001D7AAC">
      <w:pPr>
        <w:pStyle w:val="ListParagraph"/>
        <w:numPr>
          <w:ilvl w:val="0"/>
          <w:numId w:val="10"/>
        </w:numPr>
        <w:tabs>
          <w:tab w:val="left" w:pos="426"/>
        </w:tabs>
        <w:spacing w:after="0" w:line="240" w:lineRule="auto"/>
        <w:ind w:left="0" w:firstLine="0"/>
        <w:jc w:val="both"/>
        <w:rPr>
          <w:rFonts w:ascii="Arial" w:hAnsi="Arial" w:cs="Arial"/>
          <w:b/>
          <w:bCs/>
          <w:i/>
          <w:iCs/>
          <w:sz w:val="20"/>
          <w:szCs w:val="20"/>
        </w:rPr>
      </w:pPr>
      <w:r w:rsidRPr="001D7AAC">
        <w:rPr>
          <w:rFonts w:ascii="Arial" w:hAnsi="Arial" w:cs="Arial"/>
          <w:b/>
          <w:bCs/>
          <w:i/>
          <w:iCs/>
          <w:sz w:val="20"/>
          <w:szCs w:val="20"/>
        </w:rPr>
        <w:t>IZSOLES REZULTĀTU APSTIPRINĀŠANA UN LĪGUMA SLĒGŠANAS KĀRTĪBA</w:t>
      </w:r>
    </w:p>
    <w:p w14:paraId="16589EF2" w14:textId="39B25601" w:rsidR="00271BFF" w:rsidRPr="00271BFF" w:rsidRDefault="00FD1F03" w:rsidP="004B08D8">
      <w:pPr>
        <w:pStyle w:val="ListParagraph"/>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apstiprinātais Izsoles protokols kalpo par pamatu metāllūžņu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14:paraId="60D66AF3" w14:textId="77777777" w:rsidR="00F46CAF" w:rsidRPr="00271BFF" w:rsidRDefault="00FD1F03" w:rsidP="00271BFF">
      <w:pPr>
        <w:pStyle w:val="ListParagraph"/>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9F0236">
        <w:rPr>
          <w:rFonts w:ascii="Arial" w:hAnsi="Arial" w:cs="Arial"/>
          <w:sz w:val="20"/>
          <w:szCs w:val="20"/>
        </w:rPr>
        <w:t>7</w:t>
      </w:r>
      <w:r w:rsidR="00B20545" w:rsidRPr="00271BFF">
        <w:rPr>
          <w:rFonts w:ascii="Arial" w:hAnsi="Arial" w:cs="Arial"/>
          <w:sz w:val="20"/>
          <w:szCs w:val="20"/>
        </w:rPr>
        <w:t xml:space="preserve"> </w:t>
      </w:r>
      <w:r w:rsidR="001D7AAC">
        <w:rPr>
          <w:rFonts w:ascii="Arial" w:hAnsi="Arial" w:cs="Arial"/>
          <w:sz w:val="20"/>
          <w:szCs w:val="20"/>
        </w:rPr>
        <w:t>(</w:t>
      </w:r>
      <w:r w:rsidR="009F0236">
        <w:rPr>
          <w:rFonts w:ascii="Arial" w:hAnsi="Arial" w:cs="Arial"/>
          <w:sz w:val="20"/>
          <w:szCs w:val="20"/>
        </w:rPr>
        <w:t>septiņu</w:t>
      </w:r>
      <w:r w:rsidRPr="00271BFF">
        <w:rPr>
          <w:rFonts w:ascii="Arial" w:hAnsi="Arial" w:cs="Arial"/>
          <w:sz w:val="20"/>
          <w:szCs w:val="20"/>
        </w:rPr>
        <w:t xml:space="preserve">) darba dienu laikā pēc izsoles protokola apstiprināšanas. </w:t>
      </w:r>
    </w:p>
    <w:p w14:paraId="3A7B929A" w14:textId="3C04E6DF" w:rsidR="009D62DA" w:rsidRPr="007D57EC" w:rsidRDefault="00FD1F03" w:rsidP="007D57EC">
      <w:pPr>
        <w:pStyle w:val="ListParagraph"/>
        <w:numPr>
          <w:ilvl w:val="1"/>
          <w:numId w:val="10"/>
        </w:numPr>
        <w:tabs>
          <w:tab w:val="left" w:pos="1134"/>
        </w:tabs>
        <w:spacing w:line="240" w:lineRule="auto"/>
        <w:ind w:hanging="562"/>
        <w:jc w:val="both"/>
        <w:rPr>
          <w:rFonts w:ascii="Arial" w:hAnsi="Arial" w:cs="Arial"/>
          <w:sz w:val="20"/>
          <w:szCs w:val="20"/>
        </w:rPr>
      </w:pPr>
      <w:r w:rsidRPr="00EB3996">
        <w:rPr>
          <w:rFonts w:ascii="Arial" w:hAnsi="Arial" w:cs="Arial"/>
          <w:sz w:val="20"/>
          <w:szCs w:val="20"/>
        </w:rPr>
        <w:t xml:space="preserve">Pilnvarotā kontaktpersona tehniskajos jautājumos: </w:t>
      </w:r>
      <w:r w:rsidR="00EB3996" w:rsidRPr="006F4F2F">
        <w:rPr>
          <w:rFonts w:ascii="Arial" w:hAnsi="Arial" w:cs="Arial"/>
          <w:sz w:val="20"/>
          <w:szCs w:val="20"/>
        </w:rPr>
        <w:t>Guntars Broders –</w:t>
      </w:r>
      <w:r w:rsidR="00EB3996" w:rsidRPr="00EB3996">
        <w:rPr>
          <w:rFonts w:ascii="Arial" w:hAnsi="Arial" w:cs="Arial"/>
        </w:rPr>
        <w:t xml:space="preserve"> </w:t>
      </w:r>
      <w:r w:rsidR="002C7BDD" w:rsidRPr="002C7BDD">
        <w:rPr>
          <w:rFonts w:ascii="Arial" w:eastAsia="Times New Roman" w:hAnsi="Arial" w:cs="Arial"/>
          <w:sz w:val="20"/>
          <w:szCs w:val="18"/>
        </w:rPr>
        <w:t>Remonta plānošanas un kvalitātes uzraudzības daļas vadītāja p.i.</w:t>
      </w:r>
      <w:r w:rsidR="00EB3996" w:rsidRPr="002C7BDD">
        <w:rPr>
          <w:rFonts w:ascii="Arial" w:hAnsi="Arial" w:cs="Arial"/>
          <w:sz w:val="18"/>
          <w:szCs w:val="18"/>
        </w:rPr>
        <w:t>,</w:t>
      </w:r>
      <w:r w:rsidR="00080A16">
        <w:rPr>
          <w:rFonts w:ascii="Arial" w:hAnsi="Arial" w:cs="Arial"/>
          <w:sz w:val="18"/>
          <w:szCs w:val="18"/>
        </w:rPr>
        <w:t xml:space="preserve"> </w:t>
      </w:r>
      <w:r w:rsidR="00EB3996" w:rsidRPr="006F4F2F">
        <w:rPr>
          <w:rFonts w:ascii="Arial" w:hAnsi="Arial" w:cs="Arial"/>
          <w:spacing w:val="5"/>
          <w:sz w:val="20"/>
          <w:szCs w:val="20"/>
          <w:lang w:eastAsia="lv-LV"/>
        </w:rPr>
        <w:t>telefons +371 28231025, e-pasta adrese:</w:t>
      </w:r>
      <w:r w:rsidR="00EB3996">
        <w:rPr>
          <w:rFonts w:ascii="Arial" w:hAnsi="Arial" w:cs="Arial"/>
          <w:spacing w:val="5"/>
          <w:sz w:val="20"/>
          <w:szCs w:val="20"/>
          <w:lang w:eastAsia="lv-LV"/>
        </w:rPr>
        <w:t xml:space="preserve"> </w:t>
      </w:r>
      <w:hyperlink r:id="rId15" w:history="1">
        <w:r w:rsidR="00EB3996" w:rsidRPr="007F1831">
          <w:rPr>
            <w:rStyle w:val="Hyperlink"/>
            <w:rFonts w:ascii="Arial" w:hAnsi="Arial" w:cs="Arial"/>
            <w:spacing w:val="5"/>
            <w:sz w:val="20"/>
            <w:szCs w:val="20"/>
            <w:lang w:eastAsia="lv-LV"/>
          </w:rPr>
          <w:t>guntars.broders@ldz.lv</w:t>
        </w:r>
      </w:hyperlink>
      <w:r w:rsidR="00EB3996" w:rsidRPr="006F4F2F">
        <w:rPr>
          <w:rFonts w:ascii="Arial" w:hAnsi="Arial" w:cs="Arial"/>
          <w:sz w:val="20"/>
          <w:szCs w:val="20"/>
        </w:rPr>
        <w:t>.</w:t>
      </w:r>
    </w:p>
    <w:p w14:paraId="31B3E341" w14:textId="77777777" w:rsidR="00FD1F03" w:rsidRPr="009D62DA" w:rsidRDefault="00FD1F03" w:rsidP="007D57EC">
      <w:pPr>
        <w:spacing w:after="0" w:line="240" w:lineRule="auto"/>
        <w:jc w:val="both"/>
        <w:rPr>
          <w:rFonts w:ascii="Arial" w:hAnsi="Arial" w:cs="Arial"/>
          <w:sz w:val="20"/>
          <w:szCs w:val="20"/>
        </w:rPr>
      </w:pPr>
      <w:r w:rsidRPr="009D62DA">
        <w:rPr>
          <w:rFonts w:ascii="Arial" w:hAnsi="Arial" w:cs="Arial"/>
          <w:sz w:val="20"/>
          <w:szCs w:val="20"/>
        </w:rPr>
        <w:t>Pielikumā:</w:t>
      </w:r>
    </w:p>
    <w:p w14:paraId="5D220F20" w14:textId="396EF480" w:rsidR="00FD1F03" w:rsidRPr="003C7029" w:rsidRDefault="00FD1F03" w:rsidP="007D57EC">
      <w:pPr>
        <w:spacing w:after="0"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r w:rsidR="005E09BD">
        <w:rPr>
          <w:rFonts w:ascii="Arial" w:hAnsi="Arial" w:cs="Arial"/>
          <w:sz w:val="20"/>
          <w:szCs w:val="20"/>
        </w:rPr>
        <w:t>;</w:t>
      </w:r>
    </w:p>
    <w:p w14:paraId="7EAB28A5" w14:textId="70A6A0A6" w:rsidR="0056007F" w:rsidRDefault="00FD1F03" w:rsidP="007D57EC">
      <w:pPr>
        <w:spacing w:after="0"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r w:rsidR="005E09BD">
        <w:rPr>
          <w:rFonts w:ascii="Arial" w:hAnsi="Arial" w:cs="Arial"/>
          <w:sz w:val="20"/>
          <w:szCs w:val="20"/>
        </w:rPr>
        <w:t>;</w:t>
      </w:r>
    </w:p>
    <w:p w14:paraId="074342F9" w14:textId="436DEB74" w:rsidR="009D62DA" w:rsidRDefault="0056007F" w:rsidP="007D57EC">
      <w:pPr>
        <w:spacing w:after="0"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r w:rsidR="005E09BD">
        <w:rPr>
          <w:rFonts w:ascii="Arial" w:hAnsi="Arial" w:cs="Arial"/>
          <w:sz w:val="20"/>
          <w:szCs w:val="20"/>
        </w:rPr>
        <w:t>;</w:t>
      </w:r>
    </w:p>
    <w:p w14:paraId="3A6CF5D7" w14:textId="4EBF06FC" w:rsidR="0056007F" w:rsidRDefault="002E2CA6" w:rsidP="007D57EC">
      <w:pPr>
        <w:spacing w:after="0"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E09BD">
        <w:rPr>
          <w:rFonts w:ascii="Arial" w:hAnsi="Arial" w:cs="Arial"/>
          <w:sz w:val="20"/>
          <w:szCs w:val="20"/>
        </w:rPr>
        <w:t>.</w:t>
      </w:r>
    </w:p>
    <w:p w14:paraId="01201978" w14:textId="77777777" w:rsidR="00FD1F03" w:rsidRPr="003C7029" w:rsidRDefault="00FD1F03" w:rsidP="007D57EC">
      <w:pPr>
        <w:spacing w:after="0"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14:paraId="7EFFF76E" w14:textId="77777777" w:rsidR="009D62DA" w:rsidRPr="00CF59EF" w:rsidRDefault="009D62DA" w:rsidP="003C7029">
      <w:pPr>
        <w:spacing w:line="240" w:lineRule="auto"/>
        <w:jc w:val="both"/>
        <w:rPr>
          <w:rFonts w:ascii="Arial" w:hAnsi="Arial" w:cs="Arial"/>
          <w:sz w:val="20"/>
          <w:szCs w:val="22"/>
        </w:rPr>
      </w:pPr>
    </w:p>
    <w:p w14:paraId="3CC42196" w14:textId="77777777" w:rsidR="009D62DA" w:rsidRPr="00CF59EF" w:rsidRDefault="009D62DA" w:rsidP="003C7029">
      <w:pPr>
        <w:spacing w:line="240" w:lineRule="auto"/>
        <w:jc w:val="both"/>
        <w:rPr>
          <w:rFonts w:ascii="Arial" w:hAnsi="Arial" w:cs="Arial"/>
          <w:sz w:val="20"/>
          <w:szCs w:val="22"/>
        </w:rPr>
      </w:pPr>
    </w:p>
    <w:p w14:paraId="4B493D40" w14:textId="351070A5" w:rsidR="00B06BB1" w:rsidRDefault="00FD1F03" w:rsidP="003C7029">
      <w:pPr>
        <w:spacing w:line="240" w:lineRule="auto"/>
        <w:jc w:val="both"/>
        <w:rPr>
          <w:rFonts w:ascii="Arial" w:hAnsi="Arial" w:cs="Arial"/>
          <w:sz w:val="20"/>
          <w:szCs w:val="22"/>
        </w:rPr>
      </w:pPr>
      <w:r w:rsidRPr="00CF59EF">
        <w:rPr>
          <w:rFonts w:ascii="Arial" w:hAnsi="Arial" w:cs="Arial"/>
          <w:sz w:val="20"/>
          <w:szCs w:val="22"/>
        </w:rPr>
        <w:t xml:space="preserve">Izsoles pastāvīgas komisijas </w:t>
      </w:r>
      <w:r w:rsidR="008F505C">
        <w:rPr>
          <w:rFonts w:ascii="Arial" w:hAnsi="Arial" w:cs="Arial"/>
          <w:sz w:val="20"/>
          <w:szCs w:val="22"/>
        </w:rPr>
        <w:t>priekšsēdētāja</w:t>
      </w:r>
      <w:r w:rsidR="009F0236">
        <w:rPr>
          <w:rFonts w:ascii="Arial" w:hAnsi="Arial" w:cs="Arial"/>
          <w:sz w:val="20"/>
          <w:szCs w:val="22"/>
        </w:rPr>
        <w:t>,</w:t>
      </w:r>
    </w:p>
    <w:p w14:paraId="53BF9E36" w14:textId="36CC7B3C" w:rsidR="00FD1F03" w:rsidRPr="00CF59EF" w:rsidRDefault="0089282F" w:rsidP="003C7029">
      <w:pPr>
        <w:spacing w:line="240" w:lineRule="auto"/>
        <w:jc w:val="both"/>
        <w:rPr>
          <w:rFonts w:ascii="Arial" w:hAnsi="Arial" w:cs="Arial"/>
          <w:sz w:val="20"/>
          <w:szCs w:val="22"/>
        </w:rPr>
      </w:pPr>
      <w:r>
        <w:rPr>
          <w:rFonts w:ascii="Arial" w:eastAsia="Times New Roman" w:hAnsi="Arial" w:cs="Arial"/>
          <w:sz w:val="20"/>
          <w:szCs w:val="18"/>
        </w:rPr>
        <w:t>Attīstības un pār</w:t>
      </w:r>
      <w:r w:rsidR="008F505C">
        <w:rPr>
          <w:rFonts w:ascii="Arial" w:eastAsia="Times New Roman" w:hAnsi="Arial" w:cs="Arial"/>
          <w:sz w:val="20"/>
          <w:szCs w:val="18"/>
        </w:rPr>
        <w:t>d</w:t>
      </w:r>
      <w:r>
        <w:rPr>
          <w:rFonts w:ascii="Arial" w:eastAsia="Times New Roman" w:hAnsi="Arial" w:cs="Arial"/>
          <w:sz w:val="20"/>
          <w:szCs w:val="18"/>
        </w:rPr>
        <w:t xml:space="preserve">ošanas direktora p.i. </w:t>
      </w:r>
      <w:r>
        <w:rPr>
          <w:rFonts w:ascii="Arial" w:eastAsia="Times New Roman" w:hAnsi="Arial" w:cs="Arial"/>
          <w:sz w:val="20"/>
          <w:szCs w:val="18"/>
        </w:rPr>
        <w:tab/>
      </w:r>
      <w:r>
        <w:rPr>
          <w:rFonts w:ascii="Arial" w:eastAsia="Times New Roman" w:hAnsi="Arial" w:cs="Arial"/>
          <w:sz w:val="20"/>
          <w:szCs w:val="18"/>
        </w:rPr>
        <w:tab/>
      </w:r>
      <w:r>
        <w:rPr>
          <w:rFonts w:ascii="Arial" w:eastAsia="Times New Roman" w:hAnsi="Arial" w:cs="Arial"/>
          <w:sz w:val="20"/>
          <w:szCs w:val="18"/>
        </w:rPr>
        <w:tab/>
      </w:r>
      <w:r>
        <w:rPr>
          <w:rFonts w:ascii="Arial" w:eastAsia="Times New Roman" w:hAnsi="Arial" w:cs="Arial"/>
          <w:sz w:val="20"/>
          <w:szCs w:val="18"/>
        </w:rPr>
        <w:tab/>
      </w:r>
      <w:r>
        <w:rPr>
          <w:rFonts w:ascii="Arial" w:eastAsia="Times New Roman" w:hAnsi="Arial" w:cs="Arial"/>
          <w:sz w:val="20"/>
          <w:szCs w:val="18"/>
        </w:rPr>
        <w:tab/>
      </w:r>
      <w:r w:rsidR="008F505C">
        <w:rPr>
          <w:rFonts w:ascii="Arial" w:eastAsia="Times New Roman" w:hAnsi="Arial" w:cs="Arial"/>
          <w:sz w:val="20"/>
          <w:szCs w:val="18"/>
        </w:rPr>
        <w:t xml:space="preserve">         </w:t>
      </w:r>
      <w:r w:rsidR="00EF0AC3" w:rsidRPr="00EF0AC3">
        <w:rPr>
          <w:rFonts w:ascii="Arial" w:eastAsia="Times New Roman" w:hAnsi="Arial" w:cs="Arial"/>
          <w:sz w:val="20"/>
          <w:szCs w:val="18"/>
        </w:rPr>
        <w:t>Kristīne Ozola</w:t>
      </w:r>
      <w:r w:rsidR="00FD1F03" w:rsidRPr="00CF59EF">
        <w:rPr>
          <w:rFonts w:ascii="Arial" w:hAnsi="Arial" w:cs="Arial"/>
          <w:sz w:val="20"/>
          <w:szCs w:val="22"/>
        </w:rPr>
        <w:tab/>
      </w:r>
      <w:r w:rsidR="00FD1F03" w:rsidRPr="00CF59EF">
        <w:rPr>
          <w:rFonts w:ascii="Arial" w:hAnsi="Arial" w:cs="Arial"/>
          <w:sz w:val="20"/>
          <w:szCs w:val="22"/>
        </w:rPr>
        <w:tab/>
      </w:r>
      <w:r w:rsidR="00394777">
        <w:rPr>
          <w:rFonts w:ascii="Arial" w:hAnsi="Arial" w:cs="Arial"/>
          <w:sz w:val="20"/>
          <w:szCs w:val="22"/>
        </w:rPr>
        <w:t xml:space="preserve">              </w:t>
      </w:r>
      <w:r w:rsidR="00290628">
        <w:rPr>
          <w:rFonts w:ascii="Arial" w:hAnsi="Arial" w:cs="Arial"/>
          <w:sz w:val="20"/>
          <w:szCs w:val="22"/>
        </w:rPr>
        <w:tab/>
      </w:r>
      <w:r w:rsidR="00290628">
        <w:rPr>
          <w:rFonts w:ascii="Arial" w:hAnsi="Arial" w:cs="Arial"/>
          <w:sz w:val="20"/>
          <w:szCs w:val="22"/>
        </w:rPr>
        <w:tab/>
        <w:t xml:space="preserve">       </w:t>
      </w:r>
      <w:r w:rsidR="003C494E">
        <w:rPr>
          <w:rFonts w:ascii="Arial" w:hAnsi="Arial" w:cs="Arial"/>
          <w:sz w:val="20"/>
          <w:szCs w:val="22"/>
        </w:rPr>
        <w:t xml:space="preserve">              </w:t>
      </w:r>
      <w:r w:rsidR="00394777">
        <w:rPr>
          <w:rFonts w:ascii="Arial" w:hAnsi="Arial" w:cs="Arial"/>
          <w:sz w:val="20"/>
          <w:szCs w:val="22"/>
        </w:rPr>
        <w:t xml:space="preserve"> </w:t>
      </w:r>
    </w:p>
    <w:bookmarkEnd w:id="3"/>
    <w:p w14:paraId="79254EE9" w14:textId="77777777" w:rsidR="00A53B01" w:rsidRPr="00CF59EF" w:rsidRDefault="00A53B01" w:rsidP="003C7029">
      <w:pPr>
        <w:spacing w:line="240" w:lineRule="auto"/>
        <w:jc w:val="both"/>
        <w:rPr>
          <w:rFonts w:ascii="Arial" w:hAnsi="Arial" w:cs="Arial"/>
          <w:sz w:val="18"/>
          <w:szCs w:val="20"/>
        </w:rPr>
      </w:pPr>
      <w:r w:rsidRPr="00CF59EF">
        <w:rPr>
          <w:rFonts w:ascii="Arial" w:hAnsi="Arial" w:cs="Arial"/>
          <w:sz w:val="18"/>
          <w:szCs w:val="20"/>
        </w:rPr>
        <w:br w:type="page"/>
      </w:r>
    </w:p>
    <w:p w14:paraId="275143EC" w14:textId="77777777" w:rsidR="00CC43D7" w:rsidRPr="003C7029" w:rsidRDefault="00CC43D7" w:rsidP="003C7029">
      <w:pPr>
        <w:spacing w:after="0" w:line="240" w:lineRule="auto"/>
        <w:jc w:val="right"/>
        <w:rPr>
          <w:rFonts w:ascii="Arial" w:eastAsia="Times New Roman" w:hAnsi="Arial" w:cs="Arial"/>
          <w:b/>
          <w:sz w:val="20"/>
          <w:szCs w:val="20"/>
        </w:rPr>
      </w:pPr>
      <w:bookmarkStart w:id="4" w:name="_Hlk44318945"/>
      <w:r w:rsidRPr="003C7029">
        <w:rPr>
          <w:rFonts w:ascii="Arial" w:eastAsia="Times New Roman" w:hAnsi="Arial" w:cs="Arial"/>
          <w:b/>
          <w:sz w:val="20"/>
          <w:szCs w:val="20"/>
        </w:rPr>
        <w:lastRenderedPageBreak/>
        <w:t>1.pielikums</w:t>
      </w:r>
    </w:p>
    <w:p w14:paraId="73A77133" w14:textId="77777777"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14:paraId="79AEA1C4" w14:textId="28EBFEE6"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 xml:space="preserve">etāllūžņu </w:t>
      </w:r>
      <w:r w:rsidR="008D25CC">
        <w:rPr>
          <w:rFonts w:ascii="Arial" w:eastAsia="Times New Roman" w:hAnsi="Arial" w:cs="Arial"/>
          <w:sz w:val="20"/>
          <w:szCs w:val="20"/>
        </w:rPr>
        <w:t xml:space="preserve">(skaidas 16A) </w:t>
      </w:r>
      <w:r w:rsidR="00CC43D7" w:rsidRPr="003C7029">
        <w:rPr>
          <w:rFonts w:ascii="Arial" w:eastAsia="Times New Roman" w:hAnsi="Arial" w:cs="Arial"/>
          <w:sz w:val="20"/>
          <w:szCs w:val="20"/>
        </w:rPr>
        <w:t xml:space="preserve">pārdošanas </w:t>
      </w:r>
    </w:p>
    <w:p w14:paraId="3B80E04D" w14:textId="77777777"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14:paraId="5A29CCCD" w14:textId="77777777" w:rsidR="00CC43D7" w:rsidRPr="003C7029" w:rsidRDefault="00CC43D7" w:rsidP="003C7029">
      <w:pPr>
        <w:spacing w:after="0" w:line="240" w:lineRule="auto"/>
        <w:jc w:val="both"/>
        <w:rPr>
          <w:rFonts w:ascii="Arial" w:eastAsia="Times New Roman" w:hAnsi="Arial" w:cs="Arial"/>
          <w:sz w:val="20"/>
          <w:szCs w:val="20"/>
        </w:rPr>
      </w:pPr>
    </w:p>
    <w:p w14:paraId="10A2C4B8" w14:textId="77777777"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4F617E11" w14:textId="77777777" w:rsidR="00CC43D7" w:rsidRPr="003C7029" w:rsidRDefault="00CC43D7" w:rsidP="003C7029">
      <w:pPr>
        <w:spacing w:after="0" w:line="240" w:lineRule="auto"/>
        <w:jc w:val="both"/>
        <w:rPr>
          <w:rFonts w:ascii="Arial" w:eastAsia="Times New Roman" w:hAnsi="Arial" w:cs="Arial"/>
          <w:sz w:val="20"/>
          <w:szCs w:val="20"/>
        </w:rPr>
      </w:pPr>
    </w:p>
    <w:p w14:paraId="6A2E26FE" w14:textId="77777777" w:rsidR="00CC43D7" w:rsidRPr="003C7029" w:rsidRDefault="00CC43D7" w:rsidP="003C7029">
      <w:pPr>
        <w:spacing w:after="0" w:line="240" w:lineRule="auto"/>
        <w:jc w:val="both"/>
        <w:rPr>
          <w:rFonts w:ascii="Arial" w:eastAsia="Times New Roman" w:hAnsi="Arial" w:cs="Arial"/>
          <w:sz w:val="20"/>
          <w:szCs w:val="20"/>
        </w:rPr>
      </w:pPr>
    </w:p>
    <w:p w14:paraId="079ACFCB" w14:textId="1E402CD8"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w:t>
      </w:r>
      <w:r w:rsidR="00935CEE">
        <w:rPr>
          <w:rFonts w:ascii="Arial" w:eastAsia="Times New Roman" w:hAnsi="Arial" w:cs="Arial"/>
          <w:sz w:val="20"/>
          <w:szCs w:val="20"/>
        </w:rPr>
        <w:t>2</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14:paraId="59225957" w14:textId="77777777" w:rsidR="00CF0A41" w:rsidRPr="00BC7238" w:rsidRDefault="00CF0A41" w:rsidP="003C7029">
      <w:pPr>
        <w:spacing w:after="0" w:line="240" w:lineRule="auto"/>
        <w:jc w:val="center"/>
        <w:rPr>
          <w:rFonts w:ascii="Arial" w:eastAsia="Times New Roman" w:hAnsi="Arial" w:cs="Arial"/>
          <w:b/>
          <w:sz w:val="22"/>
          <w:szCs w:val="22"/>
        </w:rPr>
      </w:pPr>
    </w:p>
    <w:p w14:paraId="15CA3A19" w14:textId="77777777" w:rsidR="00CC43D7" w:rsidRPr="00BC7238" w:rsidRDefault="00CC43D7" w:rsidP="003C7029">
      <w:pPr>
        <w:spacing w:after="0" w:line="240" w:lineRule="auto"/>
        <w:jc w:val="center"/>
        <w:rPr>
          <w:rFonts w:ascii="Arial" w:eastAsia="Times New Roman" w:hAnsi="Arial" w:cs="Arial"/>
          <w:b/>
          <w:sz w:val="22"/>
          <w:szCs w:val="22"/>
        </w:rPr>
      </w:pPr>
      <w:r w:rsidRPr="00BC7238">
        <w:rPr>
          <w:rFonts w:ascii="Arial" w:eastAsia="Times New Roman" w:hAnsi="Arial" w:cs="Arial"/>
          <w:b/>
          <w:sz w:val="22"/>
          <w:szCs w:val="22"/>
        </w:rPr>
        <w:t>PIETEIKUMS</w:t>
      </w:r>
    </w:p>
    <w:p w14:paraId="0A237C3F" w14:textId="7ACC766F" w:rsidR="00CC43D7" w:rsidRPr="00BC7238" w:rsidRDefault="00CC43D7" w:rsidP="00201AAE">
      <w:pPr>
        <w:spacing w:after="0" w:line="240" w:lineRule="auto"/>
        <w:jc w:val="center"/>
        <w:rPr>
          <w:rFonts w:ascii="Arial" w:eastAsia="Times New Roman" w:hAnsi="Arial" w:cs="Arial"/>
          <w:b/>
          <w:color w:val="000000"/>
          <w:sz w:val="22"/>
          <w:szCs w:val="22"/>
        </w:rPr>
      </w:pPr>
      <w:r w:rsidRPr="00BC7238">
        <w:rPr>
          <w:rFonts w:ascii="Arial" w:eastAsia="Times New Roman" w:hAnsi="Arial" w:cs="Arial"/>
          <w:b/>
          <w:sz w:val="22"/>
          <w:szCs w:val="22"/>
        </w:rPr>
        <w:t>DALĪBAI METĀLLŪŽŅU</w:t>
      </w:r>
      <w:r w:rsidR="00CF0A41" w:rsidRPr="00BC7238">
        <w:rPr>
          <w:rFonts w:ascii="Arial" w:eastAsia="Times New Roman" w:hAnsi="Arial" w:cs="Arial"/>
          <w:b/>
          <w:sz w:val="22"/>
          <w:szCs w:val="22"/>
        </w:rPr>
        <w:t xml:space="preserve"> </w:t>
      </w:r>
      <w:r w:rsidR="008D25CC">
        <w:rPr>
          <w:rFonts w:ascii="Arial" w:eastAsia="Times New Roman" w:hAnsi="Arial" w:cs="Arial"/>
          <w:b/>
          <w:sz w:val="22"/>
          <w:szCs w:val="22"/>
        </w:rPr>
        <w:t xml:space="preserve">(SKAIDAS 16A) </w:t>
      </w:r>
      <w:r w:rsidRPr="00BC7238">
        <w:rPr>
          <w:rFonts w:ascii="Arial" w:eastAsia="Times New Roman" w:hAnsi="Arial" w:cs="Arial"/>
          <w:b/>
          <w:color w:val="000000"/>
          <w:sz w:val="22"/>
          <w:szCs w:val="22"/>
        </w:rPr>
        <w:t>PĀRDOŠANAS IZSOLĒ</w:t>
      </w:r>
    </w:p>
    <w:p w14:paraId="0E6221FB" w14:textId="16DA59F0" w:rsidR="00201AAE" w:rsidRPr="00CF0A41" w:rsidRDefault="00201AAE" w:rsidP="00201AAE">
      <w:pPr>
        <w:spacing w:after="0" w:line="240" w:lineRule="auto"/>
        <w:jc w:val="center"/>
        <w:rPr>
          <w:rFonts w:ascii="Arial" w:eastAsia="Times New Roman" w:hAnsi="Arial" w:cs="Arial"/>
          <w:b/>
          <w:sz w:val="20"/>
          <w:szCs w:val="20"/>
        </w:rPr>
      </w:pPr>
      <w:r>
        <w:rPr>
          <w:rFonts w:ascii="Arial" w:hAnsi="Arial" w:cs="Arial"/>
          <w:bCs/>
          <w:i/>
          <w:iCs/>
          <w:sz w:val="22"/>
        </w:rPr>
        <w:t>Identifikācijas numurs RSS-202</w:t>
      </w:r>
      <w:r w:rsidR="00935CEE">
        <w:rPr>
          <w:rFonts w:ascii="Arial" w:hAnsi="Arial" w:cs="Arial"/>
          <w:bCs/>
          <w:i/>
          <w:iCs/>
          <w:sz w:val="22"/>
        </w:rPr>
        <w:t>2</w:t>
      </w:r>
      <w:r>
        <w:rPr>
          <w:rFonts w:ascii="Arial" w:hAnsi="Arial" w:cs="Arial"/>
          <w:bCs/>
          <w:i/>
          <w:iCs/>
          <w:sz w:val="22"/>
        </w:rPr>
        <w:t>/</w:t>
      </w:r>
      <w:r w:rsidR="007D57EC">
        <w:rPr>
          <w:rFonts w:ascii="Arial" w:hAnsi="Arial" w:cs="Arial"/>
          <w:bCs/>
          <w:i/>
          <w:iCs/>
          <w:sz w:val="22"/>
        </w:rPr>
        <w:t>4</w:t>
      </w:r>
    </w:p>
    <w:p w14:paraId="65BE4A49" w14:textId="77777777" w:rsidR="00CC43D7" w:rsidRPr="003C7029" w:rsidRDefault="00CC43D7" w:rsidP="00CF0A41">
      <w:pPr>
        <w:spacing w:after="0" w:line="240" w:lineRule="auto"/>
        <w:jc w:val="both"/>
        <w:rPr>
          <w:rFonts w:ascii="Arial" w:eastAsia="Times New Roman" w:hAnsi="Arial" w:cs="Arial"/>
          <w:b/>
          <w:color w:val="000000"/>
          <w:sz w:val="20"/>
          <w:szCs w:val="20"/>
        </w:rPr>
      </w:pPr>
    </w:p>
    <w:p w14:paraId="5034C3E3" w14:textId="77777777" w:rsidR="00CF0A41" w:rsidRDefault="00CF0A41" w:rsidP="00CF0A41">
      <w:pPr>
        <w:spacing w:after="0" w:line="240" w:lineRule="auto"/>
        <w:jc w:val="both"/>
        <w:rPr>
          <w:rFonts w:ascii="Arial" w:eastAsia="Times New Roman" w:hAnsi="Arial" w:cs="Arial"/>
          <w:sz w:val="20"/>
          <w:szCs w:val="20"/>
        </w:rPr>
      </w:pPr>
    </w:p>
    <w:p w14:paraId="134BAE7D" w14:textId="77777777" w:rsidR="00CF0A41" w:rsidRDefault="00CF0A41" w:rsidP="00CF0A41">
      <w:pPr>
        <w:spacing w:after="0" w:line="240" w:lineRule="auto"/>
        <w:jc w:val="both"/>
        <w:rPr>
          <w:rFonts w:ascii="Arial" w:eastAsia="Times New Roman" w:hAnsi="Arial" w:cs="Arial"/>
          <w:sz w:val="20"/>
          <w:szCs w:val="20"/>
        </w:rPr>
      </w:pPr>
    </w:p>
    <w:p w14:paraId="794AD910" w14:textId="08F030BA" w:rsidR="007315BC" w:rsidRDefault="00CC43D7" w:rsidP="00A7565F">
      <w:pPr>
        <w:spacing w:after="0" w:line="360" w:lineRule="auto"/>
        <w:jc w:val="both"/>
        <w:rPr>
          <w:rFonts w:ascii="Arial"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r w:rsidR="00341732">
        <w:rPr>
          <w:rFonts w:ascii="Arial" w:eastAsia="Times New Roman" w:hAnsi="Arial" w:cs="Arial"/>
          <w:bCs/>
          <w:sz w:val="20"/>
          <w:szCs w:val="20"/>
        </w:rPr>
        <w:t xml:space="preserve"> </w:t>
      </w:r>
      <w:r w:rsidRPr="003C7029">
        <w:rPr>
          <w:rFonts w:ascii="Arial" w:eastAsia="Times New Roman" w:hAnsi="Arial" w:cs="Arial"/>
          <w:bCs/>
          <w:sz w:val="20"/>
          <w:szCs w:val="20"/>
        </w:rPr>
        <w:t xml:space="preserve">rīkotajā melno metāllūžņu </w:t>
      </w:r>
      <w:r w:rsidR="008D25CC">
        <w:rPr>
          <w:rFonts w:ascii="Arial" w:eastAsia="Times New Roman" w:hAnsi="Arial" w:cs="Arial"/>
          <w:bCs/>
          <w:sz w:val="20"/>
          <w:szCs w:val="20"/>
        </w:rPr>
        <w:t xml:space="preserve">(skaidas 16A) </w:t>
      </w:r>
      <w:r w:rsidRPr="003C7029">
        <w:rPr>
          <w:rFonts w:ascii="Arial" w:eastAsia="Times New Roman" w:hAnsi="Arial" w:cs="Arial"/>
          <w:bCs/>
          <w:sz w:val="20"/>
          <w:szCs w:val="20"/>
        </w:rPr>
        <w:t xml:space="preserve">pārdošanas izsolē, kas notiks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w:t>
      </w:r>
      <w:r w:rsidR="00935CEE">
        <w:rPr>
          <w:rFonts w:ascii="Arial" w:eastAsia="Times New Roman" w:hAnsi="Arial" w:cs="Arial"/>
          <w:b/>
          <w:sz w:val="20"/>
          <w:szCs w:val="20"/>
        </w:rPr>
        <w:t>2</w:t>
      </w:r>
      <w:r w:rsidRPr="00227689">
        <w:rPr>
          <w:rFonts w:ascii="Arial" w:eastAsia="Times New Roman" w:hAnsi="Arial" w:cs="Arial"/>
          <w:b/>
          <w:sz w:val="20"/>
          <w:szCs w:val="20"/>
        </w:rPr>
        <w:t xml:space="preserve">.gada </w:t>
      </w:r>
      <w:r w:rsidR="007D57EC">
        <w:rPr>
          <w:rFonts w:ascii="Arial" w:eastAsia="Times New Roman" w:hAnsi="Arial" w:cs="Arial"/>
          <w:b/>
          <w:sz w:val="20"/>
          <w:szCs w:val="20"/>
        </w:rPr>
        <w:t>1</w:t>
      </w:r>
      <w:r w:rsidR="00C248B9">
        <w:rPr>
          <w:rFonts w:ascii="Arial" w:eastAsia="Times New Roman" w:hAnsi="Arial" w:cs="Arial"/>
          <w:b/>
          <w:sz w:val="20"/>
          <w:szCs w:val="20"/>
        </w:rPr>
        <w:t>3</w:t>
      </w:r>
      <w:r w:rsidR="00EB3996">
        <w:rPr>
          <w:rFonts w:ascii="Arial" w:eastAsia="Times New Roman" w:hAnsi="Arial" w:cs="Arial"/>
          <w:b/>
          <w:sz w:val="20"/>
          <w:szCs w:val="20"/>
        </w:rPr>
        <w:t>.</w:t>
      </w:r>
      <w:r w:rsidR="00471ACA">
        <w:rPr>
          <w:rFonts w:ascii="Arial" w:eastAsia="Times New Roman" w:hAnsi="Arial" w:cs="Arial"/>
          <w:b/>
          <w:sz w:val="20"/>
          <w:szCs w:val="20"/>
        </w:rPr>
        <w:t>jū</w:t>
      </w:r>
      <w:r w:rsidR="007D57EC">
        <w:rPr>
          <w:rFonts w:ascii="Arial" w:eastAsia="Times New Roman" w:hAnsi="Arial" w:cs="Arial"/>
          <w:b/>
          <w:sz w:val="20"/>
          <w:szCs w:val="20"/>
        </w:rPr>
        <w:t>l</w:t>
      </w:r>
      <w:r w:rsidR="00471ACA">
        <w:rPr>
          <w:rFonts w:ascii="Arial" w:eastAsia="Times New Roman" w:hAnsi="Arial" w:cs="Arial"/>
          <w:b/>
          <w:sz w:val="20"/>
          <w:szCs w:val="20"/>
        </w:rPr>
        <w:t>ijā</w:t>
      </w:r>
      <w:r w:rsidRPr="00227689">
        <w:rPr>
          <w:rFonts w:ascii="Arial" w:eastAsia="Times New Roman" w:hAnsi="Arial" w:cs="Arial"/>
          <w:b/>
          <w:sz w:val="20"/>
          <w:szCs w:val="20"/>
        </w:rPr>
        <w:t xml:space="preserve"> plkst.</w:t>
      </w:r>
      <w:r w:rsidR="00553921">
        <w:rPr>
          <w:rFonts w:ascii="Arial" w:eastAsia="Times New Roman" w:hAnsi="Arial" w:cs="Arial"/>
          <w:b/>
          <w:sz w:val="20"/>
          <w:szCs w:val="20"/>
        </w:rPr>
        <w:t>10</w:t>
      </w:r>
      <w:r w:rsidR="00AE7CD3">
        <w:rPr>
          <w:rFonts w:ascii="Arial" w:eastAsia="Times New Roman" w:hAnsi="Arial" w:cs="Arial"/>
          <w:b/>
          <w:sz w:val="20"/>
          <w:szCs w:val="20"/>
        </w:rPr>
        <w:t>:</w:t>
      </w:r>
      <w:r w:rsidR="00553921">
        <w:rPr>
          <w:rFonts w:ascii="Arial" w:eastAsia="Times New Roman" w:hAnsi="Arial" w:cs="Arial"/>
          <w:b/>
          <w:sz w:val="20"/>
          <w:szCs w:val="20"/>
        </w:rPr>
        <w:t>0</w:t>
      </w:r>
      <w:r w:rsidRPr="00227689">
        <w:rPr>
          <w:rFonts w:ascii="Arial" w:eastAsia="Times New Roman" w:hAnsi="Arial" w:cs="Arial"/>
          <w:b/>
          <w:sz w:val="20"/>
          <w:szCs w:val="20"/>
        </w:rPr>
        <w:t>0</w:t>
      </w:r>
      <w:r w:rsidR="006A0E2E" w:rsidRPr="00227689">
        <w:rPr>
          <w:rFonts w:ascii="Arial" w:eastAsia="Times New Roman" w:hAnsi="Arial" w:cs="Arial"/>
          <w:b/>
          <w:sz w:val="20"/>
          <w:szCs w:val="20"/>
        </w:rPr>
        <w:t>, tiešsaistē</w:t>
      </w:r>
      <w:r w:rsidR="00473E5D">
        <w:rPr>
          <w:rFonts w:ascii="Arial" w:eastAsia="Times New Roman" w:hAnsi="Arial" w:cs="Arial"/>
          <w:b/>
          <w:sz w:val="20"/>
          <w:szCs w:val="20"/>
        </w:rPr>
        <w:t>,</w:t>
      </w:r>
      <w:r w:rsidR="00CF59EF">
        <w:rPr>
          <w:rStyle w:val="Heading1Char"/>
          <w:rFonts w:ascii="Arial" w:hAnsi="Arial" w:cs="Arial"/>
          <w:b w:val="0"/>
          <w:iCs/>
          <w:color w:val="auto"/>
          <w:sz w:val="20"/>
          <w:szCs w:val="20"/>
        </w:rPr>
        <w:t xml:space="preserve"> izmantojot </w:t>
      </w:r>
      <w:r w:rsidR="007315BC" w:rsidRPr="007315BC">
        <w:rPr>
          <w:rStyle w:val="appliestoitem"/>
          <w:rFonts w:ascii="Arial" w:hAnsi="Arial" w:cs="Arial"/>
          <w:b/>
          <w:bCs/>
          <w:sz w:val="20"/>
          <w:szCs w:val="20"/>
        </w:rPr>
        <w:t>Microsoft Teams</w:t>
      </w:r>
      <w:r w:rsidR="007315BC" w:rsidRPr="007315BC">
        <w:rPr>
          <w:rFonts w:ascii="Arial" w:hAnsi="Arial" w:cs="Arial"/>
          <w:b/>
          <w:bCs/>
          <w:sz w:val="20"/>
          <w:szCs w:val="20"/>
        </w:rPr>
        <w:t>.</w:t>
      </w:r>
    </w:p>
    <w:p w14:paraId="477633AC" w14:textId="77777777" w:rsidR="007315BC" w:rsidRDefault="007315BC" w:rsidP="00A7565F">
      <w:pPr>
        <w:spacing w:after="0" w:line="360" w:lineRule="auto"/>
        <w:jc w:val="both"/>
        <w:rPr>
          <w:rFonts w:ascii="Arial" w:hAnsi="Arial" w:cs="Arial"/>
          <w:sz w:val="20"/>
          <w:szCs w:val="20"/>
        </w:rPr>
      </w:pPr>
    </w:p>
    <w:p w14:paraId="1CA926E0" w14:textId="77777777" w:rsidR="0056007F" w:rsidRDefault="00CC43D7" w:rsidP="00A7565F">
      <w:pPr>
        <w:spacing w:line="36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14:paraId="20452D9A" w14:textId="018A146F" w:rsidR="0056007F"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metāllūžņu pārdošanas izsoles noteikumiem esam iepazinušies un pretenziju nav;</w:t>
      </w:r>
    </w:p>
    <w:p w14:paraId="18F338B3" w14:textId="77777777" w:rsidR="00CC43D7"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14:paraId="45D2F701" w14:textId="77777777" w:rsidR="00CC43D7" w:rsidRPr="00D9563C"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14:paraId="495AC23F" w14:textId="01AF00FE" w:rsidR="00CC43D7" w:rsidRPr="003C7029"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w:t>
      </w:r>
      <w:r w:rsidR="00341732">
        <w:rPr>
          <w:rFonts w:ascii="Arial" w:eastAsia="Times New Roman" w:hAnsi="Arial" w:cs="Arial"/>
          <w:sz w:val="20"/>
          <w:szCs w:val="20"/>
        </w:rPr>
        <w:t>3 (</w:t>
      </w:r>
      <w:r w:rsidRPr="003C7029">
        <w:rPr>
          <w:rFonts w:ascii="Arial" w:eastAsia="Times New Roman" w:hAnsi="Arial" w:cs="Arial"/>
          <w:sz w:val="20"/>
          <w:szCs w:val="20"/>
        </w:rPr>
        <w:t>triju</w:t>
      </w:r>
      <w:r w:rsidR="00341732">
        <w:rPr>
          <w:rFonts w:ascii="Arial" w:eastAsia="Times New Roman" w:hAnsi="Arial" w:cs="Arial"/>
          <w:sz w:val="20"/>
          <w:szCs w:val="20"/>
        </w:rPr>
        <w:t>)</w:t>
      </w:r>
      <w:r w:rsidRPr="003C7029">
        <w:rPr>
          <w:rFonts w:ascii="Arial" w:eastAsia="Times New Roman" w:hAnsi="Arial" w:cs="Arial"/>
          <w:sz w:val="20"/>
          <w:szCs w:val="20"/>
        </w:rPr>
        <w:t xml:space="preserve"> gadu laikā līdz pieteikuma iesniegšanas dienai, kā arī nav pasludināts par maksātnespējīgu, neatrodas likvidācijas procesa stadijā, saimnieciskā darbība nav apturēta</w:t>
      </w:r>
      <w:r w:rsidR="00473E5D">
        <w:rPr>
          <w:rFonts w:ascii="Arial" w:eastAsia="Times New Roman" w:hAnsi="Arial" w:cs="Arial"/>
          <w:sz w:val="20"/>
          <w:szCs w:val="20"/>
        </w:rPr>
        <w:t>,</w:t>
      </w:r>
      <w:r w:rsidRPr="003C7029">
        <w:rPr>
          <w:rFonts w:ascii="Arial" w:eastAsia="Times New Roman" w:hAnsi="Arial" w:cs="Arial"/>
          <w:sz w:val="20"/>
          <w:szCs w:val="20"/>
        </w:rPr>
        <w:t xml:space="preserve"> pārtraukta</w:t>
      </w:r>
      <w:r w:rsidR="00341732">
        <w:rPr>
          <w:rFonts w:ascii="Arial" w:eastAsia="Times New Roman" w:hAnsi="Arial" w:cs="Arial"/>
          <w:sz w:val="20"/>
          <w:szCs w:val="20"/>
        </w:rPr>
        <w:t xml:space="preserve"> vai </w:t>
      </w:r>
      <w:r w:rsidR="00473E5D">
        <w:rPr>
          <w:rFonts w:ascii="Arial" w:eastAsia="Times New Roman" w:hAnsi="Arial" w:cs="Arial"/>
          <w:sz w:val="20"/>
          <w:szCs w:val="20"/>
        </w:rPr>
        <w:t>izbeigta</w:t>
      </w:r>
      <w:r w:rsidR="00341732">
        <w:rPr>
          <w:rFonts w:ascii="Arial" w:eastAsia="Times New Roman" w:hAnsi="Arial" w:cs="Arial"/>
          <w:sz w:val="20"/>
          <w:szCs w:val="20"/>
        </w:rPr>
        <w:t>,</w:t>
      </w:r>
      <w:r w:rsidRPr="003C7029">
        <w:rPr>
          <w:rFonts w:ascii="Arial" w:eastAsia="Times New Roman" w:hAnsi="Arial" w:cs="Arial"/>
          <w:sz w:val="20"/>
          <w:szCs w:val="20"/>
        </w:rPr>
        <w:t xml:space="preserve"> nav uzsākta tiesvedība par darbības izbeigšanu, maksātnespēju vai bankrotu un nav nodokļu vai valsts sociālās apdrošināšanas obligāto iemaksu parādi.</w:t>
      </w:r>
    </w:p>
    <w:p w14:paraId="39DABF68" w14:textId="77777777" w:rsidR="00CC43D7" w:rsidRPr="003C7029" w:rsidRDefault="00CC43D7" w:rsidP="00FB209D">
      <w:pPr>
        <w:spacing w:line="240" w:lineRule="auto"/>
        <w:jc w:val="both"/>
        <w:rPr>
          <w:rFonts w:ascii="Arial" w:eastAsia="Times New Roman" w:hAnsi="Arial" w:cs="Arial"/>
          <w:sz w:val="20"/>
          <w:szCs w:val="20"/>
        </w:rPr>
      </w:pPr>
    </w:p>
    <w:p w14:paraId="17EDCE6D" w14:textId="77777777" w:rsidR="00FB209D" w:rsidRDefault="00FB209D" w:rsidP="00CF0A41">
      <w:pPr>
        <w:spacing w:after="0" w:line="240" w:lineRule="auto"/>
        <w:jc w:val="both"/>
        <w:rPr>
          <w:rFonts w:ascii="Arial" w:eastAsia="Times New Roman" w:hAnsi="Arial" w:cs="Arial"/>
          <w:sz w:val="20"/>
          <w:szCs w:val="20"/>
        </w:rPr>
      </w:pPr>
    </w:p>
    <w:p w14:paraId="544824D6" w14:textId="5DB5C18A"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Kontaktpersonas tālrunis, e-pasts</w:t>
      </w:r>
    </w:p>
    <w:p w14:paraId="6EBA0559"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14:paraId="716C1ED7" w14:textId="77777777" w:rsidR="00CC43D7" w:rsidRPr="003C7029" w:rsidRDefault="00CC43D7" w:rsidP="003C7029">
      <w:pPr>
        <w:spacing w:after="0" w:line="240" w:lineRule="auto"/>
        <w:rPr>
          <w:rFonts w:ascii="Arial" w:eastAsia="Times New Roman" w:hAnsi="Arial" w:cs="Arial"/>
          <w:sz w:val="20"/>
          <w:szCs w:val="20"/>
        </w:rPr>
      </w:pPr>
    </w:p>
    <w:p w14:paraId="5BE81384" w14:textId="77777777" w:rsidR="00AE7CD3" w:rsidRDefault="00AE7CD3" w:rsidP="003C7029">
      <w:pPr>
        <w:spacing w:after="0" w:line="240" w:lineRule="auto"/>
        <w:rPr>
          <w:rFonts w:ascii="Arial" w:eastAsia="Times New Roman" w:hAnsi="Arial" w:cs="Arial"/>
          <w:sz w:val="20"/>
          <w:szCs w:val="20"/>
        </w:rPr>
      </w:pPr>
    </w:p>
    <w:p w14:paraId="7141A111" w14:textId="77777777"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r w:rsidR="00AE7CD3">
        <w:rPr>
          <w:rFonts w:ascii="Arial" w:eastAsia="Times New Roman" w:hAnsi="Arial" w:cs="Arial"/>
          <w:sz w:val="20"/>
          <w:szCs w:val="20"/>
        </w:rPr>
        <w:t xml:space="preserve">    </w:t>
      </w:r>
      <w:r w:rsidRPr="003C7029">
        <w:rPr>
          <w:rFonts w:ascii="Arial" w:eastAsia="Times New Roman" w:hAnsi="Arial" w:cs="Arial"/>
          <w:sz w:val="20"/>
          <w:szCs w:val="20"/>
        </w:rPr>
        <w:t>____________________________________</w:t>
      </w:r>
    </w:p>
    <w:p w14:paraId="7DCCFB83" w14:textId="77777777" w:rsidR="00AE7CD3" w:rsidRDefault="00AE7CD3" w:rsidP="003C7029">
      <w:pPr>
        <w:spacing w:after="0" w:line="240" w:lineRule="auto"/>
        <w:rPr>
          <w:rFonts w:ascii="Arial" w:eastAsia="Times New Roman" w:hAnsi="Arial" w:cs="Arial"/>
          <w:sz w:val="20"/>
          <w:szCs w:val="20"/>
        </w:rPr>
      </w:pPr>
    </w:p>
    <w:p w14:paraId="3BD9D7FC" w14:textId="77777777" w:rsidR="00AE7CD3"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Vadītāja vai pilnvarotās personas vārds, uzvārds, amats:_____</w:t>
      </w:r>
      <w:r w:rsidR="005649B9" w:rsidRPr="003C7029">
        <w:rPr>
          <w:rFonts w:ascii="Arial" w:eastAsia="Times New Roman" w:hAnsi="Arial" w:cs="Arial"/>
          <w:sz w:val="20"/>
          <w:szCs w:val="20"/>
        </w:rPr>
        <w:t>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r w:rsidR="00AE7CD3">
        <w:rPr>
          <w:rFonts w:ascii="Arial" w:eastAsia="Times New Roman" w:hAnsi="Arial" w:cs="Arial"/>
          <w:sz w:val="20"/>
          <w:szCs w:val="20"/>
        </w:rPr>
        <w:tab/>
      </w:r>
    </w:p>
    <w:p w14:paraId="2F3FC114" w14:textId="77777777" w:rsidR="00CC43D7" w:rsidRPr="003C7029" w:rsidRDefault="00CC43D7" w:rsidP="00AE7CD3">
      <w:pPr>
        <w:spacing w:after="0" w:line="240" w:lineRule="auto"/>
        <w:ind w:left="4950" w:firstLine="720"/>
        <w:rPr>
          <w:rFonts w:ascii="Arial" w:eastAsia="Times New Roman" w:hAnsi="Arial" w:cs="Arial"/>
          <w:sz w:val="20"/>
          <w:szCs w:val="20"/>
        </w:rPr>
      </w:pPr>
      <w:r w:rsidRPr="00A7565F">
        <w:rPr>
          <w:rFonts w:ascii="Arial" w:eastAsia="Times New Roman" w:hAnsi="Arial" w:cs="Arial"/>
          <w:sz w:val="18"/>
          <w:szCs w:val="18"/>
        </w:rPr>
        <w:t>Z.V.</w:t>
      </w:r>
    </w:p>
    <w:p w14:paraId="3BDEF0A3" w14:textId="77777777"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14:paraId="72C264EB" w14:textId="77777777"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14:paraId="26A6850E" w14:textId="77777777" w:rsidR="00B433CC" w:rsidRPr="008D25CC" w:rsidRDefault="00B433CC" w:rsidP="00B433CC">
      <w:pPr>
        <w:spacing w:after="0" w:line="240" w:lineRule="auto"/>
        <w:jc w:val="right"/>
        <w:rPr>
          <w:rFonts w:ascii="Arial" w:eastAsia="Times New Roman" w:hAnsi="Arial" w:cs="Arial"/>
          <w:sz w:val="20"/>
          <w:szCs w:val="20"/>
        </w:rPr>
      </w:pPr>
      <w:r w:rsidRPr="008D25CC">
        <w:rPr>
          <w:rFonts w:ascii="Arial" w:eastAsia="Times New Roman" w:hAnsi="Arial" w:cs="Arial"/>
          <w:sz w:val="20"/>
          <w:szCs w:val="20"/>
        </w:rPr>
        <w:t xml:space="preserve">  SIA “LDZ ritošā sastāva serviss”</w:t>
      </w:r>
    </w:p>
    <w:p w14:paraId="5D4B4353" w14:textId="5B235A11" w:rsidR="00B433CC" w:rsidRPr="008D25CC" w:rsidRDefault="00B433CC" w:rsidP="00B433CC">
      <w:pPr>
        <w:spacing w:after="0" w:line="240" w:lineRule="auto"/>
        <w:ind w:hanging="2880"/>
        <w:jc w:val="right"/>
        <w:outlineLvl w:val="0"/>
        <w:rPr>
          <w:rFonts w:ascii="Arial" w:eastAsia="Times New Roman" w:hAnsi="Arial" w:cs="Arial"/>
          <w:sz w:val="20"/>
          <w:szCs w:val="20"/>
        </w:rPr>
      </w:pPr>
      <w:r w:rsidRPr="008D25CC">
        <w:rPr>
          <w:rFonts w:ascii="Arial" w:eastAsia="Times New Roman" w:hAnsi="Arial" w:cs="Arial"/>
          <w:sz w:val="20"/>
          <w:szCs w:val="20"/>
        </w:rPr>
        <w:t xml:space="preserve"> „Metāl</w:t>
      </w:r>
      <w:r w:rsidR="008D25CC" w:rsidRPr="008D25CC">
        <w:rPr>
          <w:rFonts w:ascii="Arial" w:eastAsia="Times New Roman" w:hAnsi="Arial" w:cs="Arial"/>
          <w:sz w:val="20"/>
          <w:szCs w:val="20"/>
        </w:rPr>
        <w:t>l</w:t>
      </w:r>
      <w:r w:rsidRPr="008D25CC">
        <w:rPr>
          <w:rFonts w:ascii="Arial" w:eastAsia="Times New Roman" w:hAnsi="Arial" w:cs="Arial"/>
          <w:sz w:val="20"/>
          <w:szCs w:val="20"/>
        </w:rPr>
        <w:t xml:space="preserve">ūžņu </w:t>
      </w:r>
      <w:r w:rsidR="008D25CC" w:rsidRPr="008D25CC">
        <w:rPr>
          <w:rFonts w:ascii="Arial" w:eastAsia="Times New Roman" w:hAnsi="Arial" w:cs="Arial"/>
          <w:sz w:val="20"/>
          <w:szCs w:val="20"/>
        </w:rPr>
        <w:t xml:space="preserve">(skaidas 16A) </w:t>
      </w:r>
      <w:r w:rsidRPr="008D25CC">
        <w:rPr>
          <w:rFonts w:ascii="Arial" w:eastAsia="Times New Roman" w:hAnsi="Arial" w:cs="Arial"/>
          <w:sz w:val="20"/>
          <w:szCs w:val="20"/>
        </w:rPr>
        <w:t xml:space="preserve">pārdošanas </w:t>
      </w:r>
    </w:p>
    <w:p w14:paraId="2B62ADCE" w14:textId="77777777" w:rsidR="00B433CC" w:rsidRPr="00F3168C" w:rsidRDefault="00F3168C" w:rsidP="00E7410B">
      <w:pPr>
        <w:spacing w:after="0" w:line="240" w:lineRule="auto"/>
        <w:ind w:left="6480" w:firstLine="466"/>
        <w:jc w:val="right"/>
        <w:outlineLvl w:val="0"/>
        <w:rPr>
          <w:rFonts w:ascii="Arial" w:eastAsia="Times New Roman" w:hAnsi="Arial" w:cs="Arial"/>
          <w:sz w:val="20"/>
          <w:szCs w:val="20"/>
        </w:rPr>
      </w:pPr>
      <w:r w:rsidRPr="008D25CC">
        <w:rPr>
          <w:rFonts w:ascii="Arial" w:eastAsia="Times New Roman" w:hAnsi="Arial" w:cs="Arial"/>
          <w:sz w:val="20"/>
          <w:szCs w:val="20"/>
        </w:rPr>
        <w:t>atklātās izsoles</w:t>
      </w:r>
      <w:r w:rsidR="00E7410B" w:rsidRPr="008D25CC">
        <w:rPr>
          <w:rFonts w:ascii="Arial" w:eastAsia="Times New Roman" w:hAnsi="Arial" w:cs="Arial"/>
          <w:sz w:val="20"/>
          <w:szCs w:val="20"/>
        </w:rPr>
        <w:t xml:space="preserve"> </w:t>
      </w:r>
      <w:r w:rsidRPr="008D25CC">
        <w:rPr>
          <w:rFonts w:ascii="Arial" w:eastAsia="Times New Roman" w:hAnsi="Arial" w:cs="Arial"/>
          <w:sz w:val="20"/>
          <w:szCs w:val="20"/>
        </w:rPr>
        <w:t>noteikumi</w:t>
      </w:r>
    </w:p>
    <w:p w14:paraId="03B28BD6" w14:textId="77777777" w:rsidR="00B433CC" w:rsidRDefault="00B433CC" w:rsidP="003C7029">
      <w:pPr>
        <w:spacing w:after="0" w:line="240" w:lineRule="auto"/>
        <w:ind w:left="5670"/>
        <w:jc w:val="right"/>
        <w:outlineLvl w:val="0"/>
        <w:rPr>
          <w:rFonts w:ascii="Arial" w:eastAsia="Times New Roman" w:hAnsi="Arial" w:cs="Arial"/>
          <w:b/>
          <w:sz w:val="20"/>
          <w:szCs w:val="20"/>
        </w:rPr>
      </w:pPr>
    </w:p>
    <w:p w14:paraId="73AB359B" w14:textId="77777777"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14:paraId="16CFCC3E" w14:textId="77777777"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TableGrid"/>
        <w:tblW w:w="9747" w:type="dxa"/>
        <w:tblLook w:val="04A0" w:firstRow="1" w:lastRow="0" w:firstColumn="1" w:lastColumn="0" w:noHBand="0" w:noVBand="1"/>
      </w:tblPr>
      <w:tblGrid>
        <w:gridCol w:w="883"/>
        <w:gridCol w:w="1416"/>
        <w:gridCol w:w="1283"/>
        <w:gridCol w:w="4493"/>
        <w:gridCol w:w="1672"/>
      </w:tblGrid>
      <w:tr w:rsidR="004322FD" w:rsidRPr="00524C5D" w14:paraId="64508FFA" w14:textId="77777777" w:rsidTr="00542846">
        <w:trPr>
          <w:trHeight w:val="753"/>
        </w:trPr>
        <w:tc>
          <w:tcPr>
            <w:tcW w:w="883" w:type="dxa"/>
            <w:vAlign w:val="center"/>
          </w:tcPr>
          <w:p w14:paraId="3CDB1907"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Izsoles daļa</w:t>
            </w:r>
          </w:p>
        </w:tc>
        <w:tc>
          <w:tcPr>
            <w:tcW w:w="1416" w:type="dxa"/>
            <w:vAlign w:val="center"/>
          </w:tcPr>
          <w:p w14:paraId="3C5BE55B"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Nosaukums</w:t>
            </w:r>
          </w:p>
        </w:tc>
        <w:tc>
          <w:tcPr>
            <w:tcW w:w="1283" w:type="dxa"/>
            <w:vAlign w:val="center"/>
          </w:tcPr>
          <w:p w14:paraId="2C7A964C" w14:textId="77777777" w:rsidR="00FB209D" w:rsidRDefault="004322FD" w:rsidP="004D4591">
            <w:pPr>
              <w:pStyle w:val="NoSpacing"/>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r w:rsidR="00ED7CA5">
              <w:rPr>
                <w:rFonts w:ascii="Arial" w:hAnsi="Arial" w:cs="Arial"/>
                <w:b/>
                <w:sz w:val="20"/>
                <w:szCs w:val="20"/>
              </w:rPr>
              <w:t>,</w:t>
            </w:r>
          </w:p>
          <w:p w14:paraId="75E4AAF6" w14:textId="77777777" w:rsidR="004322FD" w:rsidRPr="004322FD" w:rsidRDefault="00FB209D" w:rsidP="004D4591">
            <w:pPr>
              <w:pStyle w:val="NoSpacing"/>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493" w:type="dxa"/>
            <w:vAlign w:val="center"/>
          </w:tcPr>
          <w:p w14:paraId="607F98E6"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Transportēšanas  nosacījumi</w:t>
            </w:r>
          </w:p>
        </w:tc>
        <w:tc>
          <w:tcPr>
            <w:tcW w:w="1672" w:type="dxa"/>
            <w:vAlign w:val="center"/>
          </w:tcPr>
          <w:p w14:paraId="1A19A160" w14:textId="77777777" w:rsidR="004322FD" w:rsidRPr="004322FD" w:rsidRDefault="004322FD" w:rsidP="004D4591">
            <w:pPr>
              <w:pStyle w:val="NoSpacing"/>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14:paraId="72480179" w14:textId="77777777" w:rsidTr="007D57EC">
        <w:trPr>
          <w:trHeight w:val="2217"/>
        </w:trPr>
        <w:tc>
          <w:tcPr>
            <w:tcW w:w="883" w:type="dxa"/>
            <w:vAlign w:val="center"/>
          </w:tcPr>
          <w:p w14:paraId="01B05B31" w14:textId="77777777" w:rsidR="008D469E" w:rsidRDefault="008D469E" w:rsidP="004D4591">
            <w:pPr>
              <w:pStyle w:val="NoSpacing"/>
              <w:jc w:val="center"/>
              <w:rPr>
                <w:rFonts w:ascii="Arial" w:hAnsi="Arial" w:cs="Arial"/>
                <w:sz w:val="20"/>
                <w:szCs w:val="20"/>
              </w:rPr>
            </w:pPr>
            <w:r>
              <w:rPr>
                <w:rFonts w:ascii="Arial" w:hAnsi="Arial" w:cs="Arial"/>
                <w:sz w:val="20"/>
                <w:szCs w:val="20"/>
              </w:rPr>
              <w:t>1.</w:t>
            </w:r>
          </w:p>
        </w:tc>
        <w:tc>
          <w:tcPr>
            <w:tcW w:w="1416" w:type="dxa"/>
            <w:vAlign w:val="center"/>
          </w:tcPr>
          <w:p w14:paraId="65A71375" w14:textId="77777777" w:rsidR="00201AAE" w:rsidRDefault="008D469E" w:rsidP="004D4591">
            <w:pPr>
              <w:pStyle w:val="NoSpacing"/>
              <w:jc w:val="center"/>
              <w:rPr>
                <w:rFonts w:ascii="Arial" w:hAnsi="Arial" w:cs="Arial"/>
                <w:sz w:val="20"/>
                <w:szCs w:val="20"/>
              </w:rPr>
            </w:pPr>
            <w:r>
              <w:rPr>
                <w:rFonts w:ascii="Arial" w:hAnsi="Arial" w:cs="Arial"/>
                <w:sz w:val="20"/>
                <w:szCs w:val="20"/>
              </w:rPr>
              <w:t xml:space="preserve">Skaida </w:t>
            </w:r>
          </w:p>
          <w:p w14:paraId="55A2533C" w14:textId="77777777" w:rsidR="00201AAE" w:rsidRDefault="008D469E" w:rsidP="004D4591">
            <w:pPr>
              <w:pStyle w:val="NoSpacing"/>
              <w:jc w:val="center"/>
              <w:rPr>
                <w:rFonts w:ascii="Arial" w:hAnsi="Arial" w:cs="Arial"/>
                <w:sz w:val="20"/>
                <w:szCs w:val="20"/>
              </w:rPr>
            </w:pPr>
            <w:r>
              <w:rPr>
                <w:rFonts w:ascii="Arial" w:hAnsi="Arial" w:cs="Arial"/>
                <w:sz w:val="20"/>
                <w:szCs w:val="20"/>
              </w:rPr>
              <w:t xml:space="preserve">16A </w:t>
            </w:r>
          </w:p>
          <w:p w14:paraId="4F600C92" w14:textId="77777777" w:rsidR="008D469E" w:rsidRPr="00524C5D" w:rsidRDefault="00ED7CA5" w:rsidP="004D4591">
            <w:pPr>
              <w:pStyle w:val="NoSpacing"/>
              <w:jc w:val="center"/>
              <w:rPr>
                <w:rFonts w:ascii="Arial" w:hAnsi="Arial" w:cs="Arial"/>
                <w:sz w:val="20"/>
                <w:szCs w:val="20"/>
              </w:rPr>
            </w:pPr>
            <w:r>
              <w:rPr>
                <w:rFonts w:ascii="Arial" w:hAnsi="Arial" w:cs="Arial"/>
                <w:sz w:val="20"/>
                <w:szCs w:val="20"/>
              </w:rPr>
              <w:t xml:space="preserve">(Melnie </w:t>
            </w:r>
            <w:r w:rsidR="008D469E">
              <w:rPr>
                <w:rFonts w:ascii="Arial" w:hAnsi="Arial" w:cs="Arial"/>
                <w:sz w:val="20"/>
                <w:szCs w:val="20"/>
              </w:rPr>
              <w:t>lūžņi)</w:t>
            </w:r>
          </w:p>
        </w:tc>
        <w:tc>
          <w:tcPr>
            <w:tcW w:w="1283" w:type="dxa"/>
            <w:vAlign w:val="center"/>
          </w:tcPr>
          <w:p w14:paraId="32CF2CD5" w14:textId="0655C03F" w:rsidR="00ED7CA5" w:rsidRPr="00524C5D" w:rsidRDefault="007D57EC" w:rsidP="00ED7CA5">
            <w:pPr>
              <w:pStyle w:val="NoSpacing"/>
              <w:jc w:val="center"/>
              <w:rPr>
                <w:rFonts w:ascii="Arial" w:hAnsi="Arial" w:cs="Arial"/>
                <w:sz w:val="20"/>
                <w:szCs w:val="20"/>
              </w:rPr>
            </w:pPr>
            <w:r>
              <w:rPr>
                <w:rFonts w:ascii="Arial" w:hAnsi="Arial" w:cs="Arial"/>
                <w:sz w:val="20"/>
                <w:szCs w:val="20"/>
              </w:rPr>
              <w:t>90</w:t>
            </w:r>
          </w:p>
        </w:tc>
        <w:tc>
          <w:tcPr>
            <w:tcW w:w="4493" w:type="dxa"/>
            <w:vAlign w:val="center"/>
          </w:tcPr>
          <w:p w14:paraId="4BC7D27F" w14:textId="01FB6743" w:rsidR="000E3891" w:rsidRPr="00542846" w:rsidRDefault="008D469E" w:rsidP="008D469E">
            <w:pPr>
              <w:pStyle w:val="NoSpacing"/>
              <w:jc w:val="both"/>
              <w:rPr>
                <w:rFonts w:ascii="Arial" w:hAnsi="Arial" w:cs="Arial"/>
                <w:i/>
                <w:iCs/>
                <w:sz w:val="20"/>
                <w:szCs w:val="20"/>
                <w:u w:val="single"/>
              </w:rPr>
            </w:pPr>
            <w:r>
              <w:rPr>
                <w:rFonts w:ascii="Arial" w:hAnsi="Arial" w:cs="Arial"/>
                <w:i/>
                <w:iCs/>
                <w:sz w:val="20"/>
                <w:szCs w:val="20"/>
                <w:u w:val="single"/>
              </w:rPr>
              <w:t>(Skaida</w:t>
            </w:r>
            <w:r w:rsidR="002A1024">
              <w:rPr>
                <w:rFonts w:ascii="Arial" w:hAnsi="Arial" w:cs="Arial"/>
                <w:i/>
                <w:iCs/>
                <w:sz w:val="20"/>
                <w:szCs w:val="20"/>
                <w:u w:val="single"/>
              </w:rPr>
              <w:t xml:space="preserve"> 16A</w:t>
            </w:r>
            <w:r>
              <w:rPr>
                <w:rFonts w:ascii="Arial" w:hAnsi="Arial" w:cs="Arial"/>
                <w:i/>
                <w:iCs/>
                <w:sz w:val="20"/>
                <w:szCs w:val="20"/>
                <w:u w:val="single"/>
              </w:rPr>
              <w:t xml:space="preserve"> iekrauta vienā dzelzceļa kravas vagonā)</w:t>
            </w:r>
          </w:p>
          <w:p w14:paraId="4BE34168" w14:textId="187C45E1" w:rsidR="00EB3996" w:rsidRPr="008D25CC" w:rsidRDefault="008D469E" w:rsidP="00EB3996">
            <w:pPr>
              <w:pStyle w:val="NoSpacing"/>
              <w:numPr>
                <w:ilvl w:val="1"/>
                <w:numId w:val="16"/>
              </w:numPr>
              <w:tabs>
                <w:tab w:val="left" w:pos="489"/>
              </w:tabs>
              <w:ind w:left="34" w:firstLine="0"/>
              <w:jc w:val="both"/>
              <w:rPr>
                <w:rFonts w:ascii="Arial" w:hAnsi="Arial" w:cs="Arial"/>
                <w:sz w:val="22"/>
                <w:szCs w:val="22"/>
              </w:rPr>
            </w:pPr>
            <w:r w:rsidRPr="008D25CC">
              <w:rPr>
                <w:rFonts w:ascii="Arial" w:hAnsi="Arial" w:cs="Arial"/>
                <w:sz w:val="20"/>
                <w:szCs w:val="20"/>
              </w:rPr>
              <w:t>Pārdevējs nosūta vienu krautu ar skaidu dzelzce</w:t>
            </w:r>
            <w:r w:rsidR="000E3891" w:rsidRPr="008D25CC">
              <w:rPr>
                <w:rFonts w:ascii="Arial" w:hAnsi="Arial" w:cs="Arial"/>
                <w:sz w:val="20"/>
                <w:szCs w:val="20"/>
              </w:rPr>
              <w:t>ļa kravas vagonu uz Pircēja adresi (tikai Latvijas Republikas teritorijā), pēc vagona izkraušanas Pircējs nosūta atpakaļ tukšu vagonu Pārdevējam</w:t>
            </w:r>
          </w:p>
          <w:p w14:paraId="68510281" w14:textId="76CB8FBD" w:rsidR="000E3891" w:rsidRPr="008D469E" w:rsidRDefault="000E3891" w:rsidP="00EB3996">
            <w:pPr>
              <w:pStyle w:val="NoSpacing"/>
              <w:tabs>
                <w:tab w:val="left" w:pos="489"/>
              </w:tabs>
              <w:ind w:left="34"/>
              <w:jc w:val="both"/>
              <w:rPr>
                <w:rFonts w:ascii="Arial" w:hAnsi="Arial" w:cs="Arial"/>
                <w:sz w:val="20"/>
                <w:szCs w:val="20"/>
              </w:rPr>
            </w:pPr>
          </w:p>
        </w:tc>
        <w:tc>
          <w:tcPr>
            <w:tcW w:w="1672" w:type="dxa"/>
            <w:vAlign w:val="center"/>
          </w:tcPr>
          <w:p w14:paraId="06D9F2E5" w14:textId="77777777" w:rsidR="008D469E" w:rsidRPr="00542846" w:rsidRDefault="000E3891" w:rsidP="004D4591">
            <w:pPr>
              <w:pStyle w:val="NoSpacing"/>
              <w:jc w:val="center"/>
              <w:rPr>
                <w:rFonts w:ascii="Arial" w:hAnsi="Arial" w:cs="Arial"/>
                <w:sz w:val="18"/>
                <w:szCs w:val="18"/>
              </w:rPr>
            </w:pPr>
            <w:r w:rsidRPr="00542846">
              <w:rPr>
                <w:rFonts w:ascii="Arial" w:hAnsi="Arial" w:cs="Arial"/>
                <w:sz w:val="18"/>
                <w:szCs w:val="18"/>
              </w:rPr>
              <w:t xml:space="preserve">Varšavas iela 49, </w:t>
            </w:r>
            <w:r w:rsidRPr="00542846">
              <w:rPr>
                <w:rFonts w:ascii="Arial" w:hAnsi="Arial" w:cs="Arial"/>
                <w:b/>
                <w:bCs/>
                <w:i/>
                <w:iCs/>
                <w:sz w:val="18"/>
                <w:szCs w:val="18"/>
              </w:rPr>
              <w:t>Daugavpils,</w:t>
            </w:r>
            <w:r w:rsidRPr="00542846">
              <w:rPr>
                <w:rFonts w:ascii="Arial" w:hAnsi="Arial" w:cs="Arial"/>
                <w:sz w:val="18"/>
                <w:szCs w:val="18"/>
              </w:rPr>
              <w:t xml:space="preserve"> Latvija</w:t>
            </w:r>
          </w:p>
        </w:tc>
      </w:tr>
    </w:tbl>
    <w:p w14:paraId="623A1A14" w14:textId="77777777" w:rsidR="004322FD" w:rsidRPr="00524C5D" w:rsidRDefault="004322FD" w:rsidP="004322FD">
      <w:pPr>
        <w:pStyle w:val="NoSpacing"/>
        <w:rPr>
          <w:rFonts w:ascii="Arial" w:hAnsi="Arial" w:cs="Arial"/>
          <w:sz w:val="20"/>
          <w:szCs w:val="20"/>
        </w:rPr>
      </w:pPr>
    </w:p>
    <w:p w14:paraId="6A0755D1" w14:textId="37AF3600" w:rsidR="006A0E2E" w:rsidRPr="00CC1DA7" w:rsidRDefault="004322FD" w:rsidP="004322FD">
      <w:pPr>
        <w:pStyle w:val="NoSpacing"/>
        <w:jc w:val="both"/>
        <w:rPr>
          <w:rFonts w:ascii="Arial" w:hAnsi="Arial" w:cs="Arial"/>
          <w:sz w:val="20"/>
          <w:szCs w:val="20"/>
        </w:rPr>
      </w:pPr>
      <w:r w:rsidRPr="00CC1DA7">
        <w:rPr>
          <w:rFonts w:ascii="Arial" w:hAnsi="Arial" w:cs="Arial"/>
          <w:sz w:val="20"/>
          <w:szCs w:val="20"/>
        </w:rPr>
        <w:t xml:space="preserve">Pārdevēja īpašumā ir </w:t>
      </w:r>
      <w:r w:rsidR="00341732">
        <w:rPr>
          <w:rFonts w:ascii="Arial" w:hAnsi="Arial" w:cs="Arial"/>
          <w:sz w:val="20"/>
          <w:szCs w:val="20"/>
        </w:rPr>
        <w:t>4 (</w:t>
      </w:r>
      <w:r w:rsidRPr="00CC1DA7">
        <w:rPr>
          <w:rFonts w:ascii="Arial" w:hAnsi="Arial" w:cs="Arial"/>
          <w:sz w:val="20"/>
          <w:szCs w:val="20"/>
        </w:rPr>
        <w:t>četri</w:t>
      </w:r>
      <w:r w:rsidR="00341732">
        <w:rPr>
          <w:rFonts w:ascii="Arial" w:hAnsi="Arial" w:cs="Arial"/>
          <w:sz w:val="20"/>
          <w:szCs w:val="20"/>
        </w:rPr>
        <w:t>)</w:t>
      </w:r>
      <w:r w:rsidRPr="00CC1DA7">
        <w:rPr>
          <w:rFonts w:ascii="Arial" w:hAnsi="Arial" w:cs="Arial"/>
          <w:sz w:val="20"/>
          <w:szCs w:val="20"/>
        </w:rPr>
        <w:t xml:space="preserve"> dzelzceļa kravas vagoni</w:t>
      </w:r>
      <w:r w:rsidR="00BC31D7" w:rsidRPr="00CC1DA7">
        <w:rPr>
          <w:rFonts w:ascii="Arial" w:hAnsi="Arial" w:cs="Arial"/>
          <w:sz w:val="20"/>
          <w:szCs w:val="20"/>
        </w:rPr>
        <w:t xml:space="preserve"> (vienā vagonā tiek uz</w:t>
      </w:r>
      <w:r w:rsidR="00471ACA">
        <w:rPr>
          <w:rFonts w:ascii="Arial" w:hAnsi="Arial" w:cs="Arial"/>
          <w:sz w:val="20"/>
          <w:szCs w:val="20"/>
        </w:rPr>
        <w:t>k</w:t>
      </w:r>
      <w:r w:rsidR="00BC31D7" w:rsidRPr="00CC1DA7">
        <w:rPr>
          <w:rFonts w:ascii="Arial" w:hAnsi="Arial" w:cs="Arial"/>
          <w:sz w:val="20"/>
          <w:szCs w:val="20"/>
        </w:rPr>
        <w:t>rāta skaida)</w:t>
      </w:r>
      <w:r w:rsidR="00D72F99" w:rsidRPr="00CC1DA7">
        <w:rPr>
          <w:rFonts w:ascii="Arial" w:hAnsi="Arial" w:cs="Arial"/>
          <w:sz w:val="20"/>
          <w:szCs w:val="20"/>
        </w:rPr>
        <w:t xml:space="preserve">, </w:t>
      </w:r>
      <w:r w:rsidRPr="00CC1DA7">
        <w:rPr>
          <w:rFonts w:ascii="Arial" w:hAnsi="Arial" w:cs="Arial"/>
          <w:sz w:val="20"/>
          <w:szCs w:val="20"/>
        </w:rPr>
        <w:t xml:space="preserve">Pārdevējs piedāvā izvest no savas teritorijas </w:t>
      </w:r>
      <w:r w:rsidR="00A56B51">
        <w:rPr>
          <w:rFonts w:ascii="Arial" w:hAnsi="Arial" w:cs="Arial"/>
          <w:sz w:val="20"/>
          <w:szCs w:val="20"/>
        </w:rPr>
        <w:t>1</w:t>
      </w:r>
      <w:r w:rsidR="006A0E2E" w:rsidRPr="00CC1DA7">
        <w:rPr>
          <w:rFonts w:ascii="Arial" w:hAnsi="Arial" w:cs="Arial"/>
          <w:sz w:val="20"/>
          <w:szCs w:val="20"/>
        </w:rPr>
        <w:t>.daļā minētos</w:t>
      </w:r>
      <w:r w:rsidRPr="00CC1DA7">
        <w:rPr>
          <w:rFonts w:ascii="Arial" w:hAnsi="Arial" w:cs="Arial"/>
          <w:sz w:val="20"/>
          <w:szCs w:val="20"/>
        </w:rPr>
        <w:t xml:space="preserve"> metāllūžņus ar dzelzceļa kravas vagoniem, par to ie</w:t>
      </w:r>
      <w:r w:rsidR="006A0E2E" w:rsidRPr="00CC1DA7">
        <w:rPr>
          <w:rFonts w:ascii="Arial" w:hAnsi="Arial" w:cs="Arial"/>
          <w:sz w:val="20"/>
          <w:szCs w:val="20"/>
        </w:rPr>
        <w:t>priekš vienojoties ar Pārdevēju.</w:t>
      </w:r>
    </w:p>
    <w:p w14:paraId="367429FD" w14:textId="77777777" w:rsidR="005C66BB" w:rsidRPr="00CC1DA7" w:rsidRDefault="005C66BB" w:rsidP="004322FD">
      <w:pPr>
        <w:pStyle w:val="NoSpacing"/>
        <w:jc w:val="both"/>
        <w:rPr>
          <w:rFonts w:ascii="Arial" w:hAnsi="Arial" w:cs="Arial"/>
          <w:sz w:val="20"/>
          <w:szCs w:val="20"/>
        </w:rPr>
      </w:pPr>
    </w:p>
    <w:p w14:paraId="217B9A71" w14:textId="77777777" w:rsidR="00D72F99" w:rsidRPr="00CC1DA7" w:rsidRDefault="00D72F99" w:rsidP="004322FD">
      <w:pPr>
        <w:pStyle w:val="NoSpacing"/>
        <w:jc w:val="both"/>
        <w:rPr>
          <w:rFonts w:ascii="Arial" w:hAnsi="Arial" w:cs="Arial"/>
          <w:sz w:val="20"/>
          <w:szCs w:val="20"/>
        </w:rPr>
      </w:pPr>
      <w:r w:rsidRPr="00CC1DA7">
        <w:rPr>
          <w:rFonts w:ascii="Arial" w:hAnsi="Arial" w:cs="Arial"/>
          <w:sz w:val="20"/>
          <w:szCs w:val="20"/>
        </w:rPr>
        <w:t xml:space="preserve">Ja Pircējs vēlas izmantot Pārdevēja </w:t>
      </w:r>
      <w:r w:rsidR="005C66BB" w:rsidRPr="00CC1DA7">
        <w:rPr>
          <w:rFonts w:ascii="Arial" w:hAnsi="Arial" w:cs="Arial"/>
          <w:sz w:val="20"/>
          <w:szCs w:val="20"/>
        </w:rPr>
        <w:t>kravas va</w:t>
      </w:r>
      <w:r w:rsidR="00326730" w:rsidRPr="00CC1DA7">
        <w:rPr>
          <w:rFonts w:ascii="Arial" w:hAnsi="Arial" w:cs="Arial"/>
          <w:sz w:val="20"/>
          <w:szCs w:val="20"/>
        </w:rPr>
        <w:t>gonus</w:t>
      </w:r>
      <w:r w:rsidR="005C66BB" w:rsidRPr="00CC1DA7">
        <w:rPr>
          <w:rFonts w:ascii="Arial" w:hAnsi="Arial" w:cs="Arial"/>
          <w:sz w:val="20"/>
          <w:szCs w:val="20"/>
        </w:rPr>
        <w:t>, tad Pircējs apņemas samaksāt visas izmaksas, kas saistītas ar šī pakalpojuma sniegšanu</w:t>
      </w:r>
      <w:r w:rsidR="006009C7" w:rsidRPr="00CC1DA7">
        <w:rPr>
          <w:rFonts w:ascii="Arial" w:hAnsi="Arial" w:cs="Arial"/>
          <w:sz w:val="20"/>
          <w:szCs w:val="20"/>
        </w:rPr>
        <w:t xml:space="preserve"> (vagonu nosūtīšana uz Pircēja teritoriju un vagonu atgriešana Pārdevēja teritorijā)</w:t>
      </w:r>
      <w:r w:rsidR="005C66BB" w:rsidRPr="00CC1DA7">
        <w:rPr>
          <w:rFonts w:ascii="Arial" w:hAnsi="Arial" w:cs="Arial"/>
          <w:sz w:val="20"/>
          <w:szCs w:val="20"/>
        </w:rPr>
        <w:t>.</w:t>
      </w:r>
    </w:p>
    <w:p w14:paraId="1DE09820" w14:textId="77777777" w:rsidR="00D72F99" w:rsidRDefault="00D72F99" w:rsidP="004322FD">
      <w:pPr>
        <w:pStyle w:val="NoSpacing"/>
        <w:jc w:val="both"/>
        <w:rPr>
          <w:rFonts w:ascii="Arial" w:hAnsi="Arial" w:cs="Arial"/>
          <w:sz w:val="20"/>
          <w:szCs w:val="20"/>
        </w:rPr>
      </w:pPr>
    </w:p>
    <w:p w14:paraId="5C635353" w14:textId="11C3AB8F" w:rsidR="00A7297A" w:rsidRDefault="00A7297A" w:rsidP="00E67D37">
      <w:pPr>
        <w:spacing w:after="0" w:line="240" w:lineRule="auto"/>
        <w:outlineLvl w:val="0"/>
        <w:rPr>
          <w:rFonts w:ascii="Arial" w:eastAsia="Times New Roman" w:hAnsi="Arial" w:cs="Arial"/>
          <w:b/>
          <w:sz w:val="20"/>
          <w:szCs w:val="20"/>
        </w:rPr>
      </w:pPr>
    </w:p>
    <w:p w14:paraId="1A995110" w14:textId="06C78A90" w:rsidR="00471ACA" w:rsidRDefault="00471ACA" w:rsidP="00E67D37">
      <w:pPr>
        <w:spacing w:after="0" w:line="240" w:lineRule="auto"/>
        <w:outlineLvl w:val="0"/>
        <w:rPr>
          <w:rFonts w:ascii="Arial" w:eastAsia="Times New Roman" w:hAnsi="Arial" w:cs="Arial"/>
          <w:b/>
          <w:sz w:val="20"/>
          <w:szCs w:val="20"/>
        </w:rPr>
      </w:pPr>
    </w:p>
    <w:p w14:paraId="301B6F2F" w14:textId="278532BF" w:rsidR="00471ACA" w:rsidRDefault="00471ACA" w:rsidP="00E67D37">
      <w:pPr>
        <w:spacing w:after="0" w:line="240" w:lineRule="auto"/>
        <w:outlineLvl w:val="0"/>
        <w:rPr>
          <w:rFonts w:ascii="Arial" w:eastAsia="Times New Roman" w:hAnsi="Arial" w:cs="Arial"/>
          <w:b/>
          <w:sz w:val="20"/>
          <w:szCs w:val="20"/>
        </w:rPr>
      </w:pPr>
    </w:p>
    <w:p w14:paraId="3BF8869B" w14:textId="4850AB25" w:rsidR="00471ACA" w:rsidRDefault="00471ACA" w:rsidP="00E67D37">
      <w:pPr>
        <w:spacing w:after="0" w:line="240" w:lineRule="auto"/>
        <w:outlineLvl w:val="0"/>
        <w:rPr>
          <w:rFonts w:ascii="Arial" w:eastAsia="Times New Roman" w:hAnsi="Arial" w:cs="Arial"/>
          <w:b/>
          <w:sz w:val="20"/>
          <w:szCs w:val="20"/>
        </w:rPr>
      </w:pPr>
    </w:p>
    <w:p w14:paraId="59C2852E" w14:textId="167C0E47" w:rsidR="00471ACA" w:rsidRDefault="00471ACA" w:rsidP="00E67D37">
      <w:pPr>
        <w:spacing w:after="0" w:line="240" w:lineRule="auto"/>
        <w:outlineLvl w:val="0"/>
        <w:rPr>
          <w:rFonts w:ascii="Arial" w:eastAsia="Times New Roman" w:hAnsi="Arial" w:cs="Arial"/>
          <w:b/>
          <w:sz w:val="20"/>
          <w:szCs w:val="20"/>
        </w:rPr>
      </w:pPr>
    </w:p>
    <w:p w14:paraId="303C8818" w14:textId="1D3DD371" w:rsidR="00471ACA" w:rsidRDefault="00471ACA" w:rsidP="00E67D37">
      <w:pPr>
        <w:spacing w:after="0" w:line="240" w:lineRule="auto"/>
        <w:outlineLvl w:val="0"/>
        <w:rPr>
          <w:rFonts w:ascii="Arial" w:eastAsia="Times New Roman" w:hAnsi="Arial" w:cs="Arial"/>
          <w:b/>
          <w:sz w:val="20"/>
          <w:szCs w:val="20"/>
        </w:rPr>
      </w:pPr>
    </w:p>
    <w:p w14:paraId="67E55DE8" w14:textId="65506E89" w:rsidR="00471ACA" w:rsidRDefault="00471ACA" w:rsidP="00E67D37">
      <w:pPr>
        <w:spacing w:after="0" w:line="240" w:lineRule="auto"/>
        <w:outlineLvl w:val="0"/>
        <w:rPr>
          <w:rFonts w:ascii="Arial" w:eastAsia="Times New Roman" w:hAnsi="Arial" w:cs="Arial"/>
          <w:b/>
          <w:sz w:val="20"/>
          <w:szCs w:val="20"/>
        </w:rPr>
      </w:pPr>
    </w:p>
    <w:p w14:paraId="59AD7521" w14:textId="6E735A63" w:rsidR="00471ACA" w:rsidRDefault="00471ACA" w:rsidP="00E67D37">
      <w:pPr>
        <w:spacing w:after="0" w:line="240" w:lineRule="auto"/>
        <w:outlineLvl w:val="0"/>
        <w:rPr>
          <w:rFonts w:ascii="Arial" w:eastAsia="Times New Roman" w:hAnsi="Arial" w:cs="Arial"/>
          <w:b/>
          <w:sz w:val="20"/>
          <w:szCs w:val="20"/>
        </w:rPr>
      </w:pPr>
    </w:p>
    <w:p w14:paraId="5A5F7B47" w14:textId="1C09419D" w:rsidR="00471ACA" w:rsidRDefault="00471ACA" w:rsidP="00E67D37">
      <w:pPr>
        <w:spacing w:after="0" w:line="240" w:lineRule="auto"/>
        <w:outlineLvl w:val="0"/>
        <w:rPr>
          <w:rFonts w:ascii="Arial" w:eastAsia="Times New Roman" w:hAnsi="Arial" w:cs="Arial"/>
          <w:b/>
          <w:sz w:val="20"/>
          <w:szCs w:val="20"/>
        </w:rPr>
      </w:pPr>
    </w:p>
    <w:p w14:paraId="2A26F050" w14:textId="32DE0375" w:rsidR="00471ACA" w:rsidRDefault="00471ACA" w:rsidP="00E67D37">
      <w:pPr>
        <w:spacing w:after="0" w:line="240" w:lineRule="auto"/>
        <w:outlineLvl w:val="0"/>
        <w:rPr>
          <w:rFonts w:ascii="Arial" w:eastAsia="Times New Roman" w:hAnsi="Arial" w:cs="Arial"/>
          <w:b/>
          <w:sz w:val="20"/>
          <w:szCs w:val="20"/>
        </w:rPr>
      </w:pPr>
    </w:p>
    <w:p w14:paraId="0A37638B" w14:textId="09F27C47" w:rsidR="00471ACA" w:rsidRDefault="00471ACA" w:rsidP="00E67D37">
      <w:pPr>
        <w:spacing w:after="0" w:line="240" w:lineRule="auto"/>
        <w:outlineLvl w:val="0"/>
        <w:rPr>
          <w:rFonts w:ascii="Arial" w:eastAsia="Times New Roman" w:hAnsi="Arial" w:cs="Arial"/>
          <w:b/>
          <w:sz w:val="20"/>
          <w:szCs w:val="20"/>
        </w:rPr>
      </w:pPr>
    </w:p>
    <w:p w14:paraId="36966CC9" w14:textId="43D82F50" w:rsidR="00471ACA" w:rsidRDefault="00471ACA" w:rsidP="00E67D37">
      <w:pPr>
        <w:spacing w:after="0" w:line="240" w:lineRule="auto"/>
        <w:outlineLvl w:val="0"/>
        <w:rPr>
          <w:rFonts w:ascii="Arial" w:eastAsia="Times New Roman" w:hAnsi="Arial" w:cs="Arial"/>
          <w:b/>
          <w:sz w:val="20"/>
          <w:szCs w:val="20"/>
        </w:rPr>
      </w:pPr>
    </w:p>
    <w:p w14:paraId="579BF72A" w14:textId="1565DDB4" w:rsidR="00471ACA" w:rsidRDefault="00471ACA" w:rsidP="00E67D37">
      <w:pPr>
        <w:spacing w:after="0" w:line="240" w:lineRule="auto"/>
        <w:outlineLvl w:val="0"/>
        <w:rPr>
          <w:rFonts w:ascii="Arial" w:eastAsia="Times New Roman" w:hAnsi="Arial" w:cs="Arial"/>
          <w:b/>
          <w:sz w:val="20"/>
          <w:szCs w:val="20"/>
        </w:rPr>
      </w:pPr>
    </w:p>
    <w:p w14:paraId="7FF6F4E4" w14:textId="401DB900" w:rsidR="00471ACA" w:rsidRDefault="00471ACA" w:rsidP="00E67D37">
      <w:pPr>
        <w:spacing w:after="0" w:line="240" w:lineRule="auto"/>
        <w:outlineLvl w:val="0"/>
        <w:rPr>
          <w:rFonts w:ascii="Arial" w:eastAsia="Times New Roman" w:hAnsi="Arial" w:cs="Arial"/>
          <w:b/>
          <w:sz w:val="20"/>
          <w:szCs w:val="20"/>
        </w:rPr>
      </w:pPr>
    </w:p>
    <w:p w14:paraId="4F4F1DAD" w14:textId="2932462C" w:rsidR="00471ACA" w:rsidRDefault="00471ACA" w:rsidP="00E67D37">
      <w:pPr>
        <w:spacing w:after="0" w:line="240" w:lineRule="auto"/>
        <w:outlineLvl w:val="0"/>
        <w:rPr>
          <w:rFonts w:ascii="Arial" w:eastAsia="Times New Roman" w:hAnsi="Arial" w:cs="Arial"/>
          <w:b/>
          <w:sz w:val="20"/>
          <w:szCs w:val="20"/>
        </w:rPr>
      </w:pPr>
    </w:p>
    <w:p w14:paraId="08BAD50A" w14:textId="028B85F4" w:rsidR="00471ACA" w:rsidRDefault="00471ACA" w:rsidP="00E67D37">
      <w:pPr>
        <w:spacing w:after="0" w:line="240" w:lineRule="auto"/>
        <w:outlineLvl w:val="0"/>
        <w:rPr>
          <w:rFonts w:ascii="Arial" w:eastAsia="Times New Roman" w:hAnsi="Arial" w:cs="Arial"/>
          <w:b/>
          <w:sz w:val="20"/>
          <w:szCs w:val="20"/>
        </w:rPr>
      </w:pPr>
    </w:p>
    <w:p w14:paraId="3D9E8049" w14:textId="04AC5587" w:rsidR="00471ACA" w:rsidRDefault="00471ACA" w:rsidP="00E67D37">
      <w:pPr>
        <w:spacing w:after="0" w:line="240" w:lineRule="auto"/>
        <w:outlineLvl w:val="0"/>
        <w:rPr>
          <w:rFonts w:ascii="Arial" w:eastAsia="Times New Roman" w:hAnsi="Arial" w:cs="Arial"/>
          <w:b/>
          <w:sz w:val="20"/>
          <w:szCs w:val="20"/>
        </w:rPr>
      </w:pPr>
    </w:p>
    <w:p w14:paraId="6259E0D3" w14:textId="2D12F51E" w:rsidR="00471ACA" w:rsidRDefault="00471ACA" w:rsidP="00E67D37">
      <w:pPr>
        <w:spacing w:after="0" w:line="240" w:lineRule="auto"/>
        <w:outlineLvl w:val="0"/>
        <w:rPr>
          <w:rFonts w:ascii="Arial" w:eastAsia="Times New Roman" w:hAnsi="Arial" w:cs="Arial"/>
          <w:b/>
          <w:sz w:val="20"/>
          <w:szCs w:val="20"/>
        </w:rPr>
      </w:pPr>
    </w:p>
    <w:p w14:paraId="4B523A0B" w14:textId="2C89900A" w:rsidR="00471ACA" w:rsidRDefault="00471ACA" w:rsidP="00E67D37">
      <w:pPr>
        <w:spacing w:after="0" w:line="240" w:lineRule="auto"/>
        <w:outlineLvl w:val="0"/>
        <w:rPr>
          <w:rFonts w:ascii="Arial" w:eastAsia="Times New Roman" w:hAnsi="Arial" w:cs="Arial"/>
          <w:b/>
          <w:sz w:val="20"/>
          <w:szCs w:val="20"/>
        </w:rPr>
      </w:pPr>
    </w:p>
    <w:p w14:paraId="34679385" w14:textId="04931E86" w:rsidR="00471ACA" w:rsidRDefault="00471ACA" w:rsidP="00E67D37">
      <w:pPr>
        <w:spacing w:after="0" w:line="240" w:lineRule="auto"/>
        <w:outlineLvl w:val="0"/>
        <w:rPr>
          <w:rFonts w:ascii="Arial" w:eastAsia="Times New Roman" w:hAnsi="Arial" w:cs="Arial"/>
          <w:b/>
          <w:sz w:val="20"/>
          <w:szCs w:val="20"/>
        </w:rPr>
      </w:pPr>
    </w:p>
    <w:p w14:paraId="1B06BFEA" w14:textId="6CFD478D" w:rsidR="00471ACA" w:rsidRDefault="00471ACA" w:rsidP="00E67D37">
      <w:pPr>
        <w:spacing w:after="0" w:line="240" w:lineRule="auto"/>
        <w:outlineLvl w:val="0"/>
        <w:rPr>
          <w:rFonts w:ascii="Arial" w:eastAsia="Times New Roman" w:hAnsi="Arial" w:cs="Arial"/>
          <w:b/>
          <w:sz w:val="20"/>
          <w:szCs w:val="20"/>
        </w:rPr>
      </w:pPr>
    </w:p>
    <w:p w14:paraId="4BAEDA5E" w14:textId="0DFC2297" w:rsidR="00471ACA" w:rsidRDefault="00471ACA" w:rsidP="00E67D37">
      <w:pPr>
        <w:spacing w:after="0" w:line="240" w:lineRule="auto"/>
        <w:outlineLvl w:val="0"/>
        <w:rPr>
          <w:rFonts w:ascii="Arial" w:eastAsia="Times New Roman" w:hAnsi="Arial" w:cs="Arial"/>
          <w:b/>
          <w:sz w:val="20"/>
          <w:szCs w:val="20"/>
        </w:rPr>
      </w:pPr>
    </w:p>
    <w:p w14:paraId="1CC7B78D" w14:textId="34D954A5" w:rsidR="00471ACA" w:rsidRDefault="00471ACA" w:rsidP="00E67D37">
      <w:pPr>
        <w:spacing w:after="0" w:line="240" w:lineRule="auto"/>
        <w:outlineLvl w:val="0"/>
        <w:rPr>
          <w:rFonts w:ascii="Arial" w:eastAsia="Times New Roman" w:hAnsi="Arial" w:cs="Arial"/>
          <w:b/>
          <w:sz w:val="20"/>
          <w:szCs w:val="20"/>
        </w:rPr>
      </w:pPr>
    </w:p>
    <w:p w14:paraId="10910F2B" w14:textId="27FF9434" w:rsidR="00471ACA" w:rsidRDefault="00471ACA" w:rsidP="00E67D37">
      <w:pPr>
        <w:spacing w:after="0" w:line="240" w:lineRule="auto"/>
        <w:outlineLvl w:val="0"/>
        <w:rPr>
          <w:rFonts w:ascii="Arial" w:eastAsia="Times New Roman" w:hAnsi="Arial" w:cs="Arial"/>
          <w:b/>
          <w:sz w:val="20"/>
          <w:szCs w:val="20"/>
        </w:rPr>
      </w:pPr>
    </w:p>
    <w:p w14:paraId="12E54F7B" w14:textId="0226EB31" w:rsidR="00471ACA" w:rsidRDefault="00471ACA" w:rsidP="00E67D37">
      <w:pPr>
        <w:spacing w:after="0" w:line="240" w:lineRule="auto"/>
        <w:outlineLvl w:val="0"/>
        <w:rPr>
          <w:rFonts w:ascii="Arial" w:eastAsia="Times New Roman" w:hAnsi="Arial" w:cs="Arial"/>
          <w:b/>
          <w:sz w:val="20"/>
          <w:szCs w:val="20"/>
        </w:rPr>
      </w:pPr>
    </w:p>
    <w:p w14:paraId="2A19718C" w14:textId="2D25CAED" w:rsidR="00471ACA" w:rsidRDefault="00471ACA" w:rsidP="00E67D37">
      <w:pPr>
        <w:spacing w:after="0" w:line="240" w:lineRule="auto"/>
        <w:outlineLvl w:val="0"/>
        <w:rPr>
          <w:rFonts w:ascii="Arial" w:eastAsia="Times New Roman" w:hAnsi="Arial" w:cs="Arial"/>
          <w:b/>
          <w:sz w:val="20"/>
          <w:szCs w:val="20"/>
        </w:rPr>
      </w:pPr>
    </w:p>
    <w:p w14:paraId="1DE6A005" w14:textId="3395A2F4" w:rsidR="00471ACA" w:rsidRDefault="00471ACA" w:rsidP="00E67D37">
      <w:pPr>
        <w:spacing w:after="0" w:line="240" w:lineRule="auto"/>
        <w:outlineLvl w:val="0"/>
        <w:rPr>
          <w:rFonts w:ascii="Arial" w:eastAsia="Times New Roman" w:hAnsi="Arial" w:cs="Arial"/>
          <w:b/>
          <w:sz w:val="20"/>
          <w:szCs w:val="20"/>
        </w:rPr>
      </w:pPr>
    </w:p>
    <w:p w14:paraId="0E993AE4" w14:textId="277504E9" w:rsidR="00471ACA" w:rsidRDefault="00471ACA" w:rsidP="00E67D37">
      <w:pPr>
        <w:spacing w:after="0" w:line="240" w:lineRule="auto"/>
        <w:outlineLvl w:val="0"/>
        <w:rPr>
          <w:rFonts w:ascii="Arial" w:eastAsia="Times New Roman" w:hAnsi="Arial" w:cs="Arial"/>
          <w:b/>
          <w:sz w:val="20"/>
          <w:szCs w:val="20"/>
        </w:rPr>
      </w:pPr>
    </w:p>
    <w:p w14:paraId="4F4A2E71" w14:textId="6BE4900C" w:rsidR="00471ACA" w:rsidRDefault="00471ACA" w:rsidP="00E67D37">
      <w:pPr>
        <w:spacing w:after="0" w:line="240" w:lineRule="auto"/>
        <w:outlineLvl w:val="0"/>
        <w:rPr>
          <w:rFonts w:ascii="Arial" w:eastAsia="Times New Roman" w:hAnsi="Arial" w:cs="Arial"/>
          <w:b/>
          <w:sz w:val="20"/>
          <w:szCs w:val="20"/>
        </w:rPr>
      </w:pPr>
    </w:p>
    <w:p w14:paraId="3A7704E3" w14:textId="03033AEE" w:rsidR="00471ACA" w:rsidRDefault="00471ACA" w:rsidP="00E67D37">
      <w:pPr>
        <w:spacing w:after="0" w:line="240" w:lineRule="auto"/>
        <w:outlineLvl w:val="0"/>
        <w:rPr>
          <w:rFonts w:ascii="Arial" w:eastAsia="Times New Roman" w:hAnsi="Arial" w:cs="Arial"/>
          <w:b/>
          <w:sz w:val="20"/>
          <w:szCs w:val="20"/>
        </w:rPr>
      </w:pPr>
    </w:p>
    <w:p w14:paraId="2DF8745C" w14:textId="2F94B43C" w:rsidR="00471ACA" w:rsidRDefault="00471ACA" w:rsidP="00E67D37">
      <w:pPr>
        <w:spacing w:after="0" w:line="240" w:lineRule="auto"/>
        <w:outlineLvl w:val="0"/>
        <w:rPr>
          <w:rFonts w:ascii="Arial" w:eastAsia="Times New Roman" w:hAnsi="Arial" w:cs="Arial"/>
          <w:b/>
          <w:sz w:val="20"/>
          <w:szCs w:val="20"/>
        </w:rPr>
      </w:pPr>
    </w:p>
    <w:p w14:paraId="46B09BE1" w14:textId="0058DE8F" w:rsidR="00471ACA" w:rsidRDefault="00471ACA" w:rsidP="00E67D37">
      <w:pPr>
        <w:spacing w:after="0" w:line="240" w:lineRule="auto"/>
        <w:outlineLvl w:val="0"/>
        <w:rPr>
          <w:rFonts w:ascii="Arial" w:eastAsia="Times New Roman" w:hAnsi="Arial" w:cs="Arial"/>
          <w:b/>
          <w:sz w:val="20"/>
          <w:szCs w:val="20"/>
        </w:rPr>
      </w:pPr>
    </w:p>
    <w:p w14:paraId="6C5EC2ED" w14:textId="0A68FA09" w:rsidR="00471ACA" w:rsidRDefault="00471ACA" w:rsidP="00E67D37">
      <w:pPr>
        <w:spacing w:after="0" w:line="240" w:lineRule="auto"/>
        <w:outlineLvl w:val="0"/>
        <w:rPr>
          <w:rFonts w:ascii="Arial" w:eastAsia="Times New Roman" w:hAnsi="Arial" w:cs="Arial"/>
          <w:b/>
          <w:sz w:val="20"/>
          <w:szCs w:val="20"/>
        </w:rPr>
      </w:pPr>
    </w:p>
    <w:p w14:paraId="784CD766" w14:textId="36F063BC" w:rsidR="00471ACA" w:rsidRDefault="00471ACA" w:rsidP="00E67D37">
      <w:pPr>
        <w:spacing w:after="0" w:line="240" w:lineRule="auto"/>
        <w:outlineLvl w:val="0"/>
        <w:rPr>
          <w:rFonts w:ascii="Arial" w:eastAsia="Times New Roman" w:hAnsi="Arial" w:cs="Arial"/>
          <w:b/>
          <w:sz w:val="20"/>
          <w:szCs w:val="20"/>
        </w:rPr>
      </w:pPr>
    </w:p>
    <w:p w14:paraId="2F9969C3" w14:textId="77777777" w:rsidR="00471ACA" w:rsidRDefault="00471ACA" w:rsidP="00E67D37">
      <w:pPr>
        <w:spacing w:after="0" w:line="240" w:lineRule="auto"/>
        <w:outlineLvl w:val="0"/>
        <w:rPr>
          <w:rFonts w:ascii="Arial" w:eastAsia="Times New Roman" w:hAnsi="Arial" w:cs="Arial"/>
          <w:b/>
          <w:sz w:val="20"/>
          <w:szCs w:val="20"/>
        </w:rPr>
      </w:pPr>
    </w:p>
    <w:p w14:paraId="2E7C819B" w14:textId="77777777"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t xml:space="preserve">3.pielikums </w:t>
      </w:r>
    </w:p>
    <w:p w14:paraId="7984DBA4" w14:textId="77777777"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14:paraId="63FEAEB2" w14:textId="77777777" w:rsidR="008D25CC" w:rsidRPr="008D25CC" w:rsidRDefault="00F5616A" w:rsidP="008D25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w:t>
      </w:r>
      <w:r w:rsidR="008D25CC" w:rsidRPr="008D25CC">
        <w:rPr>
          <w:rFonts w:ascii="Arial" w:eastAsia="Times New Roman" w:hAnsi="Arial" w:cs="Arial"/>
          <w:sz w:val="20"/>
          <w:szCs w:val="20"/>
        </w:rPr>
        <w:t xml:space="preserve"> „Metāllūžņu (skaidas 16A) pārdošanas </w:t>
      </w:r>
    </w:p>
    <w:p w14:paraId="69F29717" w14:textId="783888D8" w:rsidR="00D72F99" w:rsidRDefault="008D25CC" w:rsidP="008D25CC">
      <w:pPr>
        <w:spacing w:after="0" w:line="240" w:lineRule="auto"/>
        <w:ind w:hanging="2880"/>
        <w:jc w:val="right"/>
        <w:outlineLvl w:val="0"/>
        <w:rPr>
          <w:rFonts w:ascii="Arial" w:eastAsia="Times New Roman" w:hAnsi="Arial" w:cs="Arial"/>
          <w:b/>
          <w:sz w:val="20"/>
          <w:szCs w:val="20"/>
        </w:rPr>
      </w:pPr>
      <w:r w:rsidRPr="008D25CC">
        <w:rPr>
          <w:rFonts w:ascii="Arial" w:eastAsia="Times New Roman" w:hAnsi="Arial" w:cs="Arial"/>
          <w:sz w:val="20"/>
          <w:szCs w:val="20"/>
        </w:rPr>
        <w:t>atklātās izsoles noteikumi</w:t>
      </w:r>
      <w:r>
        <w:rPr>
          <w:rFonts w:ascii="Arial" w:eastAsia="Times New Roman" w:hAnsi="Arial" w:cs="Arial"/>
          <w:sz w:val="20"/>
          <w:szCs w:val="20"/>
        </w:rPr>
        <w:t>”</w:t>
      </w:r>
    </w:p>
    <w:p w14:paraId="1A9B4FA9" w14:textId="77777777" w:rsidR="00005F6D" w:rsidRDefault="00005F6D" w:rsidP="00E00228">
      <w:pPr>
        <w:spacing w:after="0" w:line="240" w:lineRule="auto"/>
        <w:jc w:val="center"/>
        <w:rPr>
          <w:rFonts w:ascii="Arial" w:eastAsia="Times New Roman" w:hAnsi="Arial" w:cs="Arial"/>
          <w:sz w:val="20"/>
          <w:szCs w:val="20"/>
        </w:rPr>
      </w:pPr>
    </w:p>
    <w:p w14:paraId="534BB500" w14:textId="77777777"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14:paraId="1A6B9A18" w14:textId="77777777" w:rsidR="00E00228" w:rsidRPr="003C7029" w:rsidRDefault="00E00228" w:rsidP="00E00228">
      <w:pPr>
        <w:spacing w:after="0" w:line="240" w:lineRule="auto"/>
        <w:jc w:val="both"/>
        <w:rPr>
          <w:rFonts w:ascii="Arial" w:eastAsia="Times New Roman" w:hAnsi="Arial" w:cs="Arial"/>
          <w:sz w:val="20"/>
          <w:szCs w:val="20"/>
        </w:rPr>
      </w:pPr>
    </w:p>
    <w:p w14:paraId="2D033D12" w14:textId="77777777" w:rsidR="00E00228" w:rsidRDefault="00E00228" w:rsidP="00E00228">
      <w:pPr>
        <w:spacing w:after="0" w:line="240" w:lineRule="auto"/>
        <w:jc w:val="both"/>
        <w:rPr>
          <w:rFonts w:ascii="Arial" w:eastAsia="Times New Roman" w:hAnsi="Arial" w:cs="Arial"/>
          <w:sz w:val="20"/>
          <w:szCs w:val="20"/>
        </w:rPr>
      </w:pPr>
    </w:p>
    <w:p w14:paraId="704AB7C6" w14:textId="77777777" w:rsidR="00005F6D" w:rsidRPr="003C7029" w:rsidRDefault="00005F6D" w:rsidP="00E00228">
      <w:pPr>
        <w:spacing w:after="0" w:line="240" w:lineRule="auto"/>
        <w:jc w:val="both"/>
        <w:rPr>
          <w:rFonts w:ascii="Arial" w:eastAsia="Times New Roman" w:hAnsi="Arial" w:cs="Arial"/>
          <w:sz w:val="20"/>
          <w:szCs w:val="20"/>
        </w:rPr>
      </w:pPr>
    </w:p>
    <w:p w14:paraId="7D7917C5" w14:textId="195DDA4A"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202</w:t>
      </w:r>
      <w:r w:rsidR="00935CEE">
        <w:rPr>
          <w:rFonts w:ascii="Arial" w:eastAsia="Times New Roman" w:hAnsi="Arial" w:cs="Arial"/>
          <w:sz w:val="20"/>
          <w:szCs w:val="20"/>
        </w:rPr>
        <w:t>2</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14:paraId="2991CFB0" w14:textId="77777777" w:rsidR="00E00228" w:rsidRDefault="00E00228" w:rsidP="00E00228">
      <w:pPr>
        <w:spacing w:after="0" w:line="240" w:lineRule="auto"/>
        <w:jc w:val="center"/>
        <w:rPr>
          <w:rFonts w:ascii="Arial" w:eastAsia="Times New Roman" w:hAnsi="Arial" w:cs="Arial"/>
          <w:b/>
          <w:sz w:val="20"/>
          <w:szCs w:val="20"/>
        </w:rPr>
      </w:pPr>
    </w:p>
    <w:p w14:paraId="59D954CC" w14:textId="77777777" w:rsidR="009B7534" w:rsidRDefault="009B7534" w:rsidP="00E00228">
      <w:pPr>
        <w:spacing w:after="0" w:line="240" w:lineRule="auto"/>
        <w:jc w:val="center"/>
        <w:rPr>
          <w:rFonts w:ascii="Arial" w:eastAsia="Times New Roman" w:hAnsi="Arial" w:cs="Arial"/>
          <w:b/>
          <w:sz w:val="20"/>
          <w:szCs w:val="20"/>
        </w:rPr>
      </w:pPr>
    </w:p>
    <w:p w14:paraId="0197095A" w14:textId="77777777" w:rsidR="00E00228" w:rsidRDefault="00E00228" w:rsidP="00E00228">
      <w:pPr>
        <w:spacing w:after="0" w:line="240" w:lineRule="auto"/>
        <w:jc w:val="center"/>
        <w:rPr>
          <w:rFonts w:ascii="Arial" w:eastAsia="Times New Roman" w:hAnsi="Arial" w:cs="Arial"/>
          <w:b/>
          <w:sz w:val="20"/>
          <w:szCs w:val="20"/>
        </w:rPr>
      </w:pPr>
    </w:p>
    <w:p w14:paraId="1A4E831C" w14:textId="77777777"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14:paraId="5108929A" w14:textId="3A617E4D"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METĀLLŪŽŅU</w:t>
      </w:r>
      <w:r>
        <w:rPr>
          <w:rFonts w:ascii="Arial" w:eastAsia="Times New Roman" w:hAnsi="Arial" w:cs="Arial"/>
          <w:b/>
          <w:sz w:val="20"/>
          <w:szCs w:val="20"/>
        </w:rPr>
        <w:t xml:space="preserve"> </w:t>
      </w:r>
      <w:r w:rsidR="008D25CC">
        <w:rPr>
          <w:rFonts w:ascii="Arial" w:eastAsia="Times New Roman" w:hAnsi="Arial" w:cs="Arial"/>
          <w:b/>
          <w:sz w:val="20"/>
          <w:szCs w:val="20"/>
        </w:rPr>
        <w:t xml:space="preserve">(SKAIDAS 16A) </w:t>
      </w:r>
      <w:r w:rsidRPr="003C7029">
        <w:rPr>
          <w:rFonts w:ascii="Arial" w:eastAsia="Times New Roman" w:hAnsi="Arial" w:cs="Arial"/>
          <w:b/>
          <w:color w:val="000000"/>
          <w:sz w:val="20"/>
          <w:szCs w:val="20"/>
        </w:rPr>
        <w:t>PĀRDOŠANAS IZSOLĒ</w:t>
      </w:r>
    </w:p>
    <w:p w14:paraId="50ED0396" w14:textId="64DB9BC4" w:rsidR="00E00228" w:rsidRPr="003C7029" w:rsidRDefault="00CC1DA7" w:rsidP="00CC1DA7">
      <w:pPr>
        <w:spacing w:after="0" w:line="240" w:lineRule="auto"/>
        <w:jc w:val="center"/>
        <w:rPr>
          <w:rFonts w:ascii="Arial" w:eastAsia="Times New Roman" w:hAnsi="Arial" w:cs="Arial"/>
          <w:b/>
          <w:color w:val="000000"/>
          <w:sz w:val="20"/>
          <w:szCs w:val="20"/>
        </w:rPr>
      </w:pPr>
      <w:r>
        <w:rPr>
          <w:rFonts w:ascii="Arial" w:hAnsi="Arial" w:cs="Arial"/>
          <w:bCs/>
          <w:i/>
          <w:iCs/>
          <w:sz w:val="22"/>
        </w:rPr>
        <w:t>Identifikācijas numurs RSS-202</w:t>
      </w:r>
      <w:r w:rsidR="00935CEE">
        <w:rPr>
          <w:rFonts w:ascii="Arial" w:hAnsi="Arial" w:cs="Arial"/>
          <w:bCs/>
          <w:i/>
          <w:iCs/>
          <w:sz w:val="22"/>
        </w:rPr>
        <w:t>2</w:t>
      </w:r>
      <w:r>
        <w:rPr>
          <w:rFonts w:ascii="Arial" w:hAnsi="Arial" w:cs="Arial"/>
          <w:bCs/>
          <w:i/>
          <w:iCs/>
          <w:sz w:val="22"/>
        </w:rPr>
        <w:t>/</w:t>
      </w:r>
      <w:r w:rsidR="008D25CC">
        <w:rPr>
          <w:rFonts w:ascii="Arial" w:hAnsi="Arial" w:cs="Arial"/>
          <w:bCs/>
          <w:i/>
          <w:iCs/>
          <w:sz w:val="22"/>
        </w:rPr>
        <w:t>4</w:t>
      </w:r>
    </w:p>
    <w:p w14:paraId="2FAF675D" w14:textId="77777777" w:rsidR="00E00228" w:rsidRDefault="00E00228" w:rsidP="00E00228">
      <w:pPr>
        <w:spacing w:after="0" w:line="240" w:lineRule="auto"/>
        <w:jc w:val="both"/>
        <w:rPr>
          <w:rFonts w:ascii="Arial" w:eastAsia="Times New Roman" w:hAnsi="Arial" w:cs="Arial"/>
          <w:sz w:val="20"/>
          <w:szCs w:val="20"/>
        </w:rPr>
      </w:pPr>
    </w:p>
    <w:p w14:paraId="771D1467" w14:textId="07E7D25B" w:rsidR="00360F9E" w:rsidRDefault="00360F9E" w:rsidP="00E00228">
      <w:pPr>
        <w:spacing w:after="0" w:line="240" w:lineRule="auto"/>
        <w:jc w:val="both"/>
        <w:rPr>
          <w:rFonts w:ascii="Arial" w:eastAsia="Times New Roman" w:hAnsi="Arial" w:cs="Arial"/>
          <w:sz w:val="20"/>
          <w:szCs w:val="20"/>
        </w:rPr>
      </w:pPr>
    </w:p>
    <w:p w14:paraId="637DA541" w14:textId="77777777" w:rsidR="00471ACA" w:rsidRDefault="00471ACA" w:rsidP="00E00228">
      <w:pPr>
        <w:spacing w:after="0" w:line="240" w:lineRule="auto"/>
        <w:jc w:val="both"/>
        <w:rPr>
          <w:rFonts w:ascii="Arial" w:eastAsia="Times New Roman" w:hAnsi="Arial" w:cs="Arial"/>
          <w:sz w:val="20"/>
          <w:szCs w:val="20"/>
        </w:rPr>
      </w:pPr>
    </w:p>
    <w:p w14:paraId="31A4A768" w14:textId="00787222" w:rsidR="002B3AE0" w:rsidRDefault="00E00228" w:rsidP="00E67D37">
      <w:pPr>
        <w:spacing w:after="0"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metāllūžņu </w:t>
      </w:r>
      <w:r w:rsidR="008D25CC" w:rsidRPr="008D25CC">
        <w:rPr>
          <w:rFonts w:ascii="Arial" w:eastAsia="Times New Roman" w:hAnsi="Arial" w:cs="Arial"/>
          <w:sz w:val="22"/>
          <w:szCs w:val="22"/>
        </w:rPr>
        <w:t>(skaidas 16A</w:t>
      </w:r>
      <w:r w:rsidR="008D25CC" w:rsidRPr="008D25CC">
        <w:rPr>
          <w:rFonts w:ascii="Arial" w:eastAsia="Times New Roman" w:hAnsi="Arial" w:cs="Arial"/>
          <w:bCs/>
        </w:rPr>
        <w:t xml:space="preserve">) </w:t>
      </w:r>
      <w:r w:rsidRPr="00360F9E">
        <w:rPr>
          <w:rFonts w:ascii="Arial" w:eastAsia="Times New Roman" w:hAnsi="Arial" w:cs="Arial"/>
          <w:bCs/>
          <w:sz w:val="22"/>
          <w:szCs w:val="22"/>
        </w:rPr>
        <w:t xml:space="preserve">pārdošanas izsolē, kas notika </w:t>
      </w:r>
      <w:r w:rsidRPr="00360F9E">
        <w:rPr>
          <w:rFonts w:ascii="Arial" w:eastAsia="Times New Roman" w:hAnsi="Arial" w:cs="Arial"/>
          <w:b/>
          <w:sz w:val="22"/>
          <w:szCs w:val="22"/>
        </w:rPr>
        <w:t>202</w:t>
      </w:r>
      <w:r w:rsidR="00935CEE">
        <w:rPr>
          <w:rFonts w:ascii="Arial" w:eastAsia="Times New Roman" w:hAnsi="Arial" w:cs="Arial"/>
          <w:b/>
          <w:sz w:val="22"/>
          <w:szCs w:val="22"/>
        </w:rPr>
        <w:t>2</w:t>
      </w:r>
      <w:r w:rsidRPr="00360F9E">
        <w:rPr>
          <w:rFonts w:ascii="Arial" w:eastAsia="Times New Roman" w:hAnsi="Arial" w:cs="Arial"/>
          <w:b/>
          <w:sz w:val="22"/>
          <w:szCs w:val="22"/>
        </w:rPr>
        <w:t xml:space="preserve">.gada </w:t>
      </w:r>
      <w:r w:rsidR="007D57EC">
        <w:rPr>
          <w:rFonts w:ascii="Arial" w:eastAsia="Times New Roman" w:hAnsi="Arial" w:cs="Arial"/>
          <w:b/>
          <w:sz w:val="22"/>
          <w:szCs w:val="22"/>
        </w:rPr>
        <w:t>12</w:t>
      </w:r>
      <w:r w:rsidR="00542846">
        <w:rPr>
          <w:rFonts w:ascii="Arial" w:eastAsia="Times New Roman" w:hAnsi="Arial" w:cs="Arial"/>
          <w:b/>
          <w:sz w:val="22"/>
          <w:szCs w:val="22"/>
        </w:rPr>
        <w:t>.</w:t>
      </w:r>
      <w:r w:rsidR="00471ACA">
        <w:rPr>
          <w:rFonts w:ascii="Arial" w:eastAsia="Times New Roman" w:hAnsi="Arial" w:cs="Arial"/>
          <w:b/>
          <w:sz w:val="22"/>
          <w:szCs w:val="22"/>
        </w:rPr>
        <w:t>jū</w:t>
      </w:r>
      <w:r w:rsidR="007D57EC">
        <w:rPr>
          <w:rFonts w:ascii="Arial" w:eastAsia="Times New Roman" w:hAnsi="Arial" w:cs="Arial"/>
          <w:b/>
          <w:sz w:val="22"/>
          <w:szCs w:val="22"/>
        </w:rPr>
        <w:t>l</w:t>
      </w:r>
      <w:r w:rsidR="00471ACA">
        <w:rPr>
          <w:rFonts w:ascii="Arial" w:eastAsia="Times New Roman" w:hAnsi="Arial" w:cs="Arial"/>
          <w:b/>
          <w:sz w:val="22"/>
          <w:szCs w:val="22"/>
        </w:rPr>
        <w:t>ijā</w:t>
      </w:r>
      <w:r w:rsidRPr="00360F9E">
        <w:rPr>
          <w:rFonts w:ascii="Arial" w:eastAsia="Times New Roman" w:hAnsi="Arial" w:cs="Arial"/>
          <w:b/>
          <w:sz w:val="22"/>
          <w:szCs w:val="22"/>
        </w:rPr>
        <w:t xml:space="preserve"> plkst.</w:t>
      </w:r>
      <w:r w:rsidR="009B7534">
        <w:rPr>
          <w:rFonts w:ascii="Arial" w:eastAsia="Times New Roman" w:hAnsi="Arial" w:cs="Arial"/>
          <w:b/>
          <w:sz w:val="22"/>
          <w:szCs w:val="22"/>
        </w:rPr>
        <w:t>10</w:t>
      </w:r>
      <w:r w:rsidR="00AE7CD3">
        <w:rPr>
          <w:rFonts w:ascii="Arial" w:eastAsia="Times New Roman" w:hAnsi="Arial" w:cs="Arial"/>
          <w:b/>
          <w:sz w:val="22"/>
          <w:szCs w:val="22"/>
        </w:rPr>
        <w:t>:</w:t>
      </w:r>
      <w:r w:rsidR="009B7534">
        <w:rPr>
          <w:rFonts w:ascii="Arial" w:eastAsia="Times New Roman" w:hAnsi="Arial" w:cs="Arial"/>
          <w:b/>
          <w:sz w:val="22"/>
          <w:szCs w:val="22"/>
        </w:rPr>
        <w:t>0</w:t>
      </w:r>
      <w:r w:rsidRPr="00360F9E">
        <w:rPr>
          <w:rFonts w:ascii="Arial" w:eastAsia="Times New Roman" w:hAnsi="Arial" w:cs="Arial"/>
          <w:b/>
          <w:sz w:val="22"/>
          <w:szCs w:val="22"/>
        </w:rPr>
        <w:t>0, tiešsaistē</w:t>
      </w:r>
      <w:r w:rsidR="00473E5D">
        <w:rPr>
          <w:rFonts w:ascii="Arial" w:eastAsia="Times New Roman" w:hAnsi="Arial" w:cs="Arial"/>
          <w:b/>
          <w:sz w:val="22"/>
          <w:szCs w:val="22"/>
        </w:rPr>
        <w:t>,</w:t>
      </w:r>
      <w:r w:rsidRPr="00360F9E">
        <w:rPr>
          <w:rStyle w:val="Heading1Char"/>
          <w:rFonts w:ascii="Arial" w:hAnsi="Arial" w:cs="Arial"/>
          <w:b w:val="0"/>
          <w:iCs/>
          <w:color w:val="auto"/>
          <w:sz w:val="22"/>
          <w:szCs w:val="22"/>
        </w:rPr>
        <w:t xml:space="preserve"> izmantojot </w:t>
      </w:r>
      <w:r w:rsidR="002B3AE0" w:rsidRPr="002B3AE0">
        <w:rPr>
          <w:rStyle w:val="appliestoitem"/>
          <w:rFonts w:ascii="Arial" w:hAnsi="Arial" w:cs="Arial"/>
          <w:b/>
          <w:bCs/>
          <w:sz w:val="22"/>
          <w:szCs w:val="22"/>
        </w:rPr>
        <w:t>Microsoft Teams</w:t>
      </w:r>
      <w:r w:rsidR="00473E5D">
        <w:rPr>
          <w:rStyle w:val="appliestoitem"/>
          <w:rFonts w:ascii="Arial" w:hAnsi="Arial" w:cs="Arial"/>
          <w:b/>
          <w:bCs/>
          <w:sz w:val="22"/>
          <w:szCs w:val="22"/>
        </w:rPr>
        <w:t>,</w:t>
      </w:r>
      <w:r w:rsidR="002B3AE0">
        <w:rPr>
          <w:rFonts w:ascii="Arial" w:hAnsi="Arial" w:cs="Arial"/>
          <w:b/>
          <w:bCs/>
          <w:sz w:val="22"/>
          <w:szCs w:val="22"/>
        </w:rPr>
        <w:t xml:space="preserve"> </w:t>
      </w:r>
      <w:r w:rsidRPr="00360F9E">
        <w:rPr>
          <w:rFonts w:ascii="Arial" w:eastAsia="Times New Roman" w:hAnsi="Arial" w:cs="Arial"/>
          <w:sz w:val="22"/>
          <w:szCs w:val="22"/>
        </w:rPr>
        <w:t>šādās izsoles daļās:</w:t>
      </w:r>
    </w:p>
    <w:p w14:paraId="4987CC8D" w14:textId="77777777" w:rsidR="00471ACA" w:rsidRPr="00E67D37" w:rsidRDefault="00471ACA" w:rsidP="00E67D37">
      <w:pPr>
        <w:spacing w:after="0" w:line="360" w:lineRule="auto"/>
        <w:jc w:val="both"/>
        <w:rPr>
          <w:rFonts w:ascii="Arial" w:eastAsia="Times New Roman" w:hAnsi="Arial" w:cs="Arial"/>
          <w:sz w:val="22"/>
          <w:szCs w:val="22"/>
        </w:rPr>
      </w:pPr>
    </w:p>
    <w:tbl>
      <w:tblPr>
        <w:tblStyle w:val="TableGrid"/>
        <w:tblW w:w="9606" w:type="dxa"/>
        <w:tblLook w:val="04A0" w:firstRow="1" w:lastRow="0" w:firstColumn="1" w:lastColumn="0" w:noHBand="0" w:noVBand="1"/>
      </w:tblPr>
      <w:tblGrid>
        <w:gridCol w:w="1362"/>
        <w:gridCol w:w="3453"/>
        <w:gridCol w:w="1843"/>
        <w:gridCol w:w="2948"/>
      </w:tblGrid>
      <w:tr w:rsidR="00E00228" w14:paraId="3B65DFFC" w14:textId="77777777" w:rsidTr="00AE7CD3">
        <w:trPr>
          <w:trHeight w:val="739"/>
        </w:trPr>
        <w:tc>
          <w:tcPr>
            <w:tcW w:w="1362" w:type="dxa"/>
            <w:vAlign w:val="center"/>
          </w:tcPr>
          <w:p w14:paraId="14B72184" w14:textId="77777777"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3453" w:type="dxa"/>
            <w:vAlign w:val="center"/>
          </w:tcPr>
          <w:p w14:paraId="508D8B89"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1843" w:type="dxa"/>
            <w:vAlign w:val="center"/>
          </w:tcPr>
          <w:p w14:paraId="612EE4A7"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14:paraId="5F06CB5C" w14:textId="77777777"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948" w:type="dxa"/>
            <w:vAlign w:val="center"/>
          </w:tcPr>
          <w:p w14:paraId="22B46975" w14:textId="77777777"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14:paraId="7E3E6998" w14:textId="7C6AFD23"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14:paraId="661099E3" w14:textId="77777777" w:rsidTr="007D57EC">
        <w:trPr>
          <w:trHeight w:val="848"/>
        </w:trPr>
        <w:tc>
          <w:tcPr>
            <w:tcW w:w="1362" w:type="dxa"/>
            <w:vAlign w:val="center"/>
          </w:tcPr>
          <w:p w14:paraId="4E4E9273" w14:textId="77777777" w:rsidR="00BC31D7" w:rsidRPr="003228E1" w:rsidRDefault="00CC1DA7" w:rsidP="00BC31D7">
            <w:pPr>
              <w:pStyle w:val="ListParagraph"/>
              <w:ind w:left="0"/>
              <w:jc w:val="center"/>
              <w:rPr>
                <w:rFonts w:ascii="Arial" w:hAnsi="Arial" w:cs="Arial"/>
                <w:sz w:val="20"/>
                <w:szCs w:val="20"/>
              </w:rPr>
            </w:pPr>
            <w:r>
              <w:rPr>
                <w:rFonts w:ascii="Arial" w:hAnsi="Arial" w:cs="Arial"/>
                <w:sz w:val="20"/>
                <w:szCs w:val="20"/>
              </w:rPr>
              <w:t>1.</w:t>
            </w:r>
          </w:p>
        </w:tc>
        <w:tc>
          <w:tcPr>
            <w:tcW w:w="3453" w:type="dxa"/>
            <w:vAlign w:val="center"/>
          </w:tcPr>
          <w:p w14:paraId="37551FB1" w14:textId="77777777"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1843" w:type="dxa"/>
            <w:vAlign w:val="center"/>
          </w:tcPr>
          <w:p w14:paraId="57ADA1F1" w14:textId="36E658B7" w:rsidR="00BC31D7" w:rsidRDefault="007D57EC" w:rsidP="00BC31D7">
            <w:pPr>
              <w:pStyle w:val="ListParagraph"/>
              <w:ind w:left="0"/>
              <w:jc w:val="center"/>
              <w:rPr>
                <w:rFonts w:ascii="Arial" w:hAnsi="Arial" w:cs="Arial"/>
                <w:sz w:val="20"/>
                <w:szCs w:val="20"/>
              </w:rPr>
            </w:pPr>
            <w:r>
              <w:rPr>
                <w:rFonts w:ascii="Arial" w:hAnsi="Arial" w:cs="Arial"/>
                <w:sz w:val="20"/>
                <w:szCs w:val="20"/>
              </w:rPr>
              <w:t>90</w:t>
            </w:r>
          </w:p>
        </w:tc>
        <w:tc>
          <w:tcPr>
            <w:tcW w:w="2948" w:type="dxa"/>
            <w:vAlign w:val="center"/>
          </w:tcPr>
          <w:p w14:paraId="3B2A6FD2" w14:textId="77777777" w:rsidR="00BC31D7" w:rsidRDefault="00BC31D7" w:rsidP="00BC31D7">
            <w:pPr>
              <w:tabs>
                <w:tab w:val="left" w:pos="284"/>
              </w:tabs>
              <w:jc w:val="center"/>
              <w:rPr>
                <w:rFonts w:ascii="Arial" w:hAnsi="Arial" w:cs="Arial"/>
                <w:bCs/>
                <w:sz w:val="22"/>
                <w:szCs w:val="20"/>
              </w:rPr>
            </w:pPr>
          </w:p>
        </w:tc>
      </w:tr>
    </w:tbl>
    <w:p w14:paraId="576CF1C0" w14:textId="77777777" w:rsidR="00D72F99" w:rsidRPr="00360F9E" w:rsidRDefault="00D72F99" w:rsidP="00360F9E">
      <w:pPr>
        <w:spacing w:after="0" w:line="240" w:lineRule="auto"/>
        <w:outlineLvl w:val="0"/>
        <w:rPr>
          <w:rFonts w:ascii="Arial" w:eastAsia="Times New Roman" w:hAnsi="Arial" w:cs="Arial"/>
          <w:b/>
          <w:sz w:val="22"/>
          <w:szCs w:val="22"/>
        </w:rPr>
      </w:pPr>
    </w:p>
    <w:p w14:paraId="098324E0" w14:textId="79BF230C" w:rsidR="00D72F99" w:rsidRDefault="00D72F99" w:rsidP="00D72F99">
      <w:pPr>
        <w:spacing w:after="0" w:line="240" w:lineRule="auto"/>
        <w:ind w:left="5670"/>
        <w:jc w:val="right"/>
        <w:outlineLvl w:val="0"/>
        <w:rPr>
          <w:rFonts w:ascii="Arial" w:eastAsia="Times New Roman" w:hAnsi="Arial" w:cs="Arial"/>
          <w:b/>
          <w:sz w:val="20"/>
          <w:szCs w:val="20"/>
        </w:rPr>
      </w:pPr>
    </w:p>
    <w:p w14:paraId="34B07DCB" w14:textId="71D6A717" w:rsidR="00471ACA" w:rsidRDefault="00471ACA" w:rsidP="00D72F99">
      <w:pPr>
        <w:spacing w:after="0" w:line="240" w:lineRule="auto"/>
        <w:ind w:left="5670"/>
        <w:jc w:val="right"/>
        <w:outlineLvl w:val="0"/>
        <w:rPr>
          <w:rFonts w:ascii="Arial" w:eastAsia="Times New Roman" w:hAnsi="Arial" w:cs="Arial"/>
          <w:b/>
          <w:sz w:val="20"/>
          <w:szCs w:val="20"/>
        </w:rPr>
      </w:pPr>
    </w:p>
    <w:p w14:paraId="52D50F19" w14:textId="77777777" w:rsidR="00471ACA" w:rsidRPr="00CD6BA0" w:rsidRDefault="00471ACA" w:rsidP="00D72F99">
      <w:pPr>
        <w:spacing w:after="0" w:line="240" w:lineRule="auto"/>
        <w:ind w:left="5670"/>
        <w:jc w:val="right"/>
        <w:outlineLvl w:val="0"/>
        <w:rPr>
          <w:rFonts w:ascii="Arial" w:eastAsia="Times New Roman" w:hAnsi="Arial" w:cs="Arial"/>
          <w:b/>
          <w:sz w:val="20"/>
          <w:szCs w:val="20"/>
        </w:rPr>
      </w:pPr>
    </w:p>
    <w:p w14:paraId="072A5BDA" w14:textId="77777777" w:rsidR="00E00228" w:rsidRPr="00CD6BA0" w:rsidRDefault="00E00228" w:rsidP="00E00228">
      <w:pPr>
        <w:spacing w:after="0" w:line="240" w:lineRule="auto"/>
        <w:rPr>
          <w:rFonts w:ascii="Arial" w:eastAsia="Times New Roman" w:hAnsi="Arial" w:cs="Arial"/>
          <w:sz w:val="20"/>
          <w:szCs w:val="20"/>
        </w:rPr>
      </w:pPr>
      <w:r w:rsidRPr="00CD6BA0">
        <w:rPr>
          <w:rFonts w:ascii="Arial" w:eastAsia="Times New Roman" w:hAnsi="Arial" w:cs="Arial"/>
          <w:sz w:val="20"/>
          <w:szCs w:val="20"/>
        </w:rPr>
        <w:t xml:space="preserve">Vadītāja vai pilnvarotās personas paraksts: </w:t>
      </w:r>
      <w:r w:rsidR="00D15F37" w:rsidRPr="00CD6BA0">
        <w:rPr>
          <w:rFonts w:ascii="Arial" w:eastAsia="Times New Roman" w:hAnsi="Arial" w:cs="Arial"/>
          <w:sz w:val="20"/>
          <w:szCs w:val="20"/>
        </w:rPr>
        <w:t xml:space="preserve">                     </w:t>
      </w:r>
      <w:r w:rsidRPr="00CD6BA0">
        <w:rPr>
          <w:rFonts w:ascii="Arial" w:eastAsia="Times New Roman" w:hAnsi="Arial" w:cs="Arial"/>
          <w:sz w:val="20"/>
          <w:szCs w:val="20"/>
        </w:rPr>
        <w:t>______________________________</w:t>
      </w:r>
    </w:p>
    <w:p w14:paraId="7F126FB1" w14:textId="77777777" w:rsidR="00D15F37" w:rsidRPr="00CD6BA0" w:rsidRDefault="00D15F37" w:rsidP="00E00228">
      <w:pPr>
        <w:spacing w:after="0" w:line="240" w:lineRule="auto"/>
        <w:rPr>
          <w:rFonts w:ascii="Arial" w:eastAsia="Times New Roman" w:hAnsi="Arial" w:cs="Arial"/>
          <w:sz w:val="20"/>
          <w:szCs w:val="20"/>
        </w:rPr>
      </w:pPr>
    </w:p>
    <w:p w14:paraId="0153CDAB" w14:textId="77777777" w:rsidR="00D15F37" w:rsidRPr="00CD6BA0" w:rsidRDefault="00E00228" w:rsidP="00E00228">
      <w:pPr>
        <w:spacing w:after="0" w:line="240" w:lineRule="auto"/>
        <w:rPr>
          <w:rFonts w:ascii="Arial" w:eastAsia="Times New Roman" w:hAnsi="Arial" w:cs="Arial"/>
          <w:sz w:val="20"/>
          <w:szCs w:val="20"/>
        </w:rPr>
      </w:pPr>
      <w:r w:rsidRPr="00CD6BA0">
        <w:rPr>
          <w:rFonts w:ascii="Arial" w:eastAsia="Times New Roman" w:hAnsi="Arial" w:cs="Arial"/>
          <w:sz w:val="20"/>
          <w:szCs w:val="20"/>
        </w:rPr>
        <w:t>Vadītāja vai pilnvarotās personas vārds, uzvārds, amats:</w:t>
      </w:r>
      <w:r w:rsidR="00D15F37" w:rsidRPr="00CD6BA0">
        <w:rPr>
          <w:rFonts w:ascii="Arial" w:eastAsia="Times New Roman" w:hAnsi="Arial" w:cs="Arial"/>
          <w:sz w:val="20"/>
          <w:szCs w:val="20"/>
        </w:rPr>
        <w:t xml:space="preserve"> </w:t>
      </w:r>
      <w:r w:rsidRPr="00CD6BA0">
        <w:rPr>
          <w:rFonts w:ascii="Arial" w:eastAsia="Times New Roman" w:hAnsi="Arial" w:cs="Arial"/>
          <w:sz w:val="20"/>
          <w:szCs w:val="20"/>
        </w:rPr>
        <w:t>______________________________</w:t>
      </w:r>
      <w:r w:rsidRPr="00CD6BA0">
        <w:rPr>
          <w:rFonts w:ascii="Arial" w:eastAsia="Times New Roman" w:hAnsi="Arial" w:cs="Arial"/>
          <w:sz w:val="20"/>
          <w:szCs w:val="20"/>
        </w:rPr>
        <w:tab/>
      </w:r>
      <w:r w:rsidRPr="00CD6BA0">
        <w:rPr>
          <w:rFonts w:ascii="Arial" w:eastAsia="Times New Roman" w:hAnsi="Arial" w:cs="Arial"/>
          <w:sz w:val="20"/>
          <w:szCs w:val="20"/>
        </w:rPr>
        <w:tab/>
      </w:r>
      <w:r w:rsidRPr="00CD6BA0">
        <w:rPr>
          <w:rFonts w:ascii="Arial" w:eastAsia="Times New Roman" w:hAnsi="Arial" w:cs="Arial"/>
          <w:sz w:val="20"/>
          <w:szCs w:val="20"/>
        </w:rPr>
        <w:tab/>
      </w:r>
      <w:r w:rsidR="00D15F37" w:rsidRPr="00CD6BA0">
        <w:rPr>
          <w:rFonts w:ascii="Arial" w:eastAsia="Times New Roman" w:hAnsi="Arial" w:cs="Arial"/>
          <w:sz w:val="20"/>
          <w:szCs w:val="20"/>
        </w:rPr>
        <w:t xml:space="preserve"> </w:t>
      </w:r>
    </w:p>
    <w:p w14:paraId="0705D00C" w14:textId="77777777" w:rsidR="00E00228" w:rsidRPr="00CD6BA0" w:rsidRDefault="00E00228" w:rsidP="00061DC3">
      <w:pPr>
        <w:spacing w:after="0" w:line="240" w:lineRule="auto"/>
        <w:ind w:left="6480" w:firstLine="720"/>
        <w:rPr>
          <w:rFonts w:ascii="Arial" w:eastAsia="Times New Roman" w:hAnsi="Arial" w:cs="Arial"/>
          <w:sz w:val="18"/>
          <w:szCs w:val="18"/>
        </w:rPr>
      </w:pPr>
      <w:r w:rsidRPr="00CD6BA0">
        <w:rPr>
          <w:rFonts w:ascii="Arial" w:eastAsia="Times New Roman" w:hAnsi="Arial" w:cs="Arial"/>
          <w:sz w:val="18"/>
          <w:szCs w:val="18"/>
        </w:rPr>
        <w:t>Z.V.</w:t>
      </w:r>
    </w:p>
    <w:p w14:paraId="050B154F" w14:textId="452C7911" w:rsidR="00CC1DA7" w:rsidRDefault="00CC1DA7" w:rsidP="00360F9E">
      <w:pPr>
        <w:spacing w:after="0" w:line="240" w:lineRule="auto"/>
        <w:ind w:left="6480" w:firstLine="720"/>
        <w:rPr>
          <w:rFonts w:ascii="Arial" w:eastAsia="Times New Roman" w:hAnsi="Arial" w:cs="Arial"/>
          <w:sz w:val="16"/>
          <w:szCs w:val="16"/>
        </w:rPr>
      </w:pPr>
    </w:p>
    <w:p w14:paraId="562D5BEA" w14:textId="252BF893" w:rsidR="00542846" w:rsidRDefault="00542846" w:rsidP="00360F9E">
      <w:pPr>
        <w:spacing w:after="0" w:line="240" w:lineRule="auto"/>
        <w:ind w:left="6480" w:firstLine="720"/>
        <w:rPr>
          <w:rFonts w:ascii="Arial" w:eastAsia="Times New Roman" w:hAnsi="Arial" w:cs="Arial"/>
          <w:sz w:val="16"/>
          <w:szCs w:val="16"/>
        </w:rPr>
      </w:pPr>
    </w:p>
    <w:p w14:paraId="68AC6810" w14:textId="52B101BB" w:rsidR="00923AB7" w:rsidRDefault="00923AB7" w:rsidP="00727679">
      <w:pPr>
        <w:spacing w:after="0" w:line="240" w:lineRule="auto"/>
        <w:outlineLvl w:val="0"/>
        <w:rPr>
          <w:rFonts w:ascii="Arial" w:eastAsia="Times New Roman" w:hAnsi="Arial" w:cs="Arial"/>
          <w:b/>
          <w:sz w:val="20"/>
          <w:szCs w:val="20"/>
        </w:rPr>
      </w:pPr>
    </w:p>
    <w:p w14:paraId="6B9C3FFE" w14:textId="644FE40A" w:rsidR="00471ACA" w:rsidRDefault="00471ACA" w:rsidP="00727679">
      <w:pPr>
        <w:spacing w:after="0" w:line="240" w:lineRule="auto"/>
        <w:outlineLvl w:val="0"/>
        <w:rPr>
          <w:rFonts w:ascii="Arial" w:eastAsia="Times New Roman" w:hAnsi="Arial" w:cs="Arial"/>
          <w:b/>
          <w:sz w:val="20"/>
          <w:szCs w:val="20"/>
        </w:rPr>
      </w:pPr>
    </w:p>
    <w:p w14:paraId="67EC3BB5" w14:textId="6CBB740E" w:rsidR="00471ACA" w:rsidRDefault="00471ACA" w:rsidP="00727679">
      <w:pPr>
        <w:spacing w:after="0" w:line="240" w:lineRule="auto"/>
        <w:outlineLvl w:val="0"/>
        <w:rPr>
          <w:rFonts w:ascii="Arial" w:eastAsia="Times New Roman" w:hAnsi="Arial" w:cs="Arial"/>
          <w:b/>
          <w:sz w:val="20"/>
          <w:szCs w:val="20"/>
        </w:rPr>
      </w:pPr>
    </w:p>
    <w:p w14:paraId="6E602D1A" w14:textId="7AAF2D90" w:rsidR="00471ACA" w:rsidRDefault="00471ACA" w:rsidP="00727679">
      <w:pPr>
        <w:spacing w:after="0" w:line="240" w:lineRule="auto"/>
        <w:outlineLvl w:val="0"/>
        <w:rPr>
          <w:rFonts w:ascii="Arial" w:eastAsia="Times New Roman" w:hAnsi="Arial" w:cs="Arial"/>
          <w:b/>
          <w:sz w:val="20"/>
          <w:szCs w:val="20"/>
        </w:rPr>
      </w:pPr>
    </w:p>
    <w:p w14:paraId="2D73D58A" w14:textId="4FD3DC15" w:rsidR="00471ACA" w:rsidRDefault="00471ACA" w:rsidP="00727679">
      <w:pPr>
        <w:spacing w:after="0" w:line="240" w:lineRule="auto"/>
        <w:outlineLvl w:val="0"/>
        <w:rPr>
          <w:rFonts w:ascii="Arial" w:eastAsia="Times New Roman" w:hAnsi="Arial" w:cs="Arial"/>
          <w:b/>
          <w:sz w:val="20"/>
          <w:szCs w:val="20"/>
        </w:rPr>
      </w:pPr>
    </w:p>
    <w:p w14:paraId="0DAF0060" w14:textId="0DAE2830" w:rsidR="00471ACA" w:rsidRDefault="00471ACA" w:rsidP="00727679">
      <w:pPr>
        <w:spacing w:after="0" w:line="240" w:lineRule="auto"/>
        <w:outlineLvl w:val="0"/>
        <w:rPr>
          <w:rFonts w:ascii="Arial" w:eastAsia="Times New Roman" w:hAnsi="Arial" w:cs="Arial"/>
          <w:b/>
          <w:sz w:val="20"/>
          <w:szCs w:val="20"/>
        </w:rPr>
      </w:pPr>
    </w:p>
    <w:p w14:paraId="6D486D96" w14:textId="3DE63075" w:rsidR="00471ACA" w:rsidRDefault="00471ACA" w:rsidP="00727679">
      <w:pPr>
        <w:spacing w:after="0" w:line="240" w:lineRule="auto"/>
        <w:outlineLvl w:val="0"/>
        <w:rPr>
          <w:rFonts w:ascii="Arial" w:eastAsia="Times New Roman" w:hAnsi="Arial" w:cs="Arial"/>
          <w:b/>
          <w:sz w:val="20"/>
          <w:szCs w:val="20"/>
        </w:rPr>
      </w:pPr>
    </w:p>
    <w:p w14:paraId="42DDD963" w14:textId="77777777" w:rsidR="007D57EC" w:rsidRDefault="007D57EC" w:rsidP="00727679">
      <w:pPr>
        <w:spacing w:after="0" w:line="240" w:lineRule="auto"/>
        <w:outlineLvl w:val="0"/>
        <w:rPr>
          <w:rFonts w:ascii="Arial" w:eastAsia="Times New Roman" w:hAnsi="Arial" w:cs="Arial"/>
          <w:b/>
          <w:sz w:val="20"/>
          <w:szCs w:val="20"/>
        </w:rPr>
      </w:pPr>
    </w:p>
    <w:p w14:paraId="512A8BB1" w14:textId="293E9708" w:rsidR="00471ACA" w:rsidRDefault="00471ACA" w:rsidP="00727679">
      <w:pPr>
        <w:spacing w:after="0" w:line="240" w:lineRule="auto"/>
        <w:outlineLvl w:val="0"/>
        <w:rPr>
          <w:rFonts w:ascii="Arial" w:eastAsia="Times New Roman" w:hAnsi="Arial" w:cs="Arial"/>
          <w:b/>
          <w:sz w:val="20"/>
          <w:szCs w:val="20"/>
        </w:rPr>
      </w:pPr>
    </w:p>
    <w:p w14:paraId="6134C3EE" w14:textId="404D6561" w:rsidR="00C248B9" w:rsidRDefault="00C248B9" w:rsidP="00727679">
      <w:pPr>
        <w:spacing w:after="0" w:line="240" w:lineRule="auto"/>
        <w:outlineLvl w:val="0"/>
        <w:rPr>
          <w:rFonts w:ascii="Arial" w:eastAsia="Times New Roman" w:hAnsi="Arial" w:cs="Arial"/>
          <w:b/>
          <w:sz w:val="20"/>
          <w:szCs w:val="20"/>
        </w:rPr>
      </w:pPr>
    </w:p>
    <w:p w14:paraId="74370936" w14:textId="7E6947B0" w:rsidR="00C248B9" w:rsidRDefault="00C248B9" w:rsidP="00727679">
      <w:pPr>
        <w:spacing w:after="0" w:line="240" w:lineRule="auto"/>
        <w:outlineLvl w:val="0"/>
        <w:rPr>
          <w:rFonts w:ascii="Arial" w:eastAsia="Times New Roman" w:hAnsi="Arial" w:cs="Arial"/>
          <w:b/>
          <w:sz w:val="20"/>
          <w:szCs w:val="20"/>
        </w:rPr>
      </w:pPr>
    </w:p>
    <w:p w14:paraId="27F01A82" w14:textId="4135B289" w:rsidR="00C248B9" w:rsidRDefault="00C248B9" w:rsidP="00727679">
      <w:pPr>
        <w:spacing w:after="0" w:line="240" w:lineRule="auto"/>
        <w:outlineLvl w:val="0"/>
        <w:rPr>
          <w:rFonts w:ascii="Arial" w:eastAsia="Times New Roman" w:hAnsi="Arial" w:cs="Arial"/>
          <w:b/>
          <w:sz w:val="20"/>
          <w:szCs w:val="20"/>
        </w:rPr>
      </w:pPr>
    </w:p>
    <w:p w14:paraId="440F0C48" w14:textId="1057102F" w:rsidR="00C248B9" w:rsidRDefault="00C248B9" w:rsidP="00727679">
      <w:pPr>
        <w:spacing w:after="0" w:line="240" w:lineRule="auto"/>
        <w:outlineLvl w:val="0"/>
        <w:rPr>
          <w:rFonts w:ascii="Arial" w:eastAsia="Times New Roman" w:hAnsi="Arial" w:cs="Arial"/>
          <w:b/>
          <w:sz w:val="20"/>
          <w:szCs w:val="20"/>
        </w:rPr>
      </w:pPr>
    </w:p>
    <w:p w14:paraId="77148F5F" w14:textId="77777777" w:rsidR="00C248B9" w:rsidRDefault="00C248B9" w:rsidP="00727679">
      <w:pPr>
        <w:spacing w:after="0" w:line="240" w:lineRule="auto"/>
        <w:outlineLvl w:val="0"/>
        <w:rPr>
          <w:rFonts w:ascii="Arial" w:eastAsia="Times New Roman" w:hAnsi="Arial" w:cs="Arial"/>
          <w:b/>
          <w:sz w:val="20"/>
          <w:szCs w:val="20"/>
        </w:rPr>
      </w:pPr>
    </w:p>
    <w:p w14:paraId="28755BF3" w14:textId="77777777" w:rsidR="00471ACA" w:rsidRDefault="00471ACA" w:rsidP="00727679">
      <w:pPr>
        <w:spacing w:after="0" w:line="240" w:lineRule="auto"/>
        <w:outlineLvl w:val="0"/>
        <w:rPr>
          <w:rFonts w:ascii="Arial" w:eastAsia="Times New Roman" w:hAnsi="Arial" w:cs="Arial"/>
          <w:b/>
          <w:sz w:val="20"/>
          <w:szCs w:val="20"/>
        </w:rPr>
      </w:pPr>
    </w:p>
    <w:p w14:paraId="392117CD" w14:textId="77777777"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4</w:t>
      </w:r>
      <w:r w:rsidRPr="003C7029">
        <w:rPr>
          <w:rFonts w:ascii="Arial" w:eastAsia="Times New Roman" w:hAnsi="Arial" w:cs="Arial"/>
          <w:b/>
          <w:sz w:val="20"/>
          <w:szCs w:val="20"/>
        </w:rPr>
        <w:t xml:space="preserve">.pielikums </w:t>
      </w:r>
    </w:p>
    <w:p w14:paraId="459AD782" w14:textId="77777777"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14:paraId="604A6D5E" w14:textId="4B168723"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 xml:space="preserve">etāllūžņu </w:t>
      </w:r>
      <w:r w:rsidR="008D25CC" w:rsidRPr="008D25CC">
        <w:rPr>
          <w:rFonts w:ascii="Arial" w:eastAsia="Times New Roman" w:hAnsi="Arial" w:cs="Arial"/>
          <w:sz w:val="20"/>
          <w:szCs w:val="20"/>
        </w:rPr>
        <w:t>(skaidas 16A</w:t>
      </w:r>
      <w:r w:rsidR="008D25CC">
        <w:rPr>
          <w:rFonts w:ascii="Arial" w:eastAsia="Times New Roman" w:hAnsi="Arial" w:cs="Arial"/>
          <w:sz w:val="20"/>
          <w:szCs w:val="20"/>
        </w:rPr>
        <w:t xml:space="preserve">) </w:t>
      </w:r>
      <w:r w:rsidRPr="003C7029">
        <w:rPr>
          <w:rFonts w:ascii="Arial" w:eastAsia="Times New Roman" w:hAnsi="Arial" w:cs="Arial"/>
          <w:sz w:val="20"/>
          <w:szCs w:val="20"/>
        </w:rPr>
        <w:t xml:space="preserve">pārdošanas </w:t>
      </w:r>
    </w:p>
    <w:p w14:paraId="22529281" w14:textId="77777777"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14:paraId="54CB3328" w14:textId="77777777" w:rsidR="00CC43D7" w:rsidRPr="003C7029" w:rsidRDefault="00CC43D7" w:rsidP="003C7029">
      <w:pPr>
        <w:spacing w:after="0" w:line="240" w:lineRule="auto"/>
        <w:rPr>
          <w:rFonts w:ascii="Arial" w:eastAsia="Times New Roman" w:hAnsi="Arial" w:cs="Arial"/>
          <w:sz w:val="20"/>
          <w:szCs w:val="20"/>
        </w:rPr>
      </w:pPr>
    </w:p>
    <w:p w14:paraId="12766CA3" w14:textId="77777777"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14:paraId="64325A4A" w14:textId="762A5FFA" w:rsidR="00DC44D3" w:rsidRPr="003C494E" w:rsidRDefault="00DC44D3" w:rsidP="00A1344C">
      <w:pPr>
        <w:jc w:val="center"/>
        <w:rPr>
          <w:rFonts w:ascii="Arial" w:eastAsia="Times New Roman" w:hAnsi="Arial" w:cs="Arial"/>
          <w:sz w:val="22"/>
          <w:szCs w:val="22"/>
          <w:lang w:eastAsia="lv-LV"/>
        </w:rPr>
      </w:pPr>
      <w:r w:rsidRPr="003C494E">
        <w:rPr>
          <w:rFonts w:ascii="Arial" w:eastAsia="Times New Roman" w:hAnsi="Arial" w:cs="Arial"/>
          <w:b/>
          <w:bCs/>
          <w:iCs/>
          <w:sz w:val="22"/>
          <w:szCs w:val="22"/>
          <w:lang w:eastAsia="lv-LV"/>
        </w:rPr>
        <w:t>LĪGUMS Nr.___________</w:t>
      </w:r>
    </w:p>
    <w:p w14:paraId="7ABEC81C" w14:textId="77777777" w:rsidR="0018793C" w:rsidRPr="003C494E" w:rsidRDefault="0018793C" w:rsidP="00360F9E">
      <w:pPr>
        <w:spacing w:after="0" w:line="240" w:lineRule="auto"/>
        <w:rPr>
          <w:rFonts w:ascii="Arial" w:eastAsia="Times New Roman" w:hAnsi="Arial" w:cs="Arial"/>
          <w:sz w:val="22"/>
          <w:szCs w:val="22"/>
          <w:lang w:eastAsia="lv-LV"/>
        </w:rPr>
      </w:pPr>
    </w:p>
    <w:p w14:paraId="040FC459" w14:textId="77777777" w:rsidR="00DC44D3" w:rsidRPr="003C494E" w:rsidRDefault="00DC44D3" w:rsidP="0018793C">
      <w:pPr>
        <w:spacing w:after="0" w:line="240" w:lineRule="auto"/>
        <w:rPr>
          <w:rFonts w:ascii="Arial" w:eastAsia="Times New Roman" w:hAnsi="Arial" w:cs="Arial"/>
          <w:sz w:val="22"/>
          <w:szCs w:val="22"/>
          <w:lang w:eastAsia="lv-LV"/>
        </w:rPr>
      </w:pPr>
      <w:r w:rsidRPr="003C494E">
        <w:rPr>
          <w:rFonts w:ascii="Arial" w:eastAsia="Times New Roman" w:hAnsi="Arial" w:cs="Arial"/>
          <w:sz w:val="22"/>
          <w:szCs w:val="22"/>
          <w:lang w:eastAsia="lv-LV"/>
        </w:rPr>
        <w:t>Rīgā,</w:t>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B73400" w:rsidRPr="003C494E">
        <w:rPr>
          <w:rFonts w:ascii="Arial" w:eastAsia="Times New Roman" w:hAnsi="Arial" w:cs="Arial"/>
          <w:sz w:val="22"/>
          <w:szCs w:val="22"/>
          <w:lang w:eastAsia="lv-LV"/>
        </w:rPr>
        <w:tab/>
      </w:r>
      <w:r w:rsidR="0018793C" w:rsidRPr="003C494E">
        <w:rPr>
          <w:rFonts w:ascii="Arial" w:eastAsia="Times New Roman" w:hAnsi="Arial" w:cs="Arial"/>
          <w:sz w:val="22"/>
          <w:szCs w:val="22"/>
          <w:lang w:eastAsia="lv-LV"/>
        </w:rPr>
        <w:t xml:space="preserve">            </w:t>
      </w:r>
      <w:r w:rsidR="00B73400" w:rsidRPr="003C494E">
        <w:rPr>
          <w:rFonts w:ascii="Arial" w:eastAsia="Times New Roman" w:hAnsi="Arial" w:cs="Arial"/>
          <w:sz w:val="22"/>
          <w:szCs w:val="22"/>
          <w:lang w:eastAsia="lv-LV"/>
        </w:rPr>
        <w:tab/>
      </w:r>
      <w:r w:rsidRPr="003C494E">
        <w:rPr>
          <w:rFonts w:ascii="Arial" w:eastAsia="Times New Roman" w:hAnsi="Arial" w:cs="Arial"/>
          <w:sz w:val="22"/>
          <w:szCs w:val="22"/>
          <w:lang w:eastAsia="lv-LV"/>
        </w:rPr>
        <w:t xml:space="preserve"> 20___. gada ____. ___________</w:t>
      </w:r>
    </w:p>
    <w:p w14:paraId="6BEC4CA4" w14:textId="77777777" w:rsidR="0018793C" w:rsidRPr="003C494E" w:rsidRDefault="0018793C" w:rsidP="00360F9E">
      <w:pPr>
        <w:spacing w:after="0" w:line="240" w:lineRule="auto"/>
        <w:jc w:val="both"/>
        <w:rPr>
          <w:rFonts w:ascii="Arial" w:eastAsia="Times New Roman" w:hAnsi="Arial" w:cs="Arial"/>
          <w:b/>
          <w:sz w:val="22"/>
          <w:szCs w:val="22"/>
          <w:lang w:eastAsia="lv-LV"/>
        </w:rPr>
      </w:pPr>
      <w:r w:rsidRPr="003C494E">
        <w:rPr>
          <w:rFonts w:ascii="Arial" w:eastAsia="Times New Roman" w:hAnsi="Arial" w:cs="Arial"/>
          <w:b/>
          <w:sz w:val="22"/>
          <w:szCs w:val="22"/>
          <w:lang w:eastAsia="lv-LV"/>
        </w:rPr>
        <w:t xml:space="preserve"> </w:t>
      </w:r>
    </w:p>
    <w:p w14:paraId="63452643" w14:textId="77777777" w:rsidR="0018793C" w:rsidRPr="003C494E" w:rsidRDefault="0018793C" w:rsidP="00360F9E">
      <w:pPr>
        <w:spacing w:after="0" w:line="240" w:lineRule="auto"/>
        <w:jc w:val="both"/>
        <w:rPr>
          <w:rFonts w:ascii="Arial" w:eastAsia="Times New Roman" w:hAnsi="Arial" w:cs="Arial"/>
          <w:b/>
          <w:sz w:val="22"/>
          <w:szCs w:val="22"/>
          <w:lang w:eastAsia="lv-LV"/>
        </w:rPr>
      </w:pPr>
    </w:p>
    <w:p w14:paraId="6ED9CDC0" w14:textId="79AB5CBF" w:rsidR="00DC44D3" w:rsidRPr="003C494E" w:rsidRDefault="00DC44D3" w:rsidP="00360F9E">
      <w:pPr>
        <w:spacing w:after="0" w:line="240" w:lineRule="auto"/>
        <w:jc w:val="both"/>
        <w:rPr>
          <w:rFonts w:ascii="Arial" w:eastAsia="Times New Roman" w:hAnsi="Arial" w:cs="Arial"/>
          <w:sz w:val="22"/>
          <w:szCs w:val="22"/>
          <w:lang w:eastAsia="lv-LV"/>
        </w:rPr>
      </w:pPr>
      <w:r w:rsidRPr="003C494E">
        <w:rPr>
          <w:rFonts w:ascii="Arial" w:eastAsia="Times New Roman" w:hAnsi="Arial" w:cs="Arial"/>
          <w:b/>
          <w:sz w:val="22"/>
          <w:szCs w:val="22"/>
          <w:lang w:eastAsia="lv-LV"/>
        </w:rPr>
        <w:t xml:space="preserve">Sabiedrība ar ierobežotu atbildību </w:t>
      </w:r>
      <w:r w:rsidRPr="003C494E">
        <w:rPr>
          <w:rFonts w:ascii="Arial" w:eastAsia="Times New Roman" w:hAnsi="Arial" w:cs="Arial"/>
          <w:sz w:val="22"/>
          <w:szCs w:val="22"/>
          <w:lang w:eastAsia="lv-LV"/>
        </w:rPr>
        <w:t xml:space="preserve"> </w:t>
      </w:r>
      <w:r w:rsidRPr="003C494E">
        <w:rPr>
          <w:rFonts w:ascii="Arial" w:eastAsia="Times New Roman" w:hAnsi="Arial" w:cs="Arial"/>
          <w:b/>
          <w:sz w:val="22"/>
          <w:szCs w:val="22"/>
          <w:lang w:eastAsia="lv-LV"/>
        </w:rPr>
        <w:t>„LDZ ritošā sastāva serviss”,</w:t>
      </w:r>
      <w:r w:rsidRPr="003C494E">
        <w:rPr>
          <w:rFonts w:ascii="Arial" w:eastAsia="Times New Roman" w:hAnsi="Arial" w:cs="Arial"/>
          <w:sz w:val="22"/>
          <w:szCs w:val="22"/>
          <w:lang w:eastAsia="lv-LV"/>
        </w:rPr>
        <w:t xml:space="preserve"> vienotais reģistrācijas numurs 40003788351, turpmāk - pārdevējs, valdes </w:t>
      </w:r>
      <w:r w:rsidR="00D72D87" w:rsidRPr="003C494E">
        <w:rPr>
          <w:rFonts w:ascii="Arial" w:eastAsia="Times New Roman" w:hAnsi="Arial" w:cs="Arial"/>
          <w:sz w:val="22"/>
          <w:szCs w:val="22"/>
          <w:lang w:eastAsia="lv-LV"/>
        </w:rPr>
        <w:t>priekš</w:t>
      </w:r>
      <w:r w:rsidR="00744224" w:rsidRPr="003C494E">
        <w:rPr>
          <w:rFonts w:ascii="Arial" w:eastAsia="Times New Roman" w:hAnsi="Arial" w:cs="Arial"/>
          <w:sz w:val="22"/>
          <w:szCs w:val="22"/>
          <w:lang w:eastAsia="lv-LV"/>
        </w:rPr>
        <w:t>s</w:t>
      </w:r>
      <w:r w:rsidR="00D72D87" w:rsidRPr="003C494E">
        <w:rPr>
          <w:rFonts w:ascii="Arial" w:eastAsia="Times New Roman" w:hAnsi="Arial" w:cs="Arial"/>
          <w:sz w:val="22"/>
          <w:szCs w:val="22"/>
          <w:lang w:eastAsia="lv-LV"/>
        </w:rPr>
        <w:t>ēdētāja</w:t>
      </w:r>
      <w:r w:rsidR="00C76911" w:rsidRPr="003C494E">
        <w:rPr>
          <w:rFonts w:ascii="Arial" w:eastAsia="Times New Roman" w:hAnsi="Arial" w:cs="Arial"/>
          <w:sz w:val="22"/>
          <w:szCs w:val="22"/>
          <w:lang w:eastAsia="lv-LV"/>
        </w:rPr>
        <w:t>s</w:t>
      </w:r>
      <w:r w:rsidRPr="003C494E">
        <w:rPr>
          <w:rFonts w:ascii="Arial" w:eastAsia="Times New Roman" w:hAnsi="Arial" w:cs="Arial"/>
          <w:sz w:val="22"/>
          <w:szCs w:val="22"/>
          <w:lang w:eastAsia="lv-LV"/>
        </w:rPr>
        <w:t xml:space="preserve"> ________ personā, kur</w:t>
      </w:r>
      <w:r w:rsidR="00C76911" w:rsidRPr="003C494E">
        <w:rPr>
          <w:rFonts w:ascii="Arial" w:eastAsia="Times New Roman" w:hAnsi="Arial" w:cs="Arial"/>
          <w:sz w:val="22"/>
          <w:szCs w:val="22"/>
          <w:lang w:eastAsia="lv-LV"/>
        </w:rPr>
        <w:t>a</w:t>
      </w:r>
      <w:r w:rsidRPr="003C494E">
        <w:rPr>
          <w:rFonts w:ascii="Arial" w:eastAsia="Times New Roman" w:hAnsi="Arial" w:cs="Arial"/>
          <w:sz w:val="22"/>
          <w:szCs w:val="22"/>
          <w:lang w:eastAsia="lv-LV"/>
        </w:rPr>
        <w:t xml:space="preserve"> pārstāv sabiedrību uz </w:t>
      </w:r>
      <w:r w:rsidR="00005F6D" w:rsidRPr="003C494E">
        <w:rPr>
          <w:rFonts w:ascii="Arial" w:eastAsia="Times New Roman" w:hAnsi="Arial" w:cs="Arial"/>
          <w:sz w:val="22"/>
          <w:szCs w:val="22"/>
          <w:lang w:eastAsia="lv-LV"/>
        </w:rPr>
        <w:t>statūtu pamata</w:t>
      </w:r>
      <w:r w:rsidRPr="003C494E">
        <w:rPr>
          <w:rFonts w:ascii="Arial" w:eastAsia="Times New Roman" w:hAnsi="Arial" w:cs="Arial"/>
          <w:sz w:val="22"/>
          <w:szCs w:val="22"/>
          <w:lang w:eastAsia="lv-LV"/>
        </w:rPr>
        <w:t>, no vienas puses, un</w:t>
      </w:r>
    </w:p>
    <w:p w14:paraId="34B730CB" w14:textId="7C9FF615" w:rsidR="00DC44D3" w:rsidRPr="003C494E" w:rsidRDefault="00DC44D3" w:rsidP="00360F9E">
      <w:pPr>
        <w:spacing w:after="0" w:line="240" w:lineRule="auto"/>
        <w:jc w:val="both"/>
        <w:rPr>
          <w:rFonts w:ascii="Arial" w:eastAsia="Times New Roman" w:hAnsi="Arial" w:cs="Arial"/>
          <w:sz w:val="22"/>
          <w:szCs w:val="22"/>
          <w:lang w:eastAsia="lv-LV"/>
        </w:rPr>
      </w:pPr>
      <w:r w:rsidRPr="003C494E">
        <w:rPr>
          <w:rFonts w:ascii="Arial" w:eastAsia="Times New Roman" w:hAnsi="Arial" w:cs="Arial"/>
          <w:b/>
          <w:sz w:val="22"/>
          <w:szCs w:val="22"/>
          <w:lang w:eastAsia="lv-LV"/>
        </w:rPr>
        <w:t>SIA</w:t>
      </w:r>
      <w:r w:rsidRPr="003C494E">
        <w:rPr>
          <w:rFonts w:ascii="Arial" w:eastAsia="Times New Roman" w:hAnsi="Arial" w:cs="Arial"/>
          <w:sz w:val="22"/>
          <w:szCs w:val="22"/>
          <w:lang w:eastAsia="lv-LV"/>
        </w:rPr>
        <w:t xml:space="preserve"> </w:t>
      </w:r>
      <w:r w:rsidRPr="003C494E">
        <w:rPr>
          <w:rFonts w:ascii="Arial" w:eastAsia="Times New Roman" w:hAnsi="Arial" w:cs="Arial"/>
          <w:bCs/>
          <w:sz w:val="22"/>
          <w:szCs w:val="22"/>
          <w:lang w:eastAsia="lv-LV"/>
        </w:rPr>
        <w:t>„_________</w:t>
      </w:r>
      <w:r w:rsidRPr="003C494E">
        <w:rPr>
          <w:rFonts w:ascii="Arial" w:eastAsia="Times New Roman" w:hAnsi="Arial" w:cs="Arial"/>
          <w:b/>
          <w:sz w:val="22"/>
          <w:szCs w:val="22"/>
          <w:lang w:eastAsia="lv-LV"/>
        </w:rPr>
        <w:t>”</w:t>
      </w:r>
      <w:r w:rsidRPr="003C494E">
        <w:rPr>
          <w:rFonts w:ascii="Arial" w:eastAsia="Times New Roman" w:hAnsi="Arial" w:cs="Arial"/>
          <w:sz w:val="22"/>
          <w:szCs w:val="22"/>
          <w:lang w:eastAsia="lv-LV"/>
        </w:rPr>
        <w:t>, vienotais reģistrācijas numurs ___________,</w:t>
      </w:r>
      <w:r w:rsidRPr="003C494E">
        <w:rPr>
          <w:rFonts w:ascii="Arial" w:eastAsia="Times New Roman" w:hAnsi="Arial" w:cs="Arial"/>
          <w:bCs/>
          <w:sz w:val="22"/>
          <w:szCs w:val="22"/>
          <w:lang w:eastAsia="lv-LV"/>
        </w:rPr>
        <w:t xml:space="preserve"> turpmāk – pircējs,</w:t>
      </w:r>
      <w:r w:rsidRPr="003C494E">
        <w:rPr>
          <w:rFonts w:ascii="Arial" w:eastAsia="Times New Roman" w:hAnsi="Arial" w:cs="Arial"/>
          <w:sz w:val="22"/>
          <w:szCs w:val="22"/>
          <w:lang w:eastAsia="lv-LV"/>
        </w:rPr>
        <w:t xml:space="preserve"> </w:t>
      </w:r>
      <w:r w:rsidR="00537C65" w:rsidRPr="003C494E">
        <w:rPr>
          <w:rFonts w:ascii="Arial" w:eastAsia="Times New Roman" w:hAnsi="Arial" w:cs="Arial"/>
          <w:sz w:val="22"/>
          <w:szCs w:val="22"/>
          <w:lang w:eastAsia="lv-LV"/>
        </w:rPr>
        <w:t>valdes loceklis _________peronā, kurš pārstāv sabiedrību</w:t>
      </w:r>
      <w:r w:rsidR="00FD609B" w:rsidRPr="003C494E">
        <w:rPr>
          <w:rFonts w:ascii="Arial" w:eastAsia="Times New Roman" w:hAnsi="Arial" w:cs="Arial"/>
          <w:sz w:val="22"/>
          <w:szCs w:val="22"/>
          <w:lang w:eastAsia="lv-LV"/>
        </w:rPr>
        <w:t xml:space="preserve"> uz statūtu pamata</w:t>
      </w:r>
      <w:r w:rsidR="00537C65" w:rsidRPr="003C494E">
        <w:rPr>
          <w:rFonts w:ascii="Arial" w:eastAsia="Times New Roman" w:hAnsi="Arial" w:cs="Arial"/>
          <w:sz w:val="22"/>
          <w:szCs w:val="22"/>
          <w:lang w:eastAsia="lv-LV"/>
        </w:rPr>
        <w:t xml:space="preserve">, </w:t>
      </w:r>
      <w:r w:rsidRPr="003C494E">
        <w:rPr>
          <w:rFonts w:ascii="Arial" w:eastAsia="Times New Roman" w:hAnsi="Arial" w:cs="Arial"/>
          <w:sz w:val="22"/>
          <w:szCs w:val="22"/>
          <w:lang w:eastAsia="lv-LV"/>
        </w:rPr>
        <w:t>no otras puses,</w:t>
      </w:r>
      <w:r w:rsidR="00360F9E" w:rsidRPr="003C494E">
        <w:rPr>
          <w:rFonts w:ascii="Arial" w:eastAsia="Times New Roman" w:hAnsi="Arial" w:cs="Arial"/>
          <w:sz w:val="22"/>
          <w:szCs w:val="22"/>
          <w:lang w:eastAsia="lv-LV"/>
        </w:rPr>
        <w:t xml:space="preserve"> </w:t>
      </w:r>
      <w:r w:rsidRPr="003C494E">
        <w:rPr>
          <w:rFonts w:ascii="Arial" w:eastAsia="Times New Roman" w:hAnsi="Arial" w:cs="Arial"/>
          <w:sz w:val="22"/>
          <w:szCs w:val="22"/>
          <w:lang w:eastAsia="lv-LV"/>
        </w:rPr>
        <w:t>katrs atsevišķi/kopā saukti arī – puse/puses,</w:t>
      </w:r>
    </w:p>
    <w:p w14:paraId="72D7A0E7" w14:textId="0FEF8B80" w:rsidR="00DC44D3" w:rsidRPr="003C494E" w:rsidRDefault="00DC44D3" w:rsidP="003C494E">
      <w:pPr>
        <w:tabs>
          <w:tab w:val="left" w:pos="0"/>
        </w:tabs>
        <w:spacing w:after="0" w:line="240" w:lineRule="auto"/>
        <w:jc w:val="both"/>
        <w:rPr>
          <w:rFonts w:ascii="Arial" w:eastAsia="Times New Roman" w:hAnsi="Arial" w:cs="Arial"/>
          <w:sz w:val="22"/>
          <w:szCs w:val="22"/>
          <w:lang w:eastAsia="lv-LV"/>
        </w:rPr>
      </w:pPr>
      <w:r w:rsidRPr="003C494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 šādu pirkuma līgumu, turpmāk – līgums</w:t>
      </w:r>
      <w:r w:rsidR="00FD609B" w:rsidRPr="003C494E">
        <w:rPr>
          <w:rFonts w:ascii="Arial" w:eastAsia="Times New Roman" w:hAnsi="Arial" w:cs="Arial"/>
          <w:sz w:val="22"/>
          <w:szCs w:val="22"/>
          <w:lang w:eastAsia="lv-LV"/>
        </w:rPr>
        <w:t>:</w:t>
      </w:r>
    </w:p>
    <w:p w14:paraId="5544B0DB" w14:textId="77777777" w:rsidR="00360F9E" w:rsidRPr="003C494E" w:rsidRDefault="00360F9E" w:rsidP="003C494E">
      <w:pPr>
        <w:tabs>
          <w:tab w:val="left" w:pos="0"/>
        </w:tabs>
        <w:spacing w:after="0" w:line="240" w:lineRule="auto"/>
        <w:jc w:val="both"/>
        <w:rPr>
          <w:rFonts w:ascii="Arial" w:eastAsia="Times New Roman" w:hAnsi="Arial" w:cs="Arial"/>
          <w:sz w:val="22"/>
          <w:szCs w:val="22"/>
          <w:lang w:eastAsia="lv-LV"/>
        </w:rPr>
      </w:pPr>
    </w:p>
    <w:p w14:paraId="4741B3F9" w14:textId="55B095A0" w:rsidR="00DC44D3" w:rsidRPr="003C494E" w:rsidRDefault="00DC44D3" w:rsidP="003C494E">
      <w:pPr>
        <w:pStyle w:val="ListParagraph"/>
        <w:numPr>
          <w:ilvl w:val="0"/>
          <w:numId w:val="20"/>
        </w:numPr>
        <w:tabs>
          <w:tab w:val="left" w:pos="0"/>
        </w:tabs>
        <w:spacing w:after="0" w:line="240" w:lineRule="auto"/>
        <w:ind w:left="426" w:hanging="426"/>
        <w:rPr>
          <w:rFonts w:ascii="Arial" w:eastAsia="Times New Roman" w:hAnsi="Arial" w:cs="Arial"/>
          <w:b/>
          <w:sz w:val="22"/>
          <w:szCs w:val="22"/>
          <w:lang w:eastAsia="lv-LV"/>
        </w:rPr>
      </w:pPr>
      <w:r w:rsidRPr="003C494E">
        <w:rPr>
          <w:rFonts w:ascii="Arial" w:eastAsia="Times New Roman" w:hAnsi="Arial" w:cs="Arial"/>
          <w:b/>
          <w:sz w:val="22"/>
          <w:szCs w:val="22"/>
          <w:lang w:eastAsia="lv-LV"/>
        </w:rPr>
        <w:t>Līguma priekšmets</w:t>
      </w:r>
    </w:p>
    <w:p w14:paraId="3EA23F4F" w14:textId="1131E92C" w:rsidR="00DC44D3" w:rsidRPr="003C494E" w:rsidRDefault="00DC44D3" w:rsidP="003C494E">
      <w:pPr>
        <w:pStyle w:val="ListParagraph"/>
        <w:numPr>
          <w:ilvl w:val="1"/>
          <w:numId w:val="20"/>
        </w:numPr>
        <w:tabs>
          <w:tab w:val="left" w:pos="0"/>
        </w:tabs>
        <w:spacing w:after="0" w:line="240" w:lineRule="auto"/>
        <w:ind w:left="426" w:hanging="426"/>
        <w:jc w:val="both"/>
        <w:rPr>
          <w:rFonts w:ascii="Arial" w:eastAsia="Times New Roman" w:hAnsi="Arial" w:cs="Arial"/>
          <w:sz w:val="22"/>
          <w:szCs w:val="22"/>
          <w:lang w:eastAsia="lv-LV"/>
        </w:rPr>
      </w:pPr>
      <w:r w:rsidRPr="003C494E">
        <w:rPr>
          <w:rFonts w:ascii="Arial" w:eastAsia="Times New Roman" w:hAnsi="Arial" w:cs="Arial"/>
          <w:sz w:val="22"/>
          <w:szCs w:val="22"/>
          <w:lang w:eastAsia="lv-LV"/>
        </w:rPr>
        <w:t xml:space="preserve">Šajā līgumā noteiktajā kārtībā pārdevējs pārdod un nodod pircējam, bet pircējs pērk un pieņem no pārdevēja melno un krāsaino metāllūžņus, turpmāk – lūžņi, par cenu, kas ir noteikta </w:t>
      </w:r>
      <w:r w:rsidRPr="003C494E">
        <w:rPr>
          <w:rFonts w:ascii="Arial" w:hAnsi="Arial" w:cs="Arial"/>
          <w:bCs/>
          <w:sz w:val="22"/>
          <w:szCs w:val="22"/>
        </w:rPr>
        <w:t>pārdevēja rīkotajā 202</w:t>
      </w:r>
      <w:r w:rsidR="00F82CAB" w:rsidRPr="003C494E">
        <w:rPr>
          <w:rFonts w:ascii="Arial" w:hAnsi="Arial" w:cs="Arial"/>
          <w:bCs/>
          <w:sz w:val="22"/>
          <w:szCs w:val="22"/>
        </w:rPr>
        <w:t>2</w:t>
      </w:r>
      <w:r w:rsidRPr="003C494E">
        <w:rPr>
          <w:rFonts w:ascii="Arial" w:hAnsi="Arial" w:cs="Arial"/>
          <w:bCs/>
          <w:sz w:val="22"/>
          <w:szCs w:val="22"/>
        </w:rPr>
        <w:t xml:space="preserve">.gada_______ </w:t>
      </w:r>
      <w:r w:rsidRPr="003C494E">
        <w:rPr>
          <w:rFonts w:ascii="Arial" w:eastAsia="Times New Roman" w:hAnsi="Arial" w:cs="Arial"/>
          <w:sz w:val="22"/>
          <w:szCs w:val="22"/>
          <w:lang w:eastAsia="lv-LV"/>
        </w:rPr>
        <w:t>izsolē____________</w:t>
      </w:r>
      <w:r w:rsidR="000C3C0F" w:rsidRPr="003C494E">
        <w:rPr>
          <w:rFonts w:ascii="Arial" w:eastAsia="Times New Roman" w:hAnsi="Arial" w:cs="Arial"/>
          <w:sz w:val="22"/>
          <w:szCs w:val="22"/>
          <w:lang w:eastAsia="lv-LV"/>
        </w:rPr>
        <w:t>, atbilstoši metāllūžņu tehnisk</w:t>
      </w:r>
      <w:r w:rsidR="00FE1A42" w:rsidRPr="003C494E">
        <w:rPr>
          <w:rFonts w:ascii="Arial" w:eastAsia="Times New Roman" w:hAnsi="Arial" w:cs="Arial"/>
          <w:sz w:val="22"/>
          <w:szCs w:val="22"/>
          <w:lang w:eastAsia="lv-LV"/>
        </w:rPr>
        <w:t xml:space="preserve">ai </w:t>
      </w:r>
      <w:r w:rsidR="000C3C0F" w:rsidRPr="003C494E">
        <w:rPr>
          <w:rFonts w:ascii="Arial" w:eastAsia="Times New Roman" w:hAnsi="Arial" w:cs="Arial"/>
          <w:sz w:val="22"/>
          <w:szCs w:val="22"/>
          <w:lang w:eastAsia="lv-LV"/>
        </w:rPr>
        <w:t>specifikācija</w:t>
      </w:r>
      <w:r w:rsidR="00FE1A42" w:rsidRPr="003C494E">
        <w:rPr>
          <w:rFonts w:ascii="Arial" w:eastAsia="Times New Roman" w:hAnsi="Arial" w:cs="Arial"/>
          <w:sz w:val="22"/>
          <w:szCs w:val="22"/>
          <w:lang w:eastAsia="lv-LV"/>
        </w:rPr>
        <w:t>i</w:t>
      </w:r>
      <w:r w:rsidR="000C3C0F" w:rsidRPr="003C494E">
        <w:rPr>
          <w:rFonts w:ascii="Arial" w:eastAsia="Times New Roman" w:hAnsi="Arial" w:cs="Arial"/>
          <w:sz w:val="22"/>
          <w:szCs w:val="22"/>
          <w:lang w:eastAsia="lv-LV"/>
        </w:rPr>
        <w:t xml:space="preserve"> (1.pielikums)</w:t>
      </w:r>
      <w:r w:rsidR="00FE1A42" w:rsidRPr="003C494E">
        <w:rPr>
          <w:rFonts w:ascii="Arial" w:eastAsia="Times New Roman" w:hAnsi="Arial" w:cs="Arial"/>
          <w:sz w:val="22"/>
          <w:szCs w:val="22"/>
          <w:lang w:eastAsia="lv-LV"/>
        </w:rPr>
        <w:t>.</w:t>
      </w:r>
    </w:p>
    <w:p w14:paraId="12B5B71A" w14:textId="1C864BB8" w:rsidR="00C54EF2" w:rsidRPr="003C494E" w:rsidRDefault="00DC44D3" w:rsidP="003C494E">
      <w:pPr>
        <w:pStyle w:val="ListParagraph"/>
        <w:numPr>
          <w:ilvl w:val="1"/>
          <w:numId w:val="20"/>
        </w:numPr>
        <w:tabs>
          <w:tab w:val="left" w:pos="0"/>
          <w:tab w:val="left" w:pos="567"/>
        </w:tabs>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 xml:space="preserve">Pārdevējs ir tiesīgs mainīt pārdodamo lūžņu daudzumu </w:t>
      </w:r>
      <w:r w:rsidRPr="003C494E">
        <w:rPr>
          <w:sz w:val="22"/>
          <w:szCs w:val="22"/>
        </w:rPr>
        <w:sym w:font="Symbol" w:char="F0B1"/>
      </w:r>
      <w:r w:rsidRPr="003C494E">
        <w:rPr>
          <w:rFonts w:ascii="Arial" w:eastAsia="Times New Roman" w:hAnsi="Arial" w:cs="Arial"/>
          <w:sz w:val="22"/>
          <w:szCs w:val="22"/>
        </w:rPr>
        <w:t xml:space="preserve"> </w:t>
      </w:r>
      <w:r w:rsidR="00FE1A42" w:rsidRPr="003C494E">
        <w:rPr>
          <w:rFonts w:ascii="Arial" w:eastAsia="Times New Roman" w:hAnsi="Arial" w:cs="Arial"/>
          <w:sz w:val="22"/>
          <w:szCs w:val="22"/>
        </w:rPr>
        <w:t>2</w:t>
      </w:r>
      <w:r w:rsidR="00360F9E" w:rsidRPr="003C494E">
        <w:rPr>
          <w:rFonts w:ascii="Arial" w:eastAsia="Times New Roman" w:hAnsi="Arial" w:cs="Arial"/>
          <w:sz w:val="22"/>
          <w:szCs w:val="22"/>
        </w:rPr>
        <w:t>0%.</w:t>
      </w:r>
    </w:p>
    <w:p w14:paraId="7B98E8FE" w14:textId="77777777" w:rsidR="004064CB" w:rsidRPr="003C494E" w:rsidRDefault="00C54EF2" w:rsidP="003C494E">
      <w:pPr>
        <w:pStyle w:val="ListParagraph"/>
        <w:numPr>
          <w:ilvl w:val="0"/>
          <w:numId w:val="20"/>
        </w:numPr>
        <w:tabs>
          <w:tab w:val="left" w:pos="0"/>
        </w:tabs>
        <w:spacing w:after="0" w:line="240" w:lineRule="auto"/>
        <w:ind w:left="426" w:hanging="426"/>
        <w:mirrorIndents/>
        <w:rPr>
          <w:rFonts w:ascii="Arial" w:eastAsia="Times New Roman" w:hAnsi="Arial" w:cs="Arial"/>
          <w:b/>
          <w:sz w:val="22"/>
          <w:szCs w:val="22"/>
        </w:rPr>
      </w:pPr>
      <w:r w:rsidRPr="003C494E">
        <w:rPr>
          <w:rFonts w:ascii="Arial" w:eastAsia="Times New Roman" w:hAnsi="Arial" w:cs="Arial"/>
          <w:b/>
          <w:sz w:val="22"/>
          <w:szCs w:val="22"/>
        </w:rPr>
        <w:t xml:space="preserve">Pirkuma maksa    </w:t>
      </w:r>
    </w:p>
    <w:p w14:paraId="4B9173BF" w14:textId="09EF41A7" w:rsidR="00C54EF2" w:rsidRPr="003C494E" w:rsidRDefault="00C54EF2" w:rsidP="003C494E">
      <w:pPr>
        <w:pStyle w:val="ListParagraph"/>
        <w:numPr>
          <w:ilvl w:val="1"/>
          <w:numId w:val="20"/>
        </w:numPr>
        <w:tabs>
          <w:tab w:val="left" w:pos="0"/>
        </w:tabs>
        <w:spacing w:after="0" w:line="240" w:lineRule="auto"/>
        <w:ind w:left="426" w:hanging="426"/>
        <w:mirrorIndents/>
        <w:jc w:val="both"/>
        <w:rPr>
          <w:rFonts w:ascii="Arial" w:eastAsia="Times New Roman" w:hAnsi="Arial" w:cs="Arial"/>
          <w:b/>
          <w:sz w:val="22"/>
          <w:szCs w:val="22"/>
        </w:rPr>
      </w:pPr>
      <w:r w:rsidRPr="003C494E">
        <w:rPr>
          <w:rFonts w:ascii="Arial" w:hAnsi="Arial" w:cs="Arial"/>
          <w:sz w:val="22"/>
          <w:szCs w:val="22"/>
        </w:rPr>
        <w:t xml:space="preserve">Saskaņā ar </w:t>
      </w:r>
      <w:r w:rsidR="00C74F6A" w:rsidRPr="003C494E">
        <w:rPr>
          <w:rFonts w:ascii="Arial" w:hAnsi="Arial" w:cs="Arial"/>
          <w:sz w:val="22"/>
          <w:szCs w:val="22"/>
        </w:rPr>
        <w:t>2022</w:t>
      </w:r>
      <w:r w:rsidRPr="003C494E">
        <w:rPr>
          <w:rFonts w:ascii="Arial" w:hAnsi="Arial" w:cs="Arial"/>
          <w:sz w:val="22"/>
          <w:szCs w:val="22"/>
        </w:rPr>
        <w:t xml:space="preserve">.gada _____ pārdēvēja lūžņu izsoles rezultātiem cena par </w:t>
      </w:r>
      <w:r w:rsidRPr="003C494E">
        <w:rPr>
          <w:rFonts w:ascii="Arial" w:hAnsi="Arial" w:cs="Arial"/>
          <w:b/>
          <w:bCs/>
          <w:i/>
          <w:iCs/>
          <w:sz w:val="22"/>
          <w:szCs w:val="22"/>
        </w:rPr>
        <w:t>___</w:t>
      </w:r>
      <w:r w:rsidRPr="003C494E">
        <w:rPr>
          <w:rFonts w:ascii="Arial" w:hAnsi="Arial" w:cs="Arial"/>
          <w:sz w:val="22"/>
          <w:szCs w:val="22"/>
        </w:rPr>
        <w:t xml:space="preserve"> noteikta </w:t>
      </w:r>
      <w:r w:rsidRPr="003C494E">
        <w:rPr>
          <w:rFonts w:ascii="Arial" w:hAnsi="Arial" w:cs="Arial"/>
          <w:b/>
          <w:bCs/>
          <w:i/>
          <w:iCs/>
          <w:sz w:val="22"/>
          <w:szCs w:val="22"/>
        </w:rPr>
        <w:t>____</w:t>
      </w:r>
      <w:r w:rsidRPr="003C494E">
        <w:rPr>
          <w:rFonts w:ascii="Arial" w:hAnsi="Arial" w:cs="Arial"/>
          <w:sz w:val="22"/>
          <w:szCs w:val="22"/>
        </w:rPr>
        <w:t xml:space="preserve"> EUR (___ euro, 00 centi) bez pievienotās vērtības nodokļa</w:t>
      </w:r>
      <w:r w:rsidR="00C042BF">
        <w:rPr>
          <w:rFonts w:ascii="Arial" w:hAnsi="Arial" w:cs="Arial"/>
          <w:sz w:val="22"/>
          <w:szCs w:val="22"/>
        </w:rPr>
        <w:t xml:space="preserve"> (turpmāk – PVN)</w:t>
      </w:r>
      <w:r w:rsidRPr="003C494E">
        <w:rPr>
          <w:rFonts w:ascii="Arial" w:hAnsi="Arial" w:cs="Arial"/>
          <w:sz w:val="22"/>
          <w:szCs w:val="22"/>
        </w:rPr>
        <w:t>. Līguma darbības laikā noteiktā cena ir galīga un nemaināma.</w:t>
      </w:r>
    </w:p>
    <w:p w14:paraId="261247DF" w14:textId="34FA3AD8" w:rsidR="00C54EF2" w:rsidRPr="003C494E" w:rsidRDefault="00C54EF2" w:rsidP="003C494E">
      <w:pPr>
        <w:pStyle w:val="ListParagraph"/>
        <w:numPr>
          <w:ilvl w:val="1"/>
          <w:numId w:val="20"/>
        </w:numPr>
        <w:tabs>
          <w:tab w:val="left" w:pos="0"/>
          <w:tab w:val="left" w:pos="540"/>
        </w:tabs>
        <w:spacing w:after="0" w:line="240" w:lineRule="auto"/>
        <w:ind w:left="426" w:hanging="426"/>
        <w:jc w:val="both"/>
        <w:rPr>
          <w:rFonts w:ascii="Arial" w:hAnsi="Arial" w:cs="Arial"/>
          <w:sz w:val="22"/>
          <w:szCs w:val="22"/>
        </w:rPr>
      </w:pPr>
      <w:r w:rsidRPr="003C494E">
        <w:rPr>
          <w:rFonts w:ascii="Arial" w:eastAsia="Times New Roman" w:hAnsi="Arial" w:cs="Arial"/>
          <w:sz w:val="22"/>
          <w:szCs w:val="22"/>
        </w:rPr>
        <w:t xml:space="preserve">Līguma aptuvenā summa </w:t>
      </w:r>
      <w:r w:rsidRPr="003C494E">
        <w:rPr>
          <w:rFonts w:ascii="Arial" w:eastAsia="Times New Roman" w:hAnsi="Arial" w:cs="Arial"/>
          <w:b/>
          <w:bCs/>
          <w:i/>
          <w:iCs/>
          <w:sz w:val="22"/>
          <w:szCs w:val="22"/>
        </w:rPr>
        <w:t>_____</w:t>
      </w:r>
      <w:r w:rsidRPr="003C494E">
        <w:rPr>
          <w:rFonts w:ascii="Arial" w:eastAsia="Times New Roman" w:hAnsi="Arial" w:cs="Arial"/>
          <w:sz w:val="22"/>
          <w:szCs w:val="22"/>
        </w:rPr>
        <w:t xml:space="preserve"> EUR (_____ euro, 00 centi) bez PVN. PVN tiek piemērots saskaņā ar Pievienotās vērtības nodokļa likuma 143.pantu „Īpašs nodokļa piemērošanas režīms metāllūžņu piegādei un ar to saistītiem pakalpojumiem”</w:t>
      </w:r>
      <w:r w:rsidRPr="003C494E">
        <w:rPr>
          <w:rFonts w:ascii="Arial" w:hAnsi="Arial" w:cs="Arial"/>
          <w:sz w:val="22"/>
          <w:szCs w:val="22"/>
        </w:rPr>
        <w:t>.</w:t>
      </w:r>
    </w:p>
    <w:p w14:paraId="071D6223" w14:textId="21415226" w:rsidR="00EF369B" w:rsidRPr="003C494E" w:rsidRDefault="00C54EF2" w:rsidP="003C494E">
      <w:pPr>
        <w:pStyle w:val="ListParagraph"/>
        <w:numPr>
          <w:ilvl w:val="1"/>
          <w:numId w:val="20"/>
        </w:numPr>
        <w:tabs>
          <w:tab w:val="left" w:pos="0"/>
          <w:tab w:val="left" w:pos="540"/>
        </w:tabs>
        <w:spacing w:after="0" w:line="240" w:lineRule="auto"/>
        <w:ind w:left="426" w:hanging="426"/>
        <w:jc w:val="both"/>
        <w:rPr>
          <w:rFonts w:ascii="Arial" w:eastAsia="Times New Roman" w:hAnsi="Arial" w:cs="Arial"/>
          <w:sz w:val="22"/>
          <w:szCs w:val="22"/>
          <w:lang w:eastAsia="lv-LV"/>
        </w:rPr>
      </w:pPr>
      <w:r w:rsidRPr="003C494E">
        <w:rPr>
          <w:rFonts w:ascii="Arial" w:hAnsi="Arial" w:cs="Arial"/>
          <w:sz w:val="22"/>
          <w:szCs w:val="22"/>
        </w:rPr>
        <w:t xml:space="preserve">Pircēja iemaksātais </w:t>
      </w:r>
      <w:r w:rsidRPr="003C494E">
        <w:rPr>
          <w:rFonts w:ascii="Arial" w:eastAsia="Times New Roman" w:hAnsi="Arial" w:cs="Arial"/>
          <w:sz w:val="22"/>
          <w:szCs w:val="22"/>
          <w:lang w:eastAsia="lv-LV"/>
        </w:rPr>
        <w:t>izsoles nodrošinājums</w:t>
      </w:r>
      <w:r w:rsidR="00B63B70" w:rsidRPr="003C494E">
        <w:rPr>
          <w:rFonts w:ascii="Arial" w:eastAsia="Times New Roman" w:hAnsi="Arial" w:cs="Arial"/>
          <w:sz w:val="22"/>
          <w:szCs w:val="22"/>
          <w:lang w:eastAsia="lv-LV"/>
        </w:rPr>
        <w:t xml:space="preserve">, </w:t>
      </w:r>
      <w:r w:rsidR="001412A5" w:rsidRPr="003C494E">
        <w:rPr>
          <w:rFonts w:ascii="Arial" w:eastAsia="Times New Roman" w:hAnsi="Arial" w:cs="Arial"/>
          <w:sz w:val="22"/>
          <w:szCs w:val="22"/>
          <w:lang w:eastAsia="lv-LV"/>
        </w:rPr>
        <w:t xml:space="preserve">atbilstoši izsoles </w:t>
      </w:r>
      <w:r w:rsidR="00B63B70" w:rsidRPr="003C494E">
        <w:rPr>
          <w:rFonts w:ascii="Arial" w:eastAsia="Times New Roman" w:hAnsi="Arial" w:cs="Arial"/>
          <w:sz w:val="22"/>
          <w:szCs w:val="22"/>
          <w:lang w:eastAsia="lv-LV"/>
        </w:rPr>
        <w:t>rezultātiem (skat. līguma 1.pielikumu “Metāla lūžņu tehniskā specifikācija”</w:t>
      </w:r>
      <w:r w:rsidR="009A4BDC">
        <w:rPr>
          <w:rFonts w:ascii="Arial" w:eastAsia="Times New Roman" w:hAnsi="Arial" w:cs="Arial"/>
          <w:sz w:val="22"/>
          <w:szCs w:val="22"/>
          <w:lang w:eastAsia="lv-LV"/>
        </w:rPr>
        <w:t>)</w:t>
      </w:r>
      <w:r w:rsidR="00C042BF">
        <w:rPr>
          <w:rFonts w:ascii="Arial" w:eastAsia="Times New Roman" w:hAnsi="Arial" w:cs="Arial"/>
          <w:sz w:val="22"/>
          <w:szCs w:val="22"/>
          <w:lang w:eastAsia="lv-LV"/>
        </w:rPr>
        <w:t>,</w:t>
      </w:r>
      <w:r w:rsidR="00B63B70" w:rsidRPr="003C494E">
        <w:rPr>
          <w:rFonts w:ascii="Arial" w:eastAsia="Times New Roman" w:hAnsi="Arial" w:cs="Arial"/>
          <w:sz w:val="22"/>
          <w:szCs w:val="22"/>
          <w:lang w:eastAsia="lv-LV"/>
        </w:rPr>
        <w:t xml:space="preserve"> </w:t>
      </w:r>
      <w:r w:rsidRPr="003C494E">
        <w:rPr>
          <w:rFonts w:ascii="Arial" w:eastAsia="Times New Roman" w:hAnsi="Arial" w:cs="Arial"/>
          <w:sz w:val="22"/>
          <w:szCs w:val="22"/>
          <w:lang w:eastAsia="lv-LV"/>
        </w:rPr>
        <w:t xml:space="preserve">paliek </w:t>
      </w:r>
      <w:r w:rsidR="00334C24" w:rsidRPr="003C494E">
        <w:rPr>
          <w:rFonts w:ascii="Arial" w:eastAsia="Times New Roman" w:hAnsi="Arial" w:cs="Arial"/>
          <w:sz w:val="22"/>
          <w:szCs w:val="22"/>
          <w:lang w:eastAsia="lv-LV"/>
        </w:rPr>
        <w:t xml:space="preserve">pārdevēja </w:t>
      </w:r>
      <w:r w:rsidRPr="003C494E">
        <w:rPr>
          <w:rFonts w:ascii="Arial" w:eastAsia="Times New Roman" w:hAnsi="Arial" w:cs="Arial"/>
          <w:sz w:val="22"/>
          <w:szCs w:val="22"/>
          <w:lang w:eastAsia="lv-LV"/>
        </w:rPr>
        <w:t>rīcībā līdz pirkuma maksas saņemšanas brīdim.</w:t>
      </w:r>
    </w:p>
    <w:p w14:paraId="30E7FD43" w14:textId="17049BF5" w:rsidR="00C54EF2" w:rsidRPr="003C494E" w:rsidRDefault="00C54EF2" w:rsidP="003C494E">
      <w:pPr>
        <w:pStyle w:val="ListParagraph"/>
        <w:numPr>
          <w:ilvl w:val="0"/>
          <w:numId w:val="20"/>
        </w:numPr>
        <w:tabs>
          <w:tab w:val="left" w:pos="0"/>
          <w:tab w:val="left" w:pos="540"/>
        </w:tabs>
        <w:spacing w:after="0" w:line="240" w:lineRule="auto"/>
        <w:ind w:left="426" w:hanging="426"/>
        <w:jc w:val="both"/>
        <w:rPr>
          <w:rFonts w:ascii="Arial" w:eastAsia="Times New Roman" w:hAnsi="Arial" w:cs="Arial"/>
          <w:sz w:val="22"/>
          <w:szCs w:val="22"/>
        </w:rPr>
      </w:pPr>
      <w:r w:rsidRPr="003C494E">
        <w:rPr>
          <w:rFonts w:ascii="Arial" w:eastAsia="Times New Roman" w:hAnsi="Arial" w:cs="Arial"/>
          <w:b/>
          <w:sz w:val="22"/>
          <w:szCs w:val="22"/>
        </w:rPr>
        <w:t>Samaksas noteikumi</w:t>
      </w:r>
    </w:p>
    <w:p w14:paraId="4EEBC16A" w14:textId="3B05AE81" w:rsidR="00C54EF2" w:rsidRPr="003C494E" w:rsidRDefault="00C54EF2" w:rsidP="003C494E">
      <w:pPr>
        <w:pStyle w:val="ListParagraph"/>
        <w:widowControl w:val="0"/>
        <w:numPr>
          <w:ilvl w:val="1"/>
          <w:numId w:val="20"/>
        </w:numPr>
        <w:tabs>
          <w:tab w:val="left" w:pos="0"/>
        </w:tabs>
        <w:autoSpaceDE w:val="0"/>
        <w:autoSpaceDN w:val="0"/>
        <w:adjustRightInd w:val="0"/>
        <w:spacing w:after="0" w:line="240" w:lineRule="auto"/>
        <w:ind w:left="426" w:hanging="426"/>
        <w:jc w:val="both"/>
        <w:rPr>
          <w:rFonts w:ascii="Arial" w:eastAsia="Times New Roman" w:hAnsi="Arial" w:cs="Arial"/>
          <w:color w:val="000000"/>
          <w:sz w:val="22"/>
          <w:szCs w:val="22"/>
          <w:lang w:eastAsia="lv-LV"/>
        </w:rPr>
      </w:pPr>
      <w:r w:rsidRPr="003C494E">
        <w:rPr>
          <w:rFonts w:ascii="Arial" w:eastAsia="Times New Roman" w:hAnsi="Arial" w:cs="Arial"/>
          <w:sz w:val="22"/>
          <w:szCs w:val="22"/>
        </w:rPr>
        <w:t xml:space="preserve">Pircējs apņemas samaksāt par lūžņiem </w:t>
      </w:r>
      <w:r w:rsidR="008E051D" w:rsidRPr="003C494E">
        <w:rPr>
          <w:rFonts w:ascii="Arial" w:eastAsia="Times New Roman" w:hAnsi="Arial" w:cs="Arial"/>
          <w:b/>
          <w:bCs/>
          <w:i/>
          <w:iCs/>
          <w:sz w:val="22"/>
          <w:szCs w:val="22"/>
        </w:rPr>
        <w:t>5</w:t>
      </w:r>
      <w:r w:rsidRPr="003C494E">
        <w:rPr>
          <w:rFonts w:ascii="Arial" w:eastAsia="Times New Roman" w:hAnsi="Arial" w:cs="Arial"/>
          <w:b/>
          <w:bCs/>
          <w:i/>
          <w:iCs/>
          <w:sz w:val="22"/>
          <w:szCs w:val="22"/>
        </w:rPr>
        <w:t xml:space="preserve"> (</w:t>
      </w:r>
      <w:r w:rsidR="008E051D" w:rsidRPr="003C494E">
        <w:rPr>
          <w:rFonts w:ascii="Arial" w:eastAsia="Times New Roman" w:hAnsi="Arial" w:cs="Arial"/>
          <w:b/>
          <w:bCs/>
          <w:i/>
          <w:iCs/>
          <w:sz w:val="22"/>
          <w:szCs w:val="22"/>
        </w:rPr>
        <w:t>piecu</w:t>
      </w:r>
      <w:r w:rsidRPr="003C494E">
        <w:rPr>
          <w:rFonts w:ascii="Arial" w:eastAsia="Times New Roman" w:hAnsi="Arial" w:cs="Arial"/>
          <w:b/>
          <w:bCs/>
          <w:i/>
          <w:iCs/>
          <w:sz w:val="22"/>
          <w:szCs w:val="22"/>
        </w:rPr>
        <w:t>) darba dienu laikā</w:t>
      </w:r>
      <w:r w:rsidRPr="003C494E">
        <w:rPr>
          <w:rFonts w:ascii="Arial" w:eastAsia="Times New Roman" w:hAnsi="Arial" w:cs="Arial"/>
          <w:sz w:val="22"/>
          <w:szCs w:val="22"/>
        </w:rPr>
        <w:t>, skaitot no pavadzīmes izrakstīšanas dienas. Samaksas atskaites termiņš iestājas nākošajā dienā pēc preču pavadzīmes izrakstīšanas. Pirkuma maksa tiek uzskatīta par saņemtu dienā, kad tā saņemta pārdevēja norādītajā bankas kontā.</w:t>
      </w:r>
    </w:p>
    <w:p w14:paraId="4567E3B0" w14:textId="7EB0304E" w:rsidR="00C54EF2" w:rsidRPr="003C494E" w:rsidRDefault="00C54EF2" w:rsidP="003C494E">
      <w:pPr>
        <w:pStyle w:val="ListParagraph"/>
        <w:widowControl w:val="0"/>
        <w:numPr>
          <w:ilvl w:val="1"/>
          <w:numId w:val="20"/>
        </w:numPr>
        <w:tabs>
          <w:tab w:val="left" w:pos="0"/>
        </w:tabs>
        <w:autoSpaceDE w:val="0"/>
        <w:autoSpaceDN w:val="0"/>
        <w:adjustRightInd w:val="0"/>
        <w:spacing w:after="0" w:line="240" w:lineRule="auto"/>
        <w:ind w:left="426" w:hanging="426"/>
        <w:jc w:val="both"/>
        <w:rPr>
          <w:rFonts w:ascii="Arial" w:eastAsia="Times New Roman" w:hAnsi="Arial" w:cs="Arial"/>
          <w:sz w:val="22"/>
          <w:szCs w:val="22"/>
        </w:rPr>
      </w:pPr>
      <w:r w:rsidRPr="003C494E">
        <w:rPr>
          <w:rFonts w:ascii="Arial" w:eastAsia="Times New Roman" w:hAnsi="Arial" w:cs="Arial"/>
          <w:color w:val="000000"/>
          <w:sz w:val="22"/>
          <w:szCs w:val="22"/>
        </w:rPr>
        <w:t xml:space="preserve">Ja netiek ievērots Līguma 3.1.punktā noteiktais apmaksas termiņš, </w:t>
      </w:r>
      <w:r w:rsidR="00334C24" w:rsidRPr="003C494E">
        <w:rPr>
          <w:rFonts w:ascii="Arial" w:eastAsia="Times New Roman" w:hAnsi="Arial" w:cs="Arial"/>
          <w:color w:val="000000"/>
          <w:sz w:val="22"/>
          <w:szCs w:val="22"/>
        </w:rPr>
        <w:t xml:space="preserve">pārdevējam </w:t>
      </w:r>
      <w:r w:rsidRPr="003C494E">
        <w:rPr>
          <w:rFonts w:ascii="Arial" w:eastAsia="Times New Roman" w:hAnsi="Arial" w:cs="Arial"/>
          <w:color w:val="000000"/>
          <w:sz w:val="22"/>
          <w:szCs w:val="22"/>
        </w:rPr>
        <w:t xml:space="preserve">ir tiesības aprēķināt </w:t>
      </w:r>
      <w:r w:rsidR="00334C24" w:rsidRPr="003C494E">
        <w:rPr>
          <w:rFonts w:ascii="Arial" w:eastAsia="Times New Roman" w:hAnsi="Arial" w:cs="Arial"/>
          <w:color w:val="000000"/>
          <w:sz w:val="22"/>
          <w:szCs w:val="22"/>
        </w:rPr>
        <w:t xml:space="preserve">pircējam </w:t>
      </w:r>
      <w:r w:rsidRPr="003C494E">
        <w:rPr>
          <w:rFonts w:ascii="Arial" w:eastAsia="Times New Roman" w:hAnsi="Arial" w:cs="Arial"/>
          <w:color w:val="000000"/>
          <w:sz w:val="22"/>
          <w:szCs w:val="22"/>
        </w:rPr>
        <w:t>līgumsodu 0,5%</w:t>
      </w:r>
      <w:r w:rsidR="00BF2D17">
        <w:rPr>
          <w:rFonts w:ascii="Arial" w:eastAsia="Times New Roman" w:hAnsi="Arial" w:cs="Arial"/>
          <w:color w:val="000000"/>
          <w:sz w:val="22"/>
          <w:szCs w:val="22"/>
        </w:rPr>
        <w:t xml:space="preserve"> </w:t>
      </w:r>
      <w:r w:rsidR="009A4BDC">
        <w:rPr>
          <w:rFonts w:ascii="Arial" w:eastAsia="Times New Roman" w:hAnsi="Arial" w:cs="Arial"/>
          <w:color w:val="000000"/>
          <w:sz w:val="22"/>
          <w:szCs w:val="22"/>
        </w:rPr>
        <w:t>(nulle komats pieci procenti)</w:t>
      </w:r>
      <w:r w:rsidRPr="003C494E">
        <w:rPr>
          <w:rFonts w:ascii="Arial" w:eastAsia="Times New Roman" w:hAnsi="Arial" w:cs="Arial"/>
          <w:color w:val="000000"/>
          <w:sz w:val="22"/>
          <w:szCs w:val="22"/>
        </w:rPr>
        <w:t xml:space="preserve"> apmērā no </w:t>
      </w:r>
      <w:r w:rsidRPr="003C494E">
        <w:rPr>
          <w:rFonts w:ascii="Arial" w:eastAsia="Times New Roman" w:hAnsi="Arial" w:cs="Arial"/>
          <w:sz w:val="22"/>
          <w:szCs w:val="22"/>
        </w:rPr>
        <w:t xml:space="preserve">savlaicīgi nesamaksātās </w:t>
      </w:r>
      <w:r w:rsidRPr="003C494E">
        <w:rPr>
          <w:rFonts w:ascii="Arial" w:eastAsia="Times New Roman" w:hAnsi="Arial" w:cs="Arial"/>
          <w:bCs/>
          <w:sz w:val="22"/>
          <w:szCs w:val="22"/>
        </w:rPr>
        <w:t xml:space="preserve">summas </w:t>
      </w:r>
      <w:r w:rsidRPr="003C494E">
        <w:rPr>
          <w:rFonts w:ascii="Arial" w:eastAsia="Times New Roman" w:hAnsi="Arial" w:cs="Arial"/>
          <w:sz w:val="22"/>
          <w:szCs w:val="22"/>
        </w:rPr>
        <w:t xml:space="preserve">par katru nokavēto dienu, </w:t>
      </w:r>
      <w:r w:rsidR="00C042BF">
        <w:rPr>
          <w:rFonts w:ascii="Arial" w:eastAsia="Times New Roman" w:hAnsi="Arial" w:cs="Arial"/>
          <w:sz w:val="22"/>
          <w:szCs w:val="22"/>
        </w:rPr>
        <w:t>bet</w:t>
      </w:r>
      <w:r w:rsidR="00C042BF" w:rsidRPr="003C494E">
        <w:rPr>
          <w:rFonts w:ascii="Arial" w:eastAsia="Times New Roman" w:hAnsi="Arial" w:cs="Arial"/>
          <w:sz w:val="22"/>
          <w:szCs w:val="22"/>
        </w:rPr>
        <w:t xml:space="preserve"> </w:t>
      </w:r>
      <w:r w:rsidRPr="003C494E">
        <w:rPr>
          <w:rFonts w:ascii="Arial" w:eastAsia="Times New Roman" w:hAnsi="Arial" w:cs="Arial"/>
          <w:sz w:val="22"/>
          <w:szCs w:val="22"/>
        </w:rPr>
        <w:t xml:space="preserve">ne vairāk kā 10% </w:t>
      </w:r>
      <w:r w:rsidR="009A4BDC">
        <w:rPr>
          <w:rFonts w:ascii="Arial" w:eastAsia="Times New Roman" w:hAnsi="Arial" w:cs="Arial"/>
          <w:sz w:val="22"/>
          <w:szCs w:val="22"/>
        </w:rPr>
        <w:t xml:space="preserve">(desmit procenti) </w:t>
      </w:r>
      <w:r w:rsidRPr="003C494E">
        <w:rPr>
          <w:rFonts w:ascii="Arial" w:eastAsia="Times New Roman" w:hAnsi="Arial" w:cs="Arial"/>
          <w:sz w:val="22"/>
          <w:szCs w:val="22"/>
        </w:rPr>
        <w:t>no savlaicīgi nesamaksātas summas</w:t>
      </w:r>
      <w:r w:rsidR="009A4BDC">
        <w:rPr>
          <w:rFonts w:ascii="Arial" w:eastAsia="Times New Roman" w:hAnsi="Arial" w:cs="Arial"/>
          <w:sz w:val="22"/>
          <w:szCs w:val="22"/>
        </w:rPr>
        <w:t>, bez PVN</w:t>
      </w:r>
      <w:r w:rsidRPr="003C494E">
        <w:rPr>
          <w:rFonts w:ascii="Arial" w:eastAsia="Times New Roman" w:hAnsi="Arial" w:cs="Arial"/>
          <w:sz w:val="22"/>
          <w:szCs w:val="22"/>
        </w:rPr>
        <w:t>.</w:t>
      </w:r>
    </w:p>
    <w:p w14:paraId="3D96AB28" w14:textId="13D975CA" w:rsidR="00C54EF2" w:rsidRPr="003C494E" w:rsidRDefault="00C54EF2" w:rsidP="003C494E">
      <w:pPr>
        <w:pStyle w:val="ListParagraph"/>
        <w:widowControl w:val="0"/>
        <w:numPr>
          <w:ilvl w:val="1"/>
          <w:numId w:val="20"/>
        </w:numPr>
        <w:autoSpaceDE w:val="0"/>
        <w:autoSpaceDN w:val="0"/>
        <w:adjustRightInd w:val="0"/>
        <w:spacing w:after="0" w:line="240" w:lineRule="auto"/>
        <w:ind w:left="426" w:hanging="426"/>
        <w:jc w:val="both"/>
        <w:rPr>
          <w:rFonts w:ascii="Arial" w:eastAsia="Times New Roman" w:hAnsi="Arial" w:cs="Arial"/>
          <w:sz w:val="22"/>
          <w:szCs w:val="22"/>
        </w:rPr>
      </w:pPr>
      <w:r w:rsidRPr="003C494E">
        <w:rPr>
          <w:rFonts w:ascii="Arial" w:hAnsi="Arial" w:cs="Arial"/>
          <w:sz w:val="22"/>
          <w:szCs w:val="22"/>
        </w:rPr>
        <w:t>Īpašuma tiesības uz lūžņiem pāriet pircējam pēc pavadzīmē norādītās summas pilnīgas samaksas.</w:t>
      </w:r>
    </w:p>
    <w:p w14:paraId="70C7A1FA" w14:textId="33DA7D88" w:rsidR="00EF369B" w:rsidRPr="003C494E" w:rsidRDefault="00C54EF2" w:rsidP="003C494E">
      <w:pPr>
        <w:pStyle w:val="ListParagraph"/>
        <w:numPr>
          <w:ilvl w:val="1"/>
          <w:numId w:val="20"/>
        </w:numPr>
        <w:spacing w:after="0" w:line="240" w:lineRule="auto"/>
        <w:ind w:left="426" w:hanging="426"/>
        <w:mirrorIndents/>
        <w:jc w:val="both"/>
        <w:rPr>
          <w:rFonts w:ascii="Arial" w:eastAsia="Times New Roman" w:hAnsi="Arial" w:cs="Arial"/>
          <w:sz w:val="22"/>
          <w:szCs w:val="22"/>
        </w:rPr>
      </w:pPr>
      <w:r w:rsidRPr="003C494E">
        <w:rPr>
          <w:rFonts w:ascii="Arial" w:eastAsia="Times New Roman" w:hAnsi="Arial" w:cs="Arial"/>
          <w:sz w:val="22"/>
          <w:szCs w:val="22"/>
        </w:rPr>
        <w:t>Līgumsoda samaksa neatbrīvo pircēju no zaudējumu segšanas un līguma izpildes pienākuma.</w:t>
      </w:r>
    </w:p>
    <w:p w14:paraId="6A803E51" w14:textId="435179F2" w:rsidR="00DC44D3" w:rsidRPr="003C494E" w:rsidRDefault="00DC44D3" w:rsidP="003C494E">
      <w:pPr>
        <w:pStyle w:val="ListParagraph"/>
        <w:numPr>
          <w:ilvl w:val="0"/>
          <w:numId w:val="20"/>
        </w:numPr>
        <w:spacing w:after="0" w:line="240" w:lineRule="auto"/>
        <w:ind w:left="426" w:hanging="426"/>
        <w:rPr>
          <w:rFonts w:ascii="Arial" w:hAnsi="Arial" w:cs="Arial"/>
          <w:b/>
          <w:sz w:val="22"/>
          <w:szCs w:val="22"/>
        </w:rPr>
      </w:pPr>
      <w:r w:rsidRPr="003C494E">
        <w:rPr>
          <w:rFonts w:ascii="Arial" w:hAnsi="Arial" w:cs="Arial"/>
          <w:b/>
          <w:sz w:val="22"/>
          <w:szCs w:val="22"/>
        </w:rPr>
        <w:t xml:space="preserve">Lūžņu pārdošanas kārtība </w:t>
      </w:r>
    </w:p>
    <w:p w14:paraId="7B7AB017" w14:textId="411F316B" w:rsidR="00E46B34" w:rsidRPr="00C248B9" w:rsidRDefault="00DC44D3" w:rsidP="00C248B9">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 xml:space="preserve">Pārdevējs pilnvaro parakstīt pārdevēja vārdā Preču pavadzīmes </w:t>
      </w:r>
      <w:r w:rsidR="00E46B34" w:rsidRPr="00C248B9">
        <w:rPr>
          <w:rFonts w:ascii="Arial" w:hAnsi="Arial" w:cs="Arial"/>
          <w:sz w:val="22"/>
          <w:szCs w:val="22"/>
        </w:rPr>
        <w:t xml:space="preserve">Daugavpils vagonu remonta centrā </w:t>
      </w:r>
      <w:r w:rsidR="00913695" w:rsidRPr="003C494E">
        <w:rPr>
          <w:rFonts w:ascii="Arial" w:hAnsi="Arial" w:cs="Arial"/>
          <w:sz w:val="22"/>
          <w:szCs w:val="22"/>
        </w:rPr>
        <w:t>šādu atbildīgo darbinieku</w:t>
      </w:r>
      <w:r w:rsidR="00913695">
        <w:rPr>
          <w:rFonts w:ascii="Arial" w:hAnsi="Arial" w:cs="Arial"/>
          <w:sz w:val="22"/>
          <w:szCs w:val="22"/>
        </w:rPr>
        <w:t xml:space="preserve">: </w:t>
      </w:r>
      <w:r w:rsidR="00E46B34" w:rsidRPr="00C248B9">
        <w:rPr>
          <w:rFonts w:ascii="Arial" w:hAnsi="Arial" w:cs="Arial"/>
          <w:sz w:val="22"/>
          <w:szCs w:val="22"/>
        </w:rPr>
        <w:t>_________________</w:t>
      </w:r>
      <w:r w:rsidR="00FB4D58" w:rsidRPr="00C248B9">
        <w:rPr>
          <w:rFonts w:ascii="Arial" w:hAnsi="Arial" w:cs="Arial"/>
          <w:sz w:val="22"/>
          <w:szCs w:val="22"/>
        </w:rPr>
        <w:t>.</w:t>
      </w:r>
    </w:p>
    <w:p w14:paraId="2CC26D80" w14:textId="74D7168E"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 xml:space="preserve">Par darījumu </w:t>
      </w:r>
      <w:r w:rsidR="00353821" w:rsidRPr="003C494E">
        <w:rPr>
          <w:rFonts w:ascii="Arial" w:hAnsi="Arial" w:cs="Arial"/>
          <w:sz w:val="22"/>
          <w:szCs w:val="22"/>
        </w:rPr>
        <w:t>atbildīg</w:t>
      </w:r>
      <w:r w:rsidR="00353821">
        <w:rPr>
          <w:rFonts w:ascii="Arial" w:hAnsi="Arial" w:cs="Arial"/>
          <w:sz w:val="22"/>
          <w:szCs w:val="22"/>
        </w:rPr>
        <w:t>ais</w:t>
      </w:r>
      <w:r w:rsidR="00353821" w:rsidRPr="003C494E">
        <w:rPr>
          <w:rFonts w:ascii="Arial" w:hAnsi="Arial" w:cs="Arial"/>
          <w:sz w:val="22"/>
          <w:szCs w:val="22"/>
        </w:rPr>
        <w:t xml:space="preserve"> </w:t>
      </w:r>
      <w:r w:rsidRPr="003C494E">
        <w:rPr>
          <w:rFonts w:ascii="Arial" w:hAnsi="Arial" w:cs="Arial"/>
          <w:sz w:val="22"/>
          <w:szCs w:val="22"/>
        </w:rPr>
        <w:t>darbiniek</w:t>
      </w:r>
      <w:r w:rsidR="00353821">
        <w:rPr>
          <w:rFonts w:ascii="Arial" w:hAnsi="Arial" w:cs="Arial"/>
          <w:sz w:val="22"/>
          <w:szCs w:val="22"/>
        </w:rPr>
        <w:t>s,</w:t>
      </w:r>
      <w:r w:rsidRPr="003C494E">
        <w:rPr>
          <w:rFonts w:ascii="Arial" w:hAnsi="Arial" w:cs="Arial"/>
          <w:sz w:val="22"/>
          <w:szCs w:val="22"/>
        </w:rPr>
        <w:t xml:space="preserve"> ne vēlāk kā </w:t>
      </w:r>
      <w:r w:rsidR="00C74F6A" w:rsidRPr="003C494E">
        <w:rPr>
          <w:rFonts w:ascii="Arial" w:hAnsi="Arial" w:cs="Arial"/>
          <w:sz w:val="22"/>
          <w:szCs w:val="22"/>
        </w:rPr>
        <w:t>1 (</w:t>
      </w:r>
      <w:r w:rsidRPr="003C494E">
        <w:rPr>
          <w:rFonts w:ascii="Arial" w:hAnsi="Arial" w:cs="Arial"/>
          <w:sz w:val="22"/>
          <w:szCs w:val="22"/>
        </w:rPr>
        <w:t>vienu</w:t>
      </w:r>
      <w:r w:rsidR="009A4BDC">
        <w:rPr>
          <w:rFonts w:ascii="Arial" w:hAnsi="Arial" w:cs="Arial"/>
          <w:sz w:val="22"/>
          <w:szCs w:val="22"/>
        </w:rPr>
        <w:t>)</w:t>
      </w:r>
      <w:r w:rsidRPr="003C494E">
        <w:rPr>
          <w:rFonts w:ascii="Arial" w:hAnsi="Arial" w:cs="Arial"/>
          <w:sz w:val="22"/>
          <w:szCs w:val="22"/>
        </w:rPr>
        <w:t xml:space="preserve"> darba dienu pirms lūžņu pieņemšanas</w:t>
      </w:r>
      <w:r w:rsidR="00353821">
        <w:rPr>
          <w:rFonts w:ascii="Arial" w:hAnsi="Arial" w:cs="Arial"/>
          <w:sz w:val="22"/>
          <w:szCs w:val="22"/>
        </w:rPr>
        <w:t>,</w:t>
      </w:r>
      <w:r w:rsidRPr="003C494E">
        <w:rPr>
          <w:rFonts w:ascii="Arial" w:hAnsi="Arial" w:cs="Arial"/>
          <w:sz w:val="22"/>
          <w:szCs w:val="22"/>
        </w:rPr>
        <w:t xml:space="preserve"> nosaka  konkrētu lūžņu nodošanas – pieņemšanas laiku.</w:t>
      </w:r>
    </w:p>
    <w:p w14:paraId="2D157286" w14:textId="445D33BD" w:rsidR="00E46B34" w:rsidRPr="00C248B9" w:rsidRDefault="00DC44D3" w:rsidP="00C248B9">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hAnsi="Arial" w:cs="Arial"/>
          <w:sz w:val="22"/>
          <w:szCs w:val="22"/>
        </w:rPr>
        <w:lastRenderedPageBreak/>
        <w:t>Puses vienojas, ka pircējs pieņems lūžņus šādā pārdevēja adresē:</w:t>
      </w:r>
      <w:r w:rsidR="00785BE0">
        <w:rPr>
          <w:rFonts w:ascii="Arial" w:hAnsi="Arial" w:cs="Arial"/>
          <w:sz w:val="22"/>
          <w:szCs w:val="22"/>
        </w:rPr>
        <w:t xml:space="preserve"> </w:t>
      </w:r>
      <w:r w:rsidR="00E46B34" w:rsidRPr="00C248B9">
        <w:rPr>
          <w:rFonts w:ascii="Arial" w:eastAsia="Times New Roman" w:hAnsi="Arial" w:cs="Arial"/>
          <w:sz w:val="22"/>
          <w:szCs w:val="22"/>
        </w:rPr>
        <w:t xml:space="preserve">Varšavas ielā 49, Daugavpilī, Daugavpils vagonu remonta centrā, tālrunis +371 67238495, e-pasta adrese: </w:t>
      </w:r>
      <w:hyperlink r:id="rId16" w:history="1">
        <w:r w:rsidR="00E46B34" w:rsidRPr="00785BE0">
          <w:rPr>
            <w:rStyle w:val="Hyperlink"/>
            <w:rFonts w:ascii="Arial" w:eastAsia="Times New Roman" w:hAnsi="Arial" w:cs="Arial"/>
            <w:sz w:val="22"/>
            <w:szCs w:val="22"/>
          </w:rPr>
          <w:t>vrc_rss@ldz.lv</w:t>
        </w:r>
      </w:hyperlink>
      <w:r w:rsidR="00E46B34" w:rsidRPr="00C248B9">
        <w:rPr>
          <w:rFonts w:ascii="Arial" w:hAnsi="Arial" w:cs="Arial"/>
          <w:sz w:val="22"/>
          <w:szCs w:val="22"/>
        </w:rPr>
        <w:t>.</w:t>
      </w:r>
    </w:p>
    <w:p w14:paraId="2AD7371A" w14:textId="2AC952BB"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Lūžņus transporta līdzeklī uz sava rēķina iekrauj pārdevējs.</w:t>
      </w:r>
    </w:p>
    <w:p w14:paraId="1D69B1AC" w14:textId="2244C6E8"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Pircējs uz sava rēķina nodrošina transporta līdzekli lūžņu nogādāšanai uz savu noliktavu vai citu pircēja izvēlētu vietu.</w:t>
      </w:r>
    </w:p>
    <w:p w14:paraId="7AD1C310" w14:textId="467CB03B"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pacing w:val="-2"/>
          <w:sz w:val="22"/>
          <w:szCs w:val="22"/>
        </w:rPr>
        <w:t xml:space="preserve">Pārdodamā </w:t>
      </w:r>
      <w:r w:rsidRPr="003C494E">
        <w:rPr>
          <w:rFonts w:ascii="Arial" w:hAnsi="Arial" w:cs="Arial"/>
          <w:sz w:val="22"/>
          <w:szCs w:val="22"/>
        </w:rPr>
        <w:t>lūžņu partija tiek svērta uz</w:t>
      </w:r>
      <w:r w:rsidR="00F46CAF" w:rsidRPr="003C494E">
        <w:rPr>
          <w:rFonts w:ascii="Arial" w:hAnsi="Arial" w:cs="Arial"/>
          <w:sz w:val="22"/>
          <w:szCs w:val="22"/>
        </w:rPr>
        <w:t xml:space="preserve"> pārdevēja svariem, ja tādi ir 4</w:t>
      </w:r>
      <w:r w:rsidRPr="003C494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14:paraId="5C3523C3" w14:textId="483A173F" w:rsidR="00DC44D3" w:rsidRPr="003C494E" w:rsidRDefault="00F46CAF"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Gadījumā, ja 4</w:t>
      </w:r>
      <w:r w:rsidR="00DC44D3" w:rsidRPr="003C494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metāllūžņu pieņemšanas vietā Rīgā vai Daugavpilī. Pēc svēršanas pircējs un pārdevēja par darījumu atbildīgais darbinieks nekavējoties paraksta pieņemšanas nodošanas aktu, norādot tajā </w:t>
      </w:r>
      <w:r w:rsidR="00DC44D3" w:rsidRPr="003C494E">
        <w:rPr>
          <w:rFonts w:ascii="Arial" w:hAnsi="Arial" w:cs="Arial"/>
          <w:spacing w:val="-2"/>
          <w:sz w:val="22"/>
          <w:szCs w:val="22"/>
        </w:rPr>
        <w:t>pārdodamo lūžņu tīrsvaru</w:t>
      </w:r>
      <w:r w:rsidR="00DC44D3" w:rsidRPr="003C494E">
        <w:rPr>
          <w:rFonts w:ascii="Arial" w:hAnsi="Arial" w:cs="Arial"/>
          <w:sz w:val="22"/>
          <w:szCs w:val="22"/>
        </w:rPr>
        <w:t>.</w:t>
      </w:r>
    </w:p>
    <w:p w14:paraId="7DA9DFDB" w14:textId="2BC0C80D"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14:paraId="78FDC399" w14:textId="2AA0AAA5" w:rsidR="00C25439"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Par lūžņu pieņemšanas datumu tiek uzskatīta diena, kurā lūžņi iekrauti transporta līdzeklī nogādāšanai uz pircēja noliktavu vai citu pircēja izvēlētu vietu.</w:t>
      </w:r>
    </w:p>
    <w:p w14:paraId="633BCDE8" w14:textId="5E102DB3" w:rsidR="003A42F9" w:rsidRPr="003C494E" w:rsidRDefault="008E051D" w:rsidP="003C494E">
      <w:pPr>
        <w:pStyle w:val="ListParagraph"/>
        <w:keepNext/>
        <w:numPr>
          <w:ilvl w:val="1"/>
          <w:numId w:val="20"/>
        </w:numPr>
        <w:spacing w:after="0" w:line="240" w:lineRule="auto"/>
        <w:ind w:left="426" w:hanging="426"/>
        <w:jc w:val="both"/>
        <w:outlineLvl w:val="1"/>
        <w:rPr>
          <w:rFonts w:ascii="Arial" w:eastAsia="Times New Roman" w:hAnsi="Arial" w:cs="Arial"/>
          <w:bCs/>
          <w:sz w:val="22"/>
          <w:szCs w:val="22"/>
        </w:rPr>
      </w:pPr>
      <w:r w:rsidRPr="003C494E">
        <w:rPr>
          <w:rFonts w:ascii="Arial" w:hAnsi="Arial" w:cs="Arial"/>
          <w:sz w:val="22"/>
          <w:szCs w:val="22"/>
        </w:rPr>
        <w:t xml:space="preserve">Pircējs apņemas izvest lūžņus </w:t>
      </w:r>
      <w:r w:rsidRPr="003C494E">
        <w:rPr>
          <w:rFonts w:ascii="Arial" w:eastAsia="Times New Roman" w:hAnsi="Arial" w:cs="Arial"/>
          <w:b/>
          <w:i/>
          <w:iCs/>
          <w:sz w:val="22"/>
          <w:szCs w:val="22"/>
        </w:rPr>
        <w:t xml:space="preserve">30 </w:t>
      </w:r>
      <w:r w:rsidRPr="003C494E">
        <w:rPr>
          <w:rFonts w:ascii="Arial" w:eastAsia="Times New Roman" w:hAnsi="Arial" w:cs="Arial"/>
          <w:bCs/>
          <w:sz w:val="22"/>
          <w:szCs w:val="22"/>
        </w:rPr>
        <w:t xml:space="preserve">(trīsdesmit) </w:t>
      </w:r>
      <w:r w:rsidRPr="003C494E">
        <w:rPr>
          <w:rFonts w:ascii="Arial" w:eastAsia="Times New Roman" w:hAnsi="Arial" w:cs="Arial"/>
          <w:b/>
          <w:i/>
          <w:iCs/>
          <w:sz w:val="22"/>
          <w:szCs w:val="22"/>
        </w:rPr>
        <w:t>kalendāro dienu laikā</w:t>
      </w:r>
      <w:r w:rsidRPr="003C494E">
        <w:rPr>
          <w:rFonts w:ascii="Arial" w:eastAsia="Times New Roman" w:hAnsi="Arial" w:cs="Arial"/>
          <w:bCs/>
          <w:sz w:val="22"/>
          <w:szCs w:val="22"/>
        </w:rPr>
        <w:t xml:space="preserve"> no abpusēja līguma parakstīšanas brīža.</w:t>
      </w:r>
    </w:p>
    <w:p w14:paraId="22BA97D6" w14:textId="1DFD5CDC" w:rsidR="00DC44D3" w:rsidRPr="003C494E" w:rsidRDefault="00DC44D3" w:rsidP="003C494E">
      <w:pPr>
        <w:pStyle w:val="ListParagraph"/>
        <w:numPr>
          <w:ilvl w:val="0"/>
          <w:numId w:val="20"/>
        </w:numPr>
        <w:spacing w:after="0" w:line="240" w:lineRule="auto"/>
        <w:ind w:left="426" w:hanging="426"/>
        <w:rPr>
          <w:rFonts w:ascii="Arial" w:hAnsi="Arial" w:cs="Arial"/>
          <w:b/>
          <w:sz w:val="22"/>
          <w:szCs w:val="22"/>
        </w:rPr>
      </w:pPr>
      <w:r w:rsidRPr="003C494E">
        <w:rPr>
          <w:rFonts w:ascii="Arial" w:hAnsi="Arial" w:cs="Arial"/>
          <w:b/>
          <w:sz w:val="22"/>
          <w:szCs w:val="22"/>
        </w:rPr>
        <w:t>Apliecinājumi un atbildība</w:t>
      </w:r>
    </w:p>
    <w:p w14:paraId="6B5FB0A0" w14:textId="08571972"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 xml:space="preserve">Pārdevējs apliecina, ka pārdodamie lūžņi radušies pārdevēja saimnieciskās darbības </w:t>
      </w:r>
      <w:r w:rsidR="00C25439" w:rsidRPr="003C494E">
        <w:rPr>
          <w:rFonts w:ascii="Arial" w:hAnsi="Arial" w:cs="Arial"/>
          <w:sz w:val="22"/>
          <w:szCs w:val="22"/>
        </w:rPr>
        <w:t xml:space="preserve">  </w:t>
      </w:r>
      <w:r w:rsidRPr="003C494E">
        <w:rPr>
          <w:rFonts w:ascii="Arial" w:hAnsi="Arial" w:cs="Arial"/>
          <w:sz w:val="22"/>
          <w:szCs w:val="22"/>
        </w:rPr>
        <w:t>rezultātā.</w:t>
      </w:r>
    </w:p>
    <w:p w14:paraId="5107D9B1" w14:textId="5DC17ECD"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Pircējs apliecina, ka ir saņēmis licenci melno un krāsaino metālu atgriezumu un lūžņu iepirkšanai Latvijas Republikā.</w:t>
      </w:r>
    </w:p>
    <w:p w14:paraId="353746F9" w14:textId="0E8CCEF1"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Pircējs garantē, ka samaksās pirkuma maksu līgumā noteiktajā termiņā.</w:t>
      </w:r>
    </w:p>
    <w:p w14:paraId="24AA98F9" w14:textId="54D6E69B"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14:paraId="6A2D62DB" w14:textId="601D5877" w:rsidR="003A42F9"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Pircējs</w:t>
      </w:r>
      <w:r w:rsidR="00F46CAF" w:rsidRPr="003C494E">
        <w:rPr>
          <w:rFonts w:ascii="Arial" w:hAnsi="Arial" w:cs="Arial"/>
          <w:sz w:val="22"/>
          <w:szCs w:val="22"/>
        </w:rPr>
        <w:t xml:space="preserve"> apņemas pārdevēja teritorijā (</w:t>
      </w:r>
      <w:r w:rsidR="007174A0" w:rsidRPr="003C494E">
        <w:rPr>
          <w:rFonts w:ascii="Arial" w:hAnsi="Arial" w:cs="Arial"/>
          <w:sz w:val="22"/>
          <w:szCs w:val="22"/>
        </w:rPr>
        <w:t>4</w:t>
      </w:r>
      <w:r w:rsidRPr="003C494E">
        <w:rPr>
          <w:rFonts w:ascii="Arial" w:hAnsi="Arial" w:cs="Arial"/>
          <w:sz w:val="22"/>
          <w:szCs w:val="22"/>
        </w:rPr>
        <w:t>.3.punkts) ievērot drošības tehnikas, darba aizsardzīb</w:t>
      </w:r>
      <w:r w:rsidR="000C3C0F" w:rsidRPr="003C494E">
        <w:rPr>
          <w:rFonts w:ascii="Arial" w:hAnsi="Arial" w:cs="Arial"/>
          <w:sz w:val="22"/>
          <w:szCs w:val="22"/>
        </w:rPr>
        <w:t>as un ugunsdrošības noteikumus</w:t>
      </w:r>
      <w:r w:rsidR="00C042BF">
        <w:rPr>
          <w:rFonts w:ascii="Arial" w:hAnsi="Arial" w:cs="Arial"/>
          <w:sz w:val="22"/>
          <w:szCs w:val="22"/>
        </w:rPr>
        <w:t>.</w:t>
      </w:r>
    </w:p>
    <w:p w14:paraId="0F63F591" w14:textId="6A364DDD" w:rsidR="00DC44D3" w:rsidRPr="003C494E" w:rsidRDefault="00DC44D3" w:rsidP="003C494E">
      <w:pPr>
        <w:pStyle w:val="ListParagraph"/>
        <w:numPr>
          <w:ilvl w:val="0"/>
          <w:numId w:val="20"/>
        </w:numPr>
        <w:spacing w:after="0" w:line="240" w:lineRule="auto"/>
        <w:ind w:left="426" w:hanging="426"/>
        <w:rPr>
          <w:rFonts w:ascii="Arial" w:hAnsi="Arial" w:cs="Arial"/>
          <w:b/>
          <w:bCs/>
          <w:sz w:val="22"/>
          <w:szCs w:val="22"/>
        </w:rPr>
      </w:pPr>
      <w:r w:rsidRPr="003C494E">
        <w:rPr>
          <w:rFonts w:ascii="Arial" w:hAnsi="Arial" w:cs="Arial"/>
          <w:b/>
          <w:bCs/>
          <w:sz w:val="22"/>
          <w:szCs w:val="22"/>
        </w:rPr>
        <w:t>Strīdu izšķiršana</w:t>
      </w:r>
    </w:p>
    <w:p w14:paraId="08D066EA" w14:textId="0B556E64" w:rsidR="00DC44D3" w:rsidRPr="003C494E" w:rsidRDefault="00DC44D3" w:rsidP="003C494E">
      <w:pPr>
        <w:pStyle w:val="ListParagraph"/>
        <w:numPr>
          <w:ilvl w:val="1"/>
          <w:numId w:val="20"/>
        </w:numPr>
        <w:spacing w:after="0" w:line="240" w:lineRule="auto"/>
        <w:ind w:left="426" w:hanging="426"/>
        <w:jc w:val="both"/>
        <w:rPr>
          <w:rFonts w:ascii="Arial" w:hAnsi="Arial" w:cs="Arial"/>
          <w:sz w:val="22"/>
          <w:szCs w:val="22"/>
        </w:rPr>
      </w:pPr>
      <w:r w:rsidRPr="003C494E">
        <w:rPr>
          <w:rFonts w:ascii="Arial" w:hAnsi="Arial" w:cs="Arial"/>
          <w:sz w:val="22"/>
          <w:szCs w:val="22"/>
        </w:rPr>
        <w:t>Visas domstarpības, kas saistītas ar šo līgumu, puses risina pārrunu ceļā.</w:t>
      </w:r>
    </w:p>
    <w:p w14:paraId="3E08CB11" w14:textId="55BD2ACF" w:rsidR="00DC44D3" w:rsidRPr="003C494E" w:rsidRDefault="00DC44D3" w:rsidP="003C494E">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Katra puse ir tiesīga rakstveidā nosūtīt pretenziju otrai pusei uz šajā līgumā norādīto juridisko adresi</w:t>
      </w:r>
      <w:r w:rsidR="00C74F6A" w:rsidRPr="003C494E">
        <w:rPr>
          <w:rFonts w:ascii="Arial" w:eastAsia="Times New Roman" w:hAnsi="Arial" w:cs="Arial"/>
          <w:sz w:val="22"/>
          <w:szCs w:val="22"/>
        </w:rPr>
        <w:t xml:space="preserve"> vai e-pasta adresi (parakstītu ar drošu elektronisko parakstu)</w:t>
      </w:r>
      <w:r w:rsidRPr="003C494E">
        <w:rPr>
          <w:rFonts w:ascii="Arial" w:eastAsia="Times New Roman" w:hAnsi="Arial" w:cs="Arial"/>
          <w:sz w:val="22"/>
          <w:szCs w:val="22"/>
        </w:rPr>
        <w:t>. Pretenzijai ir jābūt pamatotai un dokumentāri apstiprinātai. Puses vienojas, ka pretenzijas tiks izskatītas ne ilgāk kā 10 (desmit) dienu laikā no to saņemšanas brīža.</w:t>
      </w:r>
    </w:p>
    <w:p w14:paraId="72631D85" w14:textId="663AB422" w:rsidR="00DC44D3" w:rsidRPr="003C494E" w:rsidRDefault="00DC44D3" w:rsidP="003C494E">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Pušu saistības, kas izriet no šī līguma, apspriežamas pēc Latvijas Republikas normatīvajiem aktiem.</w:t>
      </w:r>
    </w:p>
    <w:p w14:paraId="0EAD329C" w14:textId="5FD5D099" w:rsidR="003A42F9" w:rsidRPr="003C494E" w:rsidRDefault="00DC44D3" w:rsidP="003C494E">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 xml:space="preserve">Ja </w:t>
      </w:r>
      <w:r w:rsidR="00C74F6A" w:rsidRPr="003C494E">
        <w:rPr>
          <w:rFonts w:ascii="Arial" w:eastAsia="Times New Roman" w:hAnsi="Arial" w:cs="Arial"/>
          <w:sz w:val="22"/>
          <w:szCs w:val="22"/>
        </w:rPr>
        <w:t>1 (</w:t>
      </w:r>
      <w:r w:rsidRPr="003C494E">
        <w:rPr>
          <w:rFonts w:ascii="Arial" w:eastAsia="Times New Roman" w:hAnsi="Arial" w:cs="Arial"/>
          <w:sz w:val="22"/>
          <w:szCs w:val="22"/>
        </w:rPr>
        <w:t>viena</w:t>
      </w:r>
      <w:r w:rsidR="00C74F6A" w:rsidRPr="003C494E">
        <w:rPr>
          <w:rFonts w:ascii="Arial" w:eastAsia="Times New Roman" w:hAnsi="Arial" w:cs="Arial"/>
          <w:sz w:val="22"/>
          <w:szCs w:val="22"/>
        </w:rPr>
        <w:t>)</w:t>
      </w:r>
      <w:r w:rsidRPr="003C494E">
        <w:rPr>
          <w:rFonts w:ascii="Arial" w:eastAsia="Times New Roman" w:hAnsi="Arial" w:cs="Arial"/>
          <w:sz w:val="22"/>
          <w:szCs w:val="22"/>
        </w:rPr>
        <w:t xml:space="preserve"> mēneša laikā no strīda rašanās brīža puses nevar vienoties, strīdus izšķir Latvijas Republikas tiesā, atbilstoši piekritībai.</w:t>
      </w:r>
    </w:p>
    <w:p w14:paraId="767B3418" w14:textId="257B3E00" w:rsidR="00DC44D3" w:rsidRPr="003C494E" w:rsidRDefault="00DC44D3" w:rsidP="003C494E">
      <w:pPr>
        <w:pStyle w:val="ListParagraph"/>
        <w:numPr>
          <w:ilvl w:val="0"/>
          <w:numId w:val="20"/>
        </w:numPr>
        <w:spacing w:after="0" w:line="240" w:lineRule="auto"/>
        <w:ind w:left="426" w:hanging="426"/>
        <w:rPr>
          <w:rFonts w:ascii="Arial" w:eastAsia="Times New Roman" w:hAnsi="Arial" w:cs="Arial"/>
          <w:b/>
          <w:sz w:val="22"/>
          <w:szCs w:val="22"/>
        </w:rPr>
      </w:pPr>
      <w:r w:rsidRPr="003C494E">
        <w:rPr>
          <w:rFonts w:ascii="Arial" w:eastAsia="Times New Roman" w:hAnsi="Arial" w:cs="Arial"/>
          <w:b/>
          <w:sz w:val="22"/>
          <w:szCs w:val="22"/>
        </w:rPr>
        <w:t>Līguma termiņš un izbeigšana</w:t>
      </w:r>
    </w:p>
    <w:p w14:paraId="6F8A8024" w14:textId="7D8C231D" w:rsidR="00B73400" w:rsidRPr="003C494E" w:rsidRDefault="00DC44D3" w:rsidP="003C494E">
      <w:pPr>
        <w:pStyle w:val="ListParagraph"/>
        <w:numPr>
          <w:ilvl w:val="1"/>
          <w:numId w:val="20"/>
        </w:numPr>
        <w:spacing w:after="0" w:line="240" w:lineRule="auto"/>
        <w:ind w:left="426" w:hanging="426"/>
        <w:jc w:val="both"/>
        <w:rPr>
          <w:rFonts w:ascii="Arial" w:eastAsia="Times New Roman" w:hAnsi="Arial" w:cs="Arial"/>
          <w:sz w:val="22"/>
          <w:szCs w:val="22"/>
        </w:rPr>
      </w:pPr>
      <w:r w:rsidRPr="003C494E">
        <w:rPr>
          <w:rFonts w:ascii="Arial" w:eastAsia="Times New Roman" w:hAnsi="Arial" w:cs="Arial"/>
          <w:sz w:val="22"/>
          <w:szCs w:val="22"/>
        </w:rPr>
        <w:t>Līgums stājas spēkā ar tā abpusējas parakstīšanas dienu un ir spēkā līdz to pilnīgai izpildei.</w:t>
      </w:r>
    </w:p>
    <w:p w14:paraId="2F62D5FF" w14:textId="779AAFEA" w:rsidR="00DC44D3" w:rsidRPr="003C494E" w:rsidRDefault="00DC44D3" w:rsidP="003C494E">
      <w:pPr>
        <w:pStyle w:val="ListParagraph"/>
        <w:numPr>
          <w:ilvl w:val="1"/>
          <w:numId w:val="20"/>
        </w:numPr>
        <w:spacing w:after="0" w:line="240" w:lineRule="auto"/>
        <w:ind w:left="426" w:hanging="426"/>
        <w:jc w:val="both"/>
        <w:rPr>
          <w:rFonts w:eastAsia="Times New Roman"/>
          <w:sz w:val="22"/>
          <w:szCs w:val="22"/>
        </w:rPr>
      </w:pPr>
      <w:r w:rsidRPr="003C494E">
        <w:rPr>
          <w:rFonts w:ascii="Arial" w:eastAsia="Times New Roman" w:hAnsi="Arial" w:cs="Arial"/>
          <w:sz w:val="22"/>
          <w:szCs w:val="22"/>
        </w:rPr>
        <w:t xml:space="preserve">Līgumu var izbeigt pēc abu </w:t>
      </w:r>
      <w:r w:rsidR="00C042BF">
        <w:rPr>
          <w:rFonts w:ascii="Arial" w:eastAsia="Times New Roman" w:hAnsi="Arial" w:cs="Arial"/>
          <w:sz w:val="22"/>
          <w:szCs w:val="22"/>
        </w:rPr>
        <w:t>p</w:t>
      </w:r>
      <w:r w:rsidR="00C042BF" w:rsidRPr="003C494E">
        <w:rPr>
          <w:rFonts w:ascii="Arial" w:eastAsia="Times New Roman" w:hAnsi="Arial" w:cs="Arial"/>
          <w:sz w:val="22"/>
          <w:szCs w:val="22"/>
        </w:rPr>
        <w:t xml:space="preserve">ušu </w:t>
      </w:r>
      <w:r w:rsidRPr="003C494E">
        <w:rPr>
          <w:rFonts w:ascii="Arial" w:eastAsia="Times New Roman" w:hAnsi="Arial" w:cs="Arial"/>
          <w:sz w:val="22"/>
          <w:szCs w:val="22"/>
        </w:rPr>
        <w:t>savstarpējas rakstiskas vienošanās.</w:t>
      </w:r>
    </w:p>
    <w:p w14:paraId="7DB86748" w14:textId="7B552654" w:rsidR="00DC44D3" w:rsidRPr="003C494E" w:rsidRDefault="00DC44D3" w:rsidP="003C494E">
      <w:pPr>
        <w:pStyle w:val="BodyTextIndent"/>
        <w:numPr>
          <w:ilvl w:val="1"/>
          <w:numId w:val="20"/>
        </w:numPr>
        <w:spacing w:before="0" w:after="0"/>
        <w:ind w:left="426" w:hanging="426"/>
        <w:rPr>
          <w:rFonts w:ascii="Arial" w:hAnsi="Arial" w:cs="Arial"/>
          <w:sz w:val="22"/>
          <w:szCs w:val="22"/>
        </w:rPr>
      </w:pPr>
      <w:r w:rsidRPr="003C494E">
        <w:rPr>
          <w:rFonts w:ascii="Arial" w:hAnsi="Arial" w:cs="Arial"/>
          <w:sz w:val="22"/>
          <w:szCs w:val="22"/>
        </w:rPr>
        <w:t>Pārdevējs ir tiesīgs vienpusējā kārtā izbeigt līgumu jebkurā no sekojošiem gadījumiem:</w:t>
      </w:r>
    </w:p>
    <w:p w14:paraId="265F3895" w14:textId="27836971" w:rsidR="00DC44D3" w:rsidRPr="003C494E" w:rsidRDefault="00DC44D3" w:rsidP="00542846">
      <w:pPr>
        <w:pStyle w:val="ListParagraph"/>
        <w:numPr>
          <w:ilvl w:val="2"/>
          <w:numId w:val="20"/>
        </w:numPr>
        <w:tabs>
          <w:tab w:val="num" w:pos="709"/>
        </w:tabs>
        <w:spacing w:after="0" w:line="240" w:lineRule="auto"/>
        <w:ind w:left="426" w:hanging="426"/>
        <w:jc w:val="both"/>
        <w:rPr>
          <w:rFonts w:ascii="Arial" w:hAnsi="Arial" w:cs="Arial"/>
          <w:sz w:val="22"/>
          <w:szCs w:val="22"/>
        </w:rPr>
      </w:pPr>
      <w:r w:rsidRPr="003C494E">
        <w:rPr>
          <w:rFonts w:ascii="Arial" w:hAnsi="Arial" w:cs="Arial"/>
          <w:sz w:val="22"/>
          <w:szCs w:val="22"/>
        </w:rPr>
        <w:t xml:space="preserve">ja </w:t>
      </w:r>
      <w:r w:rsidR="009A4BDC">
        <w:rPr>
          <w:rFonts w:ascii="Arial" w:hAnsi="Arial" w:cs="Arial"/>
          <w:sz w:val="22"/>
          <w:szCs w:val="22"/>
        </w:rPr>
        <w:t>p</w:t>
      </w:r>
      <w:r w:rsidR="009A4BDC" w:rsidRPr="003C494E">
        <w:rPr>
          <w:rFonts w:ascii="Arial" w:hAnsi="Arial" w:cs="Arial"/>
          <w:sz w:val="22"/>
          <w:szCs w:val="22"/>
        </w:rPr>
        <w:t xml:space="preserve">ircējs </w:t>
      </w:r>
      <w:r w:rsidRPr="003C494E">
        <w:rPr>
          <w:rFonts w:ascii="Arial" w:hAnsi="Arial" w:cs="Arial"/>
          <w:sz w:val="22"/>
          <w:szCs w:val="22"/>
        </w:rPr>
        <w:t xml:space="preserve">ir kļuvis par nodokļu parādnieku vai ir pasludināts maksātnespējas process, apturēta </w:t>
      </w:r>
      <w:r w:rsidR="009A4BDC" w:rsidRPr="003C494E">
        <w:rPr>
          <w:rFonts w:ascii="Arial" w:hAnsi="Arial" w:cs="Arial"/>
          <w:sz w:val="22"/>
          <w:szCs w:val="22"/>
        </w:rPr>
        <w:t xml:space="preserve"> </w:t>
      </w:r>
      <w:r w:rsidR="00E64A6C" w:rsidRPr="003C494E">
        <w:rPr>
          <w:rFonts w:ascii="Arial" w:hAnsi="Arial" w:cs="Arial"/>
          <w:sz w:val="22"/>
          <w:szCs w:val="22"/>
        </w:rPr>
        <w:t xml:space="preserve">vai izbeigta </w:t>
      </w:r>
      <w:r w:rsidRPr="003C494E">
        <w:rPr>
          <w:rFonts w:ascii="Arial" w:hAnsi="Arial" w:cs="Arial"/>
          <w:sz w:val="22"/>
          <w:szCs w:val="22"/>
        </w:rPr>
        <w:t xml:space="preserve">tā saimnieciskā darbība, uzsākta tiesvedība par </w:t>
      </w:r>
      <w:r w:rsidR="009A4BDC">
        <w:rPr>
          <w:rFonts w:ascii="Arial" w:hAnsi="Arial" w:cs="Arial"/>
          <w:sz w:val="22"/>
          <w:szCs w:val="22"/>
        </w:rPr>
        <w:t>p</w:t>
      </w:r>
      <w:r w:rsidR="009A4BDC" w:rsidRPr="003C494E">
        <w:rPr>
          <w:rFonts w:ascii="Arial" w:hAnsi="Arial" w:cs="Arial"/>
          <w:sz w:val="22"/>
          <w:szCs w:val="22"/>
        </w:rPr>
        <w:t xml:space="preserve">ircēja </w:t>
      </w:r>
      <w:r w:rsidRPr="003C494E">
        <w:rPr>
          <w:rFonts w:ascii="Arial" w:hAnsi="Arial" w:cs="Arial"/>
          <w:sz w:val="22"/>
          <w:szCs w:val="22"/>
        </w:rPr>
        <w:t>bankrotu;</w:t>
      </w:r>
    </w:p>
    <w:p w14:paraId="2E0A76AF" w14:textId="33F88094" w:rsidR="00DC44D3" w:rsidRPr="003C494E" w:rsidRDefault="00DC44D3" w:rsidP="00F41635">
      <w:pPr>
        <w:pStyle w:val="ListParagraph"/>
        <w:numPr>
          <w:ilvl w:val="2"/>
          <w:numId w:val="20"/>
        </w:numPr>
        <w:tabs>
          <w:tab w:val="num" w:pos="709"/>
        </w:tabs>
        <w:spacing w:after="0" w:line="240" w:lineRule="auto"/>
        <w:ind w:left="426" w:hanging="426"/>
        <w:jc w:val="both"/>
        <w:rPr>
          <w:rFonts w:ascii="Arial" w:hAnsi="Arial" w:cs="Arial"/>
          <w:sz w:val="22"/>
          <w:szCs w:val="22"/>
          <w:shd w:val="clear" w:color="auto" w:fill="FFFFFF"/>
        </w:rPr>
      </w:pPr>
      <w:r w:rsidRPr="003C494E">
        <w:rPr>
          <w:rFonts w:ascii="Arial" w:hAnsi="Arial" w:cs="Arial"/>
          <w:sz w:val="22"/>
          <w:szCs w:val="22"/>
          <w:shd w:val="clear" w:color="auto" w:fill="FFFFFF"/>
        </w:rPr>
        <w:t xml:space="preserve">ja līgumu nav iespējams izpildīt tādēļ, ka līguma izpildes laikā </w:t>
      </w:r>
      <w:r w:rsidR="00334C24" w:rsidRPr="003C494E">
        <w:rPr>
          <w:rFonts w:ascii="Arial" w:hAnsi="Arial" w:cs="Arial"/>
          <w:sz w:val="22"/>
          <w:szCs w:val="22"/>
          <w:shd w:val="clear" w:color="auto" w:fill="FFFFFF"/>
        </w:rPr>
        <w:t xml:space="preserve">pircējam </w:t>
      </w:r>
      <w:r w:rsidRPr="003C494E">
        <w:rPr>
          <w:rFonts w:ascii="Arial" w:hAnsi="Arial" w:cs="Arial"/>
          <w:sz w:val="22"/>
          <w:szCs w:val="22"/>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6277E725" w14:textId="045B90A8" w:rsidR="00DC44D3" w:rsidRPr="003C494E" w:rsidRDefault="00C042BF" w:rsidP="00F41635">
      <w:pPr>
        <w:pStyle w:val="ListParagraph"/>
        <w:numPr>
          <w:ilvl w:val="2"/>
          <w:numId w:val="20"/>
        </w:numPr>
        <w:tabs>
          <w:tab w:val="num" w:pos="709"/>
        </w:tabs>
        <w:spacing w:after="0" w:line="240" w:lineRule="auto"/>
        <w:ind w:left="426" w:hanging="426"/>
        <w:jc w:val="both"/>
        <w:rPr>
          <w:rFonts w:ascii="Arial" w:hAnsi="Arial" w:cs="Arial"/>
          <w:sz w:val="22"/>
          <w:szCs w:val="22"/>
        </w:rPr>
      </w:pPr>
      <w:r>
        <w:rPr>
          <w:rFonts w:ascii="Arial" w:hAnsi="Arial" w:cs="Arial"/>
          <w:sz w:val="22"/>
          <w:szCs w:val="22"/>
        </w:rPr>
        <w:t>p</w:t>
      </w:r>
      <w:r w:rsidRPr="003C494E">
        <w:rPr>
          <w:rFonts w:ascii="Arial" w:hAnsi="Arial" w:cs="Arial"/>
          <w:sz w:val="22"/>
          <w:szCs w:val="22"/>
        </w:rPr>
        <w:t xml:space="preserve">ircējam  </w:t>
      </w:r>
      <w:r w:rsidR="00DC44D3" w:rsidRPr="003C494E">
        <w:rPr>
          <w:rFonts w:ascii="Arial" w:hAnsi="Arial" w:cs="Arial"/>
          <w:sz w:val="22"/>
          <w:szCs w:val="22"/>
        </w:rPr>
        <w:t>ir anulēta licence melno un krāsaino metālu atgriezumu un lūžņu iepirkšanai Latvijas Republikā.</w:t>
      </w:r>
    </w:p>
    <w:p w14:paraId="6BF421E1" w14:textId="29AF297E" w:rsidR="003A42F9" w:rsidRPr="003C494E" w:rsidRDefault="00DC44D3" w:rsidP="003C494E">
      <w:pPr>
        <w:pStyle w:val="ListParagraph"/>
        <w:numPr>
          <w:ilvl w:val="1"/>
          <w:numId w:val="20"/>
        </w:numPr>
        <w:spacing w:after="0" w:line="240" w:lineRule="auto"/>
        <w:ind w:left="426" w:hanging="426"/>
        <w:jc w:val="both"/>
        <w:rPr>
          <w:rFonts w:ascii="Arial" w:eastAsia="Times New Roman" w:hAnsi="Arial" w:cs="Arial"/>
          <w:kern w:val="3"/>
          <w:sz w:val="22"/>
          <w:szCs w:val="22"/>
        </w:rPr>
      </w:pPr>
      <w:r w:rsidRPr="003C494E">
        <w:rPr>
          <w:rFonts w:ascii="Arial" w:eastAsia="Times New Roman" w:hAnsi="Arial" w:cs="Arial"/>
          <w:kern w:val="3"/>
          <w:sz w:val="22"/>
          <w:szCs w:val="22"/>
        </w:rPr>
        <w:lastRenderedPageBreak/>
        <w:t>Ja l</w:t>
      </w:r>
      <w:r w:rsidR="00F46CAF" w:rsidRPr="003C494E">
        <w:rPr>
          <w:rFonts w:ascii="Arial" w:eastAsia="Times New Roman" w:hAnsi="Arial" w:cs="Arial"/>
          <w:kern w:val="3"/>
          <w:sz w:val="22"/>
          <w:szCs w:val="22"/>
        </w:rPr>
        <w:t>īgums tiek izbeigts saskaņā ar 7</w:t>
      </w:r>
      <w:r w:rsidRPr="003C494E">
        <w:rPr>
          <w:rFonts w:ascii="Arial" w:eastAsia="Times New Roman" w:hAnsi="Arial" w:cs="Arial"/>
          <w:kern w:val="3"/>
          <w:sz w:val="22"/>
          <w:szCs w:val="22"/>
        </w:rPr>
        <w:t>.3.punkta noteikumiem, pārdevējs nosūta par to rakstisku paziņojumu pa pastu</w:t>
      </w:r>
      <w:r w:rsidR="00E64A6C" w:rsidRPr="003C494E">
        <w:rPr>
          <w:rFonts w:ascii="Arial" w:eastAsia="Times New Roman" w:hAnsi="Arial" w:cs="Arial"/>
          <w:kern w:val="3"/>
          <w:sz w:val="22"/>
          <w:szCs w:val="22"/>
        </w:rPr>
        <w:t xml:space="preserve"> vai e-pastu</w:t>
      </w:r>
      <w:r w:rsidRPr="003C494E">
        <w:rPr>
          <w:rFonts w:ascii="Arial" w:eastAsia="Times New Roman" w:hAnsi="Arial" w:cs="Arial"/>
          <w:kern w:val="3"/>
          <w:sz w:val="22"/>
          <w:szCs w:val="22"/>
        </w:rPr>
        <w:t xml:space="preserve"> pircējam. Līgums tiek uzskatīts par izbeigtu pārdevēja noteiktajā termiņā, kas nevar būt īsāks par 5 (piecām) darba dienām no vēstules nosūtīšanas dienas</w:t>
      </w:r>
      <w:r w:rsidR="00B73400" w:rsidRPr="003C494E">
        <w:rPr>
          <w:rFonts w:ascii="Arial" w:eastAsia="Times New Roman" w:hAnsi="Arial" w:cs="Arial"/>
          <w:kern w:val="3"/>
          <w:sz w:val="22"/>
          <w:szCs w:val="22"/>
        </w:rPr>
        <w:t>.</w:t>
      </w:r>
      <w:r w:rsidR="009A4BDC">
        <w:rPr>
          <w:rFonts w:ascii="Arial" w:eastAsia="Times New Roman" w:hAnsi="Arial" w:cs="Arial"/>
          <w:kern w:val="3"/>
          <w:sz w:val="22"/>
          <w:szCs w:val="22"/>
        </w:rPr>
        <w:t xml:space="preserve"> 7.3.1. – 7.3.3.punktos noteiktajos gadījumos līgums tiek izbeigts nekavējoties.</w:t>
      </w:r>
    </w:p>
    <w:p w14:paraId="5FA3B014" w14:textId="3DB4812C" w:rsidR="00DC44D3" w:rsidRPr="003C494E" w:rsidRDefault="00DC44D3" w:rsidP="003C494E">
      <w:pPr>
        <w:pStyle w:val="ListParagraph"/>
        <w:numPr>
          <w:ilvl w:val="0"/>
          <w:numId w:val="20"/>
        </w:numPr>
        <w:tabs>
          <w:tab w:val="left" w:pos="1276"/>
        </w:tabs>
        <w:suppressAutoHyphens/>
        <w:autoSpaceDN w:val="0"/>
        <w:spacing w:after="0" w:line="240" w:lineRule="auto"/>
        <w:ind w:left="426" w:right="-6" w:hanging="426"/>
        <w:textAlignment w:val="baseline"/>
        <w:rPr>
          <w:rFonts w:ascii="Arial" w:hAnsi="Arial" w:cs="Arial"/>
          <w:b/>
          <w:sz w:val="22"/>
          <w:szCs w:val="22"/>
        </w:rPr>
      </w:pPr>
      <w:r w:rsidRPr="003C494E">
        <w:rPr>
          <w:rFonts w:ascii="Arial" w:hAnsi="Arial" w:cs="Arial"/>
          <w:b/>
          <w:sz w:val="22"/>
          <w:szCs w:val="22"/>
        </w:rPr>
        <w:t>Konfidencialitāte</w:t>
      </w:r>
    </w:p>
    <w:p w14:paraId="25A6D6E5" w14:textId="3E66A369"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eastAsia="Times New Roman" w:hAnsi="Arial" w:cs="Arial"/>
          <w:sz w:val="22"/>
          <w:szCs w:val="22"/>
        </w:rPr>
      </w:pPr>
      <w:r w:rsidRPr="003C494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082D7593" w14:textId="541F5BB7" w:rsidR="003A42F9"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eastAsia="Times New Roman" w:hAnsi="Arial" w:cs="Arial"/>
          <w:sz w:val="22"/>
          <w:szCs w:val="22"/>
        </w:rPr>
      </w:pPr>
      <w:r w:rsidRPr="003C494E">
        <w:rPr>
          <w:rFonts w:ascii="Arial" w:eastAsia="Times New Roman" w:hAnsi="Arial" w:cs="Arial"/>
          <w:sz w:val="22"/>
          <w:szCs w:val="22"/>
        </w:rPr>
        <w:t>Saņemto vienas puses komercnoslēpumu saturošo informāciju otra puse apņemas izmantot vienīgi līguma 1.1.punktā norādītajam mērķim, ievērojot pušu komercintereses un šo konfidencialitāte</w:t>
      </w:r>
      <w:r w:rsidR="000C3C0F" w:rsidRPr="003C494E">
        <w:rPr>
          <w:rFonts w:ascii="Arial" w:eastAsia="Times New Roman" w:hAnsi="Arial" w:cs="Arial"/>
          <w:sz w:val="22"/>
          <w:szCs w:val="22"/>
        </w:rPr>
        <w:t>s pienākumu.</w:t>
      </w:r>
    </w:p>
    <w:p w14:paraId="5D027DF4" w14:textId="110B4498" w:rsidR="00DC44D3" w:rsidRPr="003C494E" w:rsidRDefault="00DC44D3" w:rsidP="003C494E">
      <w:pPr>
        <w:pStyle w:val="ListParagraph"/>
        <w:numPr>
          <w:ilvl w:val="0"/>
          <w:numId w:val="20"/>
        </w:numPr>
        <w:tabs>
          <w:tab w:val="left" w:pos="1276"/>
        </w:tabs>
        <w:suppressAutoHyphens/>
        <w:autoSpaceDN w:val="0"/>
        <w:spacing w:after="0" w:line="240" w:lineRule="auto"/>
        <w:ind w:left="426" w:right="-6" w:hanging="426"/>
        <w:textAlignment w:val="baseline"/>
        <w:rPr>
          <w:rFonts w:ascii="Arial" w:hAnsi="Arial" w:cs="Arial"/>
          <w:b/>
          <w:sz w:val="22"/>
          <w:szCs w:val="22"/>
        </w:rPr>
      </w:pPr>
      <w:r w:rsidRPr="003C494E">
        <w:rPr>
          <w:rFonts w:ascii="Arial" w:hAnsi="Arial" w:cs="Arial"/>
          <w:b/>
          <w:sz w:val="22"/>
          <w:szCs w:val="22"/>
        </w:rPr>
        <w:t>Personas datu aizsardzība</w:t>
      </w:r>
    </w:p>
    <w:p w14:paraId="43A6E670" w14:textId="5252F9A0"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4E326A2" w14:textId="56CF771C"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94E0DC9" w14:textId="44034C5C"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apņemas nodrošināt spēkā esošajiem tiesību aktiem atbilstošu aizsardzības līmeni otras puses iesniegtajiem personas datiem.</w:t>
      </w:r>
    </w:p>
    <w:p w14:paraId="5273B874" w14:textId="1E411CFB"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apņemas nenodot tālāk trešajām personām otras puses iesniegtos personas datus. Ja</w:t>
      </w:r>
      <w:r w:rsidR="00117A27">
        <w:rPr>
          <w:rFonts w:ascii="Arial" w:hAnsi="Arial" w:cs="Arial"/>
          <w:sz w:val="22"/>
          <w:szCs w:val="22"/>
        </w:rPr>
        <w:t>,</w:t>
      </w:r>
      <w:r w:rsidRPr="003C494E">
        <w:rPr>
          <w:rFonts w:ascii="Arial" w:hAnsi="Arial" w:cs="Arial"/>
          <w:sz w:val="22"/>
          <w:szCs w:val="22"/>
        </w:rPr>
        <w:t xml:space="preserve"> saskaņā ar spēkā esošajiem tiesību aktiem</w:t>
      </w:r>
      <w:r w:rsidR="00117A27">
        <w:rPr>
          <w:rFonts w:ascii="Arial" w:hAnsi="Arial" w:cs="Arial"/>
          <w:sz w:val="22"/>
          <w:szCs w:val="22"/>
        </w:rPr>
        <w:t>,</w:t>
      </w:r>
      <w:r w:rsidRPr="003C494E">
        <w:rPr>
          <w:rFonts w:ascii="Arial" w:hAnsi="Arial" w:cs="Arial"/>
          <w:sz w:val="22"/>
          <w:szCs w:val="22"/>
        </w:rPr>
        <w:t xml:space="preserve"> pusēm var rasties šāds pienākums, tās pirms personas datu nodošanas</w:t>
      </w:r>
      <w:r w:rsidR="00117A27">
        <w:rPr>
          <w:rFonts w:ascii="Arial" w:hAnsi="Arial" w:cs="Arial"/>
          <w:sz w:val="22"/>
          <w:szCs w:val="22"/>
        </w:rPr>
        <w:t>,</w:t>
      </w:r>
      <w:r w:rsidRPr="003C494E">
        <w:rPr>
          <w:rFonts w:ascii="Arial" w:hAnsi="Arial" w:cs="Arial"/>
          <w:sz w:val="22"/>
          <w:szCs w:val="22"/>
        </w:rPr>
        <w:t xml:space="preserve"> informē par to otru pusi, ja vien to neaizliedz spēkā esošie tiesību akti.</w:t>
      </w:r>
    </w:p>
    <w:p w14:paraId="3C780B37" w14:textId="11B859CC" w:rsidR="00DC44D3"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A99CD16" w14:textId="23B78D31" w:rsidR="00DD5985" w:rsidRPr="003C494E" w:rsidRDefault="00DC44D3" w:rsidP="003C494E">
      <w:pPr>
        <w:pStyle w:val="ListParagraph"/>
        <w:numPr>
          <w:ilvl w:val="1"/>
          <w:numId w:val="20"/>
        </w:numPr>
        <w:tabs>
          <w:tab w:val="left" w:pos="1276"/>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Puses apņemas iznīcināt otras puses iesniegtos personas datus, tiklīdz izbeidza</w:t>
      </w:r>
      <w:r w:rsidR="000C3C0F" w:rsidRPr="003C494E">
        <w:rPr>
          <w:rFonts w:ascii="Arial" w:hAnsi="Arial" w:cs="Arial"/>
          <w:sz w:val="22"/>
          <w:szCs w:val="22"/>
        </w:rPr>
        <w:t>s nepieciešamība tos apstrādāt.</w:t>
      </w:r>
    </w:p>
    <w:p w14:paraId="5FF326BD" w14:textId="195D8057" w:rsidR="00DC44D3" w:rsidRPr="003C494E" w:rsidRDefault="00DC44D3" w:rsidP="003C494E">
      <w:pPr>
        <w:pStyle w:val="ListParagraph"/>
        <w:numPr>
          <w:ilvl w:val="0"/>
          <w:numId w:val="20"/>
        </w:numPr>
        <w:tabs>
          <w:tab w:val="left" w:pos="1276"/>
        </w:tabs>
        <w:suppressAutoHyphens/>
        <w:autoSpaceDN w:val="0"/>
        <w:spacing w:after="0" w:line="240" w:lineRule="auto"/>
        <w:ind w:left="426" w:right="-6" w:hanging="426"/>
        <w:textAlignment w:val="baseline"/>
        <w:rPr>
          <w:rFonts w:ascii="Arial" w:hAnsi="Arial" w:cs="Arial"/>
          <w:b/>
          <w:sz w:val="22"/>
          <w:szCs w:val="22"/>
        </w:rPr>
      </w:pPr>
      <w:r w:rsidRPr="003C494E">
        <w:rPr>
          <w:rFonts w:ascii="Arial" w:hAnsi="Arial" w:cs="Arial"/>
          <w:b/>
          <w:sz w:val="22"/>
          <w:szCs w:val="22"/>
        </w:rPr>
        <w:t>Biznesa ētika</w:t>
      </w:r>
    </w:p>
    <w:p w14:paraId="0E220FC8" w14:textId="7F55ED1F" w:rsidR="00DC44D3" w:rsidRPr="003C494E" w:rsidRDefault="00DC44D3" w:rsidP="003C494E">
      <w:pPr>
        <w:pStyle w:val="ListParagraph"/>
        <w:numPr>
          <w:ilvl w:val="1"/>
          <w:numId w:val="20"/>
        </w:numPr>
        <w:tabs>
          <w:tab w:val="left" w:pos="709"/>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 xml:space="preserve">Pircējs, parakstot līgumu, apliecina, ka ir iepazinies ar koncerna “Latvijas dzelzceļš” mājas lapā </w:t>
      </w:r>
      <w:hyperlink r:id="rId17" w:history="1">
        <w:r w:rsidRPr="003C494E">
          <w:rPr>
            <w:rStyle w:val="Hyperlink"/>
            <w:rFonts w:ascii="Arial" w:hAnsi="Arial" w:cs="Arial"/>
            <w:sz w:val="22"/>
            <w:szCs w:val="22"/>
          </w:rPr>
          <w:t>www.ldz.lv</w:t>
        </w:r>
      </w:hyperlink>
      <w:r w:rsidRPr="003C494E">
        <w:rPr>
          <w:rFonts w:ascii="Arial" w:hAnsi="Arial" w:cs="Arial"/>
          <w:sz w:val="22"/>
          <w:szCs w:val="22"/>
        </w:rPr>
        <w:t xml:space="preserve"> publicētajiem </w:t>
      </w:r>
      <w:r w:rsidRPr="003C494E">
        <w:rPr>
          <w:rFonts w:ascii="Arial" w:hAnsi="Arial" w:cs="Arial"/>
          <w:i/>
          <w:sz w:val="22"/>
          <w:szCs w:val="22"/>
        </w:rPr>
        <w:t>“Latvijas dzelzceļš” koncerna sadarbības partneru biznesa ētikas pamatprincipiem</w:t>
      </w:r>
      <w:r w:rsidRPr="003C494E">
        <w:rPr>
          <w:rFonts w:ascii="Arial" w:hAnsi="Arial" w:cs="Arial"/>
          <w:sz w:val="22"/>
          <w:szCs w:val="22"/>
        </w:rPr>
        <w:t xml:space="preserve"> (turpmāk – </w:t>
      </w:r>
      <w:r w:rsidRPr="003C494E">
        <w:rPr>
          <w:rFonts w:ascii="Arial" w:hAnsi="Arial" w:cs="Arial"/>
          <w:i/>
          <w:sz w:val="22"/>
          <w:szCs w:val="22"/>
        </w:rPr>
        <w:t>Pamatprincipi</w:t>
      </w:r>
      <w:r w:rsidRPr="003C494E">
        <w:rPr>
          <w:rFonts w:ascii="Arial" w:hAnsi="Arial" w:cs="Arial"/>
          <w:sz w:val="22"/>
          <w:szCs w:val="22"/>
        </w:rPr>
        <w:t>), atbilst tiem un apņemas arī turpmāk strikti tos ievērot pats un nodrošināt, ka tos ievēro arī tā darbinieki un ar līguma izpildi saistītie apakšuzņēmēji.</w:t>
      </w:r>
    </w:p>
    <w:p w14:paraId="4BC42D71" w14:textId="2C3AAFBF" w:rsidR="00DC44D3" w:rsidRPr="003C494E" w:rsidRDefault="00DC44D3" w:rsidP="003C494E">
      <w:pPr>
        <w:pStyle w:val="ListParagraph"/>
        <w:numPr>
          <w:ilvl w:val="1"/>
          <w:numId w:val="20"/>
        </w:numPr>
        <w:tabs>
          <w:tab w:val="left" w:pos="709"/>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 xml:space="preserve">Pircējam ir pienākums nekavējoties informēt pārdevēju, ja identificēta situācija, kad pārkāpts kāds no </w:t>
      </w:r>
      <w:r w:rsidRPr="003C494E">
        <w:rPr>
          <w:rFonts w:ascii="Arial" w:hAnsi="Arial" w:cs="Arial"/>
          <w:i/>
          <w:sz w:val="22"/>
          <w:szCs w:val="22"/>
        </w:rPr>
        <w:t>Pamatprincipiem</w:t>
      </w:r>
      <w:r w:rsidRPr="003C494E">
        <w:rPr>
          <w:rFonts w:ascii="Arial" w:hAnsi="Arial" w:cs="Arial"/>
          <w:sz w:val="22"/>
          <w:szCs w:val="22"/>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3C494E">
        <w:rPr>
          <w:rFonts w:ascii="Arial" w:hAnsi="Arial" w:cs="Arial"/>
          <w:i/>
          <w:sz w:val="22"/>
          <w:szCs w:val="22"/>
        </w:rPr>
        <w:t>Pamatprincipiem</w:t>
      </w:r>
      <w:r w:rsidRPr="003C494E">
        <w:rPr>
          <w:rFonts w:ascii="Arial" w:hAnsi="Arial" w:cs="Arial"/>
          <w:sz w:val="22"/>
          <w:szCs w:val="22"/>
        </w:rPr>
        <w:t>, tiks izvērtēta turpmākā sadarbība Latvijas Republikas likumā noteiktajā kārtībā un apjomā.</w:t>
      </w:r>
    </w:p>
    <w:p w14:paraId="60B6D59A" w14:textId="7A704DBD" w:rsidR="00DD5985" w:rsidRPr="00B253D6" w:rsidRDefault="00DC44D3" w:rsidP="00B253D6">
      <w:pPr>
        <w:pStyle w:val="ListParagraph"/>
        <w:numPr>
          <w:ilvl w:val="1"/>
          <w:numId w:val="20"/>
        </w:numPr>
        <w:tabs>
          <w:tab w:val="left" w:pos="709"/>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w:t>
      </w:r>
      <w:r w:rsidR="009A4BDC">
        <w:rPr>
          <w:rFonts w:ascii="Arial" w:hAnsi="Arial" w:cs="Arial"/>
          <w:sz w:val="22"/>
          <w:szCs w:val="22"/>
        </w:rPr>
        <w:t>Drošības dienestu</w:t>
      </w:r>
      <w:r w:rsidRPr="003C494E">
        <w:rPr>
          <w:rFonts w:ascii="Arial" w:hAnsi="Arial" w:cs="Arial"/>
          <w:sz w:val="22"/>
          <w:szCs w:val="22"/>
        </w:rPr>
        <w:t xml:space="preserve">, izmantojot ziņošanas iespējas koncerna mājas lapā </w:t>
      </w:r>
      <w:hyperlink r:id="rId18" w:history="1">
        <w:r w:rsidRPr="003C494E">
          <w:rPr>
            <w:rStyle w:val="Hyperlink"/>
            <w:rFonts w:ascii="Arial" w:hAnsi="Arial" w:cs="Arial"/>
            <w:sz w:val="22"/>
            <w:szCs w:val="22"/>
          </w:rPr>
          <w:t>www.ldz.lv</w:t>
        </w:r>
      </w:hyperlink>
      <w:r w:rsidR="00E95A9D">
        <w:rPr>
          <w:rStyle w:val="Hyperlink"/>
          <w:rFonts w:ascii="Arial" w:hAnsi="Arial" w:cs="Arial"/>
          <w:sz w:val="22"/>
          <w:szCs w:val="22"/>
        </w:rPr>
        <w:t>.</w:t>
      </w:r>
      <w:r w:rsidRPr="003C494E">
        <w:rPr>
          <w:rFonts w:ascii="Arial" w:hAnsi="Arial" w:cs="Arial"/>
          <w:sz w:val="22"/>
          <w:szCs w:val="22"/>
        </w:rPr>
        <w:t xml:space="preserve"> Paziņojumā jābūt iekļautai informācijai, faktiem vai materiāliem, kas ticami norāda uz minētajām darbībām vai sniedz pamatotu iemeslu aizdomām par šādām </w:t>
      </w:r>
      <w:r w:rsidRPr="003C494E">
        <w:rPr>
          <w:rFonts w:ascii="Arial" w:hAnsi="Arial" w:cs="Arial"/>
          <w:sz w:val="22"/>
          <w:szCs w:val="22"/>
        </w:rPr>
        <w:lastRenderedPageBreak/>
        <w:t>darbībām. “Latvijas dzelzceļš” garantē, ka informācija tiks vispusīgi un objektīvi izvērtēta un pret ziņotāju, kā arī viņa pārstāvēto uzņēmumu un citiem tā darbiniekiem, netiks vērstas nepamatotas negatīvas sekas v</w:t>
      </w:r>
      <w:r w:rsidR="000C3C0F" w:rsidRPr="003C494E">
        <w:rPr>
          <w:rFonts w:ascii="Arial" w:hAnsi="Arial" w:cs="Arial"/>
          <w:sz w:val="22"/>
          <w:szCs w:val="22"/>
        </w:rPr>
        <w:t>ai darbības.</w:t>
      </w:r>
    </w:p>
    <w:p w14:paraId="4D9ACE4F" w14:textId="67746CF1" w:rsidR="000C4683" w:rsidRPr="003C494E" w:rsidRDefault="000C4683" w:rsidP="003C494E">
      <w:pPr>
        <w:pStyle w:val="ListParagraph"/>
        <w:numPr>
          <w:ilvl w:val="0"/>
          <w:numId w:val="20"/>
        </w:numPr>
        <w:tabs>
          <w:tab w:val="left" w:pos="1276"/>
        </w:tabs>
        <w:suppressAutoHyphens/>
        <w:autoSpaceDN w:val="0"/>
        <w:spacing w:after="0" w:line="240" w:lineRule="auto"/>
        <w:ind w:left="426" w:right="-6" w:hanging="426"/>
        <w:jc w:val="both"/>
        <w:textAlignment w:val="baseline"/>
        <w:rPr>
          <w:rFonts w:ascii="Arial" w:hAnsi="Arial" w:cs="Arial"/>
          <w:b/>
          <w:bCs/>
          <w:sz w:val="22"/>
          <w:szCs w:val="22"/>
        </w:rPr>
      </w:pPr>
      <w:r w:rsidRPr="003C494E">
        <w:rPr>
          <w:rFonts w:ascii="Arial" w:hAnsi="Arial" w:cs="Arial"/>
          <w:b/>
          <w:bCs/>
          <w:sz w:val="22"/>
          <w:szCs w:val="22"/>
        </w:rPr>
        <w:t>Nepārvaramas varas apstākļi</w:t>
      </w:r>
    </w:p>
    <w:p w14:paraId="46E98A36" w14:textId="7B033CC1" w:rsidR="000C4683" w:rsidRPr="003C494E" w:rsidRDefault="000C4683" w:rsidP="003C494E">
      <w:pPr>
        <w:pStyle w:val="ListParagraph"/>
        <w:numPr>
          <w:ilvl w:val="1"/>
          <w:numId w:val="20"/>
        </w:numPr>
        <w:tabs>
          <w:tab w:val="left" w:pos="567"/>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08680779" w14:textId="4ED7CCDD" w:rsidR="000C4683" w:rsidRPr="003C494E" w:rsidRDefault="000C4683" w:rsidP="003C494E">
      <w:pPr>
        <w:pStyle w:val="ListParagraph"/>
        <w:numPr>
          <w:ilvl w:val="1"/>
          <w:numId w:val="20"/>
        </w:numPr>
        <w:tabs>
          <w:tab w:val="left" w:pos="567"/>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 xml:space="preserve">Ja līguma </w:t>
      </w:r>
      <w:r w:rsidR="00AD71DC" w:rsidRPr="003C494E">
        <w:rPr>
          <w:rFonts w:ascii="Arial" w:hAnsi="Arial" w:cs="Arial"/>
          <w:sz w:val="22"/>
          <w:szCs w:val="22"/>
        </w:rPr>
        <w:t>11</w:t>
      </w:r>
      <w:r w:rsidRPr="003C494E">
        <w:rPr>
          <w:rFonts w:ascii="Arial" w:hAnsi="Arial" w:cs="Arial"/>
          <w:sz w:val="22"/>
          <w:szCs w:val="22"/>
        </w:rPr>
        <w:t>.1.punktā minētie nepārvaramas varas apstākļi ilgst vairāk nekā mēnesi, katrai pusei ir tiesības atteikties no tālākas līguma saistību izpildes.</w:t>
      </w:r>
    </w:p>
    <w:p w14:paraId="19F355DF" w14:textId="39B72B40" w:rsidR="000C4683" w:rsidRPr="003C494E" w:rsidRDefault="000C4683" w:rsidP="003C494E">
      <w:pPr>
        <w:pStyle w:val="ListParagraph"/>
        <w:numPr>
          <w:ilvl w:val="1"/>
          <w:numId w:val="20"/>
        </w:numPr>
        <w:tabs>
          <w:tab w:val="left" w:pos="567"/>
        </w:tabs>
        <w:suppressAutoHyphens/>
        <w:autoSpaceDN w:val="0"/>
        <w:spacing w:after="0" w:line="240" w:lineRule="auto"/>
        <w:ind w:left="426" w:right="-6" w:hanging="426"/>
        <w:jc w:val="both"/>
        <w:textAlignment w:val="baseline"/>
        <w:rPr>
          <w:rFonts w:ascii="Arial" w:hAnsi="Arial" w:cs="Arial"/>
          <w:sz w:val="22"/>
          <w:szCs w:val="22"/>
        </w:rPr>
      </w:pPr>
      <w:r w:rsidRPr="003C494E">
        <w:rPr>
          <w:rFonts w:ascii="Arial" w:hAnsi="Arial" w:cs="Arial"/>
          <w:sz w:val="22"/>
          <w:szCs w:val="22"/>
        </w:rPr>
        <w:t>Pusei, kurai līguma saistību izpilde kļuvusi par neiespējamu, jāpaziņo otrai pusei rakstveidā par augstāk minēto apstākļu darbības sākumu</w:t>
      </w:r>
      <w:r w:rsidR="009A4BDC">
        <w:rPr>
          <w:rFonts w:ascii="Arial" w:hAnsi="Arial" w:cs="Arial"/>
          <w:sz w:val="22"/>
          <w:szCs w:val="22"/>
        </w:rPr>
        <w:t>, iesniedzot attiecīgus pierādījumus,</w:t>
      </w:r>
      <w:r w:rsidRPr="003C494E">
        <w:rPr>
          <w:rFonts w:ascii="Arial" w:hAnsi="Arial" w:cs="Arial"/>
          <w:sz w:val="22"/>
          <w:szCs w:val="22"/>
        </w:rPr>
        <w:t xml:space="preserve"> un beigām ne vēlāk kā 5 (piecu) darba dienu laikā.</w:t>
      </w:r>
    </w:p>
    <w:p w14:paraId="48B419B0" w14:textId="619EB1B9" w:rsidR="00DC44D3" w:rsidRPr="003C494E" w:rsidRDefault="00DC44D3" w:rsidP="003C494E">
      <w:pPr>
        <w:pStyle w:val="ListParagraph"/>
        <w:numPr>
          <w:ilvl w:val="0"/>
          <w:numId w:val="20"/>
        </w:numPr>
        <w:tabs>
          <w:tab w:val="left" w:pos="567"/>
          <w:tab w:val="left" w:pos="6379"/>
        </w:tabs>
        <w:spacing w:after="0" w:line="240" w:lineRule="auto"/>
        <w:ind w:left="0" w:firstLine="0"/>
        <w:rPr>
          <w:rFonts w:ascii="Arial" w:eastAsia="Times New Roman" w:hAnsi="Arial" w:cs="Arial"/>
          <w:b/>
          <w:sz w:val="22"/>
          <w:szCs w:val="22"/>
        </w:rPr>
      </w:pPr>
      <w:r w:rsidRPr="003C494E">
        <w:rPr>
          <w:rFonts w:ascii="Arial" w:eastAsia="Times New Roman" w:hAnsi="Arial" w:cs="Arial"/>
          <w:b/>
          <w:sz w:val="22"/>
          <w:szCs w:val="22"/>
        </w:rPr>
        <w:t>Citi noteikumi</w:t>
      </w:r>
    </w:p>
    <w:p w14:paraId="404A3DFE" w14:textId="115FCFFE" w:rsidR="00DC44D3" w:rsidRPr="003C494E" w:rsidRDefault="00DC44D3" w:rsidP="003C494E">
      <w:pPr>
        <w:pStyle w:val="ListParagraph"/>
        <w:numPr>
          <w:ilvl w:val="1"/>
          <w:numId w:val="20"/>
        </w:numPr>
        <w:tabs>
          <w:tab w:val="left" w:pos="567"/>
          <w:tab w:val="num" w:pos="1440"/>
          <w:tab w:val="left" w:pos="6379"/>
        </w:tabs>
        <w:spacing w:after="0" w:line="240" w:lineRule="auto"/>
        <w:ind w:left="567" w:hanging="567"/>
        <w:jc w:val="both"/>
        <w:rPr>
          <w:rFonts w:ascii="Arial" w:eastAsia="Times New Roman" w:hAnsi="Arial" w:cs="Arial"/>
          <w:sz w:val="22"/>
          <w:szCs w:val="22"/>
        </w:rPr>
      </w:pPr>
      <w:r w:rsidRPr="003C494E">
        <w:rPr>
          <w:rFonts w:ascii="Arial" w:eastAsia="Times New Roman" w:hAnsi="Arial" w:cs="Arial"/>
          <w:sz w:val="22"/>
          <w:szCs w:val="22"/>
        </w:rPr>
        <w:t>Jebkuri līguma grozījumi un papildinājumi tiek noformēti rakstiski un pēc parakstīšanas tiek pievienoti šim līgumam kā tā neatņemama sastāvdaļa.</w:t>
      </w:r>
    </w:p>
    <w:p w14:paraId="7B3916EE" w14:textId="338358A6" w:rsidR="00DC44D3" w:rsidRPr="003C494E" w:rsidRDefault="00DC44D3" w:rsidP="003C494E">
      <w:pPr>
        <w:pStyle w:val="ListParagraph"/>
        <w:numPr>
          <w:ilvl w:val="1"/>
          <w:numId w:val="20"/>
        </w:numPr>
        <w:tabs>
          <w:tab w:val="left" w:pos="567"/>
          <w:tab w:val="num" w:pos="1440"/>
          <w:tab w:val="left" w:pos="6379"/>
        </w:tabs>
        <w:spacing w:after="0" w:line="240" w:lineRule="auto"/>
        <w:ind w:left="567" w:hanging="567"/>
        <w:jc w:val="both"/>
        <w:rPr>
          <w:rFonts w:ascii="Arial" w:eastAsia="Times New Roman" w:hAnsi="Arial" w:cs="Arial"/>
          <w:sz w:val="22"/>
          <w:szCs w:val="22"/>
        </w:rPr>
      </w:pPr>
      <w:r w:rsidRPr="003C494E">
        <w:rPr>
          <w:rFonts w:ascii="Arial" w:eastAsia="Times New Roman" w:hAnsi="Arial" w:cs="Arial"/>
          <w:sz w:val="22"/>
          <w:szCs w:val="22"/>
        </w:rPr>
        <w:t>Pircējs nav tiesīgs bez pārdevēja rakstiskas piekrišanas pilnīgi vai daļēji nodot šajā līgumā noteiktās tiesības un pienākumus trešajām personām.</w:t>
      </w:r>
    </w:p>
    <w:p w14:paraId="014E63C3" w14:textId="3487C65D" w:rsidR="00824F76" w:rsidRPr="003C494E" w:rsidRDefault="00DC44D3" w:rsidP="003C494E">
      <w:pPr>
        <w:pStyle w:val="ListParagraph"/>
        <w:numPr>
          <w:ilvl w:val="1"/>
          <w:numId w:val="20"/>
        </w:numPr>
        <w:tabs>
          <w:tab w:val="left" w:pos="567"/>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sidR="000C3C0F" w:rsidRPr="003C494E">
        <w:rPr>
          <w:rFonts w:ascii="Arial" w:eastAsia="Times New Roman" w:hAnsi="Arial" w:cs="Arial"/>
          <w:kern w:val="3"/>
          <w:sz w:val="22"/>
          <w:szCs w:val="22"/>
        </w:rPr>
        <w:t>persona) uzņēmumā.</w:t>
      </w:r>
    </w:p>
    <w:p w14:paraId="2E211151" w14:textId="5E5309BD" w:rsidR="00B5625E" w:rsidRPr="003C494E" w:rsidRDefault="00B5625E" w:rsidP="003C494E">
      <w:pPr>
        <w:pStyle w:val="ListParagraph"/>
        <w:numPr>
          <w:ilvl w:val="1"/>
          <w:numId w:val="20"/>
        </w:numPr>
        <w:tabs>
          <w:tab w:val="left" w:pos="567"/>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Puses vienojas, ka jebkurš paziņojums, pieprasījums vai cita informācija un komunikācija, kas sniedzama vai pieprasāma vai atļauta saskaņā ar šo līgumu, iesniedzami rakstveidā un tiks uzskatīti par iesniegtiem, ja tie:</w:t>
      </w:r>
    </w:p>
    <w:p w14:paraId="28E6048C" w14:textId="77777777" w:rsidR="00B5625E" w:rsidRPr="003C494E" w:rsidRDefault="00B5625E" w:rsidP="003C494E">
      <w:pPr>
        <w:pStyle w:val="ListParagraph"/>
        <w:numPr>
          <w:ilvl w:val="2"/>
          <w:numId w:val="20"/>
        </w:numPr>
        <w:tabs>
          <w:tab w:val="left" w:pos="567"/>
          <w:tab w:val="left" w:pos="1276"/>
        </w:tabs>
        <w:suppressAutoHyphens/>
        <w:autoSpaceDN w:val="0"/>
        <w:spacing w:after="0" w:line="240" w:lineRule="auto"/>
        <w:ind w:left="567" w:right="-6" w:hanging="283"/>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 xml:space="preserve">ir iesniegti personīgi vai tos ir piegādājis kurjers vai piegādes pakalpojumu sniedzējs – faktiskās piegādes dienā, ko apliecina otras puses apstiprinājums par dokumenta saņemšanu; </w:t>
      </w:r>
    </w:p>
    <w:p w14:paraId="14ECD2BA" w14:textId="77777777" w:rsidR="00B5625E" w:rsidRPr="003C494E" w:rsidRDefault="00B5625E" w:rsidP="003C494E">
      <w:pPr>
        <w:pStyle w:val="ListParagraph"/>
        <w:numPr>
          <w:ilvl w:val="2"/>
          <w:numId w:val="20"/>
        </w:numPr>
        <w:tabs>
          <w:tab w:val="left" w:pos="567"/>
          <w:tab w:val="left" w:pos="1276"/>
        </w:tabs>
        <w:suppressAutoHyphens/>
        <w:autoSpaceDN w:val="0"/>
        <w:spacing w:after="0" w:line="240" w:lineRule="auto"/>
        <w:ind w:left="567" w:right="-6" w:hanging="283"/>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ir nosūtīti ar ierakstītu sūtījumu uz otras puses adresi, kas norādīta līguma rekvizītos – septītajā dienā pēc pasta iestādes zīmogā norādītā datuma par ierakstīta sūtījuma pieņemšanu nosūtīšanai;</w:t>
      </w:r>
    </w:p>
    <w:p w14:paraId="0090ABA5" w14:textId="77777777" w:rsidR="00B5625E" w:rsidRPr="003C494E" w:rsidRDefault="00B5625E" w:rsidP="003C494E">
      <w:pPr>
        <w:pStyle w:val="ListParagraph"/>
        <w:numPr>
          <w:ilvl w:val="2"/>
          <w:numId w:val="20"/>
        </w:numPr>
        <w:tabs>
          <w:tab w:val="left" w:pos="567"/>
          <w:tab w:val="left" w:pos="1276"/>
        </w:tabs>
        <w:suppressAutoHyphens/>
        <w:autoSpaceDN w:val="0"/>
        <w:spacing w:after="0" w:line="240" w:lineRule="auto"/>
        <w:ind w:left="567" w:right="-6" w:hanging="283"/>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 xml:space="preserve">nosūtīti pa e-pastu uz otras puses e-pasta adresi, kas norādīta līguma rekvizītos – nosūtīšanas dienā. </w:t>
      </w:r>
    </w:p>
    <w:p w14:paraId="57D1BF0A" w14:textId="65B780BF" w:rsidR="00B5625E" w:rsidRPr="003C494E" w:rsidRDefault="00B5625E" w:rsidP="003C494E">
      <w:pPr>
        <w:pStyle w:val="ListParagraph"/>
        <w:numPr>
          <w:ilvl w:val="1"/>
          <w:numId w:val="20"/>
        </w:numPr>
        <w:tabs>
          <w:tab w:val="left" w:pos="567"/>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 xml:space="preserve">Līguma 12.4.punktā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374A2929" w14:textId="6DAC01F7" w:rsidR="00F5292A" w:rsidRPr="003C494E" w:rsidRDefault="00F5292A" w:rsidP="003C494E">
      <w:pPr>
        <w:pStyle w:val="ListParagraph"/>
        <w:numPr>
          <w:ilvl w:val="1"/>
          <w:numId w:val="20"/>
        </w:num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sidRPr="003C494E">
        <w:rPr>
          <w:rFonts w:ascii="Arial" w:eastAsia="Times New Roman" w:hAnsi="Arial" w:cs="Arial"/>
          <w:kern w:val="3"/>
          <w:sz w:val="22"/>
          <w:szCs w:val="22"/>
        </w:rPr>
        <w:t>Pušu reorganizācija vai to vadītāju maiņa nevar būt par pamatu līguma pārtraukšanai vai izbeigšanai. Jebkurā gadījumā un gadījumā, ja kāda no pusēm tiek reorganizēta vai likvidēta, līgums paliek spēkā un tā noteikumi ir saistoši puses tiesību pārņēmējam.</w:t>
      </w:r>
    </w:p>
    <w:p w14:paraId="046B1025" w14:textId="180AAB2E" w:rsidR="00DC44D3" w:rsidRPr="003C494E" w:rsidRDefault="00DC44D3" w:rsidP="003C494E">
      <w:pPr>
        <w:pStyle w:val="ListParagraph"/>
        <w:numPr>
          <w:ilvl w:val="1"/>
          <w:numId w:val="20"/>
        </w:numPr>
        <w:tabs>
          <w:tab w:val="left" w:pos="1276"/>
        </w:tabs>
        <w:suppressAutoHyphens/>
        <w:autoSpaceDN w:val="0"/>
        <w:spacing w:after="0" w:line="240" w:lineRule="auto"/>
        <w:ind w:left="567" w:right="-6" w:hanging="567"/>
        <w:jc w:val="both"/>
        <w:textAlignment w:val="baseline"/>
        <w:rPr>
          <w:rFonts w:ascii="Arial" w:hAnsi="Arial" w:cs="Arial"/>
          <w:sz w:val="22"/>
          <w:szCs w:val="22"/>
        </w:rPr>
      </w:pPr>
      <w:r w:rsidRPr="003C494E">
        <w:rPr>
          <w:rFonts w:ascii="Arial" w:hAnsi="Arial" w:cs="Arial"/>
          <w:sz w:val="22"/>
          <w:szCs w:val="22"/>
        </w:rPr>
        <w:t>Jautājumus, kas šajā līgumā nav atrunāti, puses risina atbilstoši Latvijas Republikā spēkā esošajiem normatīvajiem aktiem.</w:t>
      </w:r>
    </w:p>
    <w:p w14:paraId="1A571D62" w14:textId="475E5095" w:rsidR="00DC44D3" w:rsidRPr="003C494E" w:rsidRDefault="00DC44D3" w:rsidP="003C494E">
      <w:pPr>
        <w:pStyle w:val="ListParagraph"/>
        <w:numPr>
          <w:ilvl w:val="1"/>
          <w:numId w:val="20"/>
        </w:numPr>
        <w:tabs>
          <w:tab w:val="left" w:pos="1276"/>
        </w:tabs>
        <w:suppressAutoHyphens/>
        <w:autoSpaceDN w:val="0"/>
        <w:spacing w:after="0" w:line="240" w:lineRule="auto"/>
        <w:ind w:left="567" w:right="-6" w:hanging="567"/>
        <w:jc w:val="both"/>
        <w:textAlignment w:val="baseline"/>
        <w:rPr>
          <w:rFonts w:ascii="Arial" w:hAnsi="Arial" w:cs="Arial"/>
          <w:sz w:val="22"/>
          <w:szCs w:val="22"/>
        </w:rPr>
      </w:pPr>
      <w:r w:rsidRPr="003C494E">
        <w:rPr>
          <w:rFonts w:ascii="Arial" w:hAnsi="Arial" w:cs="Arial"/>
          <w:sz w:val="22"/>
          <w:szCs w:val="22"/>
        </w:rPr>
        <w:t>Līgums ir sastādīts latviešu valodā, divos eksemplāros, katrai pusei pa vienam eksemplāram, kuriem abiem ir vienāds juridiskais spēks</w:t>
      </w:r>
      <w:r w:rsidR="009A4BDC">
        <w:rPr>
          <w:rFonts w:ascii="Arial" w:hAnsi="Arial" w:cs="Arial"/>
          <w:sz w:val="22"/>
          <w:szCs w:val="22"/>
        </w:rPr>
        <w:t>. /</w:t>
      </w:r>
      <w:r w:rsidR="009A4BDC" w:rsidRPr="009A4BDC">
        <w:rPr>
          <w:rFonts w:ascii="Arial" w:hAnsi="Arial" w:cs="Arial"/>
          <w:sz w:val="22"/>
          <w:szCs w:val="22"/>
        </w:rPr>
        <w:t>Līgums sastādīts latviešu valodā elektroniska dokumenta veidā, kopā 1.pielikumu parakstīts ar drošu elektronisku parakstu, kas satur laika zīmogu. Līguma parakstīšanas datums ir pēdējā pievienotā droša elektroniskā paraksta un tā laika zīmoga datums</w:t>
      </w:r>
      <w:r w:rsidRPr="003C494E">
        <w:rPr>
          <w:rFonts w:ascii="Arial" w:hAnsi="Arial" w:cs="Arial"/>
          <w:sz w:val="22"/>
          <w:szCs w:val="22"/>
        </w:rPr>
        <w:t>.</w:t>
      </w:r>
    </w:p>
    <w:bookmarkEnd w:id="4"/>
    <w:p w14:paraId="259D9749" w14:textId="2D9821EB" w:rsidR="000C3C0F" w:rsidRPr="003C494E" w:rsidRDefault="00DC44D3" w:rsidP="003C494E">
      <w:pPr>
        <w:pStyle w:val="ListParagraph"/>
        <w:numPr>
          <w:ilvl w:val="1"/>
          <w:numId w:val="20"/>
        </w:numPr>
        <w:tabs>
          <w:tab w:val="left" w:pos="1276"/>
        </w:tabs>
        <w:suppressAutoHyphens/>
        <w:autoSpaceDN w:val="0"/>
        <w:spacing w:after="0" w:line="240" w:lineRule="auto"/>
        <w:ind w:left="567" w:right="-6" w:hanging="567"/>
        <w:jc w:val="both"/>
        <w:textAlignment w:val="baseline"/>
        <w:rPr>
          <w:rFonts w:ascii="Arial" w:hAnsi="Arial" w:cs="Arial"/>
          <w:sz w:val="22"/>
          <w:szCs w:val="22"/>
        </w:rPr>
      </w:pPr>
      <w:r w:rsidRPr="003C494E">
        <w:rPr>
          <w:rFonts w:ascii="Arial" w:hAnsi="Arial" w:cs="Arial"/>
          <w:sz w:val="22"/>
          <w:szCs w:val="22"/>
        </w:rPr>
        <w:t>Līgumam uz tā parakstīšanas dienu ir 1.pielikums – „</w:t>
      </w:r>
      <w:r w:rsidR="00D9563C" w:rsidRPr="003C494E">
        <w:rPr>
          <w:rFonts w:ascii="Arial" w:hAnsi="Arial" w:cs="Arial"/>
          <w:sz w:val="22"/>
          <w:szCs w:val="22"/>
        </w:rPr>
        <w:t xml:space="preserve">Metāla lūžņu tehniskā specifikācija </w:t>
      </w:r>
      <w:r w:rsidRPr="003C494E">
        <w:rPr>
          <w:rFonts w:ascii="Arial" w:hAnsi="Arial" w:cs="Arial"/>
          <w:sz w:val="22"/>
          <w:szCs w:val="22"/>
        </w:rPr>
        <w:t xml:space="preserve">” uz </w:t>
      </w:r>
      <w:r w:rsidR="00D9563C" w:rsidRPr="003C494E">
        <w:rPr>
          <w:rFonts w:ascii="Arial" w:hAnsi="Arial" w:cs="Arial"/>
          <w:sz w:val="22"/>
          <w:szCs w:val="22"/>
        </w:rPr>
        <w:t xml:space="preserve">_lp. </w:t>
      </w:r>
    </w:p>
    <w:p w14:paraId="29C19553" w14:textId="6DC75AB5" w:rsidR="00DC44D3" w:rsidRPr="003C494E" w:rsidRDefault="00DC44D3" w:rsidP="003C494E">
      <w:pPr>
        <w:pStyle w:val="ListParagraph"/>
        <w:numPr>
          <w:ilvl w:val="0"/>
          <w:numId w:val="20"/>
        </w:numPr>
        <w:tabs>
          <w:tab w:val="left" w:pos="426"/>
        </w:tabs>
        <w:spacing w:after="0" w:line="240" w:lineRule="auto"/>
        <w:ind w:left="567" w:hanging="567"/>
        <w:rPr>
          <w:rFonts w:ascii="Arial" w:eastAsia="Times New Roman" w:hAnsi="Arial" w:cs="Arial"/>
          <w:b/>
          <w:sz w:val="22"/>
          <w:szCs w:val="22"/>
          <w:lang w:eastAsia="lv-LV"/>
        </w:rPr>
      </w:pPr>
      <w:r w:rsidRPr="003C494E">
        <w:rPr>
          <w:rFonts w:ascii="Arial" w:eastAsia="Times New Roman" w:hAnsi="Arial" w:cs="Arial"/>
          <w:b/>
          <w:sz w:val="22"/>
          <w:szCs w:val="22"/>
          <w:lang w:eastAsia="lv-LV"/>
        </w:rPr>
        <w:t>Pušu rekvizīti un paraksti</w:t>
      </w:r>
    </w:p>
    <w:p w14:paraId="028A67C6" w14:textId="0E810028" w:rsidR="00DC44D3" w:rsidRPr="003C494E" w:rsidRDefault="00DC44D3" w:rsidP="003C494E">
      <w:pPr>
        <w:pStyle w:val="ListParagraph"/>
        <w:numPr>
          <w:ilvl w:val="1"/>
          <w:numId w:val="20"/>
        </w:numPr>
        <w:tabs>
          <w:tab w:val="left" w:pos="567"/>
        </w:tabs>
        <w:spacing w:after="0" w:line="240" w:lineRule="auto"/>
        <w:ind w:left="567" w:hanging="567"/>
        <w:jc w:val="both"/>
        <w:rPr>
          <w:rFonts w:ascii="Arial" w:eastAsia="Times New Roman" w:hAnsi="Arial" w:cs="Arial"/>
          <w:sz w:val="22"/>
          <w:szCs w:val="22"/>
          <w:lang w:eastAsia="lv-LV"/>
        </w:rPr>
      </w:pPr>
      <w:r w:rsidRPr="003C494E">
        <w:rPr>
          <w:rFonts w:ascii="Arial" w:eastAsia="Times New Roman" w:hAnsi="Arial" w:cs="Arial"/>
          <w:b/>
          <w:sz w:val="22"/>
          <w:szCs w:val="22"/>
          <w:lang w:eastAsia="lv-LV"/>
        </w:rPr>
        <w:t>Pārdevējs:</w:t>
      </w:r>
      <w:r w:rsidRPr="003C494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w:t>
      </w:r>
      <w:r w:rsidR="00C86C26" w:rsidRPr="003C494E">
        <w:rPr>
          <w:rFonts w:ascii="Aril" w:hAnsi="Aril"/>
          <w:sz w:val="22"/>
          <w:szCs w:val="22"/>
        </w:rPr>
        <w:t xml:space="preserve"> </w:t>
      </w:r>
      <w:r w:rsidR="00C86C26" w:rsidRPr="003C494E">
        <w:rPr>
          <w:rFonts w:ascii="Arial" w:hAnsi="Arial" w:cs="Arial"/>
          <w:sz w:val="22"/>
          <w:szCs w:val="22"/>
        </w:rPr>
        <w:t>LV26RIKO0000084909460</w:t>
      </w:r>
      <w:r w:rsidR="002E42C0" w:rsidRPr="003C494E">
        <w:rPr>
          <w:rFonts w:ascii="Arial" w:hAnsi="Arial" w:cs="Arial"/>
          <w:sz w:val="22"/>
          <w:szCs w:val="22"/>
        </w:rPr>
        <w:t>,</w:t>
      </w:r>
      <w:r w:rsidRPr="003C494E">
        <w:rPr>
          <w:rFonts w:ascii="Arial" w:eastAsia="Times New Roman" w:hAnsi="Arial" w:cs="Arial"/>
          <w:sz w:val="22"/>
          <w:szCs w:val="22"/>
          <w:lang w:eastAsia="lv-LV"/>
        </w:rPr>
        <w:t xml:space="preserve"> </w:t>
      </w:r>
      <w:r w:rsidR="000C4683" w:rsidRPr="003C494E">
        <w:rPr>
          <w:rFonts w:ascii="Arial" w:eastAsia="Times New Roman" w:hAnsi="Arial" w:cs="Arial"/>
          <w:sz w:val="22"/>
          <w:szCs w:val="22"/>
          <w:lang w:eastAsia="lv-LV"/>
        </w:rPr>
        <w:t xml:space="preserve">bankas </w:t>
      </w:r>
      <w:r w:rsidRPr="003C494E">
        <w:rPr>
          <w:rFonts w:ascii="Arial" w:eastAsia="Times New Roman" w:hAnsi="Arial" w:cs="Arial"/>
          <w:sz w:val="22"/>
          <w:szCs w:val="22"/>
          <w:lang w:eastAsia="lv-LV"/>
        </w:rPr>
        <w:t>kods</w:t>
      </w:r>
      <w:r w:rsidR="002E42C0" w:rsidRPr="003C494E">
        <w:rPr>
          <w:rFonts w:ascii="Arial" w:eastAsia="Times New Roman" w:hAnsi="Arial" w:cs="Arial"/>
          <w:sz w:val="22"/>
          <w:szCs w:val="22"/>
          <w:lang w:eastAsia="lv-LV"/>
        </w:rPr>
        <w:t>:</w:t>
      </w:r>
      <w:r w:rsidRPr="003C494E">
        <w:rPr>
          <w:rFonts w:ascii="Arial" w:eastAsia="Times New Roman" w:hAnsi="Arial" w:cs="Arial"/>
          <w:sz w:val="22"/>
          <w:szCs w:val="22"/>
          <w:lang w:eastAsia="lv-LV"/>
        </w:rPr>
        <w:t xml:space="preserve"> </w:t>
      </w:r>
      <w:r w:rsidR="00C86C26" w:rsidRPr="003C494E">
        <w:rPr>
          <w:rFonts w:ascii="Arial" w:hAnsi="Arial" w:cs="Arial"/>
          <w:sz w:val="22"/>
          <w:szCs w:val="22"/>
        </w:rPr>
        <w:t>RIKOLV2X</w:t>
      </w:r>
      <w:r w:rsidRPr="003C494E">
        <w:rPr>
          <w:rFonts w:ascii="Arial" w:eastAsia="Times New Roman" w:hAnsi="Arial" w:cs="Arial"/>
          <w:sz w:val="22"/>
          <w:szCs w:val="22"/>
          <w:lang w:eastAsia="lv-LV"/>
        </w:rPr>
        <w:t xml:space="preserve">,  </w:t>
      </w:r>
      <w:r w:rsidR="000C4683" w:rsidRPr="003C494E">
        <w:rPr>
          <w:rFonts w:ascii="Arial" w:eastAsia="Times New Roman" w:hAnsi="Arial" w:cs="Arial"/>
          <w:sz w:val="22"/>
          <w:szCs w:val="22"/>
          <w:lang w:eastAsia="lv-LV"/>
        </w:rPr>
        <w:t xml:space="preserve">banka: </w:t>
      </w:r>
      <w:r w:rsidRPr="003C494E">
        <w:rPr>
          <w:rFonts w:ascii="Arial" w:eastAsia="Times New Roman" w:hAnsi="Arial" w:cs="Arial"/>
          <w:sz w:val="22"/>
          <w:szCs w:val="22"/>
          <w:lang w:eastAsia="lv-LV"/>
        </w:rPr>
        <w:t>Luminor Bank AS Latvijas filiāle</w:t>
      </w:r>
      <w:r w:rsidR="000C4683" w:rsidRPr="003C494E">
        <w:rPr>
          <w:rFonts w:ascii="Arial" w:eastAsia="Times New Roman" w:hAnsi="Arial" w:cs="Arial"/>
          <w:sz w:val="22"/>
          <w:szCs w:val="22"/>
          <w:lang w:eastAsia="lv-LV"/>
        </w:rPr>
        <w:t xml:space="preserve">, tālr.: +371 67232853; e-pasts: </w:t>
      </w:r>
      <w:hyperlink r:id="rId19" w:history="1">
        <w:r w:rsidR="000C4683" w:rsidRPr="003C494E">
          <w:rPr>
            <w:rStyle w:val="Hyperlink"/>
            <w:rFonts w:ascii="Arial" w:eastAsia="Times New Roman" w:hAnsi="Arial" w:cs="Arial"/>
            <w:sz w:val="22"/>
            <w:szCs w:val="22"/>
            <w:lang w:eastAsia="lv-LV"/>
          </w:rPr>
          <w:t>ldz_rss@ldz.lv</w:t>
        </w:r>
      </w:hyperlink>
      <w:r w:rsidR="000C4683" w:rsidRPr="003C494E">
        <w:rPr>
          <w:rFonts w:ascii="Arial" w:eastAsia="Times New Roman" w:hAnsi="Arial" w:cs="Arial"/>
          <w:sz w:val="22"/>
          <w:szCs w:val="22"/>
          <w:lang w:eastAsia="lv-LV"/>
        </w:rPr>
        <w:t xml:space="preserve">. </w:t>
      </w:r>
    </w:p>
    <w:p w14:paraId="12BBC982" w14:textId="4D841BDD" w:rsidR="00DC44D3" w:rsidRPr="003C494E" w:rsidRDefault="00DC44D3" w:rsidP="003C494E">
      <w:pPr>
        <w:pStyle w:val="ListParagraph"/>
        <w:widowControl w:val="0"/>
        <w:numPr>
          <w:ilvl w:val="1"/>
          <w:numId w:val="20"/>
        </w:numPr>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sidRPr="003C494E">
        <w:rPr>
          <w:rFonts w:ascii="Arial" w:eastAsia="Times New Roman" w:hAnsi="Arial" w:cs="Arial"/>
          <w:b/>
          <w:sz w:val="22"/>
          <w:szCs w:val="22"/>
        </w:rPr>
        <w:t>Pircējs:</w:t>
      </w:r>
      <w:r w:rsidRPr="003C494E">
        <w:rPr>
          <w:rFonts w:ascii="Arial" w:eastAsia="Times New Roman" w:hAnsi="Arial" w:cs="Arial"/>
          <w:sz w:val="22"/>
          <w:szCs w:val="22"/>
        </w:rPr>
        <w:t xml:space="preserve"> </w:t>
      </w:r>
      <w:r w:rsidRPr="003C494E">
        <w:rPr>
          <w:rFonts w:ascii="Arial" w:eastAsia="Times New Roman" w:hAnsi="Arial" w:cs="Arial"/>
          <w:sz w:val="22"/>
          <w:szCs w:val="22"/>
          <w:lang w:eastAsia="lv-LV"/>
        </w:rPr>
        <w:t>SIA „______________”, vienotais reģistrācijas numurs _________, juridiskā adrese: ________________, norēķinu konts: _____________________</w:t>
      </w:r>
      <w:r w:rsidR="000C4683" w:rsidRPr="003C494E">
        <w:rPr>
          <w:rFonts w:ascii="Arial" w:eastAsia="Times New Roman" w:hAnsi="Arial" w:cs="Arial"/>
          <w:sz w:val="22"/>
          <w:szCs w:val="22"/>
          <w:lang w:eastAsia="lv-LV"/>
        </w:rPr>
        <w:t xml:space="preserve">, </w:t>
      </w:r>
      <w:r w:rsidR="000C4683" w:rsidRPr="003C494E">
        <w:rPr>
          <w:rFonts w:ascii="Arial" w:eastAsia="Times New Roman" w:hAnsi="Arial" w:cs="Arial"/>
          <w:sz w:val="22"/>
          <w:szCs w:val="22"/>
          <w:lang w:eastAsia="lv-LV"/>
        </w:rPr>
        <w:lastRenderedPageBreak/>
        <w:t>tā</w:t>
      </w:r>
      <w:r w:rsidR="00A91948">
        <w:rPr>
          <w:rFonts w:ascii="Arial" w:eastAsia="Times New Roman" w:hAnsi="Arial" w:cs="Arial"/>
          <w:sz w:val="22"/>
          <w:szCs w:val="22"/>
          <w:lang w:eastAsia="lv-LV"/>
        </w:rPr>
        <w:t>lr</w:t>
      </w:r>
      <w:r w:rsidR="000C4683" w:rsidRPr="003C494E">
        <w:rPr>
          <w:rFonts w:ascii="Arial" w:eastAsia="Times New Roman" w:hAnsi="Arial" w:cs="Arial"/>
          <w:sz w:val="22"/>
          <w:szCs w:val="22"/>
          <w:lang w:eastAsia="lv-LV"/>
        </w:rPr>
        <w:t>.____________, e-pasts: _________________.</w:t>
      </w:r>
    </w:p>
    <w:p w14:paraId="492E4B02" w14:textId="77777777" w:rsidR="0040540E" w:rsidRPr="003C494E" w:rsidRDefault="0040540E" w:rsidP="003C494E">
      <w:pPr>
        <w:tabs>
          <w:tab w:val="left" w:pos="4802"/>
        </w:tabs>
        <w:spacing w:after="0" w:line="240" w:lineRule="auto"/>
        <w:ind w:right="-514" w:hanging="567"/>
        <w:jc w:val="both"/>
        <w:rPr>
          <w:rFonts w:ascii="Arial" w:hAnsi="Arial" w:cs="Arial"/>
          <w:b/>
          <w:sz w:val="22"/>
          <w:szCs w:val="22"/>
        </w:rPr>
      </w:pPr>
    </w:p>
    <w:p w14:paraId="100060D9" w14:textId="77777777" w:rsidR="0072685B" w:rsidRPr="003C494E" w:rsidRDefault="0072685B" w:rsidP="003C494E">
      <w:pPr>
        <w:tabs>
          <w:tab w:val="left" w:pos="4802"/>
        </w:tabs>
        <w:spacing w:after="0" w:line="240" w:lineRule="auto"/>
        <w:ind w:right="-514" w:hanging="567"/>
        <w:jc w:val="both"/>
        <w:rPr>
          <w:rFonts w:ascii="Arial" w:hAnsi="Arial" w:cs="Arial"/>
          <w:b/>
          <w:sz w:val="22"/>
          <w:szCs w:val="22"/>
        </w:rPr>
      </w:pPr>
    </w:p>
    <w:p w14:paraId="7990257E" w14:textId="77777777" w:rsidR="00DC44D3" w:rsidRPr="003C494E" w:rsidRDefault="00DC44D3" w:rsidP="00360F9E">
      <w:pPr>
        <w:tabs>
          <w:tab w:val="left" w:pos="4802"/>
        </w:tabs>
        <w:spacing w:after="0" w:line="240" w:lineRule="auto"/>
        <w:ind w:right="-514"/>
        <w:jc w:val="both"/>
        <w:rPr>
          <w:rFonts w:ascii="Arial" w:hAnsi="Arial" w:cs="Arial"/>
          <w:sz w:val="22"/>
          <w:szCs w:val="22"/>
        </w:rPr>
      </w:pPr>
      <w:r w:rsidRPr="003C494E">
        <w:rPr>
          <w:rFonts w:ascii="Arial" w:hAnsi="Arial" w:cs="Arial"/>
          <w:b/>
          <w:sz w:val="22"/>
          <w:szCs w:val="22"/>
        </w:rPr>
        <w:t>Pārdevēja vārdā</w:t>
      </w:r>
      <w:r w:rsidRPr="003C494E">
        <w:rPr>
          <w:rFonts w:ascii="Arial" w:hAnsi="Arial" w:cs="Arial"/>
          <w:sz w:val="22"/>
          <w:szCs w:val="22"/>
        </w:rPr>
        <w:t>:</w:t>
      </w:r>
      <w:r w:rsidRPr="003C494E">
        <w:rPr>
          <w:rFonts w:ascii="Arial" w:hAnsi="Arial" w:cs="Arial"/>
          <w:sz w:val="22"/>
          <w:szCs w:val="22"/>
        </w:rPr>
        <w:tab/>
      </w:r>
      <w:r w:rsidRPr="003C494E">
        <w:rPr>
          <w:rFonts w:ascii="Arial" w:hAnsi="Arial" w:cs="Arial"/>
          <w:sz w:val="22"/>
          <w:szCs w:val="22"/>
        </w:rPr>
        <w:tab/>
      </w:r>
      <w:r w:rsidRPr="003C494E">
        <w:rPr>
          <w:rFonts w:ascii="Arial" w:hAnsi="Arial" w:cs="Arial"/>
          <w:b/>
          <w:sz w:val="22"/>
          <w:szCs w:val="22"/>
        </w:rPr>
        <w:t>Pircēja vārdā</w:t>
      </w:r>
      <w:r w:rsidRPr="003C494E">
        <w:rPr>
          <w:rFonts w:ascii="Arial" w:hAnsi="Arial" w:cs="Arial"/>
          <w:sz w:val="22"/>
          <w:szCs w:val="22"/>
        </w:rPr>
        <w:t>:</w:t>
      </w:r>
    </w:p>
    <w:p w14:paraId="29FB499D" w14:textId="77777777" w:rsidR="00DC44D3" w:rsidRPr="003C494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3C494E" w14:paraId="6E42AAF1" w14:textId="77777777" w:rsidTr="00434D0A">
        <w:trPr>
          <w:trHeight w:val="1794"/>
          <w:jc w:val="center"/>
        </w:trPr>
        <w:tc>
          <w:tcPr>
            <w:tcW w:w="4962" w:type="dxa"/>
          </w:tcPr>
          <w:p w14:paraId="2843C2CF" w14:textId="77777777" w:rsidR="0072685B" w:rsidRPr="003C494E" w:rsidRDefault="0072685B" w:rsidP="00360F9E">
            <w:pPr>
              <w:spacing w:after="0" w:line="240" w:lineRule="auto"/>
              <w:jc w:val="both"/>
              <w:rPr>
                <w:rFonts w:ascii="Arial" w:eastAsia="Times New Roman" w:hAnsi="Arial" w:cs="Arial"/>
                <w:sz w:val="22"/>
                <w:szCs w:val="22"/>
              </w:rPr>
            </w:pPr>
          </w:p>
          <w:p w14:paraId="4A955092" w14:textId="77777777" w:rsidR="0072685B" w:rsidRPr="003C494E" w:rsidRDefault="0072685B" w:rsidP="00360F9E">
            <w:pPr>
              <w:spacing w:after="0" w:line="240" w:lineRule="auto"/>
              <w:jc w:val="both"/>
              <w:rPr>
                <w:rFonts w:ascii="Arial" w:eastAsia="Times New Roman" w:hAnsi="Arial" w:cs="Arial"/>
                <w:sz w:val="22"/>
                <w:szCs w:val="22"/>
              </w:rPr>
            </w:pPr>
          </w:p>
          <w:p w14:paraId="5D40D4EB" w14:textId="77777777" w:rsidR="00DC44D3" w:rsidRPr="003C494E" w:rsidRDefault="00DC44D3" w:rsidP="00360F9E">
            <w:pPr>
              <w:spacing w:after="0" w:line="240" w:lineRule="auto"/>
              <w:jc w:val="both"/>
              <w:rPr>
                <w:rFonts w:ascii="Arial" w:eastAsia="Times New Roman" w:hAnsi="Arial" w:cs="Arial"/>
                <w:sz w:val="22"/>
                <w:szCs w:val="22"/>
              </w:rPr>
            </w:pPr>
          </w:p>
          <w:p w14:paraId="1B351A15" w14:textId="77777777" w:rsidR="00DC44D3" w:rsidRPr="003C494E" w:rsidRDefault="00DC44D3" w:rsidP="00360F9E">
            <w:pPr>
              <w:spacing w:after="0" w:line="240" w:lineRule="auto"/>
              <w:jc w:val="both"/>
              <w:rPr>
                <w:rFonts w:ascii="Arial" w:eastAsia="Times New Roman" w:hAnsi="Arial" w:cs="Arial"/>
                <w:sz w:val="22"/>
                <w:szCs w:val="22"/>
              </w:rPr>
            </w:pPr>
            <w:r w:rsidRPr="003C494E">
              <w:rPr>
                <w:rFonts w:ascii="Arial" w:eastAsia="Times New Roman" w:hAnsi="Arial" w:cs="Arial"/>
                <w:sz w:val="22"/>
                <w:szCs w:val="22"/>
              </w:rPr>
              <w:t>Valdes loc</w:t>
            </w:r>
            <w:r w:rsidR="002B560A" w:rsidRPr="003C494E">
              <w:rPr>
                <w:rFonts w:ascii="Arial" w:eastAsia="Times New Roman" w:hAnsi="Arial" w:cs="Arial"/>
                <w:sz w:val="22"/>
                <w:szCs w:val="22"/>
              </w:rPr>
              <w:t xml:space="preserve">eklis          ______________  </w:t>
            </w:r>
          </w:p>
          <w:p w14:paraId="5F3661E2" w14:textId="77777777" w:rsidR="00C25439" w:rsidRPr="003C494E" w:rsidRDefault="00C25439" w:rsidP="00360F9E">
            <w:pPr>
              <w:spacing w:after="0" w:line="240" w:lineRule="auto"/>
              <w:jc w:val="both"/>
              <w:rPr>
                <w:rFonts w:ascii="Arial" w:eastAsia="Times New Roman" w:hAnsi="Arial" w:cs="Arial"/>
                <w:sz w:val="22"/>
                <w:szCs w:val="22"/>
              </w:rPr>
            </w:pPr>
          </w:p>
          <w:p w14:paraId="4455F52A" w14:textId="77777777" w:rsidR="00DC44D3" w:rsidRPr="003C494E" w:rsidRDefault="00DC44D3" w:rsidP="00360F9E">
            <w:pPr>
              <w:spacing w:after="0" w:line="240" w:lineRule="auto"/>
              <w:jc w:val="both"/>
              <w:rPr>
                <w:rFonts w:ascii="Arial" w:eastAsia="Times New Roman" w:hAnsi="Arial" w:cs="Arial"/>
                <w:sz w:val="22"/>
                <w:szCs w:val="22"/>
              </w:rPr>
            </w:pPr>
            <w:r w:rsidRPr="003C494E">
              <w:rPr>
                <w:rFonts w:ascii="Arial" w:eastAsia="Times New Roman" w:hAnsi="Arial" w:cs="Arial"/>
                <w:sz w:val="22"/>
                <w:szCs w:val="22"/>
              </w:rPr>
              <w:t>Datums:</w:t>
            </w:r>
          </w:p>
        </w:tc>
        <w:tc>
          <w:tcPr>
            <w:tcW w:w="4253" w:type="dxa"/>
          </w:tcPr>
          <w:p w14:paraId="30AB32D6" w14:textId="77777777" w:rsidR="0072685B" w:rsidRPr="003C494E" w:rsidRDefault="0072685B" w:rsidP="00360F9E">
            <w:pPr>
              <w:spacing w:after="0" w:line="240" w:lineRule="auto"/>
              <w:jc w:val="both"/>
              <w:rPr>
                <w:rFonts w:ascii="Arial" w:eastAsia="Times New Roman" w:hAnsi="Arial" w:cs="Arial"/>
                <w:sz w:val="22"/>
                <w:szCs w:val="22"/>
              </w:rPr>
            </w:pPr>
          </w:p>
          <w:p w14:paraId="32CA08C5" w14:textId="77777777" w:rsidR="0072685B" w:rsidRPr="003C494E" w:rsidRDefault="0072685B" w:rsidP="00360F9E">
            <w:pPr>
              <w:spacing w:after="0" w:line="240" w:lineRule="auto"/>
              <w:jc w:val="both"/>
              <w:rPr>
                <w:rFonts w:ascii="Arial" w:eastAsia="Times New Roman" w:hAnsi="Arial" w:cs="Arial"/>
                <w:sz w:val="22"/>
                <w:szCs w:val="22"/>
              </w:rPr>
            </w:pPr>
          </w:p>
          <w:p w14:paraId="0BBF3CEB" w14:textId="77777777" w:rsidR="0072685B" w:rsidRPr="003C494E" w:rsidRDefault="0072685B" w:rsidP="00360F9E">
            <w:pPr>
              <w:spacing w:after="0" w:line="240" w:lineRule="auto"/>
              <w:jc w:val="both"/>
              <w:rPr>
                <w:rFonts w:ascii="Arial" w:eastAsia="Times New Roman" w:hAnsi="Arial" w:cs="Arial"/>
                <w:sz w:val="22"/>
                <w:szCs w:val="22"/>
              </w:rPr>
            </w:pPr>
          </w:p>
          <w:p w14:paraId="4290C48F" w14:textId="77777777" w:rsidR="00DC44D3" w:rsidRPr="003C494E" w:rsidRDefault="00DC44D3" w:rsidP="00360F9E">
            <w:pPr>
              <w:spacing w:after="0" w:line="240" w:lineRule="auto"/>
              <w:jc w:val="both"/>
              <w:rPr>
                <w:rFonts w:ascii="Arial" w:eastAsia="Times New Roman" w:hAnsi="Arial" w:cs="Arial"/>
                <w:sz w:val="22"/>
                <w:szCs w:val="22"/>
              </w:rPr>
            </w:pPr>
            <w:r w:rsidRPr="003C494E">
              <w:rPr>
                <w:rFonts w:ascii="Arial" w:eastAsia="Times New Roman" w:hAnsi="Arial" w:cs="Arial"/>
                <w:sz w:val="22"/>
                <w:szCs w:val="22"/>
              </w:rPr>
              <w:t xml:space="preserve">Valdes loceklis  ____________ </w:t>
            </w:r>
          </w:p>
          <w:p w14:paraId="46D17CD6" w14:textId="77777777" w:rsidR="00C25439" w:rsidRPr="003C494E" w:rsidRDefault="00C25439" w:rsidP="00360F9E">
            <w:pPr>
              <w:spacing w:after="0" w:line="240" w:lineRule="auto"/>
              <w:jc w:val="both"/>
              <w:rPr>
                <w:rFonts w:ascii="Arial" w:eastAsia="Times New Roman" w:hAnsi="Arial" w:cs="Arial"/>
                <w:sz w:val="22"/>
                <w:szCs w:val="22"/>
              </w:rPr>
            </w:pPr>
          </w:p>
          <w:p w14:paraId="6DAF043E" w14:textId="77777777" w:rsidR="00DC44D3" w:rsidRPr="003C494E" w:rsidRDefault="00DC44D3" w:rsidP="00360F9E">
            <w:pPr>
              <w:spacing w:after="0" w:line="240" w:lineRule="auto"/>
              <w:jc w:val="both"/>
              <w:rPr>
                <w:rFonts w:ascii="Arial" w:eastAsia="Times New Roman" w:hAnsi="Arial" w:cs="Arial"/>
                <w:sz w:val="22"/>
                <w:szCs w:val="22"/>
              </w:rPr>
            </w:pPr>
            <w:r w:rsidRPr="003C494E">
              <w:rPr>
                <w:rFonts w:ascii="Arial" w:eastAsia="Times New Roman" w:hAnsi="Arial" w:cs="Arial"/>
                <w:sz w:val="22"/>
                <w:szCs w:val="22"/>
              </w:rPr>
              <w:t>Datums:</w:t>
            </w:r>
          </w:p>
        </w:tc>
      </w:tr>
    </w:tbl>
    <w:p w14:paraId="760F4BBD" w14:textId="77777777" w:rsidR="003C494E" w:rsidRPr="003C494E" w:rsidRDefault="003C494E" w:rsidP="00360F9E">
      <w:pPr>
        <w:tabs>
          <w:tab w:val="right" w:pos="0"/>
          <w:tab w:val="right" w:pos="2835"/>
        </w:tabs>
        <w:spacing w:after="0" w:line="240" w:lineRule="auto"/>
        <w:jc w:val="both"/>
        <w:rPr>
          <w:rFonts w:ascii="Arial" w:hAnsi="Arial" w:cs="Arial"/>
          <w:sz w:val="22"/>
          <w:szCs w:val="22"/>
        </w:rPr>
      </w:pPr>
    </w:p>
    <w:p w14:paraId="74C30747" w14:textId="5813D664" w:rsidR="00FE1A42" w:rsidRDefault="00FE1A42" w:rsidP="00360F9E">
      <w:pPr>
        <w:tabs>
          <w:tab w:val="right" w:pos="0"/>
          <w:tab w:val="right" w:pos="2835"/>
        </w:tabs>
        <w:spacing w:after="0" w:line="240" w:lineRule="auto"/>
        <w:jc w:val="both"/>
        <w:rPr>
          <w:rFonts w:ascii="Arial" w:hAnsi="Arial" w:cs="Arial"/>
          <w:sz w:val="22"/>
          <w:szCs w:val="22"/>
        </w:rPr>
      </w:pPr>
    </w:p>
    <w:p w14:paraId="0C148CFA" w14:textId="0B7113B6" w:rsidR="000867C2" w:rsidRDefault="000867C2" w:rsidP="00360F9E">
      <w:pPr>
        <w:tabs>
          <w:tab w:val="right" w:pos="0"/>
          <w:tab w:val="right" w:pos="2835"/>
        </w:tabs>
        <w:spacing w:after="0" w:line="240" w:lineRule="auto"/>
        <w:jc w:val="both"/>
        <w:rPr>
          <w:rFonts w:ascii="Arial" w:hAnsi="Arial" w:cs="Arial"/>
          <w:sz w:val="22"/>
          <w:szCs w:val="22"/>
        </w:rPr>
      </w:pPr>
    </w:p>
    <w:p w14:paraId="0C0DEC23" w14:textId="0D28A4FA" w:rsidR="000867C2" w:rsidRDefault="000867C2" w:rsidP="00360F9E">
      <w:pPr>
        <w:tabs>
          <w:tab w:val="right" w:pos="0"/>
          <w:tab w:val="right" w:pos="2835"/>
        </w:tabs>
        <w:spacing w:after="0" w:line="240" w:lineRule="auto"/>
        <w:jc w:val="both"/>
        <w:rPr>
          <w:rFonts w:ascii="Arial" w:hAnsi="Arial" w:cs="Arial"/>
          <w:sz w:val="22"/>
          <w:szCs w:val="22"/>
        </w:rPr>
      </w:pPr>
    </w:p>
    <w:p w14:paraId="6B4DCF61" w14:textId="77777777" w:rsidR="000867C2" w:rsidRPr="003C494E" w:rsidRDefault="000867C2" w:rsidP="00360F9E">
      <w:pPr>
        <w:tabs>
          <w:tab w:val="right" w:pos="0"/>
          <w:tab w:val="right" w:pos="2835"/>
        </w:tabs>
        <w:spacing w:after="0" w:line="240" w:lineRule="auto"/>
        <w:jc w:val="both"/>
        <w:rPr>
          <w:rFonts w:ascii="Arial" w:hAnsi="Arial" w:cs="Arial"/>
          <w:sz w:val="22"/>
          <w:szCs w:val="22"/>
        </w:rPr>
      </w:pPr>
    </w:p>
    <w:p w14:paraId="78FB1824" w14:textId="77777777" w:rsidR="00DC44D3" w:rsidRPr="003C494E" w:rsidRDefault="00DC44D3" w:rsidP="0098164D">
      <w:pPr>
        <w:ind w:left="4667" w:firstLine="720"/>
        <w:jc w:val="right"/>
        <w:rPr>
          <w:rFonts w:ascii="Arial" w:hAnsi="Arial" w:cs="Arial"/>
          <w:b/>
          <w:sz w:val="22"/>
          <w:szCs w:val="22"/>
        </w:rPr>
      </w:pPr>
      <w:r w:rsidRPr="003C494E">
        <w:rPr>
          <w:rFonts w:ascii="Arial" w:hAnsi="Arial" w:cs="Arial"/>
          <w:b/>
          <w:sz w:val="22"/>
          <w:szCs w:val="22"/>
        </w:rPr>
        <w:t>1.pielikums</w:t>
      </w:r>
    </w:p>
    <w:p w14:paraId="53DA05E7" w14:textId="77777777" w:rsidR="00DC44D3" w:rsidRPr="003C494E" w:rsidRDefault="00DC44D3" w:rsidP="0098164D">
      <w:pPr>
        <w:ind w:left="5387"/>
        <w:jc w:val="right"/>
        <w:rPr>
          <w:rFonts w:ascii="Arial" w:hAnsi="Arial" w:cs="Arial"/>
          <w:sz w:val="22"/>
          <w:szCs w:val="22"/>
        </w:rPr>
      </w:pPr>
      <w:r w:rsidRPr="003C494E">
        <w:rPr>
          <w:rFonts w:ascii="Arial" w:hAnsi="Arial" w:cs="Arial"/>
          <w:sz w:val="22"/>
          <w:szCs w:val="22"/>
        </w:rPr>
        <w:t>20____.gada _____. ________</w:t>
      </w:r>
    </w:p>
    <w:p w14:paraId="6E214D40" w14:textId="77777777" w:rsidR="00DC44D3" w:rsidRPr="003C494E" w:rsidRDefault="00DC44D3" w:rsidP="0098164D">
      <w:pPr>
        <w:ind w:left="5387"/>
        <w:jc w:val="right"/>
        <w:rPr>
          <w:rFonts w:ascii="Arial" w:hAnsi="Arial" w:cs="Arial"/>
          <w:sz w:val="22"/>
          <w:szCs w:val="22"/>
        </w:rPr>
      </w:pPr>
      <w:r w:rsidRPr="003C494E">
        <w:rPr>
          <w:rFonts w:ascii="Arial" w:hAnsi="Arial" w:cs="Arial"/>
          <w:sz w:val="22"/>
          <w:szCs w:val="22"/>
        </w:rPr>
        <w:t>Līgumam Nr.RSS</w:t>
      </w:r>
      <w:r w:rsidR="00C25439" w:rsidRPr="003C494E">
        <w:rPr>
          <w:rFonts w:ascii="Arial" w:hAnsi="Arial" w:cs="Arial"/>
          <w:sz w:val="22"/>
          <w:szCs w:val="22"/>
        </w:rPr>
        <w:t xml:space="preserve"> </w:t>
      </w:r>
      <w:r w:rsidRPr="003C494E">
        <w:rPr>
          <w:rFonts w:ascii="Arial" w:hAnsi="Arial" w:cs="Arial"/>
          <w:sz w:val="22"/>
          <w:szCs w:val="22"/>
        </w:rPr>
        <w:t>- __________</w:t>
      </w:r>
    </w:p>
    <w:p w14:paraId="0E9D8464" w14:textId="77777777" w:rsidR="00DC44D3" w:rsidRPr="003C494E" w:rsidRDefault="00DC44D3" w:rsidP="00DC44D3">
      <w:pPr>
        <w:jc w:val="both"/>
        <w:rPr>
          <w:rFonts w:ascii="Arial" w:hAnsi="Arial" w:cs="Arial"/>
          <w:sz w:val="22"/>
          <w:szCs w:val="22"/>
        </w:rPr>
      </w:pPr>
    </w:p>
    <w:p w14:paraId="4BECB8C9" w14:textId="77777777" w:rsidR="00DC44D3" w:rsidRPr="003C494E" w:rsidRDefault="00DC44D3" w:rsidP="00DC44D3">
      <w:pPr>
        <w:jc w:val="both"/>
        <w:rPr>
          <w:rFonts w:ascii="Arial" w:hAnsi="Arial" w:cs="Arial"/>
          <w:sz w:val="22"/>
          <w:szCs w:val="22"/>
        </w:rPr>
      </w:pPr>
    </w:p>
    <w:p w14:paraId="5379C34C" w14:textId="77777777" w:rsidR="00DC44D3" w:rsidRPr="003C494E" w:rsidRDefault="001A38DC" w:rsidP="001A38DC">
      <w:pPr>
        <w:jc w:val="center"/>
        <w:rPr>
          <w:rFonts w:ascii="Arial" w:hAnsi="Arial" w:cs="Arial"/>
          <w:b/>
          <w:sz w:val="22"/>
          <w:szCs w:val="22"/>
        </w:rPr>
      </w:pPr>
      <w:r w:rsidRPr="003C494E">
        <w:rPr>
          <w:rFonts w:ascii="Arial" w:hAnsi="Arial" w:cs="Arial"/>
          <w:b/>
          <w:sz w:val="22"/>
          <w:szCs w:val="22"/>
        </w:rPr>
        <w:t>Metāla lūžņu tehniskā specifikācija</w:t>
      </w:r>
    </w:p>
    <w:p w14:paraId="01461101" w14:textId="77777777" w:rsidR="00DC44D3" w:rsidRPr="003C494E" w:rsidRDefault="00DC44D3" w:rsidP="00DC44D3">
      <w:pPr>
        <w:jc w:val="both"/>
        <w:rPr>
          <w:rFonts w:ascii="Arial" w:hAnsi="Arial" w:cs="Arial"/>
          <w:sz w:val="22"/>
          <w:szCs w:val="22"/>
        </w:rPr>
      </w:pPr>
    </w:p>
    <w:tbl>
      <w:tblPr>
        <w:tblStyle w:val="TableGrid"/>
        <w:tblW w:w="0" w:type="auto"/>
        <w:tblLook w:val="04A0" w:firstRow="1" w:lastRow="0" w:firstColumn="1" w:lastColumn="0" w:noHBand="0" w:noVBand="1"/>
      </w:tblPr>
      <w:tblGrid>
        <w:gridCol w:w="1216"/>
        <w:gridCol w:w="2622"/>
        <w:gridCol w:w="1949"/>
        <w:gridCol w:w="1682"/>
        <w:gridCol w:w="1875"/>
      </w:tblGrid>
      <w:tr w:rsidR="00886226" w:rsidRPr="003C494E" w14:paraId="5A92E08C" w14:textId="77777777" w:rsidTr="001E0D53">
        <w:trPr>
          <w:trHeight w:val="1037"/>
        </w:trPr>
        <w:tc>
          <w:tcPr>
            <w:tcW w:w="1216" w:type="dxa"/>
            <w:vAlign w:val="center"/>
          </w:tcPr>
          <w:p w14:paraId="78071765" w14:textId="77777777" w:rsidR="00886226" w:rsidRPr="003C494E" w:rsidRDefault="00886226" w:rsidP="00886226">
            <w:pPr>
              <w:jc w:val="center"/>
              <w:rPr>
                <w:rFonts w:ascii="Arial" w:eastAsia="Times New Roman" w:hAnsi="Arial" w:cs="Arial"/>
                <w:b/>
                <w:bCs/>
                <w:sz w:val="22"/>
                <w:szCs w:val="22"/>
                <w:lang w:eastAsia="lv-LV"/>
              </w:rPr>
            </w:pPr>
            <w:r w:rsidRPr="003C494E">
              <w:rPr>
                <w:rFonts w:ascii="Arial" w:eastAsia="Times New Roman" w:hAnsi="Arial" w:cs="Arial"/>
                <w:b/>
                <w:bCs/>
                <w:sz w:val="22"/>
                <w:szCs w:val="22"/>
                <w:lang w:eastAsia="lv-LV"/>
              </w:rPr>
              <w:t>Daļas Nr.</w:t>
            </w:r>
          </w:p>
        </w:tc>
        <w:tc>
          <w:tcPr>
            <w:tcW w:w="2622" w:type="dxa"/>
            <w:vAlign w:val="center"/>
          </w:tcPr>
          <w:p w14:paraId="43197B33" w14:textId="77777777" w:rsidR="00886226" w:rsidRPr="003C494E" w:rsidRDefault="00886226" w:rsidP="00886226">
            <w:pPr>
              <w:jc w:val="center"/>
              <w:rPr>
                <w:rFonts w:ascii="Arial" w:eastAsia="Times New Roman" w:hAnsi="Arial" w:cs="Arial"/>
                <w:b/>
                <w:bCs/>
                <w:sz w:val="22"/>
                <w:szCs w:val="22"/>
                <w:lang w:eastAsia="lv-LV"/>
              </w:rPr>
            </w:pPr>
            <w:r w:rsidRPr="003C494E">
              <w:rPr>
                <w:rFonts w:ascii="Arial" w:eastAsia="Times New Roman" w:hAnsi="Arial" w:cs="Arial"/>
                <w:b/>
                <w:bCs/>
                <w:sz w:val="22"/>
                <w:szCs w:val="22"/>
                <w:lang w:eastAsia="lv-LV"/>
              </w:rPr>
              <w:t>Nosaukums</w:t>
            </w:r>
          </w:p>
        </w:tc>
        <w:tc>
          <w:tcPr>
            <w:tcW w:w="1949" w:type="dxa"/>
            <w:vAlign w:val="center"/>
          </w:tcPr>
          <w:p w14:paraId="43981C22" w14:textId="77777777" w:rsidR="00886226" w:rsidRPr="003C494E" w:rsidRDefault="00886226" w:rsidP="00886226">
            <w:pPr>
              <w:jc w:val="center"/>
              <w:rPr>
                <w:rFonts w:ascii="Arial" w:eastAsia="Times New Roman" w:hAnsi="Arial" w:cs="Arial"/>
                <w:bCs/>
                <w:sz w:val="22"/>
                <w:szCs w:val="22"/>
                <w:lang w:eastAsia="lv-LV"/>
              </w:rPr>
            </w:pPr>
            <w:r w:rsidRPr="003C494E">
              <w:rPr>
                <w:rFonts w:ascii="Arial" w:eastAsia="Times New Roman" w:hAnsi="Arial" w:cs="Arial"/>
                <w:b/>
                <w:sz w:val="22"/>
                <w:szCs w:val="22"/>
                <w:lang w:eastAsia="lv-LV"/>
              </w:rPr>
              <w:t xml:space="preserve">Daudzums, </w:t>
            </w:r>
            <w:r w:rsidRPr="003C494E">
              <w:rPr>
                <w:rFonts w:ascii="Arial" w:eastAsia="Times New Roman" w:hAnsi="Arial" w:cs="Arial"/>
                <w:bCs/>
                <w:sz w:val="22"/>
                <w:szCs w:val="22"/>
                <w:lang w:eastAsia="lv-LV"/>
              </w:rPr>
              <w:t xml:space="preserve">tonnas </w:t>
            </w:r>
          </w:p>
          <w:p w14:paraId="3D7C1E91" w14:textId="77777777" w:rsidR="00886226" w:rsidRPr="003C494E" w:rsidRDefault="00886226" w:rsidP="00886226">
            <w:pPr>
              <w:jc w:val="center"/>
              <w:rPr>
                <w:rFonts w:ascii="Arial" w:eastAsia="Times New Roman" w:hAnsi="Arial" w:cs="Arial"/>
                <w:b/>
                <w:bCs/>
                <w:sz w:val="22"/>
                <w:szCs w:val="22"/>
                <w:lang w:eastAsia="lv-LV"/>
              </w:rPr>
            </w:pPr>
            <w:r w:rsidRPr="003C494E">
              <w:rPr>
                <w:rFonts w:ascii="Arial" w:eastAsia="Times New Roman" w:hAnsi="Arial" w:cs="Arial"/>
                <w:bCs/>
                <w:sz w:val="22"/>
                <w:szCs w:val="22"/>
                <w:lang w:eastAsia="lv-LV"/>
              </w:rPr>
              <w:t>(+/- 10%)</w:t>
            </w:r>
          </w:p>
        </w:tc>
        <w:tc>
          <w:tcPr>
            <w:tcW w:w="1682" w:type="dxa"/>
            <w:vAlign w:val="center"/>
          </w:tcPr>
          <w:p w14:paraId="5DAD6ED3" w14:textId="77777777" w:rsidR="00886226" w:rsidRPr="003C494E" w:rsidRDefault="00886226" w:rsidP="00886226">
            <w:pPr>
              <w:jc w:val="center"/>
              <w:rPr>
                <w:rFonts w:ascii="Arial" w:hAnsi="Arial" w:cs="Arial"/>
                <w:b/>
                <w:bCs/>
                <w:sz w:val="22"/>
                <w:szCs w:val="22"/>
              </w:rPr>
            </w:pPr>
            <w:r w:rsidRPr="003C494E">
              <w:rPr>
                <w:rFonts w:ascii="Arial" w:hAnsi="Arial" w:cs="Arial"/>
                <w:b/>
                <w:bCs/>
                <w:sz w:val="22"/>
                <w:szCs w:val="22"/>
              </w:rPr>
              <w:t>Cena,</w:t>
            </w:r>
          </w:p>
          <w:p w14:paraId="61817FCC" w14:textId="77777777" w:rsidR="00886226" w:rsidRPr="003C494E" w:rsidRDefault="00886226" w:rsidP="00886226">
            <w:pPr>
              <w:jc w:val="center"/>
              <w:rPr>
                <w:rFonts w:ascii="Arial" w:eastAsia="Times New Roman" w:hAnsi="Arial" w:cs="Arial"/>
                <w:sz w:val="22"/>
                <w:szCs w:val="22"/>
                <w:lang w:eastAsia="lv-LV"/>
              </w:rPr>
            </w:pPr>
            <w:r w:rsidRPr="003C494E">
              <w:rPr>
                <w:rFonts w:ascii="Arial" w:hAnsi="Arial" w:cs="Arial"/>
                <w:sz w:val="22"/>
                <w:szCs w:val="22"/>
              </w:rPr>
              <w:t>EUR bez PVN</w:t>
            </w:r>
          </w:p>
        </w:tc>
        <w:tc>
          <w:tcPr>
            <w:tcW w:w="1875" w:type="dxa"/>
            <w:vAlign w:val="center"/>
          </w:tcPr>
          <w:p w14:paraId="4010AB92" w14:textId="77777777" w:rsidR="00886226" w:rsidRPr="003C494E" w:rsidRDefault="00886226" w:rsidP="00886226">
            <w:pPr>
              <w:jc w:val="center"/>
              <w:rPr>
                <w:rFonts w:ascii="Arial" w:hAnsi="Arial" w:cs="Arial"/>
                <w:b/>
                <w:bCs/>
                <w:sz w:val="22"/>
                <w:szCs w:val="22"/>
              </w:rPr>
            </w:pPr>
            <w:r w:rsidRPr="003C494E">
              <w:rPr>
                <w:rFonts w:ascii="Arial" w:hAnsi="Arial" w:cs="Arial"/>
                <w:b/>
                <w:bCs/>
                <w:sz w:val="22"/>
                <w:szCs w:val="22"/>
              </w:rPr>
              <w:t>Metāla lūžņu atrašanās adrese</w:t>
            </w:r>
          </w:p>
        </w:tc>
      </w:tr>
      <w:tr w:rsidR="00417B68" w:rsidRPr="003C494E" w14:paraId="1D4CECF8" w14:textId="77777777" w:rsidTr="007D57EC">
        <w:tc>
          <w:tcPr>
            <w:tcW w:w="1216" w:type="dxa"/>
            <w:vAlign w:val="center"/>
          </w:tcPr>
          <w:p w14:paraId="4FBD32E6" w14:textId="77777777" w:rsidR="00417B68" w:rsidRPr="003C494E" w:rsidRDefault="00417B68" w:rsidP="00417B68">
            <w:pPr>
              <w:pStyle w:val="ListParagraph"/>
              <w:ind w:left="0"/>
              <w:jc w:val="center"/>
              <w:rPr>
                <w:rFonts w:ascii="Arial" w:hAnsi="Arial" w:cs="Arial"/>
                <w:sz w:val="22"/>
                <w:szCs w:val="22"/>
              </w:rPr>
            </w:pPr>
          </w:p>
        </w:tc>
        <w:tc>
          <w:tcPr>
            <w:tcW w:w="2622" w:type="dxa"/>
            <w:vAlign w:val="center"/>
          </w:tcPr>
          <w:p w14:paraId="28568BCE" w14:textId="77777777" w:rsidR="00417B68" w:rsidRPr="003C494E" w:rsidRDefault="00417B68" w:rsidP="00417B68">
            <w:pPr>
              <w:tabs>
                <w:tab w:val="left" w:pos="284"/>
              </w:tabs>
              <w:rPr>
                <w:rFonts w:ascii="Arial" w:hAnsi="Arial" w:cs="Arial"/>
                <w:bCs/>
                <w:sz w:val="22"/>
                <w:szCs w:val="22"/>
              </w:rPr>
            </w:pPr>
          </w:p>
        </w:tc>
        <w:tc>
          <w:tcPr>
            <w:tcW w:w="1949" w:type="dxa"/>
            <w:vAlign w:val="center"/>
          </w:tcPr>
          <w:p w14:paraId="1B3E270B" w14:textId="77777777" w:rsidR="00417B68" w:rsidRPr="003C494E" w:rsidRDefault="00417B68" w:rsidP="00417B68">
            <w:pPr>
              <w:pStyle w:val="ListParagraph"/>
              <w:ind w:left="0"/>
              <w:jc w:val="center"/>
              <w:rPr>
                <w:rFonts w:ascii="Arial" w:hAnsi="Arial" w:cs="Arial"/>
                <w:sz w:val="22"/>
                <w:szCs w:val="22"/>
              </w:rPr>
            </w:pPr>
          </w:p>
        </w:tc>
        <w:tc>
          <w:tcPr>
            <w:tcW w:w="1682" w:type="dxa"/>
          </w:tcPr>
          <w:p w14:paraId="3A6C963B" w14:textId="77777777" w:rsidR="00417B68" w:rsidRPr="003C494E" w:rsidRDefault="00417B68" w:rsidP="00417B68">
            <w:pPr>
              <w:jc w:val="both"/>
              <w:rPr>
                <w:rFonts w:ascii="Arial" w:hAnsi="Arial" w:cs="Arial"/>
                <w:sz w:val="22"/>
                <w:szCs w:val="22"/>
              </w:rPr>
            </w:pPr>
          </w:p>
        </w:tc>
        <w:tc>
          <w:tcPr>
            <w:tcW w:w="1875" w:type="dxa"/>
          </w:tcPr>
          <w:p w14:paraId="72CC28FA" w14:textId="77777777" w:rsidR="00417B68" w:rsidRPr="003C494E" w:rsidRDefault="00417B68" w:rsidP="00417B68">
            <w:pPr>
              <w:jc w:val="both"/>
              <w:rPr>
                <w:rFonts w:ascii="Arial" w:hAnsi="Arial" w:cs="Arial"/>
                <w:sz w:val="22"/>
                <w:szCs w:val="22"/>
              </w:rPr>
            </w:pPr>
          </w:p>
        </w:tc>
      </w:tr>
      <w:tr w:rsidR="00417B68" w:rsidRPr="003C494E" w14:paraId="0FEE706C" w14:textId="77777777" w:rsidTr="007D57EC">
        <w:tc>
          <w:tcPr>
            <w:tcW w:w="1216" w:type="dxa"/>
            <w:vAlign w:val="center"/>
          </w:tcPr>
          <w:p w14:paraId="2B2B9A2C" w14:textId="77777777" w:rsidR="00417B68" w:rsidRPr="003C494E" w:rsidRDefault="00417B68" w:rsidP="00417B68">
            <w:pPr>
              <w:pStyle w:val="ListParagraph"/>
              <w:ind w:left="0"/>
              <w:jc w:val="center"/>
              <w:rPr>
                <w:rFonts w:ascii="Arial" w:hAnsi="Arial" w:cs="Arial"/>
                <w:sz w:val="22"/>
                <w:szCs w:val="22"/>
              </w:rPr>
            </w:pPr>
          </w:p>
        </w:tc>
        <w:tc>
          <w:tcPr>
            <w:tcW w:w="2622" w:type="dxa"/>
            <w:vAlign w:val="center"/>
          </w:tcPr>
          <w:p w14:paraId="42C646AD" w14:textId="77777777" w:rsidR="00417B68" w:rsidRPr="003C494E" w:rsidRDefault="00417B68" w:rsidP="00417B68">
            <w:pPr>
              <w:tabs>
                <w:tab w:val="left" w:pos="284"/>
              </w:tabs>
              <w:rPr>
                <w:rFonts w:ascii="Arial" w:hAnsi="Arial" w:cs="Arial"/>
                <w:bCs/>
                <w:sz w:val="22"/>
                <w:szCs w:val="22"/>
              </w:rPr>
            </w:pPr>
          </w:p>
        </w:tc>
        <w:tc>
          <w:tcPr>
            <w:tcW w:w="1949" w:type="dxa"/>
            <w:vAlign w:val="center"/>
          </w:tcPr>
          <w:p w14:paraId="4B9239A2" w14:textId="77777777" w:rsidR="00417B68" w:rsidRPr="003C494E" w:rsidRDefault="00417B68" w:rsidP="00417B68">
            <w:pPr>
              <w:pStyle w:val="ListParagraph"/>
              <w:ind w:left="0"/>
              <w:jc w:val="center"/>
              <w:rPr>
                <w:rFonts w:ascii="Arial" w:hAnsi="Arial" w:cs="Arial"/>
                <w:sz w:val="22"/>
                <w:szCs w:val="22"/>
              </w:rPr>
            </w:pPr>
          </w:p>
        </w:tc>
        <w:tc>
          <w:tcPr>
            <w:tcW w:w="1682" w:type="dxa"/>
          </w:tcPr>
          <w:p w14:paraId="43B9CD13" w14:textId="77777777" w:rsidR="00417B68" w:rsidRPr="003C494E" w:rsidRDefault="00417B68" w:rsidP="00417B68">
            <w:pPr>
              <w:jc w:val="both"/>
              <w:rPr>
                <w:rFonts w:ascii="Arial" w:hAnsi="Arial" w:cs="Arial"/>
                <w:sz w:val="22"/>
                <w:szCs w:val="22"/>
              </w:rPr>
            </w:pPr>
          </w:p>
        </w:tc>
        <w:tc>
          <w:tcPr>
            <w:tcW w:w="1875" w:type="dxa"/>
          </w:tcPr>
          <w:p w14:paraId="49FD27D8" w14:textId="77777777" w:rsidR="00417B68" w:rsidRPr="003C494E" w:rsidRDefault="00417B68" w:rsidP="00417B68">
            <w:pPr>
              <w:jc w:val="both"/>
              <w:rPr>
                <w:rFonts w:ascii="Arial" w:hAnsi="Arial" w:cs="Arial"/>
                <w:sz w:val="22"/>
                <w:szCs w:val="22"/>
              </w:rPr>
            </w:pPr>
          </w:p>
        </w:tc>
      </w:tr>
    </w:tbl>
    <w:p w14:paraId="02B98EEC" w14:textId="77777777"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0"/>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F37F" w14:textId="77777777" w:rsidR="008124F4" w:rsidRDefault="008124F4">
      <w:pPr>
        <w:spacing w:after="0" w:line="240" w:lineRule="auto"/>
      </w:pPr>
      <w:r>
        <w:separator/>
      </w:r>
    </w:p>
  </w:endnote>
  <w:endnote w:type="continuationSeparator" w:id="0">
    <w:p w14:paraId="11389240" w14:textId="77777777" w:rsidR="008124F4" w:rsidRDefault="0081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l">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11216"/>
      <w:docPartObj>
        <w:docPartGallery w:val="Page Numbers (Bottom of Page)"/>
        <w:docPartUnique/>
      </w:docPartObj>
    </w:sdtPr>
    <w:sdtEndPr>
      <w:rPr>
        <w:noProof/>
      </w:rPr>
    </w:sdtEndPr>
    <w:sdtContent>
      <w:p w14:paraId="73547C02" w14:textId="77777777" w:rsidR="001F6A4F" w:rsidRDefault="001F6A4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B26478D" w14:textId="77777777" w:rsidR="001F6A4F" w:rsidRDefault="001F6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A80F" w14:textId="77777777" w:rsidR="008124F4" w:rsidRDefault="008124F4">
      <w:pPr>
        <w:spacing w:after="0" w:line="240" w:lineRule="auto"/>
      </w:pPr>
      <w:r>
        <w:separator/>
      </w:r>
    </w:p>
  </w:footnote>
  <w:footnote w:type="continuationSeparator" w:id="0">
    <w:p w14:paraId="17188232" w14:textId="77777777" w:rsidR="008124F4" w:rsidRDefault="00812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E2C59AC"/>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70727EA"/>
    <w:multiLevelType w:val="hybridMultilevel"/>
    <w:tmpl w:val="E01E7A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6C23BB"/>
    <w:multiLevelType w:val="hybridMultilevel"/>
    <w:tmpl w:val="0A54A67E"/>
    <w:lvl w:ilvl="0" w:tplc="0426000F">
      <w:start w:val="1"/>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AE928EE"/>
    <w:multiLevelType w:val="multilevel"/>
    <w:tmpl w:val="C6B00604"/>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b w:val="0"/>
        <w:bCs w:val="0"/>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2684397"/>
    <w:multiLevelType w:val="multilevel"/>
    <w:tmpl w:val="7F2C3078"/>
    <w:lvl w:ilvl="0">
      <w:start w:val="1"/>
      <w:numFmt w:val="decimal"/>
      <w:lvlText w:val="%1."/>
      <w:lvlJc w:val="left"/>
      <w:pPr>
        <w:ind w:left="3054" w:hanging="360"/>
      </w:pPr>
      <w:rPr>
        <w:rFonts w:hint="default"/>
        <w:b/>
        <w:bCs/>
      </w:rPr>
    </w:lvl>
    <w:lvl w:ilvl="1">
      <w:start w:val="1"/>
      <w:numFmt w:val="decimal"/>
      <w:isLgl/>
      <w:lvlText w:val="%1.%2."/>
      <w:lvlJc w:val="left"/>
      <w:pPr>
        <w:ind w:left="3414"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abstractNum w:abstractNumId="15"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15"/>
  </w:num>
  <w:num w:numId="4">
    <w:abstractNumId w:val="4"/>
  </w:num>
  <w:num w:numId="5">
    <w:abstractNumId w:val="6"/>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12"/>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8"/>
  </w:num>
  <w:num w:numId="15">
    <w:abstractNumId w:val="9"/>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3"/>
    <w:rsid w:val="00004F0F"/>
    <w:rsid w:val="00005F6D"/>
    <w:rsid w:val="000122A9"/>
    <w:rsid w:val="000123B6"/>
    <w:rsid w:val="00016A2B"/>
    <w:rsid w:val="00017071"/>
    <w:rsid w:val="00043C10"/>
    <w:rsid w:val="000471E6"/>
    <w:rsid w:val="00052ABC"/>
    <w:rsid w:val="00055B22"/>
    <w:rsid w:val="00056A97"/>
    <w:rsid w:val="00061951"/>
    <w:rsid w:val="00061DC3"/>
    <w:rsid w:val="00062BEF"/>
    <w:rsid w:val="000650C0"/>
    <w:rsid w:val="00075B1D"/>
    <w:rsid w:val="00076E22"/>
    <w:rsid w:val="00080A16"/>
    <w:rsid w:val="0008256F"/>
    <w:rsid w:val="0008549C"/>
    <w:rsid w:val="000867C2"/>
    <w:rsid w:val="00092973"/>
    <w:rsid w:val="000A06FF"/>
    <w:rsid w:val="000A228D"/>
    <w:rsid w:val="000A32F5"/>
    <w:rsid w:val="000A4A03"/>
    <w:rsid w:val="000A5471"/>
    <w:rsid w:val="000B7CEC"/>
    <w:rsid w:val="000C3599"/>
    <w:rsid w:val="000C3C0F"/>
    <w:rsid w:val="000C4683"/>
    <w:rsid w:val="000C6ABA"/>
    <w:rsid w:val="000D2799"/>
    <w:rsid w:val="000D3BB0"/>
    <w:rsid w:val="000D5E69"/>
    <w:rsid w:val="000E0FFB"/>
    <w:rsid w:val="000E2D20"/>
    <w:rsid w:val="000E3891"/>
    <w:rsid w:val="000E63BE"/>
    <w:rsid w:val="000F1F1E"/>
    <w:rsid w:val="000F2578"/>
    <w:rsid w:val="000F3181"/>
    <w:rsid w:val="000F6D9F"/>
    <w:rsid w:val="00101E3C"/>
    <w:rsid w:val="0010711C"/>
    <w:rsid w:val="0011192D"/>
    <w:rsid w:val="00115514"/>
    <w:rsid w:val="00117A27"/>
    <w:rsid w:val="00123E48"/>
    <w:rsid w:val="001244A7"/>
    <w:rsid w:val="00135062"/>
    <w:rsid w:val="001352FF"/>
    <w:rsid w:val="0013647A"/>
    <w:rsid w:val="001412A5"/>
    <w:rsid w:val="0014668C"/>
    <w:rsid w:val="00155FF0"/>
    <w:rsid w:val="00160B19"/>
    <w:rsid w:val="00161826"/>
    <w:rsid w:val="00170A57"/>
    <w:rsid w:val="00171AFB"/>
    <w:rsid w:val="0017298A"/>
    <w:rsid w:val="00175593"/>
    <w:rsid w:val="0017676C"/>
    <w:rsid w:val="0018062E"/>
    <w:rsid w:val="001846F3"/>
    <w:rsid w:val="0018793C"/>
    <w:rsid w:val="001907FB"/>
    <w:rsid w:val="00191380"/>
    <w:rsid w:val="00195941"/>
    <w:rsid w:val="001A1C17"/>
    <w:rsid w:val="001A38DC"/>
    <w:rsid w:val="001B05A2"/>
    <w:rsid w:val="001C174D"/>
    <w:rsid w:val="001C30E2"/>
    <w:rsid w:val="001C5F46"/>
    <w:rsid w:val="001D3BE1"/>
    <w:rsid w:val="001D5CF1"/>
    <w:rsid w:val="001D7AAC"/>
    <w:rsid w:val="001E0D53"/>
    <w:rsid w:val="001F6A4F"/>
    <w:rsid w:val="00201AAE"/>
    <w:rsid w:val="0020546D"/>
    <w:rsid w:val="00212388"/>
    <w:rsid w:val="00217D46"/>
    <w:rsid w:val="002267E7"/>
    <w:rsid w:val="00227689"/>
    <w:rsid w:val="002438C1"/>
    <w:rsid w:val="0025476B"/>
    <w:rsid w:val="00265282"/>
    <w:rsid w:val="002658E7"/>
    <w:rsid w:val="00271335"/>
    <w:rsid w:val="00271BFF"/>
    <w:rsid w:val="002721DA"/>
    <w:rsid w:val="002723C4"/>
    <w:rsid w:val="00273A3D"/>
    <w:rsid w:val="00273A6A"/>
    <w:rsid w:val="002763C3"/>
    <w:rsid w:val="00283A3D"/>
    <w:rsid w:val="002842A7"/>
    <w:rsid w:val="002855C0"/>
    <w:rsid w:val="00287DBC"/>
    <w:rsid w:val="00290628"/>
    <w:rsid w:val="00291E3E"/>
    <w:rsid w:val="00294397"/>
    <w:rsid w:val="00297AAC"/>
    <w:rsid w:val="002A0682"/>
    <w:rsid w:val="002A1024"/>
    <w:rsid w:val="002A1C8F"/>
    <w:rsid w:val="002A38EC"/>
    <w:rsid w:val="002A4182"/>
    <w:rsid w:val="002A4C3C"/>
    <w:rsid w:val="002A7002"/>
    <w:rsid w:val="002B2C44"/>
    <w:rsid w:val="002B3AE0"/>
    <w:rsid w:val="002B4DAF"/>
    <w:rsid w:val="002B560A"/>
    <w:rsid w:val="002B70D2"/>
    <w:rsid w:val="002B7298"/>
    <w:rsid w:val="002C3049"/>
    <w:rsid w:val="002C4F93"/>
    <w:rsid w:val="002C7BDD"/>
    <w:rsid w:val="002D24E4"/>
    <w:rsid w:val="002D7E79"/>
    <w:rsid w:val="002E02B4"/>
    <w:rsid w:val="002E16B0"/>
    <w:rsid w:val="002E2CA6"/>
    <w:rsid w:val="002E3BDC"/>
    <w:rsid w:val="002E42C0"/>
    <w:rsid w:val="002E458A"/>
    <w:rsid w:val="002E5967"/>
    <w:rsid w:val="002E684D"/>
    <w:rsid w:val="002F3A27"/>
    <w:rsid w:val="002F4F31"/>
    <w:rsid w:val="002F7321"/>
    <w:rsid w:val="00301DD6"/>
    <w:rsid w:val="00302CE7"/>
    <w:rsid w:val="00305433"/>
    <w:rsid w:val="00310AD7"/>
    <w:rsid w:val="003141EC"/>
    <w:rsid w:val="003144B2"/>
    <w:rsid w:val="003228E1"/>
    <w:rsid w:val="00323643"/>
    <w:rsid w:val="0032431A"/>
    <w:rsid w:val="00325584"/>
    <w:rsid w:val="00326730"/>
    <w:rsid w:val="00327B47"/>
    <w:rsid w:val="00331261"/>
    <w:rsid w:val="00331C36"/>
    <w:rsid w:val="00333874"/>
    <w:rsid w:val="00334C24"/>
    <w:rsid w:val="00334EC4"/>
    <w:rsid w:val="00336A2C"/>
    <w:rsid w:val="00341732"/>
    <w:rsid w:val="00343B0C"/>
    <w:rsid w:val="0035351F"/>
    <w:rsid w:val="00353821"/>
    <w:rsid w:val="00360C42"/>
    <w:rsid w:val="00360F9E"/>
    <w:rsid w:val="00361CA4"/>
    <w:rsid w:val="003637C8"/>
    <w:rsid w:val="00364E46"/>
    <w:rsid w:val="00384FE9"/>
    <w:rsid w:val="00391B63"/>
    <w:rsid w:val="00394777"/>
    <w:rsid w:val="003963F8"/>
    <w:rsid w:val="003A0F5B"/>
    <w:rsid w:val="003A1585"/>
    <w:rsid w:val="003A42F9"/>
    <w:rsid w:val="003B7EC8"/>
    <w:rsid w:val="003C31DC"/>
    <w:rsid w:val="003C494E"/>
    <w:rsid w:val="003C4EA5"/>
    <w:rsid w:val="003C5DD0"/>
    <w:rsid w:val="003C7029"/>
    <w:rsid w:val="003C757A"/>
    <w:rsid w:val="003D111D"/>
    <w:rsid w:val="003D20FA"/>
    <w:rsid w:val="003D6422"/>
    <w:rsid w:val="003E248F"/>
    <w:rsid w:val="003F5B95"/>
    <w:rsid w:val="003F7BA6"/>
    <w:rsid w:val="0040540E"/>
    <w:rsid w:val="004064CB"/>
    <w:rsid w:val="00411827"/>
    <w:rsid w:val="00417B68"/>
    <w:rsid w:val="00426AF2"/>
    <w:rsid w:val="00426FFC"/>
    <w:rsid w:val="004322FD"/>
    <w:rsid w:val="00432E22"/>
    <w:rsid w:val="00434D0A"/>
    <w:rsid w:val="004404EC"/>
    <w:rsid w:val="00444B08"/>
    <w:rsid w:val="004519A6"/>
    <w:rsid w:val="00453903"/>
    <w:rsid w:val="00456478"/>
    <w:rsid w:val="00467D3E"/>
    <w:rsid w:val="00471ACA"/>
    <w:rsid w:val="00473E5D"/>
    <w:rsid w:val="00477DC2"/>
    <w:rsid w:val="00480839"/>
    <w:rsid w:val="0048650A"/>
    <w:rsid w:val="00493B89"/>
    <w:rsid w:val="0049703C"/>
    <w:rsid w:val="004A171E"/>
    <w:rsid w:val="004A1F14"/>
    <w:rsid w:val="004A6607"/>
    <w:rsid w:val="004B08D8"/>
    <w:rsid w:val="004B4963"/>
    <w:rsid w:val="004B4C81"/>
    <w:rsid w:val="004C561D"/>
    <w:rsid w:val="004C5993"/>
    <w:rsid w:val="004D4591"/>
    <w:rsid w:val="004D66A1"/>
    <w:rsid w:val="004D67FC"/>
    <w:rsid w:val="004E1A5F"/>
    <w:rsid w:val="004E596D"/>
    <w:rsid w:val="004E63CB"/>
    <w:rsid w:val="004F20DF"/>
    <w:rsid w:val="005001D2"/>
    <w:rsid w:val="005029FA"/>
    <w:rsid w:val="00503091"/>
    <w:rsid w:val="005076F4"/>
    <w:rsid w:val="00512346"/>
    <w:rsid w:val="00513917"/>
    <w:rsid w:val="005173BF"/>
    <w:rsid w:val="00520C72"/>
    <w:rsid w:val="00522532"/>
    <w:rsid w:val="00522FDC"/>
    <w:rsid w:val="00535A95"/>
    <w:rsid w:val="005361D1"/>
    <w:rsid w:val="00537C65"/>
    <w:rsid w:val="00542846"/>
    <w:rsid w:val="00545C21"/>
    <w:rsid w:val="00553921"/>
    <w:rsid w:val="00554CCD"/>
    <w:rsid w:val="00555041"/>
    <w:rsid w:val="0056007F"/>
    <w:rsid w:val="00560E0F"/>
    <w:rsid w:val="00561F0B"/>
    <w:rsid w:val="005649B9"/>
    <w:rsid w:val="005700BF"/>
    <w:rsid w:val="00574720"/>
    <w:rsid w:val="00575D0B"/>
    <w:rsid w:val="005767DE"/>
    <w:rsid w:val="00582A5F"/>
    <w:rsid w:val="005858AF"/>
    <w:rsid w:val="00591463"/>
    <w:rsid w:val="00593B7E"/>
    <w:rsid w:val="005944A2"/>
    <w:rsid w:val="00596486"/>
    <w:rsid w:val="00596541"/>
    <w:rsid w:val="00597BDA"/>
    <w:rsid w:val="005A1C9D"/>
    <w:rsid w:val="005A482F"/>
    <w:rsid w:val="005A6986"/>
    <w:rsid w:val="005B3125"/>
    <w:rsid w:val="005B36F2"/>
    <w:rsid w:val="005C2372"/>
    <w:rsid w:val="005C42D8"/>
    <w:rsid w:val="005C66BB"/>
    <w:rsid w:val="005C781C"/>
    <w:rsid w:val="005D0554"/>
    <w:rsid w:val="005D7475"/>
    <w:rsid w:val="005E09BD"/>
    <w:rsid w:val="005E2E33"/>
    <w:rsid w:val="005E5D54"/>
    <w:rsid w:val="005F55DA"/>
    <w:rsid w:val="006009C7"/>
    <w:rsid w:val="006018E3"/>
    <w:rsid w:val="00603525"/>
    <w:rsid w:val="00613B5A"/>
    <w:rsid w:val="0061597A"/>
    <w:rsid w:val="00616C2A"/>
    <w:rsid w:val="006477BA"/>
    <w:rsid w:val="00654EEA"/>
    <w:rsid w:val="00660743"/>
    <w:rsid w:val="00662C43"/>
    <w:rsid w:val="00662E6F"/>
    <w:rsid w:val="0066764C"/>
    <w:rsid w:val="0068407F"/>
    <w:rsid w:val="00686A40"/>
    <w:rsid w:val="006872D3"/>
    <w:rsid w:val="00692A72"/>
    <w:rsid w:val="00695A89"/>
    <w:rsid w:val="00695C7D"/>
    <w:rsid w:val="006A0E2E"/>
    <w:rsid w:val="006A4489"/>
    <w:rsid w:val="006A68AF"/>
    <w:rsid w:val="006B1727"/>
    <w:rsid w:val="006B7F32"/>
    <w:rsid w:val="006C58DE"/>
    <w:rsid w:val="006D2C94"/>
    <w:rsid w:val="006D6B3E"/>
    <w:rsid w:val="006D7ACB"/>
    <w:rsid w:val="006E27E3"/>
    <w:rsid w:val="006E5EA6"/>
    <w:rsid w:val="006E5F04"/>
    <w:rsid w:val="006E7DE8"/>
    <w:rsid w:val="006F0CB2"/>
    <w:rsid w:val="006F4A70"/>
    <w:rsid w:val="006F4F2F"/>
    <w:rsid w:val="006F6947"/>
    <w:rsid w:val="007113CC"/>
    <w:rsid w:val="00711BA5"/>
    <w:rsid w:val="007145FA"/>
    <w:rsid w:val="007174A0"/>
    <w:rsid w:val="00721800"/>
    <w:rsid w:val="00725266"/>
    <w:rsid w:val="0072685B"/>
    <w:rsid w:val="00727679"/>
    <w:rsid w:val="007315BC"/>
    <w:rsid w:val="0073205A"/>
    <w:rsid w:val="0074023E"/>
    <w:rsid w:val="00744224"/>
    <w:rsid w:val="00744378"/>
    <w:rsid w:val="007468E9"/>
    <w:rsid w:val="0075215F"/>
    <w:rsid w:val="00753615"/>
    <w:rsid w:val="0076040A"/>
    <w:rsid w:val="00760F3B"/>
    <w:rsid w:val="00763644"/>
    <w:rsid w:val="00773EC3"/>
    <w:rsid w:val="0077682C"/>
    <w:rsid w:val="00777AC2"/>
    <w:rsid w:val="00777B41"/>
    <w:rsid w:val="00780A40"/>
    <w:rsid w:val="0078110C"/>
    <w:rsid w:val="00785BE0"/>
    <w:rsid w:val="00791B2F"/>
    <w:rsid w:val="00796194"/>
    <w:rsid w:val="007A1598"/>
    <w:rsid w:val="007A2053"/>
    <w:rsid w:val="007B03BA"/>
    <w:rsid w:val="007C15F2"/>
    <w:rsid w:val="007C47C8"/>
    <w:rsid w:val="007C5D56"/>
    <w:rsid w:val="007D4683"/>
    <w:rsid w:val="007D57EC"/>
    <w:rsid w:val="007D6AC5"/>
    <w:rsid w:val="007E1B8A"/>
    <w:rsid w:val="007E5301"/>
    <w:rsid w:val="007E6AFD"/>
    <w:rsid w:val="007F253E"/>
    <w:rsid w:val="007F64D3"/>
    <w:rsid w:val="00801646"/>
    <w:rsid w:val="00805629"/>
    <w:rsid w:val="00807016"/>
    <w:rsid w:val="00812156"/>
    <w:rsid w:val="008124F4"/>
    <w:rsid w:val="008134AC"/>
    <w:rsid w:val="00814D5B"/>
    <w:rsid w:val="00817EF1"/>
    <w:rsid w:val="00823BC7"/>
    <w:rsid w:val="00824474"/>
    <w:rsid w:val="00824F76"/>
    <w:rsid w:val="00826711"/>
    <w:rsid w:val="00826A41"/>
    <w:rsid w:val="00830C26"/>
    <w:rsid w:val="008420BC"/>
    <w:rsid w:val="00842E49"/>
    <w:rsid w:val="00851FD9"/>
    <w:rsid w:val="0085458C"/>
    <w:rsid w:val="0085558B"/>
    <w:rsid w:val="00855CF1"/>
    <w:rsid w:val="0086424B"/>
    <w:rsid w:val="00871500"/>
    <w:rsid w:val="00874D70"/>
    <w:rsid w:val="0087725E"/>
    <w:rsid w:val="00886226"/>
    <w:rsid w:val="0089282F"/>
    <w:rsid w:val="00894751"/>
    <w:rsid w:val="00896957"/>
    <w:rsid w:val="008A12F4"/>
    <w:rsid w:val="008A436A"/>
    <w:rsid w:val="008B16D4"/>
    <w:rsid w:val="008B2AD2"/>
    <w:rsid w:val="008B348D"/>
    <w:rsid w:val="008C4A59"/>
    <w:rsid w:val="008C744C"/>
    <w:rsid w:val="008C75B1"/>
    <w:rsid w:val="008D25CC"/>
    <w:rsid w:val="008D469E"/>
    <w:rsid w:val="008D7682"/>
    <w:rsid w:val="008E051D"/>
    <w:rsid w:val="008E0C5B"/>
    <w:rsid w:val="008E3B1D"/>
    <w:rsid w:val="008F0AC1"/>
    <w:rsid w:val="008F3C8B"/>
    <w:rsid w:val="008F505C"/>
    <w:rsid w:val="00901654"/>
    <w:rsid w:val="00907EE7"/>
    <w:rsid w:val="00911B25"/>
    <w:rsid w:val="00913695"/>
    <w:rsid w:val="00913978"/>
    <w:rsid w:val="00922D94"/>
    <w:rsid w:val="00923AB7"/>
    <w:rsid w:val="00934590"/>
    <w:rsid w:val="00935CEE"/>
    <w:rsid w:val="009517C8"/>
    <w:rsid w:val="00952A4E"/>
    <w:rsid w:val="00954993"/>
    <w:rsid w:val="00957E80"/>
    <w:rsid w:val="00963E8D"/>
    <w:rsid w:val="00967B26"/>
    <w:rsid w:val="0098164D"/>
    <w:rsid w:val="009819B9"/>
    <w:rsid w:val="009833DA"/>
    <w:rsid w:val="00985973"/>
    <w:rsid w:val="00987490"/>
    <w:rsid w:val="00991AF7"/>
    <w:rsid w:val="009945F5"/>
    <w:rsid w:val="009956E7"/>
    <w:rsid w:val="009962D3"/>
    <w:rsid w:val="009A172E"/>
    <w:rsid w:val="009A4BDC"/>
    <w:rsid w:val="009A5F55"/>
    <w:rsid w:val="009A7194"/>
    <w:rsid w:val="009A73D4"/>
    <w:rsid w:val="009A7EA2"/>
    <w:rsid w:val="009B7534"/>
    <w:rsid w:val="009C4177"/>
    <w:rsid w:val="009C5290"/>
    <w:rsid w:val="009D2932"/>
    <w:rsid w:val="009D5307"/>
    <w:rsid w:val="009D62DA"/>
    <w:rsid w:val="009F0236"/>
    <w:rsid w:val="009F1DBB"/>
    <w:rsid w:val="00A014EF"/>
    <w:rsid w:val="00A06D5B"/>
    <w:rsid w:val="00A0739F"/>
    <w:rsid w:val="00A1344C"/>
    <w:rsid w:val="00A22410"/>
    <w:rsid w:val="00A24161"/>
    <w:rsid w:val="00A26A65"/>
    <w:rsid w:val="00A27B88"/>
    <w:rsid w:val="00A350AE"/>
    <w:rsid w:val="00A37ED6"/>
    <w:rsid w:val="00A447BF"/>
    <w:rsid w:val="00A53B01"/>
    <w:rsid w:val="00A55DDC"/>
    <w:rsid w:val="00A56B51"/>
    <w:rsid w:val="00A640E7"/>
    <w:rsid w:val="00A65AB3"/>
    <w:rsid w:val="00A701B8"/>
    <w:rsid w:val="00A71F26"/>
    <w:rsid w:val="00A7297A"/>
    <w:rsid w:val="00A743A1"/>
    <w:rsid w:val="00A7565F"/>
    <w:rsid w:val="00A810A3"/>
    <w:rsid w:val="00A82B40"/>
    <w:rsid w:val="00A837C2"/>
    <w:rsid w:val="00A874B4"/>
    <w:rsid w:val="00A909BD"/>
    <w:rsid w:val="00A91948"/>
    <w:rsid w:val="00A940BB"/>
    <w:rsid w:val="00A94DF4"/>
    <w:rsid w:val="00A959EE"/>
    <w:rsid w:val="00A977C5"/>
    <w:rsid w:val="00AA0F0D"/>
    <w:rsid w:val="00AA1BD2"/>
    <w:rsid w:val="00AA7D7D"/>
    <w:rsid w:val="00AC1DA4"/>
    <w:rsid w:val="00AC42A5"/>
    <w:rsid w:val="00AD11A5"/>
    <w:rsid w:val="00AD5A48"/>
    <w:rsid w:val="00AD71DC"/>
    <w:rsid w:val="00AE61CB"/>
    <w:rsid w:val="00AE7CD3"/>
    <w:rsid w:val="00AF1AE6"/>
    <w:rsid w:val="00AF57AD"/>
    <w:rsid w:val="00AF6707"/>
    <w:rsid w:val="00B06BB1"/>
    <w:rsid w:val="00B1113A"/>
    <w:rsid w:val="00B1704A"/>
    <w:rsid w:val="00B20545"/>
    <w:rsid w:val="00B253D6"/>
    <w:rsid w:val="00B267AD"/>
    <w:rsid w:val="00B276B3"/>
    <w:rsid w:val="00B34223"/>
    <w:rsid w:val="00B433CC"/>
    <w:rsid w:val="00B43D7B"/>
    <w:rsid w:val="00B44F3C"/>
    <w:rsid w:val="00B461E0"/>
    <w:rsid w:val="00B47CE5"/>
    <w:rsid w:val="00B52D65"/>
    <w:rsid w:val="00B534BE"/>
    <w:rsid w:val="00B53722"/>
    <w:rsid w:val="00B5625E"/>
    <w:rsid w:val="00B604A6"/>
    <w:rsid w:val="00B63B70"/>
    <w:rsid w:val="00B65A9B"/>
    <w:rsid w:val="00B65DE3"/>
    <w:rsid w:val="00B73400"/>
    <w:rsid w:val="00B77197"/>
    <w:rsid w:val="00B835AC"/>
    <w:rsid w:val="00B906FB"/>
    <w:rsid w:val="00B956AF"/>
    <w:rsid w:val="00B95C75"/>
    <w:rsid w:val="00B96356"/>
    <w:rsid w:val="00BA150D"/>
    <w:rsid w:val="00BA3CF0"/>
    <w:rsid w:val="00BA5ECF"/>
    <w:rsid w:val="00BB07AB"/>
    <w:rsid w:val="00BB4EE1"/>
    <w:rsid w:val="00BB5DA6"/>
    <w:rsid w:val="00BB71FA"/>
    <w:rsid w:val="00BC09BF"/>
    <w:rsid w:val="00BC198B"/>
    <w:rsid w:val="00BC24BA"/>
    <w:rsid w:val="00BC31D7"/>
    <w:rsid w:val="00BC7238"/>
    <w:rsid w:val="00BC785B"/>
    <w:rsid w:val="00BC7D5E"/>
    <w:rsid w:val="00BD29BC"/>
    <w:rsid w:val="00BD3740"/>
    <w:rsid w:val="00BD3F11"/>
    <w:rsid w:val="00BD4334"/>
    <w:rsid w:val="00BD58FE"/>
    <w:rsid w:val="00BF2D17"/>
    <w:rsid w:val="00BF60CC"/>
    <w:rsid w:val="00C010DC"/>
    <w:rsid w:val="00C0164F"/>
    <w:rsid w:val="00C042BF"/>
    <w:rsid w:val="00C17D6F"/>
    <w:rsid w:val="00C203DF"/>
    <w:rsid w:val="00C21C22"/>
    <w:rsid w:val="00C248B9"/>
    <w:rsid w:val="00C24917"/>
    <w:rsid w:val="00C25439"/>
    <w:rsid w:val="00C27CFE"/>
    <w:rsid w:val="00C33F18"/>
    <w:rsid w:val="00C34C52"/>
    <w:rsid w:val="00C36D52"/>
    <w:rsid w:val="00C37400"/>
    <w:rsid w:val="00C42FB2"/>
    <w:rsid w:val="00C4419A"/>
    <w:rsid w:val="00C44539"/>
    <w:rsid w:val="00C44A83"/>
    <w:rsid w:val="00C5372A"/>
    <w:rsid w:val="00C54EF2"/>
    <w:rsid w:val="00C577DF"/>
    <w:rsid w:val="00C60B60"/>
    <w:rsid w:val="00C63F1C"/>
    <w:rsid w:val="00C67942"/>
    <w:rsid w:val="00C745ED"/>
    <w:rsid w:val="00C74F6A"/>
    <w:rsid w:val="00C7539E"/>
    <w:rsid w:val="00C76911"/>
    <w:rsid w:val="00C7762B"/>
    <w:rsid w:val="00C77FDB"/>
    <w:rsid w:val="00C86186"/>
    <w:rsid w:val="00C86C26"/>
    <w:rsid w:val="00CA1C53"/>
    <w:rsid w:val="00CA1C64"/>
    <w:rsid w:val="00CA3971"/>
    <w:rsid w:val="00CA543F"/>
    <w:rsid w:val="00CB0831"/>
    <w:rsid w:val="00CC1D1C"/>
    <w:rsid w:val="00CC1DA7"/>
    <w:rsid w:val="00CC43D7"/>
    <w:rsid w:val="00CC56DD"/>
    <w:rsid w:val="00CC72FC"/>
    <w:rsid w:val="00CC7A4A"/>
    <w:rsid w:val="00CD115F"/>
    <w:rsid w:val="00CD466D"/>
    <w:rsid w:val="00CD6BA0"/>
    <w:rsid w:val="00CF0A41"/>
    <w:rsid w:val="00CF59EF"/>
    <w:rsid w:val="00CF7EF0"/>
    <w:rsid w:val="00D048B2"/>
    <w:rsid w:val="00D071B5"/>
    <w:rsid w:val="00D15F37"/>
    <w:rsid w:val="00D2085A"/>
    <w:rsid w:val="00D221AB"/>
    <w:rsid w:val="00D26597"/>
    <w:rsid w:val="00D45D2B"/>
    <w:rsid w:val="00D51C22"/>
    <w:rsid w:val="00D5675B"/>
    <w:rsid w:val="00D60AC1"/>
    <w:rsid w:val="00D6398E"/>
    <w:rsid w:val="00D64DE9"/>
    <w:rsid w:val="00D66397"/>
    <w:rsid w:val="00D72D87"/>
    <w:rsid w:val="00D72F99"/>
    <w:rsid w:val="00D73488"/>
    <w:rsid w:val="00D7583F"/>
    <w:rsid w:val="00D76840"/>
    <w:rsid w:val="00D76DCE"/>
    <w:rsid w:val="00D76F59"/>
    <w:rsid w:val="00D77B5A"/>
    <w:rsid w:val="00D87FFA"/>
    <w:rsid w:val="00D9081B"/>
    <w:rsid w:val="00D947B4"/>
    <w:rsid w:val="00D9563C"/>
    <w:rsid w:val="00DA6AAE"/>
    <w:rsid w:val="00DA7A5A"/>
    <w:rsid w:val="00DB0D2B"/>
    <w:rsid w:val="00DB1A17"/>
    <w:rsid w:val="00DB3F32"/>
    <w:rsid w:val="00DB4B9C"/>
    <w:rsid w:val="00DC44D3"/>
    <w:rsid w:val="00DD0256"/>
    <w:rsid w:val="00DD0345"/>
    <w:rsid w:val="00DD5712"/>
    <w:rsid w:val="00DD5985"/>
    <w:rsid w:val="00DF1738"/>
    <w:rsid w:val="00DF5240"/>
    <w:rsid w:val="00DF7E63"/>
    <w:rsid w:val="00E00228"/>
    <w:rsid w:val="00E00F85"/>
    <w:rsid w:val="00E12F8E"/>
    <w:rsid w:val="00E22678"/>
    <w:rsid w:val="00E32FFF"/>
    <w:rsid w:val="00E35E77"/>
    <w:rsid w:val="00E3702B"/>
    <w:rsid w:val="00E44428"/>
    <w:rsid w:val="00E46B34"/>
    <w:rsid w:val="00E57F48"/>
    <w:rsid w:val="00E6112D"/>
    <w:rsid w:val="00E63660"/>
    <w:rsid w:val="00E64A6C"/>
    <w:rsid w:val="00E67D37"/>
    <w:rsid w:val="00E7410B"/>
    <w:rsid w:val="00E82AA1"/>
    <w:rsid w:val="00E86A2F"/>
    <w:rsid w:val="00E90DC9"/>
    <w:rsid w:val="00E93406"/>
    <w:rsid w:val="00E957B2"/>
    <w:rsid w:val="00E95A9D"/>
    <w:rsid w:val="00EA659D"/>
    <w:rsid w:val="00EA77FF"/>
    <w:rsid w:val="00EB31C0"/>
    <w:rsid w:val="00EB3996"/>
    <w:rsid w:val="00EC1888"/>
    <w:rsid w:val="00EC762D"/>
    <w:rsid w:val="00ED1994"/>
    <w:rsid w:val="00ED1AE6"/>
    <w:rsid w:val="00ED3B5A"/>
    <w:rsid w:val="00ED7CA5"/>
    <w:rsid w:val="00EE2D0A"/>
    <w:rsid w:val="00EE5837"/>
    <w:rsid w:val="00EE74EE"/>
    <w:rsid w:val="00EF0AC3"/>
    <w:rsid w:val="00EF369B"/>
    <w:rsid w:val="00EF55A2"/>
    <w:rsid w:val="00EF6A2F"/>
    <w:rsid w:val="00F00281"/>
    <w:rsid w:val="00F05F48"/>
    <w:rsid w:val="00F078B6"/>
    <w:rsid w:val="00F1042A"/>
    <w:rsid w:val="00F20700"/>
    <w:rsid w:val="00F23BCC"/>
    <w:rsid w:val="00F307A4"/>
    <w:rsid w:val="00F3168C"/>
    <w:rsid w:val="00F32FF5"/>
    <w:rsid w:val="00F41635"/>
    <w:rsid w:val="00F4467D"/>
    <w:rsid w:val="00F4579F"/>
    <w:rsid w:val="00F46CAF"/>
    <w:rsid w:val="00F47557"/>
    <w:rsid w:val="00F5292A"/>
    <w:rsid w:val="00F5616A"/>
    <w:rsid w:val="00F61B07"/>
    <w:rsid w:val="00F656A2"/>
    <w:rsid w:val="00F6588A"/>
    <w:rsid w:val="00F66921"/>
    <w:rsid w:val="00F75700"/>
    <w:rsid w:val="00F76BC9"/>
    <w:rsid w:val="00F77F96"/>
    <w:rsid w:val="00F82CAB"/>
    <w:rsid w:val="00F87575"/>
    <w:rsid w:val="00F91462"/>
    <w:rsid w:val="00F91B12"/>
    <w:rsid w:val="00F927F2"/>
    <w:rsid w:val="00F956F3"/>
    <w:rsid w:val="00F97858"/>
    <w:rsid w:val="00FA2298"/>
    <w:rsid w:val="00FA3BE1"/>
    <w:rsid w:val="00FA7723"/>
    <w:rsid w:val="00FB0117"/>
    <w:rsid w:val="00FB209D"/>
    <w:rsid w:val="00FB4D58"/>
    <w:rsid w:val="00FC0F21"/>
    <w:rsid w:val="00FC17E3"/>
    <w:rsid w:val="00FC5FCD"/>
    <w:rsid w:val="00FC611C"/>
    <w:rsid w:val="00FC6821"/>
    <w:rsid w:val="00FC739B"/>
    <w:rsid w:val="00FD1F03"/>
    <w:rsid w:val="00FD609B"/>
    <w:rsid w:val="00FE1A42"/>
    <w:rsid w:val="00FE7DA5"/>
    <w:rsid w:val="00FF1F43"/>
    <w:rsid w:val="00FF2994"/>
    <w:rsid w:val="00FF4931"/>
    <w:rsid w:val="00FF50E4"/>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A4D1"/>
  <w15:docId w15:val="{5F23D5DB-8A69-4BA9-9825-C16F06BC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01 Nodaļa"/>
    <w:basedOn w:val="Normal"/>
    <w:next w:val="Normal"/>
    <w:link w:val="Heading1Char"/>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Heading2">
    <w:name w:val="heading 2"/>
    <w:aliases w:val="02 Nodaļa"/>
    <w:basedOn w:val="Normal"/>
    <w:next w:val="Normal"/>
    <w:link w:val="Heading2Char"/>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D11A5"/>
    <w:rPr>
      <w:rFonts w:eastAsiaTheme="majorEastAsia" w:cstheme="majorBidi"/>
      <w:b/>
      <w:color w:val="000000" w:themeColor="text1"/>
      <w:sz w:val="32"/>
      <w:szCs w:val="32"/>
    </w:rPr>
  </w:style>
  <w:style w:type="character" w:customStyle="1" w:styleId="Heading2Char">
    <w:name w:val="Heading 2 Char"/>
    <w:aliases w:val="02 Nodaļa Char"/>
    <w:basedOn w:val="DefaultParagraphFont"/>
    <w:link w:val="Heading2"/>
    <w:uiPriority w:val="9"/>
    <w:semiHidden/>
    <w:rsid w:val="00CC7A4A"/>
    <w:rPr>
      <w:rFonts w:eastAsiaTheme="majorEastAsia" w:cstheme="majorBidi"/>
      <w:color w:val="000000" w:themeColor="text1"/>
      <w:sz w:val="28"/>
      <w:szCs w:val="26"/>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FD1F03"/>
    <w:pPr>
      <w:ind w:left="720"/>
      <w:contextualSpacing/>
    </w:pPr>
  </w:style>
  <w:style w:type="paragraph" w:styleId="Footer">
    <w:name w:val="footer"/>
    <w:basedOn w:val="Normal"/>
    <w:link w:val="FooterChar"/>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C43D7"/>
    <w:rPr>
      <w:rFonts w:asciiTheme="minorHAnsi" w:hAnsiTheme="minorHAnsi" w:cstheme="minorBidi"/>
      <w:sz w:val="22"/>
      <w:szCs w:val="22"/>
    </w:rPr>
  </w:style>
  <w:style w:type="paragraph" w:styleId="Header">
    <w:name w:val="header"/>
    <w:basedOn w:val="Normal"/>
    <w:link w:val="HeaderChar"/>
    <w:uiPriority w:val="99"/>
    <w:unhideWhenUsed/>
    <w:rsid w:val="00CC43D7"/>
    <w:pPr>
      <w:tabs>
        <w:tab w:val="center" w:pos="4153"/>
        <w:tab w:val="right" w:pos="8306"/>
      </w:tabs>
      <w:spacing w:after="0" w:line="240" w:lineRule="auto"/>
      <w:jc w:val="both"/>
    </w:pPr>
    <w:rPr>
      <w:szCs w:val="22"/>
    </w:rPr>
  </w:style>
  <w:style w:type="character" w:customStyle="1" w:styleId="HeaderChar">
    <w:name w:val="Header Char"/>
    <w:basedOn w:val="DefaultParagraphFont"/>
    <w:link w:val="Header"/>
    <w:uiPriority w:val="99"/>
    <w:rsid w:val="00CC43D7"/>
    <w:rPr>
      <w:szCs w:val="22"/>
    </w:rPr>
  </w:style>
  <w:style w:type="paragraph" w:styleId="BalloonText">
    <w:name w:val="Balloon Text"/>
    <w:basedOn w:val="Normal"/>
    <w:link w:val="BalloonTextChar"/>
    <w:uiPriority w:val="99"/>
    <w:semiHidden/>
    <w:unhideWhenUsed/>
    <w:rsid w:val="00D6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8E"/>
    <w:rPr>
      <w:rFonts w:ascii="Segoe UI" w:hAnsi="Segoe UI" w:cs="Segoe UI"/>
      <w:sz w:val="18"/>
      <w:szCs w:val="18"/>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D6398E"/>
  </w:style>
  <w:style w:type="character" w:styleId="CommentReference">
    <w:name w:val="annotation reference"/>
    <w:basedOn w:val="DefaultParagraphFont"/>
    <w:uiPriority w:val="99"/>
    <w:semiHidden/>
    <w:unhideWhenUsed/>
    <w:rsid w:val="00791B2F"/>
    <w:rPr>
      <w:sz w:val="16"/>
      <w:szCs w:val="16"/>
    </w:rPr>
  </w:style>
  <w:style w:type="paragraph" w:styleId="CommentText">
    <w:name w:val="annotation text"/>
    <w:basedOn w:val="Normal"/>
    <w:link w:val="CommentTextChar"/>
    <w:uiPriority w:val="99"/>
    <w:semiHidden/>
    <w:unhideWhenUsed/>
    <w:rsid w:val="00791B2F"/>
    <w:pPr>
      <w:spacing w:line="240" w:lineRule="auto"/>
    </w:pPr>
    <w:rPr>
      <w:sz w:val="20"/>
      <w:szCs w:val="20"/>
    </w:rPr>
  </w:style>
  <w:style w:type="character" w:customStyle="1" w:styleId="CommentTextChar">
    <w:name w:val="Comment Text Char"/>
    <w:basedOn w:val="DefaultParagraphFont"/>
    <w:link w:val="CommentText"/>
    <w:uiPriority w:val="99"/>
    <w:semiHidden/>
    <w:rsid w:val="00791B2F"/>
    <w:rPr>
      <w:sz w:val="20"/>
      <w:szCs w:val="20"/>
    </w:rPr>
  </w:style>
  <w:style w:type="paragraph" w:styleId="CommentSubject">
    <w:name w:val="annotation subject"/>
    <w:basedOn w:val="CommentText"/>
    <w:next w:val="CommentText"/>
    <w:link w:val="CommentSubjectChar"/>
    <w:uiPriority w:val="99"/>
    <w:semiHidden/>
    <w:unhideWhenUsed/>
    <w:rsid w:val="00791B2F"/>
    <w:rPr>
      <w:b/>
      <w:bCs/>
    </w:rPr>
  </w:style>
  <w:style w:type="character" w:customStyle="1" w:styleId="CommentSubjectChar">
    <w:name w:val="Comment Subject Char"/>
    <w:basedOn w:val="CommentTextChar"/>
    <w:link w:val="CommentSubject"/>
    <w:uiPriority w:val="99"/>
    <w:semiHidden/>
    <w:rsid w:val="00791B2F"/>
    <w:rPr>
      <w:b/>
      <w:bCs/>
      <w:sz w:val="20"/>
      <w:szCs w:val="20"/>
    </w:rPr>
  </w:style>
  <w:style w:type="character" w:customStyle="1" w:styleId="appliestoitem">
    <w:name w:val="appliestoitem"/>
    <w:basedOn w:val="DefaultParagraphFont"/>
    <w:rsid w:val="00F32FF5"/>
  </w:style>
  <w:style w:type="character" w:styleId="Hyperlink">
    <w:name w:val="Hyperlink"/>
    <w:basedOn w:val="DefaultParagraphFont"/>
    <w:uiPriority w:val="99"/>
    <w:unhideWhenUsed/>
    <w:rsid w:val="00A640E7"/>
    <w:rPr>
      <w:color w:val="0563C1" w:themeColor="hyperlink"/>
      <w:u w:val="single"/>
    </w:rPr>
  </w:style>
  <w:style w:type="paragraph" w:styleId="BodyTextIndent">
    <w:name w:val="Body Text Indent"/>
    <w:basedOn w:val="Normal"/>
    <w:link w:val="BodyTextIndentChar"/>
    <w:semiHidden/>
    <w:unhideWhenUsed/>
    <w:rsid w:val="00DC44D3"/>
    <w:pPr>
      <w:spacing w:before="240" w:line="240" w:lineRule="auto"/>
      <w:ind w:left="720"/>
      <w:jc w:val="both"/>
    </w:pPr>
    <w:rPr>
      <w:rFonts w:eastAsia="Times New Roman"/>
      <w:sz w:val="28"/>
      <w:szCs w:val="20"/>
      <w:lang w:eastAsia="lv-LV"/>
    </w:rPr>
  </w:style>
  <w:style w:type="character" w:customStyle="1" w:styleId="BodyTextIndentChar">
    <w:name w:val="Body Text Indent Char"/>
    <w:basedOn w:val="DefaultParagraphFont"/>
    <w:link w:val="BodyTextIndent"/>
    <w:semiHidden/>
    <w:rsid w:val="00DC44D3"/>
    <w:rPr>
      <w:rFonts w:eastAsia="Times New Roman"/>
      <w:sz w:val="28"/>
      <w:szCs w:val="20"/>
      <w:lang w:eastAsia="lv-LV"/>
    </w:rPr>
  </w:style>
  <w:style w:type="paragraph" w:styleId="NoSpacing">
    <w:name w:val="No Spacing"/>
    <w:uiPriority w:val="1"/>
    <w:qFormat/>
    <w:rsid w:val="00C63F1C"/>
    <w:pPr>
      <w:spacing w:after="0" w:line="240" w:lineRule="auto"/>
    </w:pPr>
  </w:style>
  <w:style w:type="character" w:styleId="FollowedHyperlink">
    <w:name w:val="FollowedHyperlink"/>
    <w:basedOn w:val="DefaultParagraphFont"/>
    <w:uiPriority w:val="99"/>
    <w:semiHidden/>
    <w:unhideWhenUsed/>
    <w:rsid w:val="00C34C52"/>
    <w:rPr>
      <w:color w:val="954F72" w:themeColor="followedHyperlink"/>
      <w:u w:val="single"/>
    </w:rPr>
  </w:style>
  <w:style w:type="table" w:styleId="TableGrid">
    <w:name w:val="Table Grid"/>
    <w:basedOn w:val="TableNormal"/>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DefaultParagraphFont"/>
    <w:rsid w:val="009A5F55"/>
    <w:rPr>
      <w:color w:val="940026"/>
    </w:rPr>
  </w:style>
  <w:style w:type="character" w:customStyle="1" w:styleId="Neatrisintapieminana1">
    <w:name w:val="Neatrisināta pieminēšana1"/>
    <w:basedOn w:val="DefaultParagraphFont"/>
    <w:uiPriority w:val="99"/>
    <w:semiHidden/>
    <w:unhideWhenUsed/>
    <w:rsid w:val="00727679"/>
    <w:rPr>
      <w:color w:val="605E5C"/>
      <w:shd w:val="clear" w:color="auto" w:fill="E1DFDD"/>
    </w:rPr>
  </w:style>
  <w:style w:type="character" w:customStyle="1" w:styleId="Neatrisintapieminana2">
    <w:name w:val="Neatrisināta pieminēšana2"/>
    <w:basedOn w:val="DefaultParagraphFont"/>
    <w:uiPriority w:val="99"/>
    <w:semiHidden/>
    <w:unhideWhenUsed/>
    <w:rsid w:val="008A12F4"/>
    <w:rPr>
      <w:color w:val="605E5C"/>
      <w:shd w:val="clear" w:color="auto" w:fill="E1DFDD"/>
    </w:rPr>
  </w:style>
  <w:style w:type="character" w:customStyle="1" w:styleId="Neatrisintapieminana3">
    <w:name w:val="Neatrisināta pieminēšana3"/>
    <w:basedOn w:val="DefaultParagraphFont"/>
    <w:uiPriority w:val="99"/>
    <w:semiHidden/>
    <w:unhideWhenUsed/>
    <w:rsid w:val="002F3A27"/>
    <w:rPr>
      <w:color w:val="605E5C"/>
      <w:shd w:val="clear" w:color="auto" w:fill="E1DFDD"/>
    </w:rPr>
  </w:style>
  <w:style w:type="character" w:styleId="UnresolvedMention">
    <w:name w:val="Unresolved Mention"/>
    <w:basedOn w:val="DefaultParagraphFont"/>
    <w:uiPriority w:val="99"/>
    <w:semiHidden/>
    <w:unhideWhenUsed/>
    <w:rsid w:val="005A6986"/>
    <w:rPr>
      <w:color w:val="605E5C"/>
      <w:shd w:val="clear" w:color="auto" w:fill="E1DFDD"/>
    </w:rPr>
  </w:style>
  <w:style w:type="paragraph" w:styleId="Revision">
    <w:name w:val="Revision"/>
    <w:hidden/>
    <w:uiPriority w:val="99"/>
    <w:semiHidden/>
    <w:rsid w:val="00331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37934">
      <w:bodyDiv w:val="1"/>
      <w:marLeft w:val="0"/>
      <w:marRight w:val="0"/>
      <w:marTop w:val="0"/>
      <w:marBottom w:val="0"/>
      <w:divBdr>
        <w:top w:val="none" w:sz="0" w:space="0" w:color="auto"/>
        <w:left w:val="none" w:sz="0" w:space="0" w:color="auto"/>
        <w:bottom w:val="none" w:sz="0" w:space="0" w:color="auto"/>
        <w:right w:val="none" w:sz="0" w:space="0" w:color="auto"/>
      </w:divBdr>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mailto:egita.erdmane@ldz.lv" TargetMode="Externa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rcell.com/lv-lv/iepirkums/107628530/sia-ldz-ritosa-sastava-serviss-iepirkumi.aspx"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vrc_rss@ldz.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10" Type="http://schemas.openxmlformats.org/officeDocument/2006/relationships/hyperlink" Target="http://www.ldz.lv" TargetMode="External"/><Relationship Id="rId19" Type="http://schemas.openxmlformats.org/officeDocument/2006/relationships/hyperlink" Target="mailto:ldz_rss@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A9C24-F59F-4B75-B05B-B1D210E5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23200</Words>
  <Characters>13225</Characters>
  <Application>Microsoft Office Word</Application>
  <DocSecurity>0</DocSecurity>
  <Lines>110</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Erdmane</cp:lastModifiedBy>
  <cp:revision>4</cp:revision>
  <cp:lastPrinted>2022-07-07T07:18:00Z</cp:lastPrinted>
  <dcterms:created xsi:type="dcterms:W3CDTF">2022-07-07T06:58:00Z</dcterms:created>
  <dcterms:modified xsi:type="dcterms:W3CDTF">2022-07-07T08:48:00Z</dcterms:modified>
</cp:coreProperties>
</file>