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0B" w:rsidRDefault="0022750B" w:rsidP="0022750B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414142"/>
          <w:sz w:val="24"/>
          <w:szCs w:val="24"/>
          <w:lang w:eastAsia="lv-LV"/>
        </w:rPr>
      </w:pPr>
      <w:bookmarkStart w:id="0" w:name="_GoBack"/>
      <w:bookmarkEnd w:id="0"/>
      <w:r w:rsidRPr="00EC7253">
        <w:rPr>
          <w:rFonts w:ascii="Times New Roman Bold" w:eastAsia="Times New Roman" w:hAnsi="Times New Roman Bold" w:cs="Times New Roman"/>
          <w:b/>
          <w:bCs/>
          <w:caps/>
          <w:color w:val="414142"/>
          <w:sz w:val="24"/>
          <w:szCs w:val="24"/>
          <w:lang w:eastAsia="lv-LV"/>
        </w:rPr>
        <w:t>Iepirkuma procedūras ziņojums</w:t>
      </w:r>
    </w:p>
    <w:p w:rsidR="00EC7253" w:rsidRPr="00EC7253" w:rsidRDefault="00EC7253" w:rsidP="0022750B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414142"/>
          <w:sz w:val="24"/>
          <w:szCs w:val="24"/>
          <w:lang w:eastAsia="lv-LV"/>
        </w:rPr>
      </w:pPr>
    </w:p>
    <w:p w:rsidR="00196BCF" w:rsidRDefault="00566C41" w:rsidP="0033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EC725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S</w:t>
      </w:r>
      <w:r w:rsidR="00EC7253" w:rsidRPr="00EC725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arunu procedūra</w:t>
      </w:r>
      <w:r w:rsidR="00EC725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</w:t>
      </w:r>
      <w:r w:rsidR="00EC7253" w:rsidRPr="00EC725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, publicējot dalības uzaicinājumu, „Tehnoloģiskā autotransporta noma” </w:t>
      </w:r>
    </w:p>
    <w:p w:rsidR="00335914" w:rsidRPr="00335914" w:rsidRDefault="00335914" w:rsidP="00335914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atbilstoši MK </w:t>
      </w:r>
      <w:r w:rsidR="00F25F1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28.03.2017. </w:t>
      </w: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</w:t>
      </w:r>
      <w:r>
        <w:rPr>
          <w:rFonts w:ascii="Times New Roman" w:hAnsi="Times New Roman" w:cs="Times New Roman"/>
          <w:sz w:val="20"/>
          <w:szCs w:val="20"/>
        </w:rPr>
        <w:t>etu konkursu norises kārtība” 98</w:t>
      </w:r>
      <w:r w:rsidRPr="00F2799F">
        <w:rPr>
          <w:rFonts w:ascii="Times New Roman" w:hAnsi="Times New Roman" w:cs="Times New Roman"/>
          <w:sz w:val="20"/>
          <w:szCs w:val="20"/>
        </w:rPr>
        <w:t>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852"/>
        <w:gridCol w:w="6414"/>
      </w:tblGrid>
      <w:tr w:rsidR="00E560F5" w:rsidRPr="00E560F5" w:rsidTr="0014327D"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52" w:type="dxa"/>
          </w:tcPr>
          <w:p w:rsidR="0022750B" w:rsidRPr="003A05E9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A05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22750B" w:rsidRPr="003A05E9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A05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EC7253" w:rsidRPr="003A05E9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A05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A05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līguma priekšmets.</w:t>
            </w:r>
          </w:p>
        </w:tc>
        <w:tc>
          <w:tcPr>
            <w:tcW w:w="6414" w:type="dxa"/>
          </w:tcPr>
          <w:p w:rsidR="003633B5" w:rsidRDefault="00953906" w:rsidP="00C8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F5">
              <w:rPr>
                <w:rFonts w:ascii="Times New Roman" w:hAnsi="Times New Roman"/>
                <w:sz w:val="24"/>
                <w:szCs w:val="24"/>
              </w:rPr>
              <w:t xml:space="preserve">VAS </w:t>
            </w:r>
            <w:r w:rsidRPr="00E560F5">
              <w:rPr>
                <w:rFonts w:ascii="Times New Roman" w:hAnsi="Times New Roman"/>
                <w:sz w:val="24"/>
                <w:szCs w:val="24"/>
                <w:lang w:eastAsia="lv-LV"/>
              </w:rPr>
              <w:t>„</w:t>
            </w:r>
            <w:r w:rsidRPr="00E560F5">
              <w:rPr>
                <w:rFonts w:ascii="Times New Roman" w:hAnsi="Times New Roman"/>
                <w:sz w:val="24"/>
                <w:szCs w:val="24"/>
              </w:rPr>
              <w:t>Latvijas dzelzceļš”</w:t>
            </w:r>
            <w:r w:rsidR="00FD6092" w:rsidRPr="00E560F5">
              <w:rPr>
                <w:rFonts w:ascii="Times New Roman" w:hAnsi="Times New Roman" w:cs="Times New Roman"/>
                <w:sz w:val="24"/>
                <w:szCs w:val="24"/>
              </w:rPr>
              <w:t>, Gogoļa iela 3, Rīga, LV-1547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>, Latvija;</w:t>
            </w:r>
          </w:p>
          <w:p w:rsidR="0022750B" w:rsidRPr="003633B5" w:rsidRDefault="00B3434A" w:rsidP="00C8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LDZ 2018/</w:t>
            </w:r>
            <w:r w:rsidR="00EC7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-IB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50B" w:rsidRPr="00E560F5" w:rsidRDefault="00EC7253" w:rsidP="00C86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sarunu procedūra, publicējot dalības uzaicinājumu</w:t>
            </w:r>
            <w:r w:rsidR="0022750B" w:rsidRPr="00E560F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E7AFC" w:rsidRPr="006E7AFC" w:rsidRDefault="0022750B" w:rsidP="006E7AFC">
            <w:pPr>
              <w:pStyle w:val="NormalWeb"/>
              <w:jc w:val="both"/>
              <w:rPr>
                <w:bCs/>
              </w:rPr>
            </w:pPr>
            <w:r w:rsidRPr="00E560F5">
              <w:rPr>
                <w:bCs/>
              </w:rPr>
              <w:t>iepirkums organizēts saskaņā ar Sabiedrisko pakalpojumu sniedzēju iepirkumu likum</w:t>
            </w:r>
            <w:r w:rsidR="006E7AFC">
              <w:rPr>
                <w:bCs/>
              </w:rPr>
              <w:t>u</w:t>
            </w:r>
            <w:r w:rsidRPr="00E560F5">
              <w:rPr>
                <w:bCs/>
              </w:rPr>
              <w:t xml:space="preserve"> un iekšējo normatīvo aktu noteikumiem, </w:t>
            </w:r>
            <w:r w:rsidR="006E7AFC">
              <w:rPr>
                <w:bCs/>
              </w:rPr>
              <w:t>lai aizvietotu tehniski nolietotās autotransporta vienības ar jaunu tehnoloģisko autotransportu, kas nepieciešams tehnoloģisko procesu nodrošināšanai;</w:t>
            </w:r>
          </w:p>
          <w:p w:rsidR="000D3893" w:rsidRDefault="0022750B" w:rsidP="000952C2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  <w:r w:rsidRPr="00EC7253">
              <w:rPr>
                <w:sz w:val="24"/>
                <w:szCs w:val="24"/>
                <w:lang w:val="lv-LV" w:eastAsia="lv-LV"/>
              </w:rPr>
              <w:t xml:space="preserve">iepirkuma līguma priekšmets: </w:t>
            </w:r>
            <w:r w:rsidR="008662F8">
              <w:rPr>
                <w:sz w:val="24"/>
                <w:szCs w:val="24"/>
                <w:lang w:val="lv-LV"/>
              </w:rPr>
              <w:t>tehnoloģiskā autotransporta pilna servisa noma</w:t>
            </w:r>
            <w:r w:rsidR="003633B5">
              <w:rPr>
                <w:sz w:val="24"/>
                <w:szCs w:val="24"/>
                <w:lang w:val="lv-LV"/>
              </w:rPr>
              <w:t>:</w:t>
            </w:r>
          </w:p>
          <w:tbl>
            <w:tblPr>
              <w:tblStyle w:val="TableGrid"/>
              <w:tblW w:w="6188" w:type="dxa"/>
              <w:tblLook w:val="04A0" w:firstRow="1" w:lastRow="0" w:firstColumn="1" w:lastColumn="0" w:noHBand="0" w:noVBand="1"/>
            </w:tblPr>
            <w:tblGrid>
              <w:gridCol w:w="651"/>
              <w:gridCol w:w="2302"/>
              <w:gridCol w:w="1072"/>
              <w:gridCol w:w="861"/>
              <w:gridCol w:w="1283"/>
              <w:gridCol w:w="19"/>
            </w:tblGrid>
            <w:tr w:rsidR="00476CEC" w:rsidRPr="000D3893" w:rsidTr="00476CEC">
              <w:trPr>
                <w:gridAfter w:val="1"/>
                <w:wAfter w:w="20" w:type="dxa"/>
                <w:trHeight w:val="1016"/>
              </w:trPr>
              <w:tc>
                <w:tcPr>
                  <w:tcW w:w="654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NPK</w:t>
                  </w:r>
                </w:p>
              </w:tc>
              <w:tc>
                <w:tcPr>
                  <w:tcW w:w="2364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Automašīnas tips</w:t>
                  </w:r>
                </w:p>
              </w:tc>
              <w:tc>
                <w:tcPr>
                  <w:tcW w:w="1072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Daudzums</w:t>
                  </w:r>
                </w:p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0D38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mašīnas klase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Līguma termiņš </w:t>
                  </w:r>
                </w:p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 līguma noslēgšanas dienas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1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64" w:type="dxa"/>
                  <w:vAlign w:val="bottom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Vieglā pasažieru (apvidus)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64" w:type="dxa"/>
                  <w:vAlign w:val="bottom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Vieglā pasažieru (apvidus)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36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64" w:type="dxa"/>
                  <w:vAlign w:val="bottom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Vieglā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pašlietojuma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priekšpiedziņas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364" w:type="dxa"/>
                  <w:vAlign w:val="bottom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Vieglā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pašlietojuma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(pilnpiedziņas)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64" w:type="dxa"/>
                  <w:vAlign w:val="bottom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Mikroautobuss 8+1 (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priekšpiedziņa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364" w:type="dxa"/>
                  <w:vAlign w:val="bottom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Mikroautobuss 8+1 (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priekšpiedziņa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36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364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Kravas furgons, 1+5 sēdvietas (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priekšpiedziņa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N1G</w:t>
                  </w:r>
                </w:p>
              </w:tc>
              <w:tc>
                <w:tcPr>
                  <w:tcW w:w="1293" w:type="dxa"/>
                </w:tcPr>
                <w:p w:rsidR="000D3893" w:rsidRPr="000D3893" w:rsidRDefault="00476CEC" w:rsidP="00476CE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03"/>
                    </w:tabs>
                    <w:ind w:left="645" w:hanging="47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</w:t>
                  </w:r>
                  <w:r w:rsidR="000D3893"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ēn</w:t>
                  </w:r>
                  <w:proofErr w:type="spellEnd"/>
                  <w:r w:rsidR="000D3893"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364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Kravas kaste - furgons, 1+5 sēdvietas (pilnpiedziņa)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N1G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555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364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Kravas kaste-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tents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1+5 sēdvietas (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priekšpiedziņa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N1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rPr>
                <w:gridAfter w:val="1"/>
                <w:wAfter w:w="20" w:type="dxa"/>
              </w:trPr>
              <w:tc>
                <w:tcPr>
                  <w:tcW w:w="654" w:type="dxa"/>
                </w:tcPr>
                <w:p w:rsidR="000D3893" w:rsidRPr="00476CEC" w:rsidRDefault="00476CEC" w:rsidP="00476CEC">
                  <w:pPr>
                    <w:tabs>
                      <w:tab w:val="left" w:pos="739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364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Kravas kaste-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tents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1+5 sēdvietas (pilnpiedziņas)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N1</w:t>
                  </w:r>
                </w:p>
              </w:tc>
              <w:tc>
                <w:tcPr>
                  <w:tcW w:w="1293" w:type="dxa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mēn</w:t>
                  </w:r>
                  <w:proofErr w:type="spellEnd"/>
                  <w:r w:rsidRPr="000D38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476CEC" w:rsidRPr="000D3893" w:rsidTr="000D3893">
              <w:tc>
                <w:tcPr>
                  <w:tcW w:w="3018" w:type="dxa"/>
                  <w:gridSpan w:val="2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spacing w:line="360" w:lineRule="auto"/>
                    <w:ind w:left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Kopējais daudzums:</w:t>
                  </w:r>
                </w:p>
              </w:tc>
              <w:tc>
                <w:tcPr>
                  <w:tcW w:w="1072" w:type="dxa"/>
                  <w:vAlign w:val="center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D38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85" w:type="dxa"/>
                </w:tcPr>
                <w:p w:rsidR="000D3893" w:rsidRPr="000D3893" w:rsidRDefault="000D3893" w:rsidP="000D3893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  <w:gridSpan w:val="2"/>
                </w:tcPr>
                <w:p w:rsidR="000D3893" w:rsidRPr="000D3893" w:rsidRDefault="000D3893" w:rsidP="00476CEC">
                  <w:pPr>
                    <w:pStyle w:val="ListParagraph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3893" w:rsidRPr="00E560F5" w:rsidRDefault="000D3893" w:rsidP="000952C2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560F5" w:rsidRPr="00E560F5" w:rsidTr="0014327D">
        <w:trPr>
          <w:trHeight w:val="1441"/>
        </w:trPr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52" w:type="dxa"/>
          </w:tcPr>
          <w:p w:rsidR="006E7AFC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</w:t>
            </w:r>
            <w:r w:rsidR="006E7A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publicēts </w:t>
            </w:r>
            <w:r w:rsidR="006E7AFC"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Eiropas Savienības Oficiālajā Vēstnesī</w:t>
            </w:r>
            <w:r w:rsidR="006E7A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</w:t>
            </w:r>
            <w:r w:rsidR="006E7AFC"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Iepirkumu uzraudzības biroja tīmekļvietnē</w:t>
            </w:r>
          </w:p>
        </w:tc>
        <w:tc>
          <w:tcPr>
            <w:tcW w:w="6414" w:type="dxa"/>
          </w:tcPr>
          <w:p w:rsidR="006E7AFC" w:rsidRDefault="0022750B" w:rsidP="006E7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D52553" w:rsidRPr="00E560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836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2553" w:rsidRPr="00E5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3C2"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  <w:r w:rsidR="008A5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E7AFC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77589B" w:rsidRPr="00E560F5" w:rsidRDefault="006E7AFC" w:rsidP="00C86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2018.gada </w:t>
            </w:r>
            <w:r w:rsidR="008363C2">
              <w:rPr>
                <w:rFonts w:ascii="Times New Roman" w:hAnsi="Times New Roman" w:cs="Times New Roman"/>
                <w:sz w:val="24"/>
                <w:szCs w:val="24"/>
              </w:rPr>
              <w:t>5.oktobrī</w:t>
            </w:r>
            <w:r w:rsidR="008A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0F5" w:rsidRPr="00E560F5" w:rsidTr="0014327D">
        <w:tc>
          <w:tcPr>
            <w:tcW w:w="516" w:type="dxa"/>
          </w:tcPr>
          <w:p w:rsidR="0022750B" w:rsidRPr="00E560F5" w:rsidRDefault="0022750B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52" w:type="dxa"/>
          </w:tcPr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 un tās izveidošanas pamatojums, </w:t>
            </w:r>
          </w:p>
          <w:p w:rsidR="0022750B" w:rsidRPr="00E560F5" w:rsidRDefault="0022750B" w:rsidP="00C868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6414" w:type="dxa"/>
          </w:tcPr>
          <w:p w:rsidR="005A29EF" w:rsidRPr="005A29EF" w:rsidRDefault="005A29EF" w:rsidP="00C8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Iepirkuma komisijas sastāvs un tās izveidošanas pamatojums tika noteikts ar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Sabiedrisko pakalpojumu sniedzēju iepirkumu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likumu, iekšējiem normatīvajiem aktiem,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VAS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"Latvijas dzelzceļš" rīkojumu</w:t>
            </w:r>
            <w:r w:rsidR="008A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50B" w:rsidRPr="003A05E9" w:rsidRDefault="00506E26" w:rsidP="00C86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05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</w:t>
            </w:r>
            <w:r w:rsidR="003A05E9" w:rsidRPr="003A05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3A05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A05E9" w:rsidRPr="003A05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="0022750B" w:rsidRPr="003A05E9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="003A05E9" w:rsidRPr="003A05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</w:t>
            </w:r>
            <w:r w:rsidR="00C00944" w:rsidRPr="003A05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direkcijas</w:t>
            </w:r>
            <w:r w:rsidR="0022750B" w:rsidRPr="003A0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05E9" w:rsidRPr="003A05E9">
              <w:rPr>
                <w:rFonts w:ascii="Times New Roman" w:hAnsi="Times New Roman" w:cs="Times New Roman"/>
                <w:sz w:val="24"/>
                <w:szCs w:val="24"/>
              </w:rPr>
              <w:t>Juridisko un  administratīvo lietu direkcijas</w:t>
            </w:r>
            <w:r w:rsidR="0022750B" w:rsidRPr="003A0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05E9" w:rsidRPr="003A05E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2750B" w:rsidRPr="003A05E9">
              <w:rPr>
                <w:rFonts w:ascii="Times New Roman" w:hAnsi="Times New Roman" w:cs="Times New Roman"/>
                <w:sz w:val="24"/>
                <w:szCs w:val="24"/>
              </w:rPr>
              <w:t xml:space="preserve">inanšu </w:t>
            </w:r>
            <w:r w:rsidR="00C00944" w:rsidRPr="003A05E9">
              <w:rPr>
                <w:rFonts w:ascii="Times New Roman" w:hAnsi="Times New Roman" w:cs="Times New Roman"/>
                <w:sz w:val="24"/>
                <w:szCs w:val="24"/>
              </w:rPr>
              <w:t>direkcijas</w:t>
            </w:r>
            <w:r w:rsidR="0022750B" w:rsidRPr="003A05E9">
              <w:rPr>
                <w:rFonts w:ascii="Times New Roman" w:hAnsi="Times New Roman" w:cs="Times New Roman"/>
                <w:sz w:val="24"/>
                <w:szCs w:val="24"/>
              </w:rPr>
              <w:t xml:space="preserve">, kā </w:t>
            </w:r>
            <w:r w:rsidR="00C00944" w:rsidRPr="003A05E9">
              <w:rPr>
                <w:rFonts w:ascii="Times New Roman" w:hAnsi="Times New Roman" w:cs="Times New Roman"/>
                <w:sz w:val="24"/>
                <w:szCs w:val="24"/>
              </w:rPr>
              <w:t xml:space="preserve">arī Iepirkumu biroja </w:t>
            </w:r>
            <w:r w:rsidR="005A29EF">
              <w:rPr>
                <w:rFonts w:ascii="Times New Roman" w:hAnsi="Times New Roman" w:cs="Times New Roman"/>
                <w:sz w:val="24"/>
                <w:szCs w:val="24"/>
              </w:rPr>
              <w:t>darbinieki</w:t>
            </w:r>
            <w:r w:rsidR="008A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50B" w:rsidRPr="00E560F5" w:rsidRDefault="0014327D" w:rsidP="00C86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</w:t>
            </w:r>
            <w:r w:rsidR="0022750B" w:rsidRPr="005A29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sagatavotāj</w:t>
            </w:r>
            <w:r w:rsidR="005A29EF" w:rsidRPr="005A29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22750B" w:rsidRPr="005A2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:</w:t>
            </w:r>
            <w:r w:rsidR="0022750B" w:rsidRPr="00E5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>VAS „Latvijas dzelzceļš” Iepirkum</w:t>
            </w:r>
            <w:r w:rsidR="005A29E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2750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biroja </w:t>
            </w:r>
            <w:r w:rsidR="005A29EF">
              <w:rPr>
                <w:rFonts w:ascii="Times New Roman" w:hAnsi="Times New Roman" w:cs="Times New Roman"/>
                <w:sz w:val="24"/>
                <w:szCs w:val="24"/>
              </w:rPr>
              <w:t xml:space="preserve">darbinieki sadarbībā ar </w:t>
            </w:r>
            <w:r w:rsidR="005A29EF" w:rsidRPr="003A05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direkcijas</w:t>
            </w:r>
            <w:r w:rsidR="005A29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pārstāvjiem.</w:t>
            </w:r>
          </w:p>
        </w:tc>
      </w:tr>
      <w:tr w:rsidR="0014327D" w:rsidRPr="00E560F5" w:rsidTr="0014327D">
        <w:tc>
          <w:tcPr>
            <w:tcW w:w="516" w:type="dxa"/>
          </w:tcPr>
          <w:p w:rsidR="0014327D" w:rsidRPr="00E560F5" w:rsidRDefault="0014327D" w:rsidP="0014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2852" w:type="dxa"/>
          </w:tcPr>
          <w:p w:rsidR="0014327D" w:rsidRPr="007A2981" w:rsidRDefault="0014327D" w:rsidP="001432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981">
              <w:rPr>
                <w:rFonts w:ascii="Times New Roman" w:hAnsi="Times New Roman" w:cs="Times New Roman"/>
                <w:sz w:val="20"/>
                <w:szCs w:val="20"/>
              </w:rPr>
              <w:t>Pieteikumu un sākotnējo piedāvājumu iesniegšanas termiņš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4" w:type="dxa"/>
          </w:tcPr>
          <w:p w:rsidR="0014327D" w:rsidRDefault="0014327D" w:rsidP="0014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(1.posmā) Pieteikumu iesniegšanas termiņš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EIS e-konkursu apakšsistēmā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2018.gada 5.novembr</w:t>
            </w:r>
            <w:r w:rsidR="00C95E9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plkst. 10.00</w:t>
            </w:r>
          </w:p>
          <w:p w:rsidR="0014327D" w:rsidRPr="001B2223" w:rsidRDefault="0014327D" w:rsidP="00143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(2.posmā) Piedāvājumu iesniegšanas termiņš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EIS e-konkursu apakšsistēmā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2019.gada 1.februār</w:t>
            </w:r>
            <w:r w:rsidR="00C95E9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plkst. 10.00</w:t>
            </w:r>
          </w:p>
        </w:tc>
      </w:tr>
      <w:tr w:rsidR="0014327D" w:rsidRPr="00E560F5" w:rsidTr="0014327D">
        <w:tc>
          <w:tcPr>
            <w:tcW w:w="516" w:type="dxa"/>
          </w:tcPr>
          <w:p w:rsidR="0014327D" w:rsidRPr="00E560F5" w:rsidRDefault="0014327D" w:rsidP="0014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852" w:type="dxa"/>
          </w:tcPr>
          <w:p w:rsidR="0014327D" w:rsidRPr="007A2981" w:rsidRDefault="0014327D" w:rsidP="00143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981">
              <w:rPr>
                <w:rFonts w:ascii="Times New Roman" w:hAnsi="Times New Roman" w:cs="Times New Roman"/>
                <w:sz w:val="20"/>
                <w:szCs w:val="20"/>
              </w:rPr>
              <w:t>To piegādātāju nosaukumi, kuri pieteikušies uz kandidātu atlasi, un to pretendentu nosaukumi, kuri ir iesnieguši piedāvājumus, kā arī piedāvātās cenas vai izmaksas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4" w:type="dxa"/>
          </w:tcPr>
          <w:p w:rsidR="0014327D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(1.posmā) Uz kandidātu atlasi pieteicās</w:t>
            </w:r>
            <w:r w:rsidR="00C95E9A">
              <w:rPr>
                <w:rFonts w:ascii="Times New Roman" w:hAnsi="Times New Roman" w:cs="Times New Roman"/>
                <w:sz w:val="24"/>
                <w:szCs w:val="24"/>
              </w:rPr>
              <w:t xml:space="preserve"> un iesniedza pieteikumus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27D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personu apvienīb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981">
              <w:rPr>
                <w:rFonts w:ascii="Times New Roman" w:hAnsi="Times New Roman" w:cs="Times New Roman"/>
                <w:sz w:val="24"/>
                <w:szCs w:val="24"/>
              </w:rPr>
              <w:t xml:space="preserve"> SIA “</w:t>
            </w:r>
            <w:proofErr w:type="spellStart"/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Transporent</w:t>
            </w:r>
            <w:proofErr w:type="spellEnd"/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” un SIA “Citadele līzings un faktorings”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27D" w:rsidRPr="007A2981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SIA “ALD Automotive”;</w:t>
            </w:r>
          </w:p>
          <w:p w:rsidR="0014327D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SIA “Pilna Servisa Līzings”.</w:t>
            </w:r>
          </w:p>
          <w:p w:rsidR="0014327D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7D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(2.posmā) Piedāvājumus iesniedza:</w:t>
            </w:r>
          </w:p>
          <w:p w:rsidR="0014327D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personu apvienīb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981">
              <w:rPr>
                <w:rFonts w:ascii="Times New Roman" w:hAnsi="Times New Roman" w:cs="Times New Roman"/>
                <w:sz w:val="24"/>
                <w:szCs w:val="24"/>
              </w:rPr>
              <w:t xml:space="preserve"> SIA “</w:t>
            </w:r>
            <w:proofErr w:type="spellStart"/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Transporent</w:t>
            </w:r>
            <w:proofErr w:type="spellEnd"/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” un SIA “Citadele līzings un faktorings”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kopējo summu </w:t>
            </w:r>
            <w:r w:rsidRPr="00BE1B00">
              <w:rPr>
                <w:rFonts w:ascii="Times New Roman" w:hAnsi="Times New Roman" w:cs="Times New Roman"/>
                <w:sz w:val="24"/>
                <w:szCs w:val="24"/>
              </w:rPr>
              <w:t>1 906 994.76 EUR bez PVN;</w:t>
            </w:r>
          </w:p>
          <w:p w:rsidR="0014327D" w:rsidRPr="009C1E10" w:rsidRDefault="0014327D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A2981">
              <w:rPr>
                <w:rFonts w:ascii="Times New Roman" w:hAnsi="Times New Roman" w:cs="Times New Roman"/>
                <w:sz w:val="24"/>
                <w:szCs w:val="24"/>
              </w:rPr>
              <w:t>SIA “Pilna Servisa Līzings”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kopējo summu </w:t>
            </w:r>
            <w:r w:rsidRPr="00BE1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1B0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00">
              <w:rPr>
                <w:rFonts w:ascii="Times New Roman" w:hAnsi="Times New Roman" w:cs="Times New Roman"/>
                <w:sz w:val="24"/>
                <w:szCs w:val="24"/>
              </w:rPr>
              <w:t>530.64 EUR bez PVN.</w:t>
            </w:r>
          </w:p>
        </w:tc>
      </w:tr>
      <w:tr w:rsidR="000B33B5" w:rsidRPr="00E560F5" w:rsidTr="0014327D">
        <w:tc>
          <w:tcPr>
            <w:tcW w:w="516" w:type="dxa"/>
          </w:tcPr>
          <w:p w:rsidR="000B33B5" w:rsidRPr="00E560F5" w:rsidRDefault="000B33B5" w:rsidP="001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852" w:type="dxa"/>
          </w:tcPr>
          <w:p w:rsidR="000B33B5" w:rsidRPr="007A2981" w:rsidRDefault="000B33B5" w:rsidP="00143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3B5">
              <w:rPr>
                <w:rFonts w:ascii="Times New Roman" w:hAnsi="Times New Roman" w:cs="Times New Roman"/>
                <w:sz w:val="20"/>
                <w:szCs w:val="20"/>
              </w:rPr>
              <w:t>Kandidātu skaita samazināšanas gadījumā norāda izraudzīto kandidātu nosaukumus un to izraudzīšanās iemeslus, noraidīto kandidātu nosaukumus un to noraidīšanas iemeslus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4" w:type="dxa"/>
          </w:tcPr>
          <w:p w:rsidR="000B33B5" w:rsidRDefault="000B33B5" w:rsidP="00143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CF2D60" w:rsidRPr="00E560F5" w:rsidTr="0014327D">
        <w:tc>
          <w:tcPr>
            <w:tcW w:w="516" w:type="dxa"/>
          </w:tcPr>
          <w:p w:rsidR="00CF2D60" w:rsidRDefault="00CF2D60" w:rsidP="001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852" w:type="dxa"/>
          </w:tcPr>
          <w:p w:rsidR="00CF2D60" w:rsidRPr="000B33B5" w:rsidRDefault="00CF2D60" w:rsidP="00143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D60">
              <w:rPr>
                <w:rFonts w:ascii="Times New Roman" w:hAnsi="Times New Roman" w:cs="Times New Roman"/>
                <w:sz w:val="20"/>
                <w:szCs w:val="20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6414" w:type="dxa"/>
          </w:tcPr>
          <w:p w:rsidR="00CF2D60" w:rsidRPr="00E560F5" w:rsidRDefault="00CF2D60" w:rsidP="00143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56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E560F5" w:rsidRPr="00E560F5" w:rsidTr="0014327D">
        <w:trPr>
          <w:trHeight w:val="1547"/>
        </w:trPr>
        <w:tc>
          <w:tcPr>
            <w:tcW w:w="516" w:type="dxa"/>
          </w:tcPr>
          <w:p w:rsidR="0022750B" w:rsidRPr="00E560F5" w:rsidRDefault="00DD3D09" w:rsidP="00C86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22750B" w:rsidRPr="00E56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52" w:type="dxa"/>
          </w:tcPr>
          <w:p w:rsidR="0022750B" w:rsidRPr="00CF2D60" w:rsidRDefault="00CF2D60" w:rsidP="00C86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D60">
              <w:rPr>
                <w:rFonts w:ascii="Times New Roman" w:hAnsi="Times New Roman" w:cs="Times New Roman"/>
                <w:sz w:val="20"/>
                <w:szCs w:val="20"/>
              </w:rPr>
              <w:t>Pieteikumu un piedāvājumu atvēršanas vieta, datums un laiks.</w:t>
            </w:r>
          </w:p>
        </w:tc>
        <w:tc>
          <w:tcPr>
            <w:tcW w:w="6414" w:type="dxa"/>
          </w:tcPr>
          <w:p w:rsidR="00CF2D60" w:rsidRDefault="00CF2D60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Iesniegtie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pieteikumi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(1.posmā) tika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atvērti EIS e-k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onkursu apakšsistēmā 2018.gada 5.novembrī</w:t>
            </w:r>
            <w:r w:rsidR="00C95E9A">
              <w:rPr>
                <w:rFonts w:ascii="Times New Roman" w:hAnsi="Times New Roman" w:cs="Times New Roman"/>
                <w:sz w:val="24"/>
                <w:szCs w:val="24"/>
              </w:rPr>
              <w:t>, plkst.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uzreiz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pieteikumu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iesniegšanas termiņa beigām.</w:t>
            </w:r>
          </w:p>
          <w:p w:rsidR="00CF2D60" w:rsidRDefault="00CF2D60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Iesniegtie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piedāvājumi (2.pomā)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tika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atvērti EIS e-k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onkursu apakšsistēmā 2019.gada 1.februārī</w:t>
            </w:r>
            <w:r w:rsidR="00C95E9A">
              <w:rPr>
                <w:rFonts w:ascii="Times New Roman" w:hAnsi="Times New Roman" w:cs="Times New Roman"/>
                <w:sz w:val="24"/>
                <w:szCs w:val="24"/>
              </w:rPr>
              <w:t>, plkst.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uzreiz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piedāvājumu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iesniegšanas termiņa beigām.</w:t>
            </w:r>
          </w:p>
          <w:p w:rsidR="00DD3D09" w:rsidRDefault="00DD3D09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B" w:rsidRPr="00DD3D09" w:rsidRDefault="00CF2D60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Iesniegto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pieteikumu/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piedāvājumu atvēršanas procesam 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ēja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sekot līdzi tiešsaistes režīmā EIS e-konkursu apakšsistēmā vai personīgi iepirkumu komisijas sēdē, VAS “Latvijas dzelzceļš”, Gogoļa ielā 3, Rīgā, 3.stāvā, 339.kabinetā</w:t>
            </w:r>
            <w:r w:rsidRPr="00DD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E2F" w:rsidRPr="00E560F5" w:rsidTr="0014327D">
        <w:trPr>
          <w:trHeight w:val="1547"/>
        </w:trPr>
        <w:tc>
          <w:tcPr>
            <w:tcW w:w="516" w:type="dxa"/>
          </w:tcPr>
          <w:p w:rsidR="00066E2F" w:rsidRDefault="00066E2F" w:rsidP="00C86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9. </w:t>
            </w:r>
          </w:p>
        </w:tc>
        <w:tc>
          <w:tcPr>
            <w:tcW w:w="2852" w:type="dxa"/>
          </w:tcPr>
          <w:p w:rsidR="00066E2F" w:rsidRPr="00CF2D60" w:rsidRDefault="00066E2F" w:rsidP="00C86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E2F">
              <w:rPr>
                <w:rFonts w:ascii="Times New Roman" w:hAnsi="Times New Roman" w:cs="Times New Roman"/>
                <w:sz w:val="20"/>
                <w:szCs w:val="20"/>
              </w:rPr>
              <w:t>Sarunu posmi un to rezultāti.</w:t>
            </w:r>
          </w:p>
        </w:tc>
        <w:tc>
          <w:tcPr>
            <w:tcW w:w="6414" w:type="dxa"/>
          </w:tcPr>
          <w:p w:rsidR="00066E2F" w:rsidRDefault="00B30BB5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Sarunu procedūra notika divos posmos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F67" w:rsidRPr="00DE5F67" w:rsidRDefault="00DE5F67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B5" w:rsidRPr="00F90196" w:rsidRDefault="00B30BB5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1.posma (kandidātu atlase) 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 xml:space="preserve">rezultāts: saskaņā ar 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valdes 2018.gada 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18.decembra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lēmum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Nr.VL-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„Par 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sarunu procedūras, publicējot dalības uzaicinājumu,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Tehnoloģiskā autotransporta noma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>” (iepirkuma identifikācijas Nr. LDZ 2018/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-IB) </w:t>
            </w:r>
            <w:r w:rsidR="00F90196">
              <w:rPr>
                <w:rFonts w:ascii="Times New Roman" w:hAnsi="Times New Roman" w:cs="Times New Roman"/>
                <w:sz w:val="24"/>
                <w:szCs w:val="24"/>
              </w:rPr>
              <w:t xml:space="preserve">kandidātu atlases posma </w:t>
            </w:r>
            <w:r w:rsidR="00F90196" w:rsidRPr="00E560F5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r w:rsidR="00F90196"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F90196" w:rsidRPr="00F90196" w:rsidRDefault="00F90196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par kandidātiem, kuri uzaicināmi iesniegt piedāvājumus iepirkuma 2.posmā, tika atzīti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0196" w:rsidRPr="00F90196" w:rsidRDefault="00F90196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personu apvienīb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, kas sastāv no SIA “</w:t>
            </w:r>
            <w:proofErr w:type="spellStart"/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Transporent</w:t>
            </w:r>
            <w:proofErr w:type="spellEnd"/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” (reģ.Nr.40003722171) un SIA “Citadele līzings un faktorings” (reģ.Nr.50003760921);</w:t>
            </w:r>
          </w:p>
          <w:p w:rsidR="00F90196" w:rsidRPr="00F90196" w:rsidRDefault="00F90196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SIA “ALD Automotive” (reģ.Nr.50003825931);</w:t>
            </w:r>
          </w:p>
          <w:p w:rsidR="00F90196" w:rsidRDefault="00F90196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SIA “Pilna Servisa Līzings” (reģ.Nr.40003546341).</w:t>
            </w:r>
          </w:p>
          <w:p w:rsidR="00F90196" w:rsidRDefault="00F90196" w:rsidP="00DD3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96" w:rsidRDefault="00F90196" w:rsidP="00F90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2.posma (piedāvājumu izvērtēšana) rezultāts: saskaņā ar 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VAS „Latvijas dzelzceļš” valdes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26.februāra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lēmum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Nr.VL-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„Par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sarunu procedūras, publicējot dalības uzaicinājumu,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Tehnoloģiskā autotransporta noma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” (iepirkuma identifikācijas Nr. LDZ 2018/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0F5">
              <w:rPr>
                <w:rFonts w:ascii="Times New Roman" w:hAnsi="Times New Roman" w:cs="Times New Roman"/>
                <w:sz w:val="24"/>
                <w:szCs w:val="24"/>
              </w:rPr>
              <w:t>-IB) rezultātu</w:t>
            </w:r>
            <w:r w:rsidR="00933333">
              <w:rPr>
                <w:rFonts w:ascii="Times New Roman" w:hAnsi="Times New Roman" w:cs="Times New Roman"/>
                <w:sz w:val="24"/>
                <w:szCs w:val="24"/>
              </w:rPr>
              <w:t xml:space="preserve"> un līguma slēgšanu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F90196" w:rsidRPr="00DE5F67" w:rsidRDefault="00933333" w:rsidP="00DE5F67">
            <w:pPr>
              <w:pStyle w:val="NormalWeb"/>
              <w:contextualSpacing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Pr="00A10C56">
              <w:rPr>
                <w:color w:val="222222"/>
              </w:rPr>
              <w:t xml:space="preserve">par uzvarētāju </w:t>
            </w:r>
            <w:r>
              <w:rPr>
                <w:color w:val="222222"/>
              </w:rPr>
              <w:t>sarunu procedūrā</w:t>
            </w:r>
            <w:r w:rsidRPr="00A10C56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tika atzīta</w:t>
            </w:r>
            <w:r w:rsidRPr="00A10C56">
              <w:rPr>
                <w:color w:val="222222"/>
              </w:rPr>
              <w:t xml:space="preserve"> </w:t>
            </w:r>
            <w:r w:rsidRPr="00453F6D">
              <w:t>personu apvienīb</w:t>
            </w:r>
            <w:r>
              <w:t xml:space="preserve">a </w:t>
            </w:r>
            <w:r w:rsidRPr="00453F6D">
              <w:t>SIA “</w:t>
            </w:r>
            <w:proofErr w:type="spellStart"/>
            <w:r w:rsidRPr="00453F6D">
              <w:t>Transporent</w:t>
            </w:r>
            <w:proofErr w:type="spellEnd"/>
            <w:r w:rsidRPr="00453F6D">
              <w:t>” (reģ.Nr.40003722171) un SIA “Citadele līzings un faktorings” (reģ.Nr.50003760921)</w:t>
            </w:r>
            <w:r w:rsidR="003E07C8">
              <w:t>.</w:t>
            </w:r>
          </w:p>
        </w:tc>
      </w:tr>
      <w:tr w:rsidR="00066E2F" w:rsidRPr="00E560F5" w:rsidTr="0014327D">
        <w:trPr>
          <w:trHeight w:val="1547"/>
        </w:trPr>
        <w:tc>
          <w:tcPr>
            <w:tcW w:w="516" w:type="dxa"/>
          </w:tcPr>
          <w:p w:rsidR="00066E2F" w:rsidRDefault="00066E2F" w:rsidP="00C86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852" w:type="dxa"/>
          </w:tcPr>
          <w:p w:rsidR="00066E2F" w:rsidRPr="00066E2F" w:rsidRDefault="00066E2F" w:rsidP="00C86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E2F">
              <w:rPr>
                <w:rFonts w:ascii="Times New Roman" w:hAnsi="Times New Roman" w:cs="Times New Roman"/>
                <w:sz w:val="20"/>
                <w:szCs w:val="20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6414" w:type="dxa"/>
          </w:tcPr>
          <w:p w:rsidR="00DA0179" w:rsidRDefault="00964A17" w:rsidP="00066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  <w:r w:rsidR="00EF07B3">
              <w:rPr>
                <w:rFonts w:ascii="Times New Roman" w:hAnsi="Times New Roman" w:cs="Times New Roman"/>
                <w:sz w:val="24"/>
                <w:szCs w:val="24"/>
              </w:rPr>
              <w:t>, ar kuru nolemts slēgt iepirkuma līgumu</w:t>
            </w:r>
            <w:r w:rsidR="00DA0179" w:rsidRPr="0011129B">
              <w:rPr>
                <w:rFonts w:ascii="Times New Roman" w:hAnsi="Times New Roman" w:cs="Times New Roman"/>
                <w:sz w:val="24"/>
                <w:szCs w:val="24"/>
              </w:rPr>
              <w:t>: personu apvienība SIA “</w:t>
            </w:r>
            <w:proofErr w:type="spellStart"/>
            <w:r w:rsidR="00DA0179" w:rsidRPr="0011129B">
              <w:rPr>
                <w:rFonts w:ascii="Times New Roman" w:hAnsi="Times New Roman" w:cs="Times New Roman"/>
                <w:sz w:val="24"/>
                <w:szCs w:val="24"/>
              </w:rPr>
              <w:t>Transporent</w:t>
            </w:r>
            <w:proofErr w:type="spellEnd"/>
            <w:r w:rsidR="00DA0179" w:rsidRPr="0011129B">
              <w:rPr>
                <w:rFonts w:ascii="Times New Roman" w:hAnsi="Times New Roman" w:cs="Times New Roman"/>
                <w:sz w:val="24"/>
                <w:szCs w:val="24"/>
              </w:rPr>
              <w:t xml:space="preserve">” un SIA “Citadele līzings un faktorings” par līguma kopējo summu 1 906 994.76 EUR </w:t>
            </w:r>
            <w:r w:rsidR="003E07C8" w:rsidRPr="00E849E7">
              <w:rPr>
                <w:rFonts w:ascii="Times New Roman" w:hAnsi="Times New Roman" w:cs="Times New Roman"/>
                <w:sz w:val="24"/>
                <w:szCs w:val="24"/>
              </w:rPr>
              <w:t xml:space="preserve">(viens miljons deviņi simti seši tūkstoši deviņi simti deviņdesmit četri </w:t>
            </w:r>
            <w:proofErr w:type="spellStart"/>
            <w:r w:rsidR="003E07C8" w:rsidRPr="00E849E7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3E07C8" w:rsidRPr="00E849E7">
              <w:rPr>
                <w:rFonts w:ascii="Times New Roman" w:hAnsi="Times New Roman" w:cs="Times New Roman"/>
                <w:sz w:val="24"/>
                <w:szCs w:val="24"/>
              </w:rPr>
              <w:t xml:space="preserve"> un 76 centi) </w:t>
            </w:r>
            <w:r w:rsidR="00DA0179" w:rsidRPr="0011129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 w:rsidR="00DA0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BB5" w:rsidRPr="0011129B" w:rsidRDefault="00066E2F" w:rsidP="0011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 piedāvājuma izvēlei:</w:t>
            </w:r>
            <w:r w:rsidRPr="0011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saimnieciski visizdevīgākais piedāvājums, ņemot vērā tikai cenas kritēriju.</w:t>
            </w:r>
            <w:r w:rsidR="0011129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Par iepirkuma uzvarētāju tiek atzīts </w:t>
            </w:r>
            <w:r w:rsidR="0011129B">
              <w:rPr>
                <w:rFonts w:ascii="Times New Roman" w:hAnsi="Times New Roman" w:cs="Times New Roman"/>
                <w:sz w:val="24"/>
                <w:szCs w:val="24"/>
              </w:rPr>
              <w:t>pretendents kurš iesniedzis nolikuma</w:t>
            </w:r>
            <w:r w:rsidR="0011129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prasībām atbilstoš</w:t>
            </w:r>
            <w:r w:rsidR="001112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1129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piedāvājum</w:t>
            </w:r>
            <w:r w:rsidR="001112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1129B" w:rsidRPr="00E560F5">
              <w:rPr>
                <w:rFonts w:ascii="Times New Roman" w:hAnsi="Times New Roman" w:cs="Times New Roman"/>
                <w:sz w:val="24"/>
                <w:szCs w:val="24"/>
              </w:rPr>
              <w:t xml:space="preserve"> ar viszemāko cenu par </w:t>
            </w:r>
            <w:r w:rsidR="0011129B">
              <w:rPr>
                <w:rFonts w:ascii="Times New Roman" w:hAnsi="Times New Roman" w:cs="Times New Roman"/>
                <w:sz w:val="24"/>
                <w:szCs w:val="24"/>
              </w:rPr>
              <w:t xml:space="preserve">visu sarunu procedūras </w:t>
            </w:r>
            <w:r w:rsidR="0011129B" w:rsidRPr="00E560F5">
              <w:rPr>
                <w:rFonts w:ascii="Times New Roman" w:hAnsi="Times New Roman" w:cs="Times New Roman"/>
                <w:sz w:val="24"/>
                <w:szCs w:val="24"/>
              </w:rPr>
              <w:t>priekšmetu kopumā.</w:t>
            </w:r>
          </w:p>
        </w:tc>
      </w:tr>
      <w:tr w:rsidR="00690FD9" w:rsidRPr="00E560F5" w:rsidTr="0014327D">
        <w:trPr>
          <w:trHeight w:val="1547"/>
        </w:trPr>
        <w:tc>
          <w:tcPr>
            <w:tcW w:w="516" w:type="dxa"/>
          </w:tcPr>
          <w:p w:rsidR="00690FD9" w:rsidRDefault="00690FD9" w:rsidP="00C86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852" w:type="dxa"/>
          </w:tcPr>
          <w:p w:rsidR="00690FD9" w:rsidRPr="00066E2F" w:rsidRDefault="00690FD9" w:rsidP="00C86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FD9">
              <w:rPr>
                <w:rFonts w:ascii="Times New Roman" w:hAnsi="Times New Roman" w:cs="Times New Roman"/>
                <w:sz w:val="20"/>
                <w:szCs w:val="20"/>
              </w:rPr>
              <w:t>Informācija, ja tā ir zināma, par to iepirkuma līguma daļu, kuru izraudzītais piegādātājs plānojis nodot apakšuzņēmējiem, kā arī apakšuzņēmēju nosaukumi.</w:t>
            </w:r>
          </w:p>
        </w:tc>
        <w:tc>
          <w:tcPr>
            <w:tcW w:w="6414" w:type="dxa"/>
          </w:tcPr>
          <w:p w:rsidR="00690FD9" w:rsidRPr="0011129B" w:rsidRDefault="00690FD9" w:rsidP="0006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690FD9" w:rsidRPr="00E560F5" w:rsidTr="0014327D">
        <w:trPr>
          <w:trHeight w:val="1547"/>
        </w:trPr>
        <w:tc>
          <w:tcPr>
            <w:tcW w:w="516" w:type="dxa"/>
          </w:tcPr>
          <w:p w:rsidR="00690FD9" w:rsidRDefault="00690FD9" w:rsidP="00C86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852" w:type="dxa"/>
          </w:tcPr>
          <w:p w:rsidR="00690FD9" w:rsidRPr="00690FD9" w:rsidRDefault="00690FD9" w:rsidP="00C86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FD9">
              <w:rPr>
                <w:rFonts w:ascii="Times New Roman" w:hAnsi="Times New Roman" w:cs="Times New Roman"/>
                <w:sz w:val="20"/>
                <w:szCs w:val="20"/>
              </w:rPr>
              <w:t>Pamatojums lēmumam par katru noraidīto kandidātu un pretendentu, kā arī par katru iepirkuma procedūras dokumentiem neatbilstošu pieteikumu un piedāvājumu.</w:t>
            </w:r>
          </w:p>
        </w:tc>
        <w:tc>
          <w:tcPr>
            <w:tcW w:w="6414" w:type="dxa"/>
          </w:tcPr>
          <w:p w:rsidR="00690FD9" w:rsidRDefault="00690FD9" w:rsidP="0006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07366B" w:rsidRPr="00E560F5" w:rsidTr="00E2189E">
        <w:trPr>
          <w:trHeight w:val="982"/>
        </w:trPr>
        <w:tc>
          <w:tcPr>
            <w:tcW w:w="516" w:type="dxa"/>
          </w:tcPr>
          <w:p w:rsidR="0007366B" w:rsidRDefault="0007366B" w:rsidP="00C86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852" w:type="dxa"/>
          </w:tcPr>
          <w:p w:rsidR="0007366B" w:rsidRPr="00690FD9" w:rsidRDefault="0007366B" w:rsidP="00C86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66B">
              <w:rPr>
                <w:rFonts w:ascii="Times New Roman" w:hAnsi="Times New Roman" w:cs="Times New Roman"/>
                <w:sz w:val="20"/>
                <w:szCs w:val="20"/>
              </w:rPr>
              <w:t>Lēmuma pamatojums, ja iepirkuma komisija pieņēmusi lēmumu pārtraukt vai izbeigt iepirkuma procedūru.</w:t>
            </w:r>
          </w:p>
        </w:tc>
        <w:tc>
          <w:tcPr>
            <w:tcW w:w="6414" w:type="dxa"/>
          </w:tcPr>
          <w:p w:rsidR="0007366B" w:rsidRDefault="0007366B" w:rsidP="0006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07366B" w:rsidRPr="00E560F5" w:rsidTr="00E2189E">
        <w:trPr>
          <w:trHeight w:val="832"/>
        </w:trPr>
        <w:tc>
          <w:tcPr>
            <w:tcW w:w="516" w:type="dxa"/>
          </w:tcPr>
          <w:p w:rsidR="0007366B" w:rsidRDefault="0007366B" w:rsidP="00C86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</w:t>
            </w:r>
          </w:p>
        </w:tc>
        <w:tc>
          <w:tcPr>
            <w:tcW w:w="2852" w:type="dxa"/>
          </w:tcPr>
          <w:p w:rsidR="0007366B" w:rsidRPr="0007366B" w:rsidRDefault="0007366B" w:rsidP="00C86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66B">
              <w:rPr>
                <w:rFonts w:ascii="Times New Roman" w:hAnsi="Times New Roman" w:cs="Times New Roman"/>
                <w:sz w:val="20"/>
                <w:szCs w:val="20"/>
              </w:rPr>
              <w:t>Piedāvājuma noraidīšanas pamatojums, ja iepirkuma komisija atzinusi piedāvājumu par nepamatoti lētu.</w:t>
            </w:r>
          </w:p>
        </w:tc>
        <w:tc>
          <w:tcPr>
            <w:tcW w:w="6414" w:type="dxa"/>
          </w:tcPr>
          <w:p w:rsidR="0007366B" w:rsidRDefault="0007366B" w:rsidP="0006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8D3ED0" w:rsidRPr="00E560F5" w:rsidTr="0014327D">
        <w:trPr>
          <w:trHeight w:val="1547"/>
        </w:trPr>
        <w:tc>
          <w:tcPr>
            <w:tcW w:w="516" w:type="dxa"/>
          </w:tcPr>
          <w:p w:rsidR="008D3ED0" w:rsidRDefault="008D3ED0" w:rsidP="008D3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852" w:type="dxa"/>
          </w:tcPr>
          <w:p w:rsidR="008D3ED0" w:rsidRPr="0007366B" w:rsidRDefault="008D3ED0" w:rsidP="008D3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0">
              <w:rPr>
                <w:rFonts w:ascii="Times New Roman" w:hAnsi="Times New Roman" w:cs="Times New Roman"/>
                <w:sz w:val="20"/>
                <w:szCs w:val="20"/>
              </w:rPr>
              <w:t>Iemesli, kuru dēļ netiek paredzēta elektroniska pieteikumu un piedāvājumu iesniegšana, ja sabiedrisko pakalpojumu sniedzējam ir pienākums pieteikumu un piedāvājumu saņemšanai izmantot elektroniskās informācijas sistēmas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4" w:type="dxa"/>
          </w:tcPr>
          <w:p w:rsidR="008D3ED0" w:rsidRDefault="008D3ED0" w:rsidP="008D3ED0">
            <w:r w:rsidRPr="002E5F7B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8D3ED0" w:rsidRPr="00E560F5" w:rsidTr="00E2189E">
        <w:trPr>
          <w:trHeight w:val="704"/>
        </w:trPr>
        <w:tc>
          <w:tcPr>
            <w:tcW w:w="516" w:type="dxa"/>
          </w:tcPr>
          <w:p w:rsidR="008D3ED0" w:rsidRDefault="008D3ED0" w:rsidP="008D3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852" w:type="dxa"/>
          </w:tcPr>
          <w:p w:rsidR="008D3ED0" w:rsidRPr="008D3ED0" w:rsidRDefault="008D3ED0" w:rsidP="008D3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0">
              <w:rPr>
                <w:rFonts w:ascii="Times New Roman" w:hAnsi="Times New Roman" w:cs="Times New Roman"/>
                <w:sz w:val="20"/>
                <w:szCs w:val="20"/>
              </w:rPr>
              <w:t>Konstatētie interešu konflikti un pasākumi, kas veikti to novēršanai.</w:t>
            </w:r>
          </w:p>
        </w:tc>
        <w:tc>
          <w:tcPr>
            <w:tcW w:w="6414" w:type="dxa"/>
          </w:tcPr>
          <w:p w:rsidR="008D3ED0" w:rsidRDefault="008D3ED0" w:rsidP="008D3ED0">
            <w:r w:rsidRPr="002E5F7B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</w:tbl>
    <w:p w:rsidR="0022750B" w:rsidRDefault="0022750B" w:rsidP="0022750B">
      <w:pPr>
        <w:rPr>
          <w:rFonts w:ascii="Arial" w:eastAsia="Times New Roman" w:hAnsi="Arial" w:cs="Arial"/>
          <w:b/>
          <w:bCs/>
          <w:color w:val="414142"/>
          <w:sz w:val="35"/>
          <w:szCs w:val="35"/>
          <w:lang w:eastAsia="lv-LV"/>
        </w:rPr>
      </w:pPr>
    </w:p>
    <w:p w:rsidR="00677448" w:rsidRDefault="00677448"/>
    <w:sectPr w:rsidR="00677448" w:rsidSect="00616E4F">
      <w:footerReference w:type="default" r:id="rId7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D6" w:rsidRDefault="00A61DD6" w:rsidP="000D3893">
      <w:pPr>
        <w:spacing w:after="0" w:line="240" w:lineRule="auto"/>
      </w:pPr>
      <w:r>
        <w:separator/>
      </w:r>
    </w:p>
  </w:endnote>
  <w:endnote w:type="continuationSeparator" w:id="0">
    <w:p w:rsidR="00A61DD6" w:rsidRDefault="00A61DD6" w:rsidP="000D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407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F5E" w:rsidRDefault="00743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F5E" w:rsidRDefault="0074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D6" w:rsidRDefault="00A61DD6" w:rsidP="000D3893">
      <w:pPr>
        <w:spacing w:after="0" w:line="240" w:lineRule="auto"/>
      </w:pPr>
      <w:r>
        <w:separator/>
      </w:r>
    </w:p>
  </w:footnote>
  <w:footnote w:type="continuationSeparator" w:id="0">
    <w:p w:rsidR="00A61DD6" w:rsidRDefault="00A61DD6" w:rsidP="000D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7269"/>
    <w:multiLevelType w:val="hybridMultilevel"/>
    <w:tmpl w:val="B654466A"/>
    <w:lvl w:ilvl="0" w:tplc="C21415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2DDA"/>
    <w:multiLevelType w:val="hybridMultilevel"/>
    <w:tmpl w:val="A33E1308"/>
    <w:lvl w:ilvl="0" w:tplc="15C217F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0BC5"/>
    <w:multiLevelType w:val="multilevel"/>
    <w:tmpl w:val="05C6E2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DA4CF2"/>
    <w:multiLevelType w:val="multilevel"/>
    <w:tmpl w:val="2862A8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0B"/>
    <w:rsid w:val="00041B2B"/>
    <w:rsid w:val="00066E2F"/>
    <w:rsid w:val="0007366B"/>
    <w:rsid w:val="00086660"/>
    <w:rsid w:val="0009467C"/>
    <w:rsid w:val="000952C2"/>
    <w:rsid w:val="000A1CD1"/>
    <w:rsid w:val="000B33B5"/>
    <w:rsid w:val="000C68AF"/>
    <w:rsid w:val="000D37CF"/>
    <w:rsid w:val="000D3893"/>
    <w:rsid w:val="0011129B"/>
    <w:rsid w:val="0014327D"/>
    <w:rsid w:val="00196BCF"/>
    <w:rsid w:val="001F5D8A"/>
    <w:rsid w:val="002145F9"/>
    <w:rsid w:val="00217161"/>
    <w:rsid w:val="0022750B"/>
    <w:rsid w:val="00233B34"/>
    <w:rsid w:val="00335914"/>
    <w:rsid w:val="003613A3"/>
    <w:rsid w:val="003633B5"/>
    <w:rsid w:val="003A05E9"/>
    <w:rsid w:val="003C5160"/>
    <w:rsid w:val="003E07C8"/>
    <w:rsid w:val="00414EA8"/>
    <w:rsid w:val="00476CEC"/>
    <w:rsid w:val="004D58F7"/>
    <w:rsid w:val="00506E26"/>
    <w:rsid w:val="00566C41"/>
    <w:rsid w:val="005A29EF"/>
    <w:rsid w:val="005A3493"/>
    <w:rsid w:val="005A71F4"/>
    <w:rsid w:val="005B62F4"/>
    <w:rsid w:val="005E5884"/>
    <w:rsid w:val="005E59F1"/>
    <w:rsid w:val="00616E4F"/>
    <w:rsid w:val="00630E3F"/>
    <w:rsid w:val="00651E73"/>
    <w:rsid w:val="006546F4"/>
    <w:rsid w:val="00664FDC"/>
    <w:rsid w:val="00672BB9"/>
    <w:rsid w:val="00677448"/>
    <w:rsid w:val="00690FD9"/>
    <w:rsid w:val="006E0439"/>
    <w:rsid w:val="006E7AFC"/>
    <w:rsid w:val="006F3B62"/>
    <w:rsid w:val="00712519"/>
    <w:rsid w:val="00716590"/>
    <w:rsid w:val="00743F5E"/>
    <w:rsid w:val="0076571D"/>
    <w:rsid w:val="00771291"/>
    <w:rsid w:val="0077589B"/>
    <w:rsid w:val="007B442D"/>
    <w:rsid w:val="008314E4"/>
    <w:rsid w:val="00831889"/>
    <w:rsid w:val="008363C2"/>
    <w:rsid w:val="00840CAC"/>
    <w:rsid w:val="008662F8"/>
    <w:rsid w:val="008A2B63"/>
    <w:rsid w:val="008A5922"/>
    <w:rsid w:val="008C6A66"/>
    <w:rsid w:val="008D3ED0"/>
    <w:rsid w:val="008F3EAF"/>
    <w:rsid w:val="00933333"/>
    <w:rsid w:val="00941464"/>
    <w:rsid w:val="00943BC8"/>
    <w:rsid w:val="00953906"/>
    <w:rsid w:val="00964A17"/>
    <w:rsid w:val="009E2DCF"/>
    <w:rsid w:val="00A07F54"/>
    <w:rsid w:val="00A114E1"/>
    <w:rsid w:val="00A61DD6"/>
    <w:rsid w:val="00A66957"/>
    <w:rsid w:val="00A8472F"/>
    <w:rsid w:val="00B274C5"/>
    <w:rsid w:val="00B30BB5"/>
    <w:rsid w:val="00B3434A"/>
    <w:rsid w:val="00B82CFB"/>
    <w:rsid w:val="00C00944"/>
    <w:rsid w:val="00C83D9A"/>
    <w:rsid w:val="00C847B5"/>
    <w:rsid w:val="00C95E9A"/>
    <w:rsid w:val="00CF2D60"/>
    <w:rsid w:val="00D10088"/>
    <w:rsid w:val="00D52553"/>
    <w:rsid w:val="00D527FE"/>
    <w:rsid w:val="00D75F52"/>
    <w:rsid w:val="00D954F8"/>
    <w:rsid w:val="00DA0179"/>
    <w:rsid w:val="00DD2659"/>
    <w:rsid w:val="00DD3D09"/>
    <w:rsid w:val="00DE5F67"/>
    <w:rsid w:val="00E0506A"/>
    <w:rsid w:val="00E2189E"/>
    <w:rsid w:val="00E373F4"/>
    <w:rsid w:val="00E560F5"/>
    <w:rsid w:val="00E849E7"/>
    <w:rsid w:val="00EA091F"/>
    <w:rsid w:val="00EC7253"/>
    <w:rsid w:val="00EF07B3"/>
    <w:rsid w:val="00F25F1E"/>
    <w:rsid w:val="00F40EA0"/>
    <w:rsid w:val="00F90196"/>
    <w:rsid w:val="00F919C2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F2A1B-E115-4E12-A573-C68E157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50B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50B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,Numurets,PPS_Bullet,Virsraksti"/>
    <w:basedOn w:val="Normal"/>
    <w:link w:val="ListParagraphChar"/>
    <w:uiPriority w:val="34"/>
    <w:qFormat/>
    <w:rsid w:val="0022750B"/>
    <w:pPr>
      <w:ind w:left="720"/>
      <w:contextualSpacing/>
    </w:pPr>
  </w:style>
  <w:style w:type="character" w:customStyle="1" w:styleId="field-content5">
    <w:name w:val="field-content5"/>
    <w:basedOn w:val="DefaultParagraphFont"/>
    <w:rsid w:val="0022750B"/>
  </w:style>
  <w:style w:type="paragraph" w:styleId="Title">
    <w:name w:val="Title"/>
    <w:basedOn w:val="Normal"/>
    <w:link w:val="TitleChar"/>
    <w:qFormat/>
    <w:rsid w:val="00227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22750B"/>
    <w:rPr>
      <w:rFonts w:eastAsia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94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0952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52C2"/>
    <w:rPr>
      <w:rFonts w:eastAsia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0506A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Numurets Char,PPS_Bullet Char,Virsraksti Char"/>
    <w:link w:val="ListParagraph"/>
    <w:uiPriority w:val="34"/>
    <w:qFormat/>
    <w:locked/>
    <w:rsid w:val="00B274C5"/>
    <w:rPr>
      <w:rFonts w:asciiTheme="minorHAnsi" w:hAnsiTheme="minorHAnsi" w:cstheme="minorBidi"/>
      <w:sz w:val="22"/>
    </w:rPr>
  </w:style>
  <w:style w:type="character" w:styleId="FootnoteReference">
    <w:name w:val="footnote reference"/>
    <w:aliases w:val="Footnote symbol"/>
    <w:uiPriority w:val="99"/>
    <w:rsid w:val="000D3893"/>
    <w:rPr>
      <w:vertAlign w:val="superscript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0D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0D3893"/>
    <w:rPr>
      <w:rFonts w:eastAsia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3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F5E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743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F5E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4621</Words>
  <Characters>2635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2</cp:revision>
  <cp:lastPrinted>2019-03-01T12:51:00Z</cp:lastPrinted>
  <dcterms:created xsi:type="dcterms:W3CDTF">2019-03-04T06:40:00Z</dcterms:created>
  <dcterms:modified xsi:type="dcterms:W3CDTF">2019-03-04T06:40:00Z</dcterms:modified>
</cp:coreProperties>
</file>