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5B55" w14:textId="77777777" w:rsidR="00F2763E" w:rsidRPr="00173B41" w:rsidRDefault="00F2763E" w:rsidP="00F2763E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73B41">
        <w:rPr>
          <w:rFonts w:ascii="Arial" w:hAnsi="Arial" w:cs="Arial"/>
          <w:sz w:val="22"/>
          <w:szCs w:val="22"/>
        </w:rPr>
        <w:t>APSTIPRINĀTS</w:t>
      </w:r>
    </w:p>
    <w:p w14:paraId="60CCB7ED" w14:textId="77777777" w:rsidR="00F2763E" w:rsidRPr="00173B41" w:rsidRDefault="00F2763E" w:rsidP="00F2763E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173B41">
        <w:rPr>
          <w:rFonts w:ascii="Arial" w:hAnsi="Arial" w:cs="Arial"/>
          <w:sz w:val="22"/>
          <w:szCs w:val="22"/>
        </w:rPr>
        <w:t>ar SIA “LDZ CARGO”</w:t>
      </w:r>
      <w:r w:rsidRPr="00173B41">
        <w:rPr>
          <w:rFonts w:ascii="Arial" w:hAnsi="Arial" w:cs="Arial"/>
          <w:color w:val="auto"/>
          <w:sz w:val="22"/>
          <w:szCs w:val="22"/>
        </w:rPr>
        <w:t xml:space="preserve"> iepirkuma komisijas</w:t>
      </w:r>
    </w:p>
    <w:p w14:paraId="28B8D63E" w14:textId="090E7C33" w:rsidR="00F2763E" w:rsidRPr="00BD4F5B" w:rsidRDefault="00F2763E" w:rsidP="00F2763E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173B41">
        <w:rPr>
          <w:rFonts w:ascii="Arial" w:hAnsi="Arial" w:cs="Arial"/>
          <w:color w:val="auto"/>
          <w:sz w:val="22"/>
          <w:szCs w:val="22"/>
        </w:rPr>
        <w:t>2026.gada 2</w:t>
      </w:r>
      <w:r w:rsidR="00350690">
        <w:rPr>
          <w:rFonts w:ascii="Arial" w:hAnsi="Arial" w:cs="Arial"/>
          <w:color w:val="auto"/>
          <w:sz w:val="22"/>
          <w:szCs w:val="22"/>
        </w:rPr>
        <w:t>2</w:t>
      </w:r>
      <w:r w:rsidRPr="00173B41">
        <w:rPr>
          <w:rFonts w:ascii="Arial" w:hAnsi="Arial" w:cs="Arial"/>
          <w:color w:val="auto"/>
          <w:sz w:val="22"/>
          <w:szCs w:val="22"/>
        </w:rPr>
        <w:t>.janvāra 2</w:t>
      </w:r>
      <w:r w:rsidRPr="00BD4F5B">
        <w:rPr>
          <w:rFonts w:ascii="Arial" w:hAnsi="Arial" w:cs="Arial"/>
          <w:color w:val="auto"/>
          <w:sz w:val="22"/>
          <w:szCs w:val="22"/>
        </w:rPr>
        <w:t>.sēdes protokolu</w:t>
      </w:r>
    </w:p>
    <w:p w14:paraId="55FFC584" w14:textId="77777777" w:rsidR="00F2763E" w:rsidRPr="00BD4F5B" w:rsidRDefault="00F2763E" w:rsidP="00F2763E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2"/>
        </w:rPr>
      </w:pPr>
    </w:p>
    <w:p w14:paraId="50492D3F" w14:textId="77777777" w:rsidR="00F2763E" w:rsidRPr="00BD4F5B" w:rsidRDefault="00F2763E" w:rsidP="00F2763E">
      <w:pPr>
        <w:jc w:val="center"/>
        <w:rPr>
          <w:rFonts w:ascii="Arial" w:hAnsi="Arial" w:cs="Arial"/>
          <w:b/>
          <w:sz w:val="22"/>
        </w:rPr>
      </w:pPr>
    </w:p>
    <w:p w14:paraId="2259B0FD" w14:textId="77777777" w:rsidR="00F2763E" w:rsidRPr="00BD4F5B" w:rsidRDefault="00F2763E" w:rsidP="00F2763E">
      <w:pPr>
        <w:jc w:val="center"/>
        <w:rPr>
          <w:rFonts w:ascii="Arial" w:hAnsi="Arial" w:cs="Arial"/>
          <w:b/>
          <w:sz w:val="22"/>
        </w:rPr>
      </w:pPr>
    </w:p>
    <w:p w14:paraId="65E7B159" w14:textId="77777777" w:rsidR="00F2763E" w:rsidRPr="009E2014" w:rsidRDefault="00F2763E" w:rsidP="00F2763E">
      <w:pPr>
        <w:jc w:val="center"/>
        <w:rPr>
          <w:rFonts w:asciiTheme="minorHAnsi" w:hAnsiTheme="minorHAnsi" w:cstheme="minorHAnsi"/>
          <w:b/>
          <w:sz w:val="22"/>
        </w:rPr>
      </w:pPr>
      <w:r w:rsidRPr="009E2014">
        <w:rPr>
          <w:rFonts w:asciiTheme="minorHAnsi" w:hAnsiTheme="minorHAnsi" w:cstheme="minorHAnsi"/>
          <w:b/>
          <w:sz w:val="22"/>
        </w:rPr>
        <w:t>SIA “LDZ CARGO”</w:t>
      </w:r>
    </w:p>
    <w:p w14:paraId="048BA290" w14:textId="77777777" w:rsidR="00F2763E" w:rsidRPr="009E2014" w:rsidRDefault="00F2763E" w:rsidP="00F2763E">
      <w:pPr>
        <w:jc w:val="center"/>
        <w:rPr>
          <w:rFonts w:asciiTheme="minorHAnsi" w:hAnsiTheme="minorHAnsi" w:cstheme="minorHAnsi"/>
          <w:b/>
          <w:sz w:val="22"/>
        </w:rPr>
      </w:pPr>
      <w:r w:rsidRPr="009E2014">
        <w:rPr>
          <w:rFonts w:asciiTheme="minorHAnsi" w:hAnsiTheme="minorHAnsi" w:cstheme="minorHAnsi"/>
          <w:b/>
          <w:sz w:val="22"/>
        </w:rPr>
        <w:t xml:space="preserve">sarunu procedūra ar publikāciju </w:t>
      </w:r>
      <w:bookmarkStart w:id="0" w:name="_Hlk130982653"/>
      <w:bookmarkStart w:id="1" w:name="_Hlk111560764"/>
    </w:p>
    <w:p w14:paraId="7BE8321F" w14:textId="77777777" w:rsidR="00F2763E" w:rsidRPr="009E2014" w:rsidRDefault="00F2763E" w:rsidP="00F2763E">
      <w:pPr>
        <w:pStyle w:val="NoSpacing"/>
        <w:spacing w:line="23" w:lineRule="atLeast"/>
        <w:jc w:val="center"/>
        <w:rPr>
          <w:rFonts w:cstheme="minorHAnsi"/>
          <w:sz w:val="22"/>
          <w:szCs w:val="22"/>
        </w:rPr>
      </w:pPr>
      <w:r w:rsidRPr="009E2014">
        <w:rPr>
          <w:rFonts w:cstheme="minorHAnsi"/>
          <w:b/>
          <w:sz w:val="22"/>
          <w:szCs w:val="22"/>
        </w:rPr>
        <w:t>„</w:t>
      </w:r>
      <w:bookmarkEnd w:id="0"/>
      <w:bookmarkEnd w:id="1"/>
      <w:r w:rsidRPr="009E2014">
        <w:rPr>
          <w:rFonts w:cstheme="minorHAnsi"/>
          <w:b/>
          <w:sz w:val="22"/>
          <w:szCs w:val="22"/>
        </w:rPr>
        <w:t xml:space="preserve">SIA “LDZ CARGO” telpu uzkopšanas un logu mazgāšanas pakalpojuma sniegšana (identifikācijas Nr. </w:t>
      </w:r>
      <w:r w:rsidRPr="009E2014">
        <w:rPr>
          <w:rFonts w:cstheme="minorHAnsi"/>
          <w:sz w:val="22"/>
          <w:szCs w:val="22"/>
        </w:rPr>
        <w:t>Nr.KAP-9.2./1/2026)</w:t>
      </w:r>
    </w:p>
    <w:p w14:paraId="15D7B7DD" w14:textId="5D401F9F" w:rsidR="00F2763E" w:rsidRPr="009E2014" w:rsidRDefault="007E074A" w:rsidP="00F2763E">
      <w:pPr>
        <w:jc w:val="center"/>
        <w:rPr>
          <w:rFonts w:asciiTheme="minorHAnsi" w:hAnsiTheme="minorHAnsi" w:cstheme="minorHAnsi"/>
          <w:b/>
          <w:sz w:val="22"/>
        </w:rPr>
      </w:pPr>
      <w:bookmarkStart w:id="2" w:name="_Hlk216434884"/>
      <w:r w:rsidRPr="009E2014">
        <w:rPr>
          <w:rFonts w:asciiTheme="minorHAnsi" w:hAnsiTheme="minorHAnsi" w:cstheme="minorHAnsi"/>
          <w:b/>
          <w:sz w:val="22"/>
        </w:rPr>
        <w:t>Grozījums</w:t>
      </w:r>
      <w:r w:rsidR="00F2763E" w:rsidRPr="009E2014">
        <w:rPr>
          <w:rFonts w:asciiTheme="minorHAnsi" w:hAnsiTheme="minorHAnsi" w:cstheme="minorHAnsi"/>
          <w:b/>
          <w:sz w:val="22"/>
        </w:rPr>
        <w:t xml:space="preserve"> Nr.1</w:t>
      </w:r>
    </w:p>
    <w:p w14:paraId="649E32E7" w14:textId="77777777" w:rsidR="00173B41" w:rsidRPr="009E2014" w:rsidRDefault="00173B41" w:rsidP="00F2763E">
      <w:pPr>
        <w:jc w:val="center"/>
        <w:rPr>
          <w:rFonts w:asciiTheme="minorHAnsi" w:hAnsiTheme="minorHAnsi" w:cstheme="minorHAnsi"/>
          <w:b/>
          <w:sz w:val="22"/>
        </w:rPr>
      </w:pPr>
    </w:p>
    <w:p w14:paraId="7A0E1B2D" w14:textId="2C8B1FA2" w:rsidR="00173B41" w:rsidRPr="00CD14E1" w:rsidRDefault="00173B41" w:rsidP="00173B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</w:pPr>
      <w:r w:rsidRPr="00CD14E1"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  <w:t>Iepirkuma nolikuma dokumentos tiek veikti šādi grozījumi</w:t>
      </w:r>
      <w:r w:rsidR="00A452D0" w:rsidRPr="00CD14E1"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  <w:t>:</w:t>
      </w:r>
      <w:r w:rsidR="00350690" w:rsidRPr="00CD14E1"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  <w:t xml:space="preserve"> </w:t>
      </w:r>
    </w:p>
    <w:p w14:paraId="1BBB8EF4" w14:textId="77777777" w:rsidR="007E074A" w:rsidRPr="00CD14E1" w:rsidRDefault="007E074A" w:rsidP="00173B41">
      <w:pPr>
        <w:rPr>
          <w:rFonts w:asciiTheme="minorHAnsi" w:hAnsiTheme="minorHAnsi" w:cstheme="minorHAnsi"/>
          <w:b/>
          <w:sz w:val="22"/>
        </w:rPr>
      </w:pPr>
    </w:p>
    <w:p w14:paraId="146AB7A4" w14:textId="4AE067B6" w:rsidR="00350690" w:rsidRPr="00CD14E1" w:rsidRDefault="007E074A" w:rsidP="00173B41">
      <w:pPr>
        <w:pStyle w:val="ListParagraph"/>
        <w:numPr>
          <w:ilvl w:val="0"/>
          <w:numId w:val="2"/>
        </w:numPr>
        <w:spacing w:after="120" w:line="240" w:lineRule="exact"/>
        <w:rPr>
          <w:rFonts w:ascii="Arial" w:eastAsia="Calibri" w:hAnsi="Arial" w:cs="Arial"/>
          <w:b/>
          <w:bCs/>
          <w:sz w:val="22"/>
        </w:rPr>
      </w:pPr>
      <w:r w:rsidRPr="00CD14E1">
        <w:rPr>
          <w:rFonts w:ascii="Arial" w:hAnsi="Arial" w:cs="Arial"/>
          <w:sz w:val="22"/>
          <w:lang w:val="pt-BR"/>
        </w:rPr>
        <w:t xml:space="preserve">Sarunu procedūras nolikuma </w:t>
      </w:r>
      <w:r w:rsidRPr="00CD14E1">
        <w:rPr>
          <w:rFonts w:ascii="Arial" w:hAnsi="Arial" w:cs="Arial"/>
          <w:b/>
          <w:bCs/>
          <w:sz w:val="22"/>
          <w:lang w:val="pt-BR"/>
        </w:rPr>
        <w:t>1.pielikumā “Tehniskajā specifikācijā”</w:t>
      </w:r>
      <w:r w:rsidR="00350690" w:rsidRPr="00CD14E1">
        <w:rPr>
          <w:rFonts w:ascii="Arial" w:hAnsi="Arial" w:cs="Arial"/>
          <w:sz w:val="22"/>
          <w:lang w:val="pt-BR"/>
        </w:rPr>
        <w:t xml:space="preserve">, sadaļā “Telpu raksturojums un uzkopšanas periodiskums” </w:t>
      </w:r>
    </w:p>
    <w:p w14:paraId="7286578B" w14:textId="7209A194" w:rsidR="008E65AA" w:rsidRPr="00CD14E1" w:rsidRDefault="001D29D8" w:rsidP="009E2014">
      <w:pPr>
        <w:pStyle w:val="ListParagraph"/>
        <w:numPr>
          <w:ilvl w:val="1"/>
          <w:numId w:val="2"/>
        </w:numPr>
        <w:spacing w:after="120" w:line="240" w:lineRule="exact"/>
        <w:ind w:hanging="508"/>
        <w:rPr>
          <w:rFonts w:ascii="Arial" w:eastAsia="Calibri" w:hAnsi="Arial" w:cs="Arial"/>
          <w:b/>
          <w:bCs/>
          <w:sz w:val="22"/>
        </w:rPr>
      </w:pPr>
      <w:r w:rsidRPr="00CD14E1">
        <w:rPr>
          <w:rFonts w:ascii="Arial" w:hAnsi="Arial" w:cs="Arial"/>
          <w:sz w:val="22"/>
          <w:lang w:val="pt-BR"/>
        </w:rPr>
        <w:t xml:space="preserve">1.daļā </w:t>
      </w:r>
      <w:r w:rsidR="00173B41" w:rsidRPr="00CD14E1">
        <w:rPr>
          <w:rFonts w:ascii="Arial" w:hAnsi="Arial" w:cs="Arial"/>
          <w:sz w:val="22"/>
          <w:lang w:val="pt-BR"/>
        </w:rPr>
        <w:t>“</w:t>
      </w:r>
      <w:r w:rsidRPr="00CD14E1">
        <w:rPr>
          <w:rFonts w:ascii="Arial" w:hAnsi="Arial" w:cs="Arial"/>
          <w:sz w:val="22"/>
          <w:lang w:val="pt-BR"/>
        </w:rPr>
        <w:t xml:space="preserve">1.1. </w:t>
      </w:r>
      <w:r w:rsidRPr="00CD14E1">
        <w:rPr>
          <w:rFonts w:ascii="Arial" w:eastAsia="Calibri" w:hAnsi="Arial" w:cs="Arial"/>
          <w:sz w:val="22"/>
        </w:rPr>
        <w:t>Objekts: Daugavpils, 2.Preču ielā 30, dienesta-sadzīves korpuss, būves kadastra apzīmējums Nr.05000091101002</w:t>
      </w:r>
      <w:r w:rsidR="00173B41" w:rsidRPr="00CD14E1">
        <w:rPr>
          <w:rFonts w:ascii="Arial" w:eastAsia="Calibri" w:hAnsi="Arial" w:cs="Arial"/>
          <w:sz w:val="22"/>
        </w:rPr>
        <w:t>”</w:t>
      </w:r>
      <w:r w:rsidRPr="00CD14E1">
        <w:rPr>
          <w:rFonts w:ascii="Arial" w:eastAsia="Calibri" w:hAnsi="Arial" w:cs="Arial"/>
          <w:sz w:val="22"/>
        </w:rPr>
        <w:t>,</w:t>
      </w:r>
      <w:r w:rsidR="00173B41" w:rsidRPr="00CD14E1">
        <w:rPr>
          <w:rFonts w:ascii="Arial" w:eastAsia="Calibri" w:hAnsi="Arial" w:cs="Arial"/>
          <w:sz w:val="22"/>
        </w:rPr>
        <w:t xml:space="preserve"> </w:t>
      </w:r>
      <w:r w:rsidR="00173B41" w:rsidRPr="00CD14E1">
        <w:rPr>
          <w:rStyle w:val="SubtleEmphasis"/>
          <w:rFonts w:ascii="Arial" w:hAnsi="Arial" w:cs="Arial"/>
          <w:i w:val="0"/>
          <w:iCs w:val="0"/>
          <w:color w:val="auto"/>
          <w:sz w:val="22"/>
        </w:rPr>
        <w:t>o</w:t>
      </w:r>
      <w:r w:rsidRPr="00CD14E1">
        <w:rPr>
          <w:rStyle w:val="SubtleEmphasis"/>
          <w:rFonts w:ascii="Arial" w:hAnsi="Arial" w:cs="Arial"/>
          <w:i w:val="0"/>
          <w:iCs w:val="0"/>
          <w:color w:val="auto"/>
          <w:sz w:val="22"/>
        </w:rPr>
        <w:t>bjekta kopējā platība m</w:t>
      </w:r>
      <w:r w:rsidRPr="00CD14E1">
        <w:rPr>
          <w:rStyle w:val="SubtleEmphasis"/>
          <w:rFonts w:ascii="Arial" w:hAnsi="Arial" w:cs="Arial"/>
          <w:i w:val="0"/>
          <w:iCs w:val="0"/>
          <w:color w:val="auto"/>
          <w:sz w:val="22"/>
          <w:vertAlign w:val="superscript"/>
        </w:rPr>
        <w:t>2</w:t>
      </w:r>
      <w:r w:rsidR="009E2014" w:rsidRPr="00CD14E1">
        <w:rPr>
          <w:rStyle w:val="SubtleEmphasis"/>
          <w:rFonts w:ascii="Arial" w:hAnsi="Arial" w:cs="Arial"/>
          <w:i w:val="0"/>
          <w:iCs w:val="0"/>
          <w:color w:val="auto"/>
          <w:sz w:val="22"/>
          <w:vertAlign w:val="subscript"/>
        </w:rPr>
        <w:t xml:space="preserve"> </w:t>
      </w:r>
      <w:r w:rsidR="00CD14E1" w:rsidRPr="00CD14E1">
        <w:rPr>
          <w:rFonts w:ascii="Arial" w:eastAsia="Calibri" w:hAnsi="Arial" w:cs="Arial"/>
          <w:sz w:val="22"/>
        </w:rPr>
        <w:t>grozīt</w:t>
      </w:r>
      <w:r w:rsidR="00173B41" w:rsidRPr="00CD14E1">
        <w:rPr>
          <w:rFonts w:ascii="Arial" w:eastAsia="Calibri" w:hAnsi="Arial" w:cs="Arial"/>
          <w:sz w:val="22"/>
        </w:rPr>
        <w:t xml:space="preserve">  uz</w:t>
      </w:r>
      <w:r w:rsidR="00173B41" w:rsidRPr="00CD14E1">
        <w:rPr>
          <w:rFonts w:ascii="Arial" w:eastAsia="Calibri" w:hAnsi="Arial" w:cs="Arial"/>
          <w:b/>
          <w:bCs/>
          <w:sz w:val="22"/>
        </w:rPr>
        <w:t xml:space="preserve"> 1800,</w:t>
      </w:r>
      <w:r w:rsidR="00350690" w:rsidRPr="00CD14E1">
        <w:rPr>
          <w:rFonts w:ascii="Arial" w:eastAsia="Calibri" w:hAnsi="Arial" w:cs="Arial"/>
          <w:b/>
          <w:bCs/>
          <w:sz w:val="22"/>
        </w:rPr>
        <w:t xml:space="preserve"> </w:t>
      </w:r>
      <w:r w:rsidR="00173B41" w:rsidRPr="00CD14E1">
        <w:rPr>
          <w:rFonts w:ascii="Arial" w:hAnsi="Arial" w:cs="Arial"/>
          <w:sz w:val="22"/>
          <w:lang w:val="pt-BR"/>
        </w:rPr>
        <w:t>3.daļā “</w:t>
      </w:r>
      <w:r w:rsidR="00173B41" w:rsidRPr="00CD14E1">
        <w:rPr>
          <w:rFonts w:ascii="Arial" w:hAnsi="Arial" w:cs="Arial"/>
          <w:sz w:val="22"/>
        </w:rPr>
        <w:t xml:space="preserve">3.6. Objekts: Rīga. </w:t>
      </w:r>
      <w:r w:rsidR="00173B41" w:rsidRPr="00CD14E1">
        <w:rPr>
          <w:rFonts w:ascii="Arial" w:hAnsi="Arial" w:cs="Arial"/>
          <w:color w:val="000000"/>
          <w:sz w:val="22"/>
        </w:rPr>
        <w:t>Krustpils iela 20. Dienesta tehniskā ēka</w:t>
      </w:r>
      <w:r w:rsidR="00173B41" w:rsidRPr="00CD14E1">
        <w:rPr>
          <w:rFonts w:ascii="Arial" w:hAnsi="Arial" w:cs="Arial"/>
          <w:sz w:val="22"/>
        </w:rPr>
        <w:t>”, o</w:t>
      </w:r>
      <w:r w:rsidR="00173B41" w:rsidRPr="00CD14E1">
        <w:rPr>
          <w:rStyle w:val="SubtleEmphasis"/>
          <w:rFonts w:ascii="Arial" w:hAnsi="Arial" w:cs="Arial"/>
          <w:i w:val="0"/>
          <w:iCs w:val="0"/>
          <w:color w:val="auto"/>
          <w:sz w:val="22"/>
        </w:rPr>
        <w:t>bjekta kopējā platība m</w:t>
      </w:r>
      <w:r w:rsidR="00173B41" w:rsidRPr="00CD14E1">
        <w:rPr>
          <w:rStyle w:val="SubtleEmphasis"/>
          <w:rFonts w:ascii="Arial" w:hAnsi="Arial" w:cs="Arial"/>
          <w:i w:val="0"/>
          <w:iCs w:val="0"/>
          <w:color w:val="auto"/>
          <w:sz w:val="22"/>
          <w:vertAlign w:val="superscript"/>
        </w:rPr>
        <w:t>2</w:t>
      </w:r>
      <w:r w:rsidR="00173B41" w:rsidRPr="00CD14E1"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2"/>
          <w:vertAlign w:val="subscript"/>
        </w:rPr>
        <w:t xml:space="preserve"> </w:t>
      </w:r>
      <w:r w:rsidR="00CD14E1"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2"/>
          <w:vertAlign w:val="subscript"/>
        </w:rPr>
        <w:t xml:space="preserve"> </w:t>
      </w:r>
      <w:r w:rsidR="00CD14E1" w:rsidRPr="00CD14E1">
        <w:rPr>
          <w:rFonts w:ascii="Arial" w:eastAsia="Calibri" w:hAnsi="Arial" w:cs="Arial"/>
          <w:sz w:val="22"/>
        </w:rPr>
        <w:t>grozīt</w:t>
      </w:r>
      <w:r w:rsidR="00CD14E1" w:rsidRPr="00CD14E1">
        <w:rPr>
          <w:rFonts w:ascii="Arial" w:eastAsia="Calibri" w:hAnsi="Arial" w:cs="Arial"/>
          <w:sz w:val="22"/>
        </w:rPr>
        <w:t xml:space="preserve"> </w:t>
      </w:r>
      <w:r w:rsidR="00173B41" w:rsidRPr="00CD14E1">
        <w:rPr>
          <w:rFonts w:ascii="Arial" w:eastAsia="Calibri" w:hAnsi="Arial" w:cs="Arial"/>
          <w:sz w:val="22"/>
        </w:rPr>
        <w:t xml:space="preserve">uz </w:t>
      </w:r>
      <w:r w:rsidR="00173B41" w:rsidRPr="00CD14E1">
        <w:rPr>
          <w:rFonts w:ascii="Arial" w:eastAsia="Calibri" w:hAnsi="Arial" w:cs="Arial"/>
          <w:b/>
          <w:bCs/>
          <w:sz w:val="22"/>
        </w:rPr>
        <w:t>73,1.</w:t>
      </w:r>
    </w:p>
    <w:p w14:paraId="4E3E2C6C" w14:textId="69400A74" w:rsidR="00350690" w:rsidRPr="00CD14E1" w:rsidRDefault="00350690" w:rsidP="00350690">
      <w:pPr>
        <w:pStyle w:val="ListParagraph"/>
        <w:numPr>
          <w:ilvl w:val="1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 w:rsidRPr="00CD14E1">
        <w:rPr>
          <w:rFonts w:ascii="Arial" w:eastAsia="Calibri" w:hAnsi="Arial" w:cs="Arial"/>
          <w:sz w:val="22"/>
        </w:rPr>
        <w:t>2.daļā 2.4. objektā  uzkopšanas periodiskums “1x dienā” grozīt uz “7x nedēļā”.</w:t>
      </w:r>
    </w:p>
    <w:p w14:paraId="30C684C6" w14:textId="44A9F638" w:rsidR="00A452D0" w:rsidRPr="00CD14E1" w:rsidRDefault="00A452D0" w:rsidP="00350690">
      <w:pPr>
        <w:pStyle w:val="ListParagraph"/>
        <w:numPr>
          <w:ilvl w:val="1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 w:rsidRPr="00CD14E1">
        <w:rPr>
          <w:rFonts w:ascii="Arial" w:eastAsia="Calibri" w:hAnsi="Arial" w:cs="Arial"/>
          <w:sz w:val="22"/>
        </w:rPr>
        <w:t>Sadaļā “Logu tehniskais raksturojums” grozīt kopējā logu mazgāšanas platīb</w:t>
      </w:r>
      <w:r w:rsidR="00CD14E1">
        <w:rPr>
          <w:rFonts w:ascii="Arial" w:eastAsia="Calibri" w:hAnsi="Arial" w:cs="Arial"/>
          <w:sz w:val="22"/>
        </w:rPr>
        <w:t>u</w:t>
      </w:r>
      <w:r w:rsidRPr="00CD14E1"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CD14E1">
        <w:rPr>
          <w:rStyle w:val="SubtleEmphasis"/>
          <w:rFonts w:ascii="Arial" w:hAnsi="Arial" w:cs="Arial"/>
          <w:i w:val="0"/>
          <w:iCs w:val="0"/>
          <w:color w:val="auto"/>
          <w:sz w:val="22"/>
        </w:rPr>
        <w:t>m</w:t>
      </w:r>
      <w:r w:rsidRPr="00CD14E1">
        <w:rPr>
          <w:rStyle w:val="SubtleEmphasis"/>
          <w:rFonts w:ascii="Arial" w:hAnsi="Arial" w:cs="Arial"/>
          <w:i w:val="0"/>
          <w:iCs w:val="0"/>
          <w:color w:val="auto"/>
          <w:sz w:val="22"/>
          <w:vertAlign w:val="superscript"/>
        </w:rPr>
        <w:t>2</w:t>
      </w:r>
      <w:r w:rsidRPr="00CD14E1">
        <w:rPr>
          <w:rFonts w:ascii="Arial" w:eastAsia="Calibri" w:hAnsi="Arial" w:cs="Arial"/>
          <w:sz w:val="22"/>
        </w:rPr>
        <w:t>:</w:t>
      </w:r>
    </w:p>
    <w:p w14:paraId="4B701029" w14:textId="47A0285F" w:rsidR="00A452D0" w:rsidRPr="00CD14E1" w:rsidRDefault="00A452D0" w:rsidP="00A452D0">
      <w:pPr>
        <w:pStyle w:val="ListParagraph"/>
        <w:numPr>
          <w:ilvl w:val="2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 w:rsidRPr="00CD14E1">
        <w:rPr>
          <w:rFonts w:ascii="Arial" w:eastAsia="Calibri" w:hAnsi="Arial" w:cs="Arial"/>
          <w:sz w:val="22"/>
        </w:rPr>
        <w:t xml:space="preserve"> 1.daļa “Daugavpils” uz 622,62;</w:t>
      </w:r>
    </w:p>
    <w:p w14:paraId="4D1D819D" w14:textId="7BE7338F" w:rsidR="00A452D0" w:rsidRPr="00CD14E1" w:rsidRDefault="00CD14E1" w:rsidP="00A452D0">
      <w:pPr>
        <w:pStyle w:val="ListParagraph"/>
        <w:numPr>
          <w:ilvl w:val="2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</w:t>
      </w:r>
      <w:r w:rsidR="00A452D0" w:rsidRPr="00CD14E1">
        <w:rPr>
          <w:rFonts w:ascii="Arial" w:eastAsia="Calibri" w:hAnsi="Arial" w:cs="Arial"/>
          <w:sz w:val="22"/>
        </w:rPr>
        <w:t>2.daļa “Rēzekne” uz 305,08 ;</w:t>
      </w:r>
    </w:p>
    <w:p w14:paraId="278ACD14" w14:textId="77777777" w:rsidR="009E2014" w:rsidRPr="00CD14E1" w:rsidRDefault="00A452D0" w:rsidP="009E2014">
      <w:pPr>
        <w:pStyle w:val="ListParagraph"/>
        <w:numPr>
          <w:ilvl w:val="2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 w:rsidRPr="00CD14E1">
        <w:rPr>
          <w:rFonts w:ascii="Arial" w:eastAsia="Calibri" w:hAnsi="Arial" w:cs="Arial"/>
          <w:sz w:val="22"/>
        </w:rPr>
        <w:t xml:space="preserve"> 3.daļa “Rīga” uz 463,04.</w:t>
      </w:r>
    </w:p>
    <w:p w14:paraId="2DA0B9EE" w14:textId="58B80AFF" w:rsidR="00A452D0" w:rsidRPr="00CD14E1" w:rsidRDefault="00622D70" w:rsidP="009E2014">
      <w:pPr>
        <w:pStyle w:val="ListParagraph"/>
        <w:numPr>
          <w:ilvl w:val="0"/>
          <w:numId w:val="2"/>
        </w:numPr>
        <w:spacing w:after="120" w:line="240" w:lineRule="exact"/>
        <w:rPr>
          <w:rFonts w:ascii="Arial" w:eastAsia="Calibri" w:hAnsi="Arial" w:cs="Arial"/>
          <w:sz w:val="22"/>
        </w:rPr>
      </w:pPr>
      <w:r w:rsidRPr="00CD14E1">
        <w:rPr>
          <w:rFonts w:ascii="Arial" w:hAnsi="Arial" w:cs="Arial"/>
          <w:sz w:val="22"/>
          <w:lang w:val="pt-BR"/>
        </w:rPr>
        <w:t>Sarunu procedūras nolikuma 2.</w:t>
      </w:r>
      <w:r w:rsidRPr="00CD14E1">
        <w:rPr>
          <w:rFonts w:ascii="Arial" w:eastAsia="Calibri" w:hAnsi="Arial" w:cs="Arial"/>
          <w:sz w:val="22"/>
        </w:rPr>
        <w:t>pielikumā “Finanšu piedāvājums”</w:t>
      </w:r>
      <w:r w:rsidR="00350690" w:rsidRPr="00CD14E1">
        <w:rPr>
          <w:rFonts w:ascii="Arial" w:eastAsia="Calibri" w:hAnsi="Arial" w:cs="Arial"/>
          <w:sz w:val="22"/>
        </w:rPr>
        <w:t xml:space="preserve"> sadaļā</w:t>
      </w:r>
      <w:r w:rsidR="008E65AA" w:rsidRPr="00CD14E1">
        <w:rPr>
          <w:rFonts w:ascii="Arial" w:eastAsia="Calibri" w:hAnsi="Arial" w:cs="Arial"/>
          <w:sz w:val="22"/>
        </w:rPr>
        <w:t xml:space="preserve"> </w:t>
      </w:r>
      <w:r w:rsidR="00350690" w:rsidRPr="00CD14E1">
        <w:rPr>
          <w:rFonts w:ascii="Arial" w:eastAsia="Calibri" w:hAnsi="Arial" w:cs="Arial"/>
          <w:sz w:val="22"/>
        </w:rPr>
        <w:t>“</w:t>
      </w:r>
      <w:r w:rsidR="008E65AA" w:rsidRPr="00CD14E1">
        <w:rPr>
          <w:rFonts w:ascii="Arial" w:hAnsi="Arial" w:cs="Arial"/>
          <w:sz w:val="22"/>
        </w:rPr>
        <w:t>Logu mazgāšanas pakalpojumu sniegšanas finanšu aprēķin</w:t>
      </w:r>
      <w:r w:rsidR="00350690" w:rsidRPr="00CD14E1">
        <w:rPr>
          <w:rFonts w:ascii="Arial" w:hAnsi="Arial" w:cs="Arial"/>
          <w:sz w:val="22"/>
        </w:rPr>
        <w:t>s” grozīta kopējā logu uzkopšanas platība</w:t>
      </w:r>
      <w:r w:rsidR="00A452D0" w:rsidRPr="00CD14E1">
        <w:rPr>
          <w:rFonts w:ascii="Arial" w:hAnsi="Arial" w:cs="Arial"/>
          <w:sz w:val="22"/>
        </w:rPr>
        <w:t xml:space="preserve"> </w:t>
      </w:r>
      <w:r w:rsidR="00A452D0" w:rsidRPr="00CD14E1"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  <w:t>(nolikuma konsolidēto versiju sk. pielikumā)</w:t>
      </w:r>
      <w:r w:rsidR="009E2014" w:rsidRPr="00CD14E1">
        <w:rPr>
          <w:rFonts w:asciiTheme="minorHAnsi" w:eastAsia="Times New Roman" w:hAnsiTheme="minorHAnsi" w:cstheme="minorHAnsi"/>
          <w:bCs/>
          <w:color w:val="000000"/>
          <w:sz w:val="22"/>
          <w:lang w:eastAsia="lv-LV"/>
        </w:rPr>
        <w:t>.</w:t>
      </w:r>
    </w:p>
    <w:p w14:paraId="18CE9ABC" w14:textId="77777777" w:rsidR="00B4399E" w:rsidRPr="00CD14E1" w:rsidRDefault="00B4399E" w:rsidP="00B4399E">
      <w:pPr>
        <w:numPr>
          <w:ilvl w:val="0"/>
          <w:numId w:val="2"/>
        </w:numPr>
        <w:spacing w:after="120"/>
        <w:contextualSpacing/>
        <w:rPr>
          <w:rFonts w:ascii="Arial" w:eastAsia="Calibri" w:hAnsi="Arial" w:cs="Arial"/>
          <w:sz w:val="22"/>
        </w:rPr>
      </w:pPr>
      <w:r w:rsidRPr="00CD14E1">
        <w:rPr>
          <w:rFonts w:ascii="Arial" w:eastAsia="Calibri" w:hAnsi="Arial" w:cs="Arial"/>
          <w:sz w:val="22"/>
        </w:rPr>
        <w:t>Izteikt sarunu procedūras nolikuma 1.5.1.punktu šādā redakcijā:</w:t>
      </w:r>
    </w:p>
    <w:p w14:paraId="1303095D" w14:textId="16B11326" w:rsidR="00CD14E1" w:rsidRPr="00CD14E1" w:rsidRDefault="00B4399E" w:rsidP="00CD14E1">
      <w:pPr>
        <w:contextualSpacing/>
        <w:rPr>
          <w:rFonts w:ascii="Arial" w:eastAsia="Times New Roman" w:hAnsi="Arial" w:cs="Arial"/>
          <w:b/>
          <w:sz w:val="22"/>
        </w:rPr>
      </w:pPr>
      <w:r w:rsidRPr="00CD14E1">
        <w:rPr>
          <w:rFonts w:ascii="Arial" w:eastAsia="Calibri" w:hAnsi="Arial" w:cs="Arial"/>
          <w:sz w:val="22"/>
        </w:rPr>
        <w:t>“</w:t>
      </w:r>
      <w:r w:rsidRPr="00CD14E1">
        <w:rPr>
          <w:rFonts w:ascii="Arial" w:eastAsia="Times New Roman" w:hAnsi="Arial" w:cs="Arial"/>
          <w:bCs/>
          <w:sz w:val="22"/>
        </w:rPr>
        <w:t>1.5.1.</w:t>
      </w:r>
      <w:r w:rsidRPr="00CD14E1">
        <w:rPr>
          <w:rFonts w:ascii="Arial" w:eastAsia="Times New Roman" w:hAnsi="Arial" w:cs="Arial"/>
          <w:bCs/>
          <w:sz w:val="22"/>
        </w:rPr>
        <w:tab/>
      </w:r>
      <w:r w:rsidR="00CD14E1" w:rsidRPr="00CD14E1">
        <w:rPr>
          <w:rFonts w:ascii="Arial" w:eastAsia="Times New Roman" w:hAnsi="Arial" w:cs="Arial"/>
          <w:sz w:val="22"/>
        </w:rPr>
        <w:t xml:space="preserve">Piedāvājumu iepirkumam </w:t>
      </w:r>
      <w:r w:rsidR="00CD14E1" w:rsidRPr="00CD14E1">
        <w:rPr>
          <w:rFonts w:ascii="Arial" w:eastAsia="Times New Roman" w:hAnsi="Arial" w:cs="Arial"/>
          <w:b/>
          <w:sz w:val="22"/>
        </w:rPr>
        <w:t xml:space="preserve">iesniedz elektroniski līdz </w:t>
      </w:r>
      <w:bookmarkStart w:id="3" w:name="_Hlk64384198"/>
      <w:r w:rsidR="00CD14E1" w:rsidRPr="00CD14E1">
        <w:rPr>
          <w:rFonts w:ascii="Arial" w:eastAsia="Times New Roman" w:hAnsi="Arial" w:cs="Arial"/>
          <w:b/>
          <w:sz w:val="22"/>
        </w:rPr>
        <w:t xml:space="preserve">2026.gada </w:t>
      </w:r>
      <w:r w:rsidR="00CD14E1" w:rsidRPr="00CD14E1">
        <w:rPr>
          <w:rFonts w:ascii="Arial" w:eastAsia="Times New Roman" w:hAnsi="Arial" w:cs="Arial"/>
          <w:b/>
          <w:color w:val="FF0000"/>
          <w:sz w:val="22"/>
        </w:rPr>
        <w:t xml:space="preserve">28. janvārim </w:t>
      </w:r>
      <w:r w:rsidR="00CD14E1" w:rsidRPr="00CD14E1">
        <w:rPr>
          <w:rFonts w:ascii="Arial" w:eastAsia="Times New Roman" w:hAnsi="Arial" w:cs="Arial"/>
          <w:b/>
          <w:sz w:val="22"/>
        </w:rPr>
        <w:t>plkst.</w:t>
      </w:r>
      <w:bookmarkEnd w:id="3"/>
      <w:r w:rsidR="00CD14E1" w:rsidRPr="00CD14E1">
        <w:rPr>
          <w:rFonts w:ascii="Arial" w:eastAsia="Times New Roman" w:hAnsi="Arial" w:cs="Arial"/>
          <w:b/>
          <w:sz w:val="22"/>
        </w:rPr>
        <w:t>10.00</w:t>
      </w:r>
      <w:r w:rsidR="00CD14E1" w:rsidRPr="00CD14E1">
        <w:rPr>
          <w:rFonts w:ascii="Arial" w:eastAsia="Times New Roman" w:hAnsi="Arial" w:cs="Arial"/>
          <w:bCs/>
          <w:sz w:val="22"/>
        </w:rPr>
        <w:t>,</w:t>
      </w:r>
      <w:r w:rsidR="00CD14E1" w:rsidRPr="00CD14E1">
        <w:rPr>
          <w:sz w:val="22"/>
        </w:rPr>
        <w:t xml:space="preserve"> </w:t>
      </w:r>
      <w:r w:rsidR="00CD14E1" w:rsidRPr="00CD14E1">
        <w:rPr>
          <w:rFonts w:ascii="Arial" w:eastAsia="Times New Roman" w:hAnsi="Arial" w:cs="Arial"/>
          <w:bCs/>
          <w:sz w:val="22"/>
        </w:rPr>
        <w:t xml:space="preserve">nosūtot to uz e-pasta adresi: </w:t>
      </w:r>
      <w:hyperlink r:id="rId5" w:history="1">
        <w:r w:rsidR="00CD14E1" w:rsidRPr="00CD14E1">
          <w:rPr>
            <w:rStyle w:val="Hyperlink"/>
            <w:rFonts w:ascii="Arial" w:eastAsia="Times New Roman" w:hAnsi="Arial" w:cs="Arial"/>
            <w:bCs/>
            <w:sz w:val="22"/>
          </w:rPr>
          <w:t>iepirkumi.cargo@ldz.lv</w:t>
        </w:r>
      </w:hyperlink>
      <w:r w:rsidR="00CD14E1" w:rsidRPr="00CD14E1">
        <w:rPr>
          <w:rFonts w:ascii="Arial" w:eastAsia="Times New Roman" w:hAnsi="Arial" w:cs="Arial"/>
          <w:sz w:val="22"/>
        </w:rPr>
        <w:t>.</w:t>
      </w:r>
    </w:p>
    <w:p w14:paraId="24B04187" w14:textId="77777777" w:rsidR="00B4399E" w:rsidRPr="00CD14E1" w:rsidRDefault="00B4399E" w:rsidP="00CD14E1">
      <w:pPr>
        <w:pStyle w:val="ListParagraph"/>
        <w:spacing w:after="120" w:line="240" w:lineRule="exact"/>
        <w:ind w:left="360"/>
        <w:rPr>
          <w:rFonts w:ascii="Arial" w:eastAsia="Calibri" w:hAnsi="Arial" w:cs="Arial"/>
          <w:sz w:val="22"/>
        </w:rPr>
      </w:pPr>
    </w:p>
    <w:p w14:paraId="2377AA75" w14:textId="2A78B3D0" w:rsidR="008E65AA" w:rsidRPr="00CD14E1" w:rsidRDefault="008E65AA" w:rsidP="009E2014">
      <w:pPr>
        <w:spacing w:after="120" w:line="240" w:lineRule="exact"/>
        <w:rPr>
          <w:rFonts w:ascii="Arial" w:eastAsia="Calibri" w:hAnsi="Arial" w:cs="Arial"/>
          <w:b/>
          <w:bCs/>
          <w:sz w:val="22"/>
        </w:rPr>
      </w:pPr>
    </w:p>
    <w:p w14:paraId="24F4D16F" w14:textId="40D30360" w:rsidR="008E65AA" w:rsidRPr="009E2014" w:rsidRDefault="008E65AA" w:rsidP="008E65AA">
      <w:pPr>
        <w:pStyle w:val="ListParagraph"/>
        <w:spacing w:after="120" w:line="240" w:lineRule="exact"/>
        <w:rPr>
          <w:rFonts w:ascii="Arial" w:eastAsia="Calibri" w:hAnsi="Arial" w:cs="Arial"/>
          <w:b/>
          <w:bCs/>
          <w:sz w:val="22"/>
        </w:rPr>
      </w:pPr>
    </w:p>
    <w:p w14:paraId="4A88DBB1" w14:textId="5F13663D" w:rsidR="00622D70" w:rsidRPr="008E65AA" w:rsidRDefault="00622D70" w:rsidP="008E65AA">
      <w:pPr>
        <w:spacing w:after="120" w:line="240" w:lineRule="exact"/>
        <w:rPr>
          <w:rFonts w:ascii="Arial" w:eastAsia="Calibri" w:hAnsi="Arial" w:cs="Arial"/>
          <w:b/>
          <w:bCs/>
          <w:sz w:val="20"/>
          <w:szCs w:val="20"/>
        </w:rPr>
      </w:pPr>
    </w:p>
    <w:p w14:paraId="226EDBBA" w14:textId="77777777" w:rsidR="00173B41" w:rsidRPr="00173B41" w:rsidRDefault="00173B41" w:rsidP="00173B41">
      <w:pPr>
        <w:pStyle w:val="ListParagraph"/>
        <w:spacing w:after="120" w:line="240" w:lineRule="exact"/>
        <w:rPr>
          <w:rFonts w:asciiTheme="minorHAnsi" w:eastAsia="Calibri" w:hAnsiTheme="minorHAnsi" w:cstheme="minorHAnsi"/>
          <w:sz w:val="20"/>
          <w:szCs w:val="20"/>
        </w:rPr>
      </w:pPr>
    </w:p>
    <w:bookmarkEnd w:id="2"/>
    <w:p w14:paraId="6D066F6C" w14:textId="77777777" w:rsidR="00F2763E" w:rsidRPr="00BD4F5B" w:rsidRDefault="00F2763E" w:rsidP="00F2763E">
      <w:pPr>
        <w:rPr>
          <w:rStyle w:val="SubtleEmphasis"/>
          <w:rFonts w:ascii="Arial" w:hAnsi="Arial" w:cs="Arial"/>
          <w:i w:val="0"/>
          <w:iCs w:val="0"/>
          <w:sz w:val="22"/>
        </w:rPr>
      </w:pPr>
    </w:p>
    <w:p w14:paraId="052A3409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F64"/>
    <w:multiLevelType w:val="multilevel"/>
    <w:tmpl w:val="86E8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F3239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7727C0"/>
    <w:multiLevelType w:val="multilevel"/>
    <w:tmpl w:val="7796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2" w15:restartNumberingAfterBreak="0">
    <w:nsid w:val="53C85C5D"/>
    <w:multiLevelType w:val="multilevel"/>
    <w:tmpl w:val="13EED22A"/>
    <w:lvl w:ilvl="0">
      <w:start w:val="1"/>
      <w:numFmt w:val="decimal"/>
      <w:lvlText w:val="%1."/>
      <w:lvlJc w:val="left"/>
      <w:pPr>
        <w:ind w:left="1080" w:hanging="720"/>
      </w:pPr>
      <w:rPr>
        <w:b w:val="0"/>
        <w:bCs/>
      </w:rPr>
    </w:lvl>
    <w:lvl w:ilvl="1">
      <w:start w:val="16"/>
      <w:numFmt w:val="decimal"/>
      <w:isLgl/>
      <w:lvlText w:val="%1.%2.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6F41EEE"/>
    <w:multiLevelType w:val="multilevel"/>
    <w:tmpl w:val="77B49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881129">
    <w:abstractNumId w:val="1"/>
  </w:num>
  <w:num w:numId="2" w16cid:durableId="2028097364">
    <w:abstractNumId w:val="0"/>
  </w:num>
  <w:num w:numId="3" w16cid:durableId="139670689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36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3E"/>
    <w:rsid w:val="000113A0"/>
    <w:rsid w:val="00057A83"/>
    <w:rsid w:val="000959D0"/>
    <w:rsid w:val="00097441"/>
    <w:rsid w:val="00173B41"/>
    <w:rsid w:val="001D29D8"/>
    <w:rsid w:val="00350690"/>
    <w:rsid w:val="003F7CC6"/>
    <w:rsid w:val="00425287"/>
    <w:rsid w:val="004273E1"/>
    <w:rsid w:val="006052A8"/>
    <w:rsid w:val="00622D70"/>
    <w:rsid w:val="006C508D"/>
    <w:rsid w:val="00770F1C"/>
    <w:rsid w:val="007E074A"/>
    <w:rsid w:val="008E65AA"/>
    <w:rsid w:val="00921D5A"/>
    <w:rsid w:val="009250A6"/>
    <w:rsid w:val="00944E6D"/>
    <w:rsid w:val="009E2014"/>
    <w:rsid w:val="00A452D0"/>
    <w:rsid w:val="00B4399E"/>
    <w:rsid w:val="00C2627C"/>
    <w:rsid w:val="00CD14E1"/>
    <w:rsid w:val="00D4253B"/>
    <w:rsid w:val="00EA1AA8"/>
    <w:rsid w:val="00EA4C9B"/>
    <w:rsid w:val="00F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C72E2"/>
  <w15:chartTrackingRefBased/>
  <w15:docId w15:val="{8F81FB7C-7BFB-460B-B529-E46ABF67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3E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,List Paragraph 1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qFormat/>
    <w:locked/>
    <w:rsid w:val="00F2763E"/>
  </w:style>
  <w:style w:type="paragraph" w:customStyle="1" w:styleId="Default">
    <w:name w:val="Default"/>
    <w:rsid w:val="00F2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  <w:style w:type="table" w:styleId="TableGrid">
    <w:name w:val="Table Grid"/>
    <w:aliases w:val="CV table"/>
    <w:basedOn w:val="TableNormal"/>
    <w:rsid w:val="00F27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14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.cargo@ldz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3</cp:revision>
  <dcterms:created xsi:type="dcterms:W3CDTF">2026-01-22T14:29:00Z</dcterms:created>
  <dcterms:modified xsi:type="dcterms:W3CDTF">2026-01-22T14:47:00Z</dcterms:modified>
</cp:coreProperties>
</file>