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BF" w:rsidRPr="00622302" w:rsidRDefault="009C7DBF" w:rsidP="009C7DBF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:rsidR="009C7DBF" w:rsidRPr="00622302" w:rsidRDefault="009C7DBF" w:rsidP="009C7DBF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:rsidR="009C7DBF" w:rsidRDefault="009C7DBF" w:rsidP="009C7DBF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:rsidR="009C7DBF" w:rsidRDefault="009C7DBF" w:rsidP="009C7DBF">
      <w:pPr>
        <w:ind w:right="-625"/>
        <w:contextualSpacing/>
        <w:jc w:val="center"/>
        <w:rPr>
          <w:b/>
          <w:szCs w:val="24"/>
        </w:rPr>
      </w:pPr>
    </w:p>
    <w:p w:rsidR="009C7DBF" w:rsidRDefault="009C7DBF" w:rsidP="009C7DBF">
      <w:pPr>
        <w:contextualSpacing/>
        <w:jc w:val="center"/>
        <w:rPr>
          <w:b/>
          <w:szCs w:val="24"/>
        </w:rPr>
      </w:pPr>
    </w:p>
    <w:p w:rsidR="009C7DBF" w:rsidRDefault="009C7DBF" w:rsidP="009C7DBF">
      <w:pPr>
        <w:contextualSpacing/>
        <w:rPr>
          <w:b/>
          <w:szCs w:val="24"/>
        </w:rPr>
      </w:pPr>
    </w:p>
    <w:p w:rsidR="009C7DBF" w:rsidRPr="001D22A3" w:rsidRDefault="009C7DBF" w:rsidP="009C7DBF">
      <w:pPr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VAS </w:t>
      </w:r>
      <w:r w:rsidRPr="001D22A3">
        <w:rPr>
          <w:b/>
          <w:color w:val="222222"/>
          <w:szCs w:val="24"/>
        </w:rPr>
        <w:t>„</w:t>
      </w:r>
      <w:r w:rsidRPr="001D22A3">
        <w:rPr>
          <w:b/>
          <w:szCs w:val="24"/>
        </w:rPr>
        <w:t xml:space="preserve">Latvijas dzelzceļš” </w:t>
      </w:r>
    </w:p>
    <w:p w:rsidR="009C7DBF" w:rsidRPr="001D22A3" w:rsidRDefault="009C7DBF" w:rsidP="009C7DBF">
      <w:pPr>
        <w:ind w:left="142" w:right="-1"/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sarunu procedūras ar publikāciju</w:t>
      </w:r>
    </w:p>
    <w:p w:rsidR="009C7DBF" w:rsidRPr="001D22A3" w:rsidRDefault="009C7DBF" w:rsidP="009C7DBF">
      <w:pPr>
        <w:contextualSpacing/>
        <w:jc w:val="center"/>
        <w:rPr>
          <w:b/>
          <w:bCs/>
          <w:szCs w:val="24"/>
        </w:rPr>
      </w:pPr>
      <w:r w:rsidRPr="001D22A3">
        <w:rPr>
          <w:b/>
          <w:bCs/>
          <w:color w:val="222222"/>
          <w:szCs w:val="24"/>
        </w:rPr>
        <w:t>„</w:t>
      </w:r>
      <w:r w:rsidRPr="001D22A3">
        <w:rPr>
          <w:b/>
          <w:bCs/>
          <w:szCs w:val="24"/>
        </w:rPr>
        <w:t>Autoceļu seguma atjaunošana un satiksmes organizēšana</w:t>
      </w:r>
    </w:p>
    <w:p w:rsidR="009C7DBF" w:rsidRPr="001D22A3" w:rsidRDefault="009C7DBF" w:rsidP="009C7DBF">
      <w:pPr>
        <w:ind w:left="142" w:right="-1"/>
        <w:contextualSpacing/>
        <w:jc w:val="center"/>
        <w:rPr>
          <w:b/>
          <w:bCs/>
          <w:szCs w:val="24"/>
        </w:rPr>
      </w:pPr>
      <w:r w:rsidRPr="001D22A3">
        <w:rPr>
          <w:b/>
          <w:bCs/>
          <w:szCs w:val="24"/>
        </w:rPr>
        <w:t>uz dzelzceļa pārbrauktuvēm remontdarbu laikā”</w:t>
      </w:r>
    </w:p>
    <w:p w:rsidR="009C7DBF" w:rsidRPr="001D22A3" w:rsidRDefault="009C7DBF" w:rsidP="009C7DBF">
      <w:pPr>
        <w:contextualSpacing/>
        <w:jc w:val="center"/>
        <w:rPr>
          <w:rFonts w:eastAsia="Calibri"/>
          <w:szCs w:val="24"/>
        </w:rPr>
      </w:pPr>
      <w:r w:rsidRPr="001D22A3">
        <w:rPr>
          <w:rFonts w:eastAsia="Calibri"/>
          <w:szCs w:val="24"/>
        </w:rPr>
        <w:t xml:space="preserve"> (turpmāk – sarunu procedūra)</w:t>
      </w:r>
    </w:p>
    <w:p w:rsidR="009C7DBF" w:rsidRPr="001D22A3" w:rsidRDefault="009C7DBF" w:rsidP="009C7DBF">
      <w:pPr>
        <w:contextualSpacing/>
        <w:jc w:val="center"/>
        <w:rPr>
          <w:rFonts w:eastAsia="Calibri"/>
          <w:szCs w:val="24"/>
        </w:rPr>
      </w:pPr>
    </w:p>
    <w:p w:rsidR="009C7DBF" w:rsidRPr="001D22A3" w:rsidRDefault="009C7DBF" w:rsidP="009C7DBF">
      <w:pPr>
        <w:contextualSpacing/>
        <w:jc w:val="center"/>
        <w:rPr>
          <w:rFonts w:eastAsia="Calibri"/>
          <w:b/>
          <w:bCs/>
          <w:szCs w:val="24"/>
        </w:rPr>
      </w:pPr>
      <w:r w:rsidRPr="001D22A3">
        <w:rPr>
          <w:rFonts w:eastAsia="Calibri"/>
          <w:b/>
          <w:bCs/>
          <w:szCs w:val="24"/>
        </w:rPr>
        <w:t>Grozījumi Nr.3</w:t>
      </w:r>
    </w:p>
    <w:p w:rsidR="009C7DBF" w:rsidRPr="00B4676F" w:rsidRDefault="009C7DBF" w:rsidP="009C7DBF">
      <w:pPr>
        <w:rPr>
          <w:b/>
          <w:i/>
          <w:szCs w:val="24"/>
          <w:highlight w:val="yellow"/>
        </w:rPr>
      </w:pPr>
    </w:p>
    <w:p w:rsidR="009C7DBF" w:rsidRPr="00B4676F" w:rsidRDefault="009C7DBF" w:rsidP="009C7DBF">
      <w:pPr>
        <w:rPr>
          <w:b/>
          <w:i/>
          <w:szCs w:val="24"/>
          <w:highlight w:val="yellow"/>
        </w:rPr>
      </w:pPr>
    </w:p>
    <w:p w:rsidR="009C7DBF" w:rsidRPr="007B0B68" w:rsidRDefault="009C7DBF" w:rsidP="009C7DBF">
      <w:pPr>
        <w:numPr>
          <w:ilvl w:val="0"/>
          <w:numId w:val="1"/>
        </w:numPr>
        <w:tabs>
          <w:tab w:val="left" w:pos="851"/>
        </w:tabs>
        <w:spacing w:after="120"/>
        <w:ind w:left="-142" w:right="-598" w:firstLine="710"/>
        <w:contextualSpacing/>
        <w:rPr>
          <w:rFonts w:eastAsia="Calibri"/>
          <w:iCs/>
          <w:szCs w:val="24"/>
        </w:rPr>
      </w:pPr>
      <w:r w:rsidRPr="00D04CD8">
        <w:rPr>
          <w:rFonts w:eastAsia="Calibri"/>
          <w:iCs/>
          <w:szCs w:val="24"/>
        </w:rPr>
        <w:t xml:space="preserve">Izteikt sarunu procedūras nolikuma 3.pielikuma </w:t>
      </w:r>
      <w:r w:rsidRPr="00D04CD8">
        <w:rPr>
          <w:iCs/>
          <w:color w:val="222222"/>
          <w:szCs w:val="24"/>
        </w:rPr>
        <w:t>„Tehniskā specifikācija”</w:t>
      </w:r>
      <w:r>
        <w:rPr>
          <w:iCs/>
          <w:color w:val="222222"/>
          <w:szCs w:val="24"/>
        </w:rPr>
        <w:t xml:space="preserve">: </w:t>
      </w:r>
      <w:r w:rsidRPr="006742B0">
        <w:rPr>
          <w:i/>
          <w:iCs/>
        </w:rPr>
        <w:t>Autoceļu seguma atjaunošanas darbu izpildes plāns un apjoms par sekojošām dzelzceļa pārbrauktuvē</w:t>
      </w:r>
      <w:r>
        <w:rPr>
          <w:i/>
          <w:iCs/>
        </w:rPr>
        <w:t xml:space="preserve">m </w:t>
      </w:r>
      <w:r w:rsidRPr="006742B0">
        <w:rPr>
          <w:iCs/>
          <w:color w:val="222222"/>
          <w:szCs w:val="24"/>
        </w:rPr>
        <w:t>tabulas Nr</w:t>
      </w:r>
      <w:r>
        <w:rPr>
          <w:iCs/>
          <w:color w:val="222222"/>
          <w:szCs w:val="24"/>
        </w:rPr>
        <w:t xml:space="preserve">. 1.1., 1.2., 1.3., 2.2. un 2.3. </w:t>
      </w:r>
      <w:r w:rsidRPr="006742B0">
        <w:rPr>
          <w:rFonts w:eastAsia="Calibri"/>
          <w:iCs/>
          <w:szCs w:val="24"/>
        </w:rPr>
        <w:t xml:space="preserve">pozīciju šādā redakcijā: </w:t>
      </w:r>
    </w:p>
    <w:tbl>
      <w:tblPr>
        <w:tblStyle w:val="TableGrid"/>
        <w:tblW w:w="3812" w:type="dxa"/>
        <w:tblInd w:w="-284" w:type="dxa"/>
        <w:tblLook w:val="04A0" w:firstRow="1" w:lastRow="0" w:firstColumn="1" w:lastColumn="0" w:noHBand="0" w:noVBand="1"/>
      </w:tblPr>
      <w:tblGrid>
        <w:gridCol w:w="1773"/>
        <w:gridCol w:w="2039"/>
      </w:tblGrid>
      <w:tr w:rsidR="009C7DBF" w:rsidRPr="00E566AD" w:rsidTr="00E54675">
        <w:trPr>
          <w:trHeight w:val="253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DBF" w:rsidRPr="00E566AD" w:rsidRDefault="009C7DBF" w:rsidP="00E54675">
            <w:pPr>
              <w:ind w:left="-1098" w:right="1380" w:hanging="142"/>
              <w:jc w:val="right"/>
              <w:rPr>
                <w:i/>
                <w:iCs/>
              </w:rPr>
            </w:pPr>
            <w:r w:rsidRPr="00E566AD">
              <w:rPr>
                <w:i/>
                <w:iCs/>
                <w:color w:val="222222"/>
                <w:szCs w:val="24"/>
              </w:rPr>
              <w:t>„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DBF" w:rsidRPr="00E566AD" w:rsidRDefault="009C7DBF" w:rsidP="00E54675">
            <w:pPr>
              <w:rPr>
                <w:rFonts w:eastAsia="Calibri"/>
                <w:bCs/>
                <w:i/>
                <w:iCs/>
              </w:rPr>
            </w:pPr>
          </w:p>
        </w:tc>
      </w:tr>
    </w:tbl>
    <w:tbl>
      <w:tblPr>
        <w:tblW w:w="15593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850"/>
        <w:gridCol w:w="709"/>
        <w:gridCol w:w="709"/>
        <w:gridCol w:w="850"/>
        <w:gridCol w:w="1134"/>
        <w:gridCol w:w="1560"/>
        <w:gridCol w:w="1559"/>
        <w:gridCol w:w="1559"/>
        <w:gridCol w:w="1418"/>
        <w:gridCol w:w="1275"/>
      </w:tblGrid>
      <w:tr w:rsidR="009C7DBF" w:rsidRPr="006742B0" w:rsidTr="00E54675">
        <w:trPr>
          <w:trHeight w:val="2315"/>
        </w:trPr>
        <w:tc>
          <w:tcPr>
            <w:tcW w:w="568" w:type="dxa"/>
            <w:shd w:val="clear" w:color="000000" w:fill="D9D9D9"/>
            <w:noWrap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Nr.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Darbu izpildes vieta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(ceļa posms)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GPS koordinātes (</w:t>
            </w:r>
            <w:r w:rsidRPr="006742B0">
              <w:rPr>
                <w:b/>
                <w:bCs/>
                <w:i/>
                <w:iCs/>
                <w:sz w:val="20"/>
                <w:szCs w:val="20"/>
                <w:lang w:eastAsia="lv-LV"/>
              </w:rPr>
              <w:t xml:space="preserve">pēc </w:t>
            </w:r>
            <w:proofErr w:type="spellStart"/>
            <w:r w:rsidRPr="006742B0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google</w:t>
            </w:r>
            <w:proofErr w:type="spellEnd"/>
            <w:r w:rsidRPr="006742B0">
              <w:rPr>
                <w:b/>
                <w:bCs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742B0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maps</w:t>
            </w:r>
            <w:proofErr w:type="spellEnd"/>
            <w:r w:rsidRPr="006742B0">
              <w:rPr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50" w:type="dxa"/>
            <w:shd w:val="clear" w:color="000000" w:fill="D9D9D9"/>
            <w:textDirection w:val="btLr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Asfalta seguma ieklāšana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(m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09" w:type="dxa"/>
            <w:shd w:val="clear" w:color="000000" w:fill="D9D9D9"/>
            <w:textDirection w:val="btLr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vertAlign w:val="superscript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Bruģakmens seguma izbūve (m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09" w:type="dxa"/>
            <w:shd w:val="clear" w:color="000000" w:fill="D9D9D9"/>
            <w:textDirection w:val="btLr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6742B0">
              <w:rPr>
                <w:b/>
                <w:bCs/>
                <w:sz w:val="20"/>
                <w:szCs w:val="20"/>
                <w:lang w:eastAsia="lv-LV"/>
              </w:rPr>
              <w:t>Taktila</w:t>
            </w:r>
            <w:proofErr w:type="spellEnd"/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bruģakmens seguma izbūve (m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50" w:type="dxa"/>
            <w:shd w:val="clear" w:color="000000" w:fill="D9D9D9"/>
            <w:textDirection w:val="btLr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Dzelzceļa pārbrauktuves slēgšana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(reizes)</w:t>
            </w:r>
          </w:p>
        </w:tc>
        <w:tc>
          <w:tcPr>
            <w:tcW w:w="1134" w:type="dxa"/>
            <w:shd w:val="clear" w:color="000000" w:fill="D9D9D9"/>
            <w:textDirection w:val="btLr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Dzelzceļa pārbrauktuves slēgšanas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1 (vienas) reizes cena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EUR 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(bez PVN)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*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Dzelzceļa pārbrauktuves slēgšanas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izmaksas kopā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par objektu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EUR 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(bez PVN)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*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</w:rPr>
              <w:t xml:space="preserve">Autoceļu seguma atjaunošanas vidējā 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>cena par 1 (vienu) m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EUR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(bez PVN)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*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</w:rPr>
              <w:t xml:space="preserve">Autoceļu seguma atjaunošanas </w:t>
            </w: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izmaksas kopā par objektu 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EUR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(bez PVN)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*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Summa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>EUR</w:t>
            </w:r>
          </w:p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742B0">
              <w:rPr>
                <w:b/>
                <w:bCs/>
                <w:sz w:val="20"/>
                <w:szCs w:val="20"/>
                <w:lang w:eastAsia="lv-LV"/>
              </w:rPr>
              <w:t xml:space="preserve"> (bez PVN)</w:t>
            </w:r>
            <w:r w:rsidRPr="006742B0">
              <w:rPr>
                <w:b/>
                <w:bCs/>
                <w:sz w:val="20"/>
                <w:szCs w:val="20"/>
                <w:vertAlign w:val="superscript"/>
                <w:lang w:eastAsia="lv-LV"/>
              </w:rPr>
              <w:t>*</w:t>
            </w:r>
          </w:p>
        </w:tc>
      </w:tr>
      <w:tr w:rsidR="009C7DBF" w:rsidRPr="006742B0" w:rsidTr="00E54675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Dzelz.pārbraukt.Nr.339</w:t>
            </w:r>
          </w:p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 xml:space="preserve">Skaista - </w:t>
            </w:r>
            <w:proofErr w:type="spellStart"/>
            <w:r w:rsidRPr="006742B0">
              <w:rPr>
                <w:sz w:val="20"/>
                <w:szCs w:val="20"/>
                <w:lang w:eastAsia="lv-LV"/>
              </w:rPr>
              <w:t>Nedrīca</w:t>
            </w:r>
            <w:proofErr w:type="spellEnd"/>
            <w:r w:rsidRPr="006742B0">
              <w:rPr>
                <w:sz w:val="20"/>
                <w:szCs w:val="20"/>
                <w:lang w:eastAsia="lv-LV"/>
              </w:rPr>
              <w:t>, 445,3254 km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55.9196538;</w:t>
            </w:r>
            <w:r w:rsidRPr="006742B0">
              <w:rPr>
                <w:sz w:val="20"/>
                <w:szCs w:val="20"/>
              </w:rPr>
              <w:t xml:space="preserve"> </w:t>
            </w:r>
            <w:r w:rsidRPr="006742B0">
              <w:rPr>
                <w:sz w:val="20"/>
                <w:szCs w:val="20"/>
                <w:lang w:eastAsia="lv-LV"/>
              </w:rPr>
              <w:t>27.3455945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21.1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46541E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895309">
              <w:rPr>
                <w:strike/>
                <w:sz w:val="20"/>
                <w:szCs w:val="20"/>
                <w:lang w:eastAsia="lv-LV"/>
              </w:rPr>
              <w:t>3</w:t>
            </w:r>
            <w:r>
              <w:rPr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46541E">
              <w:rPr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  <w:tr w:rsidR="009C7DBF" w:rsidRPr="006742B0" w:rsidTr="00E54675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Dzelz.pārbraukt.Nr.340</w:t>
            </w:r>
          </w:p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 xml:space="preserve">Skaista - </w:t>
            </w:r>
            <w:proofErr w:type="spellStart"/>
            <w:r w:rsidRPr="006742B0">
              <w:rPr>
                <w:sz w:val="20"/>
                <w:szCs w:val="20"/>
                <w:lang w:eastAsia="lv-LV"/>
              </w:rPr>
              <w:t>Nedrīca</w:t>
            </w:r>
            <w:proofErr w:type="spellEnd"/>
            <w:r w:rsidRPr="006742B0">
              <w:rPr>
                <w:sz w:val="20"/>
                <w:szCs w:val="20"/>
                <w:lang w:eastAsia="lv-LV"/>
              </w:rPr>
              <w:t>, 448,8559 km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55.9153819;</w:t>
            </w:r>
            <w:r w:rsidRPr="006742B0">
              <w:rPr>
                <w:sz w:val="20"/>
                <w:szCs w:val="20"/>
              </w:rPr>
              <w:t xml:space="preserve"> </w:t>
            </w:r>
            <w:r w:rsidRPr="006742B0">
              <w:rPr>
                <w:sz w:val="20"/>
                <w:szCs w:val="20"/>
                <w:lang w:eastAsia="lv-LV"/>
              </w:rPr>
              <w:t>27.401588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46541E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895309">
              <w:rPr>
                <w:strike/>
                <w:sz w:val="20"/>
                <w:szCs w:val="20"/>
                <w:lang w:eastAsia="lv-LV"/>
              </w:rPr>
              <w:t>3</w:t>
            </w:r>
            <w:r>
              <w:rPr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46541E">
              <w:rPr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  <w:tr w:rsidR="009C7DBF" w:rsidRPr="006742B0" w:rsidTr="00E54675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Dzelz.pārbraukt.Nr.341</w:t>
            </w:r>
          </w:p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 xml:space="preserve">st. </w:t>
            </w:r>
            <w:proofErr w:type="spellStart"/>
            <w:r w:rsidRPr="006742B0">
              <w:rPr>
                <w:sz w:val="20"/>
                <w:szCs w:val="20"/>
                <w:lang w:eastAsia="lv-LV"/>
              </w:rPr>
              <w:t>Nedrīca</w:t>
            </w:r>
            <w:proofErr w:type="spellEnd"/>
            <w:r w:rsidRPr="006742B0">
              <w:rPr>
                <w:sz w:val="20"/>
                <w:szCs w:val="20"/>
                <w:lang w:eastAsia="lv-LV"/>
              </w:rPr>
              <w:t>, 451,0279 km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55.912756;</w:t>
            </w:r>
          </w:p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27.4359065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7DBF" w:rsidRPr="0046541E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EE2357">
              <w:rPr>
                <w:strike/>
                <w:sz w:val="20"/>
                <w:szCs w:val="20"/>
                <w:lang w:eastAsia="lv-LV"/>
              </w:rPr>
              <w:t>5</w:t>
            </w:r>
            <w:r>
              <w:rPr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46541E">
              <w:rPr>
                <w:color w:val="FF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4 -10st.             1 -48st.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5 -10st.             1 -48st.</w:t>
            </w: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6 -10st.             1 -48st.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  <w:tr w:rsidR="009C7DBF" w:rsidRPr="006742B0" w:rsidTr="00E54675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2.2.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Dzelz.pārbraukt.Nr.843</w:t>
            </w:r>
          </w:p>
          <w:p w:rsidR="009C7DBF" w:rsidRPr="006742B0" w:rsidRDefault="009C7DBF" w:rsidP="00E54675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 xml:space="preserve">Jelgava - Glūda nepāra ceļš 46,184 km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56.628561;</w:t>
            </w:r>
          </w:p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23.684916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DBF" w:rsidRPr="0046541E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B04223">
              <w:rPr>
                <w:strike/>
                <w:sz w:val="20"/>
                <w:szCs w:val="20"/>
                <w:lang w:eastAsia="lv-LV"/>
              </w:rPr>
              <w:t xml:space="preserve">4 </w:t>
            </w:r>
            <w:r w:rsidRPr="0046541E">
              <w:rPr>
                <w:color w:val="FF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3 -10st.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  <w:tr w:rsidR="009C7DBF" w:rsidRPr="006742B0" w:rsidTr="00E54675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b/>
                <w:bCs/>
                <w:color w:val="000000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Dzelz.pārbraukt.Nr.844</w:t>
            </w:r>
          </w:p>
          <w:p w:rsidR="009C7DBF" w:rsidRPr="006742B0" w:rsidRDefault="009C7DBF" w:rsidP="00E54675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 xml:space="preserve">Jelgava - Glūda nepāra ceļš 47,608 km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56.626545;</w:t>
            </w:r>
          </w:p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23.662070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48.3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sz w:val="20"/>
                <w:szCs w:val="20"/>
                <w:lang w:eastAsia="lv-LV"/>
              </w:rPr>
            </w:pPr>
            <w:r w:rsidRPr="006742B0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DBF" w:rsidRPr="0046541E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B04223">
              <w:rPr>
                <w:strike/>
                <w:sz w:val="20"/>
                <w:szCs w:val="20"/>
                <w:lang w:eastAsia="lv-LV"/>
              </w:rPr>
              <w:t xml:space="preserve">4 </w:t>
            </w:r>
            <w:r w:rsidRPr="0046541E">
              <w:rPr>
                <w:color w:val="FF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742B0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5 -10st.             1 -48st.</w:t>
            </w: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  <w:r w:rsidRPr="006742B0">
              <w:rPr>
                <w:color w:val="FFFFFF"/>
                <w:sz w:val="20"/>
                <w:szCs w:val="20"/>
                <w:lang w:eastAsia="lv-LV"/>
              </w:rPr>
              <w:t>6 -10st.             1 -48st.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6742B0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</w:tbl>
    <w:p w:rsidR="009C7DBF" w:rsidRPr="00B4676F" w:rsidRDefault="009C7DBF" w:rsidP="009C7DBF">
      <w:pPr>
        <w:ind w:right="-739"/>
        <w:jc w:val="right"/>
        <w:rPr>
          <w:b/>
          <w:i/>
          <w:szCs w:val="24"/>
          <w:highlight w:val="yellow"/>
        </w:rPr>
      </w:pPr>
      <w:r w:rsidRPr="00E566AD">
        <w:rPr>
          <w:rFonts w:eastAsia="Calibri"/>
          <w:bCs/>
          <w:i/>
          <w:iCs/>
        </w:rPr>
        <w:t>”.</w:t>
      </w:r>
    </w:p>
    <w:p w:rsidR="009C7DBF" w:rsidRDefault="009C7DBF" w:rsidP="009C7DBF">
      <w:pPr>
        <w:ind w:right="-598"/>
        <w:jc w:val="left"/>
        <w:rPr>
          <w:b/>
          <w:i/>
          <w:szCs w:val="24"/>
          <w:highlight w:val="yellow"/>
        </w:rPr>
      </w:pPr>
    </w:p>
    <w:p w:rsidR="009C7DBF" w:rsidRPr="007B0B68" w:rsidRDefault="009C7DBF" w:rsidP="009C7DBF">
      <w:pPr>
        <w:numPr>
          <w:ilvl w:val="0"/>
          <w:numId w:val="1"/>
        </w:numPr>
        <w:tabs>
          <w:tab w:val="left" w:pos="851"/>
        </w:tabs>
        <w:spacing w:after="120"/>
        <w:ind w:left="-142" w:right="-598" w:firstLine="709"/>
        <w:contextualSpacing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Papildināt</w:t>
      </w:r>
      <w:r w:rsidRPr="00D04CD8">
        <w:rPr>
          <w:rFonts w:eastAsia="Calibri"/>
          <w:iCs/>
          <w:szCs w:val="24"/>
        </w:rPr>
        <w:t xml:space="preserve"> sarunu procedūras nolikuma 3.pielikuma </w:t>
      </w:r>
      <w:r w:rsidRPr="00D04CD8">
        <w:rPr>
          <w:iCs/>
          <w:color w:val="222222"/>
          <w:szCs w:val="24"/>
        </w:rPr>
        <w:t>„Tehniskā specifikācija”</w:t>
      </w:r>
      <w:r>
        <w:rPr>
          <w:iCs/>
          <w:color w:val="222222"/>
          <w:szCs w:val="24"/>
        </w:rPr>
        <w:t xml:space="preserve">: </w:t>
      </w:r>
      <w:r w:rsidRPr="006742B0">
        <w:rPr>
          <w:i/>
          <w:iCs/>
        </w:rPr>
        <w:t>Autoceļu seguma atjaunošanas darbu izpildes plāns un apjoms par sekojošām dzelzceļa pārbrauktuvē</w:t>
      </w:r>
      <w:r>
        <w:rPr>
          <w:i/>
          <w:iCs/>
        </w:rPr>
        <w:t xml:space="preserve">m </w:t>
      </w:r>
      <w:r w:rsidRPr="006742B0">
        <w:rPr>
          <w:iCs/>
          <w:color w:val="222222"/>
          <w:szCs w:val="24"/>
        </w:rPr>
        <w:t>tabul</w:t>
      </w:r>
      <w:r>
        <w:rPr>
          <w:iCs/>
          <w:color w:val="222222"/>
          <w:szCs w:val="24"/>
        </w:rPr>
        <w:t>u ar</w:t>
      </w:r>
      <w:r w:rsidRPr="006742B0">
        <w:rPr>
          <w:iCs/>
          <w:color w:val="222222"/>
          <w:szCs w:val="24"/>
        </w:rPr>
        <w:t xml:space="preserve"> Nr</w:t>
      </w:r>
      <w:r>
        <w:rPr>
          <w:iCs/>
          <w:color w:val="222222"/>
          <w:szCs w:val="24"/>
        </w:rPr>
        <w:t>. 6.sadaļu un 6.1.</w:t>
      </w:r>
      <w:r w:rsidRPr="006742B0">
        <w:rPr>
          <w:rFonts w:eastAsia="Calibri"/>
          <w:iCs/>
          <w:szCs w:val="24"/>
        </w:rPr>
        <w:t xml:space="preserve">pozīciju šādā redakcijā: </w:t>
      </w:r>
    </w:p>
    <w:p w:rsidR="009C7DBF" w:rsidRPr="00C20434" w:rsidRDefault="009C7DBF" w:rsidP="009C7DBF">
      <w:pPr>
        <w:ind w:left="-284" w:right="-598"/>
        <w:rPr>
          <w:rFonts w:ascii="Arial" w:hAnsi="Arial" w:cs="Arial"/>
        </w:rPr>
      </w:pPr>
      <w:r w:rsidRPr="00E566AD">
        <w:rPr>
          <w:i/>
          <w:iCs/>
          <w:color w:val="222222"/>
          <w:szCs w:val="24"/>
        </w:rPr>
        <w:t>„</w:t>
      </w:r>
    </w:p>
    <w:tbl>
      <w:tblPr>
        <w:tblW w:w="15598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7"/>
        <w:gridCol w:w="1277"/>
        <w:gridCol w:w="850"/>
        <w:gridCol w:w="709"/>
        <w:gridCol w:w="709"/>
        <w:gridCol w:w="850"/>
        <w:gridCol w:w="1135"/>
        <w:gridCol w:w="1561"/>
        <w:gridCol w:w="1560"/>
        <w:gridCol w:w="1560"/>
        <w:gridCol w:w="1416"/>
        <w:gridCol w:w="1275"/>
      </w:tblGrid>
      <w:tr w:rsidR="009C7DBF" w:rsidRPr="001E078C" w:rsidTr="00E54675">
        <w:trPr>
          <w:cantSplit/>
          <w:trHeight w:val="603"/>
        </w:trPr>
        <w:tc>
          <w:tcPr>
            <w:tcW w:w="569" w:type="dxa"/>
            <w:shd w:val="clear" w:color="000000" w:fill="FFE699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b/>
                <w:bCs/>
                <w:color w:val="FF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5029" w:type="dxa"/>
            <w:gridSpan w:val="12"/>
            <w:shd w:val="clear" w:color="000000" w:fill="FFE699"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b/>
                <w:bCs/>
                <w:color w:val="FF0000"/>
                <w:sz w:val="20"/>
                <w:szCs w:val="20"/>
                <w:lang w:eastAsia="lv-LV"/>
              </w:rPr>
              <w:t xml:space="preserve">Pārbrauktuves demontāža </w:t>
            </w:r>
          </w:p>
        </w:tc>
      </w:tr>
      <w:tr w:rsidR="009C7DBF" w:rsidRPr="00262018" w:rsidTr="00E54675">
        <w:trPr>
          <w:cantSplit/>
          <w:trHeight w:val="1269"/>
        </w:trPr>
        <w:tc>
          <w:tcPr>
            <w:tcW w:w="569" w:type="dxa"/>
            <w:shd w:val="clear" w:color="000000" w:fill="FFFFFF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b/>
                <w:bCs/>
                <w:color w:val="FF0000"/>
                <w:sz w:val="20"/>
                <w:szCs w:val="20"/>
                <w:lang w:eastAsia="lv-LV"/>
              </w:rPr>
              <w:t>6.1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7DBF" w:rsidRPr="00A10398" w:rsidRDefault="009C7DBF" w:rsidP="00E54675">
            <w:pPr>
              <w:contextualSpacing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Dzelz.pārbraukt.Nr.909</w:t>
            </w:r>
          </w:p>
          <w:p w:rsidR="009C7DBF" w:rsidRPr="00A10398" w:rsidRDefault="009C7DBF" w:rsidP="00E54675">
            <w:pPr>
              <w:contextualSpacing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Liepājas iela, Rīgā. 2.km 10.pk</w:t>
            </w:r>
          </w:p>
          <w:p w:rsidR="009C7DBF" w:rsidRPr="00A10398" w:rsidRDefault="009C7DBF" w:rsidP="00E54675">
            <w:pPr>
              <w:contextualSpacing/>
              <w:rPr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56.928887;</w:t>
            </w:r>
          </w:p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24.063376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9C7DBF" w:rsidRPr="00A10398" w:rsidRDefault="009C7DBF" w:rsidP="00E54675">
            <w:pPr>
              <w:ind w:left="113" w:right="113"/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10398">
              <w:rPr>
                <w:color w:val="FF0000"/>
                <w:sz w:val="20"/>
                <w:szCs w:val="20"/>
                <w:lang w:eastAsia="lv-LV"/>
              </w:rPr>
              <w:t>Asfaltēšana pa vienai braukšanas joslai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</w:tcPr>
          <w:p w:rsidR="009C7DBF" w:rsidRPr="00A10398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</w:tcPr>
          <w:p w:rsidR="009C7DBF" w:rsidRPr="00A10398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C7DBF" w:rsidRPr="00A10398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:rsidR="009C7DBF" w:rsidRPr="00A10398" w:rsidRDefault="009C7DBF" w:rsidP="00E54675">
            <w:pPr>
              <w:contextualSpacing/>
              <w:jc w:val="center"/>
              <w:rPr>
                <w:color w:val="FFFFFF"/>
                <w:sz w:val="20"/>
                <w:szCs w:val="20"/>
                <w:lang w:eastAsia="lv-LV"/>
              </w:rPr>
            </w:pPr>
          </w:p>
        </w:tc>
      </w:tr>
      <w:tr w:rsidR="009C7DBF" w:rsidRPr="00262018" w:rsidTr="00E54675">
        <w:trPr>
          <w:cantSplit/>
          <w:trHeight w:val="565"/>
        </w:trPr>
        <w:tc>
          <w:tcPr>
            <w:tcW w:w="8226" w:type="dxa"/>
            <w:gridSpan w:val="8"/>
            <w:shd w:val="clear" w:color="000000" w:fill="FFFFFF"/>
            <w:noWrap/>
            <w:vAlign w:val="center"/>
          </w:tcPr>
          <w:p w:rsidR="009C7DBF" w:rsidRPr="00A374FF" w:rsidRDefault="009C7DBF" w:rsidP="00E54675">
            <w:pPr>
              <w:ind w:left="113"/>
              <w:contextualSpacing/>
              <w:jc w:val="right"/>
              <w:rPr>
                <w:color w:val="FF0000"/>
                <w:sz w:val="20"/>
                <w:szCs w:val="20"/>
                <w:lang w:eastAsia="lv-LV"/>
              </w:rPr>
            </w:pPr>
            <w:r w:rsidRPr="00A374FF">
              <w:rPr>
                <w:b/>
                <w:bCs/>
                <w:color w:val="FF0000"/>
                <w:sz w:val="20"/>
                <w:szCs w:val="20"/>
                <w:lang w:eastAsia="lv-LV"/>
              </w:rPr>
              <w:t>Kopā EUR (bez PVN)</w:t>
            </w:r>
            <w:r w:rsidRPr="00A374FF">
              <w:rPr>
                <w:b/>
                <w:bCs/>
                <w:color w:val="FF0000"/>
                <w:sz w:val="20"/>
                <w:szCs w:val="20"/>
                <w:vertAlign w:val="superscript"/>
                <w:lang w:eastAsia="lv-LV"/>
              </w:rPr>
              <w:t>*</w:t>
            </w:r>
            <w:r w:rsidRPr="00A374FF">
              <w:rPr>
                <w:b/>
                <w:bCs/>
                <w:color w:val="FF0000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9C7DBF" w:rsidRPr="00A374FF" w:rsidRDefault="009C7DBF" w:rsidP="00E54675">
            <w:pPr>
              <w:contextualSpacing/>
              <w:jc w:val="center"/>
              <w:rPr>
                <w:color w:val="FF0000"/>
                <w:sz w:val="20"/>
                <w:szCs w:val="20"/>
                <w:lang w:eastAsia="lv-LV"/>
              </w:rPr>
            </w:pPr>
          </w:p>
        </w:tc>
      </w:tr>
    </w:tbl>
    <w:p w:rsidR="009C7DBF" w:rsidRPr="00B4676F" w:rsidRDefault="009C7DBF" w:rsidP="009C7DBF">
      <w:pPr>
        <w:ind w:right="-739"/>
        <w:jc w:val="right"/>
        <w:rPr>
          <w:b/>
          <w:i/>
          <w:szCs w:val="24"/>
          <w:highlight w:val="yellow"/>
        </w:rPr>
      </w:pPr>
      <w:r w:rsidRPr="00E566AD">
        <w:rPr>
          <w:rFonts w:eastAsia="Calibri"/>
          <w:bCs/>
          <w:i/>
          <w:iCs/>
        </w:rPr>
        <w:t>”.</w:t>
      </w:r>
    </w:p>
    <w:p w:rsidR="009C7DBF" w:rsidRPr="00C20434" w:rsidRDefault="009C7DBF" w:rsidP="009C7DBF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  <w:bookmarkStart w:id="0" w:name="_GoBack"/>
      <w:bookmarkEnd w:id="0"/>
    </w:p>
    <w:sectPr w:rsidR="0098236C" w:rsidRPr="00C20434" w:rsidSect="006742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F"/>
    <w:rsid w:val="003204EA"/>
    <w:rsid w:val="0098236C"/>
    <w:rsid w:val="009C7DBF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9D455"/>
  <w15:chartTrackingRefBased/>
  <w15:docId w15:val="{002C1565-CCDC-4548-8801-0EE5B534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DB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2020-05-13T08:28:00Z</dcterms:created>
  <dcterms:modified xsi:type="dcterms:W3CDTF">2020-05-13T08:29:00Z</dcterms:modified>
</cp:coreProperties>
</file>