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61DE7F43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14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aprīļa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3868B694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</w:p>
    <w:p w14:paraId="0E18BC1C" w14:textId="77777777" w:rsidR="007563AC" w:rsidRPr="007563AC" w:rsidRDefault="007563AC" w:rsidP="00756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C08D610" w14:textId="15A463A9" w:rsidR="007563AC" w:rsidRPr="007563AC" w:rsidRDefault="007563AC" w:rsidP="0075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2C6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51AC26D4" w14:textId="77777777" w:rsidR="002C02C6" w:rsidRPr="002C02C6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 xml:space="preserve">sarunu procedūras ar publikāciju </w:t>
      </w:r>
    </w:p>
    <w:p w14:paraId="545A66DC" w14:textId="77777777" w:rsidR="002C02C6" w:rsidRPr="002C02C6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bookmarkStart w:id="0" w:name="_Hlk100832132"/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Vilces ritošā sastāva komplektējošo mezglu</w:t>
      </w:r>
    </w:p>
    <w:p w14:paraId="2B28E994" w14:textId="77777777" w:rsidR="002C02C6" w:rsidRPr="002C02C6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un agregātu piegāde SIA “LDZ ritošā sastāva serviss” vajadzībām</w:t>
      </w:r>
      <w:bookmarkEnd w:id="0"/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78EC267" w14:textId="5B959C92" w:rsidR="007563AC" w:rsidRPr="007563AC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 LDZ 2022/65-SPA)</w:t>
      </w:r>
    </w:p>
    <w:p w14:paraId="7AC4B9BD" w14:textId="1B64EC3B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</w:pP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Grozījum</w:t>
      </w:r>
      <w:r w:rsidR="0067570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i</w:t>
      </w: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 xml:space="preserve"> Nr.1</w:t>
      </w:r>
    </w:p>
    <w:p w14:paraId="68167D12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1C90DA8" w14:textId="77777777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DB202" w14:textId="3303C1E7" w:rsidR="007563AC" w:rsidRPr="007563AC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Sarunu procedūras 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publikāciju 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2C02C6" w:rsidRPr="002C02C6">
        <w:rPr>
          <w:rFonts w:ascii="Times New Roman" w:eastAsia="Times New Roman" w:hAnsi="Times New Roman" w:cs="Times New Roman"/>
          <w:sz w:val="24"/>
          <w:szCs w:val="24"/>
          <w:lang w:eastAsia="lv-LV"/>
        </w:rPr>
        <w:t>Vilces ritošā sastāva komplektējošo mezglu</w:t>
      </w:r>
      <w:r w:rsidR="002C02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C02C6" w:rsidRPr="002C02C6">
        <w:rPr>
          <w:rFonts w:ascii="Times New Roman" w:eastAsia="Times New Roman" w:hAnsi="Times New Roman" w:cs="Times New Roman"/>
          <w:sz w:val="24"/>
          <w:szCs w:val="24"/>
          <w:lang w:eastAsia="lv-LV"/>
        </w:rPr>
        <w:t>un agregātu piegāde SIA “LDZ ritošā sastāva serviss” vajadzībām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(turpmāk – sarunu procedūra) nolikum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veikt šād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grozījum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</w:p>
    <w:p w14:paraId="6342D79B" w14:textId="77777777" w:rsidR="007563AC" w:rsidRPr="007563AC" w:rsidRDefault="007563AC" w:rsidP="00756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6565032" w14:textId="022FBC79" w:rsidR="007563AC" w:rsidRPr="00367433" w:rsidRDefault="007563AC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1" w:name="_Hlk100833127"/>
      <w:bookmarkStart w:id="2" w:name="_Hlk81908455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 w:rsidR="002C02C6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4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246C9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bookmarkEnd w:id="1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</w:p>
    <w:bookmarkEnd w:id="2"/>
    <w:p w14:paraId="5D9E698A" w14:textId="77777777" w:rsidR="009E4263" w:rsidRDefault="009E4263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84F3D73" w14:textId="65A9F9EB" w:rsidR="007563AC" w:rsidRDefault="007563AC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3" w:name="_Hlk81908493"/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>1.4.1.</w:t>
      </w:r>
      <w:r w:rsidR="008A707C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iesniedz līdz 2022. gada </w:t>
      </w:r>
      <w:r w:rsidR="008A707C" w:rsidRPr="008A707C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26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>. aprīlim, plkst. 9.30, Latvijā, Rīgā, Gogoļa ielā 3, 1. stāvā, 100. telpā (VAS “Latvijas dzelzceļš” Kancelejā). Piedāvājumu iesniedz personīgi, ar kurjera starpniecību vai ierakstītā vēstulē</w:t>
      </w:r>
      <w:r w:rsidR="009E4263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675708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bookmarkEnd w:id="3"/>
    <w:p w14:paraId="1FF94F2E" w14:textId="3A5F4C50" w:rsidR="00675708" w:rsidRDefault="00675708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DFFA31A" w14:textId="2167DA2F" w:rsidR="00675708" w:rsidRPr="00367433" w:rsidRDefault="00304210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4" w:name="_Hlk100833311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.4.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  <w:bookmarkEnd w:id="4"/>
    </w:p>
    <w:p w14:paraId="6407EC3F" w14:textId="1EFF060E" w:rsidR="00675708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19396D0B" w14:textId="1E59DF6A" w:rsidR="00675708" w:rsidRDefault="00675708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304210"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1.4.2.</w:t>
      </w:r>
      <w:r w:rsidR="0030421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304210"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atver 2022. gada </w:t>
      </w:r>
      <w:r w:rsidR="00304210" w:rsidRPr="00304210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26</w:t>
      </w:r>
      <w:r w:rsidR="00304210"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30421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304210"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aprīlī, plkst. 10.30, Latvijā, Rīgā, Gogoļa ielā 3, 3. stāvā, 344. kabinetā (VAS “Latvijas dzelzceļš” Iepirkumu birojā)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”.</w:t>
      </w:r>
    </w:p>
    <w:p w14:paraId="38980068" w14:textId="77777777" w:rsidR="00675708" w:rsidRPr="007563AC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74FF602B" w14:textId="2503C68C" w:rsidR="00675708" w:rsidRDefault="00304210" w:rsidP="0030421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Izteikt sarunu procedūras nolikuma 1.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7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p w14:paraId="26845AA8" w14:textId="75E0E965" w:rsidR="00304210" w:rsidRDefault="00304210" w:rsidP="003042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4EE1C90E" w14:textId="596C867F" w:rsidR="00304210" w:rsidRPr="00304210" w:rsidRDefault="00304210" w:rsidP="003042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1.7.1.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piedāvājumu iesniedz slēgtā (aizlīmētā) iepakojumā (aploksnē), kurā ievieto piedāvājuma oriģināla un kopijas eksemplāru, uz tā norāda:</w:t>
      </w:r>
    </w:p>
    <w:p w14:paraId="46EB0E7A" w14:textId="63C26326" w:rsidR="00304210" w:rsidRPr="00304210" w:rsidRDefault="00304210" w:rsidP="003042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“Piedāvājums sarunu procedūrai ar publikāciju “Vilces ritošā sastāva komplektējošo mezglu un agregātu piegāde SIA “LDZ ritošā sastāva serviss” vajadzībām” (iepirkuma ID Nr. LDZ 2022/65-SPA). Neatvērt līdz 2022. gada </w:t>
      </w:r>
      <w:r w:rsidRPr="00304210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26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. aprīlim, plkst. 10.30” </w:t>
      </w:r>
    </w:p>
    <w:p w14:paraId="5066BF34" w14:textId="2836CA2D" w:rsidR="00304210" w:rsidRPr="00304210" w:rsidRDefault="00304210" w:rsidP="003042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un adresē: VAS “Latvijas dzelzceļš” Iepirkumu birojam, Gogoļa ielā 3, Rīgā, Latvijā, LV-1547.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04210">
        <w:rPr>
          <w:rFonts w:ascii="Times New Roman" w:eastAsia="Calibri" w:hAnsi="Times New Roman" w:cs="Times New Roman"/>
          <w:sz w:val="24"/>
          <w:szCs w:val="20"/>
          <w:u w:val="single"/>
          <w:lang w:eastAsia="lv-LV"/>
        </w:rPr>
        <w:t>Uz piedāvājuma iepakojuma (aploksnes) norāda arī pretendenta nosaukumu, adresi un tālruņa numuru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2F564C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p w14:paraId="68703EED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7486" w14:textId="77777777" w:rsidR="00DB5165" w:rsidRDefault="00DB5165">
      <w:pPr>
        <w:spacing w:after="0" w:line="240" w:lineRule="auto"/>
      </w:pPr>
      <w:r>
        <w:separator/>
      </w:r>
    </w:p>
  </w:endnote>
  <w:endnote w:type="continuationSeparator" w:id="0">
    <w:p w14:paraId="7B890588" w14:textId="77777777" w:rsidR="00DB5165" w:rsidRDefault="00DB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E098726" w14:textId="77777777" w:rsidR="005E08A8" w:rsidRDefault="00DB516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4437816" w14:textId="77777777" w:rsidR="005E08A8" w:rsidRDefault="00DB516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2399" w14:textId="77777777" w:rsidR="00DB5165" w:rsidRDefault="00DB5165">
      <w:pPr>
        <w:spacing w:after="0" w:line="240" w:lineRule="auto"/>
      </w:pPr>
      <w:r>
        <w:separator/>
      </w:r>
    </w:p>
  </w:footnote>
  <w:footnote w:type="continuationSeparator" w:id="0">
    <w:p w14:paraId="7D8487BC" w14:textId="77777777" w:rsidR="00DB5165" w:rsidRDefault="00DB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867E0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18492D"/>
    <w:rsid w:val="001F5594"/>
    <w:rsid w:val="001F73F5"/>
    <w:rsid w:val="00246C91"/>
    <w:rsid w:val="00292ABD"/>
    <w:rsid w:val="0029533D"/>
    <w:rsid w:val="002A4BFA"/>
    <w:rsid w:val="002C02C6"/>
    <w:rsid w:val="002F564C"/>
    <w:rsid w:val="00304210"/>
    <w:rsid w:val="003204EA"/>
    <w:rsid w:val="00367433"/>
    <w:rsid w:val="0064298B"/>
    <w:rsid w:val="00675708"/>
    <w:rsid w:val="007563AC"/>
    <w:rsid w:val="00756B84"/>
    <w:rsid w:val="00786CEC"/>
    <w:rsid w:val="0081061C"/>
    <w:rsid w:val="008738D6"/>
    <w:rsid w:val="008A707C"/>
    <w:rsid w:val="0098236C"/>
    <w:rsid w:val="009E4263"/>
    <w:rsid w:val="00A6650A"/>
    <w:rsid w:val="00A749D2"/>
    <w:rsid w:val="00AE0A23"/>
    <w:rsid w:val="00BC1A6B"/>
    <w:rsid w:val="00C20434"/>
    <w:rsid w:val="00C63E15"/>
    <w:rsid w:val="00C976B7"/>
    <w:rsid w:val="00D3074C"/>
    <w:rsid w:val="00DB5165"/>
    <w:rsid w:val="00E85BB4"/>
    <w:rsid w:val="00F9707C"/>
    <w:rsid w:val="00FA4F31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7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63AC"/>
  </w:style>
  <w:style w:type="character" w:styleId="Lappusesnumurs">
    <w:name w:val="page number"/>
    <w:basedOn w:val="Noklusjumarindkopasfonts"/>
    <w:semiHidden/>
    <w:rsid w:val="007563AC"/>
  </w:style>
  <w:style w:type="paragraph" w:styleId="Sarakstarindkopa">
    <w:name w:val="List Paragraph"/>
    <w:basedOn w:val="Parasts"/>
    <w:uiPriority w:val="34"/>
    <w:qFormat/>
    <w:rsid w:val="00D307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2022-04-14T13:22:00Z</dcterms:created>
  <dcterms:modified xsi:type="dcterms:W3CDTF">2022-04-14T13:22:00Z</dcterms:modified>
</cp:coreProperties>
</file>