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EB655" w14:textId="0C52E64C" w:rsidR="00A42954" w:rsidRPr="00A42954" w:rsidRDefault="00A42954" w:rsidP="00A42954">
      <w:pPr>
        <w:tabs>
          <w:tab w:val="left" w:pos="3760"/>
        </w:tabs>
        <w:ind w:left="-284" w:right="43" w:firstLine="4395"/>
        <w:jc w:val="right"/>
        <w:rPr>
          <w:rFonts w:eastAsia="Calibri"/>
          <w:i/>
          <w:sz w:val="24"/>
          <w:szCs w:val="24"/>
          <w:lang w:val="lv-LV"/>
        </w:rPr>
      </w:pPr>
      <w:r w:rsidRPr="00A42954">
        <w:rPr>
          <w:rFonts w:eastAsia="Calibri"/>
          <w:i/>
          <w:sz w:val="24"/>
          <w:szCs w:val="24"/>
          <w:lang w:val="lv-LV"/>
        </w:rPr>
        <w:t>APSTIPRINĀTS:</w:t>
      </w:r>
    </w:p>
    <w:p w14:paraId="44D59A1E" w14:textId="399D680C" w:rsidR="00A42954" w:rsidRPr="00A42954" w:rsidRDefault="00A42954" w:rsidP="00A42954">
      <w:pPr>
        <w:tabs>
          <w:tab w:val="left" w:pos="3760"/>
        </w:tabs>
        <w:ind w:right="43"/>
        <w:jc w:val="right"/>
        <w:rPr>
          <w:rFonts w:eastAsia="Calibri"/>
          <w:i/>
          <w:sz w:val="24"/>
          <w:szCs w:val="24"/>
          <w:lang w:val="lv-LV"/>
        </w:rPr>
      </w:pPr>
      <w:r w:rsidRPr="00A42954">
        <w:rPr>
          <w:rFonts w:eastAsia="Calibri"/>
          <w:i/>
          <w:sz w:val="24"/>
          <w:szCs w:val="24"/>
          <w:lang w:val="lv-LV"/>
        </w:rPr>
        <w:t xml:space="preserve">ar iepirkuma komisijas </w:t>
      </w:r>
      <w:r w:rsidRPr="00A42954">
        <w:rPr>
          <w:rFonts w:eastAsia="Arial Unicode MS"/>
          <w:i/>
          <w:sz w:val="24"/>
          <w:szCs w:val="24"/>
          <w:lang w:val="lv-LV"/>
        </w:rPr>
        <w:t xml:space="preserve">2021.gada </w:t>
      </w:r>
      <w:r w:rsidR="00E244EE">
        <w:rPr>
          <w:rFonts w:eastAsia="Arial Unicode MS"/>
          <w:i/>
          <w:sz w:val="24"/>
          <w:szCs w:val="24"/>
          <w:lang w:val="lv-LV"/>
        </w:rPr>
        <w:t>9.jūnija</w:t>
      </w:r>
      <w:r w:rsidRPr="00A42954">
        <w:rPr>
          <w:rFonts w:eastAsia="Arial Unicode MS"/>
          <w:i/>
          <w:sz w:val="24"/>
          <w:szCs w:val="24"/>
          <w:lang w:val="lv-LV"/>
        </w:rPr>
        <w:t xml:space="preserve"> </w:t>
      </w:r>
    </w:p>
    <w:p w14:paraId="5186566D" w14:textId="6F1C668C" w:rsidR="00A42954" w:rsidRPr="00A42954" w:rsidRDefault="00A42954" w:rsidP="00A42954">
      <w:pPr>
        <w:ind w:right="43"/>
        <w:jc w:val="right"/>
        <w:rPr>
          <w:rFonts w:eastAsia="Arial Unicode MS"/>
          <w:i/>
          <w:sz w:val="24"/>
          <w:szCs w:val="24"/>
          <w:lang w:val="lv-LV"/>
        </w:rPr>
      </w:pPr>
      <w:r w:rsidRPr="00A42954">
        <w:rPr>
          <w:rFonts w:eastAsia="Arial Unicode MS"/>
          <w:i/>
          <w:sz w:val="24"/>
          <w:szCs w:val="24"/>
          <w:lang w:val="lv-LV"/>
        </w:rPr>
        <w:t>sēdes protokolu Nr.</w:t>
      </w:r>
      <w:r w:rsidR="00FE1FED">
        <w:rPr>
          <w:rFonts w:eastAsia="Arial Unicode MS"/>
          <w:i/>
          <w:sz w:val="24"/>
          <w:szCs w:val="24"/>
          <w:lang w:val="lv-LV"/>
        </w:rPr>
        <w:t>2</w:t>
      </w:r>
    </w:p>
    <w:p w14:paraId="78146BD4" w14:textId="29AE7229" w:rsidR="00A42954" w:rsidRDefault="00A42954" w:rsidP="00A42954">
      <w:pPr>
        <w:ind w:left="-1728" w:right="43" w:firstLine="5414"/>
        <w:jc w:val="right"/>
        <w:rPr>
          <w:rFonts w:ascii="Arial" w:eastAsia="Calibri" w:hAnsi="Arial" w:cs="Arial"/>
          <w:b/>
          <w:bCs/>
          <w:sz w:val="22"/>
        </w:rPr>
      </w:pPr>
    </w:p>
    <w:p w14:paraId="5DD891CB" w14:textId="77777777" w:rsidR="00E244EE" w:rsidRPr="00217614" w:rsidRDefault="00E244EE" w:rsidP="00E244EE">
      <w:pPr>
        <w:pStyle w:val="Nosaukums"/>
        <w:rPr>
          <w:rFonts w:ascii="Arial" w:hAnsi="Arial" w:cs="Arial"/>
          <w:b/>
          <w:bCs/>
          <w:sz w:val="22"/>
          <w:szCs w:val="22"/>
        </w:rPr>
      </w:pPr>
      <w:r>
        <w:rPr>
          <w:rFonts w:ascii="Arial" w:hAnsi="Arial" w:cs="Arial"/>
          <w:b/>
          <w:bCs/>
          <w:sz w:val="22"/>
          <w:szCs w:val="22"/>
        </w:rPr>
        <w:t>Sarunu procedūras ar publikāciju</w:t>
      </w:r>
    </w:p>
    <w:p w14:paraId="585E144D" w14:textId="77777777" w:rsidR="00E244EE" w:rsidRPr="00FE5C75" w:rsidRDefault="00E244EE" w:rsidP="00E244EE">
      <w:pPr>
        <w:pStyle w:val="Nos2"/>
        <w:spacing w:before="0" w:after="0"/>
        <w:rPr>
          <w:rFonts w:ascii="Arial" w:hAnsi="Arial" w:cs="Arial"/>
          <w:b/>
          <w:bCs w:val="0"/>
          <w:sz w:val="22"/>
          <w:szCs w:val="22"/>
        </w:rPr>
      </w:pPr>
      <w:r w:rsidRPr="00FE5C75">
        <w:rPr>
          <w:rFonts w:ascii="Arial" w:hAnsi="Arial" w:cs="Arial"/>
          <w:b/>
          <w:bCs w:val="0"/>
          <w:sz w:val="22"/>
          <w:szCs w:val="22"/>
        </w:rPr>
        <w:t>„</w:t>
      </w:r>
      <w:r w:rsidRPr="00402B73">
        <w:rPr>
          <w:rFonts w:ascii="Arial" w:hAnsi="Arial" w:cs="Arial"/>
          <w:b/>
          <w:bCs w:val="0"/>
          <w:sz w:val="24"/>
          <w:szCs w:val="24"/>
        </w:rPr>
        <w:t>Vilces apakšstacijas iekārtu atjaunošana</w:t>
      </w:r>
      <w:r w:rsidRPr="00FE5C75">
        <w:rPr>
          <w:rFonts w:ascii="Arial" w:hAnsi="Arial" w:cs="Arial"/>
          <w:b/>
          <w:bCs w:val="0"/>
          <w:sz w:val="22"/>
          <w:szCs w:val="22"/>
        </w:rPr>
        <w:t xml:space="preserve">” </w:t>
      </w:r>
      <w:r>
        <w:rPr>
          <w:rFonts w:ascii="Arial" w:hAnsi="Arial" w:cs="Arial"/>
          <w:b/>
          <w:bCs w:val="0"/>
          <w:sz w:val="22"/>
          <w:szCs w:val="22"/>
        </w:rPr>
        <w:t>(</w:t>
      </w:r>
      <w:proofErr w:type="spellStart"/>
      <w:r>
        <w:rPr>
          <w:rFonts w:ascii="Arial" w:hAnsi="Arial" w:cs="Arial"/>
          <w:b/>
          <w:bCs w:val="0"/>
          <w:sz w:val="22"/>
          <w:szCs w:val="22"/>
        </w:rPr>
        <w:t>Id.Nr.LDZ</w:t>
      </w:r>
      <w:proofErr w:type="spellEnd"/>
      <w:r>
        <w:rPr>
          <w:rFonts w:ascii="Arial" w:hAnsi="Arial" w:cs="Arial"/>
          <w:b/>
          <w:bCs w:val="0"/>
          <w:sz w:val="22"/>
          <w:szCs w:val="22"/>
        </w:rPr>
        <w:t xml:space="preserve"> 2021/27-IBz)</w:t>
      </w:r>
    </w:p>
    <w:p w14:paraId="2C3DBBF8" w14:textId="77777777" w:rsidR="00E244EE" w:rsidRPr="009575CF" w:rsidRDefault="00E244EE" w:rsidP="00E244EE">
      <w:pPr>
        <w:pStyle w:val="Nosaukums"/>
        <w:rPr>
          <w:rFonts w:ascii="Arial" w:hAnsi="Arial" w:cs="Arial"/>
          <w:b/>
          <w:sz w:val="22"/>
          <w:szCs w:val="22"/>
        </w:rPr>
      </w:pPr>
      <w:r w:rsidRPr="00217614">
        <w:rPr>
          <w:rFonts w:ascii="Arial" w:hAnsi="Arial" w:cs="Arial"/>
          <w:b/>
          <w:color w:val="000000"/>
          <w:sz w:val="22"/>
          <w:szCs w:val="22"/>
        </w:rPr>
        <w:t>nolikuma</w:t>
      </w:r>
    </w:p>
    <w:p w14:paraId="5760E572" w14:textId="77777777" w:rsidR="00E244EE" w:rsidRPr="00551AFF" w:rsidRDefault="00E244EE" w:rsidP="00E244EE">
      <w:pPr>
        <w:jc w:val="center"/>
        <w:rPr>
          <w:rFonts w:ascii="Arial" w:eastAsia="Calibri" w:hAnsi="Arial" w:cs="Arial"/>
          <w:b/>
          <w:bCs/>
          <w:sz w:val="22"/>
          <w:lang w:val="lv-LV"/>
        </w:rPr>
      </w:pPr>
    </w:p>
    <w:p w14:paraId="3B4F23C6" w14:textId="77777777" w:rsidR="00E244EE" w:rsidRPr="0098055D" w:rsidRDefault="00E244EE" w:rsidP="00E244EE">
      <w:pPr>
        <w:jc w:val="center"/>
        <w:rPr>
          <w:rFonts w:ascii="Arial" w:eastAsia="Calibri" w:hAnsi="Arial" w:cs="Arial"/>
          <w:b/>
          <w:bCs/>
          <w:color w:val="FF0000"/>
          <w:sz w:val="22"/>
          <w:lang w:val="lv-LV"/>
        </w:rPr>
      </w:pPr>
      <w:r w:rsidRPr="0098055D">
        <w:rPr>
          <w:rFonts w:ascii="Arial" w:eastAsia="Calibri" w:hAnsi="Arial" w:cs="Arial"/>
          <w:b/>
          <w:bCs/>
          <w:color w:val="FF0000"/>
          <w:sz w:val="22"/>
          <w:lang w:val="lv-LV"/>
        </w:rPr>
        <w:t>Grozījumi Nr.1</w:t>
      </w:r>
    </w:p>
    <w:p w14:paraId="73DFD71E" w14:textId="77777777" w:rsidR="00E244EE" w:rsidRPr="00B66347" w:rsidRDefault="00E244EE" w:rsidP="00E244EE">
      <w:pPr>
        <w:spacing w:after="120"/>
        <w:contextualSpacing/>
        <w:rPr>
          <w:rFonts w:ascii="Arial" w:eastAsia="Calibri" w:hAnsi="Arial" w:cs="Arial"/>
          <w:sz w:val="22"/>
          <w:szCs w:val="22"/>
          <w:lang w:val="lv-LV"/>
        </w:rPr>
      </w:pPr>
    </w:p>
    <w:p w14:paraId="6D4C91A2" w14:textId="77777777" w:rsidR="00E244EE" w:rsidRPr="00B66347" w:rsidRDefault="00E244EE" w:rsidP="00E244EE">
      <w:pPr>
        <w:numPr>
          <w:ilvl w:val="0"/>
          <w:numId w:val="3"/>
        </w:numPr>
        <w:ind w:left="0" w:right="-483" w:firstLine="567"/>
        <w:contextualSpacing/>
        <w:jc w:val="both"/>
        <w:rPr>
          <w:rFonts w:ascii="Arial" w:eastAsia="Calibri" w:hAnsi="Arial" w:cs="Arial"/>
          <w:sz w:val="22"/>
          <w:szCs w:val="22"/>
          <w:lang w:val="lv-LV"/>
        </w:rPr>
      </w:pPr>
      <w:r w:rsidRPr="00B66347">
        <w:rPr>
          <w:rFonts w:ascii="Arial" w:eastAsia="Calibri" w:hAnsi="Arial" w:cs="Arial"/>
          <w:sz w:val="22"/>
          <w:szCs w:val="22"/>
          <w:lang w:val="lv-LV"/>
        </w:rPr>
        <w:t xml:space="preserve">Izteikt sarunu procedūras ar publikāciju nolikuma 1.5.1.punktu šādā redakcijā: </w:t>
      </w:r>
    </w:p>
    <w:p w14:paraId="2D7BD7E2" w14:textId="77777777" w:rsidR="00E244EE" w:rsidRPr="00B66347" w:rsidRDefault="00E244EE" w:rsidP="00E244EE">
      <w:pPr>
        <w:ind w:right="-483" w:firstLine="567"/>
        <w:contextualSpacing/>
        <w:jc w:val="both"/>
        <w:rPr>
          <w:rFonts w:ascii="Arial" w:eastAsia="Calibri" w:hAnsi="Arial" w:cs="Arial"/>
          <w:sz w:val="22"/>
          <w:szCs w:val="22"/>
          <w:lang w:val="lv-LV"/>
        </w:rPr>
      </w:pPr>
    </w:p>
    <w:p w14:paraId="0315BF77" w14:textId="77777777" w:rsidR="00E244EE" w:rsidRPr="00B66347" w:rsidRDefault="00E244EE" w:rsidP="00E244EE">
      <w:pPr>
        <w:pStyle w:val="Sarakstarindkopa"/>
        <w:numPr>
          <w:ilvl w:val="2"/>
          <w:numId w:val="4"/>
        </w:numPr>
        <w:ind w:left="0" w:firstLine="567"/>
        <w:rPr>
          <w:rFonts w:ascii="Arial" w:hAnsi="Arial" w:cs="Arial"/>
          <w:b/>
          <w:lang w:val="lv-LV"/>
        </w:rPr>
      </w:pPr>
      <w:r w:rsidRPr="00B66347">
        <w:rPr>
          <w:rFonts w:ascii="Arial" w:hAnsi="Arial" w:cs="Arial"/>
          <w:lang w:val="lv-LV"/>
        </w:rPr>
        <w:t xml:space="preserve">“Piedāvājumu sarunu procedūrai </w:t>
      </w:r>
      <w:r w:rsidRPr="00B66347">
        <w:rPr>
          <w:rFonts w:ascii="Arial" w:hAnsi="Arial" w:cs="Arial"/>
          <w:b/>
          <w:bCs/>
          <w:lang w:val="lv-LV"/>
        </w:rPr>
        <w:t>jā</w:t>
      </w:r>
      <w:r w:rsidRPr="00B66347">
        <w:rPr>
          <w:rFonts w:ascii="Arial" w:hAnsi="Arial" w:cs="Arial"/>
          <w:b/>
          <w:lang w:val="lv-LV"/>
        </w:rPr>
        <w:t xml:space="preserve">iesniedz līdz </w:t>
      </w:r>
      <w:bookmarkStart w:id="0" w:name="_Hlk64384198"/>
      <w:r w:rsidRPr="00B66347">
        <w:rPr>
          <w:rFonts w:ascii="Arial" w:hAnsi="Arial" w:cs="Arial"/>
          <w:b/>
          <w:lang w:val="lv-LV"/>
        </w:rPr>
        <w:t xml:space="preserve">2021.gada </w:t>
      </w:r>
      <w:r w:rsidRPr="00B66347">
        <w:rPr>
          <w:rFonts w:ascii="Arial" w:hAnsi="Arial" w:cs="Arial"/>
          <w:b/>
          <w:color w:val="FF0000"/>
          <w:lang w:val="lv-LV"/>
        </w:rPr>
        <w:t xml:space="preserve">16.jūlijam </w:t>
      </w:r>
      <w:r w:rsidRPr="00B66347">
        <w:rPr>
          <w:rFonts w:ascii="Arial" w:hAnsi="Arial" w:cs="Arial"/>
          <w:b/>
          <w:lang w:val="lv-LV"/>
        </w:rPr>
        <w:t>plkst.9.30</w:t>
      </w:r>
      <w:bookmarkEnd w:id="0"/>
      <w:r w:rsidRPr="00B66347">
        <w:rPr>
          <w:rFonts w:ascii="Arial" w:hAnsi="Arial" w:cs="Arial"/>
          <w:lang w:val="lv-LV"/>
        </w:rPr>
        <w:t xml:space="preserve"> Rīgā, Gogoļa ielā 3, 1.stāvā, 130.kabinetā (VAS “Latvijas dzelzceļš” kancelejā). Piedāvājumu iesniedz personīgi, ar kurjera starpniecību vai ierakstītā pasta sūtījumā.”</w:t>
      </w:r>
    </w:p>
    <w:p w14:paraId="745EDAD8" w14:textId="77777777" w:rsidR="00E244EE" w:rsidRPr="0091154A" w:rsidRDefault="00E244EE" w:rsidP="00E244EE">
      <w:pPr>
        <w:tabs>
          <w:tab w:val="left" w:pos="0"/>
          <w:tab w:val="left" w:pos="5245"/>
        </w:tabs>
        <w:ind w:firstLine="567"/>
        <w:jc w:val="both"/>
        <w:rPr>
          <w:rFonts w:ascii="Arial" w:hAnsi="Arial" w:cs="Arial"/>
          <w:sz w:val="22"/>
          <w:szCs w:val="22"/>
          <w:lang w:val="lv-LV"/>
        </w:rPr>
      </w:pPr>
    </w:p>
    <w:p w14:paraId="75FE8D86" w14:textId="77777777" w:rsidR="00E244EE" w:rsidRPr="0091154A" w:rsidRDefault="00E244EE" w:rsidP="00E244EE">
      <w:pPr>
        <w:tabs>
          <w:tab w:val="left" w:pos="0"/>
        </w:tabs>
        <w:ind w:right="-483" w:firstLine="567"/>
        <w:contextualSpacing/>
        <w:jc w:val="both"/>
        <w:rPr>
          <w:rFonts w:ascii="Arial" w:eastAsia="Calibri" w:hAnsi="Arial" w:cs="Arial"/>
          <w:sz w:val="22"/>
          <w:szCs w:val="22"/>
          <w:lang w:val="lv-LV"/>
        </w:rPr>
      </w:pPr>
      <w:r w:rsidRPr="0091154A">
        <w:rPr>
          <w:rFonts w:ascii="Arial" w:eastAsia="Calibri" w:hAnsi="Arial" w:cs="Arial"/>
          <w:b/>
          <w:bCs/>
          <w:sz w:val="22"/>
          <w:szCs w:val="22"/>
          <w:lang w:val="lv-LV"/>
        </w:rPr>
        <w:t>2.</w:t>
      </w:r>
      <w:r w:rsidRPr="0091154A">
        <w:rPr>
          <w:rFonts w:ascii="Arial" w:eastAsia="Calibri" w:hAnsi="Arial" w:cs="Arial"/>
          <w:sz w:val="22"/>
          <w:szCs w:val="22"/>
          <w:lang w:val="lv-LV"/>
        </w:rPr>
        <w:t xml:space="preserve"> Izteikt sarunu procedūras ar publikāciju nolikuma 1.5.2.punktu šādā redakcijā: </w:t>
      </w:r>
    </w:p>
    <w:p w14:paraId="41884497" w14:textId="77777777" w:rsidR="00E244EE" w:rsidRPr="0091154A" w:rsidRDefault="00E244EE" w:rsidP="00E244EE">
      <w:pPr>
        <w:tabs>
          <w:tab w:val="left" w:pos="0"/>
        </w:tabs>
        <w:ind w:firstLine="567"/>
        <w:jc w:val="both"/>
        <w:rPr>
          <w:rFonts w:ascii="Arial" w:hAnsi="Arial" w:cs="Arial"/>
          <w:sz w:val="22"/>
          <w:szCs w:val="22"/>
          <w:lang w:val="lv-LV"/>
        </w:rPr>
      </w:pPr>
    </w:p>
    <w:p w14:paraId="23BC38E3" w14:textId="77777777" w:rsidR="00E244EE" w:rsidRPr="0091154A" w:rsidRDefault="00E244EE" w:rsidP="00E244EE">
      <w:pPr>
        <w:pStyle w:val="Sarakstarindkopa"/>
        <w:numPr>
          <w:ilvl w:val="2"/>
          <w:numId w:val="4"/>
        </w:numPr>
        <w:tabs>
          <w:tab w:val="left" w:pos="0"/>
        </w:tabs>
        <w:ind w:left="0" w:firstLine="567"/>
        <w:rPr>
          <w:rFonts w:ascii="Arial" w:hAnsi="Arial" w:cs="Arial"/>
          <w:b/>
          <w:lang w:val="lv-LV"/>
        </w:rPr>
      </w:pPr>
      <w:r w:rsidRPr="0091154A">
        <w:rPr>
          <w:rFonts w:ascii="Arial" w:hAnsi="Arial" w:cs="Arial"/>
          <w:lang w:val="lv-LV"/>
        </w:rPr>
        <w:t xml:space="preserve">“Komisija iesniegtos piedāvājumus atver tūlīt pēc piedāvājumu iesniegšanas termiņa beigām </w:t>
      </w:r>
      <w:bookmarkStart w:id="1" w:name="_Hlk64384290"/>
      <w:r w:rsidRPr="0091154A">
        <w:rPr>
          <w:rFonts w:ascii="Arial" w:hAnsi="Arial" w:cs="Arial"/>
          <w:b/>
          <w:bCs/>
          <w:lang w:val="lv-LV"/>
        </w:rPr>
        <w:t xml:space="preserve">2021.gada </w:t>
      </w:r>
      <w:r w:rsidRPr="0091154A">
        <w:rPr>
          <w:rFonts w:ascii="Arial" w:hAnsi="Arial" w:cs="Arial"/>
          <w:b/>
          <w:color w:val="FF0000"/>
          <w:lang w:val="lv-LV"/>
        </w:rPr>
        <w:t xml:space="preserve">16.jūlijā </w:t>
      </w:r>
      <w:r w:rsidRPr="0091154A">
        <w:rPr>
          <w:rFonts w:ascii="Arial" w:hAnsi="Arial" w:cs="Arial"/>
          <w:b/>
          <w:bCs/>
          <w:lang w:val="lv-LV"/>
        </w:rPr>
        <w:t>plkst. 10.00</w:t>
      </w:r>
      <w:bookmarkEnd w:id="1"/>
      <w:r w:rsidRPr="0091154A">
        <w:rPr>
          <w:rFonts w:ascii="Arial" w:hAnsi="Arial" w:cs="Arial"/>
          <w:lang w:val="lv-LV"/>
        </w:rPr>
        <w:t>.”</w:t>
      </w:r>
    </w:p>
    <w:p w14:paraId="06DF22C0" w14:textId="77777777" w:rsidR="00E244EE" w:rsidRPr="00890208" w:rsidRDefault="00E244EE" w:rsidP="00E244EE">
      <w:pPr>
        <w:tabs>
          <w:tab w:val="left" w:pos="0"/>
        </w:tabs>
        <w:ind w:firstLine="567"/>
        <w:jc w:val="both"/>
        <w:rPr>
          <w:rFonts w:ascii="Arial" w:hAnsi="Arial" w:cs="Arial"/>
          <w:sz w:val="22"/>
          <w:szCs w:val="22"/>
          <w:lang w:val="lv-LV"/>
        </w:rPr>
      </w:pPr>
    </w:p>
    <w:p w14:paraId="3944E1C3" w14:textId="77777777" w:rsidR="00E244EE" w:rsidRPr="00890208" w:rsidRDefault="00E244EE" w:rsidP="00E244EE">
      <w:pPr>
        <w:tabs>
          <w:tab w:val="left" w:pos="0"/>
        </w:tabs>
        <w:ind w:right="-483" w:firstLine="567"/>
        <w:rPr>
          <w:rFonts w:ascii="Arial" w:hAnsi="Arial" w:cs="Arial"/>
          <w:sz w:val="22"/>
          <w:szCs w:val="22"/>
          <w:lang w:val="lv-LV"/>
        </w:rPr>
      </w:pPr>
      <w:r w:rsidRPr="00890208">
        <w:rPr>
          <w:rFonts w:ascii="Arial" w:hAnsi="Arial" w:cs="Arial"/>
          <w:b/>
          <w:bCs/>
          <w:sz w:val="22"/>
          <w:szCs w:val="22"/>
          <w:lang w:val="lv-LV"/>
        </w:rPr>
        <w:t>3.</w:t>
      </w:r>
      <w:r w:rsidRPr="00890208">
        <w:rPr>
          <w:rFonts w:ascii="Arial" w:hAnsi="Arial" w:cs="Arial"/>
          <w:sz w:val="22"/>
          <w:szCs w:val="22"/>
          <w:lang w:val="lv-LV"/>
        </w:rPr>
        <w:t xml:space="preserve">Izteikt sarunu procedūras ar publikāciju nolikuma 1.6.1.1.punktu šādā redakcijā: </w:t>
      </w:r>
    </w:p>
    <w:p w14:paraId="2295D0A8" w14:textId="77777777" w:rsidR="00E244EE" w:rsidRPr="00890208" w:rsidRDefault="00E244EE" w:rsidP="00E244EE">
      <w:pPr>
        <w:pStyle w:val="Sarakstarindkopa"/>
        <w:tabs>
          <w:tab w:val="left" w:pos="0"/>
        </w:tabs>
        <w:ind w:left="0" w:right="-483" w:firstLine="567"/>
        <w:rPr>
          <w:rFonts w:ascii="Arial" w:hAnsi="Arial" w:cs="Arial"/>
          <w:lang w:val="lv-LV"/>
        </w:rPr>
      </w:pPr>
    </w:p>
    <w:p w14:paraId="68727633" w14:textId="77777777" w:rsidR="00E244EE" w:rsidRDefault="00E244EE" w:rsidP="00E244EE">
      <w:pPr>
        <w:pStyle w:val="Sarakstarindkopa"/>
        <w:numPr>
          <w:ilvl w:val="3"/>
          <w:numId w:val="5"/>
        </w:numPr>
        <w:tabs>
          <w:tab w:val="left" w:pos="0"/>
        </w:tabs>
        <w:ind w:left="0" w:firstLine="567"/>
        <w:rPr>
          <w:rFonts w:ascii="Arial" w:hAnsi="Arial" w:cs="Arial"/>
          <w:b/>
          <w:lang w:val="lv-LV"/>
        </w:rPr>
      </w:pPr>
      <w:r w:rsidRPr="0091154A">
        <w:rPr>
          <w:rFonts w:ascii="Arial" w:hAnsi="Arial" w:cs="Arial"/>
          <w:bCs/>
          <w:lang w:val="lv-LV"/>
        </w:rPr>
        <w:t xml:space="preserve">atzīme: </w:t>
      </w:r>
      <w:r w:rsidRPr="0091154A">
        <w:rPr>
          <w:rFonts w:ascii="Arial" w:hAnsi="Arial" w:cs="Arial"/>
          <w:b/>
          <w:lang w:val="lv-LV"/>
        </w:rPr>
        <w:t>“</w:t>
      </w:r>
      <w:bookmarkStart w:id="2" w:name="_Hlk64384409"/>
      <w:r w:rsidRPr="0091154A">
        <w:rPr>
          <w:rFonts w:ascii="Arial" w:hAnsi="Arial" w:cs="Arial"/>
          <w:b/>
          <w:lang w:val="lv-LV"/>
        </w:rPr>
        <w:t>Piedāvājums sarunu procedūrai ar publikāciju “</w:t>
      </w:r>
      <w:r w:rsidRPr="0091154A">
        <w:rPr>
          <w:rFonts w:ascii="Arial" w:hAnsi="Arial" w:cs="Arial"/>
          <w:b/>
          <w:bCs/>
          <w:lang w:val="lv-LV"/>
        </w:rPr>
        <w:t>Vilces apakšstacijas iekārtu atjaunošana</w:t>
      </w:r>
      <w:r w:rsidRPr="0091154A">
        <w:rPr>
          <w:rFonts w:ascii="Arial" w:hAnsi="Arial" w:cs="Arial"/>
          <w:b/>
          <w:lang w:val="lv-LV"/>
        </w:rPr>
        <w:t xml:space="preserve">”. Neatvērt līdz 2021.gada </w:t>
      </w:r>
      <w:r w:rsidRPr="0091154A">
        <w:rPr>
          <w:rFonts w:ascii="Arial" w:hAnsi="Arial" w:cs="Arial"/>
          <w:b/>
          <w:color w:val="FF0000"/>
          <w:lang w:val="lv-LV"/>
        </w:rPr>
        <w:t xml:space="preserve">16.jūlijam </w:t>
      </w:r>
      <w:r w:rsidRPr="0091154A">
        <w:rPr>
          <w:rFonts w:ascii="Arial" w:hAnsi="Arial" w:cs="Arial"/>
          <w:b/>
          <w:lang w:val="lv-LV"/>
        </w:rPr>
        <w:t>plkst. 10.</w:t>
      </w:r>
      <w:bookmarkEnd w:id="2"/>
      <w:r w:rsidRPr="0091154A">
        <w:rPr>
          <w:rFonts w:ascii="Arial" w:hAnsi="Arial" w:cs="Arial"/>
          <w:b/>
          <w:lang w:val="lv-LV"/>
        </w:rPr>
        <w:t>00”;</w:t>
      </w:r>
    </w:p>
    <w:p w14:paraId="0A2D7313" w14:textId="77777777" w:rsidR="00E244EE" w:rsidRDefault="00E244EE" w:rsidP="00E244EE">
      <w:pPr>
        <w:tabs>
          <w:tab w:val="left" w:pos="0"/>
        </w:tabs>
        <w:rPr>
          <w:rFonts w:ascii="Arial" w:hAnsi="Arial" w:cs="Arial"/>
          <w:b/>
          <w:lang w:val="lv-LV"/>
        </w:rPr>
      </w:pPr>
    </w:p>
    <w:p w14:paraId="0CA44CA3" w14:textId="77777777" w:rsidR="00E244EE" w:rsidRPr="003F4F00" w:rsidRDefault="00E244EE" w:rsidP="00E244EE">
      <w:pPr>
        <w:tabs>
          <w:tab w:val="left" w:pos="0"/>
        </w:tabs>
        <w:ind w:right="-483" w:firstLine="567"/>
        <w:rPr>
          <w:rFonts w:ascii="Arial" w:hAnsi="Arial" w:cs="Arial"/>
          <w:sz w:val="22"/>
          <w:szCs w:val="22"/>
          <w:lang w:val="lv-LV"/>
        </w:rPr>
      </w:pPr>
      <w:r>
        <w:rPr>
          <w:rFonts w:ascii="Arial" w:hAnsi="Arial" w:cs="Arial"/>
          <w:b/>
          <w:bCs/>
          <w:sz w:val="22"/>
          <w:szCs w:val="22"/>
          <w:lang w:val="lv-LV"/>
        </w:rPr>
        <w:t>4</w:t>
      </w:r>
      <w:r w:rsidRPr="00890208">
        <w:rPr>
          <w:rFonts w:ascii="Arial" w:hAnsi="Arial" w:cs="Arial"/>
          <w:b/>
          <w:bCs/>
          <w:sz w:val="22"/>
          <w:szCs w:val="22"/>
          <w:lang w:val="lv-LV"/>
        </w:rPr>
        <w:t>.</w:t>
      </w:r>
      <w:r w:rsidRPr="00890208">
        <w:rPr>
          <w:rFonts w:ascii="Arial" w:hAnsi="Arial" w:cs="Arial"/>
          <w:sz w:val="22"/>
          <w:szCs w:val="22"/>
          <w:lang w:val="lv-LV"/>
        </w:rPr>
        <w:t xml:space="preserve">Izteikt sarunu procedūras ar publikāciju nolikuma </w:t>
      </w:r>
      <w:r>
        <w:rPr>
          <w:rFonts w:ascii="Arial" w:hAnsi="Arial" w:cs="Arial"/>
          <w:sz w:val="22"/>
          <w:szCs w:val="22"/>
          <w:lang w:val="lv-LV"/>
        </w:rPr>
        <w:t>3.2.3.6</w:t>
      </w:r>
      <w:r w:rsidRPr="00890208">
        <w:rPr>
          <w:rFonts w:ascii="Arial" w:hAnsi="Arial" w:cs="Arial"/>
          <w:sz w:val="22"/>
          <w:szCs w:val="22"/>
          <w:lang w:val="lv-LV"/>
        </w:rPr>
        <w:t xml:space="preserve">.punktu šādā redakcijā: </w:t>
      </w:r>
    </w:p>
    <w:p w14:paraId="161CCD8D" w14:textId="77777777" w:rsidR="00E244EE" w:rsidRPr="0091154A" w:rsidRDefault="00E244EE" w:rsidP="00E244EE">
      <w:pPr>
        <w:pStyle w:val="Sarakstarindkopa"/>
        <w:tabs>
          <w:tab w:val="left" w:pos="0"/>
        </w:tabs>
        <w:ind w:left="567" w:firstLine="0"/>
        <w:rPr>
          <w:rFonts w:ascii="Arial" w:hAnsi="Arial" w:cs="Arial"/>
          <w:b/>
          <w:lang w:val="lv-LV"/>
        </w:rPr>
      </w:pPr>
    </w:p>
    <w:tbl>
      <w:tblPr>
        <w:tblStyle w:val="Reatabula"/>
        <w:tblW w:w="12992" w:type="dxa"/>
        <w:jc w:val="center"/>
        <w:tblInd w:w="0" w:type="dxa"/>
        <w:tblLook w:val="04A0" w:firstRow="1" w:lastRow="0" w:firstColumn="1" w:lastColumn="0" w:noHBand="0" w:noVBand="1"/>
      </w:tblPr>
      <w:tblGrid>
        <w:gridCol w:w="1500"/>
        <w:gridCol w:w="5299"/>
        <w:gridCol w:w="6193"/>
      </w:tblGrid>
      <w:tr w:rsidR="00E244EE" w:rsidRPr="00402B73" w14:paraId="2488F308" w14:textId="77777777" w:rsidTr="00A65E48">
        <w:trPr>
          <w:trHeight w:val="699"/>
          <w:jc w:val="center"/>
        </w:trPr>
        <w:tc>
          <w:tcPr>
            <w:tcW w:w="1500" w:type="dxa"/>
          </w:tcPr>
          <w:p w14:paraId="6A0666DF" w14:textId="77777777" w:rsidR="00E244EE" w:rsidRPr="00402B73" w:rsidRDefault="00E244EE" w:rsidP="00A65E48">
            <w:pPr>
              <w:rPr>
                <w:rFonts w:ascii="Arial" w:hAnsi="Arial" w:cs="Arial"/>
                <w:sz w:val="22"/>
                <w:szCs w:val="22"/>
                <w:lang w:val="lv-LV"/>
              </w:rPr>
            </w:pPr>
            <w:r w:rsidRPr="00402B73">
              <w:rPr>
                <w:rFonts w:ascii="Arial" w:hAnsi="Arial" w:cs="Arial"/>
                <w:sz w:val="22"/>
                <w:szCs w:val="22"/>
                <w:lang w:val="lv-LV"/>
              </w:rPr>
              <w:t>3.2.3.6.</w:t>
            </w:r>
          </w:p>
        </w:tc>
        <w:tc>
          <w:tcPr>
            <w:tcW w:w="5299" w:type="dxa"/>
          </w:tcPr>
          <w:p w14:paraId="12A57240" w14:textId="77777777" w:rsidR="00E244EE" w:rsidRPr="00360AF9" w:rsidRDefault="00E244EE" w:rsidP="00A65E48">
            <w:pPr>
              <w:ind w:left="-56"/>
              <w:rPr>
                <w:rFonts w:ascii="Arial" w:hAnsi="Arial" w:cs="Arial"/>
                <w:sz w:val="22"/>
                <w:szCs w:val="22"/>
                <w:lang w:val="lv-LV"/>
              </w:rPr>
            </w:pPr>
            <w:r w:rsidRPr="00360AF9">
              <w:rPr>
                <w:rFonts w:ascii="Arial" w:hAnsi="Arial" w:cs="Arial"/>
                <w:sz w:val="22"/>
                <w:szCs w:val="22"/>
                <w:lang w:val="lv-LV"/>
              </w:rPr>
              <w:t xml:space="preserve">Pretendentam darbu izpildei jānodrošina normatīvo aktu prasībām atbilstoši sertificēti un pieredzējuši speciālisti: </w:t>
            </w:r>
          </w:p>
          <w:p w14:paraId="701CB0AD" w14:textId="77777777" w:rsidR="00E244EE" w:rsidRPr="00871A46" w:rsidRDefault="00E244EE" w:rsidP="00A65E48">
            <w:pPr>
              <w:ind w:left="-56"/>
              <w:rPr>
                <w:rFonts w:ascii="Arial" w:hAnsi="Arial" w:cs="Arial"/>
                <w:color w:val="FF0000"/>
                <w:sz w:val="22"/>
                <w:szCs w:val="22"/>
                <w:lang w:val="lv-LV"/>
              </w:rPr>
            </w:pPr>
            <w:r w:rsidRPr="00871A46">
              <w:rPr>
                <w:rFonts w:ascii="Arial" w:hAnsi="Arial" w:cs="Arial"/>
                <w:color w:val="FF0000"/>
                <w:sz w:val="22"/>
                <w:szCs w:val="22"/>
                <w:lang w:val="lv-LV"/>
              </w:rPr>
              <w:t xml:space="preserve">1a. </w:t>
            </w:r>
            <w:r w:rsidRPr="00871A46">
              <w:rPr>
                <w:rFonts w:ascii="Arial" w:hAnsi="Arial" w:cs="Arial"/>
                <w:b/>
                <w:bCs/>
                <w:color w:val="FF0000"/>
                <w:sz w:val="22"/>
                <w:szCs w:val="22"/>
                <w:u w:val="single"/>
                <w:lang w:val="lv-LV"/>
              </w:rPr>
              <w:t>projektētājs</w:t>
            </w:r>
            <w:r w:rsidRPr="00871A46">
              <w:rPr>
                <w:rFonts w:ascii="Arial" w:hAnsi="Arial" w:cs="Arial"/>
                <w:color w:val="FF0000"/>
                <w:sz w:val="22"/>
                <w:szCs w:val="22"/>
                <w:lang w:val="lv-LV"/>
              </w:rPr>
              <w:t xml:space="preserve">, kurš ir reģistrēts Latvijas Republikas Būvniecības informācijas sistēmas </w:t>
            </w:r>
            <w:proofErr w:type="spellStart"/>
            <w:r w:rsidRPr="00871A46">
              <w:rPr>
                <w:rFonts w:ascii="Arial" w:hAnsi="Arial" w:cs="Arial"/>
                <w:color w:val="FF0000"/>
                <w:sz w:val="22"/>
                <w:szCs w:val="22"/>
                <w:lang w:val="lv-LV"/>
              </w:rPr>
              <w:t>Būvspeciālistu</w:t>
            </w:r>
            <w:proofErr w:type="spellEnd"/>
            <w:r w:rsidRPr="00871A46">
              <w:rPr>
                <w:rFonts w:ascii="Arial" w:hAnsi="Arial" w:cs="Arial"/>
                <w:color w:val="FF0000"/>
                <w:sz w:val="22"/>
                <w:szCs w:val="22"/>
                <w:lang w:val="lv-LV"/>
              </w:rPr>
              <w:t xml:space="preserve"> reģistrā šādā jomā/sfērā: </w:t>
            </w:r>
            <w:r w:rsidRPr="00871A46">
              <w:rPr>
                <w:rFonts w:ascii="Arial" w:hAnsi="Arial" w:cs="Arial"/>
                <w:color w:val="FF0000"/>
                <w:sz w:val="22"/>
                <w:szCs w:val="22"/>
                <w:shd w:val="clear" w:color="auto" w:fill="FFFFFF"/>
                <w:lang w:val="lv-LV"/>
              </w:rPr>
              <w:t xml:space="preserve">elektroietaišu projektēšana </w:t>
            </w:r>
            <w:r w:rsidRPr="00871A46">
              <w:rPr>
                <w:rFonts w:ascii="Arial" w:hAnsi="Arial" w:cs="Arial"/>
                <w:color w:val="FF0000"/>
                <w:sz w:val="22"/>
                <w:szCs w:val="22"/>
                <w:lang w:val="lv-LV"/>
              </w:rPr>
              <w:t xml:space="preserve">no 1 līdz 35 </w:t>
            </w:r>
            <w:proofErr w:type="spellStart"/>
            <w:r w:rsidRPr="00871A46">
              <w:rPr>
                <w:rFonts w:ascii="Arial" w:hAnsi="Arial" w:cs="Arial"/>
                <w:color w:val="FF0000"/>
                <w:sz w:val="22"/>
                <w:szCs w:val="22"/>
                <w:lang w:val="lv-LV"/>
              </w:rPr>
              <w:t>kV</w:t>
            </w:r>
            <w:proofErr w:type="spellEnd"/>
            <w:r w:rsidRPr="00871A46">
              <w:rPr>
                <w:rFonts w:ascii="Arial" w:hAnsi="Arial" w:cs="Arial"/>
                <w:color w:val="FF0000"/>
                <w:sz w:val="22"/>
                <w:szCs w:val="22"/>
                <w:lang w:val="lv-LV"/>
              </w:rPr>
              <w:t>.</w:t>
            </w:r>
          </w:p>
          <w:p w14:paraId="17B2DC3B" w14:textId="77777777" w:rsidR="00E244EE" w:rsidRPr="00871A46" w:rsidRDefault="00E244EE" w:rsidP="00A65E48">
            <w:pPr>
              <w:ind w:left="-56"/>
              <w:rPr>
                <w:rFonts w:ascii="Arial" w:hAnsi="Arial" w:cs="Arial"/>
                <w:color w:val="FF0000"/>
                <w:sz w:val="22"/>
                <w:szCs w:val="22"/>
                <w:lang w:val="lv-LV"/>
              </w:rPr>
            </w:pPr>
            <w:r w:rsidRPr="00871A46">
              <w:rPr>
                <w:rFonts w:ascii="Arial" w:hAnsi="Arial" w:cs="Arial"/>
                <w:color w:val="FF0000"/>
                <w:sz w:val="22"/>
                <w:szCs w:val="22"/>
                <w:lang w:val="lv-LV"/>
              </w:rPr>
              <w:lastRenderedPageBreak/>
              <w:t>Projek</w:t>
            </w:r>
            <w:r>
              <w:rPr>
                <w:rFonts w:ascii="Arial" w:hAnsi="Arial" w:cs="Arial"/>
                <w:color w:val="FF0000"/>
                <w:sz w:val="22"/>
                <w:szCs w:val="22"/>
                <w:lang w:val="lv-LV"/>
              </w:rPr>
              <w:t>tētājam</w:t>
            </w:r>
            <w:r w:rsidRPr="00871A46">
              <w:rPr>
                <w:rFonts w:ascii="Arial" w:hAnsi="Arial" w:cs="Arial"/>
                <w:color w:val="FF0000"/>
                <w:sz w:val="22"/>
                <w:szCs w:val="22"/>
                <w:lang w:val="lv-LV"/>
              </w:rPr>
              <w:t xml:space="preserve"> jābūt sekmīgai pieredzei pēdējo 5 (piecu) gadu laikā kā projekt</w:t>
            </w:r>
            <w:r>
              <w:rPr>
                <w:rFonts w:ascii="Arial" w:hAnsi="Arial" w:cs="Arial"/>
                <w:color w:val="FF0000"/>
                <w:sz w:val="22"/>
                <w:szCs w:val="22"/>
                <w:lang w:val="lv-LV"/>
              </w:rPr>
              <w:t>ētājam</w:t>
            </w:r>
            <w:r w:rsidRPr="00871A46">
              <w:rPr>
                <w:rFonts w:ascii="Arial" w:hAnsi="Arial" w:cs="Arial"/>
                <w:color w:val="FF0000"/>
                <w:sz w:val="22"/>
                <w:szCs w:val="22"/>
                <w:lang w:val="lv-LV"/>
              </w:rPr>
              <w:t xml:space="preserve"> objektos, kur kopējā darbu vērtība ir vismaz 500 000.00 EUR.</w:t>
            </w:r>
          </w:p>
          <w:p w14:paraId="43B76ED1" w14:textId="77777777" w:rsidR="00E244EE" w:rsidRPr="00871A46" w:rsidRDefault="00E244EE" w:rsidP="00A65E48">
            <w:pPr>
              <w:ind w:left="-56"/>
              <w:rPr>
                <w:rFonts w:ascii="Arial" w:hAnsi="Arial" w:cs="Arial"/>
                <w:color w:val="FF0000"/>
                <w:sz w:val="22"/>
                <w:szCs w:val="22"/>
                <w:lang w:val="lv-LV"/>
              </w:rPr>
            </w:pPr>
            <w:r w:rsidRPr="00871A46">
              <w:rPr>
                <w:rFonts w:ascii="Arial" w:hAnsi="Arial" w:cs="Arial"/>
                <w:color w:val="FF0000"/>
                <w:sz w:val="22"/>
                <w:szCs w:val="22"/>
                <w:lang w:val="lv-LV"/>
              </w:rPr>
              <w:t>Darbiem jābūt pilnībā pabeigtiem un objektam nodotam ekspluatācijā līgumā noteiktajā termiņā un kvalitātē.</w:t>
            </w:r>
          </w:p>
          <w:p w14:paraId="6F232848" w14:textId="77777777" w:rsidR="00E244EE" w:rsidRPr="00096F37" w:rsidRDefault="00E244EE" w:rsidP="00A65E48">
            <w:pPr>
              <w:ind w:left="-56"/>
              <w:rPr>
                <w:rFonts w:ascii="Arial" w:hAnsi="Arial" w:cs="Arial"/>
                <w:color w:val="FF0000"/>
                <w:sz w:val="22"/>
                <w:szCs w:val="22"/>
                <w:lang w:val="lv-LV"/>
              </w:rPr>
            </w:pPr>
            <w:r w:rsidRPr="00871A46">
              <w:rPr>
                <w:rFonts w:ascii="Arial" w:hAnsi="Arial" w:cs="Arial"/>
                <w:color w:val="FF0000"/>
                <w:sz w:val="22"/>
                <w:szCs w:val="22"/>
                <w:lang w:val="lv-LV"/>
              </w:rPr>
              <w:t>1b.</w:t>
            </w:r>
            <w:r w:rsidRPr="00871A46">
              <w:rPr>
                <w:rFonts w:ascii="Arial" w:hAnsi="Arial" w:cs="Arial"/>
                <w:b/>
                <w:bCs/>
                <w:color w:val="FF0000"/>
                <w:sz w:val="22"/>
                <w:szCs w:val="22"/>
                <w:u w:val="single"/>
                <w:lang w:val="lv-LV"/>
              </w:rPr>
              <w:t>projekta vadītājs</w:t>
            </w:r>
            <w:r w:rsidRPr="00871A46">
              <w:rPr>
                <w:rFonts w:ascii="Arial" w:hAnsi="Arial" w:cs="Arial"/>
                <w:color w:val="FF0000"/>
                <w:sz w:val="22"/>
                <w:szCs w:val="22"/>
                <w:lang w:val="lv-LV"/>
              </w:rPr>
              <w:t xml:space="preserve">, kuram ir augstākā izglītība </w:t>
            </w:r>
            <w:r w:rsidRPr="00096F37">
              <w:rPr>
                <w:rFonts w:ascii="Arial" w:hAnsi="Arial" w:cs="Arial"/>
                <w:color w:val="FF0000"/>
                <w:sz w:val="22"/>
                <w:szCs w:val="22"/>
                <w:lang w:val="lv-LV"/>
              </w:rPr>
              <w:t>elektroapgādes jomā un ir pieredze pēdējo 5 (piecu) gadu laikā, kā projekta vadītājam objektos, kur kopējā darbu vērtība ir vismaz 500 000.00 EUR.</w:t>
            </w:r>
          </w:p>
          <w:p w14:paraId="32CD42A0" w14:textId="77777777" w:rsidR="00E244EE" w:rsidRPr="00096F37" w:rsidRDefault="00E244EE" w:rsidP="00A65E48">
            <w:pPr>
              <w:ind w:left="-56"/>
              <w:rPr>
                <w:rFonts w:ascii="Arial" w:hAnsi="Arial" w:cs="Arial"/>
                <w:sz w:val="22"/>
                <w:szCs w:val="22"/>
                <w:lang w:val="lv-LV"/>
              </w:rPr>
            </w:pPr>
            <w:r w:rsidRPr="00096F37">
              <w:rPr>
                <w:rFonts w:ascii="Arial" w:hAnsi="Arial" w:cs="Arial"/>
                <w:b/>
                <w:bCs/>
                <w:sz w:val="22"/>
                <w:szCs w:val="22"/>
                <w:u w:val="single"/>
                <w:lang w:val="lv-LV"/>
              </w:rPr>
              <w:t>2.darbu vadītājs</w:t>
            </w:r>
            <w:r w:rsidRPr="00096F37">
              <w:rPr>
                <w:rFonts w:ascii="Arial" w:hAnsi="Arial" w:cs="Arial"/>
                <w:sz w:val="22"/>
                <w:szCs w:val="22"/>
                <w:lang w:val="lv-LV"/>
              </w:rPr>
              <w:t xml:space="preserve">, kurš ir reģistrēts Latvijas Republikas Būvniecības informācijas sistēmas </w:t>
            </w:r>
            <w:proofErr w:type="spellStart"/>
            <w:r w:rsidRPr="00096F37">
              <w:rPr>
                <w:rFonts w:ascii="Arial" w:hAnsi="Arial" w:cs="Arial"/>
                <w:sz w:val="22"/>
                <w:szCs w:val="22"/>
                <w:lang w:val="lv-LV"/>
              </w:rPr>
              <w:t>Būvspeciālistu</w:t>
            </w:r>
            <w:proofErr w:type="spellEnd"/>
            <w:r w:rsidRPr="00096F37">
              <w:rPr>
                <w:rFonts w:ascii="Arial" w:hAnsi="Arial" w:cs="Arial"/>
                <w:sz w:val="22"/>
                <w:szCs w:val="22"/>
                <w:lang w:val="lv-LV"/>
              </w:rPr>
              <w:t xml:space="preserve"> reģistrā šādā jomā/sfērā: elektroietaišu izbūves darbu vadīšana no 1 līdz 35 </w:t>
            </w:r>
            <w:proofErr w:type="spellStart"/>
            <w:r w:rsidRPr="00096F37">
              <w:rPr>
                <w:rFonts w:ascii="Arial" w:hAnsi="Arial" w:cs="Arial"/>
                <w:sz w:val="22"/>
                <w:szCs w:val="22"/>
                <w:lang w:val="lv-LV"/>
              </w:rPr>
              <w:t>kV</w:t>
            </w:r>
            <w:proofErr w:type="spellEnd"/>
            <w:r w:rsidRPr="00096F37">
              <w:rPr>
                <w:rFonts w:ascii="Arial" w:hAnsi="Arial" w:cs="Arial"/>
                <w:sz w:val="22"/>
                <w:szCs w:val="22"/>
                <w:lang w:val="lv-LV"/>
              </w:rPr>
              <w:t>.</w:t>
            </w:r>
          </w:p>
          <w:p w14:paraId="0781C055" w14:textId="77777777" w:rsidR="00E244EE" w:rsidRPr="00096F37" w:rsidRDefault="00E244EE" w:rsidP="00A65E48">
            <w:pPr>
              <w:pStyle w:val="Sarakstarindkopa"/>
              <w:ind w:left="-56" w:firstLine="0"/>
              <w:rPr>
                <w:rFonts w:ascii="Arial" w:hAnsi="Arial" w:cs="Arial"/>
                <w:lang w:val="lv-LV"/>
              </w:rPr>
            </w:pPr>
          </w:p>
          <w:p w14:paraId="17BC25F1" w14:textId="77777777" w:rsidR="00E244EE" w:rsidRPr="00096F37" w:rsidRDefault="00E244EE" w:rsidP="00A65E48">
            <w:pPr>
              <w:ind w:left="-56"/>
              <w:rPr>
                <w:rFonts w:ascii="Arial" w:hAnsi="Arial" w:cs="Arial"/>
                <w:sz w:val="22"/>
                <w:szCs w:val="22"/>
                <w:lang w:val="lv-LV"/>
              </w:rPr>
            </w:pPr>
            <w:r w:rsidRPr="00096F37">
              <w:rPr>
                <w:rFonts w:ascii="Arial" w:hAnsi="Arial" w:cs="Arial"/>
                <w:sz w:val="22"/>
                <w:szCs w:val="22"/>
                <w:lang w:val="lv-LV"/>
              </w:rPr>
              <w:t>Darbu vadītājam jābūt sekmīgai pieredzei pēdējo 5 (piecu) gadu laikā kā darbu vadītājam objektos, kur kopējā darbu vērtība ir vismaz 500 000.00 EUR.</w:t>
            </w:r>
          </w:p>
          <w:p w14:paraId="280856B5" w14:textId="77777777" w:rsidR="00E244EE" w:rsidRPr="00D54023" w:rsidRDefault="00E244EE" w:rsidP="00A65E48">
            <w:pPr>
              <w:ind w:left="-56"/>
              <w:rPr>
                <w:rFonts w:ascii="Arial" w:hAnsi="Arial" w:cs="Arial"/>
                <w:color w:val="0070C0"/>
                <w:sz w:val="22"/>
                <w:szCs w:val="22"/>
                <w:lang w:val="lv-LV"/>
              </w:rPr>
            </w:pPr>
            <w:r w:rsidRPr="00096F37">
              <w:rPr>
                <w:rFonts w:ascii="Arial" w:hAnsi="Arial" w:cs="Arial"/>
                <w:sz w:val="22"/>
                <w:szCs w:val="22"/>
                <w:lang w:val="lv-LV"/>
              </w:rPr>
              <w:t>Darbiem jābūt pilnībā pabeigtiem un objektam nodotam ekspluatācijā</w:t>
            </w:r>
            <w:r w:rsidRPr="00360AF9">
              <w:rPr>
                <w:rFonts w:ascii="Arial" w:hAnsi="Arial" w:cs="Arial"/>
                <w:sz w:val="22"/>
                <w:szCs w:val="22"/>
                <w:lang w:val="lv-LV"/>
              </w:rPr>
              <w:t xml:space="preserve"> līgumā noteiktajā termiņā un kvalitātē</w:t>
            </w:r>
            <w:r w:rsidRPr="00360AF9">
              <w:rPr>
                <w:rFonts w:ascii="Arial" w:hAnsi="Arial" w:cs="Arial"/>
                <w:color w:val="0070C0"/>
                <w:sz w:val="22"/>
                <w:szCs w:val="22"/>
                <w:lang w:val="lv-LV"/>
              </w:rPr>
              <w:t>.</w:t>
            </w:r>
          </w:p>
          <w:p w14:paraId="62F33485" w14:textId="77777777" w:rsidR="00E244EE" w:rsidRPr="00360AF9" w:rsidRDefault="00E244EE" w:rsidP="00A65E48">
            <w:pPr>
              <w:ind w:left="-56"/>
              <w:rPr>
                <w:rFonts w:ascii="Arial" w:hAnsi="Arial" w:cs="Arial"/>
                <w:i/>
                <w:iCs/>
                <w:sz w:val="22"/>
                <w:szCs w:val="22"/>
                <w:lang w:val="lv-LV"/>
              </w:rPr>
            </w:pPr>
            <w:r w:rsidRPr="00360AF9">
              <w:rPr>
                <w:rFonts w:ascii="Arial" w:hAnsi="Arial" w:cs="Arial"/>
                <w:sz w:val="22"/>
                <w:szCs w:val="22"/>
                <w:lang w:val="lv-LV"/>
              </w:rPr>
              <w:t>Viens speciālists var tikt piedāvāts vairākās darbības sfērās.</w:t>
            </w:r>
          </w:p>
        </w:tc>
        <w:tc>
          <w:tcPr>
            <w:tcW w:w="6193" w:type="dxa"/>
          </w:tcPr>
          <w:p w14:paraId="2732B932" w14:textId="77777777" w:rsidR="00E244EE" w:rsidRPr="00402B73" w:rsidRDefault="00E244EE" w:rsidP="00A65E48">
            <w:pPr>
              <w:overflowPunct w:val="0"/>
              <w:autoSpaceDE w:val="0"/>
              <w:autoSpaceDN w:val="0"/>
              <w:adjustRightInd w:val="0"/>
              <w:contextualSpacing/>
              <w:textAlignment w:val="baseline"/>
              <w:rPr>
                <w:rFonts w:ascii="Arial" w:hAnsi="Arial" w:cs="Arial"/>
                <w:sz w:val="22"/>
                <w:szCs w:val="22"/>
                <w:lang w:val="lv-LV"/>
              </w:rPr>
            </w:pPr>
            <w:r w:rsidRPr="00402B73">
              <w:rPr>
                <w:rFonts w:ascii="Arial" w:hAnsi="Arial" w:cs="Arial"/>
                <w:sz w:val="22"/>
                <w:szCs w:val="22"/>
                <w:lang w:val="lv-LV"/>
              </w:rPr>
              <w:lastRenderedPageBreak/>
              <w:t>1.Informācija par prasībai atbilstoš</w:t>
            </w:r>
            <w:r>
              <w:rPr>
                <w:rFonts w:ascii="Arial" w:hAnsi="Arial" w:cs="Arial"/>
                <w:sz w:val="22"/>
                <w:szCs w:val="22"/>
                <w:lang w:val="lv-LV"/>
              </w:rPr>
              <w:t>iem</w:t>
            </w:r>
            <w:r w:rsidRPr="00402B73">
              <w:rPr>
                <w:rFonts w:ascii="Arial" w:hAnsi="Arial" w:cs="Arial"/>
                <w:sz w:val="22"/>
                <w:szCs w:val="22"/>
                <w:lang w:val="lv-LV"/>
              </w:rPr>
              <w:t xml:space="preserve"> </w:t>
            </w:r>
            <w:r w:rsidRPr="00871A46">
              <w:rPr>
                <w:rFonts w:ascii="Arial" w:hAnsi="Arial" w:cs="Arial"/>
                <w:b/>
                <w:bCs/>
                <w:color w:val="FF0000"/>
                <w:sz w:val="22"/>
                <w:szCs w:val="22"/>
                <w:lang w:val="lv-LV"/>
              </w:rPr>
              <w:t>speciālistiem</w:t>
            </w:r>
            <w:r w:rsidRPr="00402B73">
              <w:rPr>
                <w:rFonts w:ascii="Arial" w:hAnsi="Arial" w:cs="Arial"/>
                <w:b/>
                <w:bCs/>
                <w:sz w:val="22"/>
                <w:szCs w:val="22"/>
                <w:lang w:val="lv-LV"/>
              </w:rPr>
              <w:t xml:space="preserve"> </w:t>
            </w:r>
            <w:r w:rsidRPr="00402B73">
              <w:rPr>
                <w:rFonts w:ascii="Arial" w:hAnsi="Arial" w:cs="Arial"/>
                <w:sz w:val="22"/>
                <w:szCs w:val="22"/>
                <w:lang w:val="lv-LV"/>
              </w:rPr>
              <w:t xml:space="preserve">(norāda pieteikuma veidlapā, nolikuma 2.pielikums), un pasūtītājs/komisija par pretendenta norādīto speciālistu </w:t>
            </w:r>
            <w:r w:rsidRPr="00402B73">
              <w:rPr>
                <w:rFonts w:ascii="Arial" w:hAnsi="Arial" w:cs="Arial"/>
                <w:iCs/>
                <w:sz w:val="22"/>
                <w:szCs w:val="22"/>
                <w:lang w:val="lv-LV"/>
              </w:rPr>
              <w:t xml:space="preserve">pārbauda </w:t>
            </w:r>
            <w:proofErr w:type="spellStart"/>
            <w:r w:rsidRPr="00402B73">
              <w:rPr>
                <w:rFonts w:ascii="Arial" w:hAnsi="Arial" w:cs="Arial"/>
                <w:iCs/>
                <w:sz w:val="22"/>
                <w:szCs w:val="22"/>
                <w:lang w:val="lv-LV"/>
              </w:rPr>
              <w:t>Būvspeciālistu</w:t>
            </w:r>
            <w:proofErr w:type="spellEnd"/>
            <w:r w:rsidRPr="00402B73">
              <w:rPr>
                <w:rFonts w:ascii="Arial" w:hAnsi="Arial" w:cs="Arial"/>
                <w:iCs/>
                <w:sz w:val="22"/>
                <w:szCs w:val="22"/>
                <w:lang w:val="lv-LV"/>
              </w:rPr>
              <w:t xml:space="preserve"> reģistrā</w:t>
            </w:r>
            <w:r w:rsidRPr="00402B73">
              <w:rPr>
                <w:rStyle w:val="Vresatsauce"/>
                <w:rFonts w:ascii="Arial" w:hAnsi="Arial" w:cs="Arial"/>
                <w:iCs/>
                <w:sz w:val="22"/>
                <w:szCs w:val="22"/>
                <w:lang w:val="lv-LV"/>
              </w:rPr>
              <w:footnoteReference w:id="1"/>
            </w:r>
            <w:r w:rsidRPr="00402B73">
              <w:rPr>
                <w:rFonts w:ascii="Arial" w:hAnsi="Arial" w:cs="Arial"/>
                <w:iCs/>
                <w:sz w:val="22"/>
                <w:szCs w:val="22"/>
                <w:lang w:val="lv-LV"/>
              </w:rPr>
              <w:t>.</w:t>
            </w:r>
          </w:p>
          <w:p w14:paraId="5FF775B3" w14:textId="77777777" w:rsidR="00E244EE" w:rsidRPr="00402B73" w:rsidRDefault="00E244EE" w:rsidP="00A65E48">
            <w:pPr>
              <w:overflowPunct w:val="0"/>
              <w:autoSpaceDE w:val="0"/>
              <w:autoSpaceDN w:val="0"/>
              <w:adjustRightInd w:val="0"/>
              <w:contextualSpacing/>
              <w:textAlignment w:val="baseline"/>
              <w:rPr>
                <w:rFonts w:ascii="Arial" w:hAnsi="Arial" w:cs="Arial"/>
                <w:sz w:val="22"/>
                <w:szCs w:val="22"/>
                <w:lang w:val="lv-LV"/>
              </w:rPr>
            </w:pPr>
          </w:p>
          <w:p w14:paraId="336B3942" w14:textId="77777777" w:rsidR="00E244EE" w:rsidRPr="00402B73" w:rsidRDefault="00E244EE" w:rsidP="00A65E48">
            <w:pPr>
              <w:rPr>
                <w:rFonts w:ascii="Arial" w:hAnsi="Arial" w:cs="Arial"/>
                <w:i/>
                <w:iCs/>
                <w:sz w:val="22"/>
                <w:szCs w:val="22"/>
                <w:lang w:val="lv-LV"/>
              </w:rPr>
            </w:pPr>
            <w:r w:rsidRPr="00402B73">
              <w:rPr>
                <w:rFonts w:ascii="Arial" w:hAnsi="Arial" w:cs="Arial"/>
                <w:i/>
                <w:iCs/>
                <w:sz w:val="22"/>
                <w:szCs w:val="22"/>
                <w:lang w:val="lv-LV"/>
              </w:rPr>
              <w:t xml:space="preserve">Prasības Nr.1 un Nr.2 izpildei ar piedāvājumu papildus dokumenti nav jāiesniedz, bet piedāvājumu vērtēšanas gaitā </w:t>
            </w:r>
            <w:r w:rsidRPr="00402B73">
              <w:rPr>
                <w:rFonts w:ascii="Arial" w:hAnsi="Arial" w:cs="Arial"/>
                <w:i/>
                <w:iCs/>
                <w:sz w:val="22"/>
                <w:szCs w:val="22"/>
                <w:lang w:val="lv-LV"/>
              </w:rPr>
              <w:lastRenderedPageBreak/>
              <w:t>pēc komisijas pārstāvju pirmā pieprasījuma pretendentam pienākums nekavējoties iesniegt arī:</w:t>
            </w:r>
          </w:p>
          <w:p w14:paraId="33805BAA" w14:textId="77777777" w:rsidR="00E244EE" w:rsidRPr="00402B73" w:rsidRDefault="00E244EE" w:rsidP="00A65E48">
            <w:pPr>
              <w:overflowPunct w:val="0"/>
              <w:autoSpaceDE w:val="0"/>
              <w:autoSpaceDN w:val="0"/>
              <w:adjustRightInd w:val="0"/>
              <w:contextualSpacing/>
              <w:textAlignment w:val="baseline"/>
              <w:rPr>
                <w:rFonts w:ascii="Arial" w:hAnsi="Arial" w:cs="Arial"/>
                <w:sz w:val="22"/>
                <w:szCs w:val="22"/>
                <w:lang w:val="lv-LV"/>
              </w:rPr>
            </w:pPr>
            <w:r w:rsidRPr="00402B73">
              <w:rPr>
                <w:rFonts w:ascii="Arial" w:hAnsi="Arial" w:cs="Arial"/>
                <w:sz w:val="22"/>
                <w:szCs w:val="22"/>
                <w:lang w:val="lv-LV"/>
              </w:rPr>
              <w:t xml:space="preserve">1. piesaistītā speciālista rakstveida </w:t>
            </w:r>
            <w:r w:rsidRPr="00402B73">
              <w:rPr>
                <w:rFonts w:ascii="Arial" w:hAnsi="Arial" w:cs="Arial"/>
                <w:b/>
                <w:bCs/>
                <w:sz w:val="22"/>
                <w:szCs w:val="22"/>
                <w:lang w:val="lv-LV"/>
              </w:rPr>
              <w:t>apliecinājumu</w:t>
            </w:r>
            <w:r w:rsidRPr="00402B73">
              <w:rPr>
                <w:rFonts w:ascii="Arial" w:hAnsi="Arial" w:cs="Arial"/>
                <w:sz w:val="22"/>
                <w:szCs w:val="22"/>
                <w:lang w:val="lv-LV"/>
              </w:rPr>
              <w:t xml:space="preserve"> par norādītā speciālista piedalīšanos līguma izpildē tā noslēgšanas gadījumā;</w:t>
            </w:r>
          </w:p>
          <w:p w14:paraId="5E49558F" w14:textId="77777777" w:rsidR="00E244EE" w:rsidRPr="00402B73" w:rsidRDefault="00E244EE" w:rsidP="00A65E48">
            <w:pPr>
              <w:overflowPunct w:val="0"/>
              <w:autoSpaceDE w:val="0"/>
              <w:autoSpaceDN w:val="0"/>
              <w:adjustRightInd w:val="0"/>
              <w:ind w:hanging="14"/>
              <w:textAlignment w:val="baseline"/>
              <w:rPr>
                <w:rFonts w:ascii="Arial" w:hAnsi="Arial" w:cs="Arial"/>
                <w:sz w:val="22"/>
                <w:szCs w:val="22"/>
                <w:lang w:val="lv-LV"/>
              </w:rPr>
            </w:pPr>
            <w:r w:rsidRPr="00402B73">
              <w:rPr>
                <w:rFonts w:ascii="Arial" w:hAnsi="Arial" w:cs="Arial"/>
                <w:sz w:val="22"/>
                <w:szCs w:val="22"/>
                <w:lang w:val="lv-LV"/>
              </w:rPr>
              <w:t xml:space="preserve">2. </w:t>
            </w:r>
            <w:r w:rsidRPr="00402B73">
              <w:rPr>
                <w:rFonts w:ascii="Arial" w:hAnsi="Arial" w:cs="Arial"/>
                <w:b/>
                <w:bCs/>
                <w:sz w:val="22"/>
                <w:szCs w:val="22"/>
                <w:lang w:val="lv-LV"/>
              </w:rPr>
              <w:t>atsauksmi</w:t>
            </w:r>
            <w:r w:rsidRPr="00402B73">
              <w:rPr>
                <w:rFonts w:ascii="Arial" w:hAnsi="Arial" w:cs="Arial"/>
                <w:sz w:val="22"/>
                <w:szCs w:val="22"/>
                <w:lang w:val="lv-LV"/>
              </w:rPr>
              <w:t xml:space="preserve"> prasībai atbilstošas profesionālās pieredzes pierādīšanai.</w:t>
            </w:r>
          </w:p>
          <w:p w14:paraId="3E642FC2" w14:textId="77777777" w:rsidR="00E244EE" w:rsidRPr="00402B73" w:rsidRDefault="00E244EE" w:rsidP="00A65E48">
            <w:pPr>
              <w:overflowPunct w:val="0"/>
              <w:autoSpaceDE w:val="0"/>
              <w:autoSpaceDN w:val="0"/>
              <w:adjustRightInd w:val="0"/>
              <w:ind w:hanging="14"/>
              <w:textAlignment w:val="baseline"/>
              <w:rPr>
                <w:rFonts w:ascii="Arial" w:hAnsi="Arial" w:cs="Arial"/>
                <w:bCs/>
                <w:sz w:val="22"/>
                <w:szCs w:val="22"/>
                <w:lang w:val="lv-LV"/>
              </w:rPr>
            </w:pPr>
          </w:p>
        </w:tc>
      </w:tr>
    </w:tbl>
    <w:p w14:paraId="34E02D4F" w14:textId="77777777" w:rsidR="00E244EE" w:rsidRPr="0091154A" w:rsidRDefault="00E244EE" w:rsidP="00E244EE">
      <w:pPr>
        <w:pStyle w:val="Sarakstarindkopa"/>
        <w:tabs>
          <w:tab w:val="left" w:pos="0"/>
        </w:tabs>
        <w:ind w:left="0" w:firstLine="567"/>
        <w:rPr>
          <w:rFonts w:ascii="Arial" w:hAnsi="Arial" w:cs="Arial"/>
          <w:b/>
          <w:lang w:val="lv-LV"/>
        </w:rPr>
      </w:pPr>
    </w:p>
    <w:p w14:paraId="1736FA68" w14:textId="77777777" w:rsidR="00E244EE" w:rsidRPr="0091154A" w:rsidRDefault="00E244EE" w:rsidP="00E244EE">
      <w:pPr>
        <w:tabs>
          <w:tab w:val="left" w:pos="0"/>
        </w:tabs>
        <w:ind w:right="-483" w:firstLine="567"/>
        <w:rPr>
          <w:rFonts w:ascii="Arial" w:eastAsia="Calibri" w:hAnsi="Arial" w:cs="Arial"/>
          <w:sz w:val="22"/>
          <w:szCs w:val="22"/>
          <w:lang w:val="lv-LV"/>
        </w:rPr>
      </w:pPr>
      <w:r>
        <w:rPr>
          <w:rFonts w:ascii="Arial" w:eastAsia="Calibri" w:hAnsi="Arial" w:cs="Arial"/>
          <w:b/>
          <w:bCs/>
          <w:sz w:val="22"/>
          <w:szCs w:val="22"/>
          <w:lang w:val="lv-LV"/>
        </w:rPr>
        <w:t>5</w:t>
      </w:r>
      <w:r w:rsidRPr="0091154A">
        <w:rPr>
          <w:rFonts w:ascii="Arial" w:eastAsia="Calibri" w:hAnsi="Arial" w:cs="Arial"/>
          <w:b/>
          <w:bCs/>
          <w:sz w:val="22"/>
          <w:szCs w:val="22"/>
          <w:lang w:val="lv-LV"/>
        </w:rPr>
        <w:t>.</w:t>
      </w:r>
      <w:r>
        <w:rPr>
          <w:rFonts w:ascii="Arial" w:eastAsia="Calibri" w:hAnsi="Arial" w:cs="Arial"/>
          <w:b/>
          <w:bCs/>
          <w:sz w:val="22"/>
          <w:szCs w:val="22"/>
          <w:lang w:val="lv-LV"/>
        </w:rPr>
        <w:t xml:space="preserve"> </w:t>
      </w:r>
      <w:bookmarkStart w:id="3" w:name="_Hlk74139493"/>
      <w:r w:rsidRPr="0091154A">
        <w:rPr>
          <w:rFonts w:ascii="Arial" w:eastAsia="Calibri" w:hAnsi="Arial" w:cs="Arial"/>
          <w:sz w:val="22"/>
          <w:szCs w:val="22"/>
          <w:lang w:val="lv-LV"/>
        </w:rPr>
        <w:t xml:space="preserve">Izteikt sarunu procedūras ar publikāciju nolikuma 6.1.punktu šādā redakcijā:  </w:t>
      </w:r>
    </w:p>
    <w:bookmarkEnd w:id="3"/>
    <w:p w14:paraId="33311EEE" w14:textId="77777777" w:rsidR="00E244EE" w:rsidRPr="0091154A" w:rsidRDefault="00E244EE" w:rsidP="00E244EE">
      <w:pPr>
        <w:pStyle w:val="Sarakstarindkopa"/>
        <w:tabs>
          <w:tab w:val="left" w:pos="0"/>
        </w:tabs>
        <w:ind w:left="0" w:firstLine="567"/>
        <w:rPr>
          <w:rFonts w:ascii="Arial" w:hAnsi="Arial" w:cs="Arial"/>
          <w:b/>
          <w:lang w:val="lv-LV"/>
        </w:rPr>
      </w:pPr>
    </w:p>
    <w:p w14:paraId="7E7C5E4F" w14:textId="77777777" w:rsidR="00E244EE" w:rsidRDefault="00E244EE" w:rsidP="00E244EE">
      <w:pPr>
        <w:pStyle w:val="Sarakstarindkopa"/>
        <w:numPr>
          <w:ilvl w:val="1"/>
          <w:numId w:val="6"/>
        </w:numPr>
        <w:tabs>
          <w:tab w:val="left" w:pos="0"/>
        </w:tabs>
        <w:ind w:left="0" w:firstLine="567"/>
        <w:rPr>
          <w:rFonts w:ascii="Arial" w:eastAsiaTheme="minorHAnsi" w:hAnsi="Arial" w:cs="Arial"/>
          <w:color w:val="FF0000"/>
          <w:lang w:val="lv-LV"/>
        </w:rPr>
      </w:pPr>
      <w:r w:rsidRPr="0091154A">
        <w:rPr>
          <w:rFonts w:ascii="Arial" w:hAnsi="Arial" w:cs="Arial"/>
          <w:b/>
          <w:lang w:val="lv-LV"/>
        </w:rPr>
        <w:t>“Piedāvājumu izvēles kritērijs:</w:t>
      </w:r>
      <w:r w:rsidRPr="0091154A">
        <w:rPr>
          <w:rFonts w:ascii="Arial" w:hAnsi="Arial" w:cs="Arial"/>
          <w:lang w:val="lv-LV"/>
        </w:rPr>
        <w:t xml:space="preserve"> </w:t>
      </w:r>
      <w:r w:rsidRPr="0091154A">
        <w:rPr>
          <w:rFonts w:ascii="Arial" w:eastAsiaTheme="minorHAnsi" w:hAnsi="Arial" w:cs="Arial"/>
          <w:color w:val="FF0000"/>
          <w:lang w:val="lv-LV"/>
        </w:rPr>
        <w:t>s</w:t>
      </w:r>
      <w:r w:rsidRPr="0091154A">
        <w:rPr>
          <w:rFonts w:ascii="Arial" w:eastAsiaTheme="minorHAnsi" w:hAnsi="Arial" w:cs="Arial"/>
          <w:bCs/>
          <w:color w:val="FF0000"/>
          <w:lang w:val="lv-LV"/>
        </w:rPr>
        <w:t>arunu procedūras</w:t>
      </w:r>
      <w:r w:rsidRPr="0091154A">
        <w:rPr>
          <w:rFonts w:ascii="Arial" w:eastAsiaTheme="minorHAnsi" w:hAnsi="Arial" w:cs="Arial"/>
          <w:color w:val="FF0000"/>
          <w:lang w:val="lv-LV"/>
        </w:rPr>
        <w:t xml:space="preserve"> nolikuma prasībām atbilstošs piedāvājums </w:t>
      </w:r>
      <w:r w:rsidRPr="0091154A">
        <w:rPr>
          <w:rFonts w:ascii="Arial" w:hAnsi="Arial" w:cs="Arial"/>
          <w:color w:val="FF0000"/>
          <w:lang w:val="lv-LV"/>
        </w:rPr>
        <w:t xml:space="preserve">ar viszemāko cenu </w:t>
      </w:r>
      <w:r w:rsidRPr="0091154A">
        <w:rPr>
          <w:rFonts w:ascii="Arial" w:eastAsiaTheme="minorHAnsi" w:hAnsi="Arial" w:cs="Arial"/>
          <w:color w:val="FF0000"/>
          <w:lang w:val="lv-LV"/>
        </w:rPr>
        <w:t xml:space="preserve">(EUR bez PVN) katrā sarunu procedūras priekšmeta daļā atsevišķi pilnā apjomā.” </w:t>
      </w:r>
    </w:p>
    <w:p w14:paraId="043AF257" w14:textId="77777777" w:rsidR="00E244EE" w:rsidRPr="0091154A" w:rsidRDefault="00E244EE" w:rsidP="00E244EE">
      <w:pPr>
        <w:pStyle w:val="Sarakstarindkopa"/>
        <w:tabs>
          <w:tab w:val="left" w:pos="0"/>
        </w:tabs>
        <w:ind w:left="0" w:firstLine="567"/>
        <w:rPr>
          <w:rFonts w:ascii="Arial" w:eastAsiaTheme="minorHAnsi" w:hAnsi="Arial" w:cs="Arial"/>
          <w:color w:val="FF0000"/>
          <w:lang w:val="lv-LV"/>
        </w:rPr>
      </w:pPr>
    </w:p>
    <w:p w14:paraId="646FADF9" w14:textId="77777777" w:rsidR="00E244EE" w:rsidRPr="00B66347" w:rsidRDefault="00E244EE" w:rsidP="00E244EE">
      <w:pPr>
        <w:pStyle w:val="Sarakstarindkopa"/>
        <w:ind w:left="0" w:right="-483" w:firstLine="567"/>
        <w:rPr>
          <w:rFonts w:ascii="Arial" w:hAnsi="Arial" w:cs="Arial"/>
          <w:lang w:val="lv-LV"/>
        </w:rPr>
      </w:pPr>
      <w:r>
        <w:rPr>
          <w:rFonts w:ascii="Arial" w:hAnsi="Arial" w:cs="Arial"/>
          <w:b/>
          <w:bCs/>
          <w:lang w:val="lv-LV"/>
        </w:rPr>
        <w:t>6</w:t>
      </w:r>
      <w:r w:rsidRPr="0091154A">
        <w:rPr>
          <w:rFonts w:ascii="Arial" w:hAnsi="Arial" w:cs="Arial"/>
          <w:b/>
          <w:bCs/>
          <w:lang w:val="lv-LV"/>
        </w:rPr>
        <w:t>.</w:t>
      </w:r>
      <w:r w:rsidRPr="0091154A">
        <w:rPr>
          <w:rFonts w:ascii="Arial" w:hAnsi="Arial" w:cs="Arial"/>
          <w:lang w:val="lv-LV"/>
        </w:rPr>
        <w:t xml:space="preserve">Izteikt sarunu procedūras ar publikāciju nolikuma </w:t>
      </w:r>
      <w:r>
        <w:rPr>
          <w:rFonts w:ascii="Arial" w:hAnsi="Arial" w:cs="Arial"/>
          <w:lang w:val="lv-LV"/>
        </w:rPr>
        <w:t>8</w:t>
      </w:r>
      <w:r w:rsidRPr="0091154A">
        <w:rPr>
          <w:rFonts w:ascii="Arial" w:hAnsi="Arial" w:cs="Arial"/>
          <w:lang w:val="lv-LV"/>
        </w:rPr>
        <w:t>.</w:t>
      </w:r>
      <w:r>
        <w:rPr>
          <w:rFonts w:ascii="Arial" w:hAnsi="Arial" w:cs="Arial"/>
          <w:lang w:val="lv-LV"/>
        </w:rPr>
        <w:t>9</w:t>
      </w:r>
      <w:r w:rsidRPr="0091154A">
        <w:rPr>
          <w:rFonts w:ascii="Arial" w:hAnsi="Arial" w:cs="Arial"/>
          <w:lang w:val="lv-LV"/>
        </w:rPr>
        <w:t>.punktu šādā redakcijā:</w:t>
      </w:r>
    </w:p>
    <w:p w14:paraId="2B721668" w14:textId="77777777" w:rsidR="00E244EE" w:rsidRPr="006E6996" w:rsidRDefault="00E244EE" w:rsidP="00E244EE">
      <w:pPr>
        <w:ind w:firstLine="567"/>
        <w:rPr>
          <w:rFonts w:ascii="Arial" w:hAnsi="Arial" w:cs="Arial"/>
          <w:sz w:val="22"/>
          <w:szCs w:val="22"/>
          <w:lang w:val="lv-LV"/>
        </w:rPr>
      </w:pPr>
    </w:p>
    <w:p w14:paraId="52D24B4D" w14:textId="77777777" w:rsidR="00E244EE" w:rsidRPr="009B73C6" w:rsidRDefault="00E244EE" w:rsidP="00E244EE">
      <w:pPr>
        <w:pStyle w:val="Sarakstarindkopa"/>
        <w:numPr>
          <w:ilvl w:val="1"/>
          <w:numId w:val="7"/>
        </w:numPr>
        <w:ind w:left="0" w:firstLine="567"/>
        <w:rPr>
          <w:rFonts w:ascii="Arial" w:hAnsi="Arial" w:cs="Arial"/>
          <w:lang w:val="lv-LV"/>
        </w:rPr>
      </w:pPr>
      <w:r>
        <w:rPr>
          <w:rFonts w:ascii="Arial" w:hAnsi="Arial" w:cs="Arial"/>
          <w:lang w:val="lv-LV"/>
        </w:rPr>
        <w:t>“</w:t>
      </w:r>
      <w:r w:rsidRPr="009B73C6">
        <w:rPr>
          <w:rFonts w:ascii="Arial" w:hAnsi="Arial" w:cs="Arial"/>
          <w:color w:val="FF0000"/>
          <w:lang w:val="lv-LV"/>
        </w:rPr>
        <w:t xml:space="preserve">Pēc iepirkuma līguma noslēgšanas izraudzītais pretendents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w:t>
      </w:r>
      <w:r w:rsidRPr="009B73C6">
        <w:rPr>
          <w:rFonts w:ascii="Arial" w:hAnsi="Arial" w:cs="Arial"/>
          <w:color w:val="FF0000"/>
          <w:lang w:val="lv-LV"/>
        </w:rPr>
        <w:lastRenderedPageBreak/>
        <w:t xml:space="preserve">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9B73C6">
        <w:rPr>
          <w:rFonts w:ascii="Arial" w:hAnsi="Arial" w:cs="Arial"/>
          <w:color w:val="FF0000"/>
          <w:lang w:val="lv-LV"/>
        </w:rPr>
        <w:t>Luminor</w:t>
      </w:r>
      <w:proofErr w:type="spellEnd"/>
      <w:r w:rsidRPr="009B73C6">
        <w:rPr>
          <w:rFonts w:ascii="Arial" w:hAnsi="Arial" w:cs="Arial"/>
          <w:color w:val="FF0000"/>
          <w:lang w:val="lv-LV"/>
        </w:rPr>
        <w:t xml:space="preserve"> </w:t>
      </w:r>
      <w:proofErr w:type="spellStart"/>
      <w:r w:rsidRPr="009B73C6">
        <w:rPr>
          <w:rFonts w:ascii="Arial" w:hAnsi="Arial" w:cs="Arial"/>
          <w:color w:val="FF0000"/>
          <w:lang w:val="lv-LV"/>
        </w:rPr>
        <w:t>Bank</w:t>
      </w:r>
      <w:proofErr w:type="spellEnd"/>
      <w:r w:rsidRPr="009B73C6">
        <w:rPr>
          <w:rFonts w:ascii="Arial" w:hAnsi="Arial" w:cs="Arial"/>
          <w:color w:val="FF0000"/>
          <w:lang w:val="lv-LV"/>
        </w:rPr>
        <w:t xml:space="preserve"> AS Latvijas filiāle, bankas kods: RIKOLV2X  (iesniedzot maksājuma apliecinājumu Pircējam),  maksājuma mērķī norādot: „Līguma nodrošinājums līgumam ___(datums)____ un Nr._______”. [šie lauki aizpildāmi pēc tam, kad noslēgts līgums].</w:t>
      </w:r>
      <w:r>
        <w:rPr>
          <w:rFonts w:ascii="Arial" w:hAnsi="Arial" w:cs="Arial"/>
          <w:lang w:val="lv-LV"/>
        </w:rPr>
        <w:t>”</w:t>
      </w:r>
    </w:p>
    <w:p w14:paraId="689FB9AA" w14:textId="77777777" w:rsidR="00E244EE" w:rsidRDefault="00E244EE" w:rsidP="00E244EE">
      <w:pPr>
        <w:rPr>
          <w:rFonts w:ascii="Arial" w:hAnsi="Arial" w:cs="Arial"/>
          <w:sz w:val="22"/>
          <w:szCs w:val="22"/>
          <w:highlight w:val="yellow"/>
          <w:lang w:val="lv-LV"/>
        </w:rPr>
      </w:pPr>
    </w:p>
    <w:p w14:paraId="52A28FCA" w14:textId="77777777" w:rsidR="00E244EE" w:rsidRPr="009B73C6" w:rsidRDefault="00E244EE" w:rsidP="00E244EE">
      <w:pPr>
        <w:spacing w:after="5" w:line="268" w:lineRule="auto"/>
        <w:ind w:right="-483" w:firstLine="567"/>
        <w:contextualSpacing/>
        <w:jc w:val="both"/>
        <w:rPr>
          <w:rFonts w:ascii="Arial" w:hAnsi="Arial" w:cs="Arial"/>
          <w:color w:val="000000"/>
          <w:sz w:val="22"/>
          <w:szCs w:val="22"/>
          <w:lang w:val="lv-LV" w:eastAsia="ru-RU"/>
        </w:rPr>
      </w:pPr>
      <w:r>
        <w:rPr>
          <w:rFonts w:ascii="Arial" w:hAnsi="Arial" w:cs="Arial"/>
          <w:b/>
          <w:bCs/>
          <w:color w:val="000000"/>
          <w:sz w:val="22"/>
          <w:szCs w:val="22"/>
          <w:lang w:val="lv-LV" w:eastAsia="ru-RU"/>
        </w:rPr>
        <w:t>7</w:t>
      </w:r>
      <w:r w:rsidRPr="009B73C6">
        <w:rPr>
          <w:rFonts w:ascii="Arial" w:hAnsi="Arial" w:cs="Arial"/>
          <w:b/>
          <w:bCs/>
          <w:color w:val="000000"/>
          <w:sz w:val="22"/>
          <w:szCs w:val="22"/>
          <w:lang w:val="lv-LV" w:eastAsia="ru-RU"/>
        </w:rPr>
        <w:t>.</w:t>
      </w:r>
      <w:r w:rsidRPr="009B73C6">
        <w:rPr>
          <w:rFonts w:ascii="Arial" w:hAnsi="Arial" w:cs="Arial"/>
          <w:color w:val="000000"/>
          <w:sz w:val="22"/>
          <w:szCs w:val="22"/>
          <w:lang w:val="lv-LV" w:eastAsia="ru-RU"/>
        </w:rPr>
        <w:t>Izteikt sarunu procedūras ar publikāciju nolikuma 8.</w:t>
      </w:r>
      <w:r>
        <w:rPr>
          <w:rFonts w:ascii="Arial" w:hAnsi="Arial" w:cs="Arial"/>
          <w:color w:val="000000"/>
          <w:sz w:val="22"/>
          <w:szCs w:val="22"/>
          <w:lang w:val="lv-LV" w:eastAsia="ru-RU"/>
        </w:rPr>
        <w:t>10</w:t>
      </w:r>
      <w:r w:rsidRPr="009B73C6">
        <w:rPr>
          <w:rFonts w:ascii="Arial" w:hAnsi="Arial" w:cs="Arial"/>
          <w:color w:val="000000"/>
          <w:sz w:val="22"/>
          <w:szCs w:val="22"/>
          <w:lang w:val="lv-LV" w:eastAsia="ru-RU"/>
        </w:rPr>
        <w:t>.punktu šādā redakcijā:</w:t>
      </w:r>
    </w:p>
    <w:p w14:paraId="41731AD7" w14:textId="77777777" w:rsidR="00E244EE" w:rsidRDefault="00E244EE" w:rsidP="00E244EE">
      <w:pPr>
        <w:ind w:firstLine="567"/>
        <w:rPr>
          <w:rFonts w:ascii="Arial" w:hAnsi="Arial" w:cs="Arial"/>
          <w:sz w:val="22"/>
          <w:szCs w:val="22"/>
          <w:highlight w:val="yellow"/>
          <w:lang w:val="lv-LV"/>
        </w:rPr>
      </w:pPr>
    </w:p>
    <w:p w14:paraId="77D97781" w14:textId="77777777" w:rsidR="00E244EE" w:rsidRPr="009B73C6" w:rsidRDefault="00E244EE" w:rsidP="00E244EE">
      <w:pPr>
        <w:pStyle w:val="Sarakstarindkopa"/>
        <w:numPr>
          <w:ilvl w:val="1"/>
          <w:numId w:val="7"/>
        </w:numPr>
        <w:ind w:left="0" w:firstLine="567"/>
        <w:rPr>
          <w:rFonts w:ascii="Arial" w:hAnsi="Arial" w:cs="Arial"/>
          <w:lang w:val="lv-LV"/>
        </w:rPr>
      </w:pPr>
      <w:r>
        <w:rPr>
          <w:rFonts w:ascii="Arial" w:hAnsi="Arial" w:cs="Arial"/>
          <w:lang w:val="lv-LV"/>
        </w:rPr>
        <w:t>“</w:t>
      </w:r>
      <w:r w:rsidRPr="009B73C6">
        <w:rPr>
          <w:rFonts w:ascii="Arial" w:hAnsi="Arial" w:cs="Arial"/>
          <w:color w:val="FF0000"/>
          <w:lang w:val="lv-LV"/>
        </w:rPr>
        <w:t>Pēc līguma nodrošinājuma summas iemaksas</w:t>
      </w:r>
      <w:r>
        <w:rPr>
          <w:rFonts w:ascii="Arial" w:hAnsi="Arial" w:cs="Arial"/>
          <w:color w:val="FF0000"/>
          <w:lang w:val="lv-LV"/>
        </w:rPr>
        <w:t xml:space="preserve"> (garantijas vai apdrošināšanas polises iesniegšanas)</w:t>
      </w:r>
      <w:r w:rsidRPr="009B73C6">
        <w:rPr>
          <w:rFonts w:ascii="Arial" w:hAnsi="Arial" w:cs="Arial"/>
          <w:color w:val="FF0000"/>
          <w:lang w:val="lv-LV"/>
        </w:rPr>
        <w:t xml:space="preserve"> pasūtītāja bankas kontā, līgumā norādītajai kontaktpersonai tiek iesniegts līguma nodrošinājumu apliecinošs dokuments (sīkāk līguma nodrošinājumu nosacījumus skat. arī šī nolikuma 8.pielikuma 8.sadaļā).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9B73C6">
        <w:rPr>
          <w:rFonts w:ascii="Arial" w:hAnsi="Arial" w:cs="Arial"/>
          <w:lang w:val="lv-LV"/>
        </w:rPr>
        <w:t>.</w:t>
      </w:r>
      <w:r>
        <w:rPr>
          <w:rFonts w:ascii="Arial" w:hAnsi="Arial" w:cs="Arial"/>
          <w:lang w:val="lv-LV"/>
        </w:rPr>
        <w:t>”</w:t>
      </w:r>
    </w:p>
    <w:p w14:paraId="6CCA820D" w14:textId="77777777" w:rsidR="00E244EE" w:rsidRDefault="00E244EE" w:rsidP="00E244EE">
      <w:pPr>
        <w:ind w:firstLine="567"/>
        <w:rPr>
          <w:rFonts w:ascii="Arial" w:hAnsi="Arial" w:cs="Arial"/>
          <w:sz w:val="22"/>
          <w:szCs w:val="22"/>
          <w:highlight w:val="yellow"/>
          <w:lang w:val="lv-LV"/>
        </w:rPr>
      </w:pPr>
    </w:p>
    <w:p w14:paraId="2FEC2608" w14:textId="77777777" w:rsidR="00E244EE" w:rsidRPr="009B73C6" w:rsidRDefault="00E244EE" w:rsidP="00E244EE">
      <w:pPr>
        <w:spacing w:after="5" w:line="268" w:lineRule="auto"/>
        <w:ind w:right="-483" w:firstLine="567"/>
        <w:contextualSpacing/>
        <w:jc w:val="both"/>
        <w:rPr>
          <w:rFonts w:ascii="Arial" w:hAnsi="Arial" w:cs="Arial"/>
          <w:color w:val="000000"/>
          <w:sz w:val="22"/>
          <w:szCs w:val="22"/>
          <w:lang w:val="lv-LV" w:eastAsia="ru-RU"/>
        </w:rPr>
      </w:pPr>
      <w:r>
        <w:rPr>
          <w:rFonts w:ascii="Arial" w:hAnsi="Arial" w:cs="Arial"/>
          <w:b/>
          <w:bCs/>
          <w:color w:val="000000"/>
          <w:sz w:val="22"/>
          <w:szCs w:val="22"/>
          <w:lang w:val="lv-LV" w:eastAsia="ru-RU"/>
        </w:rPr>
        <w:t>8</w:t>
      </w:r>
      <w:r w:rsidRPr="009B73C6">
        <w:rPr>
          <w:rFonts w:ascii="Arial" w:hAnsi="Arial" w:cs="Arial"/>
          <w:b/>
          <w:bCs/>
          <w:color w:val="000000"/>
          <w:sz w:val="22"/>
          <w:szCs w:val="22"/>
          <w:lang w:val="lv-LV" w:eastAsia="ru-RU"/>
        </w:rPr>
        <w:t>.</w:t>
      </w:r>
      <w:r w:rsidRPr="009B73C6">
        <w:rPr>
          <w:rFonts w:ascii="Arial" w:hAnsi="Arial" w:cs="Arial"/>
          <w:color w:val="000000"/>
          <w:sz w:val="22"/>
          <w:szCs w:val="22"/>
          <w:lang w:val="lv-LV" w:eastAsia="ru-RU"/>
        </w:rPr>
        <w:t xml:space="preserve">Izteikt sarunu procedūras ar publikāciju nolikuma </w:t>
      </w:r>
      <w:r>
        <w:rPr>
          <w:rFonts w:ascii="Arial" w:hAnsi="Arial" w:cs="Arial"/>
          <w:color w:val="000000"/>
          <w:sz w:val="22"/>
          <w:szCs w:val="22"/>
          <w:lang w:val="lv-LV" w:eastAsia="ru-RU"/>
        </w:rPr>
        <w:t xml:space="preserve">2.pielikuma 15.punktu </w:t>
      </w:r>
      <w:r w:rsidRPr="009B73C6">
        <w:rPr>
          <w:rFonts w:ascii="Arial" w:hAnsi="Arial" w:cs="Arial"/>
          <w:color w:val="000000"/>
          <w:sz w:val="22"/>
          <w:szCs w:val="22"/>
          <w:lang w:val="lv-LV" w:eastAsia="ru-RU"/>
        </w:rPr>
        <w:t>šādā redakcijā:</w:t>
      </w:r>
    </w:p>
    <w:p w14:paraId="117BDDBF" w14:textId="77777777" w:rsidR="00E244EE" w:rsidRDefault="00E244EE" w:rsidP="00E244EE">
      <w:pPr>
        <w:ind w:firstLine="567"/>
        <w:rPr>
          <w:rFonts w:ascii="Arial" w:hAnsi="Arial" w:cs="Arial"/>
          <w:sz w:val="22"/>
          <w:szCs w:val="22"/>
          <w:highlight w:val="yellow"/>
          <w:lang w:val="lv-LV"/>
        </w:rPr>
      </w:pPr>
    </w:p>
    <w:p w14:paraId="57F69DE2" w14:textId="77777777" w:rsidR="00E244EE" w:rsidRPr="00A640D1" w:rsidRDefault="00E244EE" w:rsidP="00E244EE">
      <w:pPr>
        <w:pStyle w:val="Sarakstarindkopa"/>
        <w:numPr>
          <w:ilvl w:val="0"/>
          <w:numId w:val="8"/>
        </w:numPr>
        <w:ind w:left="0" w:firstLine="567"/>
        <w:rPr>
          <w:rFonts w:ascii="Arial" w:hAnsi="Arial" w:cs="Arial"/>
          <w:color w:val="FF0000"/>
          <w:lang w:val="lv-LV"/>
        </w:rPr>
      </w:pPr>
      <w:r>
        <w:rPr>
          <w:rFonts w:ascii="Arial" w:hAnsi="Arial" w:cs="Arial"/>
          <w:color w:val="FF0000"/>
          <w:lang w:val="lv-LV"/>
        </w:rPr>
        <w:t>“</w:t>
      </w:r>
      <w:r w:rsidRPr="00A640D1">
        <w:rPr>
          <w:rFonts w:ascii="Arial" w:hAnsi="Arial" w:cs="Arial"/>
          <w:color w:val="FF0000"/>
          <w:lang w:val="lv-LV"/>
        </w:rPr>
        <w:t xml:space="preserve">Apliecina, ka līguma nodrošinājuma nosacījumi ir saprotami un </w:t>
      </w:r>
      <w:r w:rsidRPr="00A640D1">
        <w:rPr>
          <w:rFonts w:ascii="Arial" w:hAnsi="Arial" w:cs="Arial"/>
          <w:color w:val="FF0000"/>
          <w:lang w:val="lv-LV" w:eastAsia="lv-LV"/>
        </w:rPr>
        <w:t xml:space="preserve">līguma slēgšanas tiesību piešķiršanas gadījumā </w:t>
      </w:r>
      <w:r w:rsidRPr="00A640D1">
        <w:rPr>
          <w:rFonts w:ascii="Arial" w:hAnsi="Arial" w:cs="Arial"/>
          <w:color w:val="FF0000"/>
          <w:lang w:val="lv-LV"/>
        </w:rPr>
        <w:t>10 (desmit) darba dienu laikā pēc iepirkuma līguma noslēgšanas pasūtītājam tiks iesniegts ( vai iemaksāts pasūtītāja bankas kontā) iepirkuma nolikuma prasībām atbilstošs līguma nodrošinājums (vai kredītiestādes izdota garantija vai apdrošināšanas polise).</w:t>
      </w:r>
      <w:r>
        <w:rPr>
          <w:rFonts w:ascii="Arial" w:hAnsi="Arial" w:cs="Arial"/>
          <w:color w:val="FF0000"/>
          <w:lang w:val="lv-LV"/>
        </w:rPr>
        <w:t>”</w:t>
      </w:r>
    </w:p>
    <w:p w14:paraId="2B13DB78" w14:textId="77777777" w:rsidR="00E244EE" w:rsidRPr="00A640D1" w:rsidRDefault="00E244EE" w:rsidP="00E244EE">
      <w:pPr>
        <w:pStyle w:val="Sarakstarindkopa"/>
        <w:ind w:left="0" w:right="-483" w:firstLine="567"/>
        <w:rPr>
          <w:rFonts w:ascii="Arial" w:hAnsi="Arial" w:cs="Arial"/>
          <w:lang w:val="lv-LV"/>
        </w:rPr>
      </w:pPr>
    </w:p>
    <w:p w14:paraId="33D74171" w14:textId="77777777" w:rsidR="00E244EE" w:rsidRPr="00A640D1" w:rsidRDefault="00E244EE" w:rsidP="00E244EE">
      <w:pPr>
        <w:pStyle w:val="Sarakstarindkopa"/>
        <w:ind w:left="0" w:right="-483" w:firstLine="567"/>
        <w:rPr>
          <w:rFonts w:ascii="Arial" w:hAnsi="Arial" w:cs="Arial"/>
          <w:lang w:val="lv-LV"/>
        </w:rPr>
      </w:pPr>
      <w:r>
        <w:rPr>
          <w:rFonts w:ascii="Arial" w:hAnsi="Arial" w:cs="Arial"/>
          <w:b/>
          <w:bCs/>
          <w:lang w:val="lv-LV"/>
        </w:rPr>
        <w:t>9</w:t>
      </w:r>
      <w:r w:rsidRPr="00A640D1">
        <w:rPr>
          <w:rFonts w:ascii="Arial" w:hAnsi="Arial" w:cs="Arial"/>
          <w:b/>
          <w:bCs/>
          <w:lang w:val="lv-LV"/>
        </w:rPr>
        <w:t>.</w:t>
      </w:r>
      <w:r w:rsidRPr="00A640D1">
        <w:rPr>
          <w:rFonts w:ascii="Arial" w:hAnsi="Arial" w:cs="Arial"/>
          <w:lang w:val="lv-LV"/>
        </w:rPr>
        <w:t xml:space="preserve">Izteikt sarunu procedūras ar publikāciju nolikuma </w:t>
      </w:r>
      <w:r>
        <w:rPr>
          <w:rFonts w:ascii="Arial" w:hAnsi="Arial" w:cs="Arial"/>
          <w:lang w:val="lv-LV"/>
        </w:rPr>
        <w:t>9</w:t>
      </w:r>
      <w:r w:rsidRPr="00A640D1">
        <w:rPr>
          <w:rFonts w:ascii="Arial" w:hAnsi="Arial" w:cs="Arial"/>
          <w:lang w:val="lv-LV"/>
        </w:rPr>
        <w:t xml:space="preserve">.pielikuma </w:t>
      </w:r>
      <w:r>
        <w:rPr>
          <w:rFonts w:ascii="Arial" w:hAnsi="Arial" w:cs="Arial"/>
          <w:lang w:val="lv-LV"/>
        </w:rPr>
        <w:t>8.1.</w:t>
      </w:r>
      <w:r w:rsidRPr="00A640D1">
        <w:rPr>
          <w:rFonts w:ascii="Arial" w:hAnsi="Arial" w:cs="Arial"/>
          <w:lang w:val="lv-LV"/>
        </w:rPr>
        <w:t>punktu šādā redakcijā:</w:t>
      </w:r>
    </w:p>
    <w:p w14:paraId="63F66464" w14:textId="77777777" w:rsidR="00E244EE" w:rsidRDefault="00E244EE" w:rsidP="00E244EE">
      <w:pPr>
        <w:ind w:firstLine="567"/>
        <w:rPr>
          <w:rFonts w:ascii="Arial" w:hAnsi="Arial" w:cs="Arial"/>
          <w:sz w:val="22"/>
          <w:szCs w:val="22"/>
          <w:highlight w:val="yellow"/>
          <w:lang w:val="lv-LV"/>
        </w:rPr>
      </w:pPr>
    </w:p>
    <w:p w14:paraId="7E763015" w14:textId="77777777" w:rsidR="00E244EE" w:rsidRPr="00890208" w:rsidRDefault="00E244EE" w:rsidP="00E244EE">
      <w:pPr>
        <w:pStyle w:val="Sarakstarindkopa"/>
        <w:numPr>
          <w:ilvl w:val="1"/>
          <w:numId w:val="9"/>
        </w:numPr>
        <w:ind w:left="0" w:firstLine="567"/>
        <w:rPr>
          <w:rFonts w:ascii="Arial" w:hAnsi="Arial" w:cs="Arial"/>
          <w:color w:val="FF0000"/>
          <w:lang w:val="lv-LV"/>
        </w:rPr>
      </w:pPr>
      <w:r>
        <w:rPr>
          <w:rFonts w:ascii="Arial" w:hAnsi="Arial" w:cs="Arial"/>
          <w:color w:val="FF0000"/>
          <w:lang w:val="lv-LV"/>
        </w:rPr>
        <w:t>“</w:t>
      </w:r>
      <w:r w:rsidRPr="00890208">
        <w:rPr>
          <w:rFonts w:ascii="Arial" w:hAnsi="Arial" w:cs="Arial"/>
          <w:color w:val="FF0000"/>
          <w:lang w:val="lv-LV"/>
        </w:rPr>
        <w:t xml:space="preserve">UZŅĒMĒJS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890208">
        <w:rPr>
          <w:rFonts w:ascii="Arial" w:hAnsi="Arial" w:cs="Arial"/>
          <w:color w:val="FF0000"/>
          <w:lang w:val="lv-LV"/>
        </w:rPr>
        <w:t>Luminor</w:t>
      </w:r>
      <w:proofErr w:type="spellEnd"/>
      <w:r w:rsidRPr="00890208">
        <w:rPr>
          <w:rFonts w:ascii="Arial" w:hAnsi="Arial" w:cs="Arial"/>
          <w:color w:val="FF0000"/>
          <w:lang w:val="lv-LV"/>
        </w:rPr>
        <w:t xml:space="preserve"> </w:t>
      </w:r>
      <w:proofErr w:type="spellStart"/>
      <w:r w:rsidRPr="00890208">
        <w:rPr>
          <w:rFonts w:ascii="Arial" w:hAnsi="Arial" w:cs="Arial"/>
          <w:color w:val="FF0000"/>
          <w:lang w:val="lv-LV"/>
        </w:rPr>
        <w:t>Bank</w:t>
      </w:r>
      <w:proofErr w:type="spellEnd"/>
      <w:r w:rsidRPr="00890208">
        <w:rPr>
          <w:rFonts w:ascii="Arial" w:hAnsi="Arial" w:cs="Arial"/>
          <w:color w:val="FF0000"/>
          <w:lang w:val="lv-LV"/>
        </w:rPr>
        <w:t xml:space="preserve"> AS Latvijas filiāle, bankas kods: RIKOLV2X  (iesniedzot maksājuma apliecinājumu PASŪTĪTĀJAM), maksājuma mērķī norādot: "Līguma datumu un numuru”, atbilstoši šī Līguma 1.1.punktā minētā nolikuma nosacījumiem.</w:t>
      </w:r>
      <w:r>
        <w:rPr>
          <w:rFonts w:ascii="Arial" w:hAnsi="Arial" w:cs="Arial"/>
          <w:color w:val="FF0000"/>
          <w:lang w:val="lv-LV"/>
        </w:rPr>
        <w:t>”</w:t>
      </w:r>
    </w:p>
    <w:p w14:paraId="171F9B14" w14:textId="77777777" w:rsidR="00E244EE" w:rsidRDefault="00E244EE" w:rsidP="00E244EE">
      <w:pPr>
        <w:ind w:firstLine="567"/>
        <w:rPr>
          <w:rFonts w:ascii="Arial" w:hAnsi="Arial" w:cs="Arial"/>
          <w:sz w:val="22"/>
          <w:szCs w:val="22"/>
          <w:highlight w:val="yellow"/>
          <w:lang w:val="lv-LV"/>
        </w:rPr>
      </w:pPr>
    </w:p>
    <w:p w14:paraId="328D1513" w14:textId="77777777" w:rsidR="00E244EE" w:rsidRPr="006E6996" w:rsidRDefault="00E244EE" w:rsidP="00E244EE">
      <w:pPr>
        <w:rPr>
          <w:rFonts w:ascii="Arial" w:hAnsi="Arial" w:cs="Arial"/>
          <w:sz w:val="22"/>
          <w:szCs w:val="22"/>
          <w:lang w:val="lv-LV"/>
        </w:rPr>
      </w:pPr>
    </w:p>
    <w:p w14:paraId="7D1D4264" w14:textId="77777777" w:rsidR="00E60917" w:rsidRPr="00551AFF" w:rsidRDefault="00E60917" w:rsidP="00E60917">
      <w:pPr>
        <w:spacing w:after="120"/>
        <w:contextualSpacing/>
        <w:rPr>
          <w:rFonts w:ascii="Arial" w:eastAsia="Calibri" w:hAnsi="Arial" w:cs="Arial"/>
          <w:sz w:val="22"/>
          <w:lang w:val="lv-LV"/>
        </w:rPr>
      </w:pPr>
    </w:p>
    <w:sectPr w:rsidR="00E60917" w:rsidRPr="00551AFF" w:rsidSect="00E244EE">
      <w:footerReference w:type="default" r:id="rId7"/>
      <w:pgSz w:w="16838" w:h="11906" w:orient="landscape"/>
      <w:pgMar w:top="1276" w:right="1440" w:bottom="9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47D9" w14:textId="77777777" w:rsidR="00F943A0" w:rsidRDefault="00F943A0">
      <w:r>
        <w:separator/>
      </w:r>
    </w:p>
  </w:endnote>
  <w:endnote w:type="continuationSeparator" w:id="0">
    <w:p w14:paraId="273D1241" w14:textId="77777777" w:rsidR="00F943A0" w:rsidRDefault="00F9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258538"/>
      <w:docPartObj>
        <w:docPartGallery w:val="Page Numbers (Bottom of Page)"/>
        <w:docPartUnique/>
      </w:docPartObj>
    </w:sdtPr>
    <w:sdtEndPr>
      <w:rPr>
        <w:noProof/>
      </w:rPr>
    </w:sdtEndPr>
    <w:sdtContent>
      <w:p w14:paraId="23B618E2" w14:textId="77777777" w:rsidR="00247422" w:rsidRDefault="00A42954">
        <w:pPr>
          <w:pStyle w:val="Kjene"/>
          <w:jc w:val="right"/>
        </w:pPr>
        <w:r>
          <w:fldChar w:fldCharType="begin"/>
        </w:r>
        <w:r>
          <w:instrText xml:space="preserve"> PAGE   \* MERGEFORMAT </w:instrText>
        </w:r>
        <w:r>
          <w:fldChar w:fldCharType="separate"/>
        </w:r>
        <w:r>
          <w:rPr>
            <w:noProof/>
          </w:rPr>
          <w:t>1</w:t>
        </w:r>
        <w:r>
          <w:rPr>
            <w:noProof/>
          </w:rPr>
          <w:fldChar w:fldCharType="end"/>
        </w:r>
      </w:p>
    </w:sdtContent>
  </w:sdt>
  <w:p w14:paraId="1BE54E13" w14:textId="77777777" w:rsidR="00247422" w:rsidRDefault="00F943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25C5" w14:textId="77777777" w:rsidR="00F943A0" w:rsidRDefault="00F943A0">
      <w:r>
        <w:separator/>
      </w:r>
    </w:p>
  </w:footnote>
  <w:footnote w:type="continuationSeparator" w:id="0">
    <w:p w14:paraId="059FF861" w14:textId="77777777" w:rsidR="00F943A0" w:rsidRDefault="00F943A0">
      <w:r>
        <w:continuationSeparator/>
      </w:r>
    </w:p>
  </w:footnote>
  <w:footnote w:id="1">
    <w:p w14:paraId="696E4654" w14:textId="77777777" w:rsidR="00E244EE" w:rsidRPr="00DE425E" w:rsidRDefault="00E244EE" w:rsidP="00E244EE">
      <w:pPr>
        <w:pStyle w:val="Vresteksts"/>
        <w:rPr>
          <w:rFonts w:ascii="Arial" w:hAnsi="Arial" w:cs="Arial"/>
          <w:lang w:val="lv-LV"/>
        </w:rPr>
      </w:pPr>
      <w:r w:rsidRPr="00DE425E">
        <w:rPr>
          <w:rStyle w:val="Vresatsauce"/>
          <w:rFonts w:ascii="Arial" w:hAnsi="Arial" w:cs="Arial"/>
        </w:rPr>
        <w:footnoteRef/>
      </w:r>
      <w:r w:rsidRPr="00DE425E">
        <w:rPr>
          <w:rFonts w:ascii="Arial" w:hAnsi="Arial" w:cs="Arial"/>
          <w:lang w:val="lv-LV"/>
        </w:rPr>
        <w:t xml:space="preserve"> www.bis.gov.lv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006A"/>
    <w:multiLevelType w:val="hybridMultilevel"/>
    <w:tmpl w:val="39B094F0"/>
    <w:lvl w:ilvl="0" w:tplc="50367D62">
      <w:start w:val="15"/>
      <w:numFmt w:val="decimal"/>
      <w:lvlText w:val="%1."/>
      <w:lvlJc w:val="left"/>
      <w:pPr>
        <w:ind w:left="786" w:hanging="36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366046B3"/>
    <w:multiLevelType w:val="multilevel"/>
    <w:tmpl w:val="2BBC3082"/>
    <w:lvl w:ilvl="0">
      <w:start w:val="6"/>
      <w:numFmt w:val="decimal"/>
      <w:lvlText w:val="%1."/>
      <w:lvlJc w:val="left"/>
      <w:pPr>
        <w:ind w:left="360" w:hanging="360"/>
      </w:pPr>
      <w:rPr>
        <w:rFonts w:eastAsia="Times New Roman" w:hint="default"/>
        <w:b/>
        <w:color w:val="auto"/>
      </w:rPr>
    </w:lvl>
    <w:lvl w:ilvl="1">
      <w:start w:val="1"/>
      <w:numFmt w:val="decimal"/>
      <w:lvlText w:val="%1.%2."/>
      <w:lvlJc w:val="left"/>
      <w:pPr>
        <w:ind w:left="720" w:hanging="360"/>
      </w:pPr>
      <w:rPr>
        <w:rFonts w:eastAsia="Times New Roman" w:hint="default"/>
        <w:b/>
        <w:color w:val="auto"/>
      </w:rPr>
    </w:lvl>
    <w:lvl w:ilvl="2">
      <w:start w:val="1"/>
      <w:numFmt w:val="decimal"/>
      <w:lvlText w:val="%1.%2.%3."/>
      <w:lvlJc w:val="left"/>
      <w:pPr>
        <w:ind w:left="1440" w:hanging="720"/>
      </w:pPr>
      <w:rPr>
        <w:rFonts w:eastAsia="Times New Roman" w:hint="default"/>
        <w:b/>
        <w:color w:val="auto"/>
      </w:rPr>
    </w:lvl>
    <w:lvl w:ilvl="3">
      <w:start w:val="1"/>
      <w:numFmt w:val="decimal"/>
      <w:lvlText w:val="%1.%2.%3.%4."/>
      <w:lvlJc w:val="left"/>
      <w:pPr>
        <w:ind w:left="1800" w:hanging="720"/>
      </w:pPr>
      <w:rPr>
        <w:rFonts w:eastAsia="Times New Roman" w:hint="default"/>
        <w:b/>
        <w:color w:val="auto"/>
      </w:rPr>
    </w:lvl>
    <w:lvl w:ilvl="4">
      <w:start w:val="1"/>
      <w:numFmt w:val="decimal"/>
      <w:lvlText w:val="%1.%2.%3.%4.%5."/>
      <w:lvlJc w:val="left"/>
      <w:pPr>
        <w:ind w:left="2520" w:hanging="1080"/>
      </w:pPr>
      <w:rPr>
        <w:rFonts w:eastAsia="Times New Roman" w:hint="default"/>
        <w:b/>
        <w:color w:val="auto"/>
      </w:rPr>
    </w:lvl>
    <w:lvl w:ilvl="5">
      <w:start w:val="1"/>
      <w:numFmt w:val="decimal"/>
      <w:lvlText w:val="%1.%2.%3.%4.%5.%6."/>
      <w:lvlJc w:val="left"/>
      <w:pPr>
        <w:ind w:left="2880" w:hanging="1080"/>
      </w:pPr>
      <w:rPr>
        <w:rFonts w:eastAsia="Times New Roman" w:hint="default"/>
        <w:b/>
        <w:color w:val="auto"/>
      </w:rPr>
    </w:lvl>
    <w:lvl w:ilvl="6">
      <w:start w:val="1"/>
      <w:numFmt w:val="decimal"/>
      <w:lvlText w:val="%1.%2.%3.%4.%5.%6.%7."/>
      <w:lvlJc w:val="left"/>
      <w:pPr>
        <w:ind w:left="3600" w:hanging="1440"/>
      </w:pPr>
      <w:rPr>
        <w:rFonts w:eastAsia="Times New Roman" w:hint="default"/>
        <w:b/>
        <w:color w:val="auto"/>
      </w:rPr>
    </w:lvl>
    <w:lvl w:ilvl="7">
      <w:start w:val="1"/>
      <w:numFmt w:val="decimal"/>
      <w:lvlText w:val="%1.%2.%3.%4.%5.%6.%7.%8."/>
      <w:lvlJc w:val="left"/>
      <w:pPr>
        <w:ind w:left="3960" w:hanging="1440"/>
      </w:pPr>
      <w:rPr>
        <w:rFonts w:eastAsia="Times New Roman" w:hint="default"/>
        <w:b/>
        <w:color w:val="auto"/>
      </w:rPr>
    </w:lvl>
    <w:lvl w:ilvl="8">
      <w:start w:val="1"/>
      <w:numFmt w:val="decimal"/>
      <w:lvlText w:val="%1.%2.%3.%4.%5.%6.%7.%8.%9."/>
      <w:lvlJc w:val="left"/>
      <w:pPr>
        <w:ind w:left="4680" w:hanging="1800"/>
      </w:pPr>
      <w:rPr>
        <w:rFonts w:eastAsia="Times New Roman" w:hint="default"/>
        <w:b/>
        <w:color w:val="auto"/>
      </w:rPr>
    </w:lvl>
  </w:abstractNum>
  <w:abstractNum w:abstractNumId="2" w15:restartNumberingAfterBreak="0">
    <w:nsid w:val="37FA2817"/>
    <w:multiLevelType w:val="multilevel"/>
    <w:tmpl w:val="309C22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1633453"/>
    <w:multiLevelType w:val="hybridMultilevel"/>
    <w:tmpl w:val="BF56B780"/>
    <w:lvl w:ilvl="0" w:tplc="466058A0">
      <w:start w:val="1"/>
      <w:numFmt w:val="decimal"/>
      <w:lvlText w:val="%1."/>
      <w:lvlJc w:val="left"/>
      <w:pPr>
        <w:ind w:left="660" w:hanging="360"/>
      </w:pPr>
      <w:rPr>
        <w:rFonts w:hint="default"/>
        <w:strike w:val="0"/>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41AE725C"/>
    <w:multiLevelType w:val="multilevel"/>
    <w:tmpl w:val="5E542304"/>
    <w:lvl w:ilvl="0">
      <w:start w:val="1"/>
      <w:numFmt w:val="decimal"/>
      <w:lvlText w:val="%1."/>
      <w:lvlJc w:val="left"/>
      <w:pPr>
        <w:ind w:left="495" w:hanging="495"/>
      </w:pPr>
      <w:rPr>
        <w:rFonts w:hint="default"/>
        <w:b/>
        <w:bCs/>
      </w:rPr>
    </w:lvl>
    <w:lvl w:ilvl="1">
      <w:start w:val="5"/>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5132AC3"/>
    <w:multiLevelType w:val="hybridMultilevel"/>
    <w:tmpl w:val="4EE04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E163630"/>
    <w:multiLevelType w:val="multilevel"/>
    <w:tmpl w:val="1562B70E"/>
    <w:lvl w:ilvl="0">
      <w:start w:val="1"/>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84F6496"/>
    <w:multiLevelType w:val="multilevel"/>
    <w:tmpl w:val="3DDEEC5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7C"/>
    <w:rsid w:val="000E3F86"/>
    <w:rsid w:val="00254B13"/>
    <w:rsid w:val="00335410"/>
    <w:rsid w:val="0036444B"/>
    <w:rsid w:val="00505CF8"/>
    <w:rsid w:val="00735F2F"/>
    <w:rsid w:val="00740BBD"/>
    <w:rsid w:val="00893B7D"/>
    <w:rsid w:val="00A42954"/>
    <w:rsid w:val="00A86BB0"/>
    <w:rsid w:val="00A911E0"/>
    <w:rsid w:val="00AC0A50"/>
    <w:rsid w:val="00BE46A2"/>
    <w:rsid w:val="00C7317C"/>
    <w:rsid w:val="00D17E95"/>
    <w:rsid w:val="00D26813"/>
    <w:rsid w:val="00E244EE"/>
    <w:rsid w:val="00E60917"/>
    <w:rsid w:val="00F70B97"/>
    <w:rsid w:val="00F943A0"/>
    <w:rsid w:val="00FA7365"/>
    <w:rsid w:val="00FE1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78BD"/>
  <w15:chartTrackingRefBased/>
  <w15:docId w15:val="{27C6BF44-87ED-4CED-9C73-025B9DCC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2954"/>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42954"/>
    <w:pPr>
      <w:tabs>
        <w:tab w:val="center" w:pos="4320"/>
        <w:tab w:val="right" w:pos="8640"/>
      </w:tabs>
    </w:pPr>
  </w:style>
  <w:style w:type="character" w:customStyle="1" w:styleId="KjeneRakstz">
    <w:name w:val="Kājene Rakstz."/>
    <w:basedOn w:val="Noklusjumarindkopasfonts"/>
    <w:link w:val="Kjene"/>
    <w:uiPriority w:val="99"/>
    <w:rsid w:val="00A42954"/>
    <w:rPr>
      <w:rFonts w:ascii="Times New Roman" w:eastAsia="Times New Roman" w:hAnsi="Times New Roman" w:cs="Times New Roman"/>
      <w:sz w:val="20"/>
      <w:szCs w:val="20"/>
      <w:lang w:val="en-US" w:eastAsia="lv-LV"/>
    </w:rPr>
  </w:style>
  <w:style w:type="paragraph" w:styleId="Sarakstarindkopa">
    <w:name w:val="List Paragraph"/>
    <w:aliases w:val="Saistīto dokumentu saraksts,Syle 1,Numurets,PPS_Bullet,Virsraksti,2,H&amp;P List Paragraph,Strip,Normal bullet 2,Bullet list,Bullets,Numbered List,List Paragraph1,Paragraph,Bullet point 1,1st level - Bullet List Paragraph"/>
    <w:basedOn w:val="Parasts"/>
    <w:link w:val="SarakstarindkopaRakstz"/>
    <w:qFormat/>
    <w:rsid w:val="00E60917"/>
    <w:pPr>
      <w:spacing w:after="5" w:line="268" w:lineRule="auto"/>
      <w:ind w:left="720" w:right="84" w:hanging="10"/>
      <w:contextualSpacing/>
      <w:jc w:val="both"/>
    </w:pPr>
    <w:rPr>
      <w:color w:val="000000"/>
      <w:sz w:val="22"/>
      <w:szCs w:val="22"/>
      <w:lang w:val="ru-RU" w:eastAsia="ru-RU"/>
    </w:rPr>
  </w:style>
  <w:style w:type="character" w:customStyle="1" w:styleId="SarakstarindkopaRakstz">
    <w:name w:val="Saraksta rindkopa Rakstz."/>
    <w:aliases w:val="Saistīto dokumentu saraksts Rakstz.,Syle 1 Rakstz.,Numurets Rakstz.,PPS_Bullet Rakstz.,Virsraksti Rakstz.,2 Rakstz.,H&amp;P List Paragraph Rakstz.,Strip Rakstz.,Normal bullet 2 Rakstz.,Bullet list Rakstz.,Bullets Rakstz."/>
    <w:link w:val="Sarakstarindkopa"/>
    <w:qFormat/>
    <w:locked/>
    <w:rsid w:val="00E60917"/>
    <w:rPr>
      <w:rFonts w:ascii="Times New Roman" w:eastAsia="Times New Roman" w:hAnsi="Times New Roman" w:cs="Times New Roman"/>
      <w:color w:val="000000"/>
      <w:lang w:val="ru-RU" w:eastAsia="ru-RU"/>
    </w:rPr>
  </w:style>
  <w:style w:type="paragraph" w:styleId="Nosaukums">
    <w:name w:val="Title"/>
    <w:basedOn w:val="Parasts"/>
    <w:link w:val="NosaukumsRakstz"/>
    <w:qFormat/>
    <w:rsid w:val="00E244EE"/>
    <w:pPr>
      <w:jc w:val="center"/>
    </w:pPr>
    <w:rPr>
      <w:sz w:val="28"/>
      <w:lang w:val="lv-LV" w:eastAsia="en-US"/>
    </w:rPr>
  </w:style>
  <w:style w:type="character" w:customStyle="1" w:styleId="NosaukumsRakstz">
    <w:name w:val="Nosaukums Rakstz."/>
    <w:basedOn w:val="Noklusjumarindkopasfonts"/>
    <w:link w:val="Nosaukums"/>
    <w:rsid w:val="00E244EE"/>
    <w:rPr>
      <w:rFonts w:ascii="Times New Roman" w:eastAsia="Times New Roman" w:hAnsi="Times New Roman" w:cs="Times New Roman"/>
      <w:sz w:val="28"/>
      <w:szCs w:val="20"/>
    </w:rPr>
  </w:style>
  <w:style w:type="paragraph" w:customStyle="1" w:styleId="Nos2">
    <w:name w:val="Nos2"/>
    <w:rsid w:val="00E244EE"/>
    <w:pPr>
      <w:spacing w:before="120" w:after="120" w:line="240" w:lineRule="auto"/>
      <w:jc w:val="center"/>
    </w:pPr>
    <w:rPr>
      <w:rFonts w:ascii="Times New Roman" w:eastAsia="Times New Roman" w:hAnsi="Times New Roman" w:cs="Times New Roman"/>
      <w:bCs/>
      <w:sz w:val="40"/>
      <w:szCs w:val="40"/>
      <w:lang w:eastAsia="ar-SA"/>
    </w:rPr>
  </w:style>
  <w:style w:type="table" w:styleId="Reatabula">
    <w:name w:val="Table Grid"/>
    <w:aliases w:val="CV table"/>
    <w:basedOn w:val="Parastatabula"/>
    <w:uiPriority w:val="59"/>
    <w:rsid w:val="00E244EE"/>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E244EE"/>
    <w:pPr>
      <w:widowControl w:val="0"/>
      <w:suppressAutoHyphens/>
    </w:pPr>
    <w:rPr>
      <w:rFonts w:ascii="Liberation Serif" w:eastAsia="SimSun" w:hAnsi="Liberation Serif" w:cs="Mangal"/>
      <w:kern w:val="1"/>
      <w:szCs w:val="18"/>
      <w:lang w:eastAsia="zh-CN" w:bidi="hi-IN"/>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E244EE"/>
    <w:rPr>
      <w:rFonts w:ascii="Liberation Serif" w:eastAsia="SimSun" w:hAnsi="Liberation Serif" w:cs="Mangal"/>
      <w:kern w:val="1"/>
      <w:sz w:val="20"/>
      <w:szCs w:val="18"/>
      <w:lang w:val="en-US" w:eastAsia="zh-CN" w:bidi="hi-IN"/>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basedOn w:val="Noklusjumarindkopasfonts"/>
    <w:link w:val="CharCharCharChar"/>
    <w:unhideWhenUsed/>
    <w:rsid w:val="00E244EE"/>
    <w:rPr>
      <w:vertAlign w:val="superscript"/>
    </w:rPr>
  </w:style>
  <w:style w:type="paragraph" w:customStyle="1" w:styleId="CharCharCharChar">
    <w:name w:val="Char Char Char Char"/>
    <w:aliases w:val="Char2"/>
    <w:basedOn w:val="Parasts"/>
    <w:next w:val="Parasts"/>
    <w:link w:val="Vresatsauce"/>
    <w:rsid w:val="00E244EE"/>
    <w:pPr>
      <w:spacing w:after="160" w:line="240" w:lineRule="exact"/>
      <w:jc w:val="both"/>
      <w:textAlignment w:val="baseline"/>
    </w:pPr>
    <w:rPr>
      <w:rFonts w:asciiTheme="minorHAnsi" w:eastAsiaTheme="minorHAnsi" w:hAnsiTheme="minorHAnsi" w:cstheme="minorBidi"/>
      <w:sz w:val="22"/>
      <w:szCs w:val="22"/>
      <w:vertAlign w:val="superscript"/>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4140</Words>
  <Characters>2360</Characters>
  <Application>Microsoft Office Word</Application>
  <DocSecurity>0</DocSecurity>
  <Lines>19</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2021-06-10T12:57:00Z</dcterms:created>
  <dcterms:modified xsi:type="dcterms:W3CDTF">2021-06-10T12:57:00Z</dcterms:modified>
</cp:coreProperties>
</file>