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FE214" w14:textId="77777777" w:rsidR="00817ED7" w:rsidRPr="00817ED7" w:rsidRDefault="00817ED7" w:rsidP="00167324">
      <w:pPr>
        <w:pStyle w:val="Virsraksts3"/>
        <w:spacing w:after="0" w:line="240" w:lineRule="auto"/>
        <w:rPr>
          <w:noProof/>
          <w:lang w:val="lv-LV"/>
        </w:rPr>
      </w:pPr>
      <w:bookmarkStart w:id="0" w:name="_Hlk53990222"/>
      <w:bookmarkStart w:id="1" w:name="_GoBack"/>
      <w:bookmarkEnd w:id="1"/>
      <w:r w:rsidRPr="00817ED7">
        <w:rPr>
          <w:noProof/>
          <w:lang w:val="lv-LV"/>
        </w:rPr>
        <w:t xml:space="preserve">Atklāta konkursa </w:t>
      </w:r>
    </w:p>
    <w:p w14:paraId="7260FCD8" w14:textId="4FDD2A81" w:rsidR="00817ED7" w:rsidRPr="00817ED7" w:rsidRDefault="00817ED7" w:rsidP="00167324">
      <w:pPr>
        <w:pBdr>
          <w:bottom w:val="single" w:sz="4" w:space="1" w:color="auto"/>
        </w:pBdr>
        <w:tabs>
          <w:tab w:val="center" w:pos="4536"/>
          <w:tab w:val="right" w:pos="9072"/>
        </w:tabs>
        <w:overflowPunct w:val="0"/>
        <w:autoSpaceDE w:val="0"/>
        <w:autoSpaceDN w:val="0"/>
        <w:adjustRightInd w:val="0"/>
        <w:spacing w:after="0" w:line="240" w:lineRule="auto"/>
        <w:jc w:val="center"/>
        <w:textAlignment w:val="baseline"/>
        <w:rPr>
          <w:rFonts w:ascii="Times New Roman" w:hAnsi="Times New Roman" w:cs="Times New Roman"/>
          <w:i/>
          <w:iCs/>
          <w:noProof/>
          <w:sz w:val="20"/>
          <w:szCs w:val="20"/>
          <w:lang w:eastAsia="x-none"/>
        </w:rPr>
      </w:pPr>
      <w:r w:rsidRPr="00817ED7">
        <w:rPr>
          <w:rFonts w:ascii="Times New Roman" w:hAnsi="Times New Roman" w:cs="Times New Roman"/>
          <w:i/>
          <w:iCs/>
          <w:noProof/>
          <w:sz w:val="20"/>
          <w:szCs w:val="20"/>
          <w:lang w:eastAsia="x-none"/>
        </w:rPr>
        <w:t>„Dzelzceļa pasažieru infrastruktūras modernizācija: būvniecība” nolikum</w:t>
      </w:r>
      <w:r w:rsidR="00306A86">
        <w:rPr>
          <w:rFonts w:ascii="Times New Roman" w:hAnsi="Times New Roman" w:cs="Times New Roman"/>
          <w:i/>
          <w:iCs/>
          <w:noProof/>
          <w:sz w:val="20"/>
          <w:szCs w:val="20"/>
          <w:lang w:eastAsia="x-none"/>
        </w:rPr>
        <w:t>a grozījumi Nr.1</w:t>
      </w:r>
      <w:r w:rsidRPr="00817ED7">
        <w:rPr>
          <w:rFonts w:ascii="Times New Roman" w:hAnsi="Times New Roman" w:cs="Times New Roman"/>
          <w:i/>
          <w:iCs/>
          <w:noProof/>
          <w:sz w:val="20"/>
          <w:szCs w:val="20"/>
          <w:lang w:eastAsia="x-none"/>
        </w:rPr>
        <w:t xml:space="preserve"> </w:t>
      </w:r>
    </w:p>
    <w:p w14:paraId="0DD0D3BF" w14:textId="18804398"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i/>
          <w:noProof/>
          <w:sz w:val="20"/>
          <w:szCs w:val="20"/>
          <w:lang w:eastAsia="lv-LV"/>
        </w:rPr>
      </w:pPr>
      <w:r w:rsidRPr="00817ED7">
        <w:rPr>
          <w:rFonts w:ascii="Times New Roman" w:hAnsi="Times New Roman" w:cs="Times New Roman"/>
          <w:i/>
          <w:noProof/>
          <w:sz w:val="20"/>
          <w:szCs w:val="20"/>
          <w:lang w:eastAsia="lv-LV"/>
        </w:rPr>
        <w:t xml:space="preserve"> (apstiprināts ar VAS “Latvijas dzelzceļš” iepirkuma komisijas 2020.gada </w:t>
      </w:r>
      <w:r w:rsidR="00306A86">
        <w:rPr>
          <w:rFonts w:ascii="Times New Roman" w:hAnsi="Times New Roman" w:cs="Times New Roman"/>
          <w:i/>
          <w:noProof/>
          <w:sz w:val="20"/>
          <w:szCs w:val="20"/>
          <w:lang w:eastAsia="lv-LV"/>
        </w:rPr>
        <w:t>16.oktobra</w:t>
      </w:r>
      <w:r w:rsidRPr="00817ED7">
        <w:rPr>
          <w:rFonts w:ascii="Times New Roman" w:hAnsi="Times New Roman" w:cs="Times New Roman"/>
          <w:i/>
          <w:noProof/>
          <w:sz w:val="20"/>
          <w:szCs w:val="20"/>
          <w:lang w:eastAsia="lv-LV"/>
        </w:rPr>
        <w:t xml:space="preserve"> 1</w:t>
      </w:r>
      <w:r w:rsidR="00306A86">
        <w:rPr>
          <w:rFonts w:ascii="Times New Roman" w:hAnsi="Times New Roman" w:cs="Times New Roman"/>
          <w:i/>
          <w:noProof/>
          <w:sz w:val="20"/>
          <w:szCs w:val="20"/>
          <w:lang w:eastAsia="lv-LV"/>
        </w:rPr>
        <w:t>3</w:t>
      </w:r>
      <w:r w:rsidRPr="00817ED7">
        <w:rPr>
          <w:rFonts w:ascii="Times New Roman" w:hAnsi="Times New Roman" w:cs="Times New Roman"/>
          <w:i/>
          <w:noProof/>
          <w:sz w:val="20"/>
          <w:szCs w:val="20"/>
          <w:lang w:eastAsia="lv-LV"/>
        </w:rPr>
        <w:t>.sēdes protokolu)</w:t>
      </w:r>
    </w:p>
    <w:p w14:paraId="1F5801CF"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b/>
          <w:sz w:val="36"/>
          <w:szCs w:val="20"/>
          <w:lang w:eastAsia="lv-LV"/>
        </w:rPr>
      </w:pPr>
    </w:p>
    <w:p w14:paraId="0E4A1740"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sz w:val="32"/>
          <w:szCs w:val="32"/>
          <w:lang w:eastAsia="lv-LV"/>
        </w:rPr>
      </w:pPr>
    </w:p>
    <w:p w14:paraId="4B6ABCCE"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sz w:val="32"/>
          <w:szCs w:val="32"/>
          <w:lang w:eastAsia="lv-LV"/>
        </w:rPr>
      </w:pPr>
    </w:p>
    <w:p w14:paraId="58D9FA69"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sz w:val="32"/>
          <w:szCs w:val="32"/>
          <w:lang w:eastAsia="lv-LV"/>
        </w:rPr>
      </w:pPr>
    </w:p>
    <w:p w14:paraId="3D68643D"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sz w:val="32"/>
          <w:szCs w:val="32"/>
          <w:lang w:eastAsia="lv-LV"/>
        </w:rPr>
      </w:pPr>
    </w:p>
    <w:p w14:paraId="68DA46AF" w14:textId="77777777" w:rsidR="00817ED7" w:rsidRPr="00817ED7" w:rsidRDefault="00817ED7" w:rsidP="00167324">
      <w:pPr>
        <w:overflowPunct w:val="0"/>
        <w:autoSpaceDE w:val="0"/>
        <w:autoSpaceDN w:val="0"/>
        <w:adjustRightInd w:val="0"/>
        <w:spacing w:after="0" w:line="240" w:lineRule="auto"/>
        <w:textAlignment w:val="baseline"/>
        <w:rPr>
          <w:rFonts w:ascii="Times New Roman" w:hAnsi="Times New Roman" w:cs="Times New Roman"/>
          <w:sz w:val="32"/>
          <w:szCs w:val="32"/>
          <w:lang w:eastAsia="lv-LV"/>
        </w:rPr>
      </w:pPr>
    </w:p>
    <w:p w14:paraId="18D68F34" w14:textId="77777777"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sz w:val="36"/>
          <w:szCs w:val="36"/>
          <w:lang w:eastAsia="lv-LV"/>
        </w:rPr>
      </w:pPr>
      <w:r w:rsidRPr="00817ED7">
        <w:rPr>
          <w:rFonts w:ascii="Times New Roman" w:hAnsi="Times New Roman" w:cs="Times New Roman"/>
          <w:sz w:val="36"/>
          <w:szCs w:val="36"/>
          <w:lang w:eastAsia="lv-LV"/>
        </w:rPr>
        <w:t>Atklāta konkursa</w:t>
      </w:r>
    </w:p>
    <w:p w14:paraId="7A407961" w14:textId="77777777"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sz w:val="36"/>
          <w:szCs w:val="36"/>
          <w:lang w:eastAsia="lv-LV"/>
        </w:rPr>
      </w:pPr>
      <w:r w:rsidRPr="00817ED7">
        <w:rPr>
          <w:rFonts w:ascii="Times New Roman" w:hAnsi="Times New Roman" w:cs="Times New Roman"/>
          <w:sz w:val="36"/>
          <w:szCs w:val="36"/>
          <w:lang w:eastAsia="lv-LV"/>
        </w:rPr>
        <w:t xml:space="preserve"> </w:t>
      </w:r>
    </w:p>
    <w:p w14:paraId="167D86FC" w14:textId="77777777"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lv-LV"/>
        </w:rPr>
      </w:pPr>
      <w:r w:rsidRPr="00817ED7">
        <w:rPr>
          <w:rFonts w:ascii="Times New Roman" w:hAnsi="Times New Roman" w:cs="Times New Roman"/>
          <w:b/>
          <w:sz w:val="28"/>
          <w:szCs w:val="28"/>
        </w:rPr>
        <w:t>„Dzelzceļa pasažieru infrastruktūras modernizācija: būvniecība”</w:t>
      </w:r>
    </w:p>
    <w:p w14:paraId="68B0380D" w14:textId="77777777" w:rsidR="00817ED7" w:rsidRPr="00817ED7"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b/>
          <w:sz w:val="28"/>
          <w:szCs w:val="28"/>
          <w:lang w:eastAsia="lv-LV"/>
        </w:rPr>
      </w:pPr>
    </w:p>
    <w:p w14:paraId="4B634801" w14:textId="77777777" w:rsidR="00817ED7" w:rsidRPr="00817ED7" w:rsidRDefault="00817ED7" w:rsidP="00167324">
      <w:pPr>
        <w:overflowPunct w:val="0"/>
        <w:autoSpaceDE w:val="0"/>
        <w:autoSpaceDN w:val="0"/>
        <w:adjustRightInd w:val="0"/>
        <w:spacing w:after="0" w:line="240" w:lineRule="auto"/>
        <w:jc w:val="center"/>
        <w:textAlignment w:val="baseline"/>
        <w:outlineLvl w:val="1"/>
        <w:rPr>
          <w:rFonts w:ascii="Times New Roman" w:hAnsi="Times New Roman" w:cs="Times New Roman"/>
          <w:sz w:val="36"/>
          <w:szCs w:val="36"/>
          <w:u w:val="single"/>
          <w:lang w:eastAsia="lv-LV"/>
        </w:rPr>
      </w:pPr>
      <w:r w:rsidRPr="00817ED7">
        <w:rPr>
          <w:rFonts w:ascii="Times New Roman" w:hAnsi="Times New Roman" w:cs="Times New Roman"/>
          <w:sz w:val="36"/>
          <w:szCs w:val="36"/>
          <w:u w:val="single"/>
          <w:lang w:eastAsia="lv-LV"/>
        </w:rPr>
        <w:t>Nolikuma grozījumi Nr.1</w:t>
      </w:r>
    </w:p>
    <w:p w14:paraId="3ACE1CD0" w14:textId="77777777"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b/>
          <w:i/>
          <w:sz w:val="36"/>
          <w:szCs w:val="36"/>
          <w:lang w:eastAsia="lv-LV"/>
        </w:rPr>
      </w:pPr>
    </w:p>
    <w:p w14:paraId="10343839" w14:textId="77777777" w:rsidR="00817ED7" w:rsidRPr="00817ED7" w:rsidRDefault="00817ED7" w:rsidP="00167324">
      <w:pPr>
        <w:overflowPunct w:val="0"/>
        <w:autoSpaceDE w:val="0"/>
        <w:autoSpaceDN w:val="0"/>
        <w:adjustRightInd w:val="0"/>
        <w:spacing w:after="0" w:line="240" w:lineRule="auto"/>
        <w:jc w:val="center"/>
        <w:textAlignment w:val="baseline"/>
        <w:rPr>
          <w:rFonts w:ascii="Times New Roman" w:hAnsi="Times New Roman" w:cs="Times New Roman"/>
          <w:b/>
          <w:i/>
          <w:sz w:val="36"/>
          <w:szCs w:val="36"/>
          <w:lang w:eastAsia="lv-LV"/>
        </w:rPr>
      </w:pPr>
    </w:p>
    <w:p w14:paraId="3E5DA252" w14:textId="77777777" w:rsidR="00817ED7" w:rsidRPr="00817ED7" w:rsidRDefault="00817ED7" w:rsidP="00167324">
      <w:pPr>
        <w:overflowPunct w:val="0"/>
        <w:autoSpaceDE w:val="0"/>
        <w:autoSpaceDN w:val="0"/>
        <w:adjustRightInd w:val="0"/>
        <w:spacing w:after="0" w:line="240" w:lineRule="auto"/>
        <w:jc w:val="center"/>
        <w:textAlignment w:val="baseline"/>
        <w:outlineLvl w:val="0"/>
        <w:rPr>
          <w:rFonts w:ascii="Times New Roman" w:hAnsi="Times New Roman" w:cs="Times New Roman"/>
          <w:sz w:val="36"/>
          <w:szCs w:val="36"/>
          <w:lang w:eastAsia="lv-LV"/>
        </w:rPr>
      </w:pPr>
      <w:r w:rsidRPr="00817ED7">
        <w:rPr>
          <w:rFonts w:ascii="Times New Roman" w:hAnsi="Times New Roman" w:cs="Times New Roman"/>
          <w:sz w:val="36"/>
          <w:szCs w:val="36"/>
          <w:lang w:eastAsia="lv-LV"/>
        </w:rPr>
        <w:t>(iepirkuma identifikācijas Nr. </w:t>
      </w:r>
      <w:r w:rsidRPr="00817ED7">
        <w:rPr>
          <w:rFonts w:ascii="Times New Roman" w:hAnsi="Times New Roman" w:cs="Times New Roman"/>
          <w:b/>
          <w:sz w:val="36"/>
          <w:szCs w:val="36"/>
          <w:lang w:eastAsia="lv-LV"/>
        </w:rPr>
        <w:t>LDZ 2020/5-IB</w:t>
      </w:r>
      <w:r w:rsidRPr="00817ED7">
        <w:rPr>
          <w:rFonts w:ascii="Times New Roman" w:hAnsi="Times New Roman" w:cs="Times New Roman"/>
          <w:sz w:val="36"/>
          <w:szCs w:val="36"/>
          <w:lang w:eastAsia="lv-LV"/>
        </w:rPr>
        <w:t>)</w:t>
      </w:r>
    </w:p>
    <w:p w14:paraId="292905CC" w14:textId="77777777" w:rsidR="00817ED7" w:rsidRPr="003324C6"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25D02D11" w14:textId="77777777" w:rsidR="00817ED7" w:rsidRPr="003324C6" w:rsidRDefault="00817ED7" w:rsidP="00167324">
      <w:pPr>
        <w:overflowPunct w:val="0"/>
        <w:autoSpaceDE w:val="0"/>
        <w:autoSpaceDN w:val="0"/>
        <w:adjustRightInd w:val="0"/>
        <w:spacing w:after="0" w:line="240" w:lineRule="auto"/>
        <w:jc w:val="center"/>
        <w:textAlignment w:val="baseline"/>
        <w:outlineLvl w:val="0"/>
        <w:rPr>
          <w:sz w:val="36"/>
          <w:szCs w:val="36"/>
          <w:lang w:eastAsia="lv-LV"/>
        </w:rPr>
      </w:pPr>
    </w:p>
    <w:p w14:paraId="3E5DA35E" w14:textId="77777777" w:rsidR="00817ED7" w:rsidRPr="003324C6" w:rsidRDefault="00817ED7" w:rsidP="00167324">
      <w:pPr>
        <w:overflowPunct w:val="0"/>
        <w:autoSpaceDE w:val="0"/>
        <w:autoSpaceDN w:val="0"/>
        <w:adjustRightInd w:val="0"/>
        <w:spacing w:after="0" w:line="240" w:lineRule="auto"/>
        <w:ind w:firstLine="720"/>
        <w:jc w:val="center"/>
        <w:textAlignment w:val="baseline"/>
        <w:outlineLvl w:val="1"/>
        <w:rPr>
          <w:b/>
          <w:i/>
          <w:sz w:val="36"/>
          <w:szCs w:val="36"/>
          <w:lang w:eastAsia="lv-LV"/>
        </w:rPr>
      </w:pPr>
    </w:p>
    <w:p w14:paraId="29511DD9" w14:textId="77777777" w:rsidR="00817ED7" w:rsidRPr="003324C6" w:rsidRDefault="00817ED7" w:rsidP="00167324">
      <w:pPr>
        <w:overflowPunct w:val="0"/>
        <w:autoSpaceDE w:val="0"/>
        <w:autoSpaceDN w:val="0"/>
        <w:adjustRightInd w:val="0"/>
        <w:spacing w:after="0" w:line="240" w:lineRule="auto"/>
        <w:textAlignment w:val="baseline"/>
        <w:rPr>
          <w:sz w:val="36"/>
          <w:szCs w:val="36"/>
          <w:lang w:eastAsia="lv-LV"/>
        </w:rPr>
      </w:pPr>
    </w:p>
    <w:p w14:paraId="27F2D95D"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2A897BDC" w14:textId="77777777" w:rsidR="00817ED7" w:rsidRPr="003324C6" w:rsidRDefault="00817ED7" w:rsidP="00167324">
      <w:pPr>
        <w:overflowPunct w:val="0"/>
        <w:autoSpaceDE w:val="0"/>
        <w:autoSpaceDN w:val="0"/>
        <w:adjustRightInd w:val="0"/>
        <w:spacing w:after="0" w:line="240" w:lineRule="auto"/>
        <w:textAlignment w:val="baseline"/>
        <w:rPr>
          <w:sz w:val="20"/>
          <w:szCs w:val="20"/>
          <w:lang w:eastAsia="lv-LV"/>
        </w:rPr>
      </w:pPr>
    </w:p>
    <w:p w14:paraId="77616DCD" w14:textId="77777777" w:rsidR="00817ED7" w:rsidRPr="003324C6" w:rsidRDefault="00817ED7" w:rsidP="00167324">
      <w:pPr>
        <w:overflowPunct w:val="0"/>
        <w:autoSpaceDE w:val="0"/>
        <w:autoSpaceDN w:val="0"/>
        <w:adjustRightInd w:val="0"/>
        <w:spacing w:after="0" w:line="240" w:lineRule="auto"/>
        <w:jc w:val="center"/>
        <w:textAlignment w:val="baseline"/>
        <w:rPr>
          <w:sz w:val="20"/>
          <w:szCs w:val="20"/>
          <w:lang w:eastAsia="lv-LV"/>
        </w:rPr>
      </w:pPr>
      <w:r w:rsidRPr="003324C6">
        <w:rPr>
          <w:noProof/>
          <w:sz w:val="20"/>
          <w:szCs w:val="20"/>
          <w:lang w:eastAsia="lv-LV"/>
        </w:rPr>
        <w:drawing>
          <wp:inline distT="0" distB="0" distL="0" distR="0" wp14:anchorId="2BCF3908" wp14:editId="47CBA353">
            <wp:extent cx="6019800" cy="2000250"/>
            <wp:effectExtent l="0" t="0" r="0" b="0"/>
            <wp:docPr id="4" name="Picture 4"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6FBE4B3B" w14:textId="77777777" w:rsidR="00817ED7" w:rsidRPr="003324C6" w:rsidRDefault="00817ED7" w:rsidP="00167324">
      <w:pPr>
        <w:overflowPunct w:val="0"/>
        <w:autoSpaceDE w:val="0"/>
        <w:autoSpaceDN w:val="0"/>
        <w:adjustRightInd w:val="0"/>
        <w:spacing w:after="0" w:line="240" w:lineRule="auto"/>
        <w:textAlignment w:val="baseline"/>
        <w:outlineLvl w:val="2"/>
        <w:rPr>
          <w:szCs w:val="24"/>
          <w:lang w:eastAsia="lv-LV"/>
        </w:rPr>
      </w:pPr>
    </w:p>
    <w:p w14:paraId="7258F6B7"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59FDB40E" w14:textId="77777777" w:rsidR="00817ED7" w:rsidRPr="003324C6" w:rsidRDefault="00817ED7" w:rsidP="00167324">
      <w:pPr>
        <w:overflowPunct w:val="0"/>
        <w:autoSpaceDE w:val="0"/>
        <w:autoSpaceDN w:val="0"/>
        <w:adjustRightInd w:val="0"/>
        <w:spacing w:after="0" w:line="240" w:lineRule="auto"/>
        <w:jc w:val="center"/>
        <w:textAlignment w:val="baseline"/>
        <w:outlineLvl w:val="2"/>
        <w:rPr>
          <w:szCs w:val="24"/>
          <w:lang w:eastAsia="lv-LV"/>
        </w:rPr>
      </w:pPr>
    </w:p>
    <w:p w14:paraId="74F15460" w14:textId="77777777" w:rsidR="00817ED7" w:rsidRPr="00817ED7" w:rsidRDefault="00817ED7" w:rsidP="00167324">
      <w:pPr>
        <w:overflowPunct w:val="0"/>
        <w:autoSpaceDE w:val="0"/>
        <w:autoSpaceDN w:val="0"/>
        <w:adjustRightInd w:val="0"/>
        <w:spacing w:after="0" w:line="240" w:lineRule="auto"/>
        <w:jc w:val="center"/>
        <w:textAlignment w:val="baseline"/>
        <w:outlineLvl w:val="2"/>
        <w:rPr>
          <w:rFonts w:ascii="Times New Roman" w:hAnsi="Times New Roman" w:cs="Times New Roman"/>
          <w:szCs w:val="24"/>
          <w:lang w:eastAsia="lv-LV"/>
        </w:rPr>
      </w:pPr>
      <w:r w:rsidRPr="00817ED7">
        <w:rPr>
          <w:rFonts w:ascii="Times New Roman" w:hAnsi="Times New Roman" w:cs="Times New Roman"/>
          <w:szCs w:val="24"/>
          <w:lang w:eastAsia="lv-LV"/>
        </w:rPr>
        <w:t>Rīgā, 2020</w:t>
      </w:r>
    </w:p>
    <w:p w14:paraId="693ED82A" w14:textId="77777777" w:rsidR="007E31F4" w:rsidRDefault="007E31F4" w:rsidP="00167324">
      <w:pPr>
        <w:spacing w:after="0" w:line="240" w:lineRule="auto"/>
        <w:jc w:val="center"/>
        <w:rPr>
          <w:rFonts w:ascii="Times New Roman" w:eastAsia="Calibri" w:hAnsi="Times New Roman" w:cs="Times New Roman"/>
          <w:sz w:val="24"/>
          <w:szCs w:val="24"/>
        </w:rPr>
      </w:pPr>
    </w:p>
    <w:p w14:paraId="2AF7B5AD" w14:textId="77777777" w:rsidR="00817ED7" w:rsidRDefault="00817ED7" w:rsidP="00167324">
      <w:pPr>
        <w:spacing w:after="0" w:line="240" w:lineRule="auto"/>
        <w:jc w:val="center"/>
        <w:rPr>
          <w:rFonts w:ascii="Times New Roman" w:eastAsia="Calibri" w:hAnsi="Times New Roman" w:cs="Times New Roman"/>
          <w:sz w:val="24"/>
          <w:szCs w:val="24"/>
        </w:rPr>
      </w:pPr>
    </w:p>
    <w:p w14:paraId="7C016F55" w14:textId="278899FE" w:rsidR="007E31F4" w:rsidRDefault="007E31F4" w:rsidP="00167324">
      <w:pPr>
        <w:tabs>
          <w:tab w:val="left" w:pos="4320"/>
          <w:tab w:val="left" w:pos="7965"/>
        </w:tabs>
        <w:spacing w:after="0" w:line="240" w:lineRule="auto"/>
        <w:jc w:val="center"/>
        <w:rPr>
          <w:rFonts w:ascii="Times New Roman" w:hAnsi="Times New Roman" w:cs="Times New Roman"/>
          <w:sz w:val="24"/>
          <w:szCs w:val="24"/>
        </w:rPr>
      </w:pPr>
    </w:p>
    <w:p w14:paraId="3E886078" w14:textId="10E9A21B"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6DFC965C" w14:textId="0E213C3D"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2C10AA88" w14:textId="166AE9FE"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1E9F6CCC" w14:textId="651D9870" w:rsidR="0016732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3B6DE1B8" w14:textId="77777777" w:rsidR="00167324" w:rsidRPr="007E31F4" w:rsidRDefault="00167324" w:rsidP="00167324">
      <w:pPr>
        <w:tabs>
          <w:tab w:val="left" w:pos="4320"/>
          <w:tab w:val="left" w:pos="7965"/>
        </w:tabs>
        <w:spacing w:after="0" w:line="240" w:lineRule="auto"/>
        <w:jc w:val="center"/>
        <w:rPr>
          <w:rFonts w:ascii="Times New Roman" w:hAnsi="Times New Roman" w:cs="Times New Roman"/>
          <w:sz w:val="24"/>
          <w:szCs w:val="24"/>
        </w:rPr>
      </w:pPr>
    </w:p>
    <w:p w14:paraId="5E1906A4" w14:textId="77777777" w:rsidR="007E31F4" w:rsidRPr="008B11D0" w:rsidRDefault="007E31F4" w:rsidP="00167324">
      <w:pPr>
        <w:pStyle w:val="Sarakstarindkopa"/>
        <w:numPr>
          <w:ilvl w:val="0"/>
          <w:numId w:val="1"/>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lastRenderedPageBreak/>
        <w:t xml:space="preserve">Izteikt nolikuma </w:t>
      </w:r>
      <w:r w:rsidR="00BA2F5D" w:rsidRPr="008B11D0">
        <w:rPr>
          <w:rFonts w:ascii="Times New Roman" w:hAnsi="Times New Roman" w:cs="Times New Roman"/>
          <w:i/>
          <w:sz w:val="24"/>
          <w:szCs w:val="24"/>
        </w:rPr>
        <w:t>2.7.8.punktu</w:t>
      </w:r>
      <w:r w:rsidRPr="008B11D0">
        <w:rPr>
          <w:rFonts w:ascii="Times New Roman" w:hAnsi="Times New Roman" w:cs="Times New Roman"/>
          <w:i/>
          <w:sz w:val="24"/>
          <w:szCs w:val="24"/>
        </w:rPr>
        <w:t xml:space="preserve"> šādā redakcijā:</w:t>
      </w:r>
    </w:p>
    <w:p w14:paraId="012097AD" w14:textId="2DEBACC3" w:rsidR="007E31F4" w:rsidRPr="008B11D0" w:rsidRDefault="00BA2F5D" w:rsidP="00167324">
      <w:pPr>
        <w:tabs>
          <w:tab w:val="left" w:pos="4320"/>
          <w:tab w:val="left" w:pos="7965"/>
        </w:tabs>
        <w:spacing w:after="0" w:line="240" w:lineRule="auto"/>
        <w:jc w:val="both"/>
        <w:rPr>
          <w:rFonts w:ascii="Times New Roman" w:hAnsi="Times New Roman" w:cs="Times New Roman"/>
          <w:sz w:val="24"/>
          <w:szCs w:val="24"/>
          <w:lang w:eastAsia="lv-LV"/>
        </w:rPr>
      </w:pPr>
      <w:r w:rsidRPr="008B11D0">
        <w:rPr>
          <w:rFonts w:ascii="Times New Roman" w:hAnsi="Times New Roman" w:cs="Times New Roman"/>
          <w:sz w:val="24"/>
          <w:szCs w:val="24"/>
        </w:rPr>
        <w:t>“2.7.8.</w:t>
      </w:r>
      <w:r w:rsidRPr="008B11D0">
        <w:rPr>
          <w:rFonts w:ascii="Times New Roman" w:hAnsi="Times New Roman" w:cs="Times New Roman"/>
          <w:sz w:val="24"/>
          <w:szCs w:val="24"/>
          <w:lang w:eastAsia="lv-LV"/>
        </w:rPr>
        <w:t>Pasūtītājs pretendentam, kam nav piešķirtas līguma slēgšanas tiesības, piedāvājuma nodrošinājumu izsniedz (izmaksā) atpakaļ piecu darba dienu laikā pēc tā 2.7.6.punktā noteiktā spēkā esamības termiņa beigām.”</w:t>
      </w:r>
    </w:p>
    <w:p w14:paraId="454F8CA8" w14:textId="77777777" w:rsidR="00015789" w:rsidRPr="008B11D0" w:rsidRDefault="00015789" w:rsidP="00167324">
      <w:pPr>
        <w:tabs>
          <w:tab w:val="left" w:pos="4320"/>
          <w:tab w:val="left" w:pos="7965"/>
        </w:tabs>
        <w:spacing w:after="0" w:line="240" w:lineRule="auto"/>
        <w:jc w:val="both"/>
        <w:rPr>
          <w:rFonts w:ascii="Times New Roman" w:hAnsi="Times New Roman" w:cs="Times New Roman"/>
          <w:sz w:val="24"/>
          <w:szCs w:val="24"/>
          <w:lang w:eastAsia="lv-LV"/>
        </w:rPr>
      </w:pPr>
    </w:p>
    <w:p w14:paraId="5A677002" w14:textId="77777777" w:rsidR="00176B00" w:rsidRPr="008B11D0" w:rsidRDefault="00176B00" w:rsidP="00167324">
      <w:pPr>
        <w:pStyle w:val="Sarakstarindkopa"/>
        <w:numPr>
          <w:ilvl w:val="0"/>
          <w:numId w:val="1"/>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Izteikt nolikuma 3.8.punktu šādā redakcijā:</w:t>
      </w:r>
    </w:p>
    <w:p w14:paraId="4D40E45A" w14:textId="77777777" w:rsidR="00176B00" w:rsidRPr="008B11D0" w:rsidRDefault="00176B00"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“3.8. Pretendents var pieprasīt Pasūtītājam veikt objekta apsekošanu uz vietas. Pretendents vienojas ar Pasūtītāja kontaktpersonu par abām pusēm pieņemamu laiku objekta apsekošanai. Objekta apsekošanas kontaktpersona: [Māra Tapiņa, tel.67232527, e-pasts: </w:t>
      </w:r>
      <w:hyperlink r:id="rId8" w:history="1">
        <w:r w:rsidRPr="008B11D0">
          <w:rPr>
            <w:rStyle w:val="Hipersaite"/>
            <w:rFonts w:ascii="Times New Roman" w:hAnsi="Times New Roman" w:cs="Times New Roman"/>
            <w:color w:val="auto"/>
            <w:sz w:val="24"/>
            <w:szCs w:val="24"/>
          </w:rPr>
          <w:t>mara.tapina@ldz.lv</w:t>
        </w:r>
      </w:hyperlink>
      <w:r w:rsidRPr="008B11D0">
        <w:rPr>
          <w:rFonts w:ascii="Times New Roman" w:hAnsi="Times New Roman" w:cs="Times New Roman"/>
          <w:sz w:val="24"/>
          <w:szCs w:val="24"/>
        </w:rPr>
        <w:t xml:space="preserve">]. </w:t>
      </w:r>
    </w:p>
    <w:p w14:paraId="4D853E04" w14:textId="77777777" w:rsidR="00176B00" w:rsidRPr="008B11D0" w:rsidRDefault="00176B00"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Apsekojot objektu, pretendenta pārstāvis parakstās objekta apsekošanas lapā (nolikuma 4.pielikuma 16.veidlapa). </w:t>
      </w:r>
    </w:p>
    <w:p w14:paraId="0BA8F9D2" w14:textId="77777777" w:rsidR="00176B00" w:rsidRPr="008B11D0" w:rsidRDefault="00176B00"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Objekta apsekošana nav obligāta prasība dalībai iepirkumā.”</w:t>
      </w:r>
    </w:p>
    <w:p w14:paraId="6C84A303" w14:textId="77777777" w:rsidR="00176B00" w:rsidRPr="008B11D0" w:rsidRDefault="00176B00" w:rsidP="00167324">
      <w:pPr>
        <w:spacing w:after="0" w:line="240" w:lineRule="auto"/>
        <w:jc w:val="both"/>
        <w:rPr>
          <w:rFonts w:ascii="Times New Roman" w:hAnsi="Times New Roman" w:cs="Times New Roman"/>
          <w:sz w:val="24"/>
          <w:szCs w:val="24"/>
        </w:rPr>
      </w:pPr>
    </w:p>
    <w:p w14:paraId="376E8CFF" w14:textId="77777777" w:rsidR="007E31F4" w:rsidRPr="008B11D0" w:rsidRDefault="007E31F4" w:rsidP="00167324">
      <w:pPr>
        <w:pStyle w:val="Sarakstarindkopa"/>
        <w:numPr>
          <w:ilvl w:val="0"/>
          <w:numId w:val="1"/>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 xml:space="preserve">Izteikt nolikuma </w:t>
      </w:r>
      <w:r w:rsidR="00BA2F5D" w:rsidRPr="008B11D0">
        <w:rPr>
          <w:rFonts w:ascii="Times New Roman" w:hAnsi="Times New Roman" w:cs="Times New Roman"/>
          <w:i/>
          <w:sz w:val="24"/>
          <w:szCs w:val="24"/>
          <w:lang w:eastAsia="lv-LV"/>
        </w:rPr>
        <w:t>4.1.punktu</w:t>
      </w:r>
      <w:r w:rsidRPr="008B11D0">
        <w:rPr>
          <w:rFonts w:ascii="Times New Roman" w:hAnsi="Times New Roman" w:cs="Times New Roman"/>
          <w:i/>
          <w:sz w:val="24"/>
          <w:szCs w:val="24"/>
          <w:lang w:eastAsia="lv-LV"/>
        </w:rPr>
        <w:t xml:space="preserve"> šādā redakcijā:</w:t>
      </w:r>
    </w:p>
    <w:p w14:paraId="2723E37C" w14:textId="17D3DE61" w:rsidR="007E31F4" w:rsidRPr="008B11D0" w:rsidRDefault="00BA2F5D" w:rsidP="00167324">
      <w:pPr>
        <w:tabs>
          <w:tab w:val="left" w:pos="4320"/>
          <w:tab w:val="left" w:pos="7965"/>
        </w:tabs>
        <w:spacing w:after="0" w:line="240" w:lineRule="auto"/>
        <w:jc w:val="both"/>
        <w:rPr>
          <w:rFonts w:ascii="Times New Roman" w:hAnsi="Times New Roman" w:cs="Times New Roman"/>
          <w:sz w:val="24"/>
          <w:szCs w:val="24"/>
          <w:lang w:eastAsia="lv-LV"/>
        </w:rPr>
      </w:pPr>
      <w:r w:rsidRPr="008B11D0">
        <w:rPr>
          <w:rFonts w:ascii="Times New Roman" w:hAnsi="Times New Roman" w:cs="Times New Roman"/>
          <w:sz w:val="24"/>
          <w:szCs w:val="24"/>
          <w:lang w:eastAsia="lv-LV"/>
        </w:rPr>
        <w:t xml:space="preserve">“4.1. Piedāvājumi dalībai atklātā konkursā jāiesniedz ārpus pircēja profila, t.i. līdz 2020.gada </w:t>
      </w:r>
      <w:r w:rsidR="00167CEA" w:rsidRPr="008B11D0">
        <w:rPr>
          <w:rFonts w:ascii="Times New Roman" w:hAnsi="Times New Roman" w:cs="Times New Roman"/>
          <w:sz w:val="24"/>
          <w:szCs w:val="24"/>
          <w:lang w:eastAsia="lv-LV"/>
        </w:rPr>
        <w:t>2</w:t>
      </w:r>
      <w:r w:rsidR="002143A5" w:rsidRPr="008B11D0">
        <w:rPr>
          <w:rFonts w:ascii="Times New Roman" w:hAnsi="Times New Roman" w:cs="Times New Roman"/>
          <w:sz w:val="24"/>
          <w:szCs w:val="24"/>
          <w:lang w:eastAsia="lv-LV"/>
        </w:rPr>
        <w:t>5</w:t>
      </w:r>
      <w:r w:rsidRPr="008B11D0">
        <w:rPr>
          <w:rFonts w:ascii="Times New Roman" w:hAnsi="Times New Roman" w:cs="Times New Roman"/>
          <w:sz w:val="24"/>
          <w:szCs w:val="24"/>
          <w:lang w:eastAsia="lv-LV"/>
        </w:rPr>
        <w:t>.novembrim, plkst.10.00, Latvijā, Rīgā, Gogoļa ielā 3, 1.stāvā, 130.kabinetā (VAS “Latvijas dzelzceļš” kancelejā), darba laikā (pirmdienās – ceturtdienās no plkst. 8:15 līdz 16:30, piektdienās no plkst. 8:15 līdz 14:00). Saņemot piedāvājumu, tas iesniegšanas secībā tiek reģistrēts piedāvājumu reģistrācijas sarakstā, fiksējot iesniegšanas datumu, laiku un pretendenta nosaukumu. Piedāvājumu iesniedz personīgi, ar kurjera starpniecību vai ierakstītā pasta sūtījumā.”</w:t>
      </w:r>
    </w:p>
    <w:p w14:paraId="3606DE72" w14:textId="77777777" w:rsidR="00015789" w:rsidRPr="008B11D0" w:rsidRDefault="00015789" w:rsidP="00167324">
      <w:pPr>
        <w:tabs>
          <w:tab w:val="left" w:pos="4320"/>
          <w:tab w:val="left" w:pos="7965"/>
        </w:tabs>
        <w:spacing w:after="0" w:line="240" w:lineRule="auto"/>
        <w:jc w:val="both"/>
        <w:rPr>
          <w:rFonts w:ascii="Times New Roman" w:hAnsi="Times New Roman" w:cs="Times New Roman"/>
          <w:sz w:val="24"/>
          <w:szCs w:val="24"/>
          <w:lang w:eastAsia="lv-LV"/>
        </w:rPr>
      </w:pPr>
    </w:p>
    <w:p w14:paraId="26DAE583" w14:textId="77777777" w:rsidR="00BA2F5D" w:rsidRPr="008B11D0" w:rsidRDefault="00BA2F5D" w:rsidP="00167324">
      <w:pPr>
        <w:pStyle w:val="Sarakstarindkopa"/>
        <w:numPr>
          <w:ilvl w:val="0"/>
          <w:numId w:val="1"/>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Izteikt nolikuma 4.4.punktu šādā redakcijā:</w:t>
      </w:r>
    </w:p>
    <w:p w14:paraId="36A3A7C9" w14:textId="432B99DA" w:rsidR="00466EBB" w:rsidRPr="008B11D0" w:rsidRDefault="00BA2F5D" w:rsidP="00167324">
      <w:pPr>
        <w:pStyle w:val="Nosaukums"/>
        <w:jc w:val="both"/>
        <w:rPr>
          <w:rFonts w:eastAsiaTheme="minorHAnsi"/>
          <w:sz w:val="24"/>
          <w:szCs w:val="24"/>
          <w:lang w:eastAsia="lv-LV"/>
        </w:rPr>
      </w:pPr>
      <w:r w:rsidRPr="008B11D0">
        <w:rPr>
          <w:rFonts w:eastAsiaTheme="minorHAnsi"/>
          <w:sz w:val="24"/>
          <w:szCs w:val="24"/>
          <w:lang w:eastAsia="lv-LV"/>
        </w:rPr>
        <w:t xml:space="preserve">“4.4. Komisija iesniegtos Piedāvājumus atver tūlīt pēc piedāvājumu iesniegšanas termiņa beigām 2020.gada </w:t>
      </w:r>
      <w:r w:rsidR="00167CEA" w:rsidRPr="008B11D0">
        <w:rPr>
          <w:rFonts w:eastAsiaTheme="minorHAnsi"/>
          <w:sz w:val="24"/>
          <w:szCs w:val="24"/>
          <w:lang w:eastAsia="lv-LV"/>
        </w:rPr>
        <w:t>2</w:t>
      </w:r>
      <w:r w:rsidR="002143A5" w:rsidRPr="008B11D0">
        <w:rPr>
          <w:rFonts w:eastAsiaTheme="minorHAnsi"/>
          <w:sz w:val="24"/>
          <w:szCs w:val="24"/>
          <w:lang w:eastAsia="lv-LV"/>
        </w:rPr>
        <w:t>5</w:t>
      </w:r>
      <w:r w:rsidRPr="008B11D0">
        <w:rPr>
          <w:rFonts w:eastAsiaTheme="minorHAnsi"/>
          <w:sz w:val="24"/>
          <w:szCs w:val="24"/>
          <w:lang w:eastAsia="lv-LV"/>
        </w:rPr>
        <w:t>.novembrī plkst. 10.00 Gogoļa ielā 3, Rīgā, LV-1547, Latvijā, 3.stāvā, 339.kabinetā.”</w:t>
      </w:r>
    </w:p>
    <w:p w14:paraId="3F6891A7" w14:textId="77777777" w:rsidR="00BA2F5D" w:rsidRPr="008B11D0" w:rsidRDefault="00BA2F5D" w:rsidP="00167324">
      <w:pPr>
        <w:pStyle w:val="Nosaukums"/>
        <w:jc w:val="both"/>
        <w:rPr>
          <w:rFonts w:eastAsiaTheme="minorHAnsi"/>
          <w:sz w:val="24"/>
          <w:szCs w:val="24"/>
          <w:lang w:eastAsia="lv-LV"/>
        </w:rPr>
      </w:pPr>
    </w:p>
    <w:p w14:paraId="29A88006" w14:textId="77777777" w:rsidR="00BA2F5D" w:rsidRPr="008B11D0" w:rsidRDefault="00BA2F5D" w:rsidP="00167324">
      <w:pPr>
        <w:pStyle w:val="Sarakstarindkopa"/>
        <w:numPr>
          <w:ilvl w:val="0"/>
          <w:numId w:val="1"/>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Izteikt nolikuma 5.2.2.punktu šādā redakcijā:</w:t>
      </w:r>
    </w:p>
    <w:p w14:paraId="40441D2D" w14:textId="510CB6DD" w:rsidR="00BA2F5D" w:rsidRPr="008B11D0" w:rsidRDefault="00BA2F5D"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“5.2.2.</w:t>
      </w:r>
      <w:r w:rsidRPr="008B11D0">
        <w:rPr>
          <w:rFonts w:ascii="Times New Roman" w:hAnsi="Times New Roman" w:cs="Times New Roman"/>
          <w:b/>
          <w:sz w:val="24"/>
          <w:szCs w:val="24"/>
        </w:rPr>
        <w:t xml:space="preserve"> neatvērt līdz 2020.gada </w:t>
      </w:r>
      <w:r w:rsidR="00167CEA" w:rsidRPr="008B11D0">
        <w:rPr>
          <w:rFonts w:ascii="Times New Roman" w:hAnsi="Times New Roman" w:cs="Times New Roman"/>
          <w:b/>
          <w:sz w:val="24"/>
          <w:szCs w:val="24"/>
        </w:rPr>
        <w:t>2</w:t>
      </w:r>
      <w:r w:rsidR="002143A5" w:rsidRPr="008B11D0">
        <w:rPr>
          <w:rFonts w:ascii="Times New Roman" w:hAnsi="Times New Roman" w:cs="Times New Roman"/>
          <w:b/>
          <w:sz w:val="24"/>
          <w:szCs w:val="24"/>
        </w:rPr>
        <w:t>5</w:t>
      </w:r>
      <w:r w:rsidRPr="008B11D0">
        <w:rPr>
          <w:rFonts w:ascii="Times New Roman" w:hAnsi="Times New Roman" w:cs="Times New Roman"/>
          <w:b/>
          <w:sz w:val="24"/>
          <w:szCs w:val="24"/>
        </w:rPr>
        <w:t>.novembra plkst. 10:00</w:t>
      </w:r>
      <w:r w:rsidRPr="008B11D0">
        <w:rPr>
          <w:rFonts w:ascii="Times New Roman" w:hAnsi="Times New Roman" w:cs="Times New Roman"/>
          <w:sz w:val="24"/>
          <w:szCs w:val="24"/>
        </w:rPr>
        <w:t>;”</w:t>
      </w:r>
    </w:p>
    <w:p w14:paraId="10202DA1" w14:textId="77777777" w:rsidR="00BA2F5D" w:rsidRPr="008B11D0" w:rsidRDefault="00BA2F5D" w:rsidP="00167324">
      <w:pPr>
        <w:spacing w:after="0" w:line="240" w:lineRule="auto"/>
        <w:ind w:left="720"/>
        <w:jc w:val="both"/>
        <w:rPr>
          <w:rFonts w:ascii="Times New Roman" w:hAnsi="Times New Roman" w:cs="Times New Roman"/>
          <w:sz w:val="24"/>
          <w:szCs w:val="24"/>
        </w:rPr>
      </w:pPr>
    </w:p>
    <w:p w14:paraId="3D832AA4" w14:textId="77777777" w:rsidR="00BA2F5D" w:rsidRPr="008B11D0" w:rsidRDefault="00BA2F5D" w:rsidP="00167324">
      <w:pPr>
        <w:pStyle w:val="Sarakstarindkopa"/>
        <w:numPr>
          <w:ilvl w:val="0"/>
          <w:numId w:val="1"/>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Izslēgt nolikuma 5.6.18.punktu.</w:t>
      </w:r>
    </w:p>
    <w:p w14:paraId="6C07B569" w14:textId="77777777" w:rsidR="00BA2F5D" w:rsidRPr="008B11D0" w:rsidRDefault="00B778BA" w:rsidP="00167324">
      <w:pPr>
        <w:spacing w:after="0" w:line="240" w:lineRule="auto"/>
        <w:jc w:val="both"/>
        <w:rPr>
          <w:rFonts w:ascii="Times New Roman" w:hAnsi="Times New Roman" w:cs="Times New Roman"/>
        </w:rPr>
      </w:pPr>
      <w:r w:rsidRPr="008B11D0">
        <w:rPr>
          <w:rFonts w:ascii="Times New Roman" w:hAnsi="Times New Roman" w:cs="Times New Roman"/>
        </w:rPr>
        <w:t>“5.6.18. Izslēgts.”</w:t>
      </w:r>
    </w:p>
    <w:p w14:paraId="7EC76332" w14:textId="77777777" w:rsidR="0066383D" w:rsidRPr="008B11D0" w:rsidRDefault="0066383D" w:rsidP="00167324">
      <w:pPr>
        <w:spacing w:after="0" w:line="240" w:lineRule="auto"/>
        <w:jc w:val="both"/>
        <w:rPr>
          <w:rFonts w:ascii="Times New Roman" w:hAnsi="Times New Roman" w:cs="Times New Roman"/>
        </w:rPr>
      </w:pPr>
    </w:p>
    <w:p w14:paraId="42355E4A" w14:textId="17254464" w:rsidR="00A73DEA" w:rsidRPr="008B11D0" w:rsidRDefault="00A73DEA" w:rsidP="00167324">
      <w:pPr>
        <w:pStyle w:val="Sarakstarindkopa"/>
        <w:numPr>
          <w:ilvl w:val="0"/>
          <w:numId w:val="1"/>
        </w:numPr>
        <w:spacing w:after="0" w:line="240" w:lineRule="auto"/>
        <w:jc w:val="both"/>
        <w:rPr>
          <w:rFonts w:ascii="Times New Roman" w:hAnsi="Times New Roman" w:cs="Times New Roman"/>
          <w:i/>
        </w:rPr>
      </w:pPr>
      <w:r w:rsidRPr="008B11D0">
        <w:rPr>
          <w:rFonts w:ascii="Times New Roman" w:hAnsi="Times New Roman" w:cs="Times New Roman"/>
          <w:i/>
          <w:sz w:val="24"/>
          <w:szCs w:val="24"/>
        </w:rPr>
        <w:t xml:space="preserve">Papildināt nolikuma IZSLĒGŠANAS NOTEIKUMU NEATTIECINĀMĪBA ailes Dokumenti izslēgšanas noteikumu </w:t>
      </w:r>
      <w:proofErr w:type="spellStart"/>
      <w:r w:rsidRPr="008B11D0">
        <w:rPr>
          <w:rFonts w:ascii="Times New Roman" w:hAnsi="Times New Roman" w:cs="Times New Roman"/>
          <w:i/>
          <w:sz w:val="24"/>
          <w:szCs w:val="24"/>
        </w:rPr>
        <w:t>neattiecināmības</w:t>
      </w:r>
      <w:proofErr w:type="spellEnd"/>
      <w:r w:rsidRPr="008B11D0">
        <w:rPr>
          <w:rFonts w:ascii="Times New Roman" w:hAnsi="Times New Roman" w:cs="Times New Roman"/>
          <w:i/>
          <w:sz w:val="24"/>
          <w:szCs w:val="24"/>
        </w:rPr>
        <w:t xml:space="preserve"> pierādīšanai ārvalstīs reģistrētai vai pastāvīgi dzīvojošai personai 6.2.1., 6.2.2., 6.2.3., 6.2.6., 6.2.7., 6.2.8. un 6.2.14.punktus ar atsauci:</w:t>
      </w:r>
    </w:p>
    <w:p w14:paraId="146F10BB" w14:textId="77777777" w:rsidR="00A73DEA" w:rsidRPr="008B11D0" w:rsidRDefault="00A73DEA" w:rsidP="00167324">
      <w:pPr>
        <w:spacing w:after="0" w:line="240" w:lineRule="auto"/>
        <w:jc w:val="both"/>
        <w:rPr>
          <w:rFonts w:ascii="Times New Roman" w:hAnsi="Times New Roman" w:cs="Times New Roman"/>
          <w:i/>
        </w:rPr>
      </w:pPr>
      <w:r w:rsidRPr="008B11D0">
        <w:rPr>
          <w:rFonts w:ascii="Times New Roman" w:hAnsi="Times New Roman" w:cs="Times New Roman"/>
          <w:i/>
          <w:sz w:val="24"/>
          <w:szCs w:val="24"/>
        </w:rPr>
        <w:t>“*</w:t>
      </w:r>
      <w:r w:rsidRPr="008B11D0">
        <w:rPr>
          <w:rFonts w:ascii="Times New Roman" w:hAnsi="Times New Roman" w:cs="Times New Roman"/>
        </w:rPr>
        <w:t xml:space="preserve"> norādītos dokumentus pretendents iesniegs pēc Pasūtītāja pieprasījuma, ja pretendentam būtu piešķiramas līguma slēgšanas tiesības</w:t>
      </w:r>
      <w:r w:rsidRPr="008B11D0">
        <w:rPr>
          <w:rFonts w:ascii="Times New Roman" w:hAnsi="Times New Roman" w:cs="Times New Roman"/>
          <w:i/>
          <w:sz w:val="24"/>
          <w:szCs w:val="24"/>
        </w:rPr>
        <w:t>.”</w:t>
      </w:r>
    </w:p>
    <w:p w14:paraId="03E1933B" w14:textId="77777777" w:rsidR="00A73DEA" w:rsidRPr="008B11D0" w:rsidRDefault="00A73DEA" w:rsidP="00167324">
      <w:pPr>
        <w:spacing w:after="0" w:line="240" w:lineRule="auto"/>
        <w:jc w:val="both"/>
        <w:rPr>
          <w:rFonts w:ascii="Times New Roman" w:hAnsi="Times New Roman" w:cs="Times New Roman"/>
        </w:rPr>
      </w:pPr>
    </w:p>
    <w:p w14:paraId="7FD9E1DF" w14:textId="77777777" w:rsidR="00BA2F5D" w:rsidRPr="008B11D0" w:rsidRDefault="00BA2F5D" w:rsidP="00167324">
      <w:pPr>
        <w:pStyle w:val="Sarakstarindkopa"/>
        <w:numPr>
          <w:ilvl w:val="0"/>
          <w:numId w:val="1"/>
        </w:numPr>
        <w:spacing w:after="0" w:line="240" w:lineRule="auto"/>
        <w:jc w:val="both"/>
        <w:rPr>
          <w:rFonts w:ascii="Times New Roman" w:hAnsi="Times New Roman" w:cs="Times New Roman"/>
          <w:sz w:val="24"/>
          <w:szCs w:val="24"/>
          <w:lang w:eastAsia="lv-LV"/>
        </w:rPr>
      </w:pPr>
      <w:r w:rsidRPr="008B11D0">
        <w:rPr>
          <w:noProof/>
          <w:lang w:eastAsia="lv-LV"/>
        </w:rPr>
        <mc:AlternateContent>
          <mc:Choice Requires="wps">
            <w:drawing>
              <wp:anchor distT="45720" distB="45720" distL="114300" distR="114300" simplePos="0" relativeHeight="251656704" behindDoc="0" locked="0" layoutInCell="1" allowOverlap="1" wp14:anchorId="6A458290" wp14:editId="07AEBF3C">
                <wp:simplePos x="0" y="0"/>
                <wp:positionH relativeFrom="column">
                  <wp:posOffset>4062095</wp:posOffset>
                </wp:positionH>
                <wp:positionV relativeFrom="paragraph">
                  <wp:posOffset>5337810</wp:posOffset>
                </wp:positionV>
                <wp:extent cx="2412365" cy="247015"/>
                <wp:effectExtent l="0" t="0" r="241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2365" cy="247015"/>
                        </a:xfrm>
                        <a:prstGeom prst="rect">
                          <a:avLst/>
                        </a:prstGeom>
                        <a:solidFill>
                          <a:srgbClr val="FFFFFF"/>
                        </a:solidFill>
                        <a:ln w="9525">
                          <a:solidFill>
                            <a:srgbClr val="FFFFFF"/>
                          </a:solidFill>
                          <a:miter lim="800000"/>
                          <a:headEnd/>
                          <a:tailEnd/>
                        </a:ln>
                      </wps:spPr>
                      <wps:txbx>
                        <w:txbxContent>
                          <w:p w14:paraId="767BC965" w14:textId="77777777" w:rsidR="007E31F4" w:rsidRDefault="007E31F4" w:rsidP="007E31F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A458290" id="_x0000_t202" coordsize="21600,21600" o:spt="202" path="m,l,21600r21600,l21600,xe">
                <v:stroke joinstyle="miter"/>
                <v:path gradientshapeok="t" o:connecttype="rect"/>
              </v:shapetype>
              <v:shape id="Text Box 2" o:spid="_x0000_s1026" type="#_x0000_t202" style="position:absolute;left:0;text-align:left;margin-left:319.85pt;margin-top:420.3pt;width:189.95pt;height:19.4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" strokecolor="white">
                <v:textbox style="mso-fit-shape-to-text:t">
                  <w:txbxContent>
                    <w:p w14:paraId="767BC965" w14:textId="77777777" w:rsidR="007E31F4" w:rsidRDefault="007E31F4" w:rsidP="007E31F4"/>
                  </w:txbxContent>
                </v:textbox>
                <w10:wrap type="square"/>
              </v:shape>
            </w:pict>
          </mc:Fallback>
        </mc:AlternateContent>
      </w:r>
      <w:r w:rsidRPr="008B11D0">
        <w:rPr>
          <w:rFonts w:ascii="Times New Roman" w:hAnsi="Times New Roman" w:cs="Times New Roman"/>
          <w:sz w:val="24"/>
          <w:szCs w:val="24"/>
          <w:lang w:eastAsia="lv-LV"/>
        </w:rPr>
        <w:t xml:space="preserve"> </w:t>
      </w:r>
      <w:r w:rsidRPr="008B11D0">
        <w:rPr>
          <w:rFonts w:ascii="Times New Roman" w:hAnsi="Times New Roman" w:cs="Times New Roman"/>
          <w:i/>
          <w:sz w:val="24"/>
          <w:szCs w:val="24"/>
          <w:lang w:eastAsia="lv-LV"/>
        </w:rPr>
        <w:t>Izslēgt nolikuma 6.2.5.punktu</w:t>
      </w:r>
      <w:r w:rsidRPr="008B11D0">
        <w:rPr>
          <w:rFonts w:ascii="Times New Roman" w:hAnsi="Times New Roman" w:cs="Times New Roman"/>
          <w:sz w:val="24"/>
          <w:szCs w:val="24"/>
          <w:lang w:eastAsia="lv-LV"/>
        </w:rPr>
        <w:t>.</w:t>
      </w:r>
    </w:p>
    <w:p w14:paraId="64BB24FD" w14:textId="77777777" w:rsidR="00B778BA" w:rsidRPr="008B11D0" w:rsidRDefault="00B778BA" w:rsidP="00167324">
      <w:pPr>
        <w:spacing w:after="0" w:line="240" w:lineRule="auto"/>
        <w:jc w:val="both"/>
        <w:rPr>
          <w:rFonts w:ascii="Times New Roman" w:hAnsi="Times New Roman" w:cs="Times New Roman"/>
        </w:rPr>
      </w:pPr>
      <w:r w:rsidRPr="008B11D0">
        <w:rPr>
          <w:rFonts w:ascii="Times New Roman" w:hAnsi="Times New Roman" w:cs="Times New Roman"/>
        </w:rPr>
        <w:t>“6.2.5. Izslēgts.”</w:t>
      </w:r>
    </w:p>
    <w:p w14:paraId="7A86FD36" w14:textId="77777777" w:rsidR="00BA2F5D" w:rsidRPr="008B11D0" w:rsidRDefault="00BA2F5D" w:rsidP="00167324">
      <w:pPr>
        <w:spacing w:after="0" w:line="240" w:lineRule="auto"/>
        <w:ind w:firstLine="993"/>
        <w:jc w:val="both"/>
        <w:rPr>
          <w:rFonts w:ascii="Times New Roman" w:hAnsi="Times New Roman" w:cs="Times New Roman"/>
          <w:sz w:val="24"/>
          <w:szCs w:val="24"/>
          <w:lang w:eastAsia="lv-LV"/>
        </w:rPr>
      </w:pPr>
    </w:p>
    <w:p w14:paraId="27ACF1C3" w14:textId="77777777" w:rsidR="005E46B8" w:rsidRPr="008B11D0" w:rsidRDefault="005E46B8" w:rsidP="00167324">
      <w:pPr>
        <w:pStyle w:val="Sarakstarindkopa"/>
        <w:numPr>
          <w:ilvl w:val="0"/>
          <w:numId w:val="1"/>
        </w:numPr>
        <w:spacing w:after="0" w:line="240" w:lineRule="auto"/>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nolikuma 6.2.10.punktu šādā redakcijā:</w:t>
      </w:r>
    </w:p>
    <w:tbl>
      <w:tblPr>
        <w:tblStyle w:val="TableGrid"/>
        <w:tblpPr w:leftFromText="180" w:rightFromText="180" w:vertAnchor="text" w:tblpX="-289" w:tblpY="1"/>
        <w:tblOverlap w:val="never"/>
        <w:tblW w:w="9493" w:type="dxa"/>
        <w:tblInd w:w="0" w:type="dxa"/>
        <w:tblCellMar>
          <w:top w:w="14" w:type="dxa"/>
          <w:left w:w="106" w:type="dxa"/>
          <w:right w:w="51" w:type="dxa"/>
        </w:tblCellMar>
        <w:tblLook w:val="04A0" w:firstRow="1" w:lastRow="0" w:firstColumn="1" w:lastColumn="0" w:noHBand="0" w:noVBand="1"/>
      </w:tblPr>
      <w:tblGrid>
        <w:gridCol w:w="983"/>
        <w:gridCol w:w="3487"/>
        <w:gridCol w:w="2397"/>
        <w:gridCol w:w="2626"/>
      </w:tblGrid>
      <w:tr w:rsidR="008B11D0" w:rsidRPr="008B11D0" w14:paraId="103CC767" w14:textId="77777777" w:rsidTr="00664F1C">
        <w:trPr>
          <w:trHeight w:val="885"/>
        </w:trPr>
        <w:tc>
          <w:tcPr>
            <w:tcW w:w="983" w:type="dxa"/>
            <w:tcBorders>
              <w:top w:val="single" w:sz="4" w:space="0" w:color="000000"/>
              <w:left w:val="single" w:sz="4" w:space="0" w:color="000000"/>
              <w:bottom w:val="single" w:sz="4" w:space="0" w:color="000000"/>
              <w:right w:val="single" w:sz="4" w:space="0" w:color="000000"/>
            </w:tcBorders>
          </w:tcPr>
          <w:p w14:paraId="30C3841B"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6.2.10. </w:t>
            </w:r>
          </w:p>
        </w:tc>
        <w:tc>
          <w:tcPr>
            <w:tcW w:w="3487" w:type="dxa"/>
            <w:tcBorders>
              <w:top w:val="single" w:sz="4" w:space="0" w:color="000000"/>
              <w:left w:val="single" w:sz="4" w:space="0" w:color="000000"/>
              <w:bottom w:val="single" w:sz="4" w:space="0" w:color="000000"/>
              <w:right w:val="single" w:sz="4" w:space="0" w:color="000000"/>
            </w:tcBorders>
          </w:tcPr>
          <w:p w14:paraId="57AFD779"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Uz personālsabiedrības biedru (ja pretendents ir personālsabiedrība) ir attiecināmi 6.2.1., 6.2.2., 6.2.3., </w:t>
            </w:r>
          </w:p>
          <w:p w14:paraId="0FEA2ABB"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6.2.4., 6.2.6., 6.2.7., </w:t>
            </w:r>
          </w:p>
          <w:p w14:paraId="2575FF62"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6.2.8.  vai 6.2.9.punktā minētie nosacījumi. </w:t>
            </w:r>
          </w:p>
        </w:tc>
        <w:tc>
          <w:tcPr>
            <w:tcW w:w="2397" w:type="dxa"/>
            <w:tcBorders>
              <w:top w:val="single" w:sz="4" w:space="0" w:color="000000"/>
              <w:left w:val="single" w:sz="4" w:space="0" w:color="000000"/>
              <w:bottom w:val="single" w:sz="4" w:space="0" w:color="000000"/>
              <w:right w:val="single" w:sz="4" w:space="0" w:color="000000"/>
            </w:tcBorders>
          </w:tcPr>
          <w:p w14:paraId="3AD315F6"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Skat. 6.2.1. – 6.2.4, 6.2.6- 6.2.9.punktos norādīto. </w:t>
            </w:r>
          </w:p>
        </w:tc>
        <w:tc>
          <w:tcPr>
            <w:tcW w:w="2626" w:type="dxa"/>
            <w:tcBorders>
              <w:top w:val="single" w:sz="4" w:space="0" w:color="000000"/>
              <w:left w:val="single" w:sz="4" w:space="0" w:color="000000"/>
              <w:bottom w:val="single" w:sz="4" w:space="0" w:color="000000"/>
              <w:right w:val="single" w:sz="4" w:space="0" w:color="000000"/>
            </w:tcBorders>
          </w:tcPr>
          <w:p w14:paraId="4EFE6385"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Skat. 6.2.1. – 6.2.4, 6.2.6- 6.2.9. punktos norādīto. </w:t>
            </w:r>
          </w:p>
        </w:tc>
      </w:tr>
    </w:tbl>
    <w:p w14:paraId="06BA64FB" w14:textId="77777777" w:rsidR="005E46B8" w:rsidRPr="008B11D0" w:rsidRDefault="005E46B8" w:rsidP="00167324">
      <w:pPr>
        <w:spacing w:after="0" w:line="240" w:lineRule="auto"/>
        <w:ind w:firstLine="993"/>
        <w:jc w:val="both"/>
        <w:rPr>
          <w:rFonts w:ascii="Times New Roman" w:hAnsi="Times New Roman" w:cs="Times New Roman"/>
          <w:sz w:val="24"/>
          <w:szCs w:val="24"/>
          <w:lang w:eastAsia="lv-LV"/>
        </w:rPr>
      </w:pPr>
    </w:p>
    <w:p w14:paraId="37C0AB41" w14:textId="77777777" w:rsidR="005E46B8" w:rsidRPr="008B11D0" w:rsidRDefault="005E46B8" w:rsidP="00167324">
      <w:pPr>
        <w:spacing w:after="0" w:line="240" w:lineRule="auto"/>
        <w:ind w:left="993"/>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10.  Izteikt nolikuma 6.2.11.punktu šādā redakcijā:</w:t>
      </w:r>
    </w:p>
    <w:tbl>
      <w:tblPr>
        <w:tblStyle w:val="TableGrid"/>
        <w:tblpPr w:leftFromText="180" w:rightFromText="180" w:vertAnchor="text" w:tblpX="-289" w:tblpY="1"/>
        <w:tblOverlap w:val="never"/>
        <w:tblW w:w="9493" w:type="dxa"/>
        <w:tblInd w:w="0" w:type="dxa"/>
        <w:tblCellMar>
          <w:top w:w="14" w:type="dxa"/>
          <w:left w:w="106" w:type="dxa"/>
          <w:right w:w="51" w:type="dxa"/>
        </w:tblCellMar>
        <w:tblLook w:val="04A0" w:firstRow="1" w:lastRow="0" w:firstColumn="1" w:lastColumn="0" w:noHBand="0" w:noVBand="1"/>
      </w:tblPr>
      <w:tblGrid>
        <w:gridCol w:w="983"/>
        <w:gridCol w:w="3487"/>
        <w:gridCol w:w="2397"/>
        <w:gridCol w:w="2626"/>
      </w:tblGrid>
      <w:tr w:rsidR="008B11D0" w:rsidRPr="008B11D0" w14:paraId="18EBEB1F" w14:textId="77777777" w:rsidTr="00664F1C">
        <w:trPr>
          <w:trHeight w:val="2394"/>
        </w:trPr>
        <w:tc>
          <w:tcPr>
            <w:tcW w:w="983" w:type="dxa"/>
            <w:tcBorders>
              <w:top w:val="single" w:sz="4" w:space="0" w:color="000000"/>
              <w:left w:val="single" w:sz="4" w:space="0" w:color="000000"/>
              <w:bottom w:val="single" w:sz="4" w:space="0" w:color="000000"/>
              <w:right w:val="single" w:sz="4" w:space="0" w:color="000000"/>
            </w:tcBorders>
          </w:tcPr>
          <w:p w14:paraId="7576ADAF"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lastRenderedPageBreak/>
              <w:t xml:space="preserve">6.2.11. </w:t>
            </w:r>
          </w:p>
        </w:tc>
        <w:tc>
          <w:tcPr>
            <w:tcW w:w="3487" w:type="dxa"/>
            <w:tcBorders>
              <w:top w:val="single" w:sz="4" w:space="0" w:color="000000"/>
              <w:left w:val="single" w:sz="4" w:space="0" w:color="000000"/>
              <w:bottom w:val="single" w:sz="4" w:space="0" w:color="000000"/>
              <w:right w:val="single" w:sz="4" w:space="0" w:color="000000"/>
            </w:tcBorders>
          </w:tcPr>
          <w:p w14:paraId="64F200F1"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 xml:space="preserve">Uz pretendenta norādīto personu, uz kuras iespējām pretendents balstās, lai apliecinātu, ka tā kvalifikācija atbilst paziņojumā par līgumu vai  Nolikumā minētajām pretendentu atlases prasībām, ir attiecināmi 6.2.1., 6.2.2., 6.2.3., 6.2.4., 6.2.6., 6.2.7., 6.2.8. vai 6.2.9.punktā minētie nosacījumi. </w:t>
            </w:r>
          </w:p>
        </w:tc>
        <w:tc>
          <w:tcPr>
            <w:tcW w:w="2397" w:type="dxa"/>
            <w:tcBorders>
              <w:top w:val="single" w:sz="4" w:space="0" w:color="000000"/>
              <w:left w:val="single" w:sz="4" w:space="0" w:color="000000"/>
              <w:bottom w:val="single" w:sz="4" w:space="0" w:color="000000"/>
              <w:right w:val="single" w:sz="4" w:space="0" w:color="000000"/>
            </w:tcBorders>
          </w:tcPr>
          <w:p w14:paraId="331B0CD2" w14:textId="77777777" w:rsidR="005E46B8" w:rsidRPr="008B11D0" w:rsidRDefault="005E46B8" w:rsidP="00167324">
            <w:pPr>
              <w:rPr>
                <w:rFonts w:ascii="Times New Roman" w:hAnsi="Times New Roman" w:cs="Times New Roman"/>
              </w:rPr>
            </w:pPr>
            <w:r w:rsidRPr="008B11D0">
              <w:rPr>
                <w:rFonts w:ascii="Times New Roman" w:hAnsi="Times New Roman" w:cs="Times New Roman"/>
                <w:lang w:val="lv-LV"/>
              </w:rPr>
              <w:t xml:space="preserve">Skat. 6.2.1. – 6.2.4, 6.2.6- 6.2.9.punktos norādīto. </w:t>
            </w:r>
          </w:p>
        </w:tc>
        <w:tc>
          <w:tcPr>
            <w:tcW w:w="2626" w:type="dxa"/>
            <w:tcBorders>
              <w:top w:val="single" w:sz="4" w:space="0" w:color="000000"/>
              <w:left w:val="single" w:sz="4" w:space="0" w:color="000000"/>
              <w:bottom w:val="single" w:sz="4" w:space="0" w:color="000000"/>
              <w:right w:val="single" w:sz="4" w:space="0" w:color="000000"/>
            </w:tcBorders>
          </w:tcPr>
          <w:p w14:paraId="2FC7A404" w14:textId="77777777" w:rsidR="005E46B8" w:rsidRPr="008B11D0" w:rsidRDefault="005E46B8" w:rsidP="00167324">
            <w:r w:rsidRPr="008B11D0">
              <w:rPr>
                <w:rFonts w:ascii="Times New Roman" w:hAnsi="Times New Roman" w:cs="Times New Roman"/>
                <w:lang w:val="lv-LV"/>
              </w:rPr>
              <w:t xml:space="preserve">Skat. 6.2.1. – 6.2.4, 6.2.6- 6.2.9.punktos norādīto. </w:t>
            </w:r>
          </w:p>
        </w:tc>
      </w:tr>
    </w:tbl>
    <w:p w14:paraId="2DA7CA8C" w14:textId="77777777" w:rsidR="005E46B8" w:rsidRPr="008B11D0" w:rsidRDefault="005E46B8" w:rsidP="00167324">
      <w:pPr>
        <w:spacing w:after="0" w:line="240" w:lineRule="auto"/>
        <w:ind w:firstLine="993"/>
        <w:jc w:val="both"/>
        <w:rPr>
          <w:rFonts w:ascii="Times New Roman" w:hAnsi="Times New Roman" w:cs="Times New Roman"/>
          <w:sz w:val="24"/>
          <w:szCs w:val="24"/>
          <w:lang w:eastAsia="lv-LV"/>
        </w:rPr>
      </w:pPr>
    </w:p>
    <w:p w14:paraId="19121EE0" w14:textId="77777777" w:rsidR="005E46B8" w:rsidRPr="008B11D0" w:rsidRDefault="005E46B8" w:rsidP="00167324">
      <w:pPr>
        <w:pStyle w:val="Sarakstarindkopa"/>
        <w:numPr>
          <w:ilvl w:val="0"/>
          <w:numId w:val="4"/>
        </w:numPr>
        <w:spacing w:after="0" w:line="240" w:lineRule="auto"/>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 xml:space="preserve"> Izteikt nolikuma 6.2.12.punktu šādā redakcijā:</w:t>
      </w:r>
    </w:p>
    <w:tbl>
      <w:tblPr>
        <w:tblStyle w:val="TableGrid"/>
        <w:tblpPr w:leftFromText="180" w:rightFromText="180" w:vertAnchor="text" w:tblpX="-289" w:tblpY="1"/>
        <w:tblOverlap w:val="never"/>
        <w:tblW w:w="9493" w:type="dxa"/>
        <w:tblInd w:w="0" w:type="dxa"/>
        <w:tblCellMar>
          <w:top w:w="14" w:type="dxa"/>
          <w:left w:w="106" w:type="dxa"/>
          <w:right w:w="51" w:type="dxa"/>
        </w:tblCellMar>
        <w:tblLook w:val="04A0" w:firstRow="1" w:lastRow="0" w:firstColumn="1" w:lastColumn="0" w:noHBand="0" w:noVBand="1"/>
      </w:tblPr>
      <w:tblGrid>
        <w:gridCol w:w="983"/>
        <w:gridCol w:w="3487"/>
        <w:gridCol w:w="2397"/>
        <w:gridCol w:w="2626"/>
      </w:tblGrid>
      <w:tr w:rsidR="008B11D0" w:rsidRPr="008B11D0" w14:paraId="2506F08C" w14:textId="77777777" w:rsidTr="00664F1C">
        <w:trPr>
          <w:trHeight w:val="2394"/>
        </w:trPr>
        <w:tc>
          <w:tcPr>
            <w:tcW w:w="983" w:type="dxa"/>
            <w:tcBorders>
              <w:top w:val="single" w:sz="4" w:space="0" w:color="000000"/>
              <w:left w:val="single" w:sz="4" w:space="0" w:color="000000"/>
              <w:bottom w:val="single" w:sz="4" w:space="0" w:color="000000"/>
              <w:right w:val="single" w:sz="4" w:space="0" w:color="000000"/>
            </w:tcBorders>
          </w:tcPr>
          <w:p w14:paraId="67372BD3" w14:textId="77777777" w:rsidR="005E46B8" w:rsidRPr="008B11D0" w:rsidRDefault="005E46B8" w:rsidP="00167324">
            <w:pPr>
              <w:rPr>
                <w:rFonts w:ascii="Times New Roman" w:hAnsi="Times New Roman" w:cs="Times New Roman"/>
                <w:lang w:val="lv-LV"/>
              </w:rPr>
            </w:pPr>
            <w:r w:rsidRPr="008B11D0">
              <w:rPr>
                <w:rFonts w:ascii="Times New Roman" w:hAnsi="Times New Roman" w:cs="Times New Roman"/>
                <w:lang w:val="lv-LV"/>
              </w:rPr>
              <w:t>6.2.12.</w:t>
            </w:r>
          </w:p>
        </w:tc>
        <w:tc>
          <w:tcPr>
            <w:tcW w:w="3487" w:type="dxa"/>
            <w:tcBorders>
              <w:top w:val="single" w:sz="4" w:space="0" w:color="000000"/>
              <w:left w:val="single" w:sz="4" w:space="0" w:color="000000"/>
              <w:bottom w:val="single" w:sz="4" w:space="0" w:color="000000"/>
              <w:right w:val="single" w:sz="4" w:space="0" w:color="000000"/>
            </w:tcBorders>
          </w:tcPr>
          <w:p w14:paraId="4A991D30" w14:textId="77777777" w:rsidR="005E46B8" w:rsidRPr="008B11D0" w:rsidRDefault="005E46B8" w:rsidP="00167324">
            <w:pPr>
              <w:jc w:val="both"/>
              <w:rPr>
                <w:rFonts w:ascii="Times New Roman" w:hAnsi="Times New Roman" w:cs="Times New Roman"/>
                <w:lang w:val="lv-LV"/>
              </w:rPr>
            </w:pPr>
            <w:r w:rsidRPr="008B11D0">
              <w:rPr>
                <w:rFonts w:ascii="Times New Roman" w:hAnsi="Times New Roman" w:cs="Times New Roman"/>
                <w:lang w:val="lv-LV"/>
              </w:rPr>
              <w:t>Uz pretendenta norādīto apakšuzņēmēju, kura veicamo būvdarbu vai sniedzamo pakalpojumu vērtība ir vismaz 10 procenti no kopējās būvdarbu, pakalpojuma vai piegādes līguma vērtības, ir attiecināmi 6.2.2., 6.2.3., 6.2.4., 6.2.6., 6.2.7., 6.2.8. vai 6.2.9.punktā minētie nosacījumi.</w:t>
            </w:r>
          </w:p>
        </w:tc>
        <w:tc>
          <w:tcPr>
            <w:tcW w:w="2397" w:type="dxa"/>
            <w:tcBorders>
              <w:top w:val="single" w:sz="4" w:space="0" w:color="000000"/>
              <w:left w:val="single" w:sz="4" w:space="0" w:color="000000"/>
              <w:bottom w:val="single" w:sz="4" w:space="0" w:color="000000"/>
              <w:right w:val="single" w:sz="4" w:space="0" w:color="000000"/>
            </w:tcBorders>
          </w:tcPr>
          <w:p w14:paraId="6F01849D" w14:textId="77777777" w:rsidR="005E46B8" w:rsidRPr="008B11D0" w:rsidRDefault="005E46B8" w:rsidP="00167324">
            <w:pPr>
              <w:jc w:val="both"/>
              <w:rPr>
                <w:rFonts w:ascii="Times New Roman" w:hAnsi="Times New Roman" w:cs="Times New Roman"/>
              </w:rPr>
            </w:pPr>
            <w:r w:rsidRPr="008B11D0">
              <w:rPr>
                <w:rFonts w:ascii="Times New Roman" w:hAnsi="Times New Roman" w:cs="Times New Roman"/>
                <w:lang w:val="lv-LV"/>
              </w:rPr>
              <w:t xml:space="preserve">Skat. 6.2.1. – 6.2.4, 6.2.6- 6.2.9.punktos norādīto. </w:t>
            </w:r>
          </w:p>
        </w:tc>
        <w:tc>
          <w:tcPr>
            <w:tcW w:w="2626" w:type="dxa"/>
            <w:tcBorders>
              <w:top w:val="single" w:sz="4" w:space="0" w:color="000000"/>
              <w:left w:val="single" w:sz="4" w:space="0" w:color="000000"/>
              <w:bottom w:val="single" w:sz="4" w:space="0" w:color="000000"/>
              <w:right w:val="single" w:sz="4" w:space="0" w:color="000000"/>
            </w:tcBorders>
          </w:tcPr>
          <w:p w14:paraId="2849747F" w14:textId="77777777" w:rsidR="005E46B8" w:rsidRPr="008B11D0" w:rsidRDefault="005E46B8" w:rsidP="00167324">
            <w:pPr>
              <w:jc w:val="both"/>
            </w:pPr>
            <w:r w:rsidRPr="008B11D0">
              <w:rPr>
                <w:rFonts w:ascii="Times New Roman" w:hAnsi="Times New Roman" w:cs="Times New Roman"/>
                <w:lang w:val="lv-LV"/>
              </w:rPr>
              <w:t xml:space="preserve">Skat. 6.2.1. – 6.2.4, 6.2.6- 6.2.9.punktos norādīto. </w:t>
            </w:r>
          </w:p>
        </w:tc>
      </w:tr>
    </w:tbl>
    <w:p w14:paraId="1646FE7B" w14:textId="77777777" w:rsidR="005E46B8" w:rsidRPr="008B11D0" w:rsidRDefault="005E46B8" w:rsidP="00167324">
      <w:pPr>
        <w:spacing w:after="0" w:line="240" w:lineRule="auto"/>
        <w:ind w:firstLine="993"/>
        <w:jc w:val="both"/>
        <w:rPr>
          <w:rFonts w:ascii="Times New Roman" w:hAnsi="Times New Roman" w:cs="Times New Roman"/>
          <w:sz w:val="24"/>
          <w:szCs w:val="24"/>
          <w:lang w:eastAsia="lv-LV"/>
        </w:rPr>
      </w:pPr>
    </w:p>
    <w:p w14:paraId="3C9D836F" w14:textId="77777777" w:rsidR="00BA2F5D" w:rsidRPr="008B11D0" w:rsidRDefault="00BA2F5D" w:rsidP="00167324">
      <w:pPr>
        <w:pStyle w:val="Sarakstarindkopa"/>
        <w:numPr>
          <w:ilvl w:val="0"/>
          <w:numId w:val="4"/>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Izslēgt nolikuma 6.2.13.punktu</w:t>
      </w:r>
    </w:p>
    <w:p w14:paraId="01C80F7F" w14:textId="77777777" w:rsidR="00B778BA" w:rsidRPr="008B11D0" w:rsidRDefault="00B778BA" w:rsidP="00167324">
      <w:pPr>
        <w:spacing w:after="0" w:line="240" w:lineRule="auto"/>
        <w:jc w:val="both"/>
        <w:rPr>
          <w:rFonts w:ascii="Times New Roman" w:hAnsi="Times New Roman" w:cs="Times New Roman"/>
        </w:rPr>
      </w:pPr>
      <w:r w:rsidRPr="008B11D0">
        <w:rPr>
          <w:rFonts w:ascii="Times New Roman" w:hAnsi="Times New Roman" w:cs="Times New Roman"/>
        </w:rPr>
        <w:t>“6.2.13. Izslēgts.”</w:t>
      </w:r>
    </w:p>
    <w:p w14:paraId="73072A44" w14:textId="77777777" w:rsidR="00B778BA" w:rsidRPr="008B11D0" w:rsidRDefault="00B778BA" w:rsidP="00167324">
      <w:pPr>
        <w:pStyle w:val="Sarakstarindkopa"/>
        <w:spacing w:after="0" w:line="240" w:lineRule="auto"/>
        <w:rPr>
          <w:rFonts w:ascii="Times New Roman" w:hAnsi="Times New Roman" w:cs="Times New Roman"/>
          <w:sz w:val="24"/>
          <w:szCs w:val="24"/>
          <w:lang w:eastAsia="lv-LV"/>
        </w:rPr>
      </w:pPr>
    </w:p>
    <w:p w14:paraId="74ED5635" w14:textId="77777777" w:rsidR="00B778BA" w:rsidRPr="008B11D0" w:rsidRDefault="00B778BA" w:rsidP="00167324">
      <w:pPr>
        <w:pStyle w:val="Sarakstarindkopa"/>
        <w:numPr>
          <w:ilvl w:val="0"/>
          <w:numId w:val="4"/>
        </w:numPr>
        <w:spacing w:after="0" w:line="240" w:lineRule="auto"/>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6.2.15.punktu šādā redakcijā</w:t>
      </w:r>
      <w:r w:rsidRPr="008B11D0">
        <w:rPr>
          <w:rFonts w:ascii="Times New Roman" w:hAnsi="Times New Roman" w:cs="Times New Roman"/>
          <w:sz w:val="24"/>
          <w:szCs w:val="24"/>
          <w:lang w:eastAsia="lv-LV"/>
        </w:rPr>
        <w:t>:</w:t>
      </w:r>
    </w:p>
    <w:p w14:paraId="50112890" w14:textId="77777777" w:rsidR="00B778BA" w:rsidRPr="008B11D0" w:rsidRDefault="00B778BA" w:rsidP="00167324">
      <w:pPr>
        <w:spacing w:after="0" w:line="240" w:lineRule="auto"/>
        <w:ind w:right="139"/>
        <w:jc w:val="both"/>
        <w:rPr>
          <w:rFonts w:ascii="Times New Roman" w:hAnsi="Times New Roman" w:cs="Times New Roman"/>
          <w:sz w:val="24"/>
          <w:szCs w:val="24"/>
        </w:rPr>
      </w:pPr>
      <w:r w:rsidRPr="008B11D0">
        <w:rPr>
          <w:rFonts w:ascii="Times New Roman" w:hAnsi="Times New Roman" w:cs="Times New Roman"/>
          <w:sz w:val="24"/>
          <w:szCs w:val="24"/>
        </w:rPr>
        <w:t>“6.2.15.Pretendents, personālsabiedrības biedrs (ja pretendents ir personālsabiedrība),  pretendenta norādītais apakšuzņēmējs, kura veicamo darbu apjoms ir vismaz 10 procenti no kopējās iepirkumu līguma vērtības un/vai  pretendenta norādītā persona, uz kuras iespējām pretendents balstās, lai apliecinātu, ka tā kvalifikācija atbilst paziņojumā par līgumu vai Nolikumā noteiktajām prasībām,  ir reģistrēts normatīvajos aktos noteiktajos gadījumos un kārtībā.”</w:t>
      </w:r>
    </w:p>
    <w:p w14:paraId="3D4DF926" w14:textId="77777777" w:rsidR="00B778BA" w:rsidRPr="008B11D0" w:rsidRDefault="005E46B8" w:rsidP="00167324">
      <w:pPr>
        <w:pStyle w:val="Sarakstarindkopa"/>
        <w:numPr>
          <w:ilvl w:val="0"/>
          <w:numId w:val="4"/>
        </w:numPr>
        <w:spacing w:after="0" w:line="240" w:lineRule="auto"/>
        <w:ind w:right="139"/>
        <w:jc w:val="both"/>
        <w:rPr>
          <w:rFonts w:ascii="Times New Roman" w:hAnsi="Times New Roman" w:cs="Times New Roman"/>
          <w:i/>
          <w:sz w:val="24"/>
          <w:szCs w:val="24"/>
          <w:lang w:eastAsia="lv-LV"/>
        </w:rPr>
      </w:pPr>
      <w:r w:rsidRPr="008B11D0">
        <w:rPr>
          <w:rFonts w:ascii="Times New Roman" w:hAnsi="Times New Roman" w:cs="Times New Roman"/>
          <w:noProof/>
          <w:sz w:val="24"/>
          <w:szCs w:val="24"/>
          <w:lang w:eastAsia="lv-LV"/>
        </w:rPr>
        <mc:AlternateContent>
          <mc:Choice Requires="wps">
            <w:drawing>
              <wp:anchor distT="45720" distB="45720" distL="114300" distR="114300" simplePos="0" relativeHeight="251658752" behindDoc="0" locked="0" layoutInCell="1" allowOverlap="1" wp14:anchorId="55EB0A02" wp14:editId="34EBC4D2">
                <wp:simplePos x="0" y="0"/>
                <wp:positionH relativeFrom="column">
                  <wp:posOffset>3005455</wp:posOffset>
                </wp:positionH>
                <wp:positionV relativeFrom="paragraph">
                  <wp:posOffset>-219075</wp:posOffset>
                </wp:positionV>
                <wp:extent cx="107950" cy="56515"/>
                <wp:effectExtent l="25717" t="31433" r="32068" b="32067"/>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683503" flipH="1">
                          <a:off x="0" y="0"/>
                          <a:ext cx="107950" cy="56515"/>
                        </a:xfrm>
                        <a:prstGeom prst="rect">
                          <a:avLst/>
                        </a:prstGeom>
                        <a:solidFill>
                          <a:srgbClr val="FFFFFF"/>
                        </a:solidFill>
                        <a:ln w="9525">
                          <a:solidFill>
                            <a:srgbClr val="FFFFFF"/>
                          </a:solidFill>
                          <a:miter lim="800000"/>
                          <a:headEnd/>
                          <a:tailEnd/>
                        </a:ln>
                      </wps:spPr>
                      <wps:txbx>
                        <w:txbxContent>
                          <w:p w14:paraId="01FB1A19" w14:textId="77777777" w:rsidR="007E31F4" w:rsidRDefault="007E31F4" w:rsidP="007E31F4"/>
                          <w:p w14:paraId="1924EED3" w14:textId="77777777" w:rsidR="005E46B8" w:rsidRDefault="005E46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B0A02" id="Text Box 3" o:spid="_x0000_s1027" type="#_x0000_t202" style="position:absolute;left:0;text-align:left;margin-left:236.65pt;margin-top:-17.25pt;width:8.5pt;height:4.45pt;rotation:6462392fd;flip:x;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" strokecolor="white">
                <v:textbox>
                  <w:txbxContent>
                    <w:p w14:paraId="01FB1A19" w14:textId="77777777" w:rsidR="007E31F4" w:rsidRDefault="007E31F4" w:rsidP="007E31F4"/>
                    <w:p w14:paraId="1924EED3" w14:textId="77777777" w:rsidR="005E46B8" w:rsidRDefault="005E46B8"/>
                  </w:txbxContent>
                </v:textbox>
                <w10:wrap type="square"/>
              </v:shape>
            </w:pict>
          </mc:Fallback>
        </mc:AlternateContent>
      </w:r>
      <w:r w:rsidR="00B778BA" w:rsidRPr="008B11D0">
        <w:rPr>
          <w:rFonts w:ascii="Times New Roman" w:hAnsi="Times New Roman" w:cs="Times New Roman"/>
          <w:i/>
          <w:sz w:val="24"/>
          <w:szCs w:val="24"/>
          <w:lang w:eastAsia="lv-LV"/>
        </w:rPr>
        <w:t>Izteikt 6.2.18.punktu šādā redakcijā:</w:t>
      </w:r>
    </w:p>
    <w:p w14:paraId="735C02AA" w14:textId="77777777" w:rsidR="00B778BA" w:rsidRPr="008B11D0" w:rsidRDefault="00B778BA" w:rsidP="00167324">
      <w:pPr>
        <w:spacing w:after="0" w:line="240" w:lineRule="auto"/>
        <w:ind w:left="37" w:right="142"/>
        <w:jc w:val="both"/>
        <w:rPr>
          <w:rFonts w:ascii="Times New Roman" w:hAnsi="Times New Roman" w:cs="Times New Roman"/>
          <w:sz w:val="24"/>
          <w:szCs w:val="24"/>
        </w:rPr>
      </w:pPr>
      <w:r w:rsidRPr="008B11D0">
        <w:rPr>
          <w:rFonts w:ascii="Times New Roman" w:hAnsi="Times New Roman" w:cs="Times New Roman"/>
          <w:sz w:val="24"/>
          <w:szCs w:val="24"/>
        </w:rPr>
        <w:t xml:space="preserve">“6.2.1.8. 1) Pretendenta vidējam gada neto finanšu apgrozījumam par iepriekšējiem 3 (trīs) gadiem (2017., 2018. un 2019.gadā) (turpmāk - vidējais gada neto finanšu apgrozījums), ja pretendents iesniedz piedāvājumu par visām iepirkuma daļām, jābūt: vismaz EUR 49 000 000,00 (četrdesmit deviņi miljoni </w:t>
      </w:r>
      <w:proofErr w:type="spellStart"/>
      <w:r w:rsidRPr="008B11D0">
        <w:rPr>
          <w:rFonts w:ascii="Times New Roman" w:hAnsi="Times New Roman" w:cs="Times New Roman"/>
          <w:i/>
          <w:iCs/>
          <w:sz w:val="24"/>
          <w:szCs w:val="24"/>
        </w:rPr>
        <w:t>euro</w:t>
      </w:r>
      <w:proofErr w:type="spellEnd"/>
      <w:r w:rsidRPr="008B11D0">
        <w:rPr>
          <w:rFonts w:ascii="Times New Roman" w:hAnsi="Times New Roman" w:cs="Times New Roman"/>
          <w:sz w:val="24"/>
          <w:szCs w:val="24"/>
        </w:rPr>
        <w:t>);</w:t>
      </w:r>
    </w:p>
    <w:p w14:paraId="2BDF281F" w14:textId="77777777" w:rsidR="00B778BA" w:rsidRPr="008B11D0" w:rsidRDefault="00B778BA" w:rsidP="00167324">
      <w:pPr>
        <w:spacing w:after="0" w:line="240" w:lineRule="auto"/>
        <w:ind w:left="37" w:right="142"/>
        <w:rPr>
          <w:rFonts w:ascii="Times New Roman" w:hAnsi="Times New Roman" w:cs="Times New Roman"/>
          <w:sz w:val="24"/>
          <w:szCs w:val="24"/>
        </w:rPr>
      </w:pPr>
      <w:r w:rsidRPr="008B11D0">
        <w:rPr>
          <w:rFonts w:ascii="Times New Roman" w:hAnsi="Times New Roman" w:cs="Times New Roman"/>
          <w:sz w:val="24"/>
          <w:szCs w:val="24"/>
        </w:rPr>
        <w:t xml:space="preserve">2) Pretendenta vidējam gada neto finanšu apgrozījumam par iepriekšējiem 3 (trīs) gadiem (2017., 2018. un 2019.gadā) </w:t>
      </w:r>
      <w:r w:rsidRPr="008B11D0">
        <w:rPr>
          <w:rFonts w:ascii="Times New Roman" w:hAnsi="Times New Roman" w:cs="Times New Roman"/>
          <w:b/>
          <w:sz w:val="24"/>
          <w:szCs w:val="24"/>
        </w:rPr>
        <w:t>1.-5.daļai</w:t>
      </w:r>
      <w:r w:rsidRPr="008B11D0">
        <w:rPr>
          <w:rFonts w:ascii="Times New Roman" w:hAnsi="Times New Roman" w:cs="Times New Roman"/>
          <w:sz w:val="24"/>
          <w:szCs w:val="24"/>
        </w:rPr>
        <w:t xml:space="preserve"> jābūt:</w:t>
      </w:r>
    </w:p>
    <w:p w14:paraId="2B130A8D" w14:textId="77777777" w:rsidR="00B778BA" w:rsidRPr="008B11D0" w:rsidRDefault="00B778BA" w:rsidP="00167324">
      <w:pPr>
        <w:pStyle w:val="Sarakstarindkopa"/>
        <w:numPr>
          <w:ilvl w:val="0"/>
          <w:numId w:val="2"/>
        </w:numPr>
        <w:tabs>
          <w:tab w:val="left" w:pos="0"/>
          <w:tab w:val="left" w:pos="426"/>
        </w:tabs>
        <w:spacing w:after="0" w:line="240" w:lineRule="auto"/>
        <w:ind w:left="0" w:right="142" w:firstLine="27"/>
        <w:jc w:val="both"/>
        <w:rPr>
          <w:rFonts w:ascii="Times New Roman" w:hAnsi="Times New Roman" w:cs="Times New Roman"/>
          <w:sz w:val="24"/>
          <w:szCs w:val="24"/>
        </w:rPr>
      </w:pPr>
      <w:r w:rsidRPr="008B11D0">
        <w:rPr>
          <w:rFonts w:ascii="Times New Roman" w:hAnsi="Times New Roman" w:cs="Times New Roman"/>
          <w:sz w:val="24"/>
          <w:szCs w:val="24"/>
        </w:rPr>
        <w:t xml:space="preserve">ja pretendents iesniedz piedāvājumu jebkurai vienai daļai vismaz EUR 14 000 000,00 (četrpadsmit miljoni </w:t>
      </w:r>
      <w:proofErr w:type="spellStart"/>
      <w:r w:rsidRPr="008B11D0">
        <w:rPr>
          <w:rFonts w:ascii="Times New Roman" w:hAnsi="Times New Roman" w:cs="Times New Roman"/>
          <w:i/>
          <w:iCs/>
          <w:sz w:val="24"/>
          <w:szCs w:val="24"/>
        </w:rPr>
        <w:t>euro</w:t>
      </w:r>
      <w:proofErr w:type="spellEnd"/>
      <w:r w:rsidRPr="008B11D0">
        <w:rPr>
          <w:rFonts w:ascii="Times New Roman" w:hAnsi="Times New Roman" w:cs="Times New Roman"/>
          <w:sz w:val="24"/>
          <w:szCs w:val="24"/>
        </w:rPr>
        <w:t>);</w:t>
      </w:r>
    </w:p>
    <w:p w14:paraId="14887C2C" w14:textId="77777777" w:rsidR="00B778BA" w:rsidRPr="00B778BA" w:rsidRDefault="00B778BA" w:rsidP="00167324">
      <w:pPr>
        <w:pStyle w:val="Sarakstarindkopa"/>
        <w:numPr>
          <w:ilvl w:val="0"/>
          <w:numId w:val="2"/>
        </w:numPr>
        <w:tabs>
          <w:tab w:val="left" w:pos="391"/>
        </w:tabs>
        <w:spacing w:after="0" w:line="240" w:lineRule="auto"/>
        <w:ind w:left="37" w:right="142" w:hanging="37"/>
        <w:jc w:val="both"/>
        <w:rPr>
          <w:rFonts w:ascii="Times New Roman" w:hAnsi="Times New Roman" w:cs="Times New Roman"/>
          <w:sz w:val="24"/>
          <w:szCs w:val="24"/>
        </w:rPr>
      </w:pPr>
      <w:r w:rsidRPr="008B11D0">
        <w:rPr>
          <w:rFonts w:ascii="Times New Roman" w:hAnsi="Times New Roman" w:cs="Times New Roman"/>
          <w:sz w:val="24"/>
          <w:szCs w:val="24"/>
        </w:rPr>
        <w:t xml:space="preserve">ja pretendents iesniedz piedāvājumu jebkurām </w:t>
      </w:r>
      <w:r w:rsidRPr="00B778BA">
        <w:rPr>
          <w:rFonts w:ascii="Times New Roman" w:hAnsi="Times New Roman" w:cs="Times New Roman"/>
          <w:sz w:val="24"/>
          <w:szCs w:val="24"/>
        </w:rPr>
        <w:t xml:space="preserve">divām daļām vismaz EUR 21 000 000,00 (divdesmit viens miljons </w:t>
      </w:r>
      <w:proofErr w:type="spellStart"/>
      <w:r w:rsidRPr="00B778BA">
        <w:rPr>
          <w:rFonts w:ascii="Times New Roman" w:hAnsi="Times New Roman" w:cs="Times New Roman"/>
          <w:i/>
          <w:iCs/>
          <w:sz w:val="24"/>
          <w:szCs w:val="24"/>
        </w:rPr>
        <w:t>euro</w:t>
      </w:r>
      <w:proofErr w:type="spellEnd"/>
      <w:r w:rsidRPr="00B778BA">
        <w:rPr>
          <w:rFonts w:ascii="Times New Roman" w:hAnsi="Times New Roman" w:cs="Times New Roman"/>
          <w:sz w:val="24"/>
          <w:szCs w:val="24"/>
        </w:rPr>
        <w:t>);</w:t>
      </w:r>
    </w:p>
    <w:p w14:paraId="53105942" w14:textId="77777777" w:rsidR="00B778BA" w:rsidRPr="00B778BA" w:rsidRDefault="00B778BA" w:rsidP="00167324">
      <w:pPr>
        <w:pStyle w:val="Sarakstarindkopa"/>
        <w:numPr>
          <w:ilvl w:val="0"/>
          <w:numId w:val="2"/>
        </w:numPr>
        <w:tabs>
          <w:tab w:val="left" w:pos="391"/>
        </w:tabs>
        <w:spacing w:after="0" w:line="240" w:lineRule="auto"/>
        <w:ind w:left="37" w:right="139" w:hanging="37"/>
        <w:jc w:val="both"/>
        <w:rPr>
          <w:rFonts w:ascii="Times New Roman" w:hAnsi="Times New Roman" w:cs="Times New Roman"/>
          <w:sz w:val="24"/>
          <w:szCs w:val="24"/>
        </w:rPr>
      </w:pPr>
      <w:r w:rsidRPr="00B778BA">
        <w:rPr>
          <w:rFonts w:ascii="Times New Roman" w:hAnsi="Times New Roman" w:cs="Times New Roman"/>
          <w:sz w:val="24"/>
          <w:szCs w:val="24"/>
        </w:rPr>
        <w:t xml:space="preserve">ja pretendents iesniedz piedāvājumu jebkurām trīs daļām vismaz EUR 28 000 000,00 (divdesmit astoņi miljoni </w:t>
      </w:r>
      <w:proofErr w:type="spellStart"/>
      <w:r w:rsidRPr="00B778BA">
        <w:rPr>
          <w:rFonts w:ascii="Times New Roman" w:hAnsi="Times New Roman" w:cs="Times New Roman"/>
          <w:i/>
          <w:iCs/>
          <w:sz w:val="24"/>
          <w:szCs w:val="24"/>
        </w:rPr>
        <w:t>euro</w:t>
      </w:r>
      <w:proofErr w:type="spellEnd"/>
      <w:r w:rsidRPr="00B778BA">
        <w:rPr>
          <w:rFonts w:ascii="Times New Roman" w:hAnsi="Times New Roman" w:cs="Times New Roman"/>
          <w:sz w:val="24"/>
          <w:szCs w:val="24"/>
        </w:rPr>
        <w:t>);</w:t>
      </w:r>
    </w:p>
    <w:p w14:paraId="353D1870" w14:textId="77777777" w:rsidR="00B778BA" w:rsidRPr="00B778BA" w:rsidRDefault="00B778BA" w:rsidP="00167324">
      <w:pPr>
        <w:pStyle w:val="Sarakstarindkopa"/>
        <w:numPr>
          <w:ilvl w:val="0"/>
          <w:numId w:val="2"/>
        </w:numPr>
        <w:tabs>
          <w:tab w:val="left" w:pos="391"/>
        </w:tabs>
        <w:spacing w:after="0" w:line="240" w:lineRule="auto"/>
        <w:ind w:left="37" w:right="139" w:hanging="37"/>
        <w:jc w:val="both"/>
        <w:rPr>
          <w:rFonts w:ascii="Times New Roman" w:hAnsi="Times New Roman" w:cs="Times New Roman"/>
          <w:sz w:val="24"/>
          <w:szCs w:val="24"/>
        </w:rPr>
      </w:pPr>
      <w:r w:rsidRPr="00B778BA">
        <w:rPr>
          <w:rFonts w:ascii="Times New Roman" w:hAnsi="Times New Roman" w:cs="Times New Roman"/>
          <w:sz w:val="24"/>
          <w:szCs w:val="24"/>
        </w:rPr>
        <w:t xml:space="preserve">ja pretendents iesniedz piedāvājumu jebkurām četrām daļām vismaz EUR 35 000 000,00 (trīsdesmit pieci miljoni </w:t>
      </w:r>
      <w:proofErr w:type="spellStart"/>
      <w:r w:rsidRPr="00B778BA">
        <w:rPr>
          <w:rFonts w:ascii="Times New Roman" w:hAnsi="Times New Roman" w:cs="Times New Roman"/>
          <w:i/>
          <w:iCs/>
          <w:sz w:val="24"/>
          <w:szCs w:val="24"/>
        </w:rPr>
        <w:t>euro</w:t>
      </w:r>
      <w:proofErr w:type="spellEnd"/>
      <w:r w:rsidRPr="00B778BA">
        <w:rPr>
          <w:rFonts w:ascii="Times New Roman" w:hAnsi="Times New Roman" w:cs="Times New Roman"/>
          <w:sz w:val="24"/>
          <w:szCs w:val="24"/>
        </w:rPr>
        <w:t>);</w:t>
      </w:r>
    </w:p>
    <w:p w14:paraId="03DF43E7" w14:textId="77777777" w:rsidR="00B778BA" w:rsidRPr="00B778BA" w:rsidRDefault="00B778BA" w:rsidP="00167324">
      <w:pPr>
        <w:pStyle w:val="Sarakstarindkopa"/>
        <w:numPr>
          <w:ilvl w:val="0"/>
          <w:numId w:val="2"/>
        </w:numPr>
        <w:tabs>
          <w:tab w:val="left" w:pos="391"/>
        </w:tabs>
        <w:spacing w:after="0" w:line="240" w:lineRule="auto"/>
        <w:ind w:left="37" w:right="139" w:hanging="37"/>
        <w:jc w:val="both"/>
        <w:rPr>
          <w:rFonts w:ascii="Times New Roman" w:hAnsi="Times New Roman" w:cs="Times New Roman"/>
          <w:sz w:val="24"/>
          <w:szCs w:val="24"/>
        </w:rPr>
      </w:pPr>
      <w:r w:rsidRPr="00B778BA">
        <w:rPr>
          <w:rFonts w:ascii="Times New Roman" w:hAnsi="Times New Roman" w:cs="Times New Roman"/>
          <w:sz w:val="24"/>
          <w:szCs w:val="24"/>
        </w:rPr>
        <w:t xml:space="preserve">ja pretendents iesniedz piedāvājumu visām </w:t>
      </w:r>
      <w:proofErr w:type="spellStart"/>
      <w:r w:rsidRPr="00B778BA">
        <w:rPr>
          <w:rFonts w:ascii="Times New Roman" w:hAnsi="Times New Roman" w:cs="Times New Roman"/>
          <w:sz w:val="24"/>
          <w:szCs w:val="24"/>
        </w:rPr>
        <w:t>piecam</w:t>
      </w:r>
      <w:proofErr w:type="spellEnd"/>
      <w:r w:rsidRPr="00B778BA">
        <w:rPr>
          <w:rFonts w:ascii="Times New Roman" w:hAnsi="Times New Roman" w:cs="Times New Roman"/>
          <w:sz w:val="24"/>
          <w:szCs w:val="24"/>
        </w:rPr>
        <w:t xml:space="preserve"> daļām vismaz EUR 42 000 000,00 (četrdesmit divi miljoni </w:t>
      </w:r>
      <w:proofErr w:type="spellStart"/>
      <w:r w:rsidRPr="00B778BA">
        <w:rPr>
          <w:rFonts w:ascii="Times New Roman" w:hAnsi="Times New Roman" w:cs="Times New Roman"/>
          <w:i/>
          <w:iCs/>
          <w:sz w:val="24"/>
          <w:szCs w:val="24"/>
        </w:rPr>
        <w:t>euro</w:t>
      </w:r>
      <w:proofErr w:type="spellEnd"/>
      <w:r w:rsidRPr="00B778BA">
        <w:rPr>
          <w:rFonts w:ascii="Times New Roman" w:hAnsi="Times New Roman" w:cs="Times New Roman"/>
          <w:sz w:val="24"/>
          <w:szCs w:val="24"/>
        </w:rPr>
        <w:t>).</w:t>
      </w:r>
    </w:p>
    <w:p w14:paraId="273CA5C6" w14:textId="77777777" w:rsidR="00B778BA" w:rsidRPr="00B778BA" w:rsidRDefault="00B778BA" w:rsidP="00167324">
      <w:pPr>
        <w:spacing w:after="0" w:line="240" w:lineRule="auto"/>
        <w:ind w:left="37" w:right="142"/>
        <w:jc w:val="both"/>
        <w:rPr>
          <w:rFonts w:ascii="Times New Roman" w:hAnsi="Times New Roman" w:cs="Times New Roman"/>
          <w:sz w:val="24"/>
          <w:szCs w:val="24"/>
        </w:rPr>
      </w:pPr>
      <w:r w:rsidRPr="00B778BA">
        <w:rPr>
          <w:rFonts w:ascii="Times New Roman" w:hAnsi="Times New Roman" w:cs="Times New Roman"/>
          <w:sz w:val="24"/>
          <w:szCs w:val="24"/>
        </w:rPr>
        <w:t xml:space="preserve">3) Pretendenta vidējam gada neto finanšu apgrozījumam par iepriekšējiem 3 (trīs) gadiem (2017., 2018. un 2019.gadā) </w:t>
      </w:r>
      <w:r w:rsidRPr="00B778BA">
        <w:rPr>
          <w:rFonts w:ascii="Times New Roman" w:hAnsi="Times New Roman" w:cs="Times New Roman"/>
          <w:b/>
          <w:sz w:val="24"/>
          <w:szCs w:val="24"/>
        </w:rPr>
        <w:t>6.daļai</w:t>
      </w:r>
      <w:r w:rsidRPr="00B778BA">
        <w:rPr>
          <w:rFonts w:ascii="Times New Roman" w:hAnsi="Times New Roman" w:cs="Times New Roman"/>
          <w:sz w:val="24"/>
          <w:szCs w:val="24"/>
        </w:rPr>
        <w:t xml:space="preserve"> jābūt vismaz EUR 7 000 000,00 (septiņi miljoni </w:t>
      </w:r>
      <w:proofErr w:type="spellStart"/>
      <w:r w:rsidRPr="00B778BA">
        <w:rPr>
          <w:rFonts w:ascii="Times New Roman" w:hAnsi="Times New Roman" w:cs="Times New Roman"/>
          <w:i/>
          <w:iCs/>
          <w:sz w:val="24"/>
          <w:szCs w:val="24"/>
        </w:rPr>
        <w:t>euro</w:t>
      </w:r>
      <w:proofErr w:type="spellEnd"/>
      <w:r w:rsidRPr="00B778BA">
        <w:rPr>
          <w:rFonts w:ascii="Times New Roman" w:hAnsi="Times New Roman" w:cs="Times New Roman"/>
          <w:sz w:val="24"/>
          <w:szCs w:val="24"/>
        </w:rPr>
        <w:t>).</w:t>
      </w:r>
    </w:p>
    <w:p w14:paraId="5CB060E3" w14:textId="2C186624" w:rsidR="00B778BA" w:rsidRPr="00B778BA" w:rsidRDefault="00B778BA" w:rsidP="00167324">
      <w:pPr>
        <w:spacing w:after="0" w:line="240" w:lineRule="auto"/>
        <w:ind w:left="37" w:right="142"/>
        <w:jc w:val="both"/>
        <w:rPr>
          <w:rFonts w:ascii="Times New Roman" w:hAnsi="Times New Roman" w:cs="Times New Roman"/>
          <w:sz w:val="24"/>
          <w:szCs w:val="24"/>
        </w:rPr>
      </w:pPr>
      <w:r w:rsidRPr="00B778BA">
        <w:rPr>
          <w:rFonts w:ascii="Times New Roman" w:hAnsi="Times New Roman" w:cs="Times New Roman"/>
          <w:sz w:val="24"/>
          <w:szCs w:val="24"/>
        </w:rPr>
        <w:t xml:space="preserve">4) Ja pretendents ir piegādātāju apvienība, tad piegādātāju apvienības dalībnieku kopējam vidējam gada neto finanšu apgrozījumam par iepriekšējiem 3 (trīs) gadiem (2017., 2018. un 2019.gadā) jāatbilst šī punkta 1. un 2 apakšpunktā noteiktajam;  </w:t>
      </w:r>
    </w:p>
    <w:p w14:paraId="7581DB00" w14:textId="6B4D8EEE" w:rsidR="00B778BA" w:rsidRPr="00B778BA" w:rsidRDefault="00B778BA" w:rsidP="00167324">
      <w:pPr>
        <w:spacing w:after="0" w:line="240" w:lineRule="auto"/>
        <w:ind w:left="37" w:right="142"/>
        <w:jc w:val="both"/>
        <w:rPr>
          <w:rFonts w:ascii="Times New Roman" w:hAnsi="Times New Roman" w:cs="Times New Roman"/>
          <w:sz w:val="24"/>
          <w:szCs w:val="24"/>
        </w:rPr>
      </w:pPr>
      <w:r w:rsidRPr="00B778BA">
        <w:rPr>
          <w:rFonts w:ascii="Times New Roman" w:hAnsi="Times New Roman" w:cs="Times New Roman"/>
          <w:sz w:val="24"/>
          <w:szCs w:val="24"/>
        </w:rPr>
        <w:lastRenderedPageBreak/>
        <w:t xml:space="preserve">Ja pretendents balstās uz trešo personu iespējām, tad pretendenta un trešo personu kopējam vidējam gada neto finanšu apgrozījumam  par iepriekšējiem 3 (trīs) gadiem (2017., 2018. un 2019.gadā) jāatbilst šī punkta 1. un 2 apakšpunktā noteiktajam;  </w:t>
      </w:r>
    </w:p>
    <w:p w14:paraId="11BB767B" w14:textId="19713846" w:rsidR="00B778BA" w:rsidRDefault="00167324" w:rsidP="00167324">
      <w:pPr>
        <w:spacing w:after="0" w:line="240" w:lineRule="auto"/>
        <w:ind w:right="142"/>
        <w:jc w:val="both"/>
        <w:rPr>
          <w:rFonts w:ascii="Times New Roman" w:hAnsi="Times New Roman" w:cs="Times New Roman"/>
          <w:sz w:val="24"/>
          <w:szCs w:val="24"/>
          <w:lang w:eastAsia="lv-LV"/>
        </w:rPr>
      </w:pPr>
      <w:r w:rsidRPr="000B346D">
        <w:rPr>
          <w:noProof/>
          <w:lang w:eastAsia="lv-LV"/>
        </w:rPr>
        <mc:AlternateContent>
          <mc:Choice Requires="wps">
            <w:drawing>
              <wp:anchor distT="45720" distB="45720" distL="114300" distR="114300" simplePos="0" relativeHeight="251653632" behindDoc="0" locked="0" layoutInCell="1" allowOverlap="1" wp14:anchorId="53EA7AD0" wp14:editId="1099FB4B">
                <wp:simplePos x="0" y="0"/>
                <wp:positionH relativeFrom="column">
                  <wp:posOffset>-662940</wp:posOffset>
                </wp:positionH>
                <wp:positionV relativeFrom="paragraph">
                  <wp:posOffset>2540</wp:posOffset>
                </wp:positionV>
                <wp:extent cx="45085" cy="107315"/>
                <wp:effectExtent l="0" t="0" r="1206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107315"/>
                        </a:xfrm>
                        <a:prstGeom prst="rect">
                          <a:avLst/>
                        </a:prstGeom>
                        <a:solidFill>
                          <a:srgbClr val="FFFFFF"/>
                        </a:solidFill>
                        <a:ln w="9525">
                          <a:solidFill>
                            <a:srgbClr val="FFFFFF"/>
                          </a:solidFill>
                          <a:miter lim="800000"/>
                          <a:headEnd/>
                          <a:tailEnd/>
                        </a:ln>
                      </wps:spPr>
                      <wps:txbx>
                        <w:txbxContent>
                          <w:p w14:paraId="25E9562D" w14:textId="77777777" w:rsidR="007E31F4" w:rsidRDefault="007E31F4" w:rsidP="007E31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A7AD0" id="Text Box 1" o:spid="_x0000_s1028" type="#_x0000_t202" style="position:absolute;left:0;text-align:left;margin-left:-52.2pt;margin-top:.2pt;width:3.55pt;height:8.45pt;flip:x;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" strokecolor="white">
                <v:textbox>
                  <w:txbxContent>
                    <w:p w14:paraId="25E9562D" w14:textId="77777777" w:rsidR="007E31F4" w:rsidRDefault="007E31F4" w:rsidP="007E31F4"/>
                  </w:txbxContent>
                </v:textbox>
                <w10:wrap type="square"/>
              </v:shape>
            </w:pict>
          </mc:Fallback>
        </mc:AlternateContent>
      </w:r>
      <w:r w:rsidR="00B778BA" w:rsidRPr="00B778BA">
        <w:rPr>
          <w:rFonts w:ascii="Times New Roman" w:hAnsi="Times New Roman" w:cs="Times New Roman"/>
          <w:sz w:val="24"/>
          <w:szCs w:val="24"/>
        </w:rPr>
        <w:t>Ja pretendents (arī norādītā persona/ vai apvienības dalībnieks) ir dibināts vēlāk, tad finanšu apgrozījumam jāatbilst iepriekš minētajai prasībai attiecīgi īsākajā laika periodā.</w:t>
      </w:r>
      <w:r w:rsidR="00B778BA">
        <w:rPr>
          <w:rFonts w:ascii="Times New Roman" w:hAnsi="Times New Roman" w:cs="Times New Roman"/>
          <w:sz w:val="24"/>
          <w:szCs w:val="24"/>
          <w:lang w:eastAsia="lv-LV"/>
        </w:rPr>
        <w:t>”</w:t>
      </w:r>
    </w:p>
    <w:p w14:paraId="5FBCFA50" w14:textId="4E13B590" w:rsidR="00B778BA" w:rsidRDefault="00891F32" w:rsidP="00167324">
      <w:pPr>
        <w:tabs>
          <w:tab w:val="left" w:pos="3900"/>
        </w:tabs>
        <w:spacing w:after="0" w:line="240" w:lineRule="auto"/>
        <w:ind w:right="142"/>
        <w:jc w:val="both"/>
        <w:rPr>
          <w:rFonts w:ascii="Times New Roman" w:hAnsi="Times New Roman" w:cs="Times New Roman"/>
          <w:i/>
          <w:sz w:val="24"/>
          <w:szCs w:val="24"/>
          <w:lang w:eastAsia="lv-LV"/>
        </w:rPr>
      </w:pPr>
      <w:r>
        <w:rPr>
          <w:rFonts w:ascii="Times New Roman" w:hAnsi="Times New Roman" w:cs="Times New Roman"/>
          <w:i/>
          <w:sz w:val="24"/>
          <w:szCs w:val="24"/>
          <w:lang w:eastAsia="lv-LV"/>
        </w:rPr>
        <w:tab/>
      </w:r>
    </w:p>
    <w:p w14:paraId="65294195" w14:textId="51D9A4F8" w:rsidR="00891F32" w:rsidRPr="00891F32" w:rsidRDefault="00891F32" w:rsidP="00167324">
      <w:pPr>
        <w:pStyle w:val="Sarakstarindkopa"/>
        <w:numPr>
          <w:ilvl w:val="0"/>
          <w:numId w:val="4"/>
        </w:numPr>
        <w:tabs>
          <w:tab w:val="left" w:pos="3900"/>
        </w:tabs>
        <w:spacing w:after="0" w:line="240" w:lineRule="auto"/>
        <w:ind w:right="142"/>
        <w:jc w:val="both"/>
        <w:rPr>
          <w:rFonts w:ascii="Times New Roman" w:hAnsi="Times New Roman" w:cs="Times New Roman"/>
          <w:i/>
          <w:sz w:val="24"/>
          <w:szCs w:val="24"/>
          <w:lang w:eastAsia="lv-LV"/>
        </w:rPr>
      </w:pPr>
      <w:r>
        <w:rPr>
          <w:rFonts w:ascii="Times New Roman" w:hAnsi="Times New Roman" w:cs="Times New Roman"/>
          <w:i/>
          <w:sz w:val="24"/>
          <w:szCs w:val="24"/>
          <w:lang w:eastAsia="lv-LV"/>
        </w:rPr>
        <w:t xml:space="preserve">Papildināt nolikuma 6.2.punktu ar </w:t>
      </w:r>
      <w:r w:rsidRPr="000B346D">
        <w:rPr>
          <w:rFonts w:ascii="Times New Roman" w:hAnsi="Times New Roman" w:cs="Times New Roman"/>
          <w:i/>
          <w:sz w:val="24"/>
          <w:szCs w:val="24"/>
          <w:lang w:eastAsia="lv-LV"/>
        </w:rPr>
        <w:t>6.2.</w:t>
      </w:r>
      <w:r>
        <w:rPr>
          <w:rFonts w:ascii="Times New Roman" w:hAnsi="Times New Roman" w:cs="Times New Roman"/>
          <w:i/>
          <w:sz w:val="24"/>
          <w:szCs w:val="24"/>
          <w:lang w:eastAsia="lv-LV"/>
        </w:rPr>
        <w:t>21</w:t>
      </w:r>
      <w:r w:rsidRPr="000B346D">
        <w:rPr>
          <w:rFonts w:ascii="Times New Roman" w:hAnsi="Times New Roman" w:cs="Times New Roman"/>
          <w:i/>
          <w:sz w:val="24"/>
          <w:szCs w:val="24"/>
          <w:lang w:eastAsia="lv-LV"/>
        </w:rPr>
        <w:t>.punktu šādā redakcijā:</w:t>
      </w:r>
    </w:p>
    <w:tbl>
      <w:tblPr>
        <w:tblStyle w:val="TableGrid"/>
        <w:tblW w:w="10034" w:type="dxa"/>
        <w:tblInd w:w="-289" w:type="dxa"/>
        <w:tblCellMar>
          <w:top w:w="14" w:type="dxa"/>
          <w:left w:w="106" w:type="dxa"/>
        </w:tblCellMar>
        <w:tblLook w:val="05A0" w:firstRow="1" w:lastRow="0" w:firstColumn="1" w:lastColumn="1" w:noHBand="0" w:noVBand="1"/>
      </w:tblPr>
      <w:tblGrid>
        <w:gridCol w:w="837"/>
        <w:gridCol w:w="3362"/>
        <w:gridCol w:w="2488"/>
        <w:gridCol w:w="3347"/>
      </w:tblGrid>
      <w:tr w:rsidR="008B11D0" w:rsidRPr="008B11D0" w14:paraId="019D6198" w14:textId="77777777" w:rsidTr="00B073AF">
        <w:trPr>
          <w:trHeight w:val="768"/>
        </w:trPr>
        <w:tc>
          <w:tcPr>
            <w:tcW w:w="837" w:type="dxa"/>
            <w:tcBorders>
              <w:top w:val="single" w:sz="4" w:space="0" w:color="000000"/>
              <w:left w:val="single" w:sz="4" w:space="0" w:color="000000"/>
              <w:bottom w:val="single" w:sz="4" w:space="0" w:color="000000"/>
              <w:right w:val="single" w:sz="4" w:space="0" w:color="000000"/>
            </w:tcBorders>
          </w:tcPr>
          <w:p w14:paraId="2F76CD39" w14:textId="77777777" w:rsidR="00891F32" w:rsidRPr="008B11D0" w:rsidRDefault="00891F32" w:rsidP="00167324">
            <w:pPr>
              <w:rPr>
                <w:rFonts w:ascii="Times New Roman" w:hAnsi="Times New Roman" w:cs="Times New Roman"/>
                <w:lang w:val="lv-LV"/>
              </w:rPr>
            </w:pPr>
            <w:r w:rsidRPr="008B11D0">
              <w:rPr>
                <w:rFonts w:ascii="Times New Roman" w:hAnsi="Times New Roman" w:cs="Times New Roman"/>
                <w:lang w:val="lv-LV"/>
              </w:rPr>
              <w:t>6.2.21.</w:t>
            </w:r>
          </w:p>
        </w:tc>
        <w:tc>
          <w:tcPr>
            <w:tcW w:w="3362" w:type="dxa"/>
            <w:tcBorders>
              <w:top w:val="single" w:sz="4" w:space="0" w:color="000000"/>
              <w:left w:val="single" w:sz="4" w:space="0" w:color="000000"/>
              <w:bottom w:val="single" w:sz="4" w:space="0" w:color="000000"/>
              <w:right w:val="single" w:sz="4" w:space="0" w:color="000000"/>
            </w:tcBorders>
          </w:tcPr>
          <w:p w14:paraId="7BABDF7E" w14:textId="468602D0" w:rsidR="00891F32" w:rsidRPr="008B11D0" w:rsidRDefault="00891F32" w:rsidP="00167324">
            <w:pPr>
              <w:ind w:left="37" w:right="139"/>
              <w:jc w:val="both"/>
              <w:rPr>
                <w:rFonts w:ascii="Times New Roman" w:hAnsi="Times New Roman" w:cs="Times New Roman"/>
                <w:lang w:val="lv-LV"/>
              </w:rPr>
            </w:pPr>
            <w:r w:rsidRPr="008B11D0">
              <w:rPr>
                <w:rFonts w:ascii="Times New Roman" w:hAnsi="Times New Roman" w:cs="Times New Roman"/>
                <w:lang w:val="lv-LV"/>
              </w:rPr>
              <w:t xml:space="preserve">Pretendents, kas pieteicies dalībai iepirkuma priekšmeta </w:t>
            </w:r>
            <w:r w:rsidRPr="008B11D0">
              <w:rPr>
                <w:rFonts w:ascii="Times New Roman" w:hAnsi="Times New Roman" w:cs="Times New Roman"/>
                <w:b/>
                <w:lang w:val="lv-LV"/>
              </w:rPr>
              <w:t>6.daļā</w:t>
            </w:r>
            <w:r w:rsidRPr="008B11D0">
              <w:rPr>
                <w:rFonts w:ascii="Times New Roman" w:hAnsi="Times New Roman" w:cs="Times New Roman"/>
                <w:lang w:val="lv-LV"/>
              </w:rPr>
              <w:t>,</w:t>
            </w:r>
            <w:r w:rsidRPr="008B11D0">
              <w:rPr>
                <w:rFonts w:ascii="Times New Roman" w:hAnsi="Times New Roman" w:cs="Times New Roman"/>
                <w:lang w:val="lv-LV" w:eastAsia="lv-LV"/>
              </w:rPr>
              <w:t xml:space="preserve"> atbilst Ministru kabineta 2015. gada 28. jūlija noteikum</w:t>
            </w:r>
            <w:r w:rsidR="00C816D1" w:rsidRPr="008B11D0">
              <w:rPr>
                <w:rFonts w:ascii="Times New Roman" w:hAnsi="Times New Roman" w:cs="Times New Roman"/>
                <w:lang w:val="lv-LV" w:eastAsia="lv-LV"/>
              </w:rPr>
              <w:t>u</w:t>
            </w:r>
            <w:r w:rsidRPr="008B11D0">
              <w:rPr>
                <w:rFonts w:ascii="Times New Roman" w:hAnsi="Times New Roman" w:cs="Times New Roman"/>
                <w:lang w:val="lv-LV" w:eastAsia="lv-LV"/>
              </w:rPr>
              <w:t xml:space="preserve"> Nr. 442 “Kārtība, kādā tiek nodrošināta informācijas un komunikācijas tehnoloģiju sistēmu atbilstība minimālajām drošības prasībām”</w:t>
            </w:r>
            <w:r w:rsidR="00C816D1" w:rsidRPr="008B11D0">
              <w:rPr>
                <w:rFonts w:ascii="Times New Roman" w:hAnsi="Times New Roman" w:cs="Times New Roman"/>
                <w:lang w:val="lv-LV" w:eastAsia="lv-LV"/>
              </w:rPr>
              <w:t xml:space="preserve"> </w:t>
            </w:r>
            <w:r w:rsidR="00C816D1" w:rsidRPr="008B11D0">
              <w:rPr>
                <w:rFonts w:ascii="Times New Roman" w:hAnsi="Times New Roman" w:cs="Times New Roman"/>
                <w:lang w:val="lv-LV"/>
              </w:rPr>
              <w:t>36.</w:t>
            </w:r>
            <w:r w:rsidR="00C816D1" w:rsidRPr="008B11D0">
              <w:rPr>
                <w:rFonts w:ascii="Times New Roman" w:hAnsi="Times New Roman" w:cs="Times New Roman"/>
                <w:vertAlign w:val="superscript"/>
                <w:lang w:val="lv-LV"/>
              </w:rPr>
              <w:t>1</w:t>
            </w:r>
            <w:r w:rsidR="00C816D1" w:rsidRPr="008B11D0">
              <w:rPr>
                <w:rFonts w:ascii="Times New Roman" w:hAnsi="Times New Roman" w:cs="Times New Roman"/>
                <w:lang w:val="lv-LV"/>
              </w:rPr>
              <w:t> punktā noteiktajām prasībām</w:t>
            </w:r>
            <w:r w:rsidRPr="008B11D0">
              <w:rPr>
                <w:rFonts w:ascii="Times New Roman" w:hAnsi="Times New Roman" w:cs="Times New Roman"/>
                <w:lang w:val="lv-LV" w:eastAsia="lv-LV"/>
              </w:rPr>
              <w:t>.</w:t>
            </w:r>
          </w:p>
        </w:tc>
        <w:tc>
          <w:tcPr>
            <w:tcW w:w="2488" w:type="dxa"/>
            <w:tcBorders>
              <w:top w:val="single" w:sz="4" w:space="0" w:color="000000"/>
              <w:left w:val="single" w:sz="4" w:space="0" w:color="000000"/>
              <w:bottom w:val="single" w:sz="4" w:space="0" w:color="auto"/>
              <w:right w:val="single" w:sz="4" w:space="0" w:color="000000"/>
            </w:tcBorders>
          </w:tcPr>
          <w:p w14:paraId="0BA9D22C" w14:textId="77777777" w:rsidR="00891F32" w:rsidRPr="008B11D0" w:rsidRDefault="00891F32" w:rsidP="00167324">
            <w:pPr>
              <w:overflowPunct w:val="0"/>
              <w:autoSpaceDE w:val="0"/>
              <w:autoSpaceDN w:val="0"/>
              <w:adjustRightInd w:val="0"/>
              <w:ind w:right="132"/>
              <w:jc w:val="both"/>
              <w:textAlignment w:val="baseline"/>
              <w:rPr>
                <w:rFonts w:ascii="Times New Roman" w:hAnsi="Times New Roman" w:cs="Times New Roman"/>
                <w:lang w:val="lv-LV"/>
              </w:rPr>
            </w:pPr>
            <w:r w:rsidRPr="008B11D0">
              <w:rPr>
                <w:rFonts w:ascii="Times New Roman" w:hAnsi="Times New Roman" w:cs="Times New Roman"/>
                <w:lang w:val="lv-LV"/>
              </w:rPr>
              <w:t>Dokumenti nav jāiesniedz. Pasūtītājs pārliecināsies par šī nosacījuma izpildi, pieprasot informāciju no Uzņēmumu reģistra.</w:t>
            </w:r>
          </w:p>
        </w:tc>
        <w:tc>
          <w:tcPr>
            <w:tcW w:w="3347" w:type="dxa"/>
            <w:tcBorders>
              <w:top w:val="single" w:sz="4" w:space="0" w:color="000000"/>
              <w:left w:val="single" w:sz="4" w:space="0" w:color="000000"/>
              <w:bottom w:val="single" w:sz="4" w:space="0" w:color="auto"/>
              <w:right w:val="single" w:sz="4" w:space="0" w:color="000000"/>
            </w:tcBorders>
          </w:tcPr>
          <w:p w14:paraId="0CF09CF5" w14:textId="77777777" w:rsidR="00891F32" w:rsidRPr="008B11D0" w:rsidRDefault="00891F32" w:rsidP="00167324">
            <w:pPr>
              <w:ind w:left="2"/>
              <w:jc w:val="both"/>
              <w:rPr>
                <w:rFonts w:ascii="Times New Roman" w:hAnsi="Times New Roman" w:cs="Times New Roman"/>
                <w:lang w:val="lv-LV"/>
              </w:rPr>
            </w:pPr>
            <w:r w:rsidRPr="008B11D0">
              <w:rPr>
                <w:rFonts w:ascii="Times New Roman" w:hAnsi="Times New Roman" w:cs="Times New Roman"/>
                <w:lang w:val="lv-LV"/>
              </w:rPr>
              <w:t xml:space="preserve">Iesniedz  attiecīgās ārvalstu kompetentās institūcijas izziņu,  skaidrojumu </w:t>
            </w:r>
          </w:p>
          <w:p w14:paraId="05C2149C" w14:textId="77777777" w:rsidR="00891F32" w:rsidRPr="008B11D0" w:rsidRDefault="00891F32" w:rsidP="00167324">
            <w:pPr>
              <w:overflowPunct w:val="0"/>
              <w:autoSpaceDE w:val="0"/>
              <w:autoSpaceDN w:val="0"/>
              <w:adjustRightInd w:val="0"/>
              <w:ind w:right="132"/>
              <w:jc w:val="both"/>
              <w:textAlignment w:val="baseline"/>
              <w:rPr>
                <w:rFonts w:ascii="Times New Roman" w:hAnsi="Times New Roman" w:cs="Times New Roman"/>
                <w:lang w:val="lv-LV"/>
              </w:rPr>
            </w:pPr>
            <w:r w:rsidRPr="008B11D0">
              <w:rPr>
                <w:rFonts w:ascii="Times New Roman" w:hAnsi="Times New Roman" w:cs="Times New Roman"/>
                <w:lang w:val="lv-LV"/>
              </w:rPr>
              <w:t>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bl>
    <w:p w14:paraId="47DE532E" w14:textId="77777777" w:rsidR="00891F32" w:rsidRPr="008B11D0" w:rsidRDefault="00891F32" w:rsidP="00167324">
      <w:pPr>
        <w:tabs>
          <w:tab w:val="left" w:pos="3900"/>
        </w:tabs>
        <w:spacing w:after="0" w:line="240" w:lineRule="auto"/>
        <w:ind w:right="142"/>
        <w:jc w:val="both"/>
        <w:rPr>
          <w:rFonts w:ascii="Times New Roman" w:hAnsi="Times New Roman" w:cs="Times New Roman"/>
          <w:i/>
          <w:sz w:val="24"/>
          <w:szCs w:val="24"/>
          <w:lang w:eastAsia="lv-LV"/>
        </w:rPr>
      </w:pPr>
    </w:p>
    <w:p w14:paraId="6FDBC0A7" w14:textId="77777777" w:rsidR="005E46B8" w:rsidRPr="008B11D0" w:rsidRDefault="005E46B8" w:rsidP="00167324">
      <w:pPr>
        <w:pStyle w:val="Sarakstarindkopa"/>
        <w:numPr>
          <w:ilvl w:val="0"/>
          <w:numId w:val="4"/>
        </w:numPr>
        <w:spacing w:after="0" w:line="240" w:lineRule="auto"/>
        <w:ind w:right="142"/>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6.5.punktu šādā redakcijā:</w:t>
      </w:r>
    </w:p>
    <w:p w14:paraId="5C7AAE98" w14:textId="77777777" w:rsidR="005E46B8" w:rsidRPr="008B11D0" w:rsidRDefault="005E46B8" w:rsidP="00167324">
      <w:pPr>
        <w:spacing w:after="0" w:line="240" w:lineRule="auto"/>
        <w:ind w:right="142"/>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 xml:space="preserve">“6.5. </w:t>
      </w:r>
      <w:r w:rsidRPr="008B11D0">
        <w:rPr>
          <w:rFonts w:ascii="Times New Roman" w:hAnsi="Times New Roman" w:cs="Times New Roman"/>
          <w:sz w:val="24"/>
          <w:szCs w:val="24"/>
        </w:rPr>
        <w:t>Pasūtītājs pieprasīs, lai pretendents nomaina apakšuzņēmēju, kura veicamo būvdarbu vai pakalpojumu vērtība ir vismaz 10 (desmit) procenti no kopējās iepirkuma līguma (būvprojekta izstrādes un autoruzraudzības līgumiem kopā)  vērtības, ja tas atbilst Nolikuma 6.2.2., 6.2.3., 6.2.4., 6.2.6., 6.2.7., 6.2.8. vai 6.2.9.punktā minētajam izslēgšanas gadījumam, un personu, uz kuras iespējām pretendents balstās, lai apliecinātu, ka tā kvalifikācija atbilst paziņojumā par līgumu vai iepirkuma procedūras dokumentos noteiktajām prasībām, ja tas atbilst Nolikuma 6.2.1., 6.2.2., 6.2.3., 6.2.4., 6.2.6., 6.2.7., 6.2.8. vai 6.2.9.punktā minētajam izslēgšanas gadījumam. Ja pretendents 10 (desmit) darbdienu laikā pēc pieprasījuma izsniegšanas vai nosūtīšanas dienas neiesniedz dokumentus par jaunu paziņojumā par līgumu vai Nolikumā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Atklātā konkursā.</w:t>
      </w:r>
    </w:p>
    <w:p w14:paraId="6988D4A8" w14:textId="77777777" w:rsidR="005E46B8" w:rsidRPr="008B11D0" w:rsidRDefault="005E46B8" w:rsidP="00167324">
      <w:pPr>
        <w:spacing w:after="0" w:line="240" w:lineRule="auto"/>
        <w:ind w:right="142"/>
        <w:jc w:val="both"/>
        <w:rPr>
          <w:rFonts w:ascii="Times New Roman" w:hAnsi="Times New Roman" w:cs="Times New Roman"/>
          <w:i/>
          <w:sz w:val="24"/>
          <w:szCs w:val="24"/>
          <w:lang w:eastAsia="lv-LV"/>
        </w:rPr>
      </w:pPr>
    </w:p>
    <w:p w14:paraId="41533042" w14:textId="77777777" w:rsidR="005E46B8" w:rsidRPr="008B11D0" w:rsidRDefault="005E46B8" w:rsidP="00167324">
      <w:pPr>
        <w:pStyle w:val="Sarakstarindkopa"/>
        <w:numPr>
          <w:ilvl w:val="0"/>
          <w:numId w:val="4"/>
        </w:numPr>
        <w:spacing w:after="0" w:line="240" w:lineRule="auto"/>
        <w:ind w:right="142"/>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6.6.punktu šādā redakcijā:</w:t>
      </w:r>
    </w:p>
    <w:p w14:paraId="2F6F3E27" w14:textId="40907F86" w:rsidR="005E46B8" w:rsidRPr="008B11D0" w:rsidRDefault="005E46B8" w:rsidP="00167324">
      <w:pPr>
        <w:spacing w:after="0" w:line="240" w:lineRule="auto"/>
        <w:ind w:right="142"/>
        <w:jc w:val="both"/>
        <w:rPr>
          <w:rFonts w:ascii="Times New Roman" w:hAnsi="Times New Roman" w:cs="Times New Roman"/>
          <w:sz w:val="24"/>
          <w:szCs w:val="24"/>
        </w:rPr>
      </w:pPr>
      <w:r w:rsidRPr="008B11D0">
        <w:rPr>
          <w:rFonts w:ascii="Times New Roman" w:hAnsi="Times New Roman" w:cs="Times New Roman"/>
          <w:i/>
          <w:sz w:val="24"/>
          <w:szCs w:val="24"/>
          <w:lang w:eastAsia="lv-LV"/>
        </w:rPr>
        <w:t xml:space="preserve">“6.6. </w:t>
      </w:r>
      <w:r w:rsidRPr="008B11D0">
        <w:rPr>
          <w:rFonts w:ascii="Times New Roman" w:hAnsi="Times New Roman" w:cs="Times New Roman"/>
          <w:sz w:val="24"/>
          <w:szCs w:val="24"/>
        </w:rPr>
        <w:t xml:space="preserve">Lai pārbaudītu, vai uz Latvijā reģistrēta pretendenta valdes vai padomes locekli, </w:t>
      </w:r>
      <w:proofErr w:type="spellStart"/>
      <w:r w:rsidRPr="008B11D0">
        <w:rPr>
          <w:rFonts w:ascii="Times New Roman" w:hAnsi="Times New Roman" w:cs="Times New Roman"/>
          <w:sz w:val="24"/>
          <w:szCs w:val="24"/>
        </w:rPr>
        <w:t>pārstāvēttiesīgo</w:t>
      </w:r>
      <w:proofErr w:type="spellEnd"/>
      <w:r w:rsidRPr="008B11D0">
        <w:rPr>
          <w:rFonts w:ascii="Times New Roman" w:hAnsi="Times New Roman" w:cs="Times New Roman"/>
          <w:sz w:val="24"/>
          <w:szCs w:val="24"/>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6.2.10.-6.2.12.punktā minēto personu, kas reģistrēta vai pastāvīgi dzīvo ārvalstī, nav attiecināmi Nolikuma </w:t>
      </w:r>
      <w:r w:rsidR="00F40251" w:rsidRPr="008B11D0">
        <w:rPr>
          <w:rFonts w:ascii="Times New Roman" w:hAnsi="Times New Roman" w:cs="Times New Roman"/>
          <w:sz w:val="24"/>
          <w:szCs w:val="24"/>
        </w:rPr>
        <w:t>6.2.1. – 6.2.4., 6.2.6. - 6.2.9</w:t>
      </w:r>
      <w:r w:rsidR="00A70A50" w:rsidRPr="008B11D0">
        <w:rPr>
          <w:rFonts w:ascii="Times New Roman" w:hAnsi="Times New Roman" w:cs="Times New Roman"/>
          <w:sz w:val="24"/>
          <w:szCs w:val="24"/>
        </w:rPr>
        <w:t>.</w:t>
      </w:r>
      <w:r w:rsidRPr="008B11D0">
        <w:rPr>
          <w:rFonts w:ascii="Times New Roman" w:hAnsi="Times New Roman" w:cs="Times New Roman"/>
          <w:sz w:val="24"/>
          <w:szCs w:val="24"/>
        </w:rPr>
        <w:t xml:space="preserve">punktā noteiktie izslēgšanas nosacījumi, Pasūtītājs pieprasa, lai pretendents iesniedz attiecīgās kompetentās institūcijas izziņu, kas apliecina, ka uz attiecīgo personu neattiecas Nolikuma </w:t>
      </w:r>
      <w:r w:rsidR="00F40251" w:rsidRPr="008B11D0">
        <w:rPr>
          <w:rFonts w:ascii="Times New Roman" w:hAnsi="Times New Roman" w:cs="Times New Roman"/>
          <w:sz w:val="24"/>
          <w:szCs w:val="24"/>
        </w:rPr>
        <w:t>6.2.1. – 6.2.4., 6.2.6. - 6.2.9</w:t>
      </w:r>
      <w:r w:rsidR="00A70A50" w:rsidRPr="008B11D0">
        <w:rPr>
          <w:rFonts w:ascii="Times New Roman" w:hAnsi="Times New Roman" w:cs="Times New Roman"/>
          <w:sz w:val="24"/>
          <w:szCs w:val="24"/>
        </w:rPr>
        <w:t>.</w:t>
      </w:r>
      <w:r w:rsidRPr="008B11D0">
        <w:rPr>
          <w:rFonts w:ascii="Times New Roman" w:hAnsi="Times New Roman" w:cs="Times New Roman"/>
          <w:sz w:val="24"/>
          <w:szCs w:val="24"/>
        </w:rPr>
        <w:t xml:space="preserve">punktā minētie gadījumi. Ja par valdes vai padomes locekli, </w:t>
      </w:r>
      <w:proofErr w:type="spellStart"/>
      <w:r w:rsidRPr="008B11D0">
        <w:rPr>
          <w:rFonts w:ascii="Times New Roman" w:hAnsi="Times New Roman" w:cs="Times New Roman"/>
          <w:sz w:val="24"/>
          <w:szCs w:val="24"/>
        </w:rPr>
        <w:t>pārstāvēttiesīgo</w:t>
      </w:r>
      <w:proofErr w:type="spellEnd"/>
      <w:r w:rsidRPr="008B11D0">
        <w:rPr>
          <w:rFonts w:ascii="Times New Roman" w:hAnsi="Times New Roman" w:cs="Times New Roman"/>
          <w:sz w:val="24"/>
          <w:szCs w:val="24"/>
        </w:rPr>
        <w:t xml:space="preserve"> personu vai prokūristu, vai personu, kura ir pilnvarota pārstāvēt pretendentu darbībās, kas saistītas ar filiāli, atbilstoši pretendenta vai Nolikuma 6.2.10., 6.2.11. un 6.2.12.punktā minētās personas reģistrācijas valsts normatīvajiem aktiem nevar būt persona, uz kuru ir attiecināmi Nolikuma </w:t>
      </w:r>
      <w:r w:rsidR="00F40251" w:rsidRPr="008B11D0">
        <w:rPr>
          <w:rFonts w:ascii="Times New Roman" w:hAnsi="Times New Roman" w:cs="Times New Roman"/>
          <w:sz w:val="24"/>
          <w:szCs w:val="24"/>
        </w:rPr>
        <w:t>6.2.1. – 6.2.4., 6.2.6. - 6.2.9.</w:t>
      </w:r>
      <w:r w:rsidRPr="008B11D0">
        <w:rPr>
          <w:rFonts w:ascii="Times New Roman" w:hAnsi="Times New Roman" w:cs="Times New Roman"/>
          <w:sz w:val="24"/>
          <w:szCs w:val="24"/>
        </w:rPr>
        <w:t xml:space="preserve">punktā noteiktie izslēgšanas nosacījumi, pretendents ir tiesīgs izziņas vietā iesniegt attiecīgu skaidrojumu. Termiņu skaidrojuma vai izziņas iesniegšanai Pasūtītājs noteiks ne īsāku par 10 (desmit) darbdienām pēc pieprasījuma izsniegšanas vai nosūtīšanas dienas. Ja attiecīgais pretendents noteiktajā termiņā neiesniegs minēto skaidrojumu vai izziņu, Pasūtītājs to izslēgs </w:t>
      </w:r>
      <w:r w:rsidRPr="008B11D0">
        <w:rPr>
          <w:rFonts w:ascii="Times New Roman" w:hAnsi="Times New Roman" w:cs="Times New Roman"/>
          <w:sz w:val="24"/>
          <w:szCs w:val="24"/>
        </w:rPr>
        <w:lastRenderedPageBreak/>
        <w:t xml:space="preserve">no dalības Atklātā konkursā. Ja Pasūtītājs no skaidrojuma negūs pārliecību, ka uz attiecīgajām personām nav attiecināmi Nolikuma </w:t>
      </w:r>
      <w:r w:rsidR="00F40251" w:rsidRPr="008B11D0">
        <w:rPr>
          <w:rFonts w:ascii="Times New Roman" w:hAnsi="Times New Roman" w:cs="Times New Roman"/>
          <w:sz w:val="24"/>
          <w:szCs w:val="24"/>
        </w:rPr>
        <w:t>6.2.1. – 6.2.4., 6.2.6. - 6.2.9</w:t>
      </w:r>
      <w:r w:rsidR="00A70A50" w:rsidRPr="008B11D0">
        <w:rPr>
          <w:rFonts w:ascii="Times New Roman" w:hAnsi="Times New Roman" w:cs="Times New Roman"/>
          <w:sz w:val="24"/>
          <w:szCs w:val="24"/>
        </w:rPr>
        <w:t>.</w:t>
      </w:r>
      <w:r w:rsidRPr="008B11D0">
        <w:rPr>
          <w:rFonts w:ascii="Times New Roman" w:hAnsi="Times New Roman" w:cs="Times New Roman"/>
          <w:sz w:val="24"/>
          <w:szCs w:val="24"/>
        </w:rPr>
        <w:t>punktā noteiktie izslēgšanas nosacījumi, tas pieprasīs, lai par šīm personām tiek iesniegtas kompetento institūciju izziņas.”</w:t>
      </w:r>
    </w:p>
    <w:p w14:paraId="59B02067" w14:textId="77777777" w:rsidR="005E46B8" w:rsidRPr="008B11D0" w:rsidRDefault="005E46B8" w:rsidP="00167324">
      <w:pPr>
        <w:spacing w:after="0" w:line="240" w:lineRule="auto"/>
        <w:ind w:right="142"/>
        <w:jc w:val="both"/>
        <w:rPr>
          <w:rFonts w:ascii="Times New Roman" w:hAnsi="Times New Roman" w:cs="Times New Roman"/>
          <w:i/>
          <w:sz w:val="24"/>
          <w:szCs w:val="24"/>
          <w:lang w:eastAsia="lv-LV"/>
        </w:rPr>
      </w:pPr>
    </w:p>
    <w:p w14:paraId="54D7FF23" w14:textId="77777777" w:rsidR="00B778BA" w:rsidRPr="008B11D0" w:rsidRDefault="00B778BA" w:rsidP="00167324">
      <w:pPr>
        <w:pStyle w:val="Sarakstarindkopa"/>
        <w:numPr>
          <w:ilvl w:val="0"/>
          <w:numId w:val="4"/>
        </w:numPr>
        <w:spacing w:after="0" w:line="240" w:lineRule="auto"/>
        <w:ind w:right="142"/>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6.7.1.punktu šādā redakcijā:</w:t>
      </w:r>
    </w:p>
    <w:p w14:paraId="7D63B4E2" w14:textId="77777777" w:rsidR="00B778BA" w:rsidRPr="008B11D0" w:rsidRDefault="00B778BA" w:rsidP="00167324">
      <w:pPr>
        <w:spacing w:after="0" w:line="240" w:lineRule="auto"/>
        <w:ind w:right="142"/>
        <w:jc w:val="both"/>
        <w:rPr>
          <w:rFonts w:ascii="Times New Roman" w:hAnsi="Times New Roman" w:cs="Times New Roman"/>
          <w:sz w:val="24"/>
          <w:szCs w:val="24"/>
        </w:rPr>
      </w:pPr>
      <w:r w:rsidRPr="008B11D0">
        <w:rPr>
          <w:rFonts w:ascii="Times New Roman" w:hAnsi="Times New Roman" w:cs="Times New Roman"/>
          <w:sz w:val="24"/>
          <w:szCs w:val="24"/>
        </w:rPr>
        <w:t>“6.7.1. Ja pretendents vai personālsabiedrības biedrs (ja pretendents ir personālsabiedrība) atbilst Nolikuma 6.2.1., 6.2.3., 6.2.4., 6.2.6., 6.2.7. vai 6.2.8.punktā minētajam izslēgšanas gadījumam, pretendents to norāda piedāvājumā</w:t>
      </w:r>
      <w:r w:rsidRPr="008B11D0">
        <w:rPr>
          <w:rFonts w:ascii="Times New Roman" w:hAnsi="Times New Roman" w:cs="Times New Roman"/>
          <w:i/>
          <w:sz w:val="24"/>
          <w:szCs w:val="24"/>
          <w:shd w:val="clear" w:color="auto" w:fill="FFFFFF"/>
        </w:rPr>
        <w:t xml:space="preserve"> </w:t>
      </w:r>
      <w:r w:rsidRPr="008B11D0">
        <w:rPr>
          <w:rFonts w:ascii="Times New Roman" w:hAnsi="Times New Roman" w:cs="Times New Roman"/>
          <w:sz w:val="24"/>
          <w:szCs w:val="24"/>
          <w:shd w:val="clear" w:color="auto" w:fill="FFFFFF"/>
        </w:rPr>
        <w:t>un, ja tiek atzīts par tādu, kuram būtu piešķiramas līguma slēgšanas tiesības,</w:t>
      </w:r>
      <w:r w:rsidRPr="008B11D0">
        <w:rPr>
          <w:rFonts w:ascii="Times New Roman" w:hAnsi="Times New Roman" w:cs="Times New Roman"/>
          <w:sz w:val="24"/>
          <w:szCs w:val="24"/>
        </w:rPr>
        <w:t xml:space="preserve">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8B11D0">
        <w:rPr>
          <w:rFonts w:ascii="Times New Roman" w:hAnsi="Times New Roman" w:cs="Times New Roman"/>
          <w:sz w:val="24"/>
          <w:szCs w:val="24"/>
        </w:rPr>
        <w:t>personālvadības</w:t>
      </w:r>
      <w:proofErr w:type="spellEnd"/>
      <w:r w:rsidRPr="008B11D0">
        <w:rPr>
          <w:rFonts w:ascii="Times New Roman" w:hAnsi="Times New Roman" w:cs="Times New Roman"/>
          <w:sz w:val="24"/>
          <w:szCs w:val="24"/>
        </w:rPr>
        <w:t xml:space="preserve"> pasākumiem, lai pierādītu savu uzticamību un novērstu tādu pašu un līdzīgu gadījumu atkārtošanos nākotnē.</w:t>
      </w:r>
      <w:r w:rsidR="00A70A50" w:rsidRPr="008B11D0">
        <w:rPr>
          <w:rFonts w:ascii="Times New Roman" w:hAnsi="Times New Roman" w:cs="Times New Roman"/>
          <w:sz w:val="24"/>
          <w:szCs w:val="24"/>
        </w:rPr>
        <w:t>”</w:t>
      </w:r>
    </w:p>
    <w:p w14:paraId="751F33C4" w14:textId="77777777" w:rsidR="00A70A50" w:rsidRPr="008B11D0" w:rsidRDefault="00A70A50" w:rsidP="00167324">
      <w:pPr>
        <w:spacing w:after="0" w:line="240" w:lineRule="auto"/>
        <w:ind w:right="142"/>
        <w:jc w:val="both"/>
        <w:rPr>
          <w:rFonts w:ascii="Times New Roman" w:hAnsi="Times New Roman" w:cs="Times New Roman"/>
          <w:sz w:val="24"/>
          <w:szCs w:val="24"/>
        </w:rPr>
      </w:pPr>
    </w:p>
    <w:p w14:paraId="4911D52C" w14:textId="77777777" w:rsidR="00A70A50" w:rsidRPr="008B11D0" w:rsidRDefault="00A70A50" w:rsidP="00167324">
      <w:pPr>
        <w:pStyle w:val="Sarakstarindkopa"/>
        <w:numPr>
          <w:ilvl w:val="0"/>
          <w:numId w:val="4"/>
        </w:numPr>
        <w:spacing w:after="0" w:line="240" w:lineRule="auto"/>
        <w:ind w:right="142"/>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6.7.2.punktu šādā redakcijā:</w:t>
      </w:r>
    </w:p>
    <w:p w14:paraId="4C2BD346" w14:textId="77777777" w:rsidR="00A70A50" w:rsidRPr="008B11D0" w:rsidRDefault="00A70A50" w:rsidP="00167324">
      <w:pPr>
        <w:spacing w:after="0" w:line="240" w:lineRule="auto"/>
        <w:ind w:right="142"/>
        <w:jc w:val="both"/>
        <w:rPr>
          <w:rFonts w:ascii="Times New Roman" w:hAnsi="Times New Roman" w:cs="Times New Roman"/>
          <w:sz w:val="24"/>
          <w:szCs w:val="24"/>
        </w:rPr>
      </w:pPr>
      <w:r w:rsidRPr="008B11D0">
        <w:rPr>
          <w:rFonts w:ascii="Times New Roman" w:hAnsi="Times New Roman" w:cs="Times New Roman"/>
          <w:sz w:val="24"/>
          <w:szCs w:val="24"/>
        </w:rPr>
        <w:t>“ 6.7.2. Ja pretendents neiesniedz skaidrojumu un pierādījumus, Pasūtītājs izslēdz pretendentu no dalības iepirkuma procedūrā kā atbilstošu Nolikuma 6.2.1., 6.2.3., 6.2.4., 6.2.6., 6.2.7. vai 6.2.8.punktā minētajam izslēgšanas gadījumam.</w:t>
      </w:r>
    </w:p>
    <w:p w14:paraId="4854F98C" w14:textId="77777777" w:rsidR="00A70A50" w:rsidRPr="008B11D0" w:rsidRDefault="00A70A50" w:rsidP="00167324">
      <w:pPr>
        <w:spacing w:after="0" w:line="240" w:lineRule="auto"/>
        <w:ind w:right="142"/>
        <w:jc w:val="both"/>
        <w:rPr>
          <w:rFonts w:ascii="Times New Roman" w:hAnsi="Times New Roman" w:cs="Times New Roman"/>
          <w:sz w:val="24"/>
          <w:szCs w:val="24"/>
        </w:rPr>
      </w:pPr>
    </w:p>
    <w:p w14:paraId="7EF656E2" w14:textId="77777777" w:rsidR="00A70A50" w:rsidRPr="008B11D0" w:rsidRDefault="00A70A50" w:rsidP="00167324">
      <w:pPr>
        <w:pStyle w:val="Sarakstarindkopa"/>
        <w:numPr>
          <w:ilvl w:val="0"/>
          <w:numId w:val="4"/>
        </w:numPr>
        <w:spacing w:after="0" w:line="240" w:lineRule="auto"/>
        <w:ind w:right="142"/>
        <w:jc w:val="both"/>
        <w:rPr>
          <w:rFonts w:ascii="Times New Roman" w:hAnsi="Times New Roman" w:cs="Times New Roman"/>
          <w:sz w:val="24"/>
          <w:szCs w:val="24"/>
          <w:lang w:eastAsia="lv-LV"/>
        </w:rPr>
      </w:pPr>
      <w:r w:rsidRPr="008B11D0">
        <w:rPr>
          <w:rFonts w:ascii="Times New Roman" w:hAnsi="Times New Roman" w:cs="Times New Roman"/>
          <w:i/>
          <w:sz w:val="24"/>
          <w:szCs w:val="24"/>
          <w:lang w:eastAsia="lv-LV"/>
        </w:rPr>
        <w:t>Izteikt 7.1.punktu šādā redakcijā:</w:t>
      </w:r>
    </w:p>
    <w:p w14:paraId="4B7012F0" w14:textId="77777777" w:rsidR="00A70A50" w:rsidRPr="008B11D0" w:rsidRDefault="00A70A50"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“7.1. Pasūtītājs pārbaudīs Nolikuma 6.2.2. 6.2.3., 6.2.4., 6.2.6., 6.2.7., 6.2.8, 6.2.9.punktā noteikto izslēgšanas nosacījumu attiecināmību uz pretendenta, kam būtu piešķiramas iepirkuma līguma slēgšanas tiesības, piesaistītajiem Apakšuzņēmējiem, kas norādīti aizpildot Nolikuma 4.pielikuma 7.veidlapu.</w:t>
      </w:r>
    </w:p>
    <w:p w14:paraId="25935E53" w14:textId="61A29679" w:rsidR="00A70A50" w:rsidRPr="008B11D0" w:rsidRDefault="00A70A50" w:rsidP="00167324">
      <w:pPr>
        <w:tabs>
          <w:tab w:val="left" w:pos="1170"/>
        </w:tabs>
        <w:spacing w:after="0" w:line="240" w:lineRule="auto"/>
        <w:ind w:right="142"/>
        <w:jc w:val="both"/>
        <w:rPr>
          <w:rFonts w:ascii="Times New Roman" w:hAnsi="Times New Roman" w:cs="Times New Roman"/>
          <w:sz w:val="24"/>
          <w:szCs w:val="24"/>
        </w:rPr>
      </w:pPr>
    </w:p>
    <w:p w14:paraId="1F2D6C7A" w14:textId="157FCC36" w:rsidR="00530993" w:rsidRPr="008B11D0" w:rsidRDefault="00530993" w:rsidP="00167324">
      <w:pPr>
        <w:pStyle w:val="Sarakstarindkopa"/>
        <w:numPr>
          <w:ilvl w:val="0"/>
          <w:numId w:val="4"/>
        </w:num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i/>
          <w:sz w:val="24"/>
          <w:szCs w:val="24"/>
        </w:rPr>
        <w:t>Izteikt nolikuma 8.2.punktu šādā redakcijā:</w:t>
      </w:r>
    </w:p>
    <w:p w14:paraId="2CA749A1" w14:textId="77777777" w:rsidR="00530993" w:rsidRPr="008B11D0" w:rsidRDefault="00530993" w:rsidP="00167324">
      <w:pPr>
        <w:pStyle w:val="Sarakstarindkopa"/>
        <w:keepNext/>
        <w:widowControl w:val="0"/>
        <w:numPr>
          <w:ilvl w:val="1"/>
          <w:numId w:val="10"/>
        </w:numPr>
        <w:shd w:val="clear" w:color="auto" w:fill="FFFFFF"/>
        <w:autoSpaceDE w:val="0"/>
        <w:autoSpaceDN w:val="0"/>
        <w:adjustRightInd w:val="0"/>
        <w:spacing w:after="0" w:line="240" w:lineRule="auto"/>
        <w:ind w:left="426" w:right="84" w:hanging="426"/>
        <w:jc w:val="both"/>
        <w:rPr>
          <w:rFonts w:ascii="Times New Roman" w:hAnsi="Times New Roman" w:cs="Times New Roman"/>
          <w:sz w:val="24"/>
          <w:szCs w:val="24"/>
        </w:rPr>
      </w:pPr>
      <w:r w:rsidRPr="008B11D0">
        <w:rPr>
          <w:rFonts w:ascii="Times New Roman" w:hAnsi="Times New Roman" w:cs="Times New Roman"/>
          <w:sz w:val="24"/>
          <w:szCs w:val="24"/>
        </w:rPr>
        <w:t>Iepirkuma 6.daļā saimnieciski visizdevīgākais piedāvājums tiek noteikts, ņemot vērā sekojošus kritērijus un to īpatsvaru:</w:t>
      </w:r>
    </w:p>
    <w:tbl>
      <w:tblPr>
        <w:tblW w:w="10905" w:type="dxa"/>
        <w:jc w:val="center"/>
        <w:tblCellMar>
          <w:left w:w="0" w:type="dxa"/>
          <w:right w:w="0" w:type="dxa"/>
        </w:tblCellMar>
        <w:tblLook w:val="04A0" w:firstRow="1" w:lastRow="0" w:firstColumn="1" w:lastColumn="0" w:noHBand="0" w:noVBand="1"/>
      </w:tblPr>
      <w:tblGrid>
        <w:gridCol w:w="943"/>
        <w:gridCol w:w="7702"/>
        <w:gridCol w:w="2260"/>
      </w:tblGrid>
      <w:tr w:rsidR="008B11D0" w:rsidRPr="008B11D0" w14:paraId="05542A38" w14:textId="77777777" w:rsidTr="0099676E">
        <w:trPr>
          <w:trHeight w:val="527"/>
          <w:jc w:val="center"/>
        </w:trPr>
        <w:tc>
          <w:tcPr>
            <w:tcW w:w="883"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8C08001"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proofErr w:type="spellStart"/>
            <w:r w:rsidRPr="008B11D0">
              <w:rPr>
                <w:rFonts w:ascii="Times New Roman" w:hAnsi="Times New Roman" w:cs="Times New Roman"/>
                <w:b/>
                <w:bCs/>
                <w:sz w:val="24"/>
                <w:szCs w:val="24"/>
              </w:rPr>
              <w:t>Nr.p.k</w:t>
            </w:r>
            <w:proofErr w:type="spellEnd"/>
            <w:r w:rsidRPr="008B11D0">
              <w:rPr>
                <w:rFonts w:ascii="Times New Roman" w:hAnsi="Times New Roman" w:cs="Times New Roman"/>
                <w:b/>
                <w:bCs/>
                <w:sz w:val="24"/>
                <w:szCs w:val="24"/>
              </w:rPr>
              <w:t>.</w:t>
            </w:r>
          </w:p>
        </w:tc>
        <w:tc>
          <w:tcPr>
            <w:tcW w:w="7754"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7BFB6A05"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Piedāvājumu vērtēšanas kritēriji</w:t>
            </w:r>
          </w:p>
        </w:tc>
        <w:tc>
          <w:tcPr>
            <w:tcW w:w="2268"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14:paraId="771F42D7"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Maksimālā skaitliskā vērtība (punkti)</w:t>
            </w:r>
          </w:p>
        </w:tc>
      </w:tr>
      <w:tr w:rsidR="008B11D0" w:rsidRPr="008B11D0" w14:paraId="6B209E8B" w14:textId="77777777" w:rsidTr="0099676E">
        <w:trPr>
          <w:trHeight w:val="256"/>
          <w:jc w:val="center"/>
        </w:trPr>
        <w:tc>
          <w:tcPr>
            <w:tcW w:w="883" w:type="dxa"/>
            <w:tcBorders>
              <w:top w:val="nil"/>
              <w:left w:val="single" w:sz="8" w:space="0" w:color="000000"/>
              <w:bottom w:val="single" w:sz="8" w:space="0" w:color="000000"/>
              <w:right w:val="nil"/>
            </w:tcBorders>
            <w:tcMar>
              <w:top w:w="0" w:type="dxa"/>
              <w:left w:w="108" w:type="dxa"/>
              <w:bottom w:w="0" w:type="dxa"/>
              <w:right w:w="108" w:type="dxa"/>
            </w:tcMar>
            <w:hideMark/>
          </w:tcPr>
          <w:p w14:paraId="08E4606B" w14:textId="77777777" w:rsidR="00530993" w:rsidRPr="008B11D0" w:rsidRDefault="00530993" w:rsidP="00167324">
            <w:pPr>
              <w:snapToGrid w:val="0"/>
              <w:spacing w:after="0" w:line="240" w:lineRule="auto"/>
              <w:jc w:val="right"/>
              <w:rPr>
                <w:rFonts w:ascii="Times New Roman" w:hAnsi="Times New Roman" w:cs="Times New Roman"/>
                <w:b/>
                <w:bCs/>
                <w:sz w:val="24"/>
                <w:szCs w:val="24"/>
              </w:rPr>
            </w:pPr>
            <w:r w:rsidRPr="008B11D0">
              <w:rPr>
                <w:rFonts w:ascii="Times New Roman" w:hAnsi="Times New Roman" w:cs="Times New Roman"/>
                <w:b/>
                <w:bCs/>
                <w:sz w:val="24"/>
                <w:szCs w:val="24"/>
              </w:rPr>
              <w:t xml:space="preserve">8.2.1. </w:t>
            </w:r>
          </w:p>
        </w:tc>
        <w:tc>
          <w:tcPr>
            <w:tcW w:w="7754"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C539395" w14:textId="77777777" w:rsidR="00530993" w:rsidRPr="008B11D0" w:rsidRDefault="00530993" w:rsidP="00167324">
            <w:pPr>
              <w:snapToGrid w:val="0"/>
              <w:spacing w:after="0" w:line="240" w:lineRule="auto"/>
              <w:rPr>
                <w:rFonts w:ascii="Times New Roman" w:hAnsi="Times New Roman" w:cs="Times New Roman"/>
                <w:b/>
                <w:bCs/>
                <w:sz w:val="24"/>
                <w:szCs w:val="24"/>
              </w:rPr>
            </w:pPr>
            <w:r w:rsidRPr="008B11D0">
              <w:rPr>
                <w:rFonts w:ascii="Times New Roman" w:hAnsi="Times New Roman" w:cs="Times New Roman"/>
                <w:b/>
                <w:bCs/>
                <w:sz w:val="24"/>
                <w:szCs w:val="24"/>
              </w:rPr>
              <w:t>C- Cena EUR, bez PVN</w:t>
            </w:r>
          </w:p>
        </w:tc>
        <w:tc>
          <w:tcPr>
            <w:tcW w:w="2268" w:type="dxa"/>
            <w:tcBorders>
              <w:top w:val="nil"/>
              <w:left w:val="nil"/>
              <w:bottom w:val="single" w:sz="8" w:space="0" w:color="000000"/>
              <w:right w:val="single" w:sz="8" w:space="0" w:color="auto"/>
            </w:tcBorders>
            <w:tcMar>
              <w:top w:w="0" w:type="dxa"/>
              <w:left w:w="108" w:type="dxa"/>
              <w:bottom w:w="0" w:type="dxa"/>
              <w:right w:w="108" w:type="dxa"/>
            </w:tcMar>
            <w:hideMark/>
          </w:tcPr>
          <w:p w14:paraId="6D518322"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100</w:t>
            </w:r>
          </w:p>
        </w:tc>
      </w:tr>
      <w:tr w:rsidR="008B11D0" w:rsidRPr="008B11D0" w14:paraId="3CADBFE8" w14:textId="77777777" w:rsidTr="0099676E">
        <w:trPr>
          <w:trHeight w:val="229"/>
          <w:jc w:val="center"/>
        </w:trPr>
        <w:tc>
          <w:tcPr>
            <w:tcW w:w="883"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5D6F299D" w14:textId="77777777" w:rsidR="00530993" w:rsidRPr="008B11D0" w:rsidRDefault="00530993" w:rsidP="00167324">
            <w:pPr>
              <w:snapToGrid w:val="0"/>
              <w:spacing w:after="0" w:line="240" w:lineRule="auto"/>
              <w:jc w:val="right"/>
              <w:rPr>
                <w:rFonts w:ascii="Times New Roman" w:hAnsi="Times New Roman" w:cs="Times New Roman"/>
                <w:sz w:val="24"/>
                <w:szCs w:val="24"/>
              </w:rPr>
            </w:pPr>
            <w:r w:rsidRPr="008B11D0">
              <w:rPr>
                <w:rFonts w:ascii="Times New Roman" w:hAnsi="Times New Roman" w:cs="Times New Roman"/>
                <w:sz w:val="24"/>
                <w:szCs w:val="24"/>
              </w:rPr>
              <w:t>8.2.1.1.</w:t>
            </w:r>
          </w:p>
        </w:tc>
        <w:tc>
          <w:tcPr>
            <w:tcW w:w="7754"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0C9C5444" w14:textId="77777777" w:rsidR="00530993" w:rsidRPr="008B11D0" w:rsidRDefault="00530993" w:rsidP="00167324">
            <w:pPr>
              <w:spacing w:after="0" w:line="240" w:lineRule="auto"/>
              <w:rPr>
                <w:rFonts w:ascii="Times New Roman" w:hAnsi="Times New Roman" w:cs="Times New Roman"/>
                <w:sz w:val="24"/>
                <w:szCs w:val="24"/>
              </w:rPr>
            </w:pPr>
            <w:r w:rsidRPr="008B11D0">
              <w:rPr>
                <w:rFonts w:ascii="Times New Roman" w:hAnsi="Times New Roman" w:cs="Times New Roman"/>
                <w:sz w:val="24"/>
                <w:szCs w:val="24"/>
              </w:rPr>
              <w:t xml:space="preserve">C1- Apziņošanas iekārtu/ aparatūras piegāde un uzstādīšana, programmatūru ieviešana, ar integrāciju un apvienošanu vienotā informatīvās apziņošanas sistēmā – VIAS </w:t>
            </w:r>
          </w:p>
          <w:p w14:paraId="64595B37" w14:textId="77777777" w:rsidR="00530993" w:rsidRPr="008B11D0" w:rsidRDefault="00530993" w:rsidP="00167324">
            <w:pPr>
              <w:spacing w:after="0" w:line="240" w:lineRule="auto"/>
              <w:rPr>
                <w:rFonts w:ascii="Times New Roman" w:hAnsi="Times New Roman" w:cs="Times New Roman"/>
                <w:sz w:val="24"/>
                <w:szCs w:val="24"/>
              </w:rPr>
            </w:pPr>
          </w:p>
        </w:tc>
        <w:tc>
          <w:tcPr>
            <w:tcW w:w="2268"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tcPr>
          <w:p w14:paraId="530D34C1"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70</w:t>
            </w:r>
          </w:p>
        </w:tc>
      </w:tr>
      <w:tr w:rsidR="008B11D0" w:rsidRPr="008B11D0" w14:paraId="381979D5" w14:textId="77777777" w:rsidTr="0099676E">
        <w:trPr>
          <w:trHeight w:val="230"/>
          <w:jc w:val="center"/>
        </w:trPr>
        <w:tc>
          <w:tcPr>
            <w:tcW w:w="883"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70A8016B" w14:textId="77777777" w:rsidR="00530993" w:rsidRPr="008B11D0" w:rsidRDefault="00530993" w:rsidP="00167324">
            <w:pPr>
              <w:snapToGrid w:val="0"/>
              <w:spacing w:after="0" w:line="240" w:lineRule="auto"/>
              <w:jc w:val="right"/>
              <w:rPr>
                <w:rFonts w:ascii="Times New Roman" w:hAnsi="Times New Roman" w:cs="Times New Roman"/>
                <w:sz w:val="24"/>
                <w:szCs w:val="24"/>
              </w:rPr>
            </w:pPr>
            <w:r w:rsidRPr="008B11D0">
              <w:rPr>
                <w:rFonts w:ascii="Times New Roman" w:hAnsi="Times New Roman" w:cs="Times New Roman"/>
                <w:sz w:val="24"/>
                <w:szCs w:val="24"/>
              </w:rPr>
              <w:t>8.2.1.2.</w:t>
            </w:r>
          </w:p>
        </w:tc>
        <w:tc>
          <w:tcPr>
            <w:tcW w:w="7754"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784B536A" w14:textId="77777777" w:rsidR="00530993" w:rsidRPr="008B11D0" w:rsidRDefault="00530993" w:rsidP="00167324">
            <w:pPr>
              <w:spacing w:after="0" w:line="240" w:lineRule="auto"/>
              <w:rPr>
                <w:rFonts w:ascii="Times New Roman" w:hAnsi="Times New Roman" w:cs="Times New Roman"/>
                <w:sz w:val="24"/>
                <w:szCs w:val="24"/>
              </w:rPr>
            </w:pPr>
            <w:r w:rsidRPr="008B11D0">
              <w:rPr>
                <w:rFonts w:ascii="Times New Roman" w:hAnsi="Times New Roman" w:cs="Times New Roman"/>
                <w:sz w:val="24"/>
                <w:szCs w:val="24"/>
              </w:rPr>
              <w:t>C2- Videonovērošanas iekārtu/ aparatūras piegāde un uzstādīšana, programmatūru ieviešana ar integrāciju un apvienošanu vienotā videonovērošanas sistēmā – VNS</w:t>
            </w:r>
            <w:r w:rsidRPr="008B11D0" w:rsidDel="00971B86">
              <w:rPr>
                <w:rFonts w:ascii="Times New Roman" w:hAnsi="Times New Roman" w:cs="Times New Roman"/>
                <w:sz w:val="24"/>
                <w:szCs w:val="24"/>
              </w:rPr>
              <w:t xml:space="preserve"> </w:t>
            </w:r>
          </w:p>
        </w:tc>
        <w:tc>
          <w:tcPr>
            <w:tcW w:w="2268"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7CCBF8EC"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30</w:t>
            </w:r>
          </w:p>
        </w:tc>
      </w:tr>
      <w:tr w:rsidR="00530993" w:rsidRPr="008B11D0" w14:paraId="6166BDB8" w14:textId="77777777" w:rsidTr="0099676E">
        <w:trPr>
          <w:trHeight w:val="229"/>
          <w:jc w:val="center"/>
        </w:trPr>
        <w:tc>
          <w:tcPr>
            <w:tcW w:w="8637" w:type="dxa"/>
            <w:gridSpan w:val="2"/>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463C336" w14:textId="77777777" w:rsidR="00530993" w:rsidRPr="008B11D0" w:rsidRDefault="00530993" w:rsidP="00167324">
            <w:pPr>
              <w:snapToGrid w:val="0"/>
              <w:spacing w:after="0" w:line="240" w:lineRule="auto"/>
              <w:jc w:val="right"/>
              <w:rPr>
                <w:rFonts w:ascii="Times New Roman" w:hAnsi="Times New Roman" w:cs="Times New Roman"/>
                <w:b/>
                <w:bCs/>
                <w:sz w:val="24"/>
                <w:szCs w:val="24"/>
              </w:rPr>
            </w:pPr>
            <w:r w:rsidRPr="008B11D0">
              <w:rPr>
                <w:rFonts w:ascii="Times New Roman" w:hAnsi="Times New Roman" w:cs="Times New Roman"/>
                <w:b/>
                <w:bCs/>
                <w:sz w:val="24"/>
                <w:szCs w:val="24"/>
              </w:rPr>
              <w:t>KOPĀ (K)</w:t>
            </w:r>
          </w:p>
        </w:tc>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44B87F" w14:textId="77777777" w:rsidR="00530993" w:rsidRPr="008B11D0" w:rsidRDefault="00530993" w:rsidP="00167324">
            <w:pPr>
              <w:snapToGrid w:val="0"/>
              <w:spacing w:after="0" w:line="240" w:lineRule="auto"/>
              <w:jc w:val="center"/>
              <w:rPr>
                <w:rFonts w:ascii="Times New Roman" w:hAnsi="Times New Roman" w:cs="Times New Roman"/>
                <w:b/>
                <w:bCs/>
                <w:sz w:val="24"/>
                <w:szCs w:val="24"/>
              </w:rPr>
            </w:pPr>
            <w:r w:rsidRPr="008B11D0">
              <w:rPr>
                <w:rFonts w:ascii="Times New Roman" w:hAnsi="Times New Roman" w:cs="Times New Roman"/>
                <w:b/>
                <w:bCs/>
                <w:sz w:val="24"/>
                <w:szCs w:val="24"/>
              </w:rPr>
              <w:t>100</w:t>
            </w:r>
          </w:p>
        </w:tc>
      </w:tr>
    </w:tbl>
    <w:p w14:paraId="3D893707" w14:textId="77777777" w:rsidR="00530993" w:rsidRPr="008B11D0" w:rsidRDefault="00530993" w:rsidP="00167324">
      <w:pPr>
        <w:pStyle w:val="Kjene"/>
        <w:tabs>
          <w:tab w:val="center" w:pos="709"/>
          <w:tab w:val="right" w:pos="9180"/>
        </w:tabs>
        <w:ind w:left="720"/>
        <w:jc w:val="both"/>
        <w:rPr>
          <w:rFonts w:ascii="Times New Roman" w:hAnsi="Times New Roman" w:cs="Times New Roman"/>
          <w:sz w:val="24"/>
          <w:szCs w:val="24"/>
        </w:rPr>
      </w:pPr>
    </w:p>
    <w:p w14:paraId="246FD7A0" w14:textId="21887FF7" w:rsidR="00530993" w:rsidRPr="008B11D0" w:rsidRDefault="00530993" w:rsidP="00167324">
      <w:pPr>
        <w:pStyle w:val="Kjene"/>
        <w:numPr>
          <w:ilvl w:val="0"/>
          <w:numId w:val="4"/>
        </w:numPr>
        <w:tabs>
          <w:tab w:val="center" w:pos="709"/>
          <w:tab w:val="right" w:pos="9180"/>
        </w:tabs>
        <w:jc w:val="both"/>
        <w:rPr>
          <w:rFonts w:ascii="Times New Roman" w:hAnsi="Times New Roman" w:cs="Times New Roman"/>
          <w:sz w:val="24"/>
          <w:szCs w:val="24"/>
        </w:rPr>
      </w:pPr>
      <w:r w:rsidRPr="008B11D0">
        <w:rPr>
          <w:rFonts w:ascii="Times New Roman" w:hAnsi="Times New Roman" w:cs="Times New Roman"/>
          <w:i/>
          <w:sz w:val="24"/>
          <w:szCs w:val="24"/>
        </w:rPr>
        <w:t>Izteikt nolikuma 8.3.punktu šādā redakcijā:</w:t>
      </w:r>
    </w:p>
    <w:p w14:paraId="71AFCA3F" w14:textId="24DF89EA" w:rsidR="00530993" w:rsidRPr="008B11D0" w:rsidRDefault="00530993" w:rsidP="00167324">
      <w:pPr>
        <w:pStyle w:val="Kjene"/>
        <w:numPr>
          <w:ilvl w:val="1"/>
          <w:numId w:val="10"/>
        </w:numPr>
        <w:tabs>
          <w:tab w:val="clear" w:pos="4153"/>
          <w:tab w:val="clear" w:pos="8306"/>
          <w:tab w:val="center" w:pos="709"/>
          <w:tab w:val="right" w:pos="9180"/>
        </w:tabs>
        <w:jc w:val="both"/>
        <w:rPr>
          <w:rFonts w:ascii="Times New Roman" w:hAnsi="Times New Roman" w:cs="Times New Roman"/>
          <w:sz w:val="24"/>
          <w:szCs w:val="24"/>
        </w:rPr>
      </w:pPr>
      <w:r w:rsidRPr="008B11D0">
        <w:rPr>
          <w:rFonts w:ascii="Times New Roman" w:hAnsi="Times New Roman" w:cs="Times New Roman"/>
          <w:sz w:val="24"/>
          <w:szCs w:val="24"/>
        </w:rPr>
        <w:t>Punktu piešķiršanas metodoloģija iepirkuma 6.daļā: Piedāvājumiem punkti tiks aprēķināti saskaņā ar šādu formulu</w:t>
      </w:r>
      <w:r w:rsidRPr="008B11D0">
        <w:rPr>
          <w:rFonts w:ascii="Times New Roman" w:hAnsi="Times New Roman" w:cs="Times New Roman"/>
          <w:b/>
          <w:sz w:val="24"/>
          <w:szCs w:val="24"/>
        </w:rPr>
        <w:t xml:space="preserve"> K= C1+C2;</w:t>
      </w:r>
    </w:p>
    <w:p w14:paraId="7FEECAC5" w14:textId="77777777" w:rsidR="00530993" w:rsidRPr="008B11D0" w:rsidRDefault="00530993" w:rsidP="00167324">
      <w:pPr>
        <w:pStyle w:val="Sarakstarindkopa"/>
        <w:overflowPunct w:val="0"/>
        <w:autoSpaceDE w:val="0"/>
        <w:autoSpaceDN w:val="0"/>
        <w:adjustRightInd w:val="0"/>
        <w:spacing w:after="0" w:line="240" w:lineRule="auto"/>
        <w:ind w:left="709"/>
        <w:contextualSpacing w:val="0"/>
        <w:rPr>
          <w:rFonts w:ascii="Times New Roman" w:hAnsi="Times New Roman" w:cs="Times New Roman"/>
          <w:sz w:val="24"/>
          <w:szCs w:val="24"/>
        </w:rPr>
      </w:pPr>
    </w:p>
    <w:p w14:paraId="06E5D963" w14:textId="77777777" w:rsidR="00530993" w:rsidRPr="008B11D0" w:rsidRDefault="00530993" w:rsidP="00167324">
      <w:pPr>
        <w:pStyle w:val="Sarakstarindkopa"/>
        <w:numPr>
          <w:ilvl w:val="2"/>
          <w:numId w:val="10"/>
        </w:numPr>
        <w:overflowPunct w:val="0"/>
        <w:autoSpaceDE w:val="0"/>
        <w:autoSpaceDN w:val="0"/>
        <w:adjustRightInd w:val="0"/>
        <w:spacing w:after="0" w:line="240" w:lineRule="auto"/>
        <w:ind w:right="-27"/>
        <w:jc w:val="both"/>
        <w:rPr>
          <w:rFonts w:ascii="Times New Roman" w:hAnsi="Times New Roman" w:cs="Times New Roman"/>
          <w:b/>
          <w:bCs/>
          <w:sz w:val="24"/>
          <w:szCs w:val="24"/>
        </w:rPr>
      </w:pPr>
      <w:r w:rsidRPr="008B11D0">
        <w:rPr>
          <w:rFonts w:ascii="Times New Roman" w:hAnsi="Times New Roman" w:cs="Times New Roman"/>
          <w:sz w:val="24"/>
          <w:szCs w:val="24"/>
        </w:rPr>
        <w:t xml:space="preserve">Kritērijā </w:t>
      </w:r>
      <w:r w:rsidRPr="008B11D0">
        <w:rPr>
          <w:rFonts w:ascii="Times New Roman" w:hAnsi="Times New Roman" w:cs="Times New Roman"/>
          <w:b/>
          <w:sz w:val="24"/>
          <w:szCs w:val="24"/>
        </w:rPr>
        <w:t>C1</w:t>
      </w:r>
      <w:r w:rsidRPr="008B11D0">
        <w:rPr>
          <w:rFonts w:ascii="Times New Roman" w:hAnsi="Times New Roman" w:cs="Times New Roman"/>
          <w:sz w:val="24"/>
          <w:szCs w:val="24"/>
        </w:rPr>
        <w:t xml:space="preserve"> - piedāvājumam ar viszemāko cenu tiks piešķirts maksimālais punktu skaits, bet pārējiem piedāvājumiem punkti tiks aprēķināti proporcionāli attiecībā pret lētāko saskaņā ar šādu formulu</w:t>
      </w:r>
      <w:r w:rsidRPr="008B11D0">
        <w:rPr>
          <w:rFonts w:ascii="Times New Roman" w:hAnsi="Times New Roman" w:cs="Times New Roman"/>
          <w:bCs/>
          <w:sz w:val="24"/>
          <w:szCs w:val="24"/>
        </w:rPr>
        <w:t>:</w:t>
      </w:r>
    </w:p>
    <w:p w14:paraId="3AD15B25" w14:textId="77777777" w:rsidR="00530993" w:rsidRPr="008B11D0" w:rsidRDefault="00530993" w:rsidP="00167324">
      <w:pPr>
        <w:pStyle w:val="Sarakstarindkopa"/>
        <w:spacing w:after="0" w:line="240" w:lineRule="auto"/>
        <w:ind w:left="1390" w:right="-27" w:firstLine="410"/>
        <w:rPr>
          <w:rFonts w:ascii="Times New Roman" w:hAnsi="Times New Roman" w:cs="Times New Roman"/>
          <w:b/>
          <w:bCs/>
          <w:sz w:val="24"/>
          <w:szCs w:val="24"/>
        </w:rPr>
      </w:pPr>
      <w:r w:rsidRPr="008B11D0">
        <w:rPr>
          <w:rFonts w:ascii="Times New Roman" w:hAnsi="Times New Roman" w:cs="Times New Roman"/>
          <w:b/>
          <w:bCs/>
          <w:sz w:val="24"/>
          <w:szCs w:val="24"/>
        </w:rPr>
        <w:t>C1 aprēķināšana:</w:t>
      </w:r>
    </w:p>
    <w:p w14:paraId="0CA26C6B" w14:textId="77777777" w:rsidR="00530993" w:rsidRPr="008B11D0" w:rsidRDefault="00530993" w:rsidP="00167324">
      <w:pPr>
        <w:spacing w:after="0" w:line="240" w:lineRule="auto"/>
        <w:ind w:left="1108" w:firstLine="692"/>
        <w:rPr>
          <w:rFonts w:ascii="Times New Roman" w:hAnsi="Times New Roman" w:cs="Times New Roman"/>
          <w:sz w:val="24"/>
          <w:szCs w:val="24"/>
        </w:rPr>
      </w:pPr>
      <w:r w:rsidRPr="008B11D0">
        <w:rPr>
          <w:rFonts w:ascii="Times New Roman" w:hAnsi="Times New Roman" w:cs="Times New Roman"/>
          <w:b/>
          <w:sz w:val="24"/>
          <w:szCs w:val="24"/>
        </w:rPr>
        <w:t>C1</w:t>
      </w:r>
      <w:r w:rsidRPr="008B11D0">
        <w:rPr>
          <w:rFonts w:ascii="Times New Roman" w:hAnsi="Times New Roman" w:cs="Times New Roman"/>
          <w:sz w:val="24"/>
          <w:szCs w:val="24"/>
        </w:rPr>
        <w:t xml:space="preserve"> =C1z:C1v</w:t>
      </w:r>
      <w:r w:rsidRPr="008B11D0">
        <w:rPr>
          <w:rFonts w:ascii="Times New Roman" w:hAnsi="Times New Roman" w:cs="Times New Roman"/>
          <w:sz w:val="24"/>
          <w:szCs w:val="24"/>
          <w:vertAlign w:val="subscript"/>
        </w:rPr>
        <w:t xml:space="preserve"> </w:t>
      </w:r>
      <w:r w:rsidRPr="008B11D0">
        <w:rPr>
          <w:rFonts w:ascii="Times New Roman" w:hAnsi="Times New Roman" w:cs="Times New Roman"/>
          <w:sz w:val="24"/>
          <w:szCs w:val="24"/>
        </w:rPr>
        <w:t xml:space="preserve">x </w:t>
      </w:r>
      <w:proofErr w:type="spellStart"/>
      <w:r w:rsidRPr="008B11D0">
        <w:rPr>
          <w:rFonts w:ascii="Times New Roman" w:hAnsi="Times New Roman" w:cs="Times New Roman"/>
          <w:sz w:val="24"/>
          <w:szCs w:val="24"/>
        </w:rPr>
        <w:t>N</w:t>
      </w:r>
      <w:r w:rsidRPr="008B11D0">
        <w:rPr>
          <w:rFonts w:ascii="Times New Roman" w:hAnsi="Times New Roman" w:cs="Times New Roman"/>
          <w:sz w:val="24"/>
          <w:szCs w:val="24"/>
          <w:vertAlign w:val="subscript"/>
        </w:rPr>
        <w:t>c</w:t>
      </w:r>
      <w:proofErr w:type="spellEnd"/>
      <w:r w:rsidRPr="008B11D0">
        <w:rPr>
          <w:rFonts w:ascii="Times New Roman" w:hAnsi="Times New Roman" w:cs="Times New Roman"/>
          <w:sz w:val="24"/>
          <w:szCs w:val="24"/>
        </w:rPr>
        <w:t xml:space="preserve"> , kur:</w:t>
      </w:r>
    </w:p>
    <w:p w14:paraId="4E25ED68" w14:textId="77777777" w:rsidR="00530993" w:rsidRPr="008B11D0" w:rsidRDefault="00530993" w:rsidP="00167324">
      <w:pPr>
        <w:spacing w:after="0" w:line="240" w:lineRule="auto"/>
        <w:ind w:left="1531" w:firstLine="269"/>
        <w:rPr>
          <w:rFonts w:ascii="Times New Roman" w:hAnsi="Times New Roman" w:cs="Times New Roman"/>
          <w:sz w:val="24"/>
          <w:szCs w:val="24"/>
        </w:rPr>
      </w:pPr>
      <w:r w:rsidRPr="008B11D0">
        <w:rPr>
          <w:rFonts w:ascii="Times New Roman" w:hAnsi="Times New Roman" w:cs="Times New Roman"/>
          <w:sz w:val="24"/>
          <w:szCs w:val="24"/>
        </w:rPr>
        <w:t>C1z– viszemākā piedāvātā cena;</w:t>
      </w:r>
    </w:p>
    <w:p w14:paraId="201192E3" w14:textId="77777777" w:rsidR="00530993" w:rsidRPr="008B11D0" w:rsidRDefault="00530993" w:rsidP="00167324">
      <w:pPr>
        <w:spacing w:after="0" w:line="240" w:lineRule="auto"/>
        <w:ind w:left="1390" w:firstLine="410"/>
        <w:rPr>
          <w:rFonts w:ascii="Times New Roman" w:hAnsi="Times New Roman" w:cs="Times New Roman"/>
          <w:sz w:val="24"/>
          <w:szCs w:val="24"/>
        </w:rPr>
      </w:pPr>
      <w:r w:rsidRPr="008B11D0">
        <w:rPr>
          <w:rFonts w:ascii="Times New Roman" w:hAnsi="Times New Roman" w:cs="Times New Roman"/>
          <w:sz w:val="24"/>
          <w:szCs w:val="24"/>
        </w:rPr>
        <w:t>C1v – vērtējamā piedāvājuma cena;</w:t>
      </w:r>
    </w:p>
    <w:p w14:paraId="5D3CDBB7" w14:textId="77777777" w:rsidR="00530993" w:rsidRPr="008B11D0" w:rsidRDefault="00530993" w:rsidP="00167324">
      <w:pPr>
        <w:spacing w:after="0" w:line="240" w:lineRule="auto"/>
        <w:ind w:left="1249" w:firstLine="551"/>
        <w:rPr>
          <w:rFonts w:ascii="Times New Roman" w:hAnsi="Times New Roman" w:cs="Times New Roman"/>
          <w:sz w:val="24"/>
          <w:szCs w:val="24"/>
        </w:rPr>
      </w:pPr>
      <w:proofErr w:type="spellStart"/>
      <w:r w:rsidRPr="008B11D0">
        <w:rPr>
          <w:rFonts w:ascii="Times New Roman" w:hAnsi="Times New Roman" w:cs="Times New Roman"/>
          <w:sz w:val="24"/>
          <w:szCs w:val="24"/>
        </w:rPr>
        <w:t>N</w:t>
      </w:r>
      <w:r w:rsidRPr="008B11D0">
        <w:rPr>
          <w:rFonts w:ascii="Times New Roman" w:hAnsi="Times New Roman" w:cs="Times New Roman"/>
          <w:sz w:val="24"/>
          <w:szCs w:val="24"/>
          <w:vertAlign w:val="subscript"/>
        </w:rPr>
        <w:t>c</w:t>
      </w:r>
      <w:proofErr w:type="spellEnd"/>
      <w:r w:rsidRPr="008B11D0">
        <w:rPr>
          <w:rFonts w:ascii="Times New Roman" w:hAnsi="Times New Roman" w:cs="Times New Roman"/>
          <w:sz w:val="24"/>
          <w:szCs w:val="24"/>
        </w:rPr>
        <w:t>– cenas kritērija maksimālā skaitliskā vērtība.</w:t>
      </w:r>
    </w:p>
    <w:p w14:paraId="02C5DFBD" w14:textId="77777777" w:rsidR="00530993" w:rsidRPr="008B11D0" w:rsidRDefault="00530993" w:rsidP="00167324">
      <w:pPr>
        <w:pStyle w:val="Sarakstarindkopa"/>
        <w:numPr>
          <w:ilvl w:val="2"/>
          <w:numId w:val="10"/>
        </w:numPr>
        <w:overflowPunct w:val="0"/>
        <w:autoSpaceDE w:val="0"/>
        <w:autoSpaceDN w:val="0"/>
        <w:adjustRightInd w:val="0"/>
        <w:spacing w:after="0" w:line="240" w:lineRule="auto"/>
        <w:ind w:right="-27"/>
        <w:jc w:val="both"/>
        <w:rPr>
          <w:rFonts w:ascii="Times New Roman" w:hAnsi="Times New Roman" w:cs="Times New Roman"/>
          <w:b/>
          <w:bCs/>
          <w:sz w:val="24"/>
          <w:szCs w:val="24"/>
        </w:rPr>
      </w:pPr>
      <w:r w:rsidRPr="008B11D0">
        <w:rPr>
          <w:rFonts w:ascii="Times New Roman" w:hAnsi="Times New Roman" w:cs="Times New Roman"/>
          <w:sz w:val="24"/>
          <w:szCs w:val="24"/>
        </w:rPr>
        <w:lastRenderedPageBreak/>
        <w:t xml:space="preserve">Kritērijā </w:t>
      </w:r>
      <w:r w:rsidRPr="008B11D0">
        <w:rPr>
          <w:rFonts w:ascii="Times New Roman" w:hAnsi="Times New Roman" w:cs="Times New Roman"/>
          <w:b/>
          <w:sz w:val="24"/>
          <w:szCs w:val="24"/>
        </w:rPr>
        <w:t>C2</w:t>
      </w:r>
      <w:r w:rsidRPr="008B11D0">
        <w:rPr>
          <w:rFonts w:ascii="Times New Roman" w:hAnsi="Times New Roman" w:cs="Times New Roman"/>
          <w:sz w:val="24"/>
          <w:szCs w:val="24"/>
        </w:rPr>
        <w:t xml:space="preserve"> - piedāvājumam ar viszemāko cenu tiks piešķirts maksimālais punktu skaits, bet pārējiem piedāvājumiem punkti tiks aprēķināti proporcionāli attiecībā pret lētāko saskaņā ar šādu formulu</w:t>
      </w:r>
      <w:r w:rsidRPr="008B11D0">
        <w:rPr>
          <w:rFonts w:ascii="Times New Roman" w:hAnsi="Times New Roman" w:cs="Times New Roman"/>
          <w:bCs/>
          <w:sz w:val="24"/>
          <w:szCs w:val="24"/>
        </w:rPr>
        <w:t>:</w:t>
      </w:r>
    </w:p>
    <w:p w14:paraId="7C250A7B" w14:textId="77777777" w:rsidR="00530993" w:rsidRPr="008B11D0" w:rsidRDefault="00530993" w:rsidP="00167324">
      <w:pPr>
        <w:pStyle w:val="Sarakstarindkopa"/>
        <w:spacing w:after="0" w:line="240" w:lineRule="auto"/>
        <w:ind w:left="1249" w:right="-27" w:firstLine="551"/>
        <w:rPr>
          <w:rFonts w:ascii="Times New Roman" w:hAnsi="Times New Roman" w:cs="Times New Roman"/>
          <w:b/>
          <w:bCs/>
          <w:sz w:val="24"/>
          <w:szCs w:val="24"/>
        </w:rPr>
      </w:pPr>
      <w:r w:rsidRPr="008B11D0">
        <w:rPr>
          <w:rFonts w:ascii="Times New Roman" w:hAnsi="Times New Roman" w:cs="Times New Roman"/>
          <w:b/>
          <w:bCs/>
          <w:sz w:val="24"/>
          <w:szCs w:val="24"/>
        </w:rPr>
        <w:t>C2 aprēķināšana:</w:t>
      </w:r>
    </w:p>
    <w:p w14:paraId="34101310" w14:textId="77777777" w:rsidR="00530993" w:rsidRPr="008B11D0" w:rsidRDefault="00530993" w:rsidP="00167324">
      <w:pPr>
        <w:spacing w:after="0" w:line="240" w:lineRule="auto"/>
        <w:ind w:left="1108" w:firstLine="692"/>
        <w:rPr>
          <w:rFonts w:ascii="Times New Roman" w:hAnsi="Times New Roman" w:cs="Times New Roman"/>
          <w:sz w:val="24"/>
          <w:szCs w:val="24"/>
        </w:rPr>
      </w:pPr>
      <w:r w:rsidRPr="008B11D0">
        <w:rPr>
          <w:rFonts w:ascii="Times New Roman" w:hAnsi="Times New Roman" w:cs="Times New Roman"/>
          <w:b/>
          <w:sz w:val="24"/>
          <w:szCs w:val="24"/>
        </w:rPr>
        <w:t>C2</w:t>
      </w:r>
      <w:r w:rsidRPr="008B11D0">
        <w:rPr>
          <w:rFonts w:ascii="Times New Roman" w:hAnsi="Times New Roman" w:cs="Times New Roman"/>
          <w:sz w:val="24"/>
          <w:szCs w:val="24"/>
        </w:rPr>
        <w:t xml:space="preserve"> = C2z:C2v</w:t>
      </w:r>
      <w:r w:rsidRPr="008B11D0">
        <w:rPr>
          <w:rFonts w:ascii="Times New Roman" w:hAnsi="Times New Roman" w:cs="Times New Roman"/>
          <w:sz w:val="24"/>
          <w:szCs w:val="24"/>
          <w:vertAlign w:val="subscript"/>
        </w:rPr>
        <w:t xml:space="preserve"> </w:t>
      </w:r>
      <w:r w:rsidRPr="008B11D0">
        <w:rPr>
          <w:rFonts w:ascii="Times New Roman" w:hAnsi="Times New Roman" w:cs="Times New Roman"/>
          <w:sz w:val="24"/>
          <w:szCs w:val="24"/>
        </w:rPr>
        <w:t xml:space="preserve">x </w:t>
      </w:r>
      <w:proofErr w:type="spellStart"/>
      <w:r w:rsidRPr="008B11D0">
        <w:rPr>
          <w:rFonts w:ascii="Times New Roman" w:hAnsi="Times New Roman" w:cs="Times New Roman"/>
          <w:sz w:val="24"/>
          <w:szCs w:val="24"/>
        </w:rPr>
        <w:t>N</w:t>
      </w:r>
      <w:r w:rsidRPr="008B11D0">
        <w:rPr>
          <w:rFonts w:ascii="Times New Roman" w:hAnsi="Times New Roman" w:cs="Times New Roman"/>
          <w:sz w:val="24"/>
          <w:szCs w:val="24"/>
          <w:vertAlign w:val="subscript"/>
        </w:rPr>
        <w:t>c</w:t>
      </w:r>
      <w:proofErr w:type="spellEnd"/>
      <w:r w:rsidRPr="008B11D0">
        <w:rPr>
          <w:rFonts w:ascii="Times New Roman" w:hAnsi="Times New Roman" w:cs="Times New Roman"/>
          <w:sz w:val="24"/>
          <w:szCs w:val="24"/>
        </w:rPr>
        <w:t xml:space="preserve"> , kur:</w:t>
      </w:r>
    </w:p>
    <w:p w14:paraId="67B81976" w14:textId="77777777" w:rsidR="00530993" w:rsidRPr="008B11D0" w:rsidRDefault="00530993" w:rsidP="00167324">
      <w:pPr>
        <w:spacing w:after="0" w:line="240" w:lineRule="auto"/>
        <w:ind w:left="1531" w:firstLine="269"/>
        <w:rPr>
          <w:rFonts w:ascii="Times New Roman" w:hAnsi="Times New Roman" w:cs="Times New Roman"/>
          <w:sz w:val="24"/>
          <w:szCs w:val="24"/>
        </w:rPr>
      </w:pPr>
      <w:r w:rsidRPr="008B11D0">
        <w:rPr>
          <w:rFonts w:ascii="Times New Roman" w:hAnsi="Times New Roman" w:cs="Times New Roman"/>
          <w:sz w:val="24"/>
          <w:szCs w:val="24"/>
        </w:rPr>
        <w:t>C2z – viszemākā piedāvātā cena;</w:t>
      </w:r>
    </w:p>
    <w:p w14:paraId="4BDEDA4D" w14:textId="77777777" w:rsidR="00530993" w:rsidRPr="008B11D0" w:rsidRDefault="00530993" w:rsidP="00167324">
      <w:pPr>
        <w:spacing w:after="0" w:line="240" w:lineRule="auto"/>
        <w:ind w:left="1390" w:firstLine="410"/>
        <w:rPr>
          <w:rFonts w:ascii="Times New Roman" w:hAnsi="Times New Roman" w:cs="Times New Roman"/>
          <w:sz w:val="24"/>
          <w:szCs w:val="24"/>
        </w:rPr>
      </w:pPr>
      <w:r w:rsidRPr="008B11D0">
        <w:rPr>
          <w:rFonts w:ascii="Times New Roman" w:hAnsi="Times New Roman" w:cs="Times New Roman"/>
          <w:sz w:val="24"/>
          <w:szCs w:val="24"/>
        </w:rPr>
        <w:t>C2v – vērtējamā piedāvājuma cena;</w:t>
      </w:r>
    </w:p>
    <w:p w14:paraId="35739752" w14:textId="59D4982D" w:rsidR="00530993" w:rsidRPr="008B11D0" w:rsidRDefault="00530993" w:rsidP="00167324">
      <w:pPr>
        <w:spacing w:after="0" w:line="240" w:lineRule="auto"/>
        <w:ind w:left="1390" w:firstLine="410"/>
        <w:rPr>
          <w:rFonts w:ascii="Times New Roman" w:hAnsi="Times New Roman" w:cs="Times New Roman"/>
          <w:sz w:val="24"/>
          <w:szCs w:val="24"/>
        </w:rPr>
      </w:pPr>
      <w:proofErr w:type="spellStart"/>
      <w:r w:rsidRPr="008B11D0">
        <w:rPr>
          <w:rFonts w:ascii="Times New Roman" w:hAnsi="Times New Roman" w:cs="Times New Roman"/>
          <w:sz w:val="24"/>
          <w:szCs w:val="24"/>
        </w:rPr>
        <w:t>N</w:t>
      </w:r>
      <w:r w:rsidRPr="008B11D0">
        <w:rPr>
          <w:rFonts w:ascii="Times New Roman" w:hAnsi="Times New Roman" w:cs="Times New Roman"/>
          <w:sz w:val="24"/>
          <w:szCs w:val="24"/>
          <w:vertAlign w:val="subscript"/>
        </w:rPr>
        <w:t>c</w:t>
      </w:r>
      <w:proofErr w:type="spellEnd"/>
      <w:r w:rsidRPr="008B11D0">
        <w:rPr>
          <w:rFonts w:ascii="Times New Roman" w:hAnsi="Times New Roman" w:cs="Times New Roman"/>
          <w:sz w:val="24"/>
          <w:szCs w:val="24"/>
        </w:rPr>
        <w:t>– cenas kritērija maksimālā skaitliskā vērtība.</w:t>
      </w:r>
    </w:p>
    <w:p w14:paraId="21FDC2F8" w14:textId="77777777" w:rsidR="00530993" w:rsidRPr="008B11D0" w:rsidRDefault="00530993" w:rsidP="00167324">
      <w:pPr>
        <w:tabs>
          <w:tab w:val="left" w:pos="1170"/>
        </w:tabs>
        <w:spacing w:after="0" w:line="240" w:lineRule="auto"/>
        <w:ind w:right="142"/>
        <w:jc w:val="both"/>
        <w:rPr>
          <w:rFonts w:ascii="Times New Roman" w:hAnsi="Times New Roman" w:cs="Times New Roman"/>
          <w:sz w:val="24"/>
          <w:szCs w:val="24"/>
        </w:rPr>
      </w:pPr>
    </w:p>
    <w:p w14:paraId="21966787" w14:textId="77777777" w:rsidR="00B778BA" w:rsidRPr="008B11D0" w:rsidRDefault="00B778BA" w:rsidP="00167324">
      <w:pPr>
        <w:pStyle w:val="Sarakstarindkopa"/>
        <w:numPr>
          <w:ilvl w:val="0"/>
          <w:numId w:val="4"/>
        </w:numPr>
        <w:spacing w:after="0" w:line="240" w:lineRule="auto"/>
        <w:jc w:val="both"/>
        <w:rPr>
          <w:rFonts w:ascii="Times New Roman" w:hAnsi="Times New Roman" w:cs="Times New Roman"/>
          <w:i/>
          <w:sz w:val="24"/>
          <w:szCs w:val="24"/>
          <w:lang w:eastAsia="lv-LV"/>
        </w:rPr>
      </w:pPr>
      <w:r w:rsidRPr="008B11D0">
        <w:rPr>
          <w:rFonts w:ascii="Times New Roman" w:hAnsi="Times New Roman" w:cs="Times New Roman"/>
          <w:i/>
          <w:sz w:val="24"/>
          <w:szCs w:val="24"/>
          <w:lang w:eastAsia="lv-LV"/>
        </w:rPr>
        <w:t>Izslēgt nolikuma 10.3.punktu</w:t>
      </w:r>
    </w:p>
    <w:p w14:paraId="220E6390" w14:textId="77777777" w:rsidR="00B778BA" w:rsidRPr="008B11D0" w:rsidRDefault="00B778BA" w:rsidP="00167324">
      <w:pPr>
        <w:spacing w:after="0" w:line="240" w:lineRule="auto"/>
        <w:jc w:val="both"/>
        <w:rPr>
          <w:rFonts w:ascii="Times New Roman" w:hAnsi="Times New Roman" w:cs="Times New Roman"/>
        </w:rPr>
      </w:pPr>
      <w:r w:rsidRPr="008B11D0">
        <w:rPr>
          <w:rFonts w:ascii="Times New Roman" w:hAnsi="Times New Roman" w:cs="Times New Roman"/>
        </w:rPr>
        <w:t>“10.3. Izslēgts.”</w:t>
      </w:r>
    </w:p>
    <w:p w14:paraId="1D0E43A9" w14:textId="77777777" w:rsidR="000B346D" w:rsidRPr="008B11D0" w:rsidRDefault="000B346D" w:rsidP="00167324">
      <w:pPr>
        <w:spacing w:after="0" w:line="240" w:lineRule="auto"/>
        <w:jc w:val="both"/>
        <w:rPr>
          <w:rFonts w:ascii="Times New Roman" w:hAnsi="Times New Roman" w:cs="Times New Roman"/>
        </w:rPr>
      </w:pPr>
    </w:p>
    <w:p w14:paraId="474674A6" w14:textId="77777777" w:rsidR="000B346D" w:rsidRPr="008B11D0" w:rsidRDefault="000B346D" w:rsidP="00167324">
      <w:pPr>
        <w:pStyle w:val="Sarakstarindkopa"/>
        <w:numPr>
          <w:ilvl w:val="0"/>
          <w:numId w:val="4"/>
        </w:numPr>
        <w:spacing w:after="0" w:line="240" w:lineRule="auto"/>
        <w:jc w:val="both"/>
        <w:rPr>
          <w:rFonts w:ascii="Times New Roman" w:hAnsi="Times New Roman" w:cs="Times New Roman"/>
          <w:i/>
        </w:rPr>
      </w:pPr>
      <w:r w:rsidRPr="008B11D0">
        <w:rPr>
          <w:rFonts w:ascii="Times New Roman" w:hAnsi="Times New Roman" w:cs="Times New Roman"/>
          <w:i/>
          <w:sz w:val="24"/>
          <w:szCs w:val="24"/>
          <w:lang w:eastAsia="lv-LV"/>
        </w:rPr>
        <w:t xml:space="preserve">Izteikt </w:t>
      </w:r>
      <w:r w:rsidRPr="008B11D0">
        <w:rPr>
          <w:rFonts w:ascii="Times New Roman" w:hAnsi="Times New Roman" w:cs="Times New Roman"/>
          <w:i/>
          <w:sz w:val="24"/>
          <w:szCs w:val="24"/>
        </w:rPr>
        <w:t>nolikuma 1.pielikuma „Līguma projekts” speciālo noteikumu 5.5.punktu</w:t>
      </w:r>
      <w:r w:rsidRPr="008B11D0">
        <w:rPr>
          <w:rFonts w:ascii="Times New Roman" w:hAnsi="Times New Roman" w:cs="Times New Roman"/>
          <w:i/>
          <w:sz w:val="24"/>
          <w:szCs w:val="24"/>
          <w:lang w:eastAsia="lv-LV"/>
        </w:rPr>
        <w:t xml:space="preserve"> šādā redakcijā</w:t>
      </w:r>
      <w:r w:rsidRPr="008B11D0">
        <w:rPr>
          <w:rFonts w:ascii="Times New Roman" w:hAnsi="Times New Roman" w:cs="Times New Roman"/>
          <w:i/>
          <w:sz w:val="24"/>
          <w:szCs w:val="24"/>
        </w:rPr>
        <w:t>:</w:t>
      </w:r>
    </w:p>
    <w:p w14:paraId="74F5DE5E" w14:textId="77777777" w:rsidR="000B346D" w:rsidRPr="008B11D0" w:rsidRDefault="000B346D" w:rsidP="00167324">
      <w:pPr>
        <w:overflowPunct w:val="0"/>
        <w:autoSpaceDE w:val="0"/>
        <w:autoSpaceDN w:val="0"/>
        <w:adjustRightInd w:val="0"/>
        <w:spacing w:after="0" w:line="240" w:lineRule="auto"/>
        <w:jc w:val="both"/>
        <w:textAlignment w:val="baseline"/>
        <w:rPr>
          <w:rFonts w:ascii="Times New Roman" w:hAnsi="Times New Roman" w:cs="Times New Roman"/>
          <w:b/>
          <w:sz w:val="24"/>
          <w:szCs w:val="24"/>
          <w:lang w:eastAsia="lv-LV"/>
        </w:rPr>
      </w:pPr>
      <w:r w:rsidRPr="008B11D0">
        <w:rPr>
          <w:rFonts w:ascii="Times New Roman" w:hAnsi="Times New Roman" w:cs="Times New Roman"/>
          <w:b/>
          <w:sz w:val="24"/>
          <w:szCs w:val="24"/>
          <w:lang w:eastAsia="lv-LV"/>
        </w:rPr>
        <w:t>“5.5.Apmācība (attiecas uz iepirkuma 6.daļu)</w:t>
      </w:r>
    </w:p>
    <w:p w14:paraId="1760A2BA" w14:textId="77777777" w:rsidR="000B346D" w:rsidRPr="008B11D0" w:rsidRDefault="000B346D" w:rsidP="00167324">
      <w:pPr>
        <w:overflowPunct w:val="0"/>
        <w:autoSpaceDE w:val="0"/>
        <w:autoSpaceDN w:val="0"/>
        <w:adjustRightInd w:val="0"/>
        <w:spacing w:after="0" w:line="240" w:lineRule="auto"/>
        <w:jc w:val="both"/>
        <w:textAlignment w:val="baseline"/>
        <w:rPr>
          <w:rFonts w:ascii="Times New Roman" w:hAnsi="Times New Roman" w:cs="Times New Roman"/>
          <w:sz w:val="24"/>
          <w:szCs w:val="24"/>
          <w:lang w:eastAsia="lv-LV"/>
        </w:rPr>
      </w:pPr>
      <w:r w:rsidRPr="008B11D0">
        <w:rPr>
          <w:rFonts w:ascii="Times New Roman" w:hAnsi="Times New Roman" w:cs="Times New Roman"/>
          <w:sz w:val="24"/>
          <w:szCs w:val="24"/>
          <w:lang w:eastAsia="lv-LV"/>
        </w:rPr>
        <w:t>Pievienot apakšpunkta beigās:</w:t>
      </w:r>
    </w:p>
    <w:p w14:paraId="714F86AB" w14:textId="77777777" w:rsidR="000B346D" w:rsidRPr="008B11D0" w:rsidRDefault="000B346D" w:rsidP="00167324">
      <w:pPr>
        <w:spacing w:after="0" w:line="240" w:lineRule="auto"/>
        <w:jc w:val="both"/>
        <w:rPr>
          <w:rFonts w:ascii="Times New Roman" w:hAnsi="Times New Roman" w:cs="Times New Roman"/>
        </w:rPr>
      </w:pPr>
      <w:r w:rsidRPr="008B11D0">
        <w:rPr>
          <w:rFonts w:ascii="Times New Roman" w:hAnsi="Times New Roman" w:cs="Times New Roman"/>
          <w:sz w:val="24"/>
          <w:szCs w:val="24"/>
          <w:lang w:eastAsia="lv-LV"/>
        </w:rPr>
        <w:t>„Pasūtītāja personāla apmācība jāveic ne vēlāk kā 30 dienas pirms Darbu Pieņemšanas-nodošanas apstiprinājuma izsniegšanas. Ir pieļaujams, ka apmācības tiek veiktas pa daļām, norādot tās Darba Programmā, un atbilstoši Pasūtītāja prasībām.””</w:t>
      </w:r>
    </w:p>
    <w:p w14:paraId="12EE4ACE" w14:textId="77777777" w:rsidR="00B778BA" w:rsidRPr="008B11D0" w:rsidRDefault="00B778BA" w:rsidP="00167324">
      <w:pPr>
        <w:pStyle w:val="Sarakstarindkopa"/>
        <w:spacing w:after="0" w:line="240" w:lineRule="auto"/>
        <w:ind w:left="1353" w:right="142"/>
        <w:jc w:val="both"/>
        <w:rPr>
          <w:rFonts w:ascii="Times New Roman" w:hAnsi="Times New Roman" w:cs="Times New Roman"/>
          <w:sz w:val="24"/>
          <w:szCs w:val="24"/>
          <w:lang w:eastAsia="lv-LV"/>
        </w:rPr>
      </w:pPr>
    </w:p>
    <w:p w14:paraId="5AB87DE7" w14:textId="77777777" w:rsidR="0066383D" w:rsidRPr="008B11D0" w:rsidRDefault="0066383D"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 xml:space="preserve">Izteikt nolikuma 2.pielikuma „Prasības pretendenta pieredzei” iepirkuma 1-5.daļai 1.punktu </w:t>
      </w:r>
      <w:r w:rsidRPr="008B11D0">
        <w:rPr>
          <w:rFonts w:ascii="Times New Roman" w:hAnsi="Times New Roman" w:cs="Times New Roman"/>
          <w:i/>
          <w:sz w:val="24"/>
          <w:szCs w:val="24"/>
          <w:lang w:eastAsia="lv-LV"/>
        </w:rPr>
        <w:t>šādā redakcijā</w:t>
      </w:r>
      <w:r w:rsidRPr="008B11D0">
        <w:rPr>
          <w:rFonts w:ascii="Times New Roman" w:hAnsi="Times New Roman" w:cs="Times New Roman"/>
          <w:i/>
          <w:sz w:val="24"/>
          <w:szCs w:val="24"/>
        </w:rPr>
        <w:t>:</w:t>
      </w:r>
    </w:p>
    <w:p w14:paraId="72C2E22E" w14:textId="77777777" w:rsidR="0066383D" w:rsidRPr="008B11D0" w:rsidRDefault="0066383D" w:rsidP="0016732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B11D0">
        <w:rPr>
          <w:rFonts w:ascii="Times New Roman" w:hAnsi="Times New Roman" w:cs="Times New Roman"/>
          <w:i/>
          <w:sz w:val="24"/>
          <w:szCs w:val="24"/>
          <w:lang w:eastAsia="lv-LV"/>
        </w:rPr>
        <w:t>“</w:t>
      </w:r>
      <w:r w:rsidRPr="008B11D0">
        <w:rPr>
          <w:rFonts w:ascii="Times New Roman" w:hAnsi="Times New Roman" w:cs="Times New Roman"/>
          <w:sz w:val="24"/>
          <w:szCs w:val="24"/>
        </w:rPr>
        <w:t xml:space="preserve">1. Pretendentam (prasību var izpildīt viens no personu apvienības vai personālsabiedrības dalībniekiem vai piegādātāju apvienības dalībnieki kopā) ir jābūt pieredzei projektos, kas ir pabeigti pēdējo 8 (astoņu) gadu laikā līdz piedāvājuma iesniegšanas dienai (no 2012.gada līdz piedāvājuma iesniegšanas dienai), kurā pretendents vai piegādātāju apvienības/personālsabiedrības dalībnieki (ja pretendents ir piegādātāju apvienība vai personālsabiedrība) bija ģenerāluzņēmējs vai piegādātāju apvienības dalībnieks, vai norādītā persona, uz kuras iespējām balstās.” </w:t>
      </w:r>
    </w:p>
    <w:p w14:paraId="396BE1B1" w14:textId="77777777" w:rsidR="0066383D" w:rsidRPr="008B11D0" w:rsidRDefault="0066383D" w:rsidP="00167324">
      <w:pPr>
        <w:spacing w:after="0" w:line="240" w:lineRule="auto"/>
        <w:ind w:right="142"/>
        <w:jc w:val="both"/>
        <w:rPr>
          <w:rFonts w:ascii="Times New Roman" w:hAnsi="Times New Roman" w:cs="Times New Roman"/>
          <w:i/>
          <w:sz w:val="24"/>
          <w:szCs w:val="24"/>
          <w:lang w:eastAsia="lv-LV"/>
        </w:rPr>
      </w:pPr>
    </w:p>
    <w:p w14:paraId="7ABE1B30" w14:textId="77777777" w:rsidR="0066383D" w:rsidRPr="008B11D0" w:rsidRDefault="0066383D"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Izteikt nolikuma 2.pielikuma „Prasības pretendenta pieredzei” iepirkuma 6.daļai 1.punktu</w:t>
      </w:r>
      <w:r w:rsidRPr="008B11D0">
        <w:rPr>
          <w:rFonts w:ascii="Times New Roman" w:hAnsi="Times New Roman" w:cs="Times New Roman"/>
          <w:i/>
          <w:sz w:val="24"/>
          <w:szCs w:val="24"/>
          <w:lang w:eastAsia="lv-LV"/>
        </w:rPr>
        <w:t xml:space="preserve"> šādā redakcijā</w:t>
      </w:r>
      <w:r w:rsidRPr="008B11D0">
        <w:rPr>
          <w:rFonts w:ascii="Times New Roman" w:hAnsi="Times New Roman" w:cs="Times New Roman"/>
          <w:i/>
          <w:sz w:val="24"/>
          <w:szCs w:val="24"/>
        </w:rPr>
        <w:t>:</w:t>
      </w:r>
    </w:p>
    <w:p w14:paraId="6A26031C" w14:textId="77777777" w:rsidR="0066383D" w:rsidRPr="008B11D0" w:rsidRDefault="0066383D" w:rsidP="0016732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B11D0">
        <w:rPr>
          <w:rFonts w:ascii="Times New Roman" w:hAnsi="Times New Roman" w:cs="Times New Roman"/>
          <w:sz w:val="24"/>
          <w:szCs w:val="24"/>
        </w:rPr>
        <w:t>“1. Pretendentam (prasību var izpildīt viens no personu apvienības vai personālsabiedrības dalībniekiem vai piegādātāju apvienības dalībnieki kopā) ir jābūt pieredzei projektos, kas ir pabeigti pēdējo 8 (astoņu) gadu laikā līdz piedāvājuma iesniegšanas dienai (no 2012.gada līdz piedāvājuma iesniegšanas dienai), kurā pretendents vai piegādātāju apvienības/personālsabiedrības dalībnieki (ja pretendents ir piegādātāju apvienība vai personālsabiedrība) bija ģenerāluzņēmējs vai piegādātāju apvienības dalībnieks, vai norādītā persona uz kuras iespējām balstās.”</w:t>
      </w:r>
    </w:p>
    <w:p w14:paraId="4F5240FB" w14:textId="77777777" w:rsidR="006A2DF1" w:rsidRPr="008B11D0" w:rsidRDefault="006A2DF1" w:rsidP="0016732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14:paraId="2193C809" w14:textId="77777777" w:rsidR="0066383D" w:rsidRPr="008B11D0" w:rsidRDefault="00A70A50"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i/>
          <w:noProof/>
          <w:lang w:eastAsia="lv-LV"/>
        </w:rPr>
        <mc:AlternateContent>
          <mc:Choice Requires="wps">
            <w:drawing>
              <wp:anchor distT="45720" distB="45720" distL="114300" distR="114300" simplePos="0" relativeHeight="251662848" behindDoc="0" locked="0" layoutInCell="1" allowOverlap="1" wp14:anchorId="0A14C44C" wp14:editId="59BB53A0">
                <wp:simplePos x="0" y="0"/>
                <wp:positionH relativeFrom="column">
                  <wp:posOffset>795020</wp:posOffset>
                </wp:positionH>
                <wp:positionV relativeFrom="paragraph">
                  <wp:posOffset>1679575</wp:posOffset>
                </wp:positionV>
                <wp:extent cx="45085" cy="45085"/>
                <wp:effectExtent l="0" t="0" r="12065" b="120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w="9525">
                          <a:solidFill>
                            <a:srgbClr val="FFFFFF"/>
                          </a:solidFill>
                          <a:miter lim="800000"/>
                          <a:headEnd/>
                          <a:tailEnd/>
                        </a:ln>
                      </wps:spPr>
                      <wps:txbx>
                        <w:txbxContent>
                          <w:p w14:paraId="0B4CAE6F" w14:textId="77777777" w:rsidR="00B778BA" w:rsidRDefault="00B778BA" w:rsidP="00B778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4C44C" id="Text Box 5" o:spid="_x0000_s1029" type="#_x0000_t202" style="position:absolute;left:0;text-align:left;margin-left:62.6pt;margin-top:132.25pt;width:3.55pt;height:3.55pt;flip:y;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" strokecolor="white">
                <v:textbox>
                  <w:txbxContent>
                    <w:p w14:paraId="0B4CAE6F" w14:textId="77777777" w:rsidR="00B778BA" w:rsidRDefault="00B778BA" w:rsidP="00B778BA"/>
                  </w:txbxContent>
                </v:textbox>
                <w10:wrap type="square"/>
              </v:shape>
            </w:pict>
          </mc:Fallback>
        </mc:AlternateContent>
      </w:r>
      <w:r w:rsidR="0066383D" w:rsidRPr="008B11D0">
        <w:rPr>
          <w:rFonts w:ascii="Times New Roman" w:hAnsi="Times New Roman" w:cs="Times New Roman"/>
          <w:i/>
          <w:sz w:val="24"/>
          <w:szCs w:val="24"/>
        </w:rPr>
        <w:t>Izteikt nolikuma 3.pielikuma „Prasības pretendenta vadošajiem speciālistiem”</w:t>
      </w:r>
      <w:r w:rsidR="006A2DF1" w:rsidRPr="008B11D0">
        <w:rPr>
          <w:rFonts w:ascii="Times New Roman" w:hAnsi="Times New Roman" w:cs="Times New Roman"/>
          <w:i/>
          <w:sz w:val="24"/>
          <w:szCs w:val="24"/>
        </w:rPr>
        <w:t xml:space="preserve"> iepirkuma 1-5.</w:t>
      </w:r>
      <w:r w:rsidR="0066383D" w:rsidRPr="008B11D0">
        <w:rPr>
          <w:rFonts w:ascii="Times New Roman" w:hAnsi="Times New Roman" w:cs="Times New Roman"/>
          <w:i/>
          <w:sz w:val="24"/>
          <w:szCs w:val="24"/>
        </w:rPr>
        <w:t>daļai) pirm</w:t>
      </w:r>
      <w:r w:rsidR="006A2DF1" w:rsidRPr="008B11D0">
        <w:rPr>
          <w:rFonts w:ascii="Times New Roman" w:hAnsi="Times New Roman" w:cs="Times New Roman"/>
          <w:i/>
          <w:sz w:val="24"/>
          <w:szCs w:val="24"/>
        </w:rPr>
        <w:t>o</w:t>
      </w:r>
      <w:r w:rsidR="0066383D" w:rsidRPr="008B11D0">
        <w:rPr>
          <w:rFonts w:ascii="Times New Roman" w:hAnsi="Times New Roman" w:cs="Times New Roman"/>
          <w:i/>
          <w:sz w:val="24"/>
          <w:szCs w:val="24"/>
        </w:rPr>
        <w:t xml:space="preserve"> rindkop</w:t>
      </w:r>
      <w:r w:rsidR="006A2DF1" w:rsidRPr="008B11D0">
        <w:rPr>
          <w:rFonts w:ascii="Times New Roman" w:hAnsi="Times New Roman" w:cs="Times New Roman"/>
          <w:i/>
          <w:sz w:val="24"/>
          <w:szCs w:val="24"/>
        </w:rPr>
        <w:t>u</w:t>
      </w:r>
      <w:r w:rsidR="0066383D" w:rsidRPr="008B11D0">
        <w:rPr>
          <w:rFonts w:ascii="Times New Roman" w:hAnsi="Times New Roman" w:cs="Times New Roman"/>
          <w:i/>
          <w:sz w:val="24"/>
          <w:szCs w:val="24"/>
        </w:rPr>
        <w:t xml:space="preserve"> </w:t>
      </w:r>
      <w:r w:rsidR="0066383D" w:rsidRPr="008B11D0">
        <w:rPr>
          <w:rFonts w:ascii="Times New Roman" w:hAnsi="Times New Roman" w:cs="Times New Roman"/>
          <w:i/>
          <w:sz w:val="24"/>
          <w:szCs w:val="24"/>
          <w:lang w:eastAsia="lv-LV"/>
        </w:rPr>
        <w:t>šādā redakcijā</w:t>
      </w:r>
      <w:r w:rsidR="0066383D" w:rsidRPr="008B11D0">
        <w:rPr>
          <w:rFonts w:ascii="Times New Roman" w:hAnsi="Times New Roman" w:cs="Times New Roman"/>
          <w:i/>
          <w:sz w:val="24"/>
          <w:szCs w:val="24"/>
        </w:rPr>
        <w:t>:</w:t>
      </w:r>
    </w:p>
    <w:p w14:paraId="3D6DB57F" w14:textId="77777777" w:rsidR="006A2DF1" w:rsidRPr="008B11D0" w:rsidRDefault="006A2DF1" w:rsidP="00167324">
      <w:pPr>
        <w:spacing w:after="0" w:line="240" w:lineRule="auto"/>
        <w:jc w:val="both"/>
        <w:rPr>
          <w:rFonts w:ascii="Times New Roman" w:hAnsi="Times New Roman" w:cs="Times New Roman"/>
          <w:i/>
          <w:sz w:val="24"/>
          <w:szCs w:val="24"/>
        </w:rPr>
      </w:pPr>
      <w:r w:rsidRPr="008B11D0">
        <w:rPr>
          <w:rFonts w:ascii="Times New Roman" w:hAnsi="Times New Roman" w:cs="Times New Roman"/>
          <w:sz w:val="24"/>
          <w:szCs w:val="24"/>
        </w:rPr>
        <w:t>“Pretendenta piedāvāto vadošo speciālistu pieredze pierādāma ar projektiem, kuri pabeigti iepriekšējo 8 (astoņu) gadu laikā (no 2012.gada līdz piedāvājuma iesniegšanas brīdim). Viens projekts  var apliecināt atbilstību vairākām prasībām.”</w:t>
      </w:r>
    </w:p>
    <w:p w14:paraId="34D893C4" w14:textId="77777777" w:rsidR="0066383D" w:rsidRPr="008B11D0" w:rsidRDefault="0066383D" w:rsidP="0016732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14:paraId="73A99CBE" w14:textId="77777777" w:rsidR="006A2DF1" w:rsidRPr="008B11D0" w:rsidRDefault="006A2DF1"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 xml:space="preserve">Papildināt nolikuma 3.pielikuma „Prasības pretendenta vadošajiem speciālistiem” iepirkuma 1-5.daļai) 2.punktu ar tekstu </w:t>
      </w:r>
      <w:r w:rsidRPr="008B11D0">
        <w:rPr>
          <w:rFonts w:ascii="Times New Roman" w:hAnsi="Times New Roman" w:cs="Times New Roman"/>
          <w:i/>
          <w:sz w:val="24"/>
          <w:szCs w:val="24"/>
          <w:lang w:eastAsia="lv-LV"/>
        </w:rPr>
        <w:t>šādā redakcijā</w:t>
      </w:r>
      <w:r w:rsidRPr="008B11D0">
        <w:rPr>
          <w:rFonts w:ascii="Times New Roman" w:hAnsi="Times New Roman" w:cs="Times New Roman"/>
          <w:i/>
          <w:sz w:val="24"/>
          <w:szCs w:val="24"/>
        </w:rPr>
        <w:t>:</w:t>
      </w:r>
    </w:p>
    <w:p w14:paraId="4CEF1D5C" w14:textId="77777777" w:rsidR="0066383D" w:rsidRPr="008B11D0" w:rsidRDefault="006A2DF1" w:rsidP="00167324">
      <w:pPr>
        <w:tabs>
          <w:tab w:val="left" w:pos="567"/>
        </w:tabs>
        <w:spacing w:after="0" w:line="240" w:lineRule="auto"/>
        <w:ind w:right="142"/>
        <w:jc w:val="both"/>
        <w:rPr>
          <w:rFonts w:ascii="Times New Roman" w:hAnsi="Times New Roman" w:cs="Times New Roman"/>
          <w:sz w:val="24"/>
          <w:szCs w:val="24"/>
        </w:rPr>
      </w:pPr>
      <w:r w:rsidRPr="008B11D0">
        <w:rPr>
          <w:rFonts w:ascii="Times New Roman" w:hAnsi="Times New Roman" w:cs="Times New Roman"/>
          <w:sz w:val="24"/>
          <w:szCs w:val="24"/>
        </w:rPr>
        <w:t>“Ar publisku</w:t>
      </w:r>
      <w:r w:rsidR="00C26F76" w:rsidRPr="008B11D0">
        <w:rPr>
          <w:rFonts w:ascii="Times New Roman" w:hAnsi="Times New Roman" w:cs="Times New Roman"/>
          <w:sz w:val="24"/>
          <w:szCs w:val="24"/>
        </w:rPr>
        <w:t xml:space="preserve"> būv</w:t>
      </w:r>
      <w:r w:rsidRPr="008B11D0">
        <w:rPr>
          <w:rFonts w:ascii="Times New Roman" w:hAnsi="Times New Roman" w:cs="Times New Roman"/>
          <w:sz w:val="24"/>
          <w:szCs w:val="24"/>
        </w:rPr>
        <w:t>i saprotams: ēka, kurā vairāk nekā 50 % ēkas kopējās platības ir publiskas telpas vai telpas publiskas funkcijas nodrošināšanai, vai inženierbūve, kura paredzēta publiskai lietošanai (piemēram, estrādes, stadioni), kā arī sabiedrībai pieejama nedzīvojamā telpa, kurā īslaicīgi var uzturēties un saņemt dažādus pakalpojumus apmeklētāji (piemēram, skatītāji, pacienti, klienti, pircēji, pasažieri, studenti, audzēkņi).”</w:t>
      </w:r>
    </w:p>
    <w:p w14:paraId="0C46217A" w14:textId="77777777" w:rsidR="006A2DF1" w:rsidRPr="008B11D0" w:rsidRDefault="006A2DF1" w:rsidP="00167324">
      <w:pPr>
        <w:spacing w:after="0" w:line="240" w:lineRule="auto"/>
        <w:ind w:right="142"/>
        <w:jc w:val="both"/>
        <w:rPr>
          <w:rFonts w:ascii="Times New Roman" w:hAnsi="Times New Roman" w:cs="Times New Roman"/>
          <w:sz w:val="24"/>
          <w:szCs w:val="24"/>
        </w:rPr>
      </w:pPr>
    </w:p>
    <w:p w14:paraId="797EEAA2" w14:textId="77777777" w:rsidR="006A2DF1" w:rsidRPr="008B11D0" w:rsidRDefault="006A2DF1"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 xml:space="preserve"> Izteikt nolikuma 3.pielikuma „Prasības pretendenta vadošajiem speciālistiem” iepirkuma 6.daļai) pirmo rindkopu </w:t>
      </w:r>
      <w:r w:rsidRPr="008B11D0">
        <w:rPr>
          <w:rFonts w:ascii="Times New Roman" w:hAnsi="Times New Roman" w:cs="Times New Roman"/>
          <w:i/>
          <w:sz w:val="24"/>
          <w:szCs w:val="24"/>
          <w:lang w:eastAsia="lv-LV"/>
        </w:rPr>
        <w:t>šādā redakcijā</w:t>
      </w:r>
      <w:r w:rsidRPr="008B11D0">
        <w:rPr>
          <w:rFonts w:ascii="Times New Roman" w:hAnsi="Times New Roman" w:cs="Times New Roman"/>
          <w:i/>
          <w:sz w:val="24"/>
          <w:szCs w:val="24"/>
        </w:rPr>
        <w:t>:</w:t>
      </w:r>
    </w:p>
    <w:p w14:paraId="14FC343A" w14:textId="77777777" w:rsidR="006A2DF1" w:rsidRPr="008B11D0" w:rsidRDefault="006A2DF1"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“Pretendenta piedāvāto vadošo speciālistu pieredze pierādāma ar projektiem, kuri pabeigti iepriekšējo 8 (astoņu) gadu laikā (no 2012.gada līdz piedāvājuma iesniegšanas brīdim). Viens projekts var apliecināt atbilstību vairākām prasībām.”</w:t>
      </w:r>
    </w:p>
    <w:p w14:paraId="2A6C53C9" w14:textId="77777777" w:rsidR="006A2DF1" w:rsidRPr="008B11D0" w:rsidRDefault="006A2DF1" w:rsidP="00167324">
      <w:pPr>
        <w:spacing w:after="0" w:line="240" w:lineRule="auto"/>
        <w:jc w:val="both"/>
        <w:rPr>
          <w:rFonts w:ascii="Times New Roman" w:hAnsi="Times New Roman" w:cs="Times New Roman"/>
          <w:sz w:val="24"/>
          <w:szCs w:val="24"/>
        </w:rPr>
      </w:pPr>
    </w:p>
    <w:p w14:paraId="18D72123" w14:textId="7D2B1ABD" w:rsidR="006A2DF1" w:rsidRPr="008B11D0" w:rsidRDefault="006A2DF1"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lang w:eastAsia="lv-LV"/>
        </w:rPr>
        <w:t xml:space="preserve">Izslēgt nolikuma </w:t>
      </w:r>
      <w:r w:rsidR="001A7C5B" w:rsidRPr="008B11D0">
        <w:rPr>
          <w:rFonts w:ascii="Times New Roman" w:hAnsi="Times New Roman" w:cs="Times New Roman"/>
          <w:i/>
          <w:sz w:val="24"/>
          <w:szCs w:val="24"/>
          <w:lang w:eastAsia="lv-LV"/>
        </w:rPr>
        <w:t>4</w:t>
      </w:r>
      <w:r w:rsidRPr="008B11D0">
        <w:rPr>
          <w:rFonts w:ascii="Times New Roman" w:hAnsi="Times New Roman" w:cs="Times New Roman"/>
          <w:i/>
          <w:sz w:val="24"/>
          <w:szCs w:val="24"/>
        </w:rPr>
        <w:t>.pielikuma 1.veidlapas 4.p</w:t>
      </w:r>
      <w:r w:rsidRPr="008B11D0">
        <w:rPr>
          <w:rFonts w:ascii="Times New Roman" w:hAnsi="Times New Roman" w:cs="Times New Roman"/>
          <w:i/>
          <w:sz w:val="24"/>
          <w:szCs w:val="24"/>
          <w:lang w:eastAsia="lv-LV"/>
        </w:rPr>
        <w:t>unktu.</w:t>
      </w:r>
    </w:p>
    <w:p w14:paraId="79ADB5E0" w14:textId="77777777" w:rsidR="001A7C5B" w:rsidRPr="008B11D0" w:rsidRDefault="001A7C5B" w:rsidP="00167324">
      <w:pPr>
        <w:pStyle w:val="Sarakstarindkopa"/>
        <w:spacing w:after="0" w:line="240" w:lineRule="auto"/>
        <w:ind w:left="1353"/>
        <w:jc w:val="both"/>
        <w:rPr>
          <w:rFonts w:ascii="Times New Roman" w:hAnsi="Times New Roman" w:cs="Times New Roman"/>
          <w:i/>
          <w:sz w:val="24"/>
          <w:szCs w:val="24"/>
        </w:rPr>
      </w:pPr>
    </w:p>
    <w:p w14:paraId="13BDD826" w14:textId="77777777" w:rsidR="001A7C5B" w:rsidRPr="008B11D0" w:rsidRDefault="001A7C5B" w:rsidP="00167324">
      <w:pPr>
        <w:pStyle w:val="Sarakstarindkopa"/>
        <w:numPr>
          <w:ilvl w:val="0"/>
          <w:numId w:val="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Izteikt Nolikuma 4.pielikuma 3.veidlapā Piedāvājuma pielikums Līguma noteikumu apakšpunktu 14.5 (c) šādā redakcijā: </w:t>
      </w:r>
    </w:p>
    <w:p w14:paraId="7519E31F" w14:textId="77777777" w:rsidR="001A7C5B" w:rsidRPr="008B11D0" w:rsidRDefault="001A7C5B" w:rsidP="00167324">
      <w:pPr>
        <w:spacing w:after="0" w:line="240" w:lineRule="auto"/>
        <w:ind w:left="360" w:hanging="360"/>
        <w:jc w:val="both"/>
        <w:rPr>
          <w:rFonts w:ascii="Times New Roman" w:hAnsi="Times New Roman" w:cs="Times New Roman"/>
          <w:sz w:val="24"/>
          <w:szCs w:val="24"/>
        </w:rPr>
      </w:pPr>
      <w:r w:rsidRPr="008B11D0">
        <w:rPr>
          <w:rFonts w:ascii="Times New Roman" w:hAnsi="Times New Roman" w:cs="Times New Roman"/>
          <w:sz w:val="24"/>
          <w:szCs w:val="24"/>
        </w:rPr>
        <w:t>“14.5 (c) Balstu un platformu konstrukcijas, inženierkomunikācijas un iekārtas”;</w:t>
      </w:r>
    </w:p>
    <w:p w14:paraId="478CC8BA" w14:textId="07C4FA74" w:rsidR="001A7C5B" w:rsidRPr="008B11D0" w:rsidRDefault="001A7C5B" w:rsidP="00167324">
      <w:pPr>
        <w:spacing w:after="0" w:line="240" w:lineRule="auto"/>
        <w:jc w:val="both"/>
        <w:rPr>
          <w:rFonts w:ascii="Times New Roman" w:hAnsi="Times New Roman" w:cs="Times New Roman"/>
          <w:i/>
          <w:sz w:val="24"/>
          <w:szCs w:val="24"/>
        </w:rPr>
      </w:pPr>
    </w:p>
    <w:p w14:paraId="4772FF83" w14:textId="2CE45247" w:rsidR="00530993" w:rsidRPr="008B11D0" w:rsidRDefault="00530993" w:rsidP="00167324">
      <w:pPr>
        <w:pStyle w:val="Sarakstarindkopa"/>
        <w:numPr>
          <w:ilvl w:val="0"/>
          <w:numId w:val="4"/>
        </w:numPr>
        <w:spacing w:after="0" w:line="240" w:lineRule="auto"/>
        <w:jc w:val="both"/>
        <w:rPr>
          <w:rFonts w:ascii="Times New Roman" w:hAnsi="Times New Roman" w:cs="Times New Roman"/>
          <w:i/>
          <w:sz w:val="24"/>
          <w:szCs w:val="24"/>
        </w:rPr>
      </w:pPr>
      <w:r w:rsidRPr="008B11D0">
        <w:rPr>
          <w:rFonts w:ascii="Times New Roman" w:hAnsi="Times New Roman" w:cs="Times New Roman"/>
          <w:i/>
          <w:sz w:val="24"/>
          <w:szCs w:val="24"/>
        </w:rPr>
        <w:t xml:space="preserve">Izteikt nolikuma </w:t>
      </w:r>
      <w:r w:rsidRPr="008B11D0">
        <w:rPr>
          <w:rFonts w:ascii="Times New Roman" w:hAnsi="Times New Roman"/>
          <w:i/>
          <w:sz w:val="24"/>
          <w:szCs w:val="24"/>
        </w:rPr>
        <w:t>4.pielikuma 4.</w:t>
      </w:r>
      <w:r w:rsidRPr="008B11D0">
        <w:rPr>
          <w:rFonts w:ascii="Times New Roman" w:hAnsi="Times New Roman" w:cs="Times New Roman"/>
          <w:i/>
          <w:sz w:val="24"/>
          <w:szCs w:val="24"/>
        </w:rPr>
        <w:t>veidlapas Finanšu piedāvājumu Iepirkuma 6.daļai Vienotās informatīvās apziņošanas un videonovērošanas sistēmu ieviešana šādā redakcijā:</w:t>
      </w:r>
    </w:p>
    <w:p w14:paraId="21C1215A" w14:textId="77777777" w:rsidR="00530993" w:rsidRPr="008B11D0" w:rsidRDefault="00530993" w:rsidP="00167324">
      <w:pPr>
        <w:suppressAutoHyphens/>
        <w:spacing w:after="0" w:line="240" w:lineRule="auto"/>
        <w:rPr>
          <w:rFonts w:ascii="Times New Roman" w:hAnsi="Times New Roman" w:cs="Times New Roman"/>
          <w:b/>
          <w:sz w:val="24"/>
          <w:szCs w:val="24"/>
        </w:rPr>
      </w:pPr>
      <w:r w:rsidRPr="008B11D0">
        <w:rPr>
          <w:rFonts w:ascii="Times New Roman" w:hAnsi="Times New Roman" w:cs="Times New Roman"/>
          <w:b/>
          <w:sz w:val="24"/>
          <w:szCs w:val="24"/>
        </w:rPr>
        <w:t xml:space="preserve">Iepirkuma 6.daļa </w:t>
      </w:r>
      <w:r w:rsidRPr="008B11D0">
        <w:rPr>
          <w:rFonts w:ascii="Times New Roman" w:hAnsi="Times New Roman" w:cs="Times New Roman"/>
          <w:b/>
          <w:bCs/>
          <w:sz w:val="24"/>
          <w:szCs w:val="24"/>
        </w:rPr>
        <w:t>Vienotās informatīvās apziņošanas un videonovērošanas sistēmu ieviešana</w:t>
      </w:r>
    </w:p>
    <w:tbl>
      <w:tblPr>
        <w:tblStyle w:val="TableGrid3"/>
        <w:tblW w:w="9639" w:type="dxa"/>
        <w:tblInd w:w="108" w:type="dxa"/>
        <w:tblBorders>
          <w:bottom w:val="none" w:sz="0" w:space="0" w:color="auto"/>
        </w:tblBorders>
        <w:tblLayout w:type="fixed"/>
        <w:tblLook w:val="04A0" w:firstRow="1" w:lastRow="0" w:firstColumn="1" w:lastColumn="0" w:noHBand="0" w:noVBand="1"/>
      </w:tblPr>
      <w:tblGrid>
        <w:gridCol w:w="709"/>
        <w:gridCol w:w="7371"/>
        <w:gridCol w:w="1559"/>
      </w:tblGrid>
      <w:tr w:rsidR="008B11D0" w:rsidRPr="008B11D0" w14:paraId="13D61A32" w14:textId="77777777" w:rsidTr="0043516C">
        <w:trPr>
          <w:trHeight w:val="278"/>
        </w:trPr>
        <w:tc>
          <w:tcPr>
            <w:tcW w:w="709" w:type="dxa"/>
            <w:vMerge w:val="restart"/>
          </w:tcPr>
          <w:p w14:paraId="09294E98" w14:textId="77777777" w:rsidR="00530993" w:rsidRPr="008B11D0" w:rsidRDefault="00530993" w:rsidP="00167324">
            <w:pPr>
              <w:jc w:val="center"/>
              <w:rPr>
                <w:rFonts w:ascii="Times New Roman" w:hAnsi="Times New Roman" w:cs="Times New Roman"/>
                <w:b/>
                <w:sz w:val="22"/>
                <w:szCs w:val="22"/>
              </w:rPr>
            </w:pPr>
            <w:r w:rsidRPr="008B11D0">
              <w:rPr>
                <w:rFonts w:ascii="Times New Roman" w:hAnsi="Times New Roman" w:cs="Times New Roman"/>
                <w:b/>
                <w:sz w:val="22"/>
                <w:szCs w:val="22"/>
              </w:rPr>
              <w:t>Nr.</w:t>
            </w:r>
          </w:p>
        </w:tc>
        <w:tc>
          <w:tcPr>
            <w:tcW w:w="7371" w:type="dxa"/>
            <w:vMerge w:val="restart"/>
          </w:tcPr>
          <w:p w14:paraId="10B8C8FB" w14:textId="77777777" w:rsidR="00530993" w:rsidRPr="008B11D0" w:rsidRDefault="00530993" w:rsidP="00167324">
            <w:pPr>
              <w:jc w:val="center"/>
              <w:rPr>
                <w:rFonts w:ascii="Times New Roman" w:hAnsi="Times New Roman" w:cs="Times New Roman"/>
                <w:b/>
                <w:sz w:val="22"/>
                <w:szCs w:val="22"/>
              </w:rPr>
            </w:pPr>
            <w:r w:rsidRPr="008B11D0">
              <w:rPr>
                <w:rFonts w:ascii="Times New Roman" w:hAnsi="Times New Roman" w:cs="Times New Roman"/>
                <w:b/>
                <w:sz w:val="22"/>
                <w:szCs w:val="22"/>
              </w:rPr>
              <w:t>Darbi</w:t>
            </w:r>
          </w:p>
        </w:tc>
        <w:tc>
          <w:tcPr>
            <w:tcW w:w="1559" w:type="dxa"/>
            <w:vMerge w:val="restart"/>
          </w:tcPr>
          <w:p w14:paraId="1C02FBA9" w14:textId="77777777" w:rsidR="00530993" w:rsidRPr="008B11D0" w:rsidRDefault="00530993" w:rsidP="00167324">
            <w:pPr>
              <w:jc w:val="center"/>
              <w:rPr>
                <w:rFonts w:ascii="Times New Roman" w:hAnsi="Times New Roman" w:cs="Times New Roman"/>
                <w:b/>
              </w:rPr>
            </w:pPr>
            <w:r w:rsidRPr="008B11D0">
              <w:rPr>
                <w:rFonts w:ascii="Times New Roman" w:hAnsi="Times New Roman" w:cs="Times New Roman"/>
                <w:b/>
              </w:rPr>
              <w:t>Izmaksas kopā (</w:t>
            </w:r>
            <w:proofErr w:type="spellStart"/>
            <w:r w:rsidRPr="008B11D0">
              <w:rPr>
                <w:rFonts w:ascii="Times New Roman" w:hAnsi="Times New Roman" w:cs="Times New Roman"/>
                <w:b/>
              </w:rPr>
              <w:t>euro</w:t>
            </w:r>
            <w:proofErr w:type="spellEnd"/>
            <w:r w:rsidRPr="008B11D0">
              <w:rPr>
                <w:rFonts w:ascii="Times New Roman" w:hAnsi="Times New Roman" w:cs="Times New Roman"/>
                <w:b/>
              </w:rPr>
              <w:t xml:space="preserve"> bez PVN)</w:t>
            </w:r>
          </w:p>
          <w:p w14:paraId="397D37E5" w14:textId="77777777" w:rsidR="00530993" w:rsidRPr="008B11D0" w:rsidRDefault="00530993" w:rsidP="00167324">
            <w:pPr>
              <w:jc w:val="center"/>
              <w:rPr>
                <w:rFonts w:ascii="Times New Roman" w:hAnsi="Times New Roman" w:cs="Times New Roman"/>
                <w:b/>
              </w:rPr>
            </w:pPr>
            <w:r w:rsidRPr="008B11D0">
              <w:rPr>
                <w:rFonts w:ascii="Times New Roman" w:hAnsi="Times New Roman" w:cs="Times New Roman"/>
                <w:b/>
              </w:rPr>
              <w:t>***</w:t>
            </w:r>
          </w:p>
        </w:tc>
      </w:tr>
      <w:tr w:rsidR="008B11D0" w:rsidRPr="008B11D0" w14:paraId="6931A713" w14:textId="77777777" w:rsidTr="0043516C">
        <w:trPr>
          <w:cantSplit/>
          <w:trHeight w:val="313"/>
        </w:trPr>
        <w:tc>
          <w:tcPr>
            <w:tcW w:w="709" w:type="dxa"/>
            <w:vMerge/>
          </w:tcPr>
          <w:p w14:paraId="17B7A704" w14:textId="77777777" w:rsidR="00530993" w:rsidRPr="008B11D0" w:rsidRDefault="00530993" w:rsidP="00167324">
            <w:pPr>
              <w:jc w:val="center"/>
              <w:rPr>
                <w:rFonts w:ascii="Times New Roman" w:hAnsi="Times New Roman" w:cs="Times New Roman"/>
                <w:sz w:val="22"/>
                <w:szCs w:val="22"/>
              </w:rPr>
            </w:pPr>
          </w:p>
        </w:tc>
        <w:tc>
          <w:tcPr>
            <w:tcW w:w="7371" w:type="dxa"/>
            <w:vMerge/>
          </w:tcPr>
          <w:p w14:paraId="7B8EF66D" w14:textId="77777777" w:rsidR="00530993" w:rsidRPr="008B11D0" w:rsidRDefault="00530993" w:rsidP="00167324">
            <w:pPr>
              <w:jc w:val="center"/>
              <w:rPr>
                <w:rFonts w:ascii="Times New Roman" w:hAnsi="Times New Roman" w:cs="Times New Roman"/>
                <w:sz w:val="22"/>
                <w:szCs w:val="22"/>
              </w:rPr>
            </w:pPr>
          </w:p>
        </w:tc>
        <w:tc>
          <w:tcPr>
            <w:tcW w:w="1559" w:type="dxa"/>
            <w:vMerge/>
            <w:textDirection w:val="btLr"/>
          </w:tcPr>
          <w:p w14:paraId="3690B9B8" w14:textId="77777777" w:rsidR="00530993" w:rsidRPr="008B11D0" w:rsidRDefault="00530993" w:rsidP="00167324">
            <w:pPr>
              <w:ind w:left="113" w:right="113"/>
              <w:rPr>
                <w:rFonts w:ascii="Times New Roman" w:hAnsi="Times New Roman" w:cs="Times New Roman"/>
                <w:i/>
                <w:iCs/>
              </w:rPr>
            </w:pPr>
          </w:p>
        </w:tc>
      </w:tr>
      <w:tr w:rsidR="008B11D0" w:rsidRPr="008B11D0" w14:paraId="4C834A23" w14:textId="77777777" w:rsidTr="0043516C">
        <w:tc>
          <w:tcPr>
            <w:tcW w:w="709" w:type="dxa"/>
          </w:tcPr>
          <w:p w14:paraId="30E37EF0" w14:textId="77777777" w:rsidR="00530993" w:rsidRPr="008B11D0" w:rsidRDefault="00530993" w:rsidP="00167324">
            <w:pPr>
              <w:suppressAutoHyphens/>
              <w:jc w:val="center"/>
              <w:rPr>
                <w:rFonts w:ascii="Times New Roman" w:hAnsi="Times New Roman" w:cs="Times New Roman"/>
              </w:rPr>
            </w:pPr>
          </w:p>
        </w:tc>
        <w:tc>
          <w:tcPr>
            <w:tcW w:w="7371" w:type="dxa"/>
          </w:tcPr>
          <w:p w14:paraId="22897A68" w14:textId="77777777" w:rsidR="00530993" w:rsidRPr="008B11D0" w:rsidRDefault="00530993" w:rsidP="00167324">
            <w:pPr>
              <w:suppressAutoHyphens/>
              <w:rPr>
                <w:rFonts w:ascii="Times New Roman" w:hAnsi="Times New Roman" w:cs="Times New Roman"/>
                <w:sz w:val="22"/>
                <w:szCs w:val="22"/>
              </w:rPr>
            </w:pPr>
            <w:r w:rsidRPr="008B11D0">
              <w:rPr>
                <w:rFonts w:ascii="Times New Roman" w:hAnsi="Times New Roman" w:cs="Times New Roman"/>
                <w:sz w:val="22"/>
                <w:szCs w:val="22"/>
              </w:rPr>
              <w:t xml:space="preserve">Pasažieru apziņošanas un </w:t>
            </w:r>
            <w:proofErr w:type="spellStart"/>
            <w:r w:rsidRPr="008B11D0">
              <w:rPr>
                <w:rFonts w:ascii="Times New Roman" w:hAnsi="Times New Roman" w:cs="Times New Roman"/>
                <w:sz w:val="22"/>
                <w:szCs w:val="22"/>
              </w:rPr>
              <w:t>videnovērošanas</w:t>
            </w:r>
            <w:proofErr w:type="spellEnd"/>
            <w:r w:rsidRPr="008B11D0">
              <w:rPr>
                <w:rFonts w:ascii="Times New Roman" w:hAnsi="Times New Roman" w:cs="Times New Roman"/>
                <w:sz w:val="22"/>
                <w:szCs w:val="22"/>
              </w:rPr>
              <w:t xml:space="preserve"> sistēmu projektēšana</w:t>
            </w:r>
          </w:p>
        </w:tc>
        <w:tc>
          <w:tcPr>
            <w:tcW w:w="1559" w:type="dxa"/>
          </w:tcPr>
          <w:p w14:paraId="0F29AA9F" w14:textId="77777777" w:rsidR="00530993" w:rsidRPr="008B11D0" w:rsidRDefault="00530993" w:rsidP="00167324">
            <w:pPr>
              <w:rPr>
                <w:rFonts w:ascii="Times New Roman" w:hAnsi="Times New Roman" w:cs="Times New Roman"/>
                <w:highlight w:val="yellow"/>
              </w:rPr>
            </w:pPr>
          </w:p>
        </w:tc>
      </w:tr>
      <w:tr w:rsidR="008B11D0" w:rsidRPr="008B11D0" w14:paraId="37A4BCED" w14:textId="77777777" w:rsidTr="0043516C">
        <w:tc>
          <w:tcPr>
            <w:tcW w:w="709" w:type="dxa"/>
          </w:tcPr>
          <w:p w14:paraId="63BFF947" w14:textId="77777777" w:rsidR="00530993" w:rsidRPr="008B11D0" w:rsidRDefault="00530993" w:rsidP="00167324">
            <w:pPr>
              <w:suppressAutoHyphens/>
              <w:jc w:val="center"/>
              <w:rPr>
                <w:rFonts w:ascii="Times New Roman" w:hAnsi="Times New Roman" w:cs="Times New Roman"/>
                <w:sz w:val="22"/>
                <w:szCs w:val="22"/>
              </w:rPr>
            </w:pPr>
            <w:r w:rsidRPr="008B11D0">
              <w:rPr>
                <w:rFonts w:ascii="Times New Roman" w:hAnsi="Times New Roman" w:cs="Times New Roman"/>
                <w:sz w:val="22"/>
                <w:szCs w:val="22"/>
              </w:rPr>
              <w:t>1.</w:t>
            </w:r>
          </w:p>
        </w:tc>
        <w:tc>
          <w:tcPr>
            <w:tcW w:w="7371" w:type="dxa"/>
          </w:tcPr>
          <w:p w14:paraId="56CB0D75" w14:textId="77777777" w:rsidR="00530993" w:rsidRPr="008B11D0" w:rsidRDefault="00530993" w:rsidP="00167324">
            <w:pPr>
              <w:suppressAutoHyphens/>
              <w:rPr>
                <w:rFonts w:ascii="Times New Roman" w:hAnsi="Times New Roman" w:cs="Times New Roman"/>
                <w:sz w:val="22"/>
                <w:szCs w:val="22"/>
                <w:lang w:eastAsia="en-US"/>
              </w:rPr>
            </w:pPr>
            <w:r w:rsidRPr="008B11D0">
              <w:rPr>
                <w:rFonts w:ascii="Times New Roman" w:hAnsi="Times New Roman" w:cs="Times New Roman"/>
                <w:sz w:val="22"/>
                <w:szCs w:val="22"/>
              </w:rPr>
              <w:t>Pasažieru apziņošanas iekārtu/ aparatūras piegāde un uzstādīšana, programmatūru ieviešana, ar integrāciju un apvienošanu vienotā informatīvās apziņošanas sistēmā -VIAS</w:t>
            </w:r>
          </w:p>
        </w:tc>
        <w:tc>
          <w:tcPr>
            <w:tcW w:w="1559" w:type="dxa"/>
          </w:tcPr>
          <w:p w14:paraId="46D0143A" w14:textId="77777777" w:rsidR="00530993" w:rsidRPr="008B11D0" w:rsidRDefault="00530993" w:rsidP="00167324">
            <w:pPr>
              <w:rPr>
                <w:rFonts w:ascii="Times New Roman" w:hAnsi="Times New Roman" w:cs="Times New Roman"/>
                <w:highlight w:val="yellow"/>
              </w:rPr>
            </w:pPr>
          </w:p>
        </w:tc>
      </w:tr>
      <w:tr w:rsidR="008B11D0" w:rsidRPr="008B11D0" w14:paraId="4FF7115C" w14:textId="77777777" w:rsidTr="0043516C">
        <w:tc>
          <w:tcPr>
            <w:tcW w:w="709" w:type="dxa"/>
          </w:tcPr>
          <w:p w14:paraId="45F0B15B" w14:textId="77777777" w:rsidR="00530993" w:rsidRPr="008B11D0" w:rsidRDefault="00530993" w:rsidP="00167324">
            <w:pPr>
              <w:suppressAutoHyphens/>
              <w:jc w:val="center"/>
              <w:rPr>
                <w:rFonts w:ascii="Times New Roman" w:hAnsi="Times New Roman" w:cs="Times New Roman"/>
                <w:sz w:val="22"/>
                <w:szCs w:val="22"/>
              </w:rPr>
            </w:pPr>
            <w:r w:rsidRPr="008B11D0">
              <w:rPr>
                <w:rFonts w:ascii="Times New Roman" w:hAnsi="Times New Roman" w:cs="Times New Roman"/>
                <w:sz w:val="22"/>
                <w:szCs w:val="22"/>
              </w:rPr>
              <w:t>2.</w:t>
            </w:r>
          </w:p>
        </w:tc>
        <w:tc>
          <w:tcPr>
            <w:tcW w:w="7371" w:type="dxa"/>
          </w:tcPr>
          <w:p w14:paraId="3DD0C10E" w14:textId="77777777" w:rsidR="00530993" w:rsidRPr="008B11D0" w:rsidRDefault="00530993" w:rsidP="00167324">
            <w:pPr>
              <w:suppressAutoHyphens/>
              <w:rPr>
                <w:rFonts w:ascii="Times New Roman" w:hAnsi="Times New Roman" w:cs="Times New Roman"/>
                <w:sz w:val="22"/>
                <w:szCs w:val="22"/>
                <w:lang w:eastAsia="en-US"/>
              </w:rPr>
            </w:pPr>
            <w:r w:rsidRPr="008B11D0">
              <w:rPr>
                <w:rFonts w:ascii="Times New Roman" w:hAnsi="Times New Roman" w:cs="Times New Roman"/>
                <w:sz w:val="22"/>
                <w:szCs w:val="22"/>
              </w:rPr>
              <w:t>Videonovērošanas iekārtu/ aparatūras piegāde un uzstādīšana, programmatūru ieviešana ar integrāciju un apvienošanu vienotā videonovērošanas sistēmā – VNS</w:t>
            </w:r>
          </w:p>
        </w:tc>
        <w:tc>
          <w:tcPr>
            <w:tcW w:w="1559" w:type="dxa"/>
          </w:tcPr>
          <w:p w14:paraId="0C8B1D7E" w14:textId="77777777" w:rsidR="00530993" w:rsidRPr="008B11D0" w:rsidRDefault="00530993" w:rsidP="00167324">
            <w:pPr>
              <w:rPr>
                <w:rFonts w:ascii="Times New Roman" w:hAnsi="Times New Roman" w:cs="Times New Roman"/>
                <w:highlight w:val="yellow"/>
              </w:rPr>
            </w:pPr>
          </w:p>
        </w:tc>
      </w:tr>
      <w:tr w:rsidR="008B11D0" w:rsidRPr="008B11D0" w14:paraId="2D1CEFFA" w14:textId="77777777" w:rsidTr="0043516C">
        <w:tc>
          <w:tcPr>
            <w:tcW w:w="8080" w:type="dxa"/>
            <w:gridSpan w:val="2"/>
            <w:tcBorders>
              <w:bottom w:val="single" w:sz="4" w:space="0" w:color="auto"/>
            </w:tcBorders>
            <w:shd w:val="clear" w:color="auto" w:fill="B4C6E7" w:themeFill="accent1" w:themeFillTint="66"/>
          </w:tcPr>
          <w:p w14:paraId="5461E52A" w14:textId="77777777" w:rsidR="00530993" w:rsidRPr="008B11D0" w:rsidRDefault="00530993" w:rsidP="00167324">
            <w:pPr>
              <w:suppressAutoHyphens/>
              <w:jc w:val="right"/>
              <w:rPr>
                <w:rFonts w:ascii="Times New Roman" w:hAnsi="Times New Roman" w:cs="Times New Roman"/>
                <w:b/>
                <w:sz w:val="22"/>
                <w:szCs w:val="22"/>
              </w:rPr>
            </w:pPr>
            <w:r w:rsidRPr="008B11D0">
              <w:rPr>
                <w:rFonts w:ascii="Times New Roman" w:hAnsi="Times New Roman" w:cs="Times New Roman"/>
                <w:b/>
                <w:sz w:val="22"/>
                <w:szCs w:val="22"/>
              </w:rPr>
              <w:t>Finanšu piedāvājums kopā:</w:t>
            </w:r>
          </w:p>
        </w:tc>
        <w:tc>
          <w:tcPr>
            <w:tcW w:w="1559" w:type="dxa"/>
            <w:tcBorders>
              <w:bottom w:val="single" w:sz="4" w:space="0" w:color="auto"/>
            </w:tcBorders>
          </w:tcPr>
          <w:p w14:paraId="4AA167EE" w14:textId="77777777" w:rsidR="00530993" w:rsidRPr="008B11D0" w:rsidRDefault="00530993" w:rsidP="00167324">
            <w:pPr>
              <w:ind w:right="317"/>
              <w:rPr>
                <w:rFonts w:ascii="Times New Roman" w:hAnsi="Times New Roman" w:cs="Times New Roman"/>
                <w:highlight w:val="yellow"/>
              </w:rPr>
            </w:pPr>
          </w:p>
        </w:tc>
      </w:tr>
    </w:tbl>
    <w:p w14:paraId="4A2F0D7B" w14:textId="77777777" w:rsidR="00530993" w:rsidRPr="008B11D0" w:rsidRDefault="00530993" w:rsidP="00167324">
      <w:pPr>
        <w:spacing w:after="0" w:line="240" w:lineRule="auto"/>
        <w:rPr>
          <w:rFonts w:ascii="Times New Roman" w:hAnsi="Times New Roman" w:cs="Times New Roman"/>
          <w:i/>
          <w:sz w:val="24"/>
          <w:szCs w:val="24"/>
          <w:u w:val="single"/>
        </w:rPr>
      </w:pPr>
      <w:r w:rsidRPr="008B11D0">
        <w:rPr>
          <w:rFonts w:ascii="Times New Roman" w:hAnsi="Times New Roman" w:cs="Times New Roman"/>
          <w:i/>
          <w:sz w:val="24"/>
          <w:szCs w:val="24"/>
          <w:u w:val="single"/>
        </w:rPr>
        <w:t>&lt;summa vārdiem&gt;</w:t>
      </w:r>
    </w:p>
    <w:p w14:paraId="0A25025A" w14:textId="77777777" w:rsidR="00530993" w:rsidRPr="008B11D0" w:rsidRDefault="00530993" w:rsidP="00167324">
      <w:pPr>
        <w:spacing w:after="0" w:line="240" w:lineRule="auto"/>
        <w:rPr>
          <w:rFonts w:ascii="Times New Roman" w:hAnsi="Times New Roman" w:cs="Times New Roman"/>
          <w:i/>
          <w:sz w:val="24"/>
          <w:szCs w:val="24"/>
          <w:u w:val="single"/>
          <w:lang w:eastAsia="lv-LV"/>
        </w:rPr>
      </w:pPr>
      <w:bookmarkStart w:id="2" w:name="_Hlk53734314"/>
      <w:r w:rsidRPr="008B11D0">
        <w:rPr>
          <w:rFonts w:ascii="Times New Roman" w:hAnsi="Times New Roman" w:cs="Times New Roman"/>
          <w:b/>
          <w:bCs/>
          <w:sz w:val="24"/>
          <w:szCs w:val="24"/>
        </w:rPr>
        <w:t>Vienotās informatīvās apziņošanas un videonovērošanas sistēmu apkalpošana</w:t>
      </w:r>
    </w:p>
    <w:tbl>
      <w:tblPr>
        <w:tblStyle w:val="TableGrid3"/>
        <w:tblW w:w="9639" w:type="dxa"/>
        <w:tblInd w:w="108" w:type="dxa"/>
        <w:tblBorders>
          <w:bottom w:val="none" w:sz="0" w:space="0" w:color="auto"/>
        </w:tblBorders>
        <w:tblLayout w:type="fixed"/>
        <w:tblLook w:val="04A0" w:firstRow="1" w:lastRow="0" w:firstColumn="1" w:lastColumn="0" w:noHBand="0" w:noVBand="1"/>
      </w:tblPr>
      <w:tblGrid>
        <w:gridCol w:w="709"/>
        <w:gridCol w:w="7371"/>
        <w:gridCol w:w="1559"/>
      </w:tblGrid>
      <w:tr w:rsidR="008B11D0" w:rsidRPr="008B11D0" w14:paraId="1A35A608" w14:textId="77777777" w:rsidTr="0043516C">
        <w:trPr>
          <w:trHeight w:val="278"/>
        </w:trPr>
        <w:tc>
          <w:tcPr>
            <w:tcW w:w="709" w:type="dxa"/>
            <w:vMerge w:val="restart"/>
          </w:tcPr>
          <w:p w14:paraId="48D7E1EE" w14:textId="77777777" w:rsidR="00530993" w:rsidRPr="008B11D0" w:rsidRDefault="00530993" w:rsidP="00167324">
            <w:pPr>
              <w:jc w:val="center"/>
              <w:rPr>
                <w:rFonts w:ascii="Times New Roman" w:hAnsi="Times New Roman" w:cs="Times New Roman"/>
                <w:b/>
                <w:sz w:val="22"/>
                <w:szCs w:val="22"/>
              </w:rPr>
            </w:pPr>
            <w:r w:rsidRPr="008B11D0">
              <w:rPr>
                <w:rFonts w:ascii="Times New Roman" w:hAnsi="Times New Roman" w:cs="Times New Roman"/>
                <w:b/>
                <w:sz w:val="22"/>
                <w:szCs w:val="22"/>
              </w:rPr>
              <w:t>Nr.</w:t>
            </w:r>
          </w:p>
        </w:tc>
        <w:tc>
          <w:tcPr>
            <w:tcW w:w="7371" w:type="dxa"/>
            <w:vMerge w:val="restart"/>
          </w:tcPr>
          <w:p w14:paraId="1D0339E2" w14:textId="77777777" w:rsidR="00530993" w:rsidRPr="008B11D0" w:rsidRDefault="00530993" w:rsidP="00167324">
            <w:pPr>
              <w:jc w:val="center"/>
              <w:rPr>
                <w:rFonts w:ascii="Times New Roman" w:hAnsi="Times New Roman" w:cs="Times New Roman"/>
                <w:b/>
                <w:sz w:val="22"/>
                <w:szCs w:val="22"/>
              </w:rPr>
            </w:pPr>
            <w:r w:rsidRPr="008B11D0">
              <w:rPr>
                <w:rFonts w:ascii="Times New Roman" w:hAnsi="Times New Roman" w:cs="Times New Roman"/>
                <w:b/>
                <w:sz w:val="22"/>
                <w:szCs w:val="22"/>
              </w:rPr>
              <w:t>Darbi</w:t>
            </w:r>
          </w:p>
        </w:tc>
        <w:tc>
          <w:tcPr>
            <w:tcW w:w="1559" w:type="dxa"/>
            <w:vMerge w:val="restart"/>
          </w:tcPr>
          <w:p w14:paraId="1FD06573" w14:textId="77777777" w:rsidR="00530993" w:rsidRPr="008B11D0" w:rsidRDefault="00530993" w:rsidP="00167324">
            <w:pPr>
              <w:jc w:val="center"/>
              <w:rPr>
                <w:rFonts w:ascii="Times New Roman" w:hAnsi="Times New Roman" w:cs="Times New Roman"/>
                <w:b/>
              </w:rPr>
            </w:pPr>
            <w:r w:rsidRPr="008B11D0">
              <w:rPr>
                <w:rFonts w:ascii="Times New Roman" w:hAnsi="Times New Roman" w:cs="Times New Roman"/>
                <w:b/>
              </w:rPr>
              <w:t>Izmaksas kopā (</w:t>
            </w:r>
            <w:proofErr w:type="spellStart"/>
            <w:r w:rsidRPr="008B11D0">
              <w:rPr>
                <w:rFonts w:ascii="Times New Roman" w:hAnsi="Times New Roman" w:cs="Times New Roman"/>
                <w:b/>
              </w:rPr>
              <w:t>euro</w:t>
            </w:r>
            <w:proofErr w:type="spellEnd"/>
            <w:r w:rsidRPr="008B11D0">
              <w:rPr>
                <w:rFonts w:ascii="Times New Roman" w:hAnsi="Times New Roman" w:cs="Times New Roman"/>
                <w:b/>
              </w:rPr>
              <w:t xml:space="preserve"> bez PVN)</w:t>
            </w:r>
          </w:p>
          <w:p w14:paraId="18D0B828" w14:textId="77777777" w:rsidR="00530993" w:rsidRPr="008B11D0" w:rsidRDefault="00530993" w:rsidP="00167324">
            <w:pPr>
              <w:jc w:val="center"/>
              <w:rPr>
                <w:rFonts w:ascii="Times New Roman" w:hAnsi="Times New Roman" w:cs="Times New Roman"/>
                <w:b/>
              </w:rPr>
            </w:pPr>
            <w:r w:rsidRPr="008B11D0">
              <w:rPr>
                <w:rFonts w:ascii="Times New Roman" w:hAnsi="Times New Roman" w:cs="Times New Roman"/>
                <w:b/>
              </w:rPr>
              <w:t>****</w:t>
            </w:r>
          </w:p>
        </w:tc>
      </w:tr>
      <w:tr w:rsidR="008B11D0" w:rsidRPr="008B11D0" w14:paraId="30CB6C56" w14:textId="77777777" w:rsidTr="0043516C">
        <w:trPr>
          <w:cantSplit/>
          <w:trHeight w:val="289"/>
        </w:trPr>
        <w:tc>
          <w:tcPr>
            <w:tcW w:w="709" w:type="dxa"/>
            <w:vMerge/>
          </w:tcPr>
          <w:p w14:paraId="172F5009" w14:textId="77777777" w:rsidR="00530993" w:rsidRPr="008B11D0" w:rsidRDefault="00530993" w:rsidP="00167324">
            <w:pPr>
              <w:jc w:val="center"/>
              <w:rPr>
                <w:rFonts w:ascii="Times New Roman" w:hAnsi="Times New Roman" w:cs="Times New Roman"/>
                <w:sz w:val="22"/>
                <w:szCs w:val="22"/>
              </w:rPr>
            </w:pPr>
          </w:p>
        </w:tc>
        <w:tc>
          <w:tcPr>
            <w:tcW w:w="7371" w:type="dxa"/>
            <w:vMerge/>
          </w:tcPr>
          <w:p w14:paraId="0D1E158E" w14:textId="77777777" w:rsidR="00530993" w:rsidRPr="008B11D0" w:rsidRDefault="00530993" w:rsidP="00167324">
            <w:pPr>
              <w:jc w:val="center"/>
              <w:rPr>
                <w:rFonts w:ascii="Times New Roman" w:hAnsi="Times New Roman" w:cs="Times New Roman"/>
                <w:sz w:val="22"/>
                <w:szCs w:val="22"/>
              </w:rPr>
            </w:pPr>
          </w:p>
        </w:tc>
        <w:tc>
          <w:tcPr>
            <w:tcW w:w="1559" w:type="dxa"/>
            <w:vMerge/>
            <w:textDirection w:val="btLr"/>
          </w:tcPr>
          <w:p w14:paraId="562DA979" w14:textId="77777777" w:rsidR="00530993" w:rsidRPr="008B11D0" w:rsidRDefault="00530993" w:rsidP="00167324">
            <w:pPr>
              <w:ind w:left="113" w:right="113"/>
              <w:rPr>
                <w:rFonts w:ascii="Times New Roman" w:hAnsi="Times New Roman" w:cs="Times New Roman"/>
                <w:i/>
                <w:iCs/>
              </w:rPr>
            </w:pPr>
          </w:p>
        </w:tc>
      </w:tr>
      <w:tr w:rsidR="008B11D0" w:rsidRPr="008B11D0" w14:paraId="6691F811" w14:textId="77777777" w:rsidTr="0043516C">
        <w:tc>
          <w:tcPr>
            <w:tcW w:w="709" w:type="dxa"/>
          </w:tcPr>
          <w:p w14:paraId="0707EFDE" w14:textId="77777777" w:rsidR="00530993" w:rsidRPr="008B11D0" w:rsidRDefault="00530993" w:rsidP="00167324">
            <w:pPr>
              <w:suppressAutoHyphens/>
              <w:jc w:val="center"/>
              <w:rPr>
                <w:rFonts w:ascii="Times New Roman" w:hAnsi="Times New Roman" w:cs="Times New Roman"/>
              </w:rPr>
            </w:pPr>
            <w:r w:rsidRPr="008B11D0">
              <w:rPr>
                <w:rFonts w:ascii="Times New Roman" w:hAnsi="Times New Roman" w:cs="Times New Roman"/>
              </w:rPr>
              <w:t>1.</w:t>
            </w:r>
          </w:p>
        </w:tc>
        <w:tc>
          <w:tcPr>
            <w:tcW w:w="7371" w:type="dxa"/>
          </w:tcPr>
          <w:p w14:paraId="5689DC35" w14:textId="77777777" w:rsidR="00530993" w:rsidRPr="008B11D0" w:rsidRDefault="00530993" w:rsidP="00167324">
            <w:pPr>
              <w:suppressAutoHyphens/>
              <w:rPr>
                <w:rFonts w:ascii="Times New Roman" w:hAnsi="Times New Roman" w:cs="Times New Roman"/>
                <w:sz w:val="22"/>
                <w:szCs w:val="22"/>
              </w:rPr>
            </w:pPr>
            <w:r w:rsidRPr="008B11D0">
              <w:rPr>
                <w:rFonts w:ascii="Times New Roman" w:hAnsi="Times New Roman" w:cs="Times New Roman"/>
              </w:rPr>
              <w:t>VIAS apkalpošanas vērtība (EUR /5 gados)</w:t>
            </w:r>
          </w:p>
        </w:tc>
        <w:tc>
          <w:tcPr>
            <w:tcW w:w="1559" w:type="dxa"/>
          </w:tcPr>
          <w:p w14:paraId="01D1BED1" w14:textId="77777777" w:rsidR="00530993" w:rsidRPr="008B11D0" w:rsidRDefault="00530993" w:rsidP="00167324">
            <w:pPr>
              <w:rPr>
                <w:rFonts w:ascii="Times New Roman" w:hAnsi="Times New Roman" w:cs="Times New Roman"/>
                <w:highlight w:val="yellow"/>
              </w:rPr>
            </w:pPr>
          </w:p>
        </w:tc>
      </w:tr>
      <w:tr w:rsidR="008B11D0" w:rsidRPr="008B11D0" w14:paraId="78DDFE04" w14:textId="77777777" w:rsidTr="0043516C">
        <w:tc>
          <w:tcPr>
            <w:tcW w:w="709" w:type="dxa"/>
          </w:tcPr>
          <w:p w14:paraId="08E6A176" w14:textId="77777777" w:rsidR="00530993" w:rsidRPr="008B11D0" w:rsidRDefault="00530993" w:rsidP="00167324">
            <w:pPr>
              <w:suppressAutoHyphens/>
              <w:jc w:val="center"/>
              <w:rPr>
                <w:rFonts w:ascii="Times New Roman" w:hAnsi="Times New Roman" w:cs="Times New Roman"/>
              </w:rPr>
            </w:pPr>
            <w:r w:rsidRPr="008B11D0">
              <w:rPr>
                <w:rFonts w:ascii="Times New Roman" w:hAnsi="Times New Roman" w:cs="Times New Roman"/>
              </w:rPr>
              <w:t>2.</w:t>
            </w:r>
          </w:p>
        </w:tc>
        <w:tc>
          <w:tcPr>
            <w:tcW w:w="7371" w:type="dxa"/>
          </w:tcPr>
          <w:p w14:paraId="12CCEAF6" w14:textId="77777777" w:rsidR="00530993" w:rsidRPr="008B11D0" w:rsidRDefault="00530993" w:rsidP="00167324">
            <w:pPr>
              <w:suppressAutoHyphens/>
              <w:rPr>
                <w:rFonts w:ascii="Times New Roman" w:hAnsi="Times New Roman" w:cs="Times New Roman"/>
              </w:rPr>
            </w:pPr>
            <w:r w:rsidRPr="008B11D0">
              <w:rPr>
                <w:rFonts w:ascii="Times New Roman" w:hAnsi="Times New Roman" w:cs="Times New Roman"/>
              </w:rPr>
              <w:t>VNS apkalpošanas vērtība (EUR /5 gados)</w:t>
            </w:r>
          </w:p>
        </w:tc>
        <w:tc>
          <w:tcPr>
            <w:tcW w:w="1559" w:type="dxa"/>
          </w:tcPr>
          <w:p w14:paraId="5A5E9098" w14:textId="77777777" w:rsidR="00530993" w:rsidRPr="008B11D0" w:rsidRDefault="00530993" w:rsidP="00167324">
            <w:pPr>
              <w:rPr>
                <w:rFonts w:ascii="Times New Roman" w:hAnsi="Times New Roman" w:cs="Times New Roman"/>
                <w:highlight w:val="yellow"/>
              </w:rPr>
            </w:pPr>
          </w:p>
        </w:tc>
      </w:tr>
      <w:tr w:rsidR="008B11D0" w:rsidRPr="008B11D0" w14:paraId="34C8BBEB" w14:textId="77777777" w:rsidTr="0043516C">
        <w:tc>
          <w:tcPr>
            <w:tcW w:w="8080" w:type="dxa"/>
            <w:gridSpan w:val="2"/>
            <w:tcBorders>
              <w:bottom w:val="single" w:sz="4" w:space="0" w:color="auto"/>
            </w:tcBorders>
            <w:shd w:val="clear" w:color="auto" w:fill="B4C6E7" w:themeFill="accent1" w:themeFillTint="66"/>
          </w:tcPr>
          <w:p w14:paraId="7766E7BF" w14:textId="77777777" w:rsidR="00530993" w:rsidRPr="008B11D0" w:rsidRDefault="00530993" w:rsidP="00167324">
            <w:pPr>
              <w:suppressAutoHyphens/>
              <w:jc w:val="right"/>
              <w:rPr>
                <w:rFonts w:ascii="Times New Roman" w:hAnsi="Times New Roman" w:cs="Times New Roman"/>
                <w:b/>
                <w:sz w:val="22"/>
                <w:szCs w:val="22"/>
              </w:rPr>
            </w:pPr>
            <w:r w:rsidRPr="008B11D0">
              <w:rPr>
                <w:rFonts w:ascii="Times New Roman" w:hAnsi="Times New Roman" w:cs="Times New Roman"/>
                <w:b/>
                <w:sz w:val="22"/>
                <w:szCs w:val="22"/>
              </w:rPr>
              <w:t>Finanšu piedāvājums kopā:</w:t>
            </w:r>
          </w:p>
        </w:tc>
        <w:tc>
          <w:tcPr>
            <w:tcW w:w="1559" w:type="dxa"/>
            <w:tcBorders>
              <w:bottom w:val="single" w:sz="4" w:space="0" w:color="auto"/>
            </w:tcBorders>
          </w:tcPr>
          <w:p w14:paraId="41D573D0" w14:textId="77777777" w:rsidR="00530993" w:rsidRPr="008B11D0" w:rsidRDefault="00530993" w:rsidP="00167324">
            <w:pPr>
              <w:ind w:right="317"/>
              <w:rPr>
                <w:rFonts w:ascii="Times New Roman" w:hAnsi="Times New Roman" w:cs="Times New Roman"/>
                <w:highlight w:val="yellow"/>
              </w:rPr>
            </w:pPr>
          </w:p>
        </w:tc>
      </w:tr>
      <w:bookmarkEnd w:id="2"/>
    </w:tbl>
    <w:p w14:paraId="13DDF98B" w14:textId="77777777" w:rsidR="00530993" w:rsidRPr="008B11D0" w:rsidRDefault="00530993" w:rsidP="00167324">
      <w:pPr>
        <w:spacing w:after="0" w:line="240" w:lineRule="auto"/>
        <w:rPr>
          <w:rFonts w:ascii="Times New Roman" w:hAnsi="Times New Roman" w:cs="Times New Roman"/>
          <w:i/>
          <w:iCs/>
        </w:rPr>
      </w:pPr>
    </w:p>
    <w:p w14:paraId="45BB14CD" w14:textId="77777777" w:rsidR="00530993" w:rsidRPr="008B11D0" w:rsidRDefault="00530993" w:rsidP="00167324">
      <w:pPr>
        <w:spacing w:after="0" w:line="240" w:lineRule="auto"/>
        <w:rPr>
          <w:rFonts w:ascii="Times New Roman" w:hAnsi="Times New Roman" w:cs="Times New Roman"/>
          <w:i/>
          <w:sz w:val="24"/>
          <w:szCs w:val="24"/>
          <w:u w:val="single"/>
        </w:rPr>
      </w:pPr>
      <w:r w:rsidRPr="008B11D0">
        <w:rPr>
          <w:rFonts w:ascii="Times New Roman" w:hAnsi="Times New Roman" w:cs="Times New Roman"/>
          <w:i/>
          <w:sz w:val="24"/>
          <w:szCs w:val="24"/>
          <w:u w:val="single"/>
        </w:rPr>
        <w:t>&lt;summa vārdiem&gt;</w:t>
      </w:r>
    </w:p>
    <w:p w14:paraId="3519C501" w14:textId="77777777" w:rsidR="00530993" w:rsidRPr="008B11D0" w:rsidRDefault="00530993" w:rsidP="00167324">
      <w:pPr>
        <w:spacing w:after="0" w:line="240" w:lineRule="auto"/>
        <w:rPr>
          <w:rFonts w:ascii="Times New Roman" w:hAnsi="Times New Roman" w:cs="Times New Roman"/>
          <w:i/>
          <w:iCs/>
          <w:sz w:val="20"/>
          <w:szCs w:val="20"/>
        </w:rPr>
      </w:pPr>
      <w:r w:rsidRPr="008B11D0">
        <w:rPr>
          <w:rFonts w:ascii="Times New Roman" w:hAnsi="Times New Roman" w:cs="Times New Roman"/>
          <w:i/>
          <w:iCs/>
          <w:sz w:val="20"/>
          <w:szCs w:val="20"/>
        </w:rPr>
        <w:t>[datums:]________________________________________________</w:t>
      </w:r>
    </w:p>
    <w:p w14:paraId="38A78A9C" w14:textId="77777777" w:rsidR="00530993" w:rsidRPr="008B11D0" w:rsidRDefault="00530993" w:rsidP="00167324">
      <w:pPr>
        <w:spacing w:after="0" w:line="240" w:lineRule="auto"/>
        <w:rPr>
          <w:rFonts w:ascii="Times New Roman" w:hAnsi="Times New Roman" w:cs="Times New Roman"/>
          <w:i/>
          <w:iCs/>
          <w:sz w:val="20"/>
          <w:szCs w:val="20"/>
        </w:rPr>
      </w:pPr>
      <w:r w:rsidRPr="008B11D0">
        <w:rPr>
          <w:rFonts w:ascii="Times New Roman" w:hAnsi="Times New Roman" w:cs="Times New Roman"/>
          <w:i/>
          <w:iCs/>
          <w:sz w:val="20"/>
          <w:szCs w:val="20"/>
        </w:rPr>
        <w:t>[Pretendenta pilnvarotās personas paraksts:] ________________________________________________</w:t>
      </w:r>
    </w:p>
    <w:p w14:paraId="0E7D54F2" w14:textId="77777777" w:rsidR="00530993" w:rsidRPr="008B11D0" w:rsidRDefault="00530993" w:rsidP="00167324">
      <w:pPr>
        <w:spacing w:after="0" w:line="240" w:lineRule="auto"/>
        <w:rPr>
          <w:rFonts w:ascii="Times New Roman" w:hAnsi="Times New Roman" w:cs="Times New Roman"/>
          <w:sz w:val="24"/>
          <w:szCs w:val="24"/>
          <w:lang w:eastAsia="lv-LV"/>
        </w:rPr>
      </w:pPr>
      <w:r w:rsidRPr="008B11D0">
        <w:rPr>
          <w:rFonts w:ascii="Times New Roman" w:hAnsi="Times New Roman" w:cs="Times New Roman"/>
          <w:i/>
          <w:iCs/>
          <w:sz w:val="20"/>
          <w:szCs w:val="20"/>
        </w:rPr>
        <w:t>[Pretendenta pilnvarotās personas vārds, uzvārds un amats:]____________________________</w:t>
      </w:r>
    </w:p>
    <w:p w14:paraId="79308C52" w14:textId="77777777" w:rsidR="00530993" w:rsidRPr="008B11D0" w:rsidRDefault="00530993" w:rsidP="00167324">
      <w:pPr>
        <w:overflowPunct w:val="0"/>
        <w:autoSpaceDE w:val="0"/>
        <w:autoSpaceDN w:val="0"/>
        <w:adjustRightInd w:val="0"/>
        <w:spacing w:after="0" w:line="240" w:lineRule="auto"/>
        <w:textAlignment w:val="baseline"/>
        <w:rPr>
          <w:rFonts w:ascii="Times New Roman" w:hAnsi="Times New Roman" w:cs="Times New Roman"/>
          <w:i/>
          <w:iCs/>
          <w:sz w:val="20"/>
          <w:szCs w:val="20"/>
        </w:rPr>
      </w:pPr>
      <w:r w:rsidRPr="008B11D0">
        <w:rPr>
          <w:rFonts w:ascii="Times New Roman" w:hAnsi="Times New Roman" w:cs="Times New Roman"/>
          <w:sz w:val="20"/>
          <w:szCs w:val="20"/>
          <w:highlight w:val="lightGray"/>
          <w:lang w:eastAsia="lv-LV"/>
        </w:rPr>
        <w:t>*</w:t>
      </w:r>
      <w:r w:rsidRPr="008B11D0">
        <w:rPr>
          <w:rFonts w:ascii="Times New Roman" w:hAnsi="Times New Roman" w:cs="Times New Roman"/>
          <w:i/>
          <w:sz w:val="20"/>
          <w:szCs w:val="20"/>
          <w:highlight w:val="lightGray"/>
          <w:lang w:eastAsia="lv-LV"/>
        </w:rPr>
        <w:t>Pretendents iesniedz Finanšu piedāvājumu Iepirkuma daļā/-</w:t>
      </w:r>
      <w:proofErr w:type="spellStart"/>
      <w:r w:rsidRPr="008B11D0">
        <w:rPr>
          <w:rFonts w:ascii="Times New Roman" w:hAnsi="Times New Roman" w:cs="Times New Roman"/>
          <w:i/>
          <w:sz w:val="20"/>
          <w:szCs w:val="20"/>
          <w:highlight w:val="lightGray"/>
          <w:lang w:eastAsia="lv-LV"/>
        </w:rPr>
        <w:t>ās</w:t>
      </w:r>
      <w:proofErr w:type="spellEnd"/>
      <w:r w:rsidRPr="008B11D0">
        <w:rPr>
          <w:rFonts w:ascii="Times New Roman" w:hAnsi="Times New Roman" w:cs="Times New Roman"/>
          <w:i/>
          <w:sz w:val="20"/>
          <w:szCs w:val="20"/>
          <w:highlight w:val="lightGray"/>
          <w:lang w:eastAsia="lv-LV"/>
        </w:rPr>
        <w:t>, uz kurām iesniedz piedāvājumu.</w:t>
      </w:r>
    </w:p>
    <w:p w14:paraId="56841FC5" w14:textId="77777777" w:rsidR="00530993" w:rsidRPr="008B11D0" w:rsidRDefault="00530993" w:rsidP="00167324">
      <w:pPr>
        <w:overflowPunct w:val="0"/>
        <w:autoSpaceDE w:val="0"/>
        <w:autoSpaceDN w:val="0"/>
        <w:adjustRightInd w:val="0"/>
        <w:spacing w:after="0" w:line="240" w:lineRule="auto"/>
        <w:textAlignment w:val="baseline"/>
        <w:rPr>
          <w:rFonts w:ascii="Times New Roman" w:hAnsi="Times New Roman" w:cs="Times New Roman"/>
          <w:sz w:val="20"/>
          <w:szCs w:val="20"/>
          <w:lang w:eastAsia="lv-LV"/>
        </w:rPr>
      </w:pPr>
      <w:r w:rsidRPr="008B11D0">
        <w:rPr>
          <w:rFonts w:ascii="Times New Roman" w:hAnsi="Times New Roman" w:cs="Times New Roman"/>
          <w:sz w:val="20"/>
          <w:szCs w:val="20"/>
          <w:lang w:eastAsia="lv-LV"/>
        </w:rPr>
        <w:t>** Projektēšana un autoruzraudzības izmaksas nedrīkst pārsniegt 7% no kopējās Līguma summas</w:t>
      </w:r>
    </w:p>
    <w:p w14:paraId="25C3BDAE" w14:textId="77777777" w:rsidR="00530993" w:rsidRPr="008B11D0" w:rsidRDefault="00530993" w:rsidP="00167324">
      <w:pPr>
        <w:overflowPunct w:val="0"/>
        <w:autoSpaceDE w:val="0"/>
        <w:autoSpaceDN w:val="0"/>
        <w:adjustRightInd w:val="0"/>
        <w:spacing w:after="0" w:line="240" w:lineRule="auto"/>
        <w:textAlignment w:val="baseline"/>
        <w:rPr>
          <w:rFonts w:ascii="Times New Roman" w:hAnsi="Times New Roman" w:cs="Times New Roman"/>
          <w:sz w:val="20"/>
          <w:szCs w:val="20"/>
          <w:lang w:eastAsia="lv-LV"/>
        </w:rPr>
      </w:pPr>
      <w:bookmarkStart w:id="3" w:name="_Hlk53734350"/>
      <w:r w:rsidRPr="008B11D0">
        <w:rPr>
          <w:rFonts w:ascii="Times New Roman" w:hAnsi="Times New Roman" w:cs="Times New Roman"/>
          <w:sz w:val="20"/>
          <w:szCs w:val="20"/>
          <w:lang w:eastAsia="lv-LV"/>
        </w:rPr>
        <w:t>*** Norādītās izmaksas tiks vērtētas atbilstoši nolikuma 8.2.punktā noteiktajiem kritērijiem</w:t>
      </w:r>
    </w:p>
    <w:p w14:paraId="61509260" w14:textId="77777777" w:rsidR="00530993" w:rsidRPr="008B11D0" w:rsidRDefault="00530993" w:rsidP="00167324">
      <w:pPr>
        <w:spacing w:after="0" w:line="240" w:lineRule="auto"/>
        <w:rPr>
          <w:rFonts w:ascii="Times New Roman" w:hAnsi="Times New Roman" w:cs="Times New Roman"/>
          <w:sz w:val="20"/>
          <w:szCs w:val="20"/>
          <w:lang w:eastAsia="lv-LV"/>
        </w:rPr>
      </w:pPr>
      <w:r w:rsidRPr="008B11D0">
        <w:rPr>
          <w:rFonts w:ascii="Times New Roman" w:hAnsi="Times New Roman" w:cs="Times New Roman"/>
          <w:sz w:val="20"/>
          <w:szCs w:val="20"/>
          <w:lang w:eastAsia="lv-LV"/>
        </w:rPr>
        <w:t>****Norādītajām izmaksām ir informatīvs raksturs un tās netiks vērtētas atbilstoši nolikuma 8.2.punktā noteiktajiem kritērijiem</w:t>
      </w:r>
    </w:p>
    <w:bookmarkEnd w:id="3"/>
    <w:p w14:paraId="2AC8E0E0" w14:textId="7767B5B5" w:rsidR="00530993" w:rsidRPr="008B11D0" w:rsidRDefault="00530993" w:rsidP="00167324">
      <w:pPr>
        <w:spacing w:after="0" w:line="240" w:lineRule="auto"/>
        <w:jc w:val="both"/>
        <w:rPr>
          <w:rFonts w:ascii="Times New Roman" w:hAnsi="Times New Roman" w:cs="Times New Roman"/>
          <w:i/>
          <w:sz w:val="24"/>
          <w:szCs w:val="24"/>
        </w:rPr>
      </w:pPr>
    </w:p>
    <w:p w14:paraId="0D1304C1" w14:textId="1B5ED7A6" w:rsidR="006A2DF1" w:rsidRPr="008B11D0" w:rsidRDefault="008A6C90" w:rsidP="00167324">
      <w:pPr>
        <w:pStyle w:val="Sarakstarindkopa"/>
        <w:numPr>
          <w:ilvl w:val="0"/>
          <w:numId w:val="4"/>
        </w:numPr>
        <w:spacing w:after="0" w:line="240" w:lineRule="auto"/>
        <w:rPr>
          <w:rFonts w:ascii="Times New Roman" w:hAnsi="Times New Roman" w:cs="Times New Roman"/>
          <w:sz w:val="24"/>
          <w:szCs w:val="24"/>
        </w:rPr>
      </w:pPr>
      <w:r w:rsidRPr="008B11D0">
        <w:rPr>
          <w:rFonts w:ascii="Times New Roman" w:hAnsi="Times New Roman" w:cs="Times New Roman"/>
          <w:i/>
          <w:sz w:val="24"/>
          <w:szCs w:val="24"/>
        </w:rPr>
        <w:t xml:space="preserve">Izteikt nolikuma </w:t>
      </w:r>
      <w:r w:rsidRPr="008B11D0">
        <w:rPr>
          <w:rFonts w:ascii="Times New Roman" w:hAnsi="Times New Roman"/>
          <w:i/>
          <w:sz w:val="24"/>
          <w:szCs w:val="24"/>
        </w:rPr>
        <w:t xml:space="preserve">4.pielikuma 14.A </w:t>
      </w:r>
      <w:r w:rsidRPr="008B11D0">
        <w:rPr>
          <w:rFonts w:ascii="Times New Roman" w:hAnsi="Times New Roman" w:cs="Times New Roman"/>
          <w:i/>
          <w:sz w:val="24"/>
          <w:szCs w:val="24"/>
        </w:rPr>
        <w:t xml:space="preserve">veidlapas 1.1.punkta tabulas „Prasības” sadaļa </w:t>
      </w:r>
      <w:r w:rsidRPr="008B11D0">
        <w:rPr>
          <w:rFonts w:ascii="Times New Roman" w:hAnsi="Times New Roman" w:cs="Times New Roman"/>
          <w:i/>
          <w:sz w:val="24"/>
          <w:szCs w:val="24"/>
          <w:lang w:eastAsia="lv-LV"/>
        </w:rPr>
        <w:t>šādā redakcijā</w:t>
      </w:r>
      <w:r w:rsidRPr="008B11D0">
        <w:rPr>
          <w:rFonts w:ascii="Times New Roman" w:hAnsi="Times New Roman" w:cs="Times New Roman"/>
          <w:i/>
          <w:sz w:val="24"/>
          <w:szCs w:val="24"/>
        </w:rPr>
        <w:t>:</w:t>
      </w:r>
    </w:p>
    <w:tbl>
      <w:tblPr>
        <w:tblStyle w:val="TableGrid3"/>
        <w:tblW w:w="0" w:type="auto"/>
        <w:tblLook w:val="04A0" w:firstRow="1" w:lastRow="0" w:firstColumn="1" w:lastColumn="0" w:noHBand="0" w:noVBand="1"/>
      </w:tblPr>
      <w:tblGrid>
        <w:gridCol w:w="6345"/>
        <w:gridCol w:w="2859"/>
      </w:tblGrid>
      <w:tr w:rsidR="008B11D0" w:rsidRPr="008B11D0" w14:paraId="6C64A76E" w14:textId="77777777" w:rsidTr="00664F1C">
        <w:tc>
          <w:tcPr>
            <w:tcW w:w="6345" w:type="dxa"/>
          </w:tcPr>
          <w:p w14:paraId="2DAA0E58"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Prasība</w:t>
            </w:r>
          </w:p>
          <w:p w14:paraId="6FF52294"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w:t>
            </w:r>
            <w:r w:rsidRPr="008B11D0">
              <w:rPr>
                <w:rFonts w:ascii="Times New Roman" w:hAnsi="Times New Roman" w:cs="Times New Roman"/>
                <w:i/>
                <w:sz w:val="22"/>
                <w:szCs w:val="22"/>
              </w:rPr>
              <w:t>atbilstoši Nolikuma pielikumam Nr.5 “Pasūtītāja prasības”)</w:t>
            </w:r>
          </w:p>
        </w:tc>
        <w:tc>
          <w:tcPr>
            <w:tcW w:w="2859" w:type="dxa"/>
          </w:tcPr>
          <w:p w14:paraId="2A3C7516"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Apraksts</w:t>
            </w:r>
          </w:p>
        </w:tc>
      </w:tr>
      <w:tr w:rsidR="008A6C90" w:rsidRPr="008B11D0" w14:paraId="6C56A432" w14:textId="77777777" w:rsidTr="00664F1C">
        <w:tc>
          <w:tcPr>
            <w:tcW w:w="6345" w:type="dxa"/>
          </w:tcPr>
          <w:p w14:paraId="6C780A04" w14:textId="77777777" w:rsidR="008A6C90" w:rsidRPr="008B11D0" w:rsidRDefault="008A6C90" w:rsidP="00167324">
            <w:pPr>
              <w:contextualSpacing/>
              <w:rPr>
                <w:rFonts w:ascii="Times New Roman" w:hAnsi="Times New Roman" w:cs="Times New Roman"/>
                <w:i/>
                <w:sz w:val="22"/>
                <w:szCs w:val="22"/>
                <w:highlight w:val="yellow"/>
              </w:rPr>
            </w:pPr>
            <w:r w:rsidRPr="008B11D0">
              <w:rPr>
                <w:rFonts w:ascii="Times New Roman" w:hAnsi="Times New Roman" w:cs="Times New Roman"/>
                <w:i/>
              </w:rPr>
              <w:t>Norāda uzskaitījumu (sējuma numuru, uzskaitījuma numuru) un nosaukumu atbilstoši Nolikuma pielikumam Nr.5“Pasūtītāja prasības”</w:t>
            </w:r>
          </w:p>
          <w:p w14:paraId="54251A63" w14:textId="77777777" w:rsidR="008A6C90" w:rsidRPr="008B11D0" w:rsidRDefault="008A6C90" w:rsidP="00167324">
            <w:pPr>
              <w:ind w:right="-18"/>
              <w:rPr>
                <w:rFonts w:ascii="Times New Roman" w:hAnsi="Times New Roman" w:cs="Times New Roman"/>
                <w:sz w:val="22"/>
                <w:szCs w:val="22"/>
              </w:rPr>
            </w:pPr>
            <w:r w:rsidRPr="008B11D0">
              <w:rPr>
                <w:rFonts w:ascii="Times New Roman" w:hAnsi="Times New Roman" w:cs="Times New Roman"/>
              </w:rPr>
              <w:t>1.…</w:t>
            </w:r>
          </w:p>
        </w:tc>
        <w:tc>
          <w:tcPr>
            <w:tcW w:w="2859" w:type="dxa"/>
          </w:tcPr>
          <w:p w14:paraId="2E722733" w14:textId="77777777" w:rsidR="008A6C90" w:rsidRPr="008B11D0" w:rsidRDefault="008A6C90" w:rsidP="00167324">
            <w:pPr>
              <w:contextualSpacing/>
              <w:rPr>
                <w:rFonts w:ascii="Times New Roman" w:hAnsi="Times New Roman" w:cs="Times New Roman"/>
                <w:sz w:val="22"/>
                <w:szCs w:val="22"/>
                <w:highlight w:val="yellow"/>
              </w:rPr>
            </w:pPr>
          </w:p>
        </w:tc>
      </w:tr>
    </w:tbl>
    <w:p w14:paraId="52E5F5BE" w14:textId="77777777" w:rsidR="008A6C90" w:rsidRPr="008B11D0" w:rsidRDefault="008A6C90" w:rsidP="00167324">
      <w:pPr>
        <w:pStyle w:val="Sarakstarindkopa"/>
        <w:spacing w:after="0" w:line="240" w:lineRule="auto"/>
        <w:rPr>
          <w:rFonts w:ascii="Times New Roman" w:hAnsi="Times New Roman" w:cs="Times New Roman"/>
          <w:sz w:val="24"/>
          <w:szCs w:val="24"/>
        </w:rPr>
      </w:pPr>
    </w:p>
    <w:p w14:paraId="5B11634C" w14:textId="26E449BC" w:rsidR="008A6C90" w:rsidRPr="008B11D0" w:rsidRDefault="008A6C90" w:rsidP="00167324">
      <w:pPr>
        <w:pStyle w:val="Sarakstarindkopa"/>
        <w:numPr>
          <w:ilvl w:val="0"/>
          <w:numId w:val="4"/>
        </w:numPr>
        <w:spacing w:after="0" w:line="240" w:lineRule="auto"/>
        <w:rPr>
          <w:rFonts w:ascii="Times New Roman" w:hAnsi="Times New Roman" w:cs="Times New Roman"/>
          <w:i/>
          <w:sz w:val="24"/>
          <w:szCs w:val="24"/>
        </w:rPr>
      </w:pPr>
      <w:r w:rsidRPr="008B11D0">
        <w:rPr>
          <w:rFonts w:ascii="Times New Roman" w:hAnsi="Times New Roman" w:cs="Times New Roman"/>
          <w:i/>
          <w:sz w:val="24"/>
          <w:szCs w:val="24"/>
        </w:rPr>
        <w:lastRenderedPageBreak/>
        <w:t xml:space="preserve">Izteikt nolikuma </w:t>
      </w:r>
      <w:r w:rsidRPr="008B11D0">
        <w:rPr>
          <w:rFonts w:ascii="Times New Roman" w:hAnsi="Times New Roman"/>
          <w:i/>
          <w:sz w:val="24"/>
          <w:szCs w:val="24"/>
        </w:rPr>
        <w:t xml:space="preserve">4.pielikuma 14.B </w:t>
      </w:r>
      <w:r w:rsidRPr="008B11D0">
        <w:rPr>
          <w:rFonts w:ascii="Times New Roman" w:hAnsi="Times New Roman" w:cs="Times New Roman"/>
          <w:i/>
          <w:sz w:val="24"/>
          <w:szCs w:val="24"/>
        </w:rPr>
        <w:t xml:space="preserve">veidlapas 1.1.punkta tabulas „Prasības” sadaļa </w:t>
      </w:r>
      <w:r w:rsidRPr="008B11D0">
        <w:rPr>
          <w:rFonts w:ascii="Times New Roman" w:hAnsi="Times New Roman" w:cs="Times New Roman"/>
          <w:i/>
          <w:sz w:val="24"/>
          <w:szCs w:val="24"/>
          <w:lang w:eastAsia="lv-LV"/>
        </w:rPr>
        <w:t>šādā redakcijā</w:t>
      </w:r>
      <w:r w:rsidRPr="008B11D0">
        <w:rPr>
          <w:rFonts w:ascii="Times New Roman" w:hAnsi="Times New Roman" w:cs="Times New Roman"/>
          <w:i/>
          <w:sz w:val="24"/>
          <w:szCs w:val="24"/>
        </w:rPr>
        <w:t>:</w:t>
      </w:r>
    </w:p>
    <w:tbl>
      <w:tblPr>
        <w:tblStyle w:val="TableGrid3"/>
        <w:tblW w:w="0" w:type="auto"/>
        <w:tblLook w:val="04A0" w:firstRow="1" w:lastRow="0" w:firstColumn="1" w:lastColumn="0" w:noHBand="0" w:noVBand="1"/>
      </w:tblPr>
      <w:tblGrid>
        <w:gridCol w:w="6345"/>
        <w:gridCol w:w="2859"/>
      </w:tblGrid>
      <w:tr w:rsidR="008B11D0" w:rsidRPr="008B11D0" w14:paraId="69C4FF22" w14:textId="77777777" w:rsidTr="00664F1C">
        <w:tc>
          <w:tcPr>
            <w:tcW w:w="6345" w:type="dxa"/>
          </w:tcPr>
          <w:p w14:paraId="451B3C51"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Prasība</w:t>
            </w:r>
          </w:p>
          <w:p w14:paraId="40E5C3DF"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w:t>
            </w:r>
            <w:r w:rsidRPr="008B11D0">
              <w:rPr>
                <w:rFonts w:ascii="Times New Roman" w:hAnsi="Times New Roman" w:cs="Times New Roman"/>
                <w:i/>
                <w:sz w:val="22"/>
                <w:szCs w:val="22"/>
              </w:rPr>
              <w:t>atbilstoši Nolikuma pielikumam Nr.5 “Pasūtītāja prasības”)</w:t>
            </w:r>
          </w:p>
        </w:tc>
        <w:tc>
          <w:tcPr>
            <w:tcW w:w="2859" w:type="dxa"/>
          </w:tcPr>
          <w:p w14:paraId="499810B0" w14:textId="77777777" w:rsidR="008A6C90" w:rsidRPr="008B11D0" w:rsidRDefault="008A6C90" w:rsidP="00167324">
            <w:pPr>
              <w:contextualSpacing/>
              <w:jc w:val="center"/>
              <w:rPr>
                <w:rFonts w:ascii="Times New Roman" w:hAnsi="Times New Roman" w:cs="Times New Roman"/>
                <w:sz w:val="22"/>
                <w:szCs w:val="22"/>
              </w:rPr>
            </w:pPr>
            <w:r w:rsidRPr="008B11D0">
              <w:rPr>
                <w:rFonts w:ascii="Times New Roman" w:hAnsi="Times New Roman" w:cs="Times New Roman"/>
                <w:sz w:val="22"/>
                <w:szCs w:val="22"/>
              </w:rPr>
              <w:t>Apraksts</w:t>
            </w:r>
          </w:p>
        </w:tc>
      </w:tr>
      <w:tr w:rsidR="008A6C90" w:rsidRPr="008B11D0" w14:paraId="5848E4C4" w14:textId="77777777" w:rsidTr="00664F1C">
        <w:tc>
          <w:tcPr>
            <w:tcW w:w="6345" w:type="dxa"/>
          </w:tcPr>
          <w:p w14:paraId="457CBB54" w14:textId="77777777" w:rsidR="008A6C90" w:rsidRPr="008B11D0" w:rsidRDefault="008A6C90" w:rsidP="00167324">
            <w:pPr>
              <w:contextualSpacing/>
              <w:rPr>
                <w:rFonts w:ascii="Times New Roman" w:hAnsi="Times New Roman" w:cs="Times New Roman"/>
                <w:i/>
                <w:sz w:val="22"/>
                <w:szCs w:val="22"/>
                <w:highlight w:val="yellow"/>
              </w:rPr>
            </w:pPr>
            <w:r w:rsidRPr="008B11D0">
              <w:rPr>
                <w:rFonts w:ascii="Times New Roman" w:hAnsi="Times New Roman" w:cs="Times New Roman"/>
                <w:i/>
              </w:rPr>
              <w:t xml:space="preserve"> Norāda uzskaitījumu (sējuma numuru, uzskaitījuma numuru) un nosaukumu atbilstoši Nolikuma pielikumam Nr.5 “Pasūtītāja prasības”</w:t>
            </w:r>
          </w:p>
          <w:p w14:paraId="5D2B68A5" w14:textId="77777777" w:rsidR="008A6C90" w:rsidRPr="008B11D0" w:rsidRDefault="008A6C90" w:rsidP="00167324">
            <w:pPr>
              <w:pStyle w:val="Sarakstarindkopa"/>
              <w:numPr>
                <w:ilvl w:val="6"/>
                <w:numId w:val="3"/>
              </w:numPr>
              <w:ind w:left="447" w:right="-18"/>
              <w:contextualSpacing w:val="0"/>
              <w:jc w:val="both"/>
              <w:rPr>
                <w:rFonts w:ascii="Times New Roman" w:hAnsi="Times New Roman" w:cs="Times New Roman"/>
                <w:sz w:val="22"/>
                <w:szCs w:val="22"/>
              </w:rPr>
            </w:pPr>
            <w:r w:rsidRPr="008B11D0">
              <w:rPr>
                <w:rFonts w:ascii="Times New Roman" w:hAnsi="Times New Roman" w:cs="Times New Roman"/>
              </w:rPr>
              <w:t>…</w:t>
            </w:r>
          </w:p>
        </w:tc>
        <w:tc>
          <w:tcPr>
            <w:tcW w:w="2859" w:type="dxa"/>
          </w:tcPr>
          <w:p w14:paraId="655A67B1" w14:textId="77777777" w:rsidR="008A6C90" w:rsidRPr="008B11D0" w:rsidRDefault="008A6C90" w:rsidP="00167324">
            <w:pPr>
              <w:contextualSpacing/>
              <w:rPr>
                <w:rFonts w:ascii="Times New Roman" w:hAnsi="Times New Roman" w:cs="Times New Roman"/>
                <w:sz w:val="22"/>
                <w:szCs w:val="22"/>
                <w:highlight w:val="yellow"/>
              </w:rPr>
            </w:pPr>
          </w:p>
        </w:tc>
      </w:tr>
    </w:tbl>
    <w:p w14:paraId="7F7D0984" w14:textId="77777777" w:rsidR="008A6C90" w:rsidRPr="008B11D0" w:rsidRDefault="008A6C90" w:rsidP="00167324">
      <w:pPr>
        <w:pStyle w:val="Sarakstarindkopa"/>
        <w:spacing w:after="0" w:line="240" w:lineRule="auto"/>
        <w:ind w:left="1353"/>
        <w:rPr>
          <w:rFonts w:ascii="Times New Roman" w:hAnsi="Times New Roman" w:cs="Times New Roman"/>
          <w:sz w:val="24"/>
          <w:szCs w:val="24"/>
        </w:rPr>
      </w:pPr>
    </w:p>
    <w:p w14:paraId="71305D1F" w14:textId="6AF9FEAD" w:rsidR="001A7C5B" w:rsidRPr="008B11D0" w:rsidRDefault="001A7C5B" w:rsidP="00167324">
      <w:pPr>
        <w:pStyle w:val="Sarakstarindkopa"/>
        <w:numPr>
          <w:ilvl w:val="0"/>
          <w:numId w:val="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Izslēgt Nolikuma 4.pielikuma 16.veidlapā tekstu:</w:t>
      </w:r>
    </w:p>
    <w:p w14:paraId="67716A6A" w14:textId="77777777" w:rsidR="001A7C5B" w:rsidRPr="008B11D0" w:rsidRDefault="001A7C5B"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(ja pretendents ir apsekojis objektu dabā, objekta apsekošanas lapu pievieno pie iepirkuma tehniskās dokumentācijas).</w:t>
      </w:r>
    </w:p>
    <w:p w14:paraId="7AE316BE" w14:textId="78BC338C" w:rsidR="004F4C70" w:rsidRPr="008B11D0" w:rsidRDefault="004F4C70" w:rsidP="00167324">
      <w:pPr>
        <w:pStyle w:val="Sarakstarindkopa"/>
        <w:spacing w:after="0" w:line="240" w:lineRule="auto"/>
        <w:ind w:left="1353"/>
        <w:rPr>
          <w:rFonts w:ascii="Times New Roman" w:hAnsi="Times New Roman" w:cs="Times New Roman"/>
          <w:sz w:val="24"/>
          <w:szCs w:val="24"/>
        </w:rPr>
      </w:pPr>
    </w:p>
    <w:p w14:paraId="74EC78B9" w14:textId="0A9617DC" w:rsidR="004F4C70" w:rsidRPr="008B11D0" w:rsidRDefault="004F4C70" w:rsidP="00167324">
      <w:pPr>
        <w:spacing w:after="0" w:line="240" w:lineRule="auto"/>
        <w:rPr>
          <w:rFonts w:ascii="Times New Roman" w:hAnsi="Times New Roman" w:cs="Times New Roman"/>
          <w:b/>
          <w:bCs/>
          <w:sz w:val="28"/>
          <w:szCs w:val="28"/>
          <w:u w:val="single"/>
        </w:rPr>
      </w:pPr>
      <w:r w:rsidRPr="008B11D0">
        <w:rPr>
          <w:rFonts w:ascii="Times New Roman" w:hAnsi="Times New Roman" w:cs="Times New Roman"/>
          <w:b/>
          <w:bCs/>
          <w:sz w:val="28"/>
          <w:szCs w:val="28"/>
          <w:u w:val="single"/>
        </w:rPr>
        <w:t xml:space="preserve">Grozījumi </w:t>
      </w:r>
      <w:r w:rsidR="00530993" w:rsidRPr="008B11D0">
        <w:rPr>
          <w:rFonts w:ascii="Times New Roman" w:hAnsi="Times New Roman" w:cs="Times New Roman"/>
          <w:b/>
          <w:bCs/>
          <w:sz w:val="28"/>
          <w:szCs w:val="28"/>
          <w:u w:val="single"/>
        </w:rPr>
        <w:t>nolikuma 5.pielikumā Pasūtītāja prasības (Tehniskā specifikācija)</w:t>
      </w:r>
    </w:p>
    <w:p w14:paraId="515A8090" w14:textId="77777777" w:rsidR="00793070" w:rsidRPr="008B11D0" w:rsidRDefault="00793070" w:rsidP="00167324">
      <w:pPr>
        <w:pStyle w:val="Sarakstarindkopa"/>
        <w:numPr>
          <w:ilvl w:val="0"/>
          <w:numId w:val="4"/>
        </w:numPr>
        <w:tabs>
          <w:tab w:val="left" w:pos="993"/>
        </w:tabs>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Papildināt nolikuma 5.pielikuma Pasūtītāja prasības (Tehniskā specifikācija) 1.-5.daļas I sējuma 5.punktu ar 5.4.punktu šādā redakcijā: </w:t>
      </w:r>
    </w:p>
    <w:p w14:paraId="1802E3F7" w14:textId="4BA1321C" w:rsidR="00793070" w:rsidRPr="008B11D0" w:rsidRDefault="00793070" w:rsidP="00167324">
      <w:p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”5.4. No pasažieru platformām un stacijas teritorijā demontēto bruģi, kas ir bez defektiem un redzamiem bojājumiem, jānodod ar aktu </w:t>
      </w:r>
      <w:proofErr w:type="spellStart"/>
      <w:r w:rsidRPr="008B11D0">
        <w:rPr>
          <w:rFonts w:ascii="Times New Roman" w:hAnsi="Times New Roman" w:cs="Times New Roman"/>
          <w:sz w:val="24"/>
          <w:szCs w:val="24"/>
        </w:rPr>
        <w:t>Vilkaines</w:t>
      </w:r>
      <w:proofErr w:type="spellEnd"/>
      <w:r w:rsidRPr="008B11D0">
        <w:rPr>
          <w:rFonts w:ascii="Times New Roman" w:hAnsi="Times New Roman" w:cs="Times New Roman"/>
          <w:sz w:val="24"/>
          <w:szCs w:val="24"/>
        </w:rPr>
        <w:t xml:space="preserve"> iela 3, Rīgā.”</w:t>
      </w:r>
    </w:p>
    <w:p w14:paraId="020C2CB9" w14:textId="77777777" w:rsidR="00793070" w:rsidRPr="008B11D0" w:rsidRDefault="00793070" w:rsidP="00167324">
      <w:pPr>
        <w:tabs>
          <w:tab w:val="left" w:pos="993"/>
        </w:tabs>
        <w:spacing w:after="0" w:line="240" w:lineRule="auto"/>
        <w:ind w:left="360"/>
        <w:jc w:val="both"/>
        <w:rPr>
          <w:rFonts w:ascii="Times New Roman" w:hAnsi="Times New Roman" w:cs="Times New Roman"/>
          <w:sz w:val="24"/>
          <w:szCs w:val="24"/>
        </w:rPr>
      </w:pPr>
    </w:p>
    <w:p w14:paraId="0031BA3E" w14:textId="4FF1D044" w:rsidR="00793070" w:rsidRPr="008B11D0" w:rsidRDefault="00793070" w:rsidP="00167324">
      <w:pPr>
        <w:spacing w:after="0" w:line="240" w:lineRule="auto"/>
        <w:ind w:left="1418" w:hanging="425"/>
        <w:jc w:val="both"/>
        <w:rPr>
          <w:rFonts w:ascii="Times New Roman" w:hAnsi="Times New Roman" w:cs="Times New Roman"/>
          <w:i/>
          <w:iCs/>
          <w:sz w:val="24"/>
          <w:szCs w:val="24"/>
        </w:rPr>
      </w:pPr>
      <w:r w:rsidRPr="008B11D0">
        <w:rPr>
          <w:rFonts w:ascii="Times New Roman" w:hAnsi="Times New Roman" w:cs="Times New Roman"/>
          <w:i/>
          <w:iCs/>
          <w:sz w:val="24"/>
          <w:szCs w:val="24"/>
        </w:rPr>
        <w:t>3</w:t>
      </w:r>
      <w:r w:rsidR="007B7E87" w:rsidRPr="008B11D0">
        <w:rPr>
          <w:rFonts w:ascii="Times New Roman" w:hAnsi="Times New Roman" w:cs="Times New Roman"/>
          <w:i/>
          <w:iCs/>
          <w:sz w:val="24"/>
          <w:szCs w:val="24"/>
        </w:rPr>
        <w:t>7</w:t>
      </w:r>
      <w:r w:rsidRPr="008B11D0">
        <w:rPr>
          <w:rFonts w:ascii="Times New Roman" w:hAnsi="Times New Roman" w:cs="Times New Roman"/>
          <w:i/>
          <w:iCs/>
          <w:sz w:val="24"/>
          <w:szCs w:val="24"/>
        </w:rPr>
        <w:t>. Izteikt nolikuma 5.pielikuma Pasūtītāja prasības (Tehniskā specifikācija) Iepirkuma daļu Nr.1.-5. I sējuma 19.2.punkta tabulā Nr.1 8.punktu šādā redakcijā:</w:t>
      </w:r>
      <w:r w:rsidRPr="008B11D0">
        <w:rPr>
          <w:rFonts w:ascii="Arial" w:hAnsi="Arial" w:cs="Arial"/>
          <w:sz w:val="20"/>
          <w:szCs w:val="20"/>
        </w:rPr>
        <w:t xml:space="preserve"> </w:t>
      </w:r>
    </w:p>
    <w:tbl>
      <w:tblPr>
        <w:tblW w:w="9345" w:type="dxa"/>
        <w:tblCellMar>
          <w:left w:w="0" w:type="dxa"/>
          <w:right w:w="0" w:type="dxa"/>
        </w:tblCellMar>
        <w:tblLook w:val="04A0" w:firstRow="1" w:lastRow="0" w:firstColumn="1" w:lastColumn="0" w:noHBand="0" w:noVBand="1"/>
      </w:tblPr>
      <w:tblGrid>
        <w:gridCol w:w="1129"/>
        <w:gridCol w:w="5808"/>
        <w:gridCol w:w="2408"/>
      </w:tblGrid>
      <w:tr w:rsidR="008B11D0" w:rsidRPr="008B11D0" w14:paraId="725BED08" w14:textId="77777777" w:rsidTr="0099676E">
        <w:trPr>
          <w:trHeight w:val="109"/>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C28AE8" w14:textId="77777777" w:rsidR="00793070" w:rsidRPr="008B11D0" w:rsidRDefault="00793070" w:rsidP="00167324">
            <w:pPr>
              <w:pStyle w:val="Pamatteksts"/>
              <w:spacing w:before="0" w:after="0"/>
              <w:ind w:left="360"/>
              <w:rPr>
                <w:sz w:val="22"/>
                <w:szCs w:val="22"/>
              </w:rPr>
            </w:pPr>
            <w:r w:rsidRPr="008B11D0">
              <w:rPr>
                <w:sz w:val="22"/>
                <w:szCs w:val="22"/>
              </w:rPr>
              <w:t>8.</w:t>
            </w:r>
          </w:p>
        </w:tc>
        <w:tc>
          <w:tcPr>
            <w:tcW w:w="58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7AA77" w14:textId="77777777" w:rsidR="00793070" w:rsidRPr="008B11D0" w:rsidRDefault="00793070" w:rsidP="00167324">
            <w:pPr>
              <w:pStyle w:val="Pamatteksts"/>
              <w:spacing w:before="0" w:after="0"/>
              <w:jc w:val="left"/>
              <w:rPr>
                <w:sz w:val="22"/>
                <w:szCs w:val="22"/>
              </w:rPr>
            </w:pPr>
            <w:r w:rsidRPr="008B11D0">
              <w:rPr>
                <w:sz w:val="22"/>
                <w:szCs w:val="22"/>
              </w:rPr>
              <w:t>LED gaismekļi</w:t>
            </w:r>
          </w:p>
        </w:tc>
        <w:tc>
          <w:tcPr>
            <w:tcW w:w="2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38AAD" w14:textId="77777777" w:rsidR="00793070" w:rsidRPr="008B11D0" w:rsidRDefault="00793070" w:rsidP="00167324">
            <w:pPr>
              <w:pStyle w:val="Pamatteksts"/>
              <w:spacing w:before="0" w:after="0"/>
              <w:jc w:val="center"/>
              <w:rPr>
                <w:sz w:val="22"/>
                <w:szCs w:val="22"/>
              </w:rPr>
            </w:pPr>
            <w:r w:rsidRPr="008B11D0">
              <w:rPr>
                <w:sz w:val="22"/>
                <w:szCs w:val="22"/>
              </w:rPr>
              <w:t>5</w:t>
            </w:r>
          </w:p>
        </w:tc>
      </w:tr>
    </w:tbl>
    <w:p w14:paraId="08FE6D8E" w14:textId="03BFB2AE" w:rsidR="004F4C70" w:rsidRPr="008B11D0" w:rsidRDefault="004F4C70" w:rsidP="00167324">
      <w:pPr>
        <w:pStyle w:val="Sarakstarindkopa"/>
        <w:spacing w:after="0" w:line="240" w:lineRule="auto"/>
        <w:jc w:val="both"/>
        <w:rPr>
          <w:rFonts w:ascii="Times New Roman" w:hAnsi="Times New Roman" w:cs="Times New Roman"/>
          <w:sz w:val="24"/>
          <w:szCs w:val="24"/>
        </w:rPr>
      </w:pPr>
    </w:p>
    <w:p w14:paraId="0E2587EA" w14:textId="0E593CBA" w:rsidR="00793070" w:rsidRPr="008B11D0" w:rsidRDefault="00793070"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Papildināt nolikuma 5.pielikuma Pasūtītāja prasības (Tehniskā specifikācija) 1.-5.daļas II sējuma 4.3.punktu ar tekstu šādā redakcijā: </w:t>
      </w:r>
    </w:p>
    <w:p w14:paraId="50DBC4EB" w14:textId="77777777" w:rsidR="00793070" w:rsidRPr="008B11D0" w:rsidRDefault="00793070" w:rsidP="00167324">
      <w:p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“4.3. Stacijās, kas atrodas Rīgas pilsētas administratīvajā teritorijā, apvienotie gājēju/velo celiņi līdz dzelzceļa zemes nodalījuma joslas robežai jāprojektē un jāizbūvē vismaz 3 m platumā, atbilstoši  </w:t>
      </w:r>
      <w:proofErr w:type="spellStart"/>
      <w:r w:rsidRPr="008B11D0">
        <w:rPr>
          <w:rFonts w:ascii="Times New Roman" w:hAnsi="Times New Roman" w:cs="Times New Roman"/>
          <w:sz w:val="24"/>
          <w:szCs w:val="24"/>
        </w:rPr>
        <w:t>pieslēgumam</w:t>
      </w:r>
      <w:proofErr w:type="spellEnd"/>
      <w:r w:rsidRPr="008B11D0">
        <w:rPr>
          <w:rFonts w:ascii="Times New Roman" w:hAnsi="Times New Roman" w:cs="Times New Roman"/>
          <w:sz w:val="24"/>
          <w:szCs w:val="24"/>
        </w:rPr>
        <w:t xml:space="preserve"> dzelzceļa gājēju pārejai un pasažieru plūsmai maksimuma stundās. Pārējās stacijās apvienotie gājēju/velo celiņi jāizbūvē, ievērojot LVS 190-9 noteikto minimālo platumu.” </w:t>
      </w:r>
    </w:p>
    <w:p w14:paraId="6378035A" w14:textId="77777777" w:rsidR="00793070" w:rsidRPr="008B11D0" w:rsidRDefault="00793070" w:rsidP="00167324">
      <w:pPr>
        <w:pStyle w:val="Sarakstarindkopa"/>
        <w:spacing w:after="0" w:line="240" w:lineRule="auto"/>
        <w:jc w:val="both"/>
        <w:rPr>
          <w:rFonts w:ascii="Times New Roman" w:hAnsi="Times New Roman" w:cs="Times New Roman"/>
          <w:sz w:val="24"/>
          <w:szCs w:val="24"/>
        </w:rPr>
      </w:pPr>
    </w:p>
    <w:p w14:paraId="786E0117" w14:textId="77777777" w:rsidR="004F4C70" w:rsidRPr="008B11D0" w:rsidRDefault="004F4C70" w:rsidP="007B7E87">
      <w:pPr>
        <w:pStyle w:val="Sarakstarindkopa"/>
        <w:numPr>
          <w:ilvl w:val="0"/>
          <w:numId w:val="1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Izteikt nolikuma 5.pielikuma Pasūtītāja prasības (Tehniskā specifikācija) 1.daļas III sējuma </w:t>
      </w:r>
      <w:proofErr w:type="spellStart"/>
      <w:r w:rsidRPr="008B11D0">
        <w:rPr>
          <w:rFonts w:ascii="Times New Roman" w:hAnsi="Times New Roman" w:cs="Times New Roman"/>
          <w:i/>
          <w:iCs/>
          <w:sz w:val="24"/>
          <w:szCs w:val="24"/>
        </w:rPr>
        <w:t>p.p</w:t>
      </w:r>
      <w:proofErr w:type="spellEnd"/>
      <w:r w:rsidRPr="008B11D0">
        <w:rPr>
          <w:rFonts w:ascii="Times New Roman" w:hAnsi="Times New Roman" w:cs="Times New Roman"/>
          <w:i/>
          <w:iCs/>
          <w:sz w:val="24"/>
          <w:szCs w:val="24"/>
        </w:rPr>
        <w:t xml:space="preserve">. </w:t>
      </w:r>
      <w:proofErr w:type="spellStart"/>
      <w:r w:rsidRPr="008B11D0">
        <w:rPr>
          <w:rFonts w:ascii="Times New Roman" w:hAnsi="Times New Roman" w:cs="Times New Roman"/>
          <w:i/>
          <w:iCs/>
          <w:sz w:val="24"/>
          <w:szCs w:val="24"/>
        </w:rPr>
        <w:t>Dalbe</w:t>
      </w:r>
      <w:proofErr w:type="spellEnd"/>
      <w:r w:rsidRPr="008B11D0">
        <w:rPr>
          <w:rFonts w:ascii="Times New Roman" w:hAnsi="Times New Roman" w:cs="Times New Roman"/>
          <w:i/>
          <w:iCs/>
          <w:sz w:val="24"/>
          <w:szCs w:val="24"/>
        </w:rPr>
        <w:t xml:space="preserve"> 5.1.punktu šādā redakcijā:</w:t>
      </w:r>
    </w:p>
    <w:p w14:paraId="2F2CBFAD" w14:textId="275793EC" w:rsidR="004F4C70" w:rsidRPr="008B11D0" w:rsidRDefault="004F4C70" w:rsidP="00167324">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“Ieprojektēt un aprīkot gājēju pāreju ar gaismas un skaņas signalizāciju gājējiem (luksofori un sirēnas). Signalizācijas iekārtu </w:t>
      </w:r>
      <w:proofErr w:type="spellStart"/>
      <w:r w:rsidRPr="008B11D0">
        <w:rPr>
          <w:rFonts w:ascii="Times New Roman" w:hAnsi="Times New Roman" w:cs="Times New Roman"/>
          <w:sz w:val="24"/>
          <w:szCs w:val="24"/>
        </w:rPr>
        <w:t>e</w:t>
      </w:r>
      <w:r w:rsidR="00D165C2">
        <w:rPr>
          <w:rFonts w:ascii="Times New Roman" w:hAnsi="Times New Roman" w:cs="Times New Roman"/>
          <w:sz w:val="24"/>
          <w:szCs w:val="24"/>
        </w:rPr>
        <w:t>le</w:t>
      </w:r>
      <w:r w:rsidRPr="008B11D0">
        <w:rPr>
          <w:rFonts w:ascii="Times New Roman" w:hAnsi="Times New Roman" w:cs="Times New Roman"/>
          <w:sz w:val="24"/>
          <w:szCs w:val="24"/>
        </w:rPr>
        <w:t>ktrobarošanai</w:t>
      </w:r>
      <w:proofErr w:type="spellEnd"/>
      <w:r w:rsidRPr="008B11D0">
        <w:rPr>
          <w:rFonts w:ascii="Times New Roman" w:hAnsi="Times New Roman" w:cs="Times New Roman"/>
          <w:sz w:val="24"/>
          <w:szCs w:val="24"/>
        </w:rPr>
        <w:t xml:space="preserve"> un vēstījuma par vilciena tuvošanos padošanai izmantot 28,564. km pārbrauktuves vadības shēmas. Nodrošināt gājēju signalizācijas iekārtu integrēšanu esošajā pārbrauktuves signalizācijas sistēmā un ieslēgšanu esošajā iekārtu darbderīguma kontroles ķēdē (ČDK).”</w:t>
      </w:r>
    </w:p>
    <w:p w14:paraId="283E15E6" w14:textId="77777777" w:rsidR="003532B7" w:rsidRPr="008B11D0" w:rsidRDefault="003532B7" w:rsidP="00167324">
      <w:pPr>
        <w:spacing w:after="0" w:line="240" w:lineRule="auto"/>
        <w:ind w:left="360"/>
        <w:jc w:val="both"/>
        <w:rPr>
          <w:rFonts w:ascii="Times New Roman" w:hAnsi="Times New Roman" w:cs="Times New Roman"/>
          <w:sz w:val="24"/>
          <w:szCs w:val="24"/>
        </w:rPr>
      </w:pPr>
    </w:p>
    <w:p w14:paraId="62C20E1C" w14:textId="77777777" w:rsidR="00932574" w:rsidRPr="008B11D0" w:rsidRDefault="00932574" w:rsidP="007B7E87">
      <w:pPr>
        <w:pStyle w:val="Sarakstarindkopa"/>
        <w:numPr>
          <w:ilvl w:val="0"/>
          <w:numId w:val="1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Izslēgt nolikuma 5.pielikuma Pasūtītāja prasības (Tehniskā specifikācija) </w:t>
      </w:r>
      <w:r w:rsidR="004F4C70" w:rsidRPr="008B11D0">
        <w:rPr>
          <w:rFonts w:ascii="Times New Roman" w:hAnsi="Times New Roman" w:cs="Times New Roman"/>
          <w:i/>
          <w:iCs/>
          <w:sz w:val="24"/>
          <w:szCs w:val="24"/>
        </w:rPr>
        <w:t>1.daļas III sējum</w:t>
      </w:r>
      <w:r w:rsidRPr="008B11D0">
        <w:rPr>
          <w:rFonts w:ascii="Times New Roman" w:hAnsi="Times New Roman" w:cs="Times New Roman"/>
          <w:i/>
          <w:iCs/>
          <w:sz w:val="24"/>
          <w:szCs w:val="24"/>
        </w:rPr>
        <w:t>a</w:t>
      </w:r>
      <w:r w:rsidR="004F4C70" w:rsidRPr="008B11D0">
        <w:rPr>
          <w:rFonts w:ascii="Times New Roman" w:hAnsi="Times New Roman" w:cs="Times New Roman"/>
          <w:i/>
          <w:iCs/>
          <w:sz w:val="24"/>
          <w:szCs w:val="24"/>
        </w:rPr>
        <w:t xml:space="preserve"> </w:t>
      </w:r>
      <w:proofErr w:type="spellStart"/>
      <w:r w:rsidRPr="008B11D0">
        <w:rPr>
          <w:rFonts w:ascii="Times New Roman" w:hAnsi="Times New Roman" w:cs="Times New Roman"/>
          <w:i/>
          <w:iCs/>
          <w:sz w:val="24"/>
          <w:szCs w:val="24"/>
        </w:rPr>
        <w:t>p.p</w:t>
      </w:r>
      <w:proofErr w:type="spellEnd"/>
      <w:r w:rsidRPr="008B11D0">
        <w:rPr>
          <w:rFonts w:ascii="Times New Roman" w:hAnsi="Times New Roman" w:cs="Times New Roman"/>
          <w:i/>
          <w:iCs/>
          <w:sz w:val="24"/>
          <w:szCs w:val="24"/>
        </w:rPr>
        <w:t>.</w:t>
      </w:r>
      <w:r w:rsidR="004F4C70" w:rsidRPr="008B11D0">
        <w:rPr>
          <w:rFonts w:ascii="Times New Roman" w:hAnsi="Times New Roman" w:cs="Times New Roman"/>
          <w:i/>
          <w:iCs/>
          <w:sz w:val="24"/>
          <w:szCs w:val="24"/>
        </w:rPr>
        <w:t xml:space="preserve"> </w:t>
      </w:r>
      <w:proofErr w:type="spellStart"/>
      <w:r w:rsidR="004F4C70" w:rsidRPr="008B11D0">
        <w:rPr>
          <w:rFonts w:ascii="Times New Roman" w:hAnsi="Times New Roman" w:cs="Times New Roman"/>
          <w:i/>
          <w:iCs/>
          <w:sz w:val="24"/>
          <w:szCs w:val="24"/>
        </w:rPr>
        <w:t>Dalbe</w:t>
      </w:r>
      <w:proofErr w:type="spellEnd"/>
      <w:r w:rsidR="004F4C70" w:rsidRPr="008B11D0">
        <w:rPr>
          <w:rFonts w:ascii="Times New Roman" w:hAnsi="Times New Roman" w:cs="Times New Roman"/>
          <w:i/>
          <w:iCs/>
          <w:sz w:val="24"/>
          <w:szCs w:val="24"/>
        </w:rPr>
        <w:t xml:space="preserve"> 5.2.punktu</w:t>
      </w:r>
      <w:r w:rsidRPr="008B11D0">
        <w:rPr>
          <w:rFonts w:ascii="Times New Roman" w:hAnsi="Times New Roman" w:cs="Times New Roman"/>
          <w:i/>
          <w:iCs/>
          <w:sz w:val="24"/>
          <w:szCs w:val="24"/>
        </w:rPr>
        <w:t>:</w:t>
      </w:r>
    </w:p>
    <w:p w14:paraId="49A44633" w14:textId="4A83EC59" w:rsidR="00932574" w:rsidRPr="008B11D0" w:rsidRDefault="00932574" w:rsidP="00167324">
      <w:pPr>
        <w:pStyle w:val="Sarakstarindkopa"/>
        <w:spacing w:after="0" w:line="240" w:lineRule="auto"/>
        <w:ind w:left="0"/>
        <w:jc w:val="both"/>
        <w:rPr>
          <w:rFonts w:ascii="Times New Roman" w:hAnsi="Times New Roman" w:cs="Times New Roman"/>
        </w:rPr>
      </w:pPr>
      <w:r w:rsidRPr="008B11D0">
        <w:rPr>
          <w:rFonts w:ascii="Times New Roman" w:hAnsi="Times New Roman" w:cs="Times New Roman"/>
        </w:rPr>
        <w:t>“5.2. Izslēgts.”</w:t>
      </w:r>
    </w:p>
    <w:p w14:paraId="420EF204" w14:textId="2998CE9E" w:rsidR="00793070" w:rsidRPr="008B11D0" w:rsidRDefault="00793070" w:rsidP="00167324">
      <w:pPr>
        <w:pStyle w:val="Sarakstarindkopa"/>
        <w:spacing w:after="0" w:line="240" w:lineRule="auto"/>
        <w:jc w:val="both"/>
        <w:rPr>
          <w:rFonts w:ascii="Arial" w:hAnsi="Arial" w:cs="Arial"/>
        </w:rPr>
      </w:pPr>
    </w:p>
    <w:p w14:paraId="24E84B62" w14:textId="182B3C7F" w:rsidR="00D930C3" w:rsidRPr="008B11D0" w:rsidRDefault="00D930C3" w:rsidP="007B7E87">
      <w:pPr>
        <w:pStyle w:val="Sarakstarindkopa"/>
        <w:numPr>
          <w:ilvl w:val="0"/>
          <w:numId w:val="1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Izslēgt nolikuma 5.pielikuma Pasūtītāja prasības (Tehniskā specifikācija) 1.daļas III sējuma </w:t>
      </w:r>
      <w:proofErr w:type="spellStart"/>
      <w:r w:rsidRPr="008B11D0">
        <w:rPr>
          <w:rFonts w:ascii="Times New Roman" w:hAnsi="Times New Roman" w:cs="Times New Roman"/>
          <w:i/>
          <w:iCs/>
          <w:sz w:val="24"/>
          <w:szCs w:val="24"/>
        </w:rPr>
        <w:t>p.p</w:t>
      </w:r>
      <w:proofErr w:type="spellEnd"/>
      <w:r w:rsidRPr="008B11D0">
        <w:rPr>
          <w:rFonts w:ascii="Times New Roman" w:hAnsi="Times New Roman" w:cs="Times New Roman"/>
          <w:i/>
          <w:iCs/>
          <w:sz w:val="24"/>
          <w:szCs w:val="24"/>
        </w:rPr>
        <w:t xml:space="preserve">. </w:t>
      </w:r>
      <w:proofErr w:type="spellStart"/>
      <w:r w:rsidRPr="008B11D0">
        <w:rPr>
          <w:rFonts w:ascii="Times New Roman" w:hAnsi="Times New Roman" w:cs="Times New Roman"/>
          <w:i/>
          <w:iCs/>
          <w:sz w:val="24"/>
          <w:szCs w:val="24"/>
        </w:rPr>
        <w:t>Dalbe</w:t>
      </w:r>
      <w:proofErr w:type="spellEnd"/>
      <w:r w:rsidRPr="008B11D0">
        <w:rPr>
          <w:rFonts w:ascii="Times New Roman" w:hAnsi="Times New Roman" w:cs="Times New Roman"/>
          <w:i/>
          <w:iCs/>
          <w:sz w:val="24"/>
          <w:szCs w:val="24"/>
        </w:rPr>
        <w:t xml:space="preserve"> 6.3.punktu:</w:t>
      </w:r>
    </w:p>
    <w:p w14:paraId="7EA0BFAC" w14:textId="77777777" w:rsidR="00D930C3" w:rsidRPr="008B11D0" w:rsidRDefault="00D930C3" w:rsidP="00167324">
      <w:pPr>
        <w:pStyle w:val="Sarakstarindkopa"/>
        <w:spacing w:after="0" w:line="240" w:lineRule="auto"/>
        <w:ind w:left="0"/>
        <w:jc w:val="both"/>
        <w:rPr>
          <w:rFonts w:ascii="Arial" w:hAnsi="Arial" w:cs="Arial"/>
        </w:rPr>
      </w:pPr>
      <w:r w:rsidRPr="008B11D0">
        <w:rPr>
          <w:rFonts w:ascii="Times New Roman" w:hAnsi="Times New Roman" w:cs="Times New Roman"/>
        </w:rPr>
        <w:t>“6.3. Izslēgts.”</w:t>
      </w:r>
    </w:p>
    <w:p w14:paraId="663B56F1" w14:textId="77777777" w:rsidR="00EF6162" w:rsidRPr="008B11D0" w:rsidRDefault="00EF6162" w:rsidP="00167324">
      <w:pPr>
        <w:pStyle w:val="Sarakstarindkopa"/>
        <w:spacing w:after="0" w:line="240" w:lineRule="auto"/>
        <w:jc w:val="both"/>
        <w:rPr>
          <w:rFonts w:ascii="Arial" w:hAnsi="Arial" w:cs="Arial"/>
        </w:rPr>
      </w:pPr>
    </w:p>
    <w:p w14:paraId="4CA90671" w14:textId="682FC632" w:rsidR="007B7E87" w:rsidRPr="008B11D0" w:rsidRDefault="00793070" w:rsidP="007B7E87">
      <w:pPr>
        <w:pStyle w:val="Sarakstarindkopa"/>
        <w:numPr>
          <w:ilvl w:val="0"/>
          <w:numId w:val="14"/>
        </w:numPr>
        <w:tabs>
          <w:tab w:val="left" w:pos="993"/>
        </w:tabs>
        <w:spacing w:after="0" w:line="240" w:lineRule="auto"/>
        <w:jc w:val="both"/>
        <w:rPr>
          <w:sz w:val="24"/>
          <w:szCs w:val="24"/>
        </w:rPr>
      </w:pPr>
      <w:r w:rsidRPr="008B11D0">
        <w:rPr>
          <w:rFonts w:ascii="Times New Roman" w:hAnsi="Times New Roman" w:cs="Times New Roman"/>
          <w:i/>
          <w:iCs/>
          <w:sz w:val="24"/>
          <w:szCs w:val="24"/>
        </w:rPr>
        <w:t xml:space="preserve">Izteikt nolikuma 5.pielikuma Pasūtītāja prasības (Tehniskā specifikācija) 1.daļas III sējuma stacija Baloži 6.punktu šādā redakcijā:  </w:t>
      </w:r>
    </w:p>
    <w:p w14:paraId="623FD0C5" w14:textId="77777777" w:rsidR="007B7E87" w:rsidRPr="008B11D0" w:rsidRDefault="007B7E87" w:rsidP="007B7E87">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“6.1. Nomainīt kontakttīkla balstus Nr. 239, 238, 240, 241, 242, 243, 244, 245 pret jauniem balstiem;</w:t>
      </w:r>
    </w:p>
    <w:p w14:paraId="4538FE9E" w14:textId="77777777" w:rsidR="007B7E87" w:rsidRPr="008B11D0" w:rsidRDefault="007B7E87" w:rsidP="007B7E87">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 xml:space="preserve">6.2. Nomainīt EPL 6kV gaisvadu līniju pret </w:t>
      </w:r>
      <w:proofErr w:type="spellStart"/>
      <w:r w:rsidRPr="008B11D0">
        <w:rPr>
          <w:rFonts w:ascii="Times New Roman" w:hAnsi="Times New Roman" w:cs="Times New Roman"/>
          <w:sz w:val="24"/>
          <w:szCs w:val="24"/>
        </w:rPr>
        <w:t>kabeļlīniju</w:t>
      </w:r>
      <w:proofErr w:type="spellEnd"/>
      <w:r w:rsidRPr="008B11D0">
        <w:rPr>
          <w:rFonts w:ascii="Times New Roman" w:hAnsi="Times New Roman" w:cs="Times New Roman"/>
          <w:sz w:val="24"/>
          <w:szCs w:val="24"/>
        </w:rPr>
        <w:t xml:space="preserve"> posmā no kontakttīkla balsta Nr. 237 līdz  kontakttīkla balstam Nr.247;</w:t>
      </w:r>
    </w:p>
    <w:p w14:paraId="368CC033" w14:textId="77777777" w:rsidR="007B7E87" w:rsidRPr="008B11D0" w:rsidRDefault="007B7E87" w:rsidP="007B7E87">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lastRenderedPageBreak/>
        <w:t xml:space="preserve">6.3. Uzbūvēt jaunu moduļa tipa </w:t>
      </w:r>
      <w:proofErr w:type="spellStart"/>
      <w:r w:rsidRPr="008B11D0">
        <w:rPr>
          <w:rFonts w:ascii="Times New Roman" w:hAnsi="Times New Roman" w:cs="Times New Roman"/>
          <w:sz w:val="24"/>
          <w:szCs w:val="24"/>
        </w:rPr>
        <w:t>trīsfāžu</w:t>
      </w:r>
      <w:proofErr w:type="spellEnd"/>
      <w:r w:rsidRPr="008B11D0">
        <w:rPr>
          <w:rFonts w:ascii="Times New Roman" w:hAnsi="Times New Roman" w:cs="Times New Roman"/>
          <w:sz w:val="24"/>
          <w:szCs w:val="24"/>
        </w:rPr>
        <w:t xml:space="preserve"> apakšstaciju, kuras jaudu noteikt ar aprēķinu. Jauno apakšstaciju pieslēgt pie EPL 10kV GL;</w:t>
      </w:r>
    </w:p>
    <w:p w14:paraId="50B64556" w14:textId="3EED33F9" w:rsidR="007B7E87" w:rsidRPr="008B11D0" w:rsidRDefault="007B7E87" w:rsidP="007B7E87">
      <w:pPr>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6.4. Nodrošināt  jauno patērētāju elektroapgādi no jaunās moduļa apakšstacijas.”</w:t>
      </w:r>
    </w:p>
    <w:p w14:paraId="52E6416B" w14:textId="417E6152" w:rsidR="004F4C70" w:rsidRPr="008B11D0" w:rsidRDefault="004F4C70" w:rsidP="00167324">
      <w:pPr>
        <w:pStyle w:val="Sarakstarindkopa"/>
        <w:spacing w:after="0" w:line="240" w:lineRule="auto"/>
        <w:jc w:val="both"/>
        <w:rPr>
          <w:rFonts w:ascii="Arial" w:hAnsi="Arial" w:cs="Arial"/>
        </w:rPr>
      </w:pPr>
    </w:p>
    <w:p w14:paraId="4553090D" w14:textId="607EAE4C" w:rsidR="00EF6162" w:rsidRPr="008B11D0" w:rsidRDefault="00EF6162" w:rsidP="007B7E87">
      <w:pPr>
        <w:pStyle w:val="Sarakstarindkopa"/>
        <w:numPr>
          <w:ilvl w:val="0"/>
          <w:numId w:val="14"/>
        </w:numPr>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Izteikt nolikuma 5.pielikuma Pasūtītāja prasības (Tehniskā specifikācija) 2.daļas III sējuma stacija Tukums II 5.1.punktu šādā redakcijā:</w:t>
      </w:r>
    </w:p>
    <w:p w14:paraId="1D8F11A4" w14:textId="77777777" w:rsidR="00EF6162" w:rsidRPr="008B11D0" w:rsidRDefault="00EF6162" w:rsidP="00167324">
      <w:pPr>
        <w:spacing w:after="0" w:line="240" w:lineRule="auto"/>
        <w:rPr>
          <w:rFonts w:ascii="Times New Roman" w:hAnsi="Times New Roman" w:cs="Times New Roman"/>
          <w:sz w:val="24"/>
          <w:szCs w:val="24"/>
        </w:rPr>
      </w:pPr>
      <w:r w:rsidRPr="008B11D0">
        <w:rPr>
          <w:rFonts w:ascii="Times New Roman" w:hAnsi="Times New Roman" w:cs="Times New Roman"/>
          <w:sz w:val="24"/>
          <w:szCs w:val="24"/>
        </w:rPr>
        <w:t xml:space="preserve">“5.1. </w:t>
      </w:r>
      <w:bookmarkStart w:id="4" w:name="_Hlk53408297"/>
      <w:r w:rsidRPr="008B11D0">
        <w:rPr>
          <w:rFonts w:ascii="Times New Roman" w:hAnsi="Times New Roman" w:cs="Times New Roman"/>
          <w:sz w:val="24"/>
          <w:szCs w:val="24"/>
        </w:rPr>
        <w:t>Nomainīt kontakttīkla balstus Nr. 13, 13A, 14, 15, 16.</w:t>
      </w:r>
      <w:bookmarkEnd w:id="4"/>
      <w:r w:rsidRPr="008B11D0">
        <w:rPr>
          <w:rFonts w:ascii="Times New Roman" w:hAnsi="Times New Roman" w:cs="Times New Roman"/>
          <w:sz w:val="24"/>
          <w:szCs w:val="24"/>
        </w:rPr>
        <w:t>”</w:t>
      </w:r>
    </w:p>
    <w:p w14:paraId="2868535E" w14:textId="77777777" w:rsidR="00EF6162" w:rsidRPr="008B11D0" w:rsidRDefault="00EF6162" w:rsidP="00167324">
      <w:pPr>
        <w:pStyle w:val="Sarakstarindkopa"/>
        <w:spacing w:after="0" w:line="240" w:lineRule="auto"/>
        <w:jc w:val="both"/>
        <w:rPr>
          <w:rFonts w:ascii="Arial" w:hAnsi="Arial" w:cs="Arial"/>
        </w:rPr>
      </w:pPr>
    </w:p>
    <w:p w14:paraId="71E2543A" w14:textId="77777777" w:rsidR="003532B7" w:rsidRPr="008B11D0" w:rsidRDefault="003532B7" w:rsidP="007B7E87">
      <w:pPr>
        <w:pStyle w:val="Sarakstarindkopa"/>
        <w:numPr>
          <w:ilvl w:val="0"/>
          <w:numId w:val="14"/>
        </w:num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i/>
          <w:iCs/>
          <w:sz w:val="24"/>
          <w:szCs w:val="24"/>
        </w:rPr>
        <w:t>Izteikt nolikuma 5.pielikuma Pasūtītāja prasības (Tehniskā specifikācija)</w:t>
      </w:r>
      <w:r w:rsidR="004F4C70" w:rsidRPr="008B11D0">
        <w:rPr>
          <w:rFonts w:ascii="Times New Roman" w:hAnsi="Times New Roman" w:cs="Times New Roman"/>
          <w:i/>
          <w:iCs/>
          <w:sz w:val="24"/>
          <w:szCs w:val="24"/>
        </w:rPr>
        <w:t xml:space="preserve"> 2.daļas III sējum</w:t>
      </w:r>
      <w:r w:rsidRPr="008B11D0">
        <w:rPr>
          <w:rFonts w:ascii="Times New Roman" w:hAnsi="Times New Roman" w:cs="Times New Roman"/>
          <w:i/>
          <w:iCs/>
          <w:sz w:val="24"/>
          <w:szCs w:val="24"/>
        </w:rPr>
        <w:t>a</w:t>
      </w:r>
      <w:r w:rsidR="004F4C70" w:rsidRPr="008B11D0">
        <w:rPr>
          <w:rFonts w:ascii="Times New Roman" w:hAnsi="Times New Roman" w:cs="Times New Roman"/>
          <w:i/>
          <w:iCs/>
          <w:sz w:val="24"/>
          <w:szCs w:val="24"/>
        </w:rPr>
        <w:t xml:space="preserve"> stacij</w:t>
      </w:r>
      <w:r w:rsidRPr="008B11D0">
        <w:rPr>
          <w:rFonts w:ascii="Times New Roman" w:hAnsi="Times New Roman" w:cs="Times New Roman"/>
          <w:i/>
          <w:iCs/>
          <w:sz w:val="24"/>
          <w:szCs w:val="24"/>
        </w:rPr>
        <w:t>a</w:t>
      </w:r>
      <w:r w:rsidR="004F4C70" w:rsidRPr="008B11D0">
        <w:rPr>
          <w:rFonts w:ascii="Times New Roman" w:hAnsi="Times New Roman" w:cs="Times New Roman"/>
          <w:i/>
          <w:iCs/>
          <w:sz w:val="24"/>
          <w:szCs w:val="24"/>
        </w:rPr>
        <w:t xml:space="preserve"> Bolderāja-Silikātu 6.punktu šādā redakcijā:</w:t>
      </w:r>
    </w:p>
    <w:p w14:paraId="66688F98" w14:textId="21591C43" w:rsidR="004F4C70" w:rsidRPr="008B11D0" w:rsidRDefault="004F4C70" w:rsidP="00167324">
      <w:p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w:t>
      </w:r>
      <w:r w:rsidR="003532B7" w:rsidRPr="008B11D0">
        <w:rPr>
          <w:rFonts w:ascii="Times New Roman" w:hAnsi="Times New Roman" w:cs="Times New Roman"/>
          <w:sz w:val="24"/>
          <w:szCs w:val="24"/>
        </w:rPr>
        <w:t xml:space="preserve">6. </w:t>
      </w:r>
      <w:r w:rsidR="007B7E87" w:rsidRPr="008B11D0">
        <w:rPr>
          <w:rFonts w:ascii="Times New Roman" w:hAnsi="Times New Roman" w:cs="Times New Roman"/>
          <w:sz w:val="24"/>
          <w:szCs w:val="24"/>
        </w:rPr>
        <w:t xml:space="preserve">Lai nodrošināt jauno stacijas konfigurāciju, jāprojektē, jāizbūvē un jāuzstāda jaunus luksoforus, pārmijas </w:t>
      </w:r>
      <w:proofErr w:type="spellStart"/>
      <w:r w:rsidR="007B7E87" w:rsidRPr="008B11D0">
        <w:rPr>
          <w:rFonts w:ascii="Times New Roman" w:hAnsi="Times New Roman" w:cs="Times New Roman"/>
          <w:sz w:val="24"/>
          <w:szCs w:val="24"/>
        </w:rPr>
        <w:t>elektropievadu</w:t>
      </w:r>
      <w:proofErr w:type="spellEnd"/>
      <w:r w:rsidR="007B7E87" w:rsidRPr="008B11D0">
        <w:rPr>
          <w:rFonts w:ascii="Times New Roman" w:hAnsi="Times New Roman" w:cs="Times New Roman"/>
          <w:sz w:val="24"/>
          <w:szCs w:val="24"/>
        </w:rPr>
        <w:t>, tonālās frekvences sliežu ķēžu lauka un posteņa iekārtas un pārējās nepieciešamās SCB lauka iekārtas. Pēc līguma noslēgšanas Pasūtītājs izsniegs Bolderājas 1 stacijas projekta shematisko plānu. Uzņēmējam jāprojektē un jāizbūvē nepieciešamo kabeļu kanalizāciju jauno ierīču pieslēgšanai. Izmantojamo iekārtu un materiālu tipi jāsaskaņo ar Pasūtītāju projektēšanas laikā. Jaunās iekārtas esošajā MPC centralizācijas sistēmā tiks ieslēgtas atsevišķa MPC modificēšanas līguma ietvaros.</w:t>
      </w:r>
      <w:r w:rsidRPr="008B11D0">
        <w:rPr>
          <w:rFonts w:ascii="Times New Roman" w:hAnsi="Times New Roman" w:cs="Times New Roman"/>
          <w:sz w:val="24"/>
          <w:szCs w:val="24"/>
        </w:rPr>
        <w:t>”</w:t>
      </w:r>
    </w:p>
    <w:p w14:paraId="54599F5F" w14:textId="478438B7" w:rsidR="004F4C70" w:rsidRDefault="004F4C70" w:rsidP="00167324">
      <w:pPr>
        <w:pStyle w:val="Sarakstarindkopa"/>
        <w:spacing w:after="0" w:line="240" w:lineRule="auto"/>
        <w:rPr>
          <w:rFonts w:ascii="Times New Roman" w:hAnsi="Times New Roman" w:cs="Times New Roman"/>
          <w:color w:val="000000" w:themeColor="text1"/>
          <w:sz w:val="24"/>
          <w:szCs w:val="24"/>
        </w:rPr>
      </w:pPr>
    </w:p>
    <w:p w14:paraId="7D9474FC" w14:textId="32392554" w:rsidR="00EF6162" w:rsidRPr="00EF6162" w:rsidRDefault="00EF6162" w:rsidP="007B7E87">
      <w:pPr>
        <w:pStyle w:val="Sarakstarindkopa"/>
        <w:numPr>
          <w:ilvl w:val="0"/>
          <w:numId w:val="14"/>
        </w:numPr>
        <w:spacing w:after="0" w:line="240" w:lineRule="auto"/>
        <w:rPr>
          <w:rFonts w:ascii="Times New Roman" w:hAnsi="Times New Roman" w:cs="Times New Roman"/>
          <w:sz w:val="24"/>
          <w:szCs w:val="24"/>
        </w:rPr>
      </w:pPr>
      <w:r w:rsidRPr="00EF6162">
        <w:rPr>
          <w:rFonts w:ascii="Times New Roman" w:hAnsi="Times New Roman" w:cs="Times New Roman"/>
          <w:i/>
          <w:iCs/>
          <w:sz w:val="24"/>
          <w:szCs w:val="24"/>
        </w:rPr>
        <w:t>Izteikt nolikuma 5.pielikuma Pasūtītāja prasības (Tehniskā specifikācija) 2.daļas III sējuma stacija Jaundubulti 10.1.punktu šādā redakcijā:</w:t>
      </w:r>
      <w:r w:rsidRPr="00EF6162">
        <w:rPr>
          <w:rFonts w:ascii="Times New Roman" w:hAnsi="Times New Roman" w:cs="Times New Roman"/>
          <w:sz w:val="24"/>
          <w:szCs w:val="24"/>
        </w:rPr>
        <w:t xml:space="preserve"> </w:t>
      </w:r>
      <w:r w:rsidRPr="00EF6162">
        <w:rPr>
          <w:rFonts w:ascii="Times New Roman" w:eastAsia="Calibri" w:hAnsi="Times New Roman" w:cs="Times New Roman"/>
          <w:sz w:val="24"/>
          <w:szCs w:val="24"/>
        </w:rPr>
        <w:t xml:space="preserve"> </w:t>
      </w:r>
    </w:p>
    <w:p w14:paraId="4358EFC4" w14:textId="62F447B8" w:rsidR="00EF6162" w:rsidRDefault="00EF6162" w:rsidP="00167324">
      <w:pPr>
        <w:spacing w:after="0" w:line="240" w:lineRule="auto"/>
        <w:jc w:val="both"/>
        <w:rPr>
          <w:rFonts w:ascii="Times New Roman" w:hAnsi="Times New Roman" w:cs="Times New Roman"/>
          <w:sz w:val="24"/>
          <w:szCs w:val="24"/>
        </w:rPr>
      </w:pPr>
      <w:r w:rsidRPr="00884EE3">
        <w:rPr>
          <w:rFonts w:ascii="Times New Roman" w:hAnsi="Times New Roman" w:cs="Times New Roman"/>
          <w:sz w:val="24"/>
          <w:szCs w:val="24"/>
        </w:rPr>
        <w:t>“</w:t>
      </w:r>
      <w:r>
        <w:rPr>
          <w:rFonts w:ascii="Times New Roman" w:hAnsi="Times New Roman" w:cs="Times New Roman"/>
          <w:sz w:val="24"/>
          <w:szCs w:val="24"/>
        </w:rPr>
        <w:t>10.1.</w:t>
      </w:r>
      <w:bookmarkStart w:id="5" w:name="_Hlk53408248"/>
      <w:r w:rsidRPr="00884EE3">
        <w:rPr>
          <w:rFonts w:ascii="Times New Roman" w:hAnsi="Times New Roman" w:cs="Times New Roman"/>
          <w:sz w:val="24"/>
          <w:szCs w:val="24"/>
        </w:rPr>
        <w:t>Nepieciešams pārvietot un nomainīt  kontakttīkla balstus Nr. 15, 16, 17, 18, 19, 20, 21, 22, 23, 24 pret jauniem balstiem. Nostiprināt atkailinātos pamatus tiem kontakttīkla balstiem, kas paliek ekspluatācijā pēc platformas demontāžas</w:t>
      </w:r>
      <w:bookmarkEnd w:id="5"/>
      <w:r w:rsidRPr="00884EE3">
        <w:rPr>
          <w:rFonts w:ascii="Times New Roman" w:hAnsi="Times New Roman" w:cs="Times New Roman"/>
          <w:sz w:val="24"/>
          <w:szCs w:val="24"/>
        </w:rPr>
        <w:t>”.</w:t>
      </w:r>
    </w:p>
    <w:p w14:paraId="50705162" w14:textId="77777777" w:rsidR="00EF6162" w:rsidRPr="00884EE3" w:rsidRDefault="00EF6162" w:rsidP="00167324">
      <w:pPr>
        <w:spacing w:after="0" w:line="240" w:lineRule="auto"/>
        <w:jc w:val="both"/>
        <w:rPr>
          <w:rFonts w:ascii="Times New Roman" w:hAnsi="Times New Roman" w:cs="Times New Roman"/>
          <w:sz w:val="24"/>
          <w:szCs w:val="24"/>
        </w:rPr>
      </w:pPr>
    </w:p>
    <w:p w14:paraId="0D88F946" w14:textId="683F3283" w:rsidR="00EF6162" w:rsidRPr="00B073AF" w:rsidRDefault="00EF6162" w:rsidP="00B073AF">
      <w:pPr>
        <w:pStyle w:val="Sarakstarindkopa"/>
        <w:numPr>
          <w:ilvl w:val="0"/>
          <w:numId w:val="14"/>
        </w:numPr>
        <w:spacing w:after="0" w:line="240" w:lineRule="auto"/>
        <w:jc w:val="both"/>
        <w:rPr>
          <w:rFonts w:ascii="Times New Roman" w:hAnsi="Times New Roman" w:cs="Times New Roman"/>
          <w:sz w:val="24"/>
          <w:szCs w:val="24"/>
        </w:rPr>
      </w:pPr>
      <w:r w:rsidRPr="00B073AF">
        <w:rPr>
          <w:rFonts w:ascii="Times New Roman" w:hAnsi="Times New Roman" w:cs="Times New Roman"/>
          <w:i/>
          <w:iCs/>
          <w:sz w:val="24"/>
          <w:szCs w:val="24"/>
        </w:rPr>
        <w:t>Izteikt nolikuma 5.pielikuma Pasūtītāja prasības (Tehniskā specifikācija) 3.daļas III sējuma stacija Ikšķile 4.3.punktu šādā redakcijā</w:t>
      </w:r>
      <w:r w:rsidRPr="00B073AF">
        <w:rPr>
          <w:rFonts w:ascii="Times New Roman" w:hAnsi="Times New Roman" w:cs="Times New Roman"/>
          <w:sz w:val="24"/>
          <w:szCs w:val="24"/>
        </w:rPr>
        <w:t xml:space="preserve">: </w:t>
      </w:r>
    </w:p>
    <w:p w14:paraId="5ACF986B" w14:textId="10A36D84" w:rsidR="00EF6162" w:rsidRDefault="00EF6162" w:rsidP="00167324">
      <w:pPr>
        <w:spacing w:after="0" w:line="240" w:lineRule="auto"/>
        <w:jc w:val="both"/>
        <w:rPr>
          <w:rFonts w:ascii="Times New Roman" w:hAnsi="Times New Roman" w:cs="Times New Roman"/>
          <w:sz w:val="24"/>
          <w:szCs w:val="24"/>
        </w:rPr>
      </w:pPr>
      <w:r w:rsidRPr="00884EE3">
        <w:rPr>
          <w:rFonts w:ascii="Times New Roman" w:eastAsia="Calibri" w:hAnsi="Times New Roman" w:cs="Times New Roman"/>
          <w:sz w:val="24"/>
          <w:szCs w:val="24"/>
        </w:rPr>
        <w:t xml:space="preserve"> </w:t>
      </w:r>
      <w:r w:rsidRPr="00884EE3">
        <w:rPr>
          <w:rFonts w:ascii="Times New Roman" w:hAnsi="Times New Roman" w:cs="Times New Roman"/>
          <w:sz w:val="24"/>
          <w:szCs w:val="24"/>
        </w:rPr>
        <w:t>“</w:t>
      </w:r>
      <w:r>
        <w:rPr>
          <w:rFonts w:ascii="Times New Roman" w:hAnsi="Times New Roman" w:cs="Times New Roman"/>
          <w:sz w:val="24"/>
          <w:szCs w:val="24"/>
        </w:rPr>
        <w:t xml:space="preserve">4.3. </w:t>
      </w:r>
      <w:bookmarkStart w:id="6" w:name="_Hlk53408343"/>
      <w:r w:rsidRPr="00884EE3">
        <w:rPr>
          <w:rFonts w:ascii="Times New Roman" w:hAnsi="Times New Roman" w:cs="Times New Roman"/>
          <w:sz w:val="24"/>
          <w:szCs w:val="24"/>
        </w:rPr>
        <w:t xml:space="preserve">Barošanas punktu ar vienfāzes transformatoriem KTVA-281AB nomainīt pret jaunu </w:t>
      </w:r>
      <w:proofErr w:type="spellStart"/>
      <w:r w:rsidRPr="00884EE3">
        <w:rPr>
          <w:rFonts w:ascii="Times New Roman" w:hAnsi="Times New Roman" w:cs="Times New Roman"/>
          <w:sz w:val="24"/>
          <w:szCs w:val="24"/>
        </w:rPr>
        <w:t>trīsfāžu</w:t>
      </w:r>
      <w:proofErr w:type="spellEnd"/>
      <w:r w:rsidRPr="00884EE3">
        <w:rPr>
          <w:rFonts w:ascii="Times New Roman" w:hAnsi="Times New Roman" w:cs="Times New Roman"/>
          <w:sz w:val="24"/>
          <w:szCs w:val="24"/>
        </w:rPr>
        <w:t xml:space="preserve"> moduļu apakšstaciju pie kontakttīkla balsta Nr.162</w:t>
      </w:r>
      <w:bookmarkEnd w:id="6"/>
      <w:r w:rsidRPr="00884EE3">
        <w:rPr>
          <w:rFonts w:ascii="Times New Roman" w:hAnsi="Times New Roman" w:cs="Times New Roman"/>
          <w:sz w:val="24"/>
          <w:szCs w:val="24"/>
        </w:rPr>
        <w:t>”.</w:t>
      </w:r>
    </w:p>
    <w:p w14:paraId="68AD2882" w14:textId="77777777" w:rsidR="00EF6162" w:rsidRPr="00884EE3" w:rsidRDefault="00EF6162" w:rsidP="00167324">
      <w:pPr>
        <w:spacing w:after="0" w:line="240" w:lineRule="auto"/>
        <w:jc w:val="both"/>
        <w:rPr>
          <w:rFonts w:ascii="Times New Roman" w:hAnsi="Times New Roman" w:cs="Times New Roman"/>
          <w:sz w:val="24"/>
          <w:szCs w:val="24"/>
        </w:rPr>
      </w:pPr>
    </w:p>
    <w:p w14:paraId="27BA7AB1" w14:textId="732542CB" w:rsidR="00EF6162" w:rsidRPr="00B073AF" w:rsidRDefault="00EF6162" w:rsidP="00B073AF">
      <w:pPr>
        <w:pStyle w:val="Sarakstarindkopa"/>
        <w:numPr>
          <w:ilvl w:val="0"/>
          <w:numId w:val="14"/>
        </w:numPr>
        <w:tabs>
          <w:tab w:val="left" w:pos="993"/>
        </w:tabs>
        <w:spacing w:after="0" w:line="240" w:lineRule="auto"/>
        <w:jc w:val="both"/>
        <w:rPr>
          <w:rFonts w:ascii="Times New Roman" w:hAnsi="Times New Roman" w:cs="Times New Roman"/>
          <w:sz w:val="24"/>
          <w:szCs w:val="24"/>
        </w:rPr>
      </w:pPr>
      <w:r w:rsidRPr="00B073AF">
        <w:rPr>
          <w:rFonts w:ascii="Times New Roman" w:hAnsi="Times New Roman" w:cs="Times New Roman"/>
          <w:i/>
          <w:iCs/>
          <w:sz w:val="24"/>
          <w:szCs w:val="24"/>
        </w:rPr>
        <w:t>Izteikt nolikuma 5.pielikuma Pasūtītāja prasības (Tehniskā specifikācija) 3.daļas III sējuma stacija Šķirotava 4.4.punktu šādā redakcijā:</w:t>
      </w:r>
      <w:r w:rsidRPr="00B073AF">
        <w:rPr>
          <w:rFonts w:ascii="Times New Roman" w:hAnsi="Times New Roman" w:cs="Times New Roman"/>
          <w:sz w:val="24"/>
          <w:szCs w:val="24"/>
        </w:rPr>
        <w:t xml:space="preserve"> </w:t>
      </w:r>
    </w:p>
    <w:p w14:paraId="3801AF98" w14:textId="789647FC" w:rsidR="00EF6162" w:rsidRDefault="00EF6162" w:rsidP="00167324">
      <w:pPr>
        <w:tabs>
          <w:tab w:val="left" w:pos="993"/>
        </w:tabs>
        <w:spacing w:after="0" w:line="240" w:lineRule="auto"/>
        <w:jc w:val="both"/>
        <w:rPr>
          <w:rFonts w:ascii="Times New Roman" w:hAnsi="Times New Roman" w:cs="Times New Roman"/>
          <w:sz w:val="24"/>
          <w:szCs w:val="24"/>
        </w:rPr>
      </w:pPr>
      <w:r w:rsidRPr="009A7D94">
        <w:rPr>
          <w:rFonts w:ascii="Times New Roman" w:hAnsi="Times New Roman" w:cs="Times New Roman"/>
          <w:sz w:val="24"/>
          <w:szCs w:val="24"/>
        </w:rPr>
        <w:t xml:space="preserve">“4.4. Izbūvēt 10 </w:t>
      </w:r>
      <w:proofErr w:type="spellStart"/>
      <w:r w:rsidRPr="009A7D94">
        <w:rPr>
          <w:rFonts w:ascii="Times New Roman" w:hAnsi="Times New Roman" w:cs="Times New Roman"/>
          <w:sz w:val="24"/>
          <w:szCs w:val="24"/>
        </w:rPr>
        <w:t>kV</w:t>
      </w:r>
      <w:proofErr w:type="spellEnd"/>
      <w:r w:rsidRPr="009A7D94">
        <w:rPr>
          <w:rFonts w:ascii="Times New Roman" w:hAnsi="Times New Roman" w:cs="Times New Roman"/>
          <w:sz w:val="24"/>
          <w:szCs w:val="24"/>
        </w:rPr>
        <w:t xml:space="preserve"> </w:t>
      </w:r>
      <w:proofErr w:type="spellStart"/>
      <w:r w:rsidRPr="009A7D94">
        <w:rPr>
          <w:rFonts w:ascii="Times New Roman" w:hAnsi="Times New Roman" w:cs="Times New Roman"/>
          <w:sz w:val="24"/>
          <w:szCs w:val="24"/>
        </w:rPr>
        <w:t>kabeļlīniju</w:t>
      </w:r>
      <w:proofErr w:type="spellEnd"/>
      <w:r w:rsidRPr="009A7D94">
        <w:rPr>
          <w:rFonts w:ascii="Times New Roman" w:hAnsi="Times New Roman" w:cs="Times New Roman"/>
          <w:sz w:val="24"/>
          <w:szCs w:val="24"/>
        </w:rPr>
        <w:t xml:space="preserve"> no jaunā uzstādāmā </w:t>
      </w:r>
      <w:proofErr w:type="spellStart"/>
      <w:r w:rsidRPr="009A7D94">
        <w:rPr>
          <w:rFonts w:ascii="Times New Roman" w:hAnsi="Times New Roman" w:cs="Times New Roman"/>
          <w:sz w:val="24"/>
          <w:szCs w:val="24"/>
        </w:rPr>
        <w:t>enkurbalsta</w:t>
      </w:r>
      <w:proofErr w:type="spellEnd"/>
      <w:r w:rsidRPr="009A7D94">
        <w:rPr>
          <w:rFonts w:ascii="Times New Roman" w:hAnsi="Times New Roman" w:cs="Times New Roman"/>
          <w:sz w:val="24"/>
          <w:szCs w:val="24"/>
        </w:rPr>
        <w:t xml:space="preserve"> laidumā starp kontakttīkla balstiem Nr. 70 – 72 līdz kompaktai transformatoru apakšstacijai KTA – 80GL. Esošā SP-50A vietā blakus stacijas ēkai uzstādīt vienoto platformu barošanas, uzskaites/spēka un vadības </w:t>
      </w:r>
      <w:proofErr w:type="spellStart"/>
      <w:r w:rsidRPr="009A7D94">
        <w:rPr>
          <w:rFonts w:ascii="Times New Roman" w:hAnsi="Times New Roman" w:cs="Times New Roman"/>
          <w:sz w:val="24"/>
          <w:szCs w:val="24"/>
        </w:rPr>
        <w:t>sadalni</w:t>
      </w:r>
      <w:proofErr w:type="spellEnd"/>
      <w:r w:rsidRPr="009A7D94">
        <w:rPr>
          <w:rFonts w:ascii="Times New Roman" w:hAnsi="Times New Roman" w:cs="Times New Roman"/>
          <w:sz w:val="24"/>
          <w:szCs w:val="24"/>
        </w:rPr>
        <w:t xml:space="preserve"> un to barošanu nodrošināt no esoša SP-50A barojošā kabeļa, pārkomutējot visus SP-50A </w:t>
      </w:r>
      <w:proofErr w:type="spellStart"/>
      <w:r w:rsidRPr="009A7D94">
        <w:rPr>
          <w:rFonts w:ascii="Times New Roman" w:hAnsi="Times New Roman" w:cs="Times New Roman"/>
          <w:sz w:val="24"/>
          <w:szCs w:val="24"/>
        </w:rPr>
        <w:t>fiderus</w:t>
      </w:r>
      <w:proofErr w:type="spellEnd"/>
      <w:r w:rsidRPr="009A7D94">
        <w:rPr>
          <w:rFonts w:ascii="Times New Roman" w:hAnsi="Times New Roman" w:cs="Times New Roman"/>
          <w:sz w:val="24"/>
          <w:szCs w:val="24"/>
        </w:rPr>
        <w:t>. Nodrošināt esošo un perspektīvo patērētāju elektroapgādi no jauna SP-50A.”</w:t>
      </w:r>
    </w:p>
    <w:p w14:paraId="38548B14" w14:textId="77777777" w:rsidR="00EF6162" w:rsidRPr="009A7D94" w:rsidRDefault="00EF6162" w:rsidP="00167324">
      <w:pPr>
        <w:tabs>
          <w:tab w:val="left" w:pos="993"/>
        </w:tabs>
        <w:spacing w:after="0" w:line="240" w:lineRule="auto"/>
        <w:ind w:left="360"/>
        <w:jc w:val="both"/>
        <w:rPr>
          <w:rFonts w:ascii="Times New Roman" w:hAnsi="Times New Roman" w:cs="Times New Roman"/>
          <w:sz w:val="24"/>
          <w:szCs w:val="24"/>
        </w:rPr>
      </w:pPr>
    </w:p>
    <w:p w14:paraId="04F26F75" w14:textId="77777777" w:rsidR="00EF6162" w:rsidRPr="00FD35EC" w:rsidRDefault="00EF6162"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bookmarkStart w:id="7" w:name="_Hlk53131290"/>
      <w:r w:rsidRPr="00FD35EC">
        <w:rPr>
          <w:rFonts w:ascii="Times New Roman" w:hAnsi="Times New Roman" w:cs="Times New Roman"/>
          <w:i/>
          <w:iCs/>
          <w:sz w:val="24"/>
          <w:szCs w:val="24"/>
        </w:rPr>
        <w:t xml:space="preserve">Izteikt nolikuma 5.pielikuma Pasūtītāja prasības (Tehniskā specifikācija) </w:t>
      </w:r>
      <w:r>
        <w:rPr>
          <w:rFonts w:ascii="Times New Roman" w:hAnsi="Times New Roman" w:cs="Times New Roman"/>
          <w:i/>
          <w:iCs/>
          <w:sz w:val="24"/>
          <w:szCs w:val="24"/>
        </w:rPr>
        <w:t>3</w:t>
      </w:r>
      <w:r w:rsidRPr="00FD35EC">
        <w:rPr>
          <w:rFonts w:ascii="Times New Roman" w:hAnsi="Times New Roman" w:cs="Times New Roman"/>
          <w:i/>
          <w:iCs/>
          <w:sz w:val="24"/>
          <w:szCs w:val="24"/>
        </w:rPr>
        <w:t xml:space="preserve">.daļas III </w:t>
      </w:r>
      <w:r w:rsidRPr="008725D6">
        <w:rPr>
          <w:rFonts w:ascii="Times New Roman" w:hAnsi="Times New Roman" w:cs="Times New Roman"/>
          <w:i/>
          <w:iCs/>
          <w:sz w:val="24"/>
          <w:szCs w:val="24"/>
        </w:rPr>
        <w:t>sējuma stacija Lielvārde 5.2.punktu</w:t>
      </w:r>
      <w:r w:rsidRPr="00FD35EC">
        <w:rPr>
          <w:rFonts w:ascii="Times New Roman" w:hAnsi="Times New Roman" w:cs="Times New Roman"/>
          <w:i/>
          <w:iCs/>
          <w:sz w:val="24"/>
          <w:szCs w:val="24"/>
        </w:rPr>
        <w:t xml:space="preserve"> šādā redakcijā:</w:t>
      </w:r>
    </w:p>
    <w:p w14:paraId="63AA7DAB" w14:textId="77777777" w:rsidR="00EF6162" w:rsidRPr="00FD35EC" w:rsidRDefault="00EF6162" w:rsidP="00167324">
      <w:pPr>
        <w:tabs>
          <w:tab w:val="left" w:pos="993"/>
        </w:tabs>
        <w:spacing w:after="0" w:line="240" w:lineRule="auto"/>
        <w:jc w:val="both"/>
        <w:rPr>
          <w:rFonts w:ascii="Times New Roman" w:hAnsi="Times New Roman" w:cs="Times New Roman"/>
          <w:color w:val="000000" w:themeColor="text1"/>
          <w:sz w:val="24"/>
          <w:szCs w:val="24"/>
        </w:rPr>
      </w:pPr>
      <w:r w:rsidRPr="00FD35EC">
        <w:rPr>
          <w:rFonts w:ascii="Times New Roman" w:hAnsi="Times New Roman" w:cs="Times New Roman"/>
          <w:color w:val="000000" w:themeColor="text1"/>
          <w:sz w:val="24"/>
          <w:szCs w:val="24"/>
        </w:rPr>
        <w:t>“5.2.</w:t>
      </w:r>
      <w:r w:rsidRPr="00B90236">
        <w:rPr>
          <w:rFonts w:ascii="Times New Roman" w:hAnsi="Times New Roman" w:cs="Times New Roman"/>
          <w:color w:val="000000" w:themeColor="text1"/>
          <w:sz w:val="24"/>
          <w:szCs w:val="24"/>
        </w:rPr>
        <w:t xml:space="preserve"> Uzstādīt SCB ierīces (masta luksoforu N3, droseļtransformatorus sliežu ķēdei 3.C., ceļu kārbas sliežu ķēdei 5.C) gabarītā attiecībā pret no jauna uzbūvētiem ceļiem 3.С un 5.С, ierīkot jaunu kabeļu tīklu šīm ierīcēm</w:t>
      </w:r>
      <w:r w:rsidRPr="00FD35EC">
        <w:rPr>
          <w:rFonts w:ascii="Times New Roman" w:hAnsi="Times New Roman" w:cs="Times New Roman"/>
          <w:color w:val="000000" w:themeColor="text1"/>
          <w:sz w:val="24"/>
          <w:szCs w:val="24"/>
        </w:rPr>
        <w:t>.”</w:t>
      </w:r>
    </w:p>
    <w:bookmarkEnd w:id="7"/>
    <w:p w14:paraId="69171E3B" w14:textId="77777777" w:rsidR="00EF6162" w:rsidRPr="00884EE3" w:rsidRDefault="00EF6162" w:rsidP="00167324">
      <w:pPr>
        <w:spacing w:after="0" w:line="240" w:lineRule="auto"/>
        <w:ind w:left="709"/>
        <w:jc w:val="both"/>
        <w:rPr>
          <w:rFonts w:ascii="Times New Roman" w:hAnsi="Times New Roman" w:cs="Times New Roman"/>
          <w:sz w:val="24"/>
          <w:szCs w:val="24"/>
        </w:rPr>
      </w:pPr>
    </w:p>
    <w:p w14:paraId="36EFA3B6" w14:textId="77777777" w:rsidR="00EF6162" w:rsidRPr="00884EE3" w:rsidRDefault="00EF6162" w:rsidP="007B7E87">
      <w:pPr>
        <w:pStyle w:val="Sarakstarindkopa"/>
        <w:numPr>
          <w:ilvl w:val="0"/>
          <w:numId w:val="14"/>
        </w:numPr>
        <w:spacing w:after="0" w:line="240" w:lineRule="auto"/>
        <w:ind w:left="709" w:firstLine="284"/>
        <w:jc w:val="both"/>
        <w:rPr>
          <w:rFonts w:ascii="Times New Roman" w:hAnsi="Times New Roman" w:cs="Times New Roman"/>
          <w:sz w:val="24"/>
          <w:szCs w:val="24"/>
        </w:rPr>
      </w:pPr>
      <w:r w:rsidRPr="002D4471">
        <w:rPr>
          <w:rFonts w:ascii="Times New Roman" w:hAnsi="Times New Roman" w:cs="Times New Roman"/>
          <w:i/>
          <w:iCs/>
          <w:sz w:val="24"/>
          <w:szCs w:val="24"/>
        </w:rPr>
        <w:t>Izteikt nolikuma 5.</w:t>
      </w:r>
      <w:r w:rsidRPr="00884EE3">
        <w:rPr>
          <w:rFonts w:ascii="Times New Roman" w:hAnsi="Times New Roman" w:cs="Times New Roman"/>
          <w:i/>
          <w:iCs/>
          <w:sz w:val="24"/>
          <w:szCs w:val="24"/>
        </w:rPr>
        <w:t xml:space="preserve">pielikuma Pasūtītāja prasības (Tehniskā specifikācija) 3.daļas III sējumā stacijā </w:t>
      </w:r>
      <w:proofErr w:type="spellStart"/>
      <w:r w:rsidRPr="00884EE3">
        <w:rPr>
          <w:rFonts w:ascii="Times New Roman" w:hAnsi="Times New Roman" w:cs="Times New Roman"/>
          <w:i/>
          <w:iCs/>
          <w:sz w:val="24"/>
          <w:szCs w:val="24"/>
        </w:rPr>
        <w:t>Jaunogre</w:t>
      </w:r>
      <w:proofErr w:type="spellEnd"/>
      <w:r w:rsidRPr="00884EE3">
        <w:rPr>
          <w:rFonts w:ascii="Times New Roman" w:hAnsi="Times New Roman" w:cs="Times New Roman"/>
          <w:i/>
          <w:iCs/>
          <w:sz w:val="24"/>
          <w:szCs w:val="24"/>
        </w:rPr>
        <w:t xml:space="preserve"> 6.1.punktu šādā redakcijā</w:t>
      </w:r>
      <w:r w:rsidRPr="00884EE3">
        <w:rPr>
          <w:rFonts w:ascii="Times New Roman" w:hAnsi="Times New Roman" w:cs="Times New Roman"/>
          <w:sz w:val="24"/>
          <w:szCs w:val="24"/>
        </w:rPr>
        <w:t xml:space="preserve">: </w:t>
      </w:r>
    </w:p>
    <w:p w14:paraId="226854A3" w14:textId="77777777" w:rsidR="00EF6162" w:rsidRPr="00884EE3" w:rsidRDefault="00EF6162" w:rsidP="00167324">
      <w:pPr>
        <w:spacing w:after="0" w:line="240" w:lineRule="auto"/>
        <w:jc w:val="both"/>
        <w:rPr>
          <w:rFonts w:ascii="Times New Roman" w:hAnsi="Times New Roman" w:cs="Times New Roman"/>
          <w:sz w:val="24"/>
          <w:szCs w:val="24"/>
        </w:rPr>
      </w:pPr>
      <w:r w:rsidRPr="00884EE3">
        <w:rPr>
          <w:rFonts w:ascii="Times New Roman" w:hAnsi="Times New Roman" w:cs="Times New Roman"/>
          <w:sz w:val="24"/>
          <w:szCs w:val="24"/>
        </w:rPr>
        <w:t>“</w:t>
      </w:r>
      <w:r>
        <w:rPr>
          <w:rFonts w:ascii="Times New Roman" w:hAnsi="Times New Roman" w:cs="Times New Roman"/>
          <w:sz w:val="24"/>
          <w:szCs w:val="24"/>
        </w:rPr>
        <w:t xml:space="preserve">6.1. </w:t>
      </w:r>
      <w:bookmarkStart w:id="8" w:name="_Hlk53408376"/>
      <w:r w:rsidRPr="00884EE3">
        <w:rPr>
          <w:rFonts w:ascii="Times New Roman" w:hAnsi="Times New Roman" w:cs="Times New Roman"/>
          <w:sz w:val="24"/>
          <w:szCs w:val="24"/>
        </w:rPr>
        <w:t>Nomainīt kontakttīkla balstus Nr. 3, 4, 5, 6, 7, 8, 9, 10, 11, 12, 77, 78 pret jauniem balstiem</w:t>
      </w:r>
      <w:bookmarkEnd w:id="8"/>
      <w:r w:rsidRPr="00884EE3">
        <w:rPr>
          <w:rFonts w:ascii="Times New Roman" w:hAnsi="Times New Roman" w:cs="Times New Roman"/>
          <w:sz w:val="24"/>
          <w:szCs w:val="24"/>
        </w:rPr>
        <w:t>”.</w:t>
      </w:r>
    </w:p>
    <w:p w14:paraId="53885E08" w14:textId="77777777" w:rsidR="004F4C70" w:rsidRPr="009A7D94" w:rsidRDefault="004F4C70" w:rsidP="00167324">
      <w:pPr>
        <w:pStyle w:val="Sarakstarindkopa"/>
        <w:spacing w:after="0" w:line="240" w:lineRule="auto"/>
        <w:jc w:val="both"/>
        <w:rPr>
          <w:rFonts w:ascii="Times New Roman" w:hAnsi="Times New Roman" w:cs="Times New Roman"/>
          <w:color w:val="FF0000"/>
          <w:sz w:val="24"/>
          <w:szCs w:val="24"/>
        </w:rPr>
      </w:pPr>
    </w:p>
    <w:p w14:paraId="246A0B98" w14:textId="713BD77E" w:rsidR="009A7D94" w:rsidRPr="00793070" w:rsidRDefault="009A7D94"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r w:rsidRPr="009A7D94">
        <w:rPr>
          <w:rFonts w:ascii="Times New Roman" w:hAnsi="Times New Roman" w:cs="Times New Roman"/>
          <w:i/>
          <w:iCs/>
          <w:sz w:val="24"/>
          <w:szCs w:val="24"/>
        </w:rPr>
        <w:t>Izteikt nolikuma 5.pielikuma Pasūtītāja prasības (Tehniskā specifikācija)</w:t>
      </w:r>
      <w:r w:rsidR="004F4C70" w:rsidRPr="009A7D94">
        <w:rPr>
          <w:rFonts w:ascii="Times New Roman" w:hAnsi="Times New Roman" w:cs="Times New Roman"/>
          <w:sz w:val="24"/>
          <w:szCs w:val="24"/>
        </w:rPr>
        <w:t xml:space="preserve"> </w:t>
      </w:r>
      <w:r w:rsidR="004F4C70" w:rsidRPr="00793070">
        <w:rPr>
          <w:rFonts w:ascii="Times New Roman" w:hAnsi="Times New Roman" w:cs="Times New Roman"/>
          <w:i/>
          <w:iCs/>
          <w:sz w:val="24"/>
          <w:szCs w:val="24"/>
        </w:rPr>
        <w:t>3.daļas III sējum</w:t>
      </w:r>
      <w:r w:rsidRPr="00793070">
        <w:rPr>
          <w:rFonts w:ascii="Times New Roman" w:hAnsi="Times New Roman" w:cs="Times New Roman"/>
          <w:i/>
          <w:iCs/>
          <w:sz w:val="24"/>
          <w:szCs w:val="24"/>
        </w:rPr>
        <w:t>a</w:t>
      </w:r>
      <w:r w:rsidR="004F4C70" w:rsidRPr="00793070">
        <w:rPr>
          <w:rFonts w:ascii="Times New Roman" w:hAnsi="Times New Roman" w:cs="Times New Roman"/>
          <w:i/>
          <w:iCs/>
          <w:sz w:val="24"/>
          <w:szCs w:val="24"/>
        </w:rPr>
        <w:t xml:space="preserve"> stacij</w:t>
      </w:r>
      <w:r w:rsidRPr="00793070">
        <w:rPr>
          <w:rFonts w:ascii="Times New Roman" w:hAnsi="Times New Roman" w:cs="Times New Roman"/>
          <w:i/>
          <w:iCs/>
          <w:sz w:val="24"/>
          <w:szCs w:val="24"/>
        </w:rPr>
        <w:t>a</w:t>
      </w:r>
      <w:r w:rsidR="004F4C70" w:rsidRPr="00793070">
        <w:rPr>
          <w:rFonts w:ascii="Times New Roman" w:hAnsi="Times New Roman" w:cs="Times New Roman"/>
          <w:i/>
          <w:iCs/>
          <w:sz w:val="24"/>
          <w:szCs w:val="24"/>
        </w:rPr>
        <w:t xml:space="preserve"> </w:t>
      </w:r>
      <w:proofErr w:type="spellStart"/>
      <w:r w:rsidR="004F4C70" w:rsidRPr="00793070">
        <w:rPr>
          <w:rFonts w:ascii="Times New Roman" w:hAnsi="Times New Roman" w:cs="Times New Roman"/>
          <w:i/>
          <w:iCs/>
          <w:sz w:val="24"/>
          <w:szCs w:val="24"/>
        </w:rPr>
        <w:t>Jaunogre</w:t>
      </w:r>
      <w:proofErr w:type="spellEnd"/>
      <w:r w:rsidR="004F4C70" w:rsidRPr="00793070">
        <w:rPr>
          <w:rFonts w:ascii="Times New Roman" w:hAnsi="Times New Roman" w:cs="Times New Roman"/>
          <w:i/>
          <w:iCs/>
          <w:sz w:val="24"/>
          <w:szCs w:val="24"/>
        </w:rPr>
        <w:t xml:space="preserve"> 6.3.punktu šādā redakcijā: </w:t>
      </w:r>
      <w:r w:rsidR="004F4C70" w:rsidRPr="00793070">
        <w:rPr>
          <w:rFonts w:ascii="Times New Roman" w:eastAsia="Calibri" w:hAnsi="Times New Roman" w:cs="Times New Roman"/>
          <w:i/>
          <w:iCs/>
          <w:sz w:val="24"/>
          <w:szCs w:val="24"/>
        </w:rPr>
        <w:t xml:space="preserve"> </w:t>
      </w:r>
    </w:p>
    <w:p w14:paraId="318C3C43" w14:textId="3664CF8D" w:rsidR="004F4C70" w:rsidRPr="008B11D0" w:rsidRDefault="004F4C70" w:rsidP="00167324">
      <w:pPr>
        <w:tabs>
          <w:tab w:val="left" w:pos="993"/>
        </w:tabs>
        <w:spacing w:after="0" w:line="240" w:lineRule="auto"/>
        <w:jc w:val="both"/>
        <w:rPr>
          <w:rFonts w:ascii="Times New Roman" w:hAnsi="Times New Roman" w:cs="Times New Roman"/>
          <w:sz w:val="24"/>
          <w:szCs w:val="24"/>
        </w:rPr>
      </w:pPr>
      <w:r w:rsidRPr="009A7D94">
        <w:rPr>
          <w:rFonts w:ascii="Times New Roman" w:hAnsi="Times New Roman" w:cs="Times New Roman"/>
          <w:sz w:val="24"/>
          <w:szCs w:val="24"/>
        </w:rPr>
        <w:t>“</w:t>
      </w:r>
      <w:r w:rsidR="009A7D94" w:rsidRPr="009A7D94">
        <w:rPr>
          <w:rFonts w:ascii="Times New Roman" w:hAnsi="Times New Roman" w:cs="Times New Roman"/>
          <w:sz w:val="24"/>
          <w:szCs w:val="24"/>
        </w:rPr>
        <w:t xml:space="preserve">6.3. </w:t>
      </w:r>
      <w:r w:rsidRPr="009A7D94">
        <w:rPr>
          <w:rFonts w:ascii="Times New Roman" w:hAnsi="Times New Roman" w:cs="Times New Roman"/>
          <w:sz w:val="24"/>
          <w:szCs w:val="24"/>
        </w:rPr>
        <w:t xml:space="preserve">Nepieciešamības gadījumā pieprasīt no AS “Sadales tīkls” tehniskos noteikumus par stacijas jaudas palielinājumu (ST TP-21305 32A) un realizēt tos. KTVA-330AB, KTVA-331GL demontēt un </w:t>
      </w:r>
      <w:r w:rsidRPr="008B11D0">
        <w:rPr>
          <w:rFonts w:ascii="Times New Roman" w:hAnsi="Times New Roman" w:cs="Times New Roman"/>
          <w:sz w:val="24"/>
          <w:szCs w:val="24"/>
        </w:rPr>
        <w:t xml:space="preserve">uzstādīt jaunas nepieciešamās jaudas KTVA ārpus platformu zonas.”  </w:t>
      </w:r>
    </w:p>
    <w:p w14:paraId="547B2C90" w14:textId="77777777" w:rsidR="00EF6162" w:rsidRPr="008B11D0" w:rsidRDefault="00EF6162" w:rsidP="00167324">
      <w:pPr>
        <w:tabs>
          <w:tab w:val="left" w:pos="993"/>
        </w:tabs>
        <w:spacing w:after="0" w:line="240" w:lineRule="auto"/>
        <w:ind w:left="360"/>
        <w:jc w:val="both"/>
        <w:rPr>
          <w:rFonts w:ascii="Times New Roman" w:hAnsi="Times New Roman" w:cs="Times New Roman"/>
          <w:sz w:val="24"/>
          <w:szCs w:val="24"/>
        </w:rPr>
      </w:pPr>
    </w:p>
    <w:p w14:paraId="3EB8991F" w14:textId="65079EAA" w:rsidR="00EF6162" w:rsidRPr="00B073AF" w:rsidRDefault="00EF6162" w:rsidP="00B073AF">
      <w:pPr>
        <w:pStyle w:val="Sarakstarindkopa"/>
        <w:numPr>
          <w:ilvl w:val="0"/>
          <w:numId w:val="14"/>
        </w:numPr>
        <w:spacing w:after="0" w:line="240" w:lineRule="auto"/>
        <w:jc w:val="both"/>
        <w:rPr>
          <w:rFonts w:ascii="Times New Roman" w:hAnsi="Times New Roman" w:cs="Times New Roman"/>
          <w:i/>
          <w:iCs/>
          <w:sz w:val="24"/>
          <w:szCs w:val="24"/>
        </w:rPr>
      </w:pPr>
      <w:r w:rsidRPr="00B073AF">
        <w:rPr>
          <w:rFonts w:ascii="Times New Roman" w:hAnsi="Times New Roman" w:cs="Times New Roman"/>
          <w:i/>
          <w:iCs/>
          <w:sz w:val="24"/>
          <w:szCs w:val="24"/>
        </w:rPr>
        <w:t xml:space="preserve">Izteikt nolikuma 5.pielikuma Pasūtītāja prasības (Tehniskā specifikācija) 4.daļas III sējuma stacija </w:t>
      </w:r>
      <w:proofErr w:type="spellStart"/>
      <w:r w:rsidRPr="00B073AF">
        <w:rPr>
          <w:rFonts w:ascii="Times New Roman" w:hAnsi="Times New Roman" w:cs="Times New Roman"/>
          <w:i/>
          <w:iCs/>
          <w:sz w:val="24"/>
          <w:szCs w:val="24"/>
        </w:rPr>
        <w:t>Dauderi</w:t>
      </w:r>
      <w:proofErr w:type="spellEnd"/>
      <w:r w:rsidRPr="00B073AF">
        <w:rPr>
          <w:rFonts w:ascii="Times New Roman" w:hAnsi="Times New Roman" w:cs="Times New Roman"/>
          <w:i/>
          <w:iCs/>
          <w:sz w:val="24"/>
          <w:szCs w:val="24"/>
        </w:rPr>
        <w:t xml:space="preserve"> 4.1.punktu šādā redakcijā: </w:t>
      </w:r>
      <w:r w:rsidRPr="00B073AF">
        <w:rPr>
          <w:rFonts w:ascii="Times New Roman" w:eastAsia="Calibri" w:hAnsi="Times New Roman" w:cs="Times New Roman"/>
          <w:i/>
          <w:iCs/>
          <w:sz w:val="24"/>
          <w:szCs w:val="24"/>
        </w:rPr>
        <w:t xml:space="preserve"> </w:t>
      </w:r>
    </w:p>
    <w:p w14:paraId="4AD70843" w14:textId="77777777" w:rsidR="00EF6162" w:rsidRPr="008B11D0" w:rsidRDefault="00EF6162" w:rsidP="00167324">
      <w:pPr>
        <w:spacing w:after="0" w:line="240" w:lineRule="auto"/>
        <w:jc w:val="both"/>
        <w:rPr>
          <w:rFonts w:ascii="Times New Roman" w:hAnsi="Times New Roman" w:cs="Times New Roman"/>
          <w:b/>
          <w:bCs/>
          <w:sz w:val="32"/>
          <w:szCs w:val="32"/>
        </w:rPr>
      </w:pPr>
      <w:r w:rsidRPr="008B11D0">
        <w:rPr>
          <w:rFonts w:ascii="Times New Roman" w:hAnsi="Times New Roman" w:cs="Times New Roman"/>
          <w:sz w:val="24"/>
          <w:szCs w:val="24"/>
        </w:rPr>
        <w:t xml:space="preserve">“4.1. </w:t>
      </w:r>
      <w:bookmarkStart w:id="9" w:name="_Hlk53408419"/>
      <w:r w:rsidRPr="008B11D0">
        <w:rPr>
          <w:rFonts w:ascii="Times New Roman" w:hAnsi="Times New Roman" w:cs="Times New Roman"/>
          <w:sz w:val="24"/>
          <w:szCs w:val="24"/>
        </w:rPr>
        <w:t>Nomainīt kontakttīkla balstus Nr. 19, 20, 21, 22, 23, 24 pret jauniem balstiem</w:t>
      </w:r>
      <w:bookmarkEnd w:id="9"/>
      <w:r w:rsidRPr="008B11D0">
        <w:rPr>
          <w:rFonts w:ascii="Times New Roman" w:hAnsi="Times New Roman" w:cs="Times New Roman"/>
          <w:sz w:val="24"/>
          <w:szCs w:val="24"/>
        </w:rPr>
        <w:t>”.</w:t>
      </w:r>
    </w:p>
    <w:p w14:paraId="6BF0AAA2" w14:textId="77777777" w:rsidR="004F4C70" w:rsidRPr="008B11D0" w:rsidRDefault="004F4C70" w:rsidP="00167324">
      <w:pPr>
        <w:pStyle w:val="Sarakstarindkopa"/>
        <w:spacing w:after="0" w:line="240" w:lineRule="auto"/>
        <w:jc w:val="both"/>
        <w:rPr>
          <w:rFonts w:ascii="Times New Roman" w:hAnsi="Times New Roman" w:cs="Times New Roman"/>
          <w:strike/>
          <w:sz w:val="24"/>
          <w:szCs w:val="24"/>
        </w:rPr>
      </w:pPr>
    </w:p>
    <w:p w14:paraId="2DEFAB12" w14:textId="1D87CEC6" w:rsidR="009A7D94" w:rsidRPr="008B11D0" w:rsidRDefault="009A7D94"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Izteikt nolikuma 5.pielikuma Pasūtītāja prasības (Tehniskā specifikācija)</w:t>
      </w:r>
      <w:r w:rsidR="004F4C70" w:rsidRPr="008B11D0">
        <w:rPr>
          <w:rFonts w:ascii="Times New Roman" w:hAnsi="Times New Roman" w:cs="Times New Roman"/>
          <w:i/>
          <w:iCs/>
          <w:sz w:val="24"/>
          <w:szCs w:val="24"/>
        </w:rPr>
        <w:t xml:space="preserve"> 5.daļas III sējum</w:t>
      </w:r>
      <w:r w:rsidRPr="008B11D0">
        <w:rPr>
          <w:rFonts w:ascii="Times New Roman" w:hAnsi="Times New Roman" w:cs="Times New Roman"/>
          <w:i/>
          <w:iCs/>
          <w:sz w:val="24"/>
          <w:szCs w:val="24"/>
        </w:rPr>
        <w:t>a</w:t>
      </w:r>
      <w:r w:rsidR="004F4C70" w:rsidRPr="008B11D0">
        <w:rPr>
          <w:rFonts w:ascii="Times New Roman" w:hAnsi="Times New Roman" w:cs="Times New Roman"/>
          <w:i/>
          <w:iCs/>
          <w:sz w:val="24"/>
          <w:szCs w:val="24"/>
        </w:rPr>
        <w:t xml:space="preserve"> stacij</w:t>
      </w:r>
      <w:r w:rsidRPr="008B11D0">
        <w:rPr>
          <w:rFonts w:ascii="Times New Roman" w:hAnsi="Times New Roman" w:cs="Times New Roman"/>
          <w:i/>
          <w:iCs/>
          <w:sz w:val="24"/>
          <w:szCs w:val="24"/>
        </w:rPr>
        <w:t>a</w:t>
      </w:r>
      <w:r w:rsidR="004F4C70" w:rsidRPr="008B11D0">
        <w:rPr>
          <w:rFonts w:ascii="Times New Roman" w:hAnsi="Times New Roman" w:cs="Times New Roman"/>
          <w:i/>
          <w:iCs/>
          <w:sz w:val="24"/>
          <w:szCs w:val="24"/>
        </w:rPr>
        <w:t xml:space="preserve"> Skulte 5.1.punktu šādā redakcijā: </w:t>
      </w:r>
      <w:r w:rsidR="004F4C70" w:rsidRPr="008B11D0">
        <w:rPr>
          <w:rFonts w:ascii="Times New Roman" w:eastAsia="Calibri" w:hAnsi="Times New Roman" w:cs="Times New Roman"/>
          <w:i/>
          <w:iCs/>
          <w:sz w:val="24"/>
          <w:szCs w:val="24"/>
        </w:rPr>
        <w:t xml:space="preserve"> </w:t>
      </w:r>
    </w:p>
    <w:p w14:paraId="0ACEEFF5" w14:textId="3E5E6DFF" w:rsidR="004F4C70" w:rsidRPr="008B11D0" w:rsidRDefault="004F4C70" w:rsidP="00167324">
      <w:p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w:t>
      </w:r>
      <w:r w:rsidR="009A7D94" w:rsidRPr="008B11D0">
        <w:rPr>
          <w:rFonts w:ascii="Times New Roman" w:hAnsi="Times New Roman" w:cs="Times New Roman"/>
          <w:sz w:val="24"/>
          <w:szCs w:val="24"/>
        </w:rPr>
        <w:t xml:space="preserve">5.1. </w:t>
      </w:r>
      <w:r w:rsidRPr="008B11D0">
        <w:rPr>
          <w:rFonts w:ascii="Times New Roman" w:hAnsi="Times New Roman" w:cs="Times New Roman"/>
          <w:sz w:val="24"/>
          <w:szCs w:val="24"/>
        </w:rPr>
        <w:t>Nomainīt kontakttīkla balstus Nr. 13, 14, 15 un gar jauno platformu  izbūvēt jaunu kontakttīkla piekari ar jauniem balstiem Nr. 16, 17, 18. Apjoms jāprecizē projektēšanas laikā, atkarībā no piedāvātā risinājuma</w:t>
      </w:r>
      <w:r w:rsidR="009A7D94" w:rsidRPr="008B11D0">
        <w:rPr>
          <w:rFonts w:ascii="Times New Roman" w:hAnsi="Times New Roman" w:cs="Times New Roman"/>
          <w:sz w:val="24"/>
          <w:szCs w:val="24"/>
        </w:rPr>
        <w:t>.</w:t>
      </w:r>
      <w:r w:rsidRPr="008B11D0">
        <w:rPr>
          <w:rFonts w:ascii="Times New Roman" w:hAnsi="Times New Roman" w:cs="Times New Roman"/>
          <w:sz w:val="24"/>
          <w:szCs w:val="24"/>
        </w:rPr>
        <w:t xml:space="preserve">”   </w:t>
      </w:r>
    </w:p>
    <w:p w14:paraId="3FD83B15" w14:textId="77777777" w:rsidR="004F4C70" w:rsidRPr="008B11D0" w:rsidRDefault="004F4C70" w:rsidP="00167324">
      <w:pPr>
        <w:pStyle w:val="Sarakstarindkopa"/>
        <w:spacing w:after="0" w:line="240" w:lineRule="auto"/>
        <w:jc w:val="both"/>
        <w:rPr>
          <w:rFonts w:ascii="Arial" w:hAnsi="Arial" w:cs="Arial"/>
          <w:strike/>
        </w:rPr>
      </w:pPr>
    </w:p>
    <w:p w14:paraId="6CB84C84" w14:textId="77777777" w:rsidR="009A7D94" w:rsidRPr="008B11D0" w:rsidRDefault="009A7D94"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Izteikt nolikuma 5.pielikuma Pasūtītāja prasības (Tehniskā specifikācija)</w:t>
      </w:r>
      <w:r w:rsidR="004F4C70" w:rsidRPr="008B11D0">
        <w:rPr>
          <w:rFonts w:ascii="Times New Roman" w:hAnsi="Times New Roman" w:cs="Times New Roman"/>
          <w:i/>
          <w:iCs/>
          <w:sz w:val="24"/>
          <w:szCs w:val="24"/>
        </w:rPr>
        <w:t xml:space="preserve"> 6.daļas II sējuma 4.2.2.punktu šādā redakcijā: </w:t>
      </w:r>
    </w:p>
    <w:p w14:paraId="3D84D6DF" w14:textId="0DC5A008" w:rsidR="004F4C70" w:rsidRPr="008B11D0" w:rsidRDefault="004F4C70" w:rsidP="00167324">
      <w:pPr>
        <w:tabs>
          <w:tab w:val="left" w:pos="993"/>
        </w:tabs>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w:t>
      </w:r>
      <w:r w:rsidR="009A7D94" w:rsidRPr="008B11D0">
        <w:rPr>
          <w:rFonts w:ascii="Times New Roman" w:hAnsi="Times New Roman" w:cs="Times New Roman"/>
          <w:sz w:val="24"/>
          <w:szCs w:val="24"/>
        </w:rPr>
        <w:t xml:space="preserve">4.2.2. </w:t>
      </w:r>
      <w:r w:rsidRPr="008B11D0">
        <w:rPr>
          <w:rFonts w:ascii="Times New Roman" w:hAnsi="Times New Roman" w:cs="Times New Roman"/>
          <w:sz w:val="24"/>
          <w:szCs w:val="24"/>
        </w:rPr>
        <w:t>17 iepriekš modernizētās stacijās [saskaņā ar staciju sarakstu 3. pielikumā 1.1.punktā]</w:t>
      </w:r>
      <w:r w:rsidR="002D4471" w:rsidRPr="008B11D0">
        <w:rPr>
          <w:rFonts w:ascii="Times New Roman" w:hAnsi="Times New Roman" w:cs="Times New Roman"/>
          <w:sz w:val="24"/>
          <w:szCs w:val="24"/>
        </w:rPr>
        <w:t>.</w:t>
      </w:r>
      <w:r w:rsidRPr="008B11D0">
        <w:rPr>
          <w:rFonts w:ascii="Times New Roman" w:hAnsi="Times New Roman" w:cs="Times New Roman"/>
          <w:sz w:val="24"/>
          <w:szCs w:val="24"/>
        </w:rPr>
        <w:t>”</w:t>
      </w:r>
    </w:p>
    <w:p w14:paraId="2C33F451" w14:textId="26E54EA5" w:rsidR="004F4C70" w:rsidRPr="008B11D0" w:rsidRDefault="004F4C70" w:rsidP="00167324">
      <w:pPr>
        <w:pStyle w:val="Sarakstarindkopa"/>
        <w:spacing w:after="0" w:line="240" w:lineRule="auto"/>
        <w:rPr>
          <w:rFonts w:ascii="Arial" w:hAnsi="Arial" w:cs="Arial"/>
        </w:rPr>
      </w:pPr>
    </w:p>
    <w:p w14:paraId="4C1115BA" w14:textId="1062F798" w:rsidR="0051576F" w:rsidRPr="008B11D0" w:rsidRDefault="0051576F" w:rsidP="007B7E87">
      <w:pPr>
        <w:pStyle w:val="Sarakstarindkopa"/>
        <w:numPr>
          <w:ilvl w:val="0"/>
          <w:numId w:val="14"/>
        </w:numPr>
        <w:tabs>
          <w:tab w:val="left" w:pos="993"/>
        </w:tabs>
        <w:spacing w:after="0" w:line="240" w:lineRule="auto"/>
        <w:jc w:val="both"/>
        <w:rPr>
          <w:rFonts w:ascii="Times New Roman" w:hAnsi="Times New Roman" w:cs="Times New Roman"/>
          <w:i/>
          <w:iCs/>
          <w:sz w:val="24"/>
          <w:szCs w:val="24"/>
        </w:rPr>
      </w:pPr>
      <w:r w:rsidRPr="008B11D0">
        <w:rPr>
          <w:rFonts w:ascii="Times New Roman" w:hAnsi="Times New Roman" w:cs="Times New Roman"/>
          <w:i/>
          <w:iCs/>
          <w:sz w:val="24"/>
          <w:szCs w:val="24"/>
        </w:rPr>
        <w:t xml:space="preserve">Izteikt nolikuma 5.pielikuma Pasūtītāja prasības (Tehniskā specifikācija) </w:t>
      </w:r>
      <w:r w:rsidR="00167CEA" w:rsidRPr="008B11D0">
        <w:rPr>
          <w:rFonts w:ascii="Times New Roman" w:hAnsi="Times New Roman" w:cs="Times New Roman"/>
          <w:i/>
          <w:iCs/>
          <w:sz w:val="24"/>
          <w:szCs w:val="24"/>
        </w:rPr>
        <w:t>Iepirkuma daļu Nr.1.-5. </w:t>
      </w:r>
      <w:r w:rsidRPr="008B11D0">
        <w:rPr>
          <w:rFonts w:ascii="Times New Roman" w:hAnsi="Times New Roman" w:cs="Times New Roman"/>
          <w:i/>
          <w:iCs/>
          <w:sz w:val="24"/>
          <w:szCs w:val="24"/>
        </w:rPr>
        <w:t xml:space="preserve">II sējuma </w:t>
      </w:r>
      <w:r w:rsidR="00167CEA" w:rsidRPr="008B11D0">
        <w:rPr>
          <w:rFonts w:ascii="Times New Roman" w:hAnsi="Times New Roman" w:cs="Times New Roman"/>
          <w:i/>
          <w:iCs/>
          <w:sz w:val="24"/>
          <w:szCs w:val="24"/>
        </w:rPr>
        <w:t>3.9</w:t>
      </w:r>
      <w:r w:rsidRPr="008B11D0">
        <w:rPr>
          <w:rFonts w:ascii="Times New Roman" w:hAnsi="Times New Roman" w:cs="Times New Roman"/>
          <w:i/>
          <w:iCs/>
          <w:sz w:val="24"/>
          <w:szCs w:val="24"/>
        </w:rPr>
        <w:t xml:space="preserve">.punktu šādā redakcijā: </w:t>
      </w:r>
    </w:p>
    <w:p w14:paraId="42D7CB29" w14:textId="67EE1868" w:rsidR="0051576F" w:rsidRPr="008B11D0" w:rsidRDefault="0051576F" w:rsidP="00167324">
      <w:pPr>
        <w:autoSpaceDE w:val="0"/>
        <w:autoSpaceDN w:val="0"/>
        <w:spacing w:after="0" w:line="240" w:lineRule="auto"/>
        <w:jc w:val="both"/>
        <w:rPr>
          <w:rFonts w:ascii="Times New Roman" w:hAnsi="Times New Roman" w:cs="Times New Roman"/>
          <w:sz w:val="24"/>
          <w:szCs w:val="24"/>
        </w:rPr>
      </w:pPr>
      <w:r w:rsidRPr="008B11D0">
        <w:rPr>
          <w:rFonts w:ascii="Times New Roman" w:hAnsi="Times New Roman" w:cs="Times New Roman"/>
          <w:sz w:val="24"/>
          <w:szCs w:val="24"/>
        </w:rPr>
        <w:t>“</w:t>
      </w:r>
      <w:r w:rsidR="00167CEA" w:rsidRPr="008B11D0">
        <w:rPr>
          <w:rFonts w:ascii="Times New Roman" w:hAnsi="Times New Roman" w:cs="Times New Roman"/>
          <w:sz w:val="24"/>
          <w:szCs w:val="24"/>
        </w:rPr>
        <w:t>3.9.</w:t>
      </w:r>
      <w:r w:rsidRPr="008B11D0">
        <w:rPr>
          <w:rFonts w:ascii="Times New Roman" w:hAnsi="Times New Roman" w:cs="Times New Roman"/>
          <w:sz w:val="24"/>
          <w:szCs w:val="24"/>
        </w:rPr>
        <w:t xml:space="preserve">Nojumes rāmja konstrukcijām jābūt no metāla ar cinkojumu un </w:t>
      </w:r>
      <w:proofErr w:type="spellStart"/>
      <w:r w:rsidRPr="008B11D0">
        <w:rPr>
          <w:rFonts w:ascii="Times New Roman" w:hAnsi="Times New Roman" w:cs="Times New Roman"/>
          <w:sz w:val="24"/>
          <w:szCs w:val="24"/>
        </w:rPr>
        <w:t>pulverkrāsojuma</w:t>
      </w:r>
      <w:proofErr w:type="spellEnd"/>
      <w:r w:rsidRPr="008B11D0">
        <w:rPr>
          <w:rFonts w:ascii="Times New Roman" w:hAnsi="Times New Roman" w:cs="Times New Roman"/>
          <w:sz w:val="24"/>
          <w:szCs w:val="24"/>
        </w:rPr>
        <w:t xml:space="preserve"> pārklājumu, </w:t>
      </w:r>
      <w:bookmarkStart w:id="10" w:name="_Hlk53578381"/>
      <w:r w:rsidRPr="008B11D0">
        <w:rPr>
          <w:rFonts w:ascii="Times New Roman" w:hAnsi="Times New Roman" w:cs="Times New Roman"/>
          <w:i/>
          <w:iCs/>
          <w:sz w:val="24"/>
          <w:szCs w:val="24"/>
        </w:rPr>
        <w:t>vai no cita materiāla ar līdzvērtīgām īpašībām, kas nodrošina konstrukcijas funkcionalitāti</w:t>
      </w:r>
      <w:r w:rsidR="00167CEA" w:rsidRPr="008B11D0">
        <w:rPr>
          <w:rFonts w:ascii="Times New Roman" w:hAnsi="Times New Roman" w:cs="Times New Roman"/>
          <w:i/>
          <w:iCs/>
          <w:sz w:val="24"/>
          <w:szCs w:val="24"/>
        </w:rPr>
        <w:t>.</w:t>
      </w:r>
      <w:bookmarkEnd w:id="10"/>
      <w:r w:rsidRPr="008B11D0">
        <w:rPr>
          <w:rFonts w:ascii="Times New Roman" w:hAnsi="Times New Roman" w:cs="Times New Roman"/>
          <w:i/>
          <w:iCs/>
          <w:sz w:val="24"/>
          <w:szCs w:val="24"/>
        </w:rPr>
        <w:t>”</w:t>
      </w:r>
    </w:p>
    <w:p w14:paraId="5EE25095" w14:textId="60E35D4B" w:rsidR="00143CB1" w:rsidRDefault="00143CB1" w:rsidP="00167324">
      <w:pPr>
        <w:spacing w:after="0" w:line="240" w:lineRule="auto"/>
        <w:rPr>
          <w:rFonts w:ascii="Arial" w:hAnsi="Arial" w:cs="Arial"/>
          <w:b/>
          <w:bCs/>
        </w:rPr>
      </w:pPr>
    </w:p>
    <w:p w14:paraId="0D7EF24C" w14:textId="77777777" w:rsidR="00540764" w:rsidRDefault="00540764" w:rsidP="00167324">
      <w:pPr>
        <w:spacing w:after="0" w:line="240" w:lineRule="auto"/>
        <w:rPr>
          <w:rFonts w:ascii="Arial" w:hAnsi="Arial" w:cs="Arial"/>
          <w:b/>
          <w:bCs/>
        </w:rPr>
      </w:pPr>
    </w:p>
    <w:bookmarkEnd w:id="0"/>
    <w:p w14:paraId="458234F7" w14:textId="77777777" w:rsidR="004F4C70" w:rsidRPr="00884EE3" w:rsidRDefault="004F4C70" w:rsidP="008B11D0">
      <w:pPr>
        <w:spacing w:after="0" w:line="240" w:lineRule="auto"/>
        <w:rPr>
          <w:rFonts w:ascii="Times New Roman" w:hAnsi="Times New Roman" w:cs="Times New Roman"/>
          <w:sz w:val="24"/>
          <w:szCs w:val="24"/>
        </w:rPr>
      </w:pPr>
    </w:p>
    <w:sectPr w:rsidR="004F4C70" w:rsidRPr="00884EE3" w:rsidSect="00BA2F5D">
      <w:footerReference w:type="default" r:id="rId9"/>
      <w:pgSz w:w="11906" w:h="16838" w:code="9"/>
      <w:pgMar w:top="993"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2725" w14:textId="77777777" w:rsidR="007C279B" w:rsidRDefault="007C279B">
      <w:pPr>
        <w:spacing w:after="0" w:line="240" w:lineRule="auto"/>
      </w:pPr>
      <w:r>
        <w:separator/>
      </w:r>
    </w:p>
  </w:endnote>
  <w:endnote w:type="continuationSeparator" w:id="0">
    <w:p w14:paraId="07D6EBB8" w14:textId="77777777" w:rsidR="007C279B" w:rsidRDefault="007C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544054"/>
      <w:docPartObj>
        <w:docPartGallery w:val="Page Numbers (Bottom of Page)"/>
        <w:docPartUnique/>
      </w:docPartObj>
    </w:sdtPr>
    <w:sdtEndPr>
      <w:rPr>
        <w:rFonts w:ascii="Times New Roman" w:hAnsi="Times New Roman" w:cs="Times New Roman"/>
        <w:noProof/>
      </w:rPr>
    </w:sdtEndPr>
    <w:sdtContent>
      <w:p w14:paraId="6E89DE8E" w14:textId="77777777" w:rsidR="00177402" w:rsidRPr="00DD350E" w:rsidRDefault="00466EBB" w:rsidP="00DD350E">
        <w:pPr>
          <w:pStyle w:val="Kjene"/>
          <w:jc w:val="center"/>
          <w:rPr>
            <w:rFonts w:ascii="Times New Roman" w:hAnsi="Times New Roman" w:cs="Times New Roman"/>
          </w:rPr>
        </w:pPr>
        <w:r w:rsidRPr="00DD350E">
          <w:rPr>
            <w:rFonts w:ascii="Times New Roman" w:hAnsi="Times New Roman" w:cs="Times New Roman"/>
          </w:rPr>
          <w:fldChar w:fldCharType="begin"/>
        </w:r>
        <w:r w:rsidRPr="00DD350E">
          <w:rPr>
            <w:rFonts w:ascii="Times New Roman" w:hAnsi="Times New Roman" w:cs="Times New Roman"/>
          </w:rPr>
          <w:instrText xml:space="preserve"> PAGE   \* MERGEFORMAT </w:instrText>
        </w:r>
        <w:r w:rsidRPr="00DD350E">
          <w:rPr>
            <w:rFonts w:ascii="Times New Roman" w:hAnsi="Times New Roman" w:cs="Times New Roman"/>
          </w:rPr>
          <w:fldChar w:fldCharType="separate"/>
        </w:r>
        <w:r w:rsidR="00C26F76">
          <w:rPr>
            <w:rFonts w:ascii="Times New Roman" w:hAnsi="Times New Roman" w:cs="Times New Roman"/>
            <w:noProof/>
          </w:rPr>
          <w:t>5</w:t>
        </w:r>
        <w:r w:rsidRPr="00DD350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6FF52" w14:textId="77777777" w:rsidR="007C279B" w:rsidRDefault="007C279B">
      <w:pPr>
        <w:spacing w:after="0" w:line="240" w:lineRule="auto"/>
      </w:pPr>
      <w:r>
        <w:separator/>
      </w:r>
    </w:p>
  </w:footnote>
  <w:footnote w:type="continuationSeparator" w:id="0">
    <w:p w14:paraId="45A6330B" w14:textId="77777777" w:rsidR="007C279B" w:rsidRDefault="007C2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4B5"/>
    <w:multiLevelType w:val="multilevel"/>
    <w:tmpl w:val="4B54413A"/>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107B67D6"/>
    <w:multiLevelType w:val="hybridMultilevel"/>
    <w:tmpl w:val="6C4AC67E"/>
    <w:lvl w:ilvl="0" w:tplc="739EF7D2">
      <w:start w:val="38"/>
      <w:numFmt w:val="decimal"/>
      <w:lvlText w:val="%1."/>
      <w:lvlJc w:val="left"/>
      <w:pPr>
        <w:ind w:left="1353" w:hanging="360"/>
      </w:pPr>
      <w:rPr>
        <w:rFonts w:ascii="Times New Roman" w:hAnsi="Times New Roman" w:cs="Times New Roman"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1783313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1EA31509"/>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33B9072F"/>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15:restartNumberingAfterBreak="0">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6" w15:restartNumberingAfterBreak="0">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4E4496"/>
    <w:multiLevelType w:val="hybridMultilevel"/>
    <w:tmpl w:val="7B4CA99A"/>
    <w:lvl w:ilvl="0" w:tplc="1B78276E">
      <w:start w:val="1"/>
      <w:numFmt w:val="decimal"/>
      <w:lvlText w:val="%1."/>
      <w:lvlJc w:val="left"/>
      <w:pPr>
        <w:ind w:left="1353" w:hanging="360"/>
      </w:pPr>
      <w:rPr>
        <w:rFonts w:hint="default"/>
        <w:i/>
      </w:rPr>
    </w:lvl>
    <w:lvl w:ilvl="1" w:tplc="04260019" w:tentative="1">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2A3075D"/>
    <w:multiLevelType w:val="multilevel"/>
    <w:tmpl w:val="408EF284"/>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532D363F"/>
    <w:multiLevelType w:val="hybridMultilevel"/>
    <w:tmpl w:val="B17A0CEC"/>
    <w:lvl w:ilvl="0" w:tplc="DFDEDDDA">
      <w:start w:val="35"/>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0" w15:restartNumberingAfterBreak="0">
    <w:nsid w:val="56694AA7"/>
    <w:multiLevelType w:val="hybridMultilevel"/>
    <w:tmpl w:val="63B45A6E"/>
    <w:lvl w:ilvl="0" w:tplc="A8A68074">
      <w:start w:val="35"/>
      <w:numFmt w:val="decimal"/>
      <w:lvlText w:val="%1."/>
      <w:lvlJc w:val="left"/>
      <w:pPr>
        <w:ind w:left="1353" w:hanging="360"/>
      </w:pPr>
      <w:rPr>
        <w:rFonts w:hint="default"/>
        <w:i/>
        <w:iCs/>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1" w15:restartNumberingAfterBreak="0">
    <w:nsid w:val="68264DA8"/>
    <w:multiLevelType w:val="multilevel"/>
    <w:tmpl w:val="D966C396"/>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B0B561A"/>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77F6753C"/>
    <w:multiLevelType w:val="hybridMultilevel"/>
    <w:tmpl w:val="D0DADAE8"/>
    <w:lvl w:ilvl="0" w:tplc="6EAE78B6">
      <w:start w:val="11"/>
      <w:numFmt w:val="decimal"/>
      <w:lvlText w:val="%1."/>
      <w:lvlJc w:val="left"/>
      <w:pPr>
        <w:ind w:left="1353" w:hanging="360"/>
      </w:pPr>
      <w:rPr>
        <w:rFonts w:hint="default"/>
        <w:i/>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num w:numId="1">
    <w:abstractNumId w:val="7"/>
  </w:num>
  <w:num w:numId="2">
    <w:abstractNumId w:val="5"/>
  </w:num>
  <w:num w:numId="3">
    <w:abstractNumId w:val="6"/>
  </w:num>
  <w:num w:numId="4">
    <w:abstractNumId w:val="13"/>
  </w:num>
  <w:num w:numId="5">
    <w:abstractNumId w:val="9"/>
  </w:num>
  <w:num w:numId="6">
    <w:abstractNumId w:val="10"/>
  </w:num>
  <w:num w:numId="7">
    <w:abstractNumId w:val="2"/>
  </w:num>
  <w:num w:numId="8">
    <w:abstractNumId w:val="4"/>
  </w:num>
  <w:num w:numId="9">
    <w:abstractNumId w:val="3"/>
  </w:num>
  <w:num w:numId="10">
    <w:abstractNumId w:val="11"/>
  </w:num>
  <w:num w:numId="11">
    <w:abstractNumId w:val="0"/>
  </w:num>
  <w:num w:numId="12">
    <w:abstractNumId w:val="12"/>
  </w:num>
  <w:num w:numId="13">
    <w:abstractNumId w:val="8"/>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BB"/>
    <w:rsid w:val="00004C5D"/>
    <w:rsid w:val="00015789"/>
    <w:rsid w:val="00015B25"/>
    <w:rsid w:val="00022679"/>
    <w:rsid w:val="000233AF"/>
    <w:rsid w:val="00075FA4"/>
    <w:rsid w:val="000A338D"/>
    <w:rsid w:val="000A6E52"/>
    <w:rsid w:val="000B2E8A"/>
    <w:rsid w:val="000B346D"/>
    <w:rsid w:val="000D1ABA"/>
    <w:rsid w:val="00143CB1"/>
    <w:rsid w:val="00154BA0"/>
    <w:rsid w:val="001636C6"/>
    <w:rsid w:val="00167324"/>
    <w:rsid w:val="00167CEA"/>
    <w:rsid w:val="001708CA"/>
    <w:rsid w:val="00176B00"/>
    <w:rsid w:val="001A7C5B"/>
    <w:rsid w:val="001D5F83"/>
    <w:rsid w:val="001E3132"/>
    <w:rsid w:val="00211848"/>
    <w:rsid w:val="002143A5"/>
    <w:rsid w:val="00247CF1"/>
    <w:rsid w:val="00295BD8"/>
    <w:rsid w:val="002A5E16"/>
    <w:rsid w:val="002B3AFB"/>
    <w:rsid w:val="002C17E2"/>
    <w:rsid w:val="002C2BB4"/>
    <w:rsid w:val="002D4471"/>
    <w:rsid w:val="002E23A0"/>
    <w:rsid w:val="002E257F"/>
    <w:rsid w:val="002E6518"/>
    <w:rsid w:val="00306A86"/>
    <w:rsid w:val="003204EA"/>
    <w:rsid w:val="003402E0"/>
    <w:rsid w:val="003532B7"/>
    <w:rsid w:val="003765DF"/>
    <w:rsid w:val="00376CDD"/>
    <w:rsid w:val="003B73AA"/>
    <w:rsid w:val="003F508E"/>
    <w:rsid w:val="0043516C"/>
    <w:rsid w:val="00435F09"/>
    <w:rsid w:val="004610AE"/>
    <w:rsid w:val="00466DAB"/>
    <w:rsid w:val="00466EBB"/>
    <w:rsid w:val="004746E7"/>
    <w:rsid w:val="0049444A"/>
    <w:rsid w:val="004B7ABC"/>
    <w:rsid w:val="004D28BC"/>
    <w:rsid w:val="004F19DB"/>
    <w:rsid w:val="004F4356"/>
    <w:rsid w:val="004F4C70"/>
    <w:rsid w:val="0050073E"/>
    <w:rsid w:val="005023C0"/>
    <w:rsid w:val="0051576F"/>
    <w:rsid w:val="005264A8"/>
    <w:rsid w:val="00530993"/>
    <w:rsid w:val="00540764"/>
    <w:rsid w:val="005A22EE"/>
    <w:rsid w:val="005B65B4"/>
    <w:rsid w:val="005E46B8"/>
    <w:rsid w:val="005E4D05"/>
    <w:rsid w:val="00605D4B"/>
    <w:rsid w:val="00622302"/>
    <w:rsid w:val="00626974"/>
    <w:rsid w:val="00635C3C"/>
    <w:rsid w:val="0066383D"/>
    <w:rsid w:val="00671793"/>
    <w:rsid w:val="00680F6A"/>
    <w:rsid w:val="00697706"/>
    <w:rsid w:val="006A2DF1"/>
    <w:rsid w:val="006D0F0D"/>
    <w:rsid w:val="006F7C4F"/>
    <w:rsid w:val="00714E9A"/>
    <w:rsid w:val="00771633"/>
    <w:rsid w:val="00775435"/>
    <w:rsid w:val="00793070"/>
    <w:rsid w:val="007B3603"/>
    <w:rsid w:val="007B7E87"/>
    <w:rsid w:val="007C279B"/>
    <w:rsid w:val="007D2EB9"/>
    <w:rsid w:val="007E31F4"/>
    <w:rsid w:val="00817ED7"/>
    <w:rsid w:val="00843BF3"/>
    <w:rsid w:val="008725D6"/>
    <w:rsid w:val="00884EE3"/>
    <w:rsid w:val="00891F32"/>
    <w:rsid w:val="008A6C90"/>
    <w:rsid w:val="008A7647"/>
    <w:rsid w:val="008B11D0"/>
    <w:rsid w:val="008B3F8D"/>
    <w:rsid w:val="00932574"/>
    <w:rsid w:val="0097636B"/>
    <w:rsid w:val="00980CCC"/>
    <w:rsid w:val="0098236C"/>
    <w:rsid w:val="00987F8F"/>
    <w:rsid w:val="009A7D94"/>
    <w:rsid w:val="009B5142"/>
    <w:rsid w:val="009C0931"/>
    <w:rsid w:val="009D1234"/>
    <w:rsid w:val="009D284A"/>
    <w:rsid w:val="00A32291"/>
    <w:rsid w:val="00A340FC"/>
    <w:rsid w:val="00A44EA2"/>
    <w:rsid w:val="00A51769"/>
    <w:rsid w:val="00A53E90"/>
    <w:rsid w:val="00A70A50"/>
    <w:rsid w:val="00A73DEA"/>
    <w:rsid w:val="00AB788B"/>
    <w:rsid w:val="00B073AF"/>
    <w:rsid w:val="00B72663"/>
    <w:rsid w:val="00B778BA"/>
    <w:rsid w:val="00B90236"/>
    <w:rsid w:val="00BA2F5D"/>
    <w:rsid w:val="00BA46A8"/>
    <w:rsid w:val="00BB1C47"/>
    <w:rsid w:val="00BC296A"/>
    <w:rsid w:val="00C16C1B"/>
    <w:rsid w:val="00C20434"/>
    <w:rsid w:val="00C26F76"/>
    <w:rsid w:val="00C379E4"/>
    <w:rsid w:val="00C65D70"/>
    <w:rsid w:val="00C70717"/>
    <w:rsid w:val="00C816D1"/>
    <w:rsid w:val="00C85F94"/>
    <w:rsid w:val="00D06B27"/>
    <w:rsid w:val="00D117AB"/>
    <w:rsid w:val="00D141BB"/>
    <w:rsid w:val="00D165C2"/>
    <w:rsid w:val="00D2545D"/>
    <w:rsid w:val="00D6411A"/>
    <w:rsid w:val="00D702CD"/>
    <w:rsid w:val="00D930C3"/>
    <w:rsid w:val="00DA7CEF"/>
    <w:rsid w:val="00DC0A1C"/>
    <w:rsid w:val="00DD350E"/>
    <w:rsid w:val="00E67B62"/>
    <w:rsid w:val="00E700E4"/>
    <w:rsid w:val="00E71B6E"/>
    <w:rsid w:val="00E7322E"/>
    <w:rsid w:val="00EB4DB4"/>
    <w:rsid w:val="00ED4974"/>
    <w:rsid w:val="00EF6162"/>
    <w:rsid w:val="00EF6443"/>
    <w:rsid w:val="00F24996"/>
    <w:rsid w:val="00F40251"/>
    <w:rsid w:val="00F474E6"/>
    <w:rsid w:val="00FA1185"/>
    <w:rsid w:val="00FD35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9414"/>
  <w15:docId w15:val="{21365F6F-47E9-4D21-9942-DD24EFF8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6EBB"/>
  </w:style>
  <w:style w:type="paragraph" w:styleId="Virsraksts2">
    <w:name w:val="heading 2"/>
    <w:basedOn w:val="Parasts"/>
    <w:next w:val="Parasts"/>
    <w:link w:val="Virsraksts2Rakstz"/>
    <w:uiPriority w:val="9"/>
    <w:semiHidden/>
    <w:unhideWhenUsed/>
    <w:qFormat/>
    <w:rsid w:val="00BA2F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Virsraksts3">
    <w:name w:val="heading 3"/>
    <w:next w:val="Parasts"/>
    <w:link w:val="Virsraksts3Rakstz"/>
    <w:unhideWhenUsed/>
    <w:qFormat/>
    <w:rsid w:val="00817ED7"/>
    <w:pPr>
      <w:keepNext/>
      <w:keepLines/>
      <w:spacing w:after="26"/>
      <w:ind w:left="566"/>
      <w:jc w:val="center"/>
      <w:outlineLvl w:val="2"/>
    </w:pPr>
    <w:rPr>
      <w:rFonts w:ascii="Times New Roman" w:eastAsia="Times New Roman" w:hAnsi="Times New Roman" w:cs="Times New Roman"/>
      <w:color w:val="000000"/>
      <w:u w:val="single" w:color="000000"/>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2,H&amp;P List Paragraph,Syle 1,Saistīto dokumentu saraksts,Normal bullet 2,Bullet list,Numurets,PPS_Bullet,Virsraksti,List Paragraph1,Bullets,Numbered List,Paragraph,Bullet point 1,1st level - Bullet List Paragraph"/>
    <w:basedOn w:val="Parasts"/>
    <w:link w:val="SarakstarindkopaRakstz"/>
    <w:uiPriority w:val="34"/>
    <w:qFormat/>
    <w:rsid w:val="00466EBB"/>
    <w:pPr>
      <w:ind w:left="720"/>
      <w:contextualSpacing/>
    </w:pPr>
  </w:style>
  <w:style w:type="character" w:styleId="Hipersaite">
    <w:name w:val="Hyperlink"/>
    <w:basedOn w:val="Noklusjumarindkopasfonts"/>
    <w:uiPriority w:val="99"/>
    <w:unhideWhenUsed/>
    <w:rsid w:val="00466EBB"/>
    <w:rPr>
      <w:color w:val="0563C1" w:themeColor="hyperlink"/>
      <w:u w:val="single"/>
    </w:rPr>
  </w:style>
  <w:style w:type="paragraph" w:styleId="Kjene">
    <w:name w:val="footer"/>
    <w:aliases w:val="Rakstz. Rakstz. Rakstz. Rakstz. Rakstz. Rakstz.1,Rakstz. Rakstz. Rakstz. Rakstz. Rakstz. Rakstz. Rakstz. Rakstz. Rak Rakstz.  Rakstz.,Rakstz. Rakstz. Rakstz. Rakstz. Rakstz. Rakstz. Rakstz. Rakstz. Rakstz. Rakstz. Rakstz. Rakstz. Rakstz."/>
    <w:basedOn w:val="Parasts"/>
    <w:link w:val="KjeneRakstz"/>
    <w:uiPriority w:val="99"/>
    <w:unhideWhenUsed/>
    <w:rsid w:val="00466EBB"/>
    <w:pPr>
      <w:tabs>
        <w:tab w:val="center" w:pos="4153"/>
        <w:tab w:val="right" w:pos="8306"/>
      </w:tabs>
      <w:spacing w:after="0" w:line="240" w:lineRule="auto"/>
    </w:pPr>
  </w:style>
  <w:style w:type="character" w:customStyle="1" w:styleId="KjeneRakstz">
    <w:name w:val="Kājene Rakstz."/>
    <w:aliases w:val="Rakstz. Rakstz. Rakstz. Rakstz. Rakstz. Rakstz.1 Rakstz.,Rakstz. Rakstz. Rakstz. Rakstz. Rakstz. Rakstz. Rakstz. Rakstz. Rak Rakstz.  Rakstz. Rakstz."/>
    <w:basedOn w:val="Noklusjumarindkopasfonts"/>
    <w:link w:val="Kjene"/>
    <w:uiPriority w:val="99"/>
    <w:rsid w:val="00466EBB"/>
  </w:style>
  <w:style w:type="paragraph" w:styleId="Nosaukums">
    <w:name w:val="Title"/>
    <w:basedOn w:val="Parasts"/>
    <w:link w:val="NosaukumsRakstz"/>
    <w:qFormat/>
    <w:rsid w:val="00466EBB"/>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466EBB"/>
    <w:rPr>
      <w:rFonts w:ascii="Times New Roman" w:eastAsia="Times New Roman" w:hAnsi="Times New Roman" w:cs="Times New Roman"/>
      <w:sz w:val="28"/>
      <w:szCs w:val="20"/>
    </w:rPr>
  </w:style>
  <w:style w:type="character" w:customStyle="1" w:styleId="SarakstarindkopaRakstz">
    <w:name w:val="Saraksta rindkopa Rakstz."/>
    <w:aliases w:val="Strip Rakstz.,2 Rakstz.,H&amp;P List Paragraph Rakstz.,Syle 1 Rakstz.,Saistīto dokumentu saraksts Rakstz.,Normal bullet 2 Rakstz.,Bullet list Rakstz.,Numurets Rakstz.,PPS_Bullet Rakstz.,Virsraksti Rakstz.,List Paragraph1 Rakstz."/>
    <w:link w:val="Sarakstarindkopa"/>
    <w:uiPriority w:val="34"/>
    <w:qFormat/>
    <w:locked/>
    <w:rsid w:val="00466EBB"/>
  </w:style>
  <w:style w:type="paragraph" w:styleId="Citts">
    <w:name w:val="Quote"/>
    <w:basedOn w:val="Parasts"/>
    <w:next w:val="Parasts"/>
    <w:link w:val="CittsRakstz"/>
    <w:uiPriority w:val="29"/>
    <w:qFormat/>
    <w:rsid w:val="00466EBB"/>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466EBB"/>
    <w:rPr>
      <w:i/>
      <w:iCs/>
      <w:color w:val="404040" w:themeColor="text1" w:themeTint="BF"/>
    </w:rPr>
  </w:style>
  <w:style w:type="character" w:styleId="Vresatsauce">
    <w:name w:val="footnote reference"/>
    <w:rsid w:val="00C16C1B"/>
    <w:rPr>
      <w:vertAlign w:val="superscript"/>
    </w:rPr>
  </w:style>
  <w:style w:type="paragraph" w:styleId="Vresteksts">
    <w:name w:val="footnote text"/>
    <w:basedOn w:val="Parasts"/>
    <w:link w:val="VrestekstsRakstz"/>
    <w:rsid w:val="00C16C1B"/>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rsid w:val="00C16C1B"/>
    <w:rPr>
      <w:rFonts w:ascii="Times New Roman" w:eastAsia="Times New Roman" w:hAnsi="Times New Roman" w:cs="Times New Roman"/>
      <w:sz w:val="20"/>
      <w:szCs w:val="20"/>
      <w:lang w:val="en-GB"/>
    </w:rPr>
  </w:style>
  <w:style w:type="character" w:styleId="Komentraatsauce">
    <w:name w:val="annotation reference"/>
    <w:basedOn w:val="Noklusjumarindkopasfonts"/>
    <w:uiPriority w:val="99"/>
    <w:unhideWhenUsed/>
    <w:rsid w:val="00211848"/>
    <w:rPr>
      <w:sz w:val="16"/>
      <w:szCs w:val="16"/>
    </w:rPr>
  </w:style>
  <w:style w:type="paragraph" w:styleId="Komentrateksts">
    <w:name w:val="annotation text"/>
    <w:basedOn w:val="Parasts"/>
    <w:link w:val="KomentratekstsRakstz"/>
    <w:uiPriority w:val="99"/>
    <w:unhideWhenUsed/>
    <w:rsid w:val="00211848"/>
    <w:pPr>
      <w:spacing w:line="240" w:lineRule="auto"/>
    </w:pPr>
    <w:rPr>
      <w:sz w:val="20"/>
      <w:szCs w:val="20"/>
    </w:rPr>
  </w:style>
  <w:style w:type="character" w:customStyle="1" w:styleId="KomentratekstsRakstz">
    <w:name w:val="Komentāra teksts Rakstz."/>
    <w:basedOn w:val="Noklusjumarindkopasfonts"/>
    <w:link w:val="Komentrateksts"/>
    <w:uiPriority w:val="99"/>
    <w:rsid w:val="00211848"/>
    <w:rPr>
      <w:sz w:val="20"/>
      <w:szCs w:val="20"/>
    </w:rPr>
  </w:style>
  <w:style w:type="paragraph" w:styleId="Komentratma">
    <w:name w:val="annotation subject"/>
    <w:basedOn w:val="Komentrateksts"/>
    <w:next w:val="Komentrateksts"/>
    <w:link w:val="KomentratmaRakstz"/>
    <w:uiPriority w:val="99"/>
    <w:semiHidden/>
    <w:unhideWhenUsed/>
    <w:rsid w:val="00211848"/>
    <w:rPr>
      <w:b/>
      <w:bCs/>
    </w:rPr>
  </w:style>
  <w:style w:type="character" w:customStyle="1" w:styleId="KomentratmaRakstz">
    <w:name w:val="Komentāra tēma Rakstz."/>
    <w:basedOn w:val="KomentratekstsRakstz"/>
    <w:link w:val="Komentratma"/>
    <w:uiPriority w:val="99"/>
    <w:semiHidden/>
    <w:rsid w:val="00211848"/>
    <w:rPr>
      <w:b/>
      <w:bCs/>
      <w:sz w:val="20"/>
      <w:szCs w:val="20"/>
    </w:rPr>
  </w:style>
  <w:style w:type="paragraph" w:styleId="Balonteksts">
    <w:name w:val="Balloon Text"/>
    <w:basedOn w:val="Parasts"/>
    <w:link w:val="BalontekstsRakstz"/>
    <w:uiPriority w:val="99"/>
    <w:semiHidden/>
    <w:unhideWhenUsed/>
    <w:rsid w:val="002118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1848"/>
    <w:rPr>
      <w:rFonts w:ascii="Segoe UI" w:hAnsi="Segoe UI" w:cs="Segoe UI"/>
      <w:sz w:val="18"/>
      <w:szCs w:val="18"/>
    </w:rPr>
  </w:style>
  <w:style w:type="paragraph" w:styleId="Galvene">
    <w:name w:val="header"/>
    <w:basedOn w:val="Parasts"/>
    <w:link w:val="GalveneRakstz"/>
    <w:uiPriority w:val="99"/>
    <w:unhideWhenUsed/>
    <w:rsid w:val="00DD35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50E"/>
  </w:style>
  <w:style w:type="character" w:customStyle="1" w:styleId="Virsraksts3Rakstz">
    <w:name w:val="Virsraksts 3 Rakstz."/>
    <w:basedOn w:val="Noklusjumarindkopasfonts"/>
    <w:link w:val="Virsraksts3"/>
    <w:rsid w:val="00817ED7"/>
    <w:rPr>
      <w:rFonts w:ascii="Times New Roman" w:eastAsia="Times New Roman" w:hAnsi="Times New Roman" w:cs="Times New Roman"/>
      <w:color w:val="000000"/>
      <w:u w:val="single" w:color="000000"/>
      <w:lang w:val="ru-RU" w:eastAsia="ru-RU"/>
    </w:rPr>
  </w:style>
  <w:style w:type="character" w:customStyle="1" w:styleId="Virsraksts2Rakstz">
    <w:name w:val="Virsraksts 2 Rakstz."/>
    <w:basedOn w:val="Noklusjumarindkopasfonts"/>
    <w:link w:val="Virsraksts2"/>
    <w:rsid w:val="00BA2F5D"/>
    <w:rPr>
      <w:rFonts w:asciiTheme="majorHAnsi" w:eastAsiaTheme="majorEastAsia" w:hAnsiTheme="majorHAnsi" w:cstheme="majorBidi"/>
      <w:b/>
      <w:bCs/>
      <w:color w:val="4472C4" w:themeColor="accent1"/>
      <w:sz w:val="26"/>
      <w:szCs w:val="26"/>
    </w:rPr>
  </w:style>
  <w:style w:type="table" w:customStyle="1" w:styleId="TableGrid3">
    <w:name w:val="Table Grid3"/>
    <w:basedOn w:val="Parastatabula"/>
    <w:next w:val="Reatabula"/>
    <w:rsid w:val="008A6C90"/>
    <w:pPr>
      <w:spacing w:after="0" w:line="240" w:lineRule="auto"/>
    </w:pPr>
    <w:rPr>
      <w:rFonts w:ascii="Calibri" w:eastAsia="Times New Roman" w:hAnsi="Calibri" w:cs="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A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E46B8"/>
    <w:pPr>
      <w:spacing w:after="0" w:line="240" w:lineRule="auto"/>
    </w:pPr>
    <w:rPr>
      <w:rFonts w:eastAsiaTheme="minorEastAsia"/>
      <w:lang w:val="ru-RU" w:eastAsia="ru-RU"/>
    </w:rPr>
    <w:tblPr>
      <w:tblCellMar>
        <w:top w:w="0" w:type="dxa"/>
        <w:left w:w="0" w:type="dxa"/>
        <w:bottom w:w="0" w:type="dxa"/>
        <w:right w:w="0" w:type="dxa"/>
      </w:tblCellMar>
    </w:tblPr>
  </w:style>
  <w:style w:type="paragraph" w:styleId="Pamatteksts">
    <w:name w:val="Body Text"/>
    <w:basedOn w:val="Parasts"/>
    <w:link w:val="PamattekstsRakstz"/>
    <w:uiPriority w:val="99"/>
    <w:semiHidden/>
    <w:unhideWhenUsed/>
    <w:rsid w:val="003402E0"/>
    <w:pPr>
      <w:spacing w:before="80" w:after="120" w:line="240" w:lineRule="auto"/>
      <w:jc w:val="both"/>
    </w:pPr>
    <w:rPr>
      <w:rFonts w:ascii="Arial" w:hAnsi="Arial" w:cs="Arial"/>
      <w:sz w:val="21"/>
      <w:szCs w:val="21"/>
      <w:lang w:eastAsia="lv-LV"/>
    </w:rPr>
  </w:style>
  <w:style w:type="character" w:customStyle="1" w:styleId="PamattekstsRakstz">
    <w:name w:val="Pamatteksts Rakstz."/>
    <w:basedOn w:val="Noklusjumarindkopasfonts"/>
    <w:link w:val="Pamatteksts"/>
    <w:uiPriority w:val="99"/>
    <w:semiHidden/>
    <w:rsid w:val="003402E0"/>
    <w:rPr>
      <w:rFonts w:ascii="Arial" w:hAnsi="Arial" w:cs="Arial"/>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6501">
      <w:bodyDiv w:val="1"/>
      <w:marLeft w:val="0"/>
      <w:marRight w:val="0"/>
      <w:marTop w:val="0"/>
      <w:marBottom w:val="0"/>
      <w:divBdr>
        <w:top w:val="none" w:sz="0" w:space="0" w:color="auto"/>
        <w:left w:val="none" w:sz="0" w:space="0" w:color="auto"/>
        <w:bottom w:val="none" w:sz="0" w:space="0" w:color="auto"/>
        <w:right w:val="none" w:sz="0" w:space="0" w:color="auto"/>
      </w:divBdr>
    </w:div>
    <w:div w:id="18418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tapina@ldz.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16379</Words>
  <Characters>9337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cp:lastPrinted>2020-10-12T11:58:00Z</cp:lastPrinted>
  <dcterms:created xsi:type="dcterms:W3CDTF">2020-10-21T07:26:00Z</dcterms:created>
  <dcterms:modified xsi:type="dcterms:W3CDTF">2020-10-21T07:26:00Z</dcterms:modified>
</cp:coreProperties>
</file>