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26069" w14:textId="77777777" w:rsidR="00466EBB" w:rsidRPr="00622302" w:rsidRDefault="00466EBB" w:rsidP="00154BA0">
      <w:pPr>
        <w:tabs>
          <w:tab w:val="left" w:pos="3760"/>
        </w:tabs>
        <w:spacing w:after="0" w:line="240" w:lineRule="auto"/>
        <w:ind w:left="-284" w:right="84" w:firstLine="4395"/>
        <w:jc w:val="right"/>
        <w:rPr>
          <w:rFonts w:ascii="Times New Roman" w:eastAsia="Calibri" w:hAnsi="Times New Roman" w:cs="Times New Roman"/>
          <w:i/>
          <w:sz w:val="24"/>
          <w:szCs w:val="24"/>
          <w:lang w:eastAsia="lv-LV"/>
        </w:rPr>
      </w:pPr>
      <w:r w:rsidRPr="00622302">
        <w:rPr>
          <w:rFonts w:ascii="Times New Roman" w:eastAsia="Calibri" w:hAnsi="Times New Roman" w:cs="Times New Roman"/>
          <w:i/>
          <w:sz w:val="24"/>
          <w:szCs w:val="24"/>
          <w:lang w:eastAsia="lv-LV"/>
        </w:rPr>
        <w:t>APSTIPRINĀTS:</w:t>
      </w:r>
    </w:p>
    <w:p w14:paraId="2BD99D79" w14:textId="77777777" w:rsidR="00466EBB" w:rsidRPr="00622302" w:rsidRDefault="00466EBB" w:rsidP="00154BA0">
      <w:pPr>
        <w:tabs>
          <w:tab w:val="left" w:pos="3760"/>
        </w:tabs>
        <w:spacing w:after="0" w:line="240" w:lineRule="auto"/>
        <w:ind w:right="84"/>
        <w:jc w:val="right"/>
        <w:rPr>
          <w:rFonts w:ascii="Times New Roman" w:eastAsia="Calibri" w:hAnsi="Times New Roman" w:cs="Times New Roman"/>
          <w:i/>
          <w:sz w:val="24"/>
          <w:szCs w:val="24"/>
          <w:lang w:eastAsia="lv-LV"/>
        </w:rPr>
      </w:pPr>
      <w:r w:rsidRPr="00622302">
        <w:rPr>
          <w:rFonts w:ascii="Times New Roman" w:eastAsia="Calibri" w:hAnsi="Times New Roman" w:cs="Times New Roman"/>
          <w:i/>
          <w:sz w:val="24"/>
          <w:szCs w:val="24"/>
          <w:lang w:eastAsia="lv-LV"/>
        </w:rPr>
        <w:t xml:space="preserve">ar iepirkuma </w:t>
      </w:r>
      <w:r w:rsidRPr="00671793">
        <w:rPr>
          <w:rFonts w:ascii="Times New Roman" w:eastAsia="Calibri" w:hAnsi="Times New Roman" w:cs="Times New Roman"/>
          <w:i/>
          <w:sz w:val="24"/>
          <w:szCs w:val="24"/>
          <w:lang w:eastAsia="lv-LV"/>
        </w:rPr>
        <w:t xml:space="preserve">komisijas </w:t>
      </w:r>
      <w:r w:rsidRPr="00671793">
        <w:rPr>
          <w:rFonts w:ascii="Times New Roman" w:eastAsia="Arial Unicode MS" w:hAnsi="Times New Roman" w:cs="Times New Roman"/>
          <w:i/>
          <w:sz w:val="24"/>
          <w:szCs w:val="24"/>
          <w:lang w:eastAsia="lv-LV"/>
        </w:rPr>
        <w:t xml:space="preserve">2019.gada </w:t>
      </w:r>
      <w:r w:rsidR="00000323">
        <w:rPr>
          <w:rFonts w:ascii="Times New Roman" w:eastAsia="Arial Unicode MS" w:hAnsi="Times New Roman" w:cs="Times New Roman"/>
          <w:i/>
          <w:sz w:val="24"/>
          <w:szCs w:val="24"/>
          <w:lang w:eastAsia="lv-LV"/>
        </w:rPr>
        <w:t>06</w:t>
      </w:r>
      <w:r w:rsidRPr="00671793">
        <w:rPr>
          <w:rFonts w:ascii="Times New Roman" w:eastAsia="Arial Unicode MS" w:hAnsi="Times New Roman" w:cs="Times New Roman"/>
          <w:i/>
          <w:sz w:val="24"/>
          <w:szCs w:val="24"/>
          <w:lang w:eastAsia="lv-LV"/>
        </w:rPr>
        <w:t>.</w:t>
      </w:r>
      <w:r w:rsidR="00000323">
        <w:rPr>
          <w:rFonts w:ascii="Times New Roman" w:eastAsia="Arial Unicode MS" w:hAnsi="Times New Roman" w:cs="Times New Roman"/>
          <w:i/>
          <w:sz w:val="24"/>
          <w:szCs w:val="24"/>
          <w:lang w:eastAsia="lv-LV"/>
        </w:rPr>
        <w:t>novembra</w:t>
      </w:r>
      <w:r w:rsidRPr="00622302">
        <w:rPr>
          <w:rFonts w:ascii="Times New Roman" w:eastAsia="Arial Unicode MS" w:hAnsi="Times New Roman" w:cs="Times New Roman"/>
          <w:i/>
          <w:sz w:val="24"/>
          <w:szCs w:val="24"/>
          <w:lang w:eastAsia="lv-LV"/>
        </w:rPr>
        <w:t xml:space="preserve"> </w:t>
      </w:r>
    </w:p>
    <w:p w14:paraId="567AF236" w14:textId="77777777" w:rsidR="00466EBB" w:rsidRPr="00622302" w:rsidRDefault="00466EBB" w:rsidP="00154BA0">
      <w:pPr>
        <w:tabs>
          <w:tab w:val="left" w:pos="3760"/>
        </w:tabs>
        <w:spacing w:after="0" w:line="240" w:lineRule="auto"/>
        <w:ind w:left="-284" w:right="84" w:firstLine="4395"/>
        <w:jc w:val="right"/>
        <w:rPr>
          <w:rFonts w:ascii="Times New Roman" w:eastAsia="Calibri" w:hAnsi="Times New Roman" w:cs="Times New Roman"/>
          <w:i/>
          <w:sz w:val="24"/>
          <w:szCs w:val="24"/>
          <w:lang w:eastAsia="lv-LV"/>
        </w:rPr>
      </w:pPr>
      <w:r w:rsidRPr="00622302">
        <w:rPr>
          <w:rFonts w:ascii="Times New Roman" w:eastAsia="Arial Unicode MS" w:hAnsi="Times New Roman" w:cs="Times New Roman"/>
          <w:i/>
          <w:sz w:val="24"/>
          <w:szCs w:val="24"/>
          <w:lang w:eastAsia="lv-LV"/>
        </w:rPr>
        <w:t>sēdes protokolu Nr.</w:t>
      </w:r>
      <w:r w:rsidR="00622302" w:rsidRPr="00622302">
        <w:rPr>
          <w:rFonts w:ascii="Times New Roman" w:eastAsia="Arial Unicode MS" w:hAnsi="Times New Roman" w:cs="Times New Roman"/>
          <w:i/>
          <w:sz w:val="24"/>
          <w:szCs w:val="24"/>
          <w:lang w:eastAsia="lv-LV"/>
        </w:rPr>
        <w:t>2</w:t>
      </w:r>
    </w:p>
    <w:p w14:paraId="45AAF7DB" w14:textId="77777777" w:rsidR="00466EBB" w:rsidRPr="00622302" w:rsidRDefault="00466EBB" w:rsidP="00466EBB">
      <w:pPr>
        <w:autoSpaceDE w:val="0"/>
        <w:autoSpaceDN w:val="0"/>
        <w:spacing w:after="0" w:line="240" w:lineRule="auto"/>
        <w:jc w:val="right"/>
        <w:rPr>
          <w:rFonts w:ascii="Times New Roman" w:eastAsia="Calibri" w:hAnsi="Times New Roman" w:cs="Times New Roman"/>
          <w:color w:val="000000"/>
          <w:sz w:val="24"/>
          <w:szCs w:val="24"/>
          <w:lang w:eastAsia="lv-LV"/>
        </w:rPr>
      </w:pPr>
    </w:p>
    <w:p w14:paraId="4AF35829" w14:textId="77777777" w:rsidR="00466EBB" w:rsidRPr="002C17E2" w:rsidRDefault="00466EBB" w:rsidP="00466EBB">
      <w:pPr>
        <w:autoSpaceDE w:val="0"/>
        <w:autoSpaceDN w:val="0"/>
        <w:spacing w:after="0" w:line="240" w:lineRule="auto"/>
        <w:jc w:val="right"/>
        <w:rPr>
          <w:rFonts w:ascii="Times New Roman" w:eastAsia="Calibri" w:hAnsi="Times New Roman" w:cs="Times New Roman"/>
          <w:b/>
          <w:color w:val="000000"/>
          <w:sz w:val="24"/>
          <w:szCs w:val="24"/>
          <w:highlight w:val="yellow"/>
          <w:lang w:eastAsia="lv-LV"/>
        </w:rPr>
      </w:pPr>
    </w:p>
    <w:p w14:paraId="748A014C" w14:textId="77777777" w:rsidR="00466EBB" w:rsidRPr="002C17E2" w:rsidRDefault="00466EBB" w:rsidP="00466EBB">
      <w:pPr>
        <w:pStyle w:val="Title"/>
        <w:rPr>
          <w:b/>
          <w:sz w:val="24"/>
          <w:szCs w:val="24"/>
        </w:rPr>
      </w:pPr>
      <w:r w:rsidRPr="002C17E2">
        <w:rPr>
          <w:b/>
          <w:sz w:val="24"/>
          <w:szCs w:val="24"/>
        </w:rPr>
        <w:t>VAS „Latvijas dzelzceļš”</w:t>
      </w:r>
    </w:p>
    <w:p w14:paraId="6D60A9BB" w14:textId="77777777" w:rsidR="00466EBB" w:rsidRPr="002C17E2" w:rsidRDefault="002C17E2" w:rsidP="00466EBB">
      <w:pPr>
        <w:pStyle w:val="Title"/>
        <w:rPr>
          <w:b/>
          <w:sz w:val="24"/>
          <w:szCs w:val="24"/>
        </w:rPr>
      </w:pPr>
      <w:r w:rsidRPr="002C17E2">
        <w:rPr>
          <w:b/>
          <w:sz w:val="24"/>
          <w:szCs w:val="24"/>
        </w:rPr>
        <w:t>sarunu procedūras ar publikāciju</w:t>
      </w:r>
    </w:p>
    <w:p w14:paraId="305C6525" w14:textId="77777777" w:rsidR="00466EBB" w:rsidRDefault="002C17E2" w:rsidP="00466EBB">
      <w:pPr>
        <w:spacing w:after="0" w:line="240" w:lineRule="auto"/>
        <w:jc w:val="center"/>
        <w:rPr>
          <w:rFonts w:ascii="Times New Roman" w:hAnsi="Times New Roman" w:cs="Times New Roman"/>
          <w:b/>
          <w:sz w:val="24"/>
          <w:szCs w:val="24"/>
        </w:rPr>
      </w:pPr>
      <w:r w:rsidRPr="002C17E2">
        <w:rPr>
          <w:rFonts w:ascii="Times New Roman" w:hAnsi="Times New Roman" w:cs="Times New Roman"/>
          <w:b/>
          <w:color w:val="222222"/>
          <w:sz w:val="24"/>
          <w:szCs w:val="24"/>
        </w:rPr>
        <w:t>„</w:t>
      </w:r>
      <w:r w:rsidR="00000323" w:rsidRPr="00000323">
        <w:rPr>
          <w:rFonts w:ascii="Times New Roman" w:hAnsi="Times New Roman" w:cs="Times New Roman"/>
          <w:b/>
          <w:color w:val="222222"/>
          <w:sz w:val="24"/>
          <w:szCs w:val="24"/>
        </w:rPr>
        <w:t>Jumta konstrukcijas kapitālais remonts dzelzceļa stacijas ēkai Liepājā</w:t>
      </w:r>
      <w:r w:rsidRPr="002C17E2">
        <w:rPr>
          <w:rFonts w:ascii="Times New Roman" w:hAnsi="Times New Roman" w:cs="Times New Roman"/>
          <w:b/>
          <w:sz w:val="24"/>
          <w:szCs w:val="24"/>
        </w:rPr>
        <w:t>”</w:t>
      </w:r>
    </w:p>
    <w:p w14:paraId="63A0F9CE" w14:textId="77777777" w:rsidR="00154BA0" w:rsidRPr="00154BA0" w:rsidRDefault="00154BA0" w:rsidP="00466EBB">
      <w:pPr>
        <w:spacing w:after="0" w:line="240" w:lineRule="auto"/>
        <w:jc w:val="center"/>
        <w:rPr>
          <w:rFonts w:ascii="Times New Roman" w:eastAsia="Calibri" w:hAnsi="Times New Roman" w:cs="Times New Roman"/>
          <w:sz w:val="24"/>
          <w:szCs w:val="24"/>
        </w:rPr>
      </w:pPr>
      <w:r w:rsidRPr="00154BA0">
        <w:rPr>
          <w:rFonts w:ascii="Times New Roman" w:eastAsia="Calibri" w:hAnsi="Times New Roman" w:cs="Times New Roman"/>
          <w:sz w:val="24"/>
          <w:szCs w:val="24"/>
        </w:rPr>
        <w:t>(turpmāk – sarunu procedūra)</w:t>
      </w:r>
    </w:p>
    <w:p w14:paraId="319C4AF9" w14:textId="77777777" w:rsidR="00466EBB" w:rsidRPr="002C17E2" w:rsidRDefault="00466EBB" w:rsidP="00466EBB">
      <w:pPr>
        <w:spacing w:after="0" w:line="240" w:lineRule="auto"/>
        <w:jc w:val="center"/>
        <w:rPr>
          <w:rFonts w:ascii="Times New Roman" w:eastAsia="Calibri" w:hAnsi="Times New Roman" w:cs="Times New Roman"/>
          <w:sz w:val="24"/>
          <w:szCs w:val="24"/>
        </w:rPr>
      </w:pPr>
    </w:p>
    <w:p w14:paraId="53F504F4" w14:textId="77777777" w:rsidR="00466EBB" w:rsidRPr="00014FD9" w:rsidRDefault="00466EBB" w:rsidP="00466EBB">
      <w:pPr>
        <w:spacing w:after="0" w:line="240" w:lineRule="auto"/>
        <w:jc w:val="center"/>
        <w:rPr>
          <w:rFonts w:ascii="Times New Roman" w:eastAsia="Calibri" w:hAnsi="Times New Roman" w:cs="Times New Roman"/>
          <w:b/>
          <w:bCs/>
          <w:sz w:val="24"/>
          <w:szCs w:val="24"/>
        </w:rPr>
      </w:pPr>
      <w:r w:rsidRPr="00014FD9">
        <w:rPr>
          <w:rFonts w:ascii="Times New Roman" w:eastAsia="Calibri" w:hAnsi="Times New Roman" w:cs="Times New Roman"/>
          <w:b/>
          <w:bCs/>
          <w:sz w:val="24"/>
          <w:szCs w:val="24"/>
        </w:rPr>
        <w:t>Grozījumi Nr.</w:t>
      </w:r>
      <w:r w:rsidR="002C17E2" w:rsidRPr="00014FD9">
        <w:rPr>
          <w:rFonts w:ascii="Times New Roman" w:eastAsia="Calibri" w:hAnsi="Times New Roman" w:cs="Times New Roman"/>
          <w:b/>
          <w:bCs/>
          <w:sz w:val="24"/>
          <w:szCs w:val="24"/>
        </w:rPr>
        <w:t>1</w:t>
      </w:r>
    </w:p>
    <w:p w14:paraId="79CBDDF4" w14:textId="77777777" w:rsidR="00466EBB" w:rsidRPr="00014FD9" w:rsidRDefault="00466EBB" w:rsidP="00154BA0">
      <w:pPr>
        <w:spacing w:after="0" w:line="240" w:lineRule="auto"/>
        <w:jc w:val="both"/>
        <w:rPr>
          <w:rFonts w:ascii="Times New Roman" w:eastAsia="Calibri" w:hAnsi="Times New Roman" w:cs="Times New Roman"/>
          <w:sz w:val="24"/>
          <w:szCs w:val="24"/>
        </w:rPr>
      </w:pPr>
    </w:p>
    <w:p w14:paraId="1D0EC743" w14:textId="77777777" w:rsidR="00466EBB" w:rsidRPr="00014FD9" w:rsidRDefault="00466EBB" w:rsidP="00466EBB">
      <w:pPr>
        <w:pStyle w:val="ListParagraph"/>
        <w:numPr>
          <w:ilvl w:val="0"/>
          <w:numId w:val="1"/>
        </w:numPr>
        <w:spacing w:after="0" w:line="240" w:lineRule="auto"/>
        <w:ind w:left="0" w:firstLine="360"/>
        <w:jc w:val="both"/>
        <w:rPr>
          <w:rFonts w:ascii="Times New Roman" w:eastAsia="Calibri" w:hAnsi="Times New Roman" w:cs="Times New Roman"/>
          <w:b/>
          <w:sz w:val="24"/>
          <w:szCs w:val="24"/>
        </w:rPr>
      </w:pPr>
      <w:r w:rsidRPr="00014FD9">
        <w:rPr>
          <w:rFonts w:ascii="Times New Roman" w:eastAsia="Calibri" w:hAnsi="Times New Roman" w:cs="Times New Roman"/>
          <w:b/>
          <w:sz w:val="24"/>
          <w:szCs w:val="24"/>
        </w:rPr>
        <w:t xml:space="preserve">Izteikt </w:t>
      </w:r>
      <w:r w:rsidR="00154BA0" w:rsidRPr="00014FD9">
        <w:rPr>
          <w:rFonts w:ascii="Times New Roman" w:eastAsia="Calibri" w:hAnsi="Times New Roman" w:cs="Times New Roman"/>
          <w:b/>
          <w:sz w:val="24"/>
          <w:szCs w:val="24"/>
        </w:rPr>
        <w:t>sarunu procedūras</w:t>
      </w:r>
      <w:r w:rsidRPr="00014FD9">
        <w:rPr>
          <w:rFonts w:ascii="Times New Roman" w:eastAsia="Calibri" w:hAnsi="Times New Roman" w:cs="Times New Roman"/>
          <w:b/>
          <w:sz w:val="24"/>
          <w:szCs w:val="24"/>
        </w:rPr>
        <w:t xml:space="preserve"> nolikuma </w:t>
      </w:r>
      <w:r w:rsidR="00000323" w:rsidRPr="00014FD9">
        <w:rPr>
          <w:rFonts w:ascii="Times New Roman" w:eastAsia="Calibri" w:hAnsi="Times New Roman" w:cs="Times New Roman"/>
          <w:b/>
          <w:sz w:val="24"/>
          <w:szCs w:val="24"/>
        </w:rPr>
        <w:t>7.pielikuma (Līguma projekts) 2</w:t>
      </w:r>
      <w:r w:rsidRPr="00014FD9">
        <w:rPr>
          <w:rFonts w:ascii="Times New Roman" w:eastAsia="Calibri" w:hAnsi="Times New Roman" w:cs="Times New Roman"/>
          <w:b/>
          <w:sz w:val="24"/>
          <w:szCs w:val="24"/>
        </w:rPr>
        <w:t>.</w:t>
      </w:r>
      <w:r w:rsidR="00000323" w:rsidRPr="00014FD9">
        <w:rPr>
          <w:rFonts w:ascii="Times New Roman" w:eastAsia="Calibri" w:hAnsi="Times New Roman" w:cs="Times New Roman"/>
          <w:b/>
          <w:sz w:val="24"/>
          <w:szCs w:val="24"/>
        </w:rPr>
        <w:t>sadaļu (Līgumcena, samaksas nosacījumi un kārtība)</w:t>
      </w:r>
      <w:r w:rsidR="00154BA0" w:rsidRPr="00014FD9">
        <w:rPr>
          <w:rFonts w:ascii="Times New Roman" w:eastAsia="Calibri" w:hAnsi="Times New Roman" w:cs="Times New Roman"/>
          <w:b/>
          <w:sz w:val="24"/>
          <w:szCs w:val="24"/>
        </w:rPr>
        <w:t xml:space="preserve"> </w:t>
      </w:r>
      <w:r w:rsidRPr="00014FD9">
        <w:rPr>
          <w:rFonts w:ascii="Times New Roman" w:eastAsia="Calibri" w:hAnsi="Times New Roman" w:cs="Times New Roman"/>
          <w:b/>
          <w:sz w:val="24"/>
          <w:szCs w:val="24"/>
        </w:rPr>
        <w:t>šādā redakcijā:</w:t>
      </w:r>
    </w:p>
    <w:p w14:paraId="5AFF2549" w14:textId="77777777" w:rsidR="00000323" w:rsidRPr="00014FD9" w:rsidRDefault="00154BA0" w:rsidP="00000323">
      <w:pPr>
        <w:spacing w:after="0" w:line="240" w:lineRule="auto"/>
        <w:ind w:left="360"/>
        <w:contextualSpacing/>
        <w:jc w:val="both"/>
        <w:rPr>
          <w:rFonts w:ascii="Times New Roman" w:hAnsi="Times New Roman" w:cs="Times New Roman"/>
          <w:b/>
          <w:sz w:val="24"/>
          <w:szCs w:val="24"/>
        </w:rPr>
      </w:pPr>
      <w:r w:rsidRPr="00014FD9">
        <w:rPr>
          <w:rFonts w:ascii="Times New Roman" w:hAnsi="Times New Roman" w:cs="Times New Roman"/>
          <w:i/>
          <w:color w:val="222222"/>
          <w:sz w:val="24"/>
          <w:szCs w:val="24"/>
        </w:rPr>
        <w:tab/>
      </w:r>
    </w:p>
    <w:p w14:paraId="09465A75" w14:textId="7379F80E" w:rsidR="00000323" w:rsidRPr="00014FD9" w:rsidRDefault="00000323" w:rsidP="00000323">
      <w:pPr>
        <w:pStyle w:val="BodyText"/>
        <w:numPr>
          <w:ilvl w:val="1"/>
          <w:numId w:val="12"/>
        </w:numPr>
        <w:tabs>
          <w:tab w:val="left" w:pos="-1440"/>
          <w:tab w:val="right" w:pos="-1368"/>
          <w:tab w:val="num" w:pos="709"/>
        </w:tabs>
        <w:spacing w:after="0" w:line="240" w:lineRule="auto"/>
        <w:ind w:left="0" w:firstLine="0"/>
        <w:contextualSpacing/>
        <w:jc w:val="both"/>
        <w:rPr>
          <w:b/>
          <w:lang w:val="lv-LV"/>
        </w:rPr>
      </w:pPr>
      <w:r w:rsidRPr="00014FD9">
        <w:rPr>
          <w:lang w:val="lv-LV"/>
        </w:rPr>
        <w:t xml:space="preserve">Saskaņā ar Būvuzņēmēja iesniegto piedāvājumu </w:t>
      </w:r>
      <w:bookmarkStart w:id="0" w:name="_Hlk23940751"/>
      <w:r w:rsidR="00014FD9" w:rsidRPr="00014FD9">
        <w:rPr>
          <w:lang w:val="lv-LV"/>
        </w:rPr>
        <w:t xml:space="preserve">Līguma </w:t>
      </w:r>
      <w:r w:rsidRPr="00014FD9">
        <w:rPr>
          <w:lang w:val="lv-LV"/>
        </w:rPr>
        <w:t>kopējā summa</w:t>
      </w:r>
      <w:bookmarkEnd w:id="0"/>
      <w:r w:rsidRPr="00014FD9">
        <w:rPr>
          <w:lang w:val="lv-LV"/>
        </w:rPr>
        <w:t xml:space="preserve"> par Līguma 1.1. punktā minēto Darbu veikšanu ir </w:t>
      </w:r>
      <w:bookmarkStart w:id="1" w:name="_Hlk8637598"/>
      <w:r w:rsidRPr="00014FD9">
        <w:rPr>
          <w:lang w:val="lv-LV"/>
        </w:rPr>
        <w:t xml:space="preserve">____ </w:t>
      </w:r>
      <w:bookmarkEnd w:id="1"/>
      <w:r w:rsidRPr="00014FD9">
        <w:rPr>
          <w:lang w:val="lv-LV"/>
        </w:rPr>
        <w:t>EUR bez pievienotās vērtības nodokļa (turpmāk – PVN).</w:t>
      </w:r>
    </w:p>
    <w:p w14:paraId="6B08F46C" w14:textId="77777777" w:rsidR="00000323" w:rsidRPr="00014FD9" w:rsidRDefault="00000323" w:rsidP="00000323">
      <w:pPr>
        <w:pStyle w:val="BodyText"/>
        <w:tabs>
          <w:tab w:val="left" w:pos="-1440"/>
          <w:tab w:val="right" w:pos="-1368"/>
        </w:tabs>
        <w:spacing w:after="0" w:line="240" w:lineRule="auto"/>
        <w:contextualSpacing/>
        <w:jc w:val="both"/>
        <w:rPr>
          <w:lang w:val="lv-LV"/>
        </w:rPr>
      </w:pPr>
      <w:r w:rsidRPr="00014FD9">
        <w:rPr>
          <w:lang w:val="lv-LV"/>
        </w:rPr>
        <w:t>PVN tiek piemērots sa</w:t>
      </w:r>
      <w:bookmarkStart w:id="2" w:name="_GoBack"/>
      <w:bookmarkEnd w:id="2"/>
      <w:r w:rsidRPr="00014FD9">
        <w:rPr>
          <w:lang w:val="lv-LV"/>
        </w:rPr>
        <w:t>skaņā ar Pievienotās vērtības nodokļa likuma 142.pantu „Īpašs nodokļa piemērošanas režīms būvniecības pakalpojumiem”. Būvuzņēmējs izrakstītajos rēķinos Pasūtītājam norāda Darbu vērtību bez pievienotās vērtības nodokļa.</w:t>
      </w:r>
    </w:p>
    <w:p w14:paraId="5195BCBC" w14:textId="77777777" w:rsidR="00000323" w:rsidRPr="00014FD9" w:rsidRDefault="00000323" w:rsidP="00000323">
      <w:pPr>
        <w:pStyle w:val="BodyText"/>
        <w:numPr>
          <w:ilvl w:val="1"/>
          <w:numId w:val="12"/>
        </w:numPr>
        <w:tabs>
          <w:tab w:val="left" w:pos="-1440"/>
          <w:tab w:val="right" w:pos="-1368"/>
          <w:tab w:val="num" w:pos="709"/>
        </w:tabs>
        <w:spacing w:after="0" w:line="240" w:lineRule="auto"/>
        <w:ind w:left="0" w:firstLine="0"/>
        <w:contextualSpacing/>
        <w:jc w:val="both"/>
        <w:rPr>
          <w:b/>
          <w:lang w:val="lv-LV"/>
        </w:rPr>
      </w:pPr>
      <w:r w:rsidRPr="00014FD9">
        <w:rPr>
          <w:lang w:val="lv-LV"/>
        </w:rPr>
        <w:t>PVN likmes maiņas gadījumā darījumam tiks piemērota likme atbilstoši spēkā esošo normatīvo aktu prasībām</w:t>
      </w:r>
      <w:r w:rsidRPr="00014FD9">
        <w:rPr>
          <w:bCs/>
          <w:lang w:val="lv-LV"/>
        </w:rPr>
        <w:t>.</w:t>
      </w:r>
    </w:p>
    <w:p w14:paraId="7876488B" w14:textId="60DB6401" w:rsidR="00000323" w:rsidRPr="00014FD9" w:rsidRDefault="00014FD9" w:rsidP="00000323">
      <w:pPr>
        <w:pStyle w:val="BodyText"/>
        <w:numPr>
          <w:ilvl w:val="1"/>
          <w:numId w:val="12"/>
        </w:numPr>
        <w:tabs>
          <w:tab w:val="left" w:pos="-1440"/>
          <w:tab w:val="right" w:pos="-1368"/>
          <w:tab w:val="num" w:pos="709"/>
        </w:tabs>
        <w:spacing w:after="0" w:line="240" w:lineRule="auto"/>
        <w:ind w:left="0" w:firstLine="0"/>
        <w:contextualSpacing/>
        <w:jc w:val="both"/>
        <w:rPr>
          <w:b/>
          <w:lang w:val="lv-LV"/>
        </w:rPr>
      </w:pPr>
      <w:r w:rsidRPr="00014FD9">
        <w:rPr>
          <w:lang w:val="lv-LV"/>
        </w:rPr>
        <w:t>Līguma kopējā summ</w:t>
      </w:r>
      <w:r w:rsidRPr="00014FD9">
        <w:rPr>
          <w:lang w:val="lv-LV"/>
        </w:rPr>
        <w:t>ā</w:t>
      </w:r>
      <w:r w:rsidR="00000323" w:rsidRPr="00014FD9">
        <w:rPr>
          <w:lang w:val="lv-LV"/>
        </w:rPr>
        <w:t xml:space="preserve"> ir iekļauti visi Būvuzņēmēja izdevumi, arī tad, ja tie nav norādīti iesniegtajās tāmēs, t.sk., darbu organizēšanas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6CC9EAF0" w14:textId="77777777" w:rsidR="00000323" w:rsidRPr="00014FD9" w:rsidRDefault="00000323" w:rsidP="00000323">
      <w:pPr>
        <w:pStyle w:val="BodyText"/>
        <w:numPr>
          <w:ilvl w:val="1"/>
          <w:numId w:val="12"/>
        </w:numPr>
        <w:tabs>
          <w:tab w:val="left" w:pos="-1440"/>
          <w:tab w:val="right" w:pos="-1368"/>
          <w:tab w:val="num" w:pos="567"/>
        </w:tabs>
        <w:spacing w:after="0" w:line="240" w:lineRule="auto"/>
        <w:ind w:left="0" w:firstLine="0"/>
        <w:contextualSpacing/>
        <w:jc w:val="both"/>
        <w:rPr>
          <w:lang w:val="lv-LV"/>
        </w:rPr>
      </w:pPr>
      <w:r w:rsidRPr="00014FD9">
        <w:rPr>
          <w:lang w:val="lv-LV"/>
        </w:rPr>
        <w:t>Izpildītājs 7 (septiņu) kalendāra dienu laikā pēc Līguma spēkā stāšanās, iesniedz Pasūtītājam rēķinu par avansa summu. Pasūtītājs pamatojoties uz saņemto rēķinu, maksā Izpildītājam avansu 15% apmērā no Līguma summas jeb EUR _______ (_______). Pasūtītājs norēķinu veic 20 (divdesmit) kalendāra dienu laikā no rēķina saņemšanas dienas. Izpildītājs rēķinā norāda Pasūtītāja juridisko adresi Gogoļa iela 3, Rīga, LV-1547, un Pasūtītāja piešķirto Līguma numuru. Avansa summa 15 % apmērā dzēšas uz katru saņemto rēķinu.</w:t>
      </w:r>
    </w:p>
    <w:p w14:paraId="1946EF81" w14:textId="77777777" w:rsidR="00000323" w:rsidRPr="00014FD9" w:rsidRDefault="00000323" w:rsidP="00000323">
      <w:pPr>
        <w:pStyle w:val="BodyText"/>
        <w:numPr>
          <w:ilvl w:val="1"/>
          <w:numId w:val="12"/>
        </w:numPr>
        <w:tabs>
          <w:tab w:val="left" w:pos="-1440"/>
          <w:tab w:val="right" w:pos="-1368"/>
          <w:tab w:val="num" w:pos="709"/>
        </w:tabs>
        <w:spacing w:after="0" w:line="240" w:lineRule="auto"/>
        <w:ind w:left="0" w:firstLine="0"/>
        <w:contextualSpacing/>
        <w:jc w:val="both"/>
        <w:rPr>
          <w:lang w:val="lv-LV"/>
        </w:rPr>
      </w:pPr>
      <w:r w:rsidRPr="00014FD9">
        <w:rPr>
          <w:lang w:val="lv-LV"/>
        </w:rPr>
        <w:t>Pasūtītājs norēķinu veic 30 (trīsdesmit) kalendāro dienu laikā no rēķina saņemšanas dienas, pamatojoties uz Pušu pārstāvju parakstītiem aktiem - formas Nr.2 (saskaņā ar Līguma pielikumu Nr.3) un pēc visu darbu pabeigšanas, pamatojoties uz Būvuzņēmēja iesniegto un Pušu parakstīto pieņemšanas – nodošanas aktu (saskaņā ar Līguma pielikumu Nr.4).</w:t>
      </w:r>
    </w:p>
    <w:p w14:paraId="515ED425" w14:textId="77777777" w:rsidR="00000323" w:rsidRPr="00014FD9" w:rsidRDefault="00000323" w:rsidP="00000323">
      <w:pPr>
        <w:pStyle w:val="BodyText"/>
        <w:numPr>
          <w:ilvl w:val="1"/>
          <w:numId w:val="12"/>
        </w:numPr>
        <w:tabs>
          <w:tab w:val="left" w:pos="-1440"/>
          <w:tab w:val="right" w:pos="-1368"/>
          <w:tab w:val="num" w:pos="709"/>
        </w:tabs>
        <w:spacing w:after="0" w:line="240" w:lineRule="auto"/>
        <w:ind w:left="0" w:firstLine="0"/>
        <w:contextualSpacing/>
        <w:jc w:val="both"/>
        <w:rPr>
          <w:lang w:val="lv-LV"/>
        </w:rPr>
      </w:pPr>
      <w:r w:rsidRPr="00014FD9">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3DFD76B1" w14:textId="77777777" w:rsidR="00000323" w:rsidRPr="00014FD9" w:rsidRDefault="00000323" w:rsidP="00000323">
      <w:pPr>
        <w:pStyle w:val="BodyText"/>
        <w:numPr>
          <w:ilvl w:val="1"/>
          <w:numId w:val="12"/>
        </w:numPr>
        <w:tabs>
          <w:tab w:val="left" w:pos="-1440"/>
          <w:tab w:val="right" w:pos="-1368"/>
          <w:tab w:val="num" w:pos="567"/>
        </w:tabs>
        <w:spacing w:after="0" w:line="240" w:lineRule="auto"/>
        <w:ind w:left="0" w:firstLine="0"/>
        <w:contextualSpacing/>
        <w:jc w:val="both"/>
        <w:rPr>
          <w:lang w:val="lv-LV"/>
        </w:rPr>
      </w:pPr>
      <w:r w:rsidRPr="00014FD9">
        <w:rPr>
          <w:lang w:val="lv-LV"/>
        </w:rPr>
        <w:lastRenderedPageBreak/>
        <w:t>Būvuzņēmējs rēķinā norāda Pasūtītāja juridisko adresi Gogoļa iela 3, Rīga, LV-1547, maksātāja rekvizītus un Pasūtītāja piešķirto Līguma numuru.</w:t>
      </w:r>
    </w:p>
    <w:p w14:paraId="3FBF49AE" w14:textId="77777777" w:rsidR="00000323" w:rsidRPr="00014FD9" w:rsidRDefault="00000323" w:rsidP="00000323">
      <w:pPr>
        <w:pStyle w:val="BodyText"/>
        <w:numPr>
          <w:ilvl w:val="1"/>
          <w:numId w:val="12"/>
        </w:numPr>
        <w:tabs>
          <w:tab w:val="left" w:pos="-1440"/>
          <w:tab w:val="right" w:pos="-1368"/>
          <w:tab w:val="num" w:pos="567"/>
        </w:tabs>
        <w:spacing w:after="0" w:line="240" w:lineRule="auto"/>
        <w:ind w:left="0" w:firstLine="0"/>
        <w:contextualSpacing/>
        <w:jc w:val="both"/>
        <w:rPr>
          <w:lang w:val="lv-LV"/>
        </w:rPr>
      </w:pPr>
      <w:r w:rsidRPr="00014FD9">
        <w:rPr>
          <w:lang w:val="lv-LV"/>
        </w:rPr>
        <w:t xml:space="preserve">No Pasūtītāja puses izpildītos Darbus pieņem un aktus (formas Nr.2) paraksta </w:t>
      </w:r>
      <w:r w:rsidRPr="00014FD9">
        <w:rPr>
          <w:bCs/>
          <w:lang w:val="lv-LV" w:bidi="lo-LA"/>
        </w:rPr>
        <w:t xml:space="preserve">Nekustamā īpašuma direkcijas Tehniskās </w:t>
      </w:r>
      <w:proofErr w:type="spellStart"/>
      <w:r w:rsidRPr="00014FD9">
        <w:rPr>
          <w:bCs/>
          <w:lang w:val="lv-LV" w:bidi="lo-LA"/>
        </w:rPr>
        <w:t>ekspluaātacijas</w:t>
      </w:r>
      <w:proofErr w:type="spellEnd"/>
      <w:r w:rsidRPr="00014FD9">
        <w:rPr>
          <w:bCs/>
          <w:lang w:val="lv-LV" w:bidi="lo-LA"/>
        </w:rPr>
        <w:t xml:space="preserve"> daļas Vadītāja vietnieks būvniecības jautājumos Jānis Vainovskis (tālr.: 25685470)</w:t>
      </w:r>
      <w:r w:rsidRPr="00014FD9">
        <w:rPr>
          <w:lang w:val="lv-LV"/>
        </w:rPr>
        <w:t>, un Pasūtītāja atbildīgā persona.</w:t>
      </w:r>
    </w:p>
    <w:p w14:paraId="287A68D6" w14:textId="77777777" w:rsidR="00000323" w:rsidRPr="00014FD9" w:rsidRDefault="00000323" w:rsidP="00000323">
      <w:pPr>
        <w:pStyle w:val="BodyText"/>
        <w:numPr>
          <w:ilvl w:val="1"/>
          <w:numId w:val="12"/>
        </w:numPr>
        <w:tabs>
          <w:tab w:val="left" w:pos="-1440"/>
          <w:tab w:val="right" w:pos="-1368"/>
          <w:tab w:val="num" w:pos="567"/>
        </w:tabs>
        <w:spacing w:after="0" w:line="240" w:lineRule="auto"/>
        <w:ind w:left="0" w:firstLine="0"/>
        <w:contextualSpacing/>
        <w:jc w:val="both"/>
        <w:rPr>
          <w:lang w:val="lv-LV"/>
        </w:rPr>
      </w:pPr>
      <w:r w:rsidRPr="00014FD9">
        <w:rPr>
          <w:lang w:val="lv-LV"/>
        </w:rPr>
        <w:t xml:space="preserve">Darbu izpildes gaitu un pārbaudi veic </w:t>
      </w:r>
      <w:r w:rsidRPr="00014FD9">
        <w:rPr>
          <w:bCs/>
          <w:lang w:val="lv-LV" w:bidi="lo-LA"/>
        </w:rPr>
        <w:t>Nekustamā īpašuma direkcijas Tehniskās ekspluatācijas daļas Vadītāja vietnieks būvniecības jautājumos Jānis Vainovskis (tālr.: 25685470)</w:t>
      </w:r>
      <w:r w:rsidRPr="00014FD9">
        <w:rPr>
          <w:lang w:val="lv-LV"/>
        </w:rPr>
        <w:t>, turpmāk tekstā – Atbildīgā persona.</w:t>
      </w:r>
    </w:p>
    <w:p w14:paraId="7B149E4C" w14:textId="77777777" w:rsidR="00000323" w:rsidRPr="00014FD9" w:rsidRDefault="00000323" w:rsidP="00000323">
      <w:pPr>
        <w:pStyle w:val="BodyText"/>
        <w:numPr>
          <w:ilvl w:val="1"/>
          <w:numId w:val="12"/>
        </w:numPr>
        <w:tabs>
          <w:tab w:val="left" w:pos="-1440"/>
          <w:tab w:val="right" w:pos="-1368"/>
          <w:tab w:val="num" w:pos="567"/>
        </w:tabs>
        <w:spacing w:after="0" w:line="240" w:lineRule="auto"/>
        <w:ind w:left="0" w:firstLine="0"/>
        <w:contextualSpacing/>
        <w:jc w:val="both"/>
        <w:rPr>
          <w:lang w:val="lv-LV"/>
        </w:rPr>
      </w:pPr>
      <w:r w:rsidRPr="00014FD9">
        <w:rPr>
          <w:lang w:val="lv-LV"/>
        </w:rPr>
        <w:t xml:space="preserve">No Būvuzņēmēja puses atbildīgā persona par Darbu izpildi Objektā ir SIA </w:t>
      </w:r>
      <w:r w:rsidRPr="00014FD9">
        <w:rPr>
          <w:bCs/>
          <w:color w:val="000000"/>
          <w:lang w:val="lv-LV"/>
        </w:rPr>
        <w:t>„___”,</w:t>
      </w:r>
      <w:r w:rsidRPr="00014FD9">
        <w:rPr>
          <w:lang w:val="lv-LV"/>
        </w:rPr>
        <w:t xml:space="preserve"> darbu vadītājs ____ (sertifikāta Nr. ___), mob. tālr.: ____.</w:t>
      </w:r>
    </w:p>
    <w:p w14:paraId="6109D187" w14:textId="77777777" w:rsidR="00000323" w:rsidRPr="00014FD9" w:rsidRDefault="00000323" w:rsidP="00154BA0">
      <w:pPr>
        <w:pStyle w:val="ListParagraph"/>
        <w:tabs>
          <w:tab w:val="left" w:pos="709"/>
        </w:tabs>
        <w:overflowPunct w:val="0"/>
        <w:autoSpaceDE w:val="0"/>
        <w:autoSpaceDN w:val="0"/>
        <w:adjustRightInd w:val="0"/>
        <w:spacing w:after="0" w:line="240" w:lineRule="auto"/>
        <w:ind w:left="0"/>
        <w:jc w:val="both"/>
        <w:rPr>
          <w:rFonts w:ascii="Times New Roman" w:hAnsi="Times New Roman" w:cs="Times New Roman"/>
          <w:i/>
          <w:color w:val="222222"/>
          <w:sz w:val="24"/>
          <w:szCs w:val="24"/>
        </w:rPr>
      </w:pPr>
    </w:p>
    <w:p w14:paraId="50B81510" w14:textId="77777777" w:rsidR="00466EBB" w:rsidRPr="00014FD9" w:rsidRDefault="00000323" w:rsidP="00466EBB">
      <w:pPr>
        <w:pStyle w:val="ListParagraph"/>
        <w:numPr>
          <w:ilvl w:val="0"/>
          <w:numId w:val="1"/>
        </w:numPr>
        <w:spacing w:after="0" w:line="240" w:lineRule="auto"/>
        <w:ind w:left="0" w:firstLine="360"/>
        <w:jc w:val="both"/>
        <w:rPr>
          <w:rFonts w:ascii="Times New Roman" w:eastAsia="Calibri" w:hAnsi="Times New Roman" w:cs="Times New Roman"/>
          <w:b/>
          <w:sz w:val="24"/>
          <w:szCs w:val="24"/>
        </w:rPr>
      </w:pPr>
      <w:r w:rsidRPr="00014FD9">
        <w:rPr>
          <w:rFonts w:ascii="Times New Roman" w:eastAsia="Calibri" w:hAnsi="Times New Roman" w:cs="Times New Roman"/>
          <w:b/>
          <w:sz w:val="24"/>
          <w:szCs w:val="24"/>
        </w:rPr>
        <w:t>Papildināt nolikuma 7.pielikuma (Līguma projekts) 2.14.punktu ar 2.14.5. apakšpunktu</w:t>
      </w:r>
      <w:r w:rsidR="00466EBB" w:rsidRPr="00014FD9">
        <w:rPr>
          <w:rFonts w:ascii="Times New Roman" w:eastAsia="Calibri" w:hAnsi="Times New Roman" w:cs="Times New Roman"/>
          <w:b/>
          <w:sz w:val="24"/>
          <w:szCs w:val="24"/>
        </w:rPr>
        <w:t>:</w:t>
      </w:r>
    </w:p>
    <w:p w14:paraId="410CEBAB" w14:textId="77777777" w:rsidR="00C16C1B" w:rsidRPr="00014FD9" w:rsidRDefault="00466EBB" w:rsidP="00C16C1B">
      <w:pPr>
        <w:pStyle w:val="Quote"/>
        <w:spacing w:before="0" w:after="0" w:line="240" w:lineRule="auto"/>
        <w:ind w:left="0" w:right="-58" w:firstLine="360"/>
        <w:jc w:val="both"/>
        <w:rPr>
          <w:rFonts w:ascii="Times New Roman" w:hAnsi="Times New Roman" w:cs="Times New Roman"/>
          <w:i w:val="0"/>
          <w:sz w:val="24"/>
          <w:szCs w:val="24"/>
        </w:rPr>
      </w:pPr>
      <w:r w:rsidRPr="00014FD9">
        <w:rPr>
          <w:rFonts w:ascii="Times New Roman" w:hAnsi="Times New Roman" w:cs="Times New Roman"/>
          <w:i w:val="0"/>
          <w:color w:val="222222"/>
          <w:sz w:val="24"/>
          <w:szCs w:val="24"/>
        </w:rPr>
        <w:t>„</w:t>
      </w:r>
      <w:r w:rsidR="00000323" w:rsidRPr="00014FD9">
        <w:rPr>
          <w:rFonts w:ascii="Times New Roman" w:hAnsi="Times New Roman" w:cs="Times New Roman"/>
          <w:i w:val="0"/>
          <w:sz w:val="24"/>
          <w:szCs w:val="24"/>
        </w:rPr>
        <w:t xml:space="preserve"> 2.14.5.</w:t>
      </w:r>
      <w:r w:rsidR="00000323" w:rsidRPr="00014FD9">
        <w:rPr>
          <w:rFonts w:ascii="Times New Roman" w:hAnsi="Times New Roman" w:cs="Times New Roman"/>
          <w:i w:val="0"/>
          <w:sz w:val="24"/>
          <w:szCs w:val="24"/>
        </w:rPr>
        <w:tab/>
        <w:t>ja ir pieņemts lēmums par Izpildītāja darbības izbeigšanu un likvidāciju vai ir pasludināts Izpildītāja maksātnespējas process.</w:t>
      </w:r>
      <w:r w:rsidRPr="00014FD9">
        <w:rPr>
          <w:rFonts w:ascii="Times New Roman" w:hAnsi="Times New Roman" w:cs="Times New Roman"/>
          <w:i w:val="0"/>
          <w:sz w:val="24"/>
          <w:szCs w:val="24"/>
        </w:rPr>
        <w:t>”</w:t>
      </w:r>
    </w:p>
    <w:sectPr w:rsidR="00C16C1B" w:rsidRPr="00014FD9" w:rsidSect="00177402">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56B91" w14:textId="77777777" w:rsidR="00056C9A" w:rsidRDefault="00056C9A">
      <w:pPr>
        <w:spacing w:after="0" w:line="240" w:lineRule="auto"/>
      </w:pPr>
      <w:r>
        <w:separator/>
      </w:r>
    </w:p>
  </w:endnote>
  <w:endnote w:type="continuationSeparator" w:id="0">
    <w:p w14:paraId="04D98B0C" w14:textId="77777777" w:rsidR="00056C9A" w:rsidRDefault="0005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322764"/>
      <w:docPartObj>
        <w:docPartGallery w:val="Page Numbers (Bottom of Page)"/>
        <w:docPartUnique/>
      </w:docPartObj>
    </w:sdtPr>
    <w:sdtEndPr>
      <w:rPr>
        <w:noProof/>
      </w:rPr>
    </w:sdtEndPr>
    <w:sdtContent>
      <w:p w14:paraId="25C77EDC" w14:textId="77777777" w:rsidR="00177402" w:rsidRDefault="00466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5A71B2" w14:textId="77777777" w:rsidR="00177402" w:rsidRDefault="0005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A5751" w14:textId="77777777" w:rsidR="00056C9A" w:rsidRDefault="00056C9A">
      <w:pPr>
        <w:spacing w:after="0" w:line="240" w:lineRule="auto"/>
      </w:pPr>
      <w:r>
        <w:separator/>
      </w:r>
    </w:p>
  </w:footnote>
  <w:footnote w:type="continuationSeparator" w:id="0">
    <w:p w14:paraId="2CB7D4C2" w14:textId="77777777" w:rsidR="00056C9A" w:rsidRDefault="00056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849"/>
    <w:multiLevelType w:val="hybridMultilevel"/>
    <w:tmpl w:val="5928A64A"/>
    <w:lvl w:ilvl="0" w:tplc="04260001">
      <w:start w:val="1"/>
      <w:numFmt w:val="bullet"/>
      <w:lvlText w:val=""/>
      <w:lvlJc w:val="left"/>
      <w:pPr>
        <w:ind w:left="502"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15:restartNumberingAfterBreak="0">
    <w:nsid w:val="2FA935FC"/>
    <w:multiLevelType w:val="hybridMultilevel"/>
    <w:tmpl w:val="86389566"/>
    <w:lvl w:ilvl="0" w:tplc="D3D8971A">
      <w:start w:val="25"/>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845512"/>
    <w:multiLevelType w:val="hybridMultilevel"/>
    <w:tmpl w:val="C94601B8"/>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7" w15:restartNumberingAfterBreak="0">
    <w:nsid w:val="39C457B6"/>
    <w:multiLevelType w:val="hybridMultilevel"/>
    <w:tmpl w:val="72C444B2"/>
    <w:lvl w:ilvl="0" w:tplc="B2668078">
      <w:start w:val="22"/>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B4CF5"/>
    <w:multiLevelType w:val="hybridMultilevel"/>
    <w:tmpl w:val="D2547EBC"/>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C81D91"/>
    <w:multiLevelType w:val="hybridMultilevel"/>
    <w:tmpl w:val="144298BE"/>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F9736D7"/>
    <w:multiLevelType w:val="hybridMultilevel"/>
    <w:tmpl w:val="4B44ED6A"/>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1031CC"/>
    <w:multiLevelType w:val="hybridMultilevel"/>
    <w:tmpl w:val="3D2044D4"/>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3"/>
  </w:num>
  <w:num w:numId="9">
    <w:abstractNumId w:val="11"/>
  </w:num>
  <w:num w:numId="10">
    <w:abstractNumId w:val="10"/>
  </w:num>
  <w:num w:numId="11">
    <w:abstractNumId w:val="9"/>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BB"/>
    <w:rsid w:val="00000323"/>
    <w:rsid w:val="00014FD9"/>
    <w:rsid w:val="00015B25"/>
    <w:rsid w:val="000233AF"/>
    <w:rsid w:val="00056C9A"/>
    <w:rsid w:val="000A338D"/>
    <w:rsid w:val="000A6E52"/>
    <w:rsid w:val="000D1ABA"/>
    <w:rsid w:val="00154BA0"/>
    <w:rsid w:val="001636C6"/>
    <w:rsid w:val="001708CA"/>
    <w:rsid w:val="00211848"/>
    <w:rsid w:val="00295BD8"/>
    <w:rsid w:val="002B3AFB"/>
    <w:rsid w:val="002C17E2"/>
    <w:rsid w:val="002E257F"/>
    <w:rsid w:val="003204EA"/>
    <w:rsid w:val="004610AE"/>
    <w:rsid w:val="00466DAB"/>
    <w:rsid w:val="00466EBB"/>
    <w:rsid w:val="004B7ABC"/>
    <w:rsid w:val="004D28BC"/>
    <w:rsid w:val="004E17E5"/>
    <w:rsid w:val="004F19DB"/>
    <w:rsid w:val="004F4356"/>
    <w:rsid w:val="005023C0"/>
    <w:rsid w:val="005A22EE"/>
    <w:rsid w:val="005B65B4"/>
    <w:rsid w:val="00622302"/>
    <w:rsid w:val="00626974"/>
    <w:rsid w:val="00671793"/>
    <w:rsid w:val="006F7C4F"/>
    <w:rsid w:val="00775435"/>
    <w:rsid w:val="007B3603"/>
    <w:rsid w:val="00843BF3"/>
    <w:rsid w:val="00980CCC"/>
    <w:rsid w:val="0098236C"/>
    <w:rsid w:val="00987F8F"/>
    <w:rsid w:val="009D284A"/>
    <w:rsid w:val="00A3313C"/>
    <w:rsid w:val="00A44EA2"/>
    <w:rsid w:val="00A53E90"/>
    <w:rsid w:val="00B252A0"/>
    <w:rsid w:val="00BA46A8"/>
    <w:rsid w:val="00BB1C47"/>
    <w:rsid w:val="00C16C1B"/>
    <w:rsid w:val="00C20434"/>
    <w:rsid w:val="00C65D70"/>
    <w:rsid w:val="00C70717"/>
    <w:rsid w:val="00D6411A"/>
    <w:rsid w:val="00D702CD"/>
    <w:rsid w:val="00E700E4"/>
    <w:rsid w:val="00F249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5222"/>
  <w15:chartTrackingRefBased/>
  <w15:docId w15:val="{A97DD349-254A-48B1-B13B-18783053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H&amp;P List Paragraph,Syle 1,Saistīto dokumentu saraksts,Normal bullet 2,Bullet list,Numurets,PPS_Bullet,Virsraksti,List Paragraph1,Saraksta rindkopa"/>
    <w:basedOn w:val="Normal"/>
    <w:link w:val="ListParagraphChar"/>
    <w:uiPriority w:val="34"/>
    <w:qFormat/>
    <w:rsid w:val="00466EBB"/>
    <w:pPr>
      <w:ind w:left="720"/>
      <w:contextualSpacing/>
    </w:pPr>
  </w:style>
  <w:style w:type="character" w:styleId="Hyperlink">
    <w:name w:val="Hyperlink"/>
    <w:basedOn w:val="DefaultParagraphFont"/>
    <w:uiPriority w:val="99"/>
    <w:unhideWhenUsed/>
    <w:rsid w:val="00466EBB"/>
    <w:rPr>
      <w:color w:val="0563C1" w:themeColor="hyperlink"/>
      <w:u w:val="single"/>
    </w:rPr>
  </w:style>
  <w:style w:type="paragraph" w:styleId="Footer">
    <w:name w:val="footer"/>
    <w:basedOn w:val="Normal"/>
    <w:link w:val="FooterChar"/>
    <w:uiPriority w:val="99"/>
    <w:unhideWhenUsed/>
    <w:rsid w:val="00466E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6EBB"/>
  </w:style>
  <w:style w:type="paragraph" w:styleId="Title">
    <w:name w:val="Title"/>
    <w:basedOn w:val="Normal"/>
    <w:link w:val="TitleChar"/>
    <w:qFormat/>
    <w:rsid w:val="00466EBB"/>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466EBB"/>
    <w:rPr>
      <w:rFonts w:ascii="Times New Roman" w:eastAsia="Times New Roman" w:hAnsi="Times New Roman" w:cs="Times New Roman"/>
      <w:sz w:val="28"/>
      <w:szCs w:val="20"/>
    </w:rPr>
  </w:style>
  <w:style w:type="character" w:customStyle="1" w:styleId="ListParagraphChar">
    <w:name w:val="List Paragraph Char"/>
    <w:aliases w:val="Strip Char,2 Char,H&amp;P List Paragraph Char,Syle 1 Char,Saistīto dokumentu saraksts Char,Normal bullet 2 Char,Bullet list Char,Numurets Char,PPS_Bullet Char,Virsraksti Char,List Paragraph1 Char,Saraksta rindkopa Char"/>
    <w:link w:val="ListParagraph"/>
    <w:uiPriority w:val="34"/>
    <w:qFormat/>
    <w:locked/>
    <w:rsid w:val="00466EBB"/>
  </w:style>
  <w:style w:type="paragraph" w:styleId="Quote">
    <w:name w:val="Quote"/>
    <w:basedOn w:val="Normal"/>
    <w:next w:val="Normal"/>
    <w:link w:val="QuoteChar"/>
    <w:uiPriority w:val="29"/>
    <w:qFormat/>
    <w:rsid w:val="00466EB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66EBB"/>
    <w:rPr>
      <w:i/>
      <w:iCs/>
      <w:color w:val="404040" w:themeColor="text1" w:themeTint="BF"/>
    </w:rPr>
  </w:style>
  <w:style w:type="character" w:styleId="FootnoteReference">
    <w:name w:val="footnote reference"/>
    <w:rsid w:val="00C16C1B"/>
    <w:rPr>
      <w:vertAlign w:val="superscript"/>
    </w:rPr>
  </w:style>
  <w:style w:type="paragraph" w:styleId="FootnoteText">
    <w:name w:val="footnote text"/>
    <w:basedOn w:val="Normal"/>
    <w:link w:val="FootnoteTextChar"/>
    <w:rsid w:val="00C16C1B"/>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C16C1B"/>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211848"/>
    <w:rPr>
      <w:sz w:val="16"/>
      <w:szCs w:val="16"/>
    </w:rPr>
  </w:style>
  <w:style w:type="paragraph" w:styleId="CommentText">
    <w:name w:val="annotation text"/>
    <w:basedOn w:val="Normal"/>
    <w:link w:val="CommentTextChar"/>
    <w:uiPriority w:val="99"/>
    <w:semiHidden/>
    <w:unhideWhenUsed/>
    <w:rsid w:val="00211848"/>
    <w:pPr>
      <w:spacing w:line="240" w:lineRule="auto"/>
    </w:pPr>
    <w:rPr>
      <w:sz w:val="20"/>
      <w:szCs w:val="20"/>
    </w:rPr>
  </w:style>
  <w:style w:type="character" w:customStyle="1" w:styleId="CommentTextChar">
    <w:name w:val="Comment Text Char"/>
    <w:basedOn w:val="DefaultParagraphFont"/>
    <w:link w:val="CommentText"/>
    <w:uiPriority w:val="99"/>
    <w:semiHidden/>
    <w:rsid w:val="00211848"/>
    <w:rPr>
      <w:sz w:val="20"/>
      <w:szCs w:val="20"/>
    </w:rPr>
  </w:style>
  <w:style w:type="paragraph" w:styleId="CommentSubject">
    <w:name w:val="annotation subject"/>
    <w:basedOn w:val="CommentText"/>
    <w:next w:val="CommentText"/>
    <w:link w:val="CommentSubjectChar"/>
    <w:uiPriority w:val="99"/>
    <w:semiHidden/>
    <w:unhideWhenUsed/>
    <w:rsid w:val="00211848"/>
    <w:rPr>
      <w:b/>
      <w:bCs/>
    </w:rPr>
  </w:style>
  <w:style w:type="character" w:customStyle="1" w:styleId="CommentSubjectChar">
    <w:name w:val="Comment Subject Char"/>
    <w:basedOn w:val="CommentTextChar"/>
    <w:link w:val="CommentSubject"/>
    <w:uiPriority w:val="99"/>
    <w:semiHidden/>
    <w:rsid w:val="00211848"/>
    <w:rPr>
      <w:b/>
      <w:bCs/>
      <w:sz w:val="20"/>
      <w:szCs w:val="20"/>
    </w:rPr>
  </w:style>
  <w:style w:type="paragraph" w:styleId="BalloonText">
    <w:name w:val="Balloon Text"/>
    <w:basedOn w:val="Normal"/>
    <w:link w:val="BalloonTextChar"/>
    <w:uiPriority w:val="99"/>
    <w:semiHidden/>
    <w:unhideWhenUsed/>
    <w:rsid w:val="00211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848"/>
    <w:rPr>
      <w:rFonts w:ascii="Segoe UI" w:hAnsi="Segoe UI" w:cs="Segoe UI"/>
      <w:sz w:val="18"/>
      <w:szCs w:val="18"/>
    </w:rPr>
  </w:style>
  <w:style w:type="paragraph" w:styleId="BodyText">
    <w:name w:val="Body Text"/>
    <w:basedOn w:val="Normal"/>
    <w:link w:val="BodyTextChar"/>
    <w:rsid w:val="00000323"/>
    <w:pPr>
      <w:spacing w:after="120"/>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00032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2424</Words>
  <Characters>1383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Kristaps Nusbergs</cp:lastModifiedBy>
  <cp:revision>38</cp:revision>
  <dcterms:created xsi:type="dcterms:W3CDTF">2019-09-09T05:11:00Z</dcterms:created>
  <dcterms:modified xsi:type="dcterms:W3CDTF">2019-11-06T11:52:00Z</dcterms:modified>
</cp:coreProperties>
</file>