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959" w14:textId="77777777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43647C4C" w14:textId="669E1B83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202</w:t>
      </w:r>
      <w:r w:rsidR="002C02C6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gada </w:t>
      </w:r>
      <w:r w:rsidR="00082A3F">
        <w:rPr>
          <w:rFonts w:ascii="Times New Roman" w:eastAsia="Arial Unicode MS" w:hAnsi="Times New Roman" w:cs="Times New Roman"/>
          <w:i/>
          <w:sz w:val="24"/>
          <w:lang w:eastAsia="lv-LV"/>
        </w:rPr>
        <w:t>3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.</w:t>
      </w:r>
      <w:r w:rsidR="00675708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  <w:r w:rsidR="00082A3F">
        <w:rPr>
          <w:rFonts w:ascii="Times New Roman" w:eastAsia="Arial Unicode MS" w:hAnsi="Times New Roman" w:cs="Times New Roman"/>
          <w:i/>
          <w:sz w:val="24"/>
          <w:lang w:eastAsia="lv-LV"/>
        </w:rPr>
        <w:t>jūnija</w:t>
      </w: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 </w:t>
      </w:r>
    </w:p>
    <w:p w14:paraId="01013599" w14:textId="3D09C3EC" w:rsidR="007563AC" w:rsidRPr="007563AC" w:rsidRDefault="007563AC" w:rsidP="007563AC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7563AC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082A3F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0E18BC1C" w14:textId="77777777" w:rsidR="007563AC" w:rsidRPr="007563AC" w:rsidRDefault="007563AC" w:rsidP="00756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C08D610" w14:textId="15A463A9" w:rsidR="007563AC" w:rsidRPr="007563AC" w:rsidRDefault="007563AC" w:rsidP="00756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563A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2C6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51AC26D4" w14:textId="77777777" w:rsidR="002C02C6" w:rsidRPr="002C02C6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 xml:space="preserve">sarunu procedūras ar publikāciju </w:t>
      </w:r>
    </w:p>
    <w:p w14:paraId="2B28E994" w14:textId="3199D8D5" w:rsidR="002C02C6" w:rsidRPr="002C02C6" w:rsidRDefault="002C02C6" w:rsidP="00A71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bookmarkStart w:id="0" w:name="_Hlk105082349"/>
      <w:r w:rsidR="00082A3F" w:rsidRPr="00082A3F">
        <w:rPr>
          <w:rFonts w:ascii="Times New Roman" w:eastAsia="Times New Roman" w:hAnsi="Times New Roman" w:cs="Times New Roman"/>
          <w:b/>
          <w:sz w:val="24"/>
          <w:szCs w:val="24"/>
        </w:rPr>
        <w:t>Releju skapju ŠRU-M piegāde</w:t>
      </w:r>
      <w:bookmarkEnd w:id="0"/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78EC267" w14:textId="787E3751" w:rsidR="007563AC" w:rsidRPr="007563AC" w:rsidRDefault="002C02C6" w:rsidP="002C0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Nr. LDZ 2022/</w:t>
      </w:r>
      <w:r w:rsidR="00082A3F">
        <w:rPr>
          <w:rFonts w:ascii="Times New Roman" w:eastAsia="Times New Roman" w:hAnsi="Times New Roman" w:cs="Times New Roman"/>
          <w:b/>
          <w:sz w:val="24"/>
          <w:szCs w:val="24"/>
        </w:rPr>
        <w:t>95</w:t>
      </w:r>
      <w:r w:rsidRPr="002C02C6">
        <w:rPr>
          <w:rFonts w:ascii="Times New Roman" w:eastAsia="Times New Roman" w:hAnsi="Times New Roman" w:cs="Times New Roman"/>
          <w:b/>
          <w:sz w:val="24"/>
          <w:szCs w:val="24"/>
        </w:rPr>
        <w:t>-SPA)</w:t>
      </w:r>
    </w:p>
    <w:p w14:paraId="7AC4B9BD" w14:textId="1B64EC3B" w:rsidR="007563AC" w:rsidRPr="007563AC" w:rsidRDefault="007563AC" w:rsidP="00756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</w:pP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Grozījum</w:t>
      </w:r>
      <w:r w:rsidR="00675708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>i</w:t>
      </w:r>
      <w:r w:rsidRPr="007563AC">
        <w:rPr>
          <w:rFonts w:ascii="Times New Roman Bold" w:hAnsi="Times New Roman Bold" w:cs="Times New Roman"/>
          <w:b/>
          <w:smallCaps/>
          <w:color w:val="000000"/>
          <w:sz w:val="24"/>
          <w:szCs w:val="24"/>
        </w:rPr>
        <w:t xml:space="preserve"> Nr.1</w:t>
      </w:r>
    </w:p>
    <w:p w14:paraId="68167D12" w14:textId="77777777" w:rsidR="007563AC" w:rsidRPr="007563AC" w:rsidRDefault="007563AC" w:rsidP="007563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1C90DA8" w14:textId="77777777" w:rsidR="007563AC" w:rsidRPr="007563AC" w:rsidRDefault="007563AC" w:rsidP="007563AC">
      <w:pPr>
        <w:tabs>
          <w:tab w:val="left" w:pos="4320"/>
          <w:tab w:val="left" w:pos="79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91DB202" w14:textId="3C93105F" w:rsidR="007563AC" w:rsidRPr="007563AC" w:rsidRDefault="007563AC" w:rsidP="002C02C6">
      <w:pPr>
        <w:tabs>
          <w:tab w:val="left" w:pos="4320"/>
          <w:tab w:val="left" w:pos="79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Sarunu procedūras 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ar publikāciju 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082A3F" w:rsidRPr="00082A3F">
        <w:rPr>
          <w:rFonts w:ascii="Times New Roman" w:eastAsia="Times New Roman" w:hAnsi="Times New Roman" w:cs="Times New Roman"/>
          <w:sz w:val="24"/>
          <w:szCs w:val="24"/>
          <w:lang w:eastAsia="lv-LV"/>
        </w:rPr>
        <w:t>Releju skapju ŠRU-M piegāde</w:t>
      </w:r>
      <w:r w:rsidRPr="007563AC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(turpmāk – sarunu procedūra) nolikum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ā</w:t>
      </w:r>
      <w:r w:rsidRPr="007563AC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veikt šād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 grozījum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u</w:t>
      </w:r>
      <w:r w:rsidR="001F7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s</w:t>
      </w:r>
      <w:r w:rsidRPr="00756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</w:p>
    <w:p w14:paraId="6342D79B" w14:textId="77777777" w:rsidR="007563AC" w:rsidRPr="007563AC" w:rsidRDefault="007563AC" w:rsidP="00756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6565032" w14:textId="2DE1CED4" w:rsidR="007563AC" w:rsidRPr="00367433" w:rsidRDefault="007563AC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1" w:name="_Hlk100833127"/>
      <w:bookmarkStart w:id="2" w:name="_Hlk81908455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 w:rsidR="002C02C6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082A3F">
        <w:rPr>
          <w:rFonts w:ascii="Times New Roman" w:eastAsia="Calibri" w:hAnsi="Times New Roman" w:cs="Times New Roman"/>
          <w:sz w:val="24"/>
          <w:szCs w:val="20"/>
          <w:lang w:eastAsia="lv-LV"/>
        </w:rPr>
        <w:t>5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246C9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bookmarkEnd w:id="1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</w:p>
    <w:bookmarkEnd w:id="2"/>
    <w:p w14:paraId="5D9E698A" w14:textId="77777777" w:rsidR="009E4263" w:rsidRDefault="009E4263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84F3D73" w14:textId="1BB157EE" w:rsidR="007563AC" w:rsidRDefault="007563AC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3" w:name="_Hlk81908493"/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1.</w:t>
      </w:r>
      <w:r w:rsidR="00082A3F">
        <w:rPr>
          <w:rFonts w:ascii="Times New Roman" w:eastAsia="Calibri" w:hAnsi="Times New Roman" w:cs="Times New Roman"/>
          <w:sz w:val="24"/>
          <w:szCs w:val="20"/>
          <w:lang w:eastAsia="lv-LV"/>
        </w:rPr>
        <w:t>5</w:t>
      </w:r>
      <w:r w:rsidR="008A707C" w:rsidRPr="008A707C">
        <w:rPr>
          <w:rFonts w:ascii="Times New Roman" w:eastAsia="Calibri" w:hAnsi="Times New Roman" w:cs="Times New Roman"/>
          <w:sz w:val="24"/>
          <w:szCs w:val="20"/>
          <w:lang w:eastAsia="lv-LV"/>
        </w:rPr>
        <w:t>.1.</w:t>
      </w:r>
      <w:r w:rsidR="00082A3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082A3F" w:rsidRPr="00082A3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Piedāvājumu sarunu procedūrai </w:t>
      </w:r>
      <w:r w:rsidR="00082A3F" w:rsidRPr="007124F9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jāiesniedz līdz 2022. gada </w:t>
      </w:r>
      <w:r w:rsidR="00082A3F" w:rsidRPr="007124F9">
        <w:rPr>
          <w:rFonts w:ascii="Times New Roman" w:eastAsia="Calibri" w:hAnsi="Times New Roman" w:cs="Times New Roman"/>
          <w:b/>
          <w:bCs/>
          <w:color w:val="FF0000"/>
          <w:sz w:val="24"/>
          <w:szCs w:val="20"/>
          <w:lang w:eastAsia="lv-LV"/>
        </w:rPr>
        <w:t>15</w:t>
      </w:r>
      <w:r w:rsidR="00082A3F" w:rsidRPr="007124F9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. jūnija plkst.9.30</w:t>
      </w:r>
      <w:r w:rsidR="00082A3F" w:rsidRPr="00082A3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Rīgā, Gogoļa ielā 3, 1.stāvā, 100. kabinetā (VAS “Latvijas dzelzceļš” kancelejā). Piedāvājumu iesniedz personīgi, ar kurjera starpniecību vai ierakstītā pasta sūtījumā.</w:t>
      </w:r>
      <w:r w:rsidR="008629E1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bookmarkStart w:id="4" w:name="_Hlk105084512"/>
      <w:r w:rsidR="008629E1" w:rsidRPr="008629E1">
        <w:rPr>
          <w:rFonts w:ascii="Times New Roman" w:hAnsi="Times New Roman" w:cs="Times New Roman"/>
          <w:color w:val="FF0000"/>
        </w:rPr>
        <w:t>Piedāvājumu var iesniegt arī elektroniski (PDF formā)</w:t>
      </w:r>
      <w:r w:rsidR="008629E1">
        <w:rPr>
          <w:rFonts w:ascii="Times New Roman" w:hAnsi="Times New Roman" w:cs="Times New Roman"/>
          <w:color w:val="FF0000"/>
        </w:rPr>
        <w:t xml:space="preserve">, </w:t>
      </w:r>
      <w:r w:rsidR="007124F9" w:rsidRPr="00596E3D">
        <w:rPr>
          <w:rFonts w:ascii="Times New Roman" w:hAnsi="Times New Roman" w:cs="Times New Roman"/>
          <w:color w:val="FF0000"/>
        </w:rPr>
        <w:t xml:space="preserve">nosūtot to uz </w:t>
      </w:r>
      <w:hyperlink r:id="rId7" w:history="1">
        <w:r w:rsidR="007124F9" w:rsidRPr="00596E3D">
          <w:rPr>
            <w:rStyle w:val="Hipersaite"/>
            <w:rFonts w:ascii="Times New Roman" w:hAnsi="Times New Roman"/>
          </w:rPr>
          <w:t>info@ldz.lv</w:t>
        </w:r>
      </w:hyperlink>
      <w:r w:rsidR="007124F9" w:rsidRPr="00596E3D">
        <w:rPr>
          <w:rFonts w:ascii="Times New Roman" w:hAnsi="Times New Roman" w:cs="Times New Roman"/>
          <w:color w:val="FF0000"/>
        </w:rPr>
        <w:t xml:space="preserve"> un aizsargājot ar</w:t>
      </w:r>
      <w:r w:rsidR="00596E3D">
        <w:rPr>
          <w:rFonts w:ascii="Arial" w:hAnsi="Arial" w:cs="Arial"/>
          <w:color w:val="FF0000"/>
        </w:rPr>
        <w:t xml:space="preserve"> </w:t>
      </w:r>
      <w:r w:rsidR="008629E1">
        <w:rPr>
          <w:rFonts w:ascii="Times New Roman" w:hAnsi="Times New Roman" w:cs="Times New Roman"/>
          <w:color w:val="FF0000"/>
        </w:rPr>
        <w:t xml:space="preserve">drošu </w:t>
      </w:r>
      <w:r w:rsidR="008629E1" w:rsidRPr="008629E1">
        <w:rPr>
          <w:rFonts w:ascii="Times New Roman" w:hAnsi="Times New Roman" w:cs="Times New Roman"/>
          <w:color w:val="FF0000"/>
        </w:rPr>
        <w:t>elektronisku atslēgu un paroli (šādā gadījumā Pretendents ir atbildīgs par aizpildāmo formu atbilstību dokumentācijas prasībām un formu paraugiem, kā arī dokumenta atvēršanas un nolasīšanas iespējām).</w:t>
      </w:r>
      <w:bookmarkEnd w:id="4"/>
      <w:r w:rsidR="009E4263"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675708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bookmarkEnd w:id="3"/>
    <w:p w14:paraId="1FF94F2E" w14:textId="3A5F4C50" w:rsidR="00675708" w:rsidRDefault="00675708" w:rsidP="007563AC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DFFA31A" w14:textId="3004F8E0" w:rsidR="00675708" w:rsidRPr="00367433" w:rsidRDefault="00304210" w:rsidP="00367433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5" w:name="_Hlk100833311"/>
      <w:bookmarkStart w:id="6" w:name="_Hlk105085676"/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7124F9">
        <w:rPr>
          <w:rFonts w:ascii="Times New Roman" w:eastAsia="Calibri" w:hAnsi="Times New Roman" w:cs="Times New Roman"/>
          <w:sz w:val="24"/>
          <w:szCs w:val="20"/>
          <w:lang w:eastAsia="lv-LV"/>
        </w:rPr>
        <w:t>5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punktu šādā redakcijā</w:t>
      </w:r>
      <w:r w:rsidR="00675708" w:rsidRPr="00367433">
        <w:rPr>
          <w:rFonts w:ascii="Times New Roman" w:eastAsia="Calibri" w:hAnsi="Times New Roman" w:cs="Times New Roman"/>
          <w:sz w:val="24"/>
          <w:szCs w:val="20"/>
          <w:lang w:eastAsia="lv-LV"/>
        </w:rPr>
        <w:t>:</w:t>
      </w:r>
      <w:bookmarkEnd w:id="5"/>
    </w:p>
    <w:bookmarkEnd w:id="6"/>
    <w:p w14:paraId="6407EC3F" w14:textId="1EFF060E" w:rsidR="00675708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19396D0B" w14:textId="248356B5" w:rsidR="00675708" w:rsidRDefault="00675708" w:rsidP="0067570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7563AC"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7124F9" w:rsidRPr="007124F9">
        <w:rPr>
          <w:rFonts w:ascii="Times New Roman" w:eastAsia="Calibri" w:hAnsi="Times New Roman" w:cs="Times New Roman"/>
          <w:sz w:val="24"/>
          <w:szCs w:val="20"/>
          <w:lang w:eastAsia="lv-LV"/>
        </w:rPr>
        <w:t>1.5.2.</w:t>
      </w:r>
      <w:r w:rsidR="007124F9" w:rsidRPr="007124F9">
        <w:rPr>
          <w:rFonts w:ascii="Times New Roman" w:eastAsia="Calibri" w:hAnsi="Times New Roman" w:cs="Times New Roman"/>
          <w:sz w:val="24"/>
          <w:szCs w:val="20"/>
          <w:lang w:eastAsia="lv-LV"/>
        </w:rPr>
        <w:tab/>
        <w:t xml:space="preserve">Komisija iesniegtos piedāvājumus atver tūlīt pēc piedāvājumu iesniegšanas termiņa beigām </w:t>
      </w:r>
      <w:r w:rsidR="007124F9" w:rsidRPr="004E1FFF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2022. gada </w:t>
      </w:r>
      <w:r w:rsidR="007124F9" w:rsidRPr="004E1FFF">
        <w:rPr>
          <w:rFonts w:ascii="Times New Roman" w:eastAsia="Calibri" w:hAnsi="Times New Roman" w:cs="Times New Roman"/>
          <w:b/>
          <w:bCs/>
          <w:color w:val="FF0000"/>
          <w:sz w:val="24"/>
          <w:szCs w:val="20"/>
          <w:lang w:eastAsia="lv-LV"/>
        </w:rPr>
        <w:t>15</w:t>
      </w:r>
      <w:r w:rsidR="007124F9" w:rsidRPr="004E1FFF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. jūnijā plkst. 10.00.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”.</w:t>
      </w:r>
    </w:p>
    <w:p w14:paraId="38980068" w14:textId="77777777" w:rsidR="00675708" w:rsidRPr="007563AC" w:rsidRDefault="00675708" w:rsidP="0067570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74FF602B" w14:textId="090EDC2C" w:rsidR="00675708" w:rsidRDefault="00304210" w:rsidP="00304210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Izteikt sarunu procedūras nolikuma 1.</w:t>
      </w:r>
      <w:r w:rsidR="009E6C27">
        <w:rPr>
          <w:rFonts w:ascii="Times New Roman" w:eastAsia="Calibri" w:hAnsi="Times New Roman" w:cs="Times New Roman"/>
          <w:sz w:val="24"/>
          <w:szCs w:val="20"/>
          <w:lang w:eastAsia="lv-LV"/>
        </w:rPr>
        <w:t>6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 w:rsidR="009E6C27">
        <w:rPr>
          <w:rFonts w:ascii="Times New Roman" w:eastAsia="Calibri" w:hAnsi="Times New Roman" w:cs="Times New Roman"/>
          <w:sz w:val="24"/>
          <w:szCs w:val="20"/>
          <w:lang w:eastAsia="lv-LV"/>
        </w:rPr>
        <w:t>1.</w:t>
      </w:r>
      <w:r w:rsidRPr="00304210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punktu šādā redakcijā:</w:t>
      </w:r>
    </w:p>
    <w:p w14:paraId="26845AA8" w14:textId="75E0E965" w:rsidR="00304210" w:rsidRDefault="00304210" w:rsidP="003042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5066BF34" w14:textId="1588C70D" w:rsidR="00304210" w:rsidRDefault="00304210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="009E6C27"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>1.6.1.1.</w:t>
      </w:r>
      <w:r w:rsidR="009E6C27"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ab/>
        <w:t xml:space="preserve">atzīme: </w:t>
      </w:r>
      <w:r w:rsidR="009E6C27" w:rsidRPr="009E6C27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“Piedāvājums sarunu procedūrai ar publikāciju “Releju skapju ŠRU-M piegāde” (iepirkuma identifikācijas Nr. LDZ 2022/95-SPA). Neatvērt līdz 2022. gada </w:t>
      </w:r>
      <w:r w:rsidR="009E6C27" w:rsidRPr="009E6C27">
        <w:rPr>
          <w:rFonts w:ascii="Times New Roman" w:eastAsia="Calibri" w:hAnsi="Times New Roman" w:cs="Times New Roman"/>
          <w:b/>
          <w:bCs/>
          <w:color w:val="FF0000"/>
          <w:sz w:val="24"/>
          <w:szCs w:val="20"/>
          <w:lang w:eastAsia="lv-LV"/>
        </w:rPr>
        <w:t>15</w:t>
      </w:r>
      <w:r w:rsidR="009E6C27" w:rsidRPr="009E6C27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. jūnija plkst. 10.00”;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  <w:r w:rsidR="004D349F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</w:p>
    <w:p w14:paraId="3B490CEC" w14:textId="7C819358" w:rsidR="009E6C27" w:rsidRDefault="009E6C27" w:rsidP="004D349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23D99C0C" w14:textId="44ED3114" w:rsidR="009E6C27" w:rsidRPr="009E6C27" w:rsidRDefault="009E6C27" w:rsidP="009E6C27">
      <w:pPr>
        <w:pStyle w:val="Sarakstarindkop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7" w:name="_Hlk105085968"/>
      <w:r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>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1</w:t>
      </w:r>
      <w:r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bookmarkEnd w:id="7"/>
    <w:p w14:paraId="11FEA077" w14:textId="2A63A14A" w:rsidR="009E6C27" w:rsidRDefault="009E6C27" w:rsidP="009E6C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>2.1.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Pr="009E6C27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>Sarunu procedūras priekšmeta apraksts un apjoms:</w:t>
      </w:r>
      <w:r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releju skapju ŠRU-M piegāde saskaņā ar sarunu procedūras nolikuma un tā pielikumu nosacījumiem (turpmāk – prece). </w:t>
      </w:r>
      <w:r w:rsidRPr="009E6C27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Iepirkuma priekšmets sadalīts </w:t>
      </w:r>
      <w:r w:rsidRPr="009E6C27">
        <w:rPr>
          <w:rFonts w:ascii="Times New Roman" w:eastAsia="Calibri" w:hAnsi="Times New Roman" w:cs="Times New Roman"/>
          <w:b/>
          <w:bCs/>
          <w:color w:val="FF0000"/>
          <w:sz w:val="24"/>
          <w:szCs w:val="20"/>
          <w:lang w:eastAsia="lv-LV"/>
        </w:rPr>
        <w:t>7 (septiņās)</w:t>
      </w:r>
      <w:r w:rsidRPr="009E6C27">
        <w:rPr>
          <w:rFonts w:ascii="Times New Roman" w:eastAsia="Calibri" w:hAnsi="Times New Roman" w:cs="Times New Roman"/>
          <w:b/>
          <w:bCs/>
          <w:sz w:val="24"/>
          <w:szCs w:val="20"/>
          <w:lang w:eastAsia="lv-LV"/>
        </w:rPr>
        <w:t xml:space="preserve"> daļās </w:t>
      </w:r>
      <w:r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(kopā </w:t>
      </w:r>
      <w:r w:rsidRPr="009E6C27">
        <w:rPr>
          <w:rFonts w:ascii="Times New Roman" w:eastAsia="Calibri" w:hAnsi="Times New Roman" w:cs="Times New Roman"/>
          <w:color w:val="FF0000"/>
          <w:sz w:val="24"/>
          <w:szCs w:val="20"/>
          <w:lang w:eastAsia="lv-LV"/>
        </w:rPr>
        <w:t>11 (vienpadsmit)</w:t>
      </w:r>
      <w:r w:rsidRPr="009E6C27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skapji) atbilstoši Specifikācijā (skat. nolikuma 2. pielikumu) norādītajai preču nomenklatūrai.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</w:p>
    <w:p w14:paraId="4B2F6195" w14:textId="73BF78D4" w:rsidR="007D659E" w:rsidRDefault="007D659E" w:rsidP="009E6C2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0"/>
          <w:lang w:eastAsia="lv-LV"/>
        </w:rPr>
      </w:pPr>
    </w:p>
    <w:p w14:paraId="0979657A" w14:textId="248FA6C2" w:rsidR="007D659E" w:rsidRPr="007D659E" w:rsidRDefault="007D659E" w:rsidP="007D659E">
      <w:pPr>
        <w:pStyle w:val="Sarakstarindkopa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8" w:name="_Hlk105086653"/>
      <w:r w:rsidRPr="007D659E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Izteikt sarunu procedūras nolikuma 1. </w:t>
      </w:r>
      <w:r>
        <w:rPr>
          <w:rFonts w:ascii="Times New Roman" w:eastAsia="Calibri" w:hAnsi="Times New Roman" w:cs="Times New Roman"/>
          <w:sz w:val="24"/>
          <w:szCs w:val="20"/>
          <w:lang w:eastAsia="lv-LV"/>
        </w:rPr>
        <w:t>pielikuma 1. punktu</w:t>
      </w:r>
      <w:r w:rsidRPr="007D659E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šādā redakcijā:</w:t>
      </w:r>
    </w:p>
    <w:bookmarkEnd w:id="8"/>
    <w:p w14:paraId="2EDF1D3D" w14:textId="519D7180" w:rsidR="007D659E" w:rsidRPr="007D659E" w:rsidRDefault="007D659E" w:rsidP="00A033C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7D659E">
        <w:rPr>
          <w:rFonts w:ascii="Times New Roman" w:eastAsia="Calibri" w:hAnsi="Times New Roman" w:cs="Times New Roman"/>
          <w:lang w:eastAsia="lv-LV"/>
        </w:rPr>
        <w:t>“</w:t>
      </w:r>
      <w:r w:rsidR="00A033C5">
        <w:rPr>
          <w:rFonts w:ascii="Times New Roman" w:eastAsia="Calibri" w:hAnsi="Times New Roman" w:cs="Times New Roman"/>
          <w:lang w:eastAsia="lv-LV"/>
        </w:rPr>
        <w:t xml:space="preserve">1. </w:t>
      </w:r>
      <w:r w:rsidRPr="007D659E">
        <w:rPr>
          <w:rFonts w:ascii="Times New Roman" w:eastAsia="Times New Roman" w:hAnsi="Times New Roman" w:cs="Times New Roman"/>
        </w:rPr>
        <w:t>Piedāvā piegādāt s</w:t>
      </w:r>
      <w:r w:rsidRPr="007D659E">
        <w:rPr>
          <w:rFonts w:ascii="Times New Roman" w:eastAsia="Times New Roman" w:hAnsi="Times New Roman" w:cs="Times New Roman"/>
          <w:bCs/>
        </w:rPr>
        <w:t>arunu procedūras nolikuma</w:t>
      </w:r>
      <w:r w:rsidRPr="007D659E">
        <w:rPr>
          <w:rFonts w:ascii="Times New Roman" w:eastAsia="Times New Roman" w:hAnsi="Times New Roman" w:cs="Times New Roman"/>
        </w:rPr>
        <w:t xml:space="preserve"> (t.sk.Specifikācijas) prasībām pilnā apjomā un termiņā atbilstošas komplektācijas preces (turpmāk – prece) par šādu cenu:</w:t>
      </w:r>
    </w:p>
    <w:p w14:paraId="40717B03" w14:textId="20180F92" w:rsidR="007D659E" w:rsidRDefault="007D659E" w:rsidP="007D659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561A263C" w14:textId="4439AF9A" w:rsidR="00A033C5" w:rsidRDefault="00A033C5" w:rsidP="007D659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74127EAF" w14:textId="77777777" w:rsidR="00A033C5" w:rsidRPr="007D659E" w:rsidRDefault="00A033C5" w:rsidP="007D659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14:paraId="5C88F15D" w14:textId="77777777" w:rsidR="007D659E" w:rsidRPr="007D659E" w:rsidRDefault="007D659E" w:rsidP="007D659E">
      <w:pPr>
        <w:spacing w:after="0" w:line="240" w:lineRule="auto"/>
        <w:ind w:left="426" w:hanging="426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7D659E">
        <w:rPr>
          <w:rFonts w:ascii="Times New Roman" w:eastAsia="Times New Roman" w:hAnsi="Times New Roman" w:cs="Times New Roman"/>
          <w:b/>
        </w:rPr>
        <w:lastRenderedPageBreak/>
        <w:t>FINANŠU PIEDĀVĀJUMS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4"/>
        <w:gridCol w:w="1271"/>
        <w:gridCol w:w="1418"/>
        <w:gridCol w:w="567"/>
        <w:gridCol w:w="850"/>
        <w:gridCol w:w="1843"/>
        <w:gridCol w:w="2126"/>
      </w:tblGrid>
      <w:tr w:rsidR="007D659E" w:rsidRPr="007D659E" w14:paraId="5D81094E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A05D5F" w14:textId="77777777" w:rsidR="007D659E" w:rsidRPr="007D659E" w:rsidRDefault="007D659E" w:rsidP="007D659E">
            <w:pPr>
              <w:spacing w:after="0" w:line="240" w:lineRule="auto"/>
              <w:ind w:left="426" w:right="-80" w:hanging="426"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iCs/>
              </w:rPr>
              <w:t>Nr.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F2ABE27" w14:textId="77777777" w:rsidR="007D659E" w:rsidRPr="007D659E" w:rsidRDefault="007D659E" w:rsidP="007D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b/>
              </w:rPr>
              <w:t xml:space="preserve">Releju skapis ŠRU-M </w:t>
            </w:r>
            <w:r w:rsidRPr="007D659E">
              <w:rPr>
                <w:rFonts w:ascii="Times New Roman" w:eastAsia="Times New Roman" w:hAnsi="Times New Roman" w:cs="Times New Roman"/>
                <w:i/>
              </w:rPr>
              <w:t>(</w:t>
            </w:r>
            <w:r w:rsidRPr="007D659E">
              <w:rPr>
                <w:rFonts w:ascii="Times New Roman" w:eastAsia="Times New Roman" w:hAnsi="Times New Roman" w:cs="Times New Roman"/>
                <w:i/>
                <w:u w:val="single"/>
              </w:rPr>
              <w:t>AR vai BEZ montāžas</w:t>
            </w:r>
            <w:r w:rsidRPr="007D659E">
              <w:rPr>
                <w:rFonts w:ascii="Times New Roman" w:eastAsia="Times New Roman" w:hAnsi="Times New Roman" w:cs="Times New Roman"/>
                <w:i/>
              </w:rPr>
              <w:t>, montāža saskaņā ar montāžas shēmu)</w:t>
            </w:r>
            <w:r w:rsidRPr="007D659E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25CDEAA9" w14:textId="77777777" w:rsidR="007D659E" w:rsidRPr="007D659E" w:rsidRDefault="007D659E" w:rsidP="007D659E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67B01F0C" w14:textId="77777777" w:rsidR="007D659E" w:rsidRPr="007D659E" w:rsidRDefault="007D659E" w:rsidP="007D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Piedāvātās preces un tās ražotāja </w:t>
            </w:r>
            <w:r w:rsidRPr="007D659E">
              <w:rPr>
                <w:rFonts w:ascii="Times New Roman" w:eastAsia="Times New Roman" w:hAnsi="Times New Roman" w:cs="Times New Roman"/>
                <w:bCs/>
                <w:i/>
              </w:rPr>
              <w:t>nosaukums</w:t>
            </w:r>
          </w:p>
          <w:p w14:paraId="6AA3FE67" w14:textId="77777777" w:rsidR="007D659E" w:rsidRPr="007D659E" w:rsidRDefault="007D659E" w:rsidP="007D659E">
            <w:pPr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extDirection w:val="btLr"/>
          </w:tcPr>
          <w:p w14:paraId="3063969A" w14:textId="77777777" w:rsidR="007D659E" w:rsidRPr="007D659E" w:rsidRDefault="007D659E" w:rsidP="007D65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i/>
              </w:rPr>
              <w:t>Muitas kods*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77955BF9" w14:textId="77777777" w:rsidR="007D659E" w:rsidRPr="007D659E" w:rsidRDefault="007D659E" w:rsidP="007D65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i/>
              </w:rPr>
              <w:t>Daudzums</w:t>
            </w:r>
          </w:p>
          <w:p w14:paraId="37F64AFB" w14:textId="77777777" w:rsidR="007D659E" w:rsidRPr="007D659E" w:rsidRDefault="007D659E" w:rsidP="007D659E">
            <w:pPr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i/>
              </w:rPr>
              <w:t>(gab.)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74BD5" w14:textId="77777777" w:rsidR="007D659E" w:rsidRPr="007D659E" w:rsidRDefault="007D659E" w:rsidP="007D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i/>
              </w:rPr>
              <w:t>Cena EUR par vienu vienību</w:t>
            </w:r>
          </w:p>
          <w:p w14:paraId="7315239C" w14:textId="77777777" w:rsidR="007D659E" w:rsidRPr="007D659E" w:rsidRDefault="007D659E" w:rsidP="007D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i/>
              </w:rPr>
              <w:t>(bez PVN)</w:t>
            </w:r>
          </w:p>
        </w:tc>
        <w:tc>
          <w:tcPr>
            <w:tcW w:w="2126" w:type="dxa"/>
            <w:vAlign w:val="center"/>
          </w:tcPr>
          <w:p w14:paraId="0D0413FB" w14:textId="77777777" w:rsidR="007D659E" w:rsidRPr="007D659E" w:rsidRDefault="007D659E" w:rsidP="007D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i/>
              </w:rPr>
              <w:t>Summa EUR</w:t>
            </w:r>
          </w:p>
          <w:p w14:paraId="707F44D8" w14:textId="77777777" w:rsidR="007D659E" w:rsidRPr="007D659E" w:rsidRDefault="007D659E" w:rsidP="007D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D659E">
              <w:rPr>
                <w:rFonts w:ascii="Times New Roman" w:eastAsia="Times New Roman" w:hAnsi="Times New Roman" w:cs="Times New Roman"/>
                <w:i/>
              </w:rPr>
              <w:t>(bez PVN)</w:t>
            </w:r>
          </w:p>
        </w:tc>
      </w:tr>
      <w:tr w:rsidR="007D659E" w:rsidRPr="007D659E" w14:paraId="0A6BC9BD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4ED279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CED3D53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Ceļa posma Dubulti-Sloka, p.p.Pumpuri 24,835 km gājēju pārejas releju skapis</w:t>
            </w:r>
          </w:p>
          <w:p w14:paraId="3456A365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bCs/>
              </w:rPr>
              <w:t>AR MONTĀŽU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C73879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14:paraId="47CE718B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E6B770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182AA4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2D289F16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</w:tr>
      <w:tr w:rsidR="007D659E" w:rsidRPr="007D659E" w14:paraId="43A40362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271AB8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B38F47D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Stacijas Carnikava 30,241 km pārbrauktuves (Carnikava, Ojāra Vācieša iela) releju skapis</w:t>
            </w:r>
          </w:p>
          <w:p w14:paraId="63082B9C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bCs/>
              </w:rPr>
              <w:t>AR MONTĀŽU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7DF575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14:paraId="3A3E7806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8F54F3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BAAECA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6D06448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</w:tr>
      <w:tr w:rsidR="007D659E" w:rsidRPr="007D659E" w14:paraId="49243C73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22AFA8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BB96677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Stacijas Saulkrasti 48,252 km pārbrauktuves (a/c Saulkrasti - Bīriņi) divi releju skapji</w:t>
            </w:r>
          </w:p>
          <w:p w14:paraId="129CEA67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bCs/>
              </w:rPr>
              <w:t>AR MONTĀŽU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D93EF8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567" w:type="dxa"/>
            <w:textDirection w:val="btLr"/>
          </w:tcPr>
          <w:p w14:paraId="315189DC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2287A1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9E2A2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1385510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</w:tr>
      <w:tr w:rsidR="007D659E" w:rsidRPr="007D659E" w14:paraId="14FF3406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2FE85D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EF1F06E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 xml:space="preserve">Bēnes stacijas 87,268 km (a/c Pūri - Auce - Grīvaiši) pārbrauktuves divi releju skapji </w:t>
            </w:r>
          </w:p>
          <w:p w14:paraId="02A19218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bCs/>
              </w:rPr>
              <w:t>BEZ MONTĀŽAS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E45F0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14:paraId="207DC9E7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B778DB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41AE6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BA8C7A0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</w:tr>
      <w:tr w:rsidR="007D659E" w:rsidRPr="007D659E" w14:paraId="52338CDF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7B7710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4937316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 xml:space="preserve">Reņģes stacijas 117,510 km (a/c Ezere - Vadakste) pārbrauktuves divi releju skapji </w:t>
            </w:r>
          </w:p>
          <w:p w14:paraId="47B2D767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bCs/>
              </w:rPr>
              <w:t>BEZ MONTĀŽAS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FE5E0A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14:paraId="636A7461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FFA9C6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0C00F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4F74E2F4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</w:tr>
      <w:tr w:rsidR="007D659E" w:rsidRPr="007D659E" w14:paraId="08A181FC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EB025E0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6A9B433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 xml:space="preserve">Posma Ķemeri-Tukums-I 60,376.km (Tukums, Durbes iela) pārbrauktuves releju skapis </w:t>
            </w:r>
          </w:p>
          <w:p w14:paraId="177300B7" w14:textId="77777777" w:rsidR="007D659E" w:rsidRPr="007D659E" w:rsidRDefault="007D659E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  <w:b/>
                <w:bCs/>
              </w:rPr>
              <w:t>BEZ MONTĀŽAS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F2D72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14:paraId="3FAF3466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79F98F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7A7E2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34A06723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</w:rPr>
            </w:pPr>
          </w:p>
        </w:tc>
      </w:tr>
      <w:tr w:rsidR="00A033C5" w:rsidRPr="007D659E" w14:paraId="16967936" w14:textId="77777777" w:rsidTr="00600EB3">
        <w:trPr>
          <w:cantSplit/>
          <w:trHeight w:val="113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168B5A" w14:textId="21D2AF0C" w:rsidR="00A033C5" w:rsidRPr="00A033C5" w:rsidRDefault="00A033C5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FF0000"/>
              </w:rPr>
            </w:pPr>
            <w:r w:rsidRPr="00A033C5">
              <w:rPr>
                <w:rFonts w:ascii="Times New Roman" w:eastAsia="Times New Roman" w:hAnsi="Times New Roman" w:cs="Times New Roman"/>
                <w:color w:val="FF0000"/>
              </w:rPr>
              <w:t>7.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5ECF7B4" w14:textId="49BD1A2C" w:rsidR="00A033C5" w:rsidRPr="00A033C5" w:rsidRDefault="00A033C5" w:rsidP="007D6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A033C5">
              <w:rPr>
                <w:rFonts w:ascii="Times New Roman" w:eastAsia="Times New Roman" w:hAnsi="Times New Roman" w:cs="Times New Roman"/>
                <w:color w:val="FF0000"/>
              </w:rPr>
              <w:t xml:space="preserve">Stacijas Ogre 33,047 km (Ogre, Raiņa prospekts) pārbrauktuves divi releju skapji </w:t>
            </w:r>
            <w:r w:rsidRPr="00302B2C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AR MONTĀŽU</w:t>
            </w:r>
            <w:r w:rsidRPr="00A033C5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77F78" w14:textId="77777777" w:rsidR="00A033C5" w:rsidRPr="00A033C5" w:rsidRDefault="00A033C5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textDirection w:val="btLr"/>
          </w:tcPr>
          <w:p w14:paraId="5211F895" w14:textId="77777777" w:rsidR="00A033C5" w:rsidRPr="00A033C5" w:rsidRDefault="00A033C5" w:rsidP="007D659E">
            <w:pPr>
              <w:tabs>
                <w:tab w:val="left" w:pos="1095"/>
              </w:tabs>
              <w:spacing w:after="0" w:line="240" w:lineRule="auto"/>
              <w:ind w:left="539" w:right="113" w:hanging="426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7A4BBE" w14:textId="2A9233A8" w:rsidR="00A033C5" w:rsidRPr="00A033C5" w:rsidRDefault="00A033C5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A033C5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B862CE" w14:textId="77777777" w:rsidR="00A033C5" w:rsidRPr="00A033C5" w:rsidRDefault="00A033C5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vAlign w:val="center"/>
          </w:tcPr>
          <w:p w14:paraId="78B36E2C" w14:textId="77777777" w:rsidR="00A033C5" w:rsidRPr="00A033C5" w:rsidRDefault="00A033C5" w:rsidP="007D659E">
            <w:pPr>
              <w:tabs>
                <w:tab w:val="left" w:pos="1095"/>
              </w:tabs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D659E" w:rsidRPr="007D659E" w14:paraId="7F9F8A6E" w14:textId="77777777" w:rsidTr="00600EB3">
        <w:trPr>
          <w:trHeight w:val="783"/>
          <w:jc w:val="center"/>
        </w:trPr>
        <w:tc>
          <w:tcPr>
            <w:tcW w:w="2126" w:type="dxa"/>
            <w:gridSpan w:val="2"/>
          </w:tcPr>
          <w:p w14:paraId="370452F9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06" w:type="dxa"/>
            <w:gridSpan w:val="4"/>
            <w:shd w:val="clear" w:color="auto" w:fill="auto"/>
            <w:vAlign w:val="center"/>
          </w:tcPr>
          <w:p w14:paraId="3BEFFDAA" w14:textId="77777777" w:rsidR="007D659E" w:rsidRPr="007D659E" w:rsidRDefault="007D659E" w:rsidP="007D659E">
            <w:pPr>
              <w:tabs>
                <w:tab w:val="left" w:pos="1095"/>
              </w:tabs>
              <w:spacing w:after="0" w:line="240" w:lineRule="auto"/>
              <w:ind w:left="426" w:hanging="426"/>
              <w:jc w:val="right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</w:rPr>
              <w:t>Piedāvājuma kopējā summa EUR ( bez PVN):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0E3291F" w14:textId="77777777" w:rsidR="007D659E" w:rsidRPr="007D659E" w:rsidRDefault="007D659E" w:rsidP="007D659E">
            <w:pPr>
              <w:pBdr>
                <w:bottom w:val="single" w:sz="12" w:space="1" w:color="auto"/>
              </w:pBdr>
              <w:tabs>
                <w:tab w:val="left" w:pos="109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AD2CE1" w14:textId="77777777" w:rsidR="007D659E" w:rsidRPr="007D659E" w:rsidRDefault="007D659E" w:rsidP="007D659E">
            <w:pPr>
              <w:pBdr>
                <w:bottom w:val="single" w:sz="12" w:space="1" w:color="auto"/>
              </w:pBdr>
              <w:tabs>
                <w:tab w:val="left" w:pos="1095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 w:cs="Times New Roman"/>
              </w:rPr>
            </w:pPr>
            <w:r w:rsidRPr="007D659E">
              <w:rPr>
                <w:rFonts w:ascii="Times New Roman" w:eastAsia="Times New Roman" w:hAnsi="Times New Roman" w:cs="Times New Roman"/>
                <w:i/>
              </w:rPr>
              <w:t>(summa vārdiem)</w:t>
            </w:r>
          </w:p>
        </w:tc>
      </w:tr>
    </w:tbl>
    <w:p w14:paraId="68703EED" w14:textId="412DA1D2" w:rsidR="0098236C" w:rsidRDefault="007D659E" w:rsidP="003A6A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D659E">
        <w:rPr>
          <w:rFonts w:ascii="Times New Roman" w:eastAsia="Times New Roman" w:hAnsi="Times New Roman" w:cs="Times New Roman"/>
        </w:rPr>
        <w:t xml:space="preserve">* lai pārliecinātos, vai uz piedāvātajām precēm, </w:t>
      </w:r>
      <w:r w:rsidRPr="007D659E">
        <w:rPr>
          <w:rFonts w:ascii="Times New Roman" w:eastAsia="Times New Roman" w:hAnsi="Times New Roman" w:cs="Times New Roman"/>
          <w:b/>
          <w:bCs/>
          <w:u w:val="single"/>
        </w:rPr>
        <w:t>ja prece tiek ievesta no Krievijas Federācijas vai Baltkrievijas Republikas</w:t>
      </w:r>
      <w:r w:rsidRPr="007D659E">
        <w:rPr>
          <w:rFonts w:ascii="Times New Roman" w:eastAsia="Times New Roman" w:hAnsi="Times New Roman" w:cs="Times New Roman"/>
        </w:rPr>
        <w:t xml:space="preserve">, nav attiecināms aizliegums importam Eiropā (tai skaitā, Latvijā) saskaņā ar starptautisko vai nacionālo sankciju normatīviem, t.sk. Padomes Regulu (ES) Nr. 833/2014 par ierobežojošiem pasākumiem saistībā ar Krievijas darbībām, kas destabilizē situāciju Ukrainā (ar grozījumiem līdz 13.04.2022.), </w:t>
      </w:r>
      <w:r w:rsidRPr="007D659E">
        <w:rPr>
          <w:rFonts w:ascii="Times New Roman" w:eastAsia="Times New Roman" w:hAnsi="Times New Roman" w:cs="Times New Roman"/>
          <w:b/>
          <w:bCs/>
          <w:u w:val="single"/>
        </w:rPr>
        <w:t>visām piedāvātajām preču vienībām jānorāda kombinētās nomenklatūras (KN) preču kodus</w:t>
      </w:r>
      <w:r w:rsidRPr="007D659E">
        <w:rPr>
          <w:rFonts w:ascii="Times New Roman" w:eastAsia="Times New Roman" w:hAnsi="Times New Roman" w:cs="Times New Roman"/>
        </w:rPr>
        <w:t xml:space="preserve"> atbilstoši Komisijas Īstenošanas regulai (ES) 2021/1832 (2021.gada 12.oktobris), ar ko groza I pielikumu Padomes Regulai (EEK) Nr. 2658/87 par tarifu un statistikas </w:t>
      </w:r>
      <w:r w:rsidRPr="007D659E">
        <w:rPr>
          <w:rFonts w:ascii="Times New Roman" w:eastAsia="Times New Roman" w:hAnsi="Times New Roman" w:cs="Times New Roman"/>
        </w:rPr>
        <w:lastRenderedPageBreak/>
        <w:t>nomenklatūru un kopējo muitas tarifu (saite uz Regulu  - EUR-Lex - 32021R1832 - EN - EUR-Lex (europa.eu)).</w:t>
      </w:r>
      <w:r w:rsidRPr="007D659E">
        <w:rPr>
          <w:rFonts w:ascii="Times New Roman" w:eastAsia="Calibri" w:hAnsi="Times New Roman" w:cs="Times New Roman"/>
          <w:lang w:eastAsia="lv-LV"/>
        </w:rPr>
        <w:t>”</w:t>
      </w:r>
    </w:p>
    <w:p w14:paraId="0EA5DA25" w14:textId="77777777" w:rsidR="003A6A93" w:rsidRPr="003A6A93" w:rsidRDefault="003A6A93" w:rsidP="003A6A9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AC30C2" w14:textId="27045AE2" w:rsidR="00AD19FF" w:rsidRDefault="003A6A93" w:rsidP="00AD19FF">
      <w:pPr>
        <w:rPr>
          <w:rFonts w:ascii="Times New Roman" w:eastAsia="Calibri" w:hAnsi="Times New Roman" w:cs="Times New Roman"/>
          <w:sz w:val="24"/>
          <w:szCs w:val="20"/>
          <w:lang w:eastAsia="lv-LV"/>
        </w:rPr>
      </w:pPr>
      <w:bookmarkStart w:id="9" w:name="_Hlk105135456"/>
      <w:r>
        <w:rPr>
          <w:rFonts w:ascii="Times New Roman" w:hAnsi="Times New Roman" w:cs="Times New Roman"/>
        </w:rPr>
        <w:t>6</w:t>
      </w:r>
      <w:r w:rsidR="00AD19FF" w:rsidRPr="00AD19FF">
        <w:rPr>
          <w:rFonts w:ascii="Times New Roman" w:hAnsi="Times New Roman" w:cs="Times New Roman"/>
        </w:rPr>
        <w:t xml:space="preserve">. </w:t>
      </w:r>
      <w:r w:rsidR="00AD19FF">
        <w:rPr>
          <w:rFonts w:ascii="Times New Roman" w:eastAsia="Calibri" w:hAnsi="Times New Roman" w:cs="Times New Roman"/>
          <w:sz w:val="24"/>
          <w:szCs w:val="20"/>
          <w:lang w:eastAsia="lv-LV"/>
        </w:rPr>
        <w:t>Papildināt</w:t>
      </w:r>
      <w:r w:rsidR="00AD19FF" w:rsidRPr="00AD19F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sarunu procedūras nolikuma </w:t>
      </w:r>
      <w:r w:rsidR="008D7590">
        <w:rPr>
          <w:rFonts w:ascii="Times New Roman" w:eastAsia="Calibri" w:hAnsi="Times New Roman" w:cs="Times New Roman"/>
          <w:sz w:val="24"/>
          <w:szCs w:val="20"/>
          <w:lang w:eastAsia="lv-LV"/>
        </w:rPr>
        <w:t>2</w:t>
      </w:r>
      <w:r w:rsidR="00AD19FF" w:rsidRPr="00AD19FF">
        <w:rPr>
          <w:rFonts w:ascii="Times New Roman" w:eastAsia="Calibri" w:hAnsi="Times New Roman" w:cs="Times New Roman"/>
          <w:sz w:val="24"/>
          <w:szCs w:val="20"/>
          <w:lang w:eastAsia="lv-LV"/>
        </w:rPr>
        <w:t>. pielikum</w:t>
      </w:r>
      <w:r w:rsidR="008D7590">
        <w:rPr>
          <w:rFonts w:ascii="Times New Roman" w:eastAsia="Calibri" w:hAnsi="Times New Roman" w:cs="Times New Roman"/>
          <w:sz w:val="24"/>
          <w:szCs w:val="20"/>
          <w:lang w:eastAsia="lv-LV"/>
        </w:rPr>
        <w:t>u</w:t>
      </w:r>
      <w:r w:rsidR="00AD19FF" w:rsidRPr="00AD19FF">
        <w:rPr>
          <w:rFonts w:ascii="Times New Roman" w:eastAsia="Calibri" w:hAnsi="Times New Roman" w:cs="Times New Roman"/>
          <w:sz w:val="24"/>
          <w:szCs w:val="20"/>
          <w:lang w:eastAsia="lv-LV"/>
        </w:rPr>
        <w:t xml:space="preserve"> </w:t>
      </w:r>
      <w:r w:rsidR="008D7590">
        <w:rPr>
          <w:rFonts w:ascii="Times New Roman" w:eastAsia="Calibri" w:hAnsi="Times New Roman" w:cs="Times New Roman"/>
          <w:sz w:val="24"/>
          <w:szCs w:val="20"/>
          <w:lang w:eastAsia="lv-LV"/>
        </w:rPr>
        <w:t>ar 7</w:t>
      </w:r>
      <w:r w:rsidR="00AD19FF" w:rsidRPr="00AD19FF">
        <w:rPr>
          <w:rFonts w:ascii="Times New Roman" w:eastAsia="Calibri" w:hAnsi="Times New Roman" w:cs="Times New Roman"/>
          <w:sz w:val="24"/>
          <w:szCs w:val="20"/>
          <w:lang w:eastAsia="lv-LV"/>
        </w:rPr>
        <w:t>. punktu šādā redakcijā:</w:t>
      </w:r>
    </w:p>
    <w:bookmarkEnd w:id="9"/>
    <w:p w14:paraId="56E7BE15" w14:textId="3E0A04D7" w:rsidR="008D7590" w:rsidRPr="008D7590" w:rsidRDefault="008D7590" w:rsidP="008D7590">
      <w:pPr>
        <w:jc w:val="both"/>
        <w:rPr>
          <w:rFonts w:ascii="Times New Roman" w:hAnsi="Times New Roman" w:cs="Times New Roman"/>
          <w:b/>
          <w:iCs/>
          <w:color w:val="FF0000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“</w:t>
      </w:r>
      <w:r w:rsidRPr="008D7590">
        <w:rPr>
          <w:rFonts w:ascii="Times New Roman" w:hAnsi="Times New Roman" w:cs="Times New Roman"/>
          <w:b/>
          <w:iCs/>
          <w:color w:val="FF0000"/>
        </w:rPr>
        <w:t xml:space="preserve">7. Stacijas Ogre 33,047 km (Ogre, Raiņa prospekts) pārbrauktuves divi releju skapji </w:t>
      </w:r>
      <w:r w:rsidRPr="008D7590">
        <w:rPr>
          <w:rFonts w:ascii="Times New Roman" w:hAnsi="Times New Roman" w:cs="Times New Roman"/>
          <w:b/>
          <w:iCs/>
          <w:color w:val="FF0000"/>
          <w:u w:val="single"/>
        </w:rPr>
        <w:t xml:space="preserve">ar montāžu </w:t>
      </w:r>
      <w:r w:rsidRPr="008D7590">
        <w:rPr>
          <w:rFonts w:ascii="Times New Roman" w:hAnsi="Times New Roman" w:cs="Times New Roman"/>
          <w:b/>
          <w:iCs/>
          <w:color w:val="FF0000"/>
        </w:rPr>
        <w:t>(EPR-1)*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958"/>
        <w:gridCol w:w="1786"/>
        <w:gridCol w:w="1305"/>
        <w:gridCol w:w="1219"/>
      </w:tblGrid>
      <w:tr w:rsidR="008D7590" w:rsidRPr="008D7590" w14:paraId="64368772" w14:textId="77777777" w:rsidTr="00600EB3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374002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7.1. Releju skapja komplektācija:**</w:t>
            </w:r>
          </w:p>
        </w:tc>
      </w:tr>
      <w:tr w:rsidR="008D7590" w:rsidRPr="008D7590" w14:paraId="62CBB2B5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AF711D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Nr.p.k.</w:t>
            </w:r>
          </w:p>
        </w:tc>
        <w:tc>
          <w:tcPr>
            <w:tcW w:w="2163" w:type="pct"/>
            <w:shd w:val="clear" w:color="auto" w:fill="auto"/>
            <w:vAlign w:val="center"/>
            <w:hideMark/>
          </w:tcPr>
          <w:p w14:paraId="1374D88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Materiāla /preces nosaukums</w:t>
            </w:r>
          </w:p>
        </w:tc>
        <w:tc>
          <w:tcPr>
            <w:tcW w:w="976" w:type="pct"/>
            <w:shd w:val="clear" w:color="auto" w:fill="auto"/>
            <w:vAlign w:val="center"/>
            <w:hideMark/>
          </w:tcPr>
          <w:p w14:paraId="04A4527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Standarts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14:paraId="2EFC96B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Mērvienība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14:paraId="2B2FC60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Daudzums</w:t>
            </w:r>
          </w:p>
        </w:tc>
      </w:tr>
      <w:tr w:rsidR="008D7590" w:rsidRPr="008D7590" w14:paraId="75EF90AF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B93B93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1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D368A8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2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06CC19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74CB82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542276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5</w:t>
            </w:r>
          </w:p>
        </w:tc>
      </w:tr>
      <w:tr w:rsidR="008D7590" w:rsidRPr="008D7590" w14:paraId="483FF82E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028E6EB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D3AB7CE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ŠRU-M skapja konstrukcija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0AA125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78E361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5BD3FA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</w:t>
            </w:r>
          </w:p>
        </w:tc>
      </w:tr>
      <w:tr w:rsidR="008D7590" w:rsidRPr="008D7590" w14:paraId="316C6C87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5920E8F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E96D114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Plaukts spraudņu ierīcēm</w:t>
            </w:r>
          </w:p>
        </w:tc>
        <w:tc>
          <w:tcPr>
            <w:tcW w:w="976" w:type="pct"/>
            <w:shd w:val="clear" w:color="FFFFFF" w:fill="FFFFFF"/>
            <w:vAlign w:val="center"/>
          </w:tcPr>
          <w:p w14:paraId="5ADFDBA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39831-82-00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8FBA63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925279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12</w:t>
            </w:r>
          </w:p>
        </w:tc>
      </w:tr>
      <w:tr w:rsidR="008D7590" w:rsidRPr="008D7590" w14:paraId="5CB120C7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278C320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867750E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DIN-sliede</w:t>
            </w:r>
          </w:p>
        </w:tc>
        <w:tc>
          <w:tcPr>
            <w:tcW w:w="976" w:type="pct"/>
            <w:shd w:val="clear" w:color="FFFFFF" w:fill="FFFFFF"/>
            <w:vAlign w:val="center"/>
          </w:tcPr>
          <w:p w14:paraId="44027D5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E904C7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m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0D2A92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410FD11D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2434ED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B34015E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Diode Д226Б</w:t>
            </w:r>
          </w:p>
        </w:tc>
        <w:tc>
          <w:tcPr>
            <w:tcW w:w="976" w:type="pct"/>
            <w:shd w:val="clear" w:color="FFFFFF" w:fill="FFFFFF"/>
            <w:noWrap/>
            <w:vAlign w:val="center"/>
          </w:tcPr>
          <w:p w14:paraId="552551A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3B98F9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0C56DB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1</w:t>
            </w:r>
          </w:p>
        </w:tc>
      </w:tr>
      <w:tr w:rsidR="008D7590" w:rsidRPr="008D7590" w14:paraId="77E5A9AF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6D61D2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F283B6E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Rezistors ПЭ-25-47 uz spailes</w:t>
            </w:r>
          </w:p>
        </w:tc>
        <w:tc>
          <w:tcPr>
            <w:tcW w:w="976" w:type="pct"/>
            <w:shd w:val="clear" w:color="FFFFFF" w:fill="FFFFFF"/>
            <w:vAlign w:val="center"/>
          </w:tcPr>
          <w:p w14:paraId="357CA68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621-00-00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A0D726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0EA4F0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</w:t>
            </w:r>
          </w:p>
        </w:tc>
      </w:tr>
      <w:tr w:rsidR="008D7590" w:rsidRPr="008D7590" w14:paraId="04354C15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40AB93F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6</w:t>
            </w:r>
          </w:p>
        </w:tc>
        <w:tc>
          <w:tcPr>
            <w:tcW w:w="2163" w:type="pct"/>
            <w:shd w:val="clear" w:color="auto" w:fill="auto"/>
          </w:tcPr>
          <w:p w14:paraId="11591CAA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Rezistors ПЭ-25-100 uz spailes</w:t>
            </w:r>
          </w:p>
        </w:tc>
        <w:tc>
          <w:tcPr>
            <w:tcW w:w="976" w:type="pct"/>
            <w:shd w:val="clear" w:color="FFFFFF" w:fill="FFFFFF"/>
          </w:tcPr>
          <w:p w14:paraId="22AD71B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621-00-00</w:t>
            </w:r>
          </w:p>
        </w:tc>
        <w:tc>
          <w:tcPr>
            <w:tcW w:w="712" w:type="pct"/>
            <w:shd w:val="clear" w:color="FFFFFF" w:fill="FFFFFF"/>
            <w:noWrap/>
          </w:tcPr>
          <w:p w14:paraId="72F11A2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</w:tcPr>
          <w:p w14:paraId="26862B3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D7590" w:rsidRPr="008D7590" w14:paraId="7614B66E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0BB4665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7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2C717F6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Rezistors regulējamais 40 Om</w:t>
            </w:r>
          </w:p>
        </w:tc>
        <w:tc>
          <w:tcPr>
            <w:tcW w:w="976" w:type="pct"/>
            <w:shd w:val="clear" w:color="FFFFFF" w:fill="FFFFFF"/>
            <w:vAlign w:val="center"/>
          </w:tcPr>
          <w:p w14:paraId="4AEEF19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7157-00-00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4BB7E52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8E00B0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</w:t>
            </w:r>
          </w:p>
        </w:tc>
      </w:tr>
      <w:tr w:rsidR="008D7590" w:rsidRPr="008D7590" w14:paraId="06343DC1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3A7897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8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D510BC6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Rezistors regulējamais 1,2 Om</w:t>
            </w:r>
          </w:p>
        </w:tc>
        <w:tc>
          <w:tcPr>
            <w:tcW w:w="976" w:type="pct"/>
            <w:shd w:val="clear" w:color="FFFFFF" w:fill="FFFFFF"/>
            <w:vAlign w:val="center"/>
          </w:tcPr>
          <w:p w14:paraId="493D5C3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7157-00-00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208313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1F5475B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6</w:t>
            </w:r>
          </w:p>
        </w:tc>
      </w:tr>
      <w:tr w:rsidR="008D7590" w:rsidRPr="008D7590" w14:paraId="55B503AB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D31D3E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9</w:t>
            </w:r>
          </w:p>
        </w:tc>
        <w:tc>
          <w:tcPr>
            <w:tcW w:w="2163" w:type="pct"/>
            <w:shd w:val="clear" w:color="auto" w:fill="auto"/>
          </w:tcPr>
          <w:p w14:paraId="1B9B2700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Drošinātājs 10A uz spailes (keramiskais korpuss)</w:t>
            </w:r>
          </w:p>
        </w:tc>
        <w:tc>
          <w:tcPr>
            <w:tcW w:w="976" w:type="pct"/>
            <w:shd w:val="clear" w:color="FFFFFF" w:fill="FFFFFF"/>
          </w:tcPr>
          <w:p w14:paraId="2A33FBE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27546D2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6CECDBB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D7590" w:rsidRPr="008D7590" w14:paraId="7F1B8FFC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C5AA66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  <w:tc>
          <w:tcPr>
            <w:tcW w:w="2163" w:type="pct"/>
            <w:shd w:val="clear" w:color="auto" w:fill="auto"/>
          </w:tcPr>
          <w:p w14:paraId="5CAE1A0D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РВНШ-250 Izlādētājs uz spailes</w:t>
            </w:r>
          </w:p>
        </w:tc>
        <w:tc>
          <w:tcPr>
            <w:tcW w:w="976" w:type="pct"/>
            <w:shd w:val="clear" w:color="FFFFFF" w:fill="FFFFFF"/>
          </w:tcPr>
          <w:p w14:paraId="1E2A48C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5735DA6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48083D1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8D7590" w:rsidRPr="008D7590" w14:paraId="3D79D904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5F6FBC7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11</w:t>
            </w:r>
          </w:p>
        </w:tc>
        <w:tc>
          <w:tcPr>
            <w:tcW w:w="2163" w:type="pct"/>
            <w:shd w:val="clear" w:color="auto" w:fill="auto"/>
          </w:tcPr>
          <w:p w14:paraId="5C9D2BAB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ВОЦШ-220 Stabilizators uz spailes</w:t>
            </w:r>
          </w:p>
        </w:tc>
        <w:tc>
          <w:tcPr>
            <w:tcW w:w="976" w:type="pct"/>
            <w:shd w:val="clear" w:color="FFFFFF" w:fill="FFFFFF"/>
          </w:tcPr>
          <w:p w14:paraId="14A1193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035006A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301C01B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</w:tr>
      <w:tr w:rsidR="008D7590" w:rsidRPr="008D7590" w14:paraId="36E13693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068746A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EADF9C4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Kontaktrozetes АОШ2</w:t>
            </w:r>
          </w:p>
        </w:tc>
        <w:tc>
          <w:tcPr>
            <w:tcW w:w="976" w:type="pct"/>
            <w:shd w:val="clear" w:color="FFFFFF" w:fill="FFFFFF"/>
            <w:vAlign w:val="center"/>
          </w:tcPr>
          <w:p w14:paraId="4353952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13553-00-00Б-06</w:t>
            </w:r>
          </w:p>
        </w:tc>
        <w:tc>
          <w:tcPr>
            <w:tcW w:w="712" w:type="pct"/>
            <w:shd w:val="clear" w:color="FFFFFF" w:fill="FFFFFF"/>
            <w:noWrap/>
            <w:vAlign w:val="center"/>
          </w:tcPr>
          <w:p w14:paraId="788E589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7E9FED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6</w:t>
            </w:r>
          </w:p>
        </w:tc>
      </w:tr>
      <w:tr w:rsidR="008D7590" w:rsidRPr="008D7590" w14:paraId="305DBA92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78F7640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5C5CE24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Kontaktrozetes АСШ2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082145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13553-00-00Б-12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9524E1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58A294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</w:t>
            </w:r>
          </w:p>
        </w:tc>
      </w:tr>
      <w:tr w:rsidR="008D7590" w:rsidRPr="008D7590" w14:paraId="0488C6A0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6CB349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14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CADCF51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Kontaktrozetes НМШ1, НМШM1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2F701F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13553-00-00Б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913024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94C05D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9</w:t>
            </w:r>
          </w:p>
        </w:tc>
      </w:tr>
      <w:tr w:rsidR="008D7590" w:rsidRPr="008D7590" w14:paraId="58AC177E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0E38A07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15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D710C36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Kontaktrozetes НМШ2, НМПШ2-400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4EE4DA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13553.0000</w:t>
            </w: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Б-01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526F2C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23CFC6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1</w:t>
            </w: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7</w:t>
            </w:r>
          </w:p>
        </w:tc>
      </w:tr>
      <w:tr w:rsidR="008D7590" w:rsidRPr="008D7590" w14:paraId="5C447C87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5D0E245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16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2945F0B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Kontaktrozetes АНШ2, АНШM2, АНШ5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10EE92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13553-00-00Б-04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412A9C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07FB6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3</w:t>
            </w:r>
          </w:p>
        </w:tc>
      </w:tr>
      <w:tr w:rsidR="008D7590" w:rsidRPr="008D7590" w14:paraId="4A212F7F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4A6A264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17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54B4676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Kontaktrozetes НМПШ-900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3DB007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13553-00-00Б-0</w:t>
            </w: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3ACFE9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EB0A7C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2</w:t>
            </w:r>
          </w:p>
        </w:tc>
      </w:tr>
      <w:tr w:rsidR="008D7590" w:rsidRPr="008D7590" w14:paraId="74F2629E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7627E96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18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4334068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Kontaktrozetes КБМШ5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D3AC40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13553-00-00Б-0</w:t>
            </w: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7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027E155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A0535E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val="ru-RU" w:eastAsia="lv-LV"/>
              </w:rPr>
              <w:t>3</w:t>
            </w:r>
          </w:p>
        </w:tc>
      </w:tr>
      <w:tr w:rsidR="008D7590" w:rsidRPr="008D7590" w14:paraId="55B98D9F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1BE4DF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19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CC205A0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Slēgplāksne НМШ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A5E9F7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13553-00-00Б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2B1992D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0F233BC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27</w:t>
            </w:r>
          </w:p>
        </w:tc>
      </w:tr>
      <w:tr w:rsidR="008D7590" w:rsidRPr="008D7590" w14:paraId="45773A94" w14:textId="77777777" w:rsidTr="003A6A93">
        <w:trPr>
          <w:jc w:val="center"/>
        </w:trPr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7AF36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20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shd w:val="clear" w:color="auto" w:fill="auto"/>
          </w:tcPr>
          <w:p w14:paraId="69D8FD80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KS201 AC (20A) automatslēdzis ABB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</w:tcPr>
          <w:p w14:paraId="4482091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</w:tcPr>
          <w:p w14:paraId="4BA39F4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</w:tcPr>
          <w:p w14:paraId="5F22648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8D7590" w:rsidRPr="008D7590" w14:paraId="4B92DAA4" w14:textId="77777777" w:rsidTr="003A6A93">
        <w:trPr>
          <w:jc w:val="center"/>
        </w:trPr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0F07B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21</w:t>
            </w:r>
          </w:p>
        </w:tc>
        <w:tc>
          <w:tcPr>
            <w:tcW w:w="2163" w:type="pct"/>
            <w:tcBorders>
              <w:bottom w:val="single" w:sz="4" w:space="0" w:color="auto"/>
            </w:tcBorders>
            <w:shd w:val="clear" w:color="auto" w:fill="auto"/>
          </w:tcPr>
          <w:p w14:paraId="7DA71FE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KS201 DC (20A) automatslēdzis ABB</w:t>
            </w:r>
          </w:p>
        </w:tc>
        <w:tc>
          <w:tcPr>
            <w:tcW w:w="976" w:type="pct"/>
            <w:tcBorders>
              <w:bottom w:val="single" w:sz="4" w:space="0" w:color="auto"/>
            </w:tcBorders>
            <w:shd w:val="clear" w:color="auto" w:fill="auto"/>
          </w:tcPr>
          <w:p w14:paraId="0F7F3AB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</w:tcPr>
          <w:p w14:paraId="1EFBF35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auto"/>
          </w:tcPr>
          <w:p w14:paraId="42B241C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D7590" w:rsidRPr="008D7590" w14:paraId="0B2B2C2D" w14:textId="77777777" w:rsidTr="003A6A93">
        <w:trPr>
          <w:jc w:val="center"/>
        </w:trPr>
        <w:tc>
          <w:tcPr>
            <w:tcW w:w="482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BDAB3D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lastRenderedPageBreak/>
              <w:t>22</w:t>
            </w:r>
          </w:p>
        </w:tc>
        <w:tc>
          <w:tcPr>
            <w:tcW w:w="2163" w:type="pct"/>
            <w:tcBorders>
              <w:top w:val="single" w:sz="4" w:space="0" w:color="auto"/>
            </w:tcBorders>
            <w:shd w:val="clear" w:color="auto" w:fill="auto"/>
          </w:tcPr>
          <w:p w14:paraId="70335A3C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CS201 AC  (1A) automatslēdzis ABB</w:t>
            </w:r>
          </w:p>
        </w:tc>
        <w:tc>
          <w:tcPr>
            <w:tcW w:w="976" w:type="pct"/>
            <w:tcBorders>
              <w:top w:val="single" w:sz="4" w:space="0" w:color="auto"/>
            </w:tcBorders>
            <w:shd w:val="clear" w:color="auto" w:fill="auto"/>
          </w:tcPr>
          <w:p w14:paraId="7D19A30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auto"/>
          </w:tcPr>
          <w:p w14:paraId="5B90783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auto"/>
          </w:tcPr>
          <w:p w14:paraId="505FED9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6</w:t>
            </w:r>
          </w:p>
        </w:tc>
      </w:tr>
      <w:tr w:rsidR="008D7590" w:rsidRPr="008D7590" w14:paraId="54698EF3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24A7E2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23</w:t>
            </w:r>
          </w:p>
        </w:tc>
        <w:tc>
          <w:tcPr>
            <w:tcW w:w="2163" w:type="pct"/>
            <w:shd w:val="clear" w:color="FFFFFF" w:fill="FFFFFF"/>
          </w:tcPr>
          <w:p w14:paraId="4ED6AD21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KS201 AC  (1A) automatslēdzis ABB</w:t>
            </w:r>
          </w:p>
        </w:tc>
        <w:tc>
          <w:tcPr>
            <w:tcW w:w="976" w:type="pct"/>
            <w:shd w:val="clear" w:color="FFFFFF" w:fill="FFFFFF"/>
          </w:tcPr>
          <w:p w14:paraId="1CBCBAB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12" w:type="pct"/>
            <w:shd w:val="clear" w:color="FFFFFF" w:fill="FFFFFF"/>
          </w:tcPr>
          <w:p w14:paraId="0F5384E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121F436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8D7590" w:rsidRPr="008D7590" w14:paraId="7BC8F54E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709DD38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24</w:t>
            </w:r>
          </w:p>
        </w:tc>
        <w:tc>
          <w:tcPr>
            <w:tcW w:w="2163" w:type="pct"/>
            <w:shd w:val="clear" w:color="auto" w:fill="auto"/>
          </w:tcPr>
          <w:p w14:paraId="71C88DF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KS201 AC  (2A) automatslēdzis ABB</w:t>
            </w:r>
          </w:p>
        </w:tc>
        <w:tc>
          <w:tcPr>
            <w:tcW w:w="976" w:type="pct"/>
            <w:shd w:val="clear" w:color="auto" w:fill="auto"/>
          </w:tcPr>
          <w:p w14:paraId="35FA8E3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12" w:type="pct"/>
            <w:shd w:val="clear" w:color="auto" w:fill="auto"/>
          </w:tcPr>
          <w:p w14:paraId="682E1C2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4BFB1E5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D7590" w:rsidRPr="008D7590" w14:paraId="0D2D124D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6777A68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25</w:t>
            </w:r>
          </w:p>
        </w:tc>
        <w:tc>
          <w:tcPr>
            <w:tcW w:w="2163" w:type="pct"/>
            <w:shd w:val="clear" w:color="auto" w:fill="auto"/>
          </w:tcPr>
          <w:p w14:paraId="743C3FD0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CS201 AC  (6A) automatslēdzis ABB</w:t>
            </w:r>
          </w:p>
        </w:tc>
        <w:tc>
          <w:tcPr>
            <w:tcW w:w="976" w:type="pct"/>
            <w:shd w:val="clear" w:color="auto" w:fill="auto"/>
          </w:tcPr>
          <w:p w14:paraId="4669064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462375A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5964DAD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4</w:t>
            </w:r>
          </w:p>
        </w:tc>
      </w:tr>
      <w:tr w:rsidR="008D7590" w:rsidRPr="008D7590" w14:paraId="264F7FC2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523C86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26</w:t>
            </w:r>
          </w:p>
        </w:tc>
        <w:tc>
          <w:tcPr>
            <w:tcW w:w="2163" w:type="pct"/>
            <w:shd w:val="clear" w:color="auto" w:fill="auto"/>
          </w:tcPr>
          <w:p w14:paraId="18CCB6C5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KS201 AC  (3A) automatslēdzis ABB</w:t>
            </w:r>
          </w:p>
        </w:tc>
        <w:tc>
          <w:tcPr>
            <w:tcW w:w="976" w:type="pct"/>
            <w:shd w:val="clear" w:color="auto" w:fill="auto"/>
          </w:tcPr>
          <w:p w14:paraId="008C6DC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265B0B7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0DD4586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D7590" w:rsidRPr="008D7590" w14:paraId="3ECAC0E8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52E4F0A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27</w:t>
            </w:r>
          </w:p>
        </w:tc>
        <w:tc>
          <w:tcPr>
            <w:tcW w:w="2163" w:type="pct"/>
            <w:shd w:val="clear" w:color="auto" w:fill="auto"/>
          </w:tcPr>
          <w:p w14:paraId="33F04D0F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KS201 DC  (4A) automatslēdzis ABB</w:t>
            </w:r>
          </w:p>
        </w:tc>
        <w:tc>
          <w:tcPr>
            <w:tcW w:w="976" w:type="pct"/>
            <w:shd w:val="clear" w:color="auto" w:fill="auto"/>
          </w:tcPr>
          <w:p w14:paraId="24C8FE4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4DCFF51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</w:tcPr>
          <w:p w14:paraId="3DFA1A2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  <w:tr w:rsidR="008D7590" w:rsidRPr="008D7590" w14:paraId="1B97EFE0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357639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28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A94737E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Laika relejs ABB(Rele)E234-CT-ERD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C1F883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0BA290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0C408F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</w:t>
            </w:r>
          </w:p>
        </w:tc>
      </w:tr>
      <w:tr w:rsidR="008D7590" w:rsidRPr="008D7590" w14:paraId="47F23B24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EDA348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29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41EC657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ABB S2C-S/H6R-Signal/Auxiliary Contac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BABA52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2EC008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62DCB3F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</w:t>
            </w:r>
          </w:p>
        </w:tc>
      </w:tr>
      <w:tr w:rsidR="008D7590" w:rsidRPr="008D7590" w14:paraId="2A81BCAF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2D3B76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30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F30F19D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ABB S2C-H6R- Auxiliary Contact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3B2218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3BC02F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EC9B06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746DE59C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E3047C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31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D3FBFEB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Mērījumu panelis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1B26D8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52138C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68CD90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</w:t>
            </w:r>
          </w:p>
        </w:tc>
      </w:tr>
      <w:tr w:rsidR="008D7590" w:rsidRPr="008D7590" w14:paraId="4D2C5385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70E813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4280ECD5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Klemmu panelis Wago 2002-1201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70A81E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1925F1D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FBC12D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250</w:t>
            </w:r>
          </w:p>
        </w:tc>
      </w:tr>
      <w:tr w:rsidR="008D7590" w:rsidRPr="008D7590" w14:paraId="6D1ADD4C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88CE7B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33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0A31002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Klemmu panelis Wago 2002-1204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AA9E81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433A234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8695CD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25</w:t>
            </w:r>
          </w:p>
        </w:tc>
      </w:tr>
      <w:tr w:rsidR="008D7590" w:rsidRPr="008D7590" w14:paraId="0C990C1E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AA893D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34</w:t>
            </w:r>
          </w:p>
        </w:tc>
        <w:tc>
          <w:tcPr>
            <w:tcW w:w="2163" w:type="pct"/>
            <w:shd w:val="clear" w:color="FFFFFF" w:fill="FFFFFF"/>
            <w:vAlign w:val="center"/>
          </w:tcPr>
          <w:p w14:paraId="703D4472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Klemmu panelis Wago 2004-1204</w:t>
            </w:r>
          </w:p>
        </w:tc>
        <w:tc>
          <w:tcPr>
            <w:tcW w:w="976" w:type="pct"/>
            <w:shd w:val="clear" w:color="FFFFFF" w:fill="FFFFFF"/>
            <w:vAlign w:val="center"/>
          </w:tcPr>
          <w:p w14:paraId="7977CE5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FFFFFF" w:fill="FFFFFF"/>
          </w:tcPr>
          <w:p w14:paraId="04339C1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AF74ED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40</w:t>
            </w:r>
          </w:p>
        </w:tc>
      </w:tr>
      <w:tr w:rsidR="008D7590" w:rsidRPr="008D7590" w14:paraId="7A7C614A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672853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35</w:t>
            </w:r>
          </w:p>
        </w:tc>
        <w:tc>
          <w:tcPr>
            <w:tcW w:w="2163" w:type="pct"/>
            <w:shd w:val="clear" w:color="auto" w:fill="auto"/>
          </w:tcPr>
          <w:p w14:paraId="526E1A5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Tiltslēgi ar izolāciju , 2-pin WAGO 2002-402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4F4BF9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1C66CAB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E7C880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30</w:t>
            </w:r>
          </w:p>
        </w:tc>
      </w:tr>
      <w:tr w:rsidR="008D7590" w:rsidRPr="008D7590" w14:paraId="297E1DE4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  <w:hideMark/>
          </w:tcPr>
          <w:p w14:paraId="10AD5CC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36</w:t>
            </w:r>
          </w:p>
        </w:tc>
        <w:tc>
          <w:tcPr>
            <w:tcW w:w="2163" w:type="pct"/>
            <w:shd w:val="clear" w:color="auto" w:fill="auto"/>
          </w:tcPr>
          <w:p w14:paraId="65CD12BC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Tiltslēgi ar izolāciju , 4-pin WAGO 2002-404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754AB5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563DD17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C98B5A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67696E56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64D733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37</w:t>
            </w:r>
          </w:p>
        </w:tc>
        <w:tc>
          <w:tcPr>
            <w:tcW w:w="2163" w:type="pct"/>
            <w:shd w:val="clear" w:color="auto" w:fill="auto"/>
          </w:tcPr>
          <w:p w14:paraId="4449F872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Tiltslēgi ar izolāciju , 5-pin WAGO 2002-405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4CD03B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2815005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8BBCB0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46B9ED12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2BAD76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38</w:t>
            </w:r>
          </w:p>
        </w:tc>
        <w:tc>
          <w:tcPr>
            <w:tcW w:w="2163" w:type="pct"/>
            <w:shd w:val="clear" w:color="auto" w:fill="auto"/>
          </w:tcPr>
          <w:p w14:paraId="64E71F9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Tiltslēgi ar izolāciju , 6-pin WAGO 2004-405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1B3465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259E155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CA5FBC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76F12321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5C8A03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39</w:t>
            </w:r>
          </w:p>
        </w:tc>
        <w:tc>
          <w:tcPr>
            <w:tcW w:w="2163" w:type="pct"/>
            <w:shd w:val="clear" w:color="auto" w:fill="auto"/>
          </w:tcPr>
          <w:p w14:paraId="5CB6F4D5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Tiltslēgi ar izolāciju , 2-pin WAGO 2004-406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1DB789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0BADA08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EF34D8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7CD816A3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1BDD9DF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40</w:t>
            </w:r>
          </w:p>
        </w:tc>
        <w:tc>
          <w:tcPr>
            <w:tcW w:w="2163" w:type="pct"/>
            <w:shd w:val="clear" w:color="auto" w:fill="auto"/>
          </w:tcPr>
          <w:p w14:paraId="200161F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Galīga izolējoša plāksne terminalbloķiem WAGO 2002-1292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017659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4CA23D0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070C45A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58A29224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8E973A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41</w:t>
            </w:r>
          </w:p>
        </w:tc>
        <w:tc>
          <w:tcPr>
            <w:tcW w:w="2163" w:type="pct"/>
            <w:shd w:val="clear" w:color="auto" w:fill="auto"/>
          </w:tcPr>
          <w:p w14:paraId="7F06EB6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Galīga izolējoša plāksne terminalbloķiem WAGO 2004-1292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78142B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44E9CCE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865E8D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6993B4EC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FCD499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42</w:t>
            </w:r>
          </w:p>
        </w:tc>
        <w:tc>
          <w:tcPr>
            <w:tcW w:w="2163" w:type="pct"/>
            <w:shd w:val="clear" w:color="auto" w:fill="auto"/>
          </w:tcPr>
          <w:p w14:paraId="318D0FE1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Bezskruvju gala ierobežotājs WAGO 249-116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BA7057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2189F1E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4115FC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15</w:t>
            </w:r>
          </w:p>
        </w:tc>
      </w:tr>
      <w:tr w:rsidR="008D7590" w:rsidRPr="008D7590" w14:paraId="4D0D06A5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290AFF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43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3BB04E5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Grupas marķeris WAGO 549-119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8B7BC8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BC9549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5C04B1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15</w:t>
            </w:r>
          </w:p>
        </w:tc>
      </w:tr>
      <w:tr w:rsidR="008D7590" w:rsidRPr="008D7590" w14:paraId="59D46EE4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7C4D39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44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4F7088D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Termodevējs DTKB-49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40FCCE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13718-00-01А</w:t>
            </w:r>
          </w:p>
        </w:tc>
        <w:tc>
          <w:tcPr>
            <w:tcW w:w="712" w:type="pct"/>
            <w:shd w:val="clear" w:color="auto" w:fill="auto"/>
            <w:vAlign w:val="center"/>
          </w:tcPr>
          <w:p w14:paraId="5D33D4C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287634C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2</w:t>
            </w:r>
          </w:p>
        </w:tc>
      </w:tr>
      <w:tr w:rsidR="008D7590" w:rsidRPr="008D7590" w14:paraId="303D46C5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5AF198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lastRenderedPageBreak/>
              <w:t>45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9738E82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Skapja apsildes elements (R-ПЭВ3-75 8gab)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12F071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42FCC7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8C45D5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0036AD87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39D0B29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46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65FCEC1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Kontaktligzda 220V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48B86A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7BA560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3283AAA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2F2C4E57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CABB3E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47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220ECDF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Gaismas slēdzis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42C145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A14DB5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m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D2E958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1E6EF344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1C62CD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48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AB3B1D0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Gaismeklis "laiviņa" 60W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1AB953C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52CEC8C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1F8BCC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7DF0836A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1772A6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49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3A396AC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 xml:space="preserve">Sirēna 12V DC 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5D8471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352BE18C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F78876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3</w:t>
            </w:r>
          </w:p>
        </w:tc>
      </w:tr>
      <w:tr w:rsidR="008D7590" w:rsidRPr="008D7590" w14:paraId="5BEDEDE6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EEE6E7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50</w:t>
            </w:r>
          </w:p>
        </w:tc>
        <w:tc>
          <w:tcPr>
            <w:tcW w:w="2163" w:type="pct"/>
            <w:shd w:val="clear" w:color="auto" w:fill="auto"/>
          </w:tcPr>
          <w:p w14:paraId="6C10E04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Vads 4 mm</w:t>
            </w:r>
          </w:p>
        </w:tc>
        <w:tc>
          <w:tcPr>
            <w:tcW w:w="976" w:type="pct"/>
            <w:shd w:val="clear" w:color="auto" w:fill="auto"/>
          </w:tcPr>
          <w:p w14:paraId="5E784F0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487D37A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m.</w:t>
            </w:r>
          </w:p>
        </w:tc>
        <w:tc>
          <w:tcPr>
            <w:tcW w:w="666" w:type="pct"/>
            <w:shd w:val="clear" w:color="auto" w:fill="auto"/>
            <w:noWrap/>
          </w:tcPr>
          <w:p w14:paraId="06CC052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50</w:t>
            </w:r>
          </w:p>
        </w:tc>
      </w:tr>
      <w:tr w:rsidR="008D7590" w:rsidRPr="008D7590" w14:paraId="554BC012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1CC76C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51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BF4C107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Vads 2.5 mm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679DE72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FB8E90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m.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63D09E0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100</w:t>
            </w:r>
          </w:p>
        </w:tc>
      </w:tr>
      <w:tr w:rsidR="008D7590" w:rsidRPr="008D7590" w14:paraId="4A4E0C72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5614559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65248700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Vads 0.75 mm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55C029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5DC0A6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m.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5892B4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500</w:t>
            </w:r>
          </w:p>
        </w:tc>
      </w:tr>
      <w:tr w:rsidR="008D7590" w:rsidRPr="008D7590" w14:paraId="035F52B5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F40607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53</w:t>
            </w:r>
          </w:p>
        </w:tc>
        <w:tc>
          <w:tcPr>
            <w:tcW w:w="2163" w:type="pct"/>
            <w:shd w:val="clear" w:color="auto" w:fill="auto"/>
          </w:tcPr>
          <w:p w14:paraId="53C149AF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highlight w:val="yellow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Kembriks 7 mm</w:t>
            </w:r>
          </w:p>
        </w:tc>
        <w:tc>
          <w:tcPr>
            <w:tcW w:w="976" w:type="pct"/>
            <w:shd w:val="clear" w:color="auto" w:fill="auto"/>
          </w:tcPr>
          <w:p w14:paraId="3934AEF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12" w:type="pct"/>
            <w:shd w:val="clear" w:color="auto" w:fill="auto"/>
          </w:tcPr>
          <w:p w14:paraId="3529254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666" w:type="pct"/>
            <w:shd w:val="clear" w:color="auto" w:fill="auto"/>
            <w:noWrap/>
          </w:tcPr>
          <w:p w14:paraId="0686FB3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15</w:t>
            </w:r>
          </w:p>
        </w:tc>
      </w:tr>
      <w:tr w:rsidR="008D7590" w:rsidRPr="008D7590" w14:paraId="7A156BBB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AF49D4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54</w:t>
            </w:r>
          </w:p>
        </w:tc>
        <w:tc>
          <w:tcPr>
            <w:tcW w:w="2163" w:type="pct"/>
            <w:shd w:val="clear" w:color="auto" w:fill="auto"/>
          </w:tcPr>
          <w:p w14:paraId="154391FB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highlight w:val="yellow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Spirālcaurule D=6mm  RK-ST</w:t>
            </w:r>
          </w:p>
        </w:tc>
        <w:tc>
          <w:tcPr>
            <w:tcW w:w="976" w:type="pct"/>
            <w:shd w:val="clear" w:color="auto" w:fill="auto"/>
          </w:tcPr>
          <w:p w14:paraId="5C43F92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12" w:type="pct"/>
            <w:shd w:val="clear" w:color="auto" w:fill="auto"/>
          </w:tcPr>
          <w:p w14:paraId="36BA95D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666" w:type="pct"/>
            <w:shd w:val="clear" w:color="auto" w:fill="auto"/>
            <w:noWrap/>
          </w:tcPr>
          <w:p w14:paraId="2F12AA2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7590" w:rsidRPr="008D7590" w14:paraId="7F0D7309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22D2EA88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55</w:t>
            </w:r>
          </w:p>
        </w:tc>
        <w:tc>
          <w:tcPr>
            <w:tcW w:w="2163" w:type="pct"/>
            <w:shd w:val="clear" w:color="auto" w:fill="auto"/>
          </w:tcPr>
          <w:p w14:paraId="107C3827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Spirālcaurule D=12mm RK-ST</w:t>
            </w:r>
          </w:p>
        </w:tc>
        <w:tc>
          <w:tcPr>
            <w:tcW w:w="976" w:type="pct"/>
            <w:shd w:val="clear" w:color="auto" w:fill="auto"/>
          </w:tcPr>
          <w:p w14:paraId="0882F45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12" w:type="pct"/>
            <w:shd w:val="clear" w:color="auto" w:fill="auto"/>
          </w:tcPr>
          <w:p w14:paraId="22E505C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m</w:t>
            </w:r>
          </w:p>
        </w:tc>
        <w:tc>
          <w:tcPr>
            <w:tcW w:w="666" w:type="pct"/>
            <w:shd w:val="clear" w:color="auto" w:fill="auto"/>
            <w:noWrap/>
          </w:tcPr>
          <w:p w14:paraId="471B580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10</w:t>
            </w:r>
          </w:p>
        </w:tc>
      </w:tr>
      <w:tr w:rsidR="008D7590" w:rsidRPr="008D7590" w14:paraId="17C14100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420326B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56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0DF0290C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Savilces melnas 142x2,5mm (100gab.)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163758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6FA13A9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750F485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4AFB2664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6BE756B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57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4F5BF43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Savilces melnas 203x4,6mm (100gab.)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2B723A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6DFFEA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A3A55D2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38433C36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1FFCA0A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58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39ABBD5F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Savilces melnas 302x4,8mm (100gab.)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C8CC0C7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ECC4EE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EFC187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4</w:t>
            </w:r>
          </w:p>
        </w:tc>
      </w:tr>
      <w:tr w:rsidR="008D7590" w:rsidRPr="008D7590" w14:paraId="502360CE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0669B93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59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20F22A8D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Kabeļu termināls RK perforēts 25x60mm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05571AF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9B27B5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m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F321A2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15</w:t>
            </w:r>
          </w:p>
        </w:tc>
      </w:tr>
      <w:tr w:rsidR="008D7590" w:rsidRPr="008D7590" w14:paraId="4F7609C3" w14:textId="77777777" w:rsidTr="008D7590">
        <w:trPr>
          <w:jc w:val="center"/>
        </w:trPr>
        <w:tc>
          <w:tcPr>
            <w:tcW w:w="482" w:type="pct"/>
            <w:shd w:val="clear" w:color="auto" w:fill="auto"/>
            <w:vAlign w:val="center"/>
          </w:tcPr>
          <w:p w14:paraId="78458F9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60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FA3262C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Kabeļu termināls RK perforēts 60x60mm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0FC190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7258565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m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41F42D2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</w:t>
            </w:r>
          </w:p>
        </w:tc>
      </w:tr>
      <w:tr w:rsidR="008D7590" w:rsidRPr="008D7590" w14:paraId="746782AF" w14:textId="77777777" w:rsidTr="008D7590">
        <w:trPr>
          <w:jc w:val="center"/>
        </w:trPr>
        <w:tc>
          <w:tcPr>
            <w:tcW w:w="482" w:type="pct"/>
            <w:shd w:val="clear" w:color="auto" w:fill="auto"/>
          </w:tcPr>
          <w:p w14:paraId="7E6165B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61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798707B2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Apaļš āderuzgalis 1.5mm² M6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C3F341F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2FBF57DD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5A9A818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100</w:t>
            </w:r>
          </w:p>
        </w:tc>
      </w:tr>
      <w:tr w:rsidR="008D7590" w:rsidRPr="008D7590" w14:paraId="51E310D7" w14:textId="77777777" w:rsidTr="008D7590">
        <w:trPr>
          <w:jc w:val="center"/>
        </w:trPr>
        <w:tc>
          <w:tcPr>
            <w:tcW w:w="482" w:type="pct"/>
            <w:shd w:val="clear" w:color="auto" w:fill="auto"/>
          </w:tcPr>
          <w:p w14:paraId="420D7CB1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62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1A757BBA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Apaļš āderuzgalis 2.5mm² M6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281857DA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8EF1266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  <w:vAlign w:val="center"/>
          </w:tcPr>
          <w:p w14:paraId="16A1A27B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100</w:t>
            </w:r>
          </w:p>
        </w:tc>
      </w:tr>
      <w:tr w:rsidR="008D7590" w:rsidRPr="008D7590" w14:paraId="778B22E0" w14:textId="77777777" w:rsidTr="008D7590">
        <w:trPr>
          <w:jc w:val="center"/>
        </w:trPr>
        <w:tc>
          <w:tcPr>
            <w:tcW w:w="482" w:type="pct"/>
            <w:shd w:val="clear" w:color="auto" w:fill="auto"/>
          </w:tcPr>
          <w:p w14:paraId="0F09DEE0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63</w:t>
            </w:r>
          </w:p>
        </w:tc>
        <w:tc>
          <w:tcPr>
            <w:tcW w:w="2163" w:type="pct"/>
            <w:shd w:val="clear" w:color="auto" w:fill="auto"/>
          </w:tcPr>
          <w:p w14:paraId="08B7F7E4" w14:textId="77777777" w:rsidR="008D7590" w:rsidRPr="008D7590" w:rsidRDefault="008D7590" w:rsidP="00600EB3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  <w:lang w:eastAsia="lv-LV"/>
              </w:rPr>
              <w:t>Apaļš āderuzgalis 4.0mm² M6</w:t>
            </w:r>
          </w:p>
        </w:tc>
        <w:tc>
          <w:tcPr>
            <w:tcW w:w="976" w:type="pct"/>
            <w:shd w:val="clear" w:color="auto" w:fill="auto"/>
          </w:tcPr>
          <w:p w14:paraId="14ADA85E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  <w:tc>
          <w:tcPr>
            <w:tcW w:w="712" w:type="pct"/>
            <w:shd w:val="clear" w:color="auto" w:fill="auto"/>
          </w:tcPr>
          <w:p w14:paraId="6520DD03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gab.</w:t>
            </w:r>
          </w:p>
        </w:tc>
        <w:tc>
          <w:tcPr>
            <w:tcW w:w="666" w:type="pct"/>
            <w:shd w:val="clear" w:color="auto" w:fill="auto"/>
            <w:noWrap/>
          </w:tcPr>
          <w:p w14:paraId="38CBA524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8D7590" w:rsidRPr="008D7590" w14:paraId="2E273FE9" w14:textId="77777777" w:rsidTr="008D7590">
        <w:trPr>
          <w:jc w:val="center"/>
        </w:trPr>
        <w:tc>
          <w:tcPr>
            <w:tcW w:w="4334" w:type="pct"/>
            <w:gridSpan w:val="4"/>
            <w:shd w:val="clear" w:color="auto" w:fill="auto"/>
            <w:vAlign w:val="center"/>
          </w:tcPr>
          <w:p w14:paraId="2FC5F28C" w14:textId="77777777" w:rsidR="008D7590" w:rsidRPr="008D7590" w:rsidRDefault="008D7590" w:rsidP="00600EB3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</w:pPr>
            <w:r w:rsidRPr="008D7590">
              <w:rPr>
                <w:rFonts w:ascii="Times New Roman" w:hAnsi="Times New Roman" w:cs="Times New Roman"/>
                <w:b/>
                <w:bCs/>
                <w:color w:val="FF0000"/>
                <w:lang w:eastAsia="lv-LV"/>
              </w:rPr>
              <w:t>Releju skapja montāžas un piegādes ar atlikušām pēc montāžas komplektējošām daļām cena, EUR (bez PVN)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7F6B269" w14:textId="77777777" w:rsidR="008D7590" w:rsidRPr="008D7590" w:rsidRDefault="008D7590" w:rsidP="00600EB3">
            <w:pPr>
              <w:jc w:val="center"/>
              <w:rPr>
                <w:rFonts w:ascii="Times New Roman" w:hAnsi="Times New Roman" w:cs="Times New Roman"/>
                <w:color w:val="FF0000"/>
                <w:lang w:eastAsia="lv-LV"/>
              </w:rPr>
            </w:pPr>
          </w:p>
        </w:tc>
      </w:tr>
    </w:tbl>
    <w:p w14:paraId="060313C1" w14:textId="5EC81E47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3E3E649B" w14:textId="7AA66DD7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5DD0C1A5" w14:textId="2CA1D08D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56CA837E" w14:textId="3223638C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12AEC57C" w14:textId="55DACE6F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462E4E7E" w14:textId="79860D43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26B7CD36" w14:textId="74484C7B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14AB0FE9" w14:textId="77777777" w:rsidR="008D7590" w:rsidRPr="008D7590" w:rsidRDefault="008D7590" w:rsidP="008D7590">
      <w:pPr>
        <w:jc w:val="center"/>
        <w:rPr>
          <w:rFonts w:ascii="Arial" w:hAnsi="Arial" w:cs="Arial"/>
          <w:b/>
          <w:iCs/>
          <w:color w:val="FF0000"/>
        </w:rPr>
      </w:pPr>
    </w:p>
    <w:p w14:paraId="7DEAB6A1" w14:textId="7506193C" w:rsidR="008D7590" w:rsidRPr="008D7590" w:rsidRDefault="008D7590" w:rsidP="008D7590">
      <w:pPr>
        <w:jc w:val="center"/>
        <w:rPr>
          <w:rFonts w:ascii="Arial" w:hAnsi="Arial" w:cs="Arial"/>
          <w:b/>
          <w:bCs/>
          <w:color w:val="FF0000"/>
          <w:lang w:eastAsia="lv-LV"/>
        </w:rPr>
      </w:pPr>
      <w:r w:rsidRPr="008D7590">
        <w:rPr>
          <w:rFonts w:ascii="Arial" w:hAnsi="Arial" w:cs="Arial"/>
          <w:b/>
          <w:iCs/>
          <w:color w:val="FF0000"/>
        </w:rPr>
        <w:lastRenderedPageBreak/>
        <w:t xml:space="preserve">7.2. Stacijas Ogre 33,047 km (Ogre, Raiņa prospekts) pārbrauktuves divu releju skapju </w:t>
      </w:r>
      <w:r w:rsidRPr="008D7590">
        <w:rPr>
          <w:rFonts w:ascii="Arial" w:hAnsi="Arial" w:cs="Arial"/>
          <w:b/>
          <w:bCs/>
          <w:color w:val="FF0000"/>
          <w:lang w:eastAsia="lv-LV"/>
        </w:rPr>
        <w:t>montāžas shēmas:</w:t>
      </w:r>
    </w:p>
    <w:p w14:paraId="32CB9859" w14:textId="6D6E4F8A" w:rsidR="008D7590" w:rsidRPr="008D7590" w:rsidRDefault="008D7590" w:rsidP="008D7590">
      <w:pPr>
        <w:jc w:val="center"/>
        <w:rPr>
          <w:rFonts w:ascii="Arial" w:hAnsi="Arial" w:cs="Arial"/>
          <w:color w:val="FF0000"/>
        </w:rPr>
      </w:pPr>
      <w:r w:rsidRPr="008D7590">
        <w:rPr>
          <w:noProof/>
          <w:color w:val="FF0000"/>
        </w:rPr>
        <w:drawing>
          <wp:inline distT="0" distB="0" distL="0" distR="0" wp14:anchorId="2EF4CC99" wp14:editId="358FEC70">
            <wp:extent cx="5814695" cy="411202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411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E4C95" w14:textId="3BDDCB2B" w:rsidR="008D7590" w:rsidRPr="008D7590" w:rsidRDefault="008D7590" w:rsidP="008D7590">
      <w:pPr>
        <w:jc w:val="center"/>
        <w:rPr>
          <w:rFonts w:ascii="Arial" w:hAnsi="Arial" w:cs="Arial"/>
          <w:color w:val="FF0000"/>
        </w:rPr>
      </w:pPr>
      <w:r w:rsidRPr="008D7590">
        <w:rPr>
          <w:noProof/>
          <w:color w:val="FF0000"/>
        </w:rPr>
        <w:lastRenderedPageBreak/>
        <w:drawing>
          <wp:inline distT="0" distB="0" distL="0" distR="0" wp14:anchorId="46C7FC13" wp14:editId="34BA0114">
            <wp:extent cx="5814695" cy="411179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95" cy="41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A349" w14:textId="47A06BD8" w:rsidR="008D7590" w:rsidRPr="00AD19FF" w:rsidRDefault="008D7590" w:rsidP="00AD19FF">
      <w:pPr>
        <w:rPr>
          <w:rFonts w:ascii="Times New Roman" w:eastAsia="Calibri" w:hAnsi="Times New Roman" w:cs="Times New Roman"/>
          <w:sz w:val="24"/>
          <w:szCs w:val="20"/>
          <w:lang w:eastAsia="lv-LV"/>
        </w:rPr>
      </w:pPr>
      <w:r>
        <w:rPr>
          <w:rFonts w:ascii="Times New Roman" w:eastAsia="Calibri" w:hAnsi="Times New Roman" w:cs="Times New Roman"/>
          <w:sz w:val="24"/>
          <w:szCs w:val="20"/>
          <w:lang w:eastAsia="lv-LV"/>
        </w:rPr>
        <w:t>”</w:t>
      </w:r>
    </w:p>
    <w:p w14:paraId="185330BA" w14:textId="12D74AC9" w:rsidR="00AD19FF" w:rsidRPr="00AD19FF" w:rsidRDefault="00AD19FF" w:rsidP="00AD19FF">
      <w:pPr>
        <w:rPr>
          <w:rFonts w:ascii="Arial" w:hAnsi="Arial" w:cs="Arial"/>
        </w:rPr>
      </w:pPr>
    </w:p>
    <w:sectPr w:rsidR="00AD19FF" w:rsidRPr="00AD19FF" w:rsidSect="006F1A23">
      <w:footerReference w:type="even" r:id="rId10"/>
      <w:footerReference w:type="default" r:id="rId11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56CD" w14:textId="77777777" w:rsidR="00B54D80" w:rsidRDefault="00B54D80">
      <w:pPr>
        <w:spacing w:after="0" w:line="240" w:lineRule="auto"/>
      </w:pPr>
      <w:r>
        <w:separator/>
      </w:r>
    </w:p>
  </w:endnote>
  <w:endnote w:type="continuationSeparator" w:id="0">
    <w:p w14:paraId="26CAB4B9" w14:textId="77777777" w:rsidR="00B54D80" w:rsidRDefault="00B5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C4ED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2E098726" w14:textId="77777777" w:rsidR="005E08A8" w:rsidRDefault="00B54D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C20F" w14:textId="77777777" w:rsidR="005E08A8" w:rsidRDefault="00786CE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4437816" w14:textId="77777777" w:rsidR="005E08A8" w:rsidRDefault="00B54D8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45FDA" w14:textId="77777777" w:rsidR="00B54D80" w:rsidRDefault="00B54D80">
      <w:pPr>
        <w:spacing w:after="0" w:line="240" w:lineRule="auto"/>
      </w:pPr>
      <w:r>
        <w:separator/>
      </w:r>
    </w:p>
  </w:footnote>
  <w:footnote w:type="continuationSeparator" w:id="0">
    <w:p w14:paraId="131EA318" w14:textId="77777777" w:rsidR="00B54D80" w:rsidRDefault="00B54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EE8"/>
    <w:multiLevelType w:val="hybridMultilevel"/>
    <w:tmpl w:val="3238F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D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6D5640"/>
    <w:multiLevelType w:val="hybridMultilevel"/>
    <w:tmpl w:val="D64486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263E5"/>
    <w:multiLevelType w:val="hybridMultilevel"/>
    <w:tmpl w:val="867E0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A"/>
    <w:rsid w:val="00082A3F"/>
    <w:rsid w:val="0018492D"/>
    <w:rsid w:val="001F5594"/>
    <w:rsid w:val="001F73F5"/>
    <w:rsid w:val="00246C91"/>
    <w:rsid w:val="00292ABD"/>
    <w:rsid w:val="0029533D"/>
    <w:rsid w:val="002A4BFA"/>
    <w:rsid w:val="002C02C6"/>
    <w:rsid w:val="00302B2C"/>
    <w:rsid w:val="00304210"/>
    <w:rsid w:val="003204EA"/>
    <w:rsid w:val="00367433"/>
    <w:rsid w:val="003A6A93"/>
    <w:rsid w:val="00494D3F"/>
    <w:rsid w:val="004D349F"/>
    <w:rsid w:val="004E1FFF"/>
    <w:rsid w:val="00596E3D"/>
    <w:rsid w:val="0064298B"/>
    <w:rsid w:val="00675708"/>
    <w:rsid w:val="00705754"/>
    <w:rsid w:val="007124F9"/>
    <w:rsid w:val="007246D6"/>
    <w:rsid w:val="007563AC"/>
    <w:rsid w:val="00756B84"/>
    <w:rsid w:val="00786CEC"/>
    <w:rsid w:val="007D659E"/>
    <w:rsid w:val="0081061C"/>
    <w:rsid w:val="008629E1"/>
    <w:rsid w:val="008738D6"/>
    <w:rsid w:val="008A707C"/>
    <w:rsid w:val="008D7590"/>
    <w:rsid w:val="0098236C"/>
    <w:rsid w:val="009E4263"/>
    <w:rsid w:val="009E6C27"/>
    <w:rsid w:val="00A033C5"/>
    <w:rsid w:val="00A6650A"/>
    <w:rsid w:val="00A71745"/>
    <w:rsid w:val="00A749D2"/>
    <w:rsid w:val="00AD19FF"/>
    <w:rsid w:val="00AE0A23"/>
    <w:rsid w:val="00B54D80"/>
    <w:rsid w:val="00BC1A6B"/>
    <w:rsid w:val="00C20434"/>
    <w:rsid w:val="00C63E15"/>
    <w:rsid w:val="00D3074C"/>
    <w:rsid w:val="00E85BB4"/>
    <w:rsid w:val="00E96238"/>
    <w:rsid w:val="00ED4002"/>
    <w:rsid w:val="00F8141C"/>
    <w:rsid w:val="00F9707C"/>
    <w:rsid w:val="00F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D6F"/>
  <w15:chartTrackingRefBased/>
  <w15:docId w15:val="{168410E5-471C-4461-A90C-5E05957E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623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756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563AC"/>
  </w:style>
  <w:style w:type="character" w:styleId="Lappusesnumurs">
    <w:name w:val="page number"/>
    <w:basedOn w:val="Noklusjumarindkopasfonts"/>
    <w:semiHidden/>
    <w:rsid w:val="007563AC"/>
  </w:style>
  <w:style w:type="paragraph" w:styleId="Sarakstarindkopa">
    <w:name w:val="List Paragraph"/>
    <w:basedOn w:val="Parasts"/>
    <w:uiPriority w:val="34"/>
    <w:qFormat/>
    <w:rsid w:val="00D3074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97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707C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rsid w:val="007124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dz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4668</Words>
  <Characters>2662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2022-06-03T12:11:00Z</dcterms:created>
  <dcterms:modified xsi:type="dcterms:W3CDTF">2022-06-03T12:11:00Z</dcterms:modified>
</cp:coreProperties>
</file>