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FB" w14:textId="77777777" w:rsidR="00AF03DC" w:rsidRPr="00AF03DC" w:rsidRDefault="00AF03DC" w:rsidP="00AF03DC">
      <w:pPr>
        <w:spacing w:line="259" w:lineRule="auto"/>
        <w:jc w:val="center"/>
        <w:rPr>
          <w:rFonts w:ascii="Arial" w:hAnsi="Arial" w:cs="Arial"/>
          <w:sz w:val="22"/>
          <w:szCs w:val="22"/>
        </w:rPr>
      </w:pPr>
    </w:p>
    <w:p w14:paraId="262CEB03" w14:textId="77777777" w:rsidR="00AF03DC" w:rsidRPr="00AF03DC" w:rsidRDefault="00AF03DC" w:rsidP="00AF03DC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AF03DC">
        <w:rPr>
          <w:rFonts w:ascii="Arial" w:hAnsi="Arial" w:cs="Arial"/>
          <w:b/>
          <w:sz w:val="22"/>
          <w:szCs w:val="22"/>
        </w:rPr>
        <w:t>VAS “Latvijas dzelzceļš” organizētajā</w:t>
      </w:r>
    </w:p>
    <w:p w14:paraId="24408A10" w14:textId="77777777" w:rsidR="00AF03DC" w:rsidRPr="00AF03DC" w:rsidRDefault="00AF03DC" w:rsidP="00AF03DC">
      <w:pPr>
        <w:keepNext/>
        <w:keepLines/>
        <w:tabs>
          <w:tab w:val="left" w:pos="6946"/>
        </w:tabs>
        <w:spacing w:after="0" w:line="240" w:lineRule="auto"/>
        <w:jc w:val="center"/>
        <w:outlineLvl w:val="0"/>
        <w:rPr>
          <w:rFonts w:ascii="Arial" w:eastAsiaTheme="majorEastAsia" w:hAnsi="Arial" w:cs="Arial"/>
          <w:sz w:val="20"/>
          <w:szCs w:val="20"/>
        </w:rPr>
      </w:pPr>
      <w:r w:rsidRPr="00AF03DC">
        <w:rPr>
          <w:rFonts w:ascii="Arial" w:eastAsiaTheme="majorEastAsia" w:hAnsi="Arial" w:cs="Arial"/>
          <w:b/>
          <w:sz w:val="20"/>
          <w:szCs w:val="40"/>
        </w:rPr>
        <w:t xml:space="preserve">sarunu procedūrā ar publikāciju </w:t>
      </w:r>
      <w:r w:rsidRPr="00AF03DC">
        <w:rPr>
          <w:rFonts w:ascii="Arial" w:eastAsiaTheme="majorEastAsia" w:hAnsi="Arial" w:cs="Arial"/>
          <w:bCs/>
          <w:sz w:val="20"/>
          <w:szCs w:val="40"/>
        </w:rPr>
        <w:t>“</w:t>
      </w:r>
      <w:r w:rsidRPr="00AF03DC">
        <w:rPr>
          <w:rFonts w:ascii="Arial" w:eastAsiaTheme="majorEastAsia" w:hAnsi="Arial" w:cs="Arial"/>
          <w:b/>
          <w:sz w:val="20"/>
          <w:szCs w:val="20"/>
        </w:rPr>
        <w:t xml:space="preserve">Ritošā sastāva gaitas daļas, ekipāžas daļas rezerves daļu, </w:t>
      </w:r>
      <w:proofErr w:type="spellStart"/>
      <w:r w:rsidRPr="00AF03DC">
        <w:rPr>
          <w:rFonts w:ascii="Arial" w:eastAsiaTheme="majorEastAsia" w:hAnsi="Arial" w:cs="Arial"/>
          <w:b/>
          <w:sz w:val="20"/>
          <w:szCs w:val="20"/>
        </w:rPr>
        <w:t>palīgiekārtu</w:t>
      </w:r>
      <w:proofErr w:type="spellEnd"/>
      <w:r w:rsidRPr="00AF03DC">
        <w:rPr>
          <w:rFonts w:ascii="Arial" w:eastAsiaTheme="majorEastAsia" w:hAnsi="Arial" w:cs="Arial"/>
          <w:b/>
          <w:sz w:val="20"/>
          <w:szCs w:val="20"/>
        </w:rPr>
        <w:t xml:space="preserve"> un lokomotīvju </w:t>
      </w:r>
      <w:proofErr w:type="spellStart"/>
      <w:r w:rsidRPr="00AF03DC">
        <w:rPr>
          <w:rFonts w:ascii="Arial" w:eastAsiaTheme="majorEastAsia" w:hAnsi="Arial" w:cs="Arial"/>
          <w:b/>
          <w:sz w:val="20"/>
          <w:szCs w:val="20"/>
        </w:rPr>
        <w:t>motorasu</w:t>
      </w:r>
      <w:proofErr w:type="spellEnd"/>
      <w:r w:rsidRPr="00AF03DC">
        <w:rPr>
          <w:rFonts w:ascii="Arial" w:eastAsiaTheme="majorEastAsia" w:hAnsi="Arial" w:cs="Arial"/>
          <w:b/>
          <w:sz w:val="20"/>
          <w:szCs w:val="20"/>
        </w:rPr>
        <w:t xml:space="preserve"> gultņu ieliktņu iegāde vispārīgās vienošanās ietvaros SIA "LDZ ritošā sastāva serviss" vajadzībām</w:t>
      </w:r>
      <w:r w:rsidRPr="00AF03DC">
        <w:rPr>
          <w:rFonts w:ascii="Arial" w:eastAsiaTheme="majorEastAsia" w:hAnsi="Arial" w:cs="Arial"/>
          <w:sz w:val="20"/>
          <w:szCs w:val="20"/>
        </w:rPr>
        <w:t>”</w:t>
      </w:r>
    </w:p>
    <w:p w14:paraId="5AFD5596" w14:textId="77777777" w:rsidR="00AF03DC" w:rsidRPr="00AF03DC" w:rsidRDefault="00AF03DC" w:rsidP="00AF03DC">
      <w:pPr>
        <w:keepNext/>
        <w:keepLines/>
        <w:tabs>
          <w:tab w:val="left" w:pos="6946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Cs/>
          <w:sz w:val="20"/>
          <w:szCs w:val="20"/>
          <w:shd w:val="clear" w:color="auto" w:fill="FFFFFF"/>
        </w:rPr>
      </w:pPr>
      <w:r w:rsidRPr="00AF03DC">
        <w:rPr>
          <w:rFonts w:ascii="Arial" w:eastAsiaTheme="majorEastAsia" w:hAnsi="Arial" w:cs="Arial"/>
          <w:bCs/>
          <w:sz w:val="20"/>
          <w:szCs w:val="20"/>
        </w:rPr>
        <w:t xml:space="preserve">(iepirkuma identifikācijas nr. </w:t>
      </w:r>
      <w:r w:rsidRPr="00AF03DC">
        <w:rPr>
          <w:rFonts w:ascii="Arial" w:eastAsiaTheme="majorEastAsia" w:hAnsi="Arial" w:cs="Arial"/>
          <w:b/>
          <w:bCs/>
          <w:sz w:val="20"/>
          <w:szCs w:val="20"/>
        </w:rPr>
        <w:t>LDZ 2025/181-SPA</w:t>
      </w:r>
      <w:r w:rsidRPr="00AF03DC">
        <w:rPr>
          <w:rFonts w:ascii="Arial" w:eastAsiaTheme="majorEastAsia" w:hAnsi="Arial" w:cs="Arial"/>
          <w:bCs/>
          <w:sz w:val="20"/>
          <w:szCs w:val="20"/>
          <w:shd w:val="clear" w:color="auto" w:fill="FFFFFF"/>
        </w:rPr>
        <w:t>)</w:t>
      </w:r>
    </w:p>
    <w:p w14:paraId="43C94A29" w14:textId="77777777" w:rsidR="00AF03DC" w:rsidRPr="00AF03DC" w:rsidRDefault="00AF03DC" w:rsidP="00AF03DC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2EEB9A" w14:textId="77777777" w:rsidR="00AF03DC" w:rsidRPr="00AF03DC" w:rsidRDefault="00AF03DC" w:rsidP="00AF0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lv-LV"/>
          <w14:ligatures w14:val="none"/>
        </w:rPr>
      </w:pPr>
      <w:r w:rsidRPr="00AF03DC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lv-LV"/>
          <w14:ligatures w14:val="none"/>
        </w:rPr>
        <w:t>(turpmāk – iepirkums)</w:t>
      </w:r>
    </w:p>
    <w:p w14:paraId="4F112B37" w14:textId="77777777" w:rsidR="00AF03DC" w:rsidRPr="00AF03DC" w:rsidRDefault="00AF03DC" w:rsidP="00AF0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lv-LV"/>
          <w14:ligatures w14:val="none"/>
        </w:rPr>
      </w:pPr>
    </w:p>
    <w:p w14:paraId="60B3C6A1" w14:textId="77777777" w:rsidR="00AF03DC" w:rsidRPr="00AF03DC" w:rsidRDefault="00AF03DC" w:rsidP="00AF0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kern w:val="0"/>
          <w:sz w:val="20"/>
          <w:szCs w:val="20"/>
          <w:lang w:eastAsia="lv-LV"/>
          <w14:ligatures w14:val="none"/>
        </w:rPr>
      </w:pPr>
      <w:r w:rsidRPr="00AF03DC">
        <w:rPr>
          <w:rFonts w:ascii="Arial" w:eastAsia="Calibri" w:hAnsi="Arial" w:cs="Arial"/>
          <w:b/>
          <w:smallCaps/>
          <w:kern w:val="0"/>
          <w:sz w:val="20"/>
          <w:szCs w:val="20"/>
          <w:lang w:eastAsia="lv-LV"/>
          <w14:ligatures w14:val="none"/>
        </w:rPr>
        <w:t>Grozījumi Nr.1</w:t>
      </w:r>
    </w:p>
    <w:p w14:paraId="6BD7ECAC" w14:textId="77777777" w:rsidR="00AF03DC" w:rsidRPr="00AF03DC" w:rsidRDefault="00AF03DC" w:rsidP="00AF03DC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32313758" w14:textId="77777777" w:rsidR="00964397" w:rsidRPr="00964397" w:rsidRDefault="00AF03DC" w:rsidP="00AF03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F03DC">
        <w:rPr>
          <w:rFonts w:ascii="Arial" w:hAnsi="Arial" w:cs="Arial"/>
          <w:sz w:val="20"/>
          <w:szCs w:val="20"/>
        </w:rPr>
        <w:t>I</w:t>
      </w:r>
      <w:r w:rsidR="00964397">
        <w:rPr>
          <w:rFonts w:ascii="Arial" w:hAnsi="Arial" w:cs="Arial"/>
          <w:sz w:val="20"/>
          <w:szCs w:val="20"/>
        </w:rPr>
        <w:t>zteikt n</w:t>
      </w:r>
      <w:r w:rsidRPr="00AF03DC">
        <w:rPr>
          <w:rFonts w:ascii="Arial" w:hAnsi="Arial" w:cs="Arial"/>
          <w:sz w:val="20"/>
          <w:szCs w:val="20"/>
        </w:rPr>
        <w:t>olikuma 1.7.1.</w:t>
      </w:r>
      <w:r w:rsidR="00964397">
        <w:rPr>
          <w:rFonts w:ascii="Arial" w:hAnsi="Arial" w:cs="Arial"/>
          <w:sz w:val="20"/>
          <w:szCs w:val="20"/>
        </w:rPr>
        <w:t>punktu šādā redakcijā:</w:t>
      </w:r>
    </w:p>
    <w:p w14:paraId="559F68B0" w14:textId="4BEE94B0" w:rsidR="00AF03DC" w:rsidRPr="00AF03DC" w:rsidRDefault="00964397" w:rsidP="00964397">
      <w:pPr>
        <w:spacing w:after="0" w:line="24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964397">
        <w:rPr>
          <w:rFonts w:ascii="Arial" w:hAnsi="Arial" w:cs="Arial"/>
          <w:color w:val="000000"/>
          <w:sz w:val="20"/>
          <w:szCs w:val="22"/>
        </w:rPr>
        <w:t>1.7.1.</w:t>
      </w:r>
      <w:r w:rsidRPr="00964397">
        <w:rPr>
          <w:rFonts w:ascii="Arial" w:hAnsi="Arial" w:cs="Arial"/>
          <w:color w:val="000000"/>
          <w:sz w:val="20"/>
          <w:szCs w:val="22"/>
        </w:rPr>
        <w:tab/>
        <w:t xml:space="preserve">Piedāvājumu sarunu procedūrai iesniedz elektroniski līdz 2025.gada </w:t>
      </w:r>
      <w:r w:rsidRPr="00964397">
        <w:rPr>
          <w:rFonts w:ascii="Arial" w:hAnsi="Arial" w:cs="Arial"/>
          <w:color w:val="FF0000"/>
          <w:sz w:val="20"/>
          <w:szCs w:val="22"/>
        </w:rPr>
        <w:t>7.jūlija</w:t>
      </w:r>
      <w:r w:rsidRPr="00964397">
        <w:rPr>
          <w:rFonts w:ascii="Arial" w:hAnsi="Arial" w:cs="Arial"/>
          <w:color w:val="000000"/>
          <w:sz w:val="20"/>
          <w:szCs w:val="22"/>
        </w:rPr>
        <w:t>, plkst.10.00</w:t>
      </w:r>
      <w:r w:rsidR="00AF03DC" w:rsidRPr="00AF03DC">
        <w:rPr>
          <w:rFonts w:ascii="Arial" w:hAnsi="Arial" w:cs="Arial"/>
          <w:b/>
          <w:bCs/>
          <w:sz w:val="20"/>
          <w:szCs w:val="22"/>
        </w:rPr>
        <w:t>”.</w:t>
      </w:r>
    </w:p>
    <w:p w14:paraId="7EC01A35" w14:textId="77777777" w:rsidR="003F7CC6" w:rsidRPr="00097441" w:rsidRDefault="003F7CC6" w:rsidP="00097441">
      <w:pPr>
        <w:rPr>
          <w:rStyle w:val="Izsmalcintsizclums"/>
          <w:i w:val="0"/>
          <w:iCs w:val="0"/>
        </w:rPr>
      </w:pP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317D"/>
    <w:multiLevelType w:val="hybridMultilevel"/>
    <w:tmpl w:val="6D46B1E0"/>
    <w:lvl w:ilvl="0" w:tplc="37F4FA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C"/>
    <w:rsid w:val="00057A83"/>
    <w:rsid w:val="000959D0"/>
    <w:rsid w:val="00097441"/>
    <w:rsid w:val="003C3EFD"/>
    <w:rsid w:val="003F7CC6"/>
    <w:rsid w:val="005A5B90"/>
    <w:rsid w:val="006052A8"/>
    <w:rsid w:val="006C508D"/>
    <w:rsid w:val="00770F1C"/>
    <w:rsid w:val="00964397"/>
    <w:rsid w:val="00AF03DC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3F56"/>
  <w15:chartTrackingRefBased/>
  <w15:docId w15:val="{EDAD59EA-984E-407A-ADE9-2B757185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basedOn w:val="Parasts"/>
    <w:uiPriority w:val="34"/>
    <w:qFormat/>
    <w:rsid w:val="000974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dcterms:created xsi:type="dcterms:W3CDTF">2025-06-26T13:06:00Z</dcterms:created>
  <dcterms:modified xsi:type="dcterms:W3CDTF">2025-06-26T13:06:00Z</dcterms:modified>
</cp:coreProperties>
</file>