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B4F" w:rsidRPr="00810B79" w:rsidRDefault="00B30B4F" w:rsidP="00810B79">
      <w:pPr>
        <w:tabs>
          <w:tab w:val="left" w:pos="3760"/>
        </w:tabs>
        <w:spacing w:before="120"/>
        <w:ind w:left="-284" w:right="282" w:firstLine="4395"/>
        <w:jc w:val="both"/>
        <w:rPr>
          <w:rFonts w:ascii="Times New Roman" w:hAnsi="Times New Roman" w:cs="Times New Roman"/>
          <w:i/>
          <w:sz w:val="24"/>
          <w:szCs w:val="24"/>
        </w:rPr>
      </w:pPr>
    </w:p>
    <w:p w:rsidR="001A3CAD" w:rsidRPr="00810B79" w:rsidRDefault="001A3CAD" w:rsidP="00810B79">
      <w:pPr>
        <w:tabs>
          <w:tab w:val="left" w:pos="3760"/>
        </w:tabs>
        <w:spacing w:before="120"/>
        <w:ind w:left="-284" w:right="282" w:firstLine="4395"/>
        <w:jc w:val="right"/>
        <w:rPr>
          <w:rFonts w:ascii="Times New Roman" w:hAnsi="Times New Roman" w:cs="Times New Roman"/>
          <w:i/>
          <w:sz w:val="24"/>
          <w:szCs w:val="24"/>
        </w:rPr>
      </w:pPr>
      <w:r w:rsidRPr="00810B79">
        <w:rPr>
          <w:rFonts w:ascii="Times New Roman" w:hAnsi="Times New Roman" w:cs="Times New Roman"/>
          <w:i/>
          <w:sz w:val="24"/>
          <w:szCs w:val="24"/>
        </w:rPr>
        <w:t>APSTIPRINĀTS:</w:t>
      </w:r>
    </w:p>
    <w:p w:rsidR="001A3CAD" w:rsidRPr="00810B79" w:rsidRDefault="001A3CAD" w:rsidP="00810B79">
      <w:pPr>
        <w:tabs>
          <w:tab w:val="left" w:pos="3760"/>
        </w:tabs>
        <w:spacing w:before="120"/>
        <w:ind w:left="-284" w:right="282" w:firstLine="4395"/>
        <w:jc w:val="right"/>
        <w:rPr>
          <w:rFonts w:ascii="Times New Roman" w:hAnsi="Times New Roman" w:cs="Times New Roman"/>
          <w:i/>
          <w:sz w:val="24"/>
          <w:szCs w:val="24"/>
        </w:rPr>
      </w:pPr>
      <w:r w:rsidRPr="00810B79">
        <w:rPr>
          <w:rFonts w:ascii="Times New Roman" w:hAnsi="Times New Roman" w:cs="Times New Roman"/>
          <w:i/>
          <w:sz w:val="24"/>
          <w:szCs w:val="24"/>
        </w:rPr>
        <w:t xml:space="preserve">ar iepirkuma komisijas </w:t>
      </w:r>
      <w:r w:rsidRPr="00810B79">
        <w:rPr>
          <w:rFonts w:ascii="Times New Roman" w:eastAsia="Arial Unicode MS" w:hAnsi="Times New Roman" w:cs="Times New Roman"/>
          <w:i/>
          <w:sz w:val="24"/>
          <w:szCs w:val="24"/>
        </w:rPr>
        <w:t xml:space="preserve">2019.gada </w:t>
      </w:r>
      <w:r w:rsidR="0019650E">
        <w:rPr>
          <w:rFonts w:ascii="Times New Roman" w:eastAsia="Arial Unicode MS" w:hAnsi="Times New Roman" w:cs="Times New Roman"/>
          <w:i/>
          <w:sz w:val="24"/>
          <w:szCs w:val="24"/>
        </w:rPr>
        <w:t>29</w:t>
      </w:r>
      <w:r w:rsidR="00641E1F" w:rsidRPr="00810B79">
        <w:rPr>
          <w:rFonts w:ascii="Times New Roman" w:eastAsia="Arial Unicode MS" w:hAnsi="Times New Roman" w:cs="Times New Roman"/>
          <w:i/>
          <w:sz w:val="24"/>
          <w:szCs w:val="24"/>
        </w:rPr>
        <w:t>.</w:t>
      </w:r>
      <w:r w:rsidR="003957DA" w:rsidRPr="00810B79">
        <w:rPr>
          <w:rFonts w:ascii="Times New Roman" w:eastAsia="Arial Unicode MS" w:hAnsi="Times New Roman" w:cs="Times New Roman"/>
          <w:i/>
          <w:sz w:val="24"/>
          <w:szCs w:val="24"/>
        </w:rPr>
        <w:t>jū</w:t>
      </w:r>
      <w:r w:rsidR="0029616F" w:rsidRPr="00810B79">
        <w:rPr>
          <w:rFonts w:ascii="Times New Roman" w:eastAsia="Arial Unicode MS" w:hAnsi="Times New Roman" w:cs="Times New Roman"/>
          <w:i/>
          <w:sz w:val="24"/>
          <w:szCs w:val="24"/>
        </w:rPr>
        <w:t>lija</w:t>
      </w:r>
      <w:r w:rsidRPr="00810B79">
        <w:rPr>
          <w:rFonts w:ascii="Times New Roman" w:eastAsia="Arial Unicode MS" w:hAnsi="Times New Roman" w:cs="Times New Roman"/>
          <w:i/>
          <w:sz w:val="24"/>
          <w:szCs w:val="24"/>
        </w:rPr>
        <w:t xml:space="preserve"> </w:t>
      </w:r>
    </w:p>
    <w:p w:rsidR="001A3CAD" w:rsidRDefault="001A3CAD" w:rsidP="00867C42">
      <w:pPr>
        <w:tabs>
          <w:tab w:val="left" w:pos="3760"/>
        </w:tabs>
        <w:spacing w:before="120"/>
        <w:ind w:left="-284" w:right="282" w:firstLine="4395"/>
        <w:jc w:val="right"/>
        <w:rPr>
          <w:rFonts w:ascii="Times New Roman" w:hAnsi="Times New Roman" w:cs="Times New Roman"/>
          <w:i/>
          <w:sz w:val="24"/>
          <w:szCs w:val="24"/>
        </w:rPr>
      </w:pPr>
      <w:r w:rsidRPr="00810B79">
        <w:rPr>
          <w:rFonts w:ascii="Times New Roman" w:eastAsia="Arial Unicode MS" w:hAnsi="Times New Roman" w:cs="Times New Roman"/>
          <w:i/>
          <w:sz w:val="24"/>
          <w:szCs w:val="24"/>
        </w:rPr>
        <w:t>sēdes protokolu Nr.</w:t>
      </w:r>
      <w:r w:rsidR="0019650E">
        <w:rPr>
          <w:rFonts w:ascii="Times New Roman" w:eastAsia="Arial Unicode MS" w:hAnsi="Times New Roman" w:cs="Times New Roman"/>
          <w:i/>
          <w:sz w:val="24"/>
          <w:szCs w:val="24"/>
        </w:rPr>
        <w:t>10</w:t>
      </w:r>
    </w:p>
    <w:p w:rsidR="00867C42" w:rsidRPr="00867C42" w:rsidRDefault="00867C42" w:rsidP="00867C42">
      <w:pPr>
        <w:tabs>
          <w:tab w:val="left" w:pos="3760"/>
        </w:tabs>
        <w:spacing w:before="120"/>
        <w:ind w:left="-284" w:right="282" w:firstLine="4395"/>
        <w:jc w:val="right"/>
        <w:rPr>
          <w:rFonts w:ascii="Times New Roman" w:hAnsi="Times New Roman" w:cs="Times New Roman"/>
          <w:i/>
          <w:sz w:val="24"/>
          <w:szCs w:val="24"/>
        </w:rPr>
      </w:pPr>
    </w:p>
    <w:p w:rsidR="00713CA1" w:rsidRPr="008B6DE7" w:rsidRDefault="00713CA1" w:rsidP="00810B79">
      <w:pPr>
        <w:pStyle w:val="Title"/>
        <w:spacing w:before="120"/>
        <w:rPr>
          <w:b/>
          <w:sz w:val="24"/>
          <w:szCs w:val="24"/>
        </w:rPr>
      </w:pPr>
      <w:r w:rsidRPr="008B6DE7">
        <w:rPr>
          <w:b/>
          <w:sz w:val="24"/>
          <w:szCs w:val="24"/>
        </w:rPr>
        <w:t>VAS “Latvijas dzelzceļš”</w:t>
      </w:r>
    </w:p>
    <w:p w:rsidR="00713CA1" w:rsidRPr="00810B79" w:rsidRDefault="00713CA1" w:rsidP="00810B79">
      <w:pPr>
        <w:pStyle w:val="Title"/>
        <w:spacing w:before="120"/>
        <w:rPr>
          <w:b/>
          <w:sz w:val="24"/>
          <w:szCs w:val="24"/>
        </w:rPr>
      </w:pPr>
      <w:r w:rsidRPr="00810B79">
        <w:rPr>
          <w:b/>
          <w:sz w:val="24"/>
          <w:szCs w:val="24"/>
        </w:rPr>
        <w:t>Atklātā konkursa</w:t>
      </w:r>
    </w:p>
    <w:p w:rsidR="00713CA1" w:rsidRPr="00810B79" w:rsidRDefault="00713CA1" w:rsidP="00810B79">
      <w:pPr>
        <w:pStyle w:val="Title"/>
        <w:spacing w:before="120"/>
        <w:rPr>
          <w:b/>
          <w:sz w:val="24"/>
          <w:szCs w:val="24"/>
        </w:rPr>
      </w:pPr>
      <w:r w:rsidRPr="00810B79">
        <w:rPr>
          <w:b/>
          <w:sz w:val="24"/>
          <w:szCs w:val="24"/>
        </w:rPr>
        <w:t>„</w:t>
      </w:r>
      <w:bookmarkStart w:id="0" w:name="_Hlk10105449"/>
      <w:r w:rsidRPr="00810B79">
        <w:rPr>
          <w:b/>
          <w:sz w:val="24"/>
          <w:szCs w:val="24"/>
        </w:rPr>
        <w:t>Rīgas dzelzceļa mezgla posma Sarkandaugava – Mangaļi – Ziemeļblāzma modernizācija: būvniecība</w:t>
      </w:r>
      <w:bookmarkEnd w:id="0"/>
      <w:r w:rsidRPr="00810B79">
        <w:rPr>
          <w:b/>
          <w:sz w:val="24"/>
          <w:szCs w:val="24"/>
        </w:rPr>
        <w:t>”</w:t>
      </w:r>
    </w:p>
    <w:p w:rsidR="00713CA1" w:rsidRPr="00810B79" w:rsidRDefault="00713CA1" w:rsidP="00810B79">
      <w:pPr>
        <w:pStyle w:val="Title"/>
        <w:spacing w:before="120"/>
        <w:rPr>
          <w:b/>
          <w:sz w:val="24"/>
          <w:szCs w:val="24"/>
        </w:rPr>
      </w:pPr>
      <w:r w:rsidRPr="00810B79">
        <w:rPr>
          <w:b/>
          <w:sz w:val="24"/>
          <w:szCs w:val="24"/>
        </w:rPr>
        <w:t xml:space="preserve">(iepirkuma identifikācijas Nr. </w:t>
      </w:r>
      <w:bookmarkStart w:id="1" w:name="_Hlk10105422"/>
      <w:r w:rsidRPr="00810B79">
        <w:rPr>
          <w:b/>
          <w:sz w:val="24"/>
          <w:szCs w:val="24"/>
        </w:rPr>
        <w:t>LDZ 2019/5-IB/6.2.1.2/16/I/001/01-04</w:t>
      </w:r>
      <w:bookmarkEnd w:id="1"/>
      <w:r w:rsidRPr="00810B79">
        <w:rPr>
          <w:b/>
          <w:sz w:val="24"/>
          <w:szCs w:val="24"/>
        </w:rPr>
        <w:t>)</w:t>
      </w:r>
    </w:p>
    <w:p w:rsidR="001A3CAD" w:rsidRPr="00810B79" w:rsidRDefault="001A3CAD" w:rsidP="00810B79">
      <w:pPr>
        <w:spacing w:before="120"/>
        <w:ind w:left="-284" w:right="-1"/>
        <w:jc w:val="center"/>
        <w:rPr>
          <w:rFonts w:ascii="Times New Roman" w:hAnsi="Times New Roman" w:cs="Times New Roman"/>
          <w:sz w:val="24"/>
          <w:szCs w:val="24"/>
        </w:rPr>
      </w:pPr>
    </w:p>
    <w:p w:rsidR="005758A8" w:rsidRPr="00810B79" w:rsidRDefault="001A3CAD" w:rsidP="00810B79">
      <w:pPr>
        <w:spacing w:before="120"/>
        <w:ind w:left="-284" w:right="282"/>
        <w:jc w:val="center"/>
        <w:rPr>
          <w:rFonts w:ascii="Times New Roman" w:hAnsi="Times New Roman" w:cs="Times New Roman"/>
          <w:b/>
          <w:sz w:val="24"/>
          <w:szCs w:val="24"/>
        </w:rPr>
      </w:pPr>
      <w:r w:rsidRPr="00810B79">
        <w:rPr>
          <w:rFonts w:ascii="Times New Roman" w:hAnsi="Times New Roman" w:cs="Times New Roman"/>
          <w:b/>
          <w:sz w:val="24"/>
          <w:szCs w:val="24"/>
        </w:rPr>
        <w:t>SKAIDROJUMS Nr.</w:t>
      </w:r>
      <w:r w:rsidR="0019650E">
        <w:rPr>
          <w:rFonts w:ascii="Times New Roman" w:hAnsi="Times New Roman" w:cs="Times New Roman"/>
          <w:b/>
          <w:sz w:val="24"/>
          <w:szCs w:val="24"/>
        </w:rPr>
        <w:t>7</w:t>
      </w:r>
    </w:p>
    <w:p w:rsidR="002E107A" w:rsidRPr="00810B79" w:rsidRDefault="002E107A" w:rsidP="00810B79">
      <w:pPr>
        <w:spacing w:before="120"/>
        <w:ind w:right="282"/>
        <w:rPr>
          <w:rFonts w:ascii="Times New Roman" w:hAnsi="Times New Roman" w:cs="Times New Roman"/>
          <w:b/>
          <w:sz w:val="24"/>
          <w:szCs w:val="24"/>
        </w:rPr>
      </w:pPr>
    </w:p>
    <w:tbl>
      <w:tblPr>
        <w:tblStyle w:val="TableGrid"/>
        <w:tblW w:w="10366" w:type="dxa"/>
        <w:jc w:val="center"/>
        <w:tblLook w:val="04A0" w:firstRow="1" w:lastRow="0" w:firstColumn="1" w:lastColumn="0" w:noHBand="0" w:noVBand="1"/>
      </w:tblPr>
      <w:tblGrid>
        <w:gridCol w:w="890"/>
        <w:gridCol w:w="5342"/>
        <w:gridCol w:w="4134"/>
      </w:tblGrid>
      <w:tr w:rsidR="00D7671F" w:rsidRPr="008B6DE7" w:rsidTr="00867C42">
        <w:trPr>
          <w:trHeight w:val="543"/>
          <w:jc w:val="center"/>
        </w:trPr>
        <w:tc>
          <w:tcPr>
            <w:tcW w:w="890" w:type="dxa"/>
            <w:shd w:val="clear" w:color="auto" w:fill="FFF2CC"/>
          </w:tcPr>
          <w:p w:rsidR="004D6653" w:rsidRPr="00810B79" w:rsidRDefault="004D6653" w:rsidP="008B6DE7">
            <w:pPr>
              <w:spacing w:before="120"/>
              <w:jc w:val="center"/>
              <w:rPr>
                <w:rFonts w:ascii="Times New Roman" w:eastAsia="Calibri" w:hAnsi="Times New Roman" w:cs="Times New Roman"/>
                <w:szCs w:val="24"/>
                <w:lang w:eastAsia="en-US"/>
              </w:rPr>
            </w:pPr>
            <w:proofErr w:type="spellStart"/>
            <w:r w:rsidRPr="00810B79">
              <w:rPr>
                <w:rFonts w:ascii="Times New Roman" w:eastAsia="Calibri" w:hAnsi="Times New Roman" w:cs="Times New Roman"/>
                <w:szCs w:val="24"/>
                <w:lang w:eastAsia="en-US"/>
              </w:rPr>
              <w:t>Nr.p.k</w:t>
            </w:r>
            <w:proofErr w:type="spellEnd"/>
            <w:r w:rsidRPr="00810B79">
              <w:rPr>
                <w:rFonts w:ascii="Times New Roman" w:eastAsia="Calibri" w:hAnsi="Times New Roman" w:cs="Times New Roman"/>
                <w:szCs w:val="24"/>
                <w:lang w:eastAsia="en-US"/>
              </w:rPr>
              <w:t>.</w:t>
            </w:r>
          </w:p>
        </w:tc>
        <w:tc>
          <w:tcPr>
            <w:tcW w:w="5342" w:type="dxa"/>
            <w:shd w:val="clear" w:color="auto" w:fill="FFF2CC"/>
          </w:tcPr>
          <w:p w:rsidR="004D6653" w:rsidRPr="00810B79" w:rsidRDefault="004D6653" w:rsidP="00810B79">
            <w:pPr>
              <w:spacing w:before="120"/>
              <w:jc w:val="center"/>
              <w:rPr>
                <w:rFonts w:ascii="Times New Roman" w:eastAsia="Calibri" w:hAnsi="Times New Roman" w:cs="Times New Roman"/>
                <w:i/>
                <w:szCs w:val="24"/>
                <w:lang w:eastAsia="en-US"/>
              </w:rPr>
            </w:pPr>
            <w:r w:rsidRPr="00810B79">
              <w:rPr>
                <w:rFonts w:ascii="Times New Roman" w:eastAsia="Calibri" w:hAnsi="Times New Roman" w:cs="Times New Roman"/>
                <w:i/>
                <w:szCs w:val="24"/>
                <w:lang w:eastAsia="en-US"/>
              </w:rPr>
              <w:t>Jautājumi</w:t>
            </w:r>
          </w:p>
        </w:tc>
        <w:tc>
          <w:tcPr>
            <w:tcW w:w="4134" w:type="dxa"/>
            <w:shd w:val="clear" w:color="auto" w:fill="FFF2CC" w:themeFill="accent4" w:themeFillTint="33"/>
          </w:tcPr>
          <w:p w:rsidR="0029616F" w:rsidRPr="00810B79" w:rsidRDefault="004D6653" w:rsidP="00810B79">
            <w:pPr>
              <w:spacing w:before="120"/>
              <w:jc w:val="center"/>
              <w:rPr>
                <w:rFonts w:ascii="Times New Roman" w:eastAsia="Calibri" w:hAnsi="Times New Roman" w:cs="Times New Roman"/>
                <w:i/>
                <w:szCs w:val="24"/>
                <w:lang w:eastAsia="en-US"/>
              </w:rPr>
            </w:pPr>
            <w:r w:rsidRPr="00810B79">
              <w:rPr>
                <w:rFonts w:ascii="Times New Roman" w:eastAsia="Calibri" w:hAnsi="Times New Roman" w:cs="Times New Roman"/>
                <w:i/>
                <w:szCs w:val="24"/>
                <w:lang w:eastAsia="en-US"/>
              </w:rPr>
              <w:t>Atbildes</w:t>
            </w:r>
          </w:p>
        </w:tc>
      </w:tr>
      <w:tr w:rsidR="005D3681" w:rsidRPr="008B6DE7" w:rsidTr="00867C42">
        <w:trPr>
          <w:trHeight w:val="1441"/>
          <w:jc w:val="center"/>
        </w:trPr>
        <w:tc>
          <w:tcPr>
            <w:tcW w:w="890" w:type="dxa"/>
            <w:shd w:val="clear" w:color="auto" w:fill="auto"/>
          </w:tcPr>
          <w:p w:rsidR="005D3681" w:rsidRPr="008B6DE7" w:rsidRDefault="00C864F5" w:rsidP="00810B79">
            <w:pPr>
              <w:pStyle w:val="ListParagraph"/>
              <w:spacing w:before="120"/>
              <w:ind w:left="0" w:right="282"/>
              <w:contextualSpacing w:val="0"/>
              <w:jc w:val="center"/>
              <w:rPr>
                <w:rFonts w:ascii="Times New Roman" w:hAnsi="Times New Roman" w:cs="Times New Roman"/>
                <w:b/>
                <w:szCs w:val="24"/>
              </w:rPr>
            </w:pPr>
            <w:bookmarkStart w:id="2" w:name="_Hlk14779763"/>
            <w:r w:rsidRPr="008B6DE7">
              <w:rPr>
                <w:rFonts w:ascii="Times New Roman" w:hAnsi="Times New Roman" w:cs="Times New Roman"/>
                <w:b/>
                <w:szCs w:val="24"/>
              </w:rPr>
              <w:t>1</w:t>
            </w:r>
            <w:r w:rsidR="0001130A" w:rsidRPr="008B6DE7">
              <w:rPr>
                <w:rFonts w:ascii="Times New Roman" w:hAnsi="Times New Roman" w:cs="Times New Roman"/>
                <w:b/>
                <w:szCs w:val="24"/>
              </w:rPr>
              <w:t>.</w:t>
            </w:r>
          </w:p>
          <w:p w:rsidR="00C864F5" w:rsidRPr="00810B79" w:rsidRDefault="00C864F5" w:rsidP="00810B79">
            <w:pPr>
              <w:pStyle w:val="ListParagraph"/>
              <w:spacing w:before="120"/>
              <w:ind w:left="0" w:right="282"/>
              <w:contextualSpacing w:val="0"/>
              <w:jc w:val="center"/>
              <w:rPr>
                <w:rFonts w:ascii="Times New Roman" w:hAnsi="Times New Roman" w:cs="Times New Roman"/>
                <w:b/>
                <w:szCs w:val="24"/>
              </w:rPr>
            </w:pPr>
          </w:p>
        </w:tc>
        <w:tc>
          <w:tcPr>
            <w:tcW w:w="5342" w:type="dxa"/>
            <w:shd w:val="clear" w:color="auto" w:fill="auto"/>
            <w:vAlign w:val="center"/>
          </w:tcPr>
          <w:p w:rsidR="009336FC" w:rsidRPr="0079365B" w:rsidRDefault="009336FC" w:rsidP="00810B79">
            <w:pPr>
              <w:spacing w:before="120"/>
              <w:rPr>
                <w:rFonts w:ascii="Times New Roman" w:hAnsi="Times New Roman" w:cs="Times New Roman"/>
                <w:szCs w:val="24"/>
                <w:lang w:eastAsia="ar-SA"/>
              </w:rPr>
            </w:pPr>
            <w:r w:rsidRPr="0079365B">
              <w:rPr>
                <w:rFonts w:ascii="Times New Roman" w:hAnsi="Times New Roman" w:cs="Times New Roman"/>
                <w:szCs w:val="24"/>
                <w:lang w:eastAsia="ar-SA"/>
              </w:rPr>
              <w:t xml:space="preserve">Pasūtītāja prasību 4. sējuma “ELEKTROAPGĀDE” 2.  punkta, 11. rindkopā ir minēts, ka “Mangaļu stacijas pārbūves gaitā nodrošināt pārmiju pāreju 1-3 elektrificēšanu. Pārbūvējot esošo elektrificēto pārmiju pāreju 1-3, nomainīt tuvumā esošos balstus Nr.57, 58 ar stingrām šķērssijām pret jauniem metāla balstiem ar stingrām šķērssijām. Sakarā ar ceļa izmaiņām un jaunā ceļa elektrificēšanu, vietās, kur nepieciešams, no balsta Nr.73 līdz balstam Nr.57 nomainīt esošos balstus pret jauniem metāla balstiem ar konsolēm. Nomainīt esošos balstus Nr.58A, 61, 63, 65, 67, 69, 71, 73 pret jauniem metāla balstiem ar konsolēm. Enkura balstus aprīkot ar jaunām kompensācijas iekārtām. Visiem palikušajiem (no balsta Nr.73 līdz balstam Nr.57) betona balstiem nomainīt vecās konsoles pret jaunām.”.  </w:t>
            </w:r>
          </w:p>
          <w:p w:rsidR="005D3681" w:rsidRPr="0079365B" w:rsidRDefault="009336FC" w:rsidP="00810B79">
            <w:pPr>
              <w:spacing w:before="120"/>
              <w:rPr>
                <w:rFonts w:ascii="Times New Roman" w:hAnsi="Times New Roman" w:cs="Times New Roman"/>
                <w:szCs w:val="24"/>
                <w:lang w:eastAsia="ar-SA"/>
              </w:rPr>
            </w:pPr>
            <w:r w:rsidRPr="0079365B">
              <w:rPr>
                <w:rFonts w:ascii="Times New Roman" w:hAnsi="Times New Roman" w:cs="Times New Roman"/>
                <w:szCs w:val="24"/>
                <w:lang w:eastAsia="ar-SA"/>
              </w:rPr>
              <w:t>Pasūtītājs 2019.gada 10.jūlija Skaidrojumu Nr.3, atbildē Nr.8 norāda, ka “</w:t>
            </w:r>
            <w:r w:rsidRPr="0079365B">
              <w:rPr>
                <w:rFonts w:ascii="Times New Roman" w:hAnsi="Times New Roman" w:cs="Times New Roman"/>
                <w:i/>
                <w:iCs/>
                <w:szCs w:val="24"/>
                <w:lang w:eastAsia="ar-SA"/>
              </w:rPr>
              <w:t>Mangaļu stacijas betona balstiem no balstiem Nr.5,6 līdz balstiem Nr.57,58 jānomaina vecās konsoles pret jaunām</w:t>
            </w:r>
            <w:r w:rsidRPr="0079365B">
              <w:rPr>
                <w:rFonts w:ascii="Times New Roman" w:hAnsi="Times New Roman" w:cs="Times New Roman"/>
                <w:szCs w:val="24"/>
                <w:lang w:eastAsia="ar-SA"/>
              </w:rPr>
              <w:t xml:space="preserve">”. </w:t>
            </w:r>
            <w:r w:rsidRPr="0079365B">
              <w:rPr>
                <w:rFonts w:ascii="Times New Roman" w:hAnsi="Times New Roman" w:cs="Times New Roman"/>
                <w:b/>
                <w:bCs/>
                <w:szCs w:val="24"/>
                <w:lang w:eastAsia="ar-SA"/>
              </w:rPr>
              <w:t>Lūdzam apstiprināt nepieciešamību</w:t>
            </w:r>
            <w:r w:rsidRPr="0079365B">
              <w:rPr>
                <w:rFonts w:ascii="Times New Roman" w:hAnsi="Times New Roman" w:cs="Times New Roman"/>
                <w:szCs w:val="24"/>
                <w:lang w:eastAsia="ar-SA"/>
              </w:rPr>
              <w:t xml:space="preserve"> visiem stacijā Mangaļi (posmā no balsta Nr.73 līdz balstam Nr.5 un 6) palikušajiem betona balstiem mainīt kontakttīklu vecās konsoles pret jaunām izolēto cauruļu konsolēm no alumīnija sakausējuma.</w:t>
            </w:r>
          </w:p>
        </w:tc>
        <w:tc>
          <w:tcPr>
            <w:tcW w:w="4134" w:type="dxa"/>
            <w:shd w:val="clear" w:color="auto" w:fill="auto"/>
          </w:tcPr>
          <w:p w:rsidR="00F12D47" w:rsidRPr="0079365B" w:rsidRDefault="00E05014" w:rsidP="00810B79">
            <w:pPr>
              <w:overflowPunct w:val="0"/>
              <w:autoSpaceDE w:val="0"/>
              <w:autoSpaceDN w:val="0"/>
              <w:adjustRightInd w:val="0"/>
              <w:spacing w:before="120"/>
              <w:rPr>
                <w:rFonts w:ascii="Times New Roman" w:eastAsia="Calibri" w:hAnsi="Times New Roman" w:cs="Times New Roman"/>
                <w:szCs w:val="24"/>
                <w:lang w:eastAsia="en-US"/>
              </w:rPr>
            </w:pPr>
            <w:r>
              <w:rPr>
                <w:rFonts w:ascii="Times New Roman" w:eastAsia="Calibri" w:hAnsi="Times New Roman" w:cs="Times New Roman"/>
                <w:szCs w:val="24"/>
                <w:lang w:eastAsia="en-US"/>
              </w:rPr>
              <w:t>Papildus skaidrojam</w:t>
            </w:r>
            <w:r w:rsidRPr="0079365B">
              <w:rPr>
                <w:rFonts w:ascii="Times New Roman" w:eastAsia="Calibri" w:hAnsi="Times New Roman" w:cs="Times New Roman"/>
                <w:szCs w:val="24"/>
                <w:lang w:eastAsia="en-US"/>
              </w:rPr>
              <w:t xml:space="preserve"> </w:t>
            </w:r>
            <w:r w:rsidR="00B728FD" w:rsidRPr="0079365B">
              <w:rPr>
                <w:rFonts w:ascii="Times New Roman" w:eastAsia="Calibri" w:hAnsi="Times New Roman" w:cs="Times New Roman"/>
                <w:szCs w:val="24"/>
                <w:lang w:eastAsia="en-US"/>
              </w:rPr>
              <w:t>2019.gada 10.jūlija Skaidrojuma Nr.3 atbildi Nr.8:  “</w:t>
            </w:r>
            <w:r w:rsidR="00942422" w:rsidRPr="0079365B">
              <w:rPr>
                <w:rFonts w:ascii="Times New Roman" w:eastAsia="Calibri" w:hAnsi="Times New Roman" w:cs="Times New Roman"/>
                <w:szCs w:val="24"/>
                <w:lang w:eastAsia="en-US"/>
              </w:rPr>
              <w:t xml:space="preserve">Uzņēmējam </w:t>
            </w:r>
            <w:r w:rsidR="00942422">
              <w:rPr>
                <w:rFonts w:ascii="Times New Roman" w:eastAsia="Calibri" w:hAnsi="Times New Roman" w:cs="Times New Roman"/>
                <w:szCs w:val="24"/>
                <w:lang w:eastAsia="en-US"/>
              </w:rPr>
              <w:t>sliežu ceļa pārbūves/izbūves zonā</w:t>
            </w:r>
            <w:r w:rsidR="00942422" w:rsidRPr="0079365B">
              <w:rPr>
                <w:rFonts w:ascii="Times New Roman" w:eastAsia="Calibri" w:hAnsi="Times New Roman" w:cs="Times New Roman"/>
                <w:szCs w:val="24"/>
                <w:lang w:eastAsia="en-US"/>
              </w:rPr>
              <w:t xml:space="preserve"> </w:t>
            </w:r>
            <w:r w:rsidR="00942422">
              <w:rPr>
                <w:rFonts w:ascii="Times New Roman" w:eastAsia="Calibri" w:hAnsi="Times New Roman" w:cs="Times New Roman"/>
                <w:szCs w:val="24"/>
                <w:lang w:eastAsia="en-US"/>
              </w:rPr>
              <w:t>n</w:t>
            </w:r>
            <w:r w:rsidR="0079365B" w:rsidRPr="0079365B">
              <w:rPr>
                <w:rFonts w:ascii="Times New Roman" w:eastAsia="Calibri" w:hAnsi="Times New Roman" w:cs="Times New Roman"/>
                <w:szCs w:val="24"/>
                <w:lang w:eastAsia="en-US"/>
              </w:rPr>
              <w:t>o</w:t>
            </w:r>
            <w:r w:rsidR="0079365B">
              <w:rPr>
                <w:rFonts w:ascii="Times New Roman" w:eastAsia="Calibri" w:hAnsi="Times New Roman" w:cs="Times New Roman"/>
                <w:szCs w:val="24"/>
                <w:lang w:eastAsia="en-US"/>
              </w:rPr>
              <w:t xml:space="preserve"> </w:t>
            </w:r>
            <w:r w:rsidR="00B135DB">
              <w:rPr>
                <w:rFonts w:ascii="Times New Roman" w:eastAsia="Calibri" w:hAnsi="Times New Roman" w:cs="Times New Roman"/>
                <w:szCs w:val="24"/>
                <w:lang w:eastAsia="en-US"/>
              </w:rPr>
              <w:t xml:space="preserve"> stacijas Ziemeļblāzma betona </w:t>
            </w:r>
            <w:r w:rsidR="0079365B" w:rsidRPr="0079365B">
              <w:rPr>
                <w:rFonts w:ascii="Times New Roman" w:eastAsia="Calibri" w:hAnsi="Times New Roman" w:cs="Times New Roman"/>
                <w:szCs w:val="24"/>
                <w:lang w:eastAsia="en-US"/>
              </w:rPr>
              <w:t xml:space="preserve">balstiem Nr.5,6 līdz stacijas Mangaļi </w:t>
            </w:r>
            <w:r w:rsidR="00B135DB">
              <w:rPr>
                <w:rFonts w:ascii="Times New Roman" w:eastAsia="Calibri" w:hAnsi="Times New Roman" w:cs="Times New Roman"/>
                <w:szCs w:val="24"/>
                <w:lang w:eastAsia="en-US"/>
              </w:rPr>
              <w:t xml:space="preserve">betona </w:t>
            </w:r>
            <w:r w:rsidR="0079365B" w:rsidRPr="0079365B">
              <w:rPr>
                <w:rFonts w:ascii="Times New Roman" w:eastAsia="Calibri" w:hAnsi="Times New Roman" w:cs="Times New Roman"/>
                <w:szCs w:val="24"/>
                <w:lang w:eastAsia="en-US"/>
              </w:rPr>
              <w:t>balstiem Nr.57,58</w:t>
            </w:r>
            <w:r w:rsidR="00862965">
              <w:rPr>
                <w:rFonts w:ascii="Times New Roman" w:eastAsia="Calibri" w:hAnsi="Times New Roman" w:cs="Times New Roman"/>
                <w:szCs w:val="24"/>
                <w:lang w:eastAsia="en-US"/>
              </w:rPr>
              <w:t>,</w:t>
            </w:r>
            <w:r w:rsidR="0079365B">
              <w:rPr>
                <w:rFonts w:ascii="Times New Roman" w:eastAsia="Calibri" w:hAnsi="Times New Roman" w:cs="Times New Roman"/>
                <w:szCs w:val="24"/>
                <w:lang w:eastAsia="en-US"/>
              </w:rPr>
              <w:t xml:space="preserve"> </w:t>
            </w:r>
            <w:r w:rsidR="0079365B" w:rsidRPr="0079365B">
              <w:rPr>
                <w:rFonts w:ascii="Times New Roman" w:eastAsia="Calibri" w:hAnsi="Times New Roman" w:cs="Times New Roman"/>
                <w:szCs w:val="24"/>
                <w:lang w:eastAsia="en-US"/>
              </w:rPr>
              <w:t>kur</w:t>
            </w:r>
            <w:r w:rsidR="00B135DB">
              <w:rPr>
                <w:rFonts w:ascii="Times New Roman" w:eastAsia="Calibri" w:hAnsi="Times New Roman" w:cs="Times New Roman"/>
                <w:szCs w:val="24"/>
                <w:lang w:eastAsia="en-US"/>
              </w:rPr>
              <w:t>i</w:t>
            </w:r>
            <w:r w:rsidR="0079365B" w:rsidRPr="0079365B">
              <w:rPr>
                <w:rFonts w:ascii="Times New Roman" w:eastAsia="Calibri" w:hAnsi="Times New Roman" w:cs="Times New Roman"/>
                <w:szCs w:val="24"/>
                <w:lang w:eastAsia="en-US"/>
              </w:rPr>
              <w:t xml:space="preserve"> nav jānomaina </w:t>
            </w:r>
            <w:r w:rsidR="00862965">
              <w:rPr>
                <w:rFonts w:ascii="Times New Roman" w:eastAsia="Calibri" w:hAnsi="Times New Roman" w:cs="Times New Roman"/>
                <w:szCs w:val="24"/>
                <w:lang w:eastAsia="en-US"/>
              </w:rPr>
              <w:t>no betona balstiem</w:t>
            </w:r>
            <w:r w:rsidR="00862965" w:rsidRPr="0079365B">
              <w:rPr>
                <w:rFonts w:ascii="Times New Roman" w:eastAsia="Calibri" w:hAnsi="Times New Roman" w:cs="Times New Roman"/>
                <w:szCs w:val="24"/>
                <w:lang w:eastAsia="en-US"/>
              </w:rPr>
              <w:t xml:space="preserve"> </w:t>
            </w:r>
            <w:r w:rsidR="0079365B" w:rsidRPr="0079365B">
              <w:rPr>
                <w:rFonts w:ascii="Times New Roman" w:eastAsia="Calibri" w:hAnsi="Times New Roman" w:cs="Times New Roman"/>
                <w:szCs w:val="24"/>
                <w:lang w:eastAsia="en-US"/>
              </w:rPr>
              <w:t>uz jauniem metāla balstiem</w:t>
            </w:r>
            <w:r w:rsidR="0079365B">
              <w:rPr>
                <w:rFonts w:ascii="Times New Roman" w:eastAsia="Calibri" w:hAnsi="Times New Roman" w:cs="Times New Roman"/>
                <w:szCs w:val="24"/>
                <w:lang w:eastAsia="en-US"/>
              </w:rPr>
              <w:t>,</w:t>
            </w:r>
            <w:r w:rsidR="00B728FD" w:rsidRPr="0079365B">
              <w:rPr>
                <w:rFonts w:ascii="Times New Roman" w:eastAsia="Calibri" w:hAnsi="Times New Roman" w:cs="Times New Roman"/>
                <w:szCs w:val="24"/>
                <w:lang w:eastAsia="en-US"/>
              </w:rPr>
              <w:t xml:space="preserve"> jānomaina vecās konsoles pret jaunām</w:t>
            </w:r>
            <w:r w:rsidR="00145D65">
              <w:rPr>
                <w:rFonts w:ascii="Times New Roman" w:eastAsia="Calibri" w:hAnsi="Times New Roman" w:cs="Times New Roman"/>
                <w:szCs w:val="24"/>
                <w:lang w:eastAsia="en-US"/>
              </w:rPr>
              <w:t>.</w:t>
            </w:r>
            <w:r w:rsidR="00B728FD" w:rsidRPr="0079365B">
              <w:rPr>
                <w:rFonts w:ascii="Times New Roman" w:eastAsia="Calibri" w:hAnsi="Times New Roman" w:cs="Times New Roman"/>
                <w:szCs w:val="24"/>
                <w:lang w:eastAsia="en-US"/>
              </w:rPr>
              <w:t>”</w:t>
            </w:r>
            <w:r w:rsidR="00862965">
              <w:rPr>
                <w:rFonts w:ascii="Times New Roman" w:eastAsia="Calibri" w:hAnsi="Times New Roman" w:cs="Times New Roman"/>
                <w:szCs w:val="24"/>
                <w:lang w:eastAsia="en-US"/>
              </w:rPr>
              <w:t>.</w:t>
            </w:r>
          </w:p>
          <w:p w:rsidR="00B728FD" w:rsidRPr="0079365B" w:rsidRDefault="00B728FD" w:rsidP="00810B79">
            <w:pPr>
              <w:overflowPunct w:val="0"/>
              <w:autoSpaceDE w:val="0"/>
              <w:autoSpaceDN w:val="0"/>
              <w:adjustRightInd w:val="0"/>
              <w:spacing w:before="120"/>
              <w:rPr>
                <w:rFonts w:ascii="Times New Roman" w:eastAsia="Calibri" w:hAnsi="Times New Roman" w:cs="Times New Roman"/>
                <w:szCs w:val="24"/>
                <w:lang w:eastAsia="en-US"/>
              </w:rPr>
            </w:pPr>
            <w:r w:rsidRPr="0079365B">
              <w:rPr>
                <w:rFonts w:ascii="Times New Roman" w:eastAsia="Calibri" w:hAnsi="Times New Roman" w:cs="Times New Roman"/>
                <w:szCs w:val="24"/>
                <w:lang w:eastAsia="en-US"/>
              </w:rPr>
              <w:t xml:space="preserve">Uzņēmējam </w:t>
            </w:r>
            <w:r w:rsidR="00E05014">
              <w:rPr>
                <w:rFonts w:ascii="Times New Roman" w:eastAsia="Calibri" w:hAnsi="Times New Roman" w:cs="Times New Roman"/>
                <w:szCs w:val="24"/>
                <w:lang w:eastAsia="en-US"/>
              </w:rPr>
              <w:t xml:space="preserve">sliežu ceļa pārbūves/izbūves </w:t>
            </w:r>
            <w:r w:rsidR="00B746DB">
              <w:rPr>
                <w:rFonts w:ascii="Times New Roman" w:eastAsia="Calibri" w:hAnsi="Times New Roman" w:cs="Times New Roman"/>
                <w:szCs w:val="24"/>
                <w:lang w:eastAsia="en-US"/>
              </w:rPr>
              <w:t>zonā</w:t>
            </w:r>
            <w:r w:rsidR="00B746DB" w:rsidRPr="0079365B">
              <w:rPr>
                <w:rFonts w:ascii="Times New Roman" w:eastAsia="Calibri" w:hAnsi="Times New Roman" w:cs="Times New Roman"/>
                <w:szCs w:val="24"/>
                <w:lang w:eastAsia="en-US"/>
              </w:rPr>
              <w:t xml:space="preserve"> </w:t>
            </w:r>
            <w:r w:rsidRPr="0079365B">
              <w:rPr>
                <w:rFonts w:ascii="Times New Roman" w:eastAsia="Calibri" w:hAnsi="Times New Roman" w:cs="Times New Roman"/>
                <w:szCs w:val="24"/>
                <w:lang w:eastAsia="en-US"/>
              </w:rPr>
              <w:t xml:space="preserve">no stacijas Mangaļi </w:t>
            </w:r>
            <w:r w:rsidR="00862965">
              <w:rPr>
                <w:rFonts w:ascii="Times New Roman" w:eastAsia="Calibri" w:hAnsi="Times New Roman" w:cs="Times New Roman"/>
                <w:szCs w:val="24"/>
                <w:lang w:eastAsia="en-US"/>
              </w:rPr>
              <w:t xml:space="preserve">betona </w:t>
            </w:r>
            <w:r w:rsidR="00C86F9C" w:rsidRPr="0079365B">
              <w:rPr>
                <w:rFonts w:ascii="Times New Roman" w:eastAsia="Calibri" w:hAnsi="Times New Roman" w:cs="Times New Roman"/>
                <w:szCs w:val="24"/>
                <w:lang w:eastAsia="en-US"/>
              </w:rPr>
              <w:t>balst</w:t>
            </w:r>
            <w:r w:rsidR="00C86F9C">
              <w:rPr>
                <w:rFonts w:ascii="Times New Roman" w:eastAsia="Calibri" w:hAnsi="Times New Roman" w:cs="Times New Roman"/>
                <w:szCs w:val="24"/>
                <w:lang w:eastAsia="en-US"/>
              </w:rPr>
              <w:t>iem</w:t>
            </w:r>
            <w:r w:rsidR="00C86F9C" w:rsidRPr="0079365B">
              <w:rPr>
                <w:rFonts w:ascii="Times New Roman" w:eastAsia="Calibri" w:hAnsi="Times New Roman" w:cs="Times New Roman"/>
                <w:szCs w:val="24"/>
                <w:lang w:eastAsia="en-US"/>
              </w:rPr>
              <w:t xml:space="preserve"> </w:t>
            </w:r>
            <w:r w:rsidRPr="0079365B">
              <w:rPr>
                <w:rFonts w:ascii="Times New Roman" w:eastAsia="Calibri" w:hAnsi="Times New Roman" w:cs="Times New Roman"/>
                <w:szCs w:val="24"/>
                <w:lang w:eastAsia="en-US"/>
              </w:rPr>
              <w:t>Nr.57</w:t>
            </w:r>
            <w:r w:rsidR="00571E8D">
              <w:rPr>
                <w:rFonts w:ascii="Times New Roman" w:eastAsia="Calibri" w:hAnsi="Times New Roman" w:cs="Times New Roman"/>
                <w:szCs w:val="24"/>
                <w:lang w:eastAsia="en-US"/>
              </w:rPr>
              <w:t>,</w:t>
            </w:r>
            <w:r w:rsidRPr="0079365B">
              <w:rPr>
                <w:rFonts w:ascii="Times New Roman" w:eastAsia="Calibri" w:hAnsi="Times New Roman" w:cs="Times New Roman"/>
                <w:szCs w:val="24"/>
                <w:lang w:eastAsia="en-US"/>
              </w:rPr>
              <w:t xml:space="preserve">58 līdz </w:t>
            </w:r>
            <w:r w:rsidR="00E05014">
              <w:rPr>
                <w:rFonts w:ascii="Times New Roman" w:eastAsia="Calibri" w:hAnsi="Times New Roman" w:cs="Times New Roman"/>
                <w:szCs w:val="24"/>
                <w:lang w:eastAsia="en-US"/>
              </w:rPr>
              <w:t xml:space="preserve">stacijas Ziemeļblāzma </w:t>
            </w:r>
            <w:r w:rsidR="00862965">
              <w:rPr>
                <w:rFonts w:ascii="Times New Roman" w:eastAsia="Calibri" w:hAnsi="Times New Roman" w:cs="Times New Roman"/>
                <w:szCs w:val="24"/>
                <w:lang w:eastAsia="en-US"/>
              </w:rPr>
              <w:t xml:space="preserve">betona </w:t>
            </w:r>
            <w:r w:rsidRPr="0079365B">
              <w:rPr>
                <w:rFonts w:ascii="Times New Roman" w:eastAsia="Calibri" w:hAnsi="Times New Roman" w:cs="Times New Roman"/>
                <w:szCs w:val="24"/>
                <w:lang w:eastAsia="en-US"/>
              </w:rPr>
              <w:t>balstam Nr.</w:t>
            </w:r>
            <w:r w:rsidR="00E05014">
              <w:rPr>
                <w:rFonts w:ascii="Times New Roman" w:eastAsia="Calibri" w:hAnsi="Times New Roman" w:cs="Times New Roman"/>
                <w:szCs w:val="24"/>
                <w:lang w:eastAsia="en-US"/>
              </w:rPr>
              <w:t>19,</w:t>
            </w:r>
            <w:r w:rsidRPr="0079365B">
              <w:rPr>
                <w:rFonts w:ascii="Times New Roman" w:eastAsia="Calibri" w:hAnsi="Times New Roman" w:cs="Times New Roman"/>
                <w:szCs w:val="24"/>
                <w:lang w:eastAsia="en-US"/>
              </w:rPr>
              <w:t xml:space="preserve"> </w:t>
            </w:r>
            <w:r w:rsidR="00E05014" w:rsidRPr="0079365B">
              <w:rPr>
                <w:rFonts w:ascii="Times New Roman" w:eastAsia="Calibri" w:hAnsi="Times New Roman" w:cs="Times New Roman"/>
                <w:szCs w:val="24"/>
                <w:lang w:eastAsia="en-US"/>
              </w:rPr>
              <w:t>kur</w:t>
            </w:r>
            <w:r w:rsidR="00862965">
              <w:rPr>
                <w:rFonts w:ascii="Times New Roman" w:eastAsia="Calibri" w:hAnsi="Times New Roman" w:cs="Times New Roman"/>
                <w:szCs w:val="24"/>
                <w:lang w:eastAsia="en-US"/>
              </w:rPr>
              <w:t>i</w:t>
            </w:r>
            <w:r w:rsidR="00E05014" w:rsidRPr="0079365B">
              <w:rPr>
                <w:rFonts w:ascii="Times New Roman" w:eastAsia="Calibri" w:hAnsi="Times New Roman" w:cs="Times New Roman"/>
                <w:szCs w:val="24"/>
                <w:lang w:eastAsia="en-US"/>
              </w:rPr>
              <w:t xml:space="preserve"> nav jānomaina</w:t>
            </w:r>
            <w:r w:rsidR="00862965">
              <w:rPr>
                <w:rFonts w:ascii="Times New Roman" w:eastAsia="Calibri" w:hAnsi="Times New Roman" w:cs="Times New Roman"/>
                <w:szCs w:val="24"/>
                <w:lang w:eastAsia="en-US"/>
              </w:rPr>
              <w:t xml:space="preserve"> no betona balstiem</w:t>
            </w:r>
            <w:r w:rsidR="00E05014" w:rsidRPr="0079365B">
              <w:rPr>
                <w:rFonts w:ascii="Times New Roman" w:eastAsia="Calibri" w:hAnsi="Times New Roman" w:cs="Times New Roman"/>
                <w:szCs w:val="24"/>
                <w:lang w:eastAsia="en-US"/>
              </w:rPr>
              <w:t xml:space="preserve"> uz jauniem metāla balstiem</w:t>
            </w:r>
            <w:r w:rsidR="00E05014">
              <w:rPr>
                <w:rFonts w:ascii="Times New Roman" w:eastAsia="Calibri" w:hAnsi="Times New Roman" w:cs="Times New Roman"/>
                <w:szCs w:val="24"/>
                <w:lang w:eastAsia="en-US"/>
              </w:rPr>
              <w:t>,</w:t>
            </w:r>
            <w:r w:rsidR="00E05014" w:rsidRPr="0079365B">
              <w:rPr>
                <w:rFonts w:ascii="Times New Roman" w:eastAsia="Calibri" w:hAnsi="Times New Roman" w:cs="Times New Roman"/>
                <w:szCs w:val="24"/>
                <w:lang w:eastAsia="en-US"/>
              </w:rPr>
              <w:t xml:space="preserve"> </w:t>
            </w:r>
            <w:r w:rsidRPr="0079365B">
              <w:rPr>
                <w:rFonts w:ascii="Times New Roman" w:eastAsia="Calibri" w:hAnsi="Times New Roman" w:cs="Times New Roman"/>
                <w:szCs w:val="24"/>
                <w:lang w:eastAsia="en-US"/>
              </w:rPr>
              <w:t>jānomaina kontakttīklu vecās konsoles pret jaunām izolēto cauruļu konsolēm no alumīnija sakausējuma</w:t>
            </w:r>
            <w:r w:rsidR="00E05014">
              <w:rPr>
                <w:rFonts w:ascii="Times New Roman" w:eastAsia="Calibri" w:hAnsi="Times New Roman" w:cs="Times New Roman"/>
                <w:szCs w:val="24"/>
                <w:lang w:eastAsia="en-US"/>
              </w:rPr>
              <w:t>.</w:t>
            </w:r>
          </w:p>
          <w:p w:rsidR="00F12D47" w:rsidRPr="0079365B" w:rsidRDefault="00F12D47" w:rsidP="00810B79">
            <w:pPr>
              <w:overflowPunct w:val="0"/>
              <w:autoSpaceDE w:val="0"/>
              <w:autoSpaceDN w:val="0"/>
              <w:adjustRightInd w:val="0"/>
              <w:spacing w:before="120"/>
              <w:rPr>
                <w:rFonts w:ascii="Times New Roman" w:eastAsia="Calibri" w:hAnsi="Times New Roman" w:cs="Times New Roman"/>
                <w:szCs w:val="24"/>
                <w:lang w:eastAsia="en-US"/>
              </w:rPr>
            </w:pPr>
          </w:p>
          <w:p w:rsidR="00F12D47" w:rsidRPr="0079365B" w:rsidRDefault="00F12D47" w:rsidP="00810B79">
            <w:pPr>
              <w:overflowPunct w:val="0"/>
              <w:autoSpaceDE w:val="0"/>
              <w:autoSpaceDN w:val="0"/>
              <w:adjustRightInd w:val="0"/>
              <w:spacing w:before="120"/>
              <w:rPr>
                <w:rFonts w:ascii="Times New Roman" w:eastAsia="Calibri" w:hAnsi="Times New Roman" w:cs="Times New Roman"/>
                <w:szCs w:val="24"/>
                <w:lang w:eastAsia="en-US"/>
              </w:rPr>
            </w:pPr>
          </w:p>
          <w:p w:rsidR="000F595D" w:rsidRPr="0079365B" w:rsidRDefault="000F595D" w:rsidP="00810B79">
            <w:pPr>
              <w:overflowPunct w:val="0"/>
              <w:autoSpaceDE w:val="0"/>
              <w:autoSpaceDN w:val="0"/>
              <w:adjustRightInd w:val="0"/>
              <w:spacing w:before="120"/>
              <w:rPr>
                <w:rFonts w:ascii="Times New Roman" w:eastAsia="Calibri" w:hAnsi="Times New Roman" w:cs="Times New Roman"/>
                <w:szCs w:val="24"/>
                <w:lang w:eastAsia="en-US"/>
              </w:rPr>
            </w:pPr>
          </w:p>
        </w:tc>
      </w:tr>
      <w:tr w:rsidR="009336FC" w:rsidRPr="008B6DE7" w:rsidTr="00867C42">
        <w:trPr>
          <w:trHeight w:val="983"/>
          <w:jc w:val="center"/>
        </w:trPr>
        <w:tc>
          <w:tcPr>
            <w:tcW w:w="890" w:type="dxa"/>
            <w:shd w:val="clear" w:color="auto" w:fill="auto"/>
          </w:tcPr>
          <w:p w:rsidR="009336FC" w:rsidRPr="008B6DE7" w:rsidRDefault="00C864F5" w:rsidP="00810B79">
            <w:pPr>
              <w:pStyle w:val="ListParagraph"/>
              <w:spacing w:before="120"/>
              <w:ind w:left="0" w:right="282"/>
              <w:contextualSpacing w:val="0"/>
              <w:jc w:val="center"/>
              <w:rPr>
                <w:rFonts w:ascii="Times New Roman" w:hAnsi="Times New Roman" w:cs="Times New Roman"/>
                <w:b/>
                <w:szCs w:val="24"/>
              </w:rPr>
            </w:pPr>
            <w:r w:rsidRPr="008B6DE7">
              <w:rPr>
                <w:rFonts w:ascii="Times New Roman" w:hAnsi="Times New Roman" w:cs="Times New Roman"/>
                <w:b/>
                <w:szCs w:val="24"/>
              </w:rPr>
              <w:t>2</w:t>
            </w:r>
            <w:r w:rsidR="0001130A" w:rsidRPr="008B6DE7">
              <w:rPr>
                <w:rFonts w:ascii="Times New Roman" w:hAnsi="Times New Roman" w:cs="Times New Roman"/>
                <w:b/>
                <w:szCs w:val="24"/>
              </w:rPr>
              <w:t>.</w:t>
            </w:r>
          </w:p>
          <w:p w:rsidR="00C864F5" w:rsidRPr="00810B79" w:rsidRDefault="00C864F5" w:rsidP="00810B79">
            <w:pPr>
              <w:pStyle w:val="ListParagraph"/>
              <w:spacing w:before="120"/>
              <w:ind w:left="0" w:right="282"/>
              <w:contextualSpacing w:val="0"/>
              <w:jc w:val="center"/>
              <w:rPr>
                <w:rFonts w:ascii="Times New Roman" w:hAnsi="Times New Roman" w:cs="Times New Roman"/>
                <w:b/>
                <w:szCs w:val="24"/>
              </w:rPr>
            </w:pPr>
          </w:p>
        </w:tc>
        <w:tc>
          <w:tcPr>
            <w:tcW w:w="5342" w:type="dxa"/>
            <w:shd w:val="clear" w:color="auto" w:fill="auto"/>
            <w:vAlign w:val="center"/>
          </w:tcPr>
          <w:p w:rsidR="009336FC" w:rsidRPr="00810B79" w:rsidRDefault="009336FC" w:rsidP="00810B79">
            <w:pPr>
              <w:spacing w:before="120"/>
              <w:rPr>
                <w:rFonts w:ascii="Times New Roman" w:hAnsi="Times New Roman" w:cs="Times New Roman"/>
                <w:szCs w:val="24"/>
                <w:lang w:eastAsia="ar-SA"/>
              </w:rPr>
            </w:pPr>
            <w:r w:rsidRPr="00810B79">
              <w:rPr>
                <w:rFonts w:ascii="Times New Roman" w:hAnsi="Times New Roman" w:cs="Times New Roman"/>
                <w:szCs w:val="24"/>
                <w:lang w:eastAsia="ar-SA"/>
              </w:rPr>
              <w:t xml:space="preserve">Pasūtītāja prasību 4. sējuma “ELEKTROAPGĀDE” 2.  punkta, 1. rindkopā ir minēts, ka “Projektējot un veicot dzelzceļa tīkla elektrificēšanu ar 3,3 </w:t>
            </w:r>
            <w:proofErr w:type="spellStart"/>
            <w:r w:rsidRPr="00810B79">
              <w:rPr>
                <w:rFonts w:ascii="Times New Roman" w:hAnsi="Times New Roman" w:cs="Times New Roman"/>
                <w:szCs w:val="24"/>
                <w:lang w:eastAsia="ar-SA"/>
              </w:rPr>
              <w:t>kV</w:t>
            </w:r>
            <w:proofErr w:type="spellEnd"/>
            <w:r w:rsidRPr="00810B79">
              <w:rPr>
                <w:rFonts w:ascii="Times New Roman" w:hAnsi="Times New Roman" w:cs="Times New Roman"/>
                <w:szCs w:val="24"/>
                <w:lang w:eastAsia="ar-SA"/>
              </w:rPr>
              <w:t xml:space="preserve"> līdzstrāvu posmā Mangaļi – Ziemeļblāzma un kontakttīkla pārbūvi stacijā Mangaļi un Ziemeļblāzmas parkā, nepieciešams izpildīt sekojošos tehniskos noteikumus:” , bet 30. rindkopā </w:t>
            </w:r>
            <w:r w:rsidRPr="00810B79">
              <w:rPr>
                <w:rFonts w:ascii="Times New Roman" w:hAnsi="Times New Roman" w:cs="Times New Roman"/>
                <w:szCs w:val="24"/>
                <w:lang w:eastAsia="ar-SA"/>
              </w:rPr>
              <w:lastRenderedPageBreak/>
              <w:t>ir minēts, ka “Nodrošināt stacijas Mangaļi, Ziemeļblāzmas un Sarkandaugavas parku kontakttīkla balstu jaunu numerāciju.”</w:t>
            </w:r>
          </w:p>
          <w:p w:rsidR="009336FC" w:rsidRPr="00810B79" w:rsidRDefault="009336FC" w:rsidP="00810B79">
            <w:pPr>
              <w:spacing w:before="120"/>
              <w:rPr>
                <w:rFonts w:ascii="Times New Roman" w:hAnsi="Times New Roman" w:cs="Times New Roman"/>
                <w:color w:val="000000"/>
                <w:szCs w:val="24"/>
              </w:rPr>
            </w:pPr>
            <w:r w:rsidRPr="00810B79">
              <w:rPr>
                <w:rFonts w:ascii="Times New Roman" w:hAnsi="Times New Roman" w:cs="Times New Roman"/>
                <w:b/>
                <w:bCs/>
                <w:szCs w:val="24"/>
                <w:lang w:eastAsia="ar-SA"/>
              </w:rPr>
              <w:t>Lūdzam apstiprināt nepieciešamību</w:t>
            </w:r>
            <w:r w:rsidRPr="00810B79">
              <w:rPr>
                <w:rFonts w:ascii="Times New Roman" w:hAnsi="Times New Roman" w:cs="Times New Roman"/>
                <w:szCs w:val="24"/>
                <w:lang w:eastAsia="ar-SA"/>
              </w:rPr>
              <w:t xml:space="preserve"> nodrošināt Sarkandaugavas parku kontakttīkla balstu jaunu numerāciju.</w:t>
            </w:r>
          </w:p>
        </w:tc>
        <w:tc>
          <w:tcPr>
            <w:tcW w:w="4134" w:type="dxa"/>
            <w:shd w:val="clear" w:color="auto" w:fill="auto"/>
          </w:tcPr>
          <w:p w:rsidR="005B6E3D" w:rsidRPr="0079365B" w:rsidRDefault="008D7B9D" w:rsidP="00810B79">
            <w:pPr>
              <w:spacing w:before="120"/>
              <w:rPr>
                <w:rFonts w:ascii="Times New Roman" w:hAnsi="Times New Roman" w:cs="Times New Roman"/>
                <w:szCs w:val="24"/>
                <w:lang w:eastAsia="ar-SA"/>
              </w:rPr>
            </w:pPr>
            <w:r w:rsidRPr="00810B79">
              <w:rPr>
                <w:rFonts w:ascii="Times New Roman" w:hAnsi="Times New Roman" w:cs="Times New Roman"/>
                <w:szCs w:val="24"/>
                <w:lang w:eastAsia="ar-SA"/>
              </w:rPr>
              <w:lastRenderedPageBreak/>
              <w:t xml:space="preserve">Sakarā ar kontakttīkla izbūvi/ pārbūvi </w:t>
            </w:r>
            <w:r w:rsidR="00F11C52" w:rsidRPr="006B5E9E">
              <w:rPr>
                <w:rFonts w:ascii="Times New Roman" w:hAnsi="Times New Roman" w:cs="Times New Roman"/>
                <w:szCs w:val="24"/>
                <w:lang w:eastAsia="ar-SA"/>
              </w:rPr>
              <w:t>Uzņēmējam j</w:t>
            </w:r>
            <w:r w:rsidR="000F595D" w:rsidRPr="00702370">
              <w:rPr>
                <w:rFonts w:ascii="Times New Roman" w:hAnsi="Times New Roman" w:cs="Times New Roman"/>
                <w:szCs w:val="24"/>
                <w:lang w:eastAsia="ar-SA"/>
              </w:rPr>
              <w:t>ānodrošina</w:t>
            </w:r>
            <w:r w:rsidR="005B6E3D" w:rsidRPr="00702370">
              <w:rPr>
                <w:rFonts w:ascii="Times New Roman" w:hAnsi="Times New Roman" w:cs="Times New Roman"/>
                <w:szCs w:val="24"/>
                <w:lang w:eastAsia="ar-SA"/>
              </w:rPr>
              <w:t xml:space="preserve"> </w:t>
            </w:r>
            <w:r w:rsidR="005B6E3D" w:rsidRPr="0079365B">
              <w:rPr>
                <w:rFonts w:ascii="Times New Roman" w:hAnsi="Times New Roman" w:cs="Times New Roman"/>
                <w:szCs w:val="24"/>
                <w:lang w:eastAsia="ar-SA"/>
              </w:rPr>
              <w:t>kontakttīkla balstu jaun</w:t>
            </w:r>
            <w:r w:rsidR="00F11C52" w:rsidRPr="0079365B">
              <w:rPr>
                <w:rFonts w:ascii="Times New Roman" w:hAnsi="Times New Roman" w:cs="Times New Roman"/>
                <w:szCs w:val="24"/>
                <w:lang w:eastAsia="ar-SA"/>
              </w:rPr>
              <w:t>a</w:t>
            </w:r>
            <w:r w:rsidR="005B6E3D" w:rsidRPr="0079365B">
              <w:rPr>
                <w:rFonts w:ascii="Times New Roman" w:hAnsi="Times New Roman" w:cs="Times New Roman"/>
                <w:szCs w:val="24"/>
                <w:lang w:eastAsia="ar-SA"/>
              </w:rPr>
              <w:t xml:space="preserve"> </w:t>
            </w:r>
            <w:r w:rsidR="002A4EE8">
              <w:rPr>
                <w:rFonts w:ascii="Times New Roman" w:hAnsi="Times New Roman" w:cs="Times New Roman"/>
                <w:szCs w:val="24"/>
                <w:lang w:eastAsia="ar-SA"/>
              </w:rPr>
              <w:t xml:space="preserve">secīga </w:t>
            </w:r>
            <w:r w:rsidR="005B6E3D" w:rsidRPr="0079365B">
              <w:rPr>
                <w:rFonts w:ascii="Times New Roman" w:hAnsi="Times New Roman" w:cs="Times New Roman"/>
                <w:szCs w:val="24"/>
                <w:lang w:eastAsia="ar-SA"/>
              </w:rPr>
              <w:t>numerācij</w:t>
            </w:r>
            <w:r w:rsidR="00F11C52" w:rsidRPr="0079365B">
              <w:rPr>
                <w:rFonts w:ascii="Times New Roman" w:hAnsi="Times New Roman" w:cs="Times New Roman"/>
                <w:szCs w:val="24"/>
                <w:lang w:eastAsia="ar-SA"/>
              </w:rPr>
              <w:t>a</w:t>
            </w:r>
            <w:r w:rsidR="005B6E3D" w:rsidRPr="0079365B">
              <w:rPr>
                <w:rFonts w:ascii="Times New Roman" w:hAnsi="Times New Roman" w:cs="Times New Roman"/>
                <w:szCs w:val="24"/>
                <w:lang w:eastAsia="ar-SA"/>
              </w:rPr>
              <w:t xml:space="preserve"> </w:t>
            </w:r>
            <w:r w:rsidRPr="0079365B">
              <w:rPr>
                <w:rFonts w:ascii="Times New Roman" w:hAnsi="Times New Roman" w:cs="Times New Roman"/>
                <w:szCs w:val="24"/>
                <w:lang w:eastAsia="ar-SA"/>
              </w:rPr>
              <w:t>stacijā Mangaļi, posmā Mangaļi – Ziemeļblāzma un stacijā Ziemeļblāzma</w:t>
            </w:r>
            <w:r w:rsidR="005B6E3D" w:rsidRPr="0079365B">
              <w:rPr>
                <w:rFonts w:ascii="Times New Roman" w:hAnsi="Times New Roman" w:cs="Times New Roman"/>
                <w:szCs w:val="24"/>
                <w:lang w:eastAsia="ar-SA"/>
              </w:rPr>
              <w:t>.</w:t>
            </w:r>
          </w:p>
          <w:p w:rsidR="009336FC" w:rsidRPr="0079365B" w:rsidRDefault="009336FC" w:rsidP="00810B79">
            <w:pPr>
              <w:overflowPunct w:val="0"/>
              <w:autoSpaceDE w:val="0"/>
              <w:autoSpaceDN w:val="0"/>
              <w:adjustRightInd w:val="0"/>
              <w:spacing w:before="120"/>
              <w:rPr>
                <w:rFonts w:ascii="Times New Roman" w:eastAsia="Calibri" w:hAnsi="Times New Roman" w:cs="Times New Roman"/>
                <w:szCs w:val="24"/>
                <w:lang w:eastAsia="en-US"/>
              </w:rPr>
            </w:pPr>
          </w:p>
        </w:tc>
      </w:tr>
      <w:bookmarkEnd w:id="2"/>
      <w:tr w:rsidR="001573E2" w:rsidRPr="008B6DE7" w:rsidTr="00867C42">
        <w:trPr>
          <w:trHeight w:val="1441"/>
          <w:jc w:val="center"/>
        </w:trPr>
        <w:tc>
          <w:tcPr>
            <w:tcW w:w="890" w:type="dxa"/>
            <w:shd w:val="clear" w:color="auto" w:fill="auto"/>
          </w:tcPr>
          <w:p w:rsidR="001573E2" w:rsidRPr="008B6DE7" w:rsidRDefault="00C864F5" w:rsidP="00810B79">
            <w:pPr>
              <w:pStyle w:val="ListParagraph"/>
              <w:spacing w:before="120"/>
              <w:ind w:left="0" w:right="282"/>
              <w:contextualSpacing w:val="0"/>
              <w:jc w:val="center"/>
              <w:rPr>
                <w:rFonts w:ascii="Times New Roman" w:hAnsi="Times New Roman" w:cs="Times New Roman"/>
                <w:b/>
                <w:szCs w:val="24"/>
              </w:rPr>
            </w:pPr>
            <w:r w:rsidRPr="008B6DE7">
              <w:rPr>
                <w:rFonts w:ascii="Times New Roman" w:hAnsi="Times New Roman" w:cs="Times New Roman"/>
                <w:b/>
                <w:szCs w:val="24"/>
              </w:rPr>
              <w:t>3.</w:t>
            </w:r>
          </w:p>
        </w:tc>
        <w:tc>
          <w:tcPr>
            <w:tcW w:w="5342" w:type="dxa"/>
            <w:shd w:val="clear" w:color="auto" w:fill="auto"/>
            <w:vAlign w:val="center"/>
          </w:tcPr>
          <w:p w:rsidR="001573E2" w:rsidRPr="0079365B" w:rsidRDefault="001573E2" w:rsidP="0079365B">
            <w:pPr>
              <w:pStyle w:val="Textbody"/>
              <w:shd w:val="clear" w:color="auto" w:fill="auto"/>
              <w:spacing w:before="120" w:after="0" w:line="240" w:lineRule="auto"/>
              <w:ind w:firstLine="0"/>
              <w:rPr>
                <w:sz w:val="24"/>
                <w:szCs w:val="24"/>
              </w:rPr>
            </w:pPr>
            <w:r w:rsidRPr="00810B79">
              <w:rPr>
                <w:sz w:val="24"/>
                <w:szCs w:val="24"/>
              </w:rPr>
              <w:t xml:space="preserve">Pasūtītāja prasību 4. sējuma “ELEKTROAPGĀDE” 2. punkta 10. rindkopā ir teikts: “mainīt </w:t>
            </w:r>
            <w:proofErr w:type="spellStart"/>
            <w:r w:rsidRPr="00810B79">
              <w:rPr>
                <w:sz w:val="24"/>
                <w:szCs w:val="24"/>
              </w:rPr>
              <w:t>kontaktvadus</w:t>
            </w:r>
            <w:proofErr w:type="spellEnd"/>
            <w:r w:rsidRPr="00810B79">
              <w:rPr>
                <w:sz w:val="24"/>
                <w:szCs w:val="24"/>
              </w:rPr>
              <w:t xml:space="preserve"> un nesošās troses </w:t>
            </w:r>
            <w:r w:rsidRPr="0079365B">
              <w:rPr>
                <w:sz w:val="24"/>
                <w:szCs w:val="24"/>
              </w:rPr>
              <w:t xml:space="preserve">galvenajos sliežu ceļos posmā Mangaļi - Ziemeļblāzma, stacijā Mangaļi un parkā Ziemeļblāzma, kur ir nepieciešama kontakttīkla rekonstrukcija...”. Paskaidrojuma vēstulē Nr. 3, atbildē Nr. 2, bija rakstīts, ka “Lai pārnestu kontakttīkla vadus un nesošo trosi uz jaunajiem balstiem, ir jāizmanto jaunas </w:t>
            </w:r>
            <w:proofErr w:type="spellStart"/>
            <w:r w:rsidRPr="0079365B">
              <w:rPr>
                <w:sz w:val="24"/>
                <w:szCs w:val="24"/>
              </w:rPr>
              <w:t>strāvvadošās</w:t>
            </w:r>
            <w:proofErr w:type="spellEnd"/>
            <w:r w:rsidRPr="0079365B">
              <w:rPr>
                <w:sz w:val="24"/>
                <w:szCs w:val="24"/>
              </w:rPr>
              <w:t xml:space="preserve"> stīgas un stiprinājuma elementi, saglabājot tikai esošo </w:t>
            </w:r>
            <w:proofErr w:type="spellStart"/>
            <w:r w:rsidRPr="0079365B">
              <w:rPr>
                <w:sz w:val="24"/>
                <w:szCs w:val="24"/>
              </w:rPr>
              <w:t>kontaktvadu</w:t>
            </w:r>
            <w:proofErr w:type="spellEnd"/>
            <w:r w:rsidRPr="0079365B">
              <w:rPr>
                <w:sz w:val="24"/>
                <w:szCs w:val="24"/>
              </w:rPr>
              <w:t xml:space="preserve"> un nesošo trosi.  </w:t>
            </w:r>
            <w:r w:rsidRPr="0079365B">
              <w:rPr>
                <w:b/>
                <w:sz w:val="24"/>
                <w:szCs w:val="24"/>
              </w:rPr>
              <w:t>Ja to paredz tehnoloģija, Izpildītājam ir būvprojektā jānosaka vietas, kurās ir jāmaina kontakttīkla vadi un nesošā trose".</w:t>
            </w:r>
          </w:p>
          <w:p w:rsidR="001573E2" w:rsidRPr="0079365B" w:rsidRDefault="001573E2" w:rsidP="0079365B">
            <w:pPr>
              <w:pStyle w:val="Textbody"/>
              <w:numPr>
                <w:ilvl w:val="0"/>
                <w:numId w:val="31"/>
              </w:numPr>
              <w:shd w:val="clear" w:color="auto" w:fill="auto"/>
              <w:spacing w:before="120" w:after="0" w:line="240" w:lineRule="auto"/>
              <w:ind w:left="474"/>
              <w:rPr>
                <w:sz w:val="24"/>
                <w:szCs w:val="24"/>
              </w:rPr>
            </w:pPr>
            <w:r w:rsidRPr="0079365B">
              <w:rPr>
                <w:sz w:val="24"/>
                <w:szCs w:val="24"/>
              </w:rPr>
              <w:t xml:space="preserve">Lūdzu, konkrēti paskaidrojiet, vai esošajā </w:t>
            </w:r>
            <w:proofErr w:type="spellStart"/>
            <w:r w:rsidRPr="0079365B">
              <w:rPr>
                <w:sz w:val="24"/>
                <w:szCs w:val="24"/>
              </w:rPr>
              <w:t>piekartrosē</w:t>
            </w:r>
            <w:proofErr w:type="spellEnd"/>
            <w:r w:rsidRPr="0079365B">
              <w:rPr>
                <w:sz w:val="24"/>
                <w:szCs w:val="24"/>
              </w:rPr>
              <w:t xml:space="preserve"> (nesošajā trosē) un </w:t>
            </w:r>
            <w:proofErr w:type="spellStart"/>
            <w:r w:rsidRPr="0079365B">
              <w:rPr>
                <w:sz w:val="24"/>
                <w:szCs w:val="24"/>
              </w:rPr>
              <w:t>kontaktvados</w:t>
            </w:r>
            <w:proofErr w:type="spellEnd"/>
            <w:r w:rsidRPr="0079365B">
              <w:rPr>
                <w:sz w:val="24"/>
                <w:szCs w:val="24"/>
              </w:rPr>
              <w:t xml:space="preserve"> ir atļauts veidot savienojumus (ar savienojošajām skavām) ar </w:t>
            </w:r>
            <w:proofErr w:type="spellStart"/>
            <w:r w:rsidRPr="0079365B">
              <w:rPr>
                <w:sz w:val="24"/>
                <w:szCs w:val="24"/>
              </w:rPr>
              <w:t>jaunizveidotiem</w:t>
            </w:r>
            <w:proofErr w:type="spellEnd"/>
            <w:r w:rsidRPr="0079365B">
              <w:rPr>
                <w:sz w:val="24"/>
                <w:szCs w:val="24"/>
              </w:rPr>
              <w:t xml:space="preserve"> vadiem? </w:t>
            </w:r>
          </w:p>
          <w:p w:rsidR="001573E2" w:rsidRPr="0079365B" w:rsidRDefault="001573E2" w:rsidP="0079365B">
            <w:pPr>
              <w:pStyle w:val="Textbody"/>
              <w:numPr>
                <w:ilvl w:val="0"/>
                <w:numId w:val="31"/>
              </w:numPr>
              <w:shd w:val="clear" w:color="auto" w:fill="auto"/>
              <w:spacing w:before="120" w:after="0" w:line="240" w:lineRule="auto"/>
              <w:ind w:left="474"/>
              <w:rPr>
                <w:sz w:val="24"/>
                <w:szCs w:val="24"/>
              </w:rPr>
            </w:pPr>
            <w:r w:rsidRPr="0079365B">
              <w:rPr>
                <w:sz w:val="24"/>
                <w:szCs w:val="24"/>
              </w:rPr>
              <w:t xml:space="preserve">Lūdzu, konkrēti paskaidrojiet, vai tiek prasīts mainīt vadus visam nospriegošanas posmam? </w:t>
            </w:r>
          </w:p>
          <w:p w:rsidR="001573E2" w:rsidRPr="0079365B" w:rsidRDefault="001573E2" w:rsidP="0079365B">
            <w:pPr>
              <w:pStyle w:val="Textbody"/>
              <w:numPr>
                <w:ilvl w:val="0"/>
                <w:numId w:val="31"/>
              </w:numPr>
              <w:shd w:val="clear" w:color="auto" w:fill="auto"/>
              <w:spacing w:before="120" w:after="0" w:line="240" w:lineRule="auto"/>
              <w:ind w:left="474"/>
              <w:rPr>
                <w:sz w:val="24"/>
                <w:szCs w:val="24"/>
              </w:rPr>
            </w:pPr>
            <w:r w:rsidRPr="0079365B">
              <w:rPr>
                <w:sz w:val="24"/>
                <w:szCs w:val="24"/>
              </w:rPr>
              <w:t xml:space="preserve">Vai būvniekam ir jāmaina jaunās nesošās troses un </w:t>
            </w:r>
            <w:proofErr w:type="spellStart"/>
            <w:r w:rsidRPr="0079365B">
              <w:rPr>
                <w:sz w:val="24"/>
                <w:szCs w:val="24"/>
              </w:rPr>
              <w:t>piekartroses</w:t>
            </w:r>
            <w:proofErr w:type="spellEnd"/>
            <w:r w:rsidRPr="0079365B">
              <w:rPr>
                <w:sz w:val="24"/>
                <w:szCs w:val="24"/>
              </w:rPr>
              <w:t xml:space="preserve"> uz jaunām vienā nevis visās vietās; lūdzu, norādiet konkrētas vietas, kur tās jāmaina. </w:t>
            </w:r>
          </w:p>
          <w:p w:rsidR="001573E2" w:rsidRPr="008B6DE7" w:rsidRDefault="001573E2" w:rsidP="00810B79">
            <w:pPr>
              <w:spacing w:before="120"/>
              <w:rPr>
                <w:rFonts w:ascii="Times New Roman" w:hAnsi="Times New Roman" w:cs="Times New Roman"/>
                <w:szCs w:val="24"/>
                <w:lang w:eastAsia="ar-SA"/>
              </w:rPr>
            </w:pPr>
            <w:r w:rsidRPr="0079365B">
              <w:rPr>
                <w:rFonts w:ascii="Times New Roman" w:hAnsi="Times New Roman" w:cs="Times New Roman"/>
                <w:szCs w:val="24"/>
              </w:rPr>
              <w:t>Atbildēm uz jautājumiem ir jābūt konkrētām</w:t>
            </w:r>
            <w:r w:rsidRPr="00810B79">
              <w:rPr>
                <w:rFonts w:ascii="Times New Roman" w:hAnsi="Times New Roman" w:cs="Times New Roman"/>
                <w:szCs w:val="24"/>
              </w:rPr>
              <w:t>, atbilde: “Tas tiks apsvērts projektēšanas posmā” nav pietiekama.</w:t>
            </w:r>
          </w:p>
        </w:tc>
        <w:tc>
          <w:tcPr>
            <w:tcW w:w="4134" w:type="dxa"/>
            <w:shd w:val="clear" w:color="auto" w:fill="auto"/>
          </w:tcPr>
          <w:p w:rsidR="001573E2" w:rsidRPr="0079365B" w:rsidRDefault="00853ABB" w:rsidP="00CA194D">
            <w:pPr>
              <w:pStyle w:val="ListParagraph"/>
              <w:numPr>
                <w:ilvl w:val="0"/>
                <w:numId w:val="36"/>
              </w:numPr>
              <w:overflowPunct w:val="0"/>
              <w:autoSpaceDE w:val="0"/>
              <w:autoSpaceDN w:val="0"/>
              <w:adjustRightInd w:val="0"/>
              <w:spacing w:before="120"/>
              <w:contextualSpacing w:val="0"/>
              <w:rPr>
                <w:rFonts w:ascii="Times New Roman" w:hAnsi="Times New Roman" w:cs="Times New Roman"/>
                <w:szCs w:val="24"/>
                <w:lang w:eastAsia="ar-SA"/>
              </w:rPr>
            </w:pPr>
            <w:r w:rsidRPr="00CA194D">
              <w:rPr>
                <w:rFonts w:ascii="Times New Roman" w:hAnsi="Times New Roman" w:cs="Times New Roman"/>
                <w:szCs w:val="24"/>
                <w:lang w:eastAsia="ar-SA"/>
              </w:rPr>
              <w:t xml:space="preserve">Savienojumus (ar savienojošajām skavām) ar </w:t>
            </w:r>
            <w:proofErr w:type="spellStart"/>
            <w:r w:rsidRPr="00CA194D">
              <w:rPr>
                <w:rFonts w:ascii="Times New Roman" w:hAnsi="Times New Roman" w:cs="Times New Roman"/>
                <w:szCs w:val="24"/>
                <w:lang w:eastAsia="ar-SA"/>
              </w:rPr>
              <w:t>jaunizveidotiem</w:t>
            </w:r>
            <w:proofErr w:type="spellEnd"/>
            <w:r w:rsidRPr="00CA194D">
              <w:rPr>
                <w:rFonts w:ascii="Times New Roman" w:hAnsi="Times New Roman" w:cs="Times New Roman"/>
                <w:szCs w:val="24"/>
                <w:lang w:eastAsia="ar-SA"/>
              </w:rPr>
              <w:t xml:space="preserve"> vadiem </w:t>
            </w:r>
            <w:r w:rsidR="008E41A5" w:rsidRPr="00CA194D">
              <w:rPr>
                <w:rFonts w:ascii="Times New Roman" w:hAnsi="Times New Roman" w:cs="Times New Roman"/>
                <w:szCs w:val="24"/>
                <w:lang w:eastAsia="ar-SA"/>
              </w:rPr>
              <w:t xml:space="preserve">esošajā </w:t>
            </w:r>
            <w:proofErr w:type="spellStart"/>
            <w:r w:rsidR="008E41A5" w:rsidRPr="00F12D47">
              <w:rPr>
                <w:rFonts w:ascii="Times New Roman" w:hAnsi="Times New Roman" w:cs="Times New Roman"/>
                <w:szCs w:val="24"/>
                <w:lang w:eastAsia="ar-SA"/>
              </w:rPr>
              <w:t>piekartrosē</w:t>
            </w:r>
            <w:proofErr w:type="spellEnd"/>
            <w:r w:rsidR="008E41A5" w:rsidRPr="00F12D47">
              <w:rPr>
                <w:rFonts w:ascii="Times New Roman" w:hAnsi="Times New Roman" w:cs="Times New Roman"/>
                <w:szCs w:val="24"/>
                <w:lang w:eastAsia="ar-SA"/>
              </w:rPr>
              <w:t xml:space="preserve"> (nesošajā trosē) un </w:t>
            </w:r>
            <w:proofErr w:type="spellStart"/>
            <w:r w:rsidR="008E41A5" w:rsidRPr="00F12D47">
              <w:rPr>
                <w:rFonts w:ascii="Times New Roman" w:hAnsi="Times New Roman" w:cs="Times New Roman"/>
                <w:szCs w:val="24"/>
                <w:lang w:eastAsia="ar-SA"/>
              </w:rPr>
              <w:t>kontaktvados</w:t>
            </w:r>
            <w:proofErr w:type="spellEnd"/>
            <w:r w:rsidR="008E41A5" w:rsidRPr="00F12D47">
              <w:rPr>
                <w:rFonts w:ascii="Times New Roman" w:hAnsi="Times New Roman" w:cs="Times New Roman"/>
                <w:szCs w:val="24"/>
                <w:lang w:eastAsia="ar-SA"/>
              </w:rPr>
              <w:t xml:space="preserve"> ir atļauts veidot </w:t>
            </w:r>
            <w:r w:rsidR="00D61B22" w:rsidRPr="00F12D47">
              <w:rPr>
                <w:rFonts w:ascii="Times New Roman" w:hAnsi="Times New Roman" w:cs="Times New Roman"/>
                <w:szCs w:val="24"/>
                <w:lang w:eastAsia="ar-SA"/>
              </w:rPr>
              <w:t>tikai</w:t>
            </w:r>
            <w:r w:rsidR="00E941A3" w:rsidRPr="0079365B">
              <w:rPr>
                <w:rFonts w:ascii="Times New Roman" w:hAnsi="Times New Roman" w:cs="Times New Roman"/>
              </w:rPr>
              <w:t xml:space="preserve"> ārpus </w:t>
            </w:r>
            <w:r w:rsidR="00E941A3" w:rsidRPr="00CA194D">
              <w:rPr>
                <w:rFonts w:ascii="Times New Roman" w:hAnsi="Times New Roman" w:cs="Times New Roman"/>
                <w:szCs w:val="24"/>
                <w:lang w:eastAsia="ar-SA"/>
              </w:rPr>
              <w:t>kontakttīkla izbūves/pārbūves zonas</w:t>
            </w:r>
            <w:r w:rsidR="00E74F57" w:rsidRPr="0079365B">
              <w:rPr>
                <w:rFonts w:ascii="Times New Roman" w:hAnsi="Times New Roman" w:cs="Times New Roman"/>
                <w:szCs w:val="24"/>
                <w:lang w:eastAsia="ar-SA"/>
              </w:rPr>
              <w:t>, lai nodrošinātu  pārbūvējamo vadu savienojumu ar nepārbūvējamajiem vadiem</w:t>
            </w:r>
            <w:r w:rsidR="00E941A3" w:rsidRPr="0079365B">
              <w:rPr>
                <w:rFonts w:ascii="Times New Roman" w:hAnsi="Times New Roman" w:cs="Times New Roman"/>
                <w:szCs w:val="24"/>
                <w:lang w:eastAsia="ar-SA"/>
              </w:rPr>
              <w:t>.</w:t>
            </w:r>
            <w:r w:rsidR="00E941A3" w:rsidRPr="00CA194D">
              <w:rPr>
                <w:rFonts w:ascii="Times New Roman" w:hAnsi="Times New Roman" w:cs="Times New Roman"/>
                <w:szCs w:val="24"/>
                <w:lang w:eastAsia="ar-SA"/>
              </w:rPr>
              <w:t xml:space="preserve"> No stacijas Mangaļi balsta Nr.57</w:t>
            </w:r>
            <w:r w:rsidR="00942422">
              <w:rPr>
                <w:rFonts w:ascii="Times New Roman" w:hAnsi="Times New Roman" w:cs="Times New Roman"/>
                <w:szCs w:val="24"/>
                <w:lang w:eastAsia="ar-SA"/>
              </w:rPr>
              <w:t>, 58</w:t>
            </w:r>
            <w:r w:rsidR="00E941A3" w:rsidRPr="00CA194D">
              <w:rPr>
                <w:rFonts w:ascii="Times New Roman" w:hAnsi="Times New Roman" w:cs="Times New Roman"/>
                <w:szCs w:val="24"/>
                <w:lang w:eastAsia="ar-SA"/>
              </w:rPr>
              <w:t xml:space="preserve"> līdz stacijas Ziemeļblāzma balstam Nr.19</w:t>
            </w:r>
            <w:r w:rsidR="00E941A3" w:rsidRPr="0079365B">
              <w:rPr>
                <w:rFonts w:ascii="Times New Roman" w:hAnsi="Times New Roman" w:cs="Times New Roman"/>
                <w:szCs w:val="24"/>
              </w:rPr>
              <w:t xml:space="preserve"> nav atļauts veidot savienojumus</w:t>
            </w:r>
            <w:r w:rsidR="00E74F57" w:rsidRPr="0079365B">
              <w:rPr>
                <w:rFonts w:ascii="Times New Roman" w:hAnsi="Times New Roman" w:cs="Times New Roman"/>
                <w:szCs w:val="24"/>
                <w:lang w:eastAsia="ar-SA"/>
              </w:rPr>
              <w:t>.</w:t>
            </w:r>
          </w:p>
          <w:p w:rsidR="008E41A5" w:rsidRPr="00810B79" w:rsidRDefault="00037ACA" w:rsidP="009D6415">
            <w:pPr>
              <w:pStyle w:val="ListParagraph"/>
              <w:numPr>
                <w:ilvl w:val="0"/>
                <w:numId w:val="36"/>
              </w:numPr>
              <w:overflowPunct w:val="0"/>
              <w:autoSpaceDE w:val="0"/>
              <w:autoSpaceDN w:val="0"/>
              <w:adjustRightInd w:val="0"/>
              <w:spacing w:before="120"/>
              <w:contextualSpacing w:val="0"/>
              <w:rPr>
                <w:rFonts w:ascii="Times New Roman" w:hAnsi="Times New Roman" w:cs="Times New Roman"/>
                <w:szCs w:val="24"/>
                <w:lang w:eastAsia="ar-SA"/>
              </w:rPr>
            </w:pPr>
            <w:r>
              <w:rPr>
                <w:rFonts w:ascii="Times New Roman" w:hAnsi="Times New Roman" w:cs="Times New Roman"/>
                <w:szCs w:val="24"/>
                <w:lang w:eastAsia="ar-SA"/>
              </w:rPr>
              <w:t xml:space="preserve">Vadi jāmaina </w:t>
            </w:r>
            <w:r w:rsidR="0007114F">
              <w:rPr>
                <w:rFonts w:ascii="Times New Roman" w:hAnsi="Times New Roman" w:cs="Times New Roman"/>
                <w:szCs w:val="24"/>
                <w:lang w:eastAsia="ar-SA"/>
              </w:rPr>
              <w:t xml:space="preserve">visiem </w:t>
            </w:r>
            <w:r w:rsidRPr="00810B79">
              <w:rPr>
                <w:rFonts w:ascii="Times New Roman" w:hAnsi="Times New Roman" w:cs="Times New Roman"/>
                <w:szCs w:val="24"/>
                <w:lang w:eastAsia="ar-SA"/>
              </w:rPr>
              <w:t>nospriegošanas posm</w:t>
            </w:r>
            <w:r w:rsidR="0007114F">
              <w:rPr>
                <w:rFonts w:ascii="Times New Roman" w:hAnsi="Times New Roman" w:cs="Times New Roman"/>
                <w:szCs w:val="24"/>
                <w:lang w:eastAsia="ar-SA"/>
              </w:rPr>
              <w:t>ie</w:t>
            </w:r>
            <w:r w:rsidRPr="00810B79">
              <w:rPr>
                <w:rFonts w:ascii="Times New Roman" w:hAnsi="Times New Roman" w:cs="Times New Roman"/>
                <w:szCs w:val="24"/>
                <w:lang w:eastAsia="ar-SA"/>
              </w:rPr>
              <w:t>m</w:t>
            </w:r>
            <w:r w:rsidRPr="008B6DE7">
              <w:rPr>
                <w:rFonts w:ascii="Times New Roman" w:hAnsi="Times New Roman" w:cs="Times New Roman"/>
                <w:szCs w:val="24"/>
                <w:lang w:eastAsia="ar-SA"/>
              </w:rPr>
              <w:t xml:space="preserve"> </w:t>
            </w:r>
            <w:r>
              <w:rPr>
                <w:rFonts w:ascii="Times New Roman" w:hAnsi="Times New Roman" w:cs="Times New Roman"/>
                <w:szCs w:val="24"/>
                <w:lang w:eastAsia="ar-SA"/>
              </w:rPr>
              <w:t>k</w:t>
            </w:r>
            <w:r w:rsidR="00D61B22" w:rsidRPr="008B6DE7">
              <w:rPr>
                <w:rFonts w:ascii="Times New Roman" w:hAnsi="Times New Roman" w:cs="Times New Roman"/>
                <w:szCs w:val="24"/>
                <w:lang w:eastAsia="ar-SA"/>
              </w:rPr>
              <w:t xml:space="preserve">ontakttīkla izbūves/pārbūves zonā </w:t>
            </w:r>
            <w:r w:rsidR="009D6415" w:rsidRPr="009D6415">
              <w:rPr>
                <w:rFonts w:ascii="Times New Roman" w:hAnsi="Times New Roman" w:cs="Times New Roman"/>
                <w:szCs w:val="24"/>
                <w:lang w:eastAsia="ar-SA"/>
              </w:rPr>
              <w:t>no stacijas Mangaļi balsta Nr.57</w:t>
            </w:r>
            <w:r w:rsidR="00942422">
              <w:rPr>
                <w:rFonts w:ascii="Times New Roman" w:hAnsi="Times New Roman" w:cs="Times New Roman"/>
                <w:szCs w:val="24"/>
                <w:lang w:eastAsia="ar-SA"/>
              </w:rPr>
              <w:t>, 58</w:t>
            </w:r>
            <w:r w:rsidR="009D6415" w:rsidRPr="009D6415">
              <w:rPr>
                <w:rFonts w:ascii="Times New Roman" w:hAnsi="Times New Roman" w:cs="Times New Roman"/>
                <w:szCs w:val="24"/>
                <w:lang w:eastAsia="ar-SA"/>
              </w:rPr>
              <w:t xml:space="preserve"> līdz stacijas Ziemeļblāzma balstam Nr.19. </w:t>
            </w:r>
          </w:p>
          <w:p w:rsidR="008E41A5" w:rsidRPr="00810B79" w:rsidRDefault="00193C37" w:rsidP="00810B79">
            <w:pPr>
              <w:pStyle w:val="ListParagraph"/>
              <w:numPr>
                <w:ilvl w:val="0"/>
                <w:numId w:val="36"/>
              </w:numPr>
              <w:overflowPunct w:val="0"/>
              <w:autoSpaceDE w:val="0"/>
              <w:autoSpaceDN w:val="0"/>
              <w:adjustRightInd w:val="0"/>
              <w:spacing w:before="120"/>
              <w:contextualSpacing w:val="0"/>
              <w:rPr>
                <w:rFonts w:ascii="Times New Roman" w:hAnsi="Times New Roman" w:cs="Times New Roman"/>
                <w:szCs w:val="24"/>
                <w:lang w:eastAsia="ar-SA"/>
              </w:rPr>
            </w:pPr>
            <w:proofErr w:type="spellStart"/>
            <w:r w:rsidRPr="00942422">
              <w:rPr>
                <w:rFonts w:ascii="Times New Roman" w:hAnsi="Times New Roman" w:cs="Times New Roman"/>
                <w:szCs w:val="24"/>
              </w:rPr>
              <w:t>Uzņēmājam</w:t>
            </w:r>
            <w:proofErr w:type="spellEnd"/>
            <w:r w:rsidRPr="00942422">
              <w:rPr>
                <w:rFonts w:ascii="Times New Roman" w:hAnsi="Times New Roman" w:cs="Times New Roman"/>
                <w:szCs w:val="24"/>
              </w:rPr>
              <w:t xml:space="preserve"> ir jāmaina nesošās troses un </w:t>
            </w:r>
            <w:proofErr w:type="spellStart"/>
            <w:r w:rsidRPr="00942422">
              <w:rPr>
                <w:rFonts w:ascii="Times New Roman" w:hAnsi="Times New Roman" w:cs="Times New Roman"/>
                <w:szCs w:val="24"/>
              </w:rPr>
              <w:t>piekartroses</w:t>
            </w:r>
            <w:proofErr w:type="spellEnd"/>
            <w:r w:rsidRPr="00942422">
              <w:rPr>
                <w:rFonts w:ascii="Times New Roman" w:hAnsi="Times New Roman" w:cs="Times New Roman"/>
                <w:szCs w:val="24"/>
              </w:rPr>
              <w:t xml:space="preserve"> uz jaunām</w:t>
            </w:r>
            <w:r w:rsidRPr="00193C37">
              <w:rPr>
                <w:rFonts w:ascii="Times New Roman" w:hAnsi="Times New Roman" w:cs="Times New Roman"/>
                <w:szCs w:val="24"/>
                <w:lang w:eastAsia="ar-SA"/>
              </w:rPr>
              <w:t xml:space="preserve"> zonā no stacijas</w:t>
            </w:r>
            <w:r w:rsidRPr="009D6415">
              <w:rPr>
                <w:rFonts w:ascii="Times New Roman" w:hAnsi="Times New Roman" w:cs="Times New Roman"/>
                <w:szCs w:val="24"/>
                <w:lang w:eastAsia="ar-SA"/>
              </w:rPr>
              <w:t xml:space="preserve"> Mangaļi balsta Nr.57</w:t>
            </w:r>
            <w:r w:rsidR="00CE1BEA">
              <w:rPr>
                <w:rFonts w:ascii="Times New Roman" w:hAnsi="Times New Roman" w:cs="Times New Roman"/>
                <w:szCs w:val="24"/>
                <w:lang w:eastAsia="ar-SA"/>
              </w:rPr>
              <w:t>,58</w:t>
            </w:r>
            <w:r w:rsidRPr="009D6415">
              <w:rPr>
                <w:rFonts w:ascii="Times New Roman" w:hAnsi="Times New Roman" w:cs="Times New Roman"/>
                <w:szCs w:val="24"/>
                <w:lang w:eastAsia="ar-SA"/>
              </w:rPr>
              <w:t xml:space="preserve"> līdz stacijas Ziemeļblāzma balstam Nr.19</w:t>
            </w:r>
            <w:r>
              <w:rPr>
                <w:rFonts w:ascii="Times New Roman" w:hAnsi="Times New Roman" w:cs="Times New Roman"/>
                <w:szCs w:val="24"/>
                <w:lang w:eastAsia="ar-SA"/>
              </w:rPr>
              <w:t>.</w:t>
            </w:r>
            <w:r w:rsidR="008E41A5" w:rsidRPr="00810B79">
              <w:rPr>
                <w:rFonts w:ascii="Times New Roman" w:hAnsi="Times New Roman" w:cs="Times New Roman"/>
                <w:szCs w:val="24"/>
                <w:lang w:eastAsia="ar-SA"/>
              </w:rPr>
              <w:t xml:space="preserve"> </w:t>
            </w:r>
          </w:p>
        </w:tc>
      </w:tr>
      <w:tr w:rsidR="001573E2" w:rsidRPr="008B6DE7" w:rsidTr="00867C42">
        <w:trPr>
          <w:trHeight w:val="1441"/>
          <w:jc w:val="center"/>
        </w:trPr>
        <w:tc>
          <w:tcPr>
            <w:tcW w:w="890" w:type="dxa"/>
            <w:shd w:val="clear" w:color="auto" w:fill="auto"/>
          </w:tcPr>
          <w:p w:rsidR="001573E2" w:rsidRPr="008B6DE7" w:rsidRDefault="00C864F5" w:rsidP="00810B79">
            <w:pPr>
              <w:pStyle w:val="ListParagraph"/>
              <w:spacing w:before="120"/>
              <w:ind w:left="0" w:right="282"/>
              <w:contextualSpacing w:val="0"/>
              <w:jc w:val="left"/>
              <w:rPr>
                <w:rFonts w:ascii="Times New Roman" w:hAnsi="Times New Roman" w:cs="Times New Roman"/>
                <w:b/>
                <w:szCs w:val="24"/>
              </w:rPr>
            </w:pPr>
            <w:r w:rsidRPr="008B6DE7">
              <w:rPr>
                <w:rFonts w:ascii="Times New Roman" w:hAnsi="Times New Roman" w:cs="Times New Roman"/>
                <w:b/>
                <w:szCs w:val="24"/>
              </w:rPr>
              <w:t>4.</w:t>
            </w:r>
          </w:p>
        </w:tc>
        <w:tc>
          <w:tcPr>
            <w:tcW w:w="5342" w:type="dxa"/>
            <w:shd w:val="clear" w:color="auto" w:fill="auto"/>
            <w:vAlign w:val="center"/>
          </w:tcPr>
          <w:p w:rsidR="001573E2" w:rsidRPr="00810B79" w:rsidRDefault="001573E2" w:rsidP="0079365B">
            <w:pPr>
              <w:pStyle w:val="ListParagraph"/>
              <w:spacing w:before="120"/>
              <w:ind w:left="0" w:right="282"/>
              <w:contextualSpacing w:val="0"/>
              <w:rPr>
                <w:rFonts w:ascii="Times New Roman" w:hAnsi="Times New Roman" w:cs="Times New Roman"/>
                <w:szCs w:val="24"/>
              </w:rPr>
            </w:pPr>
            <w:r w:rsidRPr="00810B79">
              <w:rPr>
                <w:rFonts w:ascii="Times New Roman" w:hAnsi="Times New Roman" w:cs="Times New Roman"/>
                <w:szCs w:val="24"/>
              </w:rPr>
              <w:t xml:space="preserve">Pasūtītāja prasību 4. sējuma “ELEKTROAPGĀDE” 2. punkta 10. rindkopā ir teikts: “mainīt </w:t>
            </w:r>
            <w:proofErr w:type="spellStart"/>
            <w:r w:rsidRPr="00810B79">
              <w:rPr>
                <w:rFonts w:ascii="Times New Roman" w:hAnsi="Times New Roman" w:cs="Times New Roman"/>
                <w:szCs w:val="24"/>
              </w:rPr>
              <w:t>kontaktvadus</w:t>
            </w:r>
            <w:proofErr w:type="spellEnd"/>
            <w:r w:rsidRPr="00810B79">
              <w:rPr>
                <w:rFonts w:ascii="Times New Roman" w:hAnsi="Times New Roman" w:cs="Times New Roman"/>
                <w:szCs w:val="24"/>
              </w:rPr>
              <w:t xml:space="preserve"> un nesošās troses galvenajos sliežu ceļos posmā Mangaļi - </w:t>
            </w:r>
            <w:proofErr w:type="spellStart"/>
            <w:r w:rsidRPr="00810B79">
              <w:rPr>
                <w:rFonts w:ascii="Times New Roman" w:hAnsi="Times New Roman" w:cs="Times New Roman"/>
                <w:szCs w:val="24"/>
              </w:rPr>
              <w:t>Zemeļblāzma</w:t>
            </w:r>
            <w:proofErr w:type="spellEnd"/>
            <w:r w:rsidRPr="00810B79">
              <w:rPr>
                <w:rFonts w:ascii="Times New Roman" w:hAnsi="Times New Roman" w:cs="Times New Roman"/>
                <w:szCs w:val="24"/>
              </w:rPr>
              <w:t>, stacijā Mangaļi un parkā Ziemeļblāzma, kur ir nepieciešama kontakttīkla rekonstrukcija...”. Lūdzu, paskaidrojiet, vai izpildītājam ir jābūvē jauns kontakttīkls otrajā ceļā, posmā Mangaļi - Ziemeļblāzma?</w:t>
            </w:r>
          </w:p>
        </w:tc>
        <w:tc>
          <w:tcPr>
            <w:tcW w:w="4134" w:type="dxa"/>
            <w:shd w:val="clear" w:color="auto" w:fill="auto"/>
          </w:tcPr>
          <w:p w:rsidR="001573E2" w:rsidRPr="0079365B" w:rsidRDefault="00D665FB" w:rsidP="00B746DB">
            <w:pPr>
              <w:pStyle w:val="ListParagraph"/>
              <w:spacing w:before="120"/>
              <w:ind w:left="0" w:right="282"/>
              <w:contextualSpacing w:val="0"/>
              <w:rPr>
                <w:rFonts w:ascii="Times New Roman" w:hAnsi="Times New Roman" w:cs="Times New Roman"/>
                <w:szCs w:val="24"/>
              </w:rPr>
            </w:pPr>
            <w:r w:rsidRPr="00810B79">
              <w:rPr>
                <w:rFonts w:ascii="Times New Roman" w:hAnsi="Times New Roman" w:cs="Times New Roman"/>
                <w:szCs w:val="24"/>
              </w:rPr>
              <w:t>Uzņēmējam ir</w:t>
            </w:r>
            <w:r w:rsidR="00193C37">
              <w:rPr>
                <w:rFonts w:ascii="Times New Roman" w:hAnsi="Times New Roman" w:cs="Times New Roman"/>
                <w:szCs w:val="24"/>
              </w:rPr>
              <w:t xml:space="preserve"> jāizprojektē un </w:t>
            </w:r>
            <w:r w:rsidRPr="00810B79">
              <w:rPr>
                <w:rFonts w:ascii="Times New Roman" w:hAnsi="Times New Roman" w:cs="Times New Roman"/>
                <w:szCs w:val="24"/>
              </w:rPr>
              <w:t xml:space="preserve"> </w:t>
            </w:r>
            <w:r w:rsidR="00863EBB" w:rsidRPr="00810B79">
              <w:rPr>
                <w:rFonts w:ascii="Times New Roman" w:hAnsi="Times New Roman" w:cs="Times New Roman"/>
                <w:szCs w:val="24"/>
              </w:rPr>
              <w:t>j</w:t>
            </w:r>
            <w:r w:rsidR="00193C37">
              <w:rPr>
                <w:rFonts w:ascii="Times New Roman" w:hAnsi="Times New Roman" w:cs="Times New Roman"/>
                <w:szCs w:val="24"/>
              </w:rPr>
              <w:t>āiz</w:t>
            </w:r>
            <w:r w:rsidR="00863EBB" w:rsidRPr="00810B79">
              <w:rPr>
                <w:rFonts w:ascii="Times New Roman" w:hAnsi="Times New Roman" w:cs="Times New Roman"/>
                <w:szCs w:val="24"/>
              </w:rPr>
              <w:t>būvē kontakttīkls</w:t>
            </w:r>
            <w:r w:rsidR="003A5DD6" w:rsidRPr="00810B79">
              <w:rPr>
                <w:rFonts w:ascii="Times New Roman" w:hAnsi="Times New Roman" w:cs="Times New Roman"/>
                <w:szCs w:val="24"/>
              </w:rPr>
              <w:t xml:space="preserve"> </w:t>
            </w:r>
            <w:r w:rsidR="00193C37">
              <w:rPr>
                <w:rFonts w:ascii="Times New Roman" w:hAnsi="Times New Roman" w:cs="Times New Roman"/>
                <w:szCs w:val="24"/>
              </w:rPr>
              <w:t xml:space="preserve">jaunajam </w:t>
            </w:r>
            <w:r w:rsidR="003A5DD6" w:rsidRPr="00810B79">
              <w:rPr>
                <w:rFonts w:ascii="Times New Roman" w:hAnsi="Times New Roman" w:cs="Times New Roman"/>
                <w:bCs/>
                <w:szCs w:val="24"/>
              </w:rPr>
              <w:t>otra</w:t>
            </w:r>
            <w:r w:rsidR="00863EBB" w:rsidRPr="008B6DE7">
              <w:rPr>
                <w:rFonts w:ascii="Times New Roman" w:hAnsi="Times New Roman" w:cs="Times New Roman"/>
                <w:bCs/>
                <w:szCs w:val="24"/>
              </w:rPr>
              <w:t>jam</w:t>
            </w:r>
            <w:r w:rsidR="003A5DD6" w:rsidRPr="00810B79">
              <w:rPr>
                <w:rFonts w:ascii="Times New Roman" w:hAnsi="Times New Roman" w:cs="Times New Roman"/>
                <w:bCs/>
                <w:szCs w:val="24"/>
              </w:rPr>
              <w:t xml:space="preserve"> galvena</w:t>
            </w:r>
            <w:r w:rsidR="00863EBB" w:rsidRPr="008B6DE7">
              <w:rPr>
                <w:rFonts w:ascii="Times New Roman" w:hAnsi="Times New Roman" w:cs="Times New Roman"/>
                <w:bCs/>
                <w:szCs w:val="24"/>
              </w:rPr>
              <w:t>jam</w:t>
            </w:r>
            <w:r w:rsidR="003A5DD6" w:rsidRPr="00810B79">
              <w:rPr>
                <w:rFonts w:ascii="Times New Roman" w:hAnsi="Times New Roman" w:cs="Times New Roman"/>
                <w:bCs/>
                <w:szCs w:val="24"/>
              </w:rPr>
              <w:t xml:space="preserve"> sliežu ceļ</w:t>
            </w:r>
            <w:r w:rsidR="00863EBB" w:rsidRPr="008B6DE7">
              <w:rPr>
                <w:rFonts w:ascii="Times New Roman" w:hAnsi="Times New Roman" w:cs="Times New Roman"/>
                <w:bCs/>
                <w:szCs w:val="24"/>
              </w:rPr>
              <w:t>am</w:t>
            </w:r>
            <w:r w:rsidR="003A5DD6" w:rsidRPr="008B6DE7">
              <w:rPr>
                <w:rFonts w:ascii="Times New Roman" w:hAnsi="Times New Roman" w:cs="Times New Roman"/>
                <w:szCs w:val="24"/>
              </w:rPr>
              <w:t xml:space="preserve"> </w:t>
            </w:r>
            <w:r w:rsidR="00B310B5" w:rsidRPr="00810B79">
              <w:rPr>
                <w:rFonts w:ascii="Times New Roman" w:hAnsi="Times New Roman" w:cs="Times New Roman"/>
                <w:szCs w:val="24"/>
              </w:rPr>
              <w:t xml:space="preserve">posmā Mangaļi </w:t>
            </w:r>
            <w:r w:rsidR="00B73FBA" w:rsidRPr="00810B79">
              <w:rPr>
                <w:rFonts w:ascii="Times New Roman" w:hAnsi="Times New Roman" w:cs="Times New Roman"/>
                <w:szCs w:val="24"/>
              </w:rPr>
              <w:t>–</w:t>
            </w:r>
            <w:r w:rsidR="00B310B5" w:rsidRPr="00810B79">
              <w:rPr>
                <w:rFonts w:ascii="Times New Roman" w:hAnsi="Times New Roman" w:cs="Times New Roman"/>
                <w:szCs w:val="24"/>
              </w:rPr>
              <w:t xml:space="preserve"> Ziemeļblāzma</w:t>
            </w:r>
            <w:r w:rsidR="00B73FBA" w:rsidRPr="00810B79">
              <w:rPr>
                <w:rFonts w:ascii="Times New Roman" w:hAnsi="Times New Roman" w:cs="Times New Roman"/>
                <w:szCs w:val="24"/>
              </w:rPr>
              <w:t>. Skat</w:t>
            </w:r>
            <w:r w:rsidRPr="00810B79">
              <w:rPr>
                <w:rFonts w:ascii="Times New Roman" w:hAnsi="Times New Roman" w:cs="Times New Roman"/>
                <w:szCs w:val="24"/>
              </w:rPr>
              <w:t>.</w:t>
            </w:r>
            <w:r w:rsidR="00B73FBA" w:rsidRPr="00810B79">
              <w:rPr>
                <w:rFonts w:ascii="Times New Roman" w:hAnsi="Times New Roman" w:cs="Times New Roman"/>
                <w:szCs w:val="24"/>
              </w:rPr>
              <w:t xml:space="preserve"> </w:t>
            </w:r>
            <w:r w:rsidR="001C1DA6" w:rsidRPr="00810B79">
              <w:rPr>
                <w:rFonts w:ascii="Times New Roman" w:hAnsi="Times New Roman" w:cs="Times New Roman"/>
                <w:szCs w:val="24"/>
              </w:rPr>
              <w:t xml:space="preserve"> </w:t>
            </w:r>
            <w:r w:rsidRPr="00810B79">
              <w:rPr>
                <w:rFonts w:ascii="Times New Roman" w:hAnsi="Times New Roman" w:cs="Times New Roman"/>
                <w:szCs w:val="24"/>
              </w:rPr>
              <w:t xml:space="preserve">Pasūtītāja prasību </w:t>
            </w:r>
            <w:r w:rsidR="001C1DA6" w:rsidRPr="006B5E9E">
              <w:rPr>
                <w:rFonts w:ascii="Times New Roman" w:hAnsi="Times New Roman" w:cs="Times New Roman"/>
                <w:szCs w:val="24"/>
              </w:rPr>
              <w:t>1.sejum</w:t>
            </w:r>
            <w:r w:rsidRPr="006B5E9E">
              <w:rPr>
                <w:rFonts w:ascii="Times New Roman" w:hAnsi="Times New Roman" w:cs="Times New Roman"/>
                <w:szCs w:val="24"/>
              </w:rPr>
              <w:t>a</w:t>
            </w:r>
            <w:r w:rsidR="001C1DA6" w:rsidRPr="006B5E9E">
              <w:rPr>
                <w:rFonts w:ascii="Times New Roman" w:hAnsi="Times New Roman" w:cs="Times New Roman"/>
                <w:szCs w:val="24"/>
              </w:rPr>
              <w:t xml:space="preserve"> 3.p</w:t>
            </w:r>
            <w:r w:rsidRPr="00702370">
              <w:rPr>
                <w:rFonts w:ascii="Times New Roman" w:hAnsi="Times New Roman" w:cs="Times New Roman"/>
                <w:szCs w:val="24"/>
              </w:rPr>
              <w:t>unkta 3.apakšunktu</w:t>
            </w:r>
            <w:r w:rsidR="003A5DD6" w:rsidRPr="0079365B">
              <w:rPr>
                <w:rFonts w:ascii="Times New Roman" w:hAnsi="Times New Roman" w:cs="Times New Roman"/>
                <w:szCs w:val="24"/>
              </w:rPr>
              <w:t xml:space="preserve"> </w:t>
            </w:r>
            <w:r w:rsidR="00B746DB">
              <w:rPr>
                <w:rFonts w:ascii="Times New Roman" w:hAnsi="Times New Roman" w:cs="Times New Roman"/>
                <w:szCs w:val="24"/>
              </w:rPr>
              <w:t xml:space="preserve">5 </w:t>
            </w:r>
            <w:proofErr w:type="spellStart"/>
            <w:r w:rsidR="003A5DD6" w:rsidRPr="0079365B">
              <w:rPr>
                <w:rFonts w:ascii="Times New Roman" w:hAnsi="Times New Roman" w:cs="Times New Roman"/>
                <w:szCs w:val="24"/>
              </w:rPr>
              <w:t>apakšapakšpunktu</w:t>
            </w:r>
            <w:proofErr w:type="spellEnd"/>
            <w:r w:rsidR="003A5DD6" w:rsidRPr="0079365B">
              <w:rPr>
                <w:rFonts w:ascii="Times New Roman" w:hAnsi="Times New Roman" w:cs="Times New Roman"/>
                <w:szCs w:val="24"/>
              </w:rPr>
              <w:t xml:space="preserve">, kā arī </w:t>
            </w:r>
            <w:r w:rsidR="00B746DB">
              <w:rPr>
                <w:rFonts w:ascii="Times New Roman" w:hAnsi="Times New Roman" w:cs="Times New Roman"/>
                <w:szCs w:val="24"/>
              </w:rPr>
              <w:t xml:space="preserve">1.sējuma 1.pielikuma </w:t>
            </w:r>
            <w:r w:rsidR="00B746DB" w:rsidRPr="00B746DB">
              <w:rPr>
                <w:rFonts w:ascii="Times New Roman" w:hAnsi="Times New Roman" w:cs="Times New Roman"/>
                <w:szCs w:val="24"/>
              </w:rPr>
              <w:t xml:space="preserve">3.2.9. </w:t>
            </w:r>
            <w:r w:rsidR="00B746DB">
              <w:rPr>
                <w:rFonts w:ascii="Times New Roman" w:hAnsi="Times New Roman" w:cs="Times New Roman"/>
                <w:szCs w:val="24"/>
              </w:rPr>
              <w:t>punktu</w:t>
            </w:r>
            <w:r w:rsidR="001C1DA6" w:rsidRPr="0079365B">
              <w:rPr>
                <w:rFonts w:ascii="Times New Roman" w:hAnsi="Times New Roman" w:cs="Times New Roman"/>
                <w:szCs w:val="24"/>
              </w:rPr>
              <w:t xml:space="preserve"> un </w:t>
            </w:r>
            <w:r w:rsidR="003A5DD6" w:rsidRPr="0079365B">
              <w:rPr>
                <w:rFonts w:ascii="Times New Roman" w:hAnsi="Times New Roman" w:cs="Times New Roman"/>
                <w:szCs w:val="24"/>
              </w:rPr>
              <w:t>4. sējuma 2.</w:t>
            </w:r>
            <w:r w:rsidR="00124FFD" w:rsidRPr="0079365B">
              <w:rPr>
                <w:rFonts w:ascii="Times New Roman" w:hAnsi="Times New Roman" w:cs="Times New Roman"/>
                <w:szCs w:val="24"/>
              </w:rPr>
              <w:t xml:space="preserve">punkta 10.rindkopu. </w:t>
            </w:r>
          </w:p>
        </w:tc>
      </w:tr>
      <w:tr w:rsidR="001573E2" w:rsidRPr="008B6DE7" w:rsidTr="00867C42">
        <w:trPr>
          <w:trHeight w:val="1441"/>
          <w:jc w:val="center"/>
        </w:trPr>
        <w:tc>
          <w:tcPr>
            <w:tcW w:w="890" w:type="dxa"/>
            <w:shd w:val="clear" w:color="auto" w:fill="auto"/>
          </w:tcPr>
          <w:p w:rsidR="001573E2" w:rsidRPr="008B6DE7" w:rsidRDefault="00C864F5" w:rsidP="00810B79">
            <w:pPr>
              <w:pStyle w:val="ListParagraph"/>
              <w:spacing w:before="120"/>
              <w:ind w:left="0" w:right="282"/>
              <w:contextualSpacing w:val="0"/>
              <w:jc w:val="left"/>
              <w:rPr>
                <w:rFonts w:ascii="Times New Roman" w:hAnsi="Times New Roman" w:cs="Times New Roman"/>
                <w:b/>
                <w:szCs w:val="24"/>
              </w:rPr>
            </w:pPr>
            <w:r w:rsidRPr="008B6DE7">
              <w:rPr>
                <w:rFonts w:ascii="Times New Roman" w:hAnsi="Times New Roman" w:cs="Times New Roman"/>
                <w:b/>
                <w:szCs w:val="24"/>
              </w:rPr>
              <w:t>5.</w:t>
            </w:r>
          </w:p>
        </w:tc>
        <w:tc>
          <w:tcPr>
            <w:tcW w:w="5342" w:type="dxa"/>
            <w:shd w:val="clear" w:color="auto" w:fill="auto"/>
            <w:vAlign w:val="center"/>
          </w:tcPr>
          <w:p w:rsidR="001573E2" w:rsidRPr="00810B79" w:rsidRDefault="001573E2" w:rsidP="0079365B">
            <w:pPr>
              <w:pStyle w:val="ListParagraph"/>
              <w:spacing w:before="120"/>
              <w:ind w:left="0" w:right="282"/>
              <w:contextualSpacing w:val="0"/>
              <w:rPr>
                <w:rFonts w:ascii="Times New Roman" w:hAnsi="Times New Roman" w:cs="Times New Roman"/>
                <w:szCs w:val="24"/>
              </w:rPr>
            </w:pPr>
            <w:r w:rsidRPr="00810B79">
              <w:rPr>
                <w:rFonts w:ascii="Times New Roman" w:hAnsi="Times New Roman" w:cs="Times New Roman"/>
                <w:szCs w:val="24"/>
              </w:rPr>
              <w:t xml:space="preserve">Prasību 4. sējumā “ELEKTROAPGĀDE” ir teikts, ka “Posmā Mangaļi - Ziemeļblāzma, ir jāveic esošās nesošo trošu sistēmas noņemšana”. Lūdzu, apstipriniet, vai esošais barošanas vads ir jādemontē, sākot no 61. masta Mangaļu stacijā līdz 7A mastam Ziemeļblāzmas stacijā, </w:t>
            </w:r>
            <w:r w:rsidRPr="00B746DB">
              <w:rPr>
                <w:rFonts w:ascii="Times New Roman" w:hAnsi="Times New Roman" w:cs="Times New Roman"/>
                <w:szCs w:val="24"/>
              </w:rPr>
              <w:t>Papildus tam, lūdzu, apstipriniet, vai ir nepieciešams uzstādīt jaunu barošanas vadu?</w:t>
            </w:r>
          </w:p>
        </w:tc>
        <w:tc>
          <w:tcPr>
            <w:tcW w:w="4134" w:type="dxa"/>
            <w:shd w:val="clear" w:color="auto" w:fill="auto"/>
          </w:tcPr>
          <w:p w:rsidR="001573E2" w:rsidRPr="0079365B" w:rsidRDefault="00124FFD" w:rsidP="0079365B">
            <w:pPr>
              <w:pStyle w:val="ListParagraph"/>
              <w:spacing w:before="120"/>
              <w:ind w:left="0" w:right="282"/>
              <w:contextualSpacing w:val="0"/>
              <w:rPr>
                <w:rFonts w:ascii="Times New Roman" w:hAnsi="Times New Roman" w:cs="Times New Roman"/>
                <w:szCs w:val="24"/>
              </w:rPr>
            </w:pPr>
            <w:r w:rsidRPr="00810B79">
              <w:rPr>
                <w:rFonts w:ascii="Times New Roman" w:hAnsi="Times New Roman" w:cs="Times New Roman"/>
                <w:szCs w:val="24"/>
              </w:rPr>
              <w:t xml:space="preserve">Apstiprinām, ka esošais barošanas vads no </w:t>
            </w:r>
            <w:r w:rsidRPr="006B5E9E">
              <w:rPr>
                <w:rFonts w:ascii="Times New Roman" w:hAnsi="Times New Roman" w:cs="Times New Roman"/>
                <w:szCs w:val="24"/>
              </w:rPr>
              <w:t xml:space="preserve">stacijas Mangaļi  balsta </w:t>
            </w:r>
            <w:r w:rsidR="000F1484" w:rsidRPr="006B5E9E">
              <w:rPr>
                <w:rFonts w:ascii="Times New Roman" w:hAnsi="Times New Roman" w:cs="Times New Roman"/>
                <w:szCs w:val="24"/>
              </w:rPr>
              <w:t>Nr. 61.</w:t>
            </w:r>
            <w:r w:rsidRPr="006B5E9E">
              <w:rPr>
                <w:rFonts w:ascii="Times New Roman" w:hAnsi="Times New Roman" w:cs="Times New Roman"/>
                <w:szCs w:val="24"/>
              </w:rPr>
              <w:t>līdz stacijas Ziemeļblāzma balstam</w:t>
            </w:r>
            <w:r w:rsidRPr="00702370" w:rsidDel="00124FFD">
              <w:rPr>
                <w:rFonts w:ascii="Times New Roman" w:hAnsi="Times New Roman" w:cs="Times New Roman"/>
                <w:szCs w:val="24"/>
              </w:rPr>
              <w:t xml:space="preserve"> </w:t>
            </w:r>
            <w:r w:rsidR="000F1484" w:rsidRPr="0079365B">
              <w:rPr>
                <w:rFonts w:ascii="Times New Roman" w:hAnsi="Times New Roman" w:cs="Times New Roman"/>
                <w:szCs w:val="24"/>
              </w:rPr>
              <w:t xml:space="preserve">Nr.7A </w:t>
            </w:r>
            <w:r w:rsidRPr="0079365B">
              <w:rPr>
                <w:rFonts w:ascii="Times New Roman" w:hAnsi="Times New Roman" w:cs="Times New Roman"/>
                <w:szCs w:val="24"/>
              </w:rPr>
              <w:t>ir j</w:t>
            </w:r>
            <w:r w:rsidR="00B73FBA" w:rsidRPr="0079365B">
              <w:rPr>
                <w:rFonts w:ascii="Times New Roman" w:hAnsi="Times New Roman" w:cs="Times New Roman"/>
                <w:szCs w:val="24"/>
              </w:rPr>
              <w:t>ādemontē</w:t>
            </w:r>
            <w:r w:rsidRPr="0079365B">
              <w:rPr>
                <w:rFonts w:ascii="Times New Roman" w:hAnsi="Times New Roman" w:cs="Times New Roman"/>
                <w:szCs w:val="24"/>
              </w:rPr>
              <w:t xml:space="preserve">. Jauna barošanas vada uzstādīšana </w:t>
            </w:r>
            <w:r w:rsidR="00132AE1" w:rsidRPr="0079365B">
              <w:rPr>
                <w:rFonts w:ascii="Times New Roman" w:hAnsi="Times New Roman" w:cs="Times New Roman"/>
                <w:szCs w:val="24"/>
              </w:rPr>
              <w:t>nav</w:t>
            </w:r>
            <w:r w:rsidR="0050366A" w:rsidRPr="0079365B">
              <w:rPr>
                <w:rFonts w:ascii="Times New Roman" w:hAnsi="Times New Roman" w:cs="Times New Roman"/>
                <w:szCs w:val="24"/>
              </w:rPr>
              <w:t xml:space="preserve"> nepieciešam</w:t>
            </w:r>
            <w:r w:rsidRPr="0079365B">
              <w:rPr>
                <w:rFonts w:ascii="Times New Roman" w:hAnsi="Times New Roman" w:cs="Times New Roman"/>
                <w:szCs w:val="24"/>
              </w:rPr>
              <w:t>a.</w:t>
            </w:r>
            <w:r w:rsidR="00132AE1" w:rsidRPr="0079365B">
              <w:rPr>
                <w:rFonts w:ascii="Times New Roman" w:hAnsi="Times New Roman" w:cs="Times New Roman"/>
                <w:szCs w:val="24"/>
              </w:rPr>
              <w:t xml:space="preserve"> </w:t>
            </w:r>
          </w:p>
        </w:tc>
      </w:tr>
      <w:tr w:rsidR="001573E2" w:rsidRPr="008B6DE7" w:rsidTr="00867C42">
        <w:trPr>
          <w:trHeight w:val="1441"/>
          <w:jc w:val="center"/>
        </w:trPr>
        <w:tc>
          <w:tcPr>
            <w:tcW w:w="890" w:type="dxa"/>
            <w:shd w:val="clear" w:color="auto" w:fill="auto"/>
          </w:tcPr>
          <w:p w:rsidR="001573E2" w:rsidRPr="008B6DE7" w:rsidRDefault="00C864F5" w:rsidP="00810B79">
            <w:pPr>
              <w:pStyle w:val="ListParagraph"/>
              <w:spacing w:before="120"/>
              <w:ind w:left="0" w:right="282"/>
              <w:contextualSpacing w:val="0"/>
              <w:jc w:val="left"/>
              <w:rPr>
                <w:rFonts w:ascii="Times New Roman" w:hAnsi="Times New Roman" w:cs="Times New Roman"/>
                <w:b/>
                <w:szCs w:val="24"/>
              </w:rPr>
            </w:pPr>
            <w:r w:rsidRPr="008B6DE7">
              <w:rPr>
                <w:rFonts w:ascii="Times New Roman" w:hAnsi="Times New Roman" w:cs="Times New Roman"/>
                <w:b/>
                <w:szCs w:val="24"/>
              </w:rPr>
              <w:lastRenderedPageBreak/>
              <w:t>6.</w:t>
            </w:r>
          </w:p>
        </w:tc>
        <w:tc>
          <w:tcPr>
            <w:tcW w:w="5342" w:type="dxa"/>
            <w:shd w:val="clear" w:color="auto" w:fill="auto"/>
            <w:vAlign w:val="center"/>
          </w:tcPr>
          <w:p w:rsidR="001573E2" w:rsidRPr="00810B79" w:rsidRDefault="001573E2" w:rsidP="00810B79">
            <w:pPr>
              <w:pStyle w:val="ListParagraph"/>
              <w:spacing w:before="120"/>
              <w:ind w:left="0" w:right="282"/>
              <w:contextualSpacing w:val="0"/>
              <w:jc w:val="left"/>
              <w:rPr>
                <w:rFonts w:ascii="Times New Roman" w:hAnsi="Times New Roman" w:cs="Times New Roman"/>
                <w:szCs w:val="24"/>
              </w:rPr>
            </w:pPr>
            <w:r w:rsidRPr="00810B79">
              <w:rPr>
                <w:rFonts w:ascii="Times New Roman" w:hAnsi="Times New Roman" w:cs="Times New Roman"/>
                <w:szCs w:val="24"/>
              </w:rPr>
              <w:t>Prasību 4. sējumā “ELEKTROAPGĀDE” ir teikts, ka “Posmā Mangaļi - Ziemeļblāzma, ir jāveic esošās nesošo trošu sistēmas noņemšana”. Lūdzu, paskaidrojiet, vai ir nepieciešams demontēt mastus, kas domāti tikai barošanas vadam?</w:t>
            </w:r>
          </w:p>
        </w:tc>
        <w:tc>
          <w:tcPr>
            <w:tcW w:w="4134" w:type="dxa"/>
            <w:shd w:val="clear" w:color="auto" w:fill="auto"/>
          </w:tcPr>
          <w:p w:rsidR="001573E2" w:rsidRPr="0079365B" w:rsidRDefault="00124FFD" w:rsidP="00B746DB">
            <w:pPr>
              <w:pStyle w:val="ListParagraph"/>
              <w:spacing w:before="120"/>
              <w:ind w:left="0" w:right="282"/>
              <w:contextualSpacing w:val="0"/>
              <w:jc w:val="left"/>
              <w:rPr>
                <w:rFonts w:ascii="Times New Roman" w:hAnsi="Times New Roman" w:cs="Times New Roman"/>
                <w:szCs w:val="24"/>
              </w:rPr>
            </w:pPr>
            <w:r w:rsidRPr="00810B79">
              <w:rPr>
                <w:rFonts w:ascii="Times New Roman" w:hAnsi="Times New Roman" w:cs="Times New Roman"/>
                <w:szCs w:val="24"/>
              </w:rPr>
              <w:t>P</w:t>
            </w:r>
            <w:r w:rsidR="00A82463" w:rsidRPr="00810B79">
              <w:rPr>
                <w:rFonts w:ascii="Times New Roman" w:hAnsi="Times New Roman" w:cs="Times New Roman"/>
                <w:szCs w:val="24"/>
              </w:rPr>
              <w:t xml:space="preserve">osmā Mangaļi - Ziemeļblāzma </w:t>
            </w:r>
            <w:r w:rsidR="00A82463" w:rsidRPr="006B5E9E">
              <w:rPr>
                <w:rFonts w:ascii="Times New Roman" w:hAnsi="Times New Roman" w:cs="Times New Roman"/>
                <w:szCs w:val="24"/>
              </w:rPr>
              <w:t xml:space="preserve">balstus, kas </w:t>
            </w:r>
            <w:r w:rsidR="002A4EE8">
              <w:rPr>
                <w:rFonts w:ascii="Times New Roman" w:hAnsi="Times New Roman" w:cs="Times New Roman"/>
                <w:szCs w:val="24"/>
              </w:rPr>
              <w:t xml:space="preserve">tiek </w:t>
            </w:r>
            <w:r w:rsidR="007E64FF" w:rsidRPr="00702370">
              <w:rPr>
                <w:rFonts w:ascii="Times New Roman" w:hAnsi="Times New Roman" w:cs="Times New Roman"/>
                <w:szCs w:val="24"/>
              </w:rPr>
              <w:t>izmantoti</w:t>
            </w:r>
            <w:r w:rsidR="00A82463" w:rsidRPr="00702370">
              <w:rPr>
                <w:rFonts w:ascii="Times New Roman" w:hAnsi="Times New Roman" w:cs="Times New Roman"/>
                <w:szCs w:val="24"/>
              </w:rPr>
              <w:t xml:space="preserve"> tikai </w:t>
            </w:r>
            <w:r w:rsidR="00B746DB" w:rsidRPr="00702370">
              <w:rPr>
                <w:rFonts w:ascii="Times New Roman" w:hAnsi="Times New Roman" w:cs="Times New Roman"/>
                <w:szCs w:val="24"/>
              </w:rPr>
              <w:t>esoša</w:t>
            </w:r>
            <w:r w:rsidR="00B746DB">
              <w:rPr>
                <w:rFonts w:ascii="Times New Roman" w:hAnsi="Times New Roman" w:cs="Times New Roman"/>
                <w:szCs w:val="24"/>
              </w:rPr>
              <w:t>ja</w:t>
            </w:r>
            <w:r w:rsidR="00B746DB" w:rsidRPr="00702370">
              <w:rPr>
                <w:rFonts w:ascii="Times New Roman" w:hAnsi="Times New Roman" w:cs="Times New Roman"/>
                <w:szCs w:val="24"/>
              </w:rPr>
              <w:t xml:space="preserve">m </w:t>
            </w:r>
            <w:r w:rsidR="00A82463" w:rsidRPr="00702370">
              <w:rPr>
                <w:rFonts w:ascii="Times New Roman" w:hAnsi="Times New Roman" w:cs="Times New Roman"/>
                <w:szCs w:val="24"/>
              </w:rPr>
              <w:t xml:space="preserve">barošanas </w:t>
            </w:r>
            <w:r w:rsidR="00A82463" w:rsidRPr="0079365B">
              <w:rPr>
                <w:rFonts w:ascii="Times New Roman" w:hAnsi="Times New Roman" w:cs="Times New Roman"/>
                <w:szCs w:val="24"/>
              </w:rPr>
              <w:t>vadam</w:t>
            </w:r>
            <w:r w:rsidRPr="0079365B">
              <w:rPr>
                <w:rFonts w:ascii="Times New Roman" w:hAnsi="Times New Roman" w:cs="Times New Roman"/>
                <w:szCs w:val="24"/>
              </w:rPr>
              <w:t>, ir jādemontē.</w:t>
            </w:r>
          </w:p>
        </w:tc>
      </w:tr>
      <w:tr w:rsidR="001573E2" w:rsidRPr="008B6DE7" w:rsidTr="00867C42">
        <w:trPr>
          <w:trHeight w:val="1441"/>
          <w:jc w:val="center"/>
        </w:trPr>
        <w:tc>
          <w:tcPr>
            <w:tcW w:w="890" w:type="dxa"/>
            <w:shd w:val="clear" w:color="auto" w:fill="auto"/>
          </w:tcPr>
          <w:p w:rsidR="001573E2" w:rsidRPr="008B6DE7" w:rsidRDefault="00C864F5" w:rsidP="00810B79">
            <w:pPr>
              <w:pStyle w:val="ListParagraph"/>
              <w:spacing w:before="120"/>
              <w:ind w:left="0" w:right="282"/>
              <w:contextualSpacing w:val="0"/>
              <w:jc w:val="left"/>
              <w:rPr>
                <w:rFonts w:ascii="Times New Roman" w:hAnsi="Times New Roman" w:cs="Times New Roman"/>
                <w:b/>
                <w:szCs w:val="24"/>
              </w:rPr>
            </w:pPr>
            <w:r w:rsidRPr="008B6DE7">
              <w:rPr>
                <w:rFonts w:ascii="Times New Roman" w:hAnsi="Times New Roman" w:cs="Times New Roman"/>
                <w:b/>
                <w:szCs w:val="24"/>
              </w:rPr>
              <w:t>7.</w:t>
            </w:r>
          </w:p>
        </w:tc>
        <w:tc>
          <w:tcPr>
            <w:tcW w:w="5342" w:type="dxa"/>
            <w:shd w:val="clear" w:color="auto" w:fill="auto"/>
            <w:vAlign w:val="center"/>
          </w:tcPr>
          <w:p w:rsidR="001573E2" w:rsidRPr="00810B79" w:rsidRDefault="001573E2" w:rsidP="00810B79">
            <w:pPr>
              <w:pStyle w:val="ListParagraph"/>
              <w:spacing w:before="120"/>
              <w:ind w:left="0" w:right="282"/>
              <w:contextualSpacing w:val="0"/>
              <w:jc w:val="left"/>
              <w:rPr>
                <w:rFonts w:ascii="Times New Roman" w:hAnsi="Times New Roman" w:cs="Times New Roman"/>
                <w:szCs w:val="24"/>
              </w:rPr>
            </w:pPr>
            <w:r w:rsidRPr="00810B79">
              <w:rPr>
                <w:rFonts w:ascii="Times New Roman" w:hAnsi="Times New Roman" w:cs="Times New Roman"/>
                <w:szCs w:val="24"/>
              </w:rPr>
              <w:t>Lūdzu, paskaidrojiet darba organizācijas principus. Būs atļauts pilnībā demontēt esošo kontakttīklu posmā Mangaļi - Ziemeļblāzma, un uzstādīt jaunu, vai arī būs nepieciešams rīkot rekonstrukcijas darbus tikai starp citiem darbiem un, nodrošinot līnijas funkcionēšanu.</w:t>
            </w:r>
          </w:p>
        </w:tc>
        <w:tc>
          <w:tcPr>
            <w:tcW w:w="4134" w:type="dxa"/>
            <w:shd w:val="clear" w:color="auto" w:fill="auto"/>
          </w:tcPr>
          <w:p w:rsidR="001573E2" w:rsidRPr="0079365B" w:rsidRDefault="00EA6564" w:rsidP="00810B79">
            <w:pPr>
              <w:pStyle w:val="ListParagraph"/>
              <w:spacing w:before="120"/>
              <w:ind w:left="0" w:right="282"/>
              <w:contextualSpacing w:val="0"/>
              <w:jc w:val="left"/>
              <w:rPr>
                <w:rFonts w:ascii="Times New Roman" w:hAnsi="Times New Roman" w:cs="Times New Roman"/>
                <w:szCs w:val="24"/>
              </w:rPr>
            </w:pPr>
            <w:r w:rsidRPr="00810B79">
              <w:rPr>
                <w:rFonts w:ascii="Times New Roman" w:hAnsi="Times New Roman" w:cs="Times New Roman"/>
                <w:szCs w:val="24"/>
              </w:rPr>
              <w:t xml:space="preserve">Pirms būvdarbu uzsākšanas Uzņēmējam jāizstrādā </w:t>
            </w:r>
            <w:r w:rsidR="00B746DB">
              <w:rPr>
                <w:rFonts w:ascii="Times New Roman" w:hAnsi="Times New Roman" w:cs="Times New Roman"/>
                <w:szCs w:val="24"/>
              </w:rPr>
              <w:t xml:space="preserve">DOP un </w:t>
            </w:r>
            <w:r w:rsidRPr="00810B79">
              <w:rPr>
                <w:rFonts w:ascii="Times New Roman" w:hAnsi="Times New Roman" w:cs="Times New Roman"/>
                <w:szCs w:val="24"/>
              </w:rPr>
              <w:t xml:space="preserve">DVP, atbilstoši  </w:t>
            </w:r>
            <w:r w:rsidR="005E025F" w:rsidRPr="00810B79">
              <w:rPr>
                <w:rFonts w:ascii="Times New Roman" w:hAnsi="Times New Roman" w:cs="Times New Roman"/>
                <w:szCs w:val="24"/>
              </w:rPr>
              <w:t xml:space="preserve">Pasūtītāja prasību </w:t>
            </w:r>
            <w:r w:rsidRPr="006B5E9E">
              <w:rPr>
                <w:rFonts w:ascii="Times New Roman" w:hAnsi="Times New Roman" w:cs="Times New Roman"/>
                <w:szCs w:val="24"/>
              </w:rPr>
              <w:t xml:space="preserve">1.sējuma 9. punktam, kas jāsaskaņo ar Inženieri un Pasūtītāju. Darbi jāveic, nepārtraucot pasažieru/kravu vilcienu kustību dzelzceļa posmā Mangaļi - Ziemeļblāzma būvdarbu laikā. </w:t>
            </w:r>
          </w:p>
        </w:tc>
      </w:tr>
      <w:tr w:rsidR="001573E2" w:rsidRPr="008B6DE7" w:rsidTr="00867C42">
        <w:trPr>
          <w:trHeight w:val="1441"/>
          <w:jc w:val="center"/>
        </w:trPr>
        <w:tc>
          <w:tcPr>
            <w:tcW w:w="890" w:type="dxa"/>
            <w:shd w:val="clear" w:color="auto" w:fill="auto"/>
          </w:tcPr>
          <w:p w:rsidR="001573E2" w:rsidRPr="008B6DE7" w:rsidRDefault="00C864F5" w:rsidP="00810B79">
            <w:pPr>
              <w:pStyle w:val="ListParagraph"/>
              <w:spacing w:before="120"/>
              <w:ind w:left="0" w:right="282"/>
              <w:contextualSpacing w:val="0"/>
              <w:jc w:val="left"/>
              <w:rPr>
                <w:rFonts w:ascii="Times New Roman" w:hAnsi="Times New Roman" w:cs="Times New Roman"/>
                <w:b/>
                <w:szCs w:val="24"/>
              </w:rPr>
            </w:pPr>
            <w:r w:rsidRPr="008B6DE7">
              <w:rPr>
                <w:rFonts w:ascii="Times New Roman" w:hAnsi="Times New Roman" w:cs="Times New Roman"/>
                <w:b/>
                <w:szCs w:val="24"/>
              </w:rPr>
              <w:t>8.</w:t>
            </w:r>
          </w:p>
        </w:tc>
        <w:tc>
          <w:tcPr>
            <w:tcW w:w="5342" w:type="dxa"/>
            <w:shd w:val="clear" w:color="auto" w:fill="auto"/>
            <w:vAlign w:val="center"/>
          </w:tcPr>
          <w:p w:rsidR="001573E2" w:rsidRPr="00810B79" w:rsidRDefault="001573E2" w:rsidP="00810B79">
            <w:pPr>
              <w:pStyle w:val="ListParagraph"/>
              <w:spacing w:before="120"/>
              <w:ind w:left="0" w:right="282"/>
              <w:contextualSpacing w:val="0"/>
              <w:jc w:val="left"/>
              <w:rPr>
                <w:rFonts w:ascii="Times New Roman" w:hAnsi="Times New Roman" w:cs="Times New Roman"/>
                <w:szCs w:val="24"/>
              </w:rPr>
            </w:pPr>
            <w:r w:rsidRPr="00810B79">
              <w:rPr>
                <w:rFonts w:ascii="Times New Roman" w:hAnsi="Times New Roman" w:cs="Times New Roman"/>
                <w:szCs w:val="24"/>
              </w:rPr>
              <w:t>Lūdzu, paskaidrojiet, kāds ir minimālais laiks starp reisiem, kas būs pieejams kontakttīkla uzstādīšanas darbiem. Lūdzu, paskaidrojiet arī, kurā diennakts laikā tas būs: pa dienu, nakti?</w:t>
            </w:r>
          </w:p>
        </w:tc>
        <w:tc>
          <w:tcPr>
            <w:tcW w:w="4134" w:type="dxa"/>
            <w:shd w:val="clear" w:color="auto" w:fill="auto"/>
          </w:tcPr>
          <w:p w:rsidR="001573E2" w:rsidRPr="0079365B" w:rsidRDefault="00863EBB" w:rsidP="00B746DB">
            <w:pPr>
              <w:spacing w:before="120"/>
              <w:ind w:right="282"/>
              <w:rPr>
                <w:rFonts w:ascii="Times New Roman" w:hAnsi="Times New Roman" w:cs="Times New Roman"/>
                <w:szCs w:val="24"/>
              </w:rPr>
            </w:pPr>
            <w:r w:rsidRPr="00810B79">
              <w:rPr>
                <w:rFonts w:ascii="Times New Roman" w:hAnsi="Times New Roman" w:cs="Times New Roman"/>
                <w:szCs w:val="24"/>
              </w:rPr>
              <w:t>Skat.</w:t>
            </w:r>
            <w:r w:rsidR="000F1484" w:rsidRPr="00810B79">
              <w:rPr>
                <w:rFonts w:ascii="Times New Roman" w:hAnsi="Times New Roman" w:cs="Times New Roman"/>
                <w:szCs w:val="24"/>
              </w:rPr>
              <w:t xml:space="preserve">  Pasūtītāja prasību </w:t>
            </w:r>
            <w:r w:rsidRPr="00810B79">
              <w:rPr>
                <w:rFonts w:ascii="Times New Roman" w:hAnsi="Times New Roman" w:cs="Times New Roman"/>
                <w:szCs w:val="24"/>
              </w:rPr>
              <w:t>1.sējuma 9. punkt</w:t>
            </w:r>
            <w:r w:rsidRPr="006B5E9E">
              <w:rPr>
                <w:rFonts w:ascii="Times New Roman" w:hAnsi="Times New Roman" w:cs="Times New Roman"/>
                <w:szCs w:val="24"/>
              </w:rPr>
              <w:t>u</w:t>
            </w:r>
            <w:r w:rsidR="00145D65">
              <w:rPr>
                <w:rFonts w:ascii="Times New Roman" w:hAnsi="Times New Roman" w:cs="Times New Roman"/>
                <w:szCs w:val="24"/>
              </w:rPr>
              <w:t xml:space="preserve">. </w:t>
            </w:r>
          </w:p>
        </w:tc>
      </w:tr>
      <w:tr w:rsidR="001573E2" w:rsidRPr="008B6DE7" w:rsidTr="00867C42">
        <w:trPr>
          <w:trHeight w:val="1441"/>
          <w:jc w:val="center"/>
        </w:trPr>
        <w:tc>
          <w:tcPr>
            <w:tcW w:w="890" w:type="dxa"/>
            <w:shd w:val="clear" w:color="auto" w:fill="auto"/>
          </w:tcPr>
          <w:p w:rsidR="001573E2" w:rsidRPr="008B6DE7" w:rsidRDefault="00C864F5" w:rsidP="008B6DE7">
            <w:pPr>
              <w:pStyle w:val="ListParagraph"/>
              <w:spacing w:before="120"/>
              <w:ind w:left="0" w:right="282"/>
              <w:contextualSpacing w:val="0"/>
              <w:jc w:val="left"/>
              <w:rPr>
                <w:rFonts w:ascii="Times New Roman" w:hAnsi="Times New Roman" w:cs="Times New Roman"/>
                <w:b/>
                <w:szCs w:val="24"/>
              </w:rPr>
            </w:pPr>
            <w:r w:rsidRPr="008B6DE7">
              <w:rPr>
                <w:rFonts w:ascii="Times New Roman" w:hAnsi="Times New Roman" w:cs="Times New Roman"/>
                <w:b/>
                <w:szCs w:val="24"/>
              </w:rPr>
              <w:t>9.</w:t>
            </w:r>
          </w:p>
        </w:tc>
        <w:tc>
          <w:tcPr>
            <w:tcW w:w="5342" w:type="dxa"/>
            <w:shd w:val="clear" w:color="auto" w:fill="auto"/>
            <w:vAlign w:val="center"/>
          </w:tcPr>
          <w:p w:rsidR="001573E2" w:rsidRPr="008B6DE7" w:rsidRDefault="001573E2" w:rsidP="008B6DE7">
            <w:pPr>
              <w:pStyle w:val="ListParagraph"/>
              <w:spacing w:before="120"/>
              <w:ind w:left="0" w:right="282"/>
              <w:contextualSpacing w:val="0"/>
              <w:jc w:val="left"/>
              <w:rPr>
                <w:rFonts w:ascii="Times New Roman" w:hAnsi="Times New Roman" w:cs="Times New Roman"/>
                <w:szCs w:val="24"/>
              </w:rPr>
            </w:pPr>
            <w:r w:rsidRPr="008B6DE7">
              <w:rPr>
                <w:rFonts w:ascii="Times New Roman" w:hAnsi="Times New Roman" w:cs="Times New Roman"/>
                <w:szCs w:val="24"/>
              </w:rPr>
              <w:t xml:space="preserve">Mangaļu stacijā, uz izturīgas konstrukcijas Nr. 57.-58. un arī uz 68. masta, kā arī posmā Mangaļi - Ziemeļblāzma un Ziemeļblāzmas stacijā uz rekonstruētajiem mastiem atrodas </w:t>
            </w:r>
            <w:proofErr w:type="spellStart"/>
            <w:r w:rsidRPr="008B6DE7">
              <w:rPr>
                <w:rFonts w:ascii="Times New Roman" w:hAnsi="Times New Roman" w:cs="Times New Roman"/>
                <w:szCs w:val="24"/>
              </w:rPr>
              <w:t>izlādnis</w:t>
            </w:r>
            <w:proofErr w:type="spellEnd"/>
            <w:r w:rsidRPr="008B6DE7">
              <w:rPr>
                <w:rFonts w:ascii="Times New Roman" w:hAnsi="Times New Roman" w:cs="Times New Roman"/>
                <w:szCs w:val="24"/>
              </w:rPr>
              <w:t xml:space="preserve">. Lūdzu, paskaidrojiet, vai </w:t>
            </w:r>
            <w:proofErr w:type="spellStart"/>
            <w:r w:rsidRPr="008B6DE7">
              <w:rPr>
                <w:rFonts w:ascii="Times New Roman" w:hAnsi="Times New Roman" w:cs="Times New Roman"/>
                <w:szCs w:val="24"/>
              </w:rPr>
              <w:t>izlādņi</w:t>
            </w:r>
            <w:proofErr w:type="spellEnd"/>
            <w:r w:rsidRPr="008B6DE7">
              <w:rPr>
                <w:rFonts w:ascii="Times New Roman" w:hAnsi="Times New Roman" w:cs="Times New Roman"/>
                <w:szCs w:val="24"/>
              </w:rPr>
              <w:t xml:space="preserve"> ir jānomaina pret jauniem?</w:t>
            </w:r>
          </w:p>
        </w:tc>
        <w:tc>
          <w:tcPr>
            <w:tcW w:w="4134" w:type="dxa"/>
            <w:shd w:val="clear" w:color="auto" w:fill="auto"/>
          </w:tcPr>
          <w:p w:rsidR="001573E2" w:rsidRPr="008B6DE7" w:rsidRDefault="005E025F" w:rsidP="008B6DE7">
            <w:pPr>
              <w:pStyle w:val="ListParagraph"/>
              <w:spacing w:before="120"/>
              <w:ind w:left="0" w:right="282"/>
              <w:contextualSpacing w:val="0"/>
              <w:jc w:val="left"/>
              <w:rPr>
                <w:rFonts w:ascii="Times New Roman" w:hAnsi="Times New Roman" w:cs="Times New Roman"/>
                <w:szCs w:val="24"/>
              </w:rPr>
            </w:pPr>
            <w:r w:rsidRPr="008B6DE7">
              <w:rPr>
                <w:rFonts w:ascii="Times New Roman" w:hAnsi="Times New Roman" w:cs="Times New Roman"/>
                <w:szCs w:val="24"/>
              </w:rPr>
              <w:t xml:space="preserve">Apstiprinām, ka </w:t>
            </w:r>
            <w:r w:rsidR="00AB3618" w:rsidRPr="008B6DE7">
              <w:rPr>
                <w:rFonts w:ascii="Times New Roman" w:hAnsi="Times New Roman" w:cs="Times New Roman"/>
                <w:szCs w:val="24"/>
              </w:rPr>
              <w:t xml:space="preserve">Mangaļu stacijā uz </w:t>
            </w:r>
            <w:r w:rsidR="00CA194D">
              <w:rPr>
                <w:rFonts w:ascii="Times New Roman" w:hAnsi="Times New Roman" w:cs="Times New Roman"/>
                <w:szCs w:val="24"/>
              </w:rPr>
              <w:t>balstiem</w:t>
            </w:r>
            <w:r w:rsidR="00AB3618" w:rsidRPr="008B6DE7">
              <w:rPr>
                <w:rFonts w:ascii="Times New Roman" w:hAnsi="Times New Roman" w:cs="Times New Roman"/>
                <w:szCs w:val="24"/>
              </w:rPr>
              <w:t xml:space="preserve"> Nr. 57-58 un arī uz </w:t>
            </w:r>
            <w:r w:rsidR="00CA194D">
              <w:rPr>
                <w:rFonts w:ascii="Times New Roman" w:hAnsi="Times New Roman" w:cs="Times New Roman"/>
                <w:szCs w:val="24"/>
              </w:rPr>
              <w:t>balsta Nr.</w:t>
            </w:r>
            <w:r w:rsidR="00AB3618" w:rsidRPr="008B6DE7">
              <w:rPr>
                <w:rFonts w:ascii="Times New Roman" w:hAnsi="Times New Roman" w:cs="Times New Roman"/>
                <w:szCs w:val="24"/>
              </w:rPr>
              <w:t xml:space="preserve">68, kā arī posmā Mangaļi - Ziemeļblāzma un Ziemeļblāzmas stacijā uz </w:t>
            </w:r>
            <w:r w:rsidR="00863EBB" w:rsidRPr="008B6DE7">
              <w:rPr>
                <w:rFonts w:ascii="Times New Roman" w:hAnsi="Times New Roman" w:cs="Times New Roman"/>
                <w:szCs w:val="24"/>
              </w:rPr>
              <w:t>pārbūvējamajiem</w:t>
            </w:r>
            <w:r w:rsidR="00AB3618" w:rsidRPr="008B6DE7">
              <w:rPr>
                <w:rFonts w:ascii="Times New Roman" w:hAnsi="Times New Roman" w:cs="Times New Roman"/>
                <w:szCs w:val="24"/>
              </w:rPr>
              <w:t xml:space="preserve"> </w:t>
            </w:r>
            <w:r w:rsidR="00CA194D">
              <w:rPr>
                <w:rFonts w:ascii="Times New Roman" w:hAnsi="Times New Roman" w:cs="Times New Roman"/>
                <w:szCs w:val="24"/>
              </w:rPr>
              <w:t>balstiem</w:t>
            </w:r>
            <w:r w:rsidR="00AB3618" w:rsidRPr="008B6DE7">
              <w:rPr>
                <w:rFonts w:ascii="Times New Roman" w:hAnsi="Times New Roman" w:cs="Times New Roman"/>
                <w:szCs w:val="24"/>
              </w:rPr>
              <w:t xml:space="preserve"> esošie </w:t>
            </w:r>
            <w:proofErr w:type="spellStart"/>
            <w:r w:rsidRPr="008B6DE7">
              <w:rPr>
                <w:rFonts w:ascii="Times New Roman" w:hAnsi="Times New Roman" w:cs="Times New Roman"/>
                <w:szCs w:val="24"/>
              </w:rPr>
              <w:t>izlādņi</w:t>
            </w:r>
            <w:proofErr w:type="spellEnd"/>
            <w:r w:rsidRPr="008B6DE7">
              <w:rPr>
                <w:rFonts w:ascii="Times New Roman" w:hAnsi="Times New Roman" w:cs="Times New Roman"/>
                <w:szCs w:val="24"/>
              </w:rPr>
              <w:t xml:space="preserve"> </w:t>
            </w:r>
            <w:r w:rsidR="00AB3618" w:rsidRPr="008B6DE7">
              <w:rPr>
                <w:rFonts w:ascii="Times New Roman" w:hAnsi="Times New Roman" w:cs="Times New Roman"/>
                <w:szCs w:val="24"/>
              </w:rPr>
              <w:t>j</w:t>
            </w:r>
            <w:r w:rsidR="00DC42B9" w:rsidRPr="008B6DE7">
              <w:rPr>
                <w:rFonts w:ascii="Times New Roman" w:hAnsi="Times New Roman" w:cs="Times New Roman"/>
                <w:szCs w:val="24"/>
              </w:rPr>
              <w:t>ānomaina pret jauniem.</w:t>
            </w:r>
          </w:p>
        </w:tc>
      </w:tr>
      <w:tr w:rsidR="001573E2" w:rsidRPr="008B6DE7" w:rsidTr="00867C42">
        <w:trPr>
          <w:trHeight w:val="1441"/>
          <w:jc w:val="center"/>
        </w:trPr>
        <w:tc>
          <w:tcPr>
            <w:tcW w:w="890" w:type="dxa"/>
            <w:shd w:val="clear" w:color="auto" w:fill="auto"/>
          </w:tcPr>
          <w:p w:rsidR="001573E2" w:rsidRPr="008B6DE7" w:rsidRDefault="00C864F5" w:rsidP="008B6DE7">
            <w:pPr>
              <w:pStyle w:val="ListParagraph"/>
              <w:spacing w:before="120"/>
              <w:ind w:left="0" w:right="282"/>
              <w:contextualSpacing w:val="0"/>
              <w:jc w:val="left"/>
              <w:rPr>
                <w:rFonts w:ascii="Times New Roman" w:hAnsi="Times New Roman" w:cs="Times New Roman"/>
                <w:b/>
                <w:szCs w:val="24"/>
              </w:rPr>
            </w:pPr>
            <w:r w:rsidRPr="008B6DE7">
              <w:rPr>
                <w:rFonts w:ascii="Times New Roman" w:hAnsi="Times New Roman" w:cs="Times New Roman"/>
                <w:b/>
                <w:szCs w:val="24"/>
              </w:rPr>
              <w:t>10.</w:t>
            </w:r>
          </w:p>
        </w:tc>
        <w:tc>
          <w:tcPr>
            <w:tcW w:w="5342" w:type="dxa"/>
            <w:shd w:val="clear" w:color="auto" w:fill="auto"/>
            <w:vAlign w:val="center"/>
          </w:tcPr>
          <w:p w:rsidR="001573E2" w:rsidRPr="008B6DE7" w:rsidRDefault="001573E2" w:rsidP="008B6DE7">
            <w:pPr>
              <w:pStyle w:val="ListParagraph"/>
              <w:spacing w:before="120"/>
              <w:ind w:left="0" w:right="282"/>
              <w:contextualSpacing w:val="0"/>
              <w:jc w:val="left"/>
              <w:rPr>
                <w:rFonts w:ascii="Times New Roman" w:hAnsi="Times New Roman" w:cs="Times New Roman"/>
                <w:szCs w:val="24"/>
              </w:rPr>
            </w:pPr>
            <w:r w:rsidRPr="008B6DE7">
              <w:rPr>
                <w:rFonts w:ascii="Times New Roman" w:hAnsi="Times New Roman" w:cs="Times New Roman"/>
                <w:szCs w:val="24"/>
              </w:rPr>
              <w:t>Mangaļu stacijā uz 63. un 66. masta atrodas atdalītāji. Lūdzu, paskaidrojiet, vai tie ir jānomaina pret jauniem? Lūdzu, paskaidrojiet, vai atdalītājiem ir jābūt aprīkotiem ar motora piedziņu? Lūdzu, paskaidrojiet, vai atdalītājiem ir jābūt vadāmiem no vadības centra?</w:t>
            </w:r>
          </w:p>
        </w:tc>
        <w:tc>
          <w:tcPr>
            <w:tcW w:w="4134" w:type="dxa"/>
            <w:shd w:val="clear" w:color="auto" w:fill="auto"/>
          </w:tcPr>
          <w:p w:rsidR="00132AE1" w:rsidRPr="0079365B" w:rsidRDefault="00DC42B9" w:rsidP="008B6DE7">
            <w:pPr>
              <w:pStyle w:val="ListParagraph"/>
              <w:spacing w:before="120"/>
              <w:ind w:left="0" w:right="282"/>
              <w:contextualSpacing w:val="0"/>
              <w:jc w:val="left"/>
              <w:rPr>
                <w:rFonts w:ascii="Times New Roman" w:hAnsi="Times New Roman" w:cs="Times New Roman"/>
                <w:szCs w:val="24"/>
              </w:rPr>
            </w:pPr>
            <w:r w:rsidRPr="008B6DE7">
              <w:rPr>
                <w:rFonts w:ascii="Times New Roman" w:hAnsi="Times New Roman" w:cs="Times New Roman"/>
                <w:szCs w:val="24"/>
              </w:rPr>
              <w:t xml:space="preserve">Uz izolēto salaidumu balstiem </w:t>
            </w:r>
            <w:r w:rsidR="00AB3618" w:rsidRPr="008B6DE7">
              <w:rPr>
                <w:rFonts w:ascii="Times New Roman" w:hAnsi="Times New Roman" w:cs="Times New Roman"/>
                <w:szCs w:val="24"/>
              </w:rPr>
              <w:t xml:space="preserve">kontakttīkla izbūves/pārbūves </w:t>
            </w:r>
            <w:r w:rsidR="00AB3618" w:rsidRPr="00810B79">
              <w:rPr>
                <w:rFonts w:ascii="Times New Roman" w:hAnsi="Times New Roman" w:cs="Times New Roman"/>
                <w:szCs w:val="24"/>
              </w:rPr>
              <w:t xml:space="preserve"> </w:t>
            </w:r>
            <w:r w:rsidRPr="00810B79">
              <w:rPr>
                <w:rFonts w:ascii="Times New Roman" w:hAnsi="Times New Roman" w:cs="Times New Roman"/>
                <w:szCs w:val="24"/>
              </w:rPr>
              <w:t xml:space="preserve">zonā </w:t>
            </w:r>
            <w:r w:rsidR="00AB3618" w:rsidRPr="006B5E9E">
              <w:rPr>
                <w:rFonts w:ascii="Times New Roman" w:hAnsi="Times New Roman" w:cs="Times New Roman"/>
                <w:szCs w:val="24"/>
              </w:rPr>
              <w:t>jā</w:t>
            </w:r>
            <w:r w:rsidRPr="006B5E9E">
              <w:rPr>
                <w:rFonts w:ascii="Times New Roman" w:hAnsi="Times New Roman" w:cs="Times New Roman"/>
                <w:szCs w:val="24"/>
              </w:rPr>
              <w:t>uzstād</w:t>
            </w:r>
            <w:r w:rsidR="00AB3618" w:rsidRPr="00702370">
              <w:rPr>
                <w:rFonts w:ascii="Times New Roman" w:hAnsi="Times New Roman" w:cs="Times New Roman"/>
                <w:szCs w:val="24"/>
              </w:rPr>
              <w:t>a</w:t>
            </w:r>
            <w:r w:rsidRPr="00702370">
              <w:rPr>
                <w:rFonts w:ascii="Times New Roman" w:hAnsi="Times New Roman" w:cs="Times New Roman"/>
                <w:szCs w:val="24"/>
              </w:rPr>
              <w:t xml:space="preserve"> jaun</w:t>
            </w:r>
            <w:r w:rsidR="00B57641">
              <w:rPr>
                <w:rFonts w:ascii="Times New Roman" w:hAnsi="Times New Roman" w:cs="Times New Roman"/>
                <w:szCs w:val="24"/>
              </w:rPr>
              <w:t>i</w:t>
            </w:r>
            <w:r w:rsidRPr="00702370">
              <w:rPr>
                <w:rFonts w:ascii="Times New Roman" w:hAnsi="Times New Roman" w:cs="Times New Roman"/>
                <w:szCs w:val="24"/>
              </w:rPr>
              <w:t xml:space="preserve"> sekcijas atdalītāj</w:t>
            </w:r>
            <w:r w:rsidR="00B57641">
              <w:rPr>
                <w:rFonts w:ascii="Times New Roman" w:hAnsi="Times New Roman" w:cs="Times New Roman"/>
                <w:szCs w:val="24"/>
              </w:rPr>
              <w:t>i</w:t>
            </w:r>
            <w:r w:rsidRPr="00702370">
              <w:rPr>
                <w:rFonts w:ascii="Times New Roman" w:hAnsi="Times New Roman" w:cs="Times New Roman"/>
                <w:szCs w:val="24"/>
              </w:rPr>
              <w:t xml:space="preserve"> ar </w:t>
            </w:r>
            <w:proofErr w:type="spellStart"/>
            <w:r w:rsidRPr="00702370">
              <w:rPr>
                <w:rFonts w:ascii="Times New Roman" w:hAnsi="Times New Roman" w:cs="Times New Roman"/>
                <w:szCs w:val="24"/>
              </w:rPr>
              <w:t>motorpiedziņām</w:t>
            </w:r>
            <w:proofErr w:type="spellEnd"/>
            <w:r w:rsidR="00B57641">
              <w:rPr>
                <w:rFonts w:ascii="Times New Roman" w:hAnsi="Times New Roman" w:cs="Times New Roman"/>
                <w:szCs w:val="24"/>
              </w:rPr>
              <w:t xml:space="preserve">,  </w:t>
            </w:r>
            <w:r w:rsidR="00863EBB" w:rsidRPr="0079365B">
              <w:rPr>
                <w:rFonts w:ascii="Times New Roman" w:hAnsi="Times New Roman" w:cs="Times New Roman"/>
                <w:szCs w:val="24"/>
              </w:rPr>
              <w:t>vadība un kontrole</w:t>
            </w:r>
            <w:r w:rsidRPr="0079365B">
              <w:rPr>
                <w:rFonts w:ascii="Times New Roman" w:hAnsi="Times New Roman" w:cs="Times New Roman"/>
                <w:szCs w:val="24"/>
              </w:rPr>
              <w:t xml:space="preserve"> ir </w:t>
            </w:r>
            <w:r w:rsidR="00863EBB" w:rsidRPr="0079365B">
              <w:rPr>
                <w:rFonts w:ascii="Times New Roman" w:hAnsi="Times New Roman" w:cs="Times New Roman"/>
                <w:szCs w:val="24"/>
              </w:rPr>
              <w:t xml:space="preserve">jānodrošina ar </w:t>
            </w:r>
            <w:r w:rsidRPr="0079365B">
              <w:rPr>
                <w:rFonts w:ascii="Times New Roman" w:hAnsi="Times New Roman" w:cs="Times New Roman"/>
                <w:szCs w:val="24"/>
              </w:rPr>
              <w:t xml:space="preserve"> SCADA</w:t>
            </w:r>
            <w:r w:rsidR="00863EBB" w:rsidRPr="0079365B">
              <w:rPr>
                <w:rFonts w:ascii="Times New Roman" w:hAnsi="Times New Roman" w:cs="Times New Roman"/>
                <w:szCs w:val="24"/>
              </w:rPr>
              <w:t xml:space="preserve"> sistēmas palīdzību</w:t>
            </w:r>
            <w:r w:rsidRPr="0079365B">
              <w:rPr>
                <w:rFonts w:ascii="Times New Roman" w:hAnsi="Times New Roman" w:cs="Times New Roman"/>
                <w:szCs w:val="24"/>
              </w:rPr>
              <w:t>.</w:t>
            </w:r>
          </w:p>
        </w:tc>
      </w:tr>
      <w:tr w:rsidR="001573E2" w:rsidRPr="008B6DE7" w:rsidTr="00867C42">
        <w:trPr>
          <w:trHeight w:val="1441"/>
          <w:jc w:val="center"/>
        </w:trPr>
        <w:tc>
          <w:tcPr>
            <w:tcW w:w="890" w:type="dxa"/>
            <w:shd w:val="clear" w:color="auto" w:fill="auto"/>
          </w:tcPr>
          <w:p w:rsidR="001573E2" w:rsidRPr="008B6DE7" w:rsidRDefault="00C864F5" w:rsidP="008B6DE7">
            <w:pPr>
              <w:pStyle w:val="ListParagraph"/>
              <w:spacing w:before="120"/>
              <w:ind w:left="0" w:right="282"/>
              <w:contextualSpacing w:val="0"/>
              <w:jc w:val="left"/>
              <w:rPr>
                <w:rFonts w:ascii="Times New Roman" w:hAnsi="Times New Roman" w:cs="Times New Roman"/>
                <w:b/>
                <w:szCs w:val="24"/>
              </w:rPr>
            </w:pPr>
            <w:r w:rsidRPr="008B6DE7">
              <w:rPr>
                <w:rFonts w:ascii="Times New Roman" w:hAnsi="Times New Roman" w:cs="Times New Roman"/>
                <w:b/>
                <w:szCs w:val="24"/>
              </w:rPr>
              <w:t>11.</w:t>
            </w:r>
          </w:p>
        </w:tc>
        <w:tc>
          <w:tcPr>
            <w:tcW w:w="5342" w:type="dxa"/>
            <w:shd w:val="clear" w:color="auto" w:fill="auto"/>
            <w:vAlign w:val="center"/>
          </w:tcPr>
          <w:p w:rsidR="001573E2" w:rsidRPr="008B6DE7" w:rsidRDefault="001573E2" w:rsidP="008B6DE7">
            <w:pPr>
              <w:pStyle w:val="ListParagraph"/>
              <w:spacing w:before="120"/>
              <w:ind w:left="0" w:right="282"/>
              <w:contextualSpacing w:val="0"/>
              <w:jc w:val="left"/>
              <w:rPr>
                <w:rFonts w:ascii="Times New Roman" w:hAnsi="Times New Roman" w:cs="Times New Roman"/>
                <w:szCs w:val="24"/>
              </w:rPr>
            </w:pPr>
            <w:r w:rsidRPr="008B6DE7">
              <w:rPr>
                <w:rFonts w:ascii="Times New Roman" w:hAnsi="Times New Roman" w:cs="Times New Roman"/>
                <w:szCs w:val="24"/>
              </w:rPr>
              <w:t xml:space="preserve">Prasību 4. sējumā “ELEKTROAPGĀDE”, ir teikts, ka Ziemeļblāzmas stacijā “esošie balsti Nr. 1, 5, 6, 7, 11, 12, 13, 14, 15, 16 ,18, 19 ir jāmaina pret jauniem metāla balstiem ar </w:t>
            </w:r>
            <w:proofErr w:type="spellStart"/>
            <w:r w:rsidRPr="008B6DE7">
              <w:rPr>
                <w:rFonts w:ascii="Times New Roman" w:hAnsi="Times New Roman" w:cs="Times New Roman"/>
                <w:szCs w:val="24"/>
              </w:rPr>
              <w:t>kronšteiniem</w:t>
            </w:r>
            <w:proofErr w:type="spellEnd"/>
            <w:r w:rsidRPr="008B6DE7">
              <w:rPr>
                <w:rFonts w:ascii="Times New Roman" w:hAnsi="Times New Roman" w:cs="Times New Roman"/>
                <w:szCs w:val="24"/>
              </w:rPr>
              <w:t>”. Ziemeļblāzmas stacijā arī ir balsti, kuri ir marķēti ar burtu "A". Piemēram, 13A, 14A. Lūdzu, paskaidrojiet, vai ir jāmaina masti, kuru numerācijā ir burts "A"?</w:t>
            </w:r>
          </w:p>
        </w:tc>
        <w:tc>
          <w:tcPr>
            <w:tcW w:w="4134" w:type="dxa"/>
            <w:shd w:val="clear" w:color="auto" w:fill="auto"/>
          </w:tcPr>
          <w:p w:rsidR="001573E2" w:rsidRPr="008B6DE7" w:rsidRDefault="00685C3C" w:rsidP="00B746DB">
            <w:pPr>
              <w:pStyle w:val="ListParagraph"/>
              <w:spacing w:before="120"/>
              <w:ind w:left="0" w:right="282"/>
              <w:contextualSpacing w:val="0"/>
              <w:jc w:val="left"/>
              <w:rPr>
                <w:rFonts w:ascii="Times New Roman" w:hAnsi="Times New Roman" w:cs="Times New Roman"/>
                <w:szCs w:val="24"/>
              </w:rPr>
            </w:pPr>
            <w:r w:rsidRPr="008B6DE7">
              <w:rPr>
                <w:rFonts w:ascii="Times New Roman" w:hAnsi="Times New Roman" w:cs="Times New Roman"/>
                <w:szCs w:val="24"/>
              </w:rPr>
              <w:t>Ziemeļblāzmas stacijā b</w:t>
            </w:r>
            <w:r w:rsidR="002711AF" w:rsidRPr="008B6DE7">
              <w:rPr>
                <w:rFonts w:ascii="Times New Roman" w:hAnsi="Times New Roman" w:cs="Times New Roman"/>
                <w:szCs w:val="24"/>
              </w:rPr>
              <w:t xml:space="preserve">alstus ar A indeksu izmanto 10 </w:t>
            </w:r>
            <w:proofErr w:type="spellStart"/>
            <w:r w:rsidR="002711AF" w:rsidRPr="008B6DE7">
              <w:rPr>
                <w:rFonts w:ascii="Times New Roman" w:hAnsi="Times New Roman" w:cs="Times New Roman"/>
                <w:szCs w:val="24"/>
              </w:rPr>
              <w:t>kV</w:t>
            </w:r>
            <w:proofErr w:type="spellEnd"/>
            <w:r w:rsidR="002711AF" w:rsidRPr="00810B79">
              <w:rPr>
                <w:rFonts w:ascii="Times New Roman" w:hAnsi="Times New Roman" w:cs="Times New Roman"/>
                <w:szCs w:val="24"/>
              </w:rPr>
              <w:t xml:space="preserve"> līnijas </w:t>
            </w:r>
            <w:proofErr w:type="spellStart"/>
            <w:r w:rsidR="002711AF" w:rsidRPr="00810B79">
              <w:rPr>
                <w:rFonts w:ascii="Times New Roman" w:hAnsi="Times New Roman" w:cs="Times New Roman"/>
                <w:szCs w:val="24"/>
              </w:rPr>
              <w:t>piekarei</w:t>
            </w:r>
            <w:proofErr w:type="spellEnd"/>
            <w:r w:rsidR="002711AF" w:rsidRPr="00810B79">
              <w:rPr>
                <w:rFonts w:ascii="Times New Roman" w:hAnsi="Times New Roman" w:cs="Times New Roman"/>
                <w:szCs w:val="24"/>
              </w:rPr>
              <w:t>,</w:t>
            </w:r>
            <w:r w:rsidR="00B746DB" w:rsidRPr="002711AF">
              <w:rPr>
                <w:rFonts w:ascii="Times New Roman" w:hAnsi="Times New Roman" w:cs="Times New Roman"/>
              </w:rPr>
              <w:t xml:space="preserve"> k</w:t>
            </w:r>
            <w:r w:rsidR="00B746DB">
              <w:rPr>
                <w:rFonts w:ascii="Times New Roman" w:hAnsi="Times New Roman" w:cs="Times New Roman"/>
              </w:rPr>
              <w:t>ura Uzņēmējam ir</w:t>
            </w:r>
            <w:r w:rsidR="00B746DB" w:rsidRPr="002711AF">
              <w:rPr>
                <w:rFonts w:ascii="Times New Roman" w:hAnsi="Times New Roman" w:cs="Times New Roman"/>
              </w:rPr>
              <w:t xml:space="preserve"> </w:t>
            </w:r>
            <w:r w:rsidR="00B746DB">
              <w:rPr>
                <w:rFonts w:ascii="Times New Roman" w:hAnsi="Times New Roman" w:cs="Times New Roman"/>
              </w:rPr>
              <w:t>jā</w:t>
            </w:r>
            <w:r w:rsidR="0007114F">
              <w:rPr>
                <w:rFonts w:ascii="Times New Roman" w:hAnsi="Times New Roman" w:cs="Times New Roman"/>
              </w:rPr>
              <w:t xml:space="preserve">demontē un jāiegulda 10kV </w:t>
            </w:r>
            <w:r w:rsidR="00B746DB">
              <w:rPr>
                <w:rFonts w:ascii="Times New Roman" w:hAnsi="Times New Roman" w:cs="Times New Roman"/>
              </w:rPr>
              <w:t>ka</w:t>
            </w:r>
            <w:r w:rsidR="00B57641">
              <w:rPr>
                <w:rFonts w:ascii="Times New Roman" w:hAnsi="Times New Roman" w:cs="Times New Roman"/>
              </w:rPr>
              <w:t>be</w:t>
            </w:r>
            <w:r w:rsidR="00B746DB">
              <w:rPr>
                <w:rFonts w:ascii="Times New Roman" w:hAnsi="Times New Roman" w:cs="Times New Roman"/>
              </w:rPr>
              <w:t>l</w:t>
            </w:r>
            <w:r w:rsidR="0007114F">
              <w:rPr>
                <w:rFonts w:ascii="Times New Roman" w:hAnsi="Times New Roman" w:cs="Times New Roman"/>
              </w:rPr>
              <w:t>is zemē</w:t>
            </w:r>
            <w:r w:rsidR="00B746DB">
              <w:rPr>
                <w:rFonts w:ascii="Times New Roman" w:hAnsi="Times New Roman" w:cs="Times New Roman"/>
              </w:rPr>
              <w:t xml:space="preserve">. </w:t>
            </w:r>
            <w:r w:rsidR="00B746DB">
              <w:rPr>
                <w:rFonts w:ascii="Times New Roman" w:hAnsi="Times New Roman" w:cs="Times New Roman"/>
                <w:szCs w:val="24"/>
              </w:rPr>
              <w:t>S</w:t>
            </w:r>
            <w:r w:rsidRPr="00810B79">
              <w:rPr>
                <w:rFonts w:ascii="Times New Roman" w:hAnsi="Times New Roman" w:cs="Times New Roman"/>
                <w:szCs w:val="24"/>
              </w:rPr>
              <w:t xml:space="preserve">askaņā ar </w:t>
            </w:r>
            <w:r w:rsidRPr="006B5E9E">
              <w:rPr>
                <w:rFonts w:ascii="Times New Roman" w:hAnsi="Times New Roman" w:cs="Times New Roman"/>
                <w:szCs w:val="24"/>
              </w:rPr>
              <w:t xml:space="preserve">Pasūtītā prasību 4.sējuma 1.1.3. punktu </w:t>
            </w:r>
            <w:r w:rsidRPr="00702370">
              <w:rPr>
                <w:rFonts w:ascii="Times New Roman" w:hAnsi="Times New Roman" w:cs="Times New Roman"/>
                <w:szCs w:val="24"/>
              </w:rPr>
              <w:t>Uzņēmējam ir j</w:t>
            </w:r>
            <w:r w:rsidRPr="0079365B">
              <w:rPr>
                <w:rFonts w:ascii="Times New Roman" w:hAnsi="Times New Roman" w:cs="Times New Roman"/>
                <w:szCs w:val="24"/>
              </w:rPr>
              <w:t>ādemontē</w:t>
            </w:r>
            <w:r w:rsidR="00B746DB" w:rsidRPr="008B6DE7">
              <w:rPr>
                <w:rFonts w:ascii="Times New Roman" w:hAnsi="Times New Roman" w:cs="Times New Roman"/>
                <w:szCs w:val="24"/>
              </w:rPr>
              <w:t xml:space="preserve"> balstus ar A indeksu</w:t>
            </w:r>
            <w:r w:rsidRPr="0079365B">
              <w:rPr>
                <w:rFonts w:ascii="Times New Roman" w:hAnsi="Times New Roman" w:cs="Times New Roman"/>
                <w:szCs w:val="24"/>
              </w:rPr>
              <w:t>.</w:t>
            </w:r>
            <w:r w:rsidR="002711AF" w:rsidRPr="0079365B">
              <w:rPr>
                <w:rFonts w:ascii="Times New Roman" w:hAnsi="Times New Roman" w:cs="Times New Roman"/>
                <w:szCs w:val="24"/>
              </w:rPr>
              <w:t xml:space="preserve"> </w:t>
            </w:r>
          </w:p>
        </w:tc>
      </w:tr>
      <w:tr w:rsidR="001573E2" w:rsidRPr="008B6DE7" w:rsidTr="00867C42">
        <w:trPr>
          <w:trHeight w:val="825"/>
          <w:jc w:val="center"/>
        </w:trPr>
        <w:tc>
          <w:tcPr>
            <w:tcW w:w="890" w:type="dxa"/>
            <w:shd w:val="clear" w:color="auto" w:fill="auto"/>
          </w:tcPr>
          <w:p w:rsidR="001573E2" w:rsidRPr="0079365B" w:rsidRDefault="00C864F5" w:rsidP="008B6DE7">
            <w:pPr>
              <w:pStyle w:val="ListParagraph"/>
              <w:spacing w:before="120"/>
              <w:ind w:left="0" w:right="282"/>
              <w:contextualSpacing w:val="0"/>
              <w:jc w:val="left"/>
              <w:rPr>
                <w:rFonts w:ascii="Times New Roman" w:hAnsi="Times New Roman" w:cs="Times New Roman"/>
                <w:b/>
                <w:szCs w:val="24"/>
              </w:rPr>
            </w:pPr>
            <w:r w:rsidRPr="0079365B">
              <w:rPr>
                <w:rFonts w:ascii="Times New Roman" w:hAnsi="Times New Roman" w:cs="Times New Roman"/>
                <w:b/>
                <w:szCs w:val="24"/>
              </w:rPr>
              <w:t>12.</w:t>
            </w:r>
          </w:p>
        </w:tc>
        <w:tc>
          <w:tcPr>
            <w:tcW w:w="5342" w:type="dxa"/>
            <w:shd w:val="clear" w:color="auto" w:fill="auto"/>
            <w:vAlign w:val="center"/>
          </w:tcPr>
          <w:p w:rsidR="001573E2" w:rsidRPr="0079365B" w:rsidRDefault="001573E2" w:rsidP="008B6DE7">
            <w:pPr>
              <w:pStyle w:val="ListParagraph"/>
              <w:spacing w:before="120"/>
              <w:ind w:left="0" w:right="282"/>
              <w:contextualSpacing w:val="0"/>
              <w:jc w:val="left"/>
              <w:rPr>
                <w:rFonts w:ascii="Times New Roman" w:hAnsi="Times New Roman" w:cs="Times New Roman"/>
                <w:szCs w:val="24"/>
              </w:rPr>
            </w:pPr>
            <w:r w:rsidRPr="0079365B">
              <w:rPr>
                <w:rFonts w:ascii="Times New Roman" w:hAnsi="Times New Roman" w:cs="Times New Roman"/>
                <w:szCs w:val="24"/>
              </w:rPr>
              <w:t>2.-4. punkts Mangaļu stacija. Vai mēs saprotam pareizi, ka 2.-4. punktā vairs nav jāveic nekādi darbi?</w:t>
            </w:r>
          </w:p>
        </w:tc>
        <w:tc>
          <w:tcPr>
            <w:tcW w:w="4134" w:type="dxa"/>
            <w:shd w:val="clear" w:color="auto" w:fill="auto"/>
          </w:tcPr>
          <w:p w:rsidR="008B6DE7" w:rsidRPr="0079365B" w:rsidRDefault="00637A79" w:rsidP="008B6DE7">
            <w:pPr>
              <w:pStyle w:val="ListParagraph"/>
              <w:spacing w:before="120"/>
              <w:ind w:left="0" w:right="282"/>
              <w:contextualSpacing w:val="0"/>
              <w:jc w:val="left"/>
              <w:rPr>
                <w:rFonts w:ascii="Times New Roman" w:hAnsi="Times New Roman" w:cs="Times New Roman"/>
                <w:szCs w:val="24"/>
              </w:rPr>
            </w:pPr>
            <w:r w:rsidRPr="0079365B">
              <w:rPr>
                <w:rFonts w:ascii="Times New Roman" w:hAnsi="Times New Roman" w:cs="Times New Roman"/>
                <w:szCs w:val="24"/>
              </w:rPr>
              <w:t xml:space="preserve">Pasūtītājam nav skaidrs jautājums. Lūdzam norādīt precīzu atsauci uz nolikuma vai to pielikumu precīziem punktiem. </w:t>
            </w:r>
          </w:p>
          <w:p w:rsidR="001573E2" w:rsidRPr="008B6DE7" w:rsidRDefault="008B6DE7" w:rsidP="008B6DE7">
            <w:pPr>
              <w:pStyle w:val="ListParagraph"/>
              <w:spacing w:before="120"/>
              <w:ind w:left="0" w:right="282"/>
              <w:contextualSpacing w:val="0"/>
              <w:jc w:val="left"/>
              <w:rPr>
                <w:rFonts w:ascii="Times New Roman" w:hAnsi="Times New Roman" w:cs="Times New Roman"/>
                <w:szCs w:val="24"/>
              </w:rPr>
            </w:pPr>
            <w:r w:rsidRPr="0079365B">
              <w:rPr>
                <w:rFonts w:ascii="Times New Roman" w:hAnsi="Times New Roman" w:cs="Times New Roman"/>
                <w:szCs w:val="24"/>
              </w:rPr>
              <w:t xml:space="preserve">Ja jautājums ir par stacijas </w:t>
            </w:r>
            <w:r w:rsidR="002711AF" w:rsidRPr="0079365B">
              <w:rPr>
                <w:rFonts w:ascii="Times New Roman" w:hAnsi="Times New Roman" w:cs="Times New Roman"/>
                <w:szCs w:val="24"/>
              </w:rPr>
              <w:t>Mangaļ</w:t>
            </w:r>
            <w:r w:rsidRPr="0079365B">
              <w:rPr>
                <w:rFonts w:ascii="Times New Roman" w:hAnsi="Times New Roman" w:cs="Times New Roman"/>
                <w:szCs w:val="24"/>
              </w:rPr>
              <w:t xml:space="preserve">i </w:t>
            </w:r>
            <w:r w:rsidRPr="0079365B">
              <w:rPr>
                <w:rFonts w:ascii="Times New Roman" w:hAnsi="Times New Roman" w:cs="Times New Roman"/>
                <w:szCs w:val="24"/>
                <w:lang w:eastAsia="ar-SA"/>
              </w:rPr>
              <w:t>pārmiju pāreju 2-4, tā nav jāelektrificē.</w:t>
            </w:r>
            <w:r>
              <w:rPr>
                <w:rFonts w:ascii="Times New Roman" w:hAnsi="Times New Roman" w:cs="Times New Roman"/>
                <w:szCs w:val="24"/>
                <w:lang w:eastAsia="ar-SA"/>
              </w:rPr>
              <w:t xml:space="preserve"> </w:t>
            </w:r>
          </w:p>
        </w:tc>
      </w:tr>
      <w:tr w:rsidR="001573E2" w:rsidRPr="008B6DE7" w:rsidTr="00867C42">
        <w:trPr>
          <w:trHeight w:val="699"/>
          <w:jc w:val="center"/>
        </w:trPr>
        <w:tc>
          <w:tcPr>
            <w:tcW w:w="890" w:type="dxa"/>
            <w:shd w:val="clear" w:color="auto" w:fill="auto"/>
          </w:tcPr>
          <w:p w:rsidR="001573E2" w:rsidRPr="0079365B" w:rsidRDefault="00C864F5" w:rsidP="00810B79">
            <w:pPr>
              <w:pStyle w:val="ListParagraph"/>
              <w:spacing w:before="120"/>
              <w:ind w:left="0" w:right="282"/>
              <w:contextualSpacing w:val="0"/>
              <w:jc w:val="left"/>
              <w:rPr>
                <w:rFonts w:ascii="Times New Roman" w:hAnsi="Times New Roman" w:cs="Times New Roman"/>
                <w:b/>
                <w:szCs w:val="24"/>
              </w:rPr>
            </w:pPr>
            <w:r w:rsidRPr="0079365B">
              <w:rPr>
                <w:rFonts w:ascii="Times New Roman" w:hAnsi="Times New Roman" w:cs="Times New Roman"/>
                <w:b/>
                <w:szCs w:val="24"/>
              </w:rPr>
              <w:t>13.</w:t>
            </w:r>
          </w:p>
        </w:tc>
        <w:tc>
          <w:tcPr>
            <w:tcW w:w="5342" w:type="dxa"/>
            <w:shd w:val="clear" w:color="auto" w:fill="auto"/>
            <w:vAlign w:val="center"/>
          </w:tcPr>
          <w:p w:rsidR="001573E2" w:rsidRPr="0079365B" w:rsidRDefault="001573E2" w:rsidP="00810B79">
            <w:pPr>
              <w:pStyle w:val="ListParagraph"/>
              <w:spacing w:before="120"/>
              <w:ind w:left="0" w:right="282"/>
              <w:contextualSpacing w:val="0"/>
              <w:jc w:val="left"/>
              <w:rPr>
                <w:rFonts w:ascii="Times New Roman" w:hAnsi="Times New Roman" w:cs="Times New Roman"/>
                <w:szCs w:val="24"/>
              </w:rPr>
            </w:pPr>
            <w:r w:rsidRPr="0079365B">
              <w:rPr>
                <w:rFonts w:ascii="Times New Roman" w:hAnsi="Times New Roman" w:cs="Times New Roman"/>
                <w:szCs w:val="24"/>
              </w:rPr>
              <w:t xml:space="preserve">Dzelzceļa posmā Mangaļi - Ziemeļblāzma, uz tilta pāri kanālam, mainīt esošo (neizmantoto) </w:t>
            </w:r>
            <w:proofErr w:type="spellStart"/>
            <w:r w:rsidRPr="0079365B">
              <w:rPr>
                <w:rFonts w:ascii="Times New Roman" w:hAnsi="Times New Roman" w:cs="Times New Roman"/>
                <w:szCs w:val="24"/>
              </w:rPr>
              <w:lastRenderedPageBreak/>
              <w:t>piekratroses</w:t>
            </w:r>
            <w:proofErr w:type="spellEnd"/>
            <w:r w:rsidRPr="0079365B">
              <w:rPr>
                <w:rFonts w:ascii="Times New Roman" w:hAnsi="Times New Roman" w:cs="Times New Roman"/>
                <w:szCs w:val="24"/>
              </w:rPr>
              <w:t xml:space="preserve"> pamatu un dzelzsbetona stabus (pret metāla), lai stiprinātu otra projektējamā elektrificētā dzelzceļa </w:t>
            </w:r>
            <w:proofErr w:type="spellStart"/>
            <w:r w:rsidRPr="0079365B">
              <w:rPr>
                <w:rFonts w:ascii="Times New Roman" w:hAnsi="Times New Roman" w:cs="Times New Roman"/>
                <w:szCs w:val="24"/>
              </w:rPr>
              <w:t>piekartrosi</w:t>
            </w:r>
            <w:proofErr w:type="spellEnd"/>
            <w:r w:rsidRPr="0079365B">
              <w:rPr>
                <w:rFonts w:ascii="Times New Roman" w:hAnsi="Times New Roman" w:cs="Times New Roman"/>
                <w:szCs w:val="24"/>
              </w:rPr>
              <w:t>. Vai mēs saprotam pareizi, ka:</w:t>
            </w:r>
          </w:p>
          <w:p w:rsidR="001573E2" w:rsidRPr="0079365B" w:rsidRDefault="001573E2" w:rsidP="00810B79">
            <w:pPr>
              <w:pStyle w:val="ListParagraph"/>
              <w:numPr>
                <w:ilvl w:val="0"/>
                <w:numId w:val="38"/>
              </w:numPr>
              <w:spacing w:before="120"/>
              <w:ind w:right="282"/>
              <w:contextualSpacing w:val="0"/>
              <w:jc w:val="left"/>
              <w:rPr>
                <w:rFonts w:ascii="Times New Roman" w:hAnsi="Times New Roman" w:cs="Times New Roman"/>
                <w:szCs w:val="24"/>
              </w:rPr>
            </w:pPr>
            <w:proofErr w:type="spellStart"/>
            <w:r w:rsidRPr="0079365B">
              <w:rPr>
                <w:rFonts w:ascii="Times New Roman" w:hAnsi="Times New Roman" w:cs="Times New Roman"/>
                <w:szCs w:val="24"/>
              </w:rPr>
              <w:t>Jaunizveidotajā</w:t>
            </w:r>
            <w:proofErr w:type="spellEnd"/>
            <w:r w:rsidRPr="0079365B">
              <w:rPr>
                <w:rFonts w:ascii="Times New Roman" w:hAnsi="Times New Roman" w:cs="Times New Roman"/>
                <w:szCs w:val="24"/>
              </w:rPr>
              <w:t xml:space="preserve"> ceļā ir jābūt jauniem tērauda mastiem? </w:t>
            </w:r>
          </w:p>
          <w:p w:rsidR="001573E2" w:rsidRPr="0079365B" w:rsidRDefault="001573E2" w:rsidP="00810B79">
            <w:pPr>
              <w:pStyle w:val="ListParagraph"/>
              <w:numPr>
                <w:ilvl w:val="0"/>
                <w:numId w:val="38"/>
              </w:numPr>
              <w:spacing w:before="120"/>
              <w:ind w:right="282"/>
              <w:contextualSpacing w:val="0"/>
              <w:jc w:val="left"/>
              <w:rPr>
                <w:rFonts w:ascii="Times New Roman" w:hAnsi="Times New Roman" w:cs="Times New Roman"/>
                <w:szCs w:val="24"/>
              </w:rPr>
            </w:pPr>
            <w:r w:rsidRPr="0079365B">
              <w:rPr>
                <w:rFonts w:ascii="Times New Roman" w:hAnsi="Times New Roman" w:cs="Times New Roman"/>
                <w:szCs w:val="24"/>
              </w:rPr>
              <w:t xml:space="preserve">Esošajā elektrificētajā sliežu ceļā var atstāt veco mastu, taču tam jānomaina tikai </w:t>
            </w:r>
            <w:proofErr w:type="spellStart"/>
            <w:r w:rsidRPr="0079365B">
              <w:rPr>
                <w:rFonts w:ascii="Times New Roman" w:hAnsi="Times New Roman" w:cs="Times New Roman"/>
                <w:szCs w:val="24"/>
              </w:rPr>
              <w:t>kronšteini</w:t>
            </w:r>
            <w:proofErr w:type="spellEnd"/>
            <w:r w:rsidRPr="0079365B">
              <w:rPr>
                <w:rFonts w:ascii="Times New Roman" w:hAnsi="Times New Roman" w:cs="Times New Roman"/>
                <w:szCs w:val="24"/>
              </w:rPr>
              <w:t xml:space="preserve">? </w:t>
            </w:r>
          </w:p>
        </w:tc>
        <w:tc>
          <w:tcPr>
            <w:tcW w:w="4134" w:type="dxa"/>
            <w:shd w:val="clear" w:color="auto" w:fill="auto"/>
          </w:tcPr>
          <w:p w:rsidR="000232F0" w:rsidRPr="0079365B" w:rsidRDefault="002A4EE8" w:rsidP="00810B79">
            <w:pPr>
              <w:pStyle w:val="ListParagraph"/>
              <w:numPr>
                <w:ilvl w:val="0"/>
                <w:numId w:val="42"/>
              </w:numPr>
              <w:ind w:left="314"/>
              <w:rPr>
                <w:rFonts w:ascii="Times New Roman" w:hAnsi="Times New Roman" w:cs="Times New Roman"/>
                <w:szCs w:val="24"/>
              </w:rPr>
            </w:pPr>
            <w:r>
              <w:rPr>
                <w:rFonts w:ascii="Times New Roman" w:hAnsi="Times New Roman" w:cs="Times New Roman"/>
                <w:szCs w:val="24"/>
              </w:rPr>
              <w:lastRenderedPageBreak/>
              <w:t xml:space="preserve">Posmā </w:t>
            </w:r>
            <w:r w:rsidR="00810B79" w:rsidRPr="0079365B">
              <w:rPr>
                <w:rFonts w:ascii="Times New Roman" w:hAnsi="Times New Roman" w:cs="Times New Roman"/>
                <w:szCs w:val="24"/>
              </w:rPr>
              <w:t>Mangaļi</w:t>
            </w:r>
            <w:r w:rsidR="00336EC0" w:rsidRPr="0079365B">
              <w:rPr>
                <w:rFonts w:ascii="Times New Roman" w:hAnsi="Times New Roman" w:cs="Times New Roman"/>
                <w:szCs w:val="24"/>
              </w:rPr>
              <w:t xml:space="preserve">-Ziemeļblāzma (kontakttīkla posms, kas šķērso tiltu) </w:t>
            </w:r>
            <w:r w:rsidR="0070243C">
              <w:rPr>
                <w:rFonts w:ascii="Times New Roman" w:hAnsi="Times New Roman" w:cs="Times New Roman"/>
                <w:szCs w:val="24"/>
              </w:rPr>
              <w:t>jā</w:t>
            </w:r>
            <w:r w:rsidR="00336EC0" w:rsidRPr="0079365B">
              <w:rPr>
                <w:rFonts w:ascii="Times New Roman" w:hAnsi="Times New Roman" w:cs="Times New Roman"/>
                <w:szCs w:val="24"/>
              </w:rPr>
              <w:t>nomaina nenoslogot</w:t>
            </w:r>
            <w:r w:rsidR="00B57641">
              <w:rPr>
                <w:rFonts w:ascii="Times New Roman" w:hAnsi="Times New Roman" w:cs="Times New Roman"/>
                <w:szCs w:val="24"/>
              </w:rPr>
              <w:t>ie</w:t>
            </w:r>
            <w:r w:rsidR="00336EC0" w:rsidRPr="0079365B">
              <w:rPr>
                <w:rFonts w:ascii="Times New Roman" w:hAnsi="Times New Roman" w:cs="Times New Roman"/>
                <w:szCs w:val="24"/>
              </w:rPr>
              <w:t xml:space="preserve"> balst</w:t>
            </w:r>
            <w:r w:rsidR="00B57641">
              <w:rPr>
                <w:rFonts w:ascii="Times New Roman" w:hAnsi="Times New Roman" w:cs="Times New Roman"/>
                <w:szCs w:val="24"/>
              </w:rPr>
              <w:t>i</w:t>
            </w:r>
            <w:r w:rsidR="00336EC0" w:rsidRPr="0079365B">
              <w:rPr>
                <w:rFonts w:ascii="Times New Roman" w:hAnsi="Times New Roman" w:cs="Times New Roman"/>
                <w:szCs w:val="24"/>
              </w:rPr>
              <w:t xml:space="preserve"> </w:t>
            </w:r>
            <w:r w:rsidR="0070243C">
              <w:rPr>
                <w:rFonts w:ascii="Times New Roman" w:hAnsi="Times New Roman" w:cs="Times New Roman"/>
                <w:szCs w:val="24"/>
              </w:rPr>
              <w:t xml:space="preserve">uz </w:t>
            </w:r>
            <w:r w:rsidR="0070243C">
              <w:rPr>
                <w:rFonts w:ascii="Times New Roman" w:hAnsi="Times New Roman" w:cs="Times New Roman"/>
                <w:szCs w:val="24"/>
              </w:rPr>
              <w:lastRenderedPageBreak/>
              <w:t xml:space="preserve">metāla balstiem </w:t>
            </w:r>
            <w:r w:rsidR="0070243C" w:rsidRPr="0079365B">
              <w:rPr>
                <w:rFonts w:ascii="Times New Roman" w:hAnsi="Times New Roman" w:cs="Times New Roman"/>
                <w:szCs w:val="24"/>
              </w:rPr>
              <w:t xml:space="preserve">ar </w:t>
            </w:r>
            <w:r w:rsidR="00B746DB">
              <w:rPr>
                <w:rFonts w:ascii="Times New Roman" w:hAnsi="Times New Roman" w:cs="Times New Roman"/>
                <w:szCs w:val="24"/>
              </w:rPr>
              <w:t>konsolēm</w:t>
            </w:r>
            <w:r w:rsidR="0070243C" w:rsidRPr="0079365B">
              <w:rPr>
                <w:rFonts w:ascii="Times New Roman" w:hAnsi="Times New Roman" w:cs="Times New Roman"/>
                <w:szCs w:val="24"/>
              </w:rPr>
              <w:t xml:space="preserve"> </w:t>
            </w:r>
            <w:r w:rsidR="00336EC0" w:rsidRPr="0079365B">
              <w:rPr>
                <w:rFonts w:ascii="Times New Roman" w:hAnsi="Times New Roman" w:cs="Times New Roman"/>
                <w:szCs w:val="24"/>
              </w:rPr>
              <w:t xml:space="preserve">un, ja nepieciešams, </w:t>
            </w:r>
            <w:r w:rsidR="0070243C">
              <w:rPr>
                <w:rFonts w:ascii="Times New Roman" w:hAnsi="Times New Roman" w:cs="Times New Roman"/>
                <w:szCs w:val="24"/>
              </w:rPr>
              <w:t>jā</w:t>
            </w:r>
            <w:r w:rsidR="00336EC0" w:rsidRPr="0079365B">
              <w:rPr>
                <w:rFonts w:ascii="Times New Roman" w:hAnsi="Times New Roman" w:cs="Times New Roman"/>
                <w:szCs w:val="24"/>
              </w:rPr>
              <w:t>pastiprin</w:t>
            </w:r>
            <w:r w:rsidR="0070243C">
              <w:rPr>
                <w:rFonts w:ascii="Times New Roman" w:hAnsi="Times New Roman" w:cs="Times New Roman"/>
                <w:szCs w:val="24"/>
              </w:rPr>
              <w:t>a</w:t>
            </w:r>
            <w:r w:rsidR="00336EC0" w:rsidRPr="0079365B">
              <w:rPr>
                <w:rFonts w:ascii="Times New Roman" w:hAnsi="Times New Roman" w:cs="Times New Roman"/>
                <w:szCs w:val="24"/>
              </w:rPr>
              <w:t xml:space="preserve"> to pamat</w:t>
            </w:r>
            <w:r w:rsidR="00B57641">
              <w:rPr>
                <w:rFonts w:ascii="Times New Roman" w:hAnsi="Times New Roman" w:cs="Times New Roman"/>
                <w:szCs w:val="24"/>
              </w:rPr>
              <w:t xml:space="preserve">i </w:t>
            </w:r>
            <w:r w:rsidR="003F61B4" w:rsidRPr="0079365B">
              <w:rPr>
                <w:rFonts w:ascii="Times New Roman" w:hAnsi="Times New Roman" w:cs="Times New Roman"/>
                <w:szCs w:val="24"/>
              </w:rPr>
              <w:t>.</w:t>
            </w:r>
          </w:p>
          <w:p w:rsidR="00384823" w:rsidRPr="0079365B" w:rsidRDefault="003F61B4" w:rsidP="00810B79">
            <w:pPr>
              <w:pStyle w:val="ListParagraph"/>
              <w:numPr>
                <w:ilvl w:val="0"/>
                <w:numId w:val="42"/>
              </w:numPr>
              <w:spacing w:before="120"/>
              <w:ind w:left="314"/>
              <w:contextualSpacing w:val="0"/>
              <w:rPr>
                <w:rFonts w:ascii="Times New Roman" w:hAnsi="Times New Roman"/>
                <w:szCs w:val="24"/>
                <w:lang w:eastAsia="ar-SA"/>
              </w:rPr>
            </w:pPr>
            <w:r w:rsidRPr="0079365B">
              <w:rPr>
                <w:rFonts w:ascii="Times New Roman" w:hAnsi="Times New Roman" w:cs="Times New Roman"/>
                <w:szCs w:val="24"/>
              </w:rPr>
              <w:t xml:space="preserve">Esošajā elektrificētajā sliežu ceļā </w:t>
            </w:r>
            <w:r w:rsidR="00384823" w:rsidRPr="0079365B">
              <w:rPr>
                <w:rFonts w:ascii="Times New Roman" w:hAnsi="Times New Roman" w:cs="Times New Roman"/>
                <w:szCs w:val="24"/>
              </w:rPr>
              <w:t xml:space="preserve">(kontakttīkla posms, kas šķērso tiltu) </w:t>
            </w:r>
            <w:r w:rsidR="00CE0AC2" w:rsidRPr="0079365B">
              <w:rPr>
                <w:rFonts w:ascii="Times New Roman" w:hAnsi="Times New Roman" w:cs="Times New Roman"/>
                <w:szCs w:val="24"/>
              </w:rPr>
              <w:t>Uzņēmējam jāuzstāda jaunas konsoles uz esošajiem betona balstiem.</w:t>
            </w:r>
            <w:r w:rsidR="00384823" w:rsidRPr="0079365B">
              <w:rPr>
                <w:rFonts w:ascii="Times New Roman" w:hAnsi="Times New Roman"/>
                <w:szCs w:val="24"/>
                <w:lang w:eastAsia="ar-SA"/>
              </w:rPr>
              <w:t xml:space="preserve"> </w:t>
            </w:r>
          </w:p>
          <w:p w:rsidR="003F61B4" w:rsidRPr="00810B79" w:rsidRDefault="003F61B4" w:rsidP="00810B79">
            <w:pPr>
              <w:rPr>
                <w:rFonts w:ascii="Times New Roman" w:hAnsi="Times New Roman" w:cs="Times New Roman"/>
                <w:szCs w:val="24"/>
              </w:rPr>
            </w:pPr>
          </w:p>
        </w:tc>
      </w:tr>
      <w:tr w:rsidR="000F1484" w:rsidRPr="008B6DE7" w:rsidTr="00867C42">
        <w:trPr>
          <w:trHeight w:val="1441"/>
          <w:jc w:val="center"/>
        </w:trPr>
        <w:tc>
          <w:tcPr>
            <w:tcW w:w="890" w:type="dxa"/>
            <w:shd w:val="clear" w:color="auto" w:fill="auto"/>
          </w:tcPr>
          <w:p w:rsidR="000F1484" w:rsidRPr="008B6DE7" w:rsidRDefault="000F1484" w:rsidP="00810B79">
            <w:pPr>
              <w:pStyle w:val="ListParagraph"/>
              <w:spacing w:before="120"/>
              <w:ind w:left="0" w:right="282"/>
              <w:contextualSpacing w:val="0"/>
              <w:jc w:val="left"/>
              <w:rPr>
                <w:rFonts w:ascii="Times New Roman" w:hAnsi="Times New Roman" w:cs="Times New Roman"/>
                <w:b/>
                <w:szCs w:val="24"/>
              </w:rPr>
            </w:pPr>
            <w:r w:rsidRPr="008B6DE7">
              <w:rPr>
                <w:rFonts w:ascii="Times New Roman" w:hAnsi="Times New Roman" w:cs="Times New Roman"/>
                <w:b/>
                <w:szCs w:val="24"/>
              </w:rPr>
              <w:lastRenderedPageBreak/>
              <w:t>14.</w:t>
            </w:r>
          </w:p>
        </w:tc>
        <w:tc>
          <w:tcPr>
            <w:tcW w:w="5342" w:type="dxa"/>
            <w:shd w:val="clear" w:color="auto" w:fill="auto"/>
            <w:vAlign w:val="center"/>
          </w:tcPr>
          <w:p w:rsidR="000F1484" w:rsidRPr="00810B79" w:rsidRDefault="000F1484" w:rsidP="00810B79">
            <w:pPr>
              <w:pStyle w:val="ListParagraph"/>
              <w:spacing w:before="120"/>
              <w:ind w:left="0" w:right="282"/>
              <w:contextualSpacing w:val="0"/>
              <w:jc w:val="left"/>
              <w:rPr>
                <w:rFonts w:ascii="Times New Roman" w:hAnsi="Times New Roman" w:cs="Times New Roman"/>
                <w:szCs w:val="24"/>
              </w:rPr>
            </w:pPr>
            <w:r w:rsidRPr="00810B79">
              <w:rPr>
                <w:rFonts w:ascii="Times New Roman" w:hAnsi="Times New Roman" w:cs="Times New Roman"/>
                <w:szCs w:val="24"/>
              </w:rPr>
              <w:t>Pasūtītāja prasību 5. sējuma 4.1. punktā ir minēta prasība nodrošināt sistēmu ar 2-4 darba vietas operatora pultīm. Lūdzam precizēt operatoru darba vietu skaitu, kuras ir jāaprīko ar operatora pultīm un jāizbūvē attiecīgās komunikācijas? Katras darba vietas nodrošināšanas izmaksas ir jāiekļauj finanšu piedāvājumā.</w:t>
            </w:r>
          </w:p>
        </w:tc>
        <w:tc>
          <w:tcPr>
            <w:tcW w:w="4134" w:type="dxa"/>
            <w:shd w:val="clear" w:color="auto" w:fill="auto"/>
          </w:tcPr>
          <w:p w:rsidR="000F1484" w:rsidRPr="008B6DE7" w:rsidRDefault="00A954CA" w:rsidP="00B746DB">
            <w:pPr>
              <w:pStyle w:val="ListParagraph"/>
              <w:spacing w:before="120"/>
              <w:ind w:left="0" w:right="282"/>
              <w:contextualSpacing w:val="0"/>
              <w:jc w:val="left"/>
              <w:rPr>
                <w:rFonts w:ascii="Times New Roman" w:hAnsi="Times New Roman" w:cs="Times New Roman"/>
                <w:szCs w:val="24"/>
              </w:rPr>
            </w:pPr>
            <w:r w:rsidRPr="00810B79">
              <w:rPr>
                <w:rFonts w:ascii="Times New Roman" w:hAnsi="Times New Roman" w:cs="Times New Roman"/>
                <w:szCs w:val="24"/>
              </w:rPr>
              <w:t xml:space="preserve">Uzņēmējam jānodrošina </w:t>
            </w:r>
            <w:r w:rsidR="009E78FC">
              <w:rPr>
                <w:rFonts w:ascii="Times New Roman" w:hAnsi="Times New Roman" w:cs="Times New Roman"/>
                <w:szCs w:val="24"/>
              </w:rPr>
              <w:t>trīs (3) operatoru darba vietas</w:t>
            </w:r>
            <w:r w:rsidR="00942422" w:rsidRPr="00810B79">
              <w:rPr>
                <w:rFonts w:ascii="Times New Roman" w:hAnsi="Times New Roman" w:cs="Times New Roman"/>
                <w:szCs w:val="24"/>
              </w:rPr>
              <w:t xml:space="preserve"> Mangaļu, Ziemeļblāzmas un Sarkandaugavas stacij</w:t>
            </w:r>
            <w:r w:rsidR="00942422">
              <w:rPr>
                <w:rFonts w:ascii="Times New Roman" w:hAnsi="Times New Roman" w:cs="Times New Roman"/>
                <w:szCs w:val="24"/>
              </w:rPr>
              <w:t>ās</w:t>
            </w:r>
            <w:r w:rsidR="000F1484" w:rsidRPr="00810B79">
              <w:rPr>
                <w:rFonts w:ascii="Times New Roman" w:hAnsi="Times New Roman" w:cs="Times New Roman"/>
                <w:szCs w:val="24"/>
              </w:rPr>
              <w:t>.</w:t>
            </w:r>
          </w:p>
        </w:tc>
      </w:tr>
      <w:tr w:rsidR="000F1484" w:rsidRPr="008B6DE7" w:rsidTr="00867C42">
        <w:trPr>
          <w:trHeight w:val="1748"/>
          <w:jc w:val="center"/>
        </w:trPr>
        <w:tc>
          <w:tcPr>
            <w:tcW w:w="890" w:type="dxa"/>
            <w:shd w:val="clear" w:color="auto" w:fill="auto"/>
          </w:tcPr>
          <w:p w:rsidR="000F1484" w:rsidRPr="008B6DE7" w:rsidRDefault="000F1484" w:rsidP="00810B79">
            <w:pPr>
              <w:pStyle w:val="ListParagraph"/>
              <w:spacing w:before="120"/>
              <w:ind w:left="0" w:right="282"/>
              <w:contextualSpacing w:val="0"/>
              <w:jc w:val="left"/>
              <w:rPr>
                <w:rFonts w:ascii="Times New Roman" w:hAnsi="Times New Roman" w:cs="Times New Roman"/>
                <w:b/>
                <w:szCs w:val="24"/>
              </w:rPr>
            </w:pPr>
            <w:r w:rsidRPr="008B6DE7">
              <w:rPr>
                <w:rFonts w:ascii="Times New Roman" w:hAnsi="Times New Roman" w:cs="Times New Roman"/>
                <w:b/>
                <w:szCs w:val="24"/>
              </w:rPr>
              <w:t>15.</w:t>
            </w:r>
          </w:p>
        </w:tc>
        <w:tc>
          <w:tcPr>
            <w:tcW w:w="5342" w:type="dxa"/>
            <w:shd w:val="clear" w:color="auto" w:fill="auto"/>
            <w:vAlign w:val="center"/>
          </w:tcPr>
          <w:p w:rsidR="000F1484" w:rsidRPr="00810B79" w:rsidRDefault="000F1484" w:rsidP="00810B79">
            <w:pPr>
              <w:pStyle w:val="ListParagraph"/>
              <w:spacing w:before="120"/>
              <w:ind w:left="0" w:right="282"/>
              <w:contextualSpacing w:val="0"/>
              <w:jc w:val="left"/>
              <w:rPr>
                <w:rFonts w:ascii="Times New Roman" w:hAnsi="Times New Roman" w:cs="Times New Roman"/>
                <w:szCs w:val="24"/>
              </w:rPr>
            </w:pPr>
            <w:r w:rsidRPr="00810B79">
              <w:rPr>
                <w:rFonts w:ascii="Times New Roman" w:hAnsi="Times New Roman" w:cs="Times New Roman"/>
                <w:szCs w:val="24"/>
              </w:rPr>
              <w:t xml:space="preserve">Pasūtītāja prasību 5. sējuma 4.6 punktā ir minēta aizsardzības klase IP66 </w:t>
            </w:r>
            <w:proofErr w:type="spellStart"/>
            <w:r w:rsidRPr="00810B79">
              <w:rPr>
                <w:rFonts w:ascii="Times New Roman" w:hAnsi="Times New Roman" w:cs="Times New Roman"/>
                <w:szCs w:val="24"/>
              </w:rPr>
              <w:t>ārtelpu</w:t>
            </w:r>
            <w:proofErr w:type="spellEnd"/>
            <w:r w:rsidRPr="00810B79">
              <w:rPr>
                <w:rFonts w:ascii="Times New Roman" w:hAnsi="Times New Roman" w:cs="Times New Roman"/>
                <w:szCs w:val="24"/>
              </w:rPr>
              <w:t xml:space="preserve"> skaļruņiem, savukārt </w:t>
            </w:r>
            <w:proofErr w:type="spellStart"/>
            <w:r w:rsidRPr="00810B79">
              <w:rPr>
                <w:rFonts w:ascii="Times New Roman" w:hAnsi="Times New Roman" w:cs="Times New Roman"/>
                <w:szCs w:val="24"/>
              </w:rPr>
              <w:t>ārtelpu</w:t>
            </w:r>
            <w:proofErr w:type="spellEnd"/>
            <w:r w:rsidRPr="00810B79">
              <w:rPr>
                <w:rFonts w:ascii="Times New Roman" w:hAnsi="Times New Roman" w:cs="Times New Roman"/>
                <w:szCs w:val="24"/>
              </w:rPr>
              <w:t xml:space="preserve"> iekārtām nav definēta IP klase. Vai piedāvājums būs prasībām atbilstošs, ja tiks piedāvāta pārrunu iekārta ar aizsardzības klasi IP66, kas norāda iekārtas aizsardzības līmeni gan pret putekļiem, gan mitrumu?</w:t>
            </w:r>
          </w:p>
        </w:tc>
        <w:tc>
          <w:tcPr>
            <w:tcW w:w="4134" w:type="dxa"/>
            <w:shd w:val="clear" w:color="auto" w:fill="auto"/>
          </w:tcPr>
          <w:p w:rsidR="000F1484" w:rsidRPr="00810B79" w:rsidRDefault="008C15C0" w:rsidP="00810B79">
            <w:pPr>
              <w:pStyle w:val="ListParagraph"/>
              <w:spacing w:before="120"/>
              <w:ind w:left="0" w:right="282"/>
              <w:contextualSpacing w:val="0"/>
              <w:jc w:val="left"/>
              <w:rPr>
                <w:rFonts w:ascii="Times New Roman" w:hAnsi="Times New Roman" w:cs="Times New Roman"/>
                <w:szCs w:val="24"/>
              </w:rPr>
            </w:pPr>
            <w:bookmarkStart w:id="3" w:name="_Hlk14790304"/>
            <w:r>
              <w:rPr>
                <w:rFonts w:ascii="Times New Roman" w:hAnsi="Times New Roman" w:cs="Times New Roman"/>
                <w:szCs w:val="24"/>
              </w:rPr>
              <w:t>P</w:t>
            </w:r>
            <w:r w:rsidRPr="00810B79">
              <w:rPr>
                <w:rFonts w:ascii="Times New Roman" w:hAnsi="Times New Roman" w:cs="Times New Roman"/>
                <w:szCs w:val="24"/>
              </w:rPr>
              <w:t>iedāvājums būs prasībām atbilstošs, ja tiks piedāvāta pārrunu iekārta ar aizsardzības klasi IP66</w:t>
            </w:r>
            <w:r>
              <w:rPr>
                <w:rFonts w:ascii="Times New Roman" w:hAnsi="Times New Roman" w:cs="Times New Roman"/>
                <w:szCs w:val="24"/>
              </w:rPr>
              <w:t>.</w:t>
            </w:r>
            <w:bookmarkEnd w:id="3"/>
          </w:p>
        </w:tc>
      </w:tr>
      <w:tr w:rsidR="001573E2" w:rsidRPr="008B6DE7" w:rsidTr="00867C42">
        <w:trPr>
          <w:trHeight w:val="956"/>
          <w:jc w:val="center"/>
        </w:trPr>
        <w:tc>
          <w:tcPr>
            <w:tcW w:w="890" w:type="dxa"/>
            <w:shd w:val="clear" w:color="auto" w:fill="auto"/>
          </w:tcPr>
          <w:p w:rsidR="001573E2" w:rsidRPr="0079365B" w:rsidRDefault="00C864F5" w:rsidP="00810B79">
            <w:pPr>
              <w:pStyle w:val="ListParagraph"/>
              <w:spacing w:before="120"/>
              <w:ind w:left="0" w:right="282"/>
              <w:contextualSpacing w:val="0"/>
              <w:jc w:val="left"/>
              <w:rPr>
                <w:rFonts w:ascii="Times New Roman" w:hAnsi="Times New Roman" w:cs="Times New Roman"/>
                <w:b/>
                <w:szCs w:val="24"/>
              </w:rPr>
            </w:pPr>
            <w:r w:rsidRPr="0079365B">
              <w:rPr>
                <w:rFonts w:ascii="Times New Roman" w:hAnsi="Times New Roman" w:cs="Times New Roman"/>
                <w:b/>
                <w:szCs w:val="24"/>
              </w:rPr>
              <w:t>16.</w:t>
            </w:r>
          </w:p>
        </w:tc>
        <w:tc>
          <w:tcPr>
            <w:tcW w:w="5342" w:type="dxa"/>
            <w:shd w:val="clear" w:color="auto" w:fill="auto"/>
            <w:vAlign w:val="center"/>
          </w:tcPr>
          <w:p w:rsidR="001573E2" w:rsidRPr="0079365B" w:rsidRDefault="001573E2" w:rsidP="00810B79">
            <w:pPr>
              <w:pStyle w:val="ListParagraph"/>
              <w:spacing w:before="120"/>
              <w:ind w:left="0" w:right="282"/>
              <w:contextualSpacing w:val="0"/>
              <w:jc w:val="left"/>
              <w:rPr>
                <w:rFonts w:ascii="Times New Roman" w:hAnsi="Times New Roman" w:cs="Times New Roman"/>
                <w:szCs w:val="24"/>
              </w:rPr>
            </w:pPr>
            <w:r w:rsidRPr="0079365B">
              <w:rPr>
                <w:rFonts w:ascii="Times New Roman" w:hAnsi="Times New Roman" w:cs="Times New Roman"/>
                <w:szCs w:val="24"/>
              </w:rPr>
              <w:t xml:space="preserve">Vai Pasūtītājs pēc projekta izbūves </w:t>
            </w:r>
            <w:proofErr w:type="spellStart"/>
            <w:r w:rsidRPr="0079365B">
              <w:rPr>
                <w:rFonts w:ascii="Times New Roman" w:hAnsi="Times New Roman" w:cs="Times New Roman"/>
                <w:szCs w:val="24"/>
              </w:rPr>
              <w:t>apkaštacijas</w:t>
            </w:r>
            <w:proofErr w:type="spellEnd"/>
            <w:r w:rsidRPr="0079365B">
              <w:rPr>
                <w:rFonts w:ascii="Times New Roman" w:hAnsi="Times New Roman" w:cs="Times New Roman"/>
                <w:szCs w:val="24"/>
              </w:rPr>
              <w:t xml:space="preserve"> TP-1627 sadales ietaisēs nodrošinās dzesēšanas aprīkojumu?  </w:t>
            </w:r>
          </w:p>
        </w:tc>
        <w:tc>
          <w:tcPr>
            <w:tcW w:w="4134" w:type="dxa"/>
            <w:shd w:val="clear" w:color="auto" w:fill="auto"/>
          </w:tcPr>
          <w:p w:rsidR="001573E2" w:rsidRPr="00810B79" w:rsidRDefault="0079365B" w:rsidP="00810B79">
            <w:pPr>
              <w:pStyle w:val="ListParagraph"/>
              <w:spacing w:before="120"/>
              <w:ind w:left="0" w:right="282"/>
              <w:contextualSpacing w:val="0"/>
              <w:jc w:val="left"/>
              <w:rPr>
                <w:rFonts w:ascii="Times New Roman" w:hAnsi="Times New Roman" w:cs="Times New Roman"/>
                <w:szCs w:val="24"/>
              </w:rPr>
            </w:pPr>
            <w:r w:rsidRPr="0079365B">
              <w:rPr>
                <w:rFonts w:ascii="Times New Roman" w:hAnsi="Times New Roman" w:cs="Times New Roman"/>
                <w:szCs w:val="24"/>
              </w:rPr>
              <w:t xml:space="preserve">Dzesēšanas aprīkojumu </w:t>
            </w:r>
            <w:proofErr w:type="spellStart"/>
            <w:r w:rsidR="00E74F57" w:rsidRPr="0079365B">
              <w:rPr>
                <w:rFonts w:ascii="Times New Roman" w:hAnsi="Times New Roman" w:cs="Times New Roman"/>
                <w:szCs w:val="24"/>
              </w:rPr>
              <w:t>apkaštacijas</w:t>
            </w:r>
            <w:proofErr w:type="spellEnd"/>
            <w:r w:rsidR="00E74F57" w:rsidRPr="0079365B">
              <w:rPr>
                <w:rFonts w:ascii="Times New Roman" w:hAnsi="Times New Roman" w:cs="Times New Roman"/>
                <w:szCs w:val="24"/>
              </w:rPr>
              <w:t xml:space="preserve"> TP-1627 sadales ietaisēs</w:t>
            </w:r>
            <w:r w:rsidRPr="0079365B">
              <w:rPr>
                <w:rFonts w:ascii="Times New Roman" w:hAnsi="Times New Roman" w:cs="Times New Roman"/>
                <w:szCs w:val="24"/>
              </w:rPr>
              <w:t xml:space="preserve"> jānodrošina Uzņēmējam.</w:t>
            </w:r>
            <w:r w:rsidR="00E74F57" w:rsidRPr="00E74F57">
              <w:rPr>
                <w:rFonts w:ascii="Times New Roman" w:hAnsi="Times New Roman" w:cs="Times New Roman"/>
                <w:szCs w:val="24"/>
              </w:rPr>
              <w:t xml:space="preserve"> </w:t>
            </w:r>
          </w:p>
        </w:tc>
      </w:tr>
      <w:tr w:rsidR="001573E2" w:rsidRPr="008B6DE7" w:rsidTr="00867C42">
        <w:trPr>
          <w:trHeight w:val="1441"/>
          <w:jc w:val="center"/>
        </w:trPr>
        <w:tc>
          <w:tcPr>
            <w:tcW w:w="890" w:type="dxa"/>
            <w:shd w:val="clear" w:color="auto" w:fill="auto"/>
          </w:tcPr>
          <w:p w:rsidR="001573E2" w:rsidRPr="008B6DE7" w:rsidRDefault="00C864F5" w:rsidP="00810B79">
            <w:pPr>
              <w:pStyle w:val="ListParagraph"/>
              <w:spacing w:before="120"/>
              <w:ind w:left="0" w:right="282"/>
              <w:contextualSpacing w:val="0"/>
              <w:jc w:val="left"/>
              <w:rPr>
                <w:rFonts w:ascii="Times New Roman" w:hAnsi="Times New Roman" w:cs="Times New Roman"/>
                <w:b/>
                <w:szCs w:val="24"/>
              </w:rPr>
            </w:pPr>
            <w:r w:rsidRPr="008B6DE7">
              <w:rPr>
                <w:rFonts w:ascii="Times New Roman" w:hAnsi="Times New Roman" w:cs="Times New Roman"/>
                <w:b/>
                <w:szCs w:val="24"/>
              </w:rPr>
              <w:t>17.</w:t>
            </w:r>
          </w:p>
        </w:tc>
        <w:tc>
          <w:tcPr>
            <w:tcW w:w="5342" w:type="dxa"/>
            <w:shd w:val="clear" w:color="auto" w:fill="auto"/>
            <w:vAlign w:val="center"/>
          </w:tcPr>
          <w:p w:rsidR="001573E2" w:rsidRPr="00810B79" w:rsidRDefault="001573E2" w:rsidP="00810B79">
            <w:pPr>
              <w:pStyle w:val="ListParagraph"/>
              <w:spacing w:before="120"/>
              <w:ind w:left="0" w:right="282"/>
              <w:contextualSpacing w:val="0"/>
              <w:jc w:val="left"/>
              <w:rPr>
                <w:rFonts w:ascii="Times New Roman" w:hAnsi="Times New Roman" w:cs="Times New Roman"/>
                <w:szCs w:val="24"/>
              </w:rPr>
            </w:pPr>
            <w:r w:rsidRPr="00810B79">
              <w:rPr>
                <w:rFonts w:ascii="Times New Roman" w:hAnsi="Times New Roman" w:cs="Times New Roman"/>
                <w:szCs w:val="24"/>
              </w:rPr>
              <w:t>Pasūtītāja prasību 3. sējums “Signalizācija”, 6. sadaļa “Darbu apjoms”, 123. punkts, kopā jāpiegādā trīs Pārbaudes iekārtu komplekti. Lūdzam precizēt, vai tas tiešām ir nepieciešams katram postenim vienas distances robežās.</w:t>
            </w:r>
          </w:p>
        </w:tc>
        <w:tc>
          <w:tcPr>
            <w:tcW w:w="4134" w:type="dxa"/>
            <w:shd w:val="clear" w:color="auto" w:fill="auto"/>
          </w:tcPr>
          <w:p w:rsidR="001573E2" w:rsidRPr="00810B79" w:rsidRDefault="008C15C0" w:rsidP="00810B79">
            <w:pPr>
              <w:pStyle w:val="ListParagraph"/>
              <w:spacing w:before="120"/>
              <w:ind w:left="0" w:right="282"/>
              <w:contextualSpacing w:val="0"/>
              <w:jc w:val="left"/>
              <w:rPr>
                <w:rFonts w:ascii="Times New Roman" w:hAnsi="Times New Roman" w:cs="Times New Roman"/>
                <w:szCs w:val="24"/>
              </w:rPr>
            </w:pPr>
            <w:r>
              <w:rPr>
                <w:rFonts w:ascii="Times New Roman" w:hAnsi="Times New Roman" w:cs="Times New Roman"/>
                <w:szCs w:val="24"/>
              </w:rPr>
              <w:t>Apstiprinām</w:t>
            </w:r>
            <w:r w:rsidR="00C7734F" w:rsidRPr="00810B79">
              <w:rPr>
                <w:rFonts w:ascii="Times New Roman" w:hAnsi="Times New Roman" w:cs="Times New Roman"/>
                <w:szCs w:val="24"/>
              </w:rPr>
              <w:t xml:space="preserve">, </w:t>
            </w:r>
            <w:r>
              <w:rPr>
                <w:rFonts w:ascii="Times New Roman" w:hAnsi="Times New Roman" w:cs="Times New Roman"/>
                <w:szCs w:val="24"/>
              </w:rPr>
              <w:t xml:space="preserve">ka </w:t>
            </w:r>
            <w:r w:rsidR="00C7734F" w:rsidRPr="00810B79">
              <w:rPr>
                <w:rFonts w:ascii="Times New Roman" w:hAnsi="Times New Roman" w:cs="Times New Roman"/>
                <w:szCs w:val="24"/>
              </w:rPr>
              <w:t xml:space="preserve">saskaņā ar Pasūtītāja prasību 3. sējuma 6. sadaļas 123. punktu Uzņēmējam jāpiegādā trīs </w:t>
            </w:r>
            <w:r w:rsidR="0070243C">
              <w:rPr>
                <w:rFonts w:ascii="Times New Roman" w:hAnsi="Times New Roman" w:cs="Times New Roman"/>
                <w:szCs w:val="24"/>
              </w:rPr>
              <w:t>p</w:t>
            </w:r>
            <w:r w:rsidR="00C7734F" w:rsidRPr="00810B79">
              <w:rPr>
                <w:rFonts w:ascii="Times New Roman" w:hAnsi="Times New Roman" w:cs="Times New Roman"/>
                <w:szCs w:val="24"/>
              </w:rPr>
              <w:t>ārbaudes iekārtu komplekti, t.sk. aparatūras pārbaudes stendi.</w:t>
            </w:r>
          </w:p>
        </w:tc>
      </w:tr>
      <w:tr w:rsidR="001573E2" w:rsidRPr="008B6DE7" w:rsidTr="00867C42">
        <w:trPr>
          <w:trHeight w:val="1441"/>
          <w:jc w:val="center"/>
        </w:trPr>
        <w:tc>
          <w:tcPr>
            <w:tcW w:w="890" w:type="dxa"/>
            <w:shd w:val="clear" w:color="auto" w:fill="auto"/>
          </w:tcPr>
          <w:p w:rsidR="001573E2" w:rsidRPr="008B6DE7" w:rsidRDefault="00C864F5" w:rsidP="00810B79">
            <w:pPr>
              <w:pStyle w:val="ListParagraph"/>
              <w:spacing w:before="120"/>
              <w:ind w:left="0" w:right="282"/>
              <w:contextualSpacing w:val="0"/>
              <w:jc w:val="left"/>
              <w:rPr>
                <w:rFonts w:ascii="Times New Roman" w:hAnsi="Times New Roman" w:cs="Times New Roman"/>
                <w:b/>
                <w:szCs w:val="24"/>
              </w:rPr>
            </w:pPr>
            <w:r w:rsidRPr="008B6DE7">
              <w:rPr>
                <w:rFonts w:ascii="Times New Roman" w:hAnsi="Times New Roman" w:cs="Times New Roman"/>
                <w:b/>
                <w:szCs w:val="24"/>
              </w:rPr>
              <w:t>18.</w:t>
            </w:r>
          </w:p>
        </w:tc>
        <w:tc>
          <w:tcPr>
            <w:tcW w:w="5342" w:type="dxa"/>
            <w:shd w:val="clear" w:color="auto" w:fill="auto"/>
            <w:vAlign w:val="center"/>
          </w:tcPr>
          <w:p w:rsidR="001573E2" w:rsidRPr="00810B79" w:rsidRDefault="001573E2" w:rsidP="00810B79">
            <w:pPr>
              <w:pStyle w:val="ListParagraph"/>
              <w:spacing w:before="120"/>
              <w:ind w:left="0" w:right="282"/>
              <w:contextualSpacing w:val="0"/>
              <w:jc w:val="left"/>
              <w:rPr>
                <w:rFonts w:ascii="Times New Roman" w:hAnsi="Times New Roman" w:cs="Times New Roman"/>
                <w:szCs w:val="24"/>
              </w:rPr>
            </w:pPr>
            <w:r w:rsidRPr="00810B79">
              <w:rPr>
                <w:rFonts w:ascii="Times New Roman" w:hAnsi="Times New Roman" w:cs="Times New Roman"/>
                <w:szCs w:val="24"/>
              </w:rPr>
              <w:t>Pasūtītāja prasību 3. sējums “Signalizācija”, 4. sadaļa “Prasības”, 8.1. punkta, (a) apakšpunktā tiek prasīts temperatūras diapazons no -40 līdz +80 °C visām lauka iekārtām. Lūdzam norādīt tieši uz kurām lauka iekārtām attiecas šīs prasības augšējā temperatūras vērtība.</w:t>
            </w:r>
          </w:p>
        </w:tc>
        <w:tc>
          <w:tcPr>
            <w:tcW w:w="4134" w:type="dxa"/>
            <w:shd w:val="clear" w:color="auto" w:fill="auto"/>
          </w:tcPr>
          <w:p w:rsidR="001573E2" w:rsidRPr="00810B79" w:rsidRDefault="00C7734F" w:rsidP="00810B79">
            <w:pPr>
              <w:pStyle w:val="ListParagraph"/>
              <w:spacing w:before="120"/>
              <w:ind w:left="0" w:right="282"/>
              <w:contextualSpacing w:val="0"/>
              <w:jc w:val="left"/>
              <w:rPr>
                <w:rFonts w:ascii="Times New Roman" w:hAnsi="Times New Roman" w:cs="Times New Roman"/>
                <w:szCs w:val="24"/>
              </w:rPr>
            </w:pPr>
            <w:r w:rsidRPr="00810B79">
              <w:rPr>
                <w:rFonts w:ascii="Times New Roman" w:hAnsi="Times New Roman" w:cs="Times New Roman"/>
                <w:szCs w:val="24"/>
              </w:rPr>
              <w:t>Pasūtītāja prasību 3. sējuma 4. sadaļa 8.1. punkta, (a) prasība attiecas uz visām 3.sējumā minētajām lauka iekārtām.</w:t>
            </w:r>
          </w:p>
        </w:tc>
      </w:tr>
      <w:tr w:rsidR="001573E2" w:rsidRPr="008B6DE7" w:rsidTr="00867C42">
        <w:trPr>
          <w:trHeight w:val="1441"/>
          <w:jc w:val="center"/>
        </w:trPr>
        <w:tc>
          <w:tcPr>
            <w:tcW w:w="890" w:type="dxa"/>
            <w:shd w:val="clear" w:color="auto" w:fill="auto"/>
          </w:tcPr>
          <w:p w:rsidR="001573E2" w:rsidRPr="008B6DE7" w:rsidRDefault="00C864F5" w:rsidP="00810B79">
            <w:pPr>
              <w:pStyle w:val="ListParagraph"/>
              <w:spacing w:before="120"/>
              <w:ind w:left="0" w:right="282"/>
              <w:contextualSpacing w:val="0"/>
              <w:jc w:val="left"/>
              <w:rPr>
                <w:rFonts w:ascii="Times New Roman" w:hAnsi="Times New Roman" w:cs="Times New Roman"/>
                <w:b/>
                <w:szCs w:val="24"/>
              </w:rPr>
            </w:pPr>
            <w:r w:rsidRPr="008B6DE7">
              <w:rPr>
                <w:rFonts w:ascii="Times New Roman" w:hAnsi="Times New Roman" w:cs="Times New Roman"/>
                <w:b/>
                <w:szCs w:val="24"/>
              </w:rPr>
              <w:t>19.</w:t>
            </w:r>
          </w:p>
        </w:tc>
        <w:tc>
          <w:tcPr>
            <w:tcW w:w="5342" w:type="dxa"/>
            <w:shd w:val="clear" w:color="auto" w:fill="auto"/>
            <w:vAlign w:val="center"/>
          </w:tcPr>
          <w:p w:rsidR="001573E2" w:rsidRPr="00810B79" w:rsidRDefault="001573E2" w:rsidP="00810B79">
            <w:pPr>
              <w:pStyle w:val="ListParagraph"/>
              <w:spacing w:before="120"/>
              <w:ind w:left="0" w:right="282"/>
              <w:contextualSpacing w:val="0"/>
              <w:jc w:val="left"/>
              <w:rPr>
                <w:rFonts w:ascii="Times New Roman" w:hAnsi="Times New Roman" w:cs="Times New Roman"/>
                <w:szCs w:val="24"/>
              </w:rPr>
            </w:pPr>
            <w:r w:rsidRPr="00810B79">
              <w:rPr>
                <w:rFonts w:ascii="Times New Roman" w:hAnsi="Times New Roman" w:cs="Times New Roman"/>
                <w:szCs w:val="24"/>
              </w:rPr>
              <w:t xml:space="preserve">Pasūtītāja prasību 3. sējums “Signalizācija”, 4. sadaļa “Prasības”, 8.4.1. punktā teikts, ka pārmiju </w:t>
            </w:r>
            <w:proofErr w:type="spellStart"/>
            <w:r w:rsidRPr="00810B79">
              <w:rPr>
                <w:rFonts w:ascii="Times New Roman" w:hAnsi="Times New Roman" w:cs="Times New Roman"/>
                <w:szCs w:val="24"/>
              </w:rPr>
              <w:t>elektropiedziņas</w:t>
            </w:r>
            <w:proofErr w:type="spellEnd"/>
            <w:r w:rsidRPr="00810B79">
              <w:rPr>
                <w:rFonts w:ascii="Times New Roman" w:hAnsi="Times New Roman" w:cs="Times New Roman"/>
                <w:szCs w:val="24"/>
              </w:rPr>
              <w:t xml:space="preserve"> vākiem jābūt karsti cinkotiem. Lūdzam precizēt šo prasību ņemot vērā to, ka vāku konstruktīvās īpatnības un ražotāja izgatavošanas tehnoloģija SP-6M tipa </w:t>
            </w:r>
            <w:proofErr w:type="spellStart"/>
            <w:r w:rsidRPr="00810B79">
              <w:rPr>
                <w:rFonts w:ascii="Times New Roman" w:hAnsi="Times New Roman" w:cs="Times New Roman"/>
                <w:szCs w:val="24"/>
              </w:rPr>
              <w:t>elektropiedziņām</w:t>
            </w:r>
            <w:proofErr w:type="spellEnd"/>
            <w:r w:rsidRPr="00810B79">
              <w:rPr>
                <w:rFonts w:ascii="Times New Roman" w:hAnsi="Times New Roman" w:cs="Times New Roman"/>
                <w:szCs w:val="24"/>
              </w:rPr>
              <w:t xml:space="preserve"> neparedz karsto cinkošanu.  </w:t>
            </w:r>
          </w:p>
        </w:tc>
        <w:tc>
          <w:tcPr>
            <w:tcW w:w="4134" w:type="dxa"/>
            <w:shd w:val="clear" w:color="auto" w:fill="auto"/>
          </w:tcPr>
          <w:p w:rsidR="001573E2" w:rsidRPr="00810B79" w:rsidRDefault="00B746DB" w:rsidP="00B746DB">
            <w:pPr>
              <w:pStyle w:val="ListParagraph"/>
              <w:spacing w:before="120"/>
              <w:ind w:left="0" w:right="282"/>
              <w:contextualSpacing w:val="0"/>
              <w:jc w:val="left"/>
              <w:rPr>
                <w:rFonts w:ascii="Times New Roman" w:hAnsi="Times New Roman" w:cs="Times New Roman"/>
                <w:szCs w:val="24"/>
              </w:rPr>
            </w:pPr>
            <w:r>
              <w:rPr>
                <w:rFonts w:ascii="Times New Roman" w:hAnsi="Times New Roman" w:cs="Times New Roman"/>
                <w:szCs w:val="24"/>
              </w:rPr>
              <w:t>Uzņēmēj</w:t>
            </w:r>
            <w:r w:rsidRPr="00810B79">
              <w:rPr>
                <w:rFonts w:ascii="Times New Roman" w:hAnsi="Times New Roman" w:cs="Times New Roman"/>
                <w:szCs w:val="24"/>
              </w:rPr>
              <w:t xml:space="preserve">am </w:t>
            </w:r>
            <w:r w:rsidR="00C7734F" w:rsidRPr="00810B79">
              <w:rPr>
                <w:rFonts w:ascii="Times New Roman" w:hAnsi="Times New Roman" w:cs="Times New Roman"/>
                <w:szCs w:val="24"/>
              </w:rPr>
              <w:t xml:space="preserve">jānodrošina virkne pretkorozijas risinājumu, tajā skaitā pārmiju pārvedu piedziņu vāku pretkorozijas uzklājums, kas garantētu rūsas pazīmju nerašanos 15 gadu laikā, veidojot to ar karstās cinkošanas paņēmienu, saskaņā ar ISO 1461 standartu. Detalizētākas prasības pārmiju pārvedu piedziņu vākiem skat. Pasūtītāja prasību 3.sējuma 4.sadaļas 8.4.1.punktā. </w:t>
            </w:r>
          </w:p>
        </w:tc>
      </w:tr>
      <w:tr w:rsidR="001573E2" w:rsidRPr="008B6DE7" w:rsidTr="00867C42">
        <w:trPr>
          <w:trHeight w:val="1441"/>
          <w:jc w:val="center"/>
        </w:trPr>
        <w:tc>
          <w:tcPr>
            <w:tcW w:w="890" w:type="dxa"/>
            <w:shd w:val="clear" w:color="auto" w:fill="auto"/>
          </w:tcPr>
          <w:p w:rsidR="001573E2" w:rsidRPr="008B6DE7" w:rsidRDefault="00C864F5" w:rsidP="00810B79">
            <w:pPr>
              <w:pStyle w:val="ListParagraph"/>
              <w:spacing w:before="120"/>
              <w:ind w:left="0" w:right="282"/>
              <w:contextualSpacing w:val="0"/>
              <w:jc w:val="left"/>
              <w:rPr>
                <w:rFonts w:ascii="Times New Roman" w:hAnsi="Times New Roman" w:cs="Times New Roman"/>
                <w:b/>
                <w:szCs w:val="24"/>
              </w:rPr>
            </w:pPr>
            <w:r w:rsidRPr="008B6DE7">
              <w:rPr>
                <w:rFonts w:ascii="Times New Roman" w:hAnsi="Times New Roman" w:cs="Times New Roman"/>
                <w:b/>
                <w:szCs w:val="24"/>
              </w:rPr>
              <w:lastRenderedPageBreak/>
              <w:t>20.</w:t>
            </w:r>
          </w:p>
        </w:tc>
        <w:tc>
          <w:tcPr>
            <w:tcW w:w="5342" w:type="dxa"/>
            <w:shd w:val="clear" w:color="auto" w:fill="auto"/>
            <w:vAlign w:val="center"/>
          </w:tcPr>
          <w:p w:rsidR="001573E2" w:rsidRPr="00810B79" w:rsidRDefault="001573E2" w:rsidP="00810B79">
            <w:pPr>
              <w:pStyle w:val="ListParagraph"/>
              <w:spacing w:before="120"/>
              <w:ind w:left="0" w:right="282"/>
              <w:contextualSpacing w:val="0"/>
              <w:jc w:val="left"/>
              <w:rPr>
                <w:rFonts w:ascii="Times New Roman" w:hAnsi="Times New Roman" w:cs="Times New Roman"/>
                <w:szCs w:val="24"/>
              </w:rPr>
            </w:pPr>
            <w:r w:rsidRPr="00810B79">
              <w:rPr>
                <w:rFonts w:ascii="Times New Roman" w:hAnsi="Times New Roman" w:cs="Times New Roman"/>
                <w:szCs w:val="24"/>
              </w:rPr>
              <w:t>Pasūtītāja prasību 3. sējums “Signalizācija”, 4. sadaļa “Prasības”, 8.1. punkta, (c) apakšpunktā tiek prasīta IP65 aizsardzības pakāpe visām lauka iekārtām. Lūdzam norādīt tieši uz kurām lauka iekārtām attiecas šī tik augsta aizsardzības pakāpe?</w:t>
            </w:r>
          </w:p>
        </w:tc>
        <w:tc>
          <w:tcPr>
            <w:tcW w:w="4134" w:type="dxa"/>
            <w:shd w:val="clear" w:color="auto" w:fill="auto"/>
          </w:tcPr>
          <w:p w:rsidR="001573E2" w:rsidRPr="00810B79" w:rsidRDefault="00370471" w:rsidP="00810B79">
            <w:pPr>
              <w:pStyle w:val="ListParagraph"/>
              <w:spacing w:before="120"/>
              <w:ind w:left="0" w:right="282"/>
              <w:contextualSpacing w:val="0"/>
              <w:jc w:val="left"/>
              <w:rPr>
                <w:rFonts w:ascii="Times New Roman" w:hAnsi="Times New Roman" w:cs="Times New Roman"/>
                <w:szCs w:val="24"/>
              </w:rPr>
            </w:pPr>
            <w:r w:rsidRPr="00810B79">
              <w:rPr>
                <w:rFonts w:ascii="Times New Roman" w:hAnsi="Times New Roman" w:cs="Times New Roman"/>
                <w:szCs w:val="24"/>
              </w:rPr>
              <w:t>Pasūtītāja prasību 3. sējuma 4. sadaļas 8.1. punkta (c) apakšpunkts nosaka IP65 aizsardzības pakāpi visām lauka iekārtām. Savukārt Pasūtītāja prasību 3. sējuma 4. sadaļas 7.8.1. punkts nosaka IP54 aizsardzības pakāpi skapju un kastu durvīm.</w:t>
            </w:r>
          </w:p>
        </w:tc>
      </w:tr>
      <w:tr w:rsidR="001573E2" w:rsidRPr="008B6DE7" w:rsidTr="00867C42">
        <w:trPr>
          <w:trHeight w:val="1441"/>
          <w:jc w:val="center"/>
        </w:trPr>
        <w:tc>
          <w:tcPr>
            <w:tcW w:w="890" w:type="dxa"/>
            <w:shd w:val="clear" w:color="auto" w:fill="auto"/>
          </w:tcPr>
          <w:p w:rsidR="001573E2" w:rsidRPr="008B6DE7" w:rsidRDefault="00C864F5" w:rsidP="00810B79">
            <w:pPr>
              <w:pStyle w:val="ListParagraph"/>
              <w:spacing w:before="120"/>
              <w:ind w:left="0" w:right="282"/>
              <w:contextualSpacing w:val="0"/>
              <w:jc w:val="left"/>
              <w:rPr>
                <w:rFonts w:ascii="Times New Roman" w:hAnsi="Times New Roman" w:cs="Times New Roman"/>
                <w:b/>
                <w:szCs w:val="24"/>
              </w:rPr>
            </w:pPr>
            <w:r w:rsidRPr="008B6DE7">
              <w:rPr>
                <w:rFonts w:ascii="Times New Roman" w:hAnsi="Times New Roman" w:cs="Times New Roman"/>
                <w:b/>
                <w:szCs w:val="24"/>
              </w:rPr>
              <w:t>21.</w:t>
            </w:r>
          </w:p>
        </w:tc>
        <w:tc>
          <w:tcPr>
            <w:tcW w:w="5342" w:type="dxa"/>
            <w:shd w:val="clear" w:color="auto" w:fill="auto"/>
            <w:vAlign w:val="center"/>
          </w:tcPr>
          <w:p w:rsidR="001573E2" w:rsidRPr="00810B79" w:rsidRDefault="001573E2" w:rsidP="00810B79">
            <w:pPr>
              <w:pStyle w:val="ListParagraph"/>
              <w:spacing w:before="120"/>
              <w:ind w:left="0" w:right="282"/>
              <w:contextualSpacing w:val="0"/>
              <w:jc w:val="left"/>
              <w:rPr>
                <w:rFonts w:ascii="Times New Roman" w:hAnsi="Times New Roman" w:cs="Times New Roman"/>
                <w:szCs w:val="24"/>
              </w:rPr>
            </w:pPr>
            <w:r w:rsidRPr="00810B79">
              <w:rPr>
                <w:rFonts w:ascii="Times New Roman" w:hAnsi="Times New Roman" w:cs="Times New Roman"/>
                <w:szCs w:val="24"/>
              </w:rPr>
              <w:t>Pasūtītāja prasību 3. sējuma “Signalizācija”, 4. sadaļa “Prasības”, 6.9. punkta, F. apakšpunktā tiek prasīts, ka releju statīva augstumam jābūt 2840mm. Lūdzam precizēt, vai šis augstums ir standartizēts?</w:t>
            </w:r>
          </w:p>
        </w:tc>
        <w:tc>
          <w:tcPr>
            <w:tcW w:w="4134" w:type="dxa"/>
            <w:shd w:val="clear" w:color="auto" w:fill="auto"/>
          </w:tcPr>
          <w:p w:rsidR="001573E2" w:rsidRPr="00810B79" w:rsidRDefault="00370471" w:rsidP="00810B79">
            <w:pPr>
              <w:pStyle w:val="ListParagraph"/>
              <w:spacing w:before="120"/>
              <w:ind w:left="0" w:right="282"/>
              <w:contextualSpacing w:val="0"/>
              <w:jc w:val="left"/>
              <w:rPr>
                <w:rFonts w:ascii="Times New Roman" w:hAnsi="Times New Roman" w:cs="Times New Roman"/>
                <w:szCs w:val="24"/>
              </w:rPr>
            </w:pPr>
            <w:r w:rsidRPr="00810B79">
              <w:rPr>
                <w:rFonts w:ascii="Times New Roman" w:hAnsi="Times New Roman" w:cs="Times New Roman"/>
                <w:szCs w:val="24"/>
              </w:rPr>
              <w:t>Pasūtītāja prasību 3.sējuma 4.sadaļa 6.9. punkta, F. apakšpunkta prasības attiecas tikai uz NMŠ (</w:t>
            </w:r>
            <w:proofErr w:type="spellStart"/>
            <w:r w:rsidRPr="00810B79">
              <w:rPr>
                <w:rFonts w:ascii="Times New Roman" w:hAnsi="Times New Roman" w:cs="Times New Roman"/>
                <w:szCs w:val="24"/>
              </w:rPr>
              <w:t>NMSh</w:t>
            </w:r>
            <w:proofErr w:type="spellEnd"/>
            <w:r w:rsidRPr="00810B79">
              <w:rPr>
                <w:rFonts w:ascii="Times New Roman" w:hAnsi="Times New Roman" w:cs="Times New Roman"/>
                <w:szCs w:val="24"/>
              </w:rPr>
              <w:t>) tipa vai līdzīgo releju 15 plauktu sastatnēm.</w:t>
            </w:r>
          </w:p>
        </w:tc>
      </w:tr>
      <w:tr w:rsidR="001573E2" w:rsidRPr="008B6DE7" w:rsidTr="00867C42">
        <w:trPr>
          <w:trHeight w:val="1441"/>
          <w:jc w:val="center"/>
        </w:trPr>
        <w:tc>
          <w:tcPr>
            <w:tcW w:w="890" w:type="dxa"/>
            <w:shd w:val="clear" w:color="auto" w:fill="auto"/>
          </w:tcPr>
          <w:p w:rsidR="001573E2" w:rsidRPr="008B6DE7" w:rsidRDefault="00C864F5" w:rsidP="00810B79">
            <w:pPr>
              <w:pStyle w:val="ListParagraph"/>
              <w:spacing w:before="120"/>
              <w:ind w:left="0" w:right="282"/>
              <w:contextualSpacing w:val="0"/>
              <w:jc w:val="left"/>
              <w:rPr>
                <w:rFonts w:ascii="Times New Roman" w:hAnsi="Times New Roman" w:cs="Times New Roman"/>
                <w:b/>
                <w:szCs w:val="24"/>
              </w:rPr>
            </w:pPr>
            <w:r w:rsidRPr="008B6DE7">
              <w:rPr>
                <w:rFonts w:ascii="Times New Roman" w:hAnsi="Times New Roman" w:cs="Times New Roman"/>
                <w:b/>
                <w:szCs w:val="24"/>
              </w:rPr>
              <w:t>22.</w:t>
            </w:r>
          </w:p>
        </w:tc>
        <w:tc>
          <w:tcPr>
            <w:tcW w:w="5342" w:type="dxa"/>
            <w:shd w:val="clear" w:color="auto" w:fill="auto"/>
            <w:vAlign w:val="center"/>
          </w:tcPr>
          <w:p w:rsidR="001573E2" w:rsidRPr="00810B79" w:rsidRDefault="001573E2" w:rsidP="00810B79">
            <w:pPr>
              <w:pStyle w:val="ListParagraph"/>
              <w:spacing w:before="120"/>
              <w:ind w:left="0" w:right="282"/>
              <w:contextualSpacing w:val="0"/>
              <w:jc w:val="left"/>
              <w:rPr>
                <w:rFonts w:ascii="Times New Roman" w:hAnsi="Times New Roman" w:cs="Times New Roman"/>
                <w:szCs w:val="24"/>
              </w:rPr>
            </w:pPr>
            <w:r w:rsidRPr="00810B79">
              <w:rPr>
                <w:rFonts w:ascii="Times New Roman" w:hAnsi="Times New Roman" w:cs="Times New Roman"/>
                <w:szCs w:val="24"/>
              </w:rPr>
              <w:t xml:space="preserve">Pasūtītāja prasību 3.sējuma “Signalizācija”, 6.pielikuma punkts Nr. 34. “Telefonu uzstādīšana un ieslēgšana uz ieejas luksoforu releju skapja (telefonu skaits)  kopā 6.” un punkts Nr. 109. “Iecirknī Zemitāni-Vecāķi posmu telefonu sakaru organizēšana un pieslēgšanu saskaņa ar TEN(265.p.) (pie ieejas, </w:t>
            </w:r>
            <w:proofErr w:type="spellStart"/>
            <w:r w:rsidRPr="00810B79">
              <w:rPr>
                <w:rFonts w:ascii="Times New Roman" w:hAnsi="Times New Roman" w:cs="Times New Roman"/>
                <w:szCs w:val="24"/>
              </w:rPr>
              <w:t>garāmejas</w:t>
            </w:r>
            <w:proofErr w:type="spellEnd"/>
            <w:r w:rsidRPr="00810B79">
              <w:rPr>
                <w:rFonts w:ascii="Times New Roman" w:hAnsi="Times New Roman" w:cs="Times New Roman"/>
                <w:szCs w:val="24"/>
              </w:rPr>
              <w:t xml:space="preserve"> luksoforiem). (komplekts) kopā 3.”  Jautājumi:</w:t>
            </w:r>
          </w:p>
          <w:p w:rsidR="001573E2" w:rsidRPr="00810B79" w:rsidRDefault="001573E2" w:rsidP="00810B79">
            <w:pPr>
              <w:pStyle w:val="ListParagraph"/>
              <w:numPr>
                <w:ilvl w:val="0"/>
                <w:numId w:val="39"/>
              </w:numPr>
              <w:spacing w:before="120"/>
              <w:ind w:right="282"/>
              <w:contextualSpacing w:val="0"/>
              <w:jc w:val="left"/>
              <w:rPr>
                <w:rFonts w:ascii="Times New Roman" w:hAnsi="Times New Roman" w:cs="Times New Roman"/>
                <w:szCs w:val="24"/>
              </w:rPr>
            </w:pPr>
            <w:r w:rsidRPr="00810B79">
              <w:rPr>
                <w:rFonts w:ascii="Times New Roman" w:hAnsi="Times New Roman" w:cs="Times New Roman"/>
                <w:szCs w:val="24"/>
              </w:rPr>
              <w:t>Lūdzam apstiprināt, ka Pasūtītājs nodrošinās aktīvas tīkla iekārtas ar brīviem balss portiem telefonu pieslēgšanai LDZ telefonijas tīklam doto prasību izpildīšanai.</w:t>
            </w:r>
          </w:p>
          <w:p w:rsidR="001573E2" w:rsidRPr="00810B79" w:rsidRDefault="001573E2" w:rsidP="00810B79">
            <w:pPr>
              <w:pStyle w:val="ListParagraph"/>
              <w:numPr>
                <w:ilvl w:val="0"/>
                <w:numId w:val="39"/>
              </w:numPr>
              <w:spacing w:before="120"/>
              <w:ind w:right="282"/>
              <w:contextualSpacing w:val="0"/>
              <w:jc w:val="left"/>
              <w:rPr>
                <w:rFonts w:ascii="Times New Roman" w:hAnsi="Times New Roman" w:cs="Times New Roman"/>
                <w:szCs w:val="24"/>
              </w:rPr>
            </w:pPr>
            <w:r w:rsidRPr="00810B79">
              <w:rPr>
                <w:rFonts w:ascii="Times New Roman" w:hAnsi="Times New Roman" w:cs="Times New Roman"/>
                <w:szCs w:val="24"/>
              </w:rPr>
              <w:t>Lūdzam apstiprināt, ka doto telefonu uzstādīšana būs pieļaujama uz signalizācijas sistēmas lauka iekārtām, tas ir, luksofori un releju skapji.</w:t>
            </w:r>
          </w:p>
          <w:p w:rsidR="001573E2" w:rsidRPr="00810B79" w:rsidRDefault="001573E2" w:rsidP="00810B79">
            <w:pPr>
              <w:pStyle w:val="ListParagraph"/>
              <w:numPr>
                <w:ilvl w:val="0"/>
                <w:numId w:val="39"/>
              </w:numPr>
              <w:spacing w:before="120"/>
              <w:ind w:right="282"/>
              <w:contextualSpacing w:val="0"/>
              <w:jc w:val="left"/>
              <w:rPr>
                <w:rFonts w:ascii="Times New Roman" w:hAnsi="Times New Roman" w:cs="Times New Roman"/>
                <w:szCs w:val="24"/>
              </w:rPr>
            </w:pPr>
            <w:r w:rsidRPr="00810B79">
              <w:rPr>
                <w:rFonts w:ascii="Times New Roman" w:hAnsi="Times New Roman" w:cs="Times New Roman"/>
                <w:szCs w:val="24"/>
              </w:rPr>
              <w:t>Lūdzam apstiprināt, ka doto telefonu pieslēgšanai nepieciešamo vara kabeļus ir pieļaujams guldīt vienā tranšejā kopā ar SCB kabeļiem.</w:t>
            </w:r>
          </w:p>
          <w:p w:rsidR="001573E2" w:rsidRPr="00810B79" w:rsidRDefault="001573E2" w:rsidP="00810B79">
            <w:pPr>
              <w:pStyle w:val="ListParagraph"/>
              <w:spacing w:before="120"/>
              <w:ind w:left="0" w:right="282"/>
              <w:contextualSpacing w:val="0"/>
              <w:jc w:val="left"/>
              <w:rPr>
                <w:rFonts w:ascii="Times New Roman" w:hAnsi="Times New Roman" w:cs="Times New Roman"/>
                <w:szCs w:val="24"/>
              </w:rPr>
            </w:pPr>
          </w:p>
        </w:tc>
        <w:tc>
          <w:tcPr>
            <w:tcW w:w="4134" w:type="dxa"/>
            <w:shd w:val="clear" w:color="auto" w:fill="auto"/>
          </w:tcPr>
          <w:p w:rsidR="000F1484" w:rsidRPr="00810B79" w:rsidRDefault="00370471" w:rsidP="00810B79">
            <w:pPr>
              <w:pStyle w:val="ListParagraph"/>
              <w:spacing w:before="120"/>
              <w:ind w:left="0" w:right="282"/>
              <w:contextualSpacing w:val="0"/>
              <w:jc w:val="left"/>
              <w:rPr>
                <w:rFonts w:ascii="Times New Roman" w:hAnsi="Times New Roman" w:cs="Times New Roman"/>
                <w:szCs w:val="24"/>
              </w:rPr>
            </w:pPr>
            <w:r w:rsidRPr="00810B79">
              <w:rPr>
                <w:rFonts w:ascii="Times New Roman" w:hAnsi="Times New Roman" w:cs="Times New Roman"/>
                <w:szCs w:val="24"/>
              </w:rPr>
              <w:t xml:space="preserve">- </w:t>
            </w:r>
            <w:r w:rsidR="000F1484" w:rsidRPr="00810B79">
              <w:rPr>
                <w:rFonts w:ascii="Times New Roman" w:hAnsi="Times New Roman" w:cs="Times New Roman"/>
                <w:szCs w:val="24"/>
              </w:rPr>
              <w:t>Pasūtītājs nodrošinās aktīvas tīkla iekārtas ar brīviem balss portiem telefonu pieslēgšanai LDZ telefonijas tīklam;</w:t>
            </w:r>
          </w:p>
          <w:p w:rsidR="00370471" w:rsidRPr="00810B79" w:rsidRDefault="00370471" w:rsidP="00810B79">
            <w:pPr>
              <w:pStyle w:val="ListParagraph"/>
              <w:spacing w:before="120"/>
              <w:ind w:left="0" w:right="282"/>
              <w:contextualSpacing w:val="0"/>
              <w:jc w:val="left"/>
              <w:rPr>
                <w:rFonts w:ascii="Times New Roman" w:hAnsi="Times New Roman" w:cs="Times New Roman"/>
                <w:szCs w:val="24"/>
              </w:rPr>
            </w:pPr>
            <w:r w:rsidRPr="00810B79">
              <w:rPr>
                <w:rFonts w:ascii="Times New Roman" w:hAnsi="Times New Roman" w:cs="Times New Roman"/>
                <w:szCs w:val="24"/>
              </w:rPr>
              <w:t>- Saskaņā ar Pasūtītā</w:t>
            </w:r>
            <w:r w:rsidR="0085678F" w:rsidRPr="00810B79">
              <w:rPr>
                <w:rFonts w:ascii="Times New Roman" w:hAnsi="Times New Roman" w:cs="Times New Roman"/>
                <w:szCs w:val="24"/>
              </w:rPr>
              <w:t>ja prasību 3.sējuma 6.sadaļas 34</w:t>
            </w:r>
            <w:r w:rsidRPr="00810B79">
              <w:rPr>
                <w:rFonts w:ascii="Times New Roman" w:hAnsi="Times New Roman" w:cs="Times New Roman"/>
                <w:szCs w:val="24"/>
              </w:rPr>
              <w:t>.punktu telefonus posma sakariem jāuzstāda uz ieejas luksoforu skapjiem</w:t>
            </w:r>
            <w:r w:rsidR="000F1484" w:rsidRPr="00810B79">
              <w:rPr>
                <w:rFonts w:ascii="Times New Roman" w:hAnsi="Times New Roman" w:cs="Times New Roman"/>
                <w:szCs w:val="24"/>
              </w:rPr>
              <w:t>;</w:t>
            </w:r>
          </w:p>
          <w:p w:rsidR="00370471" w:rsidRPr="006B5E9E" w:rsidRDefault="00370471" w:rsidP="00810B79">
            <w:pPr>
              <w:pStyle w:val="ListParagraph"/>
              <w:spacing w:before="120"/>
              <w:ind w:left="0" w:right="282"/>
              <w:contextualSpacing w:val="0"/>
              <w:jc w:val="left"/>
              <w:rPr>
                <w:rFonts w:ascii="Times New Roman" w:hAnsi="Times New Roman" w:cs="Times New Roman"/>
                <w:szCs w:val="24"/>
              </w:rPr>
            </w:pPr>
            <w:r w:rsidRPr="00810B79">
              <w:rPr>
                <w:rFonts w:ascii="Times New Roman" w:hAnsi="Times New Roman" w:cs="Times New Roman"/>
                <w:szCs w:val="24"/>
              </w:rPr>
              <w:t xml:space="preserve">- Saskaņā ar pasūtītāja prasību 5.sējuma </w:t>
            </w:r>
            <w:r w:rsidR="0085678F" w:rsidRPr="00810B79">
              <w:rPr>
                <w:rFonts w:ascii="Times New Roman" w:hAnsi="Times New Roman" w:cs="Times New Roman"/>
                <w:szCs w:val="24"/>
              </w:rPr>
              <w:t>5</w:t>
            </w:r>
            <w:r w:rsidRPr="00810B79">
              <w:rPr>
                <w:rFonts w:ascii="Times New Roman" w:hAnsi="Times New Roman" w:cs="Times New Roman"/>
                <w:szCs w:val="24"/>
              </w:rPr>
              <w:t>.</w:t>
            </w:r>
            <w:r w:rsidR="0085678F" w:rsidRPr="00810B79">
              <w:rPr>
                <w:rFonts w:ascii="Times New Roman" w:hAnsi="Times New Roman" w:cs="Times New Roman"/>
                <w:szCs w:val="24"/>
              </w:rPr>
              <w:t>1</w:t>
            </w:r>
            <w:r w:rsidRPr="00810B79">
              <w:rPr>
                <w:rFonts w:ascii="Times New Roman" w:hAnsi="Times New Roman" w:cs="Times New Roman"/>
                <w:szCs w:val="24"/>
              </w:rPr>
              <w:t xml:space="preserve">.punkta 2.apakšpunktu un  </w:t>
            </w:r>
            <w:r w:rsidR="0085678F" w:rsidRPr="00810B79">
              <w:rPr>
                <w:rFonts w:ascii="Times New Roman" w:hAnsi="Times New Roman" w:cs="Times New Roman"/>
                <w:szCs w:val="24"/>
              </w:rPr>
              <w:t>5</w:t>
            </w:r>
            <w:r w:rsidRPr="00810B79">
              <w:rPr>
                <w:rFonts w:ascii="Times New Roman" w:hAnsi="Times New Roman" w:cs="Times New Roman"/>
                <w:szCs w:val="24"/>
              </w:rPr>
              <w:t>.3.punkta 1.apakšpunktu SCB un sakaru kabeļus jāliek kopīgā kabeļu kanalizācijā.</w:t>
            </w:r>
          </w:p>
          <w:p w:rsidR="00370471" w:rsidRPr="00702370" w:rsidRDefault="00370471" w:rsidP="00810B79">
            <w:pPr>
              <w:pStyle w:val="ListParagraph"/>
              <w:spacing w:before="120"/>
              <w:ind w:left="0" w:right="282"/>
              <w:contextualSpacing w:val="0"/>
              <w:jc w:val="left"/>
              <w:rPr>
                <w:rFonts w:ascii="Times New Roman" w:hAnsi="Times New Roman" w:cs="Times New Roman"/>
                <w:szCs w:val="24"/>
              </w:rPr>
            </w:pPr>
          </w:p>
          <w:p w:rsidR="001573E2" w:rsidRPr="0079365B" w:rsidRDefault="001573E2" w:rsidP="00810B79">
            <w:pPr>
              <w:pStyle w:val="ListParagraph"/>
              <w:spacing w:before="120"/>
              <w:ind w:left="0" w:right="282"/>
              <w:contextualSpacing w:val="0"/>
              <w:jc w:val="left"/>
              <w:rPr>
                <w:rFonts w:ascii="Times New Roman" w:hAnsi="Times New Roman" w:cs="Times New Roman"/>
                <w:szCs w:val="24"/>
              </w:rPr>
            </w:pPr>
          </w:p>
        </w:tc>
      </w:tr>
      <w:tr w:rsidR="007255E0" w:rsidRPr="0029616F" w:rsidTr="00867C42">
        <w:trPr>
          <w:trHeight w:val="880"/>
          <w:jc w:val="center"/>
        </w:trPr>
        <w:tc>
          <w:tcPr>
            <w:tcW w:w="890" w:type="dxa"/>
          </w:tcPr>
          <w:p w:rsidR="007255E0" w:rsidRDefault="007255E0" w:rsidP="00D93AD6">
            <w:pPr>
              <w:pStyle w:val="ListParagraph"/>
              <w:ind w:left="0" w:right="282"/>
              <w:jc w:val="center"/>
              <w:rPr>
                <w:rFonts w:ascii="Times New Roman" w:hAnsi="Times New Roman" w:cs="Times New Roman"/>
                <w:b/>
              </w:rPr>
            </w:pPr>
            <w:r w:rsidRPr="00867C42">
              <w:rPr>
                <w:rFonts w:ascii="Times New Roman" w:hAnsi="Times New Roman" w:cs="Times New Roman"/>
                <w:b/>
              </w:rPr>
              <w:t>23.</w:t>
            </w:r>
          </w:p>
        </w:tc>
        <w:tc>
          <w:tcPr>
            <w:tcW w:w="5342" w:type="dxa"/>
          </w:tcPr>
          <w:p w:rsidR="007255E0" w:rsidRPr="001352CF" w:rsidRDefault="007255E0" w:rsidP="00D93AD6">
            <w:pPr>
              <w:rPr>
                <w:rFonts w:ascii="Times New Roman" w:hAnsi="Times New Roman" w:cs="Times New Roman"/>
                <w:szCs w:val="24"/>
              </w:rPr>
            </w:pPr>
            <w:r>
              <w:rPr>
                <w:rFonts w:ascii="Times New Roman" w:hAnsi="Times New Roman" w:cs="Times New Roman"/>
                <w:szCs w:val="24"/>
              </w:rPr>
              <w:t xml:space="preserve">Papildus skaidrojums (informācijas tulkojums latviešu valodā), lai nodrošinātu </w:t>
            </w:r>
            <w:r w:rsidRPr="001352CF">
              <w:rPr>
                <w:rFonts w:ascii="Times New Roman" w:hAnsi="Times New Roman" w:cs="Times New Roman"/>
                <w:szCs w:val="24"/>
              </w:rPr>
              <w:t>Valsts valodas likuma 8.panta pirmajā daļā noteikto</w:t>
            </w:r>
            <w:r>
              <w:rPr>
                <w:rFonts w:ascii="Times New Roman" w:hAnsi="Times New Roman" w:cs="Times New Roman"/>
                <w:szCs w:val="24"/>
              </w:rPr>
              <w:t>.</w:t>
            </w:r>
            <w:r w:rsidRPr="001352CF">
              <w:rPr>
                <w:rFonts w:ascii="Times New Roman" w:hAnsi="Times New Roman" w:cs="Times New Roman"/>
                <w:szCs w:val="24"/>
              </w:rPr>
              <w:t xml:space="preserve"> </w:t>
            </w:r>
          </w:p>
          <w:p w:rsidR="007255E0" w:rsidRPr="00155EE4" w:rsidRDefault="007255E0" w:rsidP="00D93AD6">
            <w:pPr>
              <w:rPr>
                <w:rFonts w:ascii="Times New Roman" w:hAnsi="Times New Roman" w:cs="Times New Roman"/>
                <w:szCs w:val="24"/>
              </w:rPr>
            </w:pPr>
          </w:p>
        </w:tc>
        <w:tc>
          <w:tcPr>
            <w:tcW w:w="4134" w:type="dxa"/>
          </w:tcPr>
          <w:p w:rsidR="007255E0" w:rsidRDefault="007255E0" w:rsidP="00D93AD6">
            <w:pPr>
              <w:rPr>
                <w:rFonts w:ascii="Times New Roman" w:hAnsi="Times New Roman" w:cs="Times New Roman"/>
                <w:szCs w:val="24"/>
              </w:rPr>
            </w:pPr>
            <w:r>
              <w:rPr>
                <w:rFonts w:ascii="Times New Roman" w:hAnsi="Times New Roman" w:cs="Times New Roman"/>
                <w:szCs w:val="24"/>
              </w:rPr>
              <w:t>N</w:t>
            </w:r>
            <w:r w:rsidRPr="00A96F72">
              <w:rPr>
                <w:rFonts w:ascii="Times New Roman" w:hAnsi="Times New Roman" w:cs="Times New Roman"/>
                <w:szCs w:val="24"/>
              </w:rPr>
              <w:t>olikuma 5.pielikuma “Pasūtītāja prasības” 3.sējum</w:t>
            </w:r>
            <w:r>
              <w:rPr>
                <w:rFonts w:ascii="Times New Roman" w:hAnsi="Times New Roman" w:cs="Times New Roman"/>
                <w:szCs w:val="24"/>
              </w:rPr>
              <w:t>a</w:t>
            </w:r>
            <w:r w:rsidRPr="00A96F72">
              <w:rPr>
                <w:rFonts w:ascii="Times New Roman" w:hAnsi="Times New Roman" w:cs="Times New Roman"/>
                <w:szCs w:val="24"/>
              </w:rPr>
              <w:t xml:space="preserve"> “</w:t>
            </w:r>
            <w:r w:rsidRPr="000B7119">
              <w:rPr>
                <w:rFonts w:ascii="Times New Roman" w:hAnsi="Times New Roman" w:cs="Times New Roman"/>
                <w:szCs w:val="24"/>
              </w:rPr>
              <w:t>Signalizācijas sistēma</w:t>
            </w:r>
            <w:r w:rsidRPr="00A96F72">
              <w:rPr>
                <w:rFonts w:ascii="Times New Roman" w:hAnsi="Times New Roman" w:cs="Times New Roman"/>
                <w:szCs w:val="24"/>
              </w:rPr>
              <w:t>”</w:t>
            </w:r>
            <w:r>
              <w:rPr>
                <w:rFonts w:ascii="Times New Roman" w:hAnsi="Times New Roman" w:cs="Times New Roman"/>
                <w:szCs w:val="24"/>
              </w:rPr>
              <w:t xml:space="preserve"> tulkojums latviešu valodā *</w:t>
            </w:r>
          </w:p>
          <w:p w:rsidR="007255E0" w:rsidRPr="00FE5AE2" w:rsidRDefault="007255E0" w:rsidP="00D93AD6">
            <w:pPr>
              <w:rPr>
                <w:rFonts w:ascii="Times New Roman" w:eastAsia="Calibri" w:hAnsi="Times New Roman" w:cs="Times New Roman"/>
                <w:szCs w:val="24"/>
                <w:lang w:eastAsia="en-US"/>
              </w:rPr>
            </w:pPr>
          </w:p>
        </w:tc>
      </w:tr>
    </w:tbl>
    <w:p w:rsidR="00CB6523" w:rsidRPr="005E5AE0" w:rsidRDefault="007255E0" w:rsidP="005E5AE0">
      <w:pPr>
        <w:ind w:left="-284" w:right="282"/>
        <w:jc w:val="both"/>
        <w:rPr>
          <w:rFonts w:ascii="Times New Roman" w:hAnsi="Times New Roman" w:cs="Times New Roman"/>
          <w:i/>
          <w:sz w:val="24"/>
          <w:szCs w:val="24"/>
        </w:rPr>
      </w:pPr>
      <w:r w:rsidRPr="000B7119">
        <w:rPr>
          <w:rFonts w:ascii="Times New Roman" w:hAnsi="Times New Roman" w:cs="Times New Roman"/>
          <w:i/>
          <w:sz w:val="24"/>
          <w:szCs w:val="24"/>
        </w:rPr>
        <w:t>* - Pasūtītājs nodrošina informācijas (pielikums</w:t>
      </w:r>
      <w:r>
        <w:rPr>
          <w:rFonts w:ascii="Times New Roman" w:hAnsi="Times New Roman" w:cs="Times New Roman"/>
          <w:i/>
          <w:sz w:val="24"/>
          <w:szCs w:val="24"/>
        </w:rPr>
        <w:t xml:space="preserve"> Skaidrojuma Nr.7</w:t>
      </w:r>
      <w:r w:rsidRPr="000B711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7255E0">
        <w:rPr>
          <w:rFonts w:ascii="Times New Roman" w:hAnsi="Times New Roman" w:cs="Times New Roman"/>
          <w:i/>
          <w:sz w:val="24"/>
          <w:szCs w:val="24"/>
        </w:rPr>
        <w:t>23.atbildei ) izsniegšanu ārējā datu nesējā (CD) tās pašas darba dienas laikā pēc ieinteresētā piegādātāja pieprasījuma (ja pieprasījums saņemts līdz plkst.15.00), ievērojot nosacījumu, ka dokumentu pieprasījums</w:t>
      </w:r>
      <w:r w:rsidRPr="000B7119">
        <w:rPr>
          <w:rFonts w:ascii="Times New Roman" w:hAnsi="Times New Roman" w:cs="Times New Roman"/>
          <w:i/>
          <w:sz w:val="24"/>
          <w:szCs w:val="24"/>
        </w:rPr>
        <w:t xml:space="preserve"> iesniegts laikus pirms piedāvājuma iesniegšanas termiņa, nosūtot pieprasījumu Nolikuma 2.3.punktā minētajai kontaktpersonai. Saņemot informāciju ārējā datu nesējā (CD), ieinteresētais piegādātājs ar savu parakstu Pasūtītājam apliecina, ka ir informēts par to, ka Pasūtītāja prasības satur LDZ komercnoslēpumu atbilstoši Komerclikuma 19.pantam un iekļautā/pievienotā satura patvaļīga izpaušana, izplatīšana vai izmainīšana ir aizliegta un var tikt uzskatīta kā prettiesiska rīcība.</w:t>
      </w:r>
      <w:bookmarkStart w:id="4" w:name="_GoBack"/>
      <w:bookmarkEnd w:id="4"/>
    </w:p>
    <w:p w:rsidR="00CB6523" w:rsidRPr="008B6DE7" w:rsidRDefault="00CB6523" w:rsidP="00810B79">
      <w:pPr>
        <w:pStyle w:val="ListParagraph"/>
        <w:spacing w:before="120"/>
        <w:ind w:left="0" w:right="282"/>
        <w:contextualSpacing w:val="0"/>
        <w:rPr>
          <w:rFonts w:ascii="Times New Roman" w:hAnsi="Times New Roman" w:cs="Times New Roman"/>
          <w:sz w:val="24"/>
          <w:szCs w:val="24"/>
        </w:rPr>
      </w:pPr>
    </w:p>
    <w:sectPr w:rsidR="00CB6523" w:rsidRPr="008B6DE7" w:rsidSect="004D6653">
      <w:footerReference w:type="default" r:id="rId8"/>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C64" w:rsidRDefault="00122C64" w:rsidP="00591256">
      <w:r>
        <w:separator/>
      </w:r>
    </w:p>
  </w:endnote>
  <w:endnote w:type="continuationSeparator" w:id="0">
    <w:p w:rsidR="00122C64" w:rsidRDefault="00122C64"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rsidR="00591256" w:rsidRDefault="00591256">
        <w:pPr>
          <w:pStyle w:val="Footer"/>
          <w:jc w:val="center"/>
        </w:pPr>
        <w:r>
          <w:fldChar w:fldCharType="begin"/>
        </w:r>
        <w:r>
          <w:instrText xml:space="preserve"> PAGE   \* MERGEFORMAT </w:instrText>
        </w:r>
        <w:r>
          <w:fldChar w:fldCharType="separate"/>
        </w:r>
        <w:r w:rsidR="008C15C0">
          <w:rPr>
            <w:noProof/>
          </w:rPr>
          <w:t>5</w:t>
        </w:r>
        <w:r>
          <w:rPr>
            <w:noProof/>
          </w:rPr>
          <w:fldChar w:fldCharType="end"/>
        </w:r>
      </w:p>
    </w:sdtContent>
  </w:sdt>
  <w:p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C64" w:rsidRDefault="00122C64" w:rsidP="00591256">
      <w:r>
        <w:separator/>
      </w:r>
    </w:p>
  </w:footnote>
  <w:footnote w:type="continuationSeparator" w:id="0">
    <w:p w:rsidR="00122C64" w:rsidRDefault="00122C64"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22506C"/>
    <w:multiLevelType w:val="hybridMultilevel"/>
    <w:tmpl w:val="F58C8DC6"/>
    <w:lvl w:ilvl="0" w:tplc="E16A399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801365C"/>
    <w:multiLevelType w:val="hybridMultilevel"/>
    <w:tmpl w:val="91AAC8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C5139E2"/>
    <w:multiLevelType w:val="hybridMultilevel"/>
    <w:tmpl w:val="BE660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E81235"/>
    <w:multiLevelType w:val="hybridMultilevel"/>
    <w:tmpl w:val="EA86A85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1674BC"/>
    <w:multiLevelType w:val="hybridMultilevel"/>
    <w:tmpl w:val="8306E48E"/>
    <w:lvl w:ilvl="0" w:tplc="FFFFFFFF">
      <w:start w:val="2"/>
      <w:numFmt w:val="decimal"/>
      <w:lvlText w:val="%1."/>
      <w:lvlJc w:val="left"/>
      <w:pPr>
        <w:ind w:left="1003" w:hanging="360"/>
      </w:pPr>
      <w:rPr>
        <w:rFonts w:hint="default"/>
      </w:rPr>
    </w:lvl>
    <w:lvl w:ilvl="1" w:tplc="FFFFFFFF">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8" w15:restartNumberingAfterBreak="0">
    <w:nsid w:val="0F4F0135"/>
    <w:multiLevelType w:val="hybridMultilevel"/>
    <w:tmpl w:val="2D627F74"/>
    <w:lvl w:ilvl="0" w:tplc="A666351E">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9" w15:restartNumberingAfterBreak="0">
    <w:nsid w:val="12D704F9"/>
    <w:multiLevelType w:val="hybridMultilevel"/>
    <w:tmpl w:val="ECF049EA"/>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13DD2DDA"/>
    <w:multiLevelType w:val="hybridMultilevel"/>
    <w:tmpl w:val="198679B8"/>
    <w:lvl w:ilvl="0" w:tplc="47A4EBD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203D6A68"/>
    <w:multiLevelType w:val="hybridMultilevel"/>
    <w:tmpl w:val="91AAC8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A64AF9"/>
    <w:multiLevelType w:val="hybridMultilevel"/>
    <w:tmpl w:val="F2C4F4F6"/>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9C64AD2"/>
    <w:multiLevelType w:val="hybridMultilevel"/>
    <w:tmpl w:val="39562386"/>
    <w:lvl w:ilvl="0" w:tplc="E20A1BA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2BB62614"/>
    <w:multiLevelType w:val="hybridMultilevel"/>
    <w:tmpl w:val="04882166"/>
    <w:lvl w:ilvl="0" w:tplc="AB3A72C2">
      <w:start w:val="1"/>
      <w:numFmt w:val="lowerLetter"/>
      <w:lvlText w:val="%1)"/>
      <w:lvlJc w:val="left"/>
      <w:pPr>
        <w:ind w:left="420" w:hanging="360"/>
      </w:pPr>
      <w:rPr>
        <w:rFonts w:ascii="Times New Roman" w:eastAsia="Calibri" w:hAnsi="Times New Roman" w:cs="Times New Roman" w:hint="default"/>
        <w:sz w:val="24"/>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7"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2D5C6D3D"/>
    <w:multiLevelType w:val="hybridMultilevel"/>
    <w:tmpl w:val="8306E48E"/>
    <w:lvl w:ilvl="0" w:tplc="FFFFFFFF">
      <w:start w:val="2"/>
      <w:numFmt w:val="decimal"/>
      <w:lvlText w:val="%1."/>
      <w:lvlJc w:val="left"/>
      <w:pPr>
        <w:ind w:left="1003" w:hanging="360"/>
      </w:pPr>
      <w:rPr>
        <w:rFonts w:hint="default"/>
      </w:rPr>
    </w:lvl>
    <w:lvl w:ilvl="1" w:tplc="FFFFFFFF">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9" w15:restartNumberingAfterBreak="0">
    <w:nsid w:val="2DEF5B92"/>
    <w:multiLevelType w:val="hybridMultilevel"/>
    <w:tmpl w:val="958A58DA"/>
    <w:lvl w:ilvl="0" w:tplc="D718621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EAB10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22" w15:restartNumberingAfterBreak="0">
    <w:nsid w:val="32C4429D"/>
    <w:multiLevelType w:val="hybridMultilevel"/>
    <w:tmpl w:val="D3D2C4B2"/>
    <w:lvl w:ilvl="0" w:tplc="C370459C">
      <w:start w:val="1"/>
      <w:numFmt w:val="bullet"/>
      <w:lvlText w:val="-"/>
      <w:lvlJc w:val="left"/>
      <w:pPr>
        <w:ind w:left="1080" w:hanging="360"/>
      </w:pPr>
      <w:rPr>
        <w:rFonts w:ascii="Calibri" w:eastAsia="Times New Roman"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24" w15:restartNumberingAfterBreak="0">
    <w:nsid w:val="35332DF3"/>
    <w:multiLevelType w:val="hybridMultilevel"/>
    <w:tmpl w:val="BBCAE494"/>
    <w:lvl w:ilvl="0" w:tplc="94B46066">
      <w:start w:val="1"/>
      <w:numFmt w:val="decimal"/>
      <w:lvlText w:val="%1."/>
      <w:lvlJc w:val="left"/>
      <w:pPr>
        <w:ind w:left="1068" w:hanging="360"/>
      </w:pPr>
      <w:rPr>
        <w:rFonts w:ascii="Calibri" w:eastAsiaTheme="minorHAnsi" w:hAnsi="Calibri" w:cs="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EA218EE"/>
    <w:multiLevelType w:val="hybridMultilevel"/>
    <w:tmpl w:val="2B560992"/>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27" w15:restartNumberingAfterBreak="0">
    <w:nsid w:val="41D120AF"/>
    <w:multiLevelType w:val="hybridMultilevel"/>
    <w:tmpl w:val="BE660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6F90710"/>
    <w:multiLevelType w:val="hybridMultilevel"/>
    <w:tmpl w:val="7A301A9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31" w15:restartNumberingAfterBreak="0">
    <w:nsid w:val="50B91A6D"/>
    <w:multiLevelType w:val="hybridMultilevel"/>
    <w:tmpl w:val="305A6706"/>
    <w:lvl w:ilvl="0" w:tplc="B9046B06">
      <w:start w:val="1"/>
      <w:numFmt w:val="decimal"/>
      <w:lvlText w:val="%1."/>
      <w:lvlJc w:val="left"/>
      <w:pPr>
        <w:ind w:left="786" w:hanging="360"/>
      </w:pPr>
      <w:rPr>
        <w:rFonts w:ascii="Times New Roman" w:hAnsi="Times New Roman" w:cs="Times New Roman" w:hint="default"/>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32" w15:restartNumberingAfterBreak="0">
    <w:nsid w:val="51E21C02"/>
    <w:multiLevelType w:val="hybridMultilevel"/>
    <w:tmpl w:val="DF926FB4"/>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2C22ACE"/>
    <w:multiLevelType w:val="hybridMultilevel"/>
    <w:tmpl w:val="A1C8F0F8"/>
    <w:lvl w:ilvl="0" w:tplc="E20A1BA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54B03E4F"/>
    <w:multiLevelType w:val="hybridMultilevel"/>
    <w:tmpl w:val="A63E450A"/>
    <w:lvl w:ilvl="0" w:tplc="DDC8FEE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4CB4132"/>
    <w:multiLevelType w:val="hybridMultilevel"/>
    <w:tmpl w:val="91AAC8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6FF0A8A"/>
    <w:multiLevelType w:val="hybridMultilevel"/>
    <w:tmpl w:val="177C2D60"/>
    <w:lvl w:ilvl="0" w:tplc="AB3A72C2">
      <w:start w:val="1"/>
      <w:numFmt w:val="lowerLetter"/>
      <w:lvlText w:val="%1)"/>
      <w:lvlJc w:val="left"/>
      <w:pPr>
        <w:ind w:left="420" w:hanging="360"/>
      </w:pPr>
      <w:rPr>
        <w:rFonts w:ascii="Times New Roman" w:eastAsia="Calibri" w:hAnsi="Times New Roman" w:cs="Times New Roman" w:hint="default"/>
        <w:sz w:val="24"/>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8"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E7E699C"/>
    <w:multiLevelType w:val="hybridMultilevel"/>
    <w:tmpl w:val="8306E48E"/>
    <w:lvl w:ilvl="0" w:tplc="FFFFFFFF">
      <w:start w:val="2"/>
      <w:numFmt w:val="decimal"/>
      <w:lvlText w:val="%1."/>
      <w:lvlJc w:val="left"/>
      <w:pPr>
        <w:ind w:left="1003" w:hanging="360"/>
      </w:pPr>
      <w:rPr>
        <w:rFonts w:hint="default"/>
      </w:rPr>
    </w:lvl>
    <w:lvl w:ilvl="1" w:tplc="FFFFFFFF">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tentative="1">
      <w:start w:val="1"/>
      <w:numFmt w:val="lowerRoman"/>
      <w:lvlText w:val="%9."/>
      <w:lvlJc w:val="right"/>
      <w:pPr>
        <w:ind w:left="6763"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21"/>
  </w:num>
  <w:num w:numId="4">
    <w:abstractNumId w:val="23"/>
  </w:num>
  <w:num w:numId="5">
    <w:abstractNumId w:val="12"/>
  </w:num>
  <w:num w:numId="6">
    <w:abstractNumId w:val="3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7"/>
  </w:num>
  <w:num w:numId="10">
    <w:abstractNumId w:val="1"/>
  </w:num>
  <w:num w:numId="11">
    <w:abstractNumId w:val="30"/>
  </w:num>
  <w:num w:numId="12">
    <w:abstractNumId w:val="0"/>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5"/>
  </w:num>
  <w:num w:numId="16">
    <w:abstractNumId w:val="10"/>
  </w:num>
  <w:num w:numId="17">
    <w:abstractNumId w:val="9"/>
  </w:num>
  <w:num w:numId="18">
    <w:abstractNumId w:val="15"/>
  </w:num>
  <w:num w:numId="19">
    <w:abstractNumId w:val="33"/>
  </w:num>
  <w:num w:numId="20">
    <w:abstractNumId w:val="28"/>
  </w:num>
  <w:num w:numId="21">
    <w:abstractNumId w:val="2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1"/>
  </w:num>
  <w:num w:numId="28">
    <w:abstractNumId w:val="3"/>
  </w:num>
  <w:num w:numId="29">
    <w:abstractNumId w:val="27"/>
  </w:num>
  <w:num w:numId="30">
    <w:abstractNumId w:val="4"/>
  </w:num>
  <w:num w:numId="31">
    <w:abstractNumId w:val="25"/>
  </w:num>
  <w:num w:numId="32">
    <w:abstractNumId w:val="7"/>
  </w:num>
  <w:num w:numId="33">
    <w:abstractNumId w:val="18"/>
  </w:num>
  <w:num w:numId="34">
    <w:abstractNumId w:val="40"/>
  </w:num>
  <w:num w:numId="35">
    <w:abstractNumId w:val="22"/>
  </w:num>
  <w:num w:numId="36">
    <w:abstractNumId w:val="37"/>
  </w:num>
  <w:num w:numId="37">
    <w:abstractNumId w:val="16"/>
  </w:num>
  <w:num w:numId="38">
    <w:abstractNumId w:val="32"/>
  </w:num>
  <w:num w:numId="39">
    <w:abstractNumId w:val="19"/>
  </w:num>
  <w:num w:numId="40">
    <w:abstractNumId w:val="6"/>
  </w:num>
  <w:num w:numId="41">
    <w:abstractNumId w:val="13"/>
  </w:num>
  <w:num w:numId="42">
    <w:abstractNumId w:val="3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130A"/>
    <w:rsid w:val="000132C4"/>
    <w:rsid w:val="000232F0"/>
    <w:rsid w:val="00024A24"/>
    <w:rsid w:val="0002642F"/>
    <w:rsid w:val="00037ACA"/>
    <w:rsid w:val="00051C58"/>
    <w:rsid w:val="00052337"/>
    <w:rsid w:val="00067370"/>
    <w:rsid w:val="0007114F"/>
    <w:rsid w:val="000753AE"/>
    <w:rsid w:val="00075CD8"/>
    <w:rsid w:val="0009126E"/>
    <w:rsid w:val="000A2B3D"/>
    <w:rsid w:val="000F07E7"/>
    <w:rsid w:val="000F1484"/>
    <w:rsid w:val="000F595D"/>
    <w:rsid w:val="0011221E"/>
    <w:rsid w:val="00122C64"/>
    <w:rsid w:val="00124FFD"/>
    <w:rsid w:val="00132AE1"/>
    <w:rsid w:val="001447C7"/>
    <w:rsid w:val="00145D65"/>
    <w:rsid w:val="001573E2"/>
    <w:rsid w:val="00163F1B"/>
    <w:rsid w:val="0017283D"/>
    <w:rsid w:val="00193C37"/>
    <w:rsid w:val="0019650E"/>
    <w:rsid w:val="001A3C4E"/>
    <w:rsid w:val="001A3CAD"/>
    <w:rsid w:val="001B033F"/>
    <w:rsid w:val="001B211F"/>
    <w:rsid w:val="001B7B25"/>
    <w:rsid w:val="001C1DA6"/>
    <w:rsid w:val="001C4860"/>
    <w:rsid w:val="001C7835"/>
    <w:rsid w:val="001E151D"/>
    <w:rsid w:val="001F2825"/>
    <w:rsid w:val="00204413"/>
    <w:rsid w:val="002150DD"/>
    <w:rsid w:val="00220950"/>
    <w:rsid w:val="00223533"/>
    <w:rsid w:val="002247D0"/>
    <w:rsid w:val="00227B32"/>
    <w:rsid w:val="00244F08"/>
    <w:rsid w:val="00246DAF"/>
    <w:rsid w:val="00247412"/>
    <w:rsid w:val="00263116"/>
    <w:rsid w:val="00265DC7"/>
    <w:rsid w:val="002711AF"/>
    <w:rsid w:val="0028443C"/>
    <w:rsid w:val="00287375"/>
    <w:rsid w:val="0029616F"/>
    <w:rsid w:val="00297DEA"/>
    <w:rsid w:val="002A4EE8"/>
    <w:rsid w:val="002D6359"/>
    <w:rsid w:val="002E107A"/>
    <w:rsid w:val="002E23F3"/>
    <w:rsid w:val="002F0834"/>
    <w:rsid w:val="002F4012"/>
    <w:rsid w:val="0030311C"/>
    <w:rsid w:val="003148CF"/>
    <w:rsid w:val="003175C6"/>
    <w:rsid w:val="00336EC0"/>
    <w:rsid w:val="00340C6F"/>
    <w:rsid w:val="00344070"/>
    <w:rsid w:val="00360B0E"/>
    <w:rsid w:val="00362DF2"/>
    <w:rsid w:val="00366074"/>
    <w:rsid w:val="00370471"/>
    <w:rsid w:val="00370B7B"/>
    <w:rsid w:val="00370DCB"/>
    <w:rsid w:val="0037315B"/>
    <w:rsid w:val="003764EE"/>
    <w:rsid w:val="00384823"/>
    <w:rsid w:val="003872C0"/>
    <w:rsid w:val="003957DA"/>
    <w:rsid w:val="00396D80"/>
    <w:rsid w:val="003A5DD6"/>
    <w:rsid w:val="003C415B"/>
    <w:rsid w:val="003D2470"/>
    <w:rsid w:val="003D557C"/>
    <w:rsid w:val="003D576F"/>
    <w:rsid w:val="003F21B3"/>
    <w:rsid w:val="003F61B4"/>
    <w:rsid w:val="004115F0"/>
    <w:rsid w:val="00411CFA"/>
    <w:rsid w:val="00431C11"/>
    <w:rsid w:val="00445D89"/>
    <w:rsid w:val="004525DD"/>
    <w:rsid w:val="00463E41"/>
    <w:rsid w:val="00487AFC"/>
    <w:rsid w:val="00492F79"/>
    <w:rsid w:val="004B1024"/>
    <w:rsid w:val="004B6A0A"/>
    <w:rsid w:val="004C0488"/>
    <w:rsid w:val="004D6653"/>
    <w:rsid w:val="004E6C6A"/>
    <w:rsid w:val="004E736D"/>
    <w:rsid w:val="004F1F22"/>
    <w:rsid w:val="004F21DA"/>
    <w:rsid w:val="005020C2"/>
    <w:rsid w:val="0050366A"/>
    <w:rsid w:val="00506654"/>
    <w:rsid w:val="00510F6F"/>
    <w:rsid w:val="005116C3"/>
    <w:rsid w:val="0051308D"/>
    <w:rsid w:val="005571A9"/>
    <w:rsid w:val="00571E8D"/>
    <w:rsid w:val="005758A8"/>
    <w:rsid w:val="0058598B"/>
    <w:rsid w:val="00591256"/>
    <w:rsid w:val="00592BA6"/>
    <w:rsid w:val="005B10F1"/>
    <w:rsid w:val="005B5129"/>
    <w:rsid w:val="005B6E3D"/>
    <w:rsid w:val="005D3681"/>
    <w:rsid w:val="005E025F"/>
    <w:rsid w:val="005E0FCD"/>
    <w:rsid w:val="005E5AE0"/>
    <w:rsid w:val="00602A51"/>
    <w:rsid w:val="0061753F"/>
    <w:rsid w:val="006260C2"/>
    <w:rsid w:val="00634E93"/>
    <w:rsid w:val="0063532D"/>
    <w:rsid w:val="006366B0"/>
    <w:rsid w:val="00637A79"/>
    <w:rsid w:val="00641E1F"/>
    <w:rsid w:val="0064745A"/>
    <w:rsid w:val="00656FA1"/>
    <w:rsid w:val="00660817"/>
    <w:rsid w:val="006733E0"/>
    <w:rsid w:val="006736CA"/>
    <w:rsid w:val="00677617"/>
    <w:rsid w:val="00685C3C"/>
    <w:rsid w:val="006B5391"/>
    <w:rsid w:val="006B5E9E"/>
    <w:rsid w:val="006D4EF1"/>
    <w:rsid w:val="006E6BDE"/>
    <w:rsid w:val="006F0B85"/>
    <w:rsid w:val="006F1AA9"/>
    <w:rsid w:val="006F698B"/>
    <w:rsid w:val="00702370"/>
    <w:rsid w:val="0070243C"/>
    <w:rsid w:val="007068FA"/>
    <w:rsid w:val="00713CA1"/>
    <w:rsid w:val="00713DC9"/>
    <w:rsid w:val="00713FBD"/>
    <w:rsid w:val="007255E0"/>
    <w:rsid w:val="0072612E"/>
    <w:rsid w:val="00735553"/>
    <w:rsid w:val="00744340"/>
    <w:rsid w:val="00761806"/>
    <w:rsid w:val="00764E82"/>
    <w:rsid w:val="00771001"/>
    <w:rsid w:val="00773099"/>
    <w:rsid w:val="007842AC"/>
    <w:rsid w:val="007879F0"/>
    <w:rsid w:val="0079216E"/>
    <w:rsid w:val="0079365B"/>
    <w:rsid w:val="007C4A77"/>
    <w:rsid w:val="007E0D88"/>
    <w:rsid w:val="007E64FF"/>
    <w:rsid w:val="00805B84"/>
    <w:rsid w:val="00810B79"/>
    <w:rsid w:val="00816A26"/>
    <w:rsid w:val="008219EC"/>
    <w:rsid w:val="00853ABB"/>
    <w:rsid w:val="0085678F"/>
    <w:rsid w:val="00856808"/>
    <w:rsid w:val="00862965"/>
    <w:rsid w:val="00863EBB"/>
    <w:rsid w:val="00867C42"/>
    <w:rsid w:val="00884863"/>
    <w:rsid w:val="008862F5"/>
    <w:rsid w:val="00892BED"/>
    <w:rsid w:val="008A41C8"/>
    <w:rsid w:val="008A44DC"/>
    <w:rsid w:val="008B6DE7"/>
    <w:rsid w:val="008C15C0"/>
    <w:rsid w:val="008C59C7"/>
    <w:rsid w:val="008D7B9D"/>
    <w:rsid w:val="008E0D44"/>
    <w:rsid w:val="008E41A5"/>
    <w:rsid w:val="008E6559"/>
    <w:rsid w:val="00912FC6"/>
    <w:rsid w:val="00917F02"/>
    <w:rsid w:val="00927C6D"/>
    <w:rsid w:val="00931386"/>
    <w:rsid w:val="009336FC"/>
    <w:rsid w:val="00942422"/>
    <w:rsid w:val="009431B9"/>
    <w:rsid w:val="00951A11"/>
    <w:rsid w:val="009624F7"/>
    <w:rsid w:val="009A242E"/>
    <w:rsid w:val="009B0457"/>
    <w:rsid w:val="009B46BB"/>
    <w:rsid w:val="009D27E0"/>
    <w:rsid w:val="009D6415"/>
    <w:rsid w:val="009E5489"/>
    <w:rsid w:val="009E7606"/>
    <w:rsid w:val="009E78FC"/>
    <w:rsid w:val="00A06273"/>
    <w:rsid w:val="00A15D2E"/>
    <w:rsid w:val="00A176F5"/>
    <w:rsid w:val="00A208FA"/>
    <w:rsid w:val="00A21BD0"/>
    <w:rsid w:val="00A3521F"/>
    <w:rsid w:val="00A35E2D"/>
    <w:rsid w:val="00A37468"/>
    <w:rsid w:val="00A37797"/>
    <w:rsid w:val="00A63CF1"/>
    <w:rsid w:val="00A75BAC"/>
    <w:rsid w:val="00A82463"/>
    <w:rsid w:val="00A863C0"/>
    <w:rsid w:val="00A93B57"/>
    <w:rsid w:val="00A954CA"/>
    <w:rsid w:val="00A9595B"/>
    <w:rsid w:val="00AB3618"/>
    <w:rsid w:val="00AB5C67"/>
    <w:rsid w:val="00AC7B56"/>
    <w:rsid w:val="00AE1116"/>
    <w:rsid w:val="00AE5484"/>
    <w:rsid w:val="00AE5C91"/>
    <w:rsid w:val="00B04E8A"/>
    <w:rsid w:val="00B135DB"/>
    <w:rsid w:val="00B22682"/>
    <w:rsid w:val="00B24562"/>
    <w:rsid w:val="00B27D58"/>
    <w:rsid w:val="00B30B4F"/>
    <w:rsid w:val="00B310B5"/>
    <w:rsid w:val="00B45A34"/>
    <w:rsid w:val="00B57641"/>
    <w:rsid w:val="00B57CB0"/>
    <w:rsid w:val="00B62BFC"/>
    <w:rsid w:val="00B728FD"/>
    <w:rsid w:val="00B73FBA"/>
    <w:rsid w:val="00B746DB"/>
    <w:rsid w:val="00B76621"/>
    <w:rsid w:val="00B9005B"/>
    <w:rsid w:val="00B94E33"/>
    <w:rsid w:val="00BA108C"/>
    <w:rsid w:val="00BB3722"/>
    <w:rsid w:val="00BE0F84"/>
    <w:rsid w:val="00BF0C0C"/>
    <w:rsid w:val="00C04B47"/>
    <w:rsid w:val="00C1211C"/>
    <w:rsid w:val="00C1296A"/>
    <w:rsid w:val="00C351C9"/>
    <w:rsid w:val="00C46156"/>
    <w:rsid w:val="00C47038"/>
    <w:rsid w:val="00C5337F"/>
    <w:rsid w:val="00C5452E"/>
    <w:rsid w:val="00C7734F"/>
    <w:rsid w:val="00C864F5"/>
    <w:rsid w:val="00C867EA"/>
    <w:rsid w:val="00C86975"/>
    <w:rsid w:val="00C86F9C"/>
    <w:rsid w:val="00C87D1D"/>
    <w:rsid w:val="00CA194D"/>
    <w:rsid w:val="00CB25A5"/>
    <w:rsid w:val="00CB6523"/>
    <w:rsid w:val="00CE0AC2"/>
    <w:rsid w:val="00CE1BEA"/>
    <w:rsid w:val="00CF6C45"/>
    <w:rsid w:val="00D1482E"/>
    <w:rsid w:val="00D17FBF"/>
    <w:rsid w:val="00D4239E"/>
    <w:rsid w:val="00D564B8"/>
    <w:rsid w:val="00D61B22"/>
    <w:rsid w:val="00D665FB"/>
    <w:rsid w:val="00D7671F"/>
    <w:rsid w:val="00D775C1"/>
    <w:rsid w:val="00D83E2B"/>
    <w:rsid w:val="00DA2AFF"/>
    <w:rsid w:val="00DB3949"/>
    <w:rsid w:val="00DC256D"/>
    <w:rsid w:val="00DC42B9"/>
    <w:rsid w:val="00DD283A"/>
    <w:rsid w:val="00DD3133"/>
    <w:rsid w:val="00E05014"/>
    <w:rsid w:val="00E15041"/>
    <w:rsid w:val="00E26D46"/>
    <w:rsid w:val="00E30DA2"/>
    <w:rsid w:val="00E30FB4"/>
    <w:rsid w:val="00E423E0"/>
    <w:rsid w:val="00E50083"/>
    <w:rsid w:val="00E563F1"/>
    <w:rsid w:val="00E74F21"/>
    <w:rsid w:val="00E74F57"/>
    <w:rsid w:val="00E82AFA"/>
    <w:rsid w:val="00E934D7"/>
    <w:rsid w:val="00E941A3"/>
    <w:rsid w:val="00EA2EC9"/>
    <w:rsid w:val="00EA572A"/>
    <w:rsid w:val="00EA6564"/>
    <w:rsid w:val="00EA7F09"/>
    <w:rsid w:val="00ED3983"/>
    <w:rsid w:val="00ED72A4"/>
    <w:rsid w:val="00EF6932"/>
    <w:rsid w:val="00F05C46"/>
    <w:rsid w:val="00F11C52"/>
    <w:rsid w:val="00F12D47"/>
    <w:rsid w:val="00F142F1"/>
    <w:rsid w:val="00F602C5"/>
    <w:rsid w:val="00F630C6"/>
    <w:rsid w:val="00F738F2"/>
    <w:rsid w:val="00F755F7"/>
    <w:rsid w:val="00F77688"/>
    <w:rsid w:val="00F803DD"/>
    <w:rsid w:val="00F823DB"/>
    <w:rsid w:val="00F93ADA"/>
    <w:rsid w:val="00F93B6F"/>
    <w:rsid w:val="00F95065"/>
    <w:rsid w:val="00F9799B"/>
    <w:rsid w:val="00FA2ECA"/>
    <w:rsid w:val="00FA4AF0"/>
    <w:rsid w:val="00FC0FCE"/>
    <w:rsid w:val="00FD1298"/>
    <w:rsid w:val="00FD26CC"/>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7ACB"/>
  <w15:docId w15:val="{5B6925CD-23E2-4EA8-B7BA-F232E38F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styleId="Hyperlink">
    <w:name w:val="Hyperlink"/>
    <w:basedOn w:val="DefaultParagraphFont"/>
    <w:uiPriority w:val="99"/>
    <w:unhideWhenUsed/>
    <w:rsid w:val="00B746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23297-D939-4EB0-8857-0F4E6EBB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9661</Words>
  <Characters>5508</Characters>
  <Application>Microsoft Office Word</Application>
  <DocSecurity>0</DocSecurity>
  <Lines>45</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Fabriks</dc:creator>
  <cp:lastModifiedBy>Dana Cielēna</cp:lastModifiedBy>
  <cp:revision>2</cp:revision>
  <cp:lastPrinted>2019-06-27T06:53:00Z</cp:lastPrinted>
  <dcterms:created xsi:type="dcterms:W3CDTF">2019-07-29T13:33:00Z</dcterms:created>
  <dcterms:modified xsi:type="dcterms:W3CDTF">2019-07-29T13:33:00Z</dcterms:modified>
</cp:coreProperties>
</file>