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1D13" w14:textId="77777777" w:rsidR="002B05B6" w:rsidRDefault="00A07F99" w:rsidP="00543B53">
      <w:pPr>
        <w:pStyle w:val="Nos2"/>
        <w:spacing w:before="0" w:after="0"/>
        <w:rPr>
          <w:rFonts w:ascii="Arial" w:hAnsi="Arial" w:cs="Arial"/>
          <w:b/>
          <w:bCs w:val="0"/>
          <w:sz w:val="22"/>
          <w:szCs w:val="22"/>
        </w:rPr>
      </w:pPr>
      <w:r w:rsidRPr="00543B53">
        <w:rPr>
          <w:rFonts w:ascii="Arial" w:hAnsi="Arial" w:cs="Arial"/>
          <w:b/>
          <w:bCs w:val="0"/>
          <w:sz w:val="22"/>
          <w:szCs w:val="22"/>
        </w:rPr>
        <w:t>“</w:t>
      </w:r>
      <w:r w:rsidR="005A4B99">
        <w:rPr>
          <w:rFonts w:ascii="Arial" w:hAnsi="Arial" w:cs="Arial"/>
          <w:b/>
          <w:bCs w:val="0"/>
          <w:sz w:val="22"/>
          <w:szCs w:val="22"/>
        </w:rPr>
        <w:t>Administratīvās ēkas Gogoļa</w:t>
      </w:r>
      <w:r w:rsidRPr="00543B53">
        <w:rPr>
          <w:rFonts w:ascii="Arial" w:hAnsi="Arial" w:cs="Arial"/>
          <w:b/>
          <w:bCs w:val="0"/>
          <w:sz w:val="22"/>
          <w:szCs w:val="22"/>
        </w:rPr>
        <w:t xml:space="preserve"> ielā 3, Rīgā</w:t>
      </w:r>
      <w:r w:rsidR="005A4B99">
        <w:rPr>
          <w:rFonts w:ascii="Arial" w:hAnsi="Arial" w:cs="Arial"/>
          <w:b/>
          <w:bCs w:val="0"/>
          <w:sz w:val="22"/>
          <w:szCs w:val="22"/>
        </w:rPr>
        <w:t xml:space="preserve"> </w:t>
      </w:r>
    </w:p>
    <w:p w14:paraId="377141E9" w14:textId="27032A23" w:rsidR="00F5552F" w:rsidRPr="00BD1277" w:rsidRDefault="0000116E" w:rsidP="00543B53">
      <w:pPr>
        <w:pStyle w:val="Nos2"/>
        <w:spacing w:before="0" w:after="0"/>
        <w:rPr>
          <w:rFonts w:ascii="Arial" w:hAnsi="Arial" w:cs="Arial"/>
          <w:b/>
          <w:bCs w:val="0"/>
          <w:sz w:val="22"/>
          <w:szCs w:val="22"/>
        </w:rPr>
      </w:pPr>
      <w:r w:rsidRPr="00BD1277">
        <w:rPr>
          <w:rFonts w:ascii="Arial" w:hAnsi="Arial" w:cs="Arial"/>
          <w:b/>
          <w:bCs w:val="0"/>
          <w:sz w:val="22"/>
          <w:szCs w:val="22"/>
        </w:rPr>
        <w:t>Satiksmes ministrijas i</w:t>
      </w:r>
      <w:r w:rsidR="005A4B99" w:rsidRPr="00BD1277">
        <w:rPr>
          <w:rFonts w:ascii="Arial" w:hAnsi="Arial" w:cs="Arial"/>
          <w:b/>
          <w:bCs w:val="0"/>
          <w:sz w:val="22"/>
          <w:szCs w:val="22"/>
        </w:rPr>
        <w:t xml:space="preserve">eejas mezgla kāpņu </w:t>
      </w:r>
      <w:r w:rsidR="00525BB4" w:rsidRPr="00BD1277">
        <w:rPr>
          <w:rFonts w:ascii="Arial" w:hAnsi="Arial" w:cs="Arial"/>
          <w:b/>
          <w:bCs w:val="0"/>
          <w:sz w:val="22"/>
          <w:szCs w:val="22"/>
        </w:rPr>
        <w:t xml:space="preserve">remonts </w:t>
      </w:r>
    </w:p>
    <w:p w14:paraId="07AA20B0" w14:textId="58EDD780" w:rsidR="00D4467D" w:rsidRPr="00BD1277" w:rsidRDefault="00525BB4" w:rsidP="00543B53">
      <w:pPr>
        <w:pStyle w:val="Nos2"/>
        <w:spacing w:before="0" w:after="0"/>
        <w:rPr>
          <w:rFonts w:ascii="Arial" w:hAnsi="Arial" w:cs="Arial"/>
          <w:b/>
          <w:bCs w:val="0"/>
          <w:caps/>
          <w:color w:val="000000" w:themeColor="text1"/>
          <w:sz w:val="22"/>
          <w:szCs w:val="22"/>
        </w:rPr>
      </w:pPr>
      <w:r w:rsidRPr="00BD1277">
        <w:rPr>
          <w:rFonts w:ascii="Arial" w:hAnsi="Arial" w:cs="Arial"/>
          <w:b/>
          <w:bCs w:val="0"/>
          <w:sz w:val="22"/>
          <w:szCs w:val="22"/>
        </w:rPr>
        <w:t>avārijas situācijas novēršanai</w:t>
      </w:r>
      <w:r w:rsidR="00A07F99" w:rsidRPr="00BD1277">
        <w:rPr>
          <w:rFonts w:ascii="Arial" w:hAnsi="Arial" w:cs="Arial"/>
          <w:b/>
          <w:bCs w:val="0"/>
          <w:sz w:val="22"/>
          <w:szCs w:val="22"/>
        </w:rPr>
        <w:t>”</w:t>
      </w:r>
    </w:p>
    <w:p w14:paraId="4A9D7784" w14:textId="6B988EE9" w:rsidR="00D4467D" w:rsidRDefault="00E62C94" w:rsidP="00543B53">
      <w:pPr>
        <w:jc w:val="center"/>
        <w:rPr>
          <w:rFonts w:ascii="Arial" w:hAnsi="Arial" w:cs="Arial"/>
        </w:rPr>
      </w:pPr>
      <w:r>
        <w:rPr>
          <w:rFonts w:ascii="Arial" w:hAnsi="Arial" w:cs="Arial"/>
        </w:rPr>
        <w:t>DARBA</w:t>
      </w:r>
      <w:r w:rsidR="00D4467D" w:rsidRPr="00543B53">
        <w:rPr>
          <w:rFonts w:ascii="Arial" w:hAnsi="Arial" w:cs="Arial"/>
        </w:rPr>
        <w:t xml:space="preserve">   UZDEVUMS</w:t>
      </w:r>
    </w:p>
    <w:p w14:paraId="56AF6499" w14:textId="237BEA5E" w:rsidR="00CC6377" w:rsidRPr="00543B53" w:rsidRDefault="00CC6377" w:rsidP="00543B53">
      <w:pPr>
        <w:jc w:val="center"/>
        <w:rPr>
          <w:rFonts w:ascii="Arial" w:hAnsi="Arial" w:cs="Arial"/>
        </w:rPr>
      </w:pPr>
      <w:r>
        <w:rPr>
          <w:rFonts w:ascii="Arial" w:hAnsi="Arial" w:cs="Arial"/>
        </w:rPr>
        <w:t>II</w:t>
      </w:r>
      <w:r w:rsidR="00BD1277">
        <w:rPr>
          <w:rFonts w:ascii="Arial" w:hAnsi="Arial" w:cs="Arial"/>
        </w:rPr>
        <w:t xml:space="preserve"> </w:t>
      </w:r>
      <w:r>
        <w:rPr>
          <w:rFonts w:ascii="Arial" w:hAnsi="Arial" w:cs="Arial"/>
        </w:rPr>
        <w:t>kārta</w:t>
      </w:r>
    </w:p>
    <w:p w14:paraId="15FEDC1F" w14:textId="598A6340" w:rsidR="00D4467D" w:rsidRPr="009B7FBE" w:rsidRDefault="00D4467D" w:rsidP="009B7FBE">
      <w:pPr>
        <w:pStyle w:val="Sarakstarindkopa"/>
        <w:numPr>
          <w:ilvl w:val="0"/>
          <w:numId w:val="2"/>
        </w:numPr>
        <w:spacing w:after="0"/>
        <w:jc w:val="both"/>
        <w:rPr>
          <w:rFonts w:ascii="Arial" w:hAnsi="Arial" w:cs="Arial"/>
          <w:b/>
          <w:sz w:val="20"/>
          <w:szCs w:val="20"/>
        </w:rPr>
      </w:pPr>
      <w:r w:rsidRPr="009B7FBE">
        <w:rPr>
          <w:rFonts w:ascii="Arial" w:hAnsi="Arial" w:cs="Arial"/>
          <w:b/>
          <w:sz w:val="20"/>
          <w:szCs w:val="20"/>
        </w:rPr>
        <w:t>Ievads</w:t>
      </w:r>
    </w:p>
    <w:p w14:paraId="3E75291C" w14:textId="2CF5B45F" w:rsidR="00FE7641" w:rsidRPr="009B7FBE" w:rsidRDefault="00FE7641" w:rsidP="001A2246">
      <w:pPr>
        <w:autoSpaceDE w:val="0"/>
        <w:autoSpaceDN w:val="0"/>
        <w:adjustRightInd w:val="0"/>
        <w:spacing w:after="0" w:line="240" w:lineRule="auto"/>
        <w:ind w:firstLine="426"/>
        <w:jc w:val="both"/>
        <w:rPr>
          <w:rFonts w:ascii="Arial" w:hAnsi="Arial" w:cs="Arial"/>
          <w:sz w:val="20"/>
          <w:szCs w:val="20"/>
        </w:rPr>
      </w:pPr>
      <w:r w:rsidRPr="009B7FBE">
        <w:rPr>
          <w:rFonts w:ascii="Arial" w:hAnsi="Arial" w:cs="Arial"/>
          <w:sz w:val="20"/>
          <w:szCs w:val="20"/>
        </w:rPr>
        <w:t>Valstij Satiksmes ministrijas personā piederoš</w:t>
      </w:r>
      <w:r w:rsidR="00D32C56" w:rsidRPr="009B7FBE">
        <w:rPr>
          <w:rFonts w:ascii="Arial" w:hAnsi="Arial" w:cs="Arial"/>
          <w:sz w:val="20"/>
          <w:szCs w:val="20"/>
        </w:rPr>
        <w:t>ā</w:t>
      </w:r>
      <w:r w:rsidRPr="009B7FBE">
        <w:rPr>
          <w:rFonts w:ascii="Arial" w:hAnsi="Arial" w:cs="Arial"/>
          <w:sz w:val="20"/>
          <w:szCs w:val="20"/>
        </w:rPr>
        <w:t xml:space="preserve"> administratīvā ēka Gogoļa ielā 3, Rīgā (ēkas kad</w:t>
      </w:r>
      <w:r w:rsidR="000A5EF7" w:rsidRPr="009B7FBE">
        <w:rPr>
          <w:rFonts w:ascii="Arial" w:hAnsi="Arial" w:cs="Arial"/>
          <w:sz w:val="20"/>
          <w:szCs w:val="20"/>
        </w:rPr>
        <w:t>astra</w:t>
      </w:r>
      <w:r w:rsidRPr="009B7FBE">
        <w:rPr>
          <w:rFonts w:ascii="Arial" w:hAnsi="Arial" w:cs="Arial"/>
          <w:sz w:val="20"/>
          <w:szCs w:val="20"/>
        </w:rPr>
        <w:t xml:space="preserve"> apzīmējums 01000040144002), izvietota uz zemesgabala, kas  pieder Latvijas valstij Satiksmes ministrijas</w:t>
      </w:r>
      <w:r w:rsidR="002848CE" w:rsidRPr="009B7FBE">
        <w:rPr>
          <w:rFonts w:ascii="Arial" w:hAnsi="Arial" w:cs="Arial"/>
          <w:sz w:val="20"/>
          <w:szCs w:val="20"/>
        </w:rPr>
        <w:t>,</w:t>
      </w:r>
      <w:r w:rsidRPr="009B7FBE">
        <w:rPr>
          <w:rFonts w:ascii="Arial" w:hAnsi="Arial" w:cs="Arial"/>
          <w:sz w:val="20"/>
          <w:szCs w:val="20"/>
        </w:rPr>
        <w:t xml:space="preserve"> </w:t>
      </w:r>
      <w:r w:rsidR="002848CE" w:rsidRPr="009B7FBE">
        <w:rPr>
          <w:rFonts w:ascii="Arial" w:hAnsi="Arial" w:cs="Arial"/>
          <w:sz w:val="20"/>
          <w:szCs w:val="20"/>
        </w:rPr>
        <w:t xml:space="preserve">reģistrācijas numurs 90000088687, </w:t>
      </w:r>
      <w:r w:rsidRPr="009B7FBE">
        <w:rPr>
          <w:rFonts w:ascii="Arial" w:hAnsi="Arial" w:cs="Arial"/>
          <w:sz w:val="20"/>
          <w:szCs w:val="20"/>
        </w:rPr>
        <w:t>personā</w:t>
      </w:r>
      <w:r w:rsidR="008C685E" w:rsidRPr="009B7FBE">
        <w:rPr>
          <w:rFonts w:ascii="Arial" w:hAnsi="Arial" w:cs="Arial"/>
          <w:sz w:val="20"/>
          <w:szCs w:val="20"/>
        </w:rPr>
        <w:t xml:space="preserve">. </w:t>
      </w:r>
      <w:r w:rsidR="000A5EF7" w:rsidRPr="009B7FBE">
        <w:rPr>
          <w:rFonts w:ascii="Arial" w:hAnsi="Arial" w:cs="Arial"/>
          <w:sz w:val="20"/>
          <w:szCs w:val="20"/>
        </w:rPr>
        <w:t xml:space="preserve">VAS “Latvijas dzelzceļš” (turpmāk </w:t>
      </w:r>
      <w:proofErr w:type="spellStart"/>
      <w:r w:rsidR="000A5EF7" w:rsidRPr="009B7FBE">
        <w:rPr>
          <w:rFonts w:ascii="Arial" w:hAnsi="Arial" w:cs="Arial"/>
          <w:sz w:val="20"/>
          <w:szCs w:val="20"/>
        </w:rPr>
        <w:t>LDz</w:t>
      </w:r>
      <w:proofErr w:type="spellEnd"/>
      <w:r w:rsidR="000A5EF7" w:rsidRPr="009B7FBE">
        <w:rPr>
          <w:rFonts w:ascii="Arial" w:hAnsi="Arial" w:cs="Arial"/>
          <w:sz w:val="20"/>
          <w:szCs w:val="20"/>
        </w:rPr>
        <w:t xml:space="preserve"> ) </w:t>
      </w:r>
      <w:r w:rsidRPr="009B7FBE">
        <w:rPr>
          <w:rFonts w:ascii="Arial" w:hAnsi="Arial" w:cs="Arial"/>
          <w:sz w:val="20"/>
          <w:szCs w:val="20"/>
        </w:rPr>
        <w:t xml:space="preserve"> nostiprinātas nomas tiesības uz zemes gabalu 16678,57 m² platībā un ēkas daļu 17603,10 m² platībā līdz 2025.gada 31.decembrim. Pamats: 2000.gada 31. jūlija Nekustamā īpašuma nomas gada 31. jūlija Nekustamā īpašuma nomas līgums Nr.Dju-416, 2019.gada 4.marta vienošanās Nr.03-10/3-2019 (L-581/2019).</w:t>
      </w:r>
    </w:p>
    <w:p w14:paraId="00197165" w14:textId="7F25D203" w:rsidR="005A4B99" w:rsidRPr="009B7FBE" w:rsidRDefault="005A4B99" w:rsidP="001A2246">
      <w:pPr>
        <w:autoSpaceDE w:val="0"/>
        <w:autoSpaceDN w:val="0"/>
        <w:adjustRightInd w:val="0"/>
        <w:spacing w:after="0" w:line="240" w:lineRule="auto"/>
        <w:ind w:firstLine="426"/>
        <w:jc w:val="both"/>
        <w:rPr>
          <w:rFonts w:ascii="Arial" w:hAnsi="Arial" w:cs="Arial"/>
          <w:sz w:val="20"/>
          <w:szCs w:val="20"/>
        </w:rPr>
      </w:pPr>
      <w:r w:rsidRPr="009B7FBE">
        <w:rPr>
          <w:rFonts w:ascii="Arial" w:hAnsi="Arial" w:cs="Arial"/>
          <w:sz w:val="20"/>
          <w:szCs w:val="20"/>
        </w:rPr>
        <w:t xml:space="preserve">Saskaņā ar starp </w:t>
      </w:r>
      <w:r w:rsidR="00543B53" w:rsidRPr="009B7FBE">
        <w:rPr>
          <w:rFonts w:ascii="Arial" w:hAnsi="Arial" w:cs="Arial"/>
          <w:sz w:val="20"/>
          <w:szCs w:val="20"/>
        </w:rPr>
        <w:t xml:space="preserve">VAS “Latvijas dzelzceļš” </w:t>
      </w:r>
      <w:r w:rsidRPr="009B7FBE">
        <w:rPr>
          <w:rFonts w:ascii="Arial" w:hAnsi="Arial" w:cs="Arial"/>
          <w:sz w:val="20"/>
          <w:szCs w:val="20"/>
        </w:rPr>
        <w:t>un Satiksmes ministriju noslēgto Īpašumu pārvaldīšanas līgumu L-30/2015, Vienošanās Nr.2 L-2683/2019</w:t>
      </w:r>
      <w:r w:rsidR="000A5EF7" w:rsidRPr="009B7FBE">
        <w:rPr>
          <w:rFonts w:ascii="Arial" w:hAnsi="Arial" w:cs="Arial"/>
          <w:sz w:val="20"/>
          <w:szCs w:val="20"/>
        </w:rPr>
        <w:t xml:space="preserve">, </w:t>
      </w:r>
      <w:r w:rsidRPr="009B7FBE">
        <w:rPr>
          <w:rFonts w:ascii="Arial" w:hAnsi="Arial" w:cs="Arial"/>
          <w:sz w:val="20"/>
          <w:szCs w:val="20"/>
        </w:rPr>
        <w:t>LDZ pien</w:t>
      </w:r>
      <w:r w:rsidR="00FE7641" w:rsidRPr="009B7FBE">
        <w:rPr>
          <w:rFonts w:ascii="Arial" w:hAnsi="Arial" w:cs="Arial"/>
          <w:sz w:val="20"/>
          <w:szCs w:val="20"/>
        </w:rPr>
        <w:t>ā</w:t>
      </w:r>
      <w:r w:rsidRPr="009B7FBE">
        <w:rPr>
          <w:rFonts w:ascii="Arial" w:hAnsi="Arial" w:cs="Arial"/>
          <w:sz w:val="20"/>
          <w:szCs w:val="20"/>
        </w:rPr>
        <w:t xml:space="preserve">kums ir </w:t>
      </w:r>
      <w:r w:rsidR="00FE7641" w:rsidRPr="009B7FBE">
        <w:rPr>
          <w:rFonts w:ascii="Arial" w:hAnsi="Arial" w:cs="Arial"/>
          <w:sz w:val="20"/>
          <w:szCs w:val="20"/>
        </w:rPr>
        <w:t xml:space="preserve">veikt ēkas </w:t>
      </w:r>
      <w:r w:rsidR="005F5989" w:rsidRPr="009B7FBE">
        <w:rPr>
          <w:rFonts w:ascii="Arial" w:hAnsi="Arial" w:cs="Arial"/>
          <w:sz w:val="20"/>
          <w:szCs w:val="20"/>
        </w:rPr>
        <w:t>pārvaldīšanas un apsaimniekošanas</w:t>
      </w:r>
      <w:r w:rsidR="00FE7641" w:rsidRPr="009B7FBE">
        <w:rPr>
          <w:rFonts w:ascii="Arial" w:hAnsi="Arial" w:cs="Arial"/>
          <w:sz w:val="20"/>
          <w:szCs w:val="20"/>
        </w:rPr>
        <w:t xml:space="preserve"> darbus.</w:t>
      </w:r>
    </w:p>
    <w:p w14:paraId="6B74AB1B" w14:textId="1C5A589C" w:rsidR="00D4467D" w:rsidRPr="009B7FBE" w:rsidRDefault="00543B53" w:rsidP="005A4B99">
      <w:pPr>
        <w:ind w:firstLine="360"/>
        <w:jc w:val="both"/>
        <w:rPr>
          <w:rFonts w:ascii="Arial" w:hAnsi="Arial" w:cs="Arial"/>
          <w:sz w:val="20"/>
          <w:szCs w:val="20"/>
        </w:rPr>
      </w:pPr>
      <w:r w:rsidRPr="009B7FBE">
        <w:rPr>
          <w:rFonts w:ascii="Arial" w:hAnsi="Arial" w:cs="Arial"/>
          <w:sz w:val="20"/>
          <w:szCs w:val="20"/>
        </w:rPr>
        <w:t xml:space="preserve">Ēkas ekspluatācijas laikā </w:t>
      </w:r>
      <w:r w:rsidR="0000116E" w:rsidRPr="009B7FBE">
        <w:rPr>
          <w:rFonts w:ascii="Arial" w:hAnsi="Arial" w:cs="Arial"/>
          <w:sz w:val="20"/>
          <w:szCs w:val="20"/>
        </w:rPr>
        <w:t xml:space="preserve">un blakusesošo fizikālo faktoru ietekmē </w:t>
      </w:r>
      <w:r w:rsidRPr="009B7FBE">
        <w:rPr>
          <w:rFonts w:ascii="Arial" w:hAnsi="Arial" w:cs="Arial"/>
          <w:sz w:val="20"/>
          <w:szCs w:val="20"/>
        </w:rPr>
        <w:t>notiek</w:t>
      </w:r>
      <w:r w:rsidR="007D5F0A" w:rsidRPr="009B7FBE">
        <w:rPr>
          <w:rFonts w:ascii="Arial" w:hAnsi="Arial" w:cs="Arial"/>
          <w:sz w:val="20"/>
          <w:szCs w:val="20"/>
        </w:rPr>
        <w:t xml:space="preserve"> Satiksmes ministrijas ieejas mezgla</w:t>
      </w:r>
      <w:r w:rsidRPr="009B7FBE">
        <w:rPr>
          <w:rFonts w:ascii="Arial" w:hAnsi="Arial" w:cs="Arial"/>
          <w:sz w:val="20"/>
          <w:szCs w:val="20"/>
        </w:rPr>
        <w:t xml:space="preserve"> </w:t>
      </w:r>
      <w:r w:rsidR="00FE7641" w:rsidRPr="009B7FBE">
        <w:rPr>
          <w:rFonts w:ascii="Arial" w:hAnsi="Arial" w:cs="Arial"/>
          <w:sz w:val="20"/>
          <w:szCs w:val="20"/>
        </w:rPr>
        <w:t>kāpņu</w:t>
      </w:r>
      <w:r w:rsidRPr="009B7FBE">
        <w:rPr>
          <w:rFonts w:ascii="Arial" w:hAnsi="Arial" w:cs="Arial"/>
          <w:sz w:val="20"/>
          <w:szCs w:val="20"/>
        </w:rPr>
        <w:t xml:space="preserve"> </w:t>
      </w:r>
      <w:r w:rsidR="0000116E" w:rsidRPr="009B7FBE">
        <w:rPr>
          <w:rFonts w:ascii="Arial" w:hAnsi="Arial" w:cs="Arial"/>
          <w:sz w:val="20"/>
          <w:szCs w:val="20"/>
        </w:rPr>
        <w:t>pamatnes sēšanās</w:t>
      </w:r>
      <w:r w:rsidR="00E71D9A" w:rsidRPr="009B7FBE">
        <w:rPr>
          <w:rFonts w:ascii="Arial" w:hAnsi="Arial" w:cs="Arial"/>
          <w:sz w:val="20"/>
          <w:szCs w:val="20"/>
        </w:rPr>
        <w:t xml:space="preserve"> un </w:t>
      </w:r>
      <w:r w:rsidR="00D94792" w:rsidRPr="009B7FBE">
        <w:rPr>
          <w:rFonts w:ascii="Arial" w:hAnsi="Arial" w:cs="Arial"/>
          <w:sz w:val="20"/>
          <w:szCs w:val="20"/>
        </w:rPr>
        <w:t xml:space="preserve">pakāpieni ir nobīdījušies, kā arī </w:t>
      </w:r>
      <w:r w:rsidR="00E71D9A" w:rsidRPr="009B7FBE">
        <w:rPr>
          <w:rFonts w:ascii="Arial" w:hAnsi="Arial" w:cs="Arial"/>
          <w:sz w:val="20"/>
          <w:szCs w:val="20"/>
        </w:rPr>
        <w:t>izveidojušās</w:t>
      </w:r>
      <w:r w:rsidR="0000116E" w:rsidRPr="009B7FBE">
        <w:rPr>
          <w:rFonts w:ascii="Arial" w:hAnsi="Arial" w:cs="Arial"/>
          <w:sz w:val="20"/>
          <w:szCs w:val="20"/>
        </w:rPr>
        <w:t xml:space="preserve"> konstruktīvās plaisas starp ēku un kāpņu konstrukciju</w:t>
      </w:r>
      <w:r w:rsidRPr="009B7FBE">
        <w:rPr>
          <w:rFonts w:ascii="Arial" w:hAnsi="Arial" w:cs="Arial"/>
          <w:sz w:val="20"/>
          <w:szCs w:val="20"/>
        </w:rPr>
        <w:t>.</w:t>
      </w:r>
      <w:r w:rsidR="0000116E" w:rsidRPr="009B7FBE">
        <w:rPr>
          <w:rFonts w:ascii="Arial" w:hAnsi="Arial" w:cs="Arial"/>
          <w:sz w:val="20"/>
          <w:szCs w:val="20"/>
        </w:rPr>
        <w:t xml:space="preserve"> L</w:t>
      </w:r>
      <w:r w:rsidRPr="009B7FBE">
        <w:rPr>
          <w:rFonts w:ascii="Arial" w:hAnsi="Arial" w:cs="Arial"/>
          <w:sz w:val="20"/>
          <w:szCs w:val="20"/>
        </w:rPr>
        <w:t xml:space="preserve">īdz ar to </w:t>
      </w:r>
      <w:r w:rsidR="009E3958" w:rsidRPr="009B7FBE">
        <w:rPr>
          <w:rFonts w:ascii="Arial" w:hAnsi="Arial" w:cs="Arial"/>
          <w:sz w:val="20"/>
          <w:szCs w:val="20"/>
        </w:rPr>
        <w:t>rodas</w:t>
      </w:r>
      <w:r w:rsidRPr="009B7FBE">
        <w:rPr>
          <w:rFonts w:ascii="Arial" w:hAnsi="Arial" w:cs="Arial"/>
          <w:sz w:val="20"/>
          <w:szCs w:val="20"/>
        </w:rPr>
        <w:t xml:space="preserve"> bīstama situācija, kas apdraud ēkas </w:t>
      </w:r>
      <w:r w:rsidR="009E3958" w:rsidRPr="009B7FBE">
        <w:rPr>
          <w:rFonts w:ascii="Arial" w:hAnsi="Arial" w:cs="Arial"/>
          <w:sz w:val="20"/>
          <w:szCs w:val="20"/>
        </w:rPr>
        <w:t xml:space="preserve">darbinieku un </w:t>
      </w:r>
      <w:r w:rsidRPr="009B7FBE">
        <w:rPr>
          <w:rFonts w:ascii="Arial" w:hAnsi="Arial" w:cs="Arial"/>
          <w:sz w:val="20"/>
          <w:szCs w:val="20"/>
        </w:rPr>
        <w:t>apmeklētāju  drošu pārvietošanos</w:t>
      </w:r>
      <w:r w:rsidR="00161DC5" w:rsidRPr="009B7FBE">
        <w:rPr>
          <w:rFonts w:ascii="Arial" w:hAnsi="Arial" w:cs="Arial"/>
          <w:sz w:val="20"/>
          <w:szCs w:val="20"/>
        </w:rPr>
        <w:t>, kā arī nav atbilstoša labai apsaimniekošanas praksei</w:t>
      </w:r>
      <w:r w:rsidRPr="009B7FBE">
        <w:rPr>
          <w:rFonts w:ascii="Arial" w:hAnsi="Arial" w:cs="Arial"/>
          <w:sz w:val="20"/>
          <w:szCs w:val="20"/>
        </w:rPr>
        <w:t>.</w:t>
      </w:r>
    </w:p>
    <w:p w14:paraId="33ED2FFE" w14:textId="5C04A7D2" w:rsidR="00D00F75" w:rsidRPr="009B7FBE" w:rsidRDefault="007F62D8" w:rsidP="005A4B99">
      <w:pPr>
        <w:ind w:firstLine="360"/>
        <w:jc w:val="both"/>
        <w:rPr>
          <w:rFonts w:ascii="Arial" w:hAnsi="Arial" w:cs="Arial"/>
          <w:sz w:val="20"/>
          <w:szCs w:val="20"/>
        </w:rPr>
      </w:pPr>
      <w:r w:rsidRPr="009B7FBE">
        <w:rPr>
          <w:rFonts w:ascii="Arial" w:hAnsi="Arial" w:cs="Arial"/>
          <w:sz w:val="20"/>
          <w:szCs w:val="20"/>
        </w:rPr>
        <w:t xml:space="preserve">Kāpņu konstrukcija tika apsekota un uzsākti pakāpienu remonta darbi. Uzsākot remontdarbus, atklājās, ka zem kāpņu pamatnes ir tukšums un pakāpieni savā starpā ir konstruktīvi saistīti. Līdz ar to tehnoloģiski nav iespējams mainīt atsevišķus pakāpienus un jāpārbūvē visa konstrukcija. Pamatnes nostiprināšanai tukšumi konstrukcijā jāaizpilda ar pildījumu. Līdz ar to </w:t>
      </w:r>
      <w:r w:rsidR="00CD387F" w:rsidRPr="009B7FBE">
        <w:rPr>
          <w:rFonts w:ascii="Arial" w:hAnsi="Arial" w:cs="Arial"/>
          <w:sz w:val="20"/>
          <w:szCs w:val="20"/>
        </w:rPr>
        <w:t xml:space="preserve">darba uzdevums tiek mainīts un </w:t>
      </w:r>
      <w:r w:rsidRPr="009B7FBE">
        <w:rPr>
          <w:rFonts w:ascii="Arial" w:hAnsi="Arial" w:cs="Arial"/>
          <w:sz w:val="20"/>
          <w:szCs w:val="20"/>
        </w:rPr>
        <w:t>paredzēta kāpņu atjaunošanas darbu II</w:t>
      </w:r>
      <w:r w:rsidR="00BD1277">
        <w:rPr>
          <w:rFonts w:ascii="Arial" w:hAnsi="Arial" w:cs="Arial"/>
          <w:sz w:val="20"/>
          <w:szCs w:val="20"/>
        </w:rPr>
        <w:t xml:space="preserve"> </w:t>
      </w:r>
      <w:r w:rsidRPr="009B7FBE">
        <w:rPr>
          <w:rFonts w:ascii="Arial" w:hAnsi="Arial" w:cs="Arial"/>
          <w:sz w:val="20"/>
          <w:szCs w:val="20"/>
        </w:rPr>
        <w:t xml:space="preserve">kārta. </w:t>
      </w:r>
    </w:p>
    <w:p w14:paraId="75D516C7" w14:textId="10FC2CFD" w:rsidR="00D4467D" w:rsidRPr="009B7FBE" w:rsidRDefault="00D4467D" w:rsidP="005F5989">
      <w:pPr>
        <w:pStyle w:val="Sarakstarindkopa"/>
        <w:numPr>
          <w:ilvl w:val="0"/>
          <w:numId w:val="2"/>
        </w:numPr>
        <w:spacing w:after="0"/>
        <w:jc w:val="both"/>
        <w:rPr>
          <w:rFonts w:ascii="Arial" w:hAnsi="Arial" w:cs="Arial"/>
          <w:b/>
          <w:sz w:val="20"/>
          <w:szCs w:val="20"/>
        </w:rPr>
      </w:pPr>
      <w:r w:rsidRPr="009B7FBE">
        <w:rPr>
          <w:rFonts w:ascii="Arial" w:hAnsi="Arial" w:cs="Arial"/>
          <w:b/>
          <w:sz w:val="20"/>
          <w:szCs w:val="20"/>
        </w:rPr>
        <w:t>Mērķis</w:t>
      </w:r>
    </w:p>
    <w:p w14:paraId="46B4B3FC" w14:textId="4553B707" w:rsidR="003E5A73" w:rsidRPr="009B7FBE" w:rsidRDefault="003E5A73" w:rsidP="00C46056">
      <w:pPr>
        <w:pStyle w:val="Sarakstarindkopa"/>
        <w:numPr>
          <w:ilvl w:val="1"/>
          <w:numId w:val="2"/>
        </w:numPr>
        <w:spacing w:before="60" w:after="60" w:line="276" w:lineRule="auto"/>
        <w:ind w:left="720"/>
        <w:jc w:val="both"/>
        <w:rPr>
          <w:rFonts w:ascii="Arial" w:hAnsi="Arial" w:cs="Arial"/>
          <w:iCs/>
          <w:sz w:val="20"/>
          <w:szCs w:val="20"/>
        </w:rPr>
      </w:pPr>
      <w:r w:rsidRPr="009B7FBE">
        <w:rPr>
          <w:rFonts w:ascii="Arial" w:hAnsi="Arial" w:cs="Arial"/>
          <w:iCs/>
          <w:sz w:val="20"/>
          <w:szCs w:val="20"/>
        </w:rPr>
        <w:t xml:space="preserve">Novērst ēkas ieejas mezgla kāpņu konstrukcijas </w:t>
      </w:r>
      <w:r w:rsidR="00F5552F" w:rsidRPr="009B7FBE">
        <w:rPr>
          <w:rFonts w:ascii="Arial" w:hAnsi="Arial" w:cs="Arial"/>
          <w:sz w:val="20"/>
          <w:szCs w:val="20"/>
        </w:rPr>
        <w:t>avārijas stāvokli un</w:t>
      </w:r>
      <w:r w:rsidR="003808F0" w:rsidRPr="009B7FBE">
        <w:rPr>
          <w:rFonts w:ascii="Arial" w:hAnsi="Arial" w:cs="Arial"/>
          <w:sz w:val="20"/>
          <w:szCs w:val="20"/>
        </w:rPr>
        <w:t xml:space="preserve"> risku </w:t>
      </w:r>
      <w:r w:rsidR="00F5552F" w:rsidRPr="009B7FBE">
        <w:rPr>
          <w:rFonts w:ascii="Arial" w:hAnsi="Arial" w:cs="Arial"/>
          <w:sz w:val="20"/>
          <w:szCs w:val="20"/>
        </w:rPr>
        <w:t>ekspluatācijas, pārvietošanās drošībai.</w:t>
      </w:r>
    </w:p>
    <w:p w14:paraId="12F0BAB3" w14:textId="2CC5E750" w:rsidR="00D4467D" w:rsidRPr="009B7FBE" w:rsidRDefault="00D4467D" w:rsidP="00C46056">
      <w:pPr>
        <w:spacing w:after="0"/>
        <w:jc w:val="both"/>
        <w:rPr>
          <w:rFonts w:ascii="Arial" w:hAnsi="Arial" w:cs="Arial"/>
          <w:sz w:val="20"/>
          <w:szCs w:val="20"/>
        </w:rPr>
      </w:pPr>
    </w:p>
    <w:p w14:paraId="38371DAD" w14:textId="002F9EDA" w:rsidR="00D4467D" w:rsidRPr="009B7FBE" w:rsidRDefault="00D4467D" w:rsidP="005F5989">
      <w:pPr>
        <w:pStyle w:val="Sarakstarindkopa"/>
        <w:numPr>
          <w:ilvl w:val="0"/>
          <w:numId w:val="2"/>
        </w:numPr>
        <w:spacing w:after="0"/>
        <w:jc w:val="both"/>
        <w:rPr>
          <w:rFonts w:ascii="Arial" w:hAnsi="Arial" w:cs="Arial"/>
          <w:b/>
          <w:sz w:val="20"/>
          <w:szCs w:val="20"/>
        </w:rPr>
      </w:pPr>
      <w:r w:rsidRPr="009B7FBE">
        <w:rPr>
          <w:rFonts w:ascii="Arial" w:hAnsi="Arial" w:cs="Arial"/>
          <w:b/>
          <w:sz w:val="20"/>
          <w:szCs w:val="20"/>
        </w:rPr>
        <w:t>Darba uzdevums</w:t>
      </w:r>
    </w:p>
    <w:p w14:paraId="5D132C66" w14:textId="04307ED3" w:rsidR="003E5A73" w:rsidRPr="009B7FBE" w:rsidRDefault="00CD387F" w:rsidP="009B7FBE">
      <w:pPr>
        <w:pStyle w:val="Sarakstarindkopa"/>
        <w:spacing w:before="120"/>
        <w:ind w:left="0"/>
        <w:jc w:val="both"/>
        <w:rPr>
          <w:rFonts w:ascii="Arial" w:hAnsi="Arial" w:cs="Arial"/>
          <w:sz w:val="20"/>
          <w:szCs w:val="20"/>
        </w:rPr>
      </w:pPr>
      <w:bookmarkStart w:id="0" w:name="_Hlk144987344"/>
      <w:r w:rsidRPr="009B7FBE">
        <w:rPr>
          <w:rFonts w:ascii="Arial" w:hAnsi="Arial" w:cs="Arial"/>
          <w:sz w:val="20"/>
          <w:szCs w:val="20"/>
        </w:rPr>
        <w:t>Kāpņu konstrukcijas un pamatnes nostiprināšana, pakāpienu ģeometrijas atjaunošana</w:t>
      </w:r>
      <w:r w:rsidR="00853658" w:rsidRPr="009B7FBE">
        <w:rPr>
          <w:rFonts w:ascii="Arial" w:hAnsi="Arial" w:cs="Arial"/>
          <w:sz w:val="20"/>
          <w:szCs w:val="20"/>
        </w:rPr>
        <w:t xml:space="preserve"> saskaņā ar Darba uzdevumam pievienoto tāmes sagatavi. Izpildītājam piedāvājuma tāmē uzrādīt izmantojamo tehniku un materiālus.</w:t>
      </w:r>
    </w:p>
    <w:tbl>
      <w:tblPr>
        <w:tblStyle w:val="Reatabula"/>
        <w:tblW w:w="0" w:type="auto"/>
        <w:tblLook w:val="04A0" w:firstRow="1" w:lastRow="0" w:firstColumn="1" w:lastColumn="0" w:noHBand="0" w:noVBand="1"/>
      </w:tblPr>
      <w:tblGrid>
        <w:gridCol w:w="560"/>
        <w:gridCol w:w="4397"/>
        <w:gridCol w:w="1559"/>
        <w:gridCol w:w="1780"/>
      </w:tblGrid>
      <w:tr w:rsidR="003E5A73" w:rsidRPr="009B7FBE" w14:paraId="195ACB8F" w14:textId="77777777" w:rsidTr="005C248F">
        <w:tc>
          <w:tcPr>
            <w:tcW w:w="560" w:type="dxa"/>
            <w:tcBorders>
              <w:top w:val="single" w:sz="4" w:space="0" w:color="auto"/>
              <w:left w:val="single" w:sz="4" w:space="0" w:color="auto"/>
              <w:bottom w:val="single" w:sz="4" w:space="0" w:color="auto"/>
              <w:right w:val="single" w:sz="4" w:space="0" w:color="auto"/>
            </w:tcBorders>
            <w:hideMark/>
          </w:tcPr>
          <w:bookmarkEnd w:id="0"/>
          <w:p w14:paraId="439B2663" w14:textId="77777777" w:rsidR="003E5A73" w:rsidRPr="009B7FBE" w:rsidRDefault="003E5A73" w:rsidP="005C248F">
            <w:pPr>
              <w:rPr>
                <w:rFonts w:ascii="Arial" w:hAnsi="Arial" w:cs="Arial"/>
                <w:bCs/>
                <w:sz w:val="20"/>
                <w:szCs w:val="20"/>
              </w:rPr>
            </w:pPr>
            <w:r w:rsidRPr="009B7FBE">
              <w:rPr>
                <w:rFonts w:ascii="Arial" w:hAnsi="Arial" w:cs="Arial"/>
                <w:bCs/>
                <w:sz w:val="20"/>
                <w:szCs w:val="20"/>
              </w:rPr>
              <w:t>Nr. p/k</w:t>
            </w:r>
          </w:p>
        </w:tc>
        <w:tc>
          <w:tcPr>
            <w:tcW w:w="4397" w:type="dxa"/>
            <w:tcBorders>
              <w:top w:val="single" w:sz="4" w:space="0" w:color="auto"/>
              <w:left w:val="single" w:sz="4" w:space="0" w:color="auto"/>
              <w:bottom w:val="single" w:sz="4" w:space="0" w:color="auto"/>
              <w:right w:val="single" w:sz="4" w:space="0" w:color="auto"/>
            </w:tcBorders>
            <w:hideMark/>
          </w:tcPr>
          <w:p w14:paraId="321C7BEF" w14:textId="77777777" w:rsidR="003E5A73" w:rsidRPr="009B7FBE" w:rsidRDefault="003E5A73" w:rsidP="005C248F">
            <w:pPr>
              <w:jc w:val="center"/>
              <w:rPr>
                <w:rFonts w:ascii="Arial" w:hAnsi="Arial" w:cs="Arial"/>
                <w:bCs/>
                <w:sz w:val="20"/>
                <w:szCs w:val="20"/>
              </w:rPr>
            </w:pPr>
            <w:r w:rsidRPr="009B7FBE">
              <w:rPr>
                <w:rFonts w:ascii="Arial" w:hAnsi="Arial" w:cs="Arial"/>
                <w:bCs/>
                <w:sz w:val="20"/>
                <w:szCs w:val="20"/>
              </w:rPr>
              <w:t>Darba veids</w:t>
            </w:r>
          </w:p>
        </w:tc>
        <w:tc>
          <w:tcPr>
            <w:tcW w:w="1559" w:type="dxa"/>
            <w:tcBorders>
              <w:top w:val="single" w:sz="4" w:space="0" w:color="auto"/>
              <w:left w:val="single" w:sz="4" w:space="0" w:color="auto"/>
              <w:bottom w:val="single" w:sz="4" w:space="0" w:color="auto"/>
              <w:right w:val="single" w:sz="4" w:space="0" w:color="auto"/>
            </w:tcBorders>
            <w:hideMark/>
          </w:tcPr>
          <w:p w14:paraId="09CB3CBF" w14:textId="77777777" w:rsidR="003E5A73" w:rsidRPr="009B7FBE" w:rsidRDefault="003E5A73" w:rsidP="005C248F">
            <w:pPr>
              <w:jc w:val="center"/>
              <w:rPr>
                <w:rFonts w:ascii="Arial" w:eastAsia="Times New Roman" w:hAnsi="Arial" w:cs="Arial"/>
                <w:color w:val="000000"/>
                <w:sz w:val="20"/>
                <w:szCs w:val="20"/>
                <w:lang w:eastAsia="lv-LV"/>
              </w:rPr>
            </w:pPr>
            <w:r w:rsidRPr="009B7FBE">
              <w:rPr>
                <w:rFonts w:ascii="Arial" w:eastAsia="Times New Roman" w:hAnsi="Arial" w:cs="Arial"/>
                <w:color w:val="000000"/>
                <w:sz w:val="20"/>
                <w:szCs w:val="20"/>
                <w:lang w:eastAsia="lv-LV"/>
              </w:rPr>
              <w:t>Mērvienība</w:t>
            </w:r>
          </w:p>
        </w:tc>
        <w:tc>
          <w:tcPr>
            <w:tcW w:w="1780" w:type="dxa"/>
            <w:tcBorders>
              <w:top w:val="single" w:sz="4" w:space="0" w:color="auto"/>
              <w:left w:val="single" w:sz="4" w:space="0" w:color="auto"/>
              <w:bottom w:val="single" w:sz="4" w:space="0" w:color="auto"/>
              <w:right w:val="single" w:sz="4" w:space="0" w:color="auto"/>
            </w:tcBorders>
            <w:hideMark/>
          </w:tcPr>
          <w:p w14:paraId="54E61259" w14:textId="77777777" w:rsidR="003E5A73" w:rsidRPr="009B7FBE" w:rsidRDefault="003E5A73" w:rsidP="005C248F">
            <w:pPr>
              <w:jc w:val="center"/>
              <w:rPr>
                <w:rFonts w:ascii="Arial" w:hAnsi="Arial" w:cs="Arial"/>
                <w:bCs/>
                <w:sz w:val="20"/>
                <w:szCs w:val="20"/>
              </w:rPr>
            </w:pPr>
            <w:r w:rsidRPr="009B7FBE">
              <w:rPr>
                <w:rFonts w:ascii="Arial" w:hAnsi="Arial" w:cs="Arial"/>
                <w:bCs/>
                <w:sz w:val="20"/>
                <w:szCs w:val="20"/>
              </w:rPr>
              <w:t>Apjoms</w:t>
            </w:r>
          </w:p>
        </w:tc>
      </w:tr>
      <w:tr w:rsidR="00A444A8" w:rsidRPr="009B7FBE" w14:paraId="08289103" w14:textId="77777777" w:rsidTr="005C248F">
        <w:tc>
          <w:tcPr>
            <w:tcW w:w="560" w:type="dxa"/>
            <w:tcBorders>
              <w:top w:val="single" w:sz="4" w:space="0" w:color="auto"/>
              <w:left w:val="single" w:sz="4" w:space="0" w:color="auto"/>
              <w:bottom w:val="single" w:sz="4" w:space="0" w:color="auto"/>
              <w:right w:val="single" w:sz="4" w:space="0" w:color="auto"/>
            </w:tcBorders>
          </w:tcPr>
          <w:p w14:paraId="7CFA9F3A" w14:textId="32D526C8" w:rsidR="00A444A8" w:rsidRPr="009B7FBE" w:rsidRDefault="00A444A8" w:rsidP="005C248F">
            <w:pPr>
              <w:rPr>
                <w:rFonts w:ascii="Arial" w:hAnsi="Arial" w:cs="Arial"/>
                <w:bCs/>
                <w:sz w:val="20"/>
                <w:szCs w:val="20"/>
              </w:rPr>
            </w:pPr>
            <w:r w:rsidRPr="009B7FBE">
              <w:rPr>
                <w:rFonts w:ascii="Arial" w:hAnsi="Arial" w:cs="Arial"/>
                <w:bCs/>
                <w:sz w:val="20"/>
                <w:szCs w:val="20"/>
              </w:rPr>
              <w:t>1</w:t>
            </w:r>
          </w:p>
        </w:tc>
        <w:tc>
          <w:tcPr>
            <w:tcW w:w="4397" w:type="dxa"/>
            <w:tcBorders>
              <w:top w:val="single" w:sz="4" w:space="0" w:color="auto"/>
              <w:left w:val="single" w:sz="4" w:space="0" w:color="auto"/>
              <w:bottom w:val="single" w:sz="4" w:space="0" w:color="auto"/>
              <w:right w:val="single" w:sz="4" w:space="0" w:color="auto"/>
            </w:tcBorders>
          </w:tcPr>
          <w:p w14:paraId="35BB6703" w14:textId="11C6F0CF" w:rsidR="00A444A8" w:rsidRPr="009B7FBE" w:rsidRDefault="00A444A8" w:rsidP="00F5552F">
            <w:pPr>
              <w:jc w:val="both"/>
              <w:rPr>
                <w:rFonts w:ascii="Arial" w:hAnsi="Arial" w:cs="Arial"/>
                <w:sz w:val="20"/>
                <w:szCs w:val="20"/>
              </w:rPr>
            </w:pPr>
            <w:r w:rsidRPr="009B7FBE">
              <w:rPr>
                <w:rFonts w:ascii="Arial" w:hAnsi="Arial" w:cs="Arial"/>
                <w:sz w:val="20"/>
                <w:szCs w:val="20"/>
              </w:rPr>
              <w:t>Remonta darbu vietas iekārtošana, pēc nepieciešamības teritorijas norobežošana</w:t>
            </w:r>
          </w:p>
        </w:tc>
        <w:tc>
          <w:tcPr>
            <w:tcW w:w="1559" w:type="dxa"/>
            <w:tcBorders>
              <w:top w:val="single" w:sz="4" w:space="0" w:color="auto"/>
              <w:left w:val="single" w:sz="4" w:space="0" w:color="auto"/>
              <w:bottom w:val="single" w:sz="4" w:space="0" w:color="auto"/>
              <w:right w:val="single" w:sz="4" w:space="0" w:color="auto"/>
            </w:tcBorders>
          </w:tcPr>
          <w:p w14:paraId="716BAA24" w14:textId="39A710FC" w:rsidR="00A444A8" w:rsidRPr="009B7FBE" w:rsidRDefault="00A444A8" w:rsidP="005C248F">
            <w:pPr>
              <w:jc w:val="center"/>
              <w:rPr>
                <w:rFonts w:ascii="Arial" w:eastAsia="Times New Roman" w:hAnsi="Arial" w:cs="Arial"/>
                <w:color w:val="000000"/>
                <w:sz w:val="20"/>
                <w:szCs w:val="20"/>
                <w:lang w:eastAsia="lv-LV"/>
              </w:rPr>
            </w:pPr>
            <w:proofErr w:type="spellStart"/>
            <w:r w:rsidRPr="009B7FBE">
              <w:rPr>
                <w:rFonts w:ascii="Arial" w:eastAsia="Times New Roman" w:hAnsi="Arial" w:cs="Arial"/>
                <w:color w:val="000000"/>
                <w:sz w:val="20"/>
                <w:szCs w:val="20"/>
                <w:lang w:eastAsia="lv-LV"/>
              </w:rPr>
              <w:t>obj</w:t>
            </w:r>
            <w:proofErr w:type="spellEnd"/>
            <w:r w:rsidR="00BD1277">
              <w:rPr>
                <w:rFonts w:ascii="Arial" w:eastAsia="Times New Roman" w:hAnsi="Arial" w:cs="Arial"/>
                <w:color w:val="000000"/>
                <w:sz w:val="20"/>
                <w:szCs w:val="20"/>
                <w:lang w:eastAsia="lv-LV"/>
              </w:rPr>
              <w:t>.</w:t>
            </w:r>
          </w:p>
        </w:tc>
        <w:tc>
          <w:tcPr>
            <w:tcW w:w="1780" w:type="dxa"/>
            <w:tcBorders>
              <w:top w:val="single" w:sz="4" w:space="0" w:color="auto"/>
              <w:left w:val="single" w:sz="4" w:space="0" w:color="auto"/>
              <w:bottom w:val="single" w:sz="4" w:space="0" w:color="auto"/>
              <w:right w:val="single" w:sz="4" w:space="0" w:color="auto"/>
            </w:tcBorders>
          </w:tcPr>
          <w:p w14:paraId="4A6B0EEE" w14:textId="7C8A77EA" w:rsidR="00A444A8" w:rsidRPr="009B7FBE" w:rsidRDefault="00A444A8" w:rsidP="005C248F">
            <w:pPr>
              <w:jc w:val="center"/>
              <w:rPr>
                <w:rFonts w:ascii="Arial" w:hAnsi="Arial" w:cs="Arial"/>
                <w:bCs/>
                <w:sz w:val="20"/>
                <w:szCs w:val="20"/>
              </w:rPr>
            </w:pPr>
            <w:r w:rsidRPr="009B7FBE">
              <w:rPr>
                <w:rFonts w:ascii="Arial" w:hAnsi="Arial" w:cs="Arial"/>
                <w:bCs/>
                <w:sz w:val="20"/>
                <w:szCs w:val="20"/>
              </w:rPr>
              <w:t>1</w:t>
            </w:r>
          </w:p>
        </w:tc>
      </w:tr>
      <w:tr w:rsidR="003E5A73" w:rsidRPr="009B7FBE" w14:paraId="663A144E" w14:textId="77777777" w:rsidTr="005C248F">
        <w:tc>
          <w:tcPr>
            <w:tcW w:w="560" w:type="dxa"/>
            <w:tcBorders>
              <w:top w:val="single" w:sz="4" w:space="0" w:color="auto"/>
              <w:left w:val="single" w:sz="4" w:space="0" w:color="auto"/>
              <w:bottom w:val="single" w:sz="4" w:space="0" w:color="auto"/>
              <w:right w:val="single" w:sz="4" w:space="0" w:color="auto"/>
            </w:tcBorders>
            <w:hideMark/>
          </w:tcPr>
          <w:p w14:paraId="309D1A61" w14:textId="7462C3E5" w:rsidR="003E5A73" w:rsidRPr="009B7FBE" w:rsidRDefault="00A444A8" w:rsidP="005C248F">
            <w:pPr>
              <w:rPr>
                <w:rFonts w:ascii="Arial" w:hAnsi="Arial" w:cs="Arial"/>
                <w:bCs/>
                <w:sz w:val="20"/>
                <w:szCs w:val="20"/>
              </w:rPr>
            </w:pPr>
            <w:r w:rsidRPr="009B7FBE">
              <w:rPr>
                <w:rFonts w:ascii="Arial" w:hAnsi="Arial" w:cs="Arial"/>
                <w:bCs/>
                <w:sz w:val="20"/>
                <w:szCs w:val="20"/>
              </w:rPr>
              <w:t>2</w:t>
            </w:r>
          </w:p>
        </w:tc>
        <w:tc>
          <w:tcPr>
            <w:tcW w:w="4397" w:type="dxa"/>
            <w:tcBorders>
              <w:top w:val="single" w:sz="4" w:space="0" w:color="auto"/>
              <w:left w:val="single" w:sz="4" w:space="0" w:color="auto"/>
              <w:bottom w:val="single" w:sz="4" w:space="0" w:color="auto"/>
              <w:right w:val="single" w:sz="4" w:space="0" w:color="auto"/>
            </w:tcBorders>
            <w:hideMark/>
          </w:tcPr>
          <w:p w14:paraId="1609BD2E" w14:textId="6764DA81" w:rsidR="003E5A73" w:rsidRPr="009B7FBE" w:rsidRDefault="00CC6377" w:rsidP="00F5552F">
            <w:pPr>
              <w:jc w:val="both"/>
              <w:rPr>
                <w:rFonts w:ascii="Arial" w:hAnsi="Arial" w:cs="Arial"/>
                <w:bCs/>
                <w:sz w:val="20"/>
                <w:szCs w:val="20"/>
              </w:rPr>
            </w:pPr>
            <w:r w:rsidRPr="009B7FBE">
              <w:rPr>
                <w:rFonts w:ascii="Arial" w:hAnsi="Arial" w:cs="Arial"/>
                <w:sz w:val="20"/>
                <w:szCs w:val="20"/>
              </w:rPr>
              <w:t>Kāpņu augšējā laukuma granīta plākšņu montāža.</w:t>
            </w:r>
            <w:r w:rsidR="00A444A8" w:rsidRPr="009B7FBE">
              <w:rPr>
                <w:rFonts w:ascii="Arial" w:hAnsi="Arial" w:cs="Arial"/>
                <w:sz w:val="20"/>
                <w:szCs w:val="20"/>
              </w:rPr>
              <w:t xml:space="preserve"> </w:t>
            </w:r>
            <w:r w:rsidR="00A444A8" w:rsidRPr="009B7FBE">
              <w:rPr>
                <w:rFonts w:ascii="Arial" w:eastAsia="Times New Roman" w:hAnsi="Arial" w:cs="Arial"/>
                <w:sz w:val="20"/>
                <w:szCs w:val="20"/>
                <w:lang w:eastAsia="lv-LV"/>
              </w:rPr>
              <w:t xml:space="preserve">Seguma izlīdzināšana ar </w:t>
            </w:r>
            <w:proofErr w:type="spellStart"/>
            <w:r w:rsidR="00A444A8" w:rsidRPr="009B7FBE">
              <w:rPr>
                <w:rFonts w:ascii="Arial" w:eastAsia="Times New Roman" w:hAnsi="Arial" w:cs="Arial"/>
                <w:sz w:val="20"/>
                <w:szCs w:val="20"/>
                <w:lang w:eastAsia="lv-LV"/>
              </w:rPr>
              <w:t>sīkšķembām</w:t>
            </w:r>
            <w:proofErr w:type="spellEnd"/>
            <w:r w:rsidR="00A444A8" w:rsidRPr="009B7FBE">
              <w:rPr>
                <w:rFonts w:ascii="Arial" w:eastAsia="Times New Roman" w:hAnsi="Arial" w:cs="Arial"/>
                <w:sz w:val="20"/>
                <w:szCs w:val="20"/>
                <w:lang w:eastAsia="lv-LV"/>
              </w:rPr>
              <w:t xml:space="preserve"> un plākšņu montāža.</w:t>
            </w:r>
          </w:p>
        </w:tc>
        <w:tc>
          <w:tcPr>
            <w:tcW w:w="1559" w:type="dxa"/>
            <w:tcBorders>
              <w:top w:val="single" w:sz="4" w:space="0" w:color="auto"/>
              <w:left w:val="single" w:sz="4" w:space="0" w:color="auto"/>
              <w:bottom w:val="single" w:sz="4" w:space="0" w:color="auto"/>
              <w:right w:val="single" w:sz="4" w:space="0" w:color="auto"/>
            </w:tcBorders>
            <w:hideMark/>
          </w:tcPr>
          <w:p w14:paraId="0EAB3B32" w14:textId="18D41934" w:rsidR="003E5A73" w:rsidRPr="009B7FBE" w:rsidRDefault="00CC6377" w:rsidP="005C248F">
            <w:pPr>
              <w:jc w:val="center"/>
              <w:rPr>
                <w:rFonts w:ascii="Arial" w:hAnsi="Arial" w:cs="Arial"/>
                <w:bCs/>
                <w:sz w:val="20"/>
                <w:szCs w:val="20"/>
              </w:rPr>
            </w:pPr>
            <w:r w:rsidRPr="009B7FBE">
              <w:rPr>
                <w:rFonts w:ascii="Arial" w:eastAsia="Times New Roman" w:hAnsi="Arial" w:cs="Arial"/>
                <w:color w:val="000000"/>
                <w:sz w:val="20"/>
                <w:szCs w:val="20"/>
                <w:lang w:eastAsia="lv-LV"/>
              </w:rPr>
              <w:t>m</w:t>
            </w:r>
            <w:r w:rsidRPr="009B7FBE">
              <w:rPr>
                <w:rFonts w:ascii="Arial" w:eastAsia="Times New Roman" w:hAnsi="Arial" w:cs="Arial"/>
                <w:color w:val="000000"/>
                <w:sz w:val="20"/>
                <w:szCs w:val="20"/>
                <w:vertAlign w:val="superscript"/>
                <w:lang w:eastAsia="lv-LV"/>
              </w:rPr>
              <w:t>2</w:t>
            </w:r>
          </w:p>
        </w:tc>
        <w:tc>
          <w:tcPr>
            <w:tcW w:w="1780" w:type="dxa"/>
            <w:tcBorders>
              <w:top w:val="single" w:sz="4" w:space="0" w:color="auto"/>
              <w:left w:val="single" w:sz="4" w:space="0" w:color="auto"/>
              <w:bottom w:val="single" w:sz="4" w:space="0" w:color="auto"/>
              <w:right w:val="single" w:sz="4" w:space="0" w:color="auto"/>
            </w:tcBorders>
            <w:hideMark/>
          </w:tcPr>
          <w:p w14:paraId="5A0AAA74" w14:textId="0F626A66" w:rsidR="003E5A73" w:rsidRPr="009B7FBE" w:rsidRDefault="00CC6377" w:rsidP="005C248F">
            <w:pPr>
              <w:jc w:val="center"/>
              <w:rPr>
                <w:rFonts w:ascii="Arial" w:hAnsi="Arial" w:cs="Arial"/>
                <w:bCs/>
                <w:sz w:val="20"/>
                <w:szCs w:val="20"/>
              </w:rPr>
            </w:pPr>
            <w:r w:rsidRPr="009B7FBE">
              <w:rPr>
                <w:rFonts w:ascii="Arial" w:hAnsi="Arial" w:cs="Arial"/>
                <w:bCs/>
                <w:sz w:val="20"/>
                <w:szCs w:val="20"/>
              </w:rPr>
              <w:t>36</w:t>
            </w:r>
          </w:p>
        </w:tc>
      </w:tr>
      <w:tr w:rsidR="004F79DA" w:rsidRPr="009B7FBE" w14:paraId="09253FB3" w14:textId="77777777" w:rsidTr="005C248F">
        <w:tc>
          <w:tcPr>
            <w:tcW w:w="560" w:type="dxa"/>
            <w:tcBorders>
              <w:top w:val="single" w:sz="4" w:space="0" w:color="auto"/>
              <w:left w:val="single" w:sz="4" w:space="0" w:color="auto"/>
              <w:bottom w:val="single" w:sz="4" w:space="0" w:color="auto"/>
              <w:right w:val="single" w:sz="4" w:space="0" w:color="auto"/>
            </w:tcBorders>
          </w:tcPr>
          <w:p w14:paraId="030AF12E" w14:textId="17D38908" w:rsidR="004F79DA" w:rsidRPr="009B7FBE" w:rsidRDefault="008A28DC" w:rsidP="005C248F">
            <w:pPr>
              <w:rPr>
                <w:rFonts w:ascii="Arial" w:hAnsi="Arial" w:cs="Arial"/>
                <w:bCs/>
                <w:sz w:val="20"/>
                <w:szCs w:val="20"/>
              </w:rPr>
            </w:pPr>
            <w:r w:rsidRPr="009B7FBE">
              <w:rPr>
                <w:rFonts w:ascii="Arial" w:hAnsi="Arial" w:cs="Arial"/>
                <w:bCs/>
                <w:sz w:val="20"/>
                <w:szCs w:val="20"/>
              </w:rPr>
              <w:t>3</w:t>
            </w:r>
          </w:p>
        </w:tc>
        <w:tc>
          <w:tcPr>
            <w:tcW w:w="4397" w:type="dxa"/>
            <w:tcBorders>
              <w:top w:val="single" w:sz="4" w:space="0" w:color="auto"/>
              <w:left w:val="single" w:sz="4" w:space="0" w:color="auto"/>
              <w:bottom w:val="single" w:sz="4" w:space="0" w:color="auto"/>
              <w:right w:val="single" w:sz="4" w:space="0" w:color="auto"/>
            </w:tcBorders>
          </w:tcPr>
          <w:p w14:paraId="55D331B3" w14:textId="0084AE26" w:rsidR="004F79DA" w:rsidRPr="009B7FBE" w:rsidRDefault="00B07F5C" w:rsidP="00F5552F">
            <w:pPr>
              <w:jc w:val="both"/>
              <w:rPr>
                <w:rFonts w:ascii="Arial" w:hAnsi="Arial" w:cs="Arial"/>
                <w:bCs/>
                <w:sz w:val="20"/>
                <w:szCs w:val="20"/>
              </w:rPr>
            </w:pPr>
            <w:r w:rsidRPr="009B7FBE">
              <w:rPr>
                <w:rFonts w:ascii="Arial" w:eastAsia="Times New Roman" w:hAnsi="Arial" w:cs="Arial"/>
                <w:sz w:val="20"/>
                <w:szCs w:val="20"/>
                <w:lang w:eastAsia="lv-LV"/>
              </w:rPr>
              <w:t xml:space="preserve">Pakāpienu demontāža. </w:t>
            </w:r>
            <w:r w:rsidR="00A444A8" w:rsidRPr="009B7FBE">
              <w:rPr>
                <w:rFonts w:ascii="Arial" w:eastAsia="Times New Roman" w:hAnsi="Arial" w:cs="Arial"/>
                <w:sz w:val="20"/>
                <w:szCs w:val="20"/>
                <w:lang w:eastAsia="lv-LV"/>
              </w:rPr>
              <w:t>Pakāpienu pamata iebetonēšana un plākšņu montāža vienā līmenī ar citiem pakāpieniem, tai skaitā salauztā vidējā pakāpiena pārvietošana uz malu.</w:t>
            </w:r>
          </w:p>
        </w:tc>
        <w:tc>
          <w:tcPr>
            <w:tcW w:w="1559" w:type="dxa"/>
            <w:tcBorders>
              <w:top w:val="single" w:sz="4" w:space="0" w:color="auto"/>
              <w:left w:val="single" w:sz="4" w:space="0" w:color="auto"/>
              <w:bottom w:val="single" w:sz="4" w:space="0" w:color="auto"/>
              <w:right w:val="single" w:sz="4" w:space="0" w:color="auto"/>
            </w:tcBorders>
          </w:tcPr>
          <w:p w14:paraId="22267E84" w14:textId="4D46AE9A" w:rsidR="004F79DA" w:rsidRPr="009B7FBE" w:rsidRDefault="008A28DC" w:rsidP="005C248F">
            <w:pPr>
              <w:jc w:val="center"/>
              <w:rPr>
                <w:rFonts w:ascii="Arial" w:hAnsi="Arial" w:cs="Arial"/>
                <w:bCs/>
                <w:sz w:val="20"/>
                <w:szCs w:val="20"/>
              </w:rPr>
            </w:pPr>
            <w:proofErr w:type="spellStart"/>
            <w:r w:rsidRPr="009B7FBE">
              <w:rPr>
                <w:rFonts w:ascii="Arial" w:hAnsi="Arial" w:cs="Arial"/>
                <w:bCs/>
                <w:sz w:val="20"/>
                <w:szCs w:val="20"/>
              </w:rPr>
              <w:t>komp</w:t>
            </w:r>
            <w:r w:rsidR="00CC6377" w:rsidRPr="009B7FBE">
              <w:rPr>
                <w:rFonts w:ascii="Arial" w:hAnsi="Arial" w:cs="Arial"/>
                <w:bCs/>
                <w:sz w:val="20"/>
                <w:szCs w:val="20"/>
              </w:rPr>
              <w:t>l</w:t>
            </w:r>
            <w:proofErr w:type="spellEnd"/>
            <w:r w:rsidR="00BD1277">
              <w:rPr>
                <w:rFonts w:ascii="Arial" w:hAnsi="Arial" w:cs="Arial"/>
                <w:bCs/>
                <w:sz w:val="20"/>
                <w:szCs w:val="20"/>
              </w:rPr>
              <w:t>.</w:t>
            </w:r>
          </w:p>
        </w:tc>
        <w:tc>
          <w:tcPr>
            <w:tcW w:w="1780" w:type="dxa"/>
            <w:tcBorders>
              <w:top w:val="single" w:sz="4" w:space="0" w:color="auto"/>
              <w:left w:val="single" w:sz="4" w:space="0" w:color="auto"/>
              <w:bottom w:val="single" w:sz="4" w:space="0" w:color="auto"/>
              <w:right w:val="single" w:sz="4" w:space="0" w:color="auto"/>
            </w:tcBorders>
          </w:tcPr>
          <w:p w14:paraId="39D05A4E" w14:textId="413F5319" w:rsidR="004F79DA" w:rsidRPr="009B7FBE" w:rsidRDefault="00CC6377" w:rsidP="005C248F">
            <w:pPr>
              <w:jc w:val="center"/>
              <w:rPr>
                <w:rFonts w:ascii="Arial" w:hAnsi="Arial" w:cs="Arial"/>
                <w:bCs/>
                <w:sz w:val="20"/>
                <w:szCs w:val="20"/>
              </w:rPr>
            </w:pPr>
            <w:r w:rsidRPr="009B7FBE">
              <w:rPr>
                <w:rFonts w:ascii="Arial" w:hAnsi="Arial" w:cs="Arial"/>
                <w:bCs/>
                <w:sz w:val="20"/>
                <w:szCs w:val="20"/>
              </w:rPr>
              <w:t>7</w:t>
            </w:r>
          </w:p>
        </w:tc>
      </w:tr>
      <w:tr w:rsidR="00CC6377" w:rsidRPr="009B7FBE" w14:paraId="4AAFD7F8" w14:textId="77777777" w:rsidTr="005C248F">
        <w:tc>
          <w:tcPr>
            <w:tcW w:w="560" w:type="dxa"/>
            <w:tcBorders>
              <w:top w:val="single" w:sz="4" w:space="0" w:color="auto"/>
              <w:left w:val="single" w:sz="4" w:space="0" w:color="auto"/>
              <w:bottom w:val="single" w:sz="4" w:space="0" w:color="auto"/>
              <w:right w:val="single" w:sz="4" w:space="0" w:color="auto"/>
            </w:tcBorders>
          </w:tcPr>
          <w:p w14:paraId="10DE9864" w14:textId="2A94480F" w:rsidR="00CC6377" w:rsidRPr="009B7FBE" w:rsidRDefault="00CC6377" w:rsidP="005C248F">
            <w:pPr>
              <w:rPr>
                <w:rFonts w:ascii="Arial" w:hAnsi="Arial" w:cs="Arial"/>
                <w:bCs/>
                <w:sz w:val="20"/>
                <w:szCs w:val="20"/>
              </w:rPr>
            </w:pPr>
            <w:r w:rsidRPr="009B7FBE">
              <w:rPr>
                <w:rFonts w:ascii="Arial" w:hAnsi="Arial" w:cs="Arial"/>
                <w:bCs/>
                <w:sz w:val="20"/>
                <w:szCs w:val="20"/>
              </w:rPr>
              <w:t>4</w:t>
            </w:r>
          </w:p>
        </w:tc>
        <w:tc>
          <w:tcPr>
            <w:tcW w:w="4397" w:type="dxa"/>
            <w:tcBorders>
              <w:top w:val="single" w:sz="4" w:space="0" w:color="auto"/>
              <w:left w:val="single" w:sz="4" w:space="0" w:color="auto"/>
              <w:bottom w:val="single" w:sz="4" w:space="0" w:color="auto"/>
              <w:right w:val="single" w:sz="4" w:space="0" w:color="auto"/>
            </w:tcBorders>
          </w:tcPr>
          <w:p w14:paraId="4689016E" w14:textId="6D7C1D85" w:rsidR="00CC6377" w:rsidRPr="009B7FBE" w:rsidRDefault="00A444A8" w:rsidP="00F5552F">
            <w:pPr>
              <w:jc w:val="both"/>
              <w:rPr>
                <w:rFonts w:ascii="Arial" w:eastAsia="Times New Roman" w:hAnsi="Arial" w:cs="Arial"/>
                <w:sz w:val="20"/>
                <w:szCs w:val="20"/>
                <w:lang w:eastAsia="lv-LV"/>
              </w:rPr>
            </w:pPr>
            <w:r w:rsidRPr="009B7FBE">
              <w:rPr>
                <w:rFonts w:ascii="Arial" w:eastAsia="Times New Roman" w:hAnsi="Arial" w:cs="Arial"/>
                <w:sz w:val="20"/>
                <w:szCs w:val="20"/>
                <w:lang w:eastAsia="lv-LV"/>
              </w:rPr>
              <w:t>Pakāpienu šuvju hermetizācija</w:t>
            </w:r>
          </w:p>
        </w:tc>
        <w:tc>
          <w:tcPr>
            <w:tcW w:w="1559" w:type="dxa"/>
            <w:tcBorders>
              <w:top w:val="single" w:sz="4" w:space="0" w:color="auto"/>
              <w:left w:val="single" w:sz="4" w:space="0" w:color="auto"/>
              <w:bottom w:val="single" w:sz="4" w:space="0" w:color="auto"/>
              <w:right w:val="single" w:sz="4" w:space="0" w:color="auto"/>
            </w:tcBorders>
          </w:tcPr>
          <w:p w14:paraId="1108AF48" w14:textId="6A740EF5" w:rsidR="00CC6377" w:rsidRPr="009B7FBE" w:rsidRDefault="00CC6377" w:rsidP="005C248F">
            <w:pPr>
              <w:jc w:val="center"/>
              <w:rPr>
                <w:rFonts w:ascii="Arial" w:hAnsi="Arial" w:cs="Arial"/>
                <w:bCs/>
                <w:sz w:val="20"/>
                <w:szCs w:val="20"/>
              </w:rPr>
            </w:pPr>
            <w:proofErr w:type="spellStart"/>
            <w:r w:rsidRPr="009B7FBE">
              <w:rPr>
                <w:rFonts w:ascii="Arial" w:hAnsi="Arial" w:cs="Arial"/>
                <w:bCs/>
                <w:sz w:val="20"/>
                <w:szCs w:val="20"/>
              </w:rPr>
              <w:t>kompl</w:t>
            </w:r>
            <w:proofErr w:type="spellEnd"/>
            <w:r w:rsidR="00BD1277">
              <w:rPr>
                <w:rFonts w:ascii="Arial" w:hAnsi="Arial" w:cs="Arial"/>
                <w:bCs/>
                <w:sz w:val="20"/>
                <w:szCs w:val="20"/>
              </w:rPr>
              <w:t>.</w:t>
            </w:r>
          </w:p>
        </w:tc>
        <w:tc>
          <w:tcPr>
            <w:tcW w:w="1780" w:type="dxa"/>
            <w:tcBorders>
              <w:top w:val="single" w:sz="4" w:space="0" w:color="auto"/>
              <w:left w:val="single" w:sz="4" w:space="0" w:color="auto"/>
              <w:bottom w:val="single" w:sz="4" w:space="0" w:color="auto"/>
              <w:right w:val="single" w:sz="4" w:space="0" w:color="auto"/>
            </w:tcBorders>
          </w:tcPr>
          <w:p w14:paraId="15391A3A" w14:textId="46312657" w:rsidR="00CC6377" w:rsidRPr="009B7FBE" w:rsidRDefault="00A444A8" w:rsidP="005C248F">
            <w:pPr>
              <w:jc w:val="center"/>
              <w:rPr>
                <w:rFonts w:ascii="Arial" w:hAnsi="Arial" w:cs="Arial"/>
                <w:bCs/>
                <w:sz w:val="20"/>
                <w:szCs w:val="20"/>
              </w:rPr>
            </w:pPr>
            <w:r w:rsidRPr="009B7FBE">
              <w:rPr>
                <w:rFonts w:ascii="Arial" w:hAnsi="Arial" w:cs="Arial"/>
                <w:bCs/>
                <w:sz w:val="20"/>
                <w:szCs w:val="20"/>
              </w:rPr>
              <w:t>1</w:t>
            </w:r>
          </w:p>
        </w:tc>
      </w:tr>
      <w:tr w:rsidR="008A28DC" w:rsidRPr="009B7FBE" w14:paraId="02561E74" w14:textId="77777777" w:rsidTr="005C248F">
        <w:tc>
          <w:tcPr>
            <w:tcW w:w="560" w:type="dxa"/>
            <w:tcBorders>
              <w:top w:val="single" w:sz="4" w:space="0" w:color="auto"/>
              <w:left w:val="single" w:sz="4" w:space="0" w:color="auto"/>
              <w:bottom w:val="single" w:sz="4" w:space="0" w:color="auto"/>
              <w:right w:val="single" w:sz="4" w:space="0" w:color="auto"/>
            </w:tcBorders>
          </w:tcPr>
          <w:p w14:paraId="7234F827" w14:textId="48A5B62E" w:rsidR="008A28DC" w:rsidRPr="009B7FBE" w:rsidRDefault="00CC6377" w:rsidP="005C248F">
            <w:pPr>
              <w:rPr>
                <w:rFonts w:ascii="Arial" w:hAnsi="Arial" w:cs="Arial"/>
                <w:bCs/>
                <w:sz w:val="20"/>
                <w:szCs w:val="20"/>
              </w:rPr>
            </w:pPr>
            <w:r w:rsidRPr="009B7FBE">
              <w:rPr>
                <w:rFonts w:ascii="Arial" w:hAnsi="Arial" w:cs="Arial"/>
                <w:bCs/>
                <w:sz w:val="20"/>
                <w:szCs w:val="20"/>
              </w:rPr>
              <w:t>5</w:t>
            </w:r>
          </w:p>
        </w:tc>
        <w:tc>
          <w:tcPr>
            <w:tcW w:w="4397" w:type="dxa"/>
            <w:tcBorders>
              <w:top w:val="single" w:sz="4" w:space="0" w:color="auto"/>
              <w:left w:val="single" w:sz="4" w:space="0" w:color="auto"/>
              <w:bottom w:val="single" w:sz="4" w:space="0" w:color="auto"/>
              <w:right w:val="single" w:sz="4" w:space="0" w:color="auto"/>
            </w:tcBorders>
            <w:vAlign w:val="center"/>
          </w:tcPr>
          <w:p w14:paraId="7520F3BD" w14:textId="3202DC96" w:rsidR="008A28DC" w:rsidRPr="009B7FBE" w:rsidRDefault="00A444A8" w:rsidP="005C248F">
            <w:pPr>
              <w:rPr>
                <w:rFonts w:ascii="Arial" w:eastAsia="Times New Roman" w:hAnsi="Arial" w:cs="Arial"/>
                <w:sz w:val="20"/>
                <w:szCs w:val="20"/>
                <w:lang w:eastAsia="lv-LV"/>
              </w:rPr>
            </w:pPr>
            <w:r w:rsidRPr="009B7FBE">
              <w:rPr>
                <w:rFonts w:ascii="Arial" w:eastAsia="Times New Roman" w:hAnsi="Arial" w:cs="Arial"/>
                <w:sz w:val="20"/>
                <w:szCs w:val="20"/>
                <w:lang w:eastAsia="lv-LV"/>
              </w:rPr>
              <w:t>Būvgružu izvešana</w:t>
            </w:r>
          </w:p>
        </w:tc>
        <w:tc>
          <w:tcPr>
            <w:tcW w:w="1559" w:type="dxa"/>
            <w:tcBorders>
              <w:top w:val="single" w:sz="4" w:space="0" w:color="auto"/>
              <w:left w:val="single" w:sz="4" w:space="0" w:color="auto"/>
              <w:bottom w:val="single" w:sz="4" w:space="0" w:color="auto"/>
              <w:right w:val="single" w:sz="4" w:space="0" w:color="auto"/>
            </w:tcBorders>
          </w:tcPr>
          <w:p w14:paraId="0C33985E" w14:textId="58792725" w:rsidR="008A28DC" w:rsidRPr="009B7FBE" w:rsidRDefault="00CC6377" w:rsidP="005C248F">
            <w:pPr>
              <w:jc w:val="center"/>
              <w:rPr>
                <w:rFonts w:ascii="Arial" w:hAnsi="Arial" w:cs="Arial"/>
                <w:sz w:val="20"/>
                <w:szCs w:val="20"/>
              </w:rPr>
            </w:pPr>
            <w:proofErr w:type="spellStart"/>
            <w:r w:rsidRPr="009B7FBE">
              <w:rPr>
                <w:rFonts w:ascii="Arial" w:hAnsi="Arial" w:cs="Arial"/>
                <w:sz w:val="20"/>
                <w:szCs w:val="20"/>
              </w:rPr>
              <w:t>kompl</w:t>
            </w:r>
            <w:proofErr w:type="spellEnd"/>
            <w:r w:rsidR="00BD1277">
              <w:rPr>
                <w:rFonts w:ascii="Arial" w:hAnsi="Arial" w:cs="Arial"/>
                <w:sz w:val="20"/>
                <w:szCs w:val="20"/>
              </w:rPr>
              <w:t>.</w:t>
            </w:r>
          </w:p>
        </w:tc>
        <w:tc>
          <w:tcPr>
            <w:tcW w:w="1780" w:type="dxa"/>
            <w:tcBorders>
              <w:top w:val="single" w:sz="4" w:space="0" w:color="auto"/>
              <w:left w:val="single" w:sz="4" w:space="0" w:color="auto"/>
              <w:bottom w:val="single" w:sz="4" w:space="0" w:color="auto"/>
              <w:right w:val="single" w:sz="4" w:space="0" w:color="auto"/>
            </w:tcBorders>
          </w:tcPr>
          <w:p w14:paraId="3269079F" w14:textId="0FDFB032" w:rsidR="008A28DC" w:rsidRPr="009B7FBE" w:rsidRDefault="00A444A8" w:rsidP="005C248F">
            <w:pPr>
              <w:jc w:val="center"/>
              <w:rPr>
                <w:rFonts w:ascii="Arial" w:hAnsi="Arial" w:cs="Arial"/>
                <w:bCs/>
                <w:sz w:val="20"/>
                <w:szCs w:val="20"/>
              </w:rPr>
            </w:pPr>
            <w:r w:rsidRPr="009B7FBE">
              <w:rPr>
                <w:rFonts w:ascii="Arial" w:hAnsi="Arial" w:cs="Arial"/>
                <w:bCs/>
                <w:sz w:val="20"/>
                <w:szCs w:val="20"/>
              </w:rPr>
              <w:t>0,5</w:t>
            </w:r>
          </w:p>
        </w:tc>
      </w:tr>
    </w:tbl>
    <w:p w14:paraId="082DEB65" w14:textId="043B5065" w:rsidR="007A05A9" w:rsidRPr="009B7FBE" w:rsidRDefault="007A05A9" w:rsidP="009B7FBE">
      <w:pPr>
        <w:ind w:firstLine="360"/>
        <w:jc w:val="both"/>
        <w:rPr>
          <w:rFonts w:ascii="Arial" w:hAnsi="Arial" w:cs="Arial"/>
          <w:b/>
          <w:sz w:val="20"/>
          <w:szCs w:val="20"/>
        </w:rPr>
      </w:pPr>
      <w:r w:rsidRPr="009B7FBE">
        <w:rPr>
          <w:rFonts w:ascii="Arial" w:hAnsi="Arial" w:cs="Arial"/>
          <w:b/>
          <w:sz w:val="20"/>
          <w:szCs w:val="20"/>
        </w:rPr>
        <w:t xml:space="preserve">Darbus </w:t>
      </w:r>
      <w:r w:rsidR="00B07F5C" w:rsidRPr="009B7FBE">
        <w:rPr>
          <w:rFonts w:ascii="Arial" w:hAnsi="Arial" w:cs="Arial"/>
          <w:b/>
          <w:sz w:val="20"/>
          <w:szCs w:val="20"/>
        </w:rPr>
        <w:t>plānot nepārtraucot kustību pa galveno ieeju ēkā</w:t>
      </w:r>
      <w:r w:rsidRPr="009B7FBE">
        <w:rPr>
          <w:rFonts w:ascii="Arial" w:hAnsi="Arial" w:cs="Arial"/>
          <w:b/>
          <w:sz w:val="20"/>
          <w:szCs w:val="20"/>
        </w:rPr>
        <w:t xml:space="preserve">, lai apmeklētājiem un darbiniekiem </w:t>
      </w:r>
      <w:r w:rsidR="00E56330" w:rsidRPr="009B7FBE">
        <w:rPr>
          <w:rFonts w:ascii="Arial" w:hAnsi="Arial" w:cs="Arial"/>
          <w:b/>
          <w:sz w:val="20"/>
          <w:szCs w:val="20"/>
        </w:rPr>
        <w:t xml:space="preserve">remonta laikā </w:t>
      </w:r>
      <w:r w:rsidRPr="009B7FBE">
        <w:rPr>
          <w:rFonts w:ascii="Arial" w:hAnsi="Arial" w:cs="Arial"/>
          <w:b/>
          <w:sz w:val="20"/>
          <w:szCs w:val="20"/>
        </w:rPr>
        <w:t>tiktu nodrošināta iekļūšana Satiksmes ministrijas ēkā.</w:t>
      </w:r>
    </w:p>
    <w:p w14:paraId="4A9A68F9" w14:textId="05139B36" w:rsidR="00D4467D" w:rsidRPr="009B7FBE" w:rsidRDefault="00BD1277" w:rsidP="00543B53">
      <w:pPr>
        <w:spacing w:after="0"/>
        <w:jc w:val="both"/>
        <w:rPr>
          <w:rFonts w:ascii="Arial" w:hAnsi="Arial" w:cs="Arial"/>
          <w:sz w:val="20"/>
          <w:szCs w:val="20"/>
        </w:rPr>
      </w:pPr>
      <w:r w:rsidRPr="00BD1277">
        <w:rPr>
          <w:rFonts w:ascii="Arial" w:hAnsi="Arial" w:cs="Arial"/>
          <w:sz w:val="20"/>
          <w:szCs w:val="20"/>
        </w:rPr>
        <w:t>Būvdarbus veikt atbilstoši Būvniecības likumam, Ministru kabineta noteikumiem Nr.500 “Vispārīgie būvnoteikumi”, Ministru kabineta noteikumiem Nr.529 ”Ēku būvnoteikumi”, LBN 201-15 ”Būvju ugunsdrošība” un citu normatīvo aktu prasībām.</w:t>
      </w:r>
    </w:p>
    <w:p w14:paraId="20BA0781" w14:textId="75796026" w:rsidR="00D4467D" w:rsidRPr="009B7FBE" w:rsidRDefault="00D4467D" w:rsidP="00CE28CD">
      <w:pPr>
        <w:pStyle w:val="Sarakstarindkopa"/>
        <w:numPr>
          <w:ilvl w:val="0"/>
          <w:numId w:val="2"/>
        </w:numPr>
        <w:spacing w:after="0"/>
        <w:jc w:val="both"/>
        <w:rPr>
          <w:rFonts w:ascii="Arial" w:hAnsi="Arial" w:cs="Arial"/>
          <w:b/>
          <w:sz w:val="20"/>
          <w:szCs w:val="20"/>
        </w:rPr>
      </w:pPr>
      <w:r w:rsidRPr="009B7FBE">
        <w:rPr>
          <w:rFonts w:ascii="Arial" w:hAnsi="Arial" w:cs="Arial"/>
          <w:b/>
          <w:sz w:val="20"/>
          <w:szCs w:val="20"/>
        </w:rPr>
        <w:t>Rezultāts</w:t>
      </w:r>
    </w:p>
    <w:p w14:paraId="1BBE9AAF" w14:textId="6FAA173A" w:rsidR="00D4467D" w:rsidRPr="009B7FBE" w:rsidRDefault="00922D42" w:rsidP="001A2246">
      <w:pPr>
        <w:pStyle w:val="Default"/>
        <w:jc w:val="both"/>
        <w:rPr>
          <w:rFonts w:ascii="Arial" w:hAnsi="Arial" w:cs="Arial"/>
          <w:sz w:val="20"/>
          <w:szCs w:val="20"/>
        </w:rPr>
      </w:pPr>
      <w:r w:rsidRPr="009B7FBE">
        <w:rPr>
          <w:rFonts w:ascii="Arial" w:hAnsi="Arial" w:cs="Arial"/>
          <w:sz w:val="20"/>
          <w:szCs w:val="20"/>
        </w:rPr>
        <w:lastRenderedPageBreak/>
        <w:t xml:space="preserve">4.1. </w:t>
      </w:r>
      <w:r w:rsidR="00A81B7E" w:rsidRPr="009B7FBE">
        <w:rPr>
          <w:rFonts w:ascii="Arial" w:hAnsi="Arial" w:cs="Arial"/>
          <w:sz w:val="20"/>
          <w:szCs w:val="20"/>
        </w:rPr>
        <w:t>Administratīvajai ēkai Gogoļa ielā 3, Rīgā veikta</w:t>
      </w:r>
      <w:r w:rsidR="00F5552F" w:rsidRPr="009B7FBE">
        <w:rPr>
          <w:rFonts w:ascii="Arial" w:hAnsi="Arial" w:cs="Arial"/>
          <w:sz w:val="20"/>
          <w:szCs w:val="20"/>
        </w:rPr>
        <w:t xml:space="preserve"> ieejas mezgla</w:t>
      </w:r>
      <w:r w:rsidR="00A81B7E" w:rsidRPr="009B7FBE">
        <w:rPr>
          <w:rFonts w:ascii="Arial" w:hAnsi="Arial" w:cs="Arial"/>
          <w:sz w:val="20"/>
          <w:szCs w:val="20"/>
        </w:rPr>
        <w:t xml:space="preserve"> kāpņu konstrukcijas ģeometrijas atjaunošana</w:t>
      </w:r>
      <w:r w:rsidR="002F031E" w:rsidRPr="009B7FBE">
        <w:rPr>
          <w:rFonts w:ascii="Arial" w:hAnsi="Arial" w:cs="Arial"/>
          <w:sz w:val="20"/>
          <w:szCs w:val="20"/>
        </w:rPr>
        <w:t xml:space="preserve">. </w:t>
      </w:r>
    </w:p>
    <w:p w14:paraId="00A2B0FB" w14:textId="74C23556" w:rsidR="00922D42" w:rsidRPr="009B7FBE" w:rsidRDefault="00476A86" w:rsidP="001A2246">
      <w:pPr>
        <w:pStyle w:val="Default"/>
        <w:jc w:val="both"/>
        <w:rPr>
          <w:rFonts w:ascii="Arial" w:hAnsi="Arial" w:cs="Arial"/>
          <w:sz w:val="20"/>
          <w:szCs w:val="20"/>
        </w:rPr>
      </w:pPr>
      <w:r w:rsidRPr="009B7FBE">
        <w:rPr>
          <w:rFonts w:ascii="Arial" w:hAnsi="Arial" w:cs="Arial"/>
          <w:sz w:val="20"/>
          <w:szCs w:val="20"/>
        </w:rPr>
        <w:t>4.2. Ieejas mezgla kāpņu konstrukcija</w:t>
      </w:r>
      <w:r w:rsidR="00B07F5C" w:rsidRPr="009B7FBE">
        <w:rPr>
          <w:rFonts w:ascii="Arial" w:hAnsi="Arial" w:cs="Arial"/>
          <w:sz w:val="20"/>
          <w:szCs w:val="20"/>
        </w:rPr>
        <w:t xml:space="preserve"> ir</w:t>
      </w:r>
      <w:r w:rsidRPr="009B7FBE">
        <w:rPr>
          <w:rFonts w:ascii="Arial" w:hAnsi="Arial" w:cs="Arial"/>
          <w:sz w:val="20"/>
          <w:szCs w:val="20"/>
        </w:rPr>
        <w:t xml:space="preserve"> </w:t>
      </w:r>
      <w:r w:rsidR="00B07F5C" w:rsidRPr="009B7FBE">
        <w:rPr>
          <w:rFonts w:ascii="Arial" w:hAnsi="Arial" w:cs="Arial"/>
          <w:sz w:val="20"/>
          <w:szCs w:val="20"/>
        </w:rPr>
        <w:t xml:space="preserve">pārvietošanās </w:t>
      </w:r>
      <w:r w:rsidRPr="009B7FBE">
        <w:rPr>
          <w:rFonts w:ascii="Arial" w:hAnsi="Arial" w:cs="Arial"/>
          <w:sz w:val="20"/>
          <w:szCs w:val="20"/>
        </w:rPr>
        <w:t>droša</w:t>
      </w:r>
      <w:r w:rsidR="00B07F5C" w:rsidRPr="009B7FBE">
        <w:rPr>
          <w:rFonts w:ascii="Arial" w:hAnsi="Arial" w:cs="Arial"/>
          <w:sz w:val="20"/>
          <w:szCs w:val="20"/>
        </w:rPr>
        <w:t>, nerada paklupšanas riskus</w:t>
      </w:r>
      <w:r w:rsidRPr="009B7FBE">
        <w:rPr>
          <w:rFonts w:ascii="Arial" w:hAnsi="Arial" w:cs="Arial"/>
          <w:sz w:val="20"/>
          <w:szCs w:val="20"/>
        </w:rPr>
        <w:t xml:space="preserve"> publiskās ēkas darbiniekiem un apmeklētājiem.</w:t>
      </w:r>
    </w:p>
    <w:p w14:paraId="291B0078" w14:textId="77777777" w:rsidR="00D4467D" w:rsidRPr="009B7FBE" w:rsidRDefault="00D4467D" w:rsidP="00543B53">
      <w:pPr>
        <w:spacing w:after="0"/>
        <w:jc w:val="both"/>
        <w:rPr>
          <w:rFonts w:ascii="Arial" w:hAnsi="Arial" w:cs="Arial"/>
          <w:sz w:val="20"/>
          <w:szCs w:val="20"/>
        </w:rPr>
      </w:pPr>
    </w:p>
    <w:p w14:paraId="0BEDC840" w14:textId="749AEB93" w:rsidR="00D4467D" w:rsidRPr="009B7FBE" w:rsidRDefault="00D4467D" w:rsidP="00394A02">
      <w:pPr>
        <w:pStyle w:val="Sarakstarindkopa"/>
        <w:numPr>
          <w:ilvl w:val="0"/>
          <w:numId w:val="2"/>
        </w:numPr>
        <w:spacing w:after="0"/>
        <w:jc w:val="both"/>
        <w:rPr>
          <w:rFonts w:ascii="Arial" w:hAnsi="Arial" w:cs="Arial"/>
          <w:b/>
          <w:sz w:val="20"/>
          <w:szCs w:val="20"/>
        </w:rPr>
      </w:pPr>
      <w:r w:rsidRPr="009B7FBE">
        <w:rPr>
          <w:rFonts w:ascii="Arial" w:hAnsi="Arial" w:cs="Arial"/>
          <w:b/>
          <w:sz w:val="20"/>
          <w:szCs w:val="20"/>
        </w:rPr>
        <w:t>Laiks un resursi</w:t>
      </w:r>
    </w:p>
    <w:p w14:paraId="3C27EBC2" w14:textId="41FF6C61" w:rsidR="00D4467D" w:rsidRPr="009B7FBE" w:rsidRDefault="00D4467D" w:rsidP="009B7FBE">
      <w:pPr>
        <w:spacing w:after="0"/>
        <w:jc w:val="both"/>
        <w:rPr>
          <w:rFonts w:ascii="Arial" w:hAnsi="Arial" w:cs="Arial"/>
          <w:sz w:val="20"/>
          <w:szCs w:val="20"/>
        </w:rPr>
      </w:pPr>
      <w:r w:rsidRPr="009B7FBE">
        <w:rPr>
          <w:rFonts w:ascii="Arial" w:hAnsi="Arial" w:cs="Arial"/>
          <w:sz w:val="20"/>
          <w:szCs w:val="20"/>
        </w:rPr>
        <w:t xml:space="preserve">Darbs tiks veikts uz līguma pamata, kuru noslēgs pasūtītājs  - </w:t>
      </w:r>
      <w:proofErr w:type="spellStart"/>
      <w:r w:rsidRPr="009B7FBE">
        <w:rPr>
          <w:rFonts w:ascii="Arial" w:hAnsi="Arial" w:cs="Arial"/>
          <w:sz w:val="20"/>
          <w:szCs w:val="20"/>
        </w:rPr>
        <w:t>LDz</w:t>
      </w:r>
      <w:proofErr w:type="spellEnd"/>
      <w:r w:rsidRPr="009B7FBE">
        <w:rPr>
          <w:rFonts w:ascii="Arial" w:hAnsi="Arial" w:cs="Arial"/>
          <w:sz w:val="20"/>
          <w:szCs w:val="20"/>
        </w:rPr>
        <w:t xml:space="preserve"> un darba izpildītājs, kas ir atbildīgs par darba uzdevuma  sekmīgu un kvalitatīvu izpildi, apakšlīgumu slēgšanu un par konsultācijām ar jebkuru citu firmu, institūcijām vai ekspertiem.</w:t>
      </w:r>
    </w:p>
    <w:p w14:paraId="3A96FB15" w14:textId="3803996E" w:rsidR="00D4467D" w:rsidRPr="009B7FBE" w:rsidRDefault="00D4467D" w:rsidP="00543B53">
      <w:pPr>
        <w:spacing w:after="0"/>
        <w:ind w:left="426" w:firstLine="283"/>
        <w:jc w:val="both"/>
        <w:rPr>
          <w:rFonts w:ascii="Arial" w:hAnsi="Arial" w:cs="Arial"/>
          <w:sz w:val="20"/>
          <w:szCs w:val="20"/>
        </w:rPr>
      </w:pPr>
    </w:p>
    <w:p w14:paraId="4D2B2660" w14:textId="77777777" w:rsidR="00D4467D" w:rsidRPr="009B7FBE" w:rsidRDefault="00D4467D" w:rsidP="004D4C3B">
      <w:pPr>
        <w:spacing w:after="0"/>
        <w:ind w:firstLine="426"/>
        <w:jc w:val="both"/>
        <w:rPr>
          <w:rFonts w:ascii="Arial" w:hAnsi="Arial" w:cs="Arial"/>
          <w:b/>
          <w:bCs/>
          <w:sz w:val="20"/>
          <w:szCs w:val="20"/>
        </w:rPr>
      </w:pPr>
      <w:r w:rsidRPr="009B7FBE">
        <w:rPr>
          <w:rFonts w:ascii="Arial" w:hAnsi="Arial" w:cs="Arial"/>
          <w:b/>
          <w:bCs/>
          <w:sz w:val="20"/>
          <w:szCs w:val="20"/>
        </w:rPr>
        <w:t>6. Darbu izpildes termiņš</w:t>
      </w:r>
    </w:p>
    <w:p w14:paraId="4BDDF4E7" w14:textId="0E3F08A9" w:rsidR="00D4467D" w:rsidRPr="009B7FBE" w:rsidRDefault="00476A86" w:rsidP="00543B53">
      <w:pPr>
        <w:spacing w:after="0"/>
        <w:jc w:val="both"/>
        <w:rPr>
          <w:rFonts w:ascii="Arial" w:hAnsi="Arial" w:cs="Arial"/>
          <w:sz w:val="20"/>
          <w:szCs w:val="20"/>
        </w:rPr>
      </w:pPr>
      <w:r w:rsidRPr="009B7FBE">
        <w:rPr>
          <w:rFonts w:ascii="Arial" w:hAnsi="Arial" w:cs="Arial"/>
          <w:sz w:val="20"/>
          <w:szCs w:val="20"/>
        </w:rPr>
        <w:t>Darbu veikšana –</w:t>
      </w:r>
      <w:r w:rsidR="00D4467D" w:rsidRPr="009B7FBE">
        <w:rPr>
          <w:rFonts w:ascii="Arial" w:hAnsi="Arial" w:cs="Arial"/>
          <w:sz w:val="20"/>
          <w:szCs w:val="20"/>
        </w:rPr>
        <w:t xml:space="preserve"> </w:t>
      </w:r>
      <w:r w:rsidR="00B07F5C" w:rsidRPr="009B7FBE">
        <w:rPr>
          <w:rFonts w:ascii="Arial" w:hAnsi="Arial" w:cs="Arial"/>
          <w:sz w:val="20"/>
          <w:szCs w:val="20"/>
        </w:rPr>
        <w:t>1</w:t>
      </w:r>
      <w:r w:rsidRPr="009B7FBE">
        <w:rPr>
          <w:rFonts w:ascii="Arial" w:hAnsi="Arial" w:cs="Arial"/>
          <w:sz w:val="20"/>
          <w:szCs w:val="20"/>
        </w:rPr>
        <w:t>0 darba dienu laikā</w:t>
      </w:r>
      <w:r w:rsidR="00D4467D" w:rsidRPr="009B7FBE">
        <w:rPr>
          <w:rFonts w:ascii="Arial" w:hAnsi="Arial" w:cs="Arial"/>
          <w:sz w:val="20"/>
          <w:szCs w:val="20"/>
        </w:rPr>
        <w:t xml:space="preserve">  no līguma parakstīšanas dienas</w:t>
      </w:r>
      <w:r w:rsidR="00D94792" w:rsidRPr="009B7FBE">
        <w:rPr>
          <w:rFonts w:ascii="Arial" w:hAnsi="Arial" w:cs="Arial"/>
          <w:sz w:val="20"/>
          <w:szCs w:val="20"/>
        </w:rPr>
        <w:t>.</w:t>
      </w:r>
    </w:p>
    <w:p w14:paraId="4B3AD14C" w14:textId="5C360FD4" w:rsidR="00D4467D" w:rsidRPr="009B7FBE" w:rsidRDefault="00C31061" w:rsidP="00C31061">
      <w:pPr>
        <w:spacing w:after="0"/>
        <w:jc w:val="both"/>
        <w:rPr>
          <w:rFonts w:ascii="Arial" w:hAnsi="Arial" w:cs="Arial"/>
          <w:sz w:val="20"/>
          <w:szCs w:val="20"/>
        </w:rPr>
      </w:pPr>
      <w:r w:rsidRPr="009B7FBE">
        <w:rPr>
          <w:rFonts w:ascii="Arial" w:hAnsi="Arial" w:cs="Arial"/>
          <w:sz w:val="20"/>
          <w:szCs w:val="20"/>
        </w:rPr>
        <w:t>Būvdarbu garantijas laiks – 2 gadi</w:t>
      </w:r>
      <w:r w:rsidR="00BD1277">
        <w:rPr>
          <w:rFonts w:ascii="Arial" w:hAnsi="Arial" w:cs="Arial"/>
          <w:sz w:val="20"/>
          <w:szCs w:val="20"/>
        </w:rPr>
        <w:t>.</w:t>
      </w:r>
    </w:p>
    <w:p w14:paraId="06AD069A" w14:textId="77777777" w:rsidR="00C31061" w:rsidRPr="009B7FBE" w:rsidRDefault="00C31061" w:rsidP="00C31061">
      <w:pPr>
        <w:spacing w:after="0"/>
        <w:ind w:firstLine="720"/>
        <w:jc w:val="both"/>
        <w:rPr>
          <w:rFonts w:ascii="Arial" w:hAnsi="Arial" w:cs="Arial"/>
          <w:sz w:val="20"/>
          <w:szCs w:val="20"/>
        </w:rPr>
      </w:pPr>
    </w:p>
    <w:sectPr w:rsidR="00C31061" w:rsidRPr="009B7FBE" w:rsidSect="006C0F8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207B"/>
    <w:multiLevelType w:val="multilevel"/>
    <w:tmpl w:val="E7149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5AAD62FA"/>
    <w:multiLevelType w:val="hybridMultilevel"/>
    <w:tmpl w:val="C10ED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4612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623543">
    <w:abstractNumId w:val="0"/>
  </w:num>
  <w:num w:numId="3" w16cid:durableId="1676301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7D"/>
    <w:rsid w:val="0000116E"/>
    <w:rsid w:val="00063F04"/>
    <w:rsid w:val="00075C9D"/>
    <w:rsid w:val="00092B4D"/>
    <w:rsid w:val="000A5EF7"/>
    <w:rsid w:val="000D1E70"/>
    <w:rsid w:val="000E0A68"/>
    <w:rsid w:val="000F3D58"/>
    <w:rsid w:val="0015262E"/>
    <w:rsid w:val="00161DC5"/>
    <w:rsid w:val="00180F79"/>
    <w:rsid w:val="001864C2"/>
    <w:rsid w:val="001A03C7"/>
    <w:rsid w:val="001A2246"/>
    <w:rsid w:val="0022525D"/>
    <w:rsid w:val="002848CE"/>
    <w:rsid w:val="002B05B6"/>
    <w:rsid w:val="002F031E"/>
    <w:rsid w:val="00313713"/>
    <w:rsid w:val="00317E37"/>
    <w:rsid w:val="003204EA"/>
    <w:rsid w:val="0038011E"/>
    <w:rsid w:val="003808F0"/>
    <w:rsid w:val="00394A02"/>
    <w:rsid w:val="003E5A73"/>
    <w:rsid w:val="00435A3B"/>
    <w:rsid w:val="00476A86"/>
    <w:rsid w:val="004D3F38"/>
    <w:rsid w:val="004D4C3B"/>
    <w:rsid w:val="004F79DA"/>
    <w:rsid w:val="005053C5"/>
    <w:rsid w:val="00525BB4"/>
    <w:rsid w:val="00543B53"/>
    <w:rsid w:val="00546284"/>
    <w:rsid w:val="005A1841"/>
    <w:rsid w:val="005A4B99"/>
    <w:rsid w:val="005F20FB"/>
    <w:rsid w:val="005F5989"/>
    <w:rsid w:val="0060170E"/>
    <w:rsid w:val="00605FFE"/>
    <w:rsid w:val="00655D04"/>
    <w:rsid w:val="00657F8C"/>
    <w:rsid w:val="006B0DF8"/>
    <w:rsid w:val="006C0F87"/>
    <w:rsid w:val="00713926"/>
    <w:rsid w:val="0072046D"/>
    <w:rsid w:val="00720DEE"/>
    <w:rsid w:val="00734807"/>
    <w:rsid w:val="007574B2"/>
    <w:rsid w:val="007A05A9"/>
    <w:rsid w:val="007D5F0A"/>
    <w:rsid w:val="007F62D8"/>
    <w:rsid w:val="00832025"/>
    <w:rsid w:val="00853658"/>
    <w:rsid w:val="00853B7B"/>
    <w:rsid w:val="00862A48"/>
    <w:rsid w:val="008A28DC"/>
    <w:rsid w:val="008B02D7"/>
    <w:rsid w:val="008C11A3"/>
    <w:rsid w:val="008C5694"/>
    <w:rsid w:val="008C685E"/>
    <w:rsid w:val="00903382"/>
    <w:rsid w:val="009109D7"/>
    <w:rsid w:val="00922D42"/>
    <w:rsid w:val="00926551"/>
    <w:rsid w:val="009508F2"/>
    <w:rsid w:val="00963B0E"/>
    <w:rsid w:val="00970F8F"/>
    <w:rsid w:val="0098236C"/>
    <w:rsid w:val="009824A5"/>
    <w:rsid w:val="009B7FBE"/>
    <w:rsid w:val="009C05ED"/>
    <w:rsid w:val="009E3958"/>
    <w:rsid w:val="009E60FB"/>
    <w:rsid w:val="00A0223D"/>
    <w:rsid w:val="00A07F99"/>
    <w:rsid w:val="00A172FE"/>
    <w:rsid w:val="00A27D41"/>
    <w:rsid w:val="00A30196"/>
    <w:rsid w:val="00A444A8"/>
    <w:rsid w:val="00A60823"/>
    <w:rsid w:val="00A81B7E"/>
    <w:rsid w:val="00B07F5C"/>
    <w:rsid w:val="00B23A1F"/>
    <w:rsid w:val="00BD1277"/>
    <w:rsid w:val="00BF4ED4"/>
    <w:rsid w:val="00C20434"/>
    <w:rsid w:val="00C31061"/>
    <w:rsid w:val="00C46056"/>
    <w:rsid w:val="00C4721F"/>
    <w:rsid w:val="00C62715"/>
    <w:rsid w:val="00CC1A2D"/>
    <w:rsid w:val="00CC6377"/>
    <w:rsid w:val="00CD387F"/>
    <w:rsid w:val="00CE28CD"/>
    <w:rsid w:val="00D00F75"/>
    <w:rsid w:val="00D32C56"/>
    <w:rsid w:val="00D436EE"/>
    <w:rsid w:val="00D4467D"/>
    <w:rsid w:val="00D94792"/>
    <w:rsid w:val="00DA3B11"/>
    <w:rsid w:val="00DA5D2A"/>
    <w:rsid w:val="00DC1059"/>
    <w:rsid w:val="00E23FDA"/>
    <w:rsid w:val="00E401F4"/>
    <w:rsid w:val="00E56330"/>
    <w:rsid w:val="00E62C94"/>
    <w:rsid w:val="00E62EDD"/>
    <w:rsid w:val="00E71D9A"/>
    <w:rsid w:val="00E858A2"/>
    <w:rsid w:val="00EA2B80"/>
    <w:rsid w:val="00EB0DA6"/>
    <w:rsid w:val="00ED76E2"/>
    <w:rsid w:val="00EE0667"/>
    <w:rsid w:val="00EE4ABE"/>
    <w:rsid w:val="00F54AB9"/>
    <w:rsid w:val="00F5552F"/>
    <w:rsid w:val="00FC6E37"/>
    <w:rsid w:val="00FE5593"/>
    <w:rsid w:val="00FE76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C655"/>
  <w15:chartTrackingRefBased/>
  <w15:docId w15:val="{F58DF06D-2EB0-4476-B9A2-F499E79F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467D"/>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4467D"/>
    <w:pPr>
      <w:ind w:left="720"/>
      <w:contextualSpacing/>
    </w:pPr>
  </w:style>
  <w:style w:type="paragraph" w:customStyle="1" w:styleId="Default">
    <w:name w:val="Default"/>
    <w:rsid w:val="00D4467D"/>
    <w:pPr>
      <w:autoSpaceDE w:val="0"/>
      <w:autoSpaceDN w:val="0"/>
      <w:adjustRightInd w:val="0"/>
      <w:spacing w:after="0" w:line="240" w:lineRule="auto"/>
    </w:pPr>
    <w:rPr>
      <w:rFonts w:ascii="Verdana" w:hAnsi="Verdana" w:cs="Verdana"/>
      <w:color w:val="000000"/>
      <w:sz w:val="24"/>
      <w:szCs w:val="24"/>
    </w:rPr>
  </w:style>
  <w:style w:type="paragraph" w:customStyle="1" w:styleId="Nos2">
    <w:name w:val="Nos2"/>
    <w:rsid w:val="00D4467D"/>
    <w:pPr>
      <w:spacing w:before="120" w:after="120" w:line="240" w:lineRule="auto"/>
      <w:jc w:val="center"/>
    </w:pPr>
    <w:rPr>
      <w:rFonts w:ascii="Times New Roman" w:eastAsia="Times New Roman" w:hAnsi="Times New Roman" w:cs="Times New Roman"/>
      <w:bCs/>
      <w:sz w:val="40"/>
      <w:szCs w:val="40"/>
      <w:lang w:eastAsia="ar-SA"/>
    </w:rPr>
  </w:style>
  <w:style w:type="table" w:styleId="Reatabula">
    <w:name w:val="Table Grid"/>
    <w:basedOn w:val="Parastatabula"/>
    <w:uiPriority w:val="39"/>
    <w:rsid w:val="009E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3E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46358">
      <w:bodyDiv w:val="1"/>
      <w:marLeft w:val="0"/>
      <w:marRight w:val="0"/>
      <w:marTop w:val="0"/>
      <w:marBottom w:val="0"/>
      <w:divBdr>
        <w:top w:val="none" w:sz="0" w:space="0" w:color="auto"/>
        <w:left w:val="none" w:sz="0" w:space="0" w:color="auto"/>
        <w:bottom w:val="none" w:sz="0" w:space="0" w:color="auto"/>
        <w:right w:val="none" w:sz="0" w:space="0" w:color="auto"/>
      </w:divBdr>
    </w:div>
    <w:div w:id="471213751">
      <w:bodyDiv w:val="1"/>
      <w:marLeft w:val="0"/>
      <w:marRight w:val="0"/>
      <w:marTop w:val="0"/>
      <w:marBottom w:val="0"/>
      <w:divBdr>
        <w:top w:val="none" w:sz="0" w:space="0" w:color="auto"/>
        <w:left w:val="none" w:sz="0" w:space="0" w:color="auto"/>
        <w:bottom w:val="none" w:sz="0" w:space="0" w:color="auto"/>
        <w:right w:val="none" w:sz="0" w:space="0" w:color="auto"/>
      </w:divBdr>
    </w:div>
    <w:div w:id="1380587789">
      <w:bodyDiv w:val="1"/>
      <w:marLeft w:val="0"/>
      <w:marRight w:val="0"/>
      <w:marTop w:val="0"/>
      <w:marBottom w:val="0"/>
      <w:divBdr>
        <w:top w:val="none" w:sz="0" w:space="0" w:color="auto"/>
        <w:left w:val="none" w:sz="0" w:space="0" w:color="auto"/>
        <w:bottom w:val="none" w:sz="0" w:space="0" w:color="auto"/>
        <w:right w:val="none" w:sz="0" w:space="0" w:color="auto"/>
      </w:divBdr>
    </w:div>
    <w:div w:id="1541740326">
      <w:bodyDiv w:val="1"/>
      <w:marLeft w:val="0"/>
      <w:marRight w:val="0"/>
      <w:marTop w:val="0"/>
      <w:marBottom w:val="0"/>
      <w:divBdr>
        <w:top w:val="none" w:sz="0" w:space="0" w:color="auto"/>
        <w:left w:val="none" w:sz="0" w:space="0" w:color="auto"/>
        <w:bottom w:val="none" w:sz="0" w:space="0" w:color="auto"/>
        <w:right w:val="none" w:sz="0" w:space="0" w:color="auto"/>
      </w:divBdr>
    </w:div>
    <w:div w:id="1563908432">
      <w:bodyDiv w:val="1"/>
      <w:marLeft w:val="0"/>
      <w:marRight w:val="0"/>
      <w:marTop w:val="0"/>
      <w:marBottom w:val="0"/>
      <w:divBdr>
        <w:top w:val="none" w:sz="0" w:space="0" w:color="auto"/>
        <w:left w:val="none" w:sz="0" w:space="0" w:color="auto"/>
        <w:bottom w:val="none" w:sz="0" w:space="0" w:color="auto"/>
        <w:right w:val="none" w:sz="0" w:space="0" w:color="auto"/>
      </w:divBdr>
    </w:div>
    <w:div w:id="17123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2351</Words>
  <Characters>1341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Ragovskis</dc:creator>
  <cp:keywords/>
  <dc:description/>
  <cp:lastModifiedBy>Inga Zilberga</cp:lastModifiedBy>
  <cp:revision>2</cp:revision>
  <cp:lastPrinted>2023-09-07T06:45:00Z</cp:lastPrinted>
  <dcterms:created xsi:type="dcterms:W3CDTF">2023-09-07T11:29:00Z</dcterms:created>
  <dcterms:modified xsi:type="dcterms:W3CDTF">2023-09-07T11:29:00Z</dcterms:modified>
</cp:coreProperties>
</file>