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0684" w14:textId="2A33E0B9" w:rsidR="00A94119" w:rsidRPr="000C3C16" w:rsidRDefault="00F94A9A" w:rsidP="00F94A9A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Stacijas ēkas "S</w:t>
      </w:r>
      <w:r w:rsidR="006D4031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tende</w:t>
      </w: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", </w:t>
      </w:r>
      <w:r w:rsidR="006D4031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Stacijas iela 4</w:t>
      </w:r>
      <w:r w:rsidR="000C3C16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="006D4031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S</w:t>
      </w:r>
      <w:r w:rsidR="00A94119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tende</w:t>
      </w: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="00A94119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Talsu</w:t>
      </w: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nov</w:t>
      </w:r>
      <w:r w:rsidR="00A94119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ads</w:t>
      </w: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</w:p>
    <w:p w14:paraId="7FF0AA80" w14:textId="063907F4" w:rsidR="00622FB8" w:rsidRPr="000C3C16" w:rsidRDefault="00F94A9A" w:rsidP="00254445">
      <w:pPr>
        <w:spacing w:after="135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>kadastra apzīmējums</w:t>
      </w:r>
      <w:r w:rsidR="00D91344" w:rsidRPr="000C3C1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88150020036009</w:t>
      </w:r>
      <w:r w:rsidR="0025444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</w:t>
      </w:r>
      <w:r w:rsidR="00622FB8" w:rsidRPr="000C3C16">
        <w:rPr>
          <w:rFonts w:ascii="Arial" w:hAnsi="Arial" w:cs="Arial"/>
          <w:b/>
          <w:sz w:val="20"/>
          <w:szCs w:val="20"/>
        </w:rPr>
        <w:t xml:space="preserve">elpu grupas pārseguma </w:t>
      </w:r>
      <w:r w:rsidR="00C56F3E" w:rsidRPr="000C3C16">
        <w:rPr>
          <w:rFonts w:ascii="Arial" w:hAnsi="Arial" w:cs="Arial"/>
          <w:b/>
          <w:sz w:val="20"/>
          <w:szCs w:val="20"/>
        </w:rPr>
        <w:t>nomaiņas</w:t>
      </w:r>
      <w:r w:rsidR="00622FB8" w:rsidRPr="000C3C16">
        <w:rPr>
          <w:rFonts w:ascii="Arial" w:hAnsi="Arial" w:cs="Arial"/>
          <w:b/>
          <w:sz w:val="20"/>
          <w:szCs w:val="20"/>
        </w:rPr>
        <w:t xml:space="preserve"> </w:t>
      </w:r>
    </w:p>
    <w:p w14:paraId="5CA90F10" w14:textId="1D91DDA4" w:rsidR="000225DC" w:rsidRDefault="000225DC" w:rsidP="00367405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0C3C16">
        <w:rPr>
          <w:rFonts w:ascii="Arial" w:hAnsi="Arial" w:cs="Arial"/>
          <w:b/>
          <w:sz w:val="20"/>
          <w:szCs w:val="20"/>
        </w:rPr>
        <w:t>P</w:t>
      </w:r>
      <w:r w:rsidR="00E615D0" w:rsidRPr="000C3C16">
        <w:rPr>
          <w:rFonts w:ascii="Arial" w:hAnsi="Arial" w:cs="Arial"/>
          <w:b/>
          <w:sz w:val="20"/>
          <w:szCs w:val="20"/>
        </w:rPr>
        <w:t>R</w:t>
      </w:r>
      <w:r w:rsidRPr="000C3C16">
        <w:rPr>
          <w:rFonts w:ascii="Arial" w:hAnsi="Arial" w:cs="Arial"/>
          <w:b/>
          <w:sz w:val="20"/>
          <w:szCs w:val="20"/>
        </w:rPr>
        <w:t>OJEKTĒŠANAS  UZDEVUMS</w:t>
      </w:r>
    </w:p>
    <w:p w14:paraId="61A26634" w14:textId="77777777" w:rsidR="003608E5" w:rsidRPr="003608E5" w:rsidRDefault="003608E5" w:rsidP="00367405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</w:p>
    <w:p w14:paraId="1DB8BAB8" w14:textId="77777777" w:rsidR="004B3546" w:rsidRPr="00DD5FE6" w:rsidRDefault="004B3546" w:rsidP="00367405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5CB3B84F" w14:textId="77777777" w:rsidR="000225DC" w:rsidRPr="000C3C16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0C3C16">
        <w:rPr>
          <w:rFonts w:ascii="Arial" w:hAnsi="Arial" w:cs="Arial"/>
          <w:b/>
          <w:sz w:val="20"/>
          <w:szCs w:val="20"/>
        </w:rPr>
        <w:t>1. Ievads</w:t>
      </w:r>
    </w:p>
    <w:p w14:paraId="0D651499" w14:textId="39859CB3" w:rsidR="00C91367" w:rsidRPr="000C3C16" w:rsidRDefault="00C1749B" w:rsidP="00662F66">
      <w:pPr>
        <w:spacing w:after="0" w:line="240" w:lineRule="auto"/>
        <w:ind w:left="57" w:right="57" w:firstLine="4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3C16">
        <w:rPr>
          <w:rFonts w:ascii="Arial" w:eastAsia="Calibri" w:hAnsi="Arial" w:cs="Arial"/>
          <w:sz w:val="20"/>
          <w:szCs w:val="20"/>
        </w:rPr>
        <w:t xml:space="preserve">VAS “Latvijas dzelzceļš” (turpmāk </w:t>
      </w:r>
      <w:r w:rsidR="002770AB">
        <w:rPr>
          <w:rFonts w:ascii="Arial" w:eastAsia="Calibri" w:hAnsi="Arial" w:cs="Arial"/>
          <w:sz w:val="20"/>
          <w:szCs w:val="20"/>
        </w:rPr>
        <w:t xml:space="preserve">– </w:t>
      </w:r>
      <w:r w:rsidRPr="000C3C16">
        <w:rPr>
          <w:rFonts w:ascii="Arial" w:eastAsia="Calibri" w:hAnsi="Arial" w:cs="Arial"/>
          <w:sz w:val="20"/>
          <w:szCs w:val="20"/>
        </w:rPr>
        <w:t>Pasūtītājs</w:t>
      </w:r>
      <w:r w:rsidR="002770A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424F72" w:rsidRPr="000C3C16">
        <w:rPr>
          <w:rFonts w:ascii="Arial" w:eastAsia="Calibri" w:hAnsi="Arial" w:cs="Arial"/>
          <w:sz w:val="20"/>
          <w:szCs w:val="20"/>
        </w:rPr>
        <w:t>LDz</w:t>
      </w:r>
      <w:proofErr w:type="spellEnd"/>
      <w:r w:rsidRPr="000C3C16">
        <w:rPr>
          <w:rFonts w:ascii="Arial" w:eastAsia="Calibri" w:hAnsi="Arial" w:cs="Arial"/>
          <w:sz w:val="20"/>
          <w:szCs w:val="20"/>
        </w:rPr>
        <w:t>)</w:t>
      </w:r>
      <w:r w:rsidR="00DA2115" w:rsidRPr="000C3C16">
        <w:rPr>
          <w:rFonts w:ascii="Arial" w:eastAsia="Calibri" w:hAnsi="Arial" w:cs="Arial"/>
          <w:sz w:val="20"/>
          <w:szCs w:val="20"/>
        </w:rPr>
        <w:t xml:space="preserve"> īpašumā ir</w:t>
      </w:r>
      <w:r w:rsidRPr="000C3C16">
        <w:rPr>
          <w:rFonts w:ascii="Arial" w:eastAsia="Calibri" w:hAnsi="Arial" w:cs="Arial"/>
          <w:sz w:val="20"/>
          <w:szCs w:val="20"/>
        </w:rPr>
        <w:t xml:space="preserve"> dzelzceļa stacijas ēka </w:t>
      </w:r>
      <w:r w:rsidR="00DD707C" w:rsidRPr="000C3C16">
        <w:rPr>
          <w:rFonts w:ascii="Arial" w:eastAsia="Times New Roman" w:hAnsi="Arial" w:cs="Arial"/>
          <w:sz w:val="20"/>
          <w:szCs w:val="20"/>
          <w:lang w:eastAsia="ar-SA"/>
        </w:rPr>
        <w:t xml:space="preserve">"Stende", Stacijas iela 4. Stende, Talsu novads, kadastra apzīmējums </w:t>
      </w:r>
      <w:hyperlink r:id="rId8" w:history="1">
        <w:r w:rsidR="00DD707C" w:rsidRPr="000C3C16">
          <w:rPr>
            <w:rFonts w:ascii="Arial" w:hAnsi="Arial" w:cs="Arial"/>
            <w:sz w:val="20"/>
            <w:szCs w:val="20"/>
          </w:rPr>
          <w:br/>
        </w:r>
        <w:r w:rsidR="00DD707C" w:rsidRPr="000C3C16">
          <w:rPr>
            <w:rStyle w:val="Hipersaite"/>
            <w:rFonts w:ascii="Arial" w:hAnsi="Arial" w:cs="Arial"/>
            <w:color w:val="auto"/>
            <w:sz w:val="20"/>
            <w:szCs w:val="20"/>
            <w:u w:val="none"/>
          </w:rPr>
          <w:t>88150020036009</w:t>
        </w:r>
      </w:hyperlink>
      <w:r w:rsidR="00B20236" w:rsidRPr="000C3C16">
        <w:rPr>
          <w:rFonts w:ascii="Arial" w:hAnsi="Arial" w:cs="Arial"/>
          <w:sz w:val="20"/>
          <w:szCs w:val="20"/>
        </w:rPr>
        <w:t>.</w:t>
      </w:r>
      <w:r w:rsidR="001A35F3" w:rsidRPr="000C3C16">
        <w:rPr>
          <w:rFonts w:ascii="Arial" w:hAnsi="Arial" w:cs="Arial"/>
          <w:sz w:val="20"/>
          <w:szCs w:val="20"/>
        </w:rPr>
        <w:t xml:space="preserve"> Dzelzceļa stacijas</w:t>
      </w:r>
      <w:r w:rsidR="007E4252" w:rsidRPr="000C3C16">
        <w:rPr>
          <w:rFonts w:ascii="Arial" w:hAnsi="Arial" w:cs="Arial"/>
          <w:sz w:val="20"/>
          <w:szCs w:val="20"/>
        </w:rPr>
        <w:t xml:space="preserve"> ēkas ekspluatācija uzsākta 1920.gadā</w:t>
      </w:r>
      <w:r w:rsidR="003E23A6" w:rsidRPr="000C3C16">
        <w:rPr>
          <w:rFonts w:ascii="Arial" w:hAnsi="Arial" w:cs="Arial"/>
          <w:sz w:val="20"/>
          <w:szCs w:val="20"/>
        </w:rPr>
        <w:t>, daļu stacijas ēkas aizņem dzīvokļi</w:t>
      </w:r>
      <w:r w:rsidR="00FE4C9C" w:rsidRPr="000C3C16">
        <w:rPr>
          <w:rFonts w:ascii="Arial" w:hAnsi="Arial" w:cs="Arial"/>
          <w:sz w:val="20"/>
          <w:szCs w:val="20"/>
        </w:rPr>
        <w:t>.</w:t>
      </w:r>
    </w:p>
    <w:p w14:paraId="5C344DDD" w14:textId="61EB237B" w:rsidR="003B50E1" w:rsidRPr="000C3C16" w:rsidRDefault="00B80C60" w:rsidP="000B4E06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 xml:space="preserve">Saskaņā ar </w:t>
      </w:r>
      <w:r w:rsidR="00B20236" w:rsidRPr="000C3C16">
        <w:rPr>
          <w:rFonts w:ascii="Arial" w:hAnsi="Arial" w:cs="Arial"/>
          <w:sz w:val="20"/>
          <w:szCs w:val="20"/>
        </w:rPr>
        <w:t>Stendes</w:t>
      </w:r>
      <w:r w:rsidR="006D4269" w:rsidRPr="000C3C16">
        <w:rPr>
          <w:rFonts w:ascii="Arial" w:hAnsi="Arial" w:cs="Arial"/>
          <w:sz w:val="20"/>
          <w:szCs w:val="20"/>
        </w:rPr>
        <w:t xml:space="preserve"> </w:t>
      </w:r>
      <w:r w:rsidR="00AF035F" w:rsidRPr="000C3C16">
        <w:rPr>
          <w:rFonts w:ascii="Arial" w:hAnsi="Arial" w:cs="Arial"/>
          <w:sz w:val="20"/>
          <w:szCs w:val="20"/>
        </w:rPr>
        <w:t>s</w:t>
      </w:r>
      <w:r w:rsidR="003B50E1" w:rsidRPr="000C3C16">
        <w:rPr>
          <w:rFonts w:ascii="Arial" w:hAnsi="Arial" w:cs="Arial"/>
          <w:sz w:val="20"/>
          <w:szCs w:val="20"/>
        </w:rPr>
        <w:t>tacijas ēk</w:t>
      </w:r>
      <w:r w:rsidR="00E22AE9" w:rsidRPr="000C3C16">
        <w:rPr>
          <w:rFonts w:ascii="Arial" w:hAnsi="Arial" w:cs="Arial"/>
          <w:sz w:val="20"/>
          <w:szCs w:val="20"/>
        </w:rPr>
        <w:t>as</w:t>
      </w:r>
      <w:r w:rsidR="00316404" w:rsidRPr="000C3C16">
        <w:rPr>
          <w:rFonts w:ascii="Arial" w:hAnsi="Arial" w:cs="Arial"/>
          <w:sz w:val="20"/>
          <w:szCs w:val="20"/>
        </w:rPr>
        <w:t xml:space="preserve"> </w:t>
      </w:r>
      <w:r w:rsidR="00FE3FF1" w:rsidRPr="000C3C16">
        <w:rPr>
          <w:rFonts w:ascii="Arial" w:hAnsi="Arial" w:cs="Arial"/>
          <w:sz w:val="20"/>
          <w:szCs w:val="20"/>
        </w:rPr>
        <w:t xml:space="preserve">Tehniskās apsekošanas </w:t>
      </w:r>
      <w:r w:rsidR="000E357F" w:rsidRPr="000C3C16">
        <w:rPr>
          <w:rFonts w:ascii="Arial" w:hAnsi="Arial" w:cs="Arial"/>
          <w:sz w:val="20"/>
          <w:szCs w:val="20"/>
        </w:rPr>
        <w:t>atzinum</w:t>
      </w:r>
      <w:r w:rsidR="00CE4D68" w:rsidRPr="000C3C16">
        <w:rPr>
          <w:rFonts w:ascii="Arial" w:hAnsi="Arial" w:cs="Arial"/>
          <w:sz w:val="20"/>
          <w:szCs w:val="20"/>
        </w:rPr>
        <w:t>a sl</w:t>
      </w:r>
      <w:r w:rsidR="00F80032" w:rsidRPr="000C3C16">
        <w:rPr>
          <w:rFonts w:ascii="Arial" w:hAnsi="Arial" w:cs="Arial"/>
          <w:sz w:val="20"/>
          <w:szCs w:val="20"/>
        </w:rPr>
        <w:t>ē</w:t>
      </w:r>
      <w:r w:rsidR="00CE4D68" w:rsidRPr="000C3C16">
        <w:rPr>
          <w:rFonts w:ascii="Arial" w:hAnsi="Arial" w:cs="Arial"/>
          <w:sz w:val="20"/>
          <w:szCs w:val="20"/>
        </w:rPr>
        <w:t>dzien</w:t>
      </w:r>
      <w:r w:rsidRPr="000C3C16">
        <w:rPr>
          <w:rFonts w:ascii="Arial" w:hAnsi="Arial" w:cs="Arial"/>
          <w:sz w:val="20"/>
          <w:szCs w:val="20"/>
        </w:rPr>
        <w:t>u</w:t>
      </w:r>
      <w:r w:rsidR="00CE4D68" w:rsidRPr="000C3C16">
        <w:rPr>
          <w:rFonts w:ascii="Arial" w:hAnsi="Arial" w:cs="Arial"/>
          <w:sz w:val="20"/>
          <w:szCs w:val="20"/>
        </w:rPr>
        <w:t xml:space="preserve"> </w:t>
      </w:r>
      <w:r w:rsidR="00E22AE9" w:rsidRPr="000C3C16">
        <w:rPr>
          <w:rFonts w:ascii="Arial" w:hAnsi="Arial" w:cs="Arial"/>
          <w:sz w:val="20"/>
          <w:szCs w:val="20"/>
        </w:rPr>
        <w:t xml:space="preserve">ēkas </w:t>
      </w:r>
      <w:r w:rsidR="00804435" w:rsidRPr="000C3C16">
        <w:rPr>
          <w:rFonts w:ascii="Arial" w:hAnsi="Arial" w:cs="Arial"/>
          <w:sz w:val="20"/>
          <w:szCs w:val="20"/>
        </w:rPr>
        <w:t xml:space="preserve">ZR </w:t>
      </w:r>
      <w:r w:rsidR="00E22AE9" w:rsidRPr="000C3C16">
        <w:rPr>
          <w:rFonts w:ascii="Arial" w:hAnsi="Arial" w:cs="Arial"/>
          <w:sz w:val="20"/>
          <w:szCs w:val="20"/>
        </w:rPr>
        <w:t>spārnā</w:t>
      </w:r>
      <w:r w:rsidR="00804435" w:rsidRPr="000C3C16">
        <w:rPr>
          <w:rFonts w:ascii="Arial" w:hAnsi="Arial" w:cs="Arial"/>
          <w:sz w:val="20"/>
          <w:szCs w:val="20"/>
        </w:rPr>
        <w:t xml:space="preserve"> </w:t>
      </w:r>
      <w:r w:rsidR="005626A2" w:rsidRPr="000C3C16">
        <w:rPr>
          <w:rFonts w:ascii="Arial" w:hAnsi="Arial" w:cs="Arial"/>
          <w:sz w:val="20"/>
          <w:szCs w:val="20"/>
        </w:rPr>
        <w:t>st</w:t>
      </w:r>
      <w:r w:rsidR="00CF7F4A" w:rsidRPr="000C3C16">
        <w:rPr>
          <w:rFonts w:ascii="Arial" w:hAnsi="Arial" w:cs="Arial"/>
          <w:sz w:val="20"/>
          <w:szCs w:val="20"/>
        </w:rPr>
        <w:t xml:space="preserve">arp 1.un 2.stāvu </w:t>
      </w:r>
      <w:r w:rsidR="00F80032" w:rsidRPr="000C3C16">
        <w:rPr>
          <w:rFonts w:ascii="Arial" w:hAnsi="Arial" w:cs="Arial"/>
          <w:sz w:val="20"/>
          <w:szCs w:val="20"/>
        </w:rPr>
        <w:t>telpu 012-7, 012-8, 012-9</w:t>
      </w:r>
      <w:r w:rsidR="00B70069" w:rsidRPr="000C3C16">
        <w:rPr>
          <w:rFonts w:ascii="Arial" w:hAnsi="Arial" w:cs="Arial"/>
          <w:sz w:val="20"/>
          <w:szCs w:val="20"/>
        </w:rPr>
        <w:t xml:space="preserve"> pārsegums ir neapmierinošā stāvoklī</w:t>
      </w:r>
      <w:r w:rsidR="00E0263F" w:rsidRPr="000C3C16">
        <w:rPr>
          <w:rFonts w:ascii="Arial" w:hAnsi="Arial" w:cs="Arial"/>
          <w:sz w:val="20"/>
          <w:szCs w:val="20"/>
        </w:rPr>
        <w:t>. Līdz ar to</w:t>
      </w:r>
      <w:r w:rsidR="00B70069" w:rsidRPr="000C3C16">
        <w:rPr>
          <w:rFonts w:ascii="Arial" w:hAnsi="Arial" w:cs="Arial"/>
          <w:sz w:val="20"/>
          <w:szCs w:val="20"/>
        </w:rPr>
        <w:t xml:space="preserve"> nav pieļaujama atsevišķa</w:t>
      </w:r>
      <w:r w:rsidR="000108EF" w:rsidRPr="000C3C16">
        <w:rPr>
          <w:rFonts w:ascii="Arial" w:hAnsi="Arial" w:cs="Arial"/>
          <w:sz w:val="20"/>
          <w:szCs w:val="20"/>
        </w:rPr>
        <w:t>s</w:t>
      </w:r>
      <w:r w:rsidR="00B70069" w:rsidRPr="000C3C16">
        <w:rPr>
          <w:rFonts w:ascii="Arial" w:hAnsi="Arial" w:cs="Arial"/>
          <w:sz w:val="20"/>
          <w:szCs w:val="20"/>
        </w:rPr>
        <w:t xml:space="preserve"> ēkas daļas ekspluatāc</w:t>
      </w:r>
      <w:r w:rsidR="002D4319" w:rsidRPr="000C3C16">
        <w:rPr>
          <w:rFonts w:ascii="Arial" w:hAnsi="Arial" w:cs="Arial"/>
          <w:sz w:val="20"/>
          <w:szCs w:val="20"/>
        </w:rPr>
        <w:t>ija līdz būvn</w:t>
      </w:r>
      <w:r w:rsidR="00D920BC" w:rsidRPr="000C3C16">
        <w:rPr>
          <w:rFonts w:ascii="Arial" w:hAnsi="Arial" w:cs="Arial"/>
          <w:sz w:val="20"/>
          <w:szCs w:val="20"/>
        </w:rPr>
        <w:t>i</w:t>
      </w:r>
      <w:r w:rsidR="002D4319" w:rsidRPr="000C3C16">
        <w:rPr>
          <w:rFonts w:ascii="Arial" w:hAnsi="Arial" w:cs="Arial"/>
          <w:sz w:val="20"/>
          <w:szCs w:val="20"/>
        </w:rPr>
        <w:t>ecības ieceres un tehniskā risinājuma par pārseguma pastiprināšanu vai nomaiņu</w:t>
      </w:r>
      <w:r w:rsidR="00D920BC" w:rsidRPr="000C3C16">
        <w:rPr>
          <w:rFonts w:ascii="Arial" w:hAnsi="Arial" w:cs="Arial"/>
          <w:sz w:val="20"/>
          <w:szCs w:val="20"/>
        </w:rPr>
        <w:t xml:space="preserve"> telpās 012-7, 012-</w:t>
      </w:r>
      <w:r w:rsidR="007D0542" w:rsidRPr="000C3C16">
        <w:rPr>
          <w:rFonts w:ascii="Arial" w:hAnsi="Arial" w:cs="Arial"/>
          <w:sz w:val="20"/>
          <w:szCs w:val="20"/>
        </w:rPr>
        <w:t xml:space="preserve">8, 012-9, 012-10, 012-11 izstrādei un realizācijai </w:t>
      </w:r>
      <w:r w:rsidR="00EF1504" w:rsidRPr="000C3C16">
        <w:rPr>
          <w:rFonts w:ascii="Arial" w:hAnsi="Arial" w:cs="Arial"/>
          <w:sz w:val="20"/>
          <w:szCs w:val="20"/>
        </w:rPr>
        <w:t>(</w:t>
      </w:r>
      <w:r w:rsidR="00F82B12" w:rsidRPr="000C3C16">
        <w:rPr>
          <w:rFonts w:ascii="Arial" w:hAnsi="Arial" w:cs="Arial"/>
          <w:sz w:val="20"/>
          <w:szCs w:val="20"/>
        </w:rPr>
        <w:t xml:space="preserve">Tehniskās apsekošanas atzinums, </w:t>
      </w:r>
      <w:r w:rsidR="001E0EB6" w:rsidRPr="000C3C16">
        <w:rPr>
          <w:rFonts w:ascii="Arial" w:hAnsi="Arial" w:cs="Arial"/>
          <w:sz w:val="20"/>
          <w:szCs w:val="20"/>
        </w:rPr>
        <w:t xml:space="preserve">7.1.(lpp.11,12), </w:t>
      </w:r>
      <w:r w:rsidR="00F82B12" w:rsidRPr="000C3C16">
        <w:rPr>
          <w:rFonts w:ascii="Arial" w:hAnsi="Arial" w:cs="Arial"/>
          <w:sz w:val="20"/>
          <w:szCs w:val="20"/>
        </w:rPr>
        <w:t>7.2)</w:t>
      </w:r>
      <w:r w:rsidR="00721C8B" w:rsidRPr="000C3C16">
        <w:rPr>
          <w:rFonts w:ascii="Arial" w:hAnsi="Arial" w:cs="Arial"/>
          <w:sz w:val="20"/>
          <w:szCs w:val="20"/>
        </w:rPr>
        <w:t>.</w:t>
      </w:r>
      <w:r w:rsidR="001E0EB6" w:rsidRPr="000C3C16">
        <w:rPr>
          <w:rFonts w:ascii="Arial" w:hAnsi="Arial" w:cs="Arial"/>
          <w:sz w:val="20"/>
          <w:szCs w:val="20"/>
        </w:rPr>
        <w:t xml:space="preserve"> </w:t>
      </w:r>
      <w:r w:rsidR="00CC1767" w:rsidRPr="000C3C16">
        <w:rPr>
          <w:rFonts w:ascii="Arial" w:hAnsi="Arial" w:cs="Arial"/>
          <w:sz w:val="20"/>
          <w:szCs w:val="20"/>
        </w:rPr>
        <w:t xml:space="preserve">Telpu numerācija uzrādīta atbilstoši </w:t>
      </w:r>
      <w:r w:rsidR="00975D21" w:rsidRPr="000C3C16">
        <w:rPr>
          <w:rFonts w:ascii="Arial" w:hAnsi="Arial" w:cs="Arial"/>
          <w:sz w:val="20"/>
          <w:szCs w:val="20"/>
        </w:rPr>
        <w:t xml:space="preserve">ēkas </w:t>
      </w:r>
      <w:r w:rsidR="00CC1767" w:rsidRPr="000C3C16">
        <w:rPr>
          <w:rFonts w:ascii="Arial" w:hAnsi="Arial" w:cs="Arial"/>
          <w:sz w:val="20"/>
          <w:szCs w:val="20"/>
        </w:rPr>
        <w:t>k</w:t>
      </w:r>
      <w:r w:rsidR="00975D21" w:rsidRPr="000C3C16">
        <w:rPr>
          <w:rFonts w:ascii="Arial" w:hAnsi="Arial" w:cs="Arial"/>
          <w:sz w:val="20"/>
          <w:szCs w:val="20"/>
        </w:rPr>
        <w:t>adastrālai uzmērīšanas lietai.</w:t>
      </w:r>
    </w:p>
    <w:p w14:paraId="48F0B63F" w14:textId="77777777" w:rsidR="00370252" w:rsidRDefault="00370252" w:rsidP="000B4E06">
      <w:pPr>
        <w:spacing w:after="0" w:line="240" w:lineRule="auto"/>
        <w:ind w:right="57" w:firstLine="540"/>
        <w:jc w:val="both"/>
        <w:rPr>
          <w:rFonts w:ascii="Arial" w:hAnsi="Arial" w:cs="Arial"/>
          <w:sz w:val="24"/>
          <w:szCs w:val="24"/>
        </w:rPr>
      </w:pPr>
    </w:p>
    <w:p w14:paraId="1BE6BD2D" w14:textId="0CFA3472" w:rsidR="004B3546" w:rsidRDefault="00646153" w:rsidP="002E08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ABCC6" wp14:editId="07B3D11F">
                <wp:simplePos x="0" y="0"/>
                <wp:positionH relativeFrom="column">
                  <wp:posOffset>42949</wp:posOffset>
                </wp:positionH>
                <wp:positionV relativeFrom="paragraph">
                  <wp:posOffset>45605</wp:posOffset>
                </wp:positionV>
                <wp:extent cx="1413164" cy="770312"/>
                <wp:effectExtent l="0" t="0" r="158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770312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C282F" id="Rectangle 3" o:spid="_x0000_s1026" style="position:absolute;margin-left:3.4pt;margin-top:3.6pt;width:111.25pt;height:6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" filled="f" strokecolor="#09101d [484]" strokeweight="1pt">
                <v:stroke dashstyle="3 1"/>
              </v:rect>
            </w:pict>
          </mc:Fallback>
        </mc:AlternateContent>
      </w:r>
      <w:r w:rsidR="002E574B" w:rsidRPr="00646153">
        <w:rPr>
          <w:rFonts w:ascii="Arial" w:hAnsi="Arial" w:cs="Arial"/>
          <w:noProof/>
          <w:sz w:val="24"/>
          <w:szCs w:val="24"/>
          <w:bdr w:val="single" w:sz="4" w:space="0" w:color="auto"/>
        </w:rPr>
        <w:drawing>
          <wp:inline distT="0" distB="0" distL="0" distR="0" wp14:anchorId="1C782EC4" wp14:editId="1CF16156">
            <wp:extent cx="5117123" cy="273044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7123" cy="273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E65F" w14:textId="77777777" w:rsidR="000225DC" w:rsidRPr="00DD5FE6" w:rsidRDefault="000225DC" w:rsidP="00367405">
      <w:pPr>
        <w:spacing w:after="0" w:line="240" w:lineRule="auto"/>
        <w:ind w:left="57" w:right="5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72C8E9F" w14:textId="77777777" w:rsidR="000225DC" w:rsidRPr="000C3C16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 w:rsidRPr="000C3C16">
        <w:rPr>
          <w:rFonts w:ascii="Arial" w:hAnsi="Arial" w:cs="Arial"/>
          <w:b/>
          <w:sz w:val="20"/>
          <w:szCs w:val="20"/>
        </w:rPr>
        <w:t>2. Mērķis</w:t>
      </w:r>
    </w:p>
    <w:p w14:paraId="1C86B4EB" w14:textId="3905BF41" w:rsidR="008F4CC4" w:rsidRPr="000C3C16" w:rsidRDefault="000225DC" w:rsidP="003E2C90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Nodrošināt  drošu, efektīvu publiskās infrastruktūras ekspluatāciju un</w:t>
      </w:r>
      <w:r w:rsidRPr="000C3C16">
        <w:rPr>
          <w:rFonts w:ascii="Arial" w:hAnsi="Arial" w:cs="Arial"/>
          <w:b/>
          <w:sz w:val="20"/>
          <w:szCs w:val="20"/>
        </w:rPr>
        <w:t xml:space="preserve"> </w:t>
      </w:r>
      <w:r w:rsidRPr="000C3C16">
        <w:rPr>
          <w:rFonts w:ascii="Arial" w:hAnsi="Arial" w:cs="Arial"/>
          <w:sz w:val="20"/>
          <w:szCs w:val="20"/>
        </w:rPr>
        <w:t xml:space="preserve">īpašuma sakārtošanu. </w:t>
      </w:r>
      <w:r w:rsidR="00065EBF" w:rsidRPr="000C3C16">
        <w:rPr>
          <w:rFonts w:ascii="Arial" w:hAnsi="Arial" w:cs="Arial"/>
          <w:sz w:val="20"/>
          <w:szCs w:val="20"/>
        </w:rPr>
        <w:t>Izstrādāta un saskaņota tehniskā dokumentācija, lai sakārtotu ēkas tehnisko stāvokli</w:t>
      </w:r>
      <w:r w:rsidR="00D50546" w:rsidRPr="000C3C16">
        <w:rPr>
          <w:rFonts w:ascii="Arial" w:hAnsi="Arial" w:cs="Arial"/>
          <w:sz w:val="20"/>
          <w:szCs w:val="20"/>
        </w:rPr>
        <w:t>,</w:t>
      </w:r>
      <w:r w:rsidR="00065EBF" w:rsidRPr="000C3C16">
        <w:rPr>
          <w:rFonts w:ascii="Arial" w:hAnsi="Arial" w:cs="Arial"/>
          <w:sz w:val="20"/>
          <w:szCs w:val="20"/>
        </w:rPr>
        <w:t xml:space="preserve"> </w:t>
      </w:r>
      <w:r w:rsidR="00AF29CA" w:rsidRPr="000C3C16">
        <w:rPr>
          <w:rFonts w:ascii="Arial" w:hAnsi="Arial" w:cs="Arial"/>
          <w:sz w:val="20"/>
          <w:szCs w:val="20"/>
        </w:rPr>
        <w:t xml:space="preserve">konstruktīvo elementu </w:t>
      </w:r>
      <w:r w:rsidR="00D50546" w:rsidRPr="000C3C16">
        <w:rPr>
          <w:rFonts w:ascii="Arial" w:hAnsi="Arial" w:cs="Arial"/>
          <w:sz w:val="20"/>
          <w:szCs w:val="20"/>
        </w:rPr>
        <w:t>telpisko noturību un atbilstību drošības prasībām.</w:t>
      </w:r>
      <w:r w:rsidR="00065EBF" w:rsidRPr="000C3C16">
        <w:rPr>
          <w:rFonts w:ascii="Arial" w:hAnsi="Arial" w:cs="Arial"/>
          <w:sz w:val="20"/>
          <w:szCs w:val="20"/>
        </w:rPr>
        <w:t xml:space="preserve"> </w:t>
      </w:r>
    </w:p>
    <w:p w14:paraId="72D8ECEF" w14:textId="77777777" w:rsidR="00FD1964" w:rsidRPr="000C3C16" w:rsidRDefault="00FD1964" w:rsidP="003E2C90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</w:p>
    <w:p w14:paraId="0C2DE68F" w14:textId="77777777" w:rsidR="000225DC" w:rsidRPr="000C3C16" w:rsidRDefault="000225DC" w:rsidP="0032175C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 w:rsidRPr="000C3C16">
        <w:rPr>
          <w:rFonts w:ascii="Arial" w:hAnsi="Arial" w:cs="Arial"/>
          <w:b/>
          <w:sz w:val="20"/>
          <w:szCs w:val="20"/>
        </w:rPr>
        <w:t>3. Darba uzdevums</w:t>
      </w:r>
    </w:p>
    <w:p w14:paraId="57F2B92A" w14:textId="3AE1219F" w:rsidR="000225DC" w:rsidRPr="000C3C16" w:rsidRDefault="000225DC" w:rsidP="0032175C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 xml:space="preserve">3.1. Izstrādāt </w:t>
      </w:r>
      <w:r w:rsidR="006D4269" w:rsidRPr="000C3C16">
        <w:rPr>
          <w:rFonts w:ascii="Arial" w:hAnsi="Arial" w:cs="Arial"/>
          <w:sz w:val="20"/>
          <w:szCs w:val="20"/>
        </w:rPr>
        <w:t>Būvniecības ieceres t</w:t>
      </w:r>
      <w:r w:rsidR="007321F5" w:rsidRPr="000C3C16">
        <w:rPr>
          <w:rFonts w:ascii="Arial" w:hAnsi="Arial" w:cs="Arial"/>
          <w:sz w:val="20"/>
          <w:szCs w:val="20"/>
        </w:rPr>
        <w:t>ehnisko dokumentāciju</w:t>
      </w:r>
      <w:r w:rsidR="008C3FE1" w:rsidRPr="000C3C16">
        <w:rPr>
          <w:rFonts w:ascii="Arial" w:hAnsi="Arial" w:cs="Arial"/>
          <w:sz w:val="20"/>
          <w:szCs w:val="20"/>
        </w:rPr>
        <w:t>.</w:t>
      </w:r>
    </w:p>
    <w:p w14:paraId="15B66976" w14:textId="683219AA" w:rsidR="000225DC" w:rsidRPr="000C3C16" w:rsidRDefault="006265CC" w:rsidP="0032175C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3.2.</w:t>
      </w:r>
      <w:r w:rsidR="007565BB" w:rsidRPr="000C3C16">
        <w:rPr>
          <w:rFonts w:ascii="Arial" w:hAnsi="Arial" w:cs="Arial"/>
          <w:sz w:val="20"/>
          <w:szCs w:val="20"/>
        </w:rPr>
        <w:t xml:space="preserve"> </w:t>
      </w:r>
      <w:r w:rsidR="000225DC" w:rsidRPr="000C3C16">
        <w:rPr>
          <w:rFonts w:ascii="Arial" w:eastAsia="Calibri" w:hAnsi="Arial" w:cs="Arial"/>
          <w:sz w:val="20"/>
          <w:szCs w:val="20"/>
        </w:rPr>
        <w:t>Izstrādāto  dokument</w:t>
      </w:r>
      <w:r w:rsidR="00C64322" w:rsidRPr="000C3C16">
        <w:rPr>
          <w:rFonts w:ascii="Arial" w:eastAsia="Calibri" w:hAnsi="Arial" w:cs="Arial"/>
          <w:sz w:val="20"/>
          <w:szCs w:val="20"/>
        </w:rPr>
        <w:t>āciju</w:t>
      </w:r>
      <w:r w:rsidR="000225DC" w:rsidRPr="000C3C16">
        <w:rPr>
          <w:rFonts w:ascii="Arial" w:eastAsia="Calibri" w:hAnsi="Arial" w:cs="Arial"/>
          <w:sz w:val="20"/>
          <w:szCs w:val="20"/>
        </w:rPr>
        <w:t xml:space="preserve"> saskaņot VAS “Latvijas dzelzceļš” Nekustamā īpašuma pārvaldē un Būvvaldē, ievietojot tos BIS sistēmā</w:t>
      </w:r>
      <w:r w:rsidR="00C504BA" w:rsidRPr="000C3C16">
        <w:rPr>
          <w:rFonts w:ascii="Arial" w:eastAsia="Calibri" w:hAnsi="Arial" w:cs="Arial"/>
          <w:sz w:val="20"/>
          <w:szCs w:val="20"/>
        </w:rPr>
        <w:t>.</w:t>
      </w:r>
    </w:p>
    <w:p w14:paraId="11F8883F" w14:textId="5F8E773E" w:rsidR="000225DC" w:rsidRPr="000C3C16" w:rsidRDefault="000225DC" w:rsidP="0032175C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3.</w:t>
      </w:r>
      <w:r w:rsidR="007565BB" w:rsidRPr="000C3C16">
        <w:rPr>
          <w:rFonts w:ascii="Arial" w:hAnsi="Arial" w:cs="Arial"/>
          <w:sz w:val="20"/>
          <w:szCs w:val="20"/>
        </w:rPr>
        <w:t>3</w:t>
      </w:r>
      <w:r w:rsidRPr="000C3C16">
        <w:rPr>
          <w:rFonts w:ascii="Arial" w:hAnsi="Arial" w:cs="Arial"/>
          <w:sz w:val="20"/>
          <w:szCs w:val="20"/>
        </w:rPr>
        <w:t>. Izstrādāt būvdarbu ekonomisko daļu, aprēķinot darba apjomus un sastādot izmaksu tāmi.</w:t>
      </w:r>
    </w:p>
    <w:p w14:paraId="53D8B0F6" w14:textId="77777777" w:rsidR="00005948" w:rsidRPr="000C3C16" w:rsidRDefault="00005948" w:rsidP="00CB2C0C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2EE062C1" w14:textId="77777777" w:rsidR="000225DC" w:rsidRPr="000C3C1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 w:rsidRPr="000C3C16">
        <w:rPr>
          <w:rFonts w:ascii="Arial" w:hAnsi="Arial" w:cs="Arial"/>
          <w:b/>
          <w:sz w:val="20"/>
          <w:szCs w:val="20"/>
        </w:rPr>
        <w:t>4. Rezultāts</w:t>
      </w:r>
    </w:p>
    <w:p w14:paraId="5085A432" w14:textId="3743F5B8" w:rsidR="000571D1" w:rsidRPr="000C3C16" w:rsidRDefault="00617D39" w:rsidP="0032175C">
      <w:pPr>
        <w:pStyle w:val="Bezatstarpm"/>
        <w:ind w:right="57" w:firstLine="540"/>
        <w:rPr>
          <w:rFonts w:cs="Arial"/>
          <w:szCs w:val="20"/>
          <w:lang w:val="lv-LV"/>
        </w:rPr>
      </w:pPr>
      <w:r w:rsidRPr="000C3C16">
        <w:rPr>
          <w:rFonts w:cs="Arial"/>
          <w:szCs w:val="20"/>
          <w:lang w:val="lv-LV"/>
        </w:rPr>
        <w:t>4.1.</w:t>
      </w:r>
      <w:r w:rsidR="000225DC" w:rsidRPr="000C3C16">
        <w:rPr>
          <w:rFonts w:cs="Arial"/>
          <w:szCs w:val="20"/>
          <w:lang w:val="lv-LV"/>
        </w:rPr>
        <w:t>Izstrādāt</w:t>
      </w:r>
      <w:r w:rsidR="00C504BA" w:rsidRPr="000C3C16">
        <w:rPr>
          <w:rFonts w:cs="Arial"/>
          <w:szCs w:val="20"/>
          <w:lang w:val="lv-LV"/>
        </w:rPr>
        <w:t>a</w:t>
      </w:r>
      <w:r w:rsidR="000225DC" w:rsidRPr="000C3C16">
        <w:rPr>
          <w:rFonts w:cs="Arial"/>
          <w:szCs w:val="20"/>
          <w:lang w:val="lv-LV"/>
        </w:rPr>
        <w:t xml:space="preserve"> un </w:t>
      </w:r>
      <w:r w:rsidR="00021809" w:rsidRPr="000C3C16">
        <w:rPr>
          <w:rFonts w:cs="Arial"/>
          <w:szCs w:val="20"/>
          <w:lang w:val="lv-LV"/>
        </w:rPr>
        <w:t>B</w:t>
      </w:r>
      <w:r w:rsidR="00A472E6" w:rsidRPr="000C3C16">
        <w:rPr>
          <w:rFonts w:cs="Arial"/>
          <w:szCs w:val="20"/>
          <w:lang w:val="lv-LV"/>
        </w:rPr>
        <w:t>ūvniecības informācijas sistēmā</w:t>
      </w:r>
      <w:r w:rsidR="00021809" w:rsidRPr="000C3C16">
        <w:rPr>
          <w:rFonts w:cs="Arial"/>
          <w:szCs w:val="20"/>
          <w:lang w:val="lv-LV"/>
        </w:rPr>
        <w:t xml:space="preserve"> </w:t>
      </w:r>
      <w:r w:rsidR="000225DC" w:rsidRPr="000C3C16">
        <w:rPr>
          <w:rFonts w:cs="Arial"/>
          <w:szCs w:val="20"/>
          <w:lang w:val="lv-LV"/>
        </w:rPr>
        <w:t>saskaņot</w:t>
      </w:r>
      <w:r w:rsidR="00614773" w:rsidRPr="000C3C16">
        <w:rPr>
          <w:rFonts w:cs="Arial"/>
          <w:szCs w:val="20"/>
          <w:lang w:val="lv-LV"/>
        </w:rPr>
        <w:t xml:space="preserve">a </w:t>
      </w:r>
      <w:r w:rsidR="00483129" w:rsidRPr="000C3C16">
        <w:rPr>
          <w:rFonts w:cs="Arial"/>
          <w:szCs w:val="20"/>
          <w:lang w:val="lv-LV"/>
        </w:rPr>
        <w:t>projektēšanas dokumentācija</w:t>
      </w:r>
      <w:r w:rsidR="00873A09" w:rsidRPr="000C3C16">
        <w:rPr>
          <w:rFonts w:cs="Arial"/>
          <w:szCs w:val="20"/>
          <w:lang w:val="lv-LV"/>
        </w:rPr>
        <w:t xml:space="preserve"> </w:t>
      </w:r>
      <w:r w:rsidR="004B27D5" w:rsidRPr="000C3C16">
        <w:rPr>
          <w:rFonts w:cs="Arial"/>
          <w:szCs w:val="20"/>
          <w:lang w:val="lv-LV"/>
        </w:rPr>
        <w:t>- būvniecības iecere  tehnisk</w:t>
      </w:r>
      <w:r w:rsidR="00FC0C82" w:rsidRPr="000C3C16">
        <w:rPr>
          <w:rFonts w:cs="Arial"/>
          <w:szCs w:val="20"/>
          <w:lang w:val="lv-LV"/>
        </w:rPr>
        <w:t>ajam</w:t>
      </w:r>
      <w:r w:rsidR="004B27D5" w:rsidRPr="000C3C16">
        <w:rPr>
          <w:rFonts w:cs="Arial"/>
          <w:szCs w:val="20"/>
          <w:lang w:val="lv-LV"/>
        </w:rPr>
        <w:t xml:space="preserve"> risinājuma</w:t>
      </w:r>
      <w:r w:rsidR="00FC0C82" w:rsidRPr="000C3C16">
        <w:rPr>
          <w:rFonts w:cs="Arial"/>
          <w:szCs w:val="20"/>
          <w:lang w:val="lv-LV"/>
        </w:rPr>
        <w:t>m</w:t>
      </w:r>
      <w:r w:rsidR="004B27D5" w:rsidRPr="000C3C16">
        <w:rPr>
          <w:rFonts w:cs="Arial"/>
          <w:szCs w:val="20"/>
          <w:lang w:val="lv-LV"/>
        </w:rPr>
        <w:t xml:space="preserve"> par </w:t>
      </w:r>
      <w:r w:rsidR="00FC0C82" w:rsidRPr="000C3C16">
        <w:rPr>
          <w:rFonts w:cs="Arial"/>
          <w:szCs w:val="20"/>
          <w:lang w:val="lv-LV"/>
        </w:rPr>
        <w:t xml:space="preserve">telpu grupas starpstāvu </w:t>
      </w:r>
      <w:r w:rsidR="004B27D5" w:rsidRPr="000C3C16">
        <w:rPr>
          <w:rFonts w:cs="Arial"/>
          <w:szCs w:val="20"/>
          <w:lang w:val="lv-LV"/>
        </w:rPr>
        <w:t>pārseguma nomaiņu</w:t>
      </w:r>
      <w:r w:rsidR="00483129" w:rsidRPr="000C3C16">
        <w:rPr>
          <w:rFonts w:cs="Arial"/>
          <w:szCs w:val="20"/>
          <w:lang w:val="lv-LV"/>
        </w:rPr>
        <w:t>.</w:t>
      </w:r>
      <w:r w:rsidR="00A12767" w:rsidRPr="000C3C16">
        <w:rPr>
          <w:rFonts w:cs="Arial"/>
          <w:szCs w:val="20"/>
          <w:lang w:val="lv-LV"/>
        </w:rPr>
        <w:t xml:space="preserve"> </w:t>
      </w:r>
      <w:r w:rsidR="00483129" w:rsidRPr="000C3C16">
        <w:rPr>
          <w:rFonts w:cs="Arial"/>
          <w:szCs w:val="20"/>
          <w:lang w:val="lv-LV"/>
        </w:rPr>
        <w:t>T</w:t>
      </w:r>
      <w:r w:rsidR="00D009FE" w:rsidRPr="000C3C16">
        <w:rPr>
          <w:rFonts w:cs="Arial"/>
          <w:szCs w:val="20"/>
          <w:lang w:val="lv-LV"/>
        </w:rPr>
        <w:t>ehniskā dokumentācija</w:t>
      </w:r>
      <w:r w:rsidR="000225DC" w:rsidRPr="000C3C16">
        <w:rPr>
          <w:rFonts w:cs="Arial"/>
          <w:szCs w:val="20"/>
          <w:lang w:val="lv-LV"/>
        </w:rPr>
        <w:t xml:space="preserve"> </w:t>
      </w:r>
      <w:r w:rsidR="00483129" w:rsidRPr="000C3C16">
        <w:rPr>
          <w:rFonts w:cs="Arial"/>
          <w:szCs w:val="20"/>
          <w:lang w:val="lv-LV"/>
        </w:rPr>
        <w:t>izstrādājuma saskaņā ar spēkā esošo likumdošanu, tai skaitā</w:t>
      </w:r>
      <w:r w:rsidR="000225DC" w:rsidRPr="000C3C16">
        <w:rPr>
          <w:rFonts w:cs="Arial"/>
          <w:szCs w:val="20"/>
          <w:lang w:val="lv-LV"/>
        </w:rPr>
        <w:t xml:space="preserve"> MK noteikumiem Nr. 529 ”Ēku būvnoteikumi”</w:t>
      </w:r>
      <w:r w:rsidR="00D009FE" w:rsidRPr="000C3C16">
        <w:rPr>
          <w:rFonts w:cs="Arial"/>
          <w:szCs w:val="20"/>
          <w:lang w:val="lv-LV"/>
        </w:rPr>
        <w:t xml:space="preserve">, </w:t>
      </w:r>
      <w:r w:rsidR="00D009FE" w:rsidRPr="000C3C16">
        <w:rPr>
          <w:rFonts w:cs="Arial"/>
          <w:iCs/>
          <w:szCs w:val="20"/>
          <w:lang w:val="lv-LV"/>
        </w:rPr>
        <w:t xml:space="preserve"> MK noteikumi Nr.238, </w:t>
      </w:r>
      <w:r w:rsidR="000225DC" w:rsidRPr="000C3C16">
        <w:rPr>
          <w:rFonts w:cs="Arial"/>
          <w:szCs w:val="20"/>
          <w:lang w:val="lv-LV"/>
        </w:rPr>
        <w:t>un citiem LR normatīvajiem aktiem</w:t>
      </w:r>
      <w:r w:rsidR="008C3FE1" w:rsidRPr="000C3C16">
        <w:rPr>
          <w:rFonts w:cs="Arial"/>
          <w:szCs w:val="20"/>
          <w:lang w:val="lv-LV"/>
        </w:rPr>
        <w:t>.</w:t>
      </w:r>
    </w:p>
    <w:p w14:paraId="43394569" w14:textId="06D6DAB8" w:rsidR="00617D39" w:rsidRPr="000C3C16" w:rsidRDefault="00617D39" w:rsidP="0032175C">
      <w:pPr>
        <w:pStyle w:val="Default"/>
        <w:ind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4.2. Sagatavota projekta ekonomiskā daļa – darbu apjomi un izmaksas</w:t>
      </w:r>
      <w:r w:rsidR="008C3FE1" w:rsidRPr="000C3C16">
        <w:rPr>
          <w:rFonts w:ascii="Arial" w:hAnsi="Arial" w:cs="Arial"/>
          <w:sz w:val="20"/>
          <w:szCs w:val="20"/>
        </w:rPr>
        <w:t>.</w:t>
      </w:r>
    </w:p>
    <w:p w14:paraId="0728937D" w14:textId="78B243D6" w:rsidR="00617D39" w:rsidRPr="000C3C16" w:rsidRDefault="00617D39" w:rsidP="0032175C">
      <w:pPr>
        <w:pStyle w:val="Default"/>
        <w:ind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4.3.Tehniskā dokumentācija sniedz pilnīgu priekšstatu par būvniecības risinājumiem un izmaksām.</w:t>
      </w:r>
    </w:p>
    <w:p w14:paraId="483CDF4E" w14:textId="77777777" w:rsidR="00617D39" w:rsidRPr="000C3C16" w:rsidRDefault="00617D39" w:rsidP="00041AB7">
      <w:pPr>
        <w:pStyle w:val="Bezatstarpm"/>
        <w:ind w:right="57"/>
        <w:rPr>
          <w:rFonts w:cs="Arial"/>
          <w:szCs w:val="20"/>
          <w:lang w:val="lv-LV"/>
        </w:rPr>
      </w:pPr>
    </w:p>
    <w:p w14:paraId="4DD94A71" w14:textId="77777777" w:rsidR="000225DC" w:rsidRPr="000C3C1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 w:rsidRPr="000C3C16">
        <w:rPr>
          <w:rFonts w:ascii="Arial" w:hAnsi="Arial" w:cs="Arial"/>
          <w:b/>
          <w:sz w:val="20"/>
          <w:szCs w:val="20"/>
        </w:rPr>
        <w:t>5. Laiks un resursi</w:t>
      </w:r>
    </w:p>
    <w:p w14:paraId="2409BC20" w14:textId="7486C2E2" w:rsidR="000225DC" w:rsidRPr="000C3C16" w:rsidRDefault="000225DC" w:rsidP="003E2C90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 xml:space="preserve">Darbs par šīs tehniskās </w:t>
      </w:r>
      <w:r w:rsidR="00423427" w:rsidRPr="000C3C16">
        <w:rPr>
          <w:rFonts w:ascii="Arial" w:hAnsi="Arial" w:cs="Arial"/>
          <w:sz w:val="20"/>
          <w:szCs w:val="20"/>
        </w:rPr>
        <w:t>dokumentācij</w:t>
      </w:r>
      <w:r w:rsidRPr="000C3C16">
        <w:rPr>
          <w:rFonts w:ascii="Arial" w:hAnsi="Arial" w:cs="Arial"/>
          <w:sz w:val="20"/>
          <w:szCs w:val="20"/>
        </w:rPr>
        <w:t xml:space="preserve">as izpildi tiks veikts uz līguma pamata, kuru noslēgs pasūtītājs  - </w:t>
      </w:r>
      <w:proofErr w:type="spellStart"/>
      <w:r w:rsidRPr="000C3C16">
        <w:rPr>
          <w:rFonts w:ascii="Arial" w:hAnsi="Arial" w:cs="Arial"/>
          <w:sz w:val="20"/>
          <w:szCs w:val="20"/>
        </w:rPr>
        <w:t>LDz</w:t>
      </w:r>
      <w:proofErr w:type="spellEnd"/>
      <w:r w:rsidRPr="000C3C16">
        <w:rPr>
          <w:rFonts w:ascii="Arial" w:hAnsi="Arial" w:cs="Arial"/>
          <w:sz w:val="20"/>
          <w:szCs w:val="20"/>
        </w:rPr>
        <w:t xml:space="preserve"> un darba izpildītājs, kas ir atbildīgs par darba uzdevuma  sekmīgu un kvalitatīvu izpildi, apakšlīgumu slēgšanu un par konsultācijām ar jebkuru citu firmu, institūcijām vai ekspertiem.</w:t>
      </w:r>
    </w:p>
    <w:p w14:paraId="2482E0C2" w14:textId="77777777" w:rsidR="000225DC" w:rsidRPr="000C3C1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Visus ar Būvprojekta izstrādāšanu saistītos izdevumus sedz Izpildītājs.</w:t>
      </w:r>
    </w:p>
    <w:p w14:paraId="490C2B04" w14:textId="77777777" w:rsidR="00E84206" w:rsidRPr="000C3C16" w:rsidRDefault="00E84206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7494CB7A" w14:textId="582551E5" w:rsidR="00E84206" w:rsidRPr="000C3C16" w:rsidRDefault="00E84206" w:rsidP="008B3BB7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b/>
          <w:bCs/>
          <w:sz w:val="20"/>
          <w:szCs w:val="20"/>
        </w:rPr>
        <w:lastRenderedPageBreak/>
        <w:t xml:space="preserve">Pirms Piedāvājuma iesniegšanas Objekta apsekošana uz vietas Pretendentam kopā ar Pasūtītāja pārstāvi </w:t>
      </w:r>
      <w:r w:rsidRPr="000C3C16">
        <w:rPr>
          <w:rFonts w:ascii="Arial" w:hAnsi="Arial" w:cs="Arial"/>
          <w:b/>
          <w:bCs/>
          <w:sz w:val="20"/>
          <w:szCs w:val="20"/>
          <w:u w:val="single"/>
        </w:rPr>
        <w:t>obligāta</w:t>
      </w:r>
      <w:r w:rsidR="008E224F" w:rsidRPr="000C3C16">
        <w:rPr>
          <w:rFonts w:ascii="Arial" w:hAnsi="Arial" w:cs="Arial"/>
          <w:b/>
          <w:bCs/>
          <w:sz w:val="20"/>
          <w:szCs w:val="20"/>
        </w:rPr>
        <w:t>, par objekta apskati vienoties pa tālr. +371 28231035</w:t>
      </w:r>
      <w:r w:rsidR="008E224F" w:rsidRPr="000C3C16">
        <w:rPr>
          <w:rFonts w:ascii="Arial" w:hAnsi="Arial" w:cs="Arial"/>
          <w:sz w:val="20"/>
          <w:szCs w:val="20"/>
        </w:rPr>
        <w:t>.</w:t>
      </w:r>
    </w:p>
    <w:p w14:paraId="4BF530BE" w14:textId="77777777" w:rsidR="000225DC" w:rsidRPr="000C3C1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185BC0B1" w14:textId="77777777" w:rsidR="000225DC" w:rsidRPr="000C3C1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0C3C16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6AA6B690" w14:textId="23A75BB0" w:rsidR="000225DC" w:rsidRPr="000C3C16" w:rsidRDefault="00C91367" w:rsidP="003E2C90">
      <w:pPr>
        <w:spacing w:after="0" w:line="240" w:lineRule="auto"/>
        <w:ind w:right="57" w:firstLine="540"/>
        <w:jc w:val="both"/>
        <w:rPr>
          <w:rFonts w:ascii="Arial" w:hAnsi="Arial" w:cs="Arial"/>
          <w:sz w:val="20"/>
          <w:szCs w:val="20"/>
        </w:rPr>
      </w:pPr>
      <w:r w:rsidRPr="000C3C16">
        <w:rPr>
          <w:rFonts w:ascii="Arial" w:hAnsi="Arial" w:cs="Arial"/>
          <w:sz w:val="20"/>
          <w:szCs w:val="20"/>
        </w:rPr>
        <w:t>Būvniecības ieceres dokumentācijas izstrāde</w:t>
      </w:r>
      <w:r w:rsidR="000225DC" w:rsidRPr="000C3C16">
        <w:rPr>
          <w:rFonts w:ascii="Arial" w:hAnsi="Arial" w:cs="Arial"/>
          <w:sz w:val="20"/>
          <w:szCs w:val="20"/>
        </w:rPr>
        <w:t xml:space="preserve"> un saskaņošana</w:t>
      </w:r>
      <w:r w:rsidR="00D009FE" w:rsidRPr="000C3C16">
        <w:rPr>
          <w:rFonts w:ascii="Arial" w:hAnsi="Arial" w:cs="Arial"/>
          <w:sz w:val="20"/>
          <w:szCs w:val="20"/>
        </w:rPr>
        <w:t xml:space="preserve"> </w:t>
      </w:r>
      <w:r w:rsidR="00BC0883" w:rsidRPr="000C3C16">
        <w:rPr>
          <w:rFonts w:ascii="Arial" w:hAnsi="Arial" w:cs="Arial"/>
          <w:sz w:val="20"/>
          <w:szCs w:val="20"/>
        </w:rPr>
        <w:t>6</w:t>
      </w:r>
      <w:r w:rsidR="00D009FE" w:rsidRPr="000C3C16">
        <w:rPr>
          <w:rFonts w:ascii="Arial" w:hAnsi="Arial" w:cs="Arial"/>
          <w:sz w:val="20"/>
          <w:szCs w:val="20"/>
        </w:rPr>
        <w:t>0</w:t>
      </w:r>
      <w:r w:rsidR="00367405" w:rsidRPr="000C3C16">
        <w:rPr>
          <w:rFonts w:ascii="Arial" w:hAnsi="Arial" w:cs="Arial"/>
          <w:sz w:val="20"/>
          <w:szCs w:val="20"/>
        </w:rPr>
        <w:t xml:space="preserve"> dienas no</w:t>
      </w:r>
      <w:r w:rsidR="000225DC" w:rsidRPr="000C3C16">
        <w:rPr>
          <w:rFonts w:ascii="Arial" w:hAnsi="Arial" w:cs="Arial"/>
          <w:sz w:val="20"/>
          <w:szCs w:val="20"/>
        </w:rPr>
        <w:t xml:space="preserve"> līguma parakstīšanas dienas</w:t>
      </w:r>
      <w:r w:rsidR="003460EA" w:rsidRPr="000C3C16">
        <w:rPr>
          <w:rFonts w:ascii="Arial" w:hAnsi="Arial" w:cs="Arial"/>
          <w:sz w:val="20"/>
          <w:szCs w:val="20"/>
        </w:rPr>
        <w:t>.</w:t>
      </w:r>
    </w:p>
    <w:p w14:paraId="0C60D319" w14:textId="3A0C8F75" w:rsidR="00BC0883" w:rsidRDefault="00BC0883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27D8FD43" w14:textId="77777777" w:rsidR="003460EA" w:rsidRPr="00DD5FE6" w:rsidRDefault="003460EA" w:rsidP="00367405">
      <w:pPr>
        <w:spacing w:after="0" w:line="240" w:lineRule="auto"/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sectPr w:rsidR="003460EA" w:rsidRPr="00DD5FE6" w:rsidSect="000C3C16">
      <w:footerReference w:type="default" r:id="rId10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8F03" w14:textId="77777777" w:rsidR="00695C39" w:rsidRDefault="00695C39" w:rsidP="00A52D4C">
      <w:pPr>
        <w:spacing w:after="0" w:line="240" w:lineRule="auto"/>
      </w:pPr>
      <w:r>
        <w:separator/>
      </w:r>
    </w:p>
  </w:endnote>
  <w:endnote w:type="continuationSeparator" w:id="0">
    <w:p w14:paraId="753B0C77" w14:textId="77777777" w:rsidR="00695C39" w:rsidRDefault="00695C39" w:rsidP="00A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42875"/>
      <w:docPartObj>
        <w:docPartGallery w:val="Page Numbers (Bottom of Page)"/>
        <w:docPartUnique/>
      </w:docPartObj>
    </w:sdtPr>
    <w:sdtContent>
      <w:p w14:paraId="5E506A85" w14:textId="0DCFD881" w:rsidR="00A52D4C" w:rsidRDefault="00A52D4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EB35C" w14:textId="77777777" w:rsidR="00A52D4C" w:rsidRDefault="00A52D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EFED" w14:textId="77777777" w:rsidR="00695C39" w:rsidRDefault="00695C39" w:rsidP="00A52D4C">
      <w:pPr>
        <w:spacing w:after="0" w:line="240" w:lineRule="auto"/>
      </w:pPr>
      <w:r>
        <w:separator/>
      </w:r>
    </w:p>
  </w:footnote>
  <w:footnote w:type="continuationSeparator" w:id="0">
    <w:p w14:paraId="0DEAB84A" w14:textId="77777777" w:rsidR="00695C39" w:rsidRDefault="00695C39" w:rsidP="00A5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64F6"/>
    <w:multiLevelType w:val="hybridMultilevel"/>
    <w:tmpl w:val="FF7263C8"/>
    <w:lvl w:ilvl="0" w:tplc="58320982">
      <w:start w:val="1"/>
      <w:numFmt w:val="bullet"/>
      <w:lvlText w:val=""/>
      <w:lvlJc w:val="left"/>
      <w:pPr>
        <w:ind w:left="417" w:hanging="360"/>
      </w:pPr>
      <w:rPr>
        <w:rFonts w:ascii="Symbol" w:eastAsiaTheme="minorHAnsi" w:hAnsi="Symbol" w:cs="Arial" w:hint="default"/>
        <w:i/>
      </w:rPr>
    </w:lvl>
    <w:lvl w:ilvl="1" w:tplc="042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2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6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C"/>
    <w:rsid w:val="00002B41"/>
    <w:rsid w:val="00005948"/>
    <w:rsid w:val="000108EF"/>
    <w:rsid w:val="00021809"/>
    <w:rsid w:val="000225DC"/>
    <w:rsid w:val="00041AB7"/>
    <w:rsid w:val="000571D1"/>
    <w:rsid w:val="00065EBF"/>
    <w:rsid w:val="00071E1B"/>
    <w:rsid w:val="000A63B7"/>
    <w:rsid w:val="000B4E06"/>
    <w:rsid w:val="000C3C16"/>
    <w:rsid w:val="000E160F"/>
    <w:rsid w:val="000E357F"/>
    <w:rsid w:val="001141AB"/>
    <w:rsid w:val="00127D28"/>
    <w:rsid w:val="0014607A"/>
    <w:rsid w:val="001A35F3"/>
    <w:rsid w:val="001E0EB6"/>
    <w:rsid w:val="001F5E34"/>
    <w:rsid w:val="00200198"/>
    <w:rsid w:val="002020D2"/>
    <w:rsid w:val="0020288B"/>
    <w:rsid w:val="0023141C"/>
    <w:rsid w:val="002411E8"/>
    <w:rsid w:val="00254445"/>
    <w:rsid w:val="002770AB"/>
    <w:rsid w:val="002779CA"/>
    <w:rsid w:val="002807DF"/>
    <w:rsid w:val="00295D09"/>
    <w:rsid w:val="002A3186"/>
    <w:rsid w:val="002D114B"/>
    <w:rsid w:val="002D4319"/>
    <w:rsid w:val="002E0415"/>
    <w:rsid w:val="002E0894"/>
    <w:rsid w:val="002E574B"/>
    <w:rsid w:val="003016C6"/>
    <w:rsid w:val="00316404"/>
    <w:rsid w:val="003204EA"/>
    <w:rsid w:val="0032175C"/>
    <w:rsid w:val="0032697B"/>
    <w:rsid w:val="003460EA"/>
    <w:rsid w:val="00346C41"/>
    <w:rsid w:val="00353DD9"/>
    <w:rsid w:val="003608E5"/>
    <w:rsid w:val="00367405"/>
    <w:rsid w:val="00370252"/>
    <w:rsid w:val="00387FA6"/>
    <w:rsid w:val="003905FF"/>
    <w:rsid w:val="003A19FF"/>
    <w:rsid w:val="003A2A90"/>
    <w:rsid w:val="003B50E1"/>
    <w:rsid w:val="003C2A49"/>
    <w:rsid w:val="003E23A6"/>
    <w:rsid w:val="003E2C90"/>
    <w:rsid w:val="003F1498"/>
    <w:rsid w:val="003F2B20"/>
    <w:rsid w:val="00423427"/>
    <w:rsid w:val="00424F72"/>
    <w:rsid w:val="00454E05"/>
    <w:rsid w:val="004750DD"/>
    <w:rsid w:val="00483129"/>
    <w:rsid w:val="004A54BF"/>
    <w:rsid w:val="004B27D5"/>
    <w:rsid w:val="004B3546"/>
    <w:rsid w:val="004C7745"/>
    <w:rsid w:val="004D47C8"/>
    <w:rsid w:val="004E60AA"/>
    <w:rsid w:val="004E68BE"/>
    <w:rsid w:val="004F1B98"/>
    <w:rsid w:val="00540D19"/>
    <w:rsid w:val="005626A2"/>
    <w:rsid w:val="00566834"/>
    <w:rsid w:val="005B4E1E"/>
    <w:rsid w:val="005B6D8B"/>
    <w:rsid w:val="005C1891"/>
    <w:rsid w:val="00610FFB"/>
    <w:rsid w:val="00612D50"/>
    <w:rsid w:val="00614773"/>
    <w:rsid w:val="00617D39"/>
    <w:rsid w:val="00622FB8"/>
    <w:rsid w:val="006265CC"/>
    <w:rsid w:val="006315A1"/>
    <w:rsid w:val="00646153"/>
    <w:rsid w:val="00662F66"/>
    <w:rsid w:val="00695C39"/>
    <w:rsid w:val="006C0F82"/>
    <w:rsid w:val="006D4031"/>
    <w:rsid w:val="006D4269"/>
    <w:rsid w:val="006E188A"/>
    <w:rsid w:val="006F0D52"/>
    <w:rsid w:val="00710E57"/>
    <w:rsid w:val="00721C8B"/>
    <w:rsid w:val="007321F5"/>
    <w:rsid w:val="007565BB"/>
    <w:rsid w:val="007C092B"/>
    <w:rsid w:val="007C2374"/>
    <w:rsid w:val="007D0542"/>
    <w:rsid w:val="007D5306"/>
    <w:rsid w:val="007E4252"/>
    <w:rsid w:val="00803EA3"/>
    <w:rsid w:val="00804435"/>
    <w:rsid w:val="00807C0B"/>
    <w:rsid w:val="00863C68"/>
    <w:rsid w:val="008662BA"/>
    <w:rsid w:val="00866498"/>
    <w:rsid w:val="00873A09"/>
    <w:rsid w:val="008760DC"/>
    <w:rsid w:val="00893271"/>
    <w:rsid w:val="008B3BB7"/>
    <w:rsid w:val="008C3FE1"/>
    <w:rsid w:val="008C5DA1"/>
    <w:rsid w:val="008D7C5C"/>
    <w:rsid w:val="008E224F"/>
    <w:rsid w:val="008F4CC4"/>
    <w:rsid w:val="009256C3"/>
    <w:rsid w:val="00936AEE"/>
    <w:rsid w:val="0096720A"/>
    <w:rsid w:val="00975D21"/>
    <w:rsid w:val="0098236C"/>
    <w:rsid w:val="009F24C6"/>
    <w:rsid w:val="009F3D1E"/>
    <w:rsid w:val="00A12767"/>
    <w:rsid w:val="00A1752D"/>
    <w:rsid w:val="00A472E6"/>
    <w:rsid w:val="00A47684"/>
    <w:rsid w:val="00A52D4C"/>
    <w:rsid w:val="00A544BA"/>
    <w:rsid w:val="00A60823"/>
    <w:rsid w:val="00A94119"/>
    <w:rsid w:val="00A97DE7"/>
    <w:rsid w:val="00AF035F"/>
    <w:rsid w:val="00AF0871"/>
    <w:rsid w:val="00AF29CA"/>
    <w:rsid w:val="00AF3EAA"/>
    <w:rsid w:val="00B04C7D"/>
    <w:rsid w:val="00B20236"/>
    <w:rsid w:val="00B21535"/>
    <w:rsid w:val="00B33A5C"/>
    <w:rsid w:val="00B60ABD"/>
    <w:rsid w:val="00B70069"/>
    <w:rsid w:val="00B80C60"/>
    <w:rsid w:val="00B912B8"/>
    <w:rsid w:val="00BB1D33"/>
    <w:rsid w:val="00BC0883"/>
    <w:rsid w:val="00BC5893"/>
    <w:rsid w:val="00BD0283"/>
    <w:rsid w:val="00C1749B"/>
    <w:rsid w:val="00C1792A"/>
    <w:rsid w:val="00C20434"/>
    <w:rsid w:val="00C504BA"/>
    <w:rsid w:val="00C56F3E"/>
    <w:rsid w:val="00C64322"/>
    <w:rsid w:val="00C91367"/>
    <w:rsid w:val="00CB04C4"/>
    <w:rsid w:val="00CB2C0C"/>
    <w:rsid w:val="00CC1767"/>
    <w:rsid w:val="00CC58E9"/>
    <w:rsid w:val="00CD7D9D"/>
    <w:rsid w:val="00CE4D68"/>
    <w:rsid w:val="00CF7F4A"/>
    <w:rsid w:val="00D009FE"/>
    <w:rsid w:val="00D50546"/>
    <w:rsid w:val="00D568BF"/>
    <w:rsid w:val="00D56AD3"/>
    <w:rsid w:val="00D91344"/>
    <w:rsid w:val="00D920BC"/>
    <w:rsid w:val="00D96111"/>
    <w:rsid w:val="00DA1254"/>
    <w:rsid w:val="00DA2115"/>
    <w:rsid w:val="00DA3EE8"/>
    <w:rsid w:val="00DA6D1F"/>
    <w:rsid w:val="00DB4D68"/>
    <w:rsid w:val="00DD5FE6"/>
    <w:rsid w:val="00DD707C"/>
    <w:rsid w:val="00DF2BD8"/>
    <w:rsid w:val="00E0263F"/>
    <w:rsid w:val="00E21A19"/>
    <w:rsid w:val="00E22AE9"/>
    <w:rsid w:val="00E23BA1"/>
    <w:rsid w:val="00E615D0"/>
    <w:rsid w:val="00E62CF7"/>
    <w:rsid w:val="00E84206"/>
    <w:rsid w:val="00EF1504"/>
    <w:rsid w:val="00EF5410"/>
    <w:rsid w:val="00F07D4C"/>
    <w:rsid w:val="00F355BB"/>
    <w:rsid w:val="00F375A2"/>
    <w:rsid w:val="00F473C0"/>
    <w:rsid w:val="00F70001"/>
    <w:rsid w:val="00F80032"/>
    <w:rsid w:val="00F82B12"/>
    <w:rsid w:val="00F94A9A"/>
    <w:rsid w:val="00FA343A"/>
    <w:rsid w:val="00FC0C82"/>
    <w:rsid w:val="00FC188E"/>
    <w:rsid w:val="00FD052C"/>
    <w:rsid w:val="00FD1964"/>
    <w:rsid w:val="00FE3FF1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4866"/>
  <w15:chartTrackingRefBased/>
  <w15:docId w15:val="{2638ED6B-2866-4F4F-872C-8DC7645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25DC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225DC"/>
    <w:pPr>
      <w:ind w:left="720"/>
      <w:contextualSpacing/>
    </w:pPr>
  </w:style>
  <w:style w:type="paragraph" w:customStyle="1" w:styleId="Default">
    <w:name w:val="Default"/>
    <w:rsid w:val="00022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0225D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Bezatstarpm">
    <w:name w:val="No Spacing"/>
    <w:uiPriority w:val="1"/>
    <w:qFormat/>
    <w:rsid w:val="000571D1"/>
    <w:pPr>
      <w:spacing w:after="0" w:line="240" w:lineRule="auto"/>
      <w:jc w:val="both"/>
    </w:pPr>
    <w:rPr>
      <w:rFonts w:ascii="Arial" w:hAnsi="Arial"/>
      <w:sz w:val="20"/>
      <w:szCs w:val="24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005948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5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2D4C"/>
  </w:style>
  <w:style w:type="paragraph" w:styleId="Kjene">
    <w:name w:val="footer"/>
    <w:basedOn w:val="Parasts"/>
    <w:link w:val="KjeneRakstz"/>
    <w:uiPriority w:val="99"/>
    <w:unhideWhenUsed/>
    <w:rsid w:val="00A5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buildings/9900103540?options%5Bdeep_expand%5D=false&amp;options%5Binline%5D=true&amp;options%5Bnew_tab%5D=false&amp;options%5Borigin%5D=proper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3335-3636-40A7-9A8F-1A6F6E15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cp:lastPrinted>2024-02-21T11:14:00Z</cp:lastPrinted>
  <dcterms:created xsi:type="dcterms:W3CDTF">2024-03-01T13:29:00Z</dcterms:created>
  <dcterms:modified xsi:type="dcterms:W3CDTF">2024-03-01T13:29:00Z</dcterms:modified>
</cp:coreProperties>
</file>