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A0AE" w14:textId="53CE1D6B" w:rsidR="00BC694F" w:rsidRPr="000E07D0" w:rsidRDefault="00BC694F" w:rsidP="00993F4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lv-LV"/>
        </w:rPr>
      </w:pPr>
      <w:r w:rsidRPr="000E07D0">
        <w:rPr>
          <w:rFonts w:ascii="Arial" w:eastAsia="Times New Roman" w:hAnsi="Arial" w:cs="Arial"/>
          <w:b/>
          <w:lang w:eastAsia="lv-LV"/>
        </w:rPr>
        <w:t xml:space="preserve">APSEKOŠANAS AKTS </w:t>
      </w:r>
    </w:p>
    <w:p w14:paraId="254B6B56" w14:textId="77777777" w:rsidR="00993F4D" w:rsidRPr="00993F4D" w:rsidRDefault="00993F4D" w:rsidP="00993F4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0657FA19" w14:textId="030622F5" w:rsidR="00BC694F" w:rsidRDefault="00BC694F" w:rsidP="00BC694F">
      <w:pPr>
        <w:keepNext/>
        <w:spacing w:after="0" w:line="240" w:lineRule="auto"/>
        <w:ind w:right="-58"/>
        <w:outlineLvl w:val="1"/>
        <w:rPr>
          <w:rFonts w:ascii="Arial" w:eastAsia="Times New Roman" w:hAnsi="Arial" w:cs="Arial"/>
          <w:sz w:val="20"/>
          <w:szCs w:val="20"/>
          <w:lang w:eastAsia="lv-LV"/>
        </w:rPr>
      </w:pPr>
      <w:r w:rsidRPr="00993F4D">
        <w:rPr>
          <w:rFonts w:ascii="Arial" w:eastAsia="Times New Roman" w:hAnsi="Arial" w:cs="Arial"/>
          <w:sz w:val="20"/>
          <w:szCs w:val="20"/>
          <w:lang w:eastAsia="lv-LV"/>
        </w:rPr>
        <w:t xml:space="preserve"> 2023.gada 5.jūnijā</w:t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  <w:t xml:space="preserve">      </w:t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Pr="00993F4D">
        <w:rPr>
          <w:rFonts w:ascii="Arial" w:eastAsia="Times New Roman" w:hAnsi="Arial" w:cs="Arial"/>
          <w:sz w:val="20"/>
          <w:szCs w:val="20"/>
          <w:lang w:eastAsia="lv-LV"/>
        </w:rPr>
        <w:tab/>
      </w:r>
      <w:r w:rsidR="005824DB" w:rsidRPr="00993F4D">
        <w:rPr>
          <w:rFonts w:ascii="Arial" w:eastAsia="Times New Roman" w:hAnsi="Arial" w:cs="Arial"/>
          <w:sz w:val="20"/>
          <w:szCs w:val="20"/>
          <w:lang w:eastAsia="lv-LV"/>
        </w:rPr>
        <w:t>Valmier</w:t>
      </w:r>
      <w:r w:rsidR="00147934">
        <w:rPr>
          <w:rFonts w:ascii="Arial" w:eastAsia="Times New Roman" w:hAnsi="Arial" w:cs="Arial"/>
          <w:sz w:val="20"/>
          <w:szCs w:val="20"/>
          <w:lang w:eastAsia="lv-LV"/>
        </w:rPr>
        <w:t>ā</w:t>
      </w:r>
    </w:p>
    <w:p w14:paraId="0FFB6B52" w14:textId="77777777" w:rsidR="00993F4D" w:rsidRPr="00993F4D" w:rsidRDefault="00993F4D" w:rsidP="00BC694F">
      <w:pPr>
        <w:keepNext/>
        <w:spacing w:after="0" w:line="240" w:lineRule="auto"/>
        <w:ind w:right="-58"/>
        <w:outlineLvl w:val="1"/>
        <w:rPr>
          <w:rFonts w:ascii="Arial" w:eastAsia="Times New Roman" w:hAnsi="Arial" w:cs="Arial"/>
          <w:sz w:val="20"/>
          <w:szCs w:val="20"/>
          <w:lang w:eastAsia="lv-LV"/>
        </w:rPr>
      </w:pPr>
    </w:p>
    <w:p w14:paraId="78223E1C" w14:textId="77777777" w:rsidR="00BC694F" w:rsidRPr="00993F4D" w:rsidRDefault="00BC694F" w:rsidP="00BC694F">
      <w:pPr>
        <w:tabs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63618E" w14:textId="5FD726E8" w:rsidR="00BC694F" w:rsidRPr="00993F4D" w:rsidRDefault="00BC694F" w:rsidP="001470DC">
      <w:pPr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      Pamatojoties uz 2023.</w:t>
      </w:r>
      <w:r w:rsidR="002A41C0">
        <w:rPr>
          <w:rFonts w:ascii="Arial" w:hAnsi="Arial" w:cs="Arial"/>
          <w:sz w:val="20"/>
          <w:szCs w:val="20"/>
        </w:rPr>
        <w:t>gada 22.maija</w:t>
      </w:r>
      <w:r w:rsidRPr="00993F4D">
        <w:rPr>
          <w:rFonts w:ascii="Arial" w:hAnsi="Arial" w:cs="Arial"/>
          <w:sz w:val="20"/>
          <w:szCs w:val="20"/>
        </w:rPr>
        <w:t xml:space="preserve"> Tehniskās inspekcijas vēstulei Nr. I-6.5.1/38-2023</w:t>
      </w:r>
      <w:r w:rsidR="002A41C0">
        <w:rPr>
          <w:rFonts w:ascii="Arial" w:hAnsi="Arial" w:cs="Arial"/>
          <w:sz w:val="20"/>
          <w:szCs w:val="20"/>
        </w:rPr>
        <w:t xml:space="preserve"> </w:t>
      </w:r>
      <w:r w:rsidRPr="00993F4D">
        <w:rPr>
          <w:rFonts w:ascii="Arial" w:hAnsi="Arial" w:cs="Arial"/>
          <w:sz w:val="20"/>
          <w:szCs w:val="20"/>
        </w:rPr>
        <w:t xml:space="preserve">“Par pārbaudes rezultātiem”  pievienoto Darba aizsardzības nodaļas izziņu par konstatētajiem trūkumiem, tika apsekota dušas telpa </w:t>
      </w:r>
      <w:r w:rsidR="00E249F1" w:rsidRPr="00993F4D">
        <w:rPr>
          <w:rFonts w:ascii="Arial" w:hAnsi="Arial" w:cs="Arial"/>
          <w:sz w:val="20"/>
          <w:szCs w:val="20"/>
        </w:rPr>
        <w:t>Valmieras dzelzceļa stacijas ēkā Stacijas ielā 50, Valmier</w:t>
      </w:r>
      <w:r w:rsidR="002A41C0">
        <w:rPr>
          <w:rFonts w:ascii="Arial" w:hAnsi="Arial" w:cs="Arial"/>
          <w:sz w:val="20"/>
          <w:szCs w:val="20"/>
        </w:rPr>
        <w:t>ā</w:t>
      </w:r>
      <w:r w:rsidRPr="00993F4D">
        <w:rPr>
          <w:rFonts w:ascii="Arial" w:hAnsi="Arial" w:cs="Arial"/>
          <w:sz w:val="20"/>
          <w:szCs w:val="20"/>
        </w:rPr>
        <w:t xml:space="preserve"> (kad. apzīmējums </w:t>
      </w:r>
      <w:r w:rsidR="00E249F1" w:rsidRPr="00993F4D">
        <w:rPr>
          <w:rFonts w:ascii="Arial" w:hAnsi="Arial" w:cs="Arial"/>
          <w:sz w:val="20"/>
          <w:szCs w:val="20"/>
        </w:rPr>
        <w:t>96010150201020</w:t>
      </w:r>
      <w:r w:rsidRPr="00993F4D">
        <w:rPr>
          <w:rFonts w:ascii="Arial" w:hAnsi="Arial" w:cs="Arial"/>
          <w:sz w:val="20"/>
          <w:szCs w:val="20"/>
        </w:rPr>
        <w:t>, SAP 1110000029</w:t>
      </w:r>
      <w:r w:rsidR="00E249F1" w:rsidRPr="00993F4D">
        <w:rPr>
          <w:rFonts w:ascii="Arial" w:hAnsi="Arial" w:cs="Arial"/>
          <w:sz w:val="20"/>
          <w:szCs w:val="20"/>
        </w:rPr>
        <w:t>32</w:t>
      </w:r>
      <w:r w:rsidRPr="00993F4D">
        <w:rPr>
          <w:rFonts w:ascii="Arial" w:hAnsi="Arial" w:cs="Arial"/>
          <w:sz w:val="20"/>
          <w:szCs w:val="20"/>
        </w:rPr>
        <w:t>)</w:t>
      </w:r>
      <w:r w:rsidR="002A41C0">
        <w:rPr>
          <w:rFonts w:ascii="Arial" w:hAnsi="Arial" w:cs="Arial"/>
          <w:sz w:val="20"/>
          <w:szCs w:val="20"/>
        </w:rPr>
        <w:t>.</w:t>
      </w:r>
      <w:r w:rsidRPr="00993F4D">
        <w:rPr>
          <w:rFonts w:ascii="Arial" w:hAnsi="Arial" w:cs="Arial"/>
          <w:sz w:val="20"/>
          <w:szCs w:val="20"/>
        </w:rPr>
        <w:t xml:space="preserve"> Vizuālās apsekošanas laikā tika konstatēts:</w:t>
      </w:r>
    </w:p>
    <w:p w14:paraId="0EA258F5" w14:textId="060F7498" w:rsidR="00BC694F" w:rsidRPr="00993F4D" w:rsidRDefault="001470DC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1</w:t>
      </w:r>
      <w:r w:rsidR="00BC694F" w:rsidRPr="00993F4D">
        <w:rPr>
          <w:rFonts w:ascii="Arial" w:hAnsi="Arial" w:cs="Arial"/>
          <w:sz w:val="20"/>
          <w:szCs w:val="20"/>
        </w:rPr>
        <w:t>.</w:t>
      </w:r>
      <w:r w:rsidRPr="00993F4D">
        <w:rPr>
          <w:rFonts w:ascii="Arial" w:hAnsi="Arial" w:cs="Arial"/>
          <w:sz w:val="20"/>
          <w:szCs w:val="20"/>
        </w:rPr>
        <w:t xml:space="preserve"> </w:t>
      </w:r>
      <w:r w:rsidR="00BC694F" w:rsidRPr="00993F4D">
        <w:rPr>
          <w:rFonts w:ascii="Arial" w:hAnsi="Arial" w:cs="Arial"/>
          <w:sz w:val="20"/>
          <w:szCs w:val="20"/>
        </w:rPr>
        <w:t>Telpas kanalizācijas sistēma pilnvērtīgi nefunkcionē, ekspluatācijas laikā kanalizācijas sistēma nenodrošina notekūdeņu noplūdi  (foto Nr.1)</w:t>
      </w:r>
      <w:r w:rsidR="002A41C0">
        <w:rPr>
          <w:rFonts w:ascii="Arial" w:hAnsi="Arial" w:cs="Arial"/>
          <w:sz w:val="20"/>
          <w:szCs w:val="20"/>
        </w:rPr>
        <w:t>,</w:t>
      </w:r>
    </w:p>
    <w:p w14:paraId="053B76B7" w14:textId="0909B0A2" w:rsidR="00BC694F" w:rsidRPr="00993F4D" w:rsidRDefault="001470DC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2</w:t>
      </w:r>
      <w:r w:rsidR="00BC694F" w:rsidRPr="00993F4D">
        <w:rPr>
          <w:rFonts w:ascii="Arial" w:hAnsi="Arial" w:cs="Arial"/>
          <w:sz w:val="20"/>
          <w:szCs w:val="20"/>
        </w:rPr>
        <w:t xml:space="preserve">. </w:t>
      </w:r>
      <w:r w:rsidRPr="00993F4D">
        <w:rPr>
          <w:rFonts w:ascii="Arial" w:hAnsi="Arial" w:cs="Arial"/>
          <w:sz w:val="20"/>
          <w:szCs w:val="20"/>
        </w:rPr>
        <w:t>Demontēt bojātās dušas kabīnes</w:t>
      </w:r>
      <w:r w:rsidR="00BC694F" w:rsidRPr="00993F4D">
        <w:rPr>
          <w:rFonts w:ascii="Arial" w:hAnsi="Arial" w:cs="Arial"/>
          <w:sz w:val="20"/>
          <w:szCs w:val="20"/>
        </w:rPr>
        <w:t xml:space="preserve"> (foto Nr.</w:t>
      </w:r>
      <w:r w:rsidRPr="00993F4D">
        <w:rPr>
          <w:rFonts w:ascii="Arial" w:hAnsi="Arial" w:cs="Arial"/>
          <w:sz w:val="20"/>
          <w:szCs w:val="20"/>
        </w:rPr>
        <w:t>1</w:t>
      </w:r>
      <w:r w:rsidR="00BC694F" w:rsidRPr="00993F4D">
        <w:rPr>
          <w:rFonts w:ascii="Arial" w:hAnsi="Arial" w:cs="Arial"/>
          <w:sz w:val="20"/>
          <w:szCs w:val="20"/>
        </w:rPr>
        <w:t>)</w:t>
      </w:r>
      <w:r w:rsidR="002A41C0">
        <w:rPr>
          <w:rFonts w:ascii="Arial" w:hAnsi="Arial" w:cs="Arial"/>
          <w:sz w:val="20"/>
          <w:szCs w:val="20"/>
        </w:rPr>
        <w:t>,</w:t>
      </w:r>
    </w:p>
    <w:p w14:paraId="2397C81A" w14:textId="3C2E9759" w:rsidR="00E978C4" w:rsidRPr="00993F4D" w:rsidRDefault="00E978C4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3. Demontēt grīdas un sienu flīzes,</w:t>
      </w:r>
    </w:p>
    <w:p w14:paraId="6DF4877C" w14:textId="77777777" w:rsidR="001470DC" w:rsidRPr="00993F4D" w:rsidRDefault="001470DC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3. Atjaunot kanalizācijas sistēmu, ierīkojot jaunu trapu katrai dušai atsevišķi.</w:t>
      </w:r>
    </w:p>
    <w:p w14:paraId="7AB17278" w14:textId="77777777" w:rsidR="00E978C4" w:rsidRPr="00993F4D" w:rsidRDefault="001470DC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4. Starp dušām ierīkot starpsienu</w:t>
      </w:r>
      <w:r w:rsidR="00E978C4" w:rsidRPr="00993F4D">
        <w:rPr>
          <w:rFonts w:ascii="Arial" w:hAnsi="Arial" w:cs="Arial"/>
          <w:sz w:val="20"/>
          <w:szCs w:val="20"/>
        </w:rPr>
        <w:t>,</w:t>
      </w:r>
    </w:p>
    <w:p w14:paraId="550643CF" w14:textId="6CE0E7E5" w:rsidR="008C7B0E" w:rsidRPr="00993F4D" w:rsidRDefault="008C7B0E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5. Demontēt bojāto palodzi un uzstādīt jaunu (Foto Nr.3)</w:t>
      </w:r>
      <w:r w:rsidR="002A41C0">
        <w:rPr>
          <w:rFonts w:ascii="Arial" w:hAnsi="Arial" w:cs="Arial"/>
          <w:sz w:val="20"/>
          <w:szCs w:val="20"/>
        </w:rPr>
        <w:t>,</w:t>
      </w:r>
    </w:p>
    <w:p w14:paraId="030FE185" w14:textId="6122440F" w:rsidR="001343CD" w:rsidRPr="00993F4D" w:rsidRDefault="008C7B0E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6. Veikt sienu un grīdas flīzēšanu</w:t>
      </w:r>
      <w:r w:rsidR="002A41C0">
        <w:rPr>
          <w:rFonts w:ascii="Arial" w:hAnsi="Arial" w:cs="Arial"/>
          <w:sz w:val="20"/>
          <w:szCs w:val="20"/>
        </w:rPr>
        <w:t>,</w:t>
      </w:r>
    </w:p>
    <w:p w14:paraId="4EBC8802" w14:textId="7A6AF5C8" w:rsidR="001470DC" w:rsidRPr="00993F4D" w:rsidRDefault="001343CD" w:rsidP="00BC694F">
      <w:pPr>
        <w:spacing w:after="0" w:line="240" w:lineRule="auto"/>
        <w:jc w:val="both"/>
        <w:rPr>
          <w:rFonts w:ascii="Arial" w:eastAsia="Microsoft Yi Baiti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7. </w:t>
      </w:r>
      <w:r w:rsidRPr="00993F4D">
        <w:rPr>
          <w:rFonts w:ascii="Arial" w:eastAsia="Microsoft Yi Baiti" w:hAnsi="Arial" w:cs="Arial"/>
          <w:sz w:val="20"/>
          <w:szCs w:val="20"/>
        </w:rPr>
        <w:t xml:space="preserve">Sienas augšējā daļa un </w:t>
      </w:r>
      <w:proofErr w:type="spellStart"/>
      <w:r w:rsidRPr="00993F4D">
        <w:rPr>
          <w:rFonts w:ascii="Arial" w:eastAsia="Microsoft Yi Baiti" w:hAnsi="Arial" w:cs="Arial"/>
          <w:sz w:val="20"/>
          <w:szCs w:val="20"/>
        </w:rPr>
        <w:t>piekargriesti</w:t>
      </w:r>
      <w:proofErr w:type="spellEnd"/>
      <w:r w:rsidRPr="00993F4D">
        <w:rPr>
          <w:rFonts w:ascii="Arial" w:eastAsia="Microsoft Yi Baiti" w:hAnsi="Arial" w:cs="Arial"/>
          <w:sz w:val="20"/>
          <w:szCs w:val="20"/>
        </w:rPr>
        <w:t xml:space="preserve"> ir labā tehniskā stāvoklī </w:t>
      </w:r>
      <w:r w:rsidRPr="00993F4D">
        <w:rPr>
          <w:rFonts w:ascii="Arial" w:hAnsi="Arial" w:cs="Arial"/>
          <w:sz w:val="20"/>
          <w:szCs w:val="20"/>
        </w:rPr>
        <w:t>(Foto Nr.2)</w:t>
      </w:r>
      <w:r w:rsidR="002A41C0">
        <w:rPr>
          <w:rFonts w:ascii="Arial" w:hAnsi="Arial" w:cs="Arial"/>
          <w:sz w:val="20"/>
          <w:szCs w:val="20"/>
        </w:rPr>
        <w:t>,</w:t>
      </w:r>
      <w:r w:rsidRPr="00993F4D">
        <w:rPr>
          <w:rFonts w:ascii="Arial" w:eastAsia="Microsoft Yi Baiti" w:hAnsi="Arial" w:cs="Arial"/>
          <w:sz w:val="20"/>
          <w:szCs w:val="20"/>
        </w:rPr>
        <w:t xml:space="preserve"> </w:t>
      </w:r>
    </w:p>
    <w:p w14:paraId="1CA1A57C" w14:textId="79DDF69D" w:rsidR="007F49D1" w:rsidRPr="00993F4D" w:rsidRDefault="007F49D1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eastAsia="Microsoft Yi Baiti" w:hAnsi="Arial" w:cs="Arial"/>
          <w:sz w:val="20"/>
          <w:szCs w:val="20"/>
        </w:rPr>
        <w:t>8. Nepieciešams veikt kanalizācijas sistēmas tīrīšanu.</w:t>
      </w:r>
    </w:p>
    <w:p w14:paraId="5545F770" w14:textId="77777777" w:rsidR="00BC694F" w:rsidRPr="00993F4D" w:rsidRDefault="00BC694F" w:rsidP="00BC69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25CED" w14:textId="3FFE19A1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Lai nodrošinātu </w:t>
      </w:r>
      <w:r w:rsidR="002A41C0" w:rsidRPr="002A41C0">
        <w:rPr>
          <w:rFonts w:ascii="Arial" w:hAnsi="Arial" w:cs="Arial"/>
          <w:sz w:val="20"/>
          <w:szCs w:val="20"/>
        </w:rPr>
        <w:t xml:space="preserve">2009.gada 28.aprīļa Ministru kabineta noteikumu Nr.359 </w:t>
      </w:r>
      <w:r w:rsidRPr="00993F4D">
        <w:rPr>
          <w:rFonts w:ascii="Arial" w:hAnsi="Arial" w:cs="Arial"/>
          <w:sz w:val="20"/>
          <w:szCs w:val="20"/>
        </w:rPr>
        <w:t>“Darba aizsardzības prasības darba vietā”  prasības un riska mazināšanu darba vietā,  nepieciešams veikt dušu telpu remontu:</w:t>
      </w:r>
    </w:p>
    <w:p w14:paraId="3F23D6C0" w14:textId="288E019D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- demontēt bojātās sienas flīzes </w:t>
      </w:r>
      <w:r w:rsidR="004F0C96" w:rsidRPr="00993F4D">
        <w:rPr>
          <w:rFonts w:ascii="Arial" w:hAnsi="Arial" w:cs="Arial"/>
          <w:sz w:val="20"/>
          <w:szCs w:val="20"/>
        </w:rPr>
        <w:t>20,0</w:t>
      </w:r>
      <w:r w:rsidRPr="00993F4D">
        <w:rPr>
          <w:rFonts w:ascii="Arial" w:hAnsi="Arial" w:cs="Arial"/>
          <w:sz w:val="20"/>
          <w:szCs w:val="20"/>
        </w:rPr>
        <w:t xml:space="preserve"> m</w:t>
      </w:r>
      <w:r w:rsidRPr="00993F4D">
        <w:rPr>
          <w:rFonts w:ascii="Arial" w:hAnsi="Arial" w:cs="Arial"/>
          <w:sz w:val="20"/>
          <w:szCs w:val="20"/>
          <w:vertAlign w:val="superscript"/>
        </w:rPr>
        <w:t>2</w:t>
      </w:r>
      <w:r w:rsidRPr="00993F4D">
        <w:rPr>
          <w:rFonts w:ascii="Arial" w:hAnsi="Arial" w:cs="Arial"/>
          <w:sz w:val="20"/>
          <w:szCs w:val="20"/>
        </w:rPr>
        <w:t xml:space="preserve"> un grīdas flīzes </w:t>
      </w:r>
      <w:r w:rsidR="004F0C96" w:rsidRPr="00993F4D">
        <w:rPr>
          <w:rFonts w:ascii="Arial" w:hAnsi="Arial" w:cs="Arial"/>
          <w:sz w:val="20"/>
          <w:szCs w:val="20"/>
        </w:rPr>
        <w:t>5</w:t>
      </w:r>
      <w:r w:rsidR="00926A4C">
        <w:rPr>
          <w:rFonts w:ascii="Arial" w:hAnsi="Arial" w:cs="Arial"/>
          <w:sz w:val="20"/>
          <w:szCs w:val="20"/>
        </w:rPr>
        <w:t>,</w:t>
      </w:r>
      <w:r w:rsidR="004F0C96" w:rsidRPr="00993F4D">
        <w:rPr>
          <w:rFonts w:ascii="Arial" w:hAnsi="Arial" w:cs="Arial"/>
          <w:sz w:val="20"/>
          <w:szCs w:val="20"/>
        </w:rPr>
        <w:t>5</w:t>
      </w:r>
      <w:r w:rsidRPr="00993F4D">
        <w:rPr>
          <w:rFonts w:ascii="Arial" w:hAnsi="Arial" w:cs="Arial"/>
          <w:sz w:val="20"/>
          <w:szCs w:val="20"/>
        </w:rPr>
        <w:t xml:space="preserve"> m</w:t>
      </w:r>
      <w:r w:rsidRPr="00993F4D">
        <w:rPr>
          <w:rFonts w:ascii="Arial" w:hAnsi="Arial" w:cs="Arial"/>
          <w:sz w:val="20"/>
          <w:szCs w:val="20"/>
          <w:vertAlign w:val="superscript"/>
        </w:rPr>
        <w:t>2</w:t>
      </w:r>
      <w:r w:rsidRPr="00993F4D">
        <w:rPr>
          <w:rFonts w:ascii="Arial" w:hAnsi="Arial" w:cs="Arial"/>
          <w:sz w:val="20"/>
          <w:szCs w:val="20"/>
        </w:rPr>
        <w:t>,</w:t>
      </w:r>
    </w:p>
    <w:p w14:paraId="5CF257E5" w14:textId="77777777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atjaunot hidroizolāciju,</w:t>
      </w:r>
    </w:p>
    <w:p w14:paraId="5822C55B" w14:textId="77777777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nodrošināt telpu ar ventilāciju,</w:t>
      </w:r>
    </w:p>
    <w:p w14:paraId="48FA13BE" w14:textId="77777777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ierīkot  atbilstošu apgaismojumu,</w:t>
      </w:r>
    </w:p>
    <w:p w14:paraId="3CD43824" w14:textId="38361439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- jāveic sienu flīzējums </w:t>
      </w:r>
      <w:r w:rsidR="00D336C0" w:rsidRPr="00993F4D">
        <w:rPr>
          <w:rFonts w:ascii="Arial" w:hAnsi="Arial" w:cs="Arial"/>
          <w:sz w:val="20"/>
          <w:szCs w:val="20"/>
        </w:rPr>
        <w:t>18</w:t>
      </w:r>
      <w:r w:rsidR="004F0C96" w:rsidRPr="00993F4D">
        <w:rPr>
          <w:rFonts w:ascii="Arial" w:hAnsi="Arial" w:cs="Arial"/>
          <w:sz w:val="20"/>
          <w:szCs w:val="20"/>
        </w:rPr>
        <w:t>,0</w:t>
      </w:r>
      <w:r w:rsidRPr="00993F4D">
        <w:rPr>
          <w:rFonts w:ascii="Arial" w:hAnsi="Arial" w:cs="Arial"/>
          <w:sz w:val="20"/>
          <w:szCs w:val="20"/>
        </w:rPr>
        <w:t xml:space="preserve"> m</w:t>
      </w:r>
      <w:r w:rsidRPr="00993F4D">
        <w:rPr>
          <w:rFonts w:ascii="Arial" w:hAnsi="Arial" w:cs="Arial"/>
          <w:sz w:val="20"/>
          <w:szCs w:val="20"/>
          <w:vertAlign w:val="superscript"/>
        </w:rPr>
        <w:t>2</w:t>
      </w:r>
      <w:r w:rsidRPr="00993F4D">
        <w:rPr>
          <w:rFonts w:ascii="Arial" w:hAnsi="Arial" w:cs="Arial"/>
          <w:sz w:val="20"/>
          <w:szCs w:val="20"/>
        </w:rPr>
        <w:t>,</w:t>
      </w:r>
    </w:p>
    <w:p w14:paraId="347A87EF" w14:textId="11B3C979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-  </w:t>
      </w:r>
      <w:r w:rsidR="00D336C0" w:rsidRPr="00993F4D">
        <w:rPr>
          <w:rFonts w:ascii="Arial" w:hAnsi="Arial" w:cs="Arial"/>
          <w:sz w:val="20"/>
          <w:szCs w:val="20"/>
        </w:rPr>
        <w:t>jāveic grīdas flīzēšana  5</w:t>
      </w:r>
      <w:r w:rsidR="002B76C0">
        <w:rPr>
          <w:rFonts w:ascii="Arial" w:hAnsi="Arial" w:cs="Arial"/>
          <w:sz w:val="20"/>
          <w:szCs w:val="20"/>
        </w:rPr>
        <w:t>,</w:t>
      </w:r>
      <w:r w:rsidR="00D336C0" w:rsidRPr="00993F4D">
        <w:rPr>
          <w:rFonts w:ascii="Arial" w:hAnsi="Arial" w:cs="Arial"/>
          <w:sz w:val="20"/>
          <w:szCs w:val="20"/>
        </w:rPr>
        <w:t>5</w:t>
      </w:r>
      <w:r w:rsidR="002A41C0">
        <w:rPr>
          <w:rFonts w:ascii="Arial" w:hAnsi="Arial" w:cs="Arial"/>
          <w:sz w:val="20"/>
          <w:szCs w:val="20"/>
        </w:rPr>
        <w:t xml:space="preserve"> </w:t>
      </w:r>
      <w:r w:rsidRPr="00993F4D">
        <w:rPr>
          <w:rFonts w:ascii="Arial" w:hAnsi="Arial" w:cs="Arial"/>
          <w:sz w:val="20"/>
          <w:szCs w:val="20"/>
        </w:rPr>
        <w:t>m</w:t>
      </w:r>
      <w:r w:rsidRPr="00993F4D">
        <w:rPr>
          <w:rFonts w:ascii="Arial" w:hAnsi="Arial" w:cs="Arial"/>
          <w:sz w:val="20"/>
          <w:szCs w:val="20"/>
          <w:vertAlign w:val="superscript"/>
        </w:rPr>
        <w:t>2</w:t>
      </w:r>
      <w:r w:rsidRPr="00993F4D">
        <w:rPr>
          <w:rFonts w:ascii="Arial" w:hAnsi="Arial" w:cs="Arial"/>
          <w:sz w:val="20"/>
          <w:szCs w:val="20"/>
        </w:rPr>
        <w:t>,</w:t>
      </w:r>
    </w:p>
    <w:p w14:paraId="5BBDA0E8" w14:textId="09E1941A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durvju bloka 2,2x0.</w:t>
      </w:r>
      <w:r w:rsidR="00D336C0" w:rsidRPr="00993F4D">
        <w:rPr>
          <w:rFonts w:ascii="Arial" w:hAnsi="Arial" w:cs="Arial"/>
          <w:sz w:val="20"/>
          <w:szCs w:val="20"/>
        </w:rPr>
        <w:t>7</w:t>
      </w:r>
      <w:r w:rsidRPr="00993F4D">
        <w:rPr>
          <w:rFonts w:ascii="Arial" w:hAnsi="Arial" w:cs="Arial"/>
          <w:sz w:val="20"/>
          <w:szCs w:val="20"/>
        </w:rPr>
        <w:t xml:space="preserve">m </w:t>
      </w:r>
      <w:r w:rsidR="00D336C0" w:rsidRPr="00993F4D">
        <w:rPr>
          <w:rFonts w:ascii="Arial" w:hAnsi="Arial" w:cs="Arial"/>
          <w:sz w:val="20"/>
          <w:szCs w:val="20"/>
        </w:rPr>
        <w:t>krāsošana</w:t>
      </w:r>
      <w:r w:rsidRPr="00993F4D">
        <w:rPr>
          <w:rFonts w:ascii="Arial" w:hAnsi="Arial" w:cs="Arial"/>
          <w:sz w:val="20"/>
          <w:szCs w:val="20"/>
        </w:rPr>
        <w:t xml:space="preserve"> 1</w:t>
      </w:r>
      <w:r w:rsidR="002A41C0">
        <w:rPr>
          <w:rFonts w:ascii="Arial" w:hAnsi="Arial" w:cs="Arial"/>
          <w:sz w:val="20"/>
          <w:szCs w:val="20"/>
        </w:rPr>
        <w:t xml:space="preserve"> </w:t>
      </w:r>
      <w:r w:rsidRPr="00993F4D">
        <w:rPr>
          <w:rFonts w:ascii="Arial" w:hAnsi="Arial" w:cs="Arial"/>
          <w:sz w:val="20"/>
          <w:szCs w:val="20"/>
        </w:rPr>
        <w:t>g</w:t>
      </w:r>
      <w:r w:rsidR="002A41C0">
        <w:rPr>
          <w:rFonts w:ascii="Arial" w:hAnsi="Arial" w:cs="Arial"/>
          <w:sz w:val="20"/>
          <w:szCs w:val="20"/>
        </w:rPr>
        <w:t>a</w:t>
      </w:r>
      <w:r w:rsidRPr="00993F4D">
        <w:rPr>
          <w:rFonts w:ascii="Arial" w:hAnsi="Arial" w:cs="Arial"/>
          <w:sz w:val="20"/>
          <w:szCs w:val="20"/>
        </w:rPr>
        <w:t>b</w:t>
      </w:r>
      <w:r w:rsidR="002A41C0">
        <w:rPr>
          <w:rFonts w:ascii="Arial" w:hAnsi="Arial" w:cs="Arial"/>
          <w:sz w:val="20"/>
          <w:szCs w:val="20"/>
        </w:rPr>
        <w:t>.</w:t>
      </w:r>
      <w:r w:rsidRPr="00993F4D">
        <w:rPr>
          <w:rFonts w:ascii="Arial" w:hAnsi="Arial" w:cs="Arial"/>
          <w:sz w:val="20"/>
          <w:szCs w:val="20"/>
        </w:rPr>
        <w:t>,</w:t>
      </w:r>
    </w:p>
    <w:p w14:paraId="14D2D042" w14:textId="77777777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- kanalizācijas sistēmas atjaunošana, revīzijas lūkas ierīkošana, </w:t>
      </w:r>
    </w:p>
    <w:p w14:paraId="768C1DA2" w14:textId="6579F67D" w:rsidR="00BC694F" w:rsidRPr="00993F4D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 xml:space="preserve">- santehnikas nomaiņa, </w:t>
      </w:r>
      <w:r w:rsidR="004F0C96" w:rsidRPr="00993F4D">
        <w:rPr>
          <w:rFonts w:ascii="Arial" w:hAnsi="Arial" w:cs="Arial"/>
          <w:sz w:val="20"/>
          <w:szCs w:val="20"/>
        </w:rPr>
        <w:t>2</w:t>
      </w:r>
      <w:r w:rsidRPr="00993F4D">
        <w:rPr>
          <w:rFonts w:ascii="Arial" w:hAnsi="Arial" w:cs="Arial"/>
          <w:sz w:val="20"/>
          <w:szCs w:val="20"/>
        </w:rPr>
        <w:t xml:space="preserve"> dušas komplekt</w:t>
      </w:r>
      <w:r w:rsidR="002A41C0">
        <w:rPr>
          <w:rFonts w:ascii="Arial" w:hAnsi="Arial" w:cs="Arial"/>
          <w:sz w:val="20"/>
          <w:szCs w:val="20"/>
        </w:rPr>
        <w:t>i</w:t>
      </w:r>
      <w:r w:rsidR="00D336C0" w:rsidRPr="00993F4D">
        <w:rPr>
          <w:rFonts w:ascii="Arial" w:hAnsi="Arial" w:cs="Arial"/>
          <w:sz w:val="20"/>
          <w:szCs w:val="20"/>
        </w:rPr>
        <w:t>,</w:t>
      </w:r>
    </w:p>
    <w:p w14:paraId="378FD903" w14:textId="3ED118F3" w:rsidR="00D336C0" w:rsidRPr="00993F4D" w:rsidRDefault="00D336C0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bojātās palodzes demontāža, jaunas palodzes montāža – 1 g</w:t>
      </w:r>
      <w:r w:rsidR="002A41C0">
        <w:rPr>
          <w:rFonts w:ascii="Arial" w:hAnsi="Arial" w:cs="Arial"/>
          <w:sz w:val="20"/>
          <w:szCs w:val="20"/>
        </w:rPr>
        <w:t>ab.</w:t>
      </w:r>
      <w:r w:rsidRPr="00993F4D">
        <w:rPr>
          <w:rFonts w:ascii="Arial" w:hAnsi="Arial" w:cs="Arial"/>
          <w:sz w:val="20"/>
          <w:szCs w:val="20"/>
        </w:rPr>
        <w:t>,</w:t>
      </w:r>
    </w:p>
    <w:p w14:paraId="79AC0972" w14:textId="534AF040" w:rsidR="00D336C0" w:rsidRPr="00993F4D" w:rsidRDefault="00D336C0" w:rsidP="00BC694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sienas augšējās daļas krāsošana – 21 m</w:t>
      </w:r>
      <w:r w:rsidRPr="00993F4D">
        <w:rPr>
          <w:rFonts w:ascii="Arial" w:hAnsi="Arial" w:cs="Arial"/>
          <w:sz w:val="20"/>
          <w:szCs w:val="20"/>
          <w:vertAlign w:val="superscript"/>
        </w:rPr>
        <w:t>2</w:t>
      </w:r>
      <w:r w:rsidRPr="00993F4D">
        <w:rPr>
          <w:rFonts w:ascii="Arial" w:hAnsi="Arial" w:cs="Arial"/>
          <w:sz w:val="20"/>
          <w:szCs w:val="20"/>
        </w:rPr>
        <w:t>,</w:t>
      </w:r>
    </w:p>
    <w:p w14:paraId="7859CFC0" w14:textId="7859A7A8" w:rsidR="00BC694F" w:rsidRPr="00993F4D" w:rsidRDefault="007F49D1" w:rsidP="007F49D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93F4D">
        <w:rPr>
          <w:rFonts w:ascii="Arial" w:hAnsi="Arial" w:cs="Arial"/>
          <w:sz w:val="20"/>
          <w:szCs w:val="20"/>
        </w:rPr>
        <w:t>- kanalizācijas sistēmas tīrīšana.</w:t>
      </w:r>
    </w:p>
    <w:p w14:paraId="2883FB5A" w14:textId="77777777" w:rsidR="00BC694F" w:rsidRPr="00E249F1" w:rsidRDefault="00BC694F" w:rsidP="00BC69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91AF1D5" w14:textId="34D8FB1D" w:rsidR="001470DC" w:rsidRDefault="001470DC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32669C5" w14:textId="73B4630F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A493501" w14:textId="15835031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9A81FB2" w14:textId="71D4DCD5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E28CA2C" w14:textId="4DE0B7F3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0FDC76F" w14:textId="62D8C537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3112AB4B" w14:textId="34422DB2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9DFCA25" w14:textId="495AEE65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0786352" w14:textId="65871754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A96E9DB" w14:textId="5A961F18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C33BFD3" w14:textId="7852CEE6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BD8582D" w14:textId="55BB6B52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21112BE" w14:textId="3408B05B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C6268C7" w14:textId="765A6C56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5FB1B7A" w14:textId="0D59D118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9B73AEB" w14:textId="155C21DD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A8BE29F" w14:textId="33819E3E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EA07802" w14:textId="3D28A324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5B0781AE" w14:textId="4A06D5BD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3429239" w14:textId="2BF05107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3D61357D" w14:textId="554DD2E0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59FCCBE" w14:textId="7E7E680A" w:rsidR="00993F4D" w:rsidRDefault="00993F4D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5A826ACE" w14:textId="584848E9" w:rsidR="001470DC" w:rsidRDefault="001470DC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821F7F2" w14:textId="5776897B" w:rsidR="001470DC" w:rsidRDefault="001470DC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Foto Nr. 1</w:t>
      </w:r>
    </w:p>
    <w:p w14:paraId="4CBEDFEC" w14:textId="1BAE240F" w:rsidR="00BC694F" w:rsidRDefault="00BC694F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</w:t>
      </w:r>
      <w:r w:rsidR="00D872A6">
        <w:rPr>
          <w:noProof/>
        </w:rPr>
        <w:drawing>
          <wp:inline distT="0" distB="0" distL="0" distR="0" wp14:anchorId="45423FC7" wp14:editId="6F02C051">
            <wp:extent cx="7234237" cy="4518660"/>
            <wp:effectExtent l="508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7064" cy="45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0907" w14:textId="50290026" w:rsidR="000C3836" w:rsidRDefault="000C3836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FF78AE5" w14:textId="3AC10B6C" w:rsidR="000C3836" w:rsidRDefault="000C3836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AE0029B" w14:textId="1ED0BC04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8C9B8C6" w14:textId="7DC25D2A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033D331" w14:textId="461059EE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C56D1CE" w14:textId="77777777" w:rsidR="001B759C" w:rsidRDefault="001B759C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C566C36" w14:textId="77777777" w:rsidR="00D336C0" w:rsidRDefault="00D336C0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405F921" w14:textId="67CA472C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Foto Nr. 2</w:t>
      </w:r>
    </w:p>
    <w:p w14:paraId="7F1757D0" w14:textId="56195EEA" w:rsidR="000C3836" w:rsidRDefault="000C3836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noProof/>
        </w:rPr>
        <w:drawing>
          <wp:inline distT="0" distB="0" distL="0" distR="0" wp14:anchorId="1908F654" wp14:editId="36AAC426">
            <wp:extent cx="4090035" cy="5268277"/>
            <wp:effectExtent l="1588" t="0" r="7302" b="730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2356" cy="52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BC45" w14:textId="1755A7EB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C1797CB" w14:textId="40273424" w:rsidR="008B3B1B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515B6FE8" w14:textId="1D1BB5BF" w:rsidR="000C3836" w:rsidRDefault="008B3B1B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Foto Nr. 3</w:t>
      </w:r>
    </w:p>
    <w:p w14:paraId="51A1431D" w14:textId="5033A5B8" w:rsidR="00BC694F" w:rsidRDefault="000C3836" w:rsidP="00BC694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noProof/>
        </w:rPr>
        <w:drawing>
          <wp:inline distT="0" distB="0" distL="0" distR="0" wp14:anchorId="2C1F46EF" wp14:editId="67FC942E">
            <wp:extent cx="5274310" cy="39719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7636C"/>
    <w:multiLevelType w:val="hybridMultilevel"/>
    <w:tmpl w:val="2D242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83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AB"/>
    <w:rsid w:val="000C3836"/>
    <w:rsid w:val="000E07D0"/>
    <w:rsid w:val="001343CD"/>
    <w:rsid w:val="001470DC"/>
    <w:rsid w:val="00147934"/>
    <w:rsid w:val="001B759C"/>
    <w:rsid w:val="002206B5"/>
    <w:rsid w:val="002A41C0"/>
    <w:rsid w:val="002B76C0"/>
    <w:rsid w:val="003204EA"/>
    <w:rsid w:val="00361EFB"/>
    <w:rsid w:val="004F0C96"/>
    <w:rsid w:val="005040AB"/>
    <w:rsid w:val="005824DB"/>
    <w:rsid w:val="007F49D1"/>
    <w:rsid w:val="008B3B1B"/>
    <w:rsid w:val="008C7B0E"/>
    <w:rsid w:val="00926A4C"/>
    <w:rsid w:val="0098236C"/>
    <w:rsid w:val="00993F4D"/>
    <w:rsid w:val="00A60823"/>
    <w:rsid w:val="00A83F7C"/>
    <w:rsid w:val="00BC694F"/>
    <w:rsid w:val="00BD49D5"/>
    <w:rsid w:val="00C20434"/>
    <w:rsid w:val="00D336C0"/>
    <w:rsid w:val="00D872A6"/>
    <w:rsid w:val="00E249F1"/>
    <w:rsid w:val="00E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8219"/>
  <w15:chartTrackingRefBased/>
  <w15:docId w15:val="{46D815BE-FFBB-4A84-8D8D-69E5DF41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40A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E4C7-B94F-46D5-8A70-5E666C4A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2023-06-16T09:42:00Z</dcterms:created>
  <dcterms:modified xsi:type="dcterms:W3CDTF">2023-06-16T09:42:00Z</dcterms:modified>
</cp:coreProperties>
</file>