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4AE" w14:textId="2C80F711" w:rsidR="0052045D" w:rsidRPr="00C57055" w:rsidRDefault="0052045D" w:rsidP="0034154C">
      <w:pPr>
        <w:rPr>
          <w:b/>
          <w:sz w:val="28"/>
          <w:szCs w:val="28"/>
          <w:lang w:val="en-US"/>
        </w:rPr>
      </w:pPr>
    </w:p>
    <w:p w14:paraId="4987FB7D" w14:textId="7D6CEFCF" w:rsidR="00B7375A" w:rsidRPr="00C57055" w:rsidRDefault="00B7375A" w:rsidP="00B7375A">
      <w:pPr>
        <w:autoSpaceDE w:val="0"/>
        <w:autoSpaceDN w:val="0"/>
        <w:adjustRightInd w:val="0"/>
        <w:spacing w:line="276" w:lineRule="auto"/>
        <w:ind w:right="-567"/>
        <w:jc w:val="center"/>
        <w:rPr>
          <w:rFonts w:ascii="Arial" w:eastAsiaTheme="minorHAnsi" w:hAnsi="Arial" w:cs="Arial"/>
          <w:b/>
          <w:bCs/>
          <w:sz w:val="22"/>
        </w:rPr>
      </w:pPr>
      <w:bookmarkStart w:id="0" w:name="_Hlk127194791"/>
      <w:bookmarkStart w:id="1" w:name="_Hlk127188227"/>
      <w:bookmarkStart w:id="2" w:name="_Hlk143155274"/>
      <w:r w:rsidRPr="00C57055">
        <w:rPr>
          <w:rFonts w:ascii="Arial" w:eastAsiaTheme="minorHAnsi" w:hAnsi="Arial" w:cs="Arial"/>
          <w:b/>
          <w:bCs/>
          <w:sz w:val="22"/>
        </w:rPr>
        <w:t xml:space="preserve">Vagonu tehniskās apkopes punkta ēkas Piekrastes ielā 16, </w:t>
      </w:r>
      <w:bookmarkEnd w:id="0"/>
      <w:r w:rsidRPr="00C57055">
        <w:rPr>
          <w:rFonts w:ascii="Arial" w:eastAsiaTheme="minorHAnsi" w:hAnsi="Arial" w:cs="Arial"/>
          <w:b/>
          <w:bCs/>
          <w:sz w:val="22"/>
        </w:rPr>
        <w:t xml:space="preserve">Daugavpilī, esošās ieejas terases demontāža un tā vietā ieejas lieveņa un jumtiņa ierīkošana </w:t>
      </w:r>
      <w:bookmarkEnd w:id="1"/>
    </w:p>
    <w:bookmarkEnd w:id="2"/>
    <w:p w14:paraId="2DB8065B" w14:textId="77777777" w:rsidR="00ED0635" w:rsidRPr="00C57055" w:rsidRDefault="00ED0635" w:rsidP="00517DA6">
      <w:pPr>
        <w:jc w:val="center"/>
        <w:rPr>
          <w:rFonts w:ascii="Arial" w:hAnsi="Arial" w:cs="Arial"/>
          <w:sz w:val="22"/>
        </w:rPr>
      </w:pPr>
    </w:p>
    <w:p w14:paraId="252C5252" w14:textId="433EBFFE" w:rsidR="0052045D" w:rsidRPr="00C57055" w:rsidRDefault="00EB4A7D" w:rsidP="00517DA6">
      <w:pPr>
        <w:jc w:val="center"/>
        <w:rPr>
          <w:rFonts w:ascii="Arial" w:hAnsi="Arial" w:cs="Arial"/>
          <w:sz w:val="22"/>
        </w:rPr>
      </w:pPr>
      <w:r w:rsidRPr="00C57055">
        <w:rPr>
          <w:rFonts w:ascii="Arial" w:hAnsi="Arial" w:cs="Arial"/>
          <w:sz w:val="22"/>
        </w:rPr>
        <w:t xml:space="preserve">DARBA </w:t>
      </w:r>
      <w:r w:rsidR="00B46E53" w:rsidRPr="00C57055">
        <w:rPr>
          <w:rFonts w:ascii="Arial" w:hAnsi="Arial" w:cs="Arial"/>
          <w:sz w:val="22"/>
        </w:rPr>
        <w:t>UZDEVUMS</w:t>
      </w:r>
    </w:p>
    <w:p w14:paraId="2746BEF1" w14:textId="77777777" w:rsidR="000E3BA8" w:rsidRPr="00C57055" w:rsidRDefault="000E3BA8" w:rsidP="00ED0635">
      <w:pPr>
        <w:rPr>
          <w:rFonts w:ascii="Arial" w:hAnsi="Arial" w:cs="Arial"/>
          <w:sz w:val="20"/>
          <w:szCs w:val="20"/>
        </w:rPr>
      </w:pPr>
    </w:p>
    <w:p w14:paraId="416F3515" w14:textId="611EEDAC" w:rsidR="006E196D" w:rsidRPr="00C57055" w:rsidRDefault="0052045D" w:rsidP="00215EE2">
      <w:pPr>
        <w:pStyle w:val="ListParagraph"/>
        <w:numPr>
          <w:ilvl w:val="0"/>
          <w:numId w:val="1"/>
        </w:numPr>
        <w:ind w:left="-170" w:hanging="357"/>
        <w:jc w:val="both"/>
        <w:rPr>
          <w:rFonts w:ascii="Arial" w:hAnsi="Arial" w:cs="Arial"/>
          <w:b/>
          <w:sz w:val="20"/>
          <w:szCs w:val="20"/>
        </w:rPr>
      </w:pPr>
      <w:r w:rsidRPr="00C57055">
        <w:rPr>
          <w:rFonts w:ascii="Arial" w:hAnsi="Arial" w:cs="Arial"/>
          <w:b/>
          <w:sz w:val="20"/>
          <w:szCs w:val="20"/>
        </w:rPr>
        <w:t>Ievads</w:t>
      </w:r>
      <w:r w:rsidR="00090E1E" w:rsidRPr="00C57055">
        <w:rPr>
          <w:rFonts w:ascii="Arial" w:hAnsi="Arial" w:cs="Arial"/>
          <w:b/>
          <w:sz w:val="20"/>
          <w:szCs w:val="20"/>
        </w:rPr>
        <w:t>:</w:t>
      </w:r>
    </w:p>
    <w:p w14:paraId="6F26E667" w14:textId="3D8CFA0A" w:rsidR="005E5133" w:rsidRPr="00C57055" w:rsidRDefault="005E5133" w:rsidP="008616F7">
      <w:pPr>
        <w:pStyle w:val="ListParagraph"/>
        <w:spacing w:line="276" w:lineRule="auto"/>
        <w:ind w:left="-227" w:right="-567"/>
        <w:jc w:val="both"/>
        <w:rPr>
          <w:rFonts w:ascii="Arial" w:hAnsi="Arial" w:cs="Arial"/>
          <w:color w:val="FF0000"/>
          <w:sz w:val="20"/>
          <w:szCs w:val="20"/>
        </w:rPr>
      </w:pPr>
      <w:r w:rsidRPr="00C57055">
        <w:rPr>
          <w:rFonts w:ascii="Arial" w:hAnsi="Arial" w:cs="Arial"/>
          <w:sz w:val="20"/>
          <w:szCs w:val="20"/>
        </w:rPr>
        <w:t xml:space="preserve">    </w:t>
      </w:r>
      <w:r w:rsidR="00B7375A" w:rsidRPr="00C57055">
        <w:rPr>
          <w:rFonts w:ascii="Arial" w:hAnsi="Arial" w:cs="Arial"/>
          <w:sz w:val="20"/>
          <w:szCs w:val="20"/>
        </w:rPr>
        <w:t xml:space="preserve">    </w:t>
      </w:r>
      <w:r w:rsidR="00B7375A" w:rsidRPr="00C57055">
        <w:rPr>
          <w:rFonts w:ascii="Arial" w:hAnsi="Arial" w:cs="Arial"/>
          <w:bCs/>
          <w:sz w:val="20"/>
          <w:szCs w:val="20"/>
        </w:rPr>
        <w:t>VAS “Latvijas dzelzceļš” (turpmāk - LDz vai Pasūtītājs ) publiskās lietošanas dzelzceļa infrastruktūras zemes nodalījuma joslā, adrese</w:t>
      </w:r>
      <w:r w:rsidR="00164606">
        <w:rPr>
          <w:rFonts w:ascii="Arial" w:hAnsi="Arial" w:cs="Arial"/>
          <w:bCs/>
          <w:sz w:val="20"/>
          <w:szCs w:val="20"/>
        </w:rPr>
        <w:t>:</w:t>
      </w:r>
      <w:r w:rsidR="00B7375A" w:rsidRPr="00C57055">
        <w:rPr>
          <w:rFonts w:ascii="Arial" w:hAnsi="Arial" w:cs="Arial"/>
          <w:bCs/>
          <w:sz w:val="20"/>
          <w:szCs w:val="20"/>
        </w:rPr>
        <w:t xml:space="preserve"> Piekrastes ielā 16, Daugavpilī, atrodas </w:t>
      </w:r>
      <w:r w:rsidR="00B7375A" w:rsidRPr="00C57055">
        <w:rPr>
          <w:rFonts w:ascii="Arial" w:eastAsiaTheme="minorHAnsi" w:hAnsi="Arial" w:cs="Arial"/>
          <w:bCs/>
          <w:sz w:val="20"/>
          <w:szCs w:val="20"/>
        </w:rPr>
        <w:t xml:space="preserve">vagonu tehniskās apkopes punkta ēka </w:t>
      </w:r>
      <w:r w:rsidR="00B7375A" w:rsidRPr="00C57055">
        <w:rPr>
          <w:rFonts w:ascii="Arial" w:hAnsi="Arial" w:cs="Arial"/>
          <w:bCs/>
          <w:sz w:val="20"/>
          <w:szCs w:val="20"/>
        </w:rPr>
        <w:t xml:space="preserve">ar kadastra apzīmējumu </w:t>
      </w:r>
      <w:r w:rsidR="00B7375A" w:rsidRPr="00C57055">
        <w:rPr>
          <w:rFonts w:ascii="Arial" w:hAnsi="Arial" w:cs="Arial"/>
          <w:sz w:val="20"/>
          <w:szCs w:val="20"/>
        </w:rPr>
        <w:t>05000080415001</w:t>
      </w:r>
      <w:r w:rsidR="00B7375A" w:rsidRPr="00C57055">
        <w:rPr>
          <w:rFonts w:ascii="Arial" w:hAnsi="Arial" w:cs="Arial"/>
          <w:bCs/>
          <w:sz w:val="20"/>
          <w:szCs w:val="20"/>
        </w:rPr>
        <w:t xml:space="preserve">. Ēka pieder LDz. </w:t>
      </w:r>
      <w:r w:rsidR="00B7375A" w:rsidRPr="00C57055">
        <w:rPr>
          <w:rFonts w:ascii="Arial" w:hAnsi="Arial" w:cs="Arial"/>
          <w:sz w:val="20"/>
          <w:szCs w:val="20"/>
        </w:rPr>
        <w:t xml:space="preserve">2022. gada 28. decembrī notika ceļu satiksmes negadījums, kā rezultātā tika sabojāta ēkas terase. </w:t>
      </w:r>
      <w:r w:rsidR="00164606">
        <w:rPr>
          <w:rFonts w:ascii="Arial" w:hAnsi="Arial" w:cs="Arial"/>
          <w:sz w:val="20"/>
          <w:szCs w:val="20"/>
        </w:rPr>
        <w:t>C</w:t>
      </w:r>
      <w:r w:rsidR="00B7375A" w:rsidRPr="00C57055">
        <w:rPr>
          <w:rFonts w:ascii="Arial" w:hAnsi="Arial" w:cs="Arial"/>
          <w:sz w:val="20"/>
          <w:szCs w:val="20"/>
        </w:rPr>
        <w:t>eļu satiksmes negadījum</w:t>
      </w:r>
      <w:r w:rsidR="00164606">
        <w:rPr>
          <w:rFonts w:ascii="Arial" w:hAnsi="Arial" w:cs="Arial"/>
          <w:sz w:val="20"/>
          <w:szCs w:val="20"/>
        </w:rPr>
        <w:t>ā</w:t>
      </w:r>
      <w:r w:rsidR="00B7375A" w:rsidRPr="00C57055">
        <w:rPr>
          <w:rFonts w:ascii="Arial" w:hAnsi="Arial" w:cs="Arial"/>
          <w:b/>
          <w:bCs/>
          <w:sz w:val="20"/>
          <w:szCs w:val="20"/>
        </w:rPr>
        <w:t xml:space="preserve"> </w:t>
      </w:r>
      <w:r w:rsidR="00B7375A" w:rsidRPr="00C57055">
        <w:rPr>
          <w:rFonts w:ascii="Arial" w:hAnsi="Arial" w:cs="Arial"/>
          <w:sz w:val="20"/>
          <w:szCs w:val="20"/>
        </w:rPr>
        <w:t>autotransporta līdzekļa sitiens tika veikts pa terases nesošo sienu, kā rezultātā izveidojās nesošās sienas veseluma lūzums, kas izraisīja plaisas terases nesošās sienas un ēkas ārsienas savienošanas vietā, kā arī izveidojās plaisa terases pretējā nesošā sienā, kas kopumā veicināja terases kopējo konstrukcijas nobīdi. Sabojātas ~ 80% no terases sienām, kas arī skar jumta konstrukciju, kuru saglabāšana sienu pārbūves laikā nav iespējama. Ņemot vērā iepriekšminēto un terases konstrukciju apjomu</w:t>
      </w:r>
      <w:r w:rsidR="00164606">
        <w:rPr>
          <w:rFonts w:ascii="Arial" w:hAnsi="Arial" w:cs="Arial"/>
          <w:sz w:val="20"/>
          <w:szCs w:val="20"/>
        </w:rPr>
        <w:t>,</w:t>
      </w:r>
      <w:r w:rsidR="00B7375A" w:rsidRPr="00C57055">
        <w:rPr>
          <w:rFonts w:ascii="Arial" w:hAnsi="Arial" w:cs="Arial"/>
          <w:sz w:val="20"/>
          <w:szCs w:val="20"/>
        </w:rPr>
        <w:t xml:space="preserve"> lietderīgi veikt terases demontāžu līdz pamatam un tā vietā veikt ieejas lieveņa izbūvi un ieejas jumtiņa ierīkošanu. Sakarā ar to, ka  vagonu tehniskās apkopes punkta ēka un terase ir kopēja ēka, kura saskaņā ar Ministra kabineta noteikumiem Nr. 500 “Vispārīgi būvnoteikumi” attiecas pie 2. grupas</w:t>
      </w:r>
      <w:r w:rsidR="0064213C" w:rsidRPr="00C57055">
        <w:rPr>
          <w:rFonts w:ascii="Arial" w:hAnsi="Arial" w:cs="Arial"/>
          <w:sz w:val="20"/>
          <w:szCs w:val="20"/>
        </w:rPr>
        <w:t xml:space="preserve"> un</w:t>
      </w:r>
      <w:r w:rsidR="00B7375A" w:rsidRPr="00C57055">
        <w:rPr>
          <w:rFonts w:ascii="Arial" w:hAnsi="Arial" w:cs="Arial"/>
          <w:sz w:val="20"/>
          <w:szCs w:val="20"/>
        </w:rPr>
        <w:t xml:space="preserve"> saskaņā ar Ministra kabineta noteikum</w:t>
      </w:r>
      <w:r w:rsidR="0064213C" w:rsidRPr="00C57055">
        <w:rPr>
          <w:rFonts w:ascii="Arial" w:hAnsi="Arial" w:cs="Arial"/>
          <w:sz w:val="20"/>
          <w:szCs w:val="20"/>
        </w:rPr>
        <w:t xml:space="preserve">u </w:t>
      </w:r>
      <w:r w:rsidR="00B7375A" w:rsidRPr="00C57055">
        <w:rPr>
          <w:rFonts w:ascii="Arial" w:hAnsi="Arial" w:cs="Arial"/>
          <w:sz w:val="20"/>
          <w:szCs w:val="20"/>
        </w:rPr>
        <w:t xml:space="preserve"> Nr. 529 “Ēku būvnoteikumi” </w:t>
      </w:r>
      <w:r w:rsidR="0064213C" w:rsidRPr="00C57055">
        <w:rPr>
          <w:rFonts w:ascii="Arial" w:hAnsi="Arial" w:cs="Arial"/>
          <w:sz w:val="20"/>
          <w:szCs w:val="20"/>
        </w:rPr>
        <w:t>prasībām būvdarbu realizācijai,  tika izstrādāts paskaidrojuma raksts “Vagonu tehniskās apkopes punkta ēkas Piekrastes ielā 16, Daugavpilī, esošās ieejas terases demontāža un tā vietā ieejas lieveņa un jumtiņa ierīkošana” , turpmāk -Projekts.</w:t>
      </w:r>
    </w:p>
    <w:p w14:paraId="01844156" w14:textId="77777777" w:rsidR="008020D2" w:rsidRPr="00C57055" w:rsidRDefault="008020D2" w:rsidP="0001004E">
      <w:pPr>
        <w:spacing w:line="276" w:lineRule="auto"/>
        <w:ind w:right="-57"/>
        <w:jc w:val="both"/>
        <w:rPr>
          <w:rFonts w:ascii="Arial" w:hAnsi="Arial" w:cs="Arial"/>
          <w:sz w:val="20"/>
          <w:szCs w:val="20"/>
        </w:rPr>
      </w:pPr>
    </w:p>
    <w:p w14:paraId="1566AB72" w14:textId="7F86ADAF" w:rsidR="00A5085E" w:rsidRPr="00C57055" w:rsidRDefault="0052045D" w:rsidP="00215EE2">
      <w:pPr>
        <w:pStyle w:val="ListParagraph"/>
        <w:numPr>
          <w:ilvl w:val="0"/>
          <w:numId w:val="1"/>
        </w:numPr>
        <w:ind w:left="-170" w:hanging="357"/>
        <w:jc w:val="both"/>
        <w:rPr>
          <w:rFonts w:ascii="Arial" w:hAnsi="Arial" w:cs="Arial"/>
          <w:b/>
          <w:sz w:val="20"/>
          <w:szCs w:val="20"/>
        </w:rPr>
      </w:pPr>
      <w:r w:rsidRPr="00C57055">
        <w:rPr>
          <w:rFonts w:ascii="Arial" w:hAnsi="Arial" w:cs="Arial"/>
          <w:b/>
          <w:sz w:val="20"/>
          <w:szCs w:val="20"/>
        </w:rPr>
        <w:t>Mērķis</w:t>
      </w:r>
      <w:r w:rsidR="00090E1E" w:rsidRPr="00C57055">
        <w:rPr>
          <w:rFonts w:ascii="Arial" w:hAnsi="Arial" w:cs="Arial"/>
          <w:b/>
          <w:sz w:val="20"/>
          <w:szCs w:val="20"/>
        </w:rPr>
        <w:t>:</w:t>
      </w:r>
    </w:p>
    <w:p w14:paraId="5068A0B8" w14:textId="3005A54D" w:rsidR="00A5085E" w:rsidRPr="00C57055" w:rsidRDefault="00A5085E" w:rsidP="0001004E">
      <w:pPr>
        <w:spacing w:line="276" w:lineRule="auto"/>
        <w:ind w:left="-227" w:right="-567"/>
        <w:jc w:val="both"/>
        <w:rPr>
          <w:rFonts w:ascii="Arial" w:hAnsi="Arial" w:cs="Arial"/>
          <w:sz w:val="20"/>
          <w:szCs w:val="20"/>
        </w:rPr>
      </w:pPr>
      <w:r w:rsidRPr="00C57055">
        <w:rPr>
          <w:rFonts w:ascii="Arial" w:hAnsi="Arial" w:cs="Arial"/>
          <w:bCs/>
          <w:sz w:val="20"/>
          <w:szCs w:val="20"/>
        </w:rPr>
        <w:t xml:space="preserve">       </w:t>
      </w:r>
      <w:bookmarkStart w:id="3" w:name="_Hlk143155321"/>
      <w:r w:rsidR="0064213C" w:rsidRPr="00C57055">
        <w:rPr>
          <w:rFonts w:ascii="Arial" w:hAnsi="Arial" w:cs="Arial"/>
          <w:sz w:val="20"/>
          <w:szCs w:val="20"/>
        </w:rPr>
        <w:t>Pamatojies uz Projekta datiem izpildīt būvdarbus, sakarā  ar ko atjaunot ieejas ēkā darbību, kā arī sakārtot ēkas ārējo izskatu</w:t>
      </w:r>
      <w:bookmarkEnd w:id="3"/>
      <w:r w:rsidR="0064213C" w:rsidRPr="00C57055">
        <w:rPr>
          <w:rFonts w:ascii="Arial" w:hAnsi="Arial" w:cs="Arial"/>
          <w:sz w:val="20"/>
          <w:szCs w:val="20"/>
        </w:rPr>
        <w:t>.</w:t>
      </w:r>
    </w:p>
    <w:p w14:paraId="0CD953C1" w14:textId="77777777" w:rsidR="006E196D" w:rsidRPr="00C57055" w:rsidRDefault="006E196D" w:rsidP="0001004E">
      <w:pPr>
        <w:spacing w:line="276" w:lineRule="auto"/>
        <w:ind w:left="-170"/>
        <w:jc w:val="both"/>
        <w:rPr>
          <w:rFonts w:ascii="Arial" w:hAnsi="Arial" w:cs="Arial"/>
          <w:color w:val="FF0000"/>
          <w:sz w:val="20"/>
          <w:szCs w:val="20"/>
        </w:rPr>
      </w:pPr>
    </w:p>
    <w:p w14:paraId="38DE99DB" w14:textId="60426CF5" w:rsidR="00AC3264" w:rsidRPr="00C57055" w:rsidRDefault="0052045D" w:rsidP="00215EE2">
      <w:pPr>
        <w:pStyle w:val="ListParagraph"/>
        <w:numPr>
          <w:ilvl w:val="0"/>
          <w:numId w:val="1"/>
        </w:numPr>
        <w:ind w:left="-170"/>
        <w:jc w:val="both"/>
        <w:rPr>
          <w:rFonts w:ascii="Arial" w:hAnsi="Arial" w:cs="Arial"/>
          <w:b/>
          <w:sz w:val="20"/>
          <w:szCs w:val="20"/>
        </w:rPr>
      </w:pPr>
      <w:r w:rsidRPr="00C57055">
        <w:rPr>
          <w:rFonts w:ascii="Arial" w:hAnsi="Arial" w:cs="Arial"/>
          <w:b/>
          <w:sz w:val="20"/>
          <w:szCs w:val="20"/>
        </w:rPr>
        <w:t>Uzdevum</w:t>
      </w:r>
      <w:r w:rsidR="00EB348B" w:rsidRPr="00C57055">
        <w:rPr>
          <w:rFonts w:ascii="Arial" w:hAnsi="Arial" w:cs="Arial"/>
          <w:b/>
          <w:sz w:val="20"/>
          <w:szCs w:val="20"/>
        </w:rPr>
        <w:t>i</w:t>
      </w:r>
      <w:r w:rsidR="003742B0" w:rsidRPr="00C57055">
        <w:rPr>
          <w:rFonts w:ascii="Arial" w:hAnsi="Arial" w:cs="Arial"/>
          <w:b/>
          <w:sz w:val="20"/>
          <w:szCs w:val="20"/>
        </w:rPr>
        <w:t>:</w:t>
      </w:r>
    </w:p>
    <w:p w14:paraId="7350174C" w14:textId="3F96DE67" w:rsidR="00AC3264" w:rsidRPr="00C57055" w:rsidRDefault="00F50F1C" w:rsidP="0001004E">
      <w:pPr>
        <w:pStyle w:val="ListParagraph"/>
        <w:ind w:left="-227" w:right="-567"/>
        <w:jc w:val="both"/>
        <w:rPr>
          <w:rFonts w:ascii="Arial" w:hAnsi="Arial" w:cs="Arial"/>
          <w:b/>
          <w:sz w:val="20"/>
          <w:szCs w:val="20"/>
        </w:rPr>
      </w:pPr>
      <w:r w:rsidRPr="00C57055">
        <w:rPr>
          <w:rFonts w:ascii="Arial" w:hAnsi="Arial" w:cs="Arial"/>
          <w:b/>
          <w:color w:val="FF0000"/>
          <w:sz w:val="20"/>
          <w:szCs w:val="20"/>
        </w:rPr>
        <w:t xml:space="preserve">     </w:t>
      </w:r>
      <w:r w:rsidRPr="00C57055">
        <w:rPr>
          <w:rFonts w:ascii="Arial" w:hAnsi="Arial" w:cs="Arial"/>
          <w:b/>
          <w:sz w:val="20"/>
          <w:szCs w:val="20"/>
        </w:rPr>
        <w:t xml:space="preserve">  </w:t>
      </w:r>
      <w:r w:rsidR="004D2182" w:rsidRPr="00C57055">
        <w:rPr>
          <w:rFonts w:ascii="Arial" w:hAnsi="Arial" w:cs="Arial"/>
          <w:b/>
          <w:sz w:val="20"/>
          <w:szCs w:val="20"/>
        </w:rPr>
        <w:t>D</w:t>
      </w:r>
      <w:r w:rsidR="008A0B00" w:rsidRPr="00C57055">
        <w:rPr>
          <w:rFonts w:ascii="Arial" w:hAnsi="Arial" w:cs="Arial"/>
          <w:b/>
          <w:sz w:val="20"/>
          <w:szCs w:val="20"/>
        </w:rPr>
        <w:t xml:space="preserve">arba uzdevuma ietvaros </w:t>
      </w:r>
      <w:r w:rsidR="004D2182" w:rsidRPr="00C57055">
        <w:rPr>
          <w:rFonts w:ascii="Arial" w:hAnsi="Arial" w:cs="Arial"/>
          <w:b/>
          <w:sz w:val="20"/>
          <w:szCs w:val="20"/>
        </w:rPr>
        <w:t xml:space="preserve">plānotu </w:t>
      </w:r>
      <w:r w:rsidR="008A0B00" w:rsidRPr="00C57055">
        <w:rPr>
          <w:rFonts w:ascii="Arial" w:hAnsi="Arial" w:cs="Arial"/>
          <w:b/>
          <w:sz w:val="20"/>
          <w:szCs w:val="20"/>
        </w:rPr>
        <w:t xml:space="preserve">darbu apjomus </w:t>
      </w:r>
      <w:r w:rsidR="004D2182" w:rsidRPr="00C57055">
        <w:rPr>
          <w:rFonts w:ascii="Arial" w:hAnsi="Arial" w:cs="Arial"/>
          <w:b/>
          <w:sz w:val="20"/>
          <w:szCs w:val="20"/>
        </w:rPr>
        <w:t xml:space="preserve">skatīt </w:t>
      </w:r>
      <w:r w:rsidR="008A0B00" w:rsidRPr="00C57055">
        <w:rPr>
          <w:rFonts w:ascii="Arial" w:hAnsi="Arial" w:cs="Arial"/>
          <w:b/>
          <w:sz w:val="20"/>
          <w:szCs w:val="20"/>
        </w:rPr>
        <w:t>“Plānoto būvdarbu apjomi</w:t>
      </w:r>
      <w:r w:rsidR="008616F7" w:rsidRPr="00C57055">
        <w:rPr>
          <w:rFonts w:ascii="Arial" w:hAnsi="Arial" w:cs="Arial"/>
          <w:sz w:val="20"/>
          <w:szCs w:val="20"/>
        </w:rPr>
        <w:t xml:space="preserve"> </w:t>
      </w:r>
      <w:r w:rsidR="008616F7" w:rsidRPr="00C57055">
        <w:rPr>
          <w:rFonts w:ascii="Arial" w:hAnsi="Arial" w:cs="Arial"/>
          <w:b/>
          <w:sz w:val="20"/>
          <w:szCs w:val="20"/>
        </w:rPr>
        <w:t>vagonu tehniskās apkopes punkta ēkas Piekrastes ielā 16, Daugavpilī, esošās ieejas terases demontāža un tā vietā ieejas lieveņa un jumtiņa ierīkošana</w:t>
      </w:r>
      <w:r w:rsidR="008A0B00" w:rsidRPr="00C57055">
        <w:rPr>
          <w:rFonts w:ascii="Arial" w:hAnsi="Arial" w:cs="Arial"/>
          <w:b/>
          <w:sz w:val="20"/>
          <w:szCs w:val="20"/>
        </w:rPr>
        <w:t>” sarakst</w:t>
      </w:r>
      <w:r w:rsidR="00BE621B" w:rsidRPr="00C57055">
        <w:rPr>
          <w:rFonts w:ascii="Arial" w:hAnsi="Arial" w:cs="Arial"/>
          <w:b/>
          <w:sz w:val="20"/>
          <w:szCs w:val="20"/>
        </w:rPr>
        <w:t>a</w:t>
      </w:r>
      <w:r w:rsidR="008A0B00" w:rsidRPr="00C57055">
        <w:rPr>
          <w:rFonts w:ascii="Arial" w:hAnsi="Arial" w:cs="Arial"/>
          <w:b/>
          <w:sz w:val="20"/>
          <w:szCs w:val="20"/>
        </w:rPr>
        <w:t xml:space="preserve"> pielikumā. </w:t>
      </w:r>
    </w:p>
    <w:p w14:paraId="06D113FE" w14:textId="77777777" w:rsidR="00AD133D" w:rsidRPr="00C57055" w:rsidRDefault="00AD133D" w:rsidP="0001004E">
      <w:pPr>
        <w:jc w:val="both"/>
        <w:rPr>
          <w:rFonts w:ascii="Arial" w:hAnsi="Arial" w:cs="Arial"/>
          <w:b/>
          <w:color w:val="FF0000"/>
          <w:sz w:val="20"/>
          <w:szCs w:val="20"/>
        </w:rPr>
      </w:pPr>
    </w:p>
    <w:p w14:paraId="4E7FB2B5" w14:textId="6E7E4C0F" w:rsidR="008A1711" w:rsidRPr="00C57055" w:rsidRDefault="00B20121" w:rsidP="008A1711">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rPr>
        <w:t xml:space="preserve"> </w:t>
      </w:r>
      <w:r w:rsidR="00F50F1C" w:rsidRPr="00C57055">
        <w:rPr>
          <w:rFonts w:ascii="Arial" w:hAnsi="Arial" w:cs="Arial"/>
          <w:sz w:val="20"/>
          <w:szCs w:val="20"/>
        </w:rPr>
        <w:t>Pirms būvdarbu uzsākšanas, pamatojies uz</w:t>
      </w:r>
      <w:r w:rsidR="008616F7" w:rsidRPr="00C57055">
        <w:rPr>
          <w:rFonts w:ascii="Arial" w:hAnsi="Arial" w:cs="Arial"/>
          <w:sz w:val="20"/>
          <w:szCs w:val="20"/>
        </w:rPr>
        <w:t xml:space="preserve"> Projekta datiem</w:t>
      </w:r>
      <w:r w:rsidR="00F50F1C" w:rsidRPr="00C57055">
        <w:rPr>
          <w:rFonts w:ascii="Arial" w:hAnsi="Arial" w:cs="Arial"/>
          <w:sz w:val="20"/>
          <w:szCs w:val="20"/>
        </w:rPr>
        <w:t xml:space="preserve">, sagatavot darba veikšanas projektu (DVP) </w:t>
      </w:r>
      <w:r w:rsidR="00F50F1C" w:rsidRPr="00C57055">
        <w:rPr>
          <w:rFonts w:ascii="Arial" w:hAnsi="Arial" w:cs="Arial"/>
          <w:sz w:val="20"/>
          <w:szCs w:val="20"/>
          <w:lang w:eastAsia="ru-RU"/>
        </w:rPr>
        <w:t>un saskaņot ar Pasūtītāja pārstāvjiem</w:t>
      </w:r>
      <w:r w:rsidR="008A1711" w:rsidRPr="00C57055">
        <w:rPr>
          <w:rFonts w:ascii="Arial" w:hAnsi="Arial" w:cs="Arial"/>
          <w:sz w:val="20"/>
          <w:szCs w:val="20"/>
          <w:lang w:eastAsia="ru-RU"/>
        </w:rPr>
        <w:t xml:space="preserve">. </w:t>
      </w:r>
      <w:r w:rsidR="008A1711" w:rsidRPr="00C57055">
        <w:rPr>
          <w:rFonts w:ascii="Arial" w:hAnsi="Arial" w:cs="Arial"/>
          <w:sz w:val="20"/>
          <w:szCs w:val="20"/>
        </w:rPr>
        <w:t>DVP apjoms:</w:t>
      </w:r>
    </w:p>
    <w:p w14:paraId="64F5C3F1" w14:textId="77777777" w:rsidR="008A1711" w:rsidRPr="00C57055" w:rsidRDefault="008A1711" w:rsidP="008A1711">
      <w:pPr>
        <w:pStyle w:val="ListParagraph"/>
        <w:numPr>
          <w:ilvl w:val="2"/>
          <w:numId w:val="1"/>
        </w:numPr>
        <w:shd w:val="clear" w:color="auto" w:fill="FFFFFF"/>
        <w:spacing w:line="276" w:lineRule="auto"/>
        <w:ind w:left="720" w:right="-567"/>
        <w:jc w:val="both"/>
        <w:rPr>
          <w:rFonts w:ascii="Arial" w:hAnsi="Arial" w:cs="Arial"/>
          <w:sz w:val="20"/>
          <w:szCs w:val="20"/>
          <w:lang w:eastAsia="ru-RU"/>
        </w:rPr>
      </w:pPr>
      <w:r w:rsidRPr="00C57055">
        <w:rPr>
          <w:rFonts w:ascii="Arial" w:hAnsi="Arial" w:cs="Arial"/>
          <w:sz w:val="20"/>
          <w:szCs w:val="20"/>
          <w:lang w:eastAsia="ru-RU"/>
        </w:rPr>
        <w:t xml:space="preserve">Būvdarbu ģenerālplānu, kas izstrādāts, pamatojoties uz grafisko dokumentu </w:t>
      </w:r>
    </w:p>
    <w:p w14:paraId="4C980CCB" w14:textId="22496778" w:rsidR="008A1711" w:rsidRPr="00C57055" w:rsidRDefault="008A1711" w:rsidP="008A1711">
      <w:pPr>
        <w:pStyle w:val="ListParagraph"/>
        <w:shd w:val="clear" w:color="auto" w:fill="FFFFFF"/>
        <w:spacing w:line="276" w:lineRule="auto"/>
        <w:ind w:right="-567"/>
        <w:jc w:val="both"/>
        <w:rPr>
          <w:rFonts w:ascii="Arial" w:hAnsi="Arial" w:cs="Arial"/>
          <w:sz w:val="20"/>
          <w:szCs w:val="20"/>
          <w:lang w:eastAsia="ru-RU"/>
        </w:rPr>
      </w:pPr>
      <w:r w:rsidRPr="00C57055">
        <w:rPr>
          <w:rFonts w:ascii="Arial" w:hAnsi="Arial" w:cs="Arial"/>
          <w:sz w:val="20"/>
          <w:szCs w:val="20"/>
          <w:lang w:eastAsia="ru-RU"/>
        </w:rPr>
        <w:t>(plānu), kurā ir atspoguļota ēkas, ceļu un inženiertīklu esošā situācija;</w:t>
      </w:r>
    </w:p>
    <w:p w14:paraId="74165289" w14:textId="77777777" w:rsidR="008A1711" w:rsidRPr="00C57055" w:rsidRDefault="008A1711" w:rsidP="008A1711">
      <w:pPr>
        <w:pStyle w:val="ListParagraph"/>
        <w:numPr>
          <w:ilvl w:val="2"/>
          <w:numId w:val="1"/>
        </w:numPr>
        <w:shd w:val="clear" w:color="auto" w:fill="FFFFFF"/>
        <w:spacing w:line="276" w:lineRule="auto"/>
        <w:ind w:left="720" w:right="-567"/>
        <w:jc w:val="both"/>
        <w:rPr>
          <w:rFonts w:ascii="Arial" w:hAnsi="Arial" w:cs="Arial"/>
          <w:sz w:val="20"/>
          <w:szCs w:val="20"/>
          <w:lang w:eastAsia="ru-RU"/>
        </w:rPr>
      </w:pPr>
      <w:r w:rsidRPr="00C57055">
        <w:rPr>
          <w:rFonts w:ascii="Arial" w:hAnsi="Arial" w:cs="Arial"/>
          <w:sz w:val="20"/>
          <w:szCs w:val="20"/>
          <w:lang w:eastAsia="ru-RU"/>
        </w:rPr>
        <w:t xml:space="preserve">Darba aizsardzības, drošības tehnikas, ražošanas higiēnas un ugunsdrošības </w:t>
      </w:r>
    </w:p>
    <w:p w14:paraId="176958DE" w14:textId="77777777" w:rsidR="008A1711" w:rsidRPr="00C57055" w:rsidRDefault="008A1711" w:rsidP="008A1711">
      <w:pPr>
        <w:spacing w:line="276" w:lineRule="auto"/>
        <w:ind w:right="-567"/>
        <w:rPr>
          <w:rFonts w:ascii="Arial" w:hAnsi="Arial" w:cs="Arial"/>
          <w:sz w:val="20"/>
          <w:szCs w:val="20"/>
          <w:lang w:eastAsia="ru-RU"/>
        </w:rPr>
      </w:pPr>
      <w:r w:rsidRPr="00C57055">
        <w:rPr>
          <w:rFonts w:ascii="Arial" w:hAnsi="Arial" w:cs="Arial"/>
          <w:sz w:val="20"/>
          <w:szCs w:val="20"/>
          <w:lang w:eastAsia="ru-RU"/>
        </w:rPr>
        <w:t xml:space="preserve">            pasākumu tehniskos risinājumus;</w:t>
      </w:r>
    </w:p>
    <w:p w14:paraId="6A8013AD" w14:textId="7CAF0768" w:rsidR="008A1711" w:rsidRPr="00C57055" w:rsidRDefault="008A1711" w:rsidP="008A1711">
      <w:pPr>
        <w:pStyle w:val="ListParagraph"/>
        <w:numPr>
          <w:ilvl w:val="2"/>
          <w:numId w:val="1"/>
        </w:numPr>
        <w:shd w:val="clear" w:color="auto" w:fill="FFFFFF"/>
        <w:spacing w:line="276" w:lineRule="auto"/>
        <w:ind w:left="720" w:right="-567"/>
        <w:jc w:val="both"/>
        <w:rPr>
          <w:rFonts w:ascii="Arial" w:hAnsi="Arial" w:cs="Arial"/>
          <w:sz w:val="20"/>
          <w:szCs w:val="20"/>
          <w:lang w:eastAsia="ru-RU"/>
        </w:rPr>
      </w:pPr>
      <w:r w:rsidRPr="00C57055">
        <w:rPr>
          <w:rFonts w:ascii="Arial" w:hAnsi="Arial" w:cs="Arial"/>
          <w:sz w:val="20"/>
          <w:szCs w:val="20"/>
          <w:lang w:eastAsia="ru-RU"/>
        </w:rPr>
        <w:t>Skaidrojošu aprakstu.</w:t>
      </w:r>
    </w:p>
    <w:p w14:paraId="02EB3312" w14:textId="3A685EA9" w:rsidR="00F50F1C" w:rsidRPr="00C57055" w:rsidRDefault="00F50F1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rPr>
        <w:t>Būvdarbu izpildi veikt pamatojoties uz Projekta datiem, darba uzdevumu</w:t>
      </w:r>
      <w:r w:rsidRPr="00C57055">
        <w:rPr>
          <w:rFonts w:ascii="Arial" w:hAnsi="Arial" w:cs="Arial"/>
          <w:color w:val="000000"/>
          <w:sz w:val="20"/>
          <w:szCs w:val="20"/>
        </w:rPr>
        <w:t xml:space="preserve">, Būvniecības likumu, kā arī vadoties pēc Ministru kabineta noteikumiem Nr.500 „Vispārīgie būvnoteikumi”, Nr.529 „Ēku būvnoteikumi”, </w:t>
      </w:r>
      <w:r w:rsidRPr="00C57055">
        <w:rPr>
          <w:rFonts w:ascii="Arial" w:hAnsi="Arial" w:cs="Arial"/>
          <w:sz w:val="20"/>
          <w:szCs w:val="20"/>
        </w:rPr>
        <w:t>LBN 200-21 „Būvju vispārīgo prasību būvnormatīvs”</w:t>
      </w:r>
      <w:r w:rsidRPr="00C57055">
        <w:rPr>
          <w:rFonts w:ascii="Arial" w:hAnsi="Arial" w:cs="Arial"/>
          <w:color w:val="000000"/>
          <w:sz w:val="20"/>
          <w:szCs w:val="20"/>
        </w:rPr>
        <w:t>, ievērojot citus pastāvošos Latvijas būvnormatīvus LBN, tehniskos normatīvus un standartus;</w:t>
      </w:r>
    </w:p>
    <w:p w14:paraId="1412E620" w14:textId="77777777" w:rsidR="00F50F1C" w:rsidRPr="00C57055" w:rsidRDefault="00F50F1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eastAsia="Times New Roman" w:hAnsi="Arial" w:cs="Arial"/>
          <w:sz w:val="20"/>
          <w:szCs w:val="20"/>
          <w:lang w:eastAsia="lv-LV"/>
        </w:rPr>
        <w:t xml:space="preserve">Būvdarbu veikšanas laikā </w:t>
      </w:r>
      <w:r w:rsidRPr="00C57055">
        <w:rPr>
          <w:rFonts w:ascii="Arial" w:hAnsi="Arial" w:cs="Arial"/>
          <w:sz w:val="20"/>
          <w:szCs w:val="20"/>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34131007" w14:textId="54A243CA" w:rsidR="00F50F1C" w:rsidRPr="00C57055" w:rsidRDefault="00F50F1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rPr>
        <w:t>Būvdarbu izpildes laikā ir jāsagatavo segto darbu akti</w:t>
      </w:r>
      <w:r w:rsidR="00873AE4" w:rsidRPr="00C57055">
        <w:rPr>
          <w:rFonts w:ascii="Arial" w:hAnsi="Arial" w:cs="Arial"/>
          <w:sz w:val="20"/>
          <w:szCs w:val="20"/>
        </w:rPr>
        <w:t xml:space="preserve"> (pēc nepieciešamības)</w:t>
      </w:r>
      <w:r w:rsidRPr="00C57055">
        <w:rPr>
          <w:rFonts w:ascii="Arial" w:hAnsi="Arial" w:cs="Arial"/>
          <w:sz w:val="20"/>
          <w:szCs w:val="20"/>
        </w:rPr>
        <w:t>, pieaicinot uz darba vietu Pasūtītāja pārstāvjus un pieņemt darbus ar aktu parakstīšanu no abām pusēm;</w:t>
      </w:r>
    </w:p>
    <w:p w14:paraId="5A5AA213" w14:textId="77777777" w:rsidR="00F50F1C" w:rsidRPr="00C57055" w:rsidRDefault="00F50F1C" w:rsidP="0001004E">
      <w:pPr>
        <w:pStyle w:val="ListParagraph"/>
        <w:numPr>
          <w:ilvl w:val="1"/>
          <w:numId w:val="1"/>
        </w:numPr>
        <w:shd w:val="clear" w:color="auto" w:fill="FFFFFF"/>
        <w:spacing w:line="276" w:lineRule="auto"/>
        <w:ind w:left="-284" w:right="-567" w:hanging="397"/>
        <w:jc w:val="both"/>
        <w:rPr>
          <w:rStyle w:val="Hyperlink"/>
          <w:rFonts w:ascii="Arial" w:hAnsi="Arial" w:cs="Arial"/>
          <w:color w:val="auto"/>
          <w:sz w:val="20"/>
          <w:szCs w:val="20"/>
          <w:u w:val="none"/>
          <w:lang w:eastAsia="ru-RU"/>
        </w:rPr>
      </w:pPr>
      <w:r w:rsidRPr="00C57055">
        <w:rPr>
          <w:rFonts w:ascii="Arial" w:hAnsi="Arial" w:cs="Arial"/>
          <w:sz w:val="20"/>
          <w:szCs w:val="20"/>
        </w:rPr>
        <w:t>Darbu veikšanas laikā nodrošināt kārtību darba vietās. Pēc darbu pabeigšanas uzkopt darba vietas.</w:t>
      </w:r>
    </w:p>
    <w:p w14:paraId="6356A02A" w14:textId="77777777" w:rsidR="00B943EE" w:rsidRPr="00C57055" w:rsidRDefault="00B943EE" w:rsidP="0001004E">
      <w:pPr>
        <w:shd w:val="clear" w:color="auto" w:fill="FFFFFF"/>
        <w:spacing w:line="293" w:lineRule="atLeast"/>
        <w:ind w:left="-170"/>
        <w:jc w:val="both"/>
        <w:rPr>
          <w:rStyle w:val="Hyperlink"/>
          <w:rFonts w:ascii="Arial" w:hAnsi="Arial" w:cs="Arial"/>
          <w:bCs/>
          <w:color w:val="FF0000"/>
          <w:sz w:val="20"/>
          <w:szCs w:val="20"/>
          <w:u w:val="none"/>
          <w:shd w:val="clear" w:color="auto" w:fill="FFFFFF"/>
        </w:rPr>
      </w:pPr>
    </w:p>
    <w:p w14:paraId="73849320" w14:textId="48E670F0" w:rsidR="002B2AF9" w:rsidRPr="00C57055" w:rsidRDefault="00AD1C39" w:rsidP="00215EE2">
      <w:pPr>
        <w:pStyle w:val="ListParagraph"/>
        <w:numPr>
          <w:ilvl w:val="0"/>
          <w:numId w:val="1"/>
        </w:numPr>
        <w:ind w:left="-170"/>
        <w:jc w:val="both"/>
        <w:rPr>
          <w:rFonts w:ascii="Arial" w:hAnsi="Arial" w:cs="Arial"/>
          <w:b/>
          <w:sz w:val="20"/>
          <w:szCs w:val="20"/>
        </w:rPr>
      </w:pPr>
      <w:r w:rsidRPr="00C57055">
        <w:rPr>
          <w:rFonts w:ascii="Arial" w:hAnsi="Arial" w:cs="Arial"/>
          <w:b/>
          <w:sz w:val="20"/>
          <w:szCs w:val="20"/>
        </w:rPr>
        <w:t>Metodoloģija</w:t>
      </w:r>
      <w:r w:rsidR="00090E1E" w:rsidRPr="00C57055">
        <w:rPr>
          <w:rFonts w:ascii="Arial" w:hAnsi="Arial" w:cs="Arial"/>
          <w:b/>
          <w:sz w:val="20"/>
          <w:szCs w:val="20"/>
        </w:rPr>
        <w:t>:</w:t>
      </w:r>
    </w:p>
    <w:p w14:paraId="0A79765E" w14:textId="29843346" w:rsidR="00F50F1C" w:rsidRPr="00C57055" w:rsidRDefault="00F50F1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rPr>
        <w:t xml:space="preserve">Sagatavot visus nepieciešamos dokumentus/atļaujas utt., būvatļaujas saņemšanai un pievienot </w:t>
      </w:r>
      <w:r w:rsidR="000F17B1" w:rsidRPr="00C57055">
        <w:rPr>
          <w:rFonts w:ascii="Arial" w:hAnsi="Arial" w:cs="Arial"/>
          <w:sz w:val="20"/>
          <w:szCs w:val="20"/>
        </w:rPr>
        <w:t>Būvniecības informācijas sistēmā, turpmāk BIS</w:t>
      </w:r>
      <w:r w:rsidRPr="00C57055">
        <w:rPr>
          <w:rFonts w:ascii="Arial" w:hAnsi="Arial" w:cs="Arial"/>
          <w:sz w:val="20"/>
          <w:szCs w:val="20"/>
        </w:rPr>
        <w:t>;</w:t>
      </w:r>
    </w:p>
    <w:p w14:paraId="70BEB230" w14:textId="77777777" w:rsidR="00F50F1C" w:rsidRPr="00C57055" w:rsidRDefault="00F50F1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rPr>
        <w:t>Nodrošināt nepieciešamās darbības būvdarbu izpildes laikā BISā;</w:t>
      </w:r>
    </w:p>
    <w:p w14:paraId="5EC6C48F" w14:textId="51043DCE" w:rsidR="00F50F1C" w:rsidRPr="00C57055" w:rsidRDefault="00F50F1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rPr>
        <w:lastRenderedPageBreak/>
        <w:t xml:space="preserve">Pēc būvdarbu pabeigšanas sagatavot visu nepieciešamo izpilddokumentāciju (atbilstības deklarācijas, </w:t>
      </w:r>
      <w:bookmarkStart w:id="4" w:name="_Hlk124428771"/>
      <w:r w:rsidRPr="00C57055">
        <w:rPr>
          <w:rFonts w:ascii="Arial" w:hAnsi="Arial" w:cs="Arial"/>
          <w:sz w:val="20"/>
          <w:szCs w:val="20"/>
        </w:rPr>
        <w:t>atzinumi</w:t>
      </w:r>
      <w:bookmarkEnd w:id="4"/>
      <w:r w:rsidRPr="00C57055">
        <w:rPr>
          <w:rFonts w:ascii="Arial" w:hAnsi="Arial" w:cs="Arial"/>
          <w:sz w:val="20"/>
          <w:szCs w:val="20"/>
        </w:rPr>
        <w:t>, u.c. būvniecības darbu dokumentācija</w:t>
      </w:r>
      <w:r w:rsidR="00873AE4" w:rsidRPr="00C57055">
        <w:rPr>
          <w:rFonts w:ascii="Arial" w:hAnsi="Arial" w:cs="Arial"/>
          <w:sz w:val="20"/>
          <w:szCs w:val="20"/>
        </w:rPr>
        <w:t xml:space="preserve"> </w:t>
      </w:r>
      <w:r w:rsidRPr="00C57055">
        <w:rPr>
          <w:rFonts w:ascii="Arial" w:hAnsi="Arial" w:cs="Arial"/>
          <w:sz w:val="20"/>
          <w:szCs w:val="20"/>
        </w:rPr>
        <w:t xml:space="preserve"> objekta nodošanai ekspluatācijā</w:t>
      </w:r>
      <w:r w:rsidR="000F17B1" w:rsidRPr="00C57055">
        <w:rPr>
          <w:rFonts w:ascii="Arial" w:hAnsi="Arial" w:cs="Arial"/>
          <w:sz w:val="20"/>
          <w:szCs w:val="20"/>
        </w:rPr>
        <w:t xml:space="preserve"> un</w:t>
      </w:r>
      <w:r w:rsidRPr="00C57055">
        <w:rPr>
          <w:rFonts w:ascii="Arial" w:hAnsi="Arial" w:cs="Arial"/>
          <w:sz w:val="20"/>
          <w:szCs w:val="20"/>
        </w:rPr>
        <w:t xml:space="preserve"> pievienot BISā.</w:t>
      </w:r>
    </w:p>
    <w:p w14:paraId="68B16F94" w14:textId="77777777" w:rsidR="00340C88" w:rsidRPr="00C57055" w:rsidRDefault="00340C88" w:rsidP="0001004E">
      <w:pPr>
        <w:spacing w:line="276" w:lineRule="auto"/>
        <w:jc w:val="both"/>
        <w:rPr>
          <w:rFonts w:ascii="Arial" w:hAnsi="Arial" w:cs="Arial"/>
          <w:color w:val="FF0000"/>
          <w:sz w:val="20"/>
          <w:szCs w:val="20"/>
        </w:rPr>
      </w:pPr>
    </w:p>
    <w:p w14:paraId="2373CA92" w14:textId="0A22AAC4" w:rsidR="00EB3787" w:rsidRPr="00C57055" w:rsidRDefault="00AD1C39" w:rsidP="00215EE2">
      <w:pPr>
        <w:pStyle w:val="ListParagraph"/>
        <w:numPr>
          <w:ilvl w:val="0"/>
          <w:numId w:val="1"/>
        </w:numPr>
        <w:ind w:left="-170" w:right="-567" w:hanging="357"/>
        <w:jc w:val="both"/>
        <w:rPr>
          <w:rFonts w:ascii="Arial" w:hAnsi="Arial" w:cs="Arial"/>
          <w:b/>
          <w:sz w:val="20"/>
          <w:szCs w:val="20"/>
        </w:rPr>
      </w:pPr>
      <w:r w:rsidRPr="00C57055">
        <w:rPr>
          <w:rFonts w:ascii="Arial" w:hAnsi="Arial" w:cs="Arial"/>
          <w:b/>
          <w:sz w:val="20"/>
          <w:szCs w:val="20"/>
        </w:rPr>
        <w:t xml:space="preserve">Īpaši noteikumi: </w:t>
      </w:r>
    </w:p>
    <w:p w14:paraId="2C2F0ABF" w14:textId="2469360F" w:rsidR="00EB3787" w:rsidRPr="00C57055" w:rsidRDefault="00EB3787"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rPr>
        <w:t>Pretendentam kurš veiks būvdarbu pabeigšanu</w:t>
      </w:r>
      <w:r w:rsidR="00BE621B" w:rsidRPr="00C57055">
        <w:rPr>
          <w:rFonts w:ascii="Arial" w:hAnsi="Arial" w:cs="Arial"/>
          <w:sz w:val="20"/>
          <w:szCs w:val="20"/>
        </w:rPr>
        <w:t xml:space="preserve"> (</w:t>
      </w:r>
      <w:r w:rsidRPr="00C57055">
        <w:rPr>
          <w:rFonts w:ascii="Arial" w:hAnsi="Arial" w:cs="Arial"/>
          <w:sz w:val="20"/>
          <w:szCs w:val="20"/>
        </w:rPr>
        <w:t xml:space="preserve">turpmāk </w:t>
      </w:r>
      <w:r w:rsidR="00BE621B" w:rsidRPr="00C57055">
        <w:rPr>
          <w:rFonts w:ascii="Arial" w:hAnsi="Arial" w:cs="Arial"/>
          <w:sz w:val="20"/>
          <w:szCs w:val="20"/>
        </w:rPr>
        <w:t xml:space="preserve">– </w:t>
      </w:r>
      <w:r w:rsidRPr="00C57055">
        <w:rPr>
          <w:rFonts w:ascii="Arial" w:hAnsi="Arial" w:cs="Arial"/>
          <w:sz w:val="20"/>
          <w:szCs w:val="20"/>
        </w:rPr>
        <w:t>Izpildītājs</w:t>
      </w:r>
      <w:r w:rsidR="00BE621B" w:rsidRPr="00C57055">
        <w:rPr>
          <w:rFonts w:ascii="Arial" w:hAnsi="Arial" w:cs="Arial"/>
          <w:sz w:val="20"/>
          <w:szCs w:val="20"/>
        </w:rPr>
        <w:t>)</w:t>
      </w:r>
      <w:r w:rsidRPr="00C57055">
        <w:rPr>
          <w:rFonts w:ascii="Arial" w:hAnsi="Arial" w:cs="Arial"/>
          <w:sz w:val="20"/>
          <w:szCs w:val="20"/>
        </w:rPr>
        <w:t xml:space="preserve">, </w:t>
      </w:r>
      <w:r w:rsidRPr="00C57055">
        <w:rPr>
          <w:rFonts w:ascii="Arial" w:hAnsi="Arial" w:cs="Arial"/>
          <w:sz w:val="20"/>
          <w:szCs w:val="20"/>
          <w:lang w:eastAsia="ru-RU"/>
        </w:rPr>
        <w:t xml:space="preserve">ir jābūt reģistrētam </w:t>
      </w:r>
      <w:r w:rsidRPr="00C57055">
        <w:rPr>
          <w:rFonts w:ascii="Arial" w:hAnsi="Arial" w:cs="Arial"/>
          <w:sz w:val="20"/>
          <w:szCs w:val="20"/>
        </w:rPr>
        <w:t xml:space="preserve">Būvkomersantu reģistrā, atbildīgais </w:t>
      </w:r>
      <w:r w:rsidRPr="00C57055">
        <w:rPr>
          <w:rFonts w:ascii="Arial" w:hAnsi="Arial" w:cs="Arial"/>
          <w:sz w:val="20"/>
          <w:szCs w:val="20"/>
          <w:lang w:eastAsia="ru-RU"/>
        </w:rPr>
        <w:t xml:space="preserve">būvdarbu vadītājs </w:t>
      </w:r>
      <w:r w:rsidRPr="00C57055">
        <w:rPr>
          <w:rFonts w:ascii="Arial" w:hAnsi="Arial" w:cs="Arial"/>
          <w:sz w:val="20"/>
          <w:szCs w:val="20"/>
        </w:rPr>
        <w:t>- būvspeciālists ar sertifikātu “Ēku būvdarbu vadīšana”;</w:t>
      </w:r>
    </w:p>
    <w:p w14:paraId="23BC14B6" w14:textId="05E94FAD" w:rsidR="00EB3787" w:rsidRPr="00C57055" w:rsidRDefault="00C60AA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lang w:eastAsia="ru-RU"/>
        </w:rPr>
        <w:t xml:space="preserve">Izpildītājam </w:t>
      </w:r>
      <w:r w:rsidR="00EB3787" w:rsidRPr="00C57055">
        <w:rPr>
          <w:rFonts w:ascii="Arial" w:hAnsi="Arial" w:cs="Arial"/>
          <w:sz w:val="20"/>
          <w:szCs w:val="20"/>
          <w:lang w:eastAsia="ru-RU"/>
        </w:rPr>
        <w:t xml:space="preserve">jābūt </w:t>
      </w:r>
      <w:r w:rsidR="00EB3787" w:rsidRPr="00C57055">
        <w:rPr>
          <w:rFonts w:ascii="Arial" w:hAnsi="Arial" w:cs="Arial"/>
          <w:sz w:val="20"/>
          <w:szCs w:val="20"/>
        </w:rPr>
        <w:t xml:space="preserve">vispārējās civiltiesiskās atbildības apdrošināšanas </w:t>
      </w:r>
      <w:r w:rsidR="00EB3787" w:rsidRPr="00C57055">
        <w:rPr>
          <w:rFonts w:ascii="Arial" w:hAnsi="Arial" w:cs="Arial"/>
          <w:sz w:val="20"/>
          <w:szCs w:val="20"/>
          <w:lang w:eastAsia="ru-RU"/>
        </w:rPr>
        <w:t xml:space="preserve">polisei, atbildīgām būvdarbu vadītajam jābūt </w:t>
      </w:r>
      <w:r w:rsidR="00EB3787" w:rsidRPr="00C57055">
        <w:rPr>
          <w:rFonts w:ascii="Arial" w:hAnsi="Arial" w:cs="Arial"/>
          <w:sz w:val="20"/>
          <w:szCs w:val="20"/>
        </w:rPr>
        <w:t>profesionālās civiltiesiskās atbildības apdrošināšanas</w:t>
      </w:r>
      <w:r w:rsidR="00EB3787" w:rsidRPr="00C57055">
        <w:rPr>
          <w:rFonts w:ascii="Arial" w:hAnsi="Arial" w:cs="Arial"/>
          <w:sz w:val="20"/>
          <w:szCs w:val="20"/>
          <w:lang w:eastAsia="ru-RU"/>
        </w:rPr>
        <w:t xml:space="preserve"> polisei;</w:t>
      </w:r>
    </w:p>
    <w:p w14:paraId="01733CFF" w14:textId="5BF34D0A" w:rsidR="00EB3787" w:rsidRPr="00C57055" w:rsidRDefault="00EB3787"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lang w:eastAsia="ru-RU"/>
        </w:rPr>
        <w:t xml:space="preserve">Visiem pielietotiem materiāliem </w:t>
      </w:r>
      <w:r w:rsidRPr="00C57055">
        <w:rPr>
          <w:rFonts w:ascii="Arial" w:hAnsi="Arial" w:cs="Arial"/>
          <w:sz w:val="20"/>
          <w:szCs w:val="20"/>
        </w:rPr>
        <w:t>jābūt ekspluatācijas īpašību deklarācijas atbilstoši ES regulas Nr. 305/2011 prasībām. Ekspluatācijas īpašību deklarācijā būvizstrādājumu raksturlielumu atbilstību un citas prasības jābūt norādītiem atbilstoši aktuāliem LVS EN standartiem, Latvijas valsts standartiem un normatīvajiem aktiem;</w:t>
      </w:r>
    </w:p>
    <w:p w14:paraId="1FDF547F" w14:textId="56F15B10" w:rsidR="00215EE2" w:rsidRPr="00C57055" w:rsidRDefault="00215EE2"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lang w:eastAsia="ru-RU"/>
        </w:rPr>
        <w:t>Finanšu piedāvājumu, izmaksas aprēķinu -tāmi  sagatavot  atbilstoši Latvijas būvnormatīva LBN 501 – 17 “Būvizmaksu noteikšanas kārtība” prasībām;</w:t>
      </w:r>
    </w:p>
    <w:p w14:paraId="3CF7C2ED" w14:textId="7C57A675" w:rsidR="00EB3787" w:rsidRPr="00C57055" w:rsidRDefault="00C60AA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lang w:eastAsia="ru-RU"/>
        </w:rPr>
        <w:t>Izpildītājam</w:t>
      </w:r>
      <w:r w:rsidRPr="00C57055">
        <w:rPr>
          <w:rFonts w:ascii="Arial" w:hAnsi="Arial" w:cs="Arial"/>
          <w:sz w:val="20"/>
          <w:szCs w:val="20"/>
        </w:rPr>
        <w:t xml:space="preserve"> </w:t>
      </w:r>
      <w:r w:rsidR="00EB3787" w:rsidRPr="00C57055">
        <w:rPr>
          <w:rFonts w:ascii="Arial" w:hAnsi="Arial" w:cs="Arial"/>
          <w:sz w:val="20"/>
          <w:szCs w:val="20"/>
        </w:rPr>
        <w:t xml:space="preserve">pēc Darbu pieņemšanas – nodošanas akta parakstīšanas 3 (trīs) darba dienu laikā ir pienākums iesniegt Pasūtītājam garantijas perioda garantijas polisi uz 5 (pieciem) gadiem </w:t>
      </w:r>
      <w:r w:rsidR="005B6D25" w:rsidRPr="00C57055">
        <w:rPr>
          <w:rFonts w:ascii="Arial" w:hAnsi="Arial" w:cs="Arial"/>
          <w:sz w:val="20"/>
          <w:szCs w:val="20"/>
        </w:rPr>
        <w:t>10</w:t>
      </w:r>
      <w:r w:rsidR="00EB3787" w:rsidRPr="00C57055">
        <w:rPr>
          <w:rFonts w:ascii="Arial" w:hAnsi="Arial" w:cs="Arial"/>
          <w:sz w:val="20"/>
          <w:szCs w:val="20"/>
        </w:rPr>
        <w:t xml:space="preserve"> (</w:t>
      </w:r>
      <w:r w:rsidR="005B6D25" w:rsidRPr="00C57055">
        <w:rPr>
          <w:rFonts w:ascii="Arial" w:hAnsi="Arial" w:cs="Arial"/>
          <w:sz w:val="20"/>
          <w:szCs w:val="20"/>
        </w:rPr>
        <w:t>desmit</w:t>
      </w:r>
      <w:r w:rsidR="00EB3787" w:rsidRPr="00C57055">
        <w:rPr>
          <w:rFonts w:ascii="Arial" w:hAnsi="Arial" w:cs="Arial"/>
          <w:sz w:val="20"/>
          <w:szCs w:val="20"/>
        </w:rPr>
        <w:t>) procentu apmērā no Līguma summas, n</w:t>
      </w:r>
      <w:r w:rsidR="00EB3787" w:rsidRPr="00C57055">
        <w:rPr>
          <w:rFonts w:ascii="Arial" w:hAnsi="Arial" w:cs="Arial"/>
          <w:sz w:val="20"/>
          <w:szCs w:val="20"/>
          <w:lang w:eastAsia="ar-SA"/>
        </w:rPr>
        <w:t>orādot Pasūtītāju kā apdrošināto personu</w:t>
      </w:r>
      <w:r w:rsidR="00EB3787" w:rsidRPr="00C57055">
        <w:rPr>
          <w:rFonts w:ascii="Arial" w:hAnsi="Arial" w:cs="Arial"/>
          <w:sz w:val="20"/>
          <w:szCs w:val="20"/>
        </w:rPr>
        <w:t xml:space="preserve">. Gadījumā, ja garantijas perioda garantijas polise nav iesniegta Līgumā noteiktajā laikā, Pasūtītājam ir tiesības neapmaksāt </w:t>
      </w:r>
      <w:r w:rsidRPr="00C57055">
        <w:rPr>
          <w:rFonts w:ascii="Arial" w:hAnsi="Arial" w:cs="Arial"/>
          <w:sz w:val="20"/>
          <w:szCs w:val="20"/>
          <w:lang w:eastAsia="ru-RU"/>
        </w:rPr>
        <w:t>Izpildītājam</w:t>
      </w:r>
      <w:r w:rsidRPr="00C57055">
        <w:rPr>
          <w:rFonts w:ascii="Arial" w:hAnsi="Arial" w:cs="Arial"/>
          <w:sz w:val="20"/>
          <w:szCs w:val="20"/>
        </w:rPr>
        <w:t xml:space="preserve"> </w:t>
      </w:r>
      <w:r w:rsidR="00EB3787" w:rsidRPr="00C57055">
        <w:rPr>
          <w:rFonts w:ascii="Arial" w:hAnsi="Arial" w:cs="Arial"/>
          <w:sz w:val="20"/>
          <w:szCs w:val="20"/>
        </w:rPr>
        <w:t xml:space="preserve">Līguma atlikušo summu par izpildītiem un pieņemtajiem Darbiem līdz brīdim kamēr </w:t>
      </w:r>
      <w:r w:rsidRPr="00C57055">
        <w:rPr>
          <w:rFonts w:ascii="Arial" w:hAnsi="Arial" w:cs="Arial"/>
          <w:sz w:val="20"/>
          <w:szCs w:val="20"/>
          <w:lang w:eastAsia="ru-RU"/>
        </w:rPr>
        <w:t>Izpildītājs</w:t>
      </w:r>
      <w:r w:rsidRPr="00C57055">
        <w:rPr>
          <w:rFonts w:ascii="Arial" w:hAnsi="Arial" w:cs="Arial"/>
          <w:sz w:val="20"/>
          <w:szCs w:val="20"/>
        </w:rPr>
        <w:t xml:space="preserve"> </w:t>
      </w:r>
      <w:r w:rsidR="00EB3787" w:rsidRPr="00C57055">
        <w:rPr>
          <w:rFonts w:ascii="Arial" w:hAnsi="Arial" w:cs="Arial"/>
          <w:sz w:val="20"/>
          <w:szCs w:val="20"/>
        </w:rPr>
        <w:t>iesniedz Pasūtītājam garantijas perioda garantijas polisi;</w:t>
      </w:r>
    </w:p>
    <w:p w14:paraId="4999DDDD" w14:textId="73CB3EEB" w:rsidR="00900081" w:rsidRPr="00C57055" w:rsidRDefault="00900081"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lang w:eastAsia="ru-RU"/>
        </w:rPr>
        <w:t>Izpildītāj</w:t>
      </w:r>
      <w:r w:rsidR="00A46166" w:rsidRPr="00C57055">
        <w:rPr>
          <w:rFonts w:ascii="Arial" w:hAnsi="Arial" w:cs="Arial"/>
          <w:sz w:val="20"/>
          <w:szCs w:val="20"/>
          <w:lang w:eastAsia="ru-RU"/>
        </w:rPr>
        <w:t>am ir jā</w:t>
      </w:r>
      <w:r w:rsidRPr="00C57055">
        <w:rPr>
          <w:rFonts w:ascii="Arial" w:hAnsi="Arial" w:cs="Arial"/>
          <w:sz w:val="20"/>
          <w:szCs w:val="20"/>
          <w:lang w:eastAsia="ru-RU"/>
        </w:rPr>
        <w:t xml:space="preserve">apņemas 10 (desmit) darba dienu laikā no Līguma spēkā stāšanās brīža veikt Līguma nodrošinājuma iemaksu 10 (desmit) </w:t>
      </w:r>
      <w:r w:rsidRPr="00C57055">
        <w:rPr>
          <w:rFonts w:ascii="Arial" w:hAnsi="Arial" w:cs="Arial"/>
          <w:sz w:val="20"/>
          <w:szCs w:val="20"/>
        </w:rPr>
        <w:t>procentu</w:t>
      </w:r>
      <w:r w:rsidRPr="00C57055">
        <w:rPr>
          <w:rFonts w:ascii="Arial" w:hAnsi="Arial" w:cs="Arial"/>
          <w:sz w:val="20"/>
          <w:szCs w:val="20"/>
          <w:lang w:eastAsia="ru-RU"/>
        </w:rPr>
        <w:t xml:space="preserve"> apmērā no Līguma summas;</w:t>
      </w:r>
    </w:p>
    <w:p w14:paraId="07FDD219" w14:textId="3D05DA8B" w:rsidR="00EB3787" w:rsidRPr="00C57055" w:rsidRDefault="00C60AAC"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lang w:eastAsia="ru-RU"/>
        </w:rPr>
        <w:t xml:space="preserve">Izpildītājam </w:t>
      </w:r>
      <w:r w:rsidR="00EB3787" w:rsidRPr="00C57055">
        <w:rPr>
          <w:rFonts w:ascii="Arial" w:hAnsi="Arial" w:cs="Arial"/>
          <w:sz w:val="20"/>
          <w:szCs w:val="20"/>
          <w:lang w:eastAsia="ru-RU"/>
        </w:rPr>
        <w:t xml:space="preserve">ir atbildīgs par trešajām personām un Pasūtītājam nodarītajiem zaudējumiem, kas radušies tā darbības vai bezdarbības rezultātā Darbu izpildes laikā. Būvuzņēmējs atlīdzina visus nodarītos zaudējumus Pasūtītājam (viens simts) </w:t>
      </w:r>
      <w:r w:rsidR="00A46166" w:rsidRPr="00C57055">
        <w:rPr>
          <w:rFonts w:ascii="Arial" w:hAnsi="Arial" w:cs="Arial"/>
          <w:sz w:val="20"/>
          <w:szCs w:val="20"/>
          <w:lang w:eastAsia="ru-RU"/>
        </w:rPr>
        <w:t xml:space="preserve">procentu </w:t>
      </w:r>
      <w:r w:rsidR="00EB3787" w:rsidRPr="00C57055">
        <w:rPr>
          <w:rFonts w:ascii="Arial" w:hAnsi="Arial" w:cs="Arial"/>
          <w:sz w:val="20"/>
          <w:szCs w:val="20"/>
          <w:lang w:eastAsia="ru-RU"/>
        </w:rPr>
        <w:t>apmērā;</w:t>
      </w:r>
    </w:p>
    <w:p w14:paraId="7CDF07CB" w14:textId="42692087" w:rsidR="005B6D25" w:rsidRPr="00C57055" w:rsidRDefault="00EB3787" w:rsidP="0001004E">
      <w:pPr>
        <w:pStyle w:val="ListParagraph"/>
        <w:numPr>
          <w:ilvl w:val="1"/>
          <w:numId w:val="1"/>
        </w:numPr>
        <w:shd w:val="clear" w:color="auto" w:fill="FFFFFF"/>
        <w:spacing w:line="276" w:lineRule="auto"/>
        <w:ind w:left="-284" w:right="-567" w:hanging="397"/>
        <w:jc w:val="both"/>
        <w:rPr>
          <w:rFonts w:ascii="Arial" w:hAnsi="Arial" w:cs="Arial"/>
          <w:sz w:val="20"/>
          <w:szCs w:val="20"/>
          <w:lang w:eastAsia="ru-RU"/>
        </w:rPr>
      </w:pPr>
      <w:r w:rsidRPr="00C57055">
        <w:rPr>
          <w:rFonts w:ascii="Arial" w:hAnsi="Arial" w:cs="Arial"/>
          <w:sz w:val="20"/>
          <w:szCs w:val="20"/>
          <w:lang w:eastAsia="ru-RU"/>
        </w:rPr>
        <w:t xml:space="preserve">Objekta apskate pēc iepriekšējas pierakstīšanas, sazināties ar atbildīgo personu: LDz, Nekustamā īpašuma pārvaldes Tehniskās uzturēšanas un attīstības daļas galveno būvinženieri Rasitu Latkovsku t. 29907116, </w:t>
      </w:r>
      <w:hyperlink r:id="rId6" w:history="1">
        <w:r w:rsidR="005B6D25" w:rsidRPr="00C57055">
          <w:rPr>
            <w:rStyle w:val="Hyperlink"/>
            <w:rFonts w:ascii="Arial" w:hAnsi="Arial" w:cs="Arial"/>
            <w:color w:val="auto"/>
            <w:sz w:val="20"/>
            <w:szCs w:val="20"/>
            <w:u w:val="none"/>
            <w:lang w:eastAsia="ru-RU"/>
          </w:rPr>
          <w:t>rasita.latkovska@ldz.lv</w:t>
        </w:r>
      </w:hyperlink>
      <w:r w:rsidRPr="00C57055">
        <w:rPr>
          <w:rFonts w:ascii="Arial" w:hAnsi="Arial" w:cs="Arial"/>
          <w:sz w:val="20"/>
          <w:szCs w:val="20"/>
          <w:lang w:eastAsia="ru-RU"/>
        </w:rPr>
        <w:t>;</w:t>
      </w:r>
    </w:p>
    <w:p w14:paraId="63324509" w14:textId="076279FD" w:rsidR="005B6D25" w:rsidRPr="00C57055" w:rsidRDefault="00EB3787" w:rsidP="008A1AEE">
      <w:pPr>
        <w:pStyle w:val="ListParagraph"/>
        <w:numPr>
          <w:ilvl w:val="1"/>
          <w:numId w:val="1"/>
        </w:numPr>
        <w:shd w:val="clear" w:color="auto" w:fill="FFFFFF"/>
        <w:spacing w:line="276" w:lineRule="auto"/>
        <w:ind w:left="-283" w:right="-567" w:hanging="397"/>
        <w:jc w:val="both"/>
        <w:rPr>
          <w:rFonts w:ascii="Arial" w:hAnsi="Arial" w:cs="Arial"/>
          <w:sz w:val="20"/>
          <w:szCs w:val="20"/>
          <w:lang w:eastAsia="ru-RU"/>
        </w:rPr>
      </w:pPr>
      <w:r w:rsidRPr="00C57055">
        <w:rPr>
          <w:rFonts w:ascii="Arial" w:hAnsi="Arial" w:cs="Arial"/>
          <w:sz w:val="20"/>
          <w:szCs w:val="20"/>
        </w:rPr>
        <w:t>Pieslēgšanu tehniskajām komunikācijām (elektrotīkliem utt.) un to izmantošanu būvdarbu laikā veikt tikai pēc Pasūtītāja atbildīgās personas atļaujas saņemšanas. Ja</w:t>
      </w:r>
      <w:r w:rsidR="00C60AAC" w:rsidRPr="00C57055">
        <w:rPr>
          <w:rFonts w:ascii="Arial" w:hAnsi="Arial" w:cs="Arial"/>
          <w:sz w:val="20"/>
          <w:szCs w:val="20"/>
        </w:rPr>
        <w:t xml:space="preserve"> </w:t>
      </w:r>
      <w:r w:rsidR="00C60AAC" w:rsidRPr="00C57055">
        <w:rPr>
          <w:rFonts w:ascii="Arial" w:hAnsi="Arial" w:cs="Arial"/>
          <w:sz w:val="20"/>
          <w:szCs w:val="20"/>
          <w:lang w:eastAsia="ru-RU"/>
        </w:rPr>
        <w:t>Izpildītājam</w:t>
      </w:r>
      <w:r w:rsidR="00C60AAC" w:rsidRPr="00C57055">
        <w:rPr>
          <w:rFonts w:ascii="Arial" w:hAnsi="Arial" w:cs="Arial"/>
          <w:sz w:val="20"/>
          <w:szCs w:val="20"/>
        </w:rPr>
        <w:t xml:space="preserve"> </w:t>
      </w:r>
      <w:r w:rsidRPr="00C57055">
        <w:rPr>
          <w:rFonts w:ascii="Arial" w:hAnsi="Arial" w:cs="Arial"/>
          <w:sz w:val="20"/>
          <w:szCs w:val="20"/>
        </w:rPr>
        <w:t xml:space="preserve">ir nepieciešams pieslēgties pie Pasūtītāja tehniskajām komunikācijām, </w:t>
      </w:r>
      <w:r w:rsidR="00C60AAC" w:rsidRPr="00C57055">
        <w:rPr>
          <w:rFonts w:ascii="Arial" w:hAnsi="Arial" w:cs="Arial"/>
          <w:sz w:val="20"/>
          <w:szCs w:val="20"/>
          <w:lang w:eastAsia="ru-RU"/>
        </w:rPr>
        <w:t>Izpildītajam</w:t>
      </w:r>
      <w:r w:rsidR="00C60AAC" w:rsidRPr="00C57055">
        <w:rPr>
          <w:rFonts w:ascii="Arial" w:hAnsi="Arial" w:cs="Arial"/>
          <w:sz w:val="20"/>
          <w:szCs w:val="20"/>
        </w:rPr>
        <w:t xml:space="preserve"> </w:t>
      </w:r>
      <w:r w:rsidRPr="00C57055">
        <w:rPr>
          <w:rFonts w:ascii="Arial" w:hAnsi="Arial" w:cs="Arial"/>
          <w:sz w:val="20"/>
          <w:szCs w:val="20"/>
        </w:rPr>
        <w:t xml:space="preserve">par to informē Pasūtītāju, par to nosūtot informāciju uz e-pastu </w:t>
      </w:r>
      <w:hyperlink r:id="rId7" w:history="1">
        <w:r w:rsidR="00C60AAC" w:rsidRPr="00C57055">
          <w:rPr>
            <w:rStyle w:val="Hyperlink"/>
            <w:rFonts w:ascii="Arial" w:hAnsi="Arial" w:cs="Arial"/>
            <w:color w:val="auto"/>
            <w:sz w:val="20"/>
            <w:szCs w:val="20"/>
            <w:shd w:val="clear" w:color="auto" w:fill="FFFFFF"/>
          </w:rPr>
          <w:t>uzzinas@ldz.lv</w:t>
        </w:r>
      </w:hyperlink>
      <w:r w:rsidRPr="00C57055">
        <w:rPr>
          <w:rFonts w:ascii="Arial" w:hAnsi="Arial" w:cs="Arial"/>
          <w:sz w:val="20"/>
          <w:szCs w:val="20"/>
        </w:rPr>
        <w:t xml:space="preserve">. Pēc būvdarbu pabeigšanas </w:t>
      </w:r>
      <w:r w:rsidRPr="00C57055">
        <w:rPr>
          <w:rFonts w:ascii="Arial" w:hAnsi="Arial" w:cs="Arial"/>
          <w:sz w:val="20"/>
          <w:szCs w:val="20"/>
          <w:lang w:eastAsia="ru-RU"/>
        </w:rPr>
        <w:t>Būvuzņēmējs</w:t>
      </w:r>
      <w:r w:rsidRPr="00C57055">
        <w:rPr>
          <w:rFonts w:ascii="Arial" w:hAnsi="Arial" w:cs="Arial"/>
          <w:sz w:val="20"/>
          <w:szCs w:val="20"/>
        </w:rPr>
        <w:t xml:space="preserve"> apmaksa rēķinus par izmantotiem resursiem uz sava rēķina.</w:t>
      </w:r>
    </w:p>
    <w:p w14:paraId="58E6A5CF" w14:textId="77777777" w:rsidR="00EB3787" w:rsidRPr="00C57055" w:rsidRDefault="00EB3787" w:rsidP="0001004E">
      <w:pPr>
        <w:ind w:right="-567"/>
        <w:jc w:val="both"/>
        <w:rPr>
          <w:rFonts w:ascii="Arial" w:hAnsi="Arial" w:cs="Arial"/>
          <w:b/>
          <w:sz w:val="20"/>
          <w:szCs w:val="20"/>
        </w:rPr>
      </w:pPr>
    </w:p>
    <w:p w14:paraId="0B17FB02" w14:textId="3FEAC14A" w:rsidR="00C60AAC" w:rsidRPr="00C57055" w:rsidRDefault="0052045D" w:rsidP="00215EE2">
      <w:pPr>
        <w:pStyle w:val="ListParagraph"/>
        <w:numPr>
          <w:ilvl w:val="0"/>
          <w:numId w:val="1"/>
        </w:numPr>
        <w:ind w:left="-170" w:hanging="357"/>
        <w:jc w:val="both"/>
        <w:rPr>
          <w:rFonts w:ascii="Arial" w:hAnsi="Arial" w:cs="Arial"/>
          <w:b/>
          <w:sz w:val="20"/>
          <w:szCs w:val="20"/>
        </w:rPr>
      </w:pPr>
      <w:r w:rsidRPr="00C57055">
        <w:rPr>
          <w:rFonts w:ascii="Arial" w:hAnsi="Arial" w:cs="Arial"/>
          <w:b/>
          <w:sz w:val="20"/>
          <w:szCs w:val="20"/>
        </w:rPr>
        <w:t>Rezultāts</w:t>
      </w:r>
      <w:r w:rsidR="00090E1E" w:rsidRPr="00C57055">
        <w:rPr>
          <w:rFonts w:ascii="Arial" w:hAnsi="Arial" w:cs="Arial"/>
          <w:b/>
          <w:sz w:val="20"/>
          <w:szCs w:val="20"/>
        </w:rPr>
        <w:t>:</w:t>
      </w:r>
    </w:p>
    <w:p w14:paraId="3869A88F" w14:textId="7795F367" w:rsidR="001563B5" w:rsidRPr="00C57055" w:rsidRDefault="00C60AAC" w:rsidP="00411790">
      <w:pPr>
        <w:pStyle w:val="ListParagraph"/>
        <w:spacing w:line="276" w:lineRule="auto"/>
        <w:ind w:left="-227" w:right="-567"/>
        <w:jc w:val="both"/>
        <w:rPr>
          <w:rFonts w:ascii="Arial" w:hAnsi="Arial" w:cs="Arial"/>
          <w:sz w:val="20"/>
          <w:szCs w:val="20"/>
        </w:rPr>
      </w:pPr>
      <w:r w:rsidRPr="00C57055">
        <w:rPr>
          <w:rFonts w:ascii="Arial" w:hAnsi="Arial" w:cs="Arial"/>
          <w:bCs/>
          <w:sz w:val="20"/>
          <w:szCs w:val="20"/>
        </w:rPr>
        <w:t xml:space="preserve">  </w:t>
      </w:r>
      <w:r w:rsidR="00411790" w:rsidRPr="00C57055">
        <w:rPr>
          <w:rFonts w:ascii="Arial" w:hAnsi="Arial" w:cs="Arial"/>
          <w:sz w:val="20"/>
          <w:szCs w:val="20"/>
        </w:rPr>
        <w:t>Pamatojies uz Projekta datiem tiks izpildīti būvdarbi, sakarā ar ko atjaunosies ieejas ēkā darbība, kā arī tiks sakārtots ēkas ārējais izskats.</w:t>
      </w:r>
    </w:p>
    <w:p w14:paraId="10926CB4" w14:textId="77777777" w:rsidR="00713003" w:rsidRPr="00C57055" w:rsidRDefault="00713003" w:rsidP="0001004E">
      <w:pPr>
        <w:spacing w:line="276" w:lineRule="auto"/>
        <w:jc w:val="both"/>
        <w:rPr>
          <w:rFonts w:ascii="Arial" w:hAnsi="Arial" w:cs="Arial"/>
          <w:color w:val="FF0000"/>
          <w:sz w:val="20"/>
          <w:szCs w:val="20"/>
        </w:rPr>
      </w:pPr>
    </w:p>
    <w:p w14:paraId="516B6441" w14:textId="0C2CC819" w:rsidR="0001004E" w:rsidRPr="00C57055" w:rsidRDefault="0052045D" w:rsidP="00215EE2">
      <w:pPr>
        <w:pStyle w:val="ListParagraph"/>
        <w:numPr>
          <w:ilvl w:val="0"/>
          <w:numId w:val="1"/>
        </w:numPr>
        <w:spacing w:line="276" w:lineRule="auto"/>
        <w:ind w:left="-170" w:hanging="357"/>
        <w:jc w:val="both"/>
        <w:rPr>
          <w:rFonts w:ascii="Arial" w:hAnsi="Arial" w:cs="Arial"/>
          <w:b/>
          <w:sz w:val="20"/>
          <w:szCs w:val="20"/>
        </w:rPr>
      </w:pPr>
      <w:r w:rsidRPr="00C57055">
        <w:rPr>
          <w:rFonts w:ascii="Arial" w:hAnsi="Arial" w:cs="Arial"/>
          <w:b/>
          <w:sz w:val="20"/>
          <w:szCs w:val="20"/>
        </w:rPr>
        <w:t>Laiks un resursi</w:t>
      </w:r>
    </w:p>
    <w:p w14:paraId="0AD41FA7" w14:textId="77777777" w:rsidR="0001004E" w:rsidRPr="00C57055" w:rsidRDefault="0001004E" w:rsidP="0001004E">
      <w:pPr>
        <w:pStyle w:val="ListParagraph"/>
        <w:spacing w:line="276" w:lineRule="auto"/>
        <w:ind w:left="-227" w:right="-567"/>
        <w:jc w:val="both"/>
        <w:rPr>
          <w:rFonts w:ascii="Arial" w:hAnsi="Arial" w:cs="Arial"/>
          <w:sz w:val="20"/>
          <w:szCs w:val="20"/>
        </w:rPr>
      </w:pPr>
      <w:r w:rsidRPr="00C57055">
        <w:rPr>
          <w:rFonts w:ascii="Arial" w:hAnsi="Arial" w:cs="Arial"/>
          <w:sz w:val="20"/>
          <w:szCs w:val="20"/>
        </w:rPr>
        <w:t>7.1.Darbs šī darba uzdevuma izpildei tiks veikts uz līguma pamata, kuru noslēgs pasūtītājs – LDz un Izpildītājs, kas ir atbildīgs par jebkādu apakšlīgumu slēgšanu un par konsultācijām ar jebkuru citu komersantu, institūcijām vai ekspertiem;</w:t>
      </w:r>
    </w:p>
    <w:p w14:paraId="63411A92" w14:textId="68E9D33A" w:rsidR="0001004E" w:rsidRPr="00C57055" w:rsidRDefault="0001004E" w:rsidP="0001004E">
      <w:pPr>
        <w:pStyle w:val="ListParagraph"/>
        <w:spacing w:line="276" w:lineRule="auto"/>
        <w:ind w:left="-227" w:right="-567"/>
        <w:jc w:val="both"/>
        <w:rPr>
          <w:rFonts w:ascii="Arial" w:hAnsi="Arial" w:cs="Arial"/>
          <w:b/>
          <w:sz w:val="20"/>
          <w:szCs w:val="20"/>
        </w:rPr>
      </w:pPr>
      <w:r w:rsidRPr="00C57055">
        <w:rPr>
          <w:rFonts w:ascii="Arial" w:hAnsi="Arial" w:cs="Arial"/>
          <w:b/>
          <w:bCs/>
          <w:sz w:val="20"/>
          <w:szCs w:val="20"/>
        </w:rPr>
        <w:t>7.2. Kopējais darbu izpildes termiņš</w:t>
      </w:r>
      <w:r w:rsidRPr="00C57055">
        <w:rPr>
          <w:rFonts w:ascii="Arial" w:hAnsi="Arial" w:cs="Arial"/>
          <w:b/>
          <w:bCs/>
          <w:color w:val="FF0000"/>
          <w:sz w:val="20"/>
          <w:szCs w:val="20"/>
        </w:rPr>
        <w:t xml:space="preserve"> </w:t>
      </w:r>
      <w:r w:rsidRPr="00C57055">
        <w:rPr>
          <w:rFonts w:ascii="Arial" w:hAnsi="Arial" w:cs="Arial"/>
          <w:b/>
          <w:bCs/>
          <w:sz w:val="20"/>
          <w:szCs w:val="20"/>
        </w:rPr>
        <w:t xml:space="preserve">: </w:t>
      </w:r>
      <w:r w:rsidR="00411790" w:rsidRPr="00C57055">
        <w:rPr>
          <w:rFonts w:ascii="Arial" w:hAnsi="Arial" w:cs="Arial"/>
          <w:b/>
          <w:bCs/>
          <w:sz w:val="20"/>
          <w:szCs w:val="20"/>
        </w:rPr>
        <w:t>7</w:t>
      </w:r>
      <w:r w:rsidR="0089048A" w:rsidRPr="00C57055">
        <w:rPr>
          <w:rFonts w:ascii="Arial" w:hAnsi="Arial" w:cs="Arial"/>
          <w:b/>
          <w:bCs/>
          <w:sz w:val="20"/>
          <w:szCs w:val="20"/>
        </w:rPr>
        <w:t>0</w:t>
      </w:r>
      <w:r w:rsidRPr="00C57055">
        <w:rPr>
          <w:rFonts w:ascii="Arial" w:hAnsi="Arial" w:cs="Arial"/>
          <w:b/>
          <w:bCs/>
          <w:sz w:val="20"/>
          <w:szCs w:val="20"/>
        </w:rPr>
        <w:t>* kalendāra dienas no līguma noslēgšanas dienas.</w:t>
      </w:r>
    </w:p>
    <w:p w14:paraId="5D71A783" w14:textId="2FE75BFC" w:rsidR="00713003" w:rsidRPr="00C57055" w:rsidRDefault="0001004E" w:rsidP="00215EE2">
      <w:pPr>
        <w:pStyle w:val="ListParagraph"/>
        <w:spacing w:line="276" w:lineRule="auto"/>
        <w:ind w:left="-227" w:right="-567"/>
        <w:jc w:val="both"/>
        <w:rPr>
          <w:rFonts w:ascii="Arial" w:hAnsi="Arial" w:cs="Arial"/>
          <w:i/>
          <w:iCs/>
          <w:sz w:val="20"/>
          <w:szCs w:val="20"/>
        </w:rPr>
      </w:pPr>
      <w:r w:rsidRPr="00C57055">
        <w:rPr>
          <w:rFonts w:ascii="Arial" w:hAnsi="Arial" w:cs="Arial"/>
          <w:b/>
          <w:bCs/>
          <w:sz w:val="20"/>
          <w:szCs w:val="20"/>
        </w:rPr>
        <w:t xml:space="preserve">     </w:t>
      </w:r>
      <w:r w:rsidRPr="00C57055">
        <w:rPr>
          <w:rFonts w:ascii="Arial" w:hAnsi="Arial" w:cs="Arial"/>
          <w:i/>
          <w:iCs/>
          <w:sz w:val="20"/>
          <w:szCs w:val="20"/>
        </w:rPr>
        <w:t xml:space="preserve">*- </w:t>
      </w:r>
      <w:bookmarkStart w:id="5" w:name="_Hlk143155446"/>
      <w:r w:rsidRPr="00C57055">
        <w:rPr>
          <w:rFonts w:ascii="Arial" w:hAnsi="Arial" w:cs="Arial"/>
          <w:i/>
          <w:iCs/>
          <w:sz w:val="20"/>
          <w:szCs w:val="20"/>
        </w:rPr>
        <w:t>Darbu izpildes termiņš ietver : dokumentu sagatavošanu būvatļaujas saņemšanai, būvatļaujas saņemšanas laiku</w:t>
      </w:r>
      <w:r w:rsidR="00411790" w:rsidRPr="00C57055">
        <w:rPr>
          <w:rFonts w:ascii="Arial" w:hAnsi="Arial" w:cs="Arial"/>
          <w:sz w:val="20"/>
          <w:szCs w:val="20"/>
        </w:rPr>
        <w:t xml:space="preserve"> </w:t>
      </w:r>
      <w:r w:rsidR="00411790" w:rsidRPr="00C57055">
        <w:rPr>
          <w:rFonts w:ascii="Arial" w:hAnsi="Arial" w:cs="Arial"/>
          <w:i/>
          <w:iCs/>
          <w:sz w:val="20"/>
          <w:szCs w:val="20"/>
        </w:rPr>
        <w:t>Daugavpils pašvaldības centrālās pārvaldes Pilsētplānošanas un būvniecības departamentā</w:t>
      </w:r>
      <w:r w:rsidRPr="00C57055">
        <w:rPr>
          <w:rFonts w:ascii="Arial" w:hAnsi="Arial" w:cs="Arial"/>
          <w:i/>
          <w:iCs/>
          <w:sz w:val="20"/>
          <w:szCs w:val="20"/>
        </w:rPr>
        <w:t xml:space="preserve">, darbu izpildes laiku, darbu nodošanu Pasūtītājam, objektu nodošanu ekspluatācijā </w:t>
      </w:r>
      <w:r w:rsidR="008A1AEE" w:rsidRPr="00C57055">
        <w:rPr>
          <w:rFonts w:ascii="Arial" w:hAnsi="Arial" w:cs="Arial"/>
          <w:i/>
          <w:iCs/>
          <w:sz w:val="20"/>
          <w:szCs w:val="20"/>
        </w:rPr>
        <w:t xml:space="preserve">Daugavpils pašvaldības centrālās pārvaldes Pilsētplānošanas un būvniecības departamentam. </w:t>
      </w:r>
      <w:bookmarkEnd w:id="5"/>
    </w:p>
    <w:p w14:paraId="59C0B201" w14:textId="77777777" w:rsidR="00215EE2" w:rsidRPr="00C57055" w:rsidRDefault="00215EE2" w:rsidP="00215EE2">
      <w:pPr>
        <w:pStyle w:val="ListParagraph"/>
        <w:spacing w:line="276" w:lineRule="auto"/>
        <w:ind w:left="-227" w:right="-567"/>
        <w:jc w:val="both"/>
        <w:rPr>
          <w:rFonts w:ascii="Arial" w:hAnsi="Arial" w:cs="Arial"/>
          <w:i/>
          <w:iCs/>
          <w:sz w:val="20"/>
          <w:szCs w:val="20"/>
        </w:rPr>
      </w:pPr>
    </w:p>
    <w:p w14:paraId="68DF0367" w14:textId="69D82AB0" w:rsidR="00215EE2" w:rsidRPr="00C57055" w:rsidRDefault="00215EE2" w:rsidP="00215EE2">
      <w:pPr>
        <w:pStyle w:val="ListParagraph"/>
        <w:spacing w:line="276" w:lineRule="auto"/>
        <w:ind w:left="-510" w:right="-567"/>
        <w:rPr>
          <w:rFonts w:ascii="Arial" w:hAnsi="Arial" w:cs="Arial"/>
          <w:bCs/>
          <w:sz w:val="20"/>
          <w:szCs w:val="20"/>
        </w:rPr>
      </w:pPr>
    </w:p>
    <w:p w14:paraId="24EAA331" w14:textId="58834EF0" w:rsidR="00215EE2" w:rsidRPr="00C57055" w:rsidRDefault="00215EE2" w:rsidP="00215EE2">
      <w:pPr>
        <w:pStyle w:val="ListParagraph"/>
        <w:spacing w:line="276" w:lineRule="auto"/>
        <w:ind w:left="-510" w:right="-567"/>
        <w:rPr>
          <w:rFonts w:ascii="Arial" w:hAnsi="Arial" w:cs="Arial"/>
          <w:bCs/>
          <w:sz w:val="20"/>
          <w:szCs w:val="20"/>
        </w:rPr>
      </w:pPr>
    </w:p>
    <w:sectPr w:rsidR="00215EE2" w:rsidRPr="00C57055" w:rsidSect="00C5705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481305E"/>
    <w:multiLevelType w:val="hybridMultilevel"/>
    <w:tmpl w:val="6AFCDB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60B00"/>
    <w:multiLevelType w:val="hybridMultilevel"/>
    <w:tmpl w:val="79A086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06F00"/>
    <w:multiLevelType w:val="hybridMultilevel"/>
    <w:tmpl w:val="5666EE3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4"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8926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306153">
    <w:abstractNumId w:val="14"/>
  </w:num>
  <w:num w:numId="3" w16cid:durableId="1755321221">
    <w:abstractNumId w:val="12"/>
  </w:num>
  <w:num w:numId="4" w16cid:durableId="1116874824">
    <w:abstractNumId w:val="8"/>
  </w:num>
  <w:num w:numId="5" w16cid:durableId="36241891">
    <w:abstractNumId w:val="1"/>
  </w:num>
  <w:num w:numId="6" w16cid:durableId="1233543321">
    <w:abstractNumId w:val="6"/>
  </w:num>
  <w:num w:numId="7" w16cid:durableId="1702633126">
    <w:abstractNumId w:val="10"/>
  </w:num>
  <w:num w:numId="8" w16cid:durableId="743336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351127">
    <w:abstractNumId w:val="5"/>
  </w:num>
  <w:num w:numId="10" w16cid:durableId="248661487">
    <w:abstractNumId w:val="2"/>
  </w:num>
  <w:num w:numId="11" w16cid:durableId="1196891737">
    <w:abstractNumId w:val="13"/>
  </w:num>
  <w:num w:numId="12" w16cid:durableId="953707957">
    <w:abstractNumId w:val="11"/>
  </w:num>
  <w:num w:numId="13" w16cid:durableId="208222646">
    <w:abstractNumId w:val="4"/>
  </w:num>
  <w:num w:numId="14" w16cid:durableId="1872840634">
    <w:abstractNumId w:val="7"/>
  </w:num>
  <w:num w:numId="15" w16cid:durableId="669016930">
    <w:abstractNumId w:val="3"/>
  </w:num>
  <w:num w:numId="16" w16cid:durableId="107940633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1004E"/>
    <w:rsid w:val="00017675"/>
    <w:rsid w:val="00023D1E"/>
    <w:rsid w:val="000525DC"/>
    <w:rsid w:val="000528FF"/>
    <w:rsid w:val="000533DE"/>
    <w:rsid w:val="00057F83"/>
    <w:rsid w:val="00065DD7"/>
    <w:rsid w:val="000829B2"/>
    <w:rsid w:val="00090E1E"/>
    <w:rsid w:val="00097A52"/>
    <w:rsid w:val="000A118B"/>
    <w:rsid w:val="000A2CA7"/>
    <w:rsid w:val="000B610F"/>
    <w:rsid w:val="000B6463"/>
    <w:rsid w:val="000C38C6"/>
    <w:rsid w:val="000D2D2F"/>
    <w:rsid w:val="000D2E1D"/>
    <w:rsid w:val="000E08F2"/>
    <w:rsid w:val="000E3BA8"/>
    <w:rsid w:val="000E4E75"/>
    <w:rsid w:val="000F17B1"/>
    <w:rsid w:val="000F3EE9"/>
    <w:rsid w:val="000F7915"/>
    <w:rsid w:val="0010635E"/>
    <w:rsid w:val="0011159B"/>
    <w:rsid w:val="001202E4"/>
    <w:rsid w:val="00141D2C"/>
    <w:rsid w:val="001563B5"/>
    <w:rsid w:val="001575F0"/>
    <w:rsid w:val="00160DDC"/>
    <w:rsid w:val="0016421C"/>
    <w:rsid w:val="00164606"/>
    <w:rsid w:val="001723F4"/>
    <w:rsid w:val="0017259B"/>
    <w:rsid w:val="00176DEB"/>
    <w:rsid w:val="0018125B"/>
    <w:rsid w:val="001B0784"/>
    <w:rsid w:val="001B3D0A"/>
    <w:rsid w:val="001E09EC"/>
    <w:rsid w:val="001E0A04"/>
    <w:rsid w:val="001E0EEF"/>
    <w:rsid w:val="001F2FB9"/>
    <w:rsid w:val="001F4A77"/>
    <w:rsid w:val="00205C87"/>
    <w:rsid w:val="00215EE2"/>
    <w:rsid w:val="0022166D"/>
    <w:rsid w:val="002511CD"/>
    <w:rsid w:val="00263AC9"/>
    <w:rsid w:val="002703BD"/>
    <w:rsid w:val="00280666"/>
    <w:rsid w:val="002856BB"/>
    <w:rsid w:val="00297DA5"/>
    <w:rsid w:val="002A025B"/>
    <w:rsid w:val="002A22DC"/>
    <w:rsid w:val="002A54C1"/>
    <w:rsid w:val="002B2764"/>
    <w:rsid w:val="002B2AF9"/>
    <w:rsid w:val="002B3DB4"/>
    <w:rsid w:val="002C6E09"/>
    <w:rsid w:val="002E34ED"/>
    <w:rsid w:val="002E4683"/>
    <w:rsid w:val="002E4FE6"/>
    <w:rsid w:val="00304CD7"/>
    <w:rsid w:val="0030619B"/>
    <w:rsid w:val="00306A70"/>
    <w:rsid w:val="003076E9"/>
    <w:rsid w:val="003204EA"/>
    <w:rsid w:val="00321965"/>
    <w:rsid w:val="00324FEB"/>
    <w:rsid w:val="00331424"/>
    <w:rsid w:val="00340C88"/>
    <w:rsid w:val="0034154C"/>
    <w:rsid w:val="00344521"/>
    <w:rsid w:val="00353EAB"/>
    <w:rsid w:val="0036014D"/>
    <w:rsid w:val="003715C5"/>
    <w:rsid w:val="00372A63"/>
    <w:rsid w:val="003742B0"/>
    <w:rsid w:val="00377E27"/>
    <w:rsid w:val="003864C4"/>
    <w:rsid w:val="003A12E4"/>
    <w:rsid w:val="003A3826"/>
    <w:rsid w:val="003A47E2"/>
    <w:rsid w:val="003C5F1E"/>
    <w:rsid w:val="003E6E63"/>
    <w:rsid w:val="004020E6"/>
    <w:rsid w:val="00411790"/>
    <w:rsid w:val="004204C6"/>
    <w:rsid w:val="004408AA"/>
    <w:rsid w:val="004509C4"/>
    <w:rsid w:val="00463A1F"/>
    <w:rsid w:val="004652F2"/>
    <w:rsid w:val="004706F6"/>
    <w:rsid w:val="004747CB"/>
    <w:rsid w:val="004767DD"/>
    <w:rsid w:val="004A4136"/>
    <w:rsid w:val="004D2182"/>
    <w:rsid w:val="004D537D"/>
    <w:rsid w:val="004E35A7"/>
    <w:rsid w:val="004F04DD"/>
    <w:rsid w:val="004F30DC"/>
    <w:rsid w:val="004F4AA2"/>
    <w:rsid w:val="00513EDE"/>
    <w:rsid w:val="00517DA6"/>
    <w:rsid w:val="0052045D"/>
    <w:rsid w:val="00524972"/>
    <w:rsid w:val="00533544"/>
    <w:rsid w:val="005357D4"/>
    <w:rsid w:val="00540683"/>
    <w:rsid w:val="00553363"/>
    <w:rsid w:val="00574393"/>
    <w:rsid w:val="00581DB6"/>
    <w:rsid w:val="005903ED"/>
    <w:rsid w:val="005907EA"/>
    <w:rsid w:val="00593761"/>
    <w:rsid w:val="005A307E"/>
    <w:rsid w:val="005A7129"/>
    <w:rsid w:val="005B1CAB"/>
    <w:rsid w:val="005B2AB2"/>
    <w:rsid w:val="005B5F54"/>
    <w:rsid w:val="005B6D25"/>
    <w:rsid w:val="005C6F9B"/>
    <w:rsid w:val="005C7346"/>
    <w:rsid w:val="005D0487"/>
    <w:rsid w:val="005D1F3A"/>
    <w:rsid w:val="005D62AF"/>
    <w:rsid w:val="005E5133"/>
    <w:rsid w:val="00601863"/>
    <w:rsid w:val="00604AD6"/>
    <w:rsid w:val="00604D58"/>
    <w:rsid w:val="00607308"/>
    <w:rsid w:val="00613B74"/>
    <w:rsid w:val="00621CF6"/>
    <w:rsid w:val="00625843"/>
    <w:rsid w:val="00630C8B"/>
    <w:rsid w:val="00633DFB"/>
    <w:rsid w:val="00636419"/>
    <w:rsid w:val="00640205"/>
    <w:rsid w:val="0064213C"/>
    <w:rsid w:val="00650A8A"/>
    <w:rsid w:val="00652BBB"/>
    <w:rsid w:val="006640B8"/>
    <w:rsid w:val="00665D6B"/>
    <w:rsid w:val="00666812"/>
    <w:rsid w:val="006747C5"/>
    <w:rsid w:val="0068221E"/>
    <w:rsid w:val="006907FD"/>
    <w:rsid w:val="006979CA"/>
    <w:rsid w:val="006A6CC3"/>
    <w:rsid w:val="006B0D87"/>
    <w:rsid w:val="006D1C37"/>
    <w:rsid w:val="006E12E1"/>
    <w:rsid w:val="006E196D"/>
    <w:rsid w:val="006E3AD3"/>
    <w:rsid w:val="006E4088"/>
    <w:rsid w:val="007048FC"/>
    <w:rsid w:val="00704961"/>
    <w:rsid w:val="0070537D"/>
    <w:rsid w:val="007126EB"/>
    <w:rsid w:val="00713003"/>
    <w:rsid w:val="00713494"/>
    <w:rsid w:val="00713BFC"/>
    <w:rsid w:val="007213EF"/>
    <w:rsid w:val="00724AB1"/>
    <w:rsid w:val="0074013A"/>
    <w:rsid w:val="00742ABB"/>
    <w:rsid w:val="00755E17"/>
    <w:rsid w:val="007646D0"/>
    <w:rsid w:val="00787FFB"/>
    <w:rsid w:val="007B009D"/>
    <w:rsid w:val="007C386C"/>
    <w:rsid w:val="007C3E57"/>
    <w:rsid w:val="007C4028"/>
    <w:rsid w:val="007C5CDE"/>
    <w:rsid w:val="007D7A2D"/>
    <w:rsid w:val="007E326B"/>
    <w:rsid w:val="007E7643"/>
    <w:rsid w:val="007F12AA"/>
    <w:rsid w:val="007F12D1"/>
    <w:rsid w:val="007F5994"/>
    <w:rsid w:val="00800EEA"/>
    <w:rsid w:val="008020D2"/>
    <w:rsid w:val="008029AF"/>
    <w:rsid w:val="008042CF"/>
    <w:rsid w:val="0081429F"/>
    <w:rsid w:val="00821FBC"/>
    <w:rsid w:val="00822E8B"/>
    <w:rsid w:val="00845AAC"/>
    <w:rsid w:val="0084655B"/>
    <w:rsid w:val="00850D92"/>
    <w:rsid w:val="00857F7F"/>
    <w:rsid w:val="008616F7"/>
    <w:rsid w:val="00861A4C"/>
    <w:rsid w:val="00873AE4"/>
    <w:rsid w:val="00886ED7"/>
    <w:rsid w:val="0089048A"/>
    <w:rsid w:val="0089702C"/>
    <w:rsid w:val="008A0983"/>
    <w:rsid w:val="008A0B00"/>
    <w:rsid w:val="008A1711"/>
    <w:rsid w:val="008A1AEE"/>
    <w:rsid w:val="008A4D5F"/>
    <w:rsid w:val="008B05CF"/>
    <w:rsid w:val="008C3EFD"/>
    <w:rsid w:val="008C5E5D"/>
    <w:rsid w:val="008D2DEC"/>
    <w:rsid w:val="008E0B5B"/>
    <w:rsid w:val="008F1A2E"/>
    <w:rsid w:val="008F2AAA"/>
    <w:rsid w:val="008F3FD1"/>
    <w:rsid w:val="008F4DF7"/>
    <w:rsid w:val="00900081"/>
    <w:rsid w:val="00922656"/>
    <w:rsid w:val="00927B26"/>
    <w:rsid w:val="009522DE"/>
    <w:rsid w:val="00952CFB"/>
    <w:rsid w:val="0095694E"/>
    <w:rsid w:val="0098080A"/>
    <w:rsid w:val="0098236C"/>
    <w:rsid w:val="009867DC"/>
    <w:rsid w:val="00986BAD"/>
    <w:rsid w:val="00990847"/>
    <w:rsid w:val="009A74D0"/>
    <w:rsid w:val="009B74C9"/>
    <w:rsid w:val="009C253E"/>
    <w:rsid w:val="009C4D0A"/>
    <w:rsid w:val="009D523C"/>
    <w:rsid w:val="009E70E4"/>
    <w:rsid w:val="009E7DF6"/>
    <w:rsid w:val="00A04C3F"/>
    <w:rsid w:val="00A2414B"/>
    <w:rsid w:val="00A25AB2"/>
    <w:rsid w:val="00A2743C"/>
    <w:rsid w:val="00A32F4C"/>
    <w:rsid w:val="00A43349"/>
    <w:rsid w:val="00A45DE5"/>
    <w:rsid w:val="00A46166"/>
    <w:rsid w:val="00A5085E"/>
    <w:rsid w:val="00A6050F"/>
    <w:rsid w:val="00A62236"/>
    <w:rsid w:val="00A84FD4"/>
    <w:rsid w:val="00A94787"/>
    <w:rsid w:val="00A9542D"/>
    <w:rsid w:val="00A96D4C"/>
    <w:rsid w:val="00A973ED"/>
    <w:rsid w:val="00AA55A4"/>
    <w:rsid w:val="00AB38C4"/>
    <w:rsid w:val="00AB44D9"/>
    <w:rsid w:val="00AB5849"/>
    <w:rsid w:val="00AC05E3"/>
    <w:rsid w:val="00AC3264"/>
    <w:rsid w:val="00AD133D"/>
    <w:rsid w:val="00AD1C39"/>
    <w:rsid w:val="00AE767E"/>
    <w:rsid w:val="00B05E99"/>
    <w:rsid w:val="00B1730E"/>
    <w:rsid w:val="00B20121"/>
    <w:rsid w:val="00B265B5"/>
    <w:rsid w:val="00B43FEE"/>
    <w:rsid w:val="00B46E53"/>
    <w:rsid w:val="00B557FC"/>
    <w:rsid w:val="00B61699"/>
    <w:rsid w:val="00B73758"/>
    <w:rsid w:val="00B7375A"/>
    <w:rsid w:val="00B823C3"/>
    <w:rsid w:val="00B842F4"/>
    <w:rsid w:val="00B943EE"/>
    <w:rsid w:val="00BA38C9"/>
    <w:rsid w:val="00BC3F2A"/>
    <w:rsid w:val="00BE621B"/>
    <w:rsid w:val="00BE6CE0"/>
    <w:rsid w:val="00BF1930"/>
    <w:rsid w:val="00BF1A97"/>
    <w:rsid w:val="00BF2A7C"/>
    <w:rsid w:val="00BF4E77"/>
    <w:rsid w:val="00C15D96"/>
    <w:rsid w:val="00C20434"/>
    <w:rsid w:val="00C407C4"/>
    <w:rsid w:val="00C41DBB"/>
    <w:rsid w:val="00C57055"/>
    <w:rsid w:val="00C60AAC"/>
    <w:rsid w:val="00C60FC4"/>
    <w:rsid w:val="00C62F9F"/>
    <w:rsid w:val="00C66783"/>
    <w:rsid w:val="00C82031"/>
    <w:rsid w:val="00C85B34"/>
    <w:rsid w:val="00C95A5A"/>
    <w:rsid w:val="00C962F3"/>
    <w:rsid w:val="00CA6988"/>
    <w:rsid w:val="00CB1B33"/>
    <w:rsid w:val="00CE6668"/>
    <w:rsid w:val="00CF3D9E"/>
    <w:rsid w:val="00CF629A"/>
    <w:rsid w:val="00D02D03"/>
    <w:rsid w:val="00D05596"/>
    <w:rsid w:val="00D066D3"/>
    <w:rsid w:val="00D10CB2"/>
    <w:rsid w:val="00D118AC"/>
    <w:rsid w:val="00D134C0"/>
    <w:rsid w:val="00D14B8C"/>
    <w:rsid w:val="00D21887"/>
    <w:rsid w:val="00D23326"/>
    <w:rsid w:val="00D71EF6"/>
    <w:rsid w:val="00D7280C"/>
    <w:rsid w:val="00D72CE8"/>
    <w:rsid w:val="00D72DE0"/>
    <w:rsid w:val="00D81E77"/>
    <w:rsid w:val="00D8793B"/>
    <w:rsid w:val="00DB6495"/>
    <w:rsid w:val="00DC31BA"/>
    <w:rsid w:val="00DC6585"/>
    <w:rsid w:val="00DD321D"/>
    <w:rsid w:val="00DD6761"/>
    <w:rsid w:val="00DE32D0"/>
    <w:rsid w:val="00DE338A"/>
    <w:rsid w:val="00DE73DE"/>
    <w:rsid w:val="00E2195E"/>
    <w:rsid w:val="00E2279E"/>
    <w:rsid w:val="00E33CD2"/>
    <w:rsid w:val="00E436AA"/>
    <w:rsid w:val="00E50105"/>
    <w:rsid w:val="00E51F82"/>
    <w:rsid w:val="00E552C8"/>
    <w:rsid w:val="00E714DD"/>
    <w:rsid w:val="00E75A23"/>
    <w:rsid w:val="00EB2610"/>
    <w:rsid w:val="00EB348B"/>
    <w:rsid w:val="00EB3787"/>
    <w:rsid w:val="00EB4A7D"/>
    <w:rsid w:val="00EB571F"/>
    <w:rsid w:val="00EB58A8"/>
    <w:rsid w:val="00EB62B0"/>
    <w:rsid w:val="00EB6C7B"/>
    <w:rsid w:val="00ED0635"/>
    <w:rsid w:val="00EE60FC"/>
    <w:rsid w:val="00EE62F8"/>
    <w:rsid w:val="00EF1466"/>
    <w:rsid w:val="00F02910"/>
    <w:rsid w:val="00F0575D"/>
    <w:rsid w:val="00F073E7"/>
    <w:rsid w:val="00F14C44"/>
    <w:rsid w:val="00F238DC"/>
    <w:rsid w:val="00F400C6"/>
    <w:rsid w:val="00F45C9D"/>
    <w:rsid w:val="00F50F1C"/>
    <w:rsid w:val="00F950E4"/>
    <w:rsid w:val="00F977D8"/>
    <w:rsid w:val="00FC793D"/>
    <w:rsid w:val="00FC7B9D"/>
    <w:rsid w:val="00FD0062"/>
    <w:rsid w:val="00FD6401"/>
    <w:rsid w:val="00FE0837"/>
    <w:rsid w:val="00FE16F1"/>
    <w:rsid w:val="00FF2393"/>
    <w:rsid w:val="00FF65B9"/>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5D"/>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Heading3">
    <w:name w:val="heading 3"/>
    <w:basedOn w:val="Normal"/>
    <w:next w:val="Normal"/>
    <w:link w:val="Heading3Char"/>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Párrafo de lista,Normal bullet 2,Bullet list,List Paragraph1,Saistīto dokumentu saraksts,Syle 1,H&amp;P List Paragraph,2,PPS_Bullet,Numurets,Virsraksti,Saraksta rindkopa,Bullets,Numbered List,Paragraph,Bullet point 1"/>
    <w:basedOn w:val="Normal"/>
    <w:link w:val="ListParagraphChar"/>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TableGrid">
    <w:name w:val="Table Grid"/>
    <w:basedOn w:val="TableNormal"/>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DE73DE"/>
    <w:rPr>
      <w:rFonts w:ascii="Arial" w:eastAsia="Times New Roman" w:hAnsi="Arial" w:cs="Arial"/>
      <w:b/>
      <w:bCs/>
      <w:kern w:val="2"/>
      <w:sz w:val="32"/>
      <w:szCs w:val="32"/>
      <w:lang w:val="en-GB"/>
    </w:rPr>
  </w:style>
  <w:style w:type="paragraph" w:customStyle="1" w:styleId="tv213">
    <w:name w:val="tv213"/>
    <w:basedOn w:val="Normal"/>
    <w:qFormat/>
    <w:rsid w:val="00DE73DE"/>
    <w:pPr>
      <w:spacing w:beforeAutospacing="1" w:after="160" w:afterAutospacing="1"/>
      <w:jc w:val="both"/>
    </w:pPr>
    <w:rPr>
      <w:rFonts w:eastAsia="Times New Roman"/>
      <w:szCs w:val="24"/>
      <w:lang w:val="en-US"/>
    </w:rPr>
  </w:style>
  <w:style w:type="character" w:customStyle="1" w:styleId="Heading6Char">
    <w:name w:val="Heading 6 Char"/>
    <w:basedOn w:val="DefaultParagraphFont"/>
    <w:link w:val="Heading6"/>
    <w:qFormat/>
    <w:rsid w:val="0034154C"/>
    <w:rPr>
      <w:rFonts w:asciiTheme="majorHAnsi" w:eastAsiaTheme="majorEastAsia" w:hAnsiTheme="majorHAnsi" w:cstheme="majorBidi"/>
      <w:color w:val="1F3763" w:themeColor="accent1" w:themeShade="7F"/>
      <w:sz w:val="24"/>
    </w:rPr>
  </w:style>
  <w:style w:type="character" w:customStyle="1" w:styleId="ListParagraphChar">
    <w:name w:val="List Paragraph Char"/>
    <w:aliases w:val="Strip Char,Párrafo de lista Char,Normal bullet 2 Char,Bullet list Char,List Paragraph1 Char,Saistīto dokumentu saraksts Char,Syle 1 Char,H&amp;P List Paragraph Char,2 Char,PPS_Bullet Char,Numurets Char,Virsraksti Char,Bullets Char"/>
    <w:link w:val="ListParagraph"/>
    <w:uiPriority w:val="34"/>
    <w:qFormat/>
    <w:rsid w:val="005A7129"/>
    <w:rPr>
      <w:rFonts w:ascii="Times New Roman" w:eastAsia="Calibri" w:hAnsi="Times New Roman" w:cs="Times New Roman"/>
      <w:sz w:val="24"/>
    </w:rPr>
  </w:style>
  <w:style w:type="character" w:styleId="Hyperlink">
    <w:name w:val="Hyperlink"/>
    <w:rsid w:val="000B610F"/>
    <w:rPr>
      <w:color w:val="0000FF"/>
      <w:u w:val="single"/>
    </w:rPr>
  </w:style>
  <w:style w:type="character" w:customStyle="1" w:styleId="Heading3Char">
    <w:name w:val="Heading 3 Char"/>
    <w:basedOn w:val="DefaultParagraphFont"/>
    <w:link w:val="Heading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ListParagraph"/>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styleId="UnresolvedMention">
    <w:name w:val="Unresolved Mention"/>
    <w:basedOn w:val="DefaultParagraphFont"/>
    <w:uiPriority w:val="99"/>
    <w:semiHidden/>
    <w:unhideWhenUsed/>
    <w:rsid w:val="001B3D0A"/>
    <w:rPr>
      <w:color w:val="605E5C"/>
      <w:shd w:val="clear" w:color="auto" w:fill="E1DFDD"/>
    </w:rPr>
  </w:style>
  <w:style w:type="character" w:customStyle="1" w:styleId="Heading5Char">
    <w:name w:val="Heading 5 Char"/>
    <w:basedOn w:val="DefaultParagraphFont"/>
    <w:link w:val="Heading5"/>
    <w:uiPriority w:val="9"/>
    <w:semiHidden/>
    <w:rsid w:val="001F4A77"/>
    <w:rPr>
      <w:rFonts w:asciiTheme="majorHAnsi" w:eastAsiaTheme="majorEastAsia" w:hAnsiTheme="majorHAnsi" w:cstheme="majorBidi"/>
      <w:color w:val="2F5496" w:themeColor="accent1" w:themeShade="BF"/>
      <w:sz w:val="24"/>
    </w:rPr>
  </w:style>
  <w:style w:type="character" w:styleId="Strong">
    <w:name w:val="Strong"/>
    <w:basedOn w:val="DefaultParagraphFont"/>
    <w:uiPriority w:val="22"/>
    <w:qFormat/>
    <w:rsid w:val="001F4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zzina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ita.latko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F40D-20AD-42E0-970E-6C3B0ED7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4683</Words>
  <Characters>2670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Liene Popova</cp:lastModifiedBy>
  <cp:revision>19</cp:revision>
  <dcterms:created xsi:type="dcterms:W3CDTF">2023-07-04T11:40:00Z</dcterms:created>
  <dcterms:modified xsi:type="dcterms:W3CDTF">2023-08-17T07:47:00Z</dcterms:modified>
</cp:coreProperties>
</file>