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33017" w14:textId="77777777" w:rsidR="00B226ED" w:rsidRPr="00E01283" w:rsidRDefault="00B226ED" w:rsidP="00B226ED">
      <w:pPr>
        <w:spacing w:after="0"/>
        <w:jc w:val="right"/>
        <w:rPr>
          <w:rFonts w:ascii="Arial" w:hAnsi="Arial" w:cs="Arial"/>
          <w:bCs/>
          <w:color w:val="2F3239" w:themeColor="text1"/>
          <w:sz w:val="20"/>
          <w:szCs w:val="20"/>
        </w:rPr>
      </w:pPr>
      <w:bookmarkStart w:id="0" w:name="_Hlk208489373"/>
      <w:bookmarkStart w:id="1" w:name="_Hlk208489586"/>
      <w:r w:rsidRPr="00E01283">
        <w:rPr>
          <w:rFonts w:ascii="Arial" w:hAnsi="Arial" w:cs="Arial"/>
          <w:bCs/>
          <w:color w:val="2F3239" w:themeColor="text1"/>
          <w:sz w:val="20"/>
          <w:szCs w:val="20"/>
        </w:rPr>
        <w:t>Tirgus izpētes</w:t>
      </w:r>
    </w:p>
    <w:p w14:paraId="67D71772" w14:textId="19DB6535" w:rsidR="00B226ED" w:rsidRPr="00E01283" w:rsidRDefault="00B226ED" w:rsidP="00B226ED">
      <w:pPr>
        <w:spacing w:after="0"/>
        <w:jc w:val="right"/>
        <w:rPr>
          <w:rFonts w:ascii="Arial" w:hAnsi="Arial" w:cs="Arial"/>
          <w:color w:val="000000"/>
          <w:sz w:val="20"/>
          <w:szCs w:val="20"/>
        </w:rPr>
      </w:pPr>
      <w:bookmarkStart w:id="2" w:name="_Hlk208481217"/>
      <w:r w:rsidRPr="00E01283">
        <w:rPr>
          <w:rFonts w:ascii="Arial" w:hAnsi="Arial" w:cs="Arial"/>
          <w:color w:val="000000"/>
          <w:sz w:val="20"/>
          <w:szCs w:val="20"/>
        </w:rPr>
        <w:t>“Intranet vietnes attīstības darbu un ārējo mājaslapu</w:t>
      </w:r>
    </w:p>
    <w:p w14:paraId="76FBA656" w14:textId="3C59AF46" w:rsidR="00B226ED" w:rsidRPr="00E01283" w:rsidRDefault="00B226ED" w:rsidP="00B226ED">
      <w:pPr>
        <w:spacing w:after="0"/>
        <w:jc w:val="right"/>
        <w:rPr>
          <w:rFonts w:ascii="Arial" w:hAnsi="Arial" w:cs="Arial"/>
          <w:color w:val="2F3239" w:themeColor="text1"/>
          <w:sz w:val="20"/>
          <w:szCs w:val="20"/>
        </w:rPr>
      </w:pPr>
      <w:r w:rsidRPr="00E01283">
        <w:rPr>
          <w:rFonts w:ascii="Arial" w:hAnsi="Arial" w:cs="Arial"/>
          <w:color w:val="000000"/>
          <w:sz w:val="20"/>
          <w:szCs w:val="20"/>
        </w:rPr>
        <w:t xml:space="preserve"> un Intranet uzturēšanas nodrošināšanai 1 gadam</w:t>
      </w:r>
      <w:bookmarkEnd w:id="2"/>
      <w:r w:rsidRPr="00E01283">
        <w:rPr>
          <w:rFonts w:ascii="Arial" w:hAnsi="Arial" w:cs="Arial"/>
          <w:color w:val="000000"/>
          <w:sz w:val="20"/>
          <w:szCs w:val="20"/>
        </w:rPr>
        <w:t>”</w:t>
      </w:r>
      <w:r w:rsidRPr="00E01283">
        <w:rPr>
          <w:rFonts w:ascii="Arial" w:hAnsi="Arial" w:cs="Arial"/>
          <w:color w:val="2F3239" w:themeColor="text1"/>
          <w:sz w:val="20"/>
          <w:szCs w:val="20"/>
        </w:rPr>
        <w:t xml:space="preserve"> </w:t>
      </w:r>
    </w:p>
    <w:p w14:paraId="04855E45" w14:textId="05E68151" w:rsidR="00B226ED" w:rsidRPr="00E01283" w:rsidRDefault="00B226ED" w:rsidP="00B226ED">
      <w:pPr>
        <w:spacing w:after="0"/>
        <w:jc w:val="right"/>
        <w:rPr>
          <w:rFonts w:ascii="Arial" w:hAnsi="Arial" w:cs="Arial"/>
          <w:bCs/>
          <w:color w:val="2F3239" w:themeColor="text1"/>
          <w:sz w:val="20"/>
          <w:szCs w:val="20"/>
        </w:rPr>
      </w:pPr>
      <w:r w:rsidRPr="00E01283">
        <w:rPr>
          <w:rFonts w:ascii="Arial" w:hAnsi="Arial" w:cs="Arial"/>
          <w:bCs/>
          <w:color w:val="2F3239" w:themeColor="text1"/>
          <w:sz w:val="20"/>
          <w:szCs w:val="20"/>
        </w:rPr>
        <w:t>1.pielikums</w:t>
      </w:r>
      <w:bookmarkEnd w:id="0"/>
    </w:p>
    <w:bookmarkEnd w:id="1"/>
    <w:p w14:paraId="12BE01A2" w14:textId="77777777" w:rsidR="00B226ED" w:rsidRPr="00B226ED" w:rsidRDefault="00B226ED" w:rsidP="000954A5">
      <w:pPr>
        <w:spacing w:after="0"/>
        <w:jc w:val="center"/>
        <w:rPr>
          <w:rFonts w:ascii="Arial" w:hAnsi="Arial" w:cs="Arial"/>
          <w:b/>
          <w:color w:val="2F3239" w:themeColor="text1"/>
          <w:sz w:val="22"/>
          <w:szCs w:val="22"/>
        </w:rPr>
      </w:pPr>
    </w:p>
    <w:p w14:paraId="688C1D3E" w14:textId="5EB9A363" w:rsidR="000954A5" w:rsidRPr="00B226ED" w:rsidRDefault="000954A5" w:rsidP="000954A5">
      <w:pPr>
        <w:spacing w:after="0"/>
        <w:jc w:val="center"/>
        <w:rPr>
          <w:rFonts w:ascii="Arial" w:hAnsi="Arial" w:cs="Arial"/>
          <w:b/>
          <w:color w:val="2F3239" w:themeColor="text1"/>
          <w:sz w:val="22"/>
          <w:szCs w:val="22"/>
        </w:rPr>
      </w:pPr>
      <w:r w:rsidRPr="00B226ED">
        <w:rPr>
          <w:rFonts w:ascii="Arial" w:hAnsi="Arial" w:cs="Arial"/>
          <w:b/>
          <w:color w:val="2F3239" w:themeColor="text1"/>
          <w:sz w:val="22"/>
          <w:szCs w:val="22"/>
        </w:rPr>
        <w:t>TEHNISKĀ SPECIFIKĀCIJA</w:t>
      </w:r>
    </w:p>
    <w:p w14:paraId="6543464A" w14:textId="79933619" w:rsidR="00CC20E5" w:rsidRPr="00B226ED" w:rsidRDefault="00CC20E5" w:rsidP="000954A5">
      <w:pPr>
        <w:spacing w:after="0"/>
        <w:jc w:val="center"/>
        <w:rPr>
          <w:rFonts w:ascii="Arial" w:hAnsi="Arial" w:cs="Arial"/>
          <w:b/>
          <w:color w:val="2F3239" w:themeColor="text1"/>
          <w:sz w:val="22"/>
          <w:szCs w:val="22"/>
        </w:rPr>
      </w:pPr>
      <w:r w:rsidRPr="00B226ED">
        <w:rPr>
          <w:rFonts w:ascii="Arial" w:hAnsi="Arial" w:cs="Arial"/>
          <w:b/>
          <w:sz w:val="22"/>
          <w:szCs w:val="22"/>
        </w:rPr>
        <w:t>Intranet vietnes attīstības darbu un ārējo mājaslapu un Intranet uzturēšanas nodrošināšanai</w:t>
      </w:r>
    </w:p>
    <w:p w14:paraId="6A16EA58" w14:textId="77777777" w:rsidR="000954A5" w:rsidRPr="00B226ED" w:rsidRDefault="000954A5" w:rsidP="00EB7E7E">
      <w:pPr>
        <w:spacing w:after="0"/>
        <w:rPr>
          <w:rFonts w:ascii="Arial" w:hAnsi="Arial" w:cs="Arial"/>
          <w:b/>
          <w:color w:val="2F3239" w:themeColor="text1"/>
        </w:rPr>
      </w:pPr>
    </w:p>
    <w:p w14:paraId="2C1877EB" w14:textId="624AC93C" w:rsidR="003A70A5" w:rsidRPr="00B226ED" w:rsidRDefault="003A70A5" w:rsidP="00EB7E7E">
      <w:pPr>
        <w:spacing w:after="0"/>
        <w:rPr>
          <w:rFonts w:ascii="Arial" w:hAnsi="Arial" w:cs="Arial"/>
          <w:b/>
          <w:color w:val="2F3239" w:themeColor="text1"/>
        </w:rPr>
      </w:pPr>
      <w:r w:rsidRPr="00B226ED">
        <w:rPr>
          <w:rFonts w:ascii="Arial" w:hAnsi="Arial" w:cs="Arial"/>
          <w:b/>
          <w:color w:val="2F3239" w:themeColor="text1"/>
        </w:rPr>
        <w:t>1. Uzturēšanas atbalsta pakalpojumi</w:t>
      </w:r>
    </w:p>
    <w:p w14:paraId="41BD3DD3" w14:textId="77777777" w:rsidR="003A70A5" w:rsidRPr="00B226ED" w:rsidRDefault="003A70A5" w:rsidP="00EB7E7E">
      <w:pPr>
        <w:spacing w:after="0"/>
        <w:rPr>
          <w:rFonts w:ascii="Arial" w:hAnsi="Arial" w:cs="Arial"/>
          <w:color w:val="2F3239" w:themeColor="text1"/>
          <w:sz w:val="20"/>
          <w:szCs w:val="20"/>
        </w:rPr>
      </w:pPr>
      <w:r w:rsidRPr="00B226ED">
        <w:rPr>
          <w:rFonts w:ascii="Arial" w:hAnsi="Arial" w:cs="Arial"/>
          <w:color w:val="2F3239" w:themeColor="text1"/>
          <w:sz w:val="20"/>
          <w:szCs w:val="20"/>
        </w:rPr>
        <w:t>1.1. 2.līmeņa Sistēmas uzturēšanas atbalsta pakalpojumi ietver:</w:t>
      </w:r>
    </w:p>
    <w:p w14:paraId="13F99E1F" w14:textId="77777777" w:rsidR="003A70A5" w:rsidRPr="00B226ED" w:rsidRDefault="003A70A5" w:rsidP="00EB7E7E">
      <w:pPr>
        <w:numPr>
          <w:ilvl w:val="0"/>
          <w:numId w:val="1"/>
        </w:numPr>
        <w:spacing w:after="0"/>
        <w:jc w:val="both"/>
        <w:rPr>
          <w:rFonts w:ascii="Arial" w:hAnsi="Arial" w:cs="Arial"/>
          <w:color w:val="2F3239" w:themeColor="text1"/>
          <w:sz w:val="20"/>
          <w:szCs w:val="20"/>
        </w:rPr>
      </w:pPr>
      <w:r w:rsidRPr="00B226ED">
        <w:rPr>
          <w:rFonts w:ascii="Arial" w:hAnsi="Arial" w:cs="Arial"/>
          <w:color w:val="2F3239" w:themeColor="text1"/>
          <w:sz w:val="20"/>
          <w:szCs w:val="20"/>
        </w:rPr>
        <w:t>Pasūtītāja pilnvaroto personu pieteikto incidentu un kļūdu reģistrēšanu, to dzīves cikla kontroli un atrisināšanu.</w:t>
      </w:r>
    </w:p>
    <w:p w14:paraId="6A33D643" w14:textId="77777777" w:rsidR="003A70A5" w:rsidRPr="00B226ED" w:rsidRDefault="003A70A5" w:rsidP="00EB7E7E">
      <w:pPr>
        <w:numPr>
          <w:ilvl w:val="0"/>
          <w:numId w:val="1"/>
        </w:numPr>
        <w:spacing w:after="0"/>
        <w:rPr>
          <w:rFonts w:ascii="Arial" w:hAnsi="Arial" w:cs="Arial"/>
          <w:color w:val="2F3239" w:themeColor="text1"/>
          <w:sz w:val="20"/>
          <w:szCs w:val="20"/>
        </w:rPr>
      </w:pPr>
      <w:r w:rsidRPr="00B226ED">
        <w:rPr>
          <w:rFonts w:ascii="Arial" w:hAnsi="Arial" w:cs="Arial"/>
          <w:color w:val="2F3239" w:themeColor="text1"/>
          <w:sz w:val="20"/>
          <w:szCs w:val="20"/>
        </w:rPr>
        <w:t>Garantētu reakcijas laika nodrošināšanu Pasūtītāja iesniegtajiem pieteikumiem.</w:t>
      </w:r>
    </w:p>
    <w:p w14:paraId="61AFC1B9" w14:textId="77777777" w:rsidR="003A70A5" w:rsidRPr="00B226ED" w:rsidRDefault="003A70A5" w:rsidP="00EB7E7E">
      <w:pPr>
        <w:numPr>
          <w:ilvl w:val="0"/>
          <w:numId w:val="1"/>
        </w:numPr>
        <w:spacing w:after="0"/>
        <w:rPr>
          <w:rFonts w:ascii="Arial" w:hAnsi="Arial" w:cs="Arial"/>
          <w:color w:val="2F3239" w:themeColor="text1"/>
          <w:sz w:val="20"/>
          <w:szCs w:val="20"/>
        </w:rPr>
      </w:pPr>
      <w:r w:rsidRPr="00B226ED">
        <w:rPr>
          <w:rFonts w:ascii="Arial" w:hAnsi="Arial" w:cs="Arial"/>
          <w:color w:val="2F3239" w:themeColor="text1"/>
          <w:sz w:val="20"/>
          <w:szCs w:val="20"/>
        </w:rPr>
        <w:t>Izpildītāja izstrādāto sistēmas moduļu atbalstu.</w:t>
      </w:r>
    </w:p>
    <w:p w14:paraId="2EA7B9F0" w14:textId="77777777" w:rsidR="003A70A5" w:rsidRPr="00B226ED" w:rsidRDefault="003A70A5" w:rsidP="00EB7E7E">
      <w:pPr>
        <w:numPr>
          <w:ilvl w:val="0"/>
          <w:numId w:val="1"/>
        </w:numPr>
        <w:spacing w:after="0"/>
        <w:jc w:val="both"/>
        <w:rPr>
          <w:rFonts w:ascii="Arial" w:hAnsi="Arial" w:cs="Arial"/>
          <w:color w:val="2F3239" w:themeColor="text1"/>
          <w:sz w:val="20"/>
          <w:szCs w:val="20"/>
        </w:rPr>
      </w:pPr>
      <w:r w:rsidRPr="00B226ED">
        <w:rPr>
          <w:rFonts w:ascii="Arial" w:hAnsi="Arial" w:cs="Arial"/>
          <w:color w:val="2F3239" w:themeColor="text1"/>
          <w:sz w:val="20"/>
          <w:szCs w:val="20"/>
        </w:rPr>
        <w:t>Kļūdu labojumu, jauninājumu un moduļu uzstādīšanu, kā arī moduļu ieviešanas un administrēšanas konsultācijas.</w:t>
      </w:r>
    </w:p>
    <w:p w14:paraId="7394FCF5" w14:textId="77777777" w:rsidR="003A70A5" w:rsidRPr="00B226ED" w:rsidRDefault="003A70A5" w:rsidP="00EB7E7E">
      <w:pPr>
        <w:numPr>
          <w:ilvl w:val="0"/>
          <w:numId w:val="1"/>
        </w:numPr>
        <w:spacing w:after="0"/>
        <w:rPr>
          <w:rFonts w:ascii="Arial" w:hAnsi="Arial" w:cs="Arial"/>
          <w:color w:val="2F3239" w:themeColor="text1"/>
          <w:sz w:val="20"/>
          <w:szCs w:val="20"/>
        </w:rPr>
      </w:pPr>
      <w:r w:rsidRPr="00B226ED">
        <w:rPr>
          <w:rFonts w:ascii="Arial" w:hAnsi="Arial" w:cs="Arial"/>
          <w:color w:val="2F3239" w:themeColor="text1"/>
          <w:sz w:val="20"/>
          <w:szCs w:val="20"/>
        </w:rPr>
        <w:t>Pasūtītāja pilnvaroto personu konsultēšanu par sistēmas attīstību un funkcionalitāti.</w:t>
      </w:r>
    </w:p>
    <w:p w14:paraId="35B93BDD" w14:textId="77777777" w:rsidR="003A70A5" w:rsidRPr="00B226ED" w:rsidRDefault="003A70A5" w:rsidP="00EB7E7E">
      <w:pPr>
        <w:numPr>
          <w:ilvl w:val="0"/>
          <w:numId w:val="1"/>
        </w:numPr>
        <w:spacing w:after="0"/>
        <w:rPr>
          <w:rFonts w:ascii="Arial" w:hAnsi="Arial" w:cs="Arial"/>
          <w:color w:val="2F3239" w:themeColor="text1"/>
          <w:sz w:val="20"/>
          <w:szCs w:val="20"/>
        </w:rPr>
      </w:pPr>
      <w:r w:rsidRPr="00B226ED">
        <w:rPr>
          <w:rFonts w:ascii="Arial" w:hAnsi="Arial" w:cs="Arial"/>
          <w:color w:val="2F3239" w:themeColor="text1"/>
          <w:sz w:val="20"/>
          <w:szCs w:val="20"/>
        </w:rPr>
        <w:t>Testa vides funkcionalitātes uzturēšanu un iespēju atgriezt sistēmas iepriekšējā versijā.</w:t>
      </w:r>
    </w:p>
    <w:p w14:paraId="1E3A66AD" w14:textId="77777777" w:rsidR="003A70A5" w:rsidRPr="00B226ED" w:rsidRDefault="003A70A5" w:rsidP="00EB7E7E">
      <w:pPr>
        <w:numPr>
          <w:ilvl w:val="0"/>
          <w:numId w:val="1"/>
        </w:numPr>
        <w:spacing w:after="0"/>
        <w:jc w:val="both"/>
        <w:rPr>
          <w:rFonts w:ascii="Arial" w:hAnsi="Arial" w:cs="Arial"/>
          <w:color w:val="2F3239" w:themeColor="text1"/>
          <w:sz w:val="20"/>
          <w:szCs w:val="20"/>
        </w:rPr>
      </w:pPr>
      <w:r w:rsidRPr="00B226ED">
        <w:rPr>
          <w:rFonts w:ascii="Arial" w:hAnsi="Arial" w:cs="Arial"/>
          <w:color w:val="2F3239" w:themeColor="text1"/>
          <w:sz w:val="20"/>
          <w:szCs w:val="20"/>
        </w:rPr>
        <w:t>Lietojamības uzlabošanas analīzi kopā ar Pasūtītāja pilnvarotajiem speciālistiem, kā arī nepieciešamo uzlabojumu piedāvāšanu.</w:t>
      </w:r>
    </w:p>
    <w:p w14:paraId="4181C913" w14:textId="77777777" w:rsidR="003A70A5" w:rsidRPr="00B226ED" w:rsidRDefault="003A70A5" w:rsidP="00EB7E7E">
      <w:pPr>
        <w:numPr>
          <w:ilvl w:val="0"/>
          <w:numId w:val="1"/>
        </w:numPr>
        <w:spacing w:after="0"/>
        <w:jc w:val="both"/>
        <w:rPr>
          <w:rFonts w:ascii="Arial" w:hAnsi="Arial" w:cs="Arial"/>
          <w:color w:val="2F3239" w:themeColor="text1"/>
          <w:sz w:val="20"/>
          <w:szCs w:val="20"/>
        </w:rPr>
      </w:pPr>
      <w:r w:rsidRPr="00B226ED">
        <w:rPr>
          <w:rFonts w:ascii="Arial" w:hAnsi="Arial" w:cs="Arial"/>
          <w:color w:val="2F3239" w:themeColor="text1"/>
          <w:sz w:val="20"/>
          <w:szCs w:val="20"/>
        </w:rPr>
        <w:t>Pasūtītāja sistēmu izstrādes darbu uzraudzību, ja izstrādes darbus veic Pasūtītājs vai trešās puses.</w:t>
      </w:r>
    </w:p>
    <w:p w14:paraId="20884A3B" w14:textId="14B28935" w:rsidR="005C1002" w:rsidRPr="00B226ED" w:rsidRDefault="003A70A5" w:rsidP="00EB7E7E">
      <w:pPr>
        <w:numPr>
          <w:ilvl w:val="0"/>
          <w:numId w:val="1"/>
        </w:numPr>
        <w:spacing w:after="0"/>
        <w:jc w:val="both"/>
        <w:rPr>
          <w:rFonts w:ascii="Arial" w:hAnsi="Arial" w:cs="Arial"/>
          <w:color w:val="2F3239" w:themeColor="text1"/>
          <w:sz w:val="20"/>
          <w:szCs w:val="20"/>
        </w:rPr>
      </w:pPr>
      <w:r w:rsidRPr="00B226ED">
        <w:rPr>
          <w:rFonts w:ascii="Arial" w:hAnsi="Arial" w:cs="Arial"/>
          <w:color w:val="2F3239" w:themeColor="text1"/>
          <w:sz w:val="20"/>
          <w:szCs w:val="20"/>
        </w:rPr>
        <w:t xml:space="preserve">Izpilde ietver </w:t>
      </w:r>
      <w:r w:rsidR="005C1002" w:rsidRPr="00B226ED">
        <w:rPr>
          <w:rFonts w:ascii="Arial" w:hAnsi="Arial" w:cs="Arial"/>
          <w:color w:val="2F3239" w:themeColor="text1"/>
          <w:sz w:val="20"/>
          <w:szCs w:val="20"/>
        </w:rPr>
        <w:t xml:space="preserve"> </w:t>
      </w:r>
      <w:r w:rsidR="005C1002" w:rsidRPr="00B226ED">
        <w:rPr>
          <w:rFonts w:ascii="Arial" w:hAnsi="Arial" w:cs="Arial"/>
          <w:sz w:val="20"/>
          <w:szCs w:val="20"/>
        </w:rPr>
        <w:t xml:space="preserve">Pasūtītāja Pilnvaroto personu pieteikto incidentu un kļūdu reģistrēšanu Izpildītāja sistēmā, kura ir paredzēta Pieprasījumu reģistrēšanai, saņemšanai, apkopošanai, administrēšanai, klasificēšanai un izpildes kontroles nodrošināšanai. Atbalsta portāla tīmekļa adrese: </w:t>
      </w:r>
      <w:hyperlink r:id="rId7" w:history="1">
        <w:r w:rsidR="00E24343" w:rsidRPr="00B226ED">
          <w:rPr>
            <w:rStyle w:val="Hipersaite"/>
            <w:rFonts w:ascii="Arial" w:hAnsi="Arial" w:cs="Arial"/>
            <w:sz w:val="20"/>
            <w:szCs w:val="20"/>
          </w:rPr>
          <w:t>https://ittpas.int.ldz.lv/secure/Dashboard.jspa</w:t>
        </w:r>
      </w:hyperlink>
      <w:r w:rsidR="005C1002" w:rsidRPr="00B226ED">
        <w:rPr>
          <w:rFonts w:ascii="Arial" w:hAnsi="Arial" w:cs="Arial"/>
          <w:sz w:val="20"/>
          <w:szCs w:val="20"/>
        </w:rPr>
        <w:t xml:space="preserve">, vai izmantojot speciālo </w:t>
      </w:r>
      <w:r w:rsidR="006740BA" w:rsidRPr="00B226ED">
        <w:rPr>
          <w:rFonts w:ascii="Arial" w:hAnsi="Arial" w:cs="Arial"/>
          <w:sz w:val="20"/>
          <w:szCs w:val="20"/>
        </w:rPr>
        <w:t>e-pastu</w:t>
      </w:r>
      <w:r w:rsidR="005C1002" w:rsidRPr="00B226ED">
        <w:rPr>
          <w:rFonts w:ascii="Arial" w:hAnsi="Arial" w:cs="Arial"/>
          <w:sz w:val="20"/>
          <w:szCs w:val="20"/>
        </w:rPr>
        <w:t>: to dzīvescikla kontroles nodrošināšana un atrisināšana;</w:t>
      </w:r>
    </w:p>
    <w:p w14:paraId="6D3D74F9" w14:textId="64C05050" w:rsidR="005C1002" w:rsidRPr="00B226ED" w:rsidRDefault="005C1002" w:rsidP="00EB7E7E">
      <w:pPr>
        <w:pStyle w:val="Sarakstarindkopa"/>
        <w:spacing w:after="0"/>
        <w:jc w:val="both"/>
        <w:rPr>
          <w:rFonts w:ascii="Arial" w:hAnsi="Arial" w:cs="Arial"/>
          <w:sz w:val="20"/>
          <w:szCs w:val="20"/>
        </w:rPr>
      </w:pPr>
      <w:r w:rsidRPr="00B226ED">
        <w:rPr>
          <w:rFonts w:ascii="Arial" w:hAnsi="Arial" w:cs="Arial"/>
          <w:sz w:val="20"/>
          <w:szCs w:val="20"/>
        </w:rPr>
        <w:t>Izpildītājs veic kļūdu labojumus, jauninājumus un moduļu uzstādīšanu, moduļu ieviešanas un administrēšanas konsultēšanu</w:t>
      </w:r>
      <w:r w:rsidR="006740BA" w:rsidRPr="00B226ED">
        <w:rPr>
          <w:rFonts w:ascii="Arial" w:hAnsi="Arial" w:cs="Arial"/>
          <w:sz w:val="20"/>
          <w:szCs w:val="20"/>
        </w:rPr>
        <w:t>.</w:t>
      </w:r>
    </w:p>
    <w:p w14:paraId="2B0BA9A8" w14:textId="23CF1A1E" w:rsidR="003A70A5" w:rsidRPr="00B226ED" w:rsidRDefault="003A70A5" w:rsidP="1608618F">
      <w:pPr>
        <w:numPr>
          <w:ilvl w:val="0"/>
          <w:numId w:val="1"/>
        </w:numPr>
        <w:spacing w:after="0"/>
        <w:jc w:val="both"/>
        <w:rPr>
          <w:rFonts w:ascii="Arial" w:hAnsi="Arial" w:cs="Arial"/>
          <w:color w:val="2F3239" w:themeColor="text1"/>
          <w:sz w:val="20"/>
          <w:szCs w:val="20"/>
        </w:rPr>
      </w:pPr>
      <w:r w:rsidRPr="00B226ED">
        <w:rPr>
          <w:rFonts w:ascii="Arial" w:hAnsi="Arial" w:cs="Arial"/>
          <w:color w:val="2F3239" w:themeColor="text1"/>
          <w:sz w:val="20"/>
          <w:szCs w:val="20"/>
        </w:rPr>
        <w:t>interneta vietņu (</w:t>
      </w:r>
      <w:r w:rsidRPr="00B226ED">
        <w:rPr>
          <w:rFonts w:ascii="Arial" w:hAnsi="Arial" w:cs="Arial"/>
          <w:b/>
          <w:bCs/>
          <w:color w:val="2F3239" w:themeColor="text1"/>
          <w:sz w:val="20"/>
          <w:szCs w:val="20"/>
        </w:rPr>
        <w:t>ldz.lv, ldzcargo.ldz.lv, infrastruktura.ldz.lv</w:t>
      </w:r>
      <w:r w:rsidR="008C6A55" w:rsidRPr="00B226ED">
        <w:rPr>
          <w:rFonts w:ascii="Arial" w:hAnsi="Arial" w:cs="Arial"/>
          <w:b/>
          <w:bCs/>
          <w:color w:val="2F3239" w:themeColor="text1"/>
          <w:sz w:val="20"/>
          <w:szCs w:val="20"/>
        </w:rPr>
        <w:t>,</w:t>
      </w:r>
      <w:r w:rsidRPr="00B226ED">
        <w:rPr>
          <w:rFonts w:ascii="Arial" w:hAnsi="Arial" w:cs="Arial"/>
          <w:color w:val="2F3239" w:themeColor="text1"/>
          <w:sz w:val="20"/>
          <w:szCs w:val="20"/>
        </w:rPr>
        <w:t xml:space="preserve"> </w:t>
      </w:r>
      <w:r w:rsidR="008C6A55" w:rsidRPr="00B226ED">
        <w:rPr>
          <w:rFonts w:ascii="Arial" w:hAnsi="Arial" w:cs="Arial"/>
          <w:b/>
          <w:bCs/>
          <w:color w:val="2F3239" w:themeColor="text1"/>
          <w:sz w:val="20"/>
          <w:szCs w:val="20"/>
        </w:rPr>
        <w:t xml:space="preserve">infrastruktura.ldz.lv, rss.ldz.lv, apsardze.ldz.lv, railwaymuseum.lv, dzirdiredzidzivo.lv, serviss.ldz.lv, PVS </w:t>
      </w:r>
      <w:r w:rsidR="008C6A55" w:rsidRPr="00B226ED">
        <w:rPr>
          <w:rFonts w:ascii="Arial" w:hAnsi="Arial" w:cs="Arial"/>
          <w:color w:val="2F3239" w:themeColor="text1"/>
          <w:sz w:val="20"/>
          <w:szCs w:val="20"/>
        </w:rPr>
        <w:t>(pieteikumu vadības sistēma)</w:t>
      </w:r>
      <w:r w:rsidR="008D0641" w:rsidRPr="00B226ED">
        <w:rPr>
          <w:rFonts w:ascii="Arial" w:hAnsi="Arial" w:cs="Arial"/>
          <w:color w:val="2F3239" w:themeColor="text1"/>
          <w:sz w:val="20"/>
          <w:szCs w:val="20"/>
        </w:rPr>
        <w:t xml:space="preserve">, </w:t>
      </w:r>
      <w:r w:rsidR="008D0641" w:rsidRPr="00B226ED">
        <w:rPr>
          <w:rFonts w:ascii="Arial" w:hAnsi="Arial" w:cs="Arial"/>
          <w:b/>
          <w:bCs/>
          <w:color w:val="2F3239" w:themeColor="text1"/>
          <w:sz w:val="20"/>
          <w:szCs w:val="20"/>
        </w:rPr>
        <w:t>mc.ldz.lv, iekšējās informācijas sistēmas – Intranet, Intranet Plus</w:t>
      </w:r>
      <w:r w:rsidR="114EF2F3" w:rsidRPr="00B226ED">
        <w:rPr>
          <w:rFonts w:ascii="Arial" w:hAnsi="Arial" w:cs="Arial"/>
          <w:b/>
          <w:bCs/>
          <w:color w:val="2F3239" w:themeColor="text1"/>
          <w:sz w:val="20"/>
          <w:szCs w:val="20"/>
        </w:rPr>
        <w:t>, darbinieki.ldz.lv</w:t>
      </w:r>
      <w:r w:rsidR="008D0641" w:rsidRPr="00B226ED">
        <w:rPr>
          <w:rFonts w:ascii="Arial" w:hAnsi="Arial" w:cs="Arial"/>
          <w:b/>
          <w:bCs/>
          <w:color w:val="2F3239" w:themeColor="text1"/>
          <w:sz w:val="20"/>
          <w:szCs w:val="20"/>
        </w:rPr>
        <w:t xml:space="preserve"> </w:t>
      </w:r>
      <w:r w:rsidR="008D0641" w:rsidRPr="00B226ED">
        <w:rPr>
          <w:rFonts w:ascii="Arial" w:hAnsi="Arial" w:cs="Arial"/>
          <w:color w:val="2F3239" w:themeColor="text1"/>
          <w:sz w:val="20"/>
          <w:szCs w:val="20"/>
        </w:rPr>
        <w:t>testa vides un tās funkcionalitātes uzturēšanu</w:t>
      </w:r>
      <w:r w:rsidR="00772DC8" w:rsidRPr="00B226ED">
        <w:rPr>
          <w:rFonts w:ascii="Arial" w:hAnsi="Arial" w:cs="Arial"/>
          <w:color w:val="2F3239" w:themeColor="text1"/>
          <w:sz w:val="20"/>
          <w:szCs w:val="20"/>
        </w:rPr>
        <w:t>, iespēju atgriezt minētās sistēmas iepriekšējā stāvoklī, versijā</w:t>
      </w:r>
      <w:r w:rsidR="003E5299" w:rsidRPr="00B226ED">
        <w:rPr>
          <w:rFonts w:ascii="Arial" w:hAnsi="Arial" w:cs="Arial"/>
          <w:color w:val="2F3239" w:themeColor="text1"/>
          <w:sz w:val="20"/>
          <w:szCs w:val="20"/>
        </w:rPr>
        <w:t>.</w:t>
      </w:r>
      <w:r w:rsidR="008C6A55" w:rsidRPr="00B226ED">
        <w:rPr>
          <w:rFonts w:ascii="Arial" w:hAnsi="Arial" w:cs="Arial"/>
          <w:color w:val="2F3239" w:themeColor="text1"/>
          <w:sz w:val="20"/>
          <w:szCs w:val="20"/>
        </w:rPr>
        <w:t xml:space="preserve"> </w:t>
      </w:r>
    </w:p>
    <w:p w14:paraId="1C4921CD" w14:textId="3CA28413" w:rsidR="00341987" w:rsidRPr="00B226ED" w:rsidRDefault="00341987" w:rsidP="00EB7E7E">
      <w:pPr>
        <w:numPr>
          <w:ilvl w:val="0"/>
          <w:numId w:val="1"/>
        </w:numPr>
        <w:spacing w:after="0"/>
        <w:jc w:val="both"/>
        <w:rPr>
          <w:rFonts w:ascii="Arial" w:hAnsi="Arial" w:cs="Arial"/>
          <w:color w:val="2F3239" w:themeColor="text1"/>
          <w:sz w:val="20"/>
          <w:szCs w:val="20"/>
        </w:rPr>
      </w:pPr>
      <w:r w:rsidRPr="00B226ED">
        <w:rPr>
          <w:rFonts w:ascii="Arial" w:hAnsi="Arial" w:cs="Arial"/>
          <w:color w:val="2F3239" w:themeColor="text1"/>
          <w:sz w:val="20"/>
          <w:szCs w:val="20"/>
        </w:rPr>
        <w:t>Kopā ar Pasūtītāja pilnvaroto personu, veikt lietojamības uzlabošanas analīzi un piedāvāt nepieciešamos sistēmas uzlabojumus, kuru pēc nepieciešamības varētu ieviest pēc atsevišķas vienošanās.</w:t>
      </w:r>
    </w:p>
    <w:p w14:paraId="19BB539D" w14:textId="33BE2FFD" w:rsidR="003A70A5" w:rsidRPr="00B226ED" w:rsidRDefault="003A70A5" w:rsidP="00EB7E7E">
      <w:pPr>
        <w:spacing w:after="0"/>
        <w:rPr>
          <w:rFonts w:ascii="Arial" w:hAnsi="Arial" w:cs="Arial"/>
          <w:color w:val="2F3239" w:themeColor="text1"/>
          <w:sz w:val="20"/>
          <w:szCs w:val="20"/>
        </w:rPr>
      </w:pPr>
    </w:p>
    <w:p w14:paraId="42835C44" w14:textId="77777777" w:rsidR="003A70A5" w:rsidRPr="00B226ED" w:rsidRDefault="003A70A5" w:rsidP="00EB7E7E">
      <w:pPr>
        <w:spacing w:after="0"/>
        <w:rPr>
          <w:rFonts w:ascii="Arial" w:hAnsi="Arial" w:cs="Arial"/>
          <w:color w:val="2F3239" w:themeColor="text1"/>
          <w:sz w:val="20"/>
          <w:szCs w:val="20"/>
        </w:rPr>
      </w:pPr>
      <w:r w:rsidRPr="00B226ED">
        <w:rPr>
          <w:rFonts w:ascii="Arial" w:hAnsi="Arial" w:cs="Arial"/>
          <w:color w:val="2F3239" w:themeColor="text1"/>
          <w:sz w:val="20"/>
          <w:szCs w:val="20"/>
        </w:rPr>
        <w:t>1.2. Uzturēšanas pakalpojumu administrēšana:</w:t>
      </w:r>
    </w:p>
    <w:p w14:paraId="44777951" w14:textId="77777777" w:rsidR="003A70A5" w:rsidRPr="00B226ED" w:rsidRDefault="003A70A5" w:rsidP="00EB7E7E">
      <w:pPr>
        <w:numPr>
          <w:ilvl w:val="0"/>
          <w:numId w:val="2"/>
        </w:numPr>
        <w:spacing w:after="0"/>
        <w:rPr>
          <w:rFonts w:ascii="Arial" w:hAnsi="Arial" w:cs="Arial"/>
          <w:color w:val="2F3239" w:themeColor="text1"/>
          <w:sz w:val="20"/>
          <w:szCs w:val="20"/>
        </w:rPr>
      </w:pPr>
      <w:r w:rsidRPr="00B226ED">
        <w:rPr>
          <w:rFonts w:ascii="Arial" w:hAnsi="Arial" w:cs="Arial"/>
          <w:color w:val="2F3239" w:themeColor="text1"/>
          <w:sz w:val="20"/>
          <w:szCs w:val="20"/>
        </w:rPr>
        <w:t>SLA (pakalpojumu līmeņa līgumu) administrēšana.</w:t>
      </w:r>
    </w:p>
    <w:p w14:paraId="3675DF62" w14:textId="77777777" w:rsidR="003A70A5" w:rsidRPr="00B226ED" w:rsidRDefault="003A70A5" w:rsidP="00EB7E7E">
      <w:pPr>
        <w:numPr>
          <w:ilvl w:val="0"/>
          <w:numId w:val="2"/>
        </w:numPr>
        <w:spacing w:after="0"/>
        <w:jc w:val="both"/>
        <w:rPr>
          <w:rFonts w:ascii="Arial" w:hAnsi="Arial" w:cs="Arial"/>
          <w:color w:val="2F3239" w:themeColor="text1"/>
          <w:sz w:val="20"/>
          <w:szCs w:val="20"/>
        </w:rPr>
      </w:pPr>
      <w:r w:rsidRPr="00B226ED">
        <w:rPr>
          <w:rFonts w:ascii="Arial" w:hAnsi="Arial" w:cs="Arial"/>
          <w:color w:val="2F3239" w:themeColor="text1"/>
          <w:sz w:val="20"/>
          <w:szCs w:val="20"/>
        </w:rPr>
        <w:t>Atbalsta sistēmas uzturēšana un atbalsta dienesta pieejamības nodrošināšana (5 darba dienas x 8 stundas nedēļā).</w:t>
      </w:r>
    </w:p>
    <w:p w14:paraId="63078CF7" w14:textId="77777777" w:rsidR="003A70A5" w:rsidRPr="00B226ED" w:rsidRDefault="003A70A5" w:rsidP="00EB7E7E">
      <w:pPr>
        <w:numPr>
          <w:ilvl w:val="0"/>
          <w:numId w:val="2"/>
        </w:numPr>
        <w:spacing w:after="0"/>
        <w:rPr>
          <w:rFonts w:ascii="Arial" w:hAnsi="Arial" w:cs="Arial"/>
          <w:color w:val="2F3239" w:themeColor="text1"/>
          <w:sz w:val="20"/>
          <w:szCs w:val="20"/>
        </w:rPr>
      </w:pPr>
      <w:r w:rsidRPr="00B226ED">
        <w:rPr>
          <w:rFonts w:ascii="Arial" w:hAnsi="Arial" w:cs="Arial"/>
          <w:color w:val="2F3239" w:themeColor="text1"/>
          <w:sz w:val="20"/>
          <w:szCs w:val="20"/>
        </w:rPr>
        <w:t>Regulāro atskaišu sagatavošana un nosūtīšana Pasūtītāja pilnvarotajai personai reizi mēnesī.</w:t>
      </w:r>
    </w:p>
    <w:p w14:paraId="33B7BBD2" w14:textId="77777777" w:rsidR="003A70A5" w:rsidRPr="00B226ED" w:rsidRDefault="00000000" w:rsidP="00EB7E7E">
      <w:pPr>
        <w:spacing w:after="0"/>
        <w:rPr>
          <w:rFonts w:ascii="Arial" w:hAnsi="Arial" w:cs="Arial"/>
          <w:color w:val="2F3239" w:themeColor="text1"/>
          <w:sz w:val="20"/>
          <w:szCs w:val="20"/>
        </w:rPr>
      </w:pPr>
      <w:r>
        <w:rPr>
          <w:rFonts w:ascii="Arial" w:hAnsi="Arial" w:cs="Arial"/>
          <w:color w:val="2F3239" w:themeColor="text1"/>
          <w:sz w:val="20"/>
          <w:szCs w:val="20"/>
        </w:rPr>
        <w:pict w14:anchorId="4882CA1C">
          <v:rect id="_x0000_i1025" style="width:0;height:.75pt" o:hralign="center" o:hrstd="t" o:hr="t" fillcolor="#a0a0a0" stroked="f"/>
        </w:pict>
      </w:r>
    </w:p>
    <w:p w14:paraId="2AAD23D5" w14:textId="77777777" w:rsidR="003A70A5" w:rsidRPr="00B226ED" w:rsidRDefault="003A70A5" w:rsidP="00EB7E7E">
      <w:pPr>
        <w:spacing w:after="0"/>
        <w:rPr>
          <w:rFonts w:ascii="Arial" w:hAnsi="Arial" w:cs="Arial"/>
          <w:b/>
          <w:bCs/>
          <w:color w:val="2F3239" w:themeColor="text1"/>
          <w:sz w:val="20"/>
          <w:szCs w:val="20"/>
        </w:rPr>
      </w:pPr>
      <w:r w:rsidRPr="00B226ED">
        <w:rPr>
          <w:rFonts w:ascii="Arial" w:hAnsi="Arial" w:cs="Arial"/>
          <w:b/>
          <w:bCs/>
          <w:color w:val="2F3239" w:themeColor="text1"/>
        </w:rPr>
        <w:t>2</w:t>
      </w:r>
      <w:r w:rsidRPr="00B226ED">
        <w:rPr>
          <w:rFonts w:ascii="Arial" w:hAnsi="Arial" w:cs="Arial"/>
          <w:b/>
          <w:bCs/>
          <w:color w:val="2F3239" w:themeColor="text1"/>
          <w:sz w:val="20"/>
          <w:szCs w:val="20"/>
        </w:rPr>
        <w:t xml:space="preserve">. </w:t>
      </w:r>
      <w:r w:rsidRPr="00B226ED">
        <w:rPr>
          <w:rFonts w:ascii="Arial" w:hAnsi="Arial" w:cs="Arial"/>
          <w:b/>
          <w:bCs/>
          <w:color w:val="2F3239" w:themeColor="text1"/>
        </w:rPr>
        <w:t>Attīstības pakalpojumu prasības INTRANET vietnes izmaiņām</w:t>
      </w:r>
    </w:p>
    <w:p w14:paraId="4F44733A" w14:textId="77777777" w:rsidR="003A70A5" w:rsidRPr="00B226ED" w:rsidRDefault="003A70A5" w:rsidP="00EB7E7E">
      <w:pPr>
        <w:spacing w:after="0"/>
        <w:jc w:val="both"/>
        <w:rPr>
          <w:rFonts w:ascii="Arial" w:hAnsi="Arial" w:cs="Arial"/>
          <w:color w:val="2F3239" w:themeColor="text1"/>
          <w:sz w:val="20"/>
          <w:szCs w:val="20"/>
        </w:rPr>
      </w:pPr>
      <w:r w:rsidRPr="00B226ED">
        <w:rPr>
          <w:rFonts w:ascii="Arial" w:hAnsi="Arial" w:cs="Arial"/>
          <w:color w:val="2F3239" w:themeColor="text1"/>
          <w:sz w:val="20"/>
          <w:szCs w:val="20"/>
        </w:rPr>
        <w:t>VAS "Latvijas dzelzceļš" ir izveidota INTRANET vietne, kurai nepieciešama funkcionālo moduļu izstrāde un esošo moduļu papildinājumu realizācija. Izmaiņu pieprasījumus realizēs ārštata speciālisti ar atbilstošu pieredzi.</w:t>
      </w:r>
    </w:p>
    <w:p w14:paraId="1005518A" w14:textId="77777777" w:rsidR="003A70A5" w:rsidRPr="00B226ED" w:rsidRDefault="003A70A5" w:rsidP="00EB7E7E">
      <w:pPr>
        <w:spacing w:after="0"/>
        <w:rPr>
          <w:rFonts w:ascii="Arial" w:hAnsi="Arial" w:cs="Arial"/>
          <w:color w:val="2F3239" w:themeColor="text1"/>
          <w:sz w:val="20"/>
          <w:szCs w:val="20"/>
        </w:rPr>
      </w:pPr>
      <w:r w:rsidRPr="00B226ED">
        <w:rPr>
          <w:rFonts w:ascii="Arial" w:hAnsi="Arial" w:cs="Arial"/>
          <w:color w:val="2F3239" w:themeColor="text1"/>
          <w:sz w:val="20"/>
          <w:szCs w:val="20"/>
        </w:rPr>
        <w:t>INTRANET vietnes funkcionalitāte:</w:t>
      </w:r>
    </w:p>
    <w:p w14:paraId="3715C9F7" w14:textId="77777777" w:rsidR="003A70A5" w:rsidRPr="00B226ED" w:rsidRDefault="003A70A5" w:rsidP="00EB7E7E">
      <w:pPr>
        <w:numPr>
          <w:ilvl w:val="0"/>
          <w:numId w:val="3"/>
        </w:numPr>
        <w:spacing w:after="0"/>
        <w:rPr>
          <w:rFonts w:ascii="Arial" w:hAnsi="Arial" w:cs="Arial"/>
          <w:color w:val="2F3239" w:themeColor="text1"/>
          <w:sz w:val="20"/>
          <w:szCs w:val="20"/>
        </w:rPr>
      </w:pPr>
      <w:r w:rsidRPr="00B226ED">
        <w:rPr>
          <w:rFonts w:ascii="Arial" w:hAnsi="Arial" w:cs="Arial"/>
          <w:color w:val="2F3239" w:themeColor="text1"/>
          <w:sz w:val="20"/>
          <w:szCs w:val="20"/>
        </w:rPr>
        <w:lastRenderedPageBreak/>
        <w:t>Normatīvo dokumentu bāze</w:t>
      </w:r>
    </w:p>
    <w:p w14:paraId="59F1D05C" w14:textId="77777777" w:rsidR="003A70A5" w:rsidRPr="00B226ED" w:rsidRDefault="003A70A5" w:rsidP="00EB7E7E">
      <w:pPr>
        <w:numPr>
          <w:ilvl w:val="0"/>
          <w:numId w:val="3"/>
        </w:numPr>
        <w:spacing w:after="0"/>
        <w:rPr>
          <w:rFonts w:ascii="Arial" w:hAnsi="Arial" w:cs="Arial"/>
          <w:color w:val="2F3239" w:themeColor="text1"/>
          <w:sz w:val="20"/>
          <w:szCs w:val="20"/>
        </w:rPr>
      </w:pPr>
      <w:r w:rsidRPr="00B226ED">
        <w:rPr>
          <w:rFonts w:ascii="Arial" w:hAnsi="Arial" w:cs="Arial"/>
          <w:color w:val="2F3239" w:themeColor="text1"/>
          <w:sz w:val="20"/>
          <w:szCs w:val="20"/>
        </w:rPr>
        <w:t>Ziņu/paziņojumu modulis</w:t>
      </w:r>
    </w:p>
    <w:p w14:paraId="2CD34C23" w14:textId="77777777" w:rsidR="003A70A5" w:rsidRPr="00B226ED" w:rsidRDefault="003A70A5" w:rsidP="00EB7E7E">
      <w:pPr>
        <w:numPr>
          <w:ilvl w:val="0"/>
          <w:numId w:val="3"/>
        </w:numPr>
        <w:spacing w:after="0"/>
        <w:rPr>
          <w:rFonts w:ascii="Arial" w:hAnsi="Arial" w:cs="Arial"/>
          <w:color w:val="2F3239" w:themeColor="text1"/>
          <w:sz w:val="20"/>
          <w:szCs w:val="20"/>
        </w:rPr>
      </w:pPr>
      <w:r w:rsidRPr="00B226ED">
        <w:rPr>
          <w:rFonts w:ascii="Arial" w:hAnsi="Arial" w:cs="Arial"/>
          <w:color w:val="2F3239" w:themeColor="text1"/>
          <w:sz w:val="20"/>
          <w:szCs w:val="20"/>
        </w:rPr>
        <w:t>Foto galerijas modulis</w:t>
      </w:r>
    </w:p>
    <w:p w14:paraId="411CB813" w14:textId="77777777" w:rsidR="003A70A5" w:rsidRPr="00B226ED" w:rsidRDefault="003A70A5" w:rsidP="00EB7E7E">
      <w:pPr>
        <w:numPr>
          <w:ilvl w:val="0"/>
          <w:numId w:val="3"/>
        </w:numPr>
        <w:spacing w:after="0"/>
        <w:rPr>
          <w:rFonts w:ascii="Arial" w:hAnsi="Arial" w:cs="Arial"/>
          <w:color w:val="2F3239" w:themeColor="text1"/>
          <w:sz w:val="20"/>
          <w:szCs w:val="20"/>
        </w:rPr>
      </w:pPr>
      <w:r w:rsidRPr="00B226ED">
        <w:rPr>
          <w:rFonts w:ascii="Arial" w:hAnsi="Arial" w:cs="Arial"/>
          <w:color w:val="2F3239" w:themeColor="text1"/>
          <w:sz w:val="20"/>
          <w:szCs w:val="20"/>
        </w:rPr>
        <w:t>Kontaktu uzturēšanas modulis</w:t>
      </w:r>
    </w:p>
    <w:p w14:paraId="05CE972F" w14:textId="77777777" w:rsidR="003A70A5" w:rsidRPr="00B226ED" w:rsidRDefault="003A70A5" w:rsidP="00EB7E7E">
      <w:pPr>
        <w:numPr>
          <w:ilvl w:val="0"/>
          <w:numId w:val="3"/>
        </w:numPr>
        <w:spacing w:after="0"/>
        <w:rPr>
          <w:rFonts w:ascii="Arial" w:hAnsi="Arial" w:cs="Arial"/>
          <w:color w:val="2F3239" w:themeColor="text1"/>
          <w:sz w:val="20"/>
          <w:szCs w:val="20"/>
        </w:rPr>
      </w:pPr>
      <w:r w:rsidRPr="00B226ED">
        <w:rPr>
          <w:rFonts w:ascii="Arial" w:hAnsi="Arial" w:cs="Arial"/>
          <w:color w:val="2F3239" w:themeColor="text1"/>
          <w:sz w:val="20"/>
          <w:szCs w:val="20"/>
        </w:rPr>
        <w:t>Personāla procesu risinājums (atvaļinājumu, komandējumu pieteikumu pārvaldība)</w:t>
      </w:r>
    </w:p>
    <w:p w14:paraId="618A973A" w14:textId="77777777" w:rsidR="003A70A5" w:rsidRPr="00B226ED" w:rsidRDefault="003A70A5" w:rsidP="00EB7E7E">
      <w:pPr>
        <w:numPr>
          <w:ilvl w:val="0"/>
          <w:numId w:val="3"/>
        </w:numPr>
        <w:spacing w:after="0"/>
        <w:rPr>
          <w:rFonts w:ascii="Arial" w:hAnsi="Arial" w:cs="Arial"/>
          <w:color w:val="2F3239" w:themeColor="text1"/>
          <w:sz w:val="20"/>
          <w:szCs w:val="20"/>
        </w:rPr>
      </w:pPr>
      <w:r w:rsidRPr="00B226ED">
        <w:rPr>
          <w:rFonts w:ascii="Arial" w:hAnsi="Arial" w:cs="Arial"/>
          <w:color w:val="2F3239" w:themeColor="text1"/>
          <w:sz w:val="20"/>
          <w:szCs w:val="20"/>
        </w:rPr>
        <w:t>Darbinieku aptauju modulis</w:t>
      </w:r>
    </w:p>
    <w:p w14:paraId="1CD86BE8" w14:textId="77777777" w:rsidR="003A70A5" w:rsidRPr="00B226ED" w:rsidRDefault="003A70A5" w:rsidP="00EB7E7E">
      <w:pPr>
        <w:numPr>
          <w:ilvl w:val="0"/>
          <w:numId w:val="3"/>
        </w:numPr>
        <w:spacing w:after="0"/>
        <w:rPr>
          <w:rFonts w:ascii="Arial" w:hAnsi="Arial" w:cs="Arial"/>
          <w:color w:val="2F3239" w:themeColor="text1"/>
          <w:sz w:val="20"/>
          <w:szCs w:val="20"/>
        </w:rPr>
      </w:pPr>
      <w:r w:rsidRPr="00B226ED">
        <w:rPr>
          <w:rFonts w:ascii="Arial" w:hAnsi="Arial" w:cs="Arial"/>
          <w:color w:val="2F3239" w:themeColor="text1"/>
          <w:sz w:val="20"/>
          <w:szCs w:val="20"/>
        </w:rPr>
        <w:t>Vakances modulis</w:t>
      </w:r>
    </w:p>
    <w:p w14:paraId="440337E7" w14:textId="398733B9" w:rsidR="4951AA5C" w:rsidRPr="00B226ED" w:rsidRDefault="4951AA5C" w:rsidP="7159004F">
      <w:pPr>
        <w:numPr>
          <w:ilvl w:val="0"/>
          <w:numId w:val="3"/>
        </w:numPr>
        <w:spacing w:after="0"/>
        <w:rPr>
          <w:rFonts w:ascii="Arial" w:hAnsi="Arial" w:cs="Arial"/>
          <w:color w:val="2F3239" w:themeColor="text1"/>
          <w:sz w:val="20"/>
          <w:szCs w:val="20"/>
        </w:rPr>
      </w:pPr>
      <w:r w:rsidRPr="00B226ED">
        <w:rPr>
          <w:rFonts w:ascii="Arial" w:hAnsi="Arial" w:cs="Arial"/>
          <w:color w:val="2F3239" w:themeColor="text1"/>
          <w:sz w:val="20"/>
          <w:szCs w:val="20"/>
        </w:rPr>
        <w:t>Inventarizācijas modulis</w:t>
      </w:r>
    </w:p>
    <w:p w14:paraId="491D694A" w14:textId="48D57804" w:rsidR="4951AA5C" w:rsidRPr="00B226ED" w:rsidRDefault="4951AA5C" w:rsidP="7159004F">
      <w:pPr>
        <w:numPr>
          <w:ilvl w:val="0"/>
          <w:numId w:val="3"/>
        </w:numPr>
        <w:spacing w:after="0"/>
        <w:rPr>
          <w:rFonts w:ascii="Arial" w:hAnsi="Arial" w:cs="Arial"/>
          <w:color w:val="2F3239" w:themeColor="text1"/>
          <w:sz w:val="20"/>
          <w:szCs w:val="20"/>
        </w:rPr>
      </w:pPr>
      <w:r w:rsidRPr="00B226ED">
        <w:rPr>
          <w:rFonts w:ascii="Arial" w:hAnsi="Arial" w:cs="Arial"/>
          <w:color w:val="2F3239" w:themeColor="text1"/>
          <w:sz w:val="20"/>
          <w:szCs w:val="20"/>
        </w:rPr>
        <w:t>Darba atskaites</w:t>
      </w:r>
    </w:p>
    <w:p w14:paraId="2E9F92D4" w14:textId="48870F3C" w:rsidR="4951AA5C" w:rsidRPr="00B226ED" w:rsidRDefault="4951AA5C" w:rsidP="7159004F">
      <w:pPr>
        <w:numPr>
          <w:ilvl w:val="0"/>
          <w:numId w:val="3"/>
        </w:numPr>
        <w:spacing w:after="0"/>
        <w:rPr>
          <w:rFonts w:ascii="Arial" w:hAnsi="Arial" w:cs="Arial"/>
          <w:color w:val="2F3239" w:themeColor="text1"/>
          <w:sz w:val="20"/>
          <w:szCs w:val="20"/>
        </w:rPr>
      </w:pPr>
      <w:r w:rsidRPr="00B226ED">
        <w:rPr>
          <w:rFonts w:ascii="Arial" w:hAnsi="Arial" w:cs="Arial"/>
          <w:color w:val="2F3239" w:themeColor="text1"/>
          <w:sz w:val="20"/>
          <w:szCs w:val="20"/>
        </w:rPr>
        <w:t xml:space="preserve">Alkometru modulis </w:t>
      </w:r>
    </w:p>
    <w:p w14:paraId="35B062F9" w14:textId="77777777" w:rsidR="003A70A5" w:rsidRPr="00B226ED" w:rsidRDefault="003A70A5" w:rsidP="00EB7E7E">
      <w:pPr>
        <w:numPr>
          <w:ilvl w:val="0"/>
          <w:numId w:val="3"/>
        </w:numPr>
        <w:spacing w:after="0"/>
        <w:rPr>
          <w:rFonts w:ascii="Arial" w:hAnsi="Arial" w:cs="Arial"/>
          <w:color w:val="2F3239" w:themeColor="text1"/>
          <w:sz w:val="20"/>
          <w:szCs w:val="20"/>
        </w:rPr>
      </w:pPr>
      <w:r w:rsidRPr="00B226ED">
        <w:rPr>
          <w:rFonts w:ascii="Arial" w:hAnsi="Arial" w:cs="Arial"/>
          <w:color w:val="2F3239" w:themeColor="text1"/>
          <w:sz w:val="20"/>
          <w:szCs w:val="20"/>
        </w:rPr>
        <w:t>Citi moduļi</w:t>
      </w:r>
    </w:p>
    <w:p w14:paraId="656A91F3" w14:textId="446DF9A9" w:rsidR="000A03ED" w:rsidRPr="00B226ED" w:rsidRDefault="000A03ED" w:rsidP="00EB7E7E">
      <w:pPr>
        <w:spacing w:after="0"/>
        <w:ind w:left="720"/>
        <w:rPr>
          <w:rFonts w:ascii="Arial" w:hAnsi="Arial" w:cs="Arial"/>
          <w:color w:val="2F3239" w:themeColor="text1"/>
          <w:sz w:val="20"/>
          <w:szCs w:val="20"/>
        </w:rPr>
      </w:pPr>
      <w:r w:rsidRPr="00B226ED">
        <w:rPr>
          <w:rFonts w:ascii="Arial" w:hAnsi="Arial" w:cs="Arial"/>
          <w:noProof/>
          <w:sz w:val="20"/>
          <w:szCs w:val="20"/>
          <w:lang w:eastAsia="lv-LV"/>
        </w:rPr>
        <w:drawing>
          <wp:inline distT="0" distB="0" distL="0" distR="0" wp14:anchorId="4A0F8ED4" wp14:editId="61170BD9">
            <wp:extent cx="5543550" cy="2122067"/>
            <wp:effectExtent l="0" t="0" r="0" b="0"/>
            <wp:docPr id="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l="11493" t="38614" r="16446" b="12576"/>
                    <a:stretch>
                      <a:fillRect/>
                    </a:stretch>
                  </pic:blipFill>
                  <pic:spPr bwMode="auto">
                    <a:xfrm>
                      <a:off x="0" y="0"/>
                      <a:ext cx="5549792" cy="2124457"/>
                    </a:xfrm>
                    <a:prstGeom prst="rect">
                      <a:avLst/>
                    </a:prstGeom>
                    <a:noFill/>
                    <a:ln>
                      <a:noFill/>
                    </a:ln>
                  </pic:spPr>
                </pic:pic>
              </a:graphicData>
            </a:graphic>
          </wp:inline>
        </w:drawing>
      </w:r>
    </w:p>
    <w:p w14:paraId="4AD1AD11" w14:textId="3DE2227A" w:rsidR="003A70A5" w:rsidRPr="00B226ED" w:rsidRDefault="003A70A5" w:rsidP="1608618F">
      <w:pPr>
        <w:spacing w:after="0"/>
        <w:jc w:val="both"/>
        <w:rPr>
          <w:rFonts w:ascii="Arial" w:hAnsi="Arial" w:cs="Arial"/>
          <w:color w:val="2F3239" w:themeColor="text1"/>
          <w:sz w:val="20"/>
          <w:szCs w:val="20"/>
        </w:rPr>
      </w:pPr>
      <w:r w:rsidRPr="00B226ED">
        <w:rPr>
          <w:rFonts w:ascii="Arial" w:hAnsi="Arial" w:cs="Arial"/>
          <w:color w:val="2F3239" w:themeColor="text1"/>
          <w:sz w:val="20"/>
          <w:szCs w:val="20"/>
        </w:rPr>
        <w:t>Pieslēgšanās ir nodrošināta no iekšējā LDZ tīk</w:t>
      </w:r>
      <w:r w:rsidR="008C1895" w:rsidRPr="00B226ED">
        <w:rPr>
          <w:rFonts w:ascii="Arial" w:hAnsi="Arial" w:cs="Arial"/>
          <w:color w:val="2F3239" w:themeColor="text1"/>
          <w:sz w:val="20"/>
          <w:szCs w:val="20"/>
        </w:rPr>
        <w:t>l</w:t>
      </w:r>
      <w:r w:rsidRPr="00B226ED">
        <w:rPr>
          <w:rFonts w:ascii="Arial" w:hAnsi="Arial" w:cs="Arial"/>
          <w:color w:val="2F3239" w:themeColor="text1"/>
          <w:sz w:val="20"/>
          <w:szCs w:val="20"/>
        </w:rPr>
        <w:t xml:space="preserve">a un caur </w:t>
      </w:r>
      <w:r w:rsidRPr="00B226ED">
        <w:rPr>
          <w:rFonts w:ascii="Arial" w:hAnsi="Arial" w:cs="Arial"/>
          <w:color w:val="0070C0"/>
          <w:sz w:val="20"/>
          <w:szCs w:val="20"/>
        </w:rPr>
        <w:t>darbinieki</w:t>
      </w:r>
      <w:r w:rsidR="000A03ED" w:rsidRPr="00B226ED">
        <w:rPr>
          <w:rFonts w:ascii="Arial" w:hAnsi="Arial" w:cs="Arial"/>
          <w:color w:val="0070C0"/>
          <w:sz w:val="20"/>
          <w:szCs w:val="20"/>
        </w:rPr>
        <w:t>.</w:t>
      </w:r>
      <w:r w:rsidRPr="00B226ED">
        <w:rPr>
          <w:rFonts w:ascii="Arial" w:hAnsi="Arial" w:cs="Arial"/>
          <w:color w:val="0070C0"/>
          <w:sz w:val="20"/>
          <w:szCs w:val="20"/>
        </w:rPr>
        <w:t>ldz</w:t>
      </w:r>
      <w:r w:rsidR="000A03ED" w:rsidRPr="00B226ED">
        <w:rPr>
          <w:rFonts w:ascii="Arial" w:hAnsi="Arial" w:cs="Arial"/>
          <w:color w:val="0070C0"/>
          <w:sz w:val="20"/>
          <w:szCs w:val="20"/>
        </w:rPr>
        <w:t>.</w:t>
      </w:r>
      <w:r w:rsidRPr="00B226ED">
        <w:rPr>
          <w:rFonts w:ascii="Arial" w:hAnsi="Arial" w:cs="Arial"/>
          <w:color w:val="0070C0"/>
          <w:sz w:val="20"/>
          <w:szCs w:val="20"/>
        </w:rPr>
        <w:t>lv</w:t>
      </w:r>
      <w:r w:rsidR="000A03ED" w:rsidRPr="00B226ED">
        <w:rPr>
          <w:rFonts w:ascii="Arial" w:hAnsi="Arial" w:cs="Arial"/>
          <w:color w:val="0070C0"/>
          <w:sz w:val="20"/>
          <w:szCs w:val="20"/>
        </w:rPr>
        <w:t xml:space="preserve"> </w:t>
      </w:r>
      <w:r w:rsidRPr="00B226ED">
        <w:rPr>
          <w:rFonts w:ascii="Arial" w:hAnsi="Arial" w:cs="Arial"/>
          <w:color w:val="2F3239" w:themeColor="text1"/>
          <w:sz w:val="20"/>
          <w:szCs w:val="20"/>
        </w:rPr>
        <w:t>portālu ar Luminor</w:t>
      </w:r>
      <w:r w:rsidR="0F2F2E7F" w:rsidRPr="00B226ED">
        <w:rPr>
          <w:rFonts w:ascii="Arial" w:hAnsi="Arial" w:cs="Arial"/>
          <w:color w:val="2F3239" w:themeColor="text1"/>
          <w:sz w:val="20"/>
          <w:szCs w:val="20"/>
        </w:rPr>
        <w:t xml:space="preserve"> un</w:t>
      </w:r>
      <w:r w:rsidR="45DD2547" w:rsidRPr="00B226ED">
        <w:rPr>
          <w:rFonts w:ascii="Arial" w:hAnsi="Arial" w:cs="Arial"/>
          <w:color w:val="2F3239" w:themeColor="text1"/>
          <w:sz w:val="20"/>
          <w:szCs w:val="20"/>
        </w:rPr>
        <w:t xml:space="preserve"> </w:t>
      </w:r>
      <w:r w:rsidRPr="00B226ED">
        <w:rPr>
          <w:rFonts w:ascii="Arial" w:hAnsi="Arial" w:cs="Arial"/>
          <w:color w:val="2F3239" w:themeColor="text1"/>
          <w:sz w:val="20"/>
          <w:szCs w:val="20"/>
        </w:rPr>
        <w:t>Swedbank</w:t>
      </w:r>
      <w:r w:rsidR="681D0AA7" w:rsidRPr="00B226ED">
        <w:rPr>
          <w:rFonts w:ascii="Arial" w:hAnsi="Arial" w:cs="Arial"/>
          <w:color w:val="2F3239" w:themeColor="text1"/>
          <w:sz w:val="20"/>
          <w:szCs w:val="20"/>
        </w:rPr>
        <w:t xml:space="preserve"> interneta bankas un eParaksts</w:t>
      </w:r>
      <w:r w:rsidRPr="00B226ED">
        <w:rPr>
          <w:rFonts w:ascii="Arial" w:hAnsi="Arial" w:cs="Arial"/>
          <w:color w:val="2F3239" w:themeColor="text1"/>
          <w:sz w:val="20"/>
          <w:szCs w:val="20"/>
        </w:rPr>
        <w:t xml:space="preserve"> </w:t>
      </w:r>
      <w:r w:rsidR="7444916C" w:rsidRPr="00B226ED">
        <w:rPr>
          <w:rFonts w:ascii="Arial" w:hAnsi="Arial" w:cs="Arial"/>
          <w:color w:val="2F3239" w:themeColor="text1"/>
          <w:sz w:val="20"/>
          <w:szCs w:val="20"/>
        </w:rPr>
        <w:t xml:space="preserve">risinājuma </w:t>
      </w:r>
      <w:r w:rsidRPr="00B226ED">
        <w:rPr>
          <w:rFonts w:ascii="Arial" w:hAnsi="Arial" w:cs="Arial"/>
          <w:color w:val="2F3239" w:themeColor="text1"/>
          <w:sz w:val="20"/>
          <w:szCs w:val="20"/>
        </w:rPr>
        <w:t>autentifikāciju.</w:t>
      </w:r>
    </w:p>
    <w:p w14:paraId="68E9515F" w14:textId="77777777" w:rsidR="003A70A5" w:rsidRPr="00B226ED" w:rsidRDefault="00000000" w:rsidP="00EB7E7E">
      <w:pPr>
        <w:spacing w:after="0"/>
        <w:rPr>
          <w:rFonts w:ascii="Arial" w:hAnsi="Arial" w:cs="Arial"/>
          <w:color w:val="2F3239" w:themeColor="text1"/>
          <w:sz w:val="20"/>
          <w:szCs w:val="20"/>
        </w:rPr>
      </w:pPr>
      <w:r>
        <w:rPr>
          <w:rFonts w:ascii="Arial" w:hAnsi="Arial" w:cs="Arial"/>
          <w:color w:val="2F3239" w:themeColor="text1"/>
          <w:sz w:val="20"/>
          <w:szCs w:val="20"/>
        </w:rPr>
        <w:pict w14:anchorId="5C906FA8">
          <v:rect id="_x0000_i1026" style="width:0;height:.75pt" o:hralign="center" o:hrstd="t" o:hr="t" fillcolor="#a0a0a0" stroked="f"/>
        </w:pict>
      </w:r>
    </w:p>
    <w:p w14:paraId="0AFD623E" w14:textId="77777777" w:rsidR="00423252" w:rsidRPr="00B226ED" w:rsidRDefault="00423252" w:rsidP="00EB7E7E">
      <w:pPr>
        <w:autoSpaceDE w:val="0"/>
        <w:autoSpaceDN w:val="0"/>
        <w:adjustRightInd w:val="0"/>
        <w:spacing w:after="0" w:line="360" w:lineRule="auto"/>
        <w:jc w:val="both"/>
        <w:rPr>
          <w:rFonts w:ascii="Arial" w:hAnsi="Arial" w:cs="Arial"/>
          <w:b/>
          <w:bCs/>
          <w:sz w:val="20"/>
          <w:szCs w:val="20"/>
        </w:rPr>
      </w:pPr>
    </w:p>
    <w:p w14:paraId="44024402" w14:textId="34A076E1" w:rsidR="00653FD6" w:rsidRPr="00B226ED" w:rsidRDefault="00653FD6" w:rsidP="00EB7E7E">
      <w:pPr>
        <w:autoSpaceDE w:val="0"/>
        <w:autoSpaceDN w:val="0"/>
        <w:adjustRightInd w:val="0"/>
        <w:spacing w:after="0" w:line="360" w:lineRule="auto"/>
        <w:jc w:val="both"/>
        <w:rPr>
          <w:rFonts w:ascii="Arial" w:hAnsi="Arial" w:cs="Arial"/>
          <w:b/>
          <w:bCs/>
          <w:sz w:val="20"/>
          <w:szCs w:val="20"/>
        </w:rPr>
      </w:pPr>
      <w:r w:rsidRPr="00B226ED">
        <w:rPr>
          <w:rFonts w:ascii="Arial" w:hAnsi="Arial" w:cs="Arial"/>
          <w:b/>
          <w:bCs/>
          <w:sz w:val="20"/>
          <w:szCs w:val="20"/>
        </w:rPr>
        <w:t>Darba uzdevums</w:t>
      </w:r>
    </w:p>
    <w:p w14:paraId="2E41389A" w14:textId="77777777" w:rsidR="00653FD6" w:rsidRPr="00B226ED" w:rsidRDefault="00653FD6" w:rsidP="006278CA">
      <w:pPr>
        <w:autoSpaceDE w:val="0"/>
        <w:autoSpaceDN w:val="0"/>
        <w:adjustRightInd w:val="0"/>
        <w:spacing w:after="0" w:line="276" w:lineRule="auto"/>
        <w:jc w:val="both"/>
        <w:rPr>
          <w:rFonts w:ascii="Arial" w:hAnsi="Arial" w:cs="Arial"/>
          <w:sz w:val="20"/>
          <w:szCs w:val="20"/>
        </w:rPr>
      </w:pPr>
      <w:r w:rsidRPr="00B226ED">
        <w:rPr>
          <w:rFonts w:ascii="Arial" w:hAnsi="Arial" w:cs="Arial"/>
          <w:sz w:val="20"/>
          <w:szCs w:val="20"/>
        </w:rPr>
        <w:t xml:space="preserve">INTRANET vietnes darbības attīstībai nepieciešams nodrošināt INTRANET vietnes lietotāju izmaiņu pieprasījumu (IP) realizāciju. </w:t>
      </w:r>
    </w:p>
    <w:p w14:paraId="08A7CB8B" w14:textId="77777777" w:rsidR="00423252" w:rsidRPr="00B226ED" w:rsidRDefault="00423252" w:rsidP="00EB7E7E">
      <w:pPr>
        <w:autoSpaceDE w:val="0"/>
        <w:autoSpaceDN w:val="0"/>
        <w:adjustRightInd w:val="0"/>
        <w:spacing w:after="0" w:line="360" w:lineRule="auto"/>
        <w:jc w:val="both"/>
        <w:rPr>
          <w:rFonts w:ascii="Arial" w:hAnsi="Arial" w:cs="Arial"/>
          <w:sz w:val="20"/>
          <w:szCs w:val="20"/>
        </w:rPr>
      </w:pPr>
    </w:p>
    <w:p w14:paraId="0AC52F46" w14:textId="77777777" w:rsidR="00653FD6" w:rsidRPr="00B226ED" w:rsidRDefault="00653FD6" w:rsidP="00EB7E7E">
      <w:pPr>
        <w:autoSpaceDE w:val="0"/>
        <w:autoSpaceDN w:val="0"/>
        <w:adjustRightInd w:val="0"/>
        <w:spacing w:after="0" w:line="360" w:lineRule="auto"/>
        <w:jc w:val="both"/>
        <w:rPr>
          <w:rFonts w:ascii="Arial" w:hAnsi="Arial" w:cs="Arial"/>
          <w:b/>
          <w:bCs/>
          <w:sz w:val="20"/>
          <w:szCs w:val="20"/>
        </w:rPr>
      </w:pPr>
      <w:r w:rsidRPr="00B226ED">
        <w:rPr>
          <w:rFonts w:ascii="Arial" w:hAnsi="Arial" w:cs="Arial"/>
          <w:b/>
          <w:bCs/>
          <w:sz w:val="20"/>
          <w:szCs w:val="20"/>
        </w:rPr>
        <w:t>INTRANET vietnes attīstības izmaiņu pieprasījumu realizācijas kārtība</w:t>
      </w:r>
    </w:p>
    <w:p w14:paraId="49B34E2C" w14:textId="05AB4310" w:rsidR="00653FD6" w:rsidRPr="00B226ED" w:rsidRDefault="00653FD6" w:rsidP="00FE183E">
      <w:pPr>
        <w:pStyle w:val="Sarakstarindkopa"/>
        <w:numPr>
          <w:ilvl w:val="1"/>
          <w:numId w:val="1"/>
        </w:numPr>
        <w:autoSpaceDE w:val="0"/>
        <w:autoSpaceDN w:val="0"/>
        <w:adjustRightInd w:val="0"/>
        <w:spacing w:after="0" w:line="276" w:lineRule="auto"/>
        <w:ind w:left="284" w:hanging="284"/>
        <w:jc w:val="both"/>
        <w:rPr>
          <w:rFonts w:ascii="Arial" w:hAnsi="Arial" w:cs="Arial"/>
          <w:sz w:val="20"/>
          <w:szCs w:val="20"/>
        </w:rPr>
      </w:pPr>
      <w:r w:rsidRPr="00B226ED">
        <w:rPr>
          <w:rFonts w:ascii="Arial" w:hAnsi="Arial" w:cs="Arial"/>
          <w:sz w:val="20"/>
          <w:szCs w:val="20"/>
        </w:rPr>
        <w:t>Pēc Pasūtītāja pieprasījuma Izpildītājam 5 (piecu) darba dienu laikā jāsniedz izmaiņu pieprasījuma sākotnējais novērtējums, kas sevī ietver izmaiņu pieprasījuma realizācijai nepieciešamo augsta līmeņa izmaiņu realizāciju aprakstu, plānoto darbietilpību (c/h), plānoto darbu izpildes termiņu, ievērojot arī Pasūtītāja noteiktās izmaiņu pieprasījumu prioritātes.</w:t>
      </w:r>
    </w:p>
    <w:p w14:paraId="7ECABB3B" w14:textId="77777777" w:rsidR="00653FD6" w:rsidRPr="00B226ED" w:rsidRDefault="00653FD6" w:rsidP="00FE183E">
      <w:pPr>
        <w:pStyle w:val="Sarakstarindkopa"/>
        <w:numPr>
          <w:ilvl w:val="1"/>
          <w:numId w:val="1"/>
        </w:numPr>
        <w:autoSpaceDE w:val="0"/>
        <w:autoSpaceDN w:val="0"/>
        <w:adjustRightInd w:val="0"/>
        <w:spacing w:after="0" w:line="276" w:lineRule="auto"/>
        <w:ind w:left="284" w:hanging="284"/>
        <w:jc w:val="both"/>
        <w:rPr>
          <w:rFonts w:ascii="Arial" w:hAnsi="Arial" w:cs="Arial"/>
          <w:sz w:val="20"/>
          <w:szCs w:val="20"/>
        </w:rPr>
      </w:pPr>
      <w:r w:rsidRPr="00B226ED">
        <w:rPr>
          <w:rFonts w:ascii="Arial" w:hAnsi="Arial" w:cs="Arial"/>
          <w:sz w:val="20"/>
          <w:szCs w:val="20"/>
        </w:rPr>
        <w:t>Novērtējums tiek saskaņots vai noraidīts (ja sākotnējā izmaiņu novērtējuma rezultātā tālāka izmaiņu pieprasījuma pasūtīšana nav racionāla), izmantojot Pasūtītāja ITP pakalpojumu atbalsta sistēmu ITTPAS JIRA.</w:t>
      </w:r>
    </w:p>
    <w:p w14:paraId="427DD10D" w14:textId="4F04638D" w:rsidR="00653FD6" w:rsidRPr="00B226ED" w:rsidRDefault="00653FD6" w:rsidP="00FE183E">
      <w:pPr>
        <w:pStyle w:val="Sarakstarindkopa"/>
        <w:numPr>
          <w:ilvl w:val="1"/>
          <w:numId w:val="1"/>
        </w:numPr>
        <w:autoSpaceDE w:val="0"/>
        <w:autoSpaceDN w:val="0"/>
        <w:adjustRightInd w:val="0"/>
        <w:spacing w:after="0" w:line="276" w:lineRule="auto"/>
        <w:ind w:left="284" w:hanging="284"/>
        <w:jc w:val="both"/>
        <w:rPr>
          <w:rFonts w:ascii="Arial" w:hAnsi="Arial" w:cs="Arial"/>
          <w:sz w:val="20"/>
          <w:szCs w:val="20"/>
        </w:rPr>
      </w:pPr>
      <w:r w:rsidRPr="00B226ED">
        <w:rPr>
          <w:rFonts w:ascii="Arial" w:hAnsi="Arial" w:cs="Arial"/>
          <w:sz w:val="20"/>
          <w:szCs w:val="20"/>
        </w:rPr>
        <w:t xml:space="preserve">Pēc pieprasījuma Izpildītājam 10 (desmit) darba dienu laikā (ja ir veikts 1. punktā minētais saskaņojums) jāveic Pasūtītāja pieprasīto izmaiņu analīze (detalizēts novērtējums), kuras ietvaros Izpildītājam jāsniedz detalizētu izmaiņu pieprasījuma realizācijas piedāvājumu izmaksu un darbietilpību novērtējums, konkrēts darbu izpildes termiņš, ievērojot arī Pasūtītāja noteiktās izmaiņu pieprasījumu prioritātes un plānotais programmatūras laidiens, atbilstoši Izpildītāja piedāvātajai speciālistu pieejamībai. Izpildītājam jānorāda nepieciešamo interviju plāns, jāveic intervijas ar biznesa lietotājiem, izmaiņu definēšana vai nu ietekmēto biznesa procesu diagrammu veidā, vai </w:t>
      </w:r>
      <w:proofErr w:type="spellStart"/>
      <w:r w:rsidRPr="00B226ED">
        <w:rPr>
          <w:rFonts w:ascii="Arial" w:hAnsi="Arial" w:cs="Arial"/>
          <w:sz w:val="20"/>
          <w:szCs w:val="20"/>
        </w:rPr>
        <w:t>lietotājstāstu</w:t>
      </w:r>
      <w:proofErr w:type="spellEnd"/>
      <w:r w:rsidRPr="00B226ED">
        <w:rPr>
          <w:rFonts w:ascii="Arial" w:hAnsi="Arial" w:cs="Arial"/>
          <w:sz w:val="20"/>
          <w:szCs w:val="20"/>
        </w:rPr>
        <w:t xml:space="preserve"> veidā, nepieciešamā informācija par citiem Pasūtītāja resursiem, kuri jāiesaista darbu izpildē, testa scenāriju definēšana biznesa prasību līmenī, darba uzdevumu definēšana lietotāja saskarnes un/vai servera daļas izstrādei. Pēc Pasūtītāja pieprasījuma norādīti izpildē iesaistītie Izpildītāja speciālisti.</w:t>
      </w:r>
    </w:p>
    <w:p w14:paraId="6FC9BB0F" w14:textId="7D7A6542" w:rsidR="00653FD6" w:rsidRPr="00B226ED" w:rsidRDefault="00653FD6" w:rsidP="00FE183E">
      <w:pPr>
        <w:pStyle w:val="Sarakstarindkopa"/>
        <w:numPr>
          <w:ilvl w:val="1"/>
          <w:numId w:val="1"/>
        </w:numPr>
        <w:autoSpaceDE w:val="0"/>
        <w:autoSpaceDN w:val="0"/>
        <w:adjustRightInd w:val="0"/>
        <w:spacing w:after="0" w:line="276" w:lineRule="auto"/>
        <w:ind w:left="284" w:hanging="284"/>
        <w:jc w:val="both"/>
        <w:rPr>
          <w:rFonts w:ascii="Arial" w:hAnsi="Arial" w:cs="Arial"/>
          <w:sz w:val="20"/>
          <w:szCs w:val="20"/>
        </w:rPr>
      </w:pPr>
      <w:r w:rsidRPr="00B226ED">
        <w:rPr>
          <w:rFonts w:ascii="Arial" w:hAnsi="Arial" w:cs="Arial"/>
          <w:sz w:val="20"/>
          <w:szCs w:val="20"/>
        </w:rPr>
        <w:lastRenderedPageBreak/>
        <w:t>Izpildītājam jānodrošina projekta grupas sanāksmju organizēšana, izmaiņu pieprasījumu realizācijas progresa kontrole. Gadījumā, ja Izpildītājs konstatē apstākļus, kuri apdraud veiksmīgu izmaiņu izstrādi un realizāciju, Izpildītājam ir pienākums ziņot par to Pasūtītāja kontaktpersonai.</w:t>
      </w:r>
    </w:p>
    <w:p w14:paraId="291A1866" w14:textId="0B2B1D2A" w:rsidR="00653FD6" w:rsidRPr="00B226ED" w:rsidRDefault="00653FD6" w:rsidP="00FE183E">
      <w:pPr>
        <w:pStyle w:val="Sarakstarindkopa"/>
        <w:numPr>
          <w:ilvl w:val="1"/>
          <w:numId w:val="1"/>
        </w:numPr>
        <w:autoSpaceDE w:val="0"/>
        <w:autoSpaceDN w:val="0"/>
        <w:adjustRightInd w:val="0"/>
        <w:spacing w:after="0" w:line="276" w:lineRule="auto"/>
        <w:ind w:left="284" w:hanging="284"/>
        <w:jc w:val="both"/>
        <w:rPr>
          <w:rFonts w:ascii="Arial" w:hAnsi="Arial" w:cs="Arial"/>
          <w:sz w:val="20"/>
          <w:szCs w:val="20"/>
        </w:rPr>
      </w:pPr>
      <w:r w:rsidRPr="00B226ED">
        <w:rPr>
          <w:rFonts w:ascii="Arial" w:hAnsi="Arial" w:cs="Arial"/>
          <w:sz w:val="20"/>
          <w:szCs w:val="20"/>
        </w:rPr>
        <w:t>Informācijas sniegšana Pasūtītāja pilnvarotiem pārstāvjiem:</w:t>
      </w:r>
    </w:p>
    <w:p w14:paraId="6926D4E6" w14:textId="1AE5C63E" w:rsidR="00653FD6" w:rsidRPr="00B226ED" w:rsidRDefault="00653FD6" w:rsidP="00FE183E">
      <w:pPr>
        <w:pStyle w:val="Sarakstarindkopa"/>
        <w:numPr>
          <w:ilvl w:val="1"/>
          <w:numId w:val="8"/>
        </w:numPr>
        <w:autoSpaceDE w:val="0"/>
        <w:autoSpaceDN w:val="0"/>
        <w:adjustRightInd w:val="0"/>
        <w:spacing w:after="0" w:line="276" w:lineRule="auto"/>
        <w:jc w:val="both"/>
        <w:rPr>
          <w:rFonts w:ascii="Arial" w:hAnsi="Arial" w:cs="Arial"/>
          <w:sz w:val="20"/>
          <w:szCs w:val="20"/>
        </w:rPr>
      </w:pPr>
      <w:r w:rsidRPr="00B226ED">
        <w:rPr>
          <w:rFonts w:ascii="Arial" w:hAnsi="Arial" w:cs="Arial"/>
          <w:sz w:val="20"/>
          <w:szCs w:val="20"/>
        </w:rPr>
        <w:t>Informācija tiek sniegta pēc Pasūtītāja pieprasījuma:</w:t>
      </w:r>
    </w:p>
    <w:p w14:paraId="11C25F36" w14:textId="11428D44" w:rsidR="00653FD6" w:rsidRPr="00B226ED" w:rsidRDefault="00653FD6" w:rsidP="00FE183E">
      <w:pPr>
        <w:pStyle w:val="Sarakstarindkopa"/>
        <w:numPr>
          <w:ilvl w:val="2"/>
          <w:numId w:val="8"/>
        </w:numPr>
        <w:autoSpaceDE w:val="0"/>
        <w:autoSpaceDN w:val="0"/>
        <w:adjustRightInd w:val="0"/>
        <w:spacing w:after="0" w:line="276" w:lineRule="auto"/>
        <w:jc w:val="both"/>
        <w:rPr>
          <w:rFonts w:ascii="Arial" w:hAnsi="Arial" w:cs="Arial"/>
          <w:sz w:val="20"/>
          <w:szCs w:val="20"/>
        </w:rPr>
      </w:pPr>
      <w:r w:rsidRPr="00B226ED">
        <w:rPr>
          <w:rFonts w:ascii="Arial" w:hAnsi="Arial" w:cs="Arial"/>
          <w:sz w:val="20"/>
          <w:szCs w:val="20"/>
        </w:rPr>
        <w:t>attālināti (tiešsaistē, telefoniski vai e-pastā);</w:t>
      </w:r>
    </w:p>
    <w:p w14:paraId="68CB646B" w14:textId="28826902" w:rsidR="00653FD6" w:rsidRPr="00B226ED" w:rsidRDefault="00653FD6" w:rsidP="00FE183E">
      <w:pPr>
        <w:pStyle w:val="Sarakstarindkopa"/>
        <w:numPr>
          <w:ilvl w:val="2"/>
          <w:numId w:val="8"/>
        </w:numPr>
        <w:autoSpaceDE w:val="0"/>
        <w:autoSpaceDN w:val="0"/>
        <w:adjustRightInd w:val="0"/>
        <w:spacing w:after="0" w:line="276" w:lineRule="auto"/>
        <w:jc w:val="both"/>
        <w:rPr>
          <w:rFonts w:ascii="Arial" w:hAnsi="Arial" w:cs="Arial"/>
          <w:sz w:val="20"/>
          <w:szCs w:val="20"/>
        </w:rPr>
      </w:pPr>
      <w:r w:rsidRPr="00B226ED">
        <w:rPr>
          <w:rFonts w:ascii="Arial" w:hAnsi="Arial" w:cs="Arial"/>
          <w:sz w:val="20"/>
          <w:szCs w:val="20"/>
        </w:rPr>
        <w:t>klātienē;</w:t>
      </w:r>
    </w:p>
    <w:p w14:paraId="5DD859DA" w14:textId="7ED52367" w:rsidR="00653FD6" w:rsidRPr="00B226ED" w:rsidRDefault="00653FD6" w:rsidP="00FE183E">
      <w:pPr>
        <w:pStyle w:val="Sarakstarindkopa"/>
        <w:numPr>
          <w:ilvl w:val="1"/>
          <w:numId w:val="8"/>
        </w:numPr>
        <w:autoSpaceDE w:val="0"/>
        <w:autoSpaceDN w:val="0"/>
        <w:adjustRightInd w:val="0"/>
        <w:spacing w:after="0" w:line="276" w:lineRule="auto"/>
        <w:jc w:val="both"/>
        <w:rPr>
          <w:rFonts w:ascii="Arial" w:hAnsi="Arial" w:cs="Arial"/>
          <w:sz w:val="20"/>
          <w:szCs w:val="20"/>
        </w:rPr>
      </w:pPr>
      <w:r w:rsidRPr="00B226ED">
        <w:rPr>
          <w:rFonts w:ascii="Arial" w:hAnsi="Arial" w:cs="Arial"/>
          <w:sz w:val="20"/>
          <w:szCs w:val="20"/>
        </w:rPr>
        <w:t>Informācijas pieprasījums tiek pieteikts, izmantojot pakalpojumu atbalsta sistēmu ITTPAS JIRA.</w:t>
      </w:r>
    </w:p>
    <w:p w14:paraId="4FFBD922" w14:textId="244415C2" w:rsidR="00653FD6" w:rsidRPr="00B226ED" w:rsidRDefault="00653FD6" w:rsidP="00FE183E">
      <w:pPr>
        <w:pStyle w:val="Sarakstarindkopa"/>
        <w:numPr>
          <w:ilvl w:val="0"/>
          <w:numId w:val="8"/>
        </w:numPr>
        <w:autoSpaceDE w:val="0"/>
        <w:autoSpaceDN w:val="0"/>
        <w:adjustRightInd w:val="0"/>
        <w:spacing w:after="0" w:line="276" w:lineRule="auto"/>
        <w:jc w:val="both"/>
        <w:rPr>
          <w:rFonts w:ascii="Arial" w:hAnsi="Arial" w:cs="Arial"/>
          <w:sz w:val="20"/>
          <w:szCs w:val="20"/>
        </w:rPr>
      </w:pPr>
      <w:r w:rsidRPr="00B226ED">
        <w:rPr>
          <w:rFonts w:ascii="Arial" w:hAnsi="Arial" w:cs="Arial"/>
          <w:sz w:val="20"/>
          <w:szCs w:val="20"/>
        </w:rPr>
        <w:t>Izmaiņu pieprasījumu realizācija.</w:t>
      </w:r>
    </w:p>
    <w:p w14:paraId="0BC5DE7F" w14:textId="39BFA92B" w:rsidR="00653FD6" w:rsidRPr="00B226ED" w:rsidRDefault="00653FD6" w:rsidP="00FE183E">
      <w:pPr>
        <w:pStyle w:val="Sarakstarindkopa"/>
        <w:numPr>
          <w:ilvl w:val="1"/>
          <w:numId w:val="8"/>
        </w:numPr>
        <w:autoSpaceDE w:val="0"/>
        <w:autoSpaceDN w:val="0"/>
        <w:adjustRightInd w:val="0"/>
        <w:spacing w:after="0" w:line="276" w:lineRule="auto"/>
        <w:jc w:val="both"/>
        <w:rPr>
          <w:rFonts w:ascii="Arial" w:hAnsi="Arial" w:cs="Arial"/>
          <w:sz w:val="20"/>
          <w:szCs w:val="20"/>
        </w:rPr>
      </w:pPr>
      <w:r w:rsidRPr="00B226ED">
        <w:rPr>
          <w:rFonts w:ascii="Arial" w:hAnsi="Arial" w:cs="Arial"/>
          <w:sz w:val="20"/>
          <w:szCs w:val="20"/>
        </w:rPr>
        <w:t>Termiņš sākotnējā vai detalizētā izmaiņu pieprasījuma novērtēšanai var tikt pagarināts, pamatojoties uz argumentētu Izpildītāja lūgumu.</w:t>
      </w:r>
    </w:p>
    <w:p w14:paraId="40F56C41" w14:textId="6CDFFB65" w:rsidR="00653FD6" w:rsidRPr="00B226ED" w:rsidRDefault="00653FD6" w:rsidP="00FE183E">
      <w:pPr>
        <w:pStyle w:val="Sarakstarindkopa"/>
        <w:numPr>
          <w:ilvl w:val="1"/>
          <w:numId w:val="8"/>
        </w:numPr>
        <w:autoSpaceDE w:val="0"/>
        <w:autoSpaceDN w:val="0"/>
        <w:adjustRightInd w:val="0"/>
        <w:spacing w:after="0" w:line="276" w:lineRule="auto"/>
        <w:jc w:val="both"/>
        <w:rPr>
          <w:rFonts w:ascii="Arial" w:hAnsi="Arial" w:cs="Arial"/>
          <w:sz w:val="20"/>
          <w:szCs w:val="20"/>
        </w:rPr>
      </w:pPr>
      <w:r w:rsidRPr="00B226ED">
        <w:rPr>
          <w:rFonts w:ascii="Arial" w:hAnsi="Arial" w:cs="Arial"/>
          <w:sz w:val="20"/>
          <w:szCs w:val="20"/>
        </w:rPr>
        <w:t>Izmaiņu pieprasījuma precizēšana tiek veikta Pasūtītāja ITP pakalpojumu atbalsta sistēmā ITTPAS JIRA.</w:t>
      </w:r>
    </w:p>
    <w:p w14:paraId="2246C358" w14:textId="10B1AE7D" w:rsidR="00653FD6" w:rsidRPr="00B226ED" w:rsidRDefault="00653FD6" w:rsidP="00FE183E">
      <w:pPr>
        <w:pStyle w:val="Sarakstarindkopa"/>
        <w:numPr>
          <w:ilvl w:val="1"/>
          <w:numId w:val="8"/>
        </w:numPr>
        <w:autoSpaceDE w:val="0"/>
        <w:autoSpaceDN w:val="0"/>
        <w:adjustRightInd w:val="0"/>
        <w:spacing w:after="0" w:line="276" w:lineRule="auto"/>
        <w:jc w:val="both"/>
        <w:rPr>
          <w:rFonts w:ascii="Arial" w:hAnsi="Arial" w:cs="Arial"/>
          <w:sz w:val="20"/>
          <w:szCs w:val="20"/>
        </w:rPr>
      </w:pPr>
      <w:r w:rsidRPr="00B226ED">
        <w:rPr>
          <w:rFonts w:ascii="Arial" w:hAnsi="Arial" w:cs="Arial"/>
          <w:sz w:val="20"/>
          <w:szCs w:val="20"/>
        </w:rPr>
        <w:t>Akceptētā izmaiņu pieprasījuma realizāciju Izpildītājam veic saskaņā ar izmaiņu pieprasījuma realizācijas piedāvājumā definēto termiņu.</w:t>
      </w:r>
    </w:p>
    <w:p w14:paraId="0FC0D69F" w14:textId="6E805154" w:rsidR="00653FD6" w:rsidRPr="00B226ED" w:rsidRDefault="00653FD6" w:rsidP="00FE183E">
      <w:pPr>
        <w:pStyle w:val="Sarakstarindkopa"/>
        <w:numPr>
          <w:ilvl w:val="1"/>
          <w:numId w:val="8"/>
        </w:numPr>
        <w:autoSpaceDE w:val="0"/>
        <w:autoSpaceDN w:val="0"/>
        <w:adjustRightInd w:val="0"/>
        <w:spacing w:after="0" w:line="276" w:lineRule="auto"/>
        <w:jc w:val="both"/>
        <w:rPr>
          <w:rFonts w:ascii="Arial" w:hAnsi="Arial" w:cs="Arial"/>
          <w:sz w:val="20"/>
          <w:szCs w:val="20"/>
        </w:rPr>
      </w:pPr>
      <w:r w:rsidRPr="00B226ED">
        <w:rPr>
          <w:rFonts w:ascii="Arial" w:hAnsi="Arial" w:cs="Arial"/>
          <w:sz w:val="20"/>
          <w:szCs w:val="20"/>
        </w:rPr>
        <w:t>Izpildītājam ir pienākums regulāri informēt Pasūtītāju par izmaiņu pieprasījuma realizācijas progresu, sasniegtajiem rezultātiem, iespējamām problēmām vai priekšlikumiem izmaiņu pieprasījuma optimālākai realizācijai.</w:t>
      </w:r>
    </w:p>
    <w:p w14:paraId="73F64875" w14:textId="0B4CD808" w:rsidR="00653FD6" w:rsidRPr="00B226ED" w:rsidRDefault="00653FD6" w:rsidP="00FE183E">
      <w:pPr>
        <w:pStyle w:val="Sarakstarindkopa"/>
        <w:numPr>
          <w:ilvl w:val="1"/>
          <w:numId w:val="8"/>
        </w:numPr>
        <w:autoSpaceDE w:val="0"/>
        <w:autoSpaceDN w:val="0"/>
        <w:adjustRightInd w:val="0"/>
        <w:spacing w:after="0" w:line="276" w:lineRule="auto"/>
        <w:jc w:val="both"/>
        <w:rPr>
          <w:rFonts w:ascii="Arial" w:hAnsi="Arial" w:cs="Arial"/>
          <w:sz w:val="20"/>
          <w:szCs w:val="20"/>
        </w:rPr>
      </w:pPr>
      <w:r w:rsidRPr="00B226ED">
        <w:rPr>
          <w:rFonts w:ascii="Arial" w:hAnsi="Arial" w:cs="Arial"/>
          <w:sz w:val="20"/>
          <w:szCs w:val="20"/>
        </w:rPr>
        <w:t xml:space="preserve">Izpildītajam izmaiņu pieprasījumu un/vai kļūdu labojumu instalēšanas </w:t>
      </w:r>
      <w:proofErr w:type="spellStart"/>
      <w:r w:rsidRPr="00B226ED">
        <w:rPr>
          <w:rFonts w:ascii="Arial" w:hAnsi="Arial" w:cs="Arial"/>
          <w:sz w:val="20"/>
          <w:szCs w:val="20"/>
        </w:rPr>
        <w:t>pakotni</w:t>
      </w:r>
      <w:proofErr w:type="spellEnd"/>
      <w:r w:rsidRPr="00B226ED">
        <w:rPr>
          <w:rFonts w:ascii="Arial" w:hAnsi="Arial" w:cs="Arial"/>
          <w:sz w:val="20"/>
          <w:szCs w:val="20"/>
        </w:rPr>
        <w:t>, ja tie ir nepieciešami Sistēmas darbības uzlabošanai, saskaņā ar Programmatūras ražotāja instrukcijām un rekomendācijām, ja šādu kļūdu labojumu uzstādīšana neietekmē Sistēmas, Sistēmas moduļu un/vai Programmatūras moduļu darbību, jāpiegādā Pasūtītāja Programmas kodu repozitorija pārvaldības sistēmā (</w:t>
      </w:r>
      <w:proofErr w:type="spellStart"/>
      <w:r w:rsidRPr="00B226ED">
        <w:rPr>
          <w:rFonts w:ascii="Arial" w:hAnsi="Arial" w:cs="Arial"/>
          <w:sz w:val="20"/>
          <w:szCs w:val="20"/>
        </w:rPr>
        <w:t>Gitlab</w:t>
      </w:r>
      <w:proofErr w:type="spellEnd"/>
      <w:r w:rsidRPr="00B226ED">
        <w:rPr>
          <w:rFonts w:ascii="Arial" w:hAnsi="Arial" w:cs="Arial"/>
          <w:sz w:val="20"/>
          <w:szCs w:val="20"/>
        </w:rPr>
        <w:t>); kā arī jāaktualizē sistēmas un lietotāju dokumentācija;</w:t>
      </w:r>
    </w:p>
    <w:p w14:paraId="4A46A145" w14:textId="2941D830" w:rsidR="00653FD6" w:rsidRPr="00B226ED" w:rsidRDefault="00653FD6" w:rsidP="00FE183E">
      <w:pPr>
        <w:pStyle w:val="Sarakstarindkopa"/>
        <w:numPr>
          <w:ilvl w:val="1"/>
          <w:numId w:val="8"/>
        </w:numPr>
        <w:autoSpaceDE w:val="0"/>
        <w:autoSpaceDN w:val="0"/>
        <w:adjustRightInd w:val="0"/>
        <w:spacing w:after="0" w:line="276" w:lineRule="auto"/>
        <w:jc w:val="both"/>
        <w:rPr>
          <w:rFonts w:ascii="Arial" w:hAnsi="Arial" w:cs="Arial"/>
          <w:sz w:val="20"/>
          <w:szCs w:val="20"/>
        </w:rPr>
      </w:pPr>
      <w:r w:rsidRPr="00B226ED">
        <w:rPr>
          <w:rFonts w:ascii="Arial" w:hAnsi="Arial" w:cs="Arial"/>
          <w:sz w:val="20"/>
          <w:szCs w:val="20"/>
        </w:rPr>
        <w:t>Izmaiņu pieprasījuma realizācijas testēšana tiks uzskatīta par veiksmīgu, ja testēšanas rezultātā netiks pieteikts neviens 1.-3.kategorijas pieteikums (pieteikumu klasifikācija noteikta 6.7.punktā) vai Izpildītājs un Pasūtītājs būs vienojušies par atklāto 3.kategorijas pieteikumu novēršanu pēc laidiena ieviešanas ekspluatācijā (uzstādīšana Pasūtītāja produkcijas (ražošanas) vidē).</w:t>
      </w:r>
    </w:p>
    <w:p w14:paraId="12A5BC25" w14:textId="0E60FEC6" w:rsidR="00653FD6" w:rsidRPr="00B226ED" w:rsidRDefault="00653FD6" w:rsidP="00FE183E">
      <w:pPr>
        <w:pStyle w:val="Sarakstarindkopa"/>
        <w:numPr>
          <w:ilvl w:val="1"/>
          <w:numId w:val="8"/>
        </w:numPr>
        <w:autoSpaceDE w:val="0"/>
        <w:autoSpaceDN w:val="0"/>
        <w:adjustRightInd w:val="0"/>
        <w:spacing w:after="0" w:line="276" w:lineRule="auto"/>
        <w:jc w:val="both"/>
        <w:rPr>
          <w:rFonts w:ascii="Arial" w:hAnsi="Arial" w:cs="Arial"/>
          <w:sz w:val="20"/>
          <w:szCs w:val="20"/>
        </w:rPr>
      </w:pPr>
      <w:r w:rsidRPr="00B226ED">
        <w:rPr>
          <w:rFonts w:ascii="Arial" w:hAnsi="Arial" w:cs="Arial"/>
          <w:sz w:val="20"/>
          <w:szCs w:val="20"/>
        </w:rPr>
        <w:t>Pieteikumu kategorijas tiek klasificētas šādi:</w:t>
      </w:r>
    </w:p>
    <w:tbl>
      <w:tblPr>
        <w:tblW w:w="9209" w:type="dxa"/>
        <w:tblLook w:val="04A0" w:firstRow="1" w:lastRow="0" w:firstColumn="1" w:lastColumn="0" w:noHBand="0" w:noVBand="1"/>
      </w:tblPr>
      <w:tblGrid>
        <w:gridCol w:w="1200"/>
        <w:gridCol w:w="2120"/>
        <w:gridCol w:w="5889"/>
      </w:tblGrid>
      <w:tr w:rsidR="00547E1A" w:rsidRPr="00B226ED" w14:paraId="2F4ADB2B" w14:textId="77777777" w:rsidTr="00547E1A">
        <w:trPr>
          <w:trHeight w:val="285"/>
        </w:trPr>
        <w:tc>
          <w:tcPr>
            <w:tcW w:w="1200" w:type="dxa"/>
            <w:tcBorders>
              <w:top w:val="single" w:sz="4" w:space="0" w:color="auto"/>
              <w:left w:val="single" w:sz="4" w:space="0" w:color="auto"/>
              <w:bottom w:val="single" w:sz="4" w:space="0" w:color="auto"/>
              <w:right w:val="single" w:sz="4" w:space="0" w:color="auto"/>
            </w:tcBorders>
            <w:vAlign w:val="center"/>
            <w:hideMark/>
          </w:tcPr>
          <w:p w14:paraId="5AC2BEB2" w14:textId="77777777" w:rsidR="00547E1A" w:rsidRPr="00B226ED" w:rsidRDefault="00547E1A" w:rsidP="00EB7E7E">
            <w:pPr>
              <w:spacing w:after="0" w:line="240" w:lineRule="auto"/>
              <w:jc w:val="center"/>
              <w:rPr>
                <w:rFonts w:ascii="Arial" w:eastAsia="Times New Roman" w:hAnsi="Arial" w:cs="Arial"/>
                <w:b/>
                <w:bCs/>
                <w:color w:val="2F3239"/>
                <w:kern w:val="0"/>
                <w:sz w:val="20"/>
                <w:szCs w:val="20"/>
                <w:lang w:eastAsia="lv-LV"/>
                <w14:ligatures w14:val="none"/>
              </w:rPr>
            </w:pPr>
            <w:r w:rsidRPr="00B226ED">
              <w:rPr>
                <w:rFonts w:ascii="Arial" w:eastAsia="Times New Roman" w:hAnsi="Arial" w:cs="Arial"/>
                <w:b/>
                <w:bCs/>
                <w:color w:val="2F3239"/>
                <w:kern w:val="0"/>
                <w:sz w:val="20"/>
                <w:szCs w:val="20"/>
                <w:lang w:eastAsia="lv-LV"/>
                <w14:ligatures w14:val="none"/>
              </w:rPr>
              <w:t>Kategorija</w:t>
            </w:r>
          </w:p>
        </w:tc>
        <w:tc>
          <w:tcPr>
            <w:tcW w:w="2120" w:type="dxa"/>
            <w:tcBorders>
              <w:top w:val="single" w:sz="4" w:space="0" w:color="auto"/>
              <w:left w:val="nil"/>
              <w:bottom w:val="single" w:sz="4" w:space="0" w:color="auto"/>
              <w:right w:val="single" w:sz="4" w:space="0" w:color="auto"/>
            </w:tcBorders>
            <w:vAlign w:val="center"/>
            <w:hideMark/>
          </w:tcPr>
          <w:p w14:paraId="7C1AA11B" w14:textId="77777777" w:rsidR="00547E1A" w:rsidRPr="00B226ED" w:rsidRDefault="00547E1A" w:rsidP="00EB7E7E">
            <w:pPr>
              <w:spacing w:after="0" w:line="240" w:lineRule="auto"/>
              <w:jc w:val="center"/>
              <w:rPr>
                <w:rFonts w:ascii="Arial" w:eastAsia="Times New Roman" w:hAnsi="Arial" w:cs="Arial"/>
                <w:b/>
                <w:bCs/>
                <w:color w:val="2F3239"/>
                <w:kern w:val="0"/>
                <w:sz w:val="20"/>
                <w:szCs w:val="20"/>
                <w:lang w:eastAsia="lv-LV"/>
                <w14:ligatures w14:val="none"/>
              </w:rPr>
            </w:pPr>
            <w:r w:rsidRPr="00B226ED">
              <w:rPr>
                <w:rFonts w:ascii="Arial" w:eastAsia="Times New Roman" w:hAnsi="Arial" w:cs="Arial"/>
                <w:b/>
                <w:bCs/>
                <w:color w:val="2F3239"/>
                <w:kern w:val="0"/>
                <w:sz w:val="20"/>
                <w:szCs w:val="20"/>
                <w:lang w:eastAsia="lv-LV"/>
                <w14:ligatures w14:val="none"/>
              </w:rPr>
              <w:t>Nosaukums</w:t>
            </w:r>
          </w:p>
        </w:tc>
        <w:tc>
          <w:tcPr>
            <w:tcW w:w="5889" w:type="dxa"/>
            <w:tcBorders>
              <w:top w:val="single" w:sz="4" w:space="0" w:color="auto"/>
              <w:left w:val="nil"/>
              <w:bottom w:val="single" w:sz="4" w:space="0" w:color="auto"/>
              <w:right w:val="single" w:sz="4" w:space="0" w:color="auto"/>
            </w:tcBorders>
            <w:vAlign w:val="center"/>
            <w:hideMark/>
          </w:tcPr>
          <w:p w14:paraId="24A37EF9" w14:textId="77777777" w:rsidR="00547E1A" w:rsidRPr="00B226ED" w:rsidRDefault="00547E1A" w:rsidP="00EB7E7E">
            <w:pPr>
              <w:spacing w:after="0" w:line="240" w:lineRule="auto"/>
              <w:jc w:val="center"/>
              <w:rPr>
                <w:rFonts w:ascii="Arial" w:eastAsia="Times New Roman" w:hAnsi="Arial" w:cs="Arial"/>
                <w:b/>
                <w:bCs/>
                <w:color w:val="2F3239"/>
                <w:kern w:val="0"/>
                <w:sz w:val="20"/>
                <w:szCs w:val="20"/>
                <w:lang w:eastAsia="lv-LV"/>
                <w14:ligatures w14:val="none"/>
              </w:rPr>
            </w:pPr>
            <w:r w:rsidRPr="00B226ED">
              <w:rPr>
                <w:rFonts w:ascii="Arial" w:eastAsia="Times New Roman" w:hAnsi="Arial" w:cs="Arial"/>
                <w:b/>
                <w:bCs/>
                <w:color w:val="2F3239"/>
                <w:kern w:val="0"/>
                <w:sz w:val="20"/>
                <w:szCs w:val="20"/>
                <w:lang w:eastAsia="lv-LV"/>
                <w14:ligatures w14:val="none"/>
              </w:rPr>
              <w:t>Apraksts</w:t>
            </w:r>
          </w:p>
        </w:tc>
      </w:tr>
      <w:tr w:rsidR="00547E1A" w:rsidRPr="00B226ED" w14:paraId="6583D2B0" w14:textId="77777777" w:rsidTr="00547E1A">
        <w:trPr>
          <w:trHeight w:val="585"/>
        </w:trPr>
        <w:tc>
          <w:tcPr>
            <w:tcW w:w="1200" w:type="dxa"/>
            <w:tcBorders>
              <w:top w:val="nil"/>
              <w:left w:val="single" w:sz="4" w:space="0" w:color="auto"/>
              <w:bottom w:val="single" w:sz="4" w:space="0" w:color="auto"/>
              <w:right w:val="single" w:sz="4" w:space="0" w:color="auto"/>
            </w:tcBorders>
            <w:vAlign w:val="center"/>
            <w:hideMark/>
          </w:tcPr>
          <w:p w14:paraId="65C6C9C0" w14:textId="77777777" w:rsidR="00547E1A" w:rsidRPr="00B226ED" w:rsidRDefault="00547E1A" w:rsidP="00EB7E7E">
            <w:pPr>
              <w:spacing w:after="0" w:line="240" w:lineRule="auto"/>
              <w:jc w:val="center"/>
              <w:rPr>
                <w:rFonts w:ascii="Arial" w:eastAsia="Times New Roman" w:hAnsi="Arial" w:cs="Arial"/>
                <w:color w:val="2F3239"/>
                <w:kern w:val="0"/>
                <w:sz w:val="20"/>
                <w:szCs w:val="20"/>
                <w:lang w:eastAsia="lv-LV"/>
                <w14:ligatures w14:val="none"/>
              </w:rPr>
            </w:pPr>
            <w:r w:rsidRPr="00B226ED">
              <w:rPr>
                <w:rFonts w:ascii="Arial" w:eastAsia="Times New Roman" w:hAnsi="Arial" w:cs="Arial"/>
                <w:color w:val="2F3239"/>
                <w:kern w:val="0"/>
                <w:sz w:val="20"/>
                <w:szCs w:val="20"/>
                <w:lang w:eastAsia="lv-LV"/>
                <w14:ligatures w14:val="none"/>
              </w:rPr>
              <w:t>1.</w:t>
            </w:r>
            <w:r w:rsidRPr="00B226ED">
              <w:rPr>
                <w:rFonts w:ascii="Arial" w:eastAsia="Times New Roman" w:hAnsi="Arial" w:cs="Arial"/>
                <w:color w:val="2F3239"/>
                <w:kern w:val="0"/>
                <w:sz w:val="14"/>
                <w:szCs w:val="14"/>
                <w:lang w:eastAsia="lv-LV"/>
                <w14:ligatures w14:val="none"/>
              </w:rPr>
              <w:t xml:space="preserve">     </w:t>
            </w:r>
            <w:r w:rsidRPr="00B226ED">
              <w:rPr>
                <w:rFonts w:ascii="Arial" w:eastAsia="Times New Roman" w:hAnsi="Arial" w:cs="Arial"/>
                <w:color w:val="2F3239"/>
                <w:kern w:val="0"/>
                <w:sz w:val="20"/>
                <w:szCs w:val="20"/>
                <w:lang w:eastAsia="lv-LV"/>
                <w14:ligatures w14:val="none"/>
              </w:rPr>
              <w:t> </w:t>
            </w:r>
          </w:p>
        </w:tc>
        <w:tc>
          <w:tcPr>
            <w:tcW w:w="2120" w:type="dxa"/>
            <w:tcBorders>
              <w:top w:val="nil"/>
              <w:left w:val="nil"/>
              <w:bottom w:val="single" w:sz="4" w:space="0" w:color="auto"/>
              <w:right w:val="single" w:sz="4" w:space="0" w:color="auto"/>
            </w:tcBorders>
            <w:vAlign w:val="center"/>
            <w:hideMark/>
          </w:tcPr>
          <w:p w14:paraId="1636AF62" w14:textId="77777777" w:rsidR="00547E1A" w:rsidRPr="00B226ED" w:rsidRDefault="00547E1A" w:rsidP="00EB7E7E">
            <w:pPr>
              <w:spacing w:after="0" w:line="240" w:lineRule="auto"/>
              <w:rPr>
                <w:rFonts w:ascii="Arial" w:eastAsia="Times New Roman" w:hAnsi="Arial" w:cs="Arial"/>
                <w:color w:val="2F3239"/>
                <w:kern w:val="0"/>
                <w:sz w:val="20"/>
                <w:szCs w:val="20"/>
                <w:lang w:eastAsia="lv-LV"/>
                <w14:ligatures w14:val="none"/>
              </w:rPr>
            </w:pPr>
            <w:r w:rsidRPr="00B226ED">
              <w:rPr>
                <w:rFonts w:ascii="Arial" w:eastAsia="Times New Roman" w:hAnsi="Arial" w:cs="Arial"/>
                <w:color w:val="2F3239"/>
                <w:kern w:val="0"/>
                <w:sz w:val="20"/>
                <w:szCs w:val="20"/>
                <w:lang w:eastAsia="lv-LV"/>
                <w14:ligatures w14:val="none"/>
              </w:rPr>
              <w:t>Avārija</w:t>
            </w:r>
          </w:p>
        </w:tc>
        <w:tc>
          <w:tcPr>
            <w:tcW w:w="5889" w:type="dxa"/>
            <w:tcBorders>
              <w:top w:val="nil"/>
              <w:left w:val="nil"/>
              <w:bottom w:val="single" w:sz="4" w:space="0" w:color="auto"/>
              <w:right w:val="single" w:sz="4" w:space="0" w:color="auto"/>
            </w:tcBorders>
            <w:vAlign w:val="center"/>
            <w:hideMark/>
          </w:tcPr>
          <w:p w14:paraId="4AF2F3E7" w14:textId="77777777" w:rsidR="00547E1A" w:rsidRPr="00B226ED" w:rsidRDefault="00547E1A" w:rsidP="00BE4A83">
            <w:pPr>
              <w:spacing w:after="0" w:line="240" w:lineRule="auto"/>
              <w:jc w:val="both"/>
              <w:rPr>
                <w:rFonts w:ascii="Arial" w:eastAsia="Times New Roman" w:hAnsi="Arial" w:cs="Arial"/>
                <w:color w:val="2F3239"/>
                <w:kern w:val="0"/>
                <w:sz w:val="20"/>
                <w:szCs w:val="20"/>
                <w:lang w:eastAsia="lv-LV"/>
                <w14:ligatures w14:val="none"/>
              </w:rPr>
            </w:pPr>
            <w:r w:rsidRPr="00B226ED">
              <w:rPr>
                <w:rFonts w:ascii="Arial" w:eastAsia="Times New Roman" w:hAnsi="Arial" w:cs="Arial"/>
                <w:color w:val="2F3239"/>
                <w:kern w:val="0"/>
                <w:sz w:val="20"/>
                <w:szCs w:val="20"/>
                <w:lang w:eastAsia="lv-LV"/>
                <w14:ligatures w14:val="none"/>
              </w:rPr>
              <w:t>Problēma izraisa pilnīgu sistēmas darbības apstāšanos un/vai darbs nevar tikt turpināts.</w:t>
            </w:r>
          </w:p>
        </w:tc>
      </w:tr>
      <w:tr w:rsidR="00547E1A" w:rsidRPr="00B226ED" w14:paraId="4F02E13C" w14:textId="77777777" w:rsidTr="00547E1A">
        <w:trPr>
          <w:trHeight w:val="1275"/>
        </w:trPr>
        <w:tc>
          <w:tcPr>
            <w:tcW w:w="1200" w:type="dxa"/>
            <w:tcBorders>
              <w:top w:val="nil"/>
              <w:left w:val="single" w:sz="4" w:space="0" w:color="auto"/>
              <w:bottom w:val="single" w:sz="4" w:space="0" w:color="auto"/>
              <w:right w:val="single" w:sz="4" w:space="0" w:color="auto"/>
            </w:tcBorders>
            <w:vAlign w:val="center"/>
            <w:hideMark/>
          </w:tcPr>
          <w:p w14:paraId="0D3687C0" w14:textId="77777777" w:rsidR="00547E1A" w:rsidRPr="00B226ED" w:rsidRDefault="00547E1A" w:rsidP="00EB7E7E">
            <w:pPr>
              <w:spacing w:after="0" w:line="240" w:lineRule="auto"/>
              <w:jc w:val="center"/>
              <w:rPr>
                <w:rFonts w:ascii="Arial" w:eastAsia="Times New Roman" w:hAnsi="Arial" w:cs="Arial"/>
                <w:color w:val="2F3239"/>
                <w:kern w:val="0"/>
                <w:sz w:val="20"/>
                <w:szCs w:val="20"/>
                <w:lang w:eastAsia="lv-LV"/>
                <w14:ligatures w14:val="none"/>
              </w:rPr>
            </w:pPr>
            <w:r w:rsidRPr="00B226ED">
              <w:rPr>
                <w:rFonts w:ascii="Arial" w:eastAsia="Times New Roman" w:hAnsi="Arial" w:cs="Arial"/>
                <w:color w:val="2F3239"/>
                <w:kern w:val="0"/>
                <w:sz w:val="20"/>
                <w:szCs w:val="20"/>
                <w:lang w:eastAsia="lv-LV"/>
                <w14:ligatures w14:val="none"/>
              </w:rPr>
              <w:t>2.</w:t>
            </w:r>
            <w:r w:rsidRPr="00B226ED">
              <w:rPr>
                <w:rFonts w:ascii="Arial" w:eastAsia="Times New Roman" w:hAnsi="Arial" w:cs="Arial"/>
                <w:color w:val="2F3239"/>
                <w:kern w:val="0"/>
                <w:sz w:val="14"/>
                <w:szCs w:val="14"/>
                <w:lang w:eastAsia="lv-LV"/>
                <w14:ligatures w14:val="none"/>
              </w:rPr>
              <w:t xml:space="preserve">     </w:t>
            </w:r>
            <w:r w:rsidRPr="00B226ED">
              <w:rPr>
                <w:rFonts w:ascii="Arial" w:eastAsia="Times New Roman" w:hAnsi="Arial" w:cs="Arial"/>
                <w:color w:val="2F3239"/>
                <w:kern w:val="0"/>
                <w:sz w:val="20"/>
                <w:szCs w:val="20"/>
                <w:lang w:eastAsia="lv-LV"/>
                <w14:ligatures w14:val="none"/>
              </w:rPr>
              <w:t> </w:t>
            </w:r>
          </w:p>
        </w:tc>
        <w:tc>
          <w:tcPr>
            <w:tcW w:w="2120" w:type="dxa"/>
            <w:tcBorders>
              <w:top w:val="nil"/>
              <w:left w:val="nil"/>
              <w:bottom w:val="single" w:sz="4" w:space="0" w:color="auto"/>
              <w:right w:val="single" w:sz="4" w:space="0" w:color="auto"/>
            </w:tcBorders>
            <w:vAlign w:val="center"/>
            <w:hideMark/>
          </w:tcPr>
          <w:p w14:paraId="0002941D" w14:textId="77777777" w:rsidR="00547E1A" w:rsidRPr="00B226ED" w:rsidRDefault="00547E1A" w:rsidP="00EB7E7E">
            <w:pPr>
              <w:spacing w:after="0" w:line="240" w:lineRule="auto"/>
              <w:rPr>
                <w:rFonts w:ascii="Arial" w:eastAsia="Times New Roman" w:hAnsi="Arial" w:cs="Arial"/>
                <w:color w:val="2F3239"/>
                <w:kern w:val="0"/>
                <w:sz w:val="20"/>
                <w:szCs w:val="20"/>
                <w:lang w:eastAsia="lv-LV"/>
                <w14:ligatures w14:val="none"/>
              </w:rPr>
            </w:pPr>
            <w:r w:rsidRPr="00B226ED">
              <w:rPr>
                <w:rFonts w:ascii="Arial" w:eastAsia="Times New Roman" w:hAnsi="Arial" w:cs="Arial"/>
                <w:color w:val="2F3239"/>
                <w:kern w:val="0"/>
                <w:sz w:val="20"/>
                <w:szCs w:val="20"/>
                <w:lang w:eastAsia="lv-LV"/>
                <w14:ligatures w14:val="none"/>
              </w:rPr>
              <w:t>Kļūda, kuru nevar apiet</w:t>
            </w:r>
          </w:p>
        </w:tc>
        <w:tc>
          <w:tcPr>
            <w:tcW w:w="5889" w:type="dxa"/>
            <w:tcBorders>
              <w:top w:val="nil"/>
              <w:left w:val="nil"/>
              <w:bottom w:val="single" w:sz="4" w:space="0" w:color="auto"/>
              <w:right w:val="single" w:sz="4" w:space="0" w:color="auto"/>
            </w:tcBorders>
            <w:vAlign w:val="center"/>
            <w:hideMark/>
          </w:tcPr>
          <w:p w14:paraId="7DF8DB52" w14:textId="77777777" w:rsidR="00547E1A" w:rsidRPr="00B226ED" w:rsidRDefault="00547E1A" w:rsidP="00BE4A83">
            <w:pPr>
              <w:spacing w:after="0" w:line="240" w:lineRule="auto"/>
              <w:jc w:val="both"/>
              <w:rPr>
                <w:rFonts w:ascii="Arial" w:eastAsia="Times New Roman" w:hAnsi="Arial" w:cs="Arial"/>
                <w:color w:val="2F3239"/>
                <w:kern w:val="0"/>
                <w:sz w:val="20"/>
                <w:szCs w:val="20"/>
                <w:lang w:eastAsia="lv-LV"/>
                <w14:ligatures w14:val="none"/>
              </w:rPr>
            </w:pPr>
            <w:r w:rsidRPr="00B226ED">
              <w:rPr>
                <w:rFonts w:ascii="Arial" w:eastAsia="Times New Roman" w:hAnsi="Arial" w:cs="Arial"/>
                <w:color w:val="2F3239"/>
                <w:kern w:val="0"/>
                <w:sz w:val="20"/>
                <w:szCs w:val="20"/>
                <w:lang w:eastAsia="lv-LV"/>
                <w14:ligatures w14:val="none"/>
              </w:rPr>
              <w:t>Problēma izraisa iekšēju programmatūras kļūdu vai nekorektu darbību, kas rada lielus iespēju zudumus. Nav zināms (klientam) pieņemams problēmas apiešanas risinājums, tomēr ir iespējams darbu turpināt ierobežotā režīmā.</w:t>
            </w:r>
          </w:p>
        </w:tc>
      </w:tr>
      <w:tr w:rsidR="00547E1A" w:rsidRPr="00B226ED" w14:paraId="70F8282A" w14:textId="77777777" w:rsidTr="00547E1A">
        <w:trPr>
          <w:trHeight w:val="1020"/>
        </w:trPr>
        <w:tc>
          <w:tcPr>
            <w:tcW w:w="1200" w:type="dxa"/>
            <w:tcBorders>
              <w:top w:val="nil"/>
              <w:left w:val="single" w:sz="4" w:space="0" w:color="auto"/>
              <w:bottom w:val="single" w:sz="4" w:space="0" w:color="auto"/>
              <w:right w:val="single" w:sz="4" w:space="0" w:color="auto"/>
            </w:tcBorders>
            <w:vAlign w:val="center"/>
            <w:hideMark/>
          </w:tcPr>
          <w:p w14:paraId="3C879995" w14:textId="77777777" w:rsidR="00547E1A" w:rsidRPr="00B226ED" w:rsidRDefault="00547E1A" w:rsidP="00EB7E7E">
            <w:pPr>
              <w:spacing w:after="0" w:line="240" w:lineRule="auto"/>
              <w:jc w:val="center"/>
              <w:rPr>
                <w:rFonts w:ascii="Arial" w:eastAsia="Times New Roman" w:hAnsi="Arial" w:cs="Arial"/>
                <w:color w:val="2F3239"/>
                <w:kern w:val="0"/>
                <w:sz w:val="20"/>
                <w:szCs w:val="20"/>
                <w:lang w:eastAsia="lv-LV"/>
                <w14:ligatures w14:val="none"/>
              </w:rPr>
            </w:pPr>
            <w:r w:rsidRPr="00B226ED">
              <w:rPr>
                <w:rFonts w:ascii="Arial" w:eastAsia="Times New Roman" w:hAnsi="Arial" w:cs="Arial"/>
                <w:color w:val="2F3239"/>
                <w:kern w:val="0"/>
                <w:sz w:val="20"/>
                <w:szCs w:val="20"/>
                <w:lang w:eastAsia="lv-LV"/>
                <w14:ligatures w14:val="none"/>
              </w:rPr>
              <w:t>3.</w:t>
            </w:r>
            <w:r w:rsidRPr="00B226ED">
              <w:rPr>
                <w:rFonts w:ascii="Arial" w:eastAsia="Times New Roman" w:hAnsi="Arial" w:cs="Arial"/>
                <w:color w:val="2F3239"/>
                <w:kern w:val="0"/>
                <w:sz w:val="14"/>
                <w:szCs w:val="14"/>
                <w:lang w:eastAsia="lv-LV"/>
                <w14:ligatures w14:val="none"/>
              </w:rPr>
              <w:t xml:space="preserve">     </w:t>
            </w:r>
            <w:r w:rsidRPr="00B226ED">
              <w:rPr>
                <w:rFonts w:ascii="Arial" w:eastAsia="Times New Roman" w:hAnsi="Arial" w:cs="Arial"/>
                <w:color w:val="2F3239"/>
                <w:kern w:val="0"/>
                <w:sz w:val="20"/>
                <w:szCs w:val="20"/>
                <w:lang w:eastAsia="lv-LV"/>
                <w14:ligatures w14:val="none"/>
              </w:rPr>
              <w:t> </w:t>
            </w:r>
          </w:p>
        </w:tc>
        <w:tc>
          <w:tcPr>
            <w:tcW w:w="2120" w:type="dxa"/>
            <w:tcBorders>
              <w:top w:val="nil"/>
              <w:left w:val="nil"/>
              <w:bottom w:val="single" w:sz="4" w:space="0" w:color="auto"/>
              <w:right w:val="single" w:sz="4" w:space="0" w:color="auto"/>
            </w:tcBorders>
            <w:vAlign w:val="center"/>
            <w:hideMark/>
          </w:tcPr>
          <w:p w14:paraId="391BBA5A" w14:textId="77777777" w:rsidR="00547E1A" w:rsidRPr="00B226ED" w:rsidRDefault="00547E1A" w:rsidP="00EB7E7E">
            <w:pPr>
              <w:spacing w:after="0" w:line="240" w:lineRule="auto"/>
              <w:rPr>
                <w:rFonts w:ascii="Arial" w:eastAsia="Times New Roman" w:hAnsi="Arial" w:cs="Arial"/>
                <w:color w:val="2F3239"/>
                <w:kern w:val="0"/>
                <w:sz w:val="20"/>
                <w:szCs w:val="20"/>
                <w:lang w:eastAsia="lv-LV"/>
                <w14:ligatures w14:val="none"/>
              </w:rPr>
            </w:pPr>
            <w:r w:rsidRPr="00B226ED">
              <w:rPr>
                <w:rFonts w:ascii="Arial" w:eastAsia="Times New Roman" w:hAnsi="Arial" w:cs="Arial"/>
                <w:color w:val="2F3239"/>
                <w:kern w:val="0"/>
                <w:sz w:val="20"/>
                <w:szCs w:val="20"/>
                <w:lang w:eastAsia="lv-LV"/>
                <w14:ligatures w14:val="none"/>
              </w:rPr>
              <w:t>Kļūda, kuru var apiet</w:t>
            </w:r>
          </w:p>
        </w:tc>
        <w:tc>
          <w:tcPr>
            <w:tcW w:w="5889" w:type="dxa"/>
            <w:tcBorders>
              <w:top w:val="nil"/>
              <w:left w:val="nil"/>
              <w:bottom w:val="single" w:sz="4" w:space="0" w:color="auto"/>
              <w:right w:val="single" w:sz="4" w:space="0" w:color="auto"/>
            </w:tcBorders>
            <w:vAlign w:val="center"/>
            <w:hideMark/>
          </w:tcPr>
          <w:p w14:paraId="77C8E4A3" w14:textId="77777777" w:rsidR="00547E1A" w:rsidRPr="00B226ED" w:rsidRDefault="00547E1A" w:rsidP="00BE4A83">
            <w:pPr>
              <w:spacing w:after="0" w:line="240" w:lineRule="auto"/>
              <w:jc w:val="both"/>
              <w:rPr>
                <w:rFonts w:ascii="Arial" w:eastAsia="Times New Roman" w:hAnsi="Arial" w:cs="Arial"/>
                <w:color w:val="2F3239"/>
                <w:kern w:val="0"/>
                <w:sz w:val="20"/>
                <w:szCs w:val="20"/>
                <w:lang w:eastAsia="lv-LV"/>
                <w14:ligatures w14:val="none"/>
              </w:rPr>
            </w:pPr>
            <w:r w:rsidRPr="00B226ED">
              <w:rPr>
                <w:rFonts w:ascii="Arial" w:eastAsia="Times New Roman" w:hAnsi="Arial" w:cs="Arial"/>
                <w:color w:val="2F3239"/>
                <w:kern w:val="0"/>
                <w:sz w:val="20"/>
                <w:szCs w:val="20"/>
                <w:lang w:eastAsia="lv-LV"/>
                <w14:ligatures w14:val="none"/>
              </w:rPr>
              <w:t>Problēma izraisa minimālus iespēju zudumus. Ietekme uz sistēmu ir mazsvarīga / sagādā zināmas neērtības, piemēram, manuālu darbu sistēmas funkcionēšanas atjaunošanai / darba turpināšanai.</w:t>
            </w:r>
          </w:p>
        </w:tc>
      </w:tr>
      <w:tr w:rsidR="00547E1A" w:rsidRPr="00B226ED" w14:paraId="635A2ADE" w14:textId="77777777" w:rsidTr="00547E1A">
        <w:trPr>
          <w:trHeight w:val="1020"/>
        </w:trPr>
        <w:tc>
          <w:tcPr>
            <w:tcW w:w="1200" w:type="dxa"/>
            <w:tcBorders>
              <w:top w:val="single" w:sz="4" w:space="0" w:color="auto"/>
              <w:left w:val="single" w:sz="4" w:space="0" w:color="auto"/>
              <w:bottom w:val="single" w:sz="4" w:space="0" w:color="auto"/>
              <w:right w:val="single" w:sz="4" w:space="0" w:color="auto"/>
            </w:tcBorders>
            <w:vAlign w:val="center"/>
            <w:hideMark/>
          </w:tcPr>
          <w:p w14:paraId="7B29C346" w14:textId="77777777" w:rsidR="00547E1A" w:rsidRPr="00B226ED" w:rsidRDefault="00547E1A" w:rsidP="00EB7E7E">
            <w:pPr>
              <w:spacing w:after="0" w:line="240" w:lineRule="auto"/>
              <w:jc w:val="center"/>
              <w:rPr>
                <w:rFonts w:ascii="Arial" w:eastAsia="Times New Roman" w:hAnsi="Arial" w:cs="Arial"/>
                <w:color w:val="2F3239"/>
                <w:kern w:val="0"/>
                <w:sz w:val="20"/>
                <w:szCs w:val="20"/>
                <w:lang w:eastAsia="lv-LV"/>
                <w14:ligatures w14:val="none"/>
              </w:rPr>
            </w:pPr>
            <w:r w:rsidRPr="00B226ED">
              <w:rPr>
                <w:rFonts w:ascii="Arial" w:eastAsia="Times New Roman" w:hAnsi="Arial" w:cs="Arial"/>
                <w:color w:val="2F3239"/>
                <w:kern w:val="0"/>
                <w:sz w:val="20"/>
                <w:szCs w:val="20"/>
                <w:lang w:eastAsia="lv-LV"/>
                <w14:ligatures w14:val="none"/>
              </w:rPr>
              <w:t>4.</w:t>
            </w:r>
            <w:r w:rsidRPr="00B226ED">
              <w:rPr>
                <w:rFonts w:ascii="Arial" w:eastAsia="Times New Roman" w:hAnsi="Arial" w:cs="Arial"/>
                <w:color w:val="2F3239"/>
                <w:kern w:val="0"/>
                <w:sz w:val="14"/>
                <w:szCs w:val="14"/>
                <w:lang w:eastAsia="lv-LV"/>
                <w14:ligatures w14:val="none"/>
              </w:rPr>
              <w:t xml:space="preserve">     </w:t>
            </w:r>
            <w:r w:rsidRPr="00B226ED">
              <w:rPr>
                <w:rFonts w:ascii="Arial" w:eastAsia="Times New Roman" w:hAnsi="Arial" w:cs="Arial"/>
                <w:color w:val="2F3239"/>
                <w:kern w:val="0"/>
                <w:sz w:val="20"/>
                <w:szCs w:val="20"/>
                <w:lang w:eastAsia="lv-LV"/>
                <w14:ligatures w14:val="none"/>
              </w:rPr>
              <w:t> </w:t>
            </w:r>
          </w:p>
        </w:tc>
        <w:tc>
          <w:tcPr>
            <w:tcW w:w="2120" w:type="dxa"/>
            <w:tcBorders>
              <w:top w:val="single" w:sz="4" w:space="0" w:color="auto"/>
              <w:left w:val="single" w:sz="4" w:space="0" w:color="auto"/>
              <w:bottom w:val="single" w:sz="4" w:space="0" w:color="auto"/>
              <w:right w:val="single" w:sz="4" w:space="0" w:color="auto"/>
            </w:tcBorders>
            <w:vAlign w:val="center"/>
            <w:hideMark/>
          </w:tcPr>
          <w:p w14:paraId="0C35438D" w14:textId="77777777" w:rsidR="00547E1A" w:rsidRPr="00B226ED" w:rsidRDefault="00547E1A" w:rsidP="00EB7E7E">
            <w:pPr>
              <w:spacing w:after="0" w:line="240" w:lineRule="auto"/>
              <w:rPr>
                <w:rFonts w:ascii="Arial" w:eastAsia="Times New Roman" w:hAnsi="Arial" w:cs="Arial"/>
                <w:color w:val="2F3239"/>
                <w:kern w:val="0"/>
                <w:sz w:val="20"/>
                <w:szCs w:val="20"/>
                <w:lang w:eastAsia="lv-LV"/>
                <w14:ligatures w14:val="none"/>
              </w:rPr>
            </w:pPr>
            <w:r w:rsidRPr="00B226ED">
              <w:rPr>
                <w:rFonts w:ascii="Arial" w:eastAsia="Times New Roman" w:hAnsi="Arial" w:cs="Arial"/>
                <w:color w:val="2F3239"/>
                <w:kern w:val="0"/>
                <w:sz w:val="20"/>
                <w:szCs w:val="20"/>
                <w:lang w:eastAsia="lv-LV"/>
                <w14:ligatures w14:val="none"/>
              </w:rPr>
              <w:t>Neprecizitāte</w:t>
            </w:r>
          </w:p>
        </w:tc>
        <w:tc>
          <w:tcPr>
            <w:tcW w:w="5889" w:type="dxa"/>
            <w:tcBorders>
              <w:top w:val="single" w:sz="4" w:space="0" w:color="auto"/>
              <w:left w:val="single" w:sz="4" w:space="0" w:color="auto"/>
              <w:bottom w:val="single" w:sz="4" w:space="0" w:color="auto"/>
              <w:right w:val="single" w:sz="4" w:space="0" w:color="auto"/>
            </w:tcBorders>
            <w:vAlign w:val="center"/>
            <w:hideMark/>
          </w:tcPr>
          <w:p w14:paraId="726D3A15" w14:textId="37FB5823" w:rsidR="00547E1A" w:rsidRPr="00B226ED" w:rsidRDefault="00547E1A" w:rsidP="00BE4A83">
            <w:pPr>
              <w:spacing w:after="0" w:line="240" w:lineRule="auto"/>
              <w:jc w:val="both"/>
              <w:rPr>
                <w:rFonts w:ascii="Arial" w:eastAsia="Times New Roman" w:hAnsi="Arial" w:cs="Arial"/>
                <w:color w:val="2F3239"/>
                <w:kern w:val="0"/>
                <w:sz w:val="20"/>
                <w:szCs w:val="20"/>
                <w:lang w:eastAsia="lv-LV"/>
                <w14:ligatures w14:val="none"/>
              </w:rPr>
            </w:pPr>
            <w:r w:rsidRPr="00B226ED">
              <w:rPr>
                <w:rFonts w:ascii="Arial" w:eastAsia="Times New Roman" w:hAnsi="Arial" w:cs="Arial"/>
                <w:color w:val="2F3239"/>
                <w:kern w:val="0"/>
                <w:sz w:val="20"/>
                <w:szCs w:val="20"/>
                <w:lang w:eastAsia="lv-LV"/>
                <w14:ligatures w14:val="none"/>
              </w:rPr>
              <w:t>Problēma neizraisa iespēju zudumus. Šādu pieteikumu raksturo iekšēja programmatūras kļūda vai nekorekta darbība, kuras ietekmi uz darba turpināšanu var neņemt vērā, kļūda/ neprecizitāte produkta dokumentācijā.</w:t>
            </w:r>
          </w:p>
        </w:tc>
      </w:tr>
      <w:tr w:rsidR="00547E1A" w:rsidRPr="00B226ED" w14:paraId="7279AC29" w14:textId="77777777" w:rsidTr="00B223AC">
        <w:trPr>
          <w:trHeight w:val="1020"/>
        </w:trPr>
        <w:tc>
          <w:tcPr>
            <w:tcW w:w="1200" w:type="dxa"/>
            <w:tcBorders>
              <w:top w:val="single" w:sz="4" w:space="0" w:color="auto"/>
              <w:left w:val="single" w:sz="4" w:space="0" w:color="auto"/>
              <w:bottom w:val="single" w:sz="4" w:space="0" w:color="auto"/>
              <w:right w:val="single" w:sz="4" w:space="0" w:color="auto"/>
            </w:tcBorders>
            <w:vAlign w:val="center"/>
            <w:hideMark/>
          </w:tcPr>
          <w:p w14:paraId="152B6E94" w14:textId="77777777" w:rsidR="00547E1A" w:rsidRPr="00B226ED" w:rsidRDefault="00547E1A" w:rsidP="00EB7E7E">
            <w:pPr>
              <w:spacing w:after="0" w:line="240" w:lineRule="auto"/>
              <w:jc w:val="center"/>
              <w:rPr>
                <w:rFonts w:ascii="Arial" w:eastAsia="Times New Roman" w:hAnsi="Arial" w:cs="Arial"/>
                <w:color w:val="2F3239"/>
                <w:kern w:val="0"/>
                <w:sz w:val="20"/>
                <w:szCs w:val="20"/>
                <w:lang w:eastAsia="lv-LV"/>
                <w14:ligatures w14:val="none"/>
              </w:rPr>
            </w:pPr>
            <w:r w:rsidRPr="00B226ED">
              <w:rPr>
                <w:rFonts w:ascii="Arial" w:eastAsia="Times New Roman" w:hAnsi="Arial" w:cs="Arial"/>
                <w:color w:val="2F3239"/>
                <w:kern w:val="0"/>
                <w:sz w:val="20"/>
                <w:szCs w:val="20"/>
                <w:lang w:eastAsia="lv-LV"/>
                <w14:ligatures w14:val="none"/>
              </w:rPr>
              <w:t>5.</w:t>
            </w:r>
            <w:r w:rsidRPr="00B226ED">
              <w:rPr>
                <w:rFonts w:ascii="Arial" w:eastAsia="Times New Roman" w:hAnsi="Arial" w:cs="Arial"/>
                <w:color w:val="2F3239"/>
                <w:kern w:val="0"/>
                <w:sz w:val="14"/>
                <w:szCs w:val="14"/>
                <w:lang w:eastAsia="lv-LV"/>
                <w14:ligatures w14:val="none"/>
              </w:rPr>
              <w:t xml:space="preserve">     </w:t>
            </w:r>
            <w:r w:rsidRPr="00B226ED">
              <w:rPr>
                <w:rFonts w:ascii="Arial" w:eastAsia="Times New Roman" w:hAnsi="Arial" w:cs="Arial"/>
                <w:color w:val="2F3239"/>
                <w:kern w:val="0"/>
                <w:sz w:val="20"/>
                <w:szCs w:val="20"/>
                <w:lang w:eastAsia="lv-LV"/>
                <w14:ligatures w14:val="none"/>
              </w:rPr>
              <w:t> </w:t>
            </w:r>
          </w:p>
        </w:tc>
        <w:tc>
          <w:tcPr>
            <w:tcW w:w="2120" w:type="dxa"/>
            <w:tcBorders>
              <w:top w:val="single" w:sz="4" w:space="0" w:color="auto"/>
              <w:left w:val="nil"/>
              <w:bottom w:val="single" w:sz="4" w:space="0" w:color="auto"/>
              <w:right w:val="single" w:sz="4" w:space="0" w:color="auto"/>
            </w:tcBorders>
            <w:vAlign w:val="center"/>
            <w:hideMark/>
          </w:tcPr>
          <w:p w14:paraId="3E3DD4C5" w14:textId="77777777" w:rsidR="00547E1A" w:rsidRPr="00B226ED" w:rsidRDefault="00547E1A" w:rsidP="00EB7E7E">
            <w:pPr>
              <w:spacing w:after="0" w:line="240" w:lineRule="auto"/>
              <w:rPr>
                <w:rFonts w:ascii="Arial" w:eastAsia="Times New Roman" w:hAnsi="Arial" w:cs="Arial"/>
                <w:color w:val="2F3239"/>
                <w:kern w:val="0"/>
                <w:sz w:val="20"/>
                <w:szCs w:val="20"/>
                <w:lang w:eastAsia="lv-LV"/>
                <w14:ligatures w14:val="none"/>
              </w:rPr>
            </w:pPr>
            <w:r w:rsidRPr="00B226ED">
              <w:rPr>
                <w:rFonts w:ascii="Arial" w:eastAsia="Times New Roman" w:hAnsi="Arial" w:cs="Arial"/>
                <w:color w:val="2F3239"/>
                <w:kern w:val="0"/>
                <w:sz w:val="20"/>
                <w:szCs w:val="20"/>
                <w:lang w:eastAsia="lv-LV"/>
                <w14:ligatures w14:val="none"/>
              </w:rPr>
              <w:t>Izmaiņu pieprasījums</w:t>
            </w:r>
          </w:p>
        </w:tc>
        <w:tc>
          <w:tcPr>
            <w:tcW w:w="5889" w:type="dxa"/>
            <w:tcBorders>
              <w:top w:val="single" w:sz="4" w:space="0" w:color="auto"/>
              <w:left w:val="nil"/>
              <w:bottom w:val="single" w:sz="4" w:space="0" w:color="auto"/>
              <w:right w:val="single" w:sz="4" w:space="0" w:color="auto"/>
            </w:tcBorders>
            <w:vAlign w:val="center"/>
            <w:hideMark/>
          </w:tcPr>
          <w:p w14:paraId="65185B76" w14:textId="77777777" w:rsidR="00547E1A" w:rsidRPr="00B226ED" w:rsidRDefault="00547E1A" w:rsidP="00BE4A83">
            <w:pPr>
              <w:spacing w:after="0" w:line="240" w:lineRule="auto"/>
              <w:jc w:val="both"/>
              <w:rPr>
                <w:rFonts w:ascii="Arial" w:eastAsia="Times New Roman" w:hAnsi="Arial" w:cs="Arial"/>
                <w:color w:val="2F3239"/>
                <w:kern w:val="0"/>
                <w:sz w:val="20"/>
                <w:szCs w:val="20"/>
                <w:lang w:eastAsia="lv-LV"/>
                <w14:ligatures w14:val="none"/>
              </w:rPr>
            </w:pPr>
            <w:r w:rsidRPr="00B226ED">
              <w:rPr>
                <w:rFonts w:ascii="Arial" w:eastAsia="Times New Roman" w:hAnsi="Arial" w:cs="Arial"/>
                <w:color w:val="2F3239"/>
                <w:kern w:val="0"/>
                <w:sz w:val="20"/>
                <w:szCs w:val="20"/>
                <w:lang w:eastAsia="lv-LV"/>
                <w14:ligatures w14:val="none"/>
              </w:rPr>
              <w:t>Pieprasījums veikt izmaiņas vai papildināt sistēmas funkcionalitāti, dokumentāciju vai veikt citus papildus darbus, kas ir ārpus līguma sfēras vai atšķiras no iepriekš saskaņotajām prasībām.</w:t>
            </w:r>
          </w:p>
        </w:tc>
      </w:tr>
      <w:tr w:rsidR="00547E1A" w:rsidRPr="00B226ED" w14:paraId="4A8F1218" w14:textId="77777777" w:rsidTr="00B223AC">
        <w:trPr>
          <w:trHeight w:val="900"/>
        </w:trPr>
        <w:tc>
          <w:tcPr>
            <w:tcW w:w="1200" w:type="dxa"/>
            <w:tcBorders>
              <w:top w:val="single" w:sz="4" w:space="0" w:color="auto"/>
              <w:left w:val="single" w:sz="4" w:space="0" w:color="auto"/>
              <w:bottom w:val="single" w:sz="4" w:space="0" w:color="auto"/>
              <w:right w:val="single" w:sz="4" w:space="0" w:color="auto"/>
            </w:tcBorders>
            <w:vAlign w:val="center"/>
            <w:hideMark/>
          </w:tcPr>
          <w:p w14:paraId="40CE891F" w14:textId="77777777" w:rsidR="00547E1A" w:rsidRPr="00B226ED" w:rsidRDefault="00547E1A" w:rsidP="00EB7E7E">
            <w:pPr>
              <w:spacing w:after="0" w:line="240" w:lineRule="auto"/>
              <w:jc w:val="center"/>
              <w:rPr>
                <w:rFonts w:ascii="Arial" w:eastAsia="Times New Roman" w:hAnsi="Arial" w:cs="Arial"/>
                <w:color w:val="2F3239"/>
                <w:kern w:val="0"/>
                <w:sz w:val="20"/>
                <w:szCs w:val="20"/>
                <w:lang w:eastAsia="lv-LV"/>
                <w14:ligatures w14:val="none"/>
              </w:rPr>
            </w:pPr>
            <w:r w:rsidRPr="00B226ED">
              <w:rPr>
                <w:rFonts w:ascii="Arial" w:eastAsia="Times New Roman" w:hAnsi="Arial" w:cs="Arial"/>
                <w:color w:val="2F3239"/>
                <w:kern w:val="0"/>
                <w:sz w:val="20"/>
                <w:szCs w:val="20"/>
                <w:lang w:eastAsia="lv-LV"/>
                <w14:ligatures w14:val="none"/>
              </w:rPr>
              <w:t>6.</w:t>
            </w:r>
            <w:r w:rsidRPr="00B226ED">
              <w:rPr>
                <w:rFonts w:ascii="Arial" w:eastAsia="Times New Roman" w:hAnsi="Arial" w:cs="Arial"/>
                <w:color w:val="2F3239"/>
                <w:kern w:val="0"/>
                <w:sz w:val="14"/>
                <w:szCs w:val="14"/>
                <w:lang w:eastAsia="lv-LV"/>
                <w14:ligatures w14:val="none"/>
              </w:rPr>
              <w:t xml:space="preserve">     </w:t>
            </w:r>
            <w:r w:rsidRPr="00B226ED">
              <w:rPr>
                <w:rFonts w:ascii="Arial" w:eastAsia="Times New Roman" w:hAnsi="Arial" w:cs="Arial"/>
                <w:color w:val="2F3239"/>
                <w:kern w:val="0"/>
                <w:sz w:val="20"/>
                <w:szCs w:val="20"/>
                <w:lang w:eastAsia="lv-LV"/>
                <w14:ligatures w14:val="none"/>
              </w:rPr>
              <w:t> </w:t>
            </w:r>
          </w:p>
        </w:tc>
        <w:tc>
          <w:tcPr>
            <w:tcW w:w="2120" w:type="dxa"/>
            <w:tcBorders>
              <w:top w:val="single" w:sz="4" w:space="0" w:color="auto"/>
              <w:left w:val="single" w:sz="4" w:space="0" w:color="auto"/>
              <w:bottom w:val="single" w:sz="4" w:space="0" w:color="auto"/>
              <w:right w:val="single" w:sz="4" w:space="0" w:color="auto"/>
            </w:tcBorders>
            <w:vAlign w:val="center"/>
            <w:hideMark/>
          </w:tcPr>
          <w:p w14:paraId="4E6F3736" w14:textId="77777777" w:rsidR="00547E1A" w:rsidRPr="00B226ED" w:rsidRDefault="00547E1A" w:rsidP="00EB7E7E">
            <w:pPr>
              <w:spacing w:after="0" w:line="240" w:lineRule="auto"/>
              <w:rPr>
                <w:rFonts w:ascii="Arial" w:eastAsia="Times New Roman" w:hAnsi="Arial" w:cs="Arial"/>
                <w:color w:val="2F3239"/>
                <w:kern w:val="0"/>
                <w:sz w:val="20"/>
                <w:szCs w:val="20"/>
                <w:lang w:eastAsia="lv-LV"/>
                <w14:ligatures w14:val="none"/>
              </w:rPr>
            </w:pPr>
            <w:r w:rsidRPr="00B226ED">
              <w:rPr>
                <w:rFonts w:ascii="Arial" w:eastAsia="Times New Roman" w:hAnsi="Arial" w:cs="Arial"/>
                <w:color w:val="2F3239"/>
                <w:kern w:val="0"/>
                <w:sz w:val="20"/>
                <w:szCs w:val="20"/>
                <w:lang w:eastAsia="lv-LV"/>
                <w14:ligatures w14:val="none"/>
              </w:rPr>
              <w:t>Konsultācija</w:t>
            </w:r>
          </w:p>
        </w:tc>
        <w:tc>
          <w:tcPr>
            <w:tcW w:w="5889" w:type="dxa"/>
            <w:tcBorders>
              <w:top w:val="single" w:sz="4" w:space="0" w:color="auto"/>
              <w:left w:val="single" w:sz="4" w:space="0" w:color="auto"/>
              <w:bottom w:val="single" w:sz="4" w:space="0" w:color="auto"/>
              <w:right w:val="single" w:sz="4" w:space="0" w:color="auto"/>
            </w:tcBorders>
            <w:vAlign w:val="center"/>
            <w:hideMark/>
          </w:tcPr>
          <w:p w14:paraId="1BA6015D" w14:textId="77777777" w:rsidR="00547E1A" w:rsidRPr="00B226ED" w:rsidRDefault="00547E1A" w:rsidP="00BE4A83">
            <w:pPr>
              <w:spacing w:after="0" w:line="240" w:lineRule="auto"/>
              <w:jc w:val="both"/>
              <w:rPr>
                <w:rFonts w:ascii="Arial" w:eastAsia="Times New Roman" w:hAnsi="Arial" w:cs="Arial"/>
                <w:color w:val="2F3239"/>
                <w:kern w:val="0"/>
                <w:sz w:val="20"/>
                <w:szCs w:val="20"/>
                <w:lang w:eastAsia="lv-LV"/>
                <w14:ligatures w14:val="none"/>
              </w:rPr>
            </w:pPr>
            <w:r w:rsidRPr="00B226ED">
              <w:rPr>
                <w:rFonts w:ascii="Arial" w:eastAsia="Times New Roman" w:hAnsi="Arial" w:cs="Arial"/>
                <w:color w:val="2F3239"/>
                <w:kern w:val="0"/>
                <w:sz w:val="20"/>
                <w:szCs w:val="20"/>
                <w:lang w:eastAsia="lv-LV"/>
                <w14:ligatures w14:val="none"/>
              </w:rPr>
              <w:t>Problēma neizraisa iespēju zudumus. Programmatūrā nav kļūda, bet ir radusies kāda neskaidrība par sistēmas darbību vai funkcionalitāti, izmantošanu, tehnisko apkalpošanu.</w:t>
            </w:r>
          </w:p>
        </w:tc>
      </w:tr>
    </w:tbl>
    <w:p w14:paraId="5A35EBCC" w14:textId="77777777" w:rsidR="00547E1A" w:rsidRPr="00B226ED" w:rsidRDefault="00547E1A" w:rsidP="00EB7E7E">
      <w:pPr>
        <w:autoSpaceDE w:val="0"/>
        <w:autoSpaceDN w:val="0"/>
        <w:adjustRightInd w:val="0"/>
        <w:spacing w:after="0" w:line="360" w:lineRule="auto"/>
        <w:jc w:val="both"/>
        <w:rPr>
          <w:rFonts w:ascii="Arial" w:hAnsi="Arial" w:cs="Arial"/>
          <w:sz w:val="20"/>
          <w:szCs w:val="20"/>
        </w:rPr>
      </w:pPr>
    </w:p>
    <w:p w14:paraId="5A6BF214" w14:textId="79E24414" w:rsidR="00EB7E7E" w:rsidRPr="00B226ED" w:rsidRDefault="00EB7E7E" w:rsidP="00FE183E">
      <w:pPr>
        <w:pStyle w:val="Sarakstarindkopa"/>
        <w:numPr>
          <w:ilvl w:val="1"/>
          <w:numId w:val="8"/>
        </w:numPr>
        <w:autoSpaceDE w:val="0"/>
        <w:autoSpaceDN w:val="0"/>
        <w:adjustRightInd w:val="0"/>
        <w:spacing w:after="0" w:line="276" w:lineRule="auto"/>
        <w:jc w:val="both"/>
        <w:rPr>
          <w:rFonts w:ascii="Arial" w:hAnsi="Arial" w:cs="Arial"/>
          <w:sz w:val="20"/>
          <w:szCs w:val="20"/>
        </w:rPr>
      </w:pPr>
      <w:r w:rsidRPr="00B226ED">
        <w:rPr>
          <w:rFonts w:ascii="Arial" w:hAnsi="Arial" w:cs="Arial"/>
          <w:sz w:val="20"/>
          <w:szCs w:val="20"/>
        </w:rPr>
        <w:lastRenderedPageBreak/>
        <w:t>Neveiksmīga testēšanas rezultāta gadījumā Izpildītājam jāveic atklāto kļūdu bezmaksas novēršana un jāpiegādā programmatūra atkārtotai testēšanai.</w:t>
      </w:r>
    </w:p>
    <w:p w14:paraId="0A0062A3" w14:textId="54BCD6D8" w:rsidR="00EB7E7E" w:rsidRPr="00B226ED" w:rsidRDefault="00EB7E7E" w:rsidP="00FE183E">
      <w:pPr>
        <w:pStyle w:val="Sarakstarindkopa"/>
        <w:numPr>
          <w:ilvl w:val="0"/>
          <w:numId w:val="8"/>
        </w:numPr>
        <w:autoSpaceDE w:val="0"/>
        <w:autoSpaceDN w:val="0"/>
        <w:adjustRightInd w:val="0"/>
        <w:spacing w:after="0" w:line="276" w:lineRule="auto"/>
        <w:jc w:val="both"/>
        <w:rPr>
          <w:rFonts w:ascii="Arial" w:hAnsi="Arial" w:cs="Arial"/>
          <w:sz w:val="20"/>
          <w:szCs w:val="20"/>
        </w:rPr>
      </w:pPr>
      <w:r w:rsidRPr="00B226ED">
        <w:rPr>
          <w:rFonts w:ascii="Arial" w:hAnsi="Arial" w:cs="Arial"/>
          <w:sz w:val="20"/>
          <w:szCs w:val="20"/>
        </w:rPr>
        <w:t>Pēc Pasūtītāja pieprasījuma Izpildītājam ir jānodrošina atbalsts piegādāto izmaiņu</w:t>
      </w:r>
      <w:r w:rsidR="00B223AC" w:rsidRPr="00B226ED">
        <w:rPr>
          <w:rFonts w:ascii="Arial" w:hAnsi="Arial" w:cs="Arial"/>
          <w:sz w:val="20"/>
          <w:szCs w:val="20"/>
        </w:rPr>
        <w:t xml:space="preserve"> </w:t>
      </w:r>
      <w:r w:rsidRPr="00B226ED">
        <w:rPr>
          <w:rFonts w:ascii="Arial" w:hAnsi="Arial" w:cs="Arial"/>
          <w:sz w:val="20"/>
          <w:szCs w:val="20"/>
        </w:rPr>
        <w:t>pieprasījumu testēšanai Pasūtītāja norādītā testa vidē:</w:t>
      </w:r>
    </w:p>
    <w:p w14:paraId="4BD4C0FC" w14:textId="451C05FD" w:rsidR="00EB7E7E" w:rsidRPr="00B226ED" w:rsidRDefault="00EB7E7E" w:rsidP="00FE183E">
      <w:pPr>
        <w:pStyle w:val="Sarakstarindkopa"/>
        <w:numPr>
          <w:ilvl w:val="1"/>
          <w:numId w:val="8"/>
        </w:numPr>
        <w:autoSpaceDE w:val="0"/>
        <w:autoSpaceDN w:val="0"/>
        <w:adjustRightInd w:val="0"/>
        <w:spacing w:after="0" w:line="276" w:lineRule="auto"/>
        <w:jc w:val="both"/>
        <w:rPr>
          <w:rFonts w:ascii="Arial" w:hAnsi="Arial" w:cs="Arial"/>
          <w:sz w:val="20"/>
          <w:szCs w:val="20"/>
        </w:rPr>
      </w:pPr>
      <w:r w:rsidRPr="00B226ED">
        <w:rPr>
          <w:rFonts w:ascii="Arial" w:hAnsi="Arial" w:cs="Arial"/>
          <w:sz w:val="20"/>
          <w:szCs w:val="20"/>
        </w:rPr>
        <w:t>Funkcionālā testēšana veicama, atbilstoši testēšanas scenārijiem, kuri atvasināti no funkcionālajām prasībām. Testēšanas scenāriju un testu (tai skaitā automatizēto) izstrāde veicama pēc Pasūtītāja pieprasījuma, atsevišķi vienojoties par darbu apjomu un kārtību.</w:t>
      </w:r>
    </w:p>
    <w:p w14:paraId="3BFC5F1C" w14:textId="7367D9E2" w:rsidR="00EB7E7E" w:rsidRPr="00B226ED" w:rsidRDefault="00EB7E7E" w:rsidP="00FE183E">
      <w:pPr>
        <w:pStyle w:val="Sarakstarindkopa"/>
        <w:numPr>
          <w:ilvl w:val="1"/>
          <w:numId w:val="8"/>
        </w:numPr>
        <w:autoSpaceDE w:val="0"/>
        <w:autoSpaceDN w:val="0"/>
        <w:adjustRightInd w:val="0"/>
        <w:spacing w:after="0" w:line="276" w:lineRule="auto"/>
        <w:jc w:val="both"/>
        <w:rPr>
          <w:rFonts w:ascii="Arial" w:hAnsi="Arial" w:cs="Arial"/>
          <w:sz w:val="20"/>
          <w:szCs w:val="20"/>
        </w:rPr>
      </w:pPr>
      <w:r w:rsidRPr="00B226ED">
        <w:rPr>
          <w:rFonts w:ascii="Arial" w:hAnsi="Arial" w:cs="Arial"/>
          <w:sz w:val="20"/>
          <w:szCs w:val="20"/>
        </w:rPr>
        <w:t>Testēšanas procedūras laikā identificētās kļūdas/neatbilstības jāfiksē Pasūtītāja LDZ ITP pakalpojumu atbalsta sistēmā ITTPAS JIRA (</w:t>
      </w:r>
      <w:hyperlink r:id="rId9" w:history="1">
        <w:r w:rsidR="00B223AC" w:rsidRPr="00B226ED">
          <w:rPr>
            <w:rStyle w:val="Hipersaite"/>
            <w:rFonts w:ascii="Arial" w:hAnsi="Arial" w:cs="Arial"/>
            <w:sz w:val="20"/>
            <w:szCs w:val="20"/>
          </w:rPr>
          <w:t>https://ittpas.int.ldz.lv</w:t>
        </w:r>
      </w:hyperlink>
      <w:r w:rsidRPr="00B226ED">
        <w:rPr>
          <w:rFonts w:ascii="Arial" w:hAnsi="Arial" w:cs="Arial"/>
          <w:sz w:val="20"/>
          <w:szCs w:val="20"/>
        </w:rPr>
        <w:t>).</w:t>
      </w:r>
    </w:p>
    <w:p w14:paraId="5BD98DA9" w14:textId="356A8392" w:rsidR="00EB7E7E" w:rsidRPr="00B226ED" w:rsidRDefault="00EB7E7E" w:rsidP="00FE183E">
      <w:pPr>
        <w:pStyle w:val="Sarakstarindkopa"/>
        <w:numPr>
          <w:ilvl w:val="1"/>
          <w:numId w:val="8"/>
        </w:numPr>
        <w:autoSpaceDE w:val="0"/>
        <w:autoSpaceDN w:val="0"/>
        <w:adjustRightInd w:val="0"/>
        <w:spacing w:after="0" w:line="276" w:lineRule="auto"/>
        <w:jc w:val="both"/>
        <w:rPr>
          <w:rFonts w:ascii="Arial" w:hAnsi="Arial" w:cs="Arial"/>
          <w:sz w:val="20"/>
          <w:szCs w:val="20"/>
        </w:rPr>
      </w:pPr>
      <w:r w:rsidRPr="00B226ED">
        <w:rPr>
          <w:rFonts w:ascii="Arial" w:hAnsi="Arial" w:cs="Arial"/>
          <w:sz w:val="20"/>
          <w:szCs w:val="20"/>
        </w:rPr>
        <w:t>Pēc pieteiktās problēmas/kļūdas novēršanas Izpildītājam jāveic atkārtota ietekmētā apgabala testēšana.</w:t>
      </w:r>
    </w:p>
    <w:p w14:paraId="441C7A17" w14:textId="4CF3DBFA" w:rsidR="00EB7E7E" w:rsidRPr="00B226ED" w:rsidRDefault="00EB7E7E" w:rsidP="00FE183E">
      <w:pPr>
        <w:pStyle w:val="Sarakstarindkopa"/>
        <w:numPr>
          <w:ilvl w:val="1"/>
          <w:numId w:val="8"/>
        </w:numPr>
        <w:autoSpaceDE w:val="0"/>
        <w:autoSpaceDN w:val="0"/>
        <w:adjustRightInd w:val="0"/>
        <w:spacing w:after="0" w:line="276" w:lineRule="auto"/>
        <w:jc w:val="both"/>
        <w:rPr>
          <w:rFonts w:ascii="Arial" w:hAnsi="Arial" w:cs="Arial"/>
          <w:sz w:val="20"/>
          <w:szCs w:val="20"/>
        </w:rPr>
      </w:pPr>
      <w:r w:rsidRPr="00B226ED">
        <w:rPr>
          <w:rFonts w:ascii="Arial" w:hAnsi="Arial" w:cs="Arial"/>
          <w:sz w:val="20"/>
          <w:szCs w:val="20"/>
        </w:rPr>
        <w:t>Testēšanas rezultātā Izpildītājam jāiesniedz Pasūtītājam testēšanas pārskats un rekomendācija par testētā programmatūras vienuma ieviešanu ekspluatācijā:</w:t>
      </w:r>
    </w:p>
    <w:p w14:paraId="13849B33" w14:textId="1D6EB1FF" w:rsidR="00EB7E7E" w:rsidRPr="00B226ED" w:rsidRDefault="00EB7E7E" w:rsidP="00FE183E">
      <w:pPr>
        <w:pStyle w:val="Sarakstarindkopa"/>
        <w:numPr>
          <w:ilvl w:val="2"/>
          <w:numId w:val="8"/>
        </w:numPr>
        <w:autoSpaceDE w:val="0"/>
        <w:autoSpaceDN w:val="0"/>
        <w:adjustRightInd w:val="0"/>
        <w:spacing w:after="0" w:line="276" w:lineRule="auto"/>
        <w:jc w:val="both"/>
        <w:rPr>
          <w:rFonts w:ascii="Arial" w:hAnsi="Arial" w:cs="Arial"/>
          <w:sz w:val="20"/>
          <w:szCs w:val="20"/>
        </w:rPr>
      </w:pPr>
      <w:r w:rsidRPr="00B226ED">
        <w:rPr>
          <w:rFonts w:ascii="Arial" w:hAnsi="Arial" w:cs="Arial"/>
          <w:sz w:val="20"/>
          <w:szCs w:val="20"/>
        </w:rPr>
        <w:t>Ieviešams ekspluatācijā bez iebildumiem;</w:t>
      </w:r>
    </w:p>
    <w:p w14:paraId="6142BB02" w14:textId="69B94EED" w:rsidR="00EB7E7E" w:rsidRPr="00B226ED" w:rsidRDefault="00EB7E7E" w:rsidP="00FE183E">
      <w:pPr>
        <w:pStyle w:val="Sarakstarindkopa"/>
        <w:numPr>
          <w:ilvl w:val="2"/>
          <w:numId w:val="8"/>
        </w:numPr>
        <w:autoSpaceDE w:val="0"/>
        <w:autoSpaceDN w:val="0"/>
        <w:adjustRightInd w:val="0"/>
        <w:spacing w:after="0" w:line="276" w:lineRule="auto"/>
        <w:jc w:val="both"/>
        <w:rPr>
          <w:rFonts w:ascii="Arial" w:hAnsi="Arial" w:cs="Arial"/>
          <w:sz w:val="20"/>
          <w:szCs w:val="20"/>
        </w:rPr>
      </w:pPr>
      <w:r w:rsidRPr="00B226ED">
        <w:rPr>
          <w:rFonts w:ascii="Arial" w:hAnsi="Arial" w:cs="Arial"/>
          <w:sz w:val="20"/>
          <w:szCs w:val="20"/>
        </w:rPr>
        <w:t>Ieviešams ekspluatācijā ar kļūdām, kurām saskaņots novēršanas termiņš;</w:t>
      </w:r>
    </w:p>
    <w:p w14:paraId="46BEC330" w14:textId="77777777" w:rsidR="00BA6582" w:rsidRDefault="00EB7E7E" w:rsidP="002056DD">
      <w:pPr>
        <w:pStyle w:val="Sarakstarindkopa"/>
        <w:numPr>
          <w:ilvl w:val="2"/>
          <w:numId w:val="8"/>
        </w:numPr>
        <w:autoSpaceDE w:val="0"/>
        <w:autoSpaceDN w:val="0"/>
        <w:adjustRightInd w:val="0"/>
        <w:spacing w:after="0" w:line="276" w:lineRule="auto"/>
        <w:jc w:val="both"/>
        <w:rPr>
          <w:rFonts w:ascii="Arial" w:hAnsi="Arial" w:cs="Arial"/>
          <w:sz w:val="20"/>
          <w:szCs w:val="20"/>
        </w:rPr>
      </w:pPr>
      <w:r w:rsidRPr="00B226ED">
        <w:rPr>
          <w:rFonts w:ascii="Arial" w:hAnsi="Arial" w:cs="Arial"/>
          <w:sz w:val="20"/>
          <w:szCs w:val="20"/>
        </w:rPr>
        <w:t>Piegāde noraidāma un atgriežama kļūdu laboš</w:t>
      </w:r>
      <w:r w:rsidR="00E01283">
        <w:rPr>
          <w:rFonts w:ascii="Arial" w:hAnsi="Arial" w:cs="Arial"/>
          <w:sz w:val="20"/>
          <w:szCs w:val="20"/>
        </w:rPr>
        <w:t>anai.</w:t>
      </w:r>
    </w:p>
    <w:p w14:paraId="681B662B" w14:textId="0981B54B" w:rsidR="00E01283" w:rsidRPr="002056DD" w:rsidRDefault="00E01283" w:rsidP="002056DD">
      <w:pPr>
        <w:pStyle w:val="Sarakstarindkopa"/>
        <w:numPr>
          <w:ilvl w:val="2"/>
          <w:numId w:val="8"/>
        </w:numPr>
        <w:autoSpaceDE w:val="0"/>
        <w:autoSpaceDN w:val="0"/>
        <w:adjustRightInd w:val="0"/>
        <w:spacing w:after="0" w:line="276" w:lineRule="auto"/>
        <w:jc w:val="both"/>
        <w:rPr>
          <w:rStyle w:val="Izsmalcintsizclums"/>
          <w:rFonts w:ascii="Arial" w:hAnsi="Arial" w:cs="Arial"/>
          <w:i w:val="0"/>
          <w:iCs w:val="0"/>
          <w:color w:val="auto"/>
          <w:sz w:val="20"/>
          <w:szCs w:val="20"/>
        </w:rPr>
        <w:sectPr w:rsidR="00E01283" w:rsidRPr="002056DD" w:rsidSect="003A70A5">
          <w:pgSz w:w="11906" w:h="16838"/>
          <w:pgMar w:top="1418" w:right="1418" w:bottom="1418" w:left="1304" w:header="709" w:footer="709" w:gutter="0"/>
          <w:cols w:space="708"/>
          <w:docGrid w:linePitch="360"/>
        </w:sectPr>
      </w:pPr>
    </w:p>
    <w:p w14:paraId="1DDBBBB2" w14:textId="77777777" w:rsidR="002056DD" w:rsidRPr="002056DD" w:rsidRDefault="002056DD" w:rsidP="00E01283">
      <w:pPr>
        <w:rPr>
          <w:rFonts w:ascii="Arial" w:hAnsi="Arial" w:cs="Arial"/>
          <w:sz w:val="20"/>
          <w:szCs w:val="20"/>
        </w:rPr>
      </w:pPr>
    </w:p>
    <w:sectPr w:rsidR="002056DD" w:rsidRPr="002056DD" w:rsidSect="003A70A5">
      <w:pgSz w:w="11906" w:h="16838"/>
      <w:pgMar w:top="1418" w:right="1418"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286FD" w14:textId="77777777" w:rsidR="005E4591" w:rsidRDefault="005E4591" w:rsidP="002A70BD">
      <w:pPr>
        <w:spacing w:after="0" w:line="240" w:lineRule="auto"/>
      </w:pPr>
      <w:r>
        <w:separator/>
      </w:r>
    </w:p>
  </w:endnote>
  <w:endnote w:type="continuationSeparator" w:id="0">
    <w:p w14:paraId="67B15E24" w14:textId="77777777" w:rsidR="005E4591" w:rsidRDefault="005E4591" w:rsidP="002A70BD">
      <w:pPr>
        <w:spacing w:after="0" w:line="240" w:lineRule="auto"/>
      </w:pPr>
      <w:r>
        <w:continuationSeparator/>
      </w:r>
    </w:p>
  </w:endnote>
  <w:endnote w:type="continuationNotice" w:id="1">
    <w:p w14:paraId="28E34C8C" w14:textId="77777777" w:rsidR="005E4591" w:rsidRDefault="005E45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87ACA" w14:textId="77777777" w:rsidR="005E4591" w:rsidRDefault="005E4591" w:rsidP="002A70BD">
      <w:pPr>
        <w:spacing w:after="0" w:line="240" w:lineRule="auto"/>
      </w:pPr>
      <w:r>
        <w:separator/>
      </w:r>
    </w:p>
  </w:footnote>
  <w:footnote w:type="continuationSeparator" w:id="0">
    <w:p w14:paraId="5D176944" w14:textId="77777777" w:rsidR="005E4591" w:rsidRDefault="005E4591" w:rsidP="002A70BD">
      <w:pPr>
        <w:spacing w:after="0" w:line="240" w:lineRule="auto"/>
      </w:pPr>
      <w:r>
        <w:continuationSeparator/>
      </w:r>
    </w:p>
  </w:footnote>
  <w:footnote w:type="continuationNotice" w:id="1">
    <w:p w14:paraId="1533358D" w14:textId="77777777" w:rsidR="005E4591" w:rsidRDefault="005E45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1297"/>
    <w:multiLevelType w:val="hybridMultilevel"/>
    <w:tmpl w:val="B53891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1E429A"/>
    <w:multiLevelType w:val="multilevel"/>
    <w:tmpl w:val="8620E2E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2A6ABF"/>
    <w:multiLevelType w:val="multilevel"/>
    <w:tmpl w:val="FB187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8143D"/>
    <w:multiLevelType w:val="multilevel"/>
    <w:tmpl w:val="9A9CEF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6047E5"/>
    <w:multiLevelType w:val="hybridMultilevel"/>
    <w:tmpl w:val="0BAC1A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7E0D39"/>
    <w:multiLevelType w:val="multilevel"/>
    <w:tmpl w:val="1084DC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DB3472"/>
    <w:multiLevelType w:val="multilevel"/>
    <w:tmpl w:val="5E9E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5956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89055F"/>
    <w:multiLevelType w:val="hybridMultilevel"/>
    <w:tmpl w:val="68DE9F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11708F1"/>
    <w:multiLevelType w:val="hybridMultilevel"/>
    <w:tmpl w:val="9410A1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B67D43"/>
    <w:multiLevelType w:val="hybridMultilevel"/>
    <w:tmpl w:val="9E84D24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1" w15:restartNumberingAfterBreak="0">
    <w:nsid w:val="3DD96B22"/>
    <w:multiLevelType w:val="hybridMultilevel"/>
    <w:tmpl w:val="9D0C75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90F7D02"/>
    <w:multiLevelType w:val="hybridMultilevel"/>
    <w:tmpl w:val="F0E64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CE366A7"/>
    <w:multiLevelType w:val="multilevel"/>
    <w:tmpl w:val="B806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535BD7"/>
    <w:multiLevelType w:val="hybridMultilevel"/>
    <w:tmpl w:val="17C688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79C54A2"/>
    <w:multiLevelType w:val="hybridMultilevel"/>
    <w:tmpl w:val="345403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F285B47"/>
    <w:multiLevelType w:val="hybridMultilevel"/>
    <w:tmpl w:val="0DCCB3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0C354FF"/>
    <w:multiLevelType w:val="hybridMultilevel"/>
    <w:tmpl w:val="559806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5E8310C"/>
    <w:multiLevelType w:val="hybridMultilevel"/>
    <w:tmpl w:val="B2760B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79B0581"/>
    <w:multiLevelType w:val="hybridMultilevel"/>
    <w:tmpl w:val="A0CAD10C"/>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7203319D"/>
    <w:multiLevelType w:val="hybridMultilevel"/>
    <w:tmpl w:val="19C4B9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44E35D4"/>
    <w:multiLevelType w:val="hybridMultilevel"/>
    <w:tmpl w:val="AC2232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91F7FE4"/>
    <w:multiLevelType w:val="hybridMultilevel"/>
    <w:tmpl w:val="2112F8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A1A0E8C"/>
    <w:multiLevelType w:val="hybridMultilevel"/>
    <w:tmpl w:val="3B12B1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89186028">
    <w:abstractNumId w:val="3"/>
  </w:num>
  <w:num w:numId="2" w16cid:durableId="706806185">
    <w:abstractNumId w:val="6"/>
  </w:num>
  <w:num w:numId="3" w16cid:durableId="1239636767">
    <w:abstractNumId w:val="13"/>
  </w:num>
  <w:num w:numId="4" w16cid:durableId="1014653627">
    <w:abstractNumId w:val="2"/>
  </w:num>
  <w:num w:numId="5" w16cid:durableId="487864117">
    <w:abstractNumId w:val="5"/>
  </w:num>
  <w:num w:numId="6" w16cid:durableId="530611610">
    <w:abstractNumId w:val="12"/>
  </w:num>
  <w:num w:numId="7" w16cid:durableId="1245187630">
    <w:abstractNumId w:val="7"/>
  </w:num>
  <w:num w:numId="8" w16cid:durableId="1206796060">
    <w:abstractNumId w:val="1"/>
  </w:num>
  <w:num w:numId="9" w16cid:durableId="1313758017">
    <w:abstractNumId w:val="23"/>
  </w:num>
  <w:num w:numId="10" w16cid:durableId="1771008619">
    <w:abstractNumId w:val="9"/>
  </w:num>
  <w:num w:numId="11" w16cid:durableId="712265119">
    <w:abstractNumId w:val="4"/>
  </w:num>
  <w:num w:numId="12" w16cid:durableId="1166633103">
    <w:abstractNumId w:val="16"/>
  </w:num>
  <w:num w:numId="13" w16cid:durableId="983854951">
    <w:abstractNumId w:val="8"/>
  </w:num>
  <w:num w:numId="14" w16cid:durableId="2132480009">
    <w:abstractNumId w:val="15"/>
  </w:num>
  <w:num w:numId="15" w16cid:durableId="2139638838">
    <w:abstractNumId w:val="0"/>
  </w:num>
  <w:num w:numId="16" w16cid:durableId="1400515891">
    <w:abstractNumId w:val="10"/>
  </w:num>
  <w:num w:numId="17" w16cid:durableId="668950536">
    <w:abstractNumId w:val="18"/>
  </w:num>
  <w:num w:numId="18" w16cid:durableId="846553760">
    <w:abstractNumId w:val="14"/>
  </w:num>
  <w:num w:numId="19" w16cid:durableId="189032551">
    <w:abstractNumId w:val="22"/>
  </w:num>
  <w:num w:numId="20" w16cid:durableId="512914841">
    <w:abstractNumId w:val="11"/>
  </w:num>
  <w:num w:numId="21" w16cid:durableId="110248493">
    <w:abstractNumId w:val="20"/>
  </w:num>
  <w:num w:numId="22" w16cid:durableId="2899424">
    <w:abstractNumId w:val="21"/>
  </w:num>
  <w:num w:numId="23" w16cid:durableId="931357738">
    <w:abstractNumId w:val="17"/>
  </w:num>
  <w:num w:numId="24" w16cid:durableId="6512556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A5"/>
    <w:rsid w:val="000123A1"/>
    <w:rsid w:val="000129BC"/>
    <w:rsid w:val="0001594D"/>
    <w:rsid w:val="000216F1"/>
    <w:rsid w:val="000344A1"/>
    <w:rsid w:val="000568A4"/>
    <w:rsid w:val="00057A83"/>
    <w:rsid w:val="00062EF9"/>
    <w:rsid w:val="0006345D"/>
    <w:rsid w:val="000826F1"/>
    <w:rsid w:val="000954A5"/>
    <w:rsid w:val="000959D0"/>
    <w:rsid w:val="00097441"/>
    <w:rsid w:val="000A03ED"/>
    <w:rsid w:val="001312AA"/>
    <w:rsid w:val="00136108"/>
    <w:rsid w:val="001D6FA8"/>
    <w:rsid w:val="00204B7F"/>
    <w:rsid w:val="002056DD"/>
    <w:rsid w:val="00222566"/>
    <w:rsid w:val="00231AF4"/>
    <w:rsid w:val="00296528"/>
    <w:rsid w:val="002A70BD"/>
    <w:rsid w:val="002C71CA"/>
    <w:rsid w:val="002D6D95"/>
    <w:rsid w:val="002E1EE2"/>
    <w:rsid w:val="002F17D2"/>
    <w:rsid w:val="002F4D70"/>
    <w:rsid w:val="00317A7A"/>
    <w:rsid w:val="00322BD1"/>
    <w:rsid w:val="00325948"/>
    <w:rsid w:val="00341987"/>
    <w:rsid w:val="00360000"/>
    <w:rsid w:val="003A2011"/>
    <w:rsid w:val="003A70A5"/>
    <w:rsid w:val="003B7331"/>
    <w:rsid w:val="003D101C"/>
    <w:rsid w:val="003E5299"/>
    <w:rsid w:val="003F7CC6"/>
    <w:rsid w:val="0042157C"/>
    <w:rsid w:val="004230C9"/>
    <w:rsid w:val="00423252"/>
    <w:rsid w:val="00453265"/>
    <w:rsid w:val="00496BBB"/>
    <w:rsid w:val="00510F7A"/>
    <w:rsid w:val="00533EE5"/>
    <w:rsid w:val="00547E1A"/>
    <w:rsid w:val="005B11C8"/>
    <w:rsid w:val="005C1002"/>
    <w:rsid w:val="005E4591"/>
    <w:rsid w:val="005F2D7C"/>
    <w:rsid w:val="006052A8"/>
    <w:rsid w:val="006278CA"/>
    <w:rsid w:val="00652E07"/>
    <w:rsid w:val="00653FD6"/>
    <w:rsid w:val="006740BA"/>
    <w:rsid w:val="00677F9A"/>
    <w:rsid w:val="006858C6"/>
    <w:rsid w:val="00690F9D"/>
    <w:rsid w:val="006C508D"/>
    <w:rsid w:val="00701E38"/>
    <w:rsid w:val="007119F8"/>
    <w:rsid w:val="007144E4"/>
    <w:rsid w:val="00717D0D"/>
    <w:rsid w:val="007207F6"/>
    <w:rsid w:val="00770F1C"/>
    <w:rsid w:val="00772DC8"/>
    <w:rsid w:val="00772ED4"/>
    <w:rsid w:val="00787416"/>
    <w:rsid w:val="007879AE"/>
    <w:rsid w:val="00793636"/>
    <w:rsid w:val="00795875"/>
    <w:rsid w:val="007D0128"/>
    <w:rsid w:val="007F7496"/>
    <w:rsid w:val="0083660A"/>
    <w:rsid w:val="00844EDF"/>
    <w:rsid w:val="00896ECA"/>
    <w:rsid w:val="008B3044"/>
    <w:rsid w:val="008C1895"/>
    <w:rsid w:val="008C6A55"/>
    <w:rsid w:val="008D0641"/>
    <w:rsid w:val="008D0C08"/>
    <w:rsid w:val="008D4C5F"/>
    <w:rsid w:val="00995A6B"/>
    <w:rsid w:val="009B0886"/>
    <w:rsid w:val="009C7E95"/>
    <w:rsid w:val="009F1C41"/>
    <w:rsid w:val="009F1F83"/>
    <w:rsid w:val="00A71C37"/>
    <w:rsid w:val="00AA6418"/>
    <w:rsid w:val="00AB5C72"/>
    <w:rsid w:val="00AC0921"/>
    <w:rsid w:val="00AF2F28"/>
    <w:rsid w:val="00AF41EF"/>
    <w:rsid w:val="00B01148"/>
    <w:rsid w:val="00B172B4"/>
    <w:rsid w:val="00B223AC"/>
    <w:rsid w:val="00B226ED"/>
    <w:rsid w:val="00BA6582"/>
    <w:rsid w:val="00BC446D"/>
    <w:rsid w:val="00BE4A83"/>
    <w:rsid w:val="00C2627C"/>
    <w:rsid w:val="00C32C2C"/>
    <w:rsid w:val="00C57901"/>
    <w:rsid w:val="00CC20E5"/>
    <w:rsid w:val="00CE27F5"/>
    <w:rsid w:val="00D37502"/>
    <w:rsid w:val="00D37BAD"/>
    <w:rsid w:val="00D4253B"/>
    <w:rsid w:val="00D67DEC"/>
    <w:rsid w:val="00D70CDC"/>
    <w:rsid w:val="00D90450"/>
    <w:rsid w:val="00DA19C8"/>
    <w:rsid w:val="00DA34CD"/>
    <w:rsid w:val="00DD3212"/>
    <w:rsid w:val="00DD51B2"/>
    <w:rsid w:val="00DD7AD2"/>
    <w:rsid w:val="00E01283"/>
    <w:rsid w:val="00E02F59"/>
    <w:rsid w:val="00E1009A"/>
    <w:rsid w:val="00E24343"/>
    <w:rsid w:val="00E64FC5"/>
    <w:rsid w:val="00EA1AA8"/>
    <w:rsid w:val="00EA4C9B"/>
    <w:rsid w:val="00EB7E7E"/>
    <w:rsid w:val="00EF6FFB"/>
    <w:rsid w:val="00F56106"/>
    <w:rsid w:val="00F95550"/>
    <w:rsid w:val="00FC06AC"/>
    <w:rsid w:val="00FE183E"/>
    <w:rsid w:val="0F2F2E7F"/>
    <w:rsid w:val="114EF2F3"/>
    <w:rsid w:val="1608618F"/>
    <w:rsid w:val="1EBDCF85"/>
    <w:rsid w:val="36A69888"/>
    <w:rsid w:val="45DD2547"/>
    <w:rsid w:val="4951AA5C"/>
    <w:rsid w:val="681D0AA7"/>
    <w:rsid w:val="7159004F"/>
    <w:rsid w:val="7444916C"/>
    <w:rsid w:val="7A2745B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4FA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Virsraksts2">
    <w:name w:val="heading 2"/>
    <w:basedOn w:val="Parasts"/>
    <w:next w:val="Parasts"/>
    <w:link w:val="Virsraksts2Rakstz"/>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Virsraksts3">
    <w:name w:val="heading 3"/>
    <w:basedOn w:val="Parasts"/>
    <w:next w:val="Parasts"/>
    <w:link w:val="Virsraksts3Rakstz"/>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Virsraksts4">
    <w:name w:val="heading 4"/>
    <w:basedOn w:val="Parasts"/>
    <w:next w:val="Parasts"/>
    <w:link w:val="Virsraksts4Rakstz"/>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Virsraksts5">
    <w:name w:val="heading 5"/>
    <w:basedOn w:val="Parasts"/>
    <w:next w:val="Parasts"/>
    <w:link w:val="Virsraksts5Rakstz"/>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Virsraksts6">
    <w:name w:val="heading 6"/>
    <w:basedOn w:val="Parasts"/>
    <w:next w:val="Parasts"/>
    <w:link w:val="Virsraksts6Rakstz"/>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Virsraksts7">
    <w:name w:val="heading 7"/>
    <w:basedOn w:val="Parasts"/>
    <w:next w:val="Parasts"/>
    <w:link w:val="Virsraksts7Rakstz"/>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Virsraksts8">
    <w:name w:val="heading 8"/>
    <w:basedOn w:val="Parasts"/>
    <w:next w:val="Parasts"/>
    <w:link w:val="Virsraksts8Rakstz"/>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Virsraksts9">
    <w:name w:val="heading 9"/>
    <w:basedOn w:val="Parasts"/>
    <w:next w:val="Parasts"/>
    <w:link w:val="Virsraksts9Rakstz"/>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7441"/>
    <w:rPr>
      <w:rFonts w:asciiTheme="majorHAnsi" w:eastAsiaTheme="majorEastAsia" w:hAnsiTheme="majorHAnsi" w:cstheme="majorBidi"/>
      <w:color w:val="D2002D" w:themeColor="accent2"/>
      <w:sz w:val="40"/>
      <w:szCs w:val="40"/>
    </w:rPr>
  </w:style>
  <w:style w:type="character" w:customStyle="1" w:styleId="Virsraksts2Rakstz">
    <w:name w:val="Virsraksts 2 Rakstz."/>
    <w:basedOn w:val="Noklusjumarindkopasfonts"/>
    <w:link w:val="Virsraksts2"/>
    <w:uiPriority w:val="9"/>
    <w:semiHidden/>
    <w:rsid w:val="00097441"/>
    <w:rPr>
      <w:rFonts w:asciiTheme="majorHAnsi" w:eastAsiaTheme="majorEastAsia" w:hAnsiTheme="majorHAnsi" w:cstheme="majorBidi"/>
      <w:color w:val="2F3239" w:themeColor="text1"/>
      <w:sz w:val="32"/>
      <w:szCs w:val="32"/>
    </w:rPr>
  </w:style>
  <w:style w:type="character" w:customStyle="1" w:styleId="Virsraksts3Rakstz">
    <w:name w:val="Virsraksts 3 Rakstz."/>
    <w:basedOn w:val="Noklusjumarindkopasfonts"/>
    <w:link w:val="Virsraksts3"/>
    <w:uiPriority w:val="9"/>
    <w:semiHidden/>
    <w:rsid w:val="00097441"/>
    <w:rPr>
      <w:rFonts w:eastAsiaTheme="majorEastAsia" w:cstheme="majorBidi"/>
      <w:color w:val="B9B29E" w:themeColor="accent1" w:themeShade="BF"/>
      <w:sz w:val="28"/>
      <w:szCs w:val="28"/>
    </w:rPr>
  </w:style>
  <w:style w:type="character" w:customStyle="1" w:styleId="Virsraksts4Rakstz">
    <w:name w:val="Virsraksts 4 Rakstz."/>
    <w:basedOn w:val="Noklusjumarindkopasfonts"/>
    <w:link w:val="Virsraksts4"/>
    <w:uiPriority w:val="9"/>
    <w:semiHidden/>
    <w:rsid w:val="00097441"/>
    <w:rPr>
      <w:rFonts w:eastAsiaTheme="majorEastAsia" w:cstheme="majorBidi"/>
      <w:i/>
      <w:iCs/>
      <w:color w:val="B9B29E" w:themeColor="accent1" w:themeShade="BF"/>
    </w:rPr>
  </w:style>
  <w:style w:type="character" w:customStyle="1" w:styleId="Virsraksts5Rakstz">
    <w:name w:val="Virsraksts 5 Rakstz."/>
    <w:basedOn w:val="Noklusjumarindkopasfonts"/>
    <w:link w:val="Virsraksts5"/>
    <w:uiPriority w:val="9"/>
    <w:semiHidden/>
    <w:rsid w:val="00097441"/>
    <w:rPr>
      <w:rFonts w:eastAsiaTheme="majorEastAsia" w:cstheme="majorBidi"/>
      <w:color w:val="B9B29E" w:themeColor="accent1" w:themeShade="BF"/>
    </w:rPr>
  </w:style>
  <w:style w:type="character" w:customStyle="1" w:styleId="Virsraksts6Rakstz">
    <w:name w:val="Virsraksts 6 Rakstz."/>
    <w:basedOn w:val="Noklusjumarindkopasfonts"/>
    <w:link w:val="Virsraksts6"/>
    <w:uiPriority w:val="9"/>
    <w:semiHidden/>
    <w:rsid w:val="00097441"/>
    <w:rPr>
      <w:rFonts w:eastAsiaTheme="majorEastAsia" w:cstheme="majorBidi"/>
      <w:i/>
      <w:iCs/>
      <w:color w:val="6F7686" w:themeColor="text1" w:themeTint="A6"/>
    </w:rPr>
  </w:style>
  <w:style w:type="character" w:customStyle="1" w:styleId="Virsraksts7Rakstz">
    <w:name w:val="Virsraksts 7 Rakstz."/>
    <w:basedOn w:val="Noklusjumarindkopasfonts"/>
    <w:link w:val="Virsraksts7"/>
    <w:uiPriority w:val="9"/>
    <w:semiHidden/>
    <w:rsid w:val="00097441"/>
    <w:rPr>
      <w:rFonts w:eastAsiaTheme="majorEastAsia" w:cstheme="majorBidi"/>
      <w:color w:val="6F7686" w:themeColor="text1" w:themeTint="A6"/>
    </w:rPr>
  </w:style>
  <w:style w:type="character" w:customStyle="1" w:styleId="Virsraksts8Rakstz">
    <w:name w:val="Virsraksts 8 Rakstz."/>
    <w:basedOn w:val="Noklusjumarindkopasfonts"/>
    <w:link w:val="Virsraksts8"/>
    <w:uiPriority w:val="9"/>
    <w:semiHidden/>
    <w:rsid w:val="00097441"/>
    <w:rPr>
      <w:rFonts w:eastAsiaTheme="majorEastAsia" w:cstheme="majorBidi"/>
      <w:i/>
      <w:iCs/>
      <w:color w:val="4B4F5A" w:themeColor="text1" w:themeTint="D8"/>
    </w:rPr>
  </w:style>
  <w:style w:type="character" w:customStyle="1" w:styleId="Virsraksts9Rakstz">
    <w:name w:val="Virsraksts 9 Rakstz."/>
    <w:basedOn w:val="Noklusjumarindkopasfonts"/>
    <w:link w:val="Virsraksts9"/>
    <w:uiPriority w:val="9"/>
    <w:semiHidden/>
    <w:rsid w:val="00097441"/>
    <w:rPr>
      <w:rFonts w:eastAsiaTheme="majorEastAsia" w:cstheme="majorBidi"/>
      <w:color w:val="4B4F5A" w:themeColor="text1" w:themeTint="D8"/>
    </w:rPr>
  </w:style>
  <w:style w:type="paragraph" w:styleId="Nosaukums">
    <w:name w:val="Title"/>
    <w:basedOn w:val="Parasts"/>
    <w:next w:val="Parasts"/>
    <w:link w:val="NosaukumsRakstz"/>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NosaukumsRakstz">
    <w:name w:val="Nosaukums Rakstz."/>
    <w:basedOn w:val="Noklusjumarindkopasfonts"/>
    <w:link w:val="Nosaukums"/>
    <w:uiPriority w:val="10"/>
    <w:rsid w:val="00097441"/>
    <w:rPr>
      <w:rFonts w:asciiTheme="majorHAnsi" w:eastAsiaTheme="majorEastAsia" w:hAnsiTheme="majorHAnsi" w:cstheme="majorBidi"/>
      <w:color w:val="D2002D" w:themeColor="accent2"/>
      <w:spacing w:val="-10"/>
      <w:kern w:val="28"/>
      <w:sz w:val="56"/>
      <w:szCs w:val="56"/>
    </w:rPr>
  </w:style>
  <w:style w:type="paragraph" w:styleId="Apakvirsraksts">
    <w:name w:val="Subtitle"/>
    <w:basedOn w:val="Parasts"/>
    <w:next w:val="Parasts"/>
    <w:link w:val="ApakvirsrakstsRakstz"/>
    <w:uiPriority w:val="11"/>
    <w:qFormat/>
    <w:rsid w:val="00097441"/>
    <w:pPr>
      <w:numPr>
        <w:ilvl w:val="1"/>
      </w:numPr>
    </w:pPr>
    <w:rPr>
      <w:rFonts w:eastAsiaTheme="majorEastAsia" w:cstheme="majorBidi"/>
      <w:color w:val="474955" w:themeColor="text2"/>
      <w:spacing w:val="15"/>
      <w:sz w:val="28"/>
      <w:szCs w:val="28"/>
    </w:rPr>
  </w:style>
  <w:style w:type="character" w:customStyle="1" w:styleId="ApakvirsrakstsRakstz">
    <w:name w:val="Apakšvirsraksts Rakstz."/>
    <w:basedOn w:val="Noklusjumarindkopasfonts"/>
    <w:link w:val="Apakvirsraksts"/>
    <w:uiPriority w:val="11"/>
    <w:rsid w:val="00097441"/>
    <w:rPr>
      <w:rFonts w:eastAsiaTheme="majorEastAsia" w:cstheme="majorBidi"/>
      <w:color w:val="474955" w:themeColor="text2"/>
      <w:spacing w:val="15"/>
      <w:sz w:val="28"/>
      <w:szCs w:val="28"/>
    </w:rPr>
  </w:style>
  <w:style w:type="paragraph" w:styleId="Citts">
    <w:name w:val="Quote"/>
    <w:basedOn w:val="Parasts"/>
    <w:next w:val="Parasts"/>
    <w:link w:val="CittsRakstz"/>
    <w:uiPriority w:val="29"/>
    <w:qFormat/>
    <w:rsid w:val="00097441"/>
    <w:pPr>
      <w:spacing w:before="160"/>
      <w:jc w:val="center"/>
    </w:pPr>
    <w:rPr>
      <w:i/>
      <w:iCs/>
      <w:color w:val="5D6270" w:themeColor="text1" w:themeTint="BF"/>
    </w:rPr>
  </w:style>
  <w:style w:type="character" w:customStyle="1" w:styleId="CittsRakstz">
    <w:name w:val="Citāts Rakstz."/>
    <w:basedOn w:val="Noklusjumarindkopasfonts"/>
    <w:link w:val="Citts"/>
    <w:uiPriority w:val="29"/>
    <w:rsid w:val="00097441"/>
    <w:rPr>
      <w:i/>
      <w:iCs/>
      <w:color w:val="5D6270" w:themeColor="text1" w:themeTint="BF"/>
    </w:rPr>
  </w:style>
  <w:style w:type="paragraph" w:styleId="Sarakstarindkopa">
    <w:name w:val="List Paragraph"/>
    <w:aliases w:val="H&amp;P List Paragraph,2,Strip,Normal bullet 2,Bullet list,Saistīto dokumentu saraksts,PPS_Bullet,Syle 1,Numurets,Virsraksti,List Paragraph1,Bullets,Numbered List,Paragraph,Bullet point 1,1st level - Bullet List Paragraph,l"/>
    <w:basedOn w:val="Parasts"/>
    <w:link w:val="SarakstarindkopaRakstz"/>
    <w:uiPriority w:val="34"/>
    <w:qFormat/>
    <w:rsid w:val="00097441"/>
    <w:pPr>
      <w:ind w:left="720"/>
      <w:contextualSpacing/>
    </w:pPr>
  </w:style>
  <w:style w:type="character" w:styleId="Intensvsizclums">
    <w:name w:val="Intense Emphasis"/>
    <w:basedOn w:val="Noklusjumarindkopasfonts"/>
    <w:uiPriority w:val="21"/>
    <w:qFormat/>
    <w:rsid w:val="00097441"/>
    <w:rPr>
      <w:i/>
      <w:iCs/>
      <w:color w:val="2F3239" w:themeColor="text1"/>
    </w:rPr>
  </w:style>
  <w:style w:type="paragraph" w:styleId="Intensvscitts">
    <w:name w:val="Intense Quote"/>
    <w:basedOn w:val="Parasts"/>
    <w:next w:val="Parasts"/>
    <w:link w:val="IntensvscittsRakstz"/>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vscittsRakstz">
    <w:name w:val="Intensīvs citāts Rakstz."/>
    <w:basedOn w:val="Noklusjumarindkopasfonts"/>
    <w:link w:val="Intensvscitts"/>
    <w:uiPriority w:val="30"/>
    <w:rsid w:val="00097441"/>
    <w:rPr>
      <w:i/>
      <w:iCs/>
      <w:color w:val="474955" w:themeColor="text2"/>
    </w:rPr>
  </w:style>
  <w:style w:type="character" w:styleId="Intensvaatsauce">
    <w:name w:val="Intense Reference"/>
    <w:basedOn w:val="Noklusjumarindkopasfonts"/>
    <w:uiPriority w:val="32"/>
    <w:qFormat/>
    <w:rsid w:val="00097441"/>
    <w:rPr>
      <w:b/>
      <w:bCs/>
      <w:smallCaps/>
      <w:color w:val="2F3239" w:themeColor="text1"/>
      <w:spacing w:val="5"/>
    </w:rPr>
  </w:style>
  <w:style w:type="character" w:styleId="Izsmalcintsizclums">
    <w:name w:val="Subtle Emphasis"/>
    <w:basedOn w:val="Noklusjumarindkopasfonts"/>
    <w:uiPriority w:val="19"/>
    <w:qFormat/>
    <w:rsid w:val="00097441"/>
    <w:rPr>
      <w:i/>
      <w:iCs/>
      <w:color w:val="474955" w:themeColor="text2"/>
    </w:rPr>
  </w:style>
  <w:style w:type="paragraph" w:styleId="Bezatstarpm">
    <w:name w:val="No Spacing"/>
    <w:uiPriority w:val="1"/>
    <w:qFormat/>
    <w:rsid w:val="00097441"/>
    <w:pPr>
      <w:spacing w:after="0" w:line="240" w:lineRule="auto"/>
    </w:pPr>
  </w:style>
  <w:style w:type="character" w:styleId="Hipersaite">
    <w:name w:val="Hyperlink"/>
    <w:basedOn w:val="Noklusjumarindkopasfonts"/>
    <w:uiPriority w:val="99"/>
    <w:unhideWhenUsed/>
    <w:rsid w:val="003A70A5"/>
    <w:rPr>
      <w:color w:val="474955" w:themeColor="hyperlink"/>
      <w:u w:val="single"/>
    </w:rPr>
  </w:style>
  <w:style w:type="character" w:styleId="Neatrisintapieminana">
    <w:name w:val="Unresolved Mention"/>
    <w:basedOn w:val="Noklusjumarindkopasfonts"/>
    <w:uiPriority w:val="99"/>
    <w:semiHidden/>
    <w:unhideWhenUsed/>
    <w:rsid w:val="003A70A5"/>
    <w:rPr>
      <w:color w:val="605E5C"/>
      <w:shd w:val="clear" w:color="auto" w:fill="E1DFDD"/>
    </w:rPr>
  </w:style>
  <w:style w:type="paragraph" w:styleId="Galvene">
    <w:name w:val="header"/>
    <w:basedOn w:val="Parasts"/>
    <w:link w:val="GalveneRakstz"/>
    <w:uiPriority w:val="99"/>
    <w:unhideWhenUsed/>
    <w:rsid w:val="002A70B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A70BD"/>
  </w:style>
  <w:style w:type="paragraph" w:styleId="Kjene">
    <w:name w:val="footer"/>
    <w:basedOn w:val="Parasts"/>
    <w:link w:val="KjeneRakstz"/>
    <w:uiPriority w:val="99"/>
    <w:unhideWhenUsed/>
    <w:rsid w:val="002A70B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A70BD"/>
  </w:style>
  <w:style w:type="character" w:styleId="Komentraatsauce">
    <w:name w:val="annotation reference"/>
    <w:basedOn w:val="Noklusjumarindkopasfonts"/>
    <w:uiPriority w:val="99"/>
    <w:semiHidden/>
    <w:unhideWhenUsed/>
    <w:rsid w:val="00995A6B"/>
    <w:rPr>
      <w:sz w:val="16"/>
      <w:szCs w:val="16"/>
    </w:rPr>
  </w:style>
  <w:style w:type="paragraph" w:styleId="Komentrateksts">
    <w:name w:val="annotation text"/>
    <w:basedOn w:val="Parasts"/>
    <w:link w:val="KomentratekstsRakstz"/>
    <w:uiPriority w:val="99"/>
    <w:unhideWhenUsed/>
    <w:rsid w:val="00995A6B"/>
    <w:pPr>
      <w:spacing w:line="240" w:lineRule="auto"/>
    </w:pPr>
    <w:rPr>
      <w:sz w:val="20"/>
      <w:szCs w:val="20"/>
    </w:rPr>
  </w:style>
  <w:style w:type="character" w:customStyle="1" w:styleId="KomentratekstsRakstz">
    <w:name w:val="Komentāra teksts Rakstz."/>
    <w:basedOn w:val="Noklusjumarindkopasfonts"/>
    <w:link w:val="Komentrateksts"/>
    <w:uiPriority w:val="99"/>
    <w:rsid w:val="00995A6B"/>
    <w:rPr>
      <w:sz w:val="20"/>
      <w:szCs w:val="20"/>
    </w:rPr>
  </w:style>
  <w:style w:type="paragraph" w:styleId="Komentratma">
    <w:name w:val="annotation subject"/>
    <w:basedOn w:val="Komentrateksts"/>
    <w:next w:val="Komentrateksts"/>
    <w:link w:val="KomentratmaRakstz"/>
    <w:uiPriority w:val="99"/>
    <w:semiHidden/>
    <w:unhideWhenUsed/>
    <w:rsid w:val="00995A6B"/>
    <w:rPr>
      <w:b/>
      <w:bCs/>
    </w:rPr>
  </w:style>
  <w:style w:type="character" w:customStyle="1" w:styleId="KomentratmaRakstz">
    <w:name w:val="Komentāra tēma Rakstz."/>
    <w:basedOn w:val="KomentratekstsRakstz"/>
    <w:link w:val="Komentratma"/>
    <w:uiPriority w:val="99"/>
    <w:semiHidden/>
    <w:rsid w:val="00995A6B"/>
    <w:rPr>
      <w:b/>
      <w:bCs/>
      <w:sz w:val="20"/>
      <w:szCs w:val="20"/>
    </w:rPr>
  </w:style>
  <w:style w:type="character" w:styleId="Piemint">
    <w:name w:val="Mention"/>
    <w:basedOn w:val="Noklusjumarindkopasfonts"/>
    <w:uiPriority w:val="99"/>
    <w:unhideWhenUsed/>
    <w:rsid w:val="00995A6B"/>
    <w:rPr>
      <w:color w:val="2B579A"/>
      <w:shd w:val="clear" w:color="auto" w:fill="E1DFDD"/>
    </w:rPr>
  </w:style>
  <w:style w:type="paragraph" w:styleId="Prskatjums">
    <w:name w:val="Revision"/>
    <w:hidden/>
    <w:uiPriority w:val="99"/>
    <w:semiHidden/>
    <w:rsid w:val="002C71CA"/>
    <w:pPr>
      <w:spacing w:after="0" w:line="240" w:lineRule="auto"/>
    </w:pPr>
  </w:style>
  <w:style w:type="table" w:styleId="Reatabula">
    <w:name w:val="Table Grid"/>
    <w:aliases w:val="CV table"/>
    <w:basedOn w:val="Parastatabula"/>
    <w:uiPriority w:val="59"/>
    <w:rsid w:val="00231AF4"/>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Saistīto dokumentu saraksts Rakstz.,PPS_Bullet Rakstz.,Syle 1 Rakstz.,Numurets Rakstz.,Virsraksti Rakstz.,List Paragraph1 Rakstz."/>
    <w:link w:val="Sarakstarindkopa"/>
    <w:uiPriority w:val="34"/>
    <w:qFormat/>
    <w:locked/>
    <w:rsid w:val="00453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147053">
      <w:bodyDiv w:val="1"/>
      <w:marLeft w:val="0"/>
      <w:marRight w:val="0"/>
      <w:marTop w:val="0"/>
      <w:marBottom w:val="0"/>
      <w:divBdr>
        <w:top w:val="none" w:sz="0" w:space="0" w:color="auto"/>
        <w:left w:val="none" w:sz="0" w:space="0" w:color="auto"/>
        <w:bottom w:val="none" w:sz="0" w:space="0" w:color="auto"/>
        <w:right w:val="none" w:sz="0" w:space="0" w:color="auto"/>
      </w:divBdr>
      <w:divsChild>
        <w:div w:id="895554585">
          <w:marLeft w:val="0"/>
          <w:marRight w:val="0"/>
          <w:marTop w:val="0"/>
          <w:marBottom w:val="0"/>
          <w:divBdr>
            <w:top w:val="single" w:sz="2" w:space="0" w:color="auto"/>
            <w:left w:val="single" w:sz="2" w:space="0" w:color="auto"/>
            <w:bottom w:val="single" w:sz="2" w:space="0" w:color="auto"/>
            <w:right w:val="single" w:sz="2" w:space="0" w:color="auto"/>
          </w:divBdr>
          <w:divsChild>
            <w:div w:id="18088143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44803382">
      <w:bodyDiv w:val="1"/>
      <w:marLeft w:val="0"/>
      <w:marRight w:val="0"/>
      <w:marTop w:val="0"/>
      <w:marBottom w:val="0"/>
      <w:divBdr>
        <w:top w:val="none" w:sz="0" w:space="0" w:color="auto"/>
        <w:left w:val="none" w:sz="0" w:space="0" w:color="auto"/>
        <w:bottom w:val="none" w:sz="0" w:space="0" w:color="auto"/>
        <w:right w:val="none" w:sz="0" w:space="0" w:color="auto"/>
      </w:divBdr>
      <w:divsChild>
        <w:div w:id="903879183">
          <w:marLeft w:val="0"/>
          <w:marRight w:val="0"/>
          <w:marTop w:val="0"/>
          <w:marBottom w:val="0"/>
          <w:divBdr>
            <w:top w:val="single" w:sz="2" w:space="0" w:color="auto"/>
            <w:left w:val="single" w:sz="2" w:space="0" w:color="auto"/>
            <w:bottom w:val="single" w:sz="2" w:space="0" w:color="auto"/>
            <w:right w:val="single" w:sz="2" w:space="0" w:color="auto"/>
          </w:divBdr>
          <w:divsChild>
            <w:div w:id="999768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7916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ittpas.int.ldz.lv/secure/Dashboard.js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ttpas.int.ldz.lv" TargetMode="Externa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6152</Words>
  <Characters>3507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Links>
    <vt:vector size="12" baseType="variant">
      <vt:variant>
        <vt:i4>3014766</vt:i4>
      </vt:variant>
      <vt:variant>
        <vt:i4>3</vt:i4>
      </vt:variant>
      <vt:variant>
        <vt:i4>0</vt:i4>
      </vt:variant>
      <vt:variant>
        <vt:i4>5</vt:i4>
      </vt:variant>
      <vt:variant>
        <vt:lpwstr>https://ittpas.int.ldz.lv/</vt:lpwstr>
      </vt:variant>
      <vt:variant>
        <vt:lpwstr/>
      </vt:variant>
      <vt:variant>
        <vt:i4>3211370</vt:i4>
      </vt:variant>
      <vt:variant>
        <vt:i4>0</vt:i4>
      </vt:variant>
      <vt:variant>
        <vt:i4>0</vt:i4>
      </vt:variant>
      <vt:variant>
        <vt:i4>5</vt:i4>
      </vt:variant>
      <vt:variant>
        <vt:lpwstr>https://ittpas.int.ldz.lv/secure/Dashboard.jspa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2025-09-19T06:59:00Z</dcterms:created>
  <dcterms:modified xsi:type="dcterms:W3CDTF">2025-09-19T06:59:00Z</dcterms:modified>
</cp:coreProperties>
</file>