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97039" w:rsidRDefault="00D948DE" w:rsidP="002406CB">
      <w:pPr>
        <w:spacing w:after="0" w:line="240" w:lineRule="auto"/>
        <w:rPr>
          <w:rFonts w:ascii="Arial" w:hAnsi="Arial" w:cs="Arial"/>
          <w:iCs/>
        </w:rPr>
      </w:pPr>
      <w:bookmarkStart w:id="0" w:name="_Hlk8282795"/>
      <w:r w:rsidRPr="00F97039">
        <w:rPr>
          <w:rFonts w:ascii="Arial" w:hAnsi="Arial" w:cs="Arial"/>
          <w:b/>
          <w:iCs/>
        </w:rPr>
        <w:t>SIA „LDZ ritošā sastāva serviss”</w:t>
      </w:r>
      <w:r w:rsidRPr="00F97039">
        <w:rPr>
          <w:rFonts w:ascii="Arial" w:hAnsi="Arial" w:cs="Arial"/>
          <w:iCs/>
        </w:rPr>
        <w:t xml:space="preserve"> </w:t>
      </w:r>
      <w:r w:rsidR="00EC2F5A" w:rsidRPr="00F97039">
        <w:rPr>
          <w:rFonts w:ascii="Arial" w:hAnsi="Arial" w:cs="Arial"/>
          <w:iCs/>
        </w:rPr>
        <w:t>(turpmāk - Pasūtītājs)</w:t>
      </w:r>
    </w:p>
    <w:p w14:paraId="3574695F" w14:textId="77777777" w:rsidR="0046031E" w:rsidRPr="00F97039" w:rsidRDefault="00D948DE" w:rsidP="002406CB">
      <w:pPr>
        <w:spacing w:after="0" w:line="240" w:lineRule="auto"/>
        <w:ind w:right="-286"/>
        <w:rPr>
          <w:rFonts w:ascii="Arial" w:hAnsi="Arial" w:cs="Arial"/>
          <w:iCs/>
        </w:rPr>
      </w:pPr>
      <w:r w:rsidRPr="00F97039">
        <w:rPr>
          <w:rFonts w:ascii="Arial" w:hAnsi="Arial" w:cs="Arial"/>
          <w:iCs/>
        </w:rPr>
        <w:t>reģ. Nr. 40003788351</w:t>
      </w:r>
      <w:r w:rsidR="00BE7A6E" w:rsidRPr="00F97039">
        <w:rPr>
          <w:rFonts w:ascii="Arial" w:hAnsi="Arial" w:cs="Arial"/>
          <w:iCs/>
        </w:rPr>
        <w:t xml:space="preserve">, </w:t>
      </w:r>
    </w:p>
    <w:p w14:paraId="4DFB36B4" w14:textId="09F638EB" w:rsidR="00BE7A6E" w:rsidRPr="00F97039" w:rsidRDefault="00D948DE" w:rsidP="002406CB">
      <w:pPr>
        <w:spacing w:after="0" w:line="240" w:lineRule="auto"/>
        <w:ind w:right="-286"/>
        <w:rPr>
          <w:rFonts w:ascii="Arial" w:hAnsi="Arial" w:cs="Arial"/>
          <w:iCs/>
        </w:rPr>
      </w:pPr>
      <w:r w:rsidRPr="00F97039">
        <w:rPr>
          <w:rFonts w:ascii="Arial" w:hAnsi="Arial" w:cs="Arial"/>
          <w:iCs/>
        </w:rPr>
        <w:t>juridiskā adrese:</w:t>
      </w:r>
      <w:r w:rsidR="0046031E" w:rsidRPr="00F97039">
        <w:rPr>
          <w:rFonts w:ascii="Arial" w:hAnsi="Arial" w:cs="Arial"/>
          <w:iCs/>
        </w:rPr>
        <w:t xml:space="preserve"> </w:t>
      </w:r>
      <w:r w:rsidR="00136990" w:rsidRPr="00F97039">
        <w:rPr>
          <w:rFonts w:ascii="Arial" w:hAnsi="Arial" w:cs="Arial"/>
          <w:iCs/>
        </w:rPr>
        <w:t>Vilhelma Purvīša</w:t>
      </w:r>
      <w:r w:rsidRPr="00F97039">
        <w:rPr>
          <w:rFonts w:ascii="Arial" w:hAnsi="Arial" w:cs="Arial"/>
          <w:iCs/>
        </w:rPr>
        <w:t xml:space="preserve"> iela 21, Rīga</w:t>
      </w:r>
    </w:p>
    <w:p w14:paraId="396E8563" w14:textId="14B04F02" w:rsidR="0046031E" w:rsidRPr="00F97039" w:rsidRDefault="00D948DE" w:rsidP="002406CB">
      <w:pPr>
        <w:spacing w:after="0" w:line="240" w:lineRule="auto"/>
        <w:ind w:right="-2"/>
        <w:jc w:val="both"/>
        <w:rPr>
          <w:rFonts w:ascii="Arial" w:hAnsi="Arial" w:cs="Arial"/>
          <w:iCs/>
        </w:rPr>
      </w:pPr>
      <w:r w:rsidRPr="00F97039">
        <w:rPr>
          <w:rFonts w:ascii="Arial" w:hAnsi="Arial" w:cs="Arial"/>
          <w:iCs/>
        </w:rPr>
        <w:t xml:space="preserve">uzaicina Jūsu uzņēmumu piedalīties </w:t>
      </w:r>
      <w:r w:rsidR="008A7B58" w:rsidRPr="00F97039">
        <w:rPr>
          <w:rFonts w:ascii="Arial" w:hAnsi="Arial" w:cs="Arial"/>
          <w:iCs/>
        </w:rPr>
        <w:t>atklātā iepirkumā</w:t>
      </w:r>
      <w:r w:rsidR="008246DA" w:rsidRPr="00F97039">
        <w:rPr>
          <w:rFonts w:ascii="Arial" w:hAnsi="Arial" w:cs="Arial"/>
          <w:iCs/>
        </w:rPr>
        <w:t xml:space="preserve"> </w:t>
      </w:r>
      <w:r w:rsidR="00ED7547" w:rsidRPr="00F97039">
        <w:rPr>
          <w:rFonts w:ascii="Arial" w:hAnsi="Arial" w:cs="Arial"/>
          <w:bCs/>
          <w:iCs/>
        </w:rPr>
        <w:t>“</w:t>
      </w:r>
      <w:r w:rsidR="0044636D" w:rsidRPr="00F97039">
        <w:rPr>
          <w:rFonts w:ascii="Arial" w:hAnsi="Arial" w:cs="Arial"/>
          <w:bCs/>
          <w:iCs/>
        </w:rPr>
        <w:t>T</w:t>
      </w:r>
      <w:r w:rsidR="008A4DF0" w:rsidRPr="00F97039">
        <w:rPr>
          <w:rFonts w:ascii="Arial" w:hAnsi="Arial" w:cs="Arial"/>
          <w:bCs/>
          <w:iCs/>
          <w:noProof/>
        </w:rPr>
        <w:t>ahogrāfa iegāde un uzstādīšana</w:t>
      </w:r>
      <w:r w:rsidR="00ED7547" w:rsidRPr="00F97039">
        <w:rPr>
          <w:rFonts w:ascii="Arial" w:hAnsi="Arial" w:cs="Arial"/>
          <w:bCs/>
          <w:iCs/>
        </w:rPr>
        <w:t>”</w:t>
      </w:r>
      <w:r w:rsidR="00FE10CC" w:rsidRPr="00F97039">
        <w:rPr>
          <w:rFonts w:ascii="Arial" w:hAnsi="Arial" w:cs="Arial"/>
          <w:iCs/>
        </w:rPr>
        <w:t xml:space="preserve"> identifikācijas Nr.RSS</w:t>
      </w:r>
      <w:r w:rsidR="001A0BBE" w:rsidRPr="00F97039">
        <w:rPr>
          <w:rFonts w:ascii="Arial" w:hAnsi="Arial" w:cs="Arial"/>
          <w:iCs/>
        </w:rPr>
        <w:t>I</w:t>
      </w:r>
      <w:r w:rsidR="00FE10CC" w:rsidRPr="00F97039">
        <w:rPr>
          <w:rFonts w:ascii="Arial" w:hAnsi="Arial" w:cs="Arial"/>
          <w:iCs/>
        </w:rPr>
        <w:t>-</w:t>
      </w:r>
      <w:r w:rsidR="0044636D" w:rsidRPr="00F97039">
        <w:rPr>
          <w:rFonts w:ascii="Arial" w:hAnsi="Arial" w:cs="Arial"/>
          <w:iCs/>
        </w:rPr>
        <w:t>33</w:t>
      </w:r>
      <w:r w:rsidR="00864C8D" w:rsidRPr="00F97039">
        <w:rPr>
          <w:rFonts w:ascii="Arial" w:hAnsi="Arial" w:cs="Arial"/>
          <w:iCs/>
        </w:rPr>
        <w:t>/2025</w:t>
      </w:r>
      <w:r w:rsidR="001A0BBE" w:rsidRPr="00F97039">
        <w:rPr>
          <w:rFonts w:ascii="Arial" w:hAnsi="Arial" w:cs="Arial"/>
          <w:iCs/>
        </w:rPr>
        <w:t>.</w:t>
      </w:r>
    </w:p>
    <w:bookmarkEnd w:id="0"/>
    <w:p w14:paraId="5FFFF351" w14:textId="77777777" w:rsidR="008A7B58" w:rsidRPr="00F97039" w:rsidRDefault="008A7B58" w:rsidP="002406CB">
      <w:pPr>
        <w:spacing w:after="0" w:line="240" w:lineRule="auto"/>
        <w:ind w:right="-143" w:firstLine="284"/>
        <w:jc w:val="both"/>
        <w:rPr>
          <w:rFonts w:ascii="Arial" w:hAnsi="Arial" w:cs="Arial"/>
          <w:iCs/>
        </w:rPr>
      </w:pPr>
    </w:p>
    <w:p w14:paraId="724CA109" w14:textId="4ACBC9B3" w:rsidR="00136990" w:rsidRPr="00F97039" w:rsidRDefault="00136990" w:rsidP="00136990">
      <w:pPr>
        <w:spacing w:after="0" w:line="240" w:lineRule="auto"/>
        <w:ind w:right="-2" w:firstLine="720"/>
        <w:jc w:val="both"/>
        <w:rPr>
          <w:rFonts w:ascii="Arial" w:hAnsi="Arial" w:cs="Arial"/>
          <w:iCs/>
        </w:rPr>
      </w:pPr>
      <w:r w:rsidRPr="00F97039">
        <w:rPr>
          <w:rFonts w:ascii="Arial" w:hAnsi="Arial" w:cs="Arial"/>
          <w:iCs/>
        </w:rPr>
        <w:t xml:space="preserve">Aicinām Jūs iesniegt piedāvājumu Mercell sistēmā elektroniski, sistēmā vai nosūtot elektroniski parakstītu piedāvājumu uz e-pasta adresi: </w:t>
      </w:r>
      <w:hyperlink r:id="rId8" w:history="1">
        <w:r w:rsidR="008A4DF0" w:rsidRPr="00F97039">
          <w:rPr>
            <w:rStyle w:val="Hipersaite"/>
            <w:rFonts w:ascii="Arial" w:hAnsi="Arial" w:cs="Arial"/>
            <w:iCs/>
          </w:rPr>
          <w:t>elina.akere@ldz.lv</w:t>
        </w:r>
      </w:hyperlink>
      <w:r w:rsidRPr="00F97039">
        <w:rPr>
          <w:rFonts w:ascii="Arial" w:hAnsi="Arial" w:cs="Arial"/>
          <w:iCs/>
        </w:rPr>
        <w:t xml:space="preserve">, līdz </w:t>
      </w:r>
      <w:r w:rsidRPr="00F97039">
        <w:rPr>
          <w:rFonts w:ascii="Arial" w:hAnsi="Arial" w:cs="Arial"/>
          <w:b/>
          <w:iCs/>
        </w:rPr>
        <w:t xml:space="preserve">2025.gada </w:t>
      </w:r>
      <w:r w:rsidR="005E0BB8">
        <w:rPr>
          <w:rFonts w:ascii="Arial" w:hAnsi="Arial" w:cs="Arial"/>
          <w:b/>
          <w:iCs/>
        </w:rPr>
        <w:t>23</w:t>
      </w:r>
      <w:r w:rsidR="008A4DF0" w:rsidRPr="00F97039">
        <w:rPr>
          <w:rFonts w:ascii="Arial" w:hAnsi="Arial" w:cs="Arial"/>
          <w:b/>
          <w:iCs/>
        </w:rPr>
        <w:t>.maijam</w:t>
      </w:r>
      <w:r w:rsidRPr="00F97039">
        <w:rPr>
          <w:rFonts w:ascii="Arial" w:hAnsi="Arial" w:cs="Arial"/>
          <w:b/>
          <w:iCs/>
        </w:rPr>
        <w:t xml:space="preserve"> plkst. 1</w:t>
      </w:r>
      <w:r w:rsidR="008A4DF0" w:rsidRPr="00F97039">
        <w:rPr>
          <w:rFonts w:ascii="Arial" w:hAnsi="Arial" w:cs="Arial"/>
          <w:b/>
          <w:iCs/>
        </w:rPr>
        <w:t>0</w:t>
      </w:r>
      <w:r w:rsidRPr="00F97039">
        <w:rPr>
          <w:rFonts w:ascii="Arial" w:hAnsi="Arial" w:cs="Arial"/>
          <w:b/>
          <w:iCs/>
        </w:rPr>
        <w:t>.00.</w:t>
      </w:r>
      <w:r w:rsidRPr="00F97039">
        <w:rPr>
          <w:rFonts w:ascii="Arial" w:hAnsi="Arial" w:cs="Arial"/>
          <w:iCs/>
        </w:rPr>
        <w:t xml:space="preserve"> Piedāvājums iesniedzams saskaņā ar uzaicinājuma pielikumu Nr.1 (elektroniski parakstīts ar paraksttiesīgās personas parakstu vai parakstīts un noskenēts).</w:t>
      </w:r>
    </w:p>
    <w:p w14:paraId="00CAD99F" w14:textId="77777777" w:rsidR="00136990" w:rsidRPr="00F97039" w:rsidRDefault="00136990" w:rsidP="00136990">
      <w:pPr>
        <w:spacing w:after="0" w:line="240" w:lineRule="auto"/>
        <w:ind w:right="-2" w:firstLine="720"/>
        <w:jc w:val="both"/>
        <w:rPr>
          <w:rFonts w:ascii="Arial" w:hAnsi="Arial" w:cs="Arial"/>
          <w:iCs/>
        </w:rPr>
      </w:pPr>
      <w:r w:rsidRPr="00F97039">
        <w:rPr>
          <w:rFonts w:ascii="Arial" w:hAnsi="Arial" w:cs="Arial"/>
          <w:iCs/>
        </w:rPr>
        <w:t>Jautājumu gadījumā par tirgus cenu izpētes priekšmetu, lūdzu sazināties ar Pasūtītāju rakstiski, izmantojot “Sarakste” moduli Mercell iepirkumu sistēmā.</w:t>
      </w:r>
    </w:p>
    <w:p w14:paraId="010B6C47" w14:textId="77777777" w:rsidR="00136990" w:rsidRPr="00F97039" w:rsidRDefault="00136990" w:rsidP="00136990">
      <w:pPr>
        <w:spacing w:after="0" w:line="240" w:lineRule="auto"/>
        <w:ind w:right="-2" w:firstLine="720"/>
        <w:jc w:val="both"/>
        <w:rPr>
          <w:rFonts w:ascii="Arial" w:hAnsi="Arial" w:cs="Arial"/>
          <w:iCs/>
        </w:rPr>
      </w:pPr>
      <w:r w:rsidRPr="00F97039">
        <w:rPr>
          <w:rFonts w:ascii="Arial" w:hAnsi="Arial" w:cs="Arial"/>
          <w:iCs/>
        </w:rPr>
        <w:t xml:space="preserve">Jautājumu gadījumā par Mercell sistēmu un piedāvājumu iesniegšanas procesu, lūdzu sazināties ar Mercell atbalsta dienestu pa tālr.+371 27763529 vai e-pastu </w:t>
      </w:r>
      <w:hyperlink r:id="rId9" w:history="1">
        <w:r w:rsidRPr="00F97039">
          <w:rPr>
            <w:rStyle w:val="Hipersaite"/>
            <w:rFonts w:ascii="Arial" w:hAnsi="Arial" w:cs="Arial"/>
            <w:iCs/>
          </w:rPr>
          <w:t>latvija@mercell.com</w:t>
        </w:r>
      </w:hyperlink>
      <w:r w:rsidRPr="00F97039">
        <w:rPr>
          <w:rFonts w:ascii="Arial" w:hAnsi="Arial" w:cs="Arial"/>
          <w:iCs/>
        </w:rPr>
        <w:t xml:space="preserve"> </w:t>
      </w:r>
    </w:p>
    <w:p w14:paraId="202C9312" w14:textId="77777777" w:rsidR="00D2258F" w:rsidRPr="00F97039" w:rsidRDefault="00D2258F" w:rsidP="008A4DF0">
      <w:pPr>
        <w:spacing w:after="0" w:line="240" w:lineRule="auto"/>
        <w:ind w:right="-2"/>
        <w:jc w:val="both"/>
        <w:rPr>
          <w:rFonts w:ascii="Arial" w:hAnsi="Arial" w:cs="Arial"/>
          <w:iCs/>
        </w:rPr>
      </w:pPr>
    </w:p>
    <w:p w14:paraId="7331D3C9" w14:textId="77777777" w:rsidR="00581196" w:rsidRPr="00F97039" w:rsidRDefault="00581196" w:rsidP="00581196">
      <w:pPr>
        <w:spacing w:after="0" w:line="240" w:lineRule="auto"/>
        <w:ind w:right="-143" w:firstLine="284"/>
        <w:jc w:val="both"/>
        <w:rPr>
          <w:rFonts w:ascii="Arial" w:eastAsia="Calibri" w:hAnsi="Arial" w:cs="Arial"/>
          <w:iCs/>
        </w:rPr>
      </w:pPr>
    </w:p>
    <w:p w14:paraId="7E9C2E10" w14:textId="3F5F5B26" w:rsidR="00C034C2" w:rsidRPr="00F97039" w:rsidRDefault="00E46FD4" w:rsidP="0044636D">
      <w:pPr>
        <w:spacing w:after="0" w:line="276" w:lineRule="auto"/>
        <w:jc w:val="both"/>
        <w:rPr>
          <w:rFonts w:ascii="Arial" w:hAnsi="Arial" w:cs="Arial"/>
          <w:iCs/>
        </w:rPr>
      </w:pPr>
      <w:r w:rsidRPr="00F97039">
        <w:rPr>
          <w:rFonts w:ascii="Arial" w:hAnsi="Arial" w:cs="Arial"/>
          <w:b/>
          <w:iCs/>
          <w:u w:val="single"/>
        </w:rPr>
        <w:t xml:space="preserve">Tirgus </w:t>
      </w:r>
      <w:r w:rsidR="00685194" w:rsidRPr="00F97039">
        <w:rPr>
          <w:rFonts w:ascii="Arial" w:hAnsi="Arial" w:cs="Arial"/>
          <w:b/>
          <w:iCs/>
          <w:u w:val="single"/>
        </w:rPr>
        <w:t xml:space="preserve">cenu izpētes priekšmets: </w:t>
      </w:r>
      <w:r w:rsidR="0044636D" w:rsidRPr="00F97039">
        <w:rPr>
          <w:rFonts w:ascii="Arial" w:hAnsi="Arial" w:cs="Arial"/>
          <w:iCs/>
        </w:rPr>
        <w:t>O</w:t>
      </w:r>
      <w:r w:rsidR="0044636D" w:rsidRPr="00F97039">
        <w:rPr>
          <w:rFonts w:ascii="Arial" w:hAnsi="Arial" w:cs="Arial"/>
          <w:iCs/>
          <w:shd w:val="clear" w:color="auto" w:fill="FFFFFF"/>
        </w:rPr>
        <w:t xml:space="preserve">trās paaudzes (vai 2. versijas) </w:t>
      </w:r>
      <w:r w:rsidR="0044636D" w:rsidRPr="00F97039">
        <w:rPr>
          <w:rFonts w:ascii="Arial" w:hAnsi="Arial" w:cs="Arial"/>
          <w:iCs/>
        </w:rPr>
        <w:t xml:space="preserve">V2G2 </w:t>
      </w:r>
      <w:r w:rsidR="0044636D" w:rsidRPr="00F97039">
        <w:rPr>
          <w:rFonts w:ascii="Arial" w:hAnsi="Arial" w:cs="Arial"/>
          <w:iCs/>
          <w:shd w:val="clear" w:color="auto" w:fill="FFFFFF"/>
        </w:rPr>
        <w:t>v</w:t>
      </w:r>
      <w:r w:rsidR="0044636D" w:rsidRPr="00F97039">
        <w:rPr>
          <w:rFonts w:ascii="Arial" w:eastAsia="Times New Roman" w:hAnsi="Arial" w:cs="Arial"/>
          <w:iCs/>
        </w:rPr>
        <w:t>iedā tahogrāfa piegāde</w:t>
      </w:r>
      <w:r w:rsidR="0044636D" w:rsidRPr="00F97039">
        <w:rPr>
          <w:rFonts w:ascii="Arial" w:hAnsi="Arial" w:cs="Arial"/>
          <w:iCs/>
        </w:rPr>
        <w:t xml:space="preserve"> un uzstādīšana (t.sk. visi nepieciešamie darbi)</w:t>
      </w:r>
      <w:r w:rsidR="00E2013F" w:rsidRPr="00F97039">
        <w:rPr>
          <w:rFonts w:ascii="Arial" w:hAnsi="Arial" w:cs="Arial"/>
          <w:iCs/>
        </w:rPr>
        <w:t>,</w:t>
      </w:r>
      <w:r w:rsidR="0044636D" w:rsidRPr="00F97039">
        <w:rPr>
          <w:rFonts w:ascii="Arial" w:hAnsi="Arial" w:cs="Arial"/>
          <w:iCs/>
        </w:rPr>
        <w:t xml:space="preserve"> kalibrēšana</w:t>
      </w:r>
      <w:r w:rsidR="00E2013F" w:rsidRPr="00F97039">
        <w:rPr>
          <w:rFonts w:ascii="Arial" w:hAnsi="Arial" w:cs="Arial"/>
          <w:iCs/>
        </w:rPr>
        <w:t>. Tahogrāfs paredzēts</w:t>
      </w:r>
      <w:r w:rsidR="0044636D" w:rsidRPr="00F97039">
        <w:rPr>
          <w:rFonts w:ascii="Arial" w:hAnsi="Arial" w:cs="Arial"/>
          <w:iCs/>
        </w:rPr>
        <w:t xml:space="preserve"> transportlīdzekl</w:t>
      </w:r>
      <w:r w:rsidR="00E2013F" w:rsidRPr="00F97039">
        <w:rPr>
          <w:rFonts w:ascii="Arial" w:hAnsi="Arial" w:cs="Arial"/>
          <w:iCs/>
        </w:rPr>
        <w:t>im</w:t>
      </w:r>
      <w:r w:rsidR="0044636D" w:rsidRPr="00F97039">
        <w:rPr>
          <w:rFonts w:ascii="Arial" w:hAnsi="Arial" w:cs="Arial"/>
          <w:iCs/>
        </w:rPr>
        <w:t xml:space="preserve"> Renault Midlum. </w:t>
      </w:r>
    </w:p>
    <w:p w14:paraId="42A188B7" w14:textId="77777777" w:rsidR="00C034C2" w:rsidRPr="00F97039" w:rsidRDefault="00C034C2" w:rsidP="0044636D">
      <w:pPr>
        <w:tabs>
          <w:tab w:val="left" w:pos="567"/>
        </w:tabs>
        <w:spacing w:after="0" w:line="240" w:lineRule="auto"/>
        <w:ind w:right="142"/>
        <w:jc w:val="both"/>
        <w:rPr>
          <w:rFonts w:ascii="Arial" w:hAnsi="Arial" w:cs="Arial"/>
          <w:b/>
          <w:iCs/>
          <w:u w:val="single"/>
        </w:rPr>
      </w:pPr>
    </w:p>
    <w:p w14:paraId="4C9CD04C" w14:textId="3410ABD1" w:rsidR="00A6034F" w:rsidRPr="00F97039" w:rsidRDefault="008A7B58" w:rsidP="002406CB">
      <w:pPr>
        <w:tabs>
          <w:tab w:val="left" w:pos="567"/>
        </w:tabs>
        <w:spacing w:after="0" w:line="240" w:lineRule="auto"/>
        <w:ind w:right="142"/>
        <w:jc w:val="both"/>
        <w:rPr>
          <w:rFonts w:ascii="Arial" w:hAnsi="Arial" w:cs="Arial"/>
          <w:b/>
          <w:iCs/>
          <w:u w:val="single"/>
        </w:rPr>
      </w:pPr>
      <w:r w:rsidRPr="00F97039">
        <w:rPr>
          <w:rFonts w:ascii="Arial" w:hAnsi="Arial" w:cs="Arial"/>
          <w:b/>
          <w:iCs/>
          <w:u w:val="single"/>
        </w:rPr>
        <w:t>Iepirkuma</w:t>
      </w:r>
      <w:r w:rsidR="0046031E" w:rsidRPr="00F97039">
        <w:rPr>
          <w:rFonts w:ascii="Arial" w:hAnsi="Arial" w:cs="Arial"/>
          <w:b/>
          <w:iCs/>
          <w:u w:val="single"/>
        </w:rPr>
        <w:t xml:space="preserve"> prasības:</w:t>
      </w:r>
    </w:p>
    <w:p w14:paraId="36EFCB34" w14:textId="036615A1" w:rsidR="00EC0BD1" w:rsidRPr="00F97039" w:rsidRDefault="00A6034F" w:rsidP="002406CB">
      <w:pPr>
        <w:pStyle w:val="Sarakstarindkopa"/>
        <w:numPr>
          <w:ilvl w:val="0"/>
          <w:numId w:val="5"/>
        </w:numPr>
        <w:tabs>
          <w:tab w:val="left" w:pos="567"/>
        </w:tabs>
        <w:spacing w:after="0" w:line="240" w:lineRule="auto"/>
        <w:ind w:right="142"/>
        <w:jc w:val="both"/>
        <w:rPr>
          <w:rFonts w:ascii="Arial" w:hAnsi="Arial" w:cs="Arial"/>
          <w:iCs/>
        </w:rPr>
      </w:pPr>
      <w:r w:rsidRPr="00F97039">
        <w:rPr>
          <w:rFonts w:ascii="Arial" w:hAnsi="Arial" w:cs="Arial"/>
          <w:iCs/>
        </w:rPr>
        <w:t>Pretendentam jāiesniedz finanšu un tehnisko piedāvājumu (skatīt uzaicinājuma pielikumu Nr.1), kurā norāda:</w:t>
      </w:r>
    </w:p>
    <w:p w14:paraId="28534A55" w14:textId="3D403DA1" w:rsidR="00D948DE" w:rsidRPr="00F97039" w:rsidRDefault="00D948DE" w:rsidP="002406CB">
      <w:pPr>
        <w:pStyle w:val="Sarakstarindkopa"/>
        <w:numPr>
          <w:ilvl w:val="1"/>
          <w:numId w:val="6"/>
        </w:numPr>
        <w:tabs>
          <w:tab w:val="left" w:pos="567"/>
        </w:tabs>
        <w:spacing w:after="0" w:line="240" w:lineRule="auto"/>
        <w:ind w:right="142"/>
        <w:jc w:val="both"/>
        <w:rPr>
          <w:rFonts w:ascii="Arial" w:hAnsi="Arial" w:cs="Arial"/>
          <w:iCs/>
        </w:rPr>
      </w:pPr>
      <w:r w:rsidRPr="00F97039">
        <w:rPr>
          <w:rFonts w:ascii="Arial" w:hAnsi="Arial" w:cs="Arial"/>
          <w:iCs/>
        </w:rPr>
        <w:t xml:space="preserve">Cena norādāma EUR, bez PVN, ar divām zīmēm aiz komata, cenā iekļautas </w:t>
      </w:r>
      <w:r w:rsidR="00113C33" w:rsidRPr="00F97039">
        <w:rPr>
          <w:rFonts w:ascii="Arial" w:hAnsi="Arial" w:cs="Arial"/>
          <w:iCs/>
        </w:rPr>
        <w:t xml:space="preserve">visas </w:t>
      </w:r>
      <w:r w:rsidR="00EC0BD1" w:rsidRPr="00F97039">
        <w:rPr>
          <w:rFonts w:ascii="Arial" w:hAnsi="Arial" w:cs="Arial"/>
          <w:iCs/>
        </w:rPr>
        <w:t xml:space="preserve">ar preci saistītās </w:t>
      </w:r>
      <w:r w:rsidRPr="00F97039">
        <w:rPr>
          <w:rFonts w:ascii="Arial" w:hAnsi="Arial" w:cs="Arial"/>
          <w:iCs/>
        </w:rPr>
        <w:t>izmaksas</w:t>
      </w:r>
      <w:r w:rsidR="008A4DF0" w:rsidRPr="00F97039">
        <w:rPr>
          <w:rFonts w:ascii="Arial" w:hAnsi="Arial" w:cs="Arial"/>
          <w:iCs/>
        </w:rPr>
        <w:t>, t.sk. piegāde un uzstādīšana</w:t>
      </w:r>
      <w:r w:rsidR="00E47120" w:rsidRPr="00F97039">
        <w:rPr>
          <w:rFonts w:ascii="Arial" w:hAnsi="Arial" w:cs="Arial"/>
          <w:iCs/>
        </w:rPr>
        <w:t>.</w:t>
      </w:r>
    </w:p>
    <w:p w14:paraId="1E575A73" w14:textId="7273E293" w:rsidR="00F7393B" w:rsidRPr="00F97039" w:rsidRDefault="00D948DE" w:rsidP="002406CB">
      <w:pPr>
        <w:pStyle w:val="Sarakstarindkopa"/>
        <w:numPr>
          <w:ilvl w:val="1"/>
          <w:numId w:val="6"/>
        </w:numPr>
        <w:spacing w:after="0" w:line="240" w:lineRule="auto"/>
        <w:ind w:right="-2"/>
        <w:contextualSpacing w:val="0"/>
        <w:jc w:val="both"/>
        <w:rPr>
          <w:rFonts w:ascii="Arial" w:hAnsi="Arial" w:cs="Arial"/>
          <w:iCs/>
        </w:rPr>
      </w:pPr>
      <w:r w:rsidRPr="00F97039">
        <w:rPr>
          <w:rFonts w:ascii="Arial" w:hAnsi="Arial" w:cs="Arial"/>
          <w:iCs/>
        </w:rPr>
        <w:t xml:space="preserve">Samaksas nosacījumi: </w:t>
      </w:r>
      <w:r w:rsidR="009F1C9C" w:rsidRPr="00F97039">
        <w:rPr>
          <w:rFonts w:ascii="Arial" w:hAnsi="Arial" w:cs="Arial"/>
          <w:iCs/>
        </w:rPr>
        <w:t xml:space="preserve">Samaksa tiek veikta </w:t>
      </w:r>
      <w:r w:rsidR="00113C33" w:rsidRPr="00F97039">
        <w:rPr>
          <w:rFonts w:ascii="Arial" w:hAnsi="Arial" w:cs="Arial"/>
          <w:b/>
          <w:iCs/>
        </w:rPr>
        <w:t>30</w:t>
      </w:r>
      <w:r w:rsidR="00BE7A6E" w:rsidRPr="00F97039">
        <w:rPr>
          <w:rFonts w:ascii="Arial" w:hAnsi="Arial" w:cs="Arial"/>
          <w:b/>
          <w:iCs/>
        </w:rPr>
        <w:t xml:space="preserve"> </w:t>
      </w:r>
      <w:r w:rsidR="00113C33" w:rsidRPr="00F97039">
        <w:rPr>
          <w:rFonts w:ascii="Arial" w:hAnsi="Arial" w:cs="Arial"/>
          <w:b/>
          <w:iCs/>
        </w:rPr>
        <w:t>kalendār</w:t>
      </w:r>
      <w:r w:rsidR="009F1C9C" w:rsidRPr="00F97039">
        <w:rPr>
          <w:rFonts w:ascii="Arial" w:hAnsi="Arial" w:cs="Arial"/>
          <w:b/>
          <w:iCs/>
        </w:rPr>
        <w:t>a</w:t>
      </w:r>
      <w:r w:rsidR="00113C33" w:rsidRPr="00F97039">
        <w:rPr>
          <w:rFonts w:ascii="Arial" w:hAnsi="Arial" w:cs="Arial"/>
          <w:b/>
          <w:iCs/>
        </w:rPr>
        <w:t xml:space="preserve"> dienu laikā </w:t>
      </w:r>
      <w:r w:rsidR="00113C33" w:rsidRPr="00F97039">
        <w:rPr>
          <w:rFonts w:ascii="Arial" w:hAnsi="Arial" w:cs="Arial"/>
          <w:iCs/>
        </w:rPr>
        <w:t xml:space="preserve">pēc </w:t>
      </w:r>
      <w:r w:rsidR="00272433" w:rsidRPr="00F97039">
        <w:rPr>
          <w:rFonts w:ascii="Arial" w:hAnsi="Arial" w:cs="Arial"/>
          <w:iCs/>
        </w:rPr>
        <w:t>preces piegādes</w:t>
      </w:r>
      <w:r w:rsidR="00F97039">
        <w:rPr>
          <w:rFonts w:ascii="Arial" w:hAnsi="Arial" w:cs="Arial"/>
          <w:iCs/>
        </w:rPr>
        <w:t xml:space="preserve"> un uzstādīšanas darbu pabeigšanas</w:t>
      </w:r>
      <w:r w:rsidR="00280D7C" w:rsidRPr="00F97039">
        <w:rPr>
          <w:rFonts w:ascii="Arial" w:hAnsi="Arial" w:cs="Arial"/>
          <w:iCs/>
        </w:rPr>
        <w:t>.</w:t>
      </w:r>
      <w:r w:rsidR="00F349F3" w:rsidRPr="00F97039">
        <w:rPr>
          <w:rFonts w:ascii="Arial" w:hAnsi="Arial" w:cs="Arial"/>
          <w:iCs/>
        </w:rPr>
        <w:t xml:space="preserve"> </w:t>
      </w:r>
    </w:p>
    <w:p w14:paraId="7CCE3061" w14:textId="77777777" w:rsidR="00477EFA" w:rsidRPr="00F97039" w:rsidRDefault="00D948DE" w:rsidP="00477EFA">
      <w:pPr>
        <w:pStyle w:val="Sarakstarindkopa"/>
        <w:numPr>
          <w:ilvl w:val="1"/>
          <w:numId w:val="6"/>
        </w:numPr>
        <w:spacing w:after="0" w:line="240" w:lineRule="auto"/>
        <w:ind w:right="-2"/>
        <w:contextualSpacing w:val="0"/>
        <w:jc w:val="both"/>
        <w:rPr>
          <w:rFonts w:ascii="Arial" w:hAnsi="Arial" w:cs="Arial"/>
          <w:iCs/>
        </w:rPr>
      </w:pPr>
      <w:r w:rsidRPr="00F97039">
        <w:rPr>
          <w:rFonts w:ascii="Arial" w:hAnsi="Arial" w:cs="Arial"/>
          <w:iCs/>
        </w:rPr>
        <w:t xml:space="preserve">Pretendenta iesniegtā piedāvājuma derīguma laikam jābūt </w:t>
      </w:r>
      <w:r w:rsidR="00272433" w:rsidRPr="00F97039">
        <w:rPr>
          <w:rFonts w:ascii="Arial" w:hAnsi="Arial" w:cs="Arial"/>
          <w:b/>
          <w:iCs/>
        </w:rPr>
        <w:t>6</w:t>
      </w:r>
      <w:r w:rsidRPr="00F97039">
        <w:rPr>
          <w:rFonts w:ascii="Arial" w:hAnsi="Arial" w:cs="Arial"/>
          <w:b/>
          <w:iCs/>
        </w:rPr>
        <w:t>0 kalendārām dienām</w:t>
      </w:r>
      <w:r w:rsidRPr="00F97039">
        <w:rPr>
          <w:rFonts w:ascii="Arial" w:hAnsi="Arial" w:cs="Arial"/>
          <w:iCs/>
        </w:rPr>
        <w:t xml:space="preserve"> no tā iesniegšanas dienas. Pretendentam piedāvājuma derīguma laiks ir saistošs līdz līguma noslēgšanai, vai paziņojuma par piedāvājuma noraidīšanu saņemšanai.</w:t>
      </w:r>
    </w:p>
    <w:p w14:paraId="10CB7B9E" w14:textId="0A6FC466" w:rsidR="00FB3388" w:rsidRPr="00F97039" w:rsidRDefault="001A0BBE" w:rsidP="00477EFA">
      <w:pPr>
        <w:pStyle w:val="Sarakstarindkopa"/>
        <w:numPr>
          <w:ilvl w:val="1"/>
          <w:numId w:val="6"/>
        </w:numPr>
        <w:spacing w:after="0" w:line="240" w:lineRule="auto"/>
        <w:ind w:right="-2"/>
        <w:contextualSpacing w:val="0"/>
        <w:jc w:val="both"/>
        <w:rPr>
          <w:rFonts w:ascii="Arial" w:hAnsi="Arial" w:cs="Arial"/>
          <w:iCs/>
        </w:rPr>
      </w:pPr>
      <w:r w:rsidRPr="00F97039">
        <w:rPr>
          <w:rFonts w:ascii="Arial" w:hAnsi="Arial" w:cs="Arial"/>
          <w:iCs/>
        </w:rPr>
        <w:t>Preces garantijas termiņš – ne mazāk kā divi gadi no preces pieņemšanas – nodošanas dokumenta parakstīšanas dienas.</w:t>
      </w:r>
    </w:p>
    <w:p w14:paraId="7A24CCAD" w14:textId="01309C9F" w:rsidR="00E2013F" w:rsidRPr="00F97039" w:rsidRDefault="005B2B29" w:rsidP="002A6AF5">
      <w:pPr>
        <w:pStyle w:val="Sarakstarindkopa"/>
        <w:numPr>
          <w:ilvl w:val="0"/>
          <w:numId w:val="5"/>
        </w:numPr>
        <w:spacing w:after="0" w:line="240" w:lineRule="auto"/>
        <w:ind w:right="-2"/>
        <w:contextualSpacing w:val="0"/>
        <w:jc w:val="both"/>
        <w:rPr>
          <w:rFonts w:ascii="Arial" w:hAnsi="Arial" w:cs="Arial"/>
          <w:iCs/>
        </w:rPr>
      </w:pPr>
      <w:r w:rsidRPr="00F97039">
        <w:rPr>
          <w:rFonts w:ascii="Arial" w:hAnsi="Arial" w:cs="Arial"/>
          <w:iCs/>
        </w:rPr>
        <w:t>Kopā ar preci piegādātājam jāiesniedz šādi dokumenti</w:t>
      </w:r>
      <w:r w:rsidR="00531087" w:rsidRPr="00F97039">
        <w:rPr>
          <w:rFonts w:ascii="Arial" w:hAnsi="Arial" w:cs="Arial"/>
          <w:iCs/>
        </w:rPr>
        <w:t>:</w:t>
      </w:r>
      <w:r w:rsidR="00E2013F" w:rsidRPr="00F97039">
        <w:rPr>
          <w:rFonts w:ascii="Arial" w:hAnsi="Arial" w:cs="Arial"/>
          <w:iCs/>
        </w:rPr>
        <w:t xml:space="preserve"> </w:t>
      </w:r>
      <w:r w:rsidR="00585BE8" w:rsidRPr="00F97039">
        <w:rPr>
          <w:rFonts w:ascii="Arial" w:hAnsi="Arial" w:cs="Arial"/>
          <w:iCs/>
        </w:rPr>
        <w:t>preces ražotāja izsniegts preces kvalitāti apliecinošs dokuments</w:t>
      </w:r>
      <w:r w:rsidR="008C7F46" w:rsidRPr="00F97039">
        <w:rPr>
          <w:rFonts w:ascii="Arial" w:hAnsi="Arial" w:cs="Arial"/>
          <w:iCs/>
        </w:rPr>
        <w:t xml:space="preserve">, kā arī </w:t>
      </w:r>
      <w:r w:rsidR="00E2013F" w:rsidRPr="00F97039">
        <w:rPr>
          <w:rFonts w:ascii="Arial" w:hAnsi="Arial" w:cs="Arial"/>
          <w:iCs/>
        </w:rPr>
        <w:t xml:space="preserve">kalibrēšanas </w:t>
      </w:r>
      <w:r w:rsidR="00C25064" w:rsidRPr="00F97039">
        <w:rPr>
          <w:rFonts w:ascii="Arial" w:hAnsi="Arial" w:cs="Arial"/>
          <w:iCs/>
        </w:rPr>
        <w:t xml:space="preserve"> sertifikāt</w:t>
      </w:r>
      <w:r w:rsidR="00F97039">
        <w:rPr>
          <w:rFonts w:ascii="Arial" w:hAnsi="Arial" w:cs="Arial"/>
          <w:iCs/>
        </w:rPr>
        <w:t>s</w:t>
      </w:r>
      <w:r w:rsidR="00E2013F" w:rsidRPr="00F97039">
        <w:rPr>
          <w:rFonts w:ascii="Arial" w:hAnsi="Arial" w:cs="Arial"/>
          <w:iCs/>
        </w:rPr>
        <w:t>.</w:t>
      </w:r>
    </w:p>
    <w:p w14:paraId="67F35AD9" w14:textId="6D3089D6" w:rsidR="00D50549" w:rsidRPr="00F97039" w:rsidRDefault="00A84068" w:rsidP="002A6AF5">
      <w:pPr>
        <w:pStyle w:val="Sarakstarindkopa"/>
        <w:numPr>
          <w:ilvl w:val="0"/>
          <w:numId w:val="5"/>
        </w:numPr>
        <w:spacing w:after="0" w:line="240" w:lineRule="auto"/>
        <w:ind w:right="-2"/>
        <w:contextualSpacing w:val="0"/>
        <w:jc w:val="both"/>
        <w:rPr>
          <w:rFonts w:ascii="Arial" w:hAnsi="Arial" w:cs="Arial"/>
          <w:iCs/>
        </w:rPr>
      </w:pPr>
      <w:r w:rsidRPr="00F97039">
        <w:rPr>
          <w:rFonts w:ascii="Arial" w:hAnsi="Arial" w:cs="Arial"/>
          <w:iCs/>
        </w:rPr>
        <w:t>Preces piegādes</w:t>
      </w:r>
      <w:r w:rsidR="00D948DE" w:rsidRPr="00F97039">
        <w:rPr>
          <w:rFonts w:ascii="Arial" w:hAnsi="Arial" w:cs="Arial"/>
          <w:iCs/>
        </w:rPr>
        <w:t xml:space="preserve"> vieta:</w:t>
      </w:r>
      <w:r w:rsidR="00FB06D7" w:rsidRPr="00F97039">
        <w:rPr>
          <w:rFonts w:ascii="Arial" w:hAnsi="Arial" w:cs="Arial"/>
          <w:iCs/>
        </w:rPr>
        <w:t xml:space="preserve"> </w:t>
      </w:r>
      <w:r w:rsidR="00477EFA" w:rsidRPr="00F97039">
        <w:rPr>
          <w:rFonts w:ascii="Arial" w:hAnsi="Arial" w:cs="Arial"/>
          <w:iCs/>
        </w:rPr>
        <w:t>Lokomotīvju</w:t>
      </w:r>
      <w:r w:rsidR="00927CA3" w:rsidRPr="00F97039">
        <w:rPr>
          <w:rFonts w:ascii="Arial" w:hAnsi="Arial" w:cs="Arial"/>
          <w:iCs/>
        </w:rPr>
        <w:t xml:space="preserve"> remonta centrs </w:t>
      </w:r>
      <w:r w:rsidR="00477EFA" w:rsidRPr="00F97039">
        <w:rPr>
          <w:rFonts w:ascii="Arial" w:hAnsi="Arial" w:cs="Arial"/>
          <w:iCs/>
        </w:rPr>
        <w:t>–</w:t>
      </w:r>
      <w:r w:rsidR="00927CA3" w:rsidRPr="00F97039">
        <w:rPr>
          <w:rFonts w:ascii="Arial" w:hAnsi="Arial" w:cs="Arial"/>
          <w:iCs/>
        </w:rPr>
        <w:t xml:space="preserve"> </w:t>
      </w:r>
      <w:r w:rsidR="00136990" w:rsidRPr="00F97039">
        <w:rPr>
          <w:rFonts w:ascii="Arial" w:hAnsi="Arial" w:cs="Arial"/>
          <w:iCs/>
        </w:rPr>
        <w:t>2 Preču iela 30</w:t>
      </w:r>
      <w:r w:rsidR="00927CA3" w:rsidRPr="00F97039">
        <w:rPr>
          <w:rFonts w:ascii="Arial" w:hAnsi="Arial" w:cs="Arial"/>
          <w:iCs/>
        </w:rPr>
        <w:t>, Daugavpils</w:t>
      </w:r>
      <w:r w:rsidR="009E06C5" w:rsidRPr="00F97039">
        <w:rPr>
          <w:rFonts w:ascii="Arial" w:hAnsi="Arial" w:cs="Arial"/>
          <w:iCs/>
        </w:rPr>
        <w:t>.</w:t>
      </w:r>
      <w:bookmarkStart w:id="1" w:name="_Hlk8385996"/>
    </w:p>
    <w:p w14:paraId="4A38C0B0" w14:textId="563C9C33" w:rsidR="00D50549" w:rsidRPr="00F97039" w:rsidRDefault="008214F1" w:rsidP="00D50549">
      <w:pPr>
        <w:pStyle w:val="Sarakstarindkopa"/>
        <w:numPr>
          <w:ilvl w:val="0"/>
          <w:numId w:val="5"/>
        </w:numPr>
        <w:spacing w:line="240" w:lineRule="auto"/>
        <w:jc w:val="both"/>
        <w:rPr>
          <w:rFonts w:ascii="Arial" w:hAnsi="Arial" w:cs="Arial"/>
          <w:iCs/>
        </w:rPr>
      </w:pPr>
      <w:r w:rsidRPr="00F97039">
        <w:rPr>
          <w:rFonts w:ascii="Arial" w:hAnsi="Arial" w:cs="Arial"/>
          <w:b/>
          <w:iCs/>
        </w:rPr>
        <w:t xml:space="preserve">Piedāvājumu izvēles kritērijs: </w:t>
      </w:r>
      <w:r w:rsidR="00DF5652" w:rsidRPr="00F97039">
        <w:rPr>
          <w:rFonts w:ascii="Arial" w:hAnsi="Arial" w:cs="Arial"/>
          <w:iCs/>
        </w:rPr>
        <w:t xml:space="preserve">tirgus cenu izpētes </w:t>
      </w:r>
      <w:r w:rsidRPr="00F97039">
        <w:rPr>
          <w:rFonts w:ascii="Arial" w:hAnsi="Arial" w:cs="Arial"/>
          <w:iCs/>
        </w:rPr>
        <w:t>prasībām atbilstošs piedāvājums ar viszemāko cenu (EUR bez PVN)</w:t>
      </w:r>
      <w:r w:rsidR="00136990" w:rsidRPr="00F97039">
        <w:rPr>
          <w:rFonts w:ascii="Arial" w:hAnsi="Arial" w:cs="Arial"/>
          <w:iCs/>
        </w:rPr>
        <w:t xml:space="preserve">. </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7975F0F1"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007D2DC4">
        <w:rPr>
          <w:rFonts w:ascii="Arial" w:hAnsi="Arial" w:cs="Arial"/>
          <w:b/>
          <w:sz w:val="20"/>
          <w:szCs w:val="20"/>
        </w:rPr>
        <w:t>Tahogrāfa</w:t>
      </w:r>
      <w:r w:rsidR="004C6D08" w:rsidRPr="004C6D08">
        <w:rPr>
          <w:rFonts w:ascii="Arial" w:hAnsi="Arial" w:cs="Arial"/>
          <w:b/>
          <w:sz w:val="20"/>
          <w:szCs w:val="20"/>
        </w:rPr>
        <w:t xml:space="preserve"> </w:t>
      </w:r>
      <w:r w:rsidR="004C6D08">
        <w:rPr>
          <w:rFonts w:ascii="Arial" w:hAnsi="Arial" w:cs="Arial"/>
          <w:b/>
          <w:sz w:val="20"/>
          <w:szCs w:val="20"/>
        </w:rPr>
        <w:t>p</w:t>
      </w:r>
      <w:r w:rsidR="004C6D08" w:rsidRPr="004C6D08">
        <w:rPr>
          <w:rFonts w:ascii="Arial" w:hAnsi="Arial" w:cs="Arial"/>
          <w:b/>
          <w:sz w:val="20"/>
          <w:szCs w:val="20"/>
        </w:rPr>
        <w:t>iegāde</w:t>
      </w:r>
      <w:r w:rsidR="007D2DC4">
        <w:rPr>
          <w:rFonts w:ascii="Arial" w:hAnsi="Arial" w:cs="Arial"/>
          <w:b/>
          <w:sz w:val="20"/>
          <w:szCs w:val="20"/>
        </w:rPr>
        <w:t xml:space="preserve"> un uzstādīšana</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63EF5F24"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136990">
        <w:rPr>
          <w:rFonts w:ascii="Arial" w:hAnsi="Arial" w:cs="Arial"/>
          <w:sz w:val="20"/>
          <w:szCs w:val="20"/>
        </w:rPr>
        <w:t>5</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145D93F2" w14:textId="77777777" w:rsidR="00F97039" w:rsidRDefault="00EC2F5A" w:rsidP="00F97039">
      <w:pPr>
        <w:jc w:val="both"/>
        <w:rPr>
          <w:rFonts w:ascii="Arial" w:hAnsi="Arial" w:cs="Arial"/>
          <w:sz w:val="20"/>
          <w:szCs w:val="20"/>
        </w:rPr>
      </w:pPr>
      <w:r w:rsidRPr="004A3211">
        <w:rPr>
          <w:rFonts w:ascii="Arial" w:hAnsi="Arial" w:cs="Arial"/>
          <w:sz w:val="20"/>
          <w:szCs w:val="20"/>
        </w:rPr>
        <w:t>Pretendents ar šī piedāvājuma iesniegšanu:</w:t>
      </w:r>
      <w:r w:rsidR="00F97039">
        <w:rPr>
          <w:rFonts w:ascii="Arial" w:hAnsi="Arial" w:cs="Arial"/>
          <w:sz w:val="20"/>
          <w:szCs w:val="20"/>
        </w:rPr>
        <w:t xml:space="preserve"> </w:t>
      </w:r>
    </w:p>
    <w:p w14:paraId="3130284C" w14:textId="29509B2B" w:rsidR="00EC2F5A" w:rsidRPr="004A3211" w:rsidRDefault="00EC2F5A" w:rsidP="00F97039">
      <w:pPr>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7D2DC4">
        <w:rPr>
          <w:rFonts w:ascii="Arial" w:hAnsi="Arial" w:cs="Arial"/>
          <w:b/>
          <w:sz w:val="20"/>
          <w:szCs w:val="20"/>
        </w:rPr>
        <w:t>Tahogrāfa</w:t>
      </w:r>
      <w:r w:rsidR="007D2DC4" w:rsidRPr="004C6D08">
        <w:rPr>
          <w:rFonts w:ascii="Arial" w:hAnsi="Arial" w:cs="Arial"/>
          <w:b/>
          <w:sz w:val="20"/>
          <w:szCs w:val="20"/>
        </w:rPr>
        <w:t xml:space="preserve"> </w:t>
      </w:r>
      <w:r w:rsidR="007D2DC4">
        <w:rPr>
          <w:rFonts w:ascii="Arial" w:hAnsi="Arial" w:cs="Arial"/>
          <w:b/>
          <w:sz w:val="20"/>
          <w:szCs w:val="20"/>
        </w:rPr>
        <w:t>p</w:t>
      </w:r>
      <w:r w:rsidR="007D2DC4" w:rsidRPr="004C6D08">
        <w:rPr>
          <w:rFonts w:ascii="Arial" w:hAnsi="Arial" w:cs="Arial"/>
          <w:b/>
          <w:sz w:val="20"/>
          <w:szCs w:val="20"/>
        </w:rPr>
        <w:t>iegāde</w:t>
      </w:r>
      <w:r w:rsidR="007D2DC4">
        <w:rPr>
          <w:rFonts w:ascii="Arial" w:hAnsi="Arial" w:cs="Arial"/>
          <w:b/>
          <w:sz w:val="20"/>
          <w:szCs w:val="20"/>
        </w:rPr>
        <w:t xml:space="preserve"> un uzstādīšana</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44636D">
        <w:rPr>
          <w:rFonts w:ascii="Arial" w:hAnsi="Arial" w:cs="Arial"/>
          <w:sz w:val="20"/>
          <w:szCs w:val="20"/>
        </w:rPr>
        <w:t>33</w:t>
      </w:r>
      <w:r w:rsidR="00864C8D">
        <w:rPr>
          <w:rFonts w:ascii="Arial" w:hAnsi="Arial" w:cs="Arial"/>
          <w:sz w:val="20"/>
          <w:szCs w:val="20"/>
        </w:rPr>
        <w:t>/2025</w:t>
      </w:r>
      <w:r w:rsidR="00136990">
        <w:rPr>
          <w:rFonts w:ascii="Arial" w:hAnsi="Arial" w:cs="Arial"/>
          <w:sz w:val="20"/>
          <w:szCs w:val="20"/>
        </w:rPr>
        <w:t xml:space="preserve"> </w:t>
      </w:r>
      <w:r w:rsidRPr="004A3211">
        <w:rPr>
          <w:rFonts w:ascii="Arial" w:hAnsi="Arial" w:cs="Arial"/>
          <w:sz w:val="20"/>
          <w:szCs w:val="20"/>
        </w:rPr>
        <w:t>) (turpmāk – tirgus cenu izpēte);</w:t>
      </w:r>
    </w:p>
    <w:p w14:paraId="3B72BA4B" w14:textId="09D9AC1A"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00F97039">
        <w:rPr>
          <w:rFonts w:ascii="Arial" w:hAnsi="Arial" w:cs="Arial"/>
          <w:sz w:val="20"/>
          <w:szCs w:val="20"/>
        </w:rPr>
        <w:t xml:space="preserve"> un uzstādīt</w:t>
      </w:r>
      <w:r w:rsidRPr="004A3211">
        <w:rPr>
          <w:rFonts w:ascii="Arial" w:hAnsi="Arial" w:cs="Arial"/>
          <w:sz w:val="20"/>
          <w:szCs w:val="20"/>
        </w:rPr>
        <w:t xml:space="preserve"> tirgus cenu izpētes uzaicinājumā norādīt</w:t>
      </w:r>
      <w:r w:rsidR="00F97039">
        <w:rPr>
          <w:rFonts w:ascii="Arial" w:hAnsi="Arial" w:cs="Arial"/>
          <w:sz w:val="20"/>
          <w:szCs w:val="20"/>
        </w:rPr>
        <w:t>o</w:t>
      </w:r>
      <w:r w:rsidR="00581196">
        <w:rPr>
          <w:rFonts w:ascii="Arial" w:hAnsi="Arial" w:cs="Arial"/>
          <w:sz w:val="20"/>
          <w:szCs w:val="20"/>
        </w:rPr>
        <w:t xml:space="preserve"> prec</w:t>
      </w:r>
      <w:r w:rsidR="00F97039">
        <w:rPr>
          <w:rFonts w:ascii="Arial" w:hAnsi="Arial" w:cs="Arial"/>
          <w:sz w:val="20"/>
          <w:szCs w:val="20"/>
        </w:rPr>
        <w:t>i</w:t>
      </w:r>
      <w:r w:rsidR="00581196">
        <w:rPr>
          <w:rFonts w:ascii="Arial" w:hAnsi="Arial" w:cs="Arial"/>
          <w:sz w:val="20"/>
          <w:szCs w:val="20"/>
        </w:rPr>
        <w:t xml:space="preserve"> </w:t>
      </w:r>
      <w:r w:rsidRPr="004A3211">
        <w:rPr>
          <w:rFonts w:ascii="Arial" w:hAnsi="Arial" w:cs="Arial"/>
          <w:sz w:val="20"/>
          <w:szCs w:val="20"/>
        </w:rPr>
        <w:t>par šādu cenu:</w:t>
      </w:r>
    </w:p>
    <w:p w14:paraId="1FC0ADBC" w14:textId="77777777" w:rsidR="00477EFA" w:rsidRDefault="00477EFA" w:rsidP="00AD6807">
      <w:pPr>
        <w:pStyle w:val="Sarakstarindkopa"/>
        <w:tabs>
          <w:tab w:val="left" w:pos="2694"/>
          <w:tab w:val="right" w:pos="9072"/>
        </w:tabs>
        <w:spacing w:after="0" w:line="240" w:lineRule="auto"/>
        <w:ind w:left="792"/>
        <w:rPr>
          <w:rFonts w:ascii="Arial" w:hAnsi="Arial" w:cs="Arial"/>
          <w:bCs/>
          <w:color w:val="FF0000"/>
          <w:sz w:val="20"/>
          <w:szCs w:val="20"/>
          <w:u w:val="single"/>
        </w:rPr>
      </w:pPr>
    </w:p>
    <w:tbl>
      <w:tblPr>
        <w:tblW w:w="10437" w:type="dxa"/>
        <w:tblInd w:w="-815" w:type="dxa"/>
        <w:tblLook w:val="04A0" w:firstRow="1" w:lastRow="0" w:firstColumn="1" w:lastColumn="0" w:noHBand="0" w:noVBand="1"/>
      </w:tblPr>
      <w:tblGrid>
        <w:gridCol w:w="541"/>
        <w:gridCol w:w="1224"/>
        <w:gridCol w:w="1895"/>
        <w:gridCol w:w="1207"/>
        <w:gridCol w:w="2039"/>
        <w:gridCol w:w="1790"/>
        <w:gridCol w:w="1741"/>
      </w:tblGrid>
      <w:tr w:rsidR="007D2DC4" w:rsidRPr="00477EFA" w14:paraId="6ABFAAD6" w14:textId="30C829F3" w:rsidTr="007D2DC4">
        <w:trPr>
          <w:trHeight w:val="930"/>
        </w:trPr>
        <w:tc>
          <w:tcPr>
            <w:tcW w:w="541"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24" w:type="dxa"/>
            <w:tcBorders>
              <w:top w:val="single" w:sz="4" w:space="0" w:color="auto"/>
              <w:left w:val="nil"/>
              <w:bottom w:val="nil"/>
              <w:right w:val="single" w:sz="4" w:space="0" w:color="auto"/>
            </w:tcBorders>
            <w:shd w:val="clear" w:color="000000" w:fill="F2F2F2"/>
            <w:vAlign w:val="center"/>
            <w:hideMark/>
          </w:tcPr>
          <w:p w14:paraId="723F9464" w14:textId="02D56840"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nosaukums</w:t>
            </w:r>
          </w:p>
        </w:tc>
        <w:tc>
          <w:tcPr>
            <w:tcW w:w="1895" w:type="dxa"/>
            <w:tcBorders>
              <w:top w:val="single" w:sz="4" w:space="0" w:color="auto"/>
              <w:left w:val="nil"/>
              <w:bottom w:val="nil"/>
              <w:right w:val="single" w:sz="4" w:space="0" w:color="auto"/>
            </w:tcBorders>
            <w:shd w:val="clear" w:color="000000" w:fill="F2F2F2"/>
            <w:vAlign w:val="center"/>
            <w:hideMark/>
          </w:tcPr>
          <w:p w14:paraId="0C2CBAD7" w14:textId="3607C7E8"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Preces </w:t>
            </w:r>
            <w:r>
              <w:rPr>
                <w:rFonts w:ascii="Arial" w:eastAsia="Times New Roman" w:hAnsi="Arial" w:cs="Arial"/>
                <w:b/>
                <w:bCs/>
                <w:color w:val="3F3F3F"/>
                <w:sz w:val="18"/>
                <w:szCs w:val="18"/>
                <w:lang w:eastAsia="lv-LV"/>
              </w:rPr>
              <w:t>raksturojums</w:t>
            </w:r>
          </w:p>
        </w:tc>
        <w:tc>
          <w:tcPr>
            <w:tcW w:w="1207" w:type="dxa"/>
            <w:tcBorders>
              <w:top w:val="single" w:sz="4" w:space="0" w:color="auto"/>
              <w:left w:val="nil"/>
              <w:bottom w:val="nil"/>
              <w:right w:val="single" w:sz="4" w:space="0" w:color="auto"/>
            </w:tcBorders>
            <w:shd w:val="clear" w:color="000000" w:fill="F2F2F2"/>
            <w:vAlign w:val="center"/>
            <w:hideMark/>
          </w:tcPr>
          <w:p w14:paraId="7FAF8FD5" w14:textId="7F55D227"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Piedāvātais modelis</w:t>
            </w:r>
          </w:p>
        </w:tc>
        <w:tc>
          <w:tcPr>
            <w:tcW w:w="2039" w:type="dxa"/>
            <w:tcBorders>
              <w:top w:val="single" w:sz="8" w:space="0" w:color="auto"/>
              <w:left w:val="nil"/>
              <w:bottom w:val="nil"/>
              <w:right w:val="single" w:sz="4" w:space="0" w:color="auto"/>
            </w:tcBorders>
            <w:shd w:val="clear" w:color="000000" w:fill="F2F2F2"/>
            <w:vAlign w:val="center"/>
            <w:hideMark/>
          </w:tcPr>
          <w:p w14:paraId="32E095F7" w14:textId="5BFA9A8E"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1790" w:type="dxa"/>
            <w:tcBorders>
              <w:top w:val="single" w:sz="8" w:space="0" w:color="auto"/>
              <w:left w:val="nil"/>
              <w:bottom w:val="nil"/>
              <w:right w:val="single" w:sz="4" w:space="0" w:color="auto"/>
            </w:tcBorders>
            <w:shd w:val="clear" w:color="000000" w:fill="F2F2F2"/>
            <w:vAlign w:val="center"/>
            <w:hideMark/>
          </w:tcPr>
          <w:p w14:paraId="11042771" w14:textId="45B05AB3"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reģ. Nr., ražotājvalsts</w:t>
            </w:r>
          </w:p>
        </w:tc>
        <w:tc>
          <w:tcPr>
            <w:tcW w:w="1741" w:type="dxa"/>
            <w:tcBorders>
              <w:top w:val="single" w:sz="8" w:space="0" w:color="auto"/>
              <w:left w:val="single" w:sz="4" w:space="0" w:color="auto"/>
              <w:bottom w:val="nil"/>
              <w:right w:val="single" w:sz="8" w:space="0" w:color="auto"/>
            </w:tcBorders>
            <w:shd w:val="clear" w:color="000000" w:fill="F2F2F2"/>
            <w:vAlign w:val="center"/>
            <w:hideMark/>
          </w:tcPr>
          <w:p w14:paraId="09FE19E9" w14:textId="17D37155" w:rsidR="007D2DC4" w:rsidRPr="00477EFA" w:rsidRDefault="007D2DC4"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w:t>
            </w:r>
            <w:r>
              <w:rPr>
                <w:rFonts w:ascii="Arial" w:eastAsia="Times New Roman" w:hAnsi="Arial" w:cs="Arial"/>
                <w:b/>
                <w:bCs/>
                <w:color w:val="3F3F3F"/>
                <w:sz w:val="18"/>
                <w:szCs w:val="18"/>
                <w:lang w:eastAsia="lv-LV"/>
              </w:rPr>
              <w:t>š</w:t>
            </w:r>
            <w:r w:rsidRPr="00477EFA">
              <w:rPr>
                <w:rFonts w:ascii="Arial" w:eastAsia="Times New Roman" w:hAnsi="Arial" w:cs="Arial"/>
                <w:b/>
                <w:bCs/>
                <w:color w:val="3F3F3F"/>
                <w:sz w:val="18"/>
                <w:szCs w:val="18"/>
                <w:lang w:eastAsia="lv-LV"/>
              </w:rPr>
              <w:t xml:space="preserve"> (kalendāra dienas)</w:t>
            </w:r>
          </w:p>
        </w:tc>
      </w:tr>
      <w:tr w:rsidR="007D2DC4" w:rsidRPr="00477EFA" w14:paraId="743FAA49" w14:textId="7434AFD2" w:rsidTr="007D2DC4">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7D2DC4" w:rsidRPr="00477EFA" w:rsidRDefault="007D2DC4" w:rsidP="002D0024">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14:paraId="4FE9F58C" w14:textId="7EC9B144" w:rsidR="007D2DC4" w:rsidRPr="00477EFA" w:rsidRDefault="007D2DC4" w:rsidP="002D0024">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20"/>
                <w:szCs w:val="20"/>
                <w:lang w:eastAsia="lv-LV"/>
              </w:rPr>
              <w:t>Tahogrāfs</w:t>
            </w:r>
            <w:r w:rsidRPr="005B2346">
              <w:rPr>
                <w:rFonts w:ascii="Arial" w:eastAsia="Times New Roman" w:hAnsi="Arial" w:cs="Arial"/>
                <w:color w:val="000000"/>
                <w:sz w:val="20"/>
                <w:szCs w:val="20"/>
                <w:lang w:eastAsia="lv-LV"/>
              </w:rPr>
              <w:t xml:space="preserve"> </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14:paraId="5D7DCAFB" w14:textId="03D68F26" w:rsidR="007D2DC4" w:rsidRPr="00477EFA" w:rsidRDefault="007D2DC4" w:rsidP="002D0024">
            <w:pPr>
              <w:spacing w:after="0" w:line="240" w:lineRule="auto"/>
              <w:rPr>
                <w:rFonts w:ascii="Arial" w:eastAsia="Times New Roman" w:hAnsi="Arial" w:cs="Arial"/>
                <w:color w:val="000000"/>
                <w:sz w:val="18"/>
                <w:szCs w:val="18"/>
                <w:lang w:eastAsia="lv-LV"/>
              </w:rPr>
            </w:pPr>
            <w:r w:rsidRPr="008A4DF0">
              <w:rPr>
                <w:rFonts w:ascii="Arial" w:hAnsi="Arial" w:cs="Arial"/>
                <w:noProof/>
                <w:szCs w:val="20"/>
              </w:rPr>
              <w:t>Otrās paaudzes (vai 2. versijas) V2G2</w:t>
            </w:r>
          </w:p>
        </w:tc>
        <w:tc>
          <w:tcPr>
            <w:tcW w:w="1207" w:type="dxa"/>
            <w:tcBorders>
              <w:top w:val="single" w:sz="4" w:space="0" w:color="auto"/>
              <w:left w:val="nil"/>
              <w:bottom w:val="single" w:sz="4" w:space="0" w:color="auto"/>
              <w:right w:val="single" w:sz="4" w:space="0" w:color="auto"/>
            </w:tcBorders>
            <w:shd w:val="clear" w:color="000000" w:fill="F2F2F2"/>
            <w:vAlign w:val="center"/>
            <w:hideMark/>
          </w:tcPr>
          <w:p w14:paraId="7A9E570C" w14:textId="2D6E7D9B" w:rsidR="007D2DC4" w:rsidRPr="00477EFA" w:rsidRDefault="007D2DC4" w:rsidP="002D0024">
            <w:pPr>
              <w:spacing w:after="0" w:line="240" w:lineRule="auto"/>
              <w:jc w:val="center"/>
              <w:rPr>
                <w:rFonts w:ascii="Arial" w:eastAsia="Times New Roman" w:hAnsi="Arial" w:cs="Arial"/>
                <w:sz w:val="18"/>
                <w:szCs w:val="18"/>
                <w:lang w:eastAsia="lv-LV"/>
              </w:rPr>
            </w:pPr>
          </w:p>
        </w:tc>
        <w:tc>
          <w:tcPr>
            <w:tcW w:w="2039" w:type="dxa"/>
            <w:tcBorders>
              <w:top w:val="single" w:sz="4" w:space="0" w:color="auto"/>
              <w:left w:val="nil"/>
              <w:bottom w:val="single" w:sz="4" w:space="0" w:color="auto"/>
              <w:right w:val="single" w:sz="4" w:space="0" w:color="auto"/>
            </w:tcBorders>
            <w:shd w:val="clear" w:color="000000" w:fill="FFFFFF"/>
            <w:vAlign w:val="center"/>
            <w:hideMark/>
          </w:tcPr>
          <w:p w14:paraId="2D8A0CAD" w14:textId="77777777" w:rsidR="007D2DC4" w:rsidRPr="00477EFA" w:rsidRDefault="007D2DC4" w:rsidP="002D0024">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p w14:paraId="39127D25" w14:textId="14CD92EB" w:rsidR="007D2DC4" w:rsidRPr="00477EFA" w:rsidRDefault="007D2DC4" w:rsidP="002D0024">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790" w:type="dxa"/>
            <w:tcBorders>
              <w:top w:val="single" w:sz="4" w:space="0" w:color="auto"/>
              <w:left w:val="nil"/>
              <w:bottom w:val="single" w:sz="4" w:space="0" w:color="auto"/>
              <w:right w:val="single" w:sz="4" w:space="0" w:color="auto"/>
            </w:tcBorders>
            <w:shd w:val="clear" w:color="000000" w:fill="FFFFFF"/>
            <w:vAlign w:val="center"/>
            <w:hideMark/>
          </w:tcPr>
          <w:p w14:paraId="6426415F" w14:textId="04D06E4C" w:rsidR="007D2DC4" w:rsidRPr="00477EFA" w:rsidRDefault="007D2DC4" w:rsidP="002D0024">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color w:val="3F3F3F"/>
                <w:sz w:val="18"/>
                <w:szCs w:val="18"/>
                <w:lang w:eastAsia="lv-LV"/>
              </w:rPr>
              <w:t> </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A03A0" w14:textId="6B8B4F81" w:rsidR="007D2DC4" w:rsidRPr="00477EFA" w:rsidRDefault="007D2DC4" w:rsidP="002D0024">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bl>
    <w:p w14:paraId="5539BFEE" w14:textId="77777777" w:rsidR="00A60772" w:rsidRPr="00F44436" w:rsidRDefault="00A60772" w:rsidP="00A60772">
      <w:pPr>
        <w:pStyle w:val="Sarakstarindkopa"/>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3BB89E12"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2D0024">
        <w:rPr>
          <w:rFonts w:ascii="Arial" w:hAnsi="Arial" w:cs="Arial"/>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2D0024">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Sarakstarindkopa"/>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Sarakstarindkopa"/>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Sarakstarindkopa"/>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Sarakstarindkopa"/>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7182790F"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00F97039">
        <w:rPr>
          <w:rFonts w:ascii="Arial" w:hAnsi="Arial" w:cs="Arial"/>
          <w:vertAlign w:val="superscript"/>
        </w:rPr>
        <w:t>elektroniskais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5753" w14:textId="77777777" w:rsidR="00D53DFC" w:rsidRDefault="00D53DFC" w:rsidP="00CE4C1B">
      <w:pPr>
        <w:spacing w:after="0" w:line="240" w:lineRule="auto"/>
      </w:pPr>
      <w:r>
        <w:separator/>
      </w:r>
    </w:p>
  </w:endnote>
  <w:endnote w:type="continuationSeparator" w:id="0">
    <w:p w14:paraId="12001004" w14:textId="77777777" w:rsidR="00D53DFC" w:rsidRDefault="00D53DFC"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90C3" w14:textId="77777777" w:rsidR="00D53DFC" w:rsidRDefault="00D53DFC" w:rsidP="00CE4C1B">
      <w:pPr>
        <w:spacing w:after="0" w:line="240" w:lineRule="auto"/>
      </w:pPr>
      <w:r>
        <w:separator/>
      </w:r>
    </w:p>
  </w:footnote>
  <w:footnote w:type="continuationSeparator" w:id="0">
    <w:p w14:paraId="7B913E90" w14:textId="77777777" w:rsidR="00D53DFC" w:rsidRDefault="00D53DFC"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5303342"/>
    <w:multiLevelType w:val="hybridMultilevel"/>
    <w:tmpl w:val="710EB7A2"/>
    <w:lvl w:ilvl="0" w:tplc="74BE41B4">
      <w:start w:val="1"/>
      <w:numFmt w:val="bullet"/>
      <w:lvlText w:val=""/>
      <w:lvlJc w:val="left"/>
      <w:pPr>
        <w:ind w:left="1146" w:hanging="360"/>
      </w:pPr>
      <w:rPr>
        <w:rFonts w:ascii="Symbol" w:hAnsi="Symbol" w:hint="default"/>
      </w:rPr>
    </w:lvl>
    <w:lvl w:ilvl="1" w:tplc="FEE2C308" w:tentative="1">
      <w:start w:val="1"/>
      <w:numFmt w:val="bullet"/>
      <w:lvlText w:val="o"/>
      <w:lvlJc w:val="left"/>
      <w:pPr>
        <w:ind w:left="1866" w:hanging="360"/>
      </w:pPr>
      <w:rPr>
        <w:rFonts w:ascii="Courier New" w:hAnsi="Courier New" w:cs="Courier New" w:hint="default"/>
      </w:rPr>
    </w:lvl>
    <w:lvl w:ilvl="2" w:tplc="A6687C02" w:tentative="1">
      <w:start w:val="1"/>
      <w:numFmt w:val="bullet"/>
      <w:lvlText w:val=""/>
      <w:lvlJc w:val="left"/>
      <w:pPr>
        <w:ind w:left="2586" w:hanging="360"/>
      </w:pPr>
      <w:rPr>
        <w:rFonts w:ascii="Wingdings" w:hAnsi="Wingdings" w:hint="default"/>
      </w:rPr>
    </w:lvl>
    <w:lvl w:ilvl="3" w:tplc="F1640DA2" w:tentative="1">
      <w:start w:val="1"/>
      <w:numFmt w:val="bullet"/>
      <w:lvlText w:val=""/>
      <w:lvlJc w:val="left"/>
      <w:pPr>
        <w:ind w:left="3306" w:hanging="360"/>
      </w:pPr>
      <w:rPr>
        <w:rFonts w:ascii="Symbol" w:hAnsi="Symbol" w:hint="default"/>
      </w:rPr>
    </w:lvl>
    <w:lvl w:ilvl="4" w:tplc="7E945B0A" w:tentative="1">
      <w:start w:val="1"/>
      <w:numFmt w:val="bullet"/>
      <w:lvlText w:val="o"/>
      <w:lvlJc w:val="left"/>
      <w:pPr>
        <w:ind w:left="4026" w:hanging="360"/>
      </w:pPr>
      <w:rPr>
        <w:rFonts w:ascii="Courier New" w:hAnsi="Courier New" w:cs="Courier New" w:hint="default"/>
      </w:rPr>
    </w:lvl>
    <w:lvl w:ilvl="5" w:tplc="F6EA271A" w:tentative="1">
      <w:start w:val="1"/>
      <w:numFmt w:val="bullet"/>
      <w:lvlText w:val=""/>
      <w:lvlJc w:val="left"/>
      <w:pPr>
        <w:ind w:left="4746" w:hanging="360"/>
      </w:pPr>
      <w:rPr>
        <w:rFonts w:ascii="Wingdings" w:hAnsi="Wingdings" w:hint="default"/>
      </w:rPr>
    </w:lvl>
    <w:lvl w:ilvl="6" w:tplc="62FCBAEC" w:tentative="1">
      <w:start w:val="1"/>
      <w:numFmt w:val="bullet"/>
      <w:lvlText w:val=""/>
      <w:lvlJc w:val="left"/>
      <w:pPr>
        <w:ind w:left="5466" w:hanging="360"/>
      </w:pPr>
      <w:rPr>
        <w:rFonts w:ascii="Symbol" w:hAnsi="Symbol" w:hint="default"/>
      </w:rPr>
    </w:lvl>
    <w:lvl w:ilvl="7" w:tplc="A1108356" w:tentative="1">
      <w:start w:val="1"/>
      <w:numFmt w:val="bullet"/>
      <w:lvlText w:val="o"/>
      <w:lvlJc w:val="left"/>
      <w:pPr>
        <w:ind w:left="6186" w:hanging="360"/>
      </w:pPr>
      <w:rPr>
        <w:rFonts w:ascii="Courier New" w:hAnsi="Courier New" w:cs="Courier New" w:hint="default"/>
      </w:rPr>
    </w:lvl>
    <w:lvl w:ilvl="8" w:tplc="1780F228" w:tentative="1">
      <w:start w:val="1"/>
      <w:numFmt w:val="bullet"/>
      <w:lvlText w:val=""/>
      <w:lvlJc w:val="left"/>
      <w:pPr>
        <w:ind w:left="6906" w:hanging="360"/>
      </w:pPr>
      <w:rPr>
        <w:rFonts w:ascii="Wingdings" w:hAnsi="Wingdings" w:hint="default"/>
      </w:rPr>
    </w:lvl>
  </w:abstractNum>
  <w:abstractNum w:abstractNumId="8"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1"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8"/>
  </w:num>
  <w:num w:numId="3" w16cid:durableId="379938879">
    <w:abstractNumId w:val="11"/>
  </w:num>
  <w:num w:numId="4" w16cid:durableId="409234274">
    <w:abstractNumId w:val="15"/>
  </w:num>
  <w:num w:numId="5" w16cid:durableId="562986338">
    <w:abstractNumId w:val="14"/>
  </w:num>
  <w:num w:numId="6" w16cid:durableId="344863366">
    <w:abstractNumId w:val="5"/>
  </w:num>
  <w:num w:numId="7" w16cid:durableId="1950505713">
    <w:abstractNumId w:val="12"/>
  </w:num>
  <w:num w:numId="8" w16cid:durableId="1894847536">
    <w:abstractNumId w:val="2"/>
  </w:num>
  <w:num w:numId="9" w16cid:durableId="220796286">
    <w:abstractNumId w:val="0"/>
  </w:num>
  <w:num w:numId="10" w16cid:durableId="57289200">
    <w:abstractNumId w:val="9"/>
  </w:num>
  <w:num w:numId="11" w16cid:durableId="2060014006">
    <w:abstractNumId w:val="4"/>
  </w:num>
  <w:num w:numId="12" w16cid:durableId="2105764267">
    <w:abstractNumId w:val="10"/>
  </w:num>
  <w:num w:numId="13" w16cid:durableId="1722483165">
    <w:abstractNumId w:val="1"/>
  </w:num>
  <w:num w:numId="14" w16cid:durableId="209466650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 w:numId="16" w16cid:durableId="1701128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9686A"/>
    <w:rsid w:val="000A329C"/>
    <w:rsid w:val="000D6463"/>
    <w:rsid w:val="000D771D"/>
    <w:rsid w:val="001048E4"/>
    <w:rsid w:val="00113C33"/>
    <w:rsid w:val="00136990"/>
    <w:rsid w:val="00136AF4"/>
    <w:rsid w:val="00155197"/>
    <w:rsid w:val="00180D6E"/>
    <w:rsid w:val="0019419D"/>
    <w:rsid w:val="001A0BBE"/>
    <w:rsid w:val="001A3351"/>
    <w:rsid w:val="001A7E99"/>
    <w:rsid w:val="001C45E6"/>
    <w:rsid w:val="001D6B1C"/>
    <w:rsid w:val="001E513A"/>
    <w:rsid w:val="00200028"/>
    <w:rsid w:val="00216079"/>
    <w:rsid w:val="002274B6"/>
    <w:rsid w:val="002301D8"/>
    <w:rsid w:val="00232171"/>
    <w:rsid w:val="002406CB"/>
    <w:rsid w:val="0024589E"/>
    <w:rsid w:val="00245E9E"/>
    <w:rsid w:val="00252A43"/>
    <w:rsid w:val="0025621E"/>
    <w:rsid w:val="00272433"/>
    <w:rsid w:val="00275636"/>
    <w:rsid w:val="00277585"/>
    <w:rsid w:val="00280D7C"/>
    <w:rsid w:val="002B2483"/>
    <w:rsid w:val="002B3E2D"/>
    <w:rsid w:val="002B4821"/>
    <w:rsid w:val="002C2149"/>
    <w:rsid w:val="002D0024"/>
    <w:rsid w:val="002D1C03"/>
    <w:rsid w:val="002F02FF"/>
    <w:rsid w:val="002F6F36"/>
    <w:rsid w:val="003028EE"/>
    <w:rsid w:val="00302C95"/>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4636D"/>
    <w:rsid w:val="0046031E"/>
    <w:rsid w:val="00461F28"/>
    <w:rsid w:val="004743B6"/>
    <w:rsid w:val="004755CE"/>
    <w:rsid w:val="00477EFA"/>
    <w:rsid w:val="00480601"/>
    <w:rsid w:val="004B140A"/>
    <w:rsid w:val="004B251E"/>
    <w:rsid w:val="004C6D08"/>
    <w:rsid w:val="004D64F4"/>
    <w:rsid w:val="004E775E"/>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346"/>
    <w:rsid w:val="005B2B29"/>
    <w:rsid w:val="005B5803"/>
    <w:rsid w:val="005B65D1"/>
    <w:rsid w:val="005C19D1"/>
    <w:rsid w:val="005C69C7"/>
    <w:rsid w:val="005E0BB8"/>
    <w:rsid w:val="0065241D"/>
    <w:rsid w:val="00671FFF"/>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29A8"/>
    <w:rsid w:val="007D2DC4"/>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64C8D"/>
    <w:rsid w:val="008739FA"/>
    <w:rsid w:val="008857F5"/>
    <w:rsid w:val="008A4DF0"/>
    <w:rsid w:val="008A7B58"/>
    <w:rsid w:val="008C7F46"/>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C58DB"/>
    <w:rsid w:val="009D6B2F"/>
    <w:rsid w:val="009E06C5"/>
    <w:rsid w:val="009F1C9C"/>
    <w:rsid w:val="00A037CF"/>
    <w:rsid w:val="00A40548"/>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5D20"/>
    <w:rsid w:val="00B6627B"/>
    <w:rsid w:val="00B66B8D"/>
    <w:rsid w:val="00B7182B"/>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853CD"/>
    <w:rsid w:val="00C9055E"/>
    <w:rsid w:val="00C94480"/>
    <w:rsid w:val="00CD40B2"/>
    <w:rsid w:val="00CD5A4F"/>
    <w:rsid w:val="00CE4C1B"/>
    <w:rsid w:val="00CE6EE1"/>
    <w:rsid w:val="00D12014"/>
    <w:rsid w:val="00D20101"/>
    <w:rsid w:val="00D2258F"/>
    <w:rsid w:val="00D33344"/>
    <w:rsid w:val="00D450BD"/>
    <w:rsid w:val="00D50549"/>
    <w:rsid w:val="00D53DFC"/>
    <w:rsid w:val="00D55B81"/>
    <w:rsid w:val="00D948DE"/>
    <w:rsid w:val="00DB5105"/>
    <w:rsid w:val="00DD23A8"/>
    <w:rsid w:val="00DE3CC5"/>
    <w:rsid w:val="00DF3EDA"/>
    <w:rsid w:val="00DF5652"/>
    <w:rsid w:val="00E13C1E"/>
    <w:rsid w:val="00E2013F"/>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55304"/>
    <w:rsid w:val="00F7393B"/>
    <w:rsid w:val="00F86A95"/>
    <w:rsid w:val="00F876DC"/>
    <w:rsid w:val="00F9568E"/>
    <w:rsid w:val="00F97039"/>
    <w:rsid w:val="00FA473C"/>
    <w:rsid w:val="00FB06D7"/>
    <w:rsid w:val="00FB284A"/>
    <w:rsid w:val="00FB3388"/>
    <w:rsid w:val="00FB6A19"/>
    <w:rsid w:val="00FC7696"/>
    <w:rsid w:val="00FD1942"/>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semiHidden/>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6031E"/>
  </w:style>
  <w:style w:type="character" w:customStyle="1" w:styleId="Neatrisintapieminana1">
    <w:name w:val="Neatrisināta pieminēšana1"/>
    <w:basedOn w:val="Noklusjumarindkopasfonts"/>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Neatrisintapieminana">
    <w:name w:val="Unresolved Mention"/>
    <w:basedOn w:val="Noklusjumarindkopasfonts"/>
    <w:uiPriority w:val="99"/>
    <w:semiHidden/>
    <w:unhideWhenUsed/>
    <w:rsid w:val="00EC2F5A"/>
    <w:rPr>
      <w:color w:val="605E5C"/>
      <w:shd w:val="clear" w:color="auto" w:fill="E1DFDD"/>
    </w:rPr>
  </w:style>
  <w:style w:type="paragraph" w:styleId="Vresteksts">
    <w:name w:val="footnote text"/>
    <w:basedOn w:val="Parasts"/>
    <w:link w:val="VrestekstsRakstz"/>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rsid w:val="003C6646"/>
    <w:rPr>
      <w:rFonts w:ascii="Times New Roman" w:eastAsia="Times New Roman" w:hAnsi="Times New Roman" w:cs="Times New Roman"/>
      <w:sz w:val="20"/>
      <w:szCs w:val="20"/>
      <w:lang w:val="en-GB"/>
    </w:rPr>
  </w:style>
  <w:style w:type="character" w:styleId="Vresatsau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181355021">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3873</Words>
  <Characters>2208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Elīna Akere</cp:lastModifiedBy>
  <cp:revision>8</cp:revision>
  <cp:lastPrinted>2023-06-28T11:24:00Z</cp:lastPrinted>
  <dcterms:created xsi:type="dcterms:W3CDTF">2025-05-07T12:41:00Z</dcterms:created>
  <dcterms:modified xsi:type="dcterms:W3CDTF">2025-05-19T08:45:00Z</dcterms:modified>
</cp:coreProperties>
</file>