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069E" w14:textId="57EB33CC" w:rsidR="003F7CC6" w:rsidRPr="000C7480" w:rsidRDefault="00AB1918" w:rsidP="000C7480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0C7480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 pielikums</w:t>
      </w:r>
    </w:p>
    <w:p w14:paraId="26B7D41B" w14:textId="3C591C0E" w:rsidR="00AB1918" w:rsidRPr="000C7480" w:rsidRDefault="00AB1918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0C7480">
        <w:rPr>
          <w:rStyle w:val="SubtleEmphasis"/>
          <w:rFonts w:ascii="Arial" w:hAnsi="Arial" w:cs="Arial"/>
          <w:i w:val="0"/>
          <w:iCs w:val="0"/>
          <w:sz w:val="20"/>
          <w:szCs w:val="20"/>
        </w:rPr>
        <w:t>Jumprava-Skrīveri 66,000.- 72,400.km</w:t>
      </w:r>
    </w:p>
    <w:p w14:paraId="34F9C709" w14:textId="0369C190" w:rsidR="00AB1918" w:rsidRDefault="00AB1918" w:rsidP="00097441">
      <w:pPr>
        <w:rPr>
          <w:rStyle w:val="SubtleEmphasis"/>
          <w:i w:val="0"/>
          <w:iCs w:val="0"/>
        </w:rPr>
      </w:pPr>
      <w:r w:rsidRPr="00AB1918">
        <w:rPr>
          <w:rStyle w:val="SubtleEmphasis"/>
          <w:i w:val="0"/>
          <w:iCs w:val="0"/>
        </w:rPr>
        <w:drawing>
          <wp:inline distT="0" distB="0" distL="0" distR="0" wp14:anchorId="0B3373B4" wp14:editId="0CC17E45">
            <wp:extent cx="5274310" cy="2717800"/>
            <wp:effectExtent l="0" t="0" r="2540" b="6350"/>
            <wp:docPr id="1621298953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98953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8DAC" w14:textId="37584AEE" w:rsidR="00AB1918" w:rsidRPr="000C7480" w:rsidRDefault="00AB1918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0C7480">
        <w:rPr>
          <w:rStyle w:val="SubtleEmphasis"/>
          <w:rFonts w:ascii="Arial" w:hAnsi="Arial" w:cs="Arial"/>
          <w:i w:val="0"/>
          <w:iCs w:val="0"/>
          <w:sz w:val="20"/>
          <w:szCs w:val="20"/>
        </w:rPr>
        <w:t>Skrīveri-Aizkraukle 73,400.- 82,400.km</w:t>
      </w:r>
      <w:r w:rsidR="000C7480" w:rsidRPr="00AB1918">
        <w:rPr>
          <w:rStyle w:val="SubtleEmphasis"/>
          <w:i w:val="0"/>
          <w:iCs w:val="0"/>
        </w:rPr>
        <w:drawing>
          <wp:inline distT="0" distB="0" distL="0" distR="0" wp14:anchorId="513F56B7" wp14:editId="3CB0D1CF">
            <wp:extent cx="5274310" cy="2077085"/>
            <wp:effectExtent l="0" t="0" r="2540" b="0"/>
            <wp:docPr id="362981108" name="Picture 1" descr="A map with a ro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81108" name="Picture 1" descr="A map with a rou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B29F" w14:textId="1AB74C26" w:rsidR="00AB1918" w:rsidRDefault="00AB1918" w:rsidP="00097441">
      <w:pPr>
        <w:rPr>
          <w:rStyle w:val="SubtleEmphasis"/>
          <w:i w:val="0"/>
          <w:iCs w:val="0"/>
        </w:rPr>
      </w:pPr>
    </w:p>
    <w:p w14:paraId="3CBD83E1" w14:textId="77777777" w:rsidR="00AB1918" w:rsidRPr="00097441" w:rsidRDefault="00AB1918" w:rsidP="00097441">
      <w:pPr>
        <w:rPr>
          <w:rStyle w:val="SubtleEmphasis"/>
          <w:i w:val="0"/>
          <w:iCs w:val="0"/>
        </w:rPr>
      </w:pPr>
    </w:p>
    <w:sectPr w:rsidR="00AB1918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8"/>
    <w:rsid w:val="00057A83"/>
    <w:rsid w:val="000959D0"/>
    <w:rsid w:val="00097441"/>
    <w:rsid w:val="000C7480"/>
    <w:rsid w:val="003F7CC6"/>
    <w:rsid w:val="006052A8"/>
    <w:rsid w:val="006C508D"/>
    <w:rsid w:val="00770F1C"/>
    <w:rsid w:val="009071C4"/>
    <w:rsid w:val="00AB1918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4F0E"/>
  <w15:chartTrackingRefBased/>
  <w15:docId w15:val="{D23BB145-E7DF-4486-9238-024FB58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2025-11-25T03:50:00Z</dcterms:created>
  <dcterms:modified xsi:type="dcterms:W3CDTF">2025-11-25T04:09:00Z</dcterms:modified>
</cp:coreProperties>
</file>