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5B05" w14:textId="037E7CF6" w:rsidR="009C383F" w:rsidRPr="008C1A67" w:rsidRDefault="009C383F" w:rsidP="00610B3B">
      <w:pPr>
        <w:spacing w:after="0" w:line="259" w:lineRule="auto"/>
        <w:ind w:firstLine="567"/>
        <w:jc w:val="right"/>
        <w:rPr>
          <w:rFonts w:ascii="Arial" w:hAnsi="Arial" w:cs="Arial"/>
          <w:lang w:val="ru-RU"/>
        </w:rPr>
      </w:pPr>
    </w:p>
    <w:p w14:paraId="23EC21E5" w14:textId="77777777" w:rsidR="00AD2735" w:rsidRDefault="00AD2735" w:rsidP="00610B3B">
      <w:pPr>
        <w:spacing w:after="0" w:line="259" w:lineRule="auto"/>
        <w:ind w:firstLine="567"/>
        <w:jc w:val="right"/>
        <w:rPr>
          <w:rFonts w:ascii="Arial" w:hAnsi="Arial" w:cs="Arial"/>
        </w:rPr>
      </w:pPr>
    </w:p>
    <w:p w14:paraId="105D79D4" w14:textId="77777777" w:rsidR="00AD2735" w:rsidRPr="008549CB" w:rsidRDefault="00AD2735" w:rsidP="00610B3B">
      <w:pPr>
        <w:spacing w:after="0" w:line="259" w:lineRule="auto"/>
        <w:ind w:firstLine="567"/>
        <w:jc w:val="right"/>
        <w:rPr>
          <w:rFonts w:ascii="Arial" w:hAnsi="Arial" w:cs="Arial"/>
        </w:rPr>
      </w:pPr>
    </w:p>
    <w:p w14:paraId="0B751BD9" w14:textId="77777777" w:rsidR="00BA16C7" w:rsidRPr="008549CB" w:rsidRDefault="00BA16C7" w:rsidP="0044443E">
      <w:pPr>
        <w:spacing w:after="0" w:line="259" w:lineRule="auto"/>
        <w:ind w:left="5387"/>
        <w:jc w:val="right"/>
        <w:rPr>
          <w:rFonts w:ascii="Arial" w:hAnsi="Arial" w:cs="Arial"/>
        </w:rPr>
      </w:pPr>
      <w:r w:rsidRPr="008549CB">
        <w:rPr>
          <w:rFonts w:ascii="Arial" w:hAnsi="Arial" w:cs="Arial"/>
        </w:rPr>
        <w:t>APSTIPRINĀTI</w:t>
      </w:r>
    </w:p>
    <w:p w14:paraId="26BA1ACA" w14:textId="77777777" w:rsidR="00BA16C7" w:rsidRPr="008549CB" w:rsidRDefault="00BA16C7" w:rsidP="0044443E">
      <w:pPr>
        <w:spacing w:after="0" w:line="259" w:lineRule="auto"/>
        <w:ind w:left="5387"/>
        <w:jc w:val="right"/>
        <w:rPr>
          <w:rFonts w:ascii="Arial" w:hAnsi="Arial" w:cs="Arial"/>
          <w:bCs/>
        </w:rPr>
      </w:pPr>
      <w:r w:rsidRPr="008549CB">
        <w:rPr>
          <w:rFonts w:ascii="Arial" w:hAnsi="Arial" w:cs="Arial"/>
        </w:rPr>
        <w:t xml:space="preserve">ar </w:t>
      </w:r>
      <w:r w:rsidRPr="008549CB">
        <w:rPr>
          <w:rFonts w:ascii="Arial" w:hAnsi="Arial" w:cs="Arial"/>
          <w:bCs/>
        </w:rPr>
        <w:t>VAS </w:t>
      </w:r>
      <w:r w:rsidRPr="008549CB">
        <w:rPr>
          <w:rFonts w:ascii="Arial" w:hAnsi="Arial" w:cs="Arial"/>
        </w:rPr>
        <w:t>„</w:t>
      </w:r>
      <w:r w:rsidRPr="008549CB">
        <w:rPr>
          <w:rFonts w:ascii="Arial" w:hAnsi="Arial" w:cs="Arial"/>
          <w:bCs/>
        </w:rPr>
        <w:t>Latvijas dzelzceļš”</w:t>
      </w:r>
    </w:p>
    <w:p w14:paraId="4CA291BF" w14:textId="3AD573DA" w:rsidR="00BA16C7" w:rsidRPr="008549CB" w:rsidRDefault="0044443E" w:rsidP="0044443E">
      <w:pPr>
        <w:spacing w:after="0" w:line="259" w:lineRule="auto"/>
        <w:ind w:left="5387"/>
        <w:jc w:val="right"/>
        <w:rPr>
          <w:rFonts w:ascii="Arial" w:hAnsi="Arial" w:cs="Arial"/>
        </w:rPr>
      </w:pPr>
      <w:r>
        <w:rPr>
          <w:rFonts w:ascii="Arial" w:hAnsi="Arial" w:cs="Arial"/>
        </w:rPr>
        <w:t>v</w:t>
      </w:r>
      <w:r w:rsidR="00BA16C7" w:rsidRPr="008549CB">
        <w:rPr>
          <w:rFonts w:ascii="Arial" w:hAnsi="Arial" w:cs="Arial"/>
        </w:rPr>
        <w:t>aldes 202</w:t>
      </w:r>
      <w:r w:rsidR="00B063E5" w:rsidRPr="008549CB">
        <w:rPr>
          <w:rFonts w:ascii="Arial" w:hAnsi="Arial" w:cs="Arial"/>
        </w:rPr>
        <w:t>4</w:t>
      </w:r>
      <w:r w:rsidR="00BA16C7" w:rsidRPr="008549CB">
        <w:rPr>
          <w:rFonts w:ascii="Arial" w:hAnsi="Arial" w:cs="Arial"/>
        </w:rPr>
        <w:t xml:space="preserve">.gada </w:t>
      </w:r>
      <w:r>
        <w:rPr>
          <w:rFonts w:ascii="Arial" w:hAnsi="Arial" w:cs="Arial"/>
        </w:rPr>
        <w:t>01. oktobra</w:t>
      </w:r>
    </w:p>
    <w:p w14:paraId="268C95A7" w14:textId="3DCE69B8" w:rsidR="00BA16C7" w:rsidRPr="008549CB" w:rsidRDefault="00BA16C7" w:rsidP="0044443E">
      <w:pPr>
        <w:spacing w:after="0" w:line="259" w:lineRule="auto"/>
        <w:ind w:left="5387"/>
        <w:jc w:val="right"/>
        <w:rPr>
          <w:rFonts w:ascii="Arial" w:hAnsi="Arial" w:cs="Arial"/>
        </w:rPr>
      </w:pPr>
      <w:r w:rsidRPr="008549CB">
        <w:rPr>
          <w:rFonts w:ascii="Arial" w:hAnsi="Arial" w:cs="Arial"/>
        </w:rPr>
        <w:t>lēmumu Nr.VL-</w:t>
      </w:r>
      <w:r w:rsidR="0044443E">
        <w:rPr>
          <w:rFonts w:ascii="Arial" w:hAnsi="Arial" w:cs="Arial"/>
        </w:rPr>
        <w:t>1.6</w:t>
      </w:r>
      <w:r w:rsidRPr="008549CB">
        <w:rPr>
          <w:rFonts w:ascii="Arial" w:hAnsi="Arial" w:cs="Arial"/>
        </w:rPr>
        <w:t>/</w:t>
      </w:r>
      <w:r w:rsidR="0044443E">
        <w:rPr>
          <w:rFonts w:ascii="Arial" w:hAnsi="Arial" w:cs="Arial"/>
        </w:rPr>
        <w:t>308-2024</w:t>
      </w:r>
    </w:p>
    <w:p w14:paraId="7B9E7667" w14:textId="09460417" w:rsidR="006F3959" w:rsidRPr="008549CB" w:rsidRDefault="006F3959" w:rsidP="00FF048D">
      <w:pPr>
        <w:autoSpaceDE w:val="0"/>
        <w:autoSpaceDN w:val="0"/>
        <w:adjustRightInd w:val="0"/>
        <w:spacing w:after="0" w:line="259" w:lineRule="auto"/>
        <w:rPr>
          <w:rFonts w:ascii="Arial" w:hAnsi="Arial" w:cs="Arial"/>
          <w:b/>
          <w:bCs/>
        </w:rPr>
      </w:pPr>
      <w:bookmarkStart w:id="0" w:name="_Hlk90455991"/>
    </w:p>
    <w:p w14:paraId="62D69C7F" w14:textId="77777777" w:rsidR="00E56CAD" w:rsidRPr="008549CB" w:rsidRDefault="00E56CAD" w:rsidP="00FF2823">
      <w:pPr>
        <w:autoSpaceDE w:val="0"/>
        <w:autoSpaceDN w:val="0"/>
        <w:adjustRightInd w:val="0"/>
        <w:spacing w:after="0" w:line="259" w:lineRule="auto"/>
        <w:rPr>
          <w:rFonts w:ascii="Arial" w:hAnsi="Arial" w:cs="Arial"/>
          <w:b/>
          <w:bCs/>
        </w:rPr>
      </w:pPr>
    </w:p>
    <w:p w14:paraId="30E8EFE4" w14:textId="12C08BC8" w:rsidR="00E23C25" w:rsidRPr="008549CB" w:rsidRDefault="00B063E5" w:rsidP="00562432">
      <w:pPr>
        <w:autoSpaceDE w:val="0"/>
        <w:autoSpaceDN w:val="0"/>
        <w:adjustRightInd w:val="0"/>
        <w:spacing w:after="0" w:line="259" w:lineRule="auto"/>
        <w:ind w:firstLine="567"/>
        <w:jc w:val="center"/>
        <w:rPr>
          <w:rFonts w:ascii="Arial" w:hAnsi="Arial" w:cs="Arial"/>
          <w:b/>
          <w:bCs/>
        </w:rPr>
      </w:pPr>
      <w:r w:rsidRPr="008549CB">
        <w:rPr>
          <w:rFonts w:ascii="Arial" w:hAnsi="Arial" w:cs="Arial"/>
          <w:b/>
          <w:bCs/>
        </w:rPr>
        <w:t>Kravas vagonu tehniskās apkopes pakalpojuma sniegšanas noteikumu</w:t>
      </w:r>
    </w:p>
    <w:bookmarkEnd w:id="0"/>
    <w:p w14:paraId="68020D59" w14:textId="7881939E" w:rsidR="00082859" w:rsidRPr="008549CB" w:rsidRDefault="00E23C25" w:rsidP="00562432">
      <w:pPr>
        <w:autoSpaceDE w:val="0"/>
        <w:autoSpaceDN w:val="0"/>
        <w:adjustRightInd w:val="0"/>
        <w:spacing w:after="0" w:line="259" w:lineRule="auto"/>
        <w:ind w:firstLine="567"/>
        <w:jc w:val="center"/>
        <w:rPr>
          <w:rFonts w:ascii="Arial" w:hAnsi="Arial" w:cs="Arial"/>
          <w:b/>
          <w:bCs/>
        </w:rPr>
      </w:pPr>
      <w:r w:rsidRPr="008549CB">
        <w:rPr>
          <w:rFonts w:ascii="Arial" w:hAnsi="Arial" w:cs="Arial"/>
          <w:b/>
          <w:bCs/>
        </w:rPr>
        <w:t>GROZĪJUMI</w:t>
      </w:r>
    </w:p>
    <w:p w14:paraId="0DCFF0BD" w14:textId="77777777" w:rsidR="006F3959" w:rsidRPr="008549CB" w:rsidRDefault="006F3959" w:rsidP="00FF2823">
      <w:pPr>
        <w:autoSpaceDE w:val="0"/>
        <w:autoSpaceDN w:val="0"/>
        <w:adjustRightInd w:val="0"/>
        <w:spacing w:after="240" w:line="259" w:lineRule="auto"/>
        <w:jc w:val="both"/>
        <w:rPr>
          <w:rFonts w:ascii="Arial" w:hAnsi="Arial" w:cs="Arial"/>
          <w:b/>
          <w:bCs/>
        </w:rPr>
      </w:pPr>
    </w:p>
    <w:p w14:paraId="21FD8EAE" w14:textId="26441B82" w:rsidR="00E3160E" w:rsidRPr="008549CB" w:rsidRDefault="00E23C25" w:rsidP="00562432">
      <w:pPr>
        <w:autoSpaceDE w:val="0"/>
        <w:autoSpaceDN w:val="0"/>
        <w:adjustRightInd w:val="0"/>
        <w:spacing w:after="0" w:line="259" w:lineRule="auto"/>
        <w:ind w:firstLine="567"/>
        <w:jc w:val="both"/>
        <w:rPr>
          <w:rFonts w:ascii="Arial" w:hAnsi="Arial" w:cs="Arial"/>
          <w:b/>
          <w:bCs/>
        </w:rPr>
      </w:pPr>
      <w:r w:rsidRPr="008549CB">
        <w:rPr>
          <w:rFonts w:ascii="Arial" w:hAnsi="Arial" w:cs="Arial"/>
          <w:b/>
          <w:bCs/>
        </w:rPr>
        <w:t xml:space="preserve">Izteikt </w:t>
      </w:r>
      <w:r w:rsidR="00B063E5" w:rsidRPr="008549CB">
        <w:rPr>
          <w:rFonts w:ascii="Arial" w:hAnsi="Arial" w:cs="Arial"/>
          <w:b/>
          <w:bCs/>
        </w:rPr>
        <w:t xml:space="preserve">Kravas vagonu tehniskās apkopes pakalpojuma sniegšanas noteikumus </w:t>
      </w:r>
      <w:r w:rsidRPr="008549CB">
        <w:rPr>
          <w:rFonts w:ascii="Arial" w:hAnsi="Arial" w:cs="Arial"/>
          <w:b/>
          <w:bCs/>
        </w:rPr>
        <w:t xml:space="preserve">(apstiprināti ar VAS </w:t>
      </w:r>
      <w:r w:rsidR="006A432F" w:rsidRPr="008549CB">
        <w:rPr>
          <w:rFonts w:ascii="Arial" w:hAnsi="Arial" w:cs="Arial"/>
          <w:b/>
          <w:bCs/>
        </w:rPr>
        <w:t>„</w:t>
      </w:r>
      <w:r w:rsidRPr="008549CB">
        <w:rPr>
          <w:rFonts w:ascii="Arial" w:hAnsi="Arial" w:cs="Arial"/>
          <w:b/>
          <w:bCs/>
        </w:rPr>
        <w:t>Latvijas</w:t>
      </w:r>
      <w:r w:rsidR="00E56CAD" w:rsidRPr="008549CB">
        <w:rPr>
          <w:rFonts w:ascii="Arial" w:hAnsi="Arial" w:cs="Arial"/>
          <w:b/>
          <w:bCs/>
        </w:rPr>
        <w:t xml:space="preserve"> </w:t>
      </w:r>
      <w:r w:rsidRPr="008549CB">
        <w:rPr>
          <w:rFonts w:ascii="Arial" w:hAnsi="Arial" w:cs="Arial"/>
          <w:b/>
          <w:bCs/>
        </w:rPr>
        <w:t>dzelzceļš” Prezidentu padomes 201</w:t>
      </w:r>
      <w:r w:rsidR="003C094C" w:rsidRPr="008549CB">
        <w:rPr>
          <w:rFonts w:ascii="Arial" w:hAnsi="Arial" w:cs="Arial"/>
          <w:b/>
          <w:bCs/>
        </w:rPr>
        <w:t>6</w:t>
      </w:r>
      <w:r w:rsidRPr="008549CB">
        <w:rPr>
          <w:rFonts w:ascii="Arial" w:hAnsi="Arial" w:cs="Arial"/>
          <w:b/>
          <w:bCs/>
        </w:rPr>
        <w:t>.gada</w:t>
      </w:r>
      <w:r w:rsidR="00E56CAD" w:rsidRPr="008549CB">
        <w:rPr>
          <w:rFonts w:ascii="Arial" w:hAnsi="Arial" w:cs="Arial"/>
          <w:b/>
          <w:bCs/>
        </w:rPr>
        <w:t xml:space="preserve"> 8.decembra</w:t>
      </w:r>
      <w:r w:rsidRPr="008549CB">
        <w:rPr>
          <w:rFonts w:ascii="Arial" w:hAnsi="Arial" w:cs="Arial"/>
          <w:b/>
          <w:bCs/>
        </w:rPr>
        <w:t xml:space="preserve"> lēmumu </w:t>
      </w:r>
      <w:proofErr w:type="spellStart"/>
      <w:r w:rsidRPr="008549CB">
        <w:rPr>
          <w:rFonts w:ascii="Arial" w:hAnsi="Arial" w:cs="Arial"/>
          <w:b/>
          <w:bCs/>
        </w:rPr>
        <w:t>Nr.PP</w:t>
      </w:r>
      <w:proofErr w:type="spellEnd"/>
      <w:r w:rsidRPr="008549CB">
        <w:rPr>
          <w:rFonts w:ascii="Arial" w:hAnsi="Arial" w:cs="Arial"/>
          <w:b/>
          <w:bCs/>
        </w:rPr>
        <w:t>–</w:t>
      </w:r>
      <w:r w:rsidR="00E56CAD" w:rsidRPr="008549CB">
        <w:rPr>
          <w:rFonts w:ascii="Arial" w:hAnsi="Arial" w:cs="Arial"/>
          <w:b/>
          <w:bCs/>
        </w:rPr>
        <w:t>40</w:t>
      </w:r>
      <w:r w:rsidRPr="008549CB">
        <w:rPr>
          <w:rFonts w:ascii="Arial" w:hAnsi="Arial" w:cs="Arial"/>
          <w:b/>
          <w:bCs/>
        </w:rPr>
        <w:t>/3</w:t>
      </w:r>
      <w:r w:rsidR="00E56CAD" w:rsidRPr="008549CB">
        <w:rPr>
          <w:rFonts w:ascii="Arial" w:hAnsi="Arial" w:cs="Arial"/>
          <w:b/>
          <w:bCs/>
        </w:rPr>
        <w:t>87</w:t>
      </w:r>
      <w:r w:rsidRPr="008549CB">
        <w:rPr>
          <w:rFonts w:ascii="Arial" w:hAnsi="Arial" w:cs="Arial"/>
          <w:b/>
          <w:bCs/>
        </w:rPr>
        <w:t>, ar grozījumiem) jaunā redakcijā:</w:t>
      </w:r>
    </w:p>
    <w:p w14:paraId="44BF30DF" w14:textId="77777777" w:rsidR="00443599" w:rsidRDefault="00443599" w:rsidP="00562432">
      <w:pPr>
        <w:autoSpaceDE w:val="0"/>
        <w:autoSpaceDN w:val="0"/>
        <w:adjustRightInd w:val="0"/>
        <w:spacing w:after="0" w:line="259" w:lineRule="auto"/>
        <w:ind w:firstLine="567"/>
        <w:jc w:val="center"/>
        <w:rPr>
          <w:rFonts w:ascii="Arial" w:hAnsi="Arial" w:cs="Arial"/>
          <w:b/>
          <w:bCs/>
        </w:rPr>
      </w:pPr>
    </w:p>
    <w:p w14:paraId="09C595A2" w14:textId="427B20C0" w:rsidR="00E23C25" w:rsidRPr="008549CB" w:rsidRDefault="00443599" w:rsidP="00562432">
      <w:pPr>
        <w:autoSpaceDE w:val="0"/>
        <w:autoSpaceDN w:val="0"/>
        <w:adjustRightInd w:val="0"/>
        <w:spacing w:after="0" w:line="259" w:lineRule="auto"/>
        <w:ind w:firstLine="567"/>
        <w:jc w:val="center"/>
        <w:rPr>
          <w:rFonts w:ascii="Arial" w:hAnsi="Arial" w:cs="Arial"/>
          <w:b/>
          <w:bCs/>
        </w:rPr>
      </w:pPr>
      <w:r w:rsidRPr="00443599">
        <w:rPr>
          <w:rFonts w:ascii="Arial" w:hAnsi="Arial" w:cs="Arial"/>
          <w:b/>
          <w:bCs/>
        </w:rPr>
        <w:t>Kravas vagonu tehniskās apkopes pakalpojum</w:t>
      </w:r>
      <w:r>
        <w:rPr>
          <w:rFonts w:ascii="Arial" w:hAnsi="Arial" w:cs="Arial"/>
          <w:b/>
          <w:bCs/>
        </w:rPr>
        <w:t>u</w:t>
      </w:r>
      <w:r w:rsidRPr="00443599">
        <w:rPr>
          <w:rFonts w:ascii="Arial" w:hAnsi="Arial" w:cs="Arial"/>
          <w:b/>
          <w:bCs/>
        </w:rPr>
        <w:t xml:space="preserve"> sniegšanas noteikum</w:t>
      </w:r>
      <w:r w:rsidR="00F03154">
        <w:rPr>
          <w:rFonts w:ascii="Arial" w:hAnsi="Arial" w:cs="Arial"/>
          <w:b/>
          <w:bCs/>
        </w:rPr>
        <w:t>i</w:t>
      </w:r>
    </w:p>
    <w:p w14:paraId="4E0F1688" w14:textId="77777777" w:rsidR="00366784" w:rsidRPr="00C42FF5" w:rsidRDefault="00366784" w:rsidP="00C42FF5">
      <w:pPr>
        <w:pStyle w:val="ListParagraph"/>
        <w:numPr>
          <w:ilvl w:val="0"/>
          <w:numId w:val="10"/>
        </w:numPr>
        <w:tabs>
          <w:tab w:val="left" w:pos="993"/>
        </w:tabs>
        <w:autoSpaceDE w:val="0"/>
        <w:autoSpaceDN w:val="0"/>
        <w:adjustRightInd w:val="0"/>
        <w:spacing w:before="120" w:after="120" w:line="259" w:lineRule="auto"/>
        <w:ind w:left="0" w:firstLine="709"/>
        <w:contextualSpacing w:val="0"/>
        <w:jc w:val="center"/>
        <w:rPr>
          <w:rFonts w:ascii="Arial" w:hAnsi="Arial" w:cs="Arial"/>
          <w:b/>
          <w:bCs/>
        </w:rPr>
      </w:pPr>
      <w:r w:rsidRPr="00C42FF5">
        <w:rPr>
          <w:rFonts w:ascii="Arial" w:hAnsi="Arial" w:cs="Arial"/>
          <w:b/>
          <w:bCs/>
        </w:rPr>
        <w:t>LIETOTIE TERMINI</w:t>
      </w:r>
    </w:p>
    <w:p w14:paraId="33E03FEA" w14:textId="4FCB16A6" w:rsidR="00282AEF" w:rsidRPr="00C42FF5" w:rsidRDefault="00D504CC" w:rsidP="00E67F52">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bCs/>
        </w:rPr>
      </w:pPr>
      <w:proofErr w:type="spellStart"/>
      <w:r w:rsidRPr="00C42FF5">
        <w:rPr>
          <w:rFonts w:ascii="Arial" w:hAnsi="Arial" w:cs="Arial"/>
          <w:bCs/>
        </w:rPr>
        <w:t>LDz</w:t>
      </w:r>
      <w:proofErr w:type="spellEnd"/>
      <w:r w:rsidR="00282AEF" w:rsidRPr="00C42FF5">
        <w:rPr>
          <w:rFonts w:ascii="Arial" w:hAnsi="Arial" w:cs="Arial"/>
          <w:bCs/>
        </w:rPr>
        <w:t xml:space="preserve"> – </w:t>
      </w:r>
      <w:r w:rsidR="00E23C25" w:rsidRPr="00C42FF5">
        <w:rPr>
          <w:rFonts w:ascii="Arial" w:hAnsi="Arial" w:cs="Arial"/>
          <w:bCs/>
        </w:rPr>
        <w:t xml:space="preserve">valsts </w:t>
      </w:r>
      <w:r w:rsidR="00282AEF" w:rsidRPr="00C42FF5">
        <w:rPr>
          <w:rFonts w:ascii="Arial" w:hAnsi="Arial" w:cs="Arial"/>
          <w:bCs/>
        </w:rPr>
        <w:t>akciju sabiedrība „Latvijas</w:t>
      </w:r>
      <w:r w:rsidR="005C0120" w:rsidRPr="00C42FF5">
        <w:rPr>
          <w:rFonts w:ascii="Arial" w:hAnsi="Arial" w:cs="Arial"/>
          <w:bCs/>
        </w:rPr>
        <w:t> </w:t>
      </w:r>
      <w:r w:rsidR="00282AEF" w:rsidRPr="00C42FF5">
        <w:rPr>
          <w:rFonts w:ascii="Arial" w:hAnsi="Arial" w:cs="Arial"/>
          <w:bCs/>
        </w:rPr>
        <w:t>dzelzceļš”</w:t>
      </w:r>
      <w:r w:rsidR="006F3959" w:rsidRPr="00C42FF5">
        <w:rPr>
          <w:rFonts w:ascii="Arial" w:hAnsi="Arial" w:cs="Arial"/>
          <w:bCs/>
        </w:rPr>
        <w:t>;</w:t>
      </w:r>
    </w:p>
    <w:p w14:paraId="3D00CC0D" w14:textId="3DF3866F" w:rsidR="00282AEF" w:rsidRPr="00C42FF5" w:rsidRDefault="00282AEF" w:rsidP="00E67F52">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bCs/>
        </w:rPr>
      </w:pPr>
      <w:r w:rsidRPr="00C42FF5">
        <w:rPr>
          <w:rFonts w:ascii="Arial" w:hAnsi="Arial" w:cs="Arial"/>
          <w:bCs/>
        </w:rPr>
        <w:t xml:space="preserve">VTAP – </w:t>
      </w:r>
      <w:proofErr w:type="spellStart"/>
      <w:r w:rsidR="00D102EC" w:rsidRPr="00C42FF5">
        <w:rPr>
          <w:rFonts w:ascii="Arial" w:hAnsi="Arial" w:cs="Arial"/>
          <w:bCs/>
        </w:rPr>
        <w:t>LDz</w:t>
      </w:r>
      <w:proofErr w:type="spellEnd"/>
      <w:r w:rsidR="00D102EC" w:rsidRPr="00C42FF5">
        <w:rPr>
          <w:rFonts w:ascii="Arial" w:hAnsi="Arial" w:cs="Arial"/>
          <w:bCs/>
        </w:rPr>
        <w:t xml:space="preserve"> </w:t>
      </w:r>
      <w:r w:rsidRPr="00C42FF5">
        <w:rPr>
          <w:rFonts w:ascii="Arial" w:hAnsi="Arial" w:cs="Arial"/>
          <w:bCs/>
        </w:rPr>
        <w:t>Vagonu tehniskās apkopes punkts</w:t>
      </w:r>
      <w:r w:rsidR="00E23C25" w:rsidRPr="00C42FF5">
        <w:rPr>
          <w:rFonts w:ascii="Arial" w:hAnsi="Arial" w:cs="Arial"/>
        </w:rPr>
        <w:t>;</w:t>
      </w:r>
    </w:p>
    <w:p w14:paraId="2C6F3675" w14:textId="77777777" w:rsidR="00BD0BE8" w:rsidRPr="00C42FF5" w:rsidRDefault="00BD0BE8" w:rsidP="00E67F52">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bCs/>
        </w:rPr>
      </w:pPr>
      <w:r w:rsidRPr="00C42FF5">
        <w:rPr>
          <w:rFonts w:ascii="Arial" w:hAnsi="Arial" w:cs="Arial"/>
          <w:bCs/>
        </w:rPr>
        <w:t xml:space="preserve">infrastruktūra – </w:t>
      </w:r>
      <w:r>
        <w:rPr>
          <w:rFonts w:ascii="Arial" w:hAnsi="Arial" w:cs="Arial"/>
          <w:bCs/>
        </w:rPr>
        <w:t xml:space="preserve">privātas un </w:t>
      </w:r>
      <w:r w:rsidRPr="00C42FF5">
        <w:rPr>
          <w:rFonts w:ascii="Arial" w:hAnsi="Arial" w:cs="Arial"/>
          <w:bCs/>
        </w:rPr>
        <w:t>publiskās lietošanas dzelzceļa infrastruktūra</w:t>
      </w:r>
      <w:r w:rsidRPr="005F79B0">
        <w:rPr>
          <w:rFonts w:ascii="Arial" w:hAnsi="Arial" w:cs="Arial"/>
          <w:bCs/>
        </w:rPr>
        <w:t>;</w:t>
      </w:r>
    </w:p>
    <w:p w14:paraId="3F964F4F" w14:textId="70FF7AE1" w:rsidR="00562432" w:rsidRPr="00C42FF5" w:rsidRDefault="00562432" w:rsidP="00E67F52">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bCs/>
        </w:rPr>
      </w:pPr>
      <w:proofErr w:type="spellStart"/>
      <w:r w:rsidRPr="00C42FF5">
        <w:rPr>
          <w:rFonts w:ascii="Arial" w:hAnsi="Arial" w:cs="Arial"/>
          <w:bCs/>
        </w:rPr>
        <w:t>LDz</w:t>
      </w:r>
      <w:proofErr w:type="spellEnd"/>
      <w:r w:rsidRPr="00C42FF5">
        <w:rPr>
          <w:rFonts w:ascii="Arial" w:hAnsi="Arial" w:cs="Arial"/>
          <w:bCs/>
        </w:rPr>
        <w:t xml:space="preserve"> infrastruktūra – </w:t>
      </w:r>
      <w:proofErr w:type="spellStart"/>
      <w:r w:rsidRPr="00C42FF5">
        <w:rPr>
          <w:rFonts w:ascii="Arial" w:hAnsi="Arial" w:cs="Arial"/>
          <w:bCs/>
        </w:rPr>
        <w:t>LDz</w:t>
      </w:r>
      <w:proofErr w:type="spellEnd"/>
      <w:r w:rsidRPr="00C42FF5">
        <w:rPr>
          <w:rFonts w:ascii="Arial" w:hAnsi="Arial" w:cs="Arial"/>
          <w:bCs/>
        </w:rPr>
        <w:t xml:space="preserve"> pārvaldībā esošā infrastruktūra;</w:t>
      </w:r>
    </w:p>
    <w:p w14:paraId="4EBC73E0" w14:textId="7014EB18" w:rsidR="00282AEF" w:rsidRPr="00C42FF5" w:rsidRDefault="00282AEF" w:rsidP="00E67F52">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bCs/>
        </w:rPr>
      </w:pPr>
      <w:r w:rsidRPr="00C42FF5">
        <w:rPr>
          <w:rFonts w:ascii="Arial" w:hAnsi="Arial" w:cs="Arial"/>
          <w:bCs/>
        </w:rPr>
        <w:t>ABD</w:t>
      </w:r>
      <w:r w:rsidR="005C0120" w:rsidRPr="00C42FF5">
        <w:rPr>
          <w:rFonts w:ascii="Arial" w:hAnsi="Arial" w:cs="Arial"/>
          <w:bCs/>
        </w:rPr>
        <w:t> </w:t>
      </w:r>
      <w:r w:rsidRPr="00C42FF5">
        <w:rPr>
          <w:rFonts w:ascii="Arial" w:hAnsi="Arial" w:cs="Arial"/>
          <w:bCs/>
        </w:rPr>
        <w:t>PV</w:t>
      </w:r>
      <w:r w:rsidR="005F5972" w:rsidRPr="00C42FF5">
        <w:rPr>
          <w:rFonts w:ascii="Arial" w:hAnsi="Arial" w:cs="Arial"/>
        </w:rPr>
        <w:t xml:space="preserve"> – </w:t>
      </w:r>
      <w:r w:rsidR="003C755B">
        <w:rPr>
          <w:rFonts w:ascii="Arial" w:hAnsi="Arial" w:cs="Arial"/>
        </w:rPr>
        <w:t>K</w:t>
      </w:r>
      <w:r w:rsidR="00877355" w:rsidRPr="00C42FF5">
        <w:rPr>
          <w:rFonts w:ascii="Arial" w:hAnsi="Arial" w:cs="Arial"/>
          <w:bCs/>
        </w:rPr>
        <w:t>ravas vagonu parka automatizētā datu</w:t>
      </w:r>
      <w:r w:rsidR="006C0CDC" w:rsidRPr="00C42FF5">
        <w:rPr>
          <w:rFonts w:ascii="Arial" w:hAnsi="Arial" w:cs="Arial"/>
          <w:bCs/>
        </w:rPr>
        <w:t xml:space="preserve"> </w:t>
      </w:r>
      <w:r w:rsidR="000F50CA" w:rsidRPr="00C42FF5">
        <w:rPr>
          <w:rFonts w:ascii="Arial" w:hAnsi="Arial" w:cs="Arial"/>
          <w:bCs/>
        </w:rPr>
        <w:t>bāze</w:t>
      </w:r>
      <w:r w:rsidR="00877355" w:rsidRPr="00C42FF5">
        <w:rPr>
          <w:rFonts w:ascii="Arial" w:hAnsi="Arial" w:cs="Arial"/>
          <w:bCs/>
        </w:rPr>
        <w:t xml:space="preserve"> </w:t>
      </w:r>
      <w:r w:rsidR="000F50CA" w:rsidRPr="00C42FF5">
        <w:rPr>
          <w:rFonts w:ascii="Arial" w:hAnsi="Arial" w:cs="Arial"/>
        </w:rPr>
        <w:t>(kartotēka)</w:t>
      </w:r>
      <w:r w:rsidR="006C0CDC" w:rsidRPr="00C42FF5">
        <w:rPr>
          <w:rFonts w:ascii="Arial" w:hAnsi="Arial" w:cs="Arial"/>
          <w:bCs/>
        </w:rPr>
        <w:t>;</w:t>
      </w:r>
    </w:p>
    <w:p w14:paraId="2EB643F9" w14:textId="0F779365" w:rsidR="00DE1455" w:rsidRPr="00C42FF5" w:rsidRDefault="006702C0" w:rsidP="00E67F52">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bCs/>
        </w:rPr>
      </w:pPr>
      <w:r w:rsidRPr="00C42FF5">
        <w:rPr>
          <w:rFonts w:ascii="Arial" w:hAnsi="Arial" w:cs="Arial"/>
          <w:bCs/>
        </w:rPr>
        <w:t xml:space="preserve">FUES – FUES </w:t>
      </w:r>
      <w:proofErr w:type="spellStart"/>
      <w:r w:rsidRPr="00C42FF5">
        <w:rPr>
          <w:rFonts w:ascii="Arial" w:hAnsi="Arial" w:cs="Arial"/>
          <w:bCs/>
        </w:rPr>
        <w:t>kontrollīdzekļi</w:t>
      </w:r>
      <w:proofErr w:type="spellEnd"/>
      <w:r w:rsidRPr="00C42FF5">
        <w:rPr>
          <w:rFonts w:ascii="Arial" w:hAnsi="Arial" w:cs="Arial"/>
          <w:bCs/>
        </w:rPr>
        <w:t xml:space="preserve"> - sistēmu komplekss, kas atklāj </w:t>
      </w:r>
      <w:proofErr w:type="spellStart"/>
      <w:r w:rsidRPr="00C42FF5">
        <w:rPr>
          <w:rFonts w:ascii="Arial" w:hAnsi="Arial" w:cs="Arial"/>
          <w:bCs/>
        </w:rPr>
        <w:t>ritekļa</w:t>
      </w:r>
      <w:proofErr w:type="spellEnd"/>
      <w:r w:rsidRPr="00C42FF5">
        <w:rPr>
          <w:rFonts w:ascii="Arial" w:hAnsi="Arial" w:cs="Arial"/>
          <w:bCs/>
        </w:rPr>
        <w:t xml:space="preserve"> pārkarsētas bukses un nobremzētus ritošā sastāva </w:t>
      </w:r>
      <w:proofErr w:type="spellStart"/>
      <w:r w:rsidRPr="00C42FF5">
        <w:rPr>
          <w:rFonts w:ascii="Arial" w:hAnsi="Arial" w:cs="Arial"/>
          <w:bCs/>
        </w:rPr>
        <w:t>riteņpārus</w:t>
      </w:r>
      <w:proofErr w:type="spellEnd"/>
      <w:r w:rsidRPr="00C42FF5">
        <w:rPr>
          <w:rFonts w:ascii="Arial" w:hAnsi="Arial" w:cs="Arial"/>
          <w:bCs/>
        </w:rPr>
        <w:t xml:space="preserve"> braucošā vilcienā;</w:t>
      </w:r>
    </w:p>
    <w:p w14:paraId="272D9D25" w14:textId="00E270DE" w:rsidR="00282AEF" w:rsidRPr="00C42FF5" w:rsidRDefault="00282AEF" w:rsidP="00E67F52">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bCs/>
        </w:rPr>
      </w:pPr>
      <w:r w:rsidRPr="00C42FF5">
        <w:rPr>
          <w:rFonts w:ascii="Arial" w:hAnsi="Arial" w:cs="Arial"/>
          <w:bCs/>
        </w:rPr>
        <w:t xml:space="preserve">WILD – </w:t>
      </w:r>
      <w:r w:rsidR="006702C0" w:rsidRPr="00C42FF5">
        <w:rPr>
          <w:rFonts w:ascii="Arial" w:hAnsi="Arial" w:cs="Arial"/>
          <w:bCs/>
        </w:rPr>
        <w:t xml:space="preserve">WILD </w:t>
      </w:r>
      <w:proofErr w:type="spellStart"/>
      <w:r w:rsidR="006702C0" w:rsidRPr="00C42FF5">
        <w:rPr>
          <w:rFonts w:ascii="Arial" w:hAnsi="Arial" w:cs="Arial"/>
          <w:bCs/>
        </w:rPr>
        <w:t>kontrollīdzekļi</w:t>
      </w:r>
      <w:proofErr w:type="spellEnd"/>
      <w:r w:rsidR="006702C0" w:rsidRPr="00C42FF5">
        <w:rPr>
          <w:rFonts w:ascii="Arial" w:hAnsi="Arial" w:cs="Arial"/>
          <w:bCs/>
        </w:rPr>
        <w:t xml:space="preserve"> - sistēma, kas atklāj riteņa velšanās loka virsmā defektus braucošā vilcienā;</w:t>
      </w:r>
    </w:p>
    <w:p w14:paraId="768238D7" w14:textId="25FF1A7A" w:rsidR="006F51EF" w:rsidRPr="00C42FF5" w:rsidRDefault="006F51EF" w:rsidP="00E67F52">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bCs/>
        </w:rPr>
      </w:pPr>
      <w:r w:rsidRPr="00C42FF5">
        <w:rPr>
          <w:rFonts w:ascii="Arial" w:hAnsi="Arial" w:cs="Arial"/>
          <w:bCs/>
        </w:rPr>
        <w:t xml:space="preserve">vilciens </w:t>
      </w:r>
      <w:bookmarkStart w:id="1" w:name="_Hlk169772229"/>
      <w:r w:rsidRPr="00C42FF5">
        <w:rPr>
          <w:rFonts w:ascii="Arial" w:hAnsi="Arial" w:cs="Arial"/>
          <w:bCs/>
        </w:rPr>
        <w:t>–</w:t>
      </w:r>
      <w:bookmarkEnd w:id="1"/>
      <w:r w:rsidRPr="00C42FF5">
        <w:rPr>
          <w:rFonts w:ascii="Arial" w:hAnsi="Arial" w:cs="Arial"/>
          <w:bCs/>
        </w:rPr>
        <w:t xml:space="preserve"> </w:t>
      </w:r>
      <w:r w:rsidR="0095779F" w:rsidRPr="00C42FF5">
        <w:rPr>
          <w:rFonts w:ascii="Arial" w:hAnsi="Arial" w:cs="Arial"/>
          <w:bCs/>
        </w:rPr>
        <w:t>saformēts un sakabināts kravas vagonu sastāvs ar vienu vai vairākiem vilces līdzekļiem, kam piešķirts vilciena numurs un kas aprīkots ar īpašām signālierīcēm;</w:t>
      </w:r>
    </w:p>
    <w:p w14:paraId="1D4E92A7" w14:textId="4546AA63" w:rsidR="0011780F" w:rsidRPr="00553D4A" w:rsidRDefault="004B49BB" w:rsidP="00E67F52">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C42FF5">
        <w:rPr>
          <w:rFonts w:ascii="Arial" w:hAnsi="Arial" w:cs="Arial"/>
          <w:bCs/>
        </w:rPr>
        <w:t>vilciena sastāvs – saformēti un sakabināti kravas vagoni ar piešķirto vilciena indeksu, bez vilces līdzekļa</w:t>
      </w:r>
      <w:r w:rsidR="00553D4A">
        <w:rPr>
          <w:rFonts w:ascii="Arial" w:hAnsi="Arial" w:cs="Arial"/>
          <w:bCs/>
        </w:rPr>
        <w:t>;</w:t>
      </w:r>
    </w:p>
    <w:p w14:paraId="5612C9D1" w14:textId="7E9564B6" w:rsidR="00553D4A" w:rsidRDefault="00553D4A" w:rsidP="00E67F52">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553D4A">
        <w:rPr>
          <w:rFonts w:ascii="Arial" w:hAnsi="Arial" w:cs="Arial"/>
        </w:rPr>
        <w:t>starpstacij</w:t>
      </w:r>
      <w:r>
        <w:rPr>
          <w:rFonts w:ascii="Arial" w:hAnsi="Arial" w:cs="Arial"/>
        </w:rPr>
        <w:t>a – vilciena maršrutā esošā stacija (izņemot nosūtīšanas un galastaciju)</w:t>
      </w:r>
      <w:r w:rsidR="00F63691">
        <w:rPr>
          <w:rFonts w:ascii="Arial" w:hAnsi="Arial" w:cs="Arial"/>
        </w:rPr>
        <w:t>;</w:t>
      </w:r>
    </w:p>
    <w:p w14:paraId="3D1B8F17" w14:textId="5847CAEF" w:rsidR="00F63691" w:rsidRPr="00461EA0" w:rsidRDefault="00F63691" w:rsidP="00E67F52">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461EA0">
        <w:rPr>
          <w:rFonts w:ascii="Arial" w:hAnsi="Arial" w:cs="Arial"/>
        </w:rPr>
        <w:t xml:space="preserve">VTAP stacija </w:t>
      </w:r>
      <w:r w:rsidR="009C153F" w:rsidRPr="00461EA0">
        <w:rPr>
          <w:rFonts w:ascii="Arial" w:hAnsi="Arial" w:cs="Arial"/>
        </w:rPr>
        <w:t>–</w:t>
      </w:r>
      <w:r w:rsidRPr="00461EA0">
        <w:rPr>
          <w:rFonts w:ascii="Arial" w:hAnsi="Arial" w:cs="Arial"/>
        </w:rPr>
        <w:t xml:space="preserve"> stacija, kur ir VTAP</w:t>
      </w:r>
      <w:r w:rsidR="00A66F6C" w:rsidRPr="00461EA0">
        <w:rPr>
          <w:rFonts w:ascii="Arial" w:hAnsi="Arial" w:cs="Arial"/>
        </w:rPr>
        <w:t xml:space="preserve"> vai kur ir dislocēti VTAP darbinieki.</w:t>
      </w:r>
    </w:p>
    <w:p w14:paraId="3E8ED10D" w14:textId="77777777" w:rsidR="00F32D10" w:rsidRPr="00A7200D" w:rsidRDefault="004B1E4B" w:rsidP="00C42FF5">
      <w:pPr>
        <w:pStyle w:val="ListParagraph"/>
        <w:numPr>
          <w:ilvl w:val="0"/>
          <w:numId w:val="10"/>
        </w:numPr>
        <w:tabs>
          <w:tab w:val="left" w:pos="993"/>
        </w:tabs>
        <w:autoSpaceDE w:val="0"/>
        <w:autoSpaceDN w:val="0"/>
        <w:adjustRightInd w:val="0"/>
        <w:spacing w:before="120" w:after="120" w:line="259" w:lineRule="auto"/>
        <w:ind w:left="0" w:firstLine="709"/>
        <w:contextualSpacing w:val="0"/>
        <w:jc w:val="center"/>
        <w:rPr>
          <w:rFonts w:ascii="Arial" w:hAnsi="Arial" w:cs="Arial"/>
          <w:bCs/>
        </w:rPr>
      </w:pPr>
      <w:r w:rsidRPr="00A7200D">
        <w:rPr>
          <w:rFonts w:ascii="Arial" w:hAnsi="Arial" w:cs="Arial"/>
          <w:b/>
          <w:bCs/>
        </w:rPr>
        <w:t>VISPĀRĪGIE NOTEIKUMI</w:t>
      </w:r>
    </w:p>
    <w:p w14:paraId="1FFBA9CB" w14:textId="7D2F7B09" w:rsidR="00AA0C71" w:rsidRPr="00822C7B" w:rsidRDefault="006C0CDC" w:rsidP="000D704F">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bCs/>
        </w:rPr>
      </w:pPr>
      <w:bookmarkStart w:id="2" w:name="_Hlk90473469"/>
      <w:r w:rsidRPr="00822C7B">
        <w:rPr>
          <w:rFonts w:ascii="Arial" w:hAnsi="Arial" w:cs="Arial"/>
          <w:bCs/>
        </w:rPr>
        <w:t>Kravas vagonu tehniskās apkopes pakalpojum</w:t>
      </w:r>
      <w:r w:rsidR="00443599" w:rsidRPr="00822C7B">
        <w:rPr>
          <w:rFonts w:ascii="Arial" w:hAnsi="Arial" w:cs="Arial"/>
          <w:bCs/>
        </w:rPr>
        <w:t>u</w:t>
      </w:r>
      <w:r w:rsidRPr="00822C7B">
        <w:rPr>
          <w:rFonts w:ascii="Arial" w:hAnsi="Arial" w:cs="Arial"/>
          <w:bCs/>
        </w:rPr>
        <w:t xml:space="preserve"> sniegšanas noteikumi</w:t>
      </w:r>
      <w:r w:rsidRPr="00822C7B" w:rsidDel="006C0CDC">
        <w:rPr>
          <w:rFonts w:ascii="Arial" w:hAnsi="Arial" w:cs="Arial"/>
          <w:bCs/>
        </w:rPr>
        <w:t xml:space="preserve"> </w:t>
      </w:r>
      <w:bookmarkEnd w:id="2"/>
      <w:r w:rsidR="00C914FE" w:rsidRPr="00822C7B">
        <w:rPr>
          <w:rFonts w:ascii="Arial" w:hAnsi="Arial" w:cs="Arial"/>
          <w:bCs/>
        </w:rPr>
        <w:t xml:space="preserve">(turpmāk </w:t>
      </w:r>
      <w:r w:rsidR="00C01887" w:rsidRPr="00C42FF5">
        <w:rPr>
          <w:rFonts w:ascii="Arial" w:hAnsi="Arial" w:cs="Arial"/>
          <w:bCs/>
        </w:rPr>
        <w:t>–</w:t>
      </w:r>
      <w:r w:rsidR="00C914FE" w:rsidRPr="00822C7B">
        <w:rPr>
          <w:rFonts w:ascii="Arial" w:hAnsi="Arial" w:cs="Arial"/>
          <w:bCs/>
        </w:rPr>
        <w:t xml:space="preserve"> Noteikumi) izstrādāti, vadoties no Dzelzceļa likuma, citiem Latvijas Republikas tiesību aktiem, </w:t>
      </w:r>
      <w:proofErr w:type="spellStart"/>
      <w:r w:rsidR="00C914FE" w:rsidRPr="00822C7B">
        <w:rPr>
          <w:rFonts w:ascii="Arial" w:hAnsi="Arial" w:cs="Arial"/>
          <w:bCs/>
        </w:rPr>
        <w:t>LDz</w:t>
      </w:r>
      <w:proofErr w:type="spellEnd"/>
      <w:r w:rsidR="00C914FE" w:rsidRPr="00822C7B">
        <w:rPr>
          <w:rFonts w:ascii="Arial" w:hAnsi="Arial" w:cs="Arial"/>
          <w:bCs/>
        </w:rPr>
        <w:t xml:space="preserve"> spēkā esošiem normatīviem, normatīvi tehniskajiem dokumentiem un tehnoloģiskiem procesiem.</w:t>
      </w:r>
    </w:p>
    <w:p w14:paraId="0A6AFD70" w14:textId="34A64794" w:rsidR="00C94946" w:rsidRPr="00822C7B" w:rsidRDefault="00C94946" w:rsidP="000D704F">
      <w:pPr>
        <w:pStyle w:val="ListParagraph"/>
        <w:numPr>
          <w:ilvl w:val="1"/>
          <w:numId w:val="10"/>
        </w:numPr>
        <w:tabs>
          <w:tab w:val="left" w:pos="1276"/>
        </w:tabs>
        <w:spacing w:after="0" w:line="259" w:lineRule="auto"/>
        <w:ind w:left="0" w:firstLine="567"/>
        <w:contextualSpacing w:val="0"/>
        <w:jc w:val="both"/>
        <w:rPr>
          <w:rFonts w:ascii="Arial" w:hAnsi="Arial" w:cs="Arial"/>
          <w:bCs/>
        </w:rPr>
      </w:pPr>
      <w:r w:rsidRPr="00822C7B">
        <w:rPr>
          <w:rFonts w:ascii="Arial" w:hAnsi="Arial" w:cs="Arial"/>
          <w:bCs/>
        </w:rPr>
        <w:t xml:space="preserve">Noteikumu mērķis ir noteikt kārtību, kādā </w:t>
      </w:r>
      <w:proofErr w:type="spellStart"/>
      <w:r w:rsidRPr="00822C7B">
        <w:rPr>
          <w:rFonts w:ascii="Arial" w:hAnsi="Arial" w:cs="Arial"/>
          <w:bCs/>
        </w:rPr>
        <w:t>LDz</w:t>
      </w:r>
      <w:proofErr w:type="spellEnd"/>
      <w:r w:rsidRPr="00822C7B">
        <w:rPr>
          <w:rFonts w:ascii="Arial" w:hAnsi="Arial" w:cs="Arial"/>
          <w:bCs/>
        </w:rPr>
        <w:t xml:space="preserve"> sniedz </w:t>
      </w:r>
      <w:r w:rsidR="00443599" w:rsidRPr="00822C7B">
        <w:rPr>
          <w:rFonts w:ascii="Arial" w:hAnsi="Arial" w:cs="Arial"/>
          <w:bCs/>
        </w:rPr>
        <w:t>kravas vagonu tehniskā</w:t>
      </w:r>
      <w:r w:rsidR="00FB0E94" w:rsidRPr="00822C7B">
        <w:rPr>
          <w:rFonts w:ascii="Arial" w:hAnsi="Arial" w:cs="Arial"/>
          <w:bCs/>
        </w:rPr>
        <w:t>s</w:t>
      </w:r>
      <w:r w:rsidR="00443599" w:rsidRPr="00822C7B">
        <w:rPr>
          <w:rFonts w:ascii="Arial" w:hAnsi="Arial" w:cs="Arial"/>
          <w:bCs/>
        </w:rPr>
        <w:t xml:space="preserve"> apkope</w:t>
      </w:r>
      <w:r w:rsidR="00FB0E94" w:rsidRPr="00822C7B">
        <w:rPr>
          <w:rFonts w:ascii="Arial" w:hAnsi="Arial" w:cs="Arial"/>
          <w:bCs/>
        </w:rPr>
        <w:t>s</w:t>
      </w:r>
      <w:r w:rsidR="00443599" w:rsidRPr="00822C7B">
        <w:rPr>
          <w:rFonts w:ascii="Arial" w:hAnsi="Arial" w:cs="Arial"/>
          <w:bCs/>
        </w:rPr>
        <w:t xml:space="preserve"> </w:t>
      </w:r>
      <w:r w:rsidRPr="00822C7B">
        <w:rPr>
          <w:rFonts w:ascii="Arial" w:hAnsi="Arial" w:cs="Arial"/>
          <w:bCs/>
        </w:rPr>
        <w:t>pakalpojumu</w:t>
      </w:r>
      <w:r w:rsidR="00443599" w:rsidRPr="00822C7B">
        <w:rPr>
          <w:rFonts w:ascii="Arial" w:hAnsi="Arial" w:cs="Arial"/>
          <w:bCs/>
        </w:rPr>
        <w:t>s</w:t>
      </w:r>
      <w:r w:rsidRPr="00822C7B">
        <w:rPr>
          <w:rFonts w:ascii="Arial" w:hAnsi="Arial" w:cs="Arial"/>
          <w:bCs/>
        </w:rPr>
        <w:t xml:space="preserve"> (turpmāk – </w:t>
      </w:r>
      <w:r w:rsidR="00177EBB" w:rsidRPr="00822C7B">
        <w:rPr>
          <w:rFonts w:ascii="Arial" w:hAnsi="Arial" w:cs="Arial"/>
          <w:bCs/>
        </w:rPr>
        <w:t>p</w:t>
      </w:r>
      <w:r w:rsidRPr="00822C7B">
        <w:rPr>
          <w:rFonts w:ascii="Arial" w:hAnsi="Arial" w:cs="Arial"/>
          <w:bCs/>
        </w:rPr>
        <w:t>akalpojum</w:t>
      </w:r>
      <w:r w:rsidR="00443599" w:rsidRPr="00822C7B">
        <w:rPr>
          <w:rFonts w:ascii="Arial" w:hAnsi="Arial" w:cs="Arial"/>
          <w:bCs/>
        </w:rPr>
        <w:t>i</w:t>
      </w:r>
      <w:r w:rsidRPr="00822C7B">
        <w:rPr>
          <w:rFonts w:ascii="Arial" w:hAnsi="Arial" w:cs="Arial"/>
          <w:bCs/>
        </w:rPr>
        <w:t xml:space="preserve">) attiecībā uz kravas vagoniem, kuri tiek pārvadāti pa </w:t>
      </w:r>
      <w:proofErr w:type="spellStart"/>
      <w:r w:rsidRPr="00822C7B">
        <w:rPr>
          <w:rFonts w:ascii="Arial" w:hAnsi="Arial" w:cs="Arial"/>
          <w:bCs/>
        </w:rPr>
        <w:t>LDz</w:t>
      </w:r>
      <w:proofErr w:type="spellEnd"/>
      <w:r w:rsidRPr="00822C7B">
        <w:rPr>
          <w:rFonts w:ascii="Arial" w:hAnsi="Arial" w:cs="Arial"/>
          <w:bCs/>
        </w:rPr>
        <w:t xml:space="preserve"> infrastruktūras sliežu ceļiem (turpmāk – vagoni).</w:t>
      </w:r>
    </w:p>
    <w:p w14:paraId="50645BB1" w14:textId="40B24E02" w:rsidR="00C914FE" w:rsidRPr="00822C7B" w:rsidRDefault="00C914FE" w:rsidP="000D704F">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bCs/>
        </w:rPr>
      </w:pPr>
      <w:r w:rsidRPr="00822C7B">
        <w:rPr>
          <w:rFonts w:ascii="Arial" w:hAnsi="Arial" w:cs="Arial"/>
          <w:bCs/>
        </w:rPr>
        <w:t xml:space="preserve">Noteikumu spēkā esošā redakcija ir pieejama </w:t>
      </w:r>
      <w:proofErr w:type="spellStart"/>
      <w:r w:rsidRPr="00822C7B">
        <w:rPr>
          <w:rFonts w:ascii="Arial" w:hAnsi="Arial" w:cs="Arial"/>
          <w:bCs/>
        </w:rPr>
        <w:t>LDz</w:t>
      </w:r>
      <w:proofErr w:type="spellEnd"/>
      <w:r w:rsidRPr="00822C7B">
        <w:rPr>
          <w:rFonts w:ascii="Arial" w:hAnsi="Arial" w:cs="Arial"/>
          <w:bCs/>
        </w:rPr>
        <w:t xml:space="preserve"> </w:t>
      </w:r>
      <w:r w:rsidR="00B13517" w:rsidRPr="00822C7B">
        <w:rPr>
          <w:rFonts w:ascii="Arial" w:hAnsi="Arial" w:cs="Arial"/>
          <w:bCs/>
        </w:rPr>
        <w:t>t</w:t>
      </w:r>
      <w:r w:rsidR="00B13517">
        <w:rPr>
          <w:rFonts w:ascii="Arial" w:hAnsi="Arial" w:cs="Arial"/>
          <w:bCs/>
        </w:rPr>
        <w:t>ī</w:t>
      </w:r>
      <w:r w:rsidR="00B13517" w:rsidRPr="00822C7B">
        <w:rPr>
          <w:rFonts w:ascii="Arial" w:hAnsi="Arial" w:cs="Arial"/>
          <w:bCs/>
        </w:rPr>
        <w:t>mekļa</w:t>
      </w:r>
      <w:r w:rsidR="00B13517" w:rsidRPr="00B13517">
        <w:rPr>
          <w:rFonts w:ascii="Arial" w:hAnsi="Arial" w:cs="Arial"/>
          <w:bCs/>
        </w:rPr>
        <w:t xml:space="preserve"> </w:t>
      </w:r>
      <w:r w:rsidRPr="00822C7B">
        <w:rPr>
          <w:rFonts w:ascii="Arial" w:hAnsi="Arial" w:cs="Arial"/>
          <w:bCs/>
        </w:rPr>
        <w:t xml:space="preserve">vietnē </w:t>
      </w:r>
      <w:hyperlink r:id="rId8" w:history="1">
        <w:r w:rsidR="00324C95" w:rsidRPr="00822C7B">
          <w:rPr>
            <w:rStyle w:val="Hyperlink"/>
            <w:rFonts w:ascii="Arial" w:hAnsi="Arial" w:cs="Arial"/>
            <w:bCs/>
            <w:color w:val="auto"/>
            <w:u w:val="none"/>
          </w:rPr>
          <w:t>www.ldz.lv</w:t>
        </w:r>
      </w:hyperlink>
      <w:r w:rsidR="004747FF" w:rsidRPr="00822C7B">
        <w:rPr>
          <w:rStyle w:val="Hyperlink"/>
          <w:rFonts w:ascii="Arial" w:hAnsi="Arial" w:cs="Arial"/>
          <w:bCs/>
          <w:color w:val="auto"/>
          <w:u w:val="none"/>
        </w:rPr>
        <w:t xml:space="preserve"> </w:t>
      </w:r>
      <w:r w:rsidR="004747FF" w:rsidRPr="00822C7B">
        <w:rPr>
          <w:rFonts w:ascii="Arial" w:hAnsi="Arial" w:cs="Arial"/>
        </w:rPr>
        <w:t>sadaļā “BIZNESAM”</w:t>
      </w:r>
      <w:r w:rsidRPr="00822C7B">
        <w:rPr>
          <w:rFonts w:ascii="Arial" w:hAnsi="Arial" w:cs="Arial"/>
          <w:bCs/>
        </w:rPr>
        <w:t>.</w:t>
      </w:r>
    </w:p>
    <w:p w14:paraId="351E7F1A" w14:textId="4DAF2AFA" w:rsidR="00C914FE" w:rsidRPr="00822C7B" w:rsidRDefault="00C914FE" w:rsidP="000D704F">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bCs/>
        </w:rPr>
      </w:pPr>
      <w:r w:rsidRPr="00822C7B">
        <w:rPr>
          <w:rFonts w:ascii="Arial" w:hAnsi="Arial" w:cs="Arial"/>
          <w:bCs/>
        </w:rPr>
        <w:t xml:space="preserve">Ja </w:t>
      </w:r>
      <w:proofErr w:type="spellStart"/>
      <w:r w:rsidRPr="00822C7B">
        <w:rPr>
          <w:rFonts w:ascii="Arial" w:hAnsi="Arial" w:cs="Arial"/>
          <w:bCs/>
        </w:rPr>
        <w:t>LDz</w:t>
      </w:r>
      <w:proofErr w:type="spellEnd"/>
      <w:r w:rsidRPr="00822C7B">
        <w:rPr>
          <w:rFonts w:ascii="Arial" w:hAnsi="Arial" w:cs="Arial"/>
          <w:bCs/>
        </w:rPr>
        <w:t xml:space="preserve"> veic Noteikumu grozījumus</w:t>
      </w:r>
      <w:r w:rsidR="00B64149" w:rsidRPr="00822C7B">
        <w:rPr>
          <w:rFonts w:ascii="Arial" w:hAnsi="Arial" w:cs="Arial"/>
          <w:bCs/>
        </w:rPr>
        <w:t xml:space="preserve"> </w:t>
      </w:r>
      <w:r w:rsidR="00300D07" w:rsidRPr="00822C7B">
        <w:rPr>
          <w:rFonts w:ascii="Arial" w:hAnsi="Arial" w:cs="Arial"/>
          <w:bCs/>
        </w:rPr>
        <w:t>(</w:t>
      </w:r>
      <w:r w:rsidR="0013430B" w:rsidRPr="00822C7B">
        <w:rPr>
          <w:rFonts w:ascii="Arial" w:hAnsi="Arial" w:cs="Arial"/>
        </w:rPr>
        <w:t>tajā skaitā</w:t>
      </w:r>
      <w:r w:rsidR="00BD0456" w:rsidRPr="00822C7B">
        <w:rPr>
          <w:rFonts w:ascii="Arial" w:hAnsi="Arial" w:cs="Arial"/>
          <w:bCs/>
        </w:rPr>
        <w:t xml:space="preserve"> </w:t>
      </w:r>
      <w:r w:rsidR="00177EBB" w:rsidRPr="00822C7B">
        <w:rPr>
          <w:rFonts w:ascii="Arial" w:hAnsi="Arial" w:cs="Arial"/>
          <w:bCs/>
        </w:rPr>
        <w:t>p</w:t>
      </w:r>
      <w:r w:rsidR="00BD0456" w:rsidRPr="00822C7B">
        <w:rPr>
          <w:rFonts w:ascii="Arial" w:hAnsi="Arial" w:cs="Arial"/>
          <w:bCs/>
        </w:rPr>
        <w:t>akalpojum</w:t>
      </w:r>
      <w:r w:rsidR="00177EBB" w:rsidRPr="00822C7B">
        <w:rPr>
          <w:rFonts w:ascii="Arial" w:hAnsi="Arial" w:cs="Arial"/>
          <w:bCs/>
        </w:rPr>
        <w:t>u</w:t>
      </w:r>
      <w:r w:rsidR="00BD0456" w:rsidRPr="00822C7B">
        <w:rPr>
          <w:rFonts w:ascii="Arial" w:hAnsi="Arial" w:cs="Arial"/>
          <w:bCs/>
        </w:rPr>
        <w:t xml:space="preserve"> cenas grozījumus)</w:t>
      </w:r>
      <w:r w:rsidRPr="00822C7B">
        <w:rPr>
          <w:rFonts w:ascii="Arial" w:hAnsi="Arial" w:cs="Arial"/>
          <w:bCs/>
        </w:rPr>
        <w:t xml:space="preserve">, </w:t>
      </w:r>
      <w:r w:rsidR="00CE4B44" w:rsidRPr="00822C7B">
        <w:rPr>
          <w:rFonts w:ascii="Arial" w:hAnsi="Arial" w:cs="Arial"/>
          <w:bCs/>
        </w:rPr>
        <w:t>grozījumi</w:t>
      </w:r>
      <w:r w:rsidRPr="00822C7B">
        <w:rPr>
          <w:rFonts w:ascii="Arial" w:hAnsi="Arial" w:cs="Arial"/>
          <w:bCs/>
        </w:rPr>
        <w:t xml:space="preserve"> </w:t>
      </w:r>
      <w:r w:rsidR="00122F6E" w:rsidRPr="00822C7B">
        <w:rPr>
          <w:rFonts w:ascii="Arial" w:hAnsi="Arial" w:cs="Arial"/>
          <w:bCs/>
        </w:rPr>
        <w:t>un to spēkā stāšan</w:t>
      </w:r>
      <w:r w:rsidR="00B833BB">
        <w:rPr>
          <w:rFonts w:ascii="Arial" w:hAnsi="Arial" w:cs="Arial"/>
          <w:bCs/>
        </w:rPr>
        <w:t>ā</w:t>
      </w:r>
      <w:r w:rsidR="00122F6E" w:rsidRPr="00822C7B">
        <w:rPr>
          <w:rFonts w:ascii="Arial" w:hAnsi="Arial" w:cs="Arial"/>
          <w:bCs/>
        </w:rPr>
        <w:t xml:space="preserve">s datums </w:t>
      </w:r>
      <w:r w:rsidRPr="00822C7B">
        <w:rPr>
          <w:rFonts w:ascii="Arial" w:hAnsi="Arial" w:cs="Arial"/>
          <w:bCs/>
        </w:rPr>
        <w:t xml:space="preserve">tiek publicēti </w:t>
      </w:r>
      <w:proofErr w:type="spellStart"/>
      <w:r w:rsidRPr="00822C7B">
        <w:rPr>
          <w:rFonts w:ascii="Arial" w:hAnsi="Arial" w:cs="Arial"/>
          <w:bCs/>
        </w:rPr>
        <w:t>LDz</w:t>
      </w:r>
      <w:proofErr w:type="spellEnd"/>
      <w:r w:rsidRPr="00822C7B">
        <w:rPr>
          <w:rFonts w:ascii="Arial" w:hAnsi="Arial" w:cs="Arial"/>
          <w:bCs/>
        </w:rPr>
        <w:t xml:space="preserve"> t</w:t>
      </w:r>
      <w:r w:rsidR="006C0CDC" w:rsidRPr="00822C7B">
        <w:rPr>
          <w:rFonts w:ascii="Arial" w:hAnsi="Arial" w:cs="Arial"/>
          <w:bCs/>
        </w:rPr>
        <w:t>ī</w:t>
      </w:r>
      <w:r w:rsidRPr="00822C7B">
        <w:rPr>
          <w:rFonts w:ascii="Arial" w:hAnsi="Arial" w:cs="Arial"/>
          <w:bCs/>
        </w:rPr>
        <w:t>mekļa vietnē</w:t>
      </w:r>
      <w:r w:rsidR="00884378" w:rsidRPr="00822C7B">
        <w:rPr>
          <w:rFonts w:ascii="Arial" w:hAnsi="Arial" w:cs="Arial"/>
          <w:bCs/>
        </w:rPr>
        <w:t xml:space="preserve"> </w:t>
      </w:r>
      <w:hyperlink r:id="rId9" w:history="1">
        <w:r w:rsidR="00884378" w:rsidRPr="00822C7B">
          <w:rPr>
            <w:rStyle w:val="Hyperlink"/>
            <w:rFonts w:ascii="Arial" w:hAnsi="Arial" w:cs="Arial"/>
            <w:bCs/>
            <w:color w:val="auto"/>
            <w:u w:val="none"/>
          </w:rPr>
          <w:t>www.ldz.lv</w:t>
        </w:r>
      </w:hyperlink>
      <w:r w:rsidR="001521B1" w:rsidRPr="00822C7B">
        <w:rPr>
          <w:rFonts w:ascii="Arial" w:hAnsi="Arial" w:cs="Arial"/>
          <w:bCs/>
        </w:rPr>
        <w:t xml:space="preserve">. </w:t>
      </w:r>
      <w:r w:rsidR="001521B1" w:rsidRPr="00822C7B">
        <w:rPr>
          <w:rFonts w:ascii="Arial" w:hAnsi="Arial" w:cs="Arial"/>
        </w:rPr>
        <w:t xml:space="preserve">Spēkā esošiem līgumiem grozījumi tiek piemēroti ne agrāk, kā pēc 60 (sešdesmit) kalendārām dienām no šo grozījumu spēkā stāšanās dienas, ja </w:t>
      </w:r>
      <w:proofErr w:type="spellStart"/>
      <w:r w:rsidR="001521B1" w:rsidRPr="00822C7B">
        <w:rPr>
          <w:rFonts w:ascii="Arial" w:hAnsi="Arial" w:cs="Arial"/>
        </w:rPr>
        <w:t>LDz</w:t>
      </w:r>
      <w:proofErr w:type="spellEnd"/>
      <w:r w:rsidR="001521B1" w:rsidRPr="00822C7B">
        <w:rPr>
          <w:rFonts w:ascii="Arial" w:hAnsi="Arial" w:cs="Arial"/>
        </w:rPr>
        <w:t xml:space="preserve"> un </w:t>
      </w:r>
      <w:r w:rsidR="00CD354B" w:rsidRPr="00822C7B">
        <w:rPr>
          <w:rFonts w:ascii="Arial" w:hAnsi="Arial" w:cs="Arial"/>
        </w:rPr>
        <w:t>p</w:t>
      </w:r>
      <w:r w:rsidR="00366784" w:rsidRPr="00822C7B">
        <w:rPr>
          <w:rFonts w:ascii="Arial" w:hAnsi="Arial" w:cs="Arial"/>
        </w:rPr>
        <w:t xml:space="preserve">ārvadātājs </w:t>
      </w:r>
      <w:r w:rsidR="001521B1" w:rsidRPr="00822C7B">
        <w:rPr>
          <w:rFonts w:ascii="Arial" w:hAnsi="Arial" w:cs="Arial"/>
        </w:rPr>
        <w:t>nav vienojušies par grozījumu ātrāku piemērošanu.</w:t>
      </w:r>
    </w:p>
    <w:p w14:paraId="1ACC2FD0" w14:textId="77777777" w:rsidR="00135585" w:rsidRPr="00822C7B" w:rsidRDefault="004E4900" w:rsidP="000D704F">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bCs/>
        </w:rPr>
      </w:pPr>
      <w:r w:rsidRPr="00822C7B">
        <w:rPr>
          <w:rFonts w:ascii="Arial" w:hAnsi="Arial" w:cs="Arial"/>
          <w:bCs/>
        </w:rPr>
        <w:t>Pakalpojum</w:t>
      </w:r>
      <w:r w:rsidR="00443599" w:rsidRPr="00822C7B">
        <w:rPr>
          <w:rFonts w:ascii="Arial" w:hAnsi="Arial" w:cs="Arial"/>
          <w:bCs/>
        </w:rPr>
        <w:t>i</w:t>
      </w:r>
      <w:r w:rsidRPr="00822C7B">
        <w:rPr>
          <w:rFonts w:ascii="Arial" w:hAnsi="Arial" w:cs="Arial"/>
          <w:bCs/>
        </w:rPr>
        <w:t xml:space="preserve"> sastāv no</w:t>
      </w:r>
      <w:r w:rsidR="00135585" w:rsidRPr="00822C7B">
        <w:rPr>
          <w:rFonts w:ascii="Arial" w:hAnsi="Arial" w:cs="Arial"/>
          <w:bCs/>
        </w:rPr>
        <w:t>:</w:t>
      </w:r>
    </w:p>
    <w:p w14:paraId="67DD586E" w14:textId="4E2DE6B2" w:rsidR="00135585" w:rsidRPr="00822C7B" w:rsidRDefault="004E4900" w:rsidP="00CC645A">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bCs/>
        </w:rPr>
      </w:pPr>
      <w:r w:rsidRPr="00822C7B">
        <w:rPr>
          <w:rFonts w:ascii="Arial" w:hAnsi="Arial" w:cs="Arial"/>
          <w:bCs/>
        </w:rPr>
        <w:lastRenderedPageBreak/>
        <w:t xml:space="preserve">pamatpakalpojuma </w:t>
      </w:r>
      <w:r w:rsidR="00C728ED" w:rsidRPr="00822C7B">
        <w:rPr>
          <w:rFonts w:ascii="Arial" w:hAnsi="Arial" w:cs="Arial"/>
          <w:bCs/>
        </w:rPr>
        <w:t>“vagonu tehniskā pārbaude”</w:t>
      </w:r>
      <w:r w:rsidR="00A72D42">
        <w:rPr>
          <w:rFonts w:ascii="Arial" w:hAnsi="Arial" w:cs="Arial"/>
          <w:bCs/>
        </w:rPr>
        <w:t xml:space="preserve"> (</w:t>
      </w:r>
      <w:r w:rsidR="00FE3D38">
        <w:rPr>
          <w:rFonts w:ascii="Arial" w:hAnsi="Arial" w:cs="Arial"/>
          <w:bCs/>
        </w:rPr>
        <w:t>apkalpes vietas operatora pakalpojums</w:t>
      </w:r>
      <w:r w:rsidR="00A72D42">
        <w:rPr>
          <w:rFonts w:ascii="Arial" w:hAnsi="Arial" w:cs="Arial"/>
          <w:bCs/>
        </w:rPr>
        <w:t>)</w:t>
      </w:r>
      <w:r w:rsidR="00135585" w:rsidRPr="00822C7B">
        <w:rPr>
          <w:rFonts w:ascii="Arial" w:hAnsi="Arial" w:cs="Arial"/>
          <w:bCs/>
        </w:rPr>
        <w:t>;</w:t>
      </w:r>
    </w:p>
    <w:p w14:paraId="76E62A53" w14:textId="0192F71E" w:rsidR="00CB7956" w:rsidRPr="00822C7B" w:rsidRDefault="004E4900" w:rsidP="00CC645A">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bCs/>
        </w:rPr>
      </w:pPr>
      <w:r w:rsidRPr="00822C7B">
        <w:rPr>
          <w:rFonts w:ascii="Arial" w:hAnsi="Arial" w:cs="Arial"/>
          <w:bCs/>
        </w:rPr>
        <w:t>papildpakalpojum</w:t>
      </w:r>
      <w:r w:rsidR="00135585" w:rsidRPr="00822C7B">
        <w:rPr>
          <w:rFonts w:ascii="Arial" w:hAnsi="Arial" w:cs="Arial"/>
          <w:bCs/>
        </w:rPr>
        <w:t xml:space="preserve">a </w:t>
      </w:r>
      <w:r w:rsidR="00C728ED" w:rsidRPr="00822C7B">
        <w:rPr>
          <w:rFonts w:ascii="Arial" w:hAnsi="Arial" w:cs="Arial"/>
          <w:bCs/>
        </w:rPr>
        <w:t>“</w:t>
      </w:r>
      <w:r w:rsidR="0029303B" w:rsidRPr="00822C7B">
        <w:rPr>
          <w:rFonts w:ascii="Arial" w:hAnsi="Arial" w:cs="Arial"/>
          <w:bCs/>
        </w:rPr>
        <w:t xml:space="preserve">vagonu </w:t>
      </w:r>
      <w:r w:rsidR="00C728ED" w:rsidRPr="00822C7B">
        <w:rPr>
          <w:rFonts w:ascii="Arial" w:hAnsi="Arial" w:cs="Arial"/>
          <w:bCs/>
        </w:rPr>
        <w:t>uz laiku atstādināt</w:t>
      </w:r>
      <w:r w:rsidR="00562020" w:rsidRPr="00822C7B">
        <w:rPr>
          <w:rFonts w:ascii="Arial" w:hAnsi="Arial" w:cs="Arial"/>
          <w:bCs/>
        </w:rPr>
        <w:t>aj</w:t>
      </w:r>
      <w:r w:rsidR="00C728ED" w:rsidRPr="00822C7B">
        <w:rPr>
          <w:rFonts w:ascii="Arial" w:hAnsi="Arial" w:cs="Arial"/>
          <w:bCs/>
        </w:rPr>
        <w:t>ā vilciena sastāvā ar lokomotīves atkabināšanu</w:t>
      </w:r>
      <w:r w:rsidR="00AD7ED9">
        <w:rPr>
          <w:rFonts w:ascii="Arial" w:hAnsi="Arial" w:cs="Arial"/>
          <w:bCs/>
        </w:rPr>
        <w:t>,</w:t>
      </w:r>
      <w:r w:rsidR="00C728ED" w:rsidRPr="00822C7B">
        <w:rPr>
          <w:rFonts w:ascii="Arial" w:hAnsi="Arial" w:cs="Arial"/>
          <w:bCs/>
        </w:rPr>
        <w:t xml:space="preserve"> tehniskā pārbaude”</w:t>
      </w:r>
      <w:r w:rsidR="00CB7956" w:rsidRPr="00822C7B">
        <w:rPr>
          <w:rFonts w:ascii="Arial" w:hAnsi="Arial" w:cs="Arial"/>
          <w:bCs/>
        </w:rPr>
        <w:t>;</w:t>
      </w:r>
    </w:p>
    <w:p w14:paraId="724AE1A6" w14:textId="53777D7B" w:rsidR="00CB7956" w:rsidRPr="00822C7B" w:rsidRDefault="00135585" w:rsidP="00CC645A">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bCs/>
        </w:rPr>
      </w:pPr>
      <w:r w:rsidRPr="00822C7B">
        <w:rPr>
          <w:rFonts w:ascii="Arial" w:hAnsi="Arial" w:cs="Arial"/>
          <w:bCs/>
        </w:rPr>
        <w:t>papildpakalpojuma</w:t>
      </w:r>
      <w:r w:rsidR="00CB7956" w:rsidRPr="00822C7B">
        <w:rPr>
          <w:rFonts w:ascii="Arial" w:hAnsi="Arial" w:cs="Arial"/>
          <w:bCs/>
        </w:rPr>
        <w:t xml:space="preserve"> </w:t>
      </w:r>
      <w:r w:rsidR="004E4900" w:rsidRPr="00822C7B">
        <w:rPr>
          <w:rFonts w:ascii="Arial" w:hAnsi="Arial" w:cs="Arial"/>
          <w:bCs/>
        </w:rPr>
        <w:t>“vagonu derīguma noteikšana kravas iekraušanai</w:t>
      </w:r>
      <w:r w:rsidR="00CB7956" w:rsidRPr="00822C7B">
        <w:rPr>
          <w:rFonts w:ascii="Arial" w:hAnsi="Arial" w:cs="Arial"/>
          <w:bCs/>
        </w:rPr>
        <w:t>”;</w:t>
      </w:r>
    </w:p>
    <w:p w14:paraId="2E5D3A51" w14:textId="2A15BC9D" w:rsidR="00CB7956" w:rsidRDefault="00135585" w:rsidP="00CB3137">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bCs/>
        </w:rPr>
      </w:pPr>
      <w:r w:rsidRPr="00822C7B">
        <w:rPr>
          <w:rFonts w:ascii="Arial" w:hAnsi="Arial" w:cs="Arial"/>
          <w:bCs/>
        </w:rPr>
        <w:t>papildpakalpojuma</w:t>
      </w:r>
      <w:r w:rsidR="00CB7956" w:rsidRPr="00822C7B">
        <w:rPr>
          <w:rFonts w:ascii="Arial" w:hAnsi="Arial" w:cs="Arial"/>
          <w:bCs/>
        </w:rPr>
        <w:t xml:space="preserve"> “</w:t>
      </w:r>
      <w:r w:rsidR="00EF3409" w:rsidRPr="00822C7B">
        <w:rPr>
          <w:rFonts w:ascii="Arial" w:hAnsi="Arial" w:cs="Arial"/>
          <w:bCs/>
        </w:rPr>
        <w:t>VU-</w:t>
      </w:r>
      <w:r w:rsidR="00CB7956" w:rsidRPr="00822C7B">
        <w:rPr>
          <w:rFonts w:ascii="Arial" w:hAnsi="Arial" w:cs="Arial"/>
          <w:bCs/>
        </w:rPr>
        <w:t xml:space="preserve">23(M) formas paziņojuma „Par vagonu bojājumu”, VU-26(M) formas pavadlapas vagona pārsūtīšanu remonta veikšanai un VU-25(M) formas akta „Par vagona bojājumu” </w:t>
      </w:r>
      <w:r w:rsidR="001E185B" w:rsidRPr="00822C7B">
        <w:rPr>
          <w:rFonts w:ascii="Arial" w:hAnsi="Arial" w:cs="Arial"/>
          <w:bCs/>
        </w:rPr>
        <w:t>noformēšana</w:t>
      </w:r>
      <w:r w:rsidR="00CB7956" w:rsidRPr="00822C7B">
        <w:rPr>
          <w:rFonts w:ascii="Arial" w:hAnsi="Arial" w:cs="Arial"/>
          <w:bCs/>
        </w:rPr>
        <w:t>”</w:t>
      </w:r>
      <w:r w:rsidR="00966A36" w:rsidRPr="00822C7B">
        <w:rPr>
          <w:rFonts w:ascii="Arial" w:hAnsi="Arial" w:cs="Arial"/>
          <w:bCs/>
        </w:rPr>
        <w:t>;</w:t>
      </w:r>
    </w:p>
    <w:p w14:paraId="0C2E5DEE" w14:textId="52589773" w:rsidR="00135585" w:rsidRPr="00CC645A" w:rsidRDefault="00135585" w:rsidP="00CC645A">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CC645A">
        <w:rPr>
          <w:rFonts w:ascii="Arial" w:hAnsi="Arial" w:cs="Arial"/>
          <w:bCs/>
        </w:rPr>
        <w:t>papildpakalpojuma</w:t>
      </w:r>
      <w:r w:rsidR="00966A36" w:rsidRPr="00CC645A">
        <w:rPr>
          <w:rFonts w:ascii="Arial" w:hAnsi="Arial" w:cs="Arial"/>
          <w:bCs/>
        </w:rPr>
        <w:t xml:space="preserve"> “vagona ar nokavēt</w:t>
      </w:r>
      <w:r w:rsidR="00553D4A" w:rsidRPr="00CC645A">
        <w:rPr>
          <w:rFonts w:ascii="Arial" w:hAnsi="Arial" w:cs="Arial"/>
          <w:bCs/>
        </w:rPr>
        <w:t>o</w:t>
      </w:r>
      <w:r w:rsidR="00966A36" w:rsidRPr="00CC645A">
        <w:rPr>
          <w:rFonts w:ascii="Arial" w:hAnsi="Arial" w:cs="Arial"/>
          <w:bCs/>
        </w:rPr>
        <w:t xml:space="preserve"> plānveida remontu vai </w:t>
      </w:r>
      <w:r w:rsidR="00966A36" w:rsidRPr="00CC645A">
        <w:rPr>
          <w:rFonts w:ascii="Arial" w:hAnsi="Arial" w:cs="Arial"/>
        </w:rPr>
        <w:t>kalpošanas termiņu, tehniskā stāvokļa noteikšana”.</w:t>
      </w:r>
    </w:p>
    <w:p w14:paraId="28CA3B33" w14:textId="6A14C7AA" w:rsidR="00E8195F" w:rsidRDefault="004E4900" w:rsidP="000D704F">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822C7B">
        <w:rPr>
          <w:rFonts w:ascii="Arial" w:hAnsi="Arial" w:cs="Arial"/>
        </w:rPr>
        <w:t>Pakalpojum</w:t>
      </w:r>
      <w:r w:rsidR="00443599" w:rsidRPr="00822C7B">
        <w:rPr>
          <w:rFonts w:ascii="Arial" w:hAnsi="Arial" w:cs="Arial"/>
        </w:rPr>
        <w:t>os</w:t>
      </w:r>
      <w:r w:rsidRPr="00822C7B">
        <w:rPr>
          <w:rFonts w:ascii="Arial" w:hAnsi="Arial" w:cs="Arial"/>
        </w:rPr>
        <w:t xml:space="preserve"> nav iekļauts vagona kārtējais atkabes remonts</w:t>
      </w:r>
      <w:r w:rsidR="00A27574" w:rsidRPr="00822C7B">
        <w:rPr>
          <w:rStyle w:val="FootnoteReference"/>
          <w:rFonts w:ascii="Arial" w:hAnsi="Arial" w:cs="Arial"/>
        </w:rPr>
        <w:footnoteReference w:id="1"/>
      </w:r>
      <w:r w:rsidR="00443599" w:rsidRPr="00822C7B">
        <w:rPr>
          <w:rFonts w:ascii="Arial" w:hAnsi="Arial" w:cs="Arial"/>
        </w:rPr>
        <w:t>.</w:t>
      </w:r>
    </w:p>
    <w:p w14:paraId="7F9023CA" w14:textId="0EB4AD88" w:rsidR="00407A10" w:rsidRPr="00461EA0" w:rsidRDefault="00407A10" w:rsidP="000D704F">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461EA0">
        <w:rPr>
          <w:rFonts w:ascii="Arial" w:hAnsi="Arial" w:cs="Arial"/>
        </w:rPr>
        <w:t>Pamatpakalpojumos arī tiek iekļautas operācijas saskaņā ar VTAP tehnoloģisko procesu, pieņemot vilcienu maršruta galastacijā.</w:t>
      </w:r>
    </w:p>
    <w:p w14:paraId="4EBC9A3B" w14:textId="43184F45" w:rsidR="00431725" w:rsidRPr="00822C7B" w:rsidRDefault="00F96D64" w:rsidP="000D704F">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822C7B">
        <w:rPr>
          <w:rFonts w:ascii="Arial" w:hAnsi="Arial" w:cs="Arial"/>
        </w:rPr>
        <w:t>Noteikumos minēto p</w:t>
      </w:r>
      <w:r w:rsidR="00E8195F" w:rsidRPr="00822C7B">
        <w:rPr>
          <w:rFonts w:ascii="Arial" w:hAnsi="Arial" w:cs="Arial"/>
        </w:rPr>
        <w:t>ieteikum</w:t>
      </w:r>
      <w:r w:rsidRPr="00822C7B">
        <w:rPr>
          <w:rFonts w:ascii="Arial" w:hAnsi="Arial" w:cs="Arial"/>
        </w:rPr>
        <w:t>u</w:t>
      </w:r>
      <w:r w:rsidR="00E8195F" w:rsidRPr="00822C7B">
        <w:rPr>
          <w:rFonts w:ascii="Arial" w:hAnsi="Arial" w:cs="Arial"/>
        </w:rPr>
        <w:t xml:space="preserve"> forma</w:t>
      </w:r>
      <w:r w:rsidRPr="00822C7B">
        <w:rPr>
          <w:rFonts w:ascii="Arial" w:hAnsi="Arial" w:cs="Arial"/>
        </w:rPr>
        <w:t>s</w:t>
      </w:r>
      <w:r w:rsidR="00E8195F" w:rsidRPr="00822C7B">
        <w:rPr>
          <w:rFonts w:ascii="Arial" w:hAnsi="Arial" w:cs="Arial"/>
        </w:rPr>
        <w:t>, VTAP apkalpojamo iecirkņu saraksts un pieņemšanas/nodošanas akta veidlap</w:t>
      </w:r>
      <w:r w:rsidRPr="00822C7B">
        <w:rPr>
          <w:rFonts w:ascii="Arial" w:hAnsi="Arial" w:cs="Arial"/>
        </w:rPr>
        <w:t>u</w:t>
      </w:r>
      <w:r w:rsidR="00E8195F" w:rsidRPr="00822C7B">
        <w:rPr>
          <w:rFonts w:ascii="Arial" w:hAnsi="Arial" w:cs="Arial"/>
        </w:rPr>
        <w:t xml:space="preserve"> forma</w:t>
      </w:r>
      <w:r w:rsidRPr="00822C7B">
        <w:rPr>
          <w:rFonts w:ascii="Arial" w:hAnsi="Arial" w:cs="Arial"/>
        </w:rPr>
        <w:t>s</w:t>
      </w:r>
      <w:r w:rsidR="00E8195F" w:rsidRPr="00822C7B">
        <w:rPr>
          <w:rFonts w:ascii="Arial" w:hAnsi="Arial" w:cs="Arial"/>
        </w:rPr>
        <w:t xml:space="preserve"> ir publicēt</w:t>
      </w:r>
      <w:r w:rsidRPr="00822C7B">
        <w:rPr>
          <w:rFonts w:ascii="Arial" w:hAnsi="Arial" w:cs="Arial"/>
        </w:rPr>
        <w:t>as</w:t>
      </w:r>
      <w:r w:rsidR="00E8195F" w:rsidRPr="00822C7B">
        <w:rPr>
          <w:rFonts w:ascii="Arial" w:hAnsi="Arial" w:cs="Arial"/>
        </w:rPr>
        <w:t xml:space="preserve"> </w:t>
      </w:r>
      <w:proofErr w:type="spellStart"/>
      <w:r w:rsidR="00E8195F" w:rsidRPr="00822C7B">
        <w:rPr>
          <w:rFonts w:ascii="Arial" w:hAnsi="Arial" w:cs="Arial"/>
        </w:rPr>
        <w:t>LDz</w:t>
      </w:r>
      <w:proofErr w:type="spellEnd"/>
      <w:r w:rsidR="00E8195F" w:rsidRPr="00822C7B">
        <w:rPr>
          <w:rFonts w:ascii="Arial" w:hAnsi="Arial" w:cs="Arial"/>
        </w:rPr>
        <w:t xml:space="preserve"> tīmekļa vietnē www.ldz.lv sadaļā “BIZNESAM”.</w:t>
      </w:r>
    </w:p>
    <w:p w14:paraId="4037700D" w14:textId="39D3CEA0" w:rsidR="00521842" w:rsidRDefault="00562020" w:rsidP="00CC645A">
      <w:pPr>
        <w:pStyle w:val="ListParagraph"/>
        <w:numPr>
          <w:ilvl w:val="0"/>
          <w:numId w:val="10"/>
        </w:numPr>
        <w:tabs>
          <w:tab w:val="left" w:pos="993"/>
        </w:tabs>
        <w:autoSpaceDE w:val="0"/>
        <w:autoSpaceDN w:val="0"/>
        <w:adjustRightInd w:val="0"/>
        <w:spacing w:before="120" w:after="120" w:line="259" w:lineRule="auto"/>
        <w:ind w:left="0" w:firstLine="709"/>
        <w:contextualSpacing w:val="0"/>
        <w:jc w:val="center"/>
        <w:rPr>
          <w:rFonts w:ascii="Arial" w:hAnsi="Arial" w:cs="Arial"/>
          <w:b/>
          <w:bCs/>
        </w:rPr>
      </w:pPr>
      <w:r w:rsidRPr="006527D9">
        <w:rPr>
          <w:rFonts w:ascii="Arial" w:hAnsi="Arial" w:cs="Arial"/>
          <w:b/>
          <w:bCs/>
        </w:rPr>
        <w:t>PAMATPAKALPOJUMA SNIEGŠANAS</w:t>
      </w:r>
      <w:r w:rsidR="00521842" w:rsidRPr="006527D9">
        <w:rPr>
          <w:rFonts w:ascii="Arial" w:hAnsi="Arial" w:cs="Arial"/>
          <w:b/>
          <w:bCs/>
        </w:rPr>
        <w:t xml:space="preserve"> KĀRTĪBA</w:t>
      </w:r>
    </w:p>
    <w:p w14:paraId="4A2E2B1D" w14:textId="2856E3D4" w:rsidR="00DB2225" w:rsidRDefault="00DB2225" w:rsidP="00447EF1">
      <w:pPr>
        <w:pStyle w:val="ListParagraph"/>
        <w:numPr>
          <w:ilvl w:val="1"/>
          <w:numId w:val="10"/>
        </w:numPr>
        <w:tabs>
          <w:tab w:val="left" w:pos="1276"/>
        </w:tabs>
        <w:autoSpaceDE w:val="0"/>
        <w:autoSpaceDN w:val="0"/>
        <w:adjustRightInd w:val="0"/>
        <w:spacing w:after="0" w:line="259" w:lineRule="auto"/>
        <w:ind w:left="0" w:firstLine="567"/>
        <w:jc w:val="both"/>
        <w:rPr>
          <w:rFonts w:ascii="Arial" w:hAnsi="Arial" w:cs="Arial"/>
        </w:rPr>
      </w:pPr>
      <w:bookmarkStart w:id="3" w:name="_Hlk161737533"/>
      <w:r w:rsidRPr="00447EF1">
        <w:rPr>
          <w:rFonts w:ascii="Arial" w:hAnsi="Arial" w:cs="Arial"/>
        </w:rPr>
        <w:t>Vagonu tehniskā pārbaude ir komplekss pakalpojums, kas ietver darbus vagonu darbderīguma noteikšanai un to nodrošināšanai ekspluatācijas procesā garantijas iecirkņu robežās. Garantijas iecirkni ir:</w:t>
      </w:r>
    </w:p>
    <w:p w14:paraId="6838CE00" w14:textId="286F0B11" w:rsidR="00DB2225" w:rsidRDefault="00DB2225" w:rsidP="00447EF1">
      <w:pPr>
        <w:pStyle w:val="ListParagraph"/>
        <w:numPr>
          <w:ilvl w:val="2"/>
          <w:numId w:val="10"/>
        </w:numPr>
        <w:tabs>
          <w:tab w:val="left" w:pos="1276"/>
        </w:tabs>
        <w:autoSpaceDE w:val="0"/>
        <w:autoSpaceDN w:val="0"/>
        <w:adjustRightInd w:val="0"/>
        <w:spacing w:after="0" w:line="259" w:lineRule="auto"/>
        <w:ind w:left="0" w:firstLine="567"/>
        <w:jc w:val="both"/>
        <w:rPr>
          <w:rFonts w:ascii="Arial" w:hAnsi="Arial" w:cs="Arial"/>
        </w:rPr>
      </w:pPr>
      <w:r w:rsidRPr="00447EF1">
        <w:rPr>
          <w:rFonts w:ascii="Arial" w:hAnsi="Arial" w:cs="Arial"/>
        </w:rPr>
        <w:t>no pieņemšanas/nodošanas stacijas līdz vilciena galastacijai, vai līdz kaimiņvalstu infrastruktūras pieņemšanas/nodošanas stacijai (tranzītpārvadājumos, ja netiek veikta vilciena pārformēšana), vai līdz vilciena atstādināšanas stacijai (ja tiek veikta lokomotīves atkabināšana);</w:t>
      </w:r>
    </w:p>
    <w:p w14:paraId="6643C75D" w14:textId="713B1BA2" w:rsidR="00DB2225" w:rsidRDefault="00DB2225" w:rsidP="00BB362B">
      <w:pPr>
        <w:pStyle w:val="ListParagraph"/>
        <w:numPr>
          <w:ilvl w:val="2"/>
          <w:numId w:val="10"/>
        </w:numPr>
        <w:tabs>
          <w:tab w:val="left" w:pos="1276"/>
        </w:tabs>
        <w:autoSpaceDE w:val="0"/>
        <w:autoSpaceDN w:val="0"/>
        <w:adjustRightInd w:val="0"/>
        <w:spacing w:after="0" w:line="259" w:lineRule="auto"/>
        <w:ind w:left="0" w:firstLine="567"/>
        <w:jc w:val="both"/>
        <w:rPr>
          <w:rFonts w:ascii="Arial" w:hAnsi="Arial" w:cs="Arial"/>
        </w:rPr>
      </w:pPr>
      <w:r w:rsidRPr="00447EF1">
        <w:rPr>
          <w:rFonts w:ascii="Arial" w:hAnsi="Arial" w:cs="Arial"/>
        </w:rPr>
        <w:t xml:space="preserve">no stacijas vai </w:t>
      </w:r>
      <w:r w:rsidR="007F3B99" w:rsidRPr="006527D9">
        <w:rPr>
          <w:rFonts w:ascii="Arial" w:hAnsi="Arial" w:cs="Arial"/>
          <w:bCs/>
        </w:rPr>
        <w:t xml:space="preserve">stacijai pievienotā </w:t>
      </w:r>
      <w:r w:rsidRPr="00447EF1">
        <w:rPr>
          <w:rFonts w:ascii="Arial" w:hAnsi="Arial" w:cs="Arial"/>
        </w:rPr>
        <w:t xml:space="preserve">pievedceļa, kurā saformētais vilciens tiek </w:t>
      </w:r>
      <w:r w:rsidRPr="00461EA0">
        <w:rPr>
          <w:rFonts w:ascii="Arial" w:hAnsi="Arial" w:cs="Arial"/>
        </w:rPr>
        <w:t xml:space="preserve">pieņemts pārvadāšanai </w:t>
      </w:r>
      <w:r w:rsidR="00490681" w:rsidRPr="00461EA0">
        <w:rPr>
          <w:rFonts w:ascii="Arial" w:hAnsi="Arial" w:cs="Arial"/>
        </w:rPr>
        <w:t xml:space="preserve">(vai tuvākas </w:t>
      </w:r>
      <w:r w:rsidR="00F63691" w:rsidRPr="00461EA0">
        <w:rPr>
          <w:rFonts w:ascii="Arial" w:hAnsi="Arial" w:cs="Arial"/>
        </w:rPr>
        <w:t xml:space="preserve">VTAP </w:t>
      </w:r>
      <w:r w:rsidR="00490681" w:rsidRPr="00461EA0">
        <w:rPr>
          <w:rFonts w:ascii="Arial" w:hAnsi="Arial" w:cs="Arial"/>
        </w:rPr>
        <w:t>stacijas</w:t>
      </w:r>
      <w:r w:rsidR="00F63691" w:rsidRPr="00461EA0">
        <w:rPr>
          <w:rFonts w:ascii="Arial" w:hAnsi="Arial" w:cs="Arial"/>
        </w:rPr>
        <w:t xml:space="preserve"> </w:t>
      </w:r>
      <w:r w:rsidR="00A66F6C" w:rsidRPr="00461EA0">
        <w:rPr>
          <w:rFonts w:ascii="Arial" w:hAnsi="Arial" w:cs="Arial"/>
        </w:rPr>
        <w:t>kur</w:t>
      </w:r>
      <w:r w:rsidR="00490681" w:rsidRPr="00461EA0">
        <w:rPr>
          <w:rFonts w:ascii="Arial" w:hAnsi="Arial" w:cs="Arial"/>
        </w:rPr>
        <w:t xml:space="preserve"> tiek sniegts pakalpojums) </w:t>
      </w:r>
      <w:r w:rsidRPr="00461EA0">
        <w:rPr>
          <w:rFonts w:ascii="Arial" w:hAnsi="Arial" w:cs="Arial"/>
        </w:rPr>
        <w:t>līdz</w:t>
      </w:r>
      <w:r w:rsidRPr="00447EF1">
        <w:rPr>
          <w:rFonts w:ascii="Arial" w:hAnsi="Arial" w:cs="Arial"/>
        </w:rPr>
        <w:t xml:space="preserve"> vilciena galastacijai vai līdz kaimiņvalstu infrastruktūras pieņemšanas/nodošanas stacijai (tranzītpārvadājumos, ja netiek veikta vilciena pārformēšana), vai līdz vilciena atstādināšanas stacijai (ja tiek veikta lokomotīves atkabināšana).</w:t>
      </w:r>
    </w:p>
    <w:p w14:paraId="62642521" w14:textId="77777777" w:rsidR="00CC5E5E" w:rsidRDefault="00CC5E5E" w:rsidP="00447EF1">
      <w:pPr>
        <w:pStyle w:val="ListParagraph"/>
        <w:numPr>
          <w:ilvl w:val="1"/>
          <w:numId w:val="10"/>
        </w:numPr>
        <w:tabs>
          <w:tab w:val="left" w:pos="1276"/>
        </w:tabs>
        <w:autoSpaceDE w:val="0"/>
        <w:autoSpaceDN w:val="0"/>
        <w:adjustRightInd w:val="0"/>
        <w:spacing w:after="0" w:line="259" w:lineRule="auto"/>
        <w:ind w:left="0" w:firstLine="567"/>
        <w:jc w:val="both"/>
        <w:rPr>
          <w:rFonts w:ascii="Arial" w:hAnsi="Arial" w:cs="Arial"/>
        </w:rPr>
      </w:pPr>
      <w:r w:rsidRPr="00447EF1">
        <w:rPr>
          <w:rFonts w:ascii="Arial" w:hAnsi="Arial" w:cs="Arial"/>
        </w:rPr>
        <w:t>Pamatpakalpojums tiek sniegts:</w:t>
      </w:r>
    </w:p>
    <w:p w14:paraId="36F13EA0" w14:textId="77EE5972" w:rsidR="00CC5E5E" w:rsidRPr="00461EA0" w:rsidRDefault="00CC5E5E" w:rsidP="00E10B13">
      <w:pPr>
        <w:pStyle w:val="ListParagraph"/>
        <w:numPr>
          <w:ilvl w:val="2"/>
          <w:numId w:val="10"/>
        </w:numPr>
        <w:tabs>
          <w:tab w:val="left" w:pos="1276"/>
        </w:tabs>
        <w:autoSpaceDE w:val="0"/>
        <w:autoSpaceDN w:val="0"/>
        <w:adjustRightInd w:val="0"/>
        <w:spacing w:after="0" w:line="259" w:lineRule="auto"/>
        <w:ind w:left="0" w:firstLine="567"/>
        <w:jc w:val="both"/>
        <w:rPr>
          <w:rFonts w:ascii="Arial" w:hAnsi="Arial" w:cs="Arial"/>
          <w:bCs/>
        </w:rPr>
      </w:pPr>
      <w:r w:rsidRPr="00461EA0">
        <w:rPr>
          <w:rFonts w:ascii="Arial" w:hAnsi="Arial" w:cs="Arial"/>
          <w:bCs/>
        </w:rPr>
        <w:t xml:space="preserve">pieņemšanas/nodošanas stacijā, pieņemot vilciena sastāvu uz </w:t>
      </w:r>
      <w:proofErr w:type="spellStart"/>
      <w:r w:rsidRPr="00461EA0">
        <w:rPr>
          <w:rFonts w:ascii="Arial" w:hAnsi="Arial" w:cs="Arial"/>
          <w:bCs/>
        </w:rPr>
        <w:t>LDz</w:t>
      </w:r>
      <w:proofErr w:type="spellEnd"/>
      <w:r w:rsidRPr="00461EA0">
        <w:rPr>
          <w:rFonts w:ascii="Arial" w:hAnsi="Arial" w:cs="Arial"/>
          <w:bCs/>
        </w:rPr>
        <w:t xml:space="preserve"> infrastruktūru no kaimiņvalstu infrastruktūras vai nododot vilciena sastāvu uz kaimiņvalstu infrastruktūru;</w:t>
      </w:r>
    </w:p>
    <w:p w14:paraId="5FFC5F95" w14:textId="28CBE6A1" w:rsidR="00CC5E5E" w:rsidRPr="00461EA0" w:rsidRDefault="00CC5E5E" w:rsidP="00E10B13">
      <w:pPr>
        <w:pStyle w:val="ListParagraph"/>
        <w:numPr>
          <w:ilvl w:val="2"/>
          <w:numId w:val="10"/>
        </w:numPr>
        <w:tabs>
          <w:tab w:val="left" w:pos="1276"/>
        </w:tabs>
        <w:autoSpaceDE w:val="0"/>
        <w:autoSpaceDN w:val="0"/>
        <w:adjustRightInd w:val="0"/>
        <w:spacing w:after="0" w:line="259" w:lineRule="auto"/>
        <w:ind w:left="0" w:firstLine="567"/>
        <w:jc w:val="both"/>
        <w:rPr>
          <w:rFonts w:ascii="Arial" w:hAnsi="Arial" w:cs="Arial"/>
          <w:bCs/>
        </w:rPr>
      </w:pPr>
      <w:r w:rsidRPr="00461EA0">
        <w:rPr>
          <w:rFonts w:ascii="Arial" w:hAnsi="Arial" w:cs="Arial"/>
          <w:bCs/>
        </w:rPr>
        <w:t>stacijā vai stacijai pievienotajā pievedceļā</w:t>
      </w:r>
      <w:r w:rsidR="00F63691" w:rsidRPr="00461EA0">
        <w:rPr>
          <w:rStyle w:val="FootnoteReference"/>
          <w:rFonts w:ascii="Arial" w:hAnsi="Arial" w:cs="Arial"/>
          <w:bCs/>
        </w:rPr>
        <w:footnoteReference w:id="2"/>
      </w:r>
      <w:r w:rsidRPr="00461EA0">
        <w:rPr>
          <w:rFonts w:ascii="Arial" w:hAnsi="Arial" w:cs="Arial"/>
          <w:bCs/>
        </w:rPr>
        <w:t xml:space="preserve">, </w:t>
      </w:r>
      <w:r w:rsidR="00664BD4" w:rsidRPr="00461EA0">
        <w:rPr>
          <w:rFonts w:ascii="Arial" w:hAnsi="Arial" w:cs="Arial"/>
          <w:bCs/>
        </w:rPr>
        <w:t xml:space="preserve">gatavojot </w:t>
      </w:r>
      <w:r w:rsidRPr="00461EA0">
        <w:rPr>
          <w:rFonts w:ascii="Arial" w:hAnsi="Arial" w:cs="Arial"/>
          <w:bCs/>
        </w:rPr>
        <w:t>saformēto/pārformēto vilciena sastāvu pārvadāšanai</w:t>
      </w:r>
      <w:r w:rsidR="00490681" w:rsidRPr="00461EA0">
        <w:rPr>
          <w:rFonts w:ascii="Arial" w:hAnsi="Arial" w:cs="Arial"/>
          <w:bCs/>
        </w:rPr>
        <w:t>. Ja š</w:t>
      </w:r>
      <w:r w:rsidR="00F63691" w:rsidRPr="00461EA0">
        <w:rPr>
          <w:rFonts w:ascii="Arial" w:hAnsi="Arial" w:cs="Arial"/>
          <w:bCs/>
        </w:rPr>
        <w:t>ī</w:t>
      </w:r>
      <w:r w:rsidR="00490681" w:rsidRPr="00461EA0">
        <w:rPr>
          <w:rFonts w:ascii="Arial" w:hAnsi="Arial" w:cs="Arial"/>
          <w:bCs/>
        </w:rPr>
        <w:t xml:space="preserve"> stacij</w:t>
      </w:r>
      <w:r w:rsidR="00F63691" w:rsidRPr="00461EA0">
        <w:rPr>
          <w:rFonts w:ascii="Arial" w:hAnsi="Arial" w:cs="Arial"/>
          <w:bCs/>
        </w:rPr>
        <w:t>a</w:t>
      </w:r>
      <w:r w:rsidR="00490681" w:rsidRPr="00461EA0">
        <w:rPr>
          <w:rFonts w:ascii="Arial" w:hAnsi="Arial" w:cs="Arial"/>
          <w:bCs/>
        </w:rPr>
        <w:t xml:space="preserve"> nav VTAP</w:t>
      </w:r>
      <w:r w:rsidR="00F63691" w:rsidRPr="00461EA0">
        <w:rPr>
          <w:rFonts w:ascii="Arial" w:hAnsi="Arial" w:cs="Arial"/>
          <w:bCs/>
        </w:rPr>
        <w:t xml:space="preserve"> stacija</w:t>
      </w:r>
      <w:r w:rsidR="00490681" w:rsidRPr="00461EA0">
        <w:rPr>
          <w:rFonts w:ascii="Arial" w:hAnsi="Arial" w:cs="Arial"/>
          <w:bCs/>
        </w:rPr>
        <w:t xml:space="preserve">, Pārvadātājam, iesniedzot pieteikumu </w:t>
      </w:r>
      <w:proofErr w:type="spellStart"/>
      <w:r w:rsidR="00490681" w:rsidRPr="00461EA0">
        <w:rPr>
          <w:rFonts w:ascii="Arial" w:hAnsi="Arial" w:cs="Arial"/>
          <w:bCs/>
        </w:rPr>
        <w:t>LDz</w:t>
      </w:r>
      <w:proofErr w:type="spellEnd"/>
      <w:r w:rsidR="00490681" w:rsidRPr="00461EA0">
        <w:rPr>
          <w:rFonts w:ascii="Arial" w:hAnsi="Arial" w:cs="Arial"/>
          <w:bCs/>
        </w:rPr>
        <w:t>, ir tiesības pasūtīt pakalpojumu VTAP darbiniek</w:t>
      </w:r>
      <w:r w:rsidR="00F63691" w:rsidRPr="00461EA0">
        <w:rPr>
          <w:rFonts w:ascii="Arial" w:hAnsi="Arial" w:cs="Arial"/>
          <w:bCs/>
        </w:rPr>
        <w:t>u</w:t>
      </w:r>
      <w:r w:rsidR="00490681" w:rsidRPr="00461EA0">
        <w:rPr>
          <w:rFonts w:ascii="Arial" w:hAnsi="Arial" w:cs="Arial"/>
          <w:bCs/>
        </w:rPr>
        <w:t xml:space="preserve"> izbrau</w:t>
      </w:r>
      <w:r w:rsidR="0034655F" w:rsidRPr="00461EA0">
        <w:rPr>
          <w:rFonts w:ascii="Arial" w:hAnsi="Arial" w:cs="Arial"/>
          <w:bCs/>
        </w:rPr>
        <w:t>kumā</w:t>
      </w:r>
      <w:r w:rsidR="00490681" w:rsidRPr="00461EA0">
        <w:rPr>
          <w:rFonts w:ascii="Arial" w:hAnsi="Arial" w:cs="Arial"/>
          <w:bCs/>
        </w:rPr>
        <w:t xml:space="preserve">, vai pakalpojums tiek sniegts tuvākā </w:t>
      </w:r>
      <w:r w:rsidR="00F63691" w:rsidRPr="00461EA0">
        <w:rPr>
          <w:rFonts w:ascii="Arial" w:hAnsi="Arial" w:cs="Arial"/>
          <w:bCs/>
        </w:rPr>
        <w:t xml:space="preserve">VTAP </w:t>
      </w:r>
      <w:r w:rsidR="00490681" w:rsidRPr="00461EA0">
        <w:rPr>
          <w:rFonts w:ascii="Arial" w:hAnsi="Arial" w:cs="Arial"/>
          <w:bCs/>
        </w:rPr>
        <w:t xml:space="preserve">stacijā vilciena maršrutā (pārvadātājam ir pienākums uzradīt vilciena sastāvu apskatei </w:t>
      </w:r>
      <w:r w:rsidR="00F63691" w:rsidRPr="00461EA0">
        <w:rPr>
          <w:rFonts w:ascii="Arial" w:hAnsi="Arial" w:cs="Arial"/>
          <w:bCs/>
        </w:rPr>
        <w:t xml:space="preserve">VTAP </w:t>
      </w:r>
      <w:r w:rsidR="00490681" w:rsidRPr="00461EA0">
        <w:rPr>
          <w:rFonts w:ascii="Arial" w:hAnsi="Arial" w:cs="Arial"/>
          <w:bCs/>
        </w:rPr>
        <w:t>stacijā)</w:t>
      </w:r>
      <w:r w:rsidRPr="00461EA0">
        <w:rPr>
          <w:rFonts w:ascii="Arial" w:hAnsi="Arial" w:cs="Arial"/>
          <w:bCs/>
        </w:rPr>
        <w:t>;</w:t>
      </w:r>
    </w:p>
    <w:p w14:paraId="6FEBC0B3" w14:textId="64C8DB9E" w:rsidR="00CC5E5E" w:rsidRDefault="00A66F6C" w:rsidP="00E10B13">
      <w:pPr>
        <w:pStyle w:val="ListParagraph"/>
        <w:numPr>
          <w:ilvl w:val="2"/>
          <w:numId w:val="10"/>
        </w:numPr>
        <w:tabs>
          <w:tab w:val="left" w:pos="1276"/>
        </w:tabs>
        <w:autoSpaceDE w:val="0"/>
        <w:autoSpaceDN w:val="0"/>
        <w:adjustRightInd w:val="0"/>
        <w:spacing w:after="0" w:line="259" w:lineRule="auto"/>
        <w:ind w:left="0" w:firstLine="567"/>
        <w:jc w:val="both"/>
        <w:rPr>
          <w:rFonts w:ascii="Arial" w:hAnsi="Arial" w:cs="Arial"/>
          <w:bCs/>
        </w:rPr>
      </w:pPr>
      <w:r w:rsidRPr="00461EA0">
        <w:rPr>
          <w:rFonts w:ascii="Arial" w:hAnsi="Arial" w:cs="Arial"/>
          <w:bCs/>
        </w:rPr>
        <w:t xml:space="preserve">VTAP </w:t>
      </w:r>
      <w:r w:rsidR="00CC5E5E" w:rsidRPr="00461EA0">
        <w:rPr>
          <w:rFonts w:ascii="Arial" w:hAnsi="Arial" w:cs="Arial"/>
          <w:bCs/>
        </w:rPr>
        <w:t>stacijā, kur notiek vilciena sastāva izmaiņas, piekabinot/atkabinot</w:t>
      </w:r>
      <w:r w:rsidR="00CC5E5E" w:rsidRPr="00447EF1">
        <w:rPr>
          <w:rFonts w:ascii="Arial" w:hAnsi="Arial" w:cs="Arial"/>
          <w:bCs/>
        </w:rPr>
        <w:t xml:space="preserve"> vagonu vai vagonu grupu;</w:t>
      </w:r>
    </w:p>
    <w:p w14:paraId="424C909B" w14:textId="5DDF7657" w:rsidR="00CC5E5E" w:rsidRDefault="00A66F6C" w:rsidP="00C22251">
      <w:pPr>
        <w:pStyle w:val="ListParagraph"/>
        <w:numPr>
          <w:ilvl w:val="2"/>
          <w:numId w:val="10"/>
        </w:numPr>
        <w:tabs>
          <w:tab w:val="left" w:pos="1276"/>
        </w:tabs>
        <w:autoSpaceDE w:val="0"/>
        <w:autoSpaceDN w:val="0"/>
        <w:adjustRightInd w:val="0"/>
        <w:spacing w:after="0" w:line="259" w:lineRule="auto"/>
        <w:ind w:left="0" w:firstLine="567"/>
        <w:jc w:val="both"/>
        <w:rPr>
          <w:rFonts w:ascii="Arial" w:hAnsi="Arial" w:cs="Arial"/>
          <w:bCs/>
        </w:rPr>
      </w:pPr>
      <w:bookmarkStart w:id="4" w:name="_Hlk169519503"/>
      <w:r>
        <w:rPr>
          <w:rFonts w:ascii="Arial" w:hAnsi="Arial" w:cs="Arial"/>
          <w:bCs/>
        </w:rPr>
        <w:t xml:space="preserve">VTAP </w:t>
      </w:r>
      <w:r w:rsidR="00CC5E5E" w:rsidRPr="00447EF1">
        <w:rPr>
          <w:rFonts w:ascii="Arial" w:hAnsi="Arial" w:cs="Arial"/>
          <w:bCs/>
        </w:rPr>
        <w:t>starpstacij</w:t>
      </w:r>
      <w:bookmarkEnd w:id="4"/>
      <w:r w:rsidR="00CC5E5E" w:rsidRPr="00447EF1">
        <w:rPr>
          <w:rFonts w:ascii="Arial" w:hAnsi="Arial" w:cs="Arial"/>
          <w:bCs/>
        </w:rPr>
        <w:t>ā</w:t>
      </w:r>
      <w:r w:rsidR="00F63691">
        <w:rPr>
          <w:rFonts w:ascii="Arial" w:hAnsi="Arial" w:cs="Arial"/>
          <w:bCs/>
        </w:rPr>
        <w:t xml:space="preserve">, </w:t>
      </w:r>
      <w:r w:rsidR="00CC5E5E" w:rsidRPr="00447EF1">
        <w:rPr>
          <w:rFonts w:ascii="Arial" w:hAnsi="Arial" w:cs="Arial"/>
          <w:bCs/>
        </w:rPr>
        <w:t>kur vilcienam notiek brigādes vai lokomotīves maiņa.</w:t>
      </w:r>
    </w:p>
    <w:p w14:paraId="0F5C6533" w14:textId="61108100" w:rsidR="00DB2225" w:rsidRPr="00461EA0" w:rsidRDefault="00DB2225" w:rsidP="009C153F">
      <w:pPr>
        <w:pStyle w:val="ListParagraph"/>
        <w:numPr>
          <w:ilvl w:val="1"/>
          <w:numId w:val="10"/>
        </w:numPr>
        <w:tabs>
          <w:tab w:val="left" w:pos="1276"/>
        </w:tabs>
        <w:autoSpaceDE w:val="0"/>
        <w:autoSpaceDN w:val="0"/>
        <w:adjustRightInd w:val="0"/>
        <w:spacing w:before="120" w:after="120" w:line="259" w:lineRule="auto"/>
        <w:ind w:left="0" w:firstLine="567"/>
        <w:jc w:val="both"/>
        <w:rPr>
          <w:rFonts w:ascii="Arial" w:hAnsi="Arial" w:cs="Arial"/>
          <w:bCs/>
        </w:rPr>
      </w:pPr>
      <w:r w:rsidRPr="00447EF1">
        <w:rPr>
          <w:rFonts w:ascii="Arial" w:hAnsi="Arial" w:cs="Arial"/>
        </w:rPr>
        <w:t xml:space="preserve">Pamatpakalpojums tiek sniegts, veicot </w:t>
      </w:r>
      <w:r w:rsidRPr="00C22251">
        <w:rPr>
          <w:rFonts w:ascii="Arial" w:hAnsi="Arial" w:cs="Arial"/>
          <w:bCs/>
        </w:rPr>
        <w:t xml:space="preserve">vagonu apskate no abām vagonu </w:t>
      </w:r>
      <w:r w:rsidRPr="00461EA0">
        <w:rPr>
          <w:rFonts w:ascii="Arial" w:hAnsi="Arial" w:cs="Arial"/>
          <w:bCs/>
        </w:rPr>
        <w:t xml:space="preserve">pusēm </w:t>
      </w:r>
      <w:proofErr w:type="spellStart"/>
      <w:r w:rsidRPr="00461EA0">
        <w:rPr>
          <w:rFonts w:ascii="Arial" w:hAnsi="Arial" w:cs="Arial"/>
          <w:bCs/>
        </w:rPr>
        <w:t>LDz</w:t>
      </w:r>
      <w:proofErr w:type="spellEnd"/>
      <w:r w:rsidRPr="00461EA0">
        <w:rPr>
          <w:rFonts w:ascii="Arial" w:hAnsi="Arial" w:cs="Arial"/>
          <w:bCs/>
        </w:rPr>
        <w:t xml:space="preserve"> darbiniekam redzamajās zonās, ta</w:t>
      </w:r>
      <w:r w:rsidR="00C22251" w:rsidRPr="00461EA0">
        <w:rPr>
          <w:rFonts w:ascii="Arial" w:hAnsi="Arial" w:cs="Arial"/>
          <w:bCs/>
        </w:rPr>
        <w:t>jā</w:t>
      </w:r>
      <w:r w:rsidRPr="00461EA0">
        <w:rPr>
          <w:rFonts w:ascii="Arial" w:hAnsi="Arial" w:cs="Arial"/>
          <w:bCs/>
        </w:rPr>
        <w:t xml:space="preserve"> skaitā vilciena gaitā.</w:t>
      </w:r>
    </w:p>
    <w:p w14:paraId="531D680E" w14:textId="392456CA" w:rsidR="00CC5E5E" w:rsidRPr="00461EA0" w:rsidRDefault="00CC5E5E" w:rsidP="00447EF1">
      <w:pPr>
        <w:pStyle w:val="ListParagraph"/>
        <w:numPr>
          <w:ilvl w:val="1"/>
          <w:numId w:val="10"/>
        </w:numPr>
        <w:tabs>
          <w:tab w:val="left" w:pos="1276"/>
        </w:tabs>
        <w:autoSpaceDE w:val="0"/>
        <w:autoSpaceDN w:val="0"/>
        <w:adjustRightInd w:val="0"/>
        <w:spacing w:after="0" w:line="259" w:lineRule="auto"/>
        <w:ind w:left="0" w:firstLine="567"/>
        <w:jc w:val="both"/>
        <w:rPr>
          <w:rFonts w:ascii="Arial" w:hAnsi="Arial" w:cs="Arial"/>
          <w:bCs/>
        </w:rPr>
      </w:pPr>
      <w:r w:rsidRPr="00461EA0">
        <w:rPr>
          <w:rFonts w:ascii="Arial" w:hAnsi="Arial" w:cs="Arial"/>
          <w:bCs/>
        </w:rPr>
        <w:t>Pamatpakalpojumu</w:t>
      </w:r>
      <w:r w:rsidR="00380AFB" w:rsidRPr="00461EA0">
        <w:rPr>
          <w:rFonts w:ascii="Arial" w:hAnsi="Arial" w:cs="Arial"/>
          <w:bCs/>
        </w:rPr>
        <w:t xml:space="preserve"> (</w:t>
      </w:r>
      <w:r w:rsidR="00A66F6C" w:rsidRPr="00461EA0">
        <w:rPr>
          <w:rFonts w:ascii="Arial" w:hAnsi="Arial" w:cs="Arial"/>
          <w:bCs/>
        </w:rPr>
        <w:t>i</w:t>
      </w:r>
      <w:r w:rsidR="009C153F" w:rsidRPr="00461EA0">
        <w:rPr>
          <w:rFonts w:ascii="Arial" w:hAnsi="Arial" w:cs="Arial"/>
          <w:bCs/>
        </w:rPr>
        <w:t>evērojot</w:t>
      </w:r>
      <w:r w:rsidR="00A66F6C" w:rsidRPr="00461EA0">
        <w:rPr>
          <w:rFonts w:ascii="Arial" w:hAnsi="Arial" w:cs="Arial"/>
          <w:bCs/>
        </w:rPr>
        <w:t xml:space="preserve"> Noteikumu </w:t>
      </w:r>
      <w:r w:rsidR="00380AFB" w:rsidRPr="00461EA0">
        <w:rPr>
          <w:rFonts w:ascii="Arial" w:hAnsi="Arial" w:cs="Arial"/>
          <w:bCs/>
        </w:rPr>
        <w:t>3.2.2. punkt</w:t>
      </w:r>
      <w:r w:rsidR="00A66F6C" w:rsidRPr="00461EA0">
        <w:rPr>
          <w:rFonts w:ascii="Arial" w:hAnsi="Arial" w:cs="Arial"/>
          <w:bCs/>
        </w:rPr>
        <w:t>ā noteikto izņēmumu</w:t>
      </w:r>
      <w:r w:rsidR="00380AFB" w:rsidRPr="00461EA0">
        <w:rPr>
          <w:rFonts w:ascii="Arial" w:hAnsi="Arial" w:cs="Arial"/>
          <w:bCs/>
        </w:rPr>
        <w:t>)</w:t>
      </w:r>
      <w:r w:rsidRPr="00461EA0">
        <w:rPr>
          <w:rFonts w:ascii="Arial" w:hAnsi="Arial" w:cs="Arial"/>
          <w:bCs/>
        </w:rPr>
        <w:t xml:space="preserve"> </w:t>
      </w:r>
      <w:proofErr w:type="spellStart"/>
      <w:r w:rsidRPr="00461EA0">
        <w:rPr>
          <w:rFonts w:ascii="Arial" w:hAnsi="Arial" w:cs="Arial"/>
          <w:bCs/>
        </w:rPr>
        <w:t>LDz</w:t>
      </w:r>
      <w:proofErr w:type="spellEnd"/>
      <w:r w:rsidRPr="00461EA0">
        <w:rPr>
          <w:rFonts w:ascii="Arial" w:hAnsi="Arial" w:cs="Arial"/>
          <w:bCs/>
        </w:rPr>
        <w:t xml:space="preserve"> sniedz, pamatojoties uz noslēgto līgumu, </w:t>
      </w:r>
      <w:r w:rsidR="00DD5516" w:rsidRPr="00461EA0">
        <w:rPr>
          <w:rFonts w:ascii="Arial" w:hAnsi="Arial" w:cs="Arial"/>
          <w:bCs/>
        </w:rPr>
        <w:t>bez atsevišķa</w:t>
      </w:r>
      <w:r w:rsidRPr="00461EA0">
        <w:rPr>
          <w:rFonts w:ascii="Arial" w:hAnsi="Arial" w:cs="Arial"/>
          <w:bCs/>
        </w:rPr>
        <w:t xml:space="preserve"> pieteikum</w:t>
      </w:r>
      <w:r w:rsidR="00DD5516" w:rsidRPr="00461EA0">
        <w:rPr>
          <w:rFonts w:ascii="Arial" w:hAnsi="Arial" w:cs="Arial"/>
          <w:bCs/>
        </w:rPr>
        <w:t>a</w:t>
      </w:r>
      <w:r w:rsidRPr="00461EA0">
        <w:rPr>
          <w:rFonts w:ascii="Arial" w:hAnsi="Arial" w:cs="Arial"/>
          <w:bCs/>
        </w:rPr>
        <w:t>.</w:t>
      </w:r>
    </w:p>
    <w:p w14:paraId="6B0C5272" w14:textId="663227E6" w:rsidR="005B14DB" w:rsidRDefault="00DD5516" w:rsidP="00553544">
      <w:pPr>
        <w:pStyle w:val="ListParagraph"/>
        <w:numPr>
          <w:ilvl w:val="1"/>
          <w:numId w:val="10"/>
        </w:numPr>
        <w:tabs>
          <w:tab w:val="left" w:pos="1276"/>
        </w:tabs>
        <w:autoSpaceDE w:val="0"/>
        <w:autoSpaceDN w:val="0"/>
        <w:adjustRightInd w:val="0"/>
        <w:spacing w:before="120" w:after="0" w:line="259" w:lineRule="auto"/>
        <w:ind w:left="0" w:firstLine="567"/>
        <w:contextualSpacing w:val="0"/>
        <w:jc w:val="both"/>
        <w:rPr>
          <w:rFonts w:ascii="Arial" w:hAnsi="Arial" w:cs="Arial"/>
          <w:b/>
          <w:bCs/>
        </w:rPr>
      </w:pPr>
      <w:bookmarkStart w:id="5" w:name="_Hlk169091415"/>
      <w:r w:rsidRPr="00270A4F">
        <w:rPr>
          <w:rFonts w:ascii="Arial" w:hAnsi="Arial" w:cs="Arial"/>
          <w:b/>
          <w:bCs/>
        </w:rPr>
        <w:t>Sniedzot p</w:t>
      </w:r>
      <w:r w:rsidR="00CC5E5E" w:rsidRPr="00270A4F">
        <w:rPr>
          <w:rFonts w:ascii="Arial" w:hAnsi="Arial" w:cs="Arial"/>
          <w:b/>
          <w:bCs/>
        </w:rPr>
        <w:t>amatpakalpojum</w:t>
      </w:r>
      <w:r w:rsidRPr="00270A4F">
        <w:rPr>
          <w:rFonts w:ascii="Arial" w:hAnsi="Arial" w:cs="Arial"/>
          <w:b/>
          <w:bCs/>
        </w:rPr>
        <w:t>u</w:t>
      </w:r>
      <w:r w:rsidR="00CC5E5E" w:rsidRPr="00270A4F">
        <w:rPr>
          <w:rFonts w:ascii="Arial" w:hAnsi="Arial" w:cs="Arial"/>
          <w:b/>
          <w:bCs/>
        </w:rPr>
        <w:t xml:space="preserve"> </w:t>
      </w:r>
      <w:bookmarkEnd w:id="5"/>
      <w:r w:rsidR="00CC5E5E" w:rsidRPr="00270A4F">
        <w:rPr>
          <w:rFonts w:ascii="Arial" w:hAnsi="Arial" w:cs="Arial"/>
          <w:b/>
          <w:bCs/>
        </w:rPr>
        <w:t>p</w:t>
      </w:r>
      <w:r w:rsidR="00F22DE5" w:rsidRPr="00270A4F">
        <w:rPr>
          <w:rFonts w:ascii="Arial" w:hAnsi="Arial" w:cs="Arial"/>
          <w:b/>
          <w:bCs/>
        </w:rPr>
        <w:t xml:space="preserve">ieņemšanas/nodošanas stacijā, pieņemot vilciena sastāvu uz </w:t>
      </w:r>
      <w:proofErr w:type="spellStart"/>
      <w:r w:rsidR="00F22DE5" w:rsidRPr="00270A4F">
        <w:rPr>
          <w:rFonts w:ascii="Arial" w:hAnsi="Arial" w:cs="Arial"/>
          <w:b/>
          <w:bCs/>
        </w:rPr>
        <w:t>LDz</w:t>
      </w:r>
      <w:proofErr w:type="spellEnd"/>
      <w:r w:rsidR="00F22DE5" w:rsidRPr="00270A4F">
        <w:rPr>
          <w:rFonts w:ascii="Arial" w:hAnsi="Arial" w:cs="Arial"/>
          <w:b/>
          <w:bCs/>
        </w:rPr>
        <w:t xml:space="preserve"> infrastruktūru no kaimiņvalstu infrastruktūras</w:t>
      </w:r>
      <w:r w:rsidR="005B14DB" w:rsidRPr="00270A4F">
        <w:rPr>
          <w:rFonts w:ascii="Arial" w:hAnsi="Arial" w:cs="Arial"/>
          <w:b/>
          <w:bCs/>
        </w:rPr>
        <w:t>:</w:t>
      </w:r>
    </w:p>
    <w:p w14:paraId="68091CB2" w14:textId="18B03CEC" w:rsidR="007E1930" w:rsidRDefault="007E1930" w:rsidP="00DD71CD">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bookmarkStart w:id="6" w:name="_Hlk161739335"/>
      <w:r w:rsidRPr="00270A4F">
        <w:rPr>
          <w:rFonts w:ascii="Arial" w:hAnsi="Arial" w:cs="Arial"/>
        </w:rPr>
        <w:lastRenderedPageBreak/>
        <w:t>kontrol</w:t>
      </w:r>
      <w:r w:rsidR="00C07E45" w:rsidRPr="00270A4F">
        <w:rPr>
          <w:rFonts w:ascii="Arial" w:hAnsi="Arial" w:cs="Arial"/>
        </w:rPr>
        <w:t>ē</w:t>
      </w:r>
      <w:r w:rsidRPr="00270A4F">
        <w:rPr>
          <w:rFonts w:ascii="Arial" w:hAnsi="Arial" w:cs="Arial"/>
        </w:rPr>
        <w:t xml:space="preserve"> un pārbauda vagona riteņpāru bukšu mezgla, adaptera, velšanās virsmas un bremžu sistēmas stāvokli braucoša vilcienā, izmantojot FUES, WILD </w:t>
      </w:r>
      <w:proofErr w:type="spellStart"/>
      <w:r w:rsidRPr="00270A4F">
        <w:rPr>
          <w:rFonts w:ascii="Arial" w:hAnsi="Arial" w:cs="Arial"/>
        </w:rPr>
        <w:t>kontrollīdzekļus</w:t>
      </w:r>
      <w:proofErr w:type="spellEnd"/>
      <w:r w:rsidR="00EF5B5B" w:rsidRPr="00270A4F">
        <w:rPr>
          <w:rFonts w:ascii="Arial" w:hAnsi="Arial" w:cs="Arial"/>
        </w:rPr>
        <w:t>;</w:t>
      </w:r>
    </w:p>
    <w:p w14:paraId="0EA66473" w14:textId="3C1DFA48" w:rsidR="002603A0" w:rsidRDefault="002603A0" w:rsidP="00DD71CD">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270A4F">
        <w:rPr>
          <w:rFonts w:ascii="Arial" w:hAnsi="Arial" w:cs="Arial"/>
        </w:rPr>
        <w:t xml:space="preserve">pēc arējām pazīmēm (klaudzieni, vibrācija, šņirkstēšana, dzirksteļošana, dūmošana, slāpētāju aparātu </w:t>
      </w:r>
      <w:proofErr w:type="spellStart"/>
      <w:r w:rsidRPr="00270A4F">
        <w:rPr>
          <w:rFonts w:ascii="Arial" w:hAnsi="Arial" w:cs="Arial"/>
        </w:rPr>
        <w:t>neelastīgums</w:t>
      </w:r>
      <w:proofErr w:type="spellEnd"/>
      <w:r w:rsidRPr="00270A4F">
        <w:rPr>
          <w:rFonts w:ascii="Arial" w:hAnsi="Arial" w:cs="Arial"/>
        </w:rPr>
        <w:t xml:space="preserve"> u.c.) veic sākotnējo vagonu tehnisko stāvokļa kontroli pienākošā vilciena kustības laikā (sagaidot gaitā), lai atklātu iespējamos bojājumus uz riteņpāru velšanās virsmām, bukšu mezglos, vagonu ratiņiem, bremžu iekārtās, kā arī nosaka vagonus ar neatlaistām bremzēm ar turpmāku detalizētu apskati tehniskās apkopes laikā;</w:t>
      </w:r>
    </w:p>
    <w:p w14:paraId="2068419B" w14:textId="4A7288AA" w:rsidR="002603A0" w:rsidRDefault="002603A0" w:rsidP="00DD71CD">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bookmarkStart w:id="7" w:name="_Hlk161739402"/>
      <w:bookmarkEnd w:id="6"/>
      <w:r w:rsidRPr="00270A4F">
        <w:rPr>
          <w:rFonts w:ascii="Arial" w:hAnsi="Arial" w:cs="Arial"/>
        </w:rPr>
        <w:t>pēc vilciena apstāšanās, pirms vagonu apskates uzsākšanas pieprasa no vilces līdzekļa vadītāja (mašīnista) informāciju par vagonu bremžu darbību un par ceļā atklātiem vagonu bojājumiem;</w:t>
      </w:r>
    </w:p>
    <w:p w14:paraId="5AA9A921" w14:textId="1E0DF4D9" w:rsidR="002603A0" w:rsidRDefault="002603A0" w:rsidP="001B0E91">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270A4F">
        <w:rPr>
          <w:rFonts w:ascii="Arial" w:hAnsi="Arial" w:cs="Arial"/>
        </w:rPr>
        <w:t>pārbauda vagonu detaļu un mezglu esamību un to atbilstību normatīvajām prasībām;</w:t>
      </w:r>
    </w:p>
    <w:p w14:paraId="39CA3E51" w14:textId="6517801C" w:rsidR="002603A0" w:rsidRDefault="002603A0" w:rsidP="001B0E91">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270A4F">
        <w:rPr>
          <w:rFonts w:ascii="Arial" w:hAnsi="Arial" w:cs="Arial"/>
        </w:rPr>
        <w:t xml:space="preserve">apskata riteņpāru riteņu velšanās virsmas, kā arī </w:t>
      </w:r>
      <w:r w:rsidR="00453A02" w:rsidRPr="00270A4F">
        <w:rPr>
          <w:rFonts w:ascii="Arial" w:hAnsi="Arial" w:cs="Arial"/>
        </w:rPr>
        <w:t xml:space="preserve">veic </w:t>
      </w:r>
      <w:r w:rsidRPr="00270A4F">
        <w:rPr>
          <w:rFonts w:ascii="Arial" w:hAnsi="Arial" w:cs="Arial"/>
        </w:rPr>
        <w:t>instrumentālo riteņpāru velšanās virsmas pārbaudi visās riteņpāru, nosaka izdilumi un bojājumi, kuri traucē normālu vagona un sliežu ceļa mijiedarbību</w:t>
      </w:r>
      <w:r w:rsidR="00952E04" w:rsidRPr="00270A4F">
        <w:rPr>
          <w:rFonts w:ascii="Arial" w:hAnsi="Arial" w:cs="Arial"/>
        </w:rPr>
        <w:t>;</w:t>
      </w:r>
      <w:r w:rsidRPr="00270A4F">
        <w:rPr>
          <w:rFonts w:ascii="Arial" w:hAnsi="Arial" w:cs="Arial"/>
        </w:rPr>
        <w:t xml:space="preserve"> pārbauda riteņa rumbas nobīdi vai atslābumu uz ass </w:t>
      </w:r>
      <w:proofErr w:type="spellStart"/>
      <w:r w:rsidRPr="00270A4F">
        <w:rPr>
          <w:rFonts w:ascii="Arial" w:hAnsi="Arial" w:cs="Arial"/>
        </w:rPr>
        <w:t>zemrumbas</w:t>
      </w:r>
      <w:proofErr w:type="spellEnd"/>
      <w:r w:rsidRPr="00270A4F">
        <w:rPr>
          <w:rFonts w:ascii="Arial" w:hAnsi="Arial" w:cs="Arial"/>
        </w:rPr>
        <w:t xml:space="preserve"> daļas, apskata bukšu mezglu (ar gultņiem bukses korpusā un kasešu tipa gultņiem ar adapteriem) tehnisko stāvokli pēc ārējām pazīmēm;</w:t>
      </w:r>
    </w:p>
    <w:p w14:paraId="1EC56F69" w14:textId="242826DD" w:rsidR="002603A0" w:rsidRDefault="002603A0" w:rsidP="001B0E91">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270A4F">
        <w:rPr>
          <w:rFonts w:ascii="Arial" w:hAnsi="Arial" w:cs="Arial"/>
        </w:rPr>
        <w:t>pārbauda bukšu mezgla gala stiprinājuma darbderīgumu, pēc nepieciešamības veic bukses tehnisko diagnosticēšanu (izņemot bukšu mezglu ar kasešu tipa gultņiem);</w:t>
      </w:r>
    </w:p>
    <w:p w14:paraId="174FDBA6" w14:textId="77777777" w:rsidR="002603A0" w:rsidRDefault="002603A0" w:rsidP="001B0E91">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270A4F">
        <w:rPr>
          <w:rFonts w:ascii="Arial" w:hAnsi="Arial" w:cs="Arial"/>
        </w:rPr>
        <w:t xml:space="preserve">veic vagona ratiņu elementu un to detaļu (sānu rāmis, </w:t>
      </w:r>
      <w:proofErr w:type="spellStart"/>
      <w:r w:rsidRPr="00270A4F">
        <w:rPr>
          <w:rFonts w:ascii="Arial" w:hAnsi="Arial" w:cs="Arial"/>
        </w:rPr>
        <w:t>virsatsperu</w:t>
      </w:r>
      <w:proofErr w:type="spellEnd"/>
      <w:r w:rsidRPr="00270A4F">
        <w:rPr>
          <w:rFonts w:ascii="Arial" w:hAnsi="Arial" w:cs="Arial"/>
        </w:rPr>
        <w:t xml:space="preserve"> sija, nodilumizturīgie elementi ratiņu konstrukcijā, atsperu komplektu) apskati;</w:t>
      </w:r>
    </w:p>
    <w:p w14:paraId="6DAA343C" w14:textId="44F09293" w:rsidR="002603A0" w:rsidRDefault="002603A0" w:rsidP="001B0E91">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270A4F">
        <w:rPr>
          <w:rFonts w:ascii="Arial" w:hAnsi="Arial" w:cs="Arial"/>
        </w:rPr>
        <w:t xml:space="preserve">veic automātiskās sakabes iekārtas (sakabes korpuss, mehānisma detaļas, vilces apskava, vilces apskavas ķīlis vai veltnītis un to stiprinājums, </w:t>
      </w:r>
      <w:proofErr w:type="spellStart"/>
      <w:r w:rsidRPr="00270A4F">
        <w:rPr>
          <w:rFonts w:ascii="Arial" w:hAnsi="Arial" w:cs="Arial"/>
        </w:rPr>
        <w:t>slāpētājaparāts</w:t>
      </w:r>
      <w:proofErr w:type="spellEnd"/>
      <w:r w:rsidRPr="00270A4F">
        <w:rPr>
          <w:rFonts w:ascii="Arial" w:hAnsi="Arial" w:cs="Arial"/>
        </w:rPr>
        <w:t>, centrējoš</w:t>
      </w:r>
      <w:r w:rsidR="00FD3169" w:rsidRPr="00270A4F">
        <w:rPr>
          <w:rFonts w:ascii="Arial" w:hAnsi="Arial" w:cs="Arial"/>
        </w:rPr>
        <w:t>ā</w:t>
      </w:r>
      <w:r w:rsidRPr="00270A4F">
        <w:rPr>
          <w:rFonts w:ascii="Arial" w:hAnsi="Arial" w:cs="Arial"/>
        </w:rPr>
        <w:t xml:space="preserve"> sijiņa, </w:t>
      </w:r>
      <w:r w:rsidR="00670B21" w:rsidRPr="00270A4F">
        <w:rPr>
          <w:rFonts w:ascii="Arial" w:hAnsi="Arial" w:cs="Arial"/>
        </w:rPr>
        <w:t>svārstīg</w:t>
      </w:r>
      <w:r w:rsidR="00670B21">
        <w:rPr>
          <w:rFonts w:ascii="Arial" w:hAnsi="Arial" w:cs="Arial"/>
        </w:rPr>
        <w:t>ā</w:t>
      </w:r>
      <w:r w:rsidR="00670B21" w:rsidRPr="00270A4F">
        <w:rPr>
          <w:rFonts w:ascii="Arial" w:hAnsi="Arial" w:cs="Arial"/>
        </w:rPr>
        <w:t xml:space="preserve"> </w:t>
      </w:r>
      <w:proofErr w:type="spellStart"/>
      <w:r w:rsidRPr="00270A4F">
        <w:rPr>
          <w:rFonts w:ascii="Arial" w:hAnsi="Arial" w:cs="Arial"/>
        </w:rPr>
        <w:t>pakare</w:t>
      </w:r>
      <w:proofErr w:type="spellEnd"/>
      <w:r w:rsidRPr="00270A4F">
        <w:rPr>
          <w:rFonts w:ascii="Arial" w:hAnsi="Arial" w:cs="Arial"/>
        </w:rPr>
        <w:t xml:space="preserve">, atkabināšanas svira un </w:t>
      </w:r>
      <w:proofErr w:type="spellStart"/>
      <w:r w:rsidRPr="00270A4F">
        <w:rPr>
          <w:rFonts w:ascii="Arial" w:hAnsi="Arial" w:cs="Arial"/>
        </w:rPr>
        <w:t>pievads</w:t>
      </w:r>
      <w:proofErr w:type="spellEnd"/>
      <w:r w:rsidRPr="00270A4F">
        <w:rPr>
          <w:rFonts w:ascii="Arial" w:hAnsi="Arial" w:cs="Arial"/>
        </w:rPr>
        <w:t>) pārbaudi;</w:t>
      </w:r>
    </w:p>
    <w:p w14:paraId="35A2E632" w14:textId="77777777" w:rsidR="002603A0" w:rsidRDefault="002603A0" w:rsidP="001B0E91">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270A4F">
        <w:rPr>
          <w:rFonts w:ascii="Arial" w:hAnsi="Arial" w:cs="Arial"/>
        </w:rPr>
        <w:t xml:space="preserve">pārbauda attālumu no automātiskās sakabes korpusa galviņas atbalsta līdz </w:t>
      </w:r>
      <w:proofErr w:type="spellStart"/>
      <w:r w:rsidRPr="00270A4F">
        <w:rPr>
          <w:rFonts w:ascii="Arial" w:hAnsi="Arial" w:cs="Arial"/>
        </w:rPr>
        <w:t>triecienrozetei</w:t>
      </w:r>
      <w:proofErr w:type="spellEnd"/>
      <w:r w:rsidRPr="00270A4F">
        <w:rPr>
          <w:rFonts w:ascii="Arial" w:hAnsi="Arial" w:cs="Arial"/>
        </w:rPr>
        <w:t xml:space="preserve"> un vagonu sakabināšanas pareizību;</w:t>
      </w:r>
    </w:p>
    <w:p w14:paraId="4565E481" w14:textId="163D0CF5" w:rsidR="002603A0" w:rsidRPr="00AC09BB" w:rsidRDefault="002603A0" w:rsidP="008B035C">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270A4F">
        <w:rPr>
          <w:rFonts w:ascii="Arial" w:hAnsi="Arial" w:cs="Arial"/>
        </w:rPr>
        <w:t xml:space="preserve">ar šablonu 873 pārbauda </w:t>
      </w:r>
      <w:r w:rsidRPr="00270A4F">
        <w:rPr>
          <w:rFonts w:ascii="Arial" w:hAnsi="Arial" w:cs="Arial"/>
          <w:bCs/>
          <w:lang w:eastAsia="lv-LV"/>
        </w:rPr>
        <w:t>automātiskās sakabes</w:t>
      </w:r>
      <w:r w:rsidRPr="00270A4F">
        <w:rPr>
          <w:rFonts w:ascii="Arial" w:hAnsi="Arial" w:cs="Arial"/>
        </w:rPr>
        <w:t xml:space="preserve"> vilciena sastāva gala </w:t>
      </w:r>
      <w:r w:rsidRPr="00AC09BB">
        <w:rPr>
          <w:rFonts w:ascii="Arial" w:hAnsi="Arial" w:cs="Arial"/>
        </w:rPr>
        <w:t xml:space="preserve">vagoniem (mehānismu pareizu darbību un sakabināšanās kontūru), </w:t>
      </w:r>
      <w:r w:rsidR="00634F4F" w:rsidRPr="00AC09BB">
        <w:rPr>
          <w:rFonts w:ascii="Arial" w:hAnsi="Arial" w:cs="Arial"/>
        </w:rPr>
        <w:t>sakabinātu automātisko sakabju garenasu augstumu starpību</w:t>
      </w:r>
      <w:r w:rsidRPr="00AC09BB">
        <w:rPr>
          <w:rFonts w:ascii="Arial" w:hAnsi="Arial" w:cs="Arial"/>
        </w:rPr>
        <w:t>;</w:t>
      </w:r>
    </w:p>
    <w:p w14:paraId="70FC089E" w14:textId="77777777" w:rsidR="002603A0" w:rsidRPr="00AC09BB" w:rsidRDefault="002603A0" w:rsidP="008B035C">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veic vagona rāmja apskati;</w:t>
      </w:r>
    </w:p>
    <w:p w14:paraId="0FE39AD9" w14:textId="4B5EC468" w:rsidR="002603A0" w:rsidRPr="00AC09BB" w:rsidRDefault="002603A0" w:rsidP="008B035C">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 xml:space="preserve">veic vagona virsbūves apskati </w:t>
      </w:r>
      <w:r w:rsidR="001B0E91" w:rsidRPr="00AC09BB">
        <w:rPr>
          <w:rFonts w:ascii="Arial" w:hAnsi="Arial" w:cs="Arial"/>
          <w:bCs/>
        </w:rPr>
        <w:t>–</w:t>
      </w:r>
      <w:r w:rsidRPr="00AC09BB">
        <w:rPr>
          <w:rFonts w:ascii="Arial" w:hAnsi="Arial" w:cs="Arial"/>
        </w:rPr>
        <w:t xml:space="preserve"> </w:t>
      </w:r>
      <w:r w:rsidR="00D12E47" w:rsidRPr="00AC09BB">
        <w:rPr>
          <w:rFonts w:ascii="Arial" w:hAnsi="Arial" w:cs="Arial"/>
        </w:rPr>
        <w:t>pārbauda vai skaidri redzams vagona numurs, plānveida remonta termiņa trafarets, valsts īpašnieces dzelzceļa administrācijas kods (piederība), pārbauda vagona izkraušanas ierīces, durvju, lūku vāku, bortu, pārejas laukumu, bunkuru stāvokli</w:t>
      </w:r>
      <w:r w:rsidRPr="00AC09BB">
        <w:rPr>
          <w:rFonts w:ascii="Arial" w:hAnsi="Arial" w:cs="Arial"/>
        </w:rPr>
        <w:t>;</w:t>
      </w:r>
    </w:p>
    <w:p w14:paraId="60AADB6B" w14:textId="4E0ABCF1" w:rsidR="00A6264D" w:rsidRPr="00AC09BB" w:rsidRDefault="00453A02" w:rsidP="008B035C">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proofErr w:type="spellStart"/>
      <w:r w:rsidRPr="00AC09BB">
        <w:rPr>
          <w:rFonts w:ascii="Arial" w:hAnsi="Arial" w:cs="Arial"/>
        </w:rPr>
        <w:t>L</w:t>
      </w:r>
      <w:r w:rsidR="00DC3199" w:rsidRPr="00AC09BB">
        <w:rPr>
          <w:rFonts w:ascii="Arial" w:hAnsi="Arial" w:cs="Arial"/>
        </w:rPr>
        <w:t>Dz</w:t>
      </w:r>
      <w:proofErr w:type="spellEnd"/>
      <w:r w:rsidR="00A6264D" w:rsidRPr="00AC09BB">
        <w:rPr>
          <w:rFonts w:ascii="Arial" w:hAnsi="Arial" w:cs="Arial"/>
        </w:rPr>
        <w:t xml:space="preserve"> vagoniem pārbauda vagonu komplektāciju;</w:t>
      </w:r>
    </w:p>
    <w:p w14:paraId="2C1A80E5" w14:textId="71D9A0AD" w:rsidR="00A6264D" w:rsidRPr="00AC09BB" w:rsidRDefault="00CB020A" w:rsidP="008B035C">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vagoniem</w:t>
      </w:r>
      <w:r w:rsidR="00453A02" w:rsidRPr="00AC09BB">
        <w:rPr>
          <w:rFonts w:ascii="Arial" w:hAnsi="Arial" w:cs="Arial"/>
        </w:rPr>
        <w:t xml:space="preserve">, kuri netiks pieņemti uz </w:t>
      </w:r>
      <w:proofErr w:type="spellStart"/>
      <w:r w:rsidR="00453A02" w:rsidRPr="00AC09BB">
        <w:rPr>
          <w:rFonts w:ascii="Arial" w:hAnsi="Arial" w:cs="Arial"/>
        </w:rPr>
        <w:t>LDz</w:t>
      </w:r>
      <w:proofErr w:type="spellEnd"/>
      <w:r w:rsidR="00453A02" w:rsidRPr="00AC09BB">
        <w:rPr>
          <w:rFonts w:ascii="Arial" w:hAnsi="Arial" w:cs="Arial"/>
        </w:rPr>
        <w:t xml:space="preserve"> infrastruktūru, </w:t>
      </w:r>
      <w:r w:rsidR="00A6264D" w:rsidRPr="00AC09BB">
        <w:rPr>
          <w:rFonts w:ascii="Arial" w:hAnsi="Arial" w:cs="Arial"/>
        </w:rPr>
        <w:t>noformē INU-53 formas aktu</w:t>
      </w:r>
      <w:r w:rsidR="00A100D6" w:rsidRPr="00AC09BB">
        <w:rPr>
          <w:rFonts w:ascii="Arial" w:hAnsi="Arial" w:cs="Arial"/>
        </w:rPr>
        <w:t>,</w:t>
      </w:r>
      <w:r w:rsidR="00E82754" w:rsidRPr="00AC09BB">
        <w:rPr>
          <w:rFonts w:ascii="Arial" w:hAnsi="Arial" w:cs="Arial"/>
        </w:rPr>
        <w:t xml:space="preserve"> par to informē kaimiņvalstu dzelzceļu un </w:t>
      </w:r>
      <w:r w:rsidR="00CD354B" w:rsidRPr="00AC09BB">
        <w:rPr>
          <w:rFonts w:ascii="Arial" w:hAnsi="Arial" w:cs="Arial"/>
        </w:rPr>
        <w:t>p</w:t>
      </w:r>
      <w:r w:rsidR="00E82754" w:rsidRPr="00AC09BB">
        <w:rPr>
          <w:rFonts w:ascii="Arial" w:hAnsi="Arial" w:cs="Arial"/>
        </w:rPr>
        <w:t>ārvadātāju</w:t>
      </w:r>
      <w:r w:rsidR="00A6264D" w:rsidRPr="00AC09BB">
        <w:rPr>
          <w:rFonts w:ascii="Arial" w:hAnsi="Arial" w:cs="Arial"/>
        </w:rPr>
        <w:t>;</w:t>
      </w:r>
    </w:p>
    <w:p w14:paraId="602E8CB9" w14:textId="2EF216F3" w:rsidR="009370AD" w:rsidRDefault="00A100D6" w:rsidP="008B035C">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 xml:space="preserve">uz </w:t>
      </w:r>
      <w:r w:rsidR="00A6264D" w:rsidRPr="00AC09BB">
        <w:rPr>
          <w:rFonts w:ascii="Arial" w:hAnsi="Arial" w:cs="Arial"/>
        </w:rPr>
        <w:t xml:space="preserve">nosacīti </w:t>
      </w:r>
      <w:r w:rsidR="00CB020A" w:rsidRPr="00AC09BB">
        <w:rPr>
          <w:rFonts w:ascii="Arial" w:hAnsi="Arial" w:cs="Arial"/>
        </w:rPr>
        <w:t xml:space="preserve">pieņemtiem vagoniem </w:t>
      </w:r>
      <w:r w:rsidR="008E77EB" w:rsidRPr="00AC09BB">
        <w:rPr>
          <w:rFonts w:ascii="Arial" w:hAnsi="Arial" w:cs="Arial"/>
        </w:rPr>
        <w:t xml:space="preserve">tiek </w:t>
      </w:r>
      <w:r w:rsidR="001E185B" w:rsidRPr="00AC09BB">
        <w:rPr>
          <w:rFonts w:ascii="Arial" w:hAnsi="Arial" w:cs="Arial"/>
        </w:rPr>
        <w:t xml:space="preserve">noformēts </w:t>
      </w:r>
      <w:r w:rsidR="00650233" w:rsidRPr="00AC09BB">
        <w:rPr>
          <w:rFonts w:ascii="Arial" w:hAnsi="Arial" w:cs="Arial"/>
        </w:rPr>
        <w:t xml:space="preserve">akts </w:t>
      </w:r>
      <w:r w:rsidR="008E77EB" w:rsidRPr="00AC09BB">
        <w:rPr>
          <w:rFonts w:ascii="Arial" w:hAnsi="Arial" w:cs="Arial"/>
        </w:rPr>
        <w:t>par vagona tehnisko</w:t>
      </w:r>
      <w:r w:rsidR="008E77EB" w:rsidRPr="00270A4F">
        <w:rPr>
          <w:rFonts w:ascii="Arial" w:hAnsi="Arial" w:cs="Arial"/>
        </w:rPr>
        <w:t xml:space="preserve"> stāvok</w:t>
      </w:r>
      <w:r w:rsidR="006C3500" w:rsidRPr="00270A4F">
        <w:rPr>
          <w:rFonts w:ascii="Arial" w:hAnsi="Arial" w:cs="Arial"/>
        </w:rPr>
        <w:t>l</w:t>
      </w:r>
      <w:r w:rsidR="008E77EB" w:rsidRPr="00270A4F">
        <w:rPr>
          <w:rFonts w:ascii="Arial" w:hAnsi="Arial" w:cs="Arial"/>
        </w:rPr>
        <w:t>i,</w:t>
      </w:r>
      <w:r w:rsidR="00CB020A" w:rsidRPr="00270A4F">
        <w:rPr>
          <w:rFonts w:ascii="Arial" w:hAnsi="Arial" w:cs="Arial"/>
        </w:rPr>
        <w:t xml:space="preserve"> </w:t>
      </w:r>
      <w:r w:rsidR="00453A02" w:rsidRPr="00270A4F">
        <w:rPr>
          <w:rFonts w:ascii="Arial" w:hAnsi="Arial" w:cs="Arial"/>
        </w:rPr>
        <w:t>par to</w:t>
      </w:r>
      <w:r w:rsidR="00CB020A" w:rsidRPr="00270A4F">
        <w:rPr>
          <w:rFonts w:ascii="Arial" w:hAnsi="Arial" w:cs="Arial"/>
        </w:rPr>
        <w:t xml:space="preserve"> informē</w:t>
      </w:r>
      <w:r w:rsidR="00A6264D" w:rsidRPr="00270A4F">
        <w:rPr>
          <w:rFonts w:ascii="Arial" w:hAnsi="Arial" w:cs="Arial"/>
        </w:rPr>
        <w:t xml:space="preserve"> kaimiņvalstu dzelzceļ</w:t>
      </w:r>
      <w:r w:rsidR="00CB020A" w:rsidRPr="00270A4F">
        <w:rPr>
          <w:rFonts w:ascii="Arial" w:hAnsi="Arial" w:cs="Arial"/>
        </w:rPr>
        <w:t>u</w:t>
      </w:r>
      <w:r w:rsidR="00E82754" w:rsidRPr="00270A4F">
        <w:rPr>
          <w:rFonts w:ascii="Arial" w:hAnsi="Arial" w:cs="Arial"/>
        </w:rPr>
        <w:t xml:space="preserve"> un </w:t>
      </w:r>
      <w:r w:rsidR="00CD354B" w:rsidRPr="00270A4F">
        <w:rPr>
          <w:rFonts w:ascii="Arial" w:hAnsi="Arial" w:cs="Arial"/>
        </w:rPr>
        <w:t>p</w:t>
      </w:r>
      <w:r w:rsidR="00E82754" w:rsidRPr="00270A4F">
        <w:rPr>
          <w:rFonts w:ascii="Arial" w:hAnsi="Arial" w:cs="Arial"/>
        </w:rPr>
        <w:t>ārvadātāju</w:t>
      </w:r>
      <w:r w:rsidR="00817A65" w:rsidRPr="00270A4F">
        <w:rPr>
          <w:rFonts w:ascii="Arial" w:hAnsi="Arial" w:cs="Arial"/>
        </w:rPr>
        <w:t>;</w:t>
      </w:r>
    </w:p>
    <w:p w14:paraId="51478A92" w14:textId="2E7A9E01" w:rsidR="00A6264D" w:rsidRDefault="00817A65" w:rsidP="008B035C">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270A4F">
        <w:rPr>
          <w:rFonts w:ascii="Arial" w:hAnsi="Arial" w:cs="Arial"/>
        </w:rPr>
        <w:t xml:space="preserve">atklājot bojājumus vagona </w:t>
      </w:r>
      <w:r w:rsidR="00DF4232" w:rsidRPr="00270A4F">
        <w:rPr>
          <w:rFonts w:ascii="Arial" w:hAnsi="Arial" w:cs="Arial"/>
        </w:rPr>
        <w:t>kārtēj</w:t>
      </w:r>
      <w:r w:rsidR="00DF4232">
        <w:rPr>
          <w:rFonts w:ascii="Arial" w:hAnsi="Arial" w:cs="Arial"/>
        </w:rPr>
        <w:t>ā</w:t>
      </w:r>
      <w:r w:rsidR="00DF4232" w:rsidRPr="00270A4F">
        <w:rPr>
          <w:rFonts w:ascii="Arial" w:hAnsi="Arial" w:cs="Arial"/>
        </w:rPr>
        <w:t xml:space="preserve"> </w:t>
      </w:r>
      <w:r w:rsidRPr="00270A4F">
        <w:rPr>
          <w:rFonts w:ascii="Arial" w:hAnsi="Arial" w:cs="Arial"/>
        </w:rPr>
        <w:t xml:space="preserve">atkabes remonta (TR-2) apjomā, noformē VU-23(M) formas paziņojumu </w:t>
      </w:r>
      <w:r w:rsidR="009012CA" w:rsidRPr="00270A4F">
        <w:rPr>
          <w:rFonts w:ascii="Arial" w:hAnsi="Arial" w:cs="Arial"/>
        </w:rPr>
        <w:t>„</w:t>
      </w:r>
      <w:r w:rsidRPr="00270A4F">
        <w:rPr>
          <w:rFonts w:ascii="Arial" w:hAnsi="Arial" w:cs="Arial"/>
        </w:rPr>
        <w:t>Par vagonu bojājumu”</w:t>
      </w:r>
      <w:r w:rsidR="00A100D6" w:rsidRPr="00270A4F">
        <w:rPr>
          <w:rFonts w:ascii="Arial" w:hAnsi="Arial" w:cs="Arial"/>
        </w:rPr>
        <w:t xml:space="preserve">, par to informē kaimiņvalstu dzelzceļu un </w:t>
      </w:r>
      <w:r w:rsidR="00CD354B" w:rsidRPr="00270A4F">
        <w:rPr>
          <w:rFonts w:ascii="Arial" w:hAnsi="Arial" w:cs="Arial"/>
        </w:rPr>
        <w:t>p</w:t>
      </w:r>
      <w:r w:rsidR="00A100D6" w:rsidRPr="00270A4F">
        <w:rPr>
          <w:rFonts w:ascii="Arial" w:hAnsi="Arial" w:cs="Arial"/>
        </w:rPr>
        <w:t>ārvadātāju</w:t>
      </w:r>
      <w:r w:rsidR="007E1930" w:rsidRPr="00270A4F">
        <w:rPr>
          <w:rFonts w:ascii="Arial" w:hAnsi="Arial" w:cs="Arial"/>
        </w:rPr>
        <w:t>.</w:t>
      </w:r>
    </w:p>
    <w:p w14:paraId="4C7F90AA" w14:textId="637D26D0" w:rsidR="0093528C" w:rsidRDefault="00DD5516" w:rsidP="00324946">
      <w:pPr>
        <w:pStyle w:val="ListParagraph"/>
        <w:numPr>
          <w:ilvl w:val="1"/>
          <w:numId w:val="10"/>
        </w:numPr>
        <w:tabs>
          <w:tab w:val="left" w:pos="1276"/>
        </w:tabs>
        <w:autoSpaceDE w:val="0"/>
        <w:autoSpaceDN w:val="0"/>
        <w:adjustRightInd w:val="0"/>
        <w:spacing w:before="120" w:after="0" w:line="259" w:lineRule="auto"/>
        <w:ind w:left="0" w:firstLine="567"/>
        <w:contextualSpacing w:val="0"/>
        <w:jc w:val="both"/>
        <w:rPr>
          <w:rFonts w:ascii="Arial" w:hAnsi="Arial" w:cs="Arial"/>
          <w:b/>
          <w:bCs/>
        </w:rPr>
      </w:pPr>
      <w:r w:rsidRPr="00F77D5C">
        <w:rPr>
          <w:rFonts w:ascii="Arial" w:hAnsi="Arial" w:cs="Arial"/>
          <w:b/>
          <w:bCs/>
        </w:rPr>
        <w:t>Sniedzot p</w:t>
      </w:r>
      <w:r w:rsidR="00CC5E5E" w:rsidRPr="00F77D5C">
        <w:rPr>
          <w:rFonts w:ascii="Arial" w:hAnsi="Arial" w:cs="Arial"/>
          <w:b/>
          <w:bCs/>
        </w:rPr>
        <w:t>amatpakalpojuma p</w:t>
      </w:r>
      <w:r w:rsidR="00F22DE5" w:rsidRPr="00F77D5C">
        <w:rPr>
          <w:rFonts w:ascii="Arial" w:hAnsi="Arial" w:cs="Arial"/>
          <w:b/>
          <w:bCs/>
        </w:rPr>
        <w:t xml:space="preserve">ieņemšanas/nodošanas stacijā, nododot vilciena sastāvu no </w:t>
      </w:r>
      <w:proofErr w:type="spellStart"/>
      <w:r w:rsidR="00F22DE5" w:rsidRPr="00F77D5C">
        <w:rPr>
          <w:rFonts w:ascii="Arial" w:hAnsi="Arial" w:cs="Arial"/>
          <w:b/>
          <w:bCs/>
        </w:rPr>
        <w:t>LDz</w:t>
      </w:r>
      <w:proofErr w:type="spellEnd"/>
      <w:r w:rsidR="00F22DE5" w:rsidRPr="00F77D5C">
        <w:rPr>
          <w:rFonts w:ascii="Arial" w:hAnsi="Arial" w:cs="Arial"/>
          <w:b/>
          <w:bCs/>
        </w:rPr>
        <w:t xml:space="preserve"> infrastruktūras uz kaimiņvalstu infrastruktūru</w:t>
      </w:r>
      <w:r w:rsidR="0093528C" w:rsidRPr="00F77D5C">
        <w:rPr>
          <w:rFonts w:ascii="Arial" w:hAnsi="Arial" w:cs="Arial"/>
          <w:b/>
          <w:bCs/>
        </w:rPr>
        <w:t>:</w:t>
      </w:r>
    </w:p>
    <w:p w14:paraId="354B7B9F" w14:textId="7301946F" w:rsidR="0093528C" w:rsidRDefault="0093528C" w:rsidP="00783F7B">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bookmarkStart w:id="8" w:name="_Hlk161822217"/>
      <w:r w:rsidRPr="00F77D5C">
        <w:rPr>
          <w:rFonts w:ascii="Arial" w:hAnsi="Arial" w:cs="Arial"/>
        </w:rPr>
        <w:t xml:space="preserve">apskata riteņpāru riteņu velšanās virsmas, kā arī </w:t>
      </w:r>
      <w:r w:rsidR="00200115" w:rsidRPr="00F77D5C">
        <w:rPr>
          <w:rFonts w:ascii="Arial" w:hAnsi="Arial" w:cs="Arial"/>
        </w:rPr>
        <w:t xml:space="preserve">veic </w:t>
      </w:r>
      <w:r w:rsidRPr="00F77D5C">
        <w:rPr>
          <w:rFonts w:ascii="Arial" w:hAnsi="Arial" w:cs="Arial"/>
        </w:rPr>
        <w:t>instrumentālo riteņpāru velšanās virsmas pārbaudi visās riteņpāru, nosaka izdilumi un bojājumi, kuri traucē normālu vagona un sliežu ceļa mijiedarbību</w:t>
      </w:r>
      <w:r w:rsidR="00FF182D" w:rsidRPr="00F77D5C">
        <w:rPr>
          <w:rFonts w:ascii="Arial" w:hAnsi="Arial" w:cs="Arial"/>
        </w:rPr>
        <w:t>;</w:t>
      </w:r>
      <w:r w:rsidRPr="00F77D5C">
        <w:rPr>
          <w:rFonts w:ascii="Arial" w:hAnsi="Arial" w:cs="Arial"/>
        </w:rPr>
        <w:t xml:space="preserve"> pārbauda riteņa rumbas nobīdi vai atslābumu uz ass </w:t>
      </w:r>
      <w:proofErr w:type="spellStart"/>
      <w:r w:rsidRPr="00F77D5C">
        <w:rPr>
          <w:rFonts w:ascii="Arial" w:hAnsi="Arial" w:cs="Arial"/>
        </w:rPr>
        <w:t>zemrumbas</w:t>
      </w:r>
      <w:proofErr w:type="spellEnd"/>
      <w:r w:rsidRPr="00F77D5C">
        <w:rPr>
          <w:rFonts w:ascii="Arial" w:hAnsi="Arial" w:cs="Arial"/>
        </w:rPr>
        <w:t xml:space="preserve"> daļas, apskata bukšu mezglu (ar gultņiem bukses korpusā un kasešu tipa gultņiem ar adapteriem) tehnisko stāvokli pēc ārējām pazīmēm;</w:t>
      </w:r>
    </w:p>
    <w:p w14:paraId="4230A990" w14:textId="77777777" w:rsidR="00304881" w:rsidRDefault="00304881" w:rsidP="007314F3">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F77D5C">
        <w:rPr>
          <w:rFonts w:ascii="Arial" w:hAnsi="Arial" w:cs="Arial"/>
        </w:rPr>
        <w:lastRenderedPageBreak/>
        <w:t>pārbauda vagonu detaļu un mezglu esamību un to atbilstību normatīvajām prasībām;</w:t>
      </w:r>
    </w:p>
    <w:p w14:paraId="7A07D8A6" w14:textId="77777777" w:rsidR="00493CFF" w:rsidRDefault="00493CFF" w:rsidP="007314F3">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bookmarkStart w:id="9" w:name="_Hlk161814866"/>
      <w:bookmarkEnd w:id="7"/>
      <w:r w:rsidRPr="00F77D5C">
        <w:rPr>
          <w:rFonts w:ascii="Arial" w:hAnsi="Arial" w:cs="Arial"/>
        </w:rPr>
        <w:t>pārbauda bukšu mezgla gala stiprinājuma darbderīgumu, pēc nepieciešamības veic bukses tehnisko diagnosticēšanu (izņemot bukšu mezglu ar kasešu tipa gultņiem);</w:t>
      </w:r>
    </w:p>
    <w:p w14:paraId="1A0F4E8B" w14:textId="77777777" w:rsidR="00493CFF" w:rsidRDefault="00493CFF" w:rsidP="007314F3">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F77D5C">
        <w:rPr>
          <w:rFonts w:ascii="Arial" w:hAnsi="Arial" w:cs="Arial"/>
        </w:rPr>
        <w:t xml:space="preserve">veic vagona ratiņu elementu un to detaļu (sānu rāmis, </w:t>
      </w:r>
      <w:proofErr w:type="spellStart"/>
      <w:r w:rsidRPr="00F77D5C">
        <w:rPr>
          <w:rFonts w:ascii="Arial" w:hAnsi="Arial" w:cs="Arial"/>
        </w:rPr>
        <w:t>virsatsperu</w:t>
      </w:r>
      <w:proofErr w:type="spellEnd"/>
      <w:r w:rsidRPr="00F77D5C">
        <w:rPr>
          <w:rFonts w:ascii="Arial" w:hAnsi="Arial" w:cs="Arial"/>
        </w:rPr>
        <w:t xml:space="preserve"> sija, nodilumizturīgie elementi ratiņu konstrukcijā, atsperu komplektu) apskati;</w:t>
      </w:r>
    </w:p>
    <w:p w14:paraId="5844F63F" w14:textId="163054F9" w:rsidR="00493CFF" w:rsidRDefault="00493CFF" w:rsidP="007314F3">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F77D5C">
        <w:rPr>
          <w:rFonts w:ascii="Arial" w:hAnsi="Arial" w:cs="Arial"/>
        </w:rPr>
        <w:t xml:space="preserve">veic automātiskās sakabes iekārtas (sakabes korpuss, mehānisma detaļas, vilces apskava, vilces apskavas ķīlis vai veltnītis un to stiprinājums, </w:t>
      </w:r>
      <w:proofErr w:type="spellStart"/>
      <w:r w:rsidRPr="00F77D5C">
        <w:rPr>
          <w:rFonts w:ascii="Arial" w:hAnsi="Arial" w:cs="Arial"/>
        </w:rPr>
        <w:t>slāpētājaparāts</w:t>
      </w:r>
      <w:proofErr w:type="spellEnd"/>
      <w:r w:rsidRPr="00F77D5C">
        <w:rPr>
          <w:rFonts w:ascii="Arial" w:hAnsi="Arial" w:cs="Arial"/>
        </w:rPr>
        <w:t>, centrējoš</w:t>
      </w:r>
      <w:r w:rsidR="00FD3169" w:rsidRPr="00F77D5C">
        <w:rPr>
          <w:rFonts w:ascii="Arial" w:hAnsi="Arial" w:cs="Arial"/>
        </w:rPr>
        <w:t>ā</w:t>
      </w:r>
      <w:r w:rsidRPr="00F77D5C">
        <w:rPr>
          <w:rFonts w:ascii="Arial" w:hAnsi="Arial" w:cs="Arial"/>
        </w:rPr>
        <w:t xml:space="preserve"> sijiņa, </w:t>
      </w:r>
      <w:r w:rsidR="00670B21" w:rsidRPr="00F77D5C">
        <w:rPr>
          <w:rFonts w:ascii="Arial" w:hAnsi="Arial" w:cs="Arial"/>
        </w:rPr>
        <w:t>svārstīg</w:t>
      </w:r>
      <w:r w:rsidR="00670B21">
        <w:rPr>
          <w:rFonts w:ascii="Arial" w:hAnsi="Arial" w:cs="Arial"/>
        </w:rPr>
        <w:t>ā</w:t>
      </w:r>
      <w:r w:rsidR="00670B21" w:rsidRPr="00F77D5C">
        <w:rPr>
          <w:rFonts w:ascii="Arial" w:hAnsi="Arial" w:cs="Arial"/>
        </w:rPr>
        <w:t xml:space="preserve"> </w:t>
      </w:r>
      <w:proofErr w:type="spellStart"/>
      <w:r w:rsidRPr="00F77D5C">
        <w:rPr>
          <w:rFonts w:ascii="Arial" w:hAnsi="Arial" w:cs="Arial"/>
        </w:rPr>
        <w:t>pakare</w:t>
      </w:r>
      <w:proofErr w:type="spellEnd"/>
      <w:r w:rsidRPr="00F77D5C">
        <w:rPr>
          <w:rFonts w:ascii="Arial" w:hAnsi="Arial" w:cs="Arial"/>
        </w:rPr>
        <w:t xml:space="preserve">, atkabināšanas svira un </w:t>
      </w:r>
      <w:proofErr w:type="spellStart"/>
      <w:r w:rsidRPr="00F77D5C">
        <w:rPr>
          <w:rFonts w:ascii="Arial" w:hAnsi="Arial" w:cs="Arial"/>
        </w:rPr>
        <w:t>pievads</w:t>
      </w:r>
      <w:proofErr w:type="spellEnd"/>
      <w:r w:rsidRPr="00F77D5C">
        <w:rPr>
          <w:rFonts w:ascii="Arial" w:hAnsi="Arial" w:cs="Arial"/>
        </w:rPr>
        <w:t>) pārbaudi;</w:t>
      </w:r>
    </w:p>
    <w:p w14:paraId="68A7C13A" w14:textId="77777777" w:rsidR="00493CFF" w:rsidRDefault="00493CFF" w:rsidP="007314F3">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F77D5C">
        <w:rPr>
          <w:rFonts w:ascii="Arial" w:hAnsi="Arial" w:cs="Arial"/>
        </w:rPr>
        <w:t xml:space="preserve">pārbauda attālumu no automātiskās sakabes korpusa galviņas atbalsta līdz </w:t>
      </w:r>
      <w:proofErr w:type="spellStart"/>
      <w:r w:rsidRPr="00F77D5C">
        <w:rPr>
          <w:rFonts w:ascii="Arial" w:hAnsi="Arial" w:cs="Arial"/>
        </w:rPr>
        <w:t>triecienrozetei</w:t>
      </w:r>
      <w:proofErr w:type="spellEnd"/>
      <w:r w:rsidRPr="00F77D5C">
        <w:rPr>
          <w:rFonts w:ascii="Arial" w:hAnsi="Arial" w:cs="Arial"/>
        </w:rPr>
        <w:t xml:space="preserve"> un vagonu sakabināšanas pareizību;</w:t>
      </w:r>
    </w:p>
    <w:p w14:paraId="06ACAEF5" w14:textId="21EC7B01" w:rsidR="00493CFF" w:rsidRPr="00AC09BB" w:rsidRDefault="00493CFF" w:rsidP="007314F3">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 xml:space="preserve">ar šablonu 873 pārbauda </w:t>
      </w:r>
      <w:r w:rsidRPr="00AC09BB">
        <w:rPr>
          <w:rFonts w:ascii="Arial" w:hAnsi="Arial" w:cs="Arial"/>
          <w:bCs/>
          <w:lang w:eastAsia="lv-LV"/>
        </w:rPr>
        <w:t>automātiskās sakabes</w:t>
      </w:r>
      <w:r w:rsidRPr="00AC09BB">
        <w:rPr>
          <w:rFonts w:ascii="Arial" w:hAnsi="Arial" w:cs="Arial"/>
        </w:rPr>
        <w:t xml:space="preserve"> vilciena sastāva galvas vagonam (mehānismu pareizu darbību un sakabināšanās kontūru), </w:t>
      </w:r>
      <w:r w:rsidR="004B4809" w:rsidRPr="00AC09BB">
        <w:rPr>
          <w:rFonts w:ascii="Arial" w:hAnsi="Arial" w:cs="Arial"/>
        </w:rPr>
        <w:t>sakabinātu automātisko sakabju garenasu augstumu starpību</w:t>
      </w:r>
      <w:r w:rsidRPr="00AC09BB">
        <w:rPr>
          <w:rFonts w:ascii="Arial" w:hAnsi="Arial" w:cs="Arial"/>
        </w:rPr>
        <w:t>;</w:t>
      </w:r>
    </w:p>
    <w:p w14:paraId="29C09B29" w14:textId="77777777" w:rsidR="00493CFF" w:rsidRPr="00AC09BB" w:rsidRDefault="00493CFF" w:rsidP="007314F3">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veic vagona rāmja apskati;</w:t>
      </w:r>
    </w:p>
    <w:p w14:paraId="5D0D4989" w14:textId="0D1C3BA2" w:rsidR="00493CFF" w:rsidRPr="00AC09BB" w:rsidRDefault="00493CFF" w:rsidP="007314F3">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 xml:space="preserve">veic vagona virsbūves apskati </w:t>
      </w:r>
      <w:r w:rsidR="007314F3" w:rsidRPr="00AC09BB">
        <w:rPr>
          <w:rFonts w:ascii="Arial" w:hAnsi="Arial" w:cs="Arial"/>
          <w:bCs/>
        </w:rPr>
        <w:t>–</w:t>
      </w:r>
      <w:r w:rsidRPr="00AC09BB">
        <w:rPr>
          <w:rFonts w:ascii="Arial" w:hAnsi="Arial" w:cs="Arial"/>
        </w:rPr>
        <w:t xml:space="preserve"> </w:t>
      </w:r>
      <w:r w:rsidR="00A01F8E" w:rsidRPr="00AC09BB">
        <w:rPr>
          <w:rFonts w:ascii="Arial" w:hAnsi="Arial" w:cs="Arial"/>
        </w:rPr>
        <w:t>pārbauda vai skaidri redzams vagona numurs, plānveida remonta termiņa trafarets, valsts īpašnieces dzelzceļa administrācijas kods (piederība), pārbauda vagona izkraušanas ierīces, durvju, lūku vāku, bortu, pārejas laukumu, bunkuru stāvokli</w:t>
      </w:r>
      <w:r w:rsidRPr="00AC09BB">
        <w:rPr>
          <w:rFonts w:ascii="Arial" w:hAnsi="Arial" w:cs="Arial"/>
        </w:rPr>
        <w:t>;</w:t>
      </w:r>
    </w:p>
    <w:p w14:paraId="4387379B" w14:textId="2D2F8756" w:rsidR="00493CFF" w:rsidRDefault="00493CFF" w:rsidP="00771359">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 xml:space="preserve">savieno </w:t>
      </w:r>
      <w:bookmarkStart w:id="10" w:name="_Hlk162515399"/>
      <w:proofErr w:type="spellStart"/>
      <w:r w:rsidR="009571FA" w:rsidRPr="00AC09BB">
        <w:rPr>
          <w:rFonts w:ascii="Arial" w:hAnsi="Arial" w:cs="Arial"/>
        </w:rPr>
        <w:t>savienotājšļūtenes</w:t>
      </w:r>
      <w:bookmarkEnd w:id="10"/>
      <w:proofErr w:type="spellEnd"/>
      <w:r w:rsidRPr="00AC09BB">
        <w:rPr>
          <w:rFonts w:ascii="Arial" w:hAnsi="Arial" w:cs="Arial"/>
        </w:rPr>
        <w:t xml:space="preserve">, atver </w:t>
      </w:r>
      <w:proofErr w:type="spellStart"/>
      <w:r w:rsidRPr="00AC09BB">
        <w:rPr>
          <w:rFonts w:ascii="Arial" w:hAnsi="Arial" w:cs="Arial"/>
        </w:rPr>
        <w:t>galakrānu</w:t>
      </w:r>
      <w:r w:rsidR="009571FA" w:rsidRPr="00AC09BB">
        <w:rPr>
          <w:rFonts w:ascii="Arial" w:hAnsi="Arial" w:cs="Arial"/>
        </w:rPr>
        <w:t>s</w:t>
      </w:r>
      <w:proofErr w:type="spellEnd"/>
      <w:r w:rsidRPr="00AC09BB">
        <w:rPr>
          <w:rFonts w:ascii="Arial" w:hAnsi="Arial" w:cs="Arial"/>
        </w:rPr>
        <w:t xml:space="preserve"> (izņemot </w:t>
      </w:r>
      <w:r w:rsidR="00670B21" w:rsidRPr="00AC09BB">
        <w:rPr>
          <w:rFonts w:ascii="Arial" w:hAnsi="Arial" w:cs="Arial"/>
        </w:rPr>
        <w:t>pēdējā (astes)</w:t>
      </w:r>
      <w:r w:rsidRPr="00F77D5C">
        <w:rPr>
          <w:rFonts w:ascii="Arial" w:hAnsi="Arial" w:cs="Arial"/>
        </w:rPr>
        <w:t xml:space="preserve"> vagona pēdējo </w:t>
      </w:r>
      <w:proofErr w:type="spellStart"/>
      <w:r w:rsidRPr="00F77D5C">
        <w:rPr>
          <w:rFonts w:ascii="Arial" w:hAnsi="Arial" w:cs="Arial"/>
        </w:rPr>
        <w:t>galakrānu</w:t>
      </w:r>
      <w:proofErr w:type="spellEnd"/>
      <w:r w:rsidRPr="00F77D5C">
        <w:rPr>
          <w:rFonts w:ascii="Arial" w:hAnsi="Arial" w:cs="Arial"/>
        </w:rPr>
        <w:t>);</w:t>
      </w:r>
    </w:p>
    <w:p w14:paraId="356D14EB" w14:textId="1F5E45AF" w:rsidR="00493CFF" w:rsidRDefault="00493CFF" w:rsidP="00771359">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F77D5C">
        <w:rPr>
          <w:rFonts w:ascii="Arial" w:hAnsi="Arial" w:cs="Arial"/>
        </w:rPr>
        <w:t>pārbauda vagonu bremžu sistēmas iekārtu un to mezglu un detaļu tehnisko stāvokli, kontrol</w:t>
      </w:r>
      <w:r w:rsidR="000B3594" w:rsidRPr="00F77D5C">
        <w:rPr>
          <w:rFonts w:ascii="Arial" w:hAnsi="Arial" w:cs="Arial"/>
        </w:rPr>
        <w:t>ē</w:t>
      </w:r>
      <w:r w:rsidRPr="00F77D5C">
        <w:rPr>
          <w:rFonts w:ascii="Arial" w:hAnsi="Arial" w:cs="Arial"/>
        </w:rPr>
        <w:t xml:space="preserve"> pareizu gaisa sadalītāju režīma ieslēgšanu un bremžu sviru pārvada regulēšanu;</w:t>
      </w:r>
    </w:p>
    <w:p w14:paraId="34C84C85" w14:textId="264FFCC5" w:rsidR="00493CFF" w:rsidRDefault="00493CFF" w:rsidP="00771359">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F77D5C">
        <w:rPr>
          <w:rFonts w:ascii="Arial" w:hAnsi="Arial" w:cs="Arial"/>
        </w:rPr>
        <w:t>vilcien</w:t>
      </w:r>
      <w:r w:rsidR="00C07E45" w:rsidRPr="00F77D5C">
        <w:rPr>
          <w:rFonts w:ascii="Arial" w:hAnsi="Arial" w:cs="Arial"/>
        </w:rPr>
        <w:t>a</w:t>
      </w:r>
      <w:r w:rsidRPr="00F77D5C">
        <w:rPr>
          <w:rFonts w:ascii="Arial" w:hAnsi="Arial" w:cs="Arial"/>
        </w:rPr>
        <w:t xml:space="preserve"> pēdējam vagonam uz atkabināšanas pievada ķēdes pakarina vagona </w:t>
      </w:r>
      <w:proofErr w:type="spellStart"/>
      <w:r w:rsidRPr="00F77D5C">
        <w:rPr>
          <w:rFonts w:ascii="Arial" w:hAnsi="Arial" w:cs="Arial"/>
        </w:rPr>
        <w:t>savienotājšļūteni</w:t>
      </w:r>
      <w:proofErr w:type="spellEnd"/>
      <w:r w:rsidRPr="00F77D5C">
        <w:rPr>
          <w:rFonts w:ascii="Arial" w:hAnsi="Arial" w:cs="Arial"/>
        </w:rPr>
        <w:t xml:space="preserve">, ar stiepli nostiprina </w:t>
      </w:r>
      <w:proofErr w:type="spellStart"/>
      <w:r w:rsidRPr="00F77D5C">
        <w:rPr>
          <w:rFonts w:ascii="Arial" w:hAnsi="Arial" w:cs="Arial"/>
        </w:rPr>
        <w:t>galakrāna</w:t>
      </w:r>
      <w:proofErr w:type="spellEnd"/>
      <w:r w:rsidRPr="00F77D5C">
        <w:rPr>
          <w:rFonts w:ascii="Arial" w:hAnsi="Arial" w:cs="Arial"/>
        </w:rPr>
        <w:t xml:space="preserve"> rokturi un apzīmē ar </w:t>
      </w:r>
      <w:bookmarkStart w:id="11" w:name="_Hlk162513518"/>
      <w:r w:rsidRPr="00F77D5C">
        <w:rPr>
          <w:rFonts w:ascii="Arial" w:hAnsi="Arial" w:cs="Arial"/>
        </w:rPr>
        <w:t>gaismu atstarojošu sarkanu</w:t>
      </w:r>
      <w:bookmarkEnd w:id="11"/>
      <w:r w:rsidRPr="00F77D5C">
        <w:rPr>
          <w:rFonts w:ascii="Arial" w:hAnsi="Arial" w:cs="Arial"/>
        </w:rPr>
        <w:t xml:space="preserve"> </w:t>
      </w:r>
      <w:proofErr w:type="spellStart"/>
      <w:r w:rsidRPr="00F77D5C">
        <w:rPr>
          <w:rFonts w:ascii="Arial" w:hAnsi="Arial" w:cs="Arial"/>
        </w:rPr>
        <w:t>signāldisku</w:t>
      </w:r>
      <w:proofErr w:type="spellEnd"/>
      <w:r w:rsidRPr="00F77D5C">
        <w:rPr>
          <w:rFonts w:ascii="Arial" w:hAnsi="Arial" w:cs="Arial"/>
        </w:rPr>
        <w:t>;</w:t>
      </w:r>
    </w:p>
    <w:p w14:paraId="76FB6A35" w14:textId="30CA0085" w:rsidR="006F3D16" w:rsidRDefault="006F3D16" w:rsidP="00771359">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F77D5C">
        <w:rPr>
          <w:rFonts w:ascii="Arial" w:hAnsi="Arial" w:cs="Arial"/>
        </w:rPr>
        <w:t xml:space="preserve">atklājot bojājumus vagona </w:t>
      </w:r>
      <w:r w:rsidR="00DF4232" w:rsidRPr="00F77D5C">
        <w:rPr>
          <w:rFonts w:ascii="Arial" w:hAnsi="Arial" w:cs="Arial"/>
        </w:rPr>
        <w:t>kārtēj</w:t>
      </w:r>
      <w:r w:rsidR="00DF4232">
        <w:rPr>
          <w:rFonts w:ascii="Arial" w:hAnsi="Arial" w:cs="Arial"/>
        </w:rPr>
        <w:t>ā</w:t>
      </w:r>
      <w:r w:rsidR="00DF4232" w:rsidRPr="00F77D5C">
        <w:rPr>
          <w:rFonts w:ascii="Arial" w:hAnsi="Arial" w:cs="Arial"/>
        </w:rPr>
        <w:t xml:space="preserve"> </w:t>
      </w:r>
      <w:r w:rsidRPr="00F77D5C">
        <w:rPr>
          <w:rFonts w:ascii="Arial" w:hAnsi="Arial" w:cs="Arial"/>
        </w:rPr>
        <w:t xml:space="preserve">atkabes remonta (TR-2) apjomā, noformē VU-23(M) formas paziņojumu </w:t>
      </w:r>
      <w:r w:rsidR="00050C74" w:rsidRPr="00F77D5C">
        <w:rPr>
          <w:rFonts w:ascii="Arial" w:hAnsi="Arial" w:cs="Arial"/>
        </w:rPr>
        <w:t>„</w:t>
      </w:r>
      <w:r w:rsidRPr="00F77D5C">
        <w:rPr>
          <w:rFonts w:ascii="Arial" w:hAnsi="Arial" w:cs="Arial"/>
        </w:rPr>
        <w:t>Par vagonu bojājumu”</w:t>
      </w:r>
      <w:r w:rsidR="004B3F48" w:rsidRPr="00F77D5C">
        <w:rPr>
          <w:rFonts w:ascii="Arial" w:hAnsi="Arial" w:cs="Arial"/>
        </w:rPr>
        <w:t>;</w:t>
      </w:r>
    </w:p>
    <w:p w14:paraId="032C594B" w14:textId="77777777" w:rsidR="00493CFF" w:rsidRDefault="00493CFF" w:rsidP="00771359">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F77D5C">
        <w:rPr>
          <w:rFonts w:ascii="Arial" w:hAnsi="Arial" w:cs="Arial"/>
        </w:rPr>
        <w:t>starp lokomotīvi un pirmo vagonu pārbauda automātiskās sakabes ass augstums virs sliežu galviņu līmeņa;</w:t>
      </w:r>
    </w:p>
    <w:p w14:paraId="576A56F4" w14:textId="41522C36" w:rsidR="00493CFF" w:rsidRDefault="00493CFF" w:rsidP="00771359">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F77D5C">
        <w:rPr>
          <w:rFonts w:ascii="Arial" w:hAnsi="Arial" w:cs="Arial"/>
        </w:rPr>
        <w:t xml:space="preserve">veic pilnīgo automātisko bremžu pārbaudi, pārbauda vilciena bremžu gaisa maģistrāles veselumu un uzlādes spiediena lieluma rādītāju vilciena pēdējā vagonā, pārbauda vilciena bremžu maģistrāles blīvumu, veic vagonu automātisko bremžu pārbaudi uz sabremzēšanu un atlaišanu; pēc pilnīgās automātisko bremžu pārbaudes pabeigšanas priekšējās </w:t>
      </w:r>
      <w:r w:rsidR="000E7B90" w:rsidRPr="009B578D">
        <w:rPr>
          <w:rFonts w:ascii="Arial" w:hAnsi="Arial" w:cs="Arial"/>
        </w:rPr>
        <w:t xml:space="preserve">lokomotīves mašīnistam (vadītājam) </w:t>
      </w:r>
      <w:r w:rsidRPr="00F77D5C">
        <w:rPr>
          <w:rFonts w:ascii="Arial" w:hAnsi="Arial" w:cs="Arial"/>
        </w:rPr>
        <w:t>izdod VU-45</w:t>
      </w:r>
      <w:r w:rsidR="008F38D3" w:rsidRPr="00F77D5C">
        <w:rPr>
          <w:rFonts w:ascii="Arial" w:hAnsi="Arial" w:cs="Arial"/>
        </w:rPr>
        <w:t xml:space="preserve"> formas</w:t>
      </w:r>
      <w:r w:rsidRPr="00F77D5C">
        <w:rPr>
          <w:rFonts w:ascii="Arial" w:hAnsi="Arial" w:cs="Arial"/>
        </w:rPr>
        <w:t xml:space="preserve"> izziņu </w:t>
      </w:r>
      <w:bookmarkStart w:id="12" w:name="_Hlk162513448"/>
      <w:r w:rsidRPr="00F77D5C">
        <w:rPr>
          <w:rFonts w:ascii="Arial" w:hAnsi="Arial" w:cs="Arial"/>
        </w:rPr>
        <w:t>„</w:t>
      </w:r>
      <w:bookmarkEnd w:id="12"/>
      <w:r w:rsidRPr="00F77D5C">
        <w:rPr>
          <w:rFonts w:ascii="Arial" w:hAnsi="Arial" w:cs="Arial"/>
        </w:rPr>
        <w:t>Izziņa par bremzēm”</w:t>
      </w:r>
      <w:bookmarkEnd w:id="8"/>
      <w:r w:rsidR="00C16E11" w:rsidRPr="00F77D5C">
        <w:rPr>
          <w:rFonts w:ascii="Arial" w:hAnsi="Arial" w:cs="Arial"/>
        </w:rPr>
        <w:t>;</w:t>
      </w:r>
    </w:p>
    <w:p w14:paraId="2596BE23" w14:textId="64245C60" w:rsidR="00493CFF" w:rsidRDefault="000B5C7E" w:rsidP="00771359">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F77D5C">
        <w:rPr>
          <w:rFonts w:ascii="Arial" w:hAnsi="Arial" w:cs="Arial"/>
        </w:rPr>
        <w:t xml:space="preserve">vilciena sastāva nosūtīšanas laikā novēro vagonus kustībā, ritošo daļu, bremžu un automātiskās iekārtu tehnisko stāvokli, kā arī </w:t>
      </w:r>
      <w:r w:rsidR="00050C74" w:rsidRPr="00F77D5C">
        <w:rPr>
          <w:rFonts w:ascii="Arial" w:hAnsi="Arial" w:cs="Arial"/>
        </w:rPr>
        <w:t>gaisma atstarojoš</w:t>
      </w:r>
      <w:r w:rsidR="00090596" w:rsidRPr="00F77D5C">
        <w:rPr>
          <w:rFonts w:ascii="Arial" w:hAnsi="Arial" w:cs="Arial"/>
        </w:rPr>
        <w:t>a</w:t>
      </w:r>
      <w:r w:rsidR="00050C74" w:rsidRPr="00F77D5C">
        <w:rPr>
          <w:rFonts w:ascii="Arial" w:hAnsi="Arial" w:cs="Arial"/>
        </w:rPr>
        <w:t xml:space="preserve"> sarkan</w:t>
      </w:r>
      <w:r w:rsidR="00090596" w:rsidRPr="00F77D5C">
        <w:rPr>
          <w:rFonts w:ascii="Arial" w:hAnsi="Arial" w:cs="Arial"/>
        </w:rPr>
        <w:t>a</w:t>
      </w:r>
      <w:r w:rsidR="00050C74" w:rsidRPr="00F77D5C">
        <w:rPr>
          <w:rFonts w:ascii="Arial" w:hAnsi="Arial" w:cs="Arial"/>
        </w:rPr>
        <w:t xml:space="preserve"> </w:t>
      </w:r>
      <w:proofErr w:type="spellStart"/>
      <w:r w:rsidRPr="00F77D5C">
        <w:rPr>
          <w:rFonts w:ascii="Arial" w:hAnsi="Arial" w:cs="Arial"/>
        </w:rPr>
        <w:t>signāldiska</w:t>
      </w:r>
      <w:proofErr w:type="spellEnd"/>
      <w:r w:rsidRPr="00F77D5C">
        <w:rPr>
          <w:rFonts w:ascii="Arial" w:hAnsi="Arial" w:cs="Arial"/>
        </w:rPr>
        <w:t xml:space="preserve"> esamību uz </w:t>
      </w:r>
      <w:bookmarkStart w:id="13" w:name="_Hlk169773562"/>
      <w:r w:rsidRPr="00F77D5C">
        <w:rPr>
          <w:rFonts w:ascii="Arial" w:hAnsi="Arial" w:cs="Arial"/>
        </w:rPr>
        <w:t>pēdējā (astes)</w:t>
      </w:r>
      <w:bookmarkEnd w:id="13"/>
      <w:r w:rsidRPr="00F77D5C">
        <w:rPr>
          <w:rFonts w:ascii="Arial" w:hAnsi="Arial" w:cs="Arial"/>
        </w:rPr>
        <w:t xml:space="preserve"> vagona;</w:t>
      </w:r>
    </w:p>
    <w:p w14:paraId="7F7A5A50" w14:textId="0C329902" w:rsidR="000B5C7E" w:rsidRDefault="000B5C7E" w:rsidP="00771359">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F77D5C">
        <w:rPr>
          <w:rFonts w:ascii="Arial" w:hAnsi="Arial" w:cs="Arial"/>
        </w:rPr>
        <w:t>kontrol</w:t>
      </w:r>
      <w:r w:rsidR="00410A08" w:rsidRPr="00F77D5C">
        <w:rPr>
          <w:rFonts w:ascii="Arial" w:hAnsi="Arial" w:cs="Arial"/>
        </w:rPr>
        <w:t>ē</w:t>
      </w:r>
      <w:r w:rsidRPr="00F77D5C">
        <w:rPr>
          <w:rFonts w:ascii="Arial" w:hAnsi="Arial" w:cs="Arial"/>
        </w:rPr>
        <w:t xml:space="preserve"> vagona riteņpāru bukšu mezgla, adaptera, velšanās virsmas un bremžu sistēmas stāvokli braucoša vilcienā, izmantojot FUES, WILD </w:t>
      </w:r>
      <w:proofErr w:type="spellStart"/>
      <w:r w:rsidRPr="00F77D5C">
        <w:rPr>
          <w:rFonts w:ascii="Arial" w:hAnsi="Arial" w:cs="Arial"/>
        </w:rPr>
        <w:t>kontrollīdzekļus</w:t>
      </w:r>
      <w:proofErr w:type="spellEnd"/>
      <w:r w:rsidRPr="00F77D5C">
        <w:rPr>
          <w:rFonts w:ascii="Arial" w:hAnsi="Arial" w:cs="Arial"/>
        </w:rPr>
        <w:t xml:space="preserve">, par atklātiem bojājumiem informē </w:t>
      </w:r>
      <w:r w:rsidR="00CD354B" w:rsidRPr="00F77D5C">
        <w:rPr>
          <w:rFonts w:ascii="Arial" w:hAnsi="Arial" w:cs="Arial"/>
        </w:rPr>
        <w:t>p</w:t>
      </w:r>
      <w:r w:rsidRPr="00F77D5C">
        <w:rPr>
          <w:rFonts w:ascii="Arial" w:hAnsi="Arial" w:cs="Arial"/>
        </w:rPr>
        <w:t>ārvadātāju</w:t>
      </w:r>
      <w:r w:rsidR="006B7613" w:rsidRPr="00F77D5C">
        <w:rPr>
          <w:rFonts w:ascii="Arial" w:hAnsi="Arial" w:cs="Arial"/>
        </w:rPr>
        <w:t>.</w:t>
      </w:r>
    </w:p>
    <w:p w14:paraId="4D568CC9" w14:textId="67F20B02" w:rsidR="0093528C" w:rsidRDefault="00DD5516" w:rsidP="000157F0">
      <w:pPr>
        <w:pStyle w:val="ListParagraph"/>
        <w:numPr>
          <w:ilvl w:val="1"/>
          <w:numId w:val="10"/>
        </w:numPr>
        <w:tabs>
          <w:tab w:val="left" w:pos="1276"/>
        </w:tabs>
        <w:autoSpaceDE w:val="0"/>
        <w:autoSpaceDN w:val="0"/>
        <w:adjustRightInd w:val="0"/>
        <w:spacing w:before="120" w:after="0" w:line="259" w:lineRule="auto"/>
        <w:ind w:left="0" w:firstLine="567"/>
        <w:contextualSpacing w:val="0"/>
        <w:jc w:val="both"/>
        <w:rPr>
          <w:rFonts w:ascii="Arial" w:hAnsi="Arial" w:cs="Arial"/>
          <w:b/>
          <w:bCs/>
        </w:rPr>
      </w:pPr>
      <w:r w:rsidRPr="000157F0">
        <w:rPr>
          <w:rFonts w:ascii="Arial" w:hAnsi="Arial" w:cs="Arial"/>
          <w:b/>
          <w:bCs/>
        </w:rPr>
        <w:t>Sniedzot p</w:t>
      </w:r>
      <w:r w:rsidR="00CC5E5E" w:rsidRPr="000157F0">
        <w:rPr>
          <w:rFonts w:ascii="Arial" w:hAnsi="Arial" w:cs="Arial"/>
          <w:b/>
          <w:bCs/>
        </w:rPr>
        <w:t>amatpakalpojum</w:t>
      </w:r>
      <w:r w:rsidRPr="000157F0">
        <w:rPr>
          <w:rFonts w:ascii="Arial" w:hAnsi="Arial" w:cs="Arial"/>
          <w:b/>
          <w:bCs/>
        </w:rPr>
        <w:t>u</w:t>
      </w:r>
      <w:r w:rsidR="00CC5E5E" w:rsidRPr="000157F0">
        <w:rPr>
          <w:rFonts w:ascii="Arial" w:hAnsi="Arial" w:cs="Arial"/>
          <w:b/>
          <w:bCs/>
        </w:rPr>
        <w:t xml:space="preserve"> s</w:t>
      </w:r>
      <w:r w:rsidR="00C16E11" w:rsidRPr="000157F0">
        <w:rPr>
          <w:rFonts w:ascii="Arial" w:hAnsi="Arial" w:cs="Arial"/>
          <w:b/>
          <w:bCs/>
        </w:rPr>
        <w:t xml:space="preserve">tacijā vai stacijai pievienotajā pievedceļā, </w:t>
      </w:r>
      <w:r w:rsidR="00664BD4" w:rsidRPr="000157F0">
        <w:rPr>
          <w:rFonts w:ascii="Arial" w:hAnsi="Arial" w:cs="Arial"/>
          <w:b/>
          <w:bCs/>
        </w:rPr>
        <w:t xml:space="preserve">gatavojot </w:t>
      </w:r>
      <w:r w:rsidR="00C16E11" w:rsidRPr="000157F0">
        <w:rPr>
          <w:rFonts w:ascii="Arial" w:hAnsi="Arial" w:cs="Arial"/>
          <w:b/>
          <w:bCs/>
        </w:rPr>
        <w:t>saformēto vilciena sastāvu pārvadāšanai</w:t>
      </w:r>
      <w:r w:rsidR="005F1F58" w:rsidRPr="000157F0">
        <w:rPr>
          <w:rFonts w:ascii="Arial" w:hAnsi="Arial" w:cs="Arial"/>
          <w:b/>
          <w:bCs/>
        </w:rPr>
        <w:t>:</w:t>
      </w:r>
    </w:p>
    <w:p w14:paraId="1598EC24" w14:textId="20CFE35C" w:rsidR="00493CFF" w:rsidRDefault="00493CFF" w:rsidP="00F77D5C">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bookmarkStart w:id="14" w:name="_Hlk161824803"/>
      <w:bookmarkEnd w:id="9"/>
      <w:r w:rsidRPr="000157F0">
        <w:rPr>
          <w:rFonts w:ascii="Arial" w:hAnsi="Arial" w:cs="Arial"/>
        </w:rPr>
        <w:t xml:space="preserve">apskata riteņpāru riteņu velšanās virsmas, kā arī </w:t>
      </w:r>
      <w:r w:rsidR="00200115" w:rsidRPr="000157F0">
        <w:rPr>
          <w:rFonts w:ascii="Arial" w:hAnsi="Arial" w:cs="Arial"/>
        </w:rPr>
        <w:t xml:space="preserve">veic </w:t>
      </w:r>
      <w:r w:rsidRPr="000157F0">
        <w:rPr>
          <w:rFonts w:ascii="Arial" w:hAnsi="Arial" w:cs="Arial"/>
        </w:rPr>
        <w:t>instrumentālo riteņpāru velšanās virsmas pārbaudi visās riteņpāru, nosaka izdilum</w:t>
      </w:r>
      <w:r w:rsidR="00200115" w:rsidRPr="000157F0">
        <w:rPr>
          <w:rFonts w:ascii="Arial" w:hAnsi="Arial" w:cs="Arial"/>
        </w:rPr>
        <w:t>us</w:t>
      </w:r>
      <w:r w:rsidRPr="000157F0">
        <w:rPr>
          <w:rFonts w:ascii="Arial" w:hAnsi="Arial" w:cs="Arial"/>
        </w:rPr>
        <w:t xml:space="preserve"> un bojājum</w:t>
      </w:r>
      <w:r w:rsidR="00200115" w:rsidRPr="000157F0">
        <w:rPr>
          <w:rFonts w:ascii="Arial" w:hAnsi="Arial" w:cs="Arial"/>
        </w:rPr>
        <w:t>us</w:t>
      </w:r>
      <w:r w:rsidRPr="000157F0">
        <w:rPr>
          <w:rFonts w:ascii="Arial" w:hAnsi="Arial" w:cs="Arial"/>
        </w:rPr>
        <w:t>, kuri traucē normālu vagona un sliežu ceļa mijiedarbību</w:t>
      </w:r>
      <w:r w:rsidR="00FF182D" w:rsidRPr="000157F0">
        <w:rPr>
          <w:rFonts w:ascii="Arial" w:hAnsi="Arial" w:cs="Arial"/>
        </w:rPr>
        <w:t>;</w:t>
      </w:r>
      <w:r w:rsidRPr="000157F0">
        <w:rPr>
          <w:rFonts w:ascii="Arial" w:hAnsi="Arial" w:cs="Arial"/>
        </w:rPr>
        <w:t xml:space="preserve"> pārbauda riteņa rumbas nobīdi vai atslābumu uz ass </w:t>
      </w:r>
      <w:proofErr w:type="spellStart"/>
      <w:r w:rsidRPr="000157F0">
        <w:rPr>
          <w:rFonts w:ascii="Arial" w:hAnsi="Arial" w:cs="Arial"/>
        </w:rPr>
        <w:t>zemrumbas</w:t>
      </w:r>
      <w:proofErr w:type="spellEnd"/>
      <w:r w:rsidRPr="000157F0">
        <w:rPr>
          <w:rFonts w:ascii="Arial" w:hAnsi="Arial" w:cs="Arial"/>
        </w:rPr>
        <w:t xml:space="preserve"> daļas, apskata bukšu mezglu (ar gultņiem bukses korpusā un kasešu tipa gultņiem ar adapteriem) tehnisko stāvokli pēc ārējām pazīmēm;</w:t>
      </w:r>
    </w:p>
    <w:p w14:paraId="0EA93BCD" w14:textId="57A4FB7F" w:rsidR="00DF64F7" w:rsidRDefault="00DF64F7" w:rsidP="002E0ED5">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0157F0">
        <w:rPr>
          <w:rFonts w:ascii="Arial" w:hAnsi="Arial" w:cs="Arial"/>
        </w:rPr>
        <w:lastRenderedPageBreak/>
        <w:t>pārbauda vagonu detaļu un mezglu esamību un to atbilstību normatīvajām prasībām;</w:t>
      </w:r>
    </w:p>
    <w:p w14:paraId="26A7DC93" w14:textId="77777777" w:rsidR="00493CFF" w:rsidRDefault="00493CFF" w:rsidP="002E0ED5">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0157F0">
        <w:rPr>
          <w:rFonts w:ascii="Arial" w:hAnsi="Arial" w:cs="Arial"/>
        </w:rPr>
        <w:t>pārbauda bukšu mezgla gala stiprinājuma darbderīgumu, pēc nepieciešamības veic bukses tehnisko diagnosticēšanu (izņemot bukšu mezglu ar kasešu tipa gultņiem);</w:t>
      </w:r>
    </w:p>
    <w:p w14:paraId="10C5AF6C" w14:textId="77777777" w:rsidR="00493CFF" w:rsidRDefault="00493CFF" w:rsidP="002E0ED5">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0157F0">
        <w:rPr>
          <w:rFonts w:ascii="Arial" w:hAnsi="Arial" w:cs="Arial"/>
        </w:rPr>
        <w:t xml:space="preserve">veic vagona ratiņu elementu un to detaļu (sānu rāmis, </w:t>
      </w:r>
      <w:proofErr w:type="spellStart"/>
      <w:r w:rsidRPr="000157F0">
        <w:rPr>
          <w:rFonts w:ascii="Arial" w:hAnsi="Arial" w:cs="Arial"/>
        </w:rPr>
        <w:t>virsatsperu</w:t>
      </w:r>
      <w:proofErr w:type="spellEnd"/>
      <w:r w:rsidRPr="000157F0">
        <w:rPr>
          <w:rFonts w:ascii="Arial" w:hAnsi="Arial" w:cs="Arial"/>
        </w:rPr>
        <w:t xml:space="preserve"> sija, nodilumizturīgie elementi ratiņu konstrukcijā, atsperu komplektu) apskati;</w:t>
      </w:r>
    </w:p>
    <w:p w14:paraId="0AE788AC" w14:textId="3AB6909A" w:rsidR="00493CFF" w:rsidRDefault="00493CFF" w:rsidP="002E0ED5">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0157F0">
        <w:rPr>
          <w:rFonts w:ascii="Arial" w:hAnsi="Arial" w:cs="Arial"/>
        </w:rPr>
        <w:t xml:space="preserve">veic automātiskās sakabes iekārtas (sakabes korpuss, mehānisma detaļas, vilces apskava, vilces apskavas ķīlis vai veltnītis un to stiprinājums, </w:t>
      </w:r>
      <w:proofErr w:type="spellStart"/>
      <w:r w:rsidRPr="000157F0">
        <w:rPr>
          <w:rFonts w:ascii="Arial" w:hAnsi="Arial" w:cs="Arial"/>
        </w:rPr>
        <w:t>slāpētājaparāts</w:t>
      </w:r>
      <w:proofErr w:type="spellEnd"/>
      <w:r w:rsidRPr="000157F0">
        <w:rPr>
          <w:rFonts w:ascii="Arial" w:hAnsi="Arial" w:cs="Arial"/>
        </w:rPr>
        <w:t>, centrējoš</w:t>
      </w:r>
      <w:r w:rsidR="0067127F" w:rsidRPr="000157F0">
        <w:rPr>
          <w:rFonts w:ascii="Arial" w:hAnsi="Arial" w:cs="Arial"/>
        </w:rPr>
        <w:t>ā</w:t>
      </w:r>
      <w:r w:rsidRPr="000157F0">
        <w:rPr>
          <w:rFonts w:ascii="Arial" w:hAnsi="Arial" w:cs="Arial"/>
        </w:rPr>
        <w:t xml:space="preserve"> sijiņa, </w:t>
      </w:r>
      <w:r w:rsidR="002E0ED5" w:rsidRPr="000157F0">
        <w:rPr>
          <w:rFonts w:ascii="Arial" w:hAnsi="Arial" w:cs="Arial"/>
        </w:rPr>
        <w:t>svārstīg</w:t>
      </w:r>
      <w:r w:rsidR="002E0ED5">
        <w:rPr>
          <w:rFonts w:ascii="Arial" w:hAnsi="Arial" w:cs="Arial"/>
        </w:rPr>
        <w:t>ā</w:t>
      </w:r>
      <w:r w:rsidR="002E0ED5" w:rsidRPr="000157F0">
        <w:rPr>
          <w:rFonts w:ascii="Arial" w:hAnsi="Arial" w:cs="Arial"/>
        </w:rPr>
        <w:t xml:space="preserve"> </w:t>
      </w:r>
      <w:proofErr w:type="spellStart"/>
      <w:r w:rsidRPr="000157F0">
        <w:rPr>
          <w:rFonts w:ascii="Arial" w:hAnsi="Arial" w:cs="Arial"/>
        </w:rPr>
        <w:t>pakare</w:t>
      </w:r>
      <w:proofErr w:type="spellEnd"/>
      <w:r w:rsidRPr="000157F0">
        <w:rPr>
          <w:rFonts w:ascii="Arial" w:hAnsi="Arial" w:cs="Arial"/>
        </w:rPr>
        <w:t xml:space="preserve">, atkabināšanas svira un </w:t>
      </w:r>
      <w:proofErr w:type="spellStart"/>
      <w:r w:rsidRPr="000157F0">
        <w:rPr>
          <w:rFonts w:ascii="Arial" w:hAnsi="Arial" w:cs="Arial"/>
        </w:rPr>
        <w:t>pievads</w:t>
      </w:r>
      <w:proofErr w:type="spellEnd"/>
      <w:r w:rsidRPr="000157F0">
        <w:rPr>
          <w:rFonts w:ascii="Arial" w:hAnsi="Arial" w:cs="Arial"/>
        </w:rPr>
        <w:t xml:space="preserve">) </w:t>
      </w:r>
      <w:r w:rsidR="00A711D2" w:rsidRPr="000157F0">
        <w:rPr>
          <w:rFonts w:ascii="Arial" w:hAnsi="Arial" w:cs="Arial"/>
        </w:rPr>
        <w:t>apskati</w:t>
      </w:r>
      <w:r w:rsidRPr="000157F0">
        <w:rPr>
          <w:rFonts w:ascii="Arial" w:hAnsi="Arial" w:cs="Arial"/>
        </w:rPr>
        <w:t>;</w:t>
      </w:r>
    </w:p>
    <w:p w14:paraId="6F72D811" w14:textId="77777777" w:rsidR="00493CFF" w:rsidRDefault="00493CFF" w:rsidP="00670B21">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0157F0">
        <w:rPr>
          <w:rFonts w:ascii="Arial" w:hAnsi="Arial" w:cs="Arial"/>
        </w:rPr>
        <w:t xml:space="preserve">pārbauda attālumu no automātiskās sakabes korpusa galviņas atbalsta līdz </w:t>
      </w:r>
      <w:proofErr w:type="spellStart"/>
      <w:r w:rsidRPr="000157F0">
        <w:rPr>
          <w:rFonts w:ascii="Arial" w:hAnsi="Arial" w:cs="Arial"/>
        </w:rPr>
        <w:t>triecienrozetei</w:t>
      </w:r>
      <w:proofErr w:type="spellEnd"/>
      <w:r w:rsidRPr="000157F0">
        <w:rPr>
          <w:rFonts w:ascii="Arial" w:hAnsi="Arial" w:cs="Arial"/>
        </w:rPr>
        <w:t xml:space="preserve"> un vagonu sakabināšanas pareizību;</w:t>
      </w:r>
    </w:p>
    <w:p w14:paraId="23D7FD1D" w14:textId="5164A1E1" w:rsidR="00493CFF" w:rsidRPr="00AC09BB" w:rsidRDefault="00493CFF" w:rsidP="00670B21">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0157F0">
        <w:rPr>
          <w:rFonts w:ascii="Arial" w:hAnsi="Arial" w:cs="Arial"/>
        </w:rPr>
        <w:t xml:space="preserve">ar šablonu 873 pārbauda automātiskās sakabes vilciena sastāva galvas vagonam (mehānismu pareizu darbību un sakabināšanās kontūru), </w:t>
      </w:r>
      <w:r w:rsidR="009E7DBF" w:rsidRPr="000157F0">
        <w:rPr>
          <w:rFonts w:ascii="Arial" w:hAnsi="Arial" w:cs="Arial"/>
        </w:rPr>
        <w:t xml:space="preserve">sakabinātu </w:t>
      </w:r>
      <w:r w:rsidR="009E7DBF" w:rsidRPr="00AC09BB">
        <w:rPr>
          <w:rFonts w:ascii="Arial" w:hAnsi="Arial" w:cs="Arial"/>
        </w:rPr>
        <w:t xml:space="preserve">automātisko sakabju </w:t>
      </w:r>
      <w:r w:rsidR="00527290" w:rsidRPr="00AC09BB">
        <w:rPr>
          <w:rFonts w:ascii="Arial" w:hAnsi="Arial" w:cs="Arial"/>
        </w:rPr>
        <w:t xml:space="preserve">garenasu </w:t>
      </w:r>
      <w:r w:rsidRPr="00AC09BB">
        <w:rPr>
          <w:rFonts w:ascii="Arial" w:hAnsi="Arial" w:cs="Arial"/>
        </w:rPr>
        <w:t xml:space="preserve">augstumu </w:t>
      </w:r>
      <w:r w:rsidR="009E7DBF" w:rsidRPr="00AC09BB">
        <w:rPr>
          <w:rFonts w:ascii="Arial" w:hAnsi="Arial" w:cs="Arial"/>
        </w:rPr>
        <w:t>starpīb</w:t>
      </w:r>
      <w:r w:rsidR="00527290" w:rsidRPr="00AC09BB">
        <w:rPr>
          <w:rFonts w:ascii="Arial" w:hAnsi="Arial" w:cs="Arial"/>
        </w:rPr>
        <w:t>u</w:t>
      </w:r>
      <w:r w:rsidRPr="00AC09BB">
        <w:rPr>
          <w:rFonts w:ascii="Arial" w:hAnsi="Arial" w:cs="Arial"/>
        </w:rPr>
        <w:t>;</w:t>
      </w:r>
    </w:p>
    <w:p w14:paraId="3015FB9B" w14:textId="77777777" w:rsidR="00493CFF" w:rsidRPr="00AC09BB" w:rsidRDefault="00493CFF" w:rsidP="00670B21">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veic vagona rāmja apskati;</w:t>
      </w:r>
    </w:p>
    <w:p w14:paraId="56623A61" w14:textId="1F78FBBE" w:rsidR="00493CFF" w:rsidRPr="00AC09BB" w:rsidRDefault="00493CFF" w:rsidP="00670B21">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 xml:space="preserve">veic vagona virsbūves apskati </w:t>
      </w:r>
      <w:r w:rsidR="00670B21" w:rsidRPr="00AC09BB">
        <w:rPr>
          <w:rFonts w:ascii="Arial" w:hAnsi="Arial" w:cs="Arial"/>
          <w:bCs/>
        </w:rPr>
        <w:t>–</w:t>
      </w:r>
      <w:r w:rsidRPr="00AC09BB">
        <w:rPr>
          <w:rFonts w:ascii="Arial" w:hAnsi="Arial" w:cs="Arial"/>
        </w:rPr>
        <w:t xml:space="preserve"> </w:t>
      </w:r>
      <w:r w:rsidR="008A4C67" w:rsidRPr="00AC09BB">
        <w:rPr>
          <w:rFonts w:ascii="Arial" w:hAnsi="Arial" w:cs="Arial"/>
        </w:rPr>
        <w:t>pārbauda vai skaidri redzams vagona numurs, plānveida remonta termiņa trafarets, valsts īpašnieces dzelzceļa administrācijas kods (piederība), pārbauda vagona izkraušanas ierīces, durvju, lūku vāku, bortu, pārejas laukumu, bunkuru stāvokli</w:t>
      </w:r>
      <w:r w:rsidRPr="00AC09BB">
        <w:rPr>
          <w:rFonts w:ascii="Arial" w:hAnsi="Arial" w:cs="Arial"/>
        </w:rPr>
        <w:t>;</w:t>
      </w:r>
    </w:p>
    <w:p w14:paraId="25B9EE81" w14:textId="6549566E" w:rsidR="00493CFF" w:rsidRPr="00AC09BB" w:rsidRDefault="00493CFF" w:rsidP="008B081C">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bookmarkStart w:id="15" w:name="_Hlk162270361"/>
      <w:r w:rsidRPr="00AC09BB">
        <w:rPr>
          <w:rFonts w:ascii="Arial" w:hAnsi="Arial" w:cs="Arial"/>
        </w:rPr>
        <w:t xml:space="preserve">savieno </w:t>
      </w:r>
      <w:proofErr w:type="spellStart"/>
      <w:r w:rsidR="008B0EFF" w:rsidRPr="00AC09BB">
        <w:rPr>
          <w:rFonts w:ascii="Arial" w:hAnsi="Arial" w:cs="Arial"/>
        </w:rPr>
        <w:t>savienotājšļūtenes</w:t>
      </w:r>
      <w:proofErr w:type="spellEnd"/>
      <w:r w:rsidRPr="00AC09BB">
        <w:rPr>
          <w:rFonts w:ascii="Arial" w:hAnsi="Arial" w:cs="Arial"/>
        </w:rPr>
        <w:t xml:space="preserve">, atver </w:t>
      </w:r>
      <w:proofErr w:type="spellStart"/>
      <w:r w:rsidRPr="00AC09BB">
        <w:rPr>
          <w:rFonts w:ascii="Arial" w:hAnsi="Arial" w:cs="Arial"/>
        </w:rPr>
        <w:t>galakrānu</w:t>
      </w:r>
      <w:r w:rsidR="008B0EFF" w:rsidRPr="00AC09BB">
        <w:rPr>
          <w:rFonts w:ascii="Arial" w:hAnsi="Arial" w:cs="Arial"/>
        </w:rPr>
        <w:t>s</w:t>
      </w:r>
      <w:proofErr w:type="spellEnd"/>
      <w:r w:rsidRPr="00AC09BB">
        <w:rPr>
          <w:rFonts w:ascii="Arial" w:hAnsi="Arial" w:cs="Arial"/>
        </w:rPr>
        <w:t xml:space="preserve"> (izņemot </w:t>
      </w:r>
      <w:r w:rsidR="00FF2823" w:rsidRPr="00AC09BB">
        <w:rPr>
          <w:rFonts w:ascii="Arial" w:hAnsi="Arial" w:cs="Arial"/>
        </w:rPr>
        <w:t>pēdējā</w:t>
      </w:r>
      <w:r w:rsidR="00B419B5" w:rsidRPr="00AC09BB">
        <w:rPr>
          <w:rFonts w:ascii="Arial" w:hAnsi="Arial" w:cs="Arial"/>
        </w:rPr>
        <w:t> </w:t>
      </w:r>
      <w:r w:rsidR="00FF2823" w:rsidRPr="00AC09BB">
        <w:rPr>
          <w:rFonts w:ascii="Arial" w:hAnsi="Arial" w:cs="Arial"/>
        </w:rPr>
        <w:t xml:space="preserve">(astes) </w:t>
      </w:r>
      <w:r w:rsidRPr="00AC09BB">
        <w:rPr>
          <w:rFonts w:ascii="Arial" w:hAnsi="Arial" w:cs="Arial"/>
        </w:rPr>
        <w:t xml:space="preserve">vagona pēdējo </w:t>
      </w:r>
      <w:proofErr w:type="spellStart"/>
      <w:r w:rsidRPr="00AC09BB">
        <w:rPr>
          <w:rFonts w:ascii="Arial" w:hAnsi="Arial" w:cs="Arial"/>
        </w:rPr>
        <w:t>galakrānu</w:t>
      </w:r>
      <w:proofErr w:type="spellEnd"/>
      <w:r w:rsidRPr="00AC09BB">
        <w:rPr>
          <w:rFonts w:ascii="Arial" w:hAnsi="Arial" w:cs="Arial"/>
        </w:rPr>
        <w:t>);</w:t>
      </w:r>
    </w:p>
    <w:p w14:paraId="68FF939E" w14:textId="7CC4D5BF" w:rsidR="00493CFF" w:rsidRDefault="006B403D" w:rsidP="008B081C">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 xml:space="preserve">apskata </w:t>
      </w:r>
      <w:r w:rsidR="00493CFF" w:rsidRPr="00AC09BB">
        <w:rPr>
          <w:rFonts w:ascii="Arial" w:hAnsi="Arial" w:cs="Arial"/>
        </w:rPr>
        <w:t>vagonu bremžu sistēmas iekārtu un to mezglu un detaļu tehnisko stāvokli, kontrol</w:t>
      </w:r>
      <w:r w:rsidR="000B3594" w:rsidRPr="00AC09BB">
        <w:rPr>
          <w:rFonts w:ascii="Arial" w:hAnsi="Arial" w:cs="Arial"/>
        </w:rPr>
        <w:t>ē</w:t>
      </w:r>
      <w:r w:rsidR="00493CFF" w:rsidRPr="00AC09BB">
        <w:rPr>
          <w:rFonts w:ascii="Arial" w:hAnsi="Arial" w:cs="Arial"/>
        </w:rPr>
        <w:t xml:space="preserve"> pareizu gaisa sadalītāju režīma ieslēgšanu un bremžu sviru pārvada</w:t>
      </w:r>
      <w:r w:rsidR="00493CFF" w:rsidRPr="000157F0">
        <w:rPr>
          <w:rFonts w:ascii="Arial" w:hAnsi="Arial" w:cs="Arial"/>
        </w:rPr>
        <w:t xml:space="preserve"> regulēšanu;</w:t>
      </w:r>
    </w:p>
    <w:bookmarkEnd w:id="15"/>
    <w:p w14:paraId="2FCEFC8D" w14:textId="4985B418" w:rsidR="00493CFF" w:rsidRDefault="00493CFF" w:rsidP="008B081C">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0157F0">
        <w:rPr>
          <w:rFonts w:ascii="Arial" w:hAnsi="Arial" w:cs="Arial"/>
        </w:rPr>
        <w:t>vilcien</w:t>
      </w:r>
      <w:r w:rsidR="00C07E45" w:rsidRPr="000157F0">
        <w:rPr>
          <w:rFonts w:ascii="Arial" w:hAnsi="Arial" w:cs="Arial"/>
        </w:rPr>
        <w:t>a</w:t>
      </w:r>
      <w:r w:rsidRPr="000157F0">
        <w:rPr>
          <w:rFonts w:ascii="Arial" w:hAnsi="Arial" w:cs="Arial"/>
        </w:rPr>
        <w:t xml:space="preserve"> pēdējam vagonam uz atkabināšanas pievada ķēdes pakarina vagona </w:t>
      </w:r>
      <w:proofErr w:type="spellStart"/>
      <w:r w:rsidRPr="000157F0">
        <w:rPr>
          <w:rFonts w:ascii="Arial" w:hAnsi="Arial" w:cs="Arial"/>
        </w:rPr>
        <w:t>savienotājšļūteni</w:t>
      </w:r>
      <w:proofErr w:type="spellEnd"/>
      <w:r w:rsidRPr="000157F0">
        <w:rPr>
          <w:rFonts w:ascii="Arial" w:hAnsi="Arial" w:cs="Arial"/>
        </w:rPr>
        <w:t xml:space="preserve">, ar stiepli nostiprina </w:t>
      </w:r>
      <w:proofErr w:type="spellStart"/>
      <w:r w:rsidRPr="000157F0">
        <w:rPr>
          <w:rFonts w:ascii="Arial" w:hAnsi="Arial" w:cs="Arial"/>
        </w:rPr>
        <w:t>galakrāna</w:t>
      </w:r>
      <w:proofErr w:type="spellEnd"/>
      <w:r w:rsidRPr="000157F0">
        <w:rPr>
          <w:rFonts w:ascii="Arial" w:hAnsi="Arial" w:cs="Arial"/>
        </w:rPr>
        <w:t xml:space="preserve"> rokturi un apzīmē ar </w:t>
      </w:r>
      <w:bookmarkStart w:id="16" w:name="_Hlk162515908"/>
      <w:r w:rsidRPr="000157F0">
        <w:rPr>
          <w:rFonts w:ascii="Arial" w:hAnsi="Arial" w:cs="Arial"/>
        </w:rPr>
        <w:t xml:space="preserve">gaismu atstarojošu sarkanu </w:t>
      </w:r>
      <w:bookmarkEnd w:id="16"/>
      <w:proofErr w:type="spellStart"/>
      <w:r w:rsidRPr="000157F0">
        <w:rPr>
          <w:rFonts w:ascii="Arial" w:hAnsi="Arial" w:cs="Arial"/>
        </w:rPr>
        <w:t>signāldisku</w:t>
      </w:r>
      <w:proofErr w:type="spellEnd"/>
      <w:r w:rsidRPr="000157F0">
        <w:rPr>
          <w:rFonts w:ascii="Arial" w:hAnsi="Arial" w:cs="Arial"/>
        </w:rPr>
        <w:t>;</w:t>
      </w:r>
    </w:p>
    <w:p w14:paraId="67BA5FC6" w14:textId="417DF0CC" w:rsidR="00DF64F7" w:rsidRDefault="00DF64F7" w:rsidP="008B081C">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0157F0">
        <w:rPr>
          <w:rFonts w:ascii="Arial" w:hAnsi="Arial" w:cs="Arial"/>
        </w:rPr>
        <w:t xml:space="preserve">atklājot bojājumus vagona </w:t>
      </w:r>
      <w:r w:rsidR="00DF4232" w:rsidRPr="000157F0">
        <w:rPr>
          <w:rFonts w:ascii="Arial" w:hAnsi="Arial" w:cs="Arial"/>
        </w:rPr>
        <w:t>kārtēj</w:t>
      </w:r>
      <w:r w:rsidR="00DF4232">
        <w:rPr>
          <w:rFonts w:ascii="Arial" w:hAnsi="Arial" w:cs="Arial"/>
        </w:rPr>
        <w:t>ā</w:t>
      </w:r>
      <w:r w:rsidR="00DF4232" w:rsidRPr="000157F0">
        <w:rPr>
          <w:rFonts w:ascii="Arial" w:hAnsi="Arial" w:cs="Arial"/>
        </w:rPr>
        <w:t xml:space="preserve"> </w:t>
      </w:r>
      <w:r w:rsidRPr="000157F0">
        <w:rPr>
          <w:rFonts w:ascii="Arial" w:hAnsi="Arial" w:cs="Arial"/>
        </w:rPr>
        <w:t xml:space="preserve">atkabes remonta (TR-2) apjomā, noformē VU-23(M) formas paziņojumu </w:t>
      </w:r>
      <w:bookmarkStart w:id="17" w:name="_Hlk162513927"/>
      <w:r w:rsidRPr="000157F0">
        <w:rPr>
          <w:rFonts w:ascii="Arial" w:hAnsi="Arial" w:cs="Arial"/>
        </w:rPr>
        <w:t>„</w:t>
      </w:r>
      <w:bookmarkEnd w:id="17"/>
      <w:r w:rsidRPr="000157F0">
        <w:rPr>
          <w:rFonts w:ascii="Arial" w:hAnsi="Arial" w:cs="Arial"/>
        </w:rPr>
        <w:t>Par vagonu bojājumu”;</w:t>
      </w:r>
    </w:p>
    <w:p w14:paraId="078D30DA" w14:textId="081ABDF4" w:rsidR="00DF64F7" w:rsidRDefault="00DF64F7" w:rsidP="008B081C">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0157F0">
        <w:rPr>
          <w:rFonts w:ascii="Arial" w:hAnsi="Arial" w:cs="Arial"/>
        </w:rPr>
        <w:t xml:space="preserve">bojātam vagonam tiek </w:t>
      </w:r>
      <w:r w:rsidR="001E185B" w:rsidRPr="000157F0">
        <w:rPr>
          <w:rFonts w:ascii="Arial" w:hAnsi="Arial" w:cs="Arial"/>
        </w:rPr>
        <w:t xml:space="preserve">noformēts </w:t>
      </w:r>
      <w:r w:rsidR="00A87902" w:rsidRPr="000157F0">
        <w:rPr>
          <w:rFonts w:ascii="Arial" w:hAnsi="Arial" w:cs="Arial"/>
        </w:rPr>
        <w:t>akts</w:t>
      </w:r>
      <w:r w:rsidR="000F0DFC" w:rsidRPr="000157F0">
        <w:rPr>
          <w:rFonts w:ascii="Arial" w:hAnsi="Arial" w:cs="Arial"/>
        </w:rPr>
        <w:t xml:space="preserve"> par vagona tehnisko stāvok</w:t>
      </w:r>
      <w:r w:rsidR="007C2426" w:rsidRPr="000157F0">
        <w:rPr>
          <w:rFonts w:ascii="Arial" w:hAnsi="Arial" w:cs="Arial"/>
        </w:rPr>
        <w:t>l</w:t>
      </w:r>
      <w:r w:rsidR="000F0DFC" w:rsidRPr="000157F0">
        <w:rPr>
          <w:rFonts w:ascii="Arial" w:hAnsi="Arial" w:cs="Arial"/>
        </w:rPr>
        <w:t>i</w:t>
      </w:r>
      <w:r w:rsidRPr="000157F0">
        <w:rPr>
          <w:rFonts w:ascii="Arial" w:hAnsi="Arial" w:cs="Arial"/>
        </w:rPr>
        <w:t>, kas ir pamatojums VU-25</w:t>
      </w:r>
      <w:r w:rsidR="00CB128C" w:rsidRPr="000157F0">
        <w:rPr>
          <w:rFonts w:ascii="Arial" w:hAnsi="Arial" w:cs="Arial"/>
        </w:rPr>
        <w:t xml:space="preserve"> akta</w:t>
      </w:r>
      <w:r w:rsidRPr="000157F0">
        <w:rPr>
          <w:rFonts w:ascii="Arial" w:hAnsi="Arial" w:cs="Arial"/>
        </w:rPr>
        <w:t xml:space="preserve"> </w:t>
      </w:r>
      <w:r w:rsidR="00CB128C" w:rsidRPr="000157F0">
        <w:rPr>
          <w:rFonts w:ascii="Arial" w:hAnsi="Arial" w:cs="Arial"/>
        </w:rPr>
        <w:t xml:space="preserve">formas </w:t>
      </w:r>
      <w:r w:rsidR="00A26C74" w:rsidRPr="000157F0">
        <w:rPr>
          <w:rFonts w:ascii="Arial" w:hAnsi="Arial" w:cs="Arial"/>
        </w:rPr>
        <w:t>„</w:t>
      </w:r>
      <w:r w:rsidRPr="000157F0">
        <w:rPr>
          <w:rFonts w:ascii="Arial" w:hAnsi="Arial" w:cs="Arial"/>
        </w:rPr>
        <w:t xml:space="preserve">Par vagonu bojājumu” </w:t>
      </w:r>
      <w:r w:rsidR="001E185B" w:rsidRPr="000157F0">
        <w:rPr>
          <w:rFonts w:ascii="Arial" w:hAnsi="Arial" w:cs="Arial"/>
        </w:rPr>
        <w:t>noformēšanai</w:t>
      </w:r>
      <w:r w:rsidRPr="000157F0">
        <w:rPr>
          <w:rFonts w:ascii="Arial" w:hAnsi="Arial" w:cs="Arial"/>
        </w:rPr>
        <w:t>;</w:t>
      </w:r>
    </w:p>
    <w:p w14:paraId="32BB7322" w14:textId="77777777" w:rsidR="00493CFF" w:rsidRDefault="00493CFF" w:rsidP="008B081C">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0157F0">
        <w:rPr>
          <w:rFonts w:ascii="Arial" w:hAnsi="Arial" w:cs="Arial"/>
        </w:rPr>
        <w:t>starp lokomotīvi un pirmo vagonu pārbauda automātiskās sakabes ass augstums virs sliežu galviņu līmeņa;</w:t>
      </w:r>
    </w:p>
    <w:p w14:paraId="5C3CA4E2" w14:textId="6AD09DE4" w:rsidR="00493CFF" w:rsidRDefault="00493CFF" w:rsidP="008B081C">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0157F0">
        <w:rPr>
          <w:rFonts w:ascii="Arial" w:hAnsi="Arial" w:cs="Arial"/>
        </w:rPr>
        <w:t xml:space="preserve">veic pilnīgo automātisko bremžu pārbaudi, pārbauda vilciena bremžu gaisa maģistrāles veselumu un uzlādes spiediena lieluma rādītāju vilciena pēdējā vagonā, pārbauda vilciena bremžu maģistrāles blīvumu, veic vagonu automātisko bremžu pārbaudi uz sabremzēšanu un atlaišanu; pēc pilnīgās automātisko bremžu pārbaudes pabeigšanas priekšējās </w:t>
      </w:r>
      <w:r w:rsidR="00C75BA1" w:rsidRPr="009B578D">
        <w:rPr>
          <w:rFonts w:ascii="Arial" w:hAnsi="Arial" w:cs="Arial"/>
        </w:rPr>
        <w:t xml:space="preserve">lokomotīves mašīnistam (vadītājam) </w:t>
      </w:r>
      <w:r w:rsidR="00B419B5" w:rsidRPr="00F77D5C">
        <w:rPr>
          <w:rFonts w:ascii="Arial" w:hAnsi="Arial" w:cs="Arial"/>
        </w:rPr>
        <w:t xml:space="preserve"> </w:t>
      </w:r>
      <w:r w:rsidRPr="000157F0">
        <w:rPr>
          <w:rFonts w:ascii="Arial" w:hAnsi="Arial" w:cs="Arial"/>
        </w:rPr>
        <w:t>izdod VU-45 izziņu „Izziņa par bremzēm”</w:t>
      </w:r>
      <w:r w:rsidR="002361F0" w:rsidRPr="000157F0">
        <w:rPr>
          <w:rFonts w:ascii="Arial" w:hAnsi="Arial" w:cs="Arial"/>
        </w:rPr>
        <w:t>;</w:t>
      </w:r>
    </w:p>
    <w:p w14:paraId="3B84A136" w14:textId="357CFB88" w:rsidR="00FD2675" w:rsidRDefault="00FD2675" w:rsidP="008B081C">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bookmarkStart w:id="18" w:name="_Hlk161823746"/>
      <w:r w:rsidRPr="000157F0">
        <w:rPr>
          <w:rFonts w:ascii="Arial" w:hAnsi="Arial" w:cs="Arial"/>
        </w:rPr>
        <w:t xml:space="preserve">vilciena sastāva nosūtīšanas laikā novēro vagonus kustībā, ritošo daļu, bremžu un automātiskās iekārtu tehnisko stāvokli, kā arī </w:t>
      </w:r>
      <w:r w:rsidR="00DD1532" w:rsidRPr="000157F0">
        <w:rPr>
          <w:rFonts w:ascii="Arial" w:hAnsi="Arial" w:cs="Arial"/>
        </w:rPr>
        <w:t>gaisma atstarojoš</w:t>
      </w:r>
      <w:r w:rsidR="00090596" w:rsidRPr="000157F0">
        <w:rPr>
          <w:rFonts w:ascii="Arial" w:hAnsi="Arial" w:cs="Arial"/>
        </w:rPr>
        <w:t>a</w:t>
      </w:r>
      <w:r w:rsidR="00DD1532" w:rsidRPr="000157F0">
        <w:rPr>
          <w:rFonts w:ascii="Arial" w:hAnsi="Arial" w:cs="Arial"/>
        </w:rPr>
        <w:t xml:space="preserve"> sarkan</w:t>
      </w:r>
      <w:r w:rsidR="00090596" w:rsidRPr="000157F0">
        <w:rPr>
          <w:rFonts w:ascii="Arial" w:hAnsi="Arial" w:cs="Arial"/>
        </w:rPr>
        <w:t>a</w:t>
      </w:r>
      <w:r w:rsidR="00DD1532" w:rsidRPr="000157F0">
        <w:rPr>
          <w:rFonts w:ascii="Arial" w:hAnsi="Arial" w:cs="Arial"/>
        </w:rPr>
        <w:t xml:space="preserve"> </w:t>
      </w:r>
      <w:proofErr w:type="spellStart"/>
      <w:r w:rsidRPr="000157F0">
        <w:rPr>
          <w:rFonts w:ascii="Arial" w:hAnsi="Arial" w:cs="Arial"/>
        </w:rPr>
        <w:t>signāldiska</w:t>
      </w:r>
      <w:proofErr w:type="spellEnd"/>
      <w:r w:rsidRPr="000157F0">
        <w:rPr>
          <w:rFonts w:ascii="Arial" w:hAnsi="Arial" w:cs="Arial"/>
        </w:rPr>
        <w:t xml:space="preserve"> esamību uz pēdējā</w:t>
      </w:r>
      <w:r w:rsidR="00B419B5">
        <w:rPr>
          <w:rFonts w:ascii="Arial" w:hAnsi="Arial" w:cs="Arial"/>
        </w:rPr>
        <w:t> </w:t>
      </w:r>
      <w:r w:rsidRPr="000157F0">
        <w:rPr>
          <w:rFonts w:ascii="Arial" w:hAnsi="Arial" w:cs="Arial"/>
        </w:rPr>
        <w:t>(astes) vagona;</w:t>
      </w:r>
    </w:p>
    <w:p w14:paraId="7A4008F9" w14:textId="75EF35DB" w:rsidR="00493CFF" w:rsidRDefault="00FD2675" w:rsidP="008B081C">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bookmarkStart w:id="19" w:name="_Hlk161815520"/>
      <w:r w:rsidRPr="000157F0">
        <w:rPr>
          <w:rFonts w:ascii="Arial" w:hAnsi="Arial" w:cs="Arial"/>
        </w:rPr>
        <w:t>kontrol</w:t>
      </w:r>
      <w:r w:rsidR="00446C2E" w:rsidRPr="000157F0">
        <w:rPr>
          <w:rFonts w:ascii="Arial" w:hAnsi="Arial" w:cs="Arial"/>
        </w:rPr>
        <w:t>ē</w:t>
      </w:r>
      <w:r w:rsidRPr="000157F0">
        <w:rPr>
          <w:rFonts w:ascii="Arial" w:hAnsi="Arial" w:cs="Arial"/>
        </w:rPr>
        <w:t xml:space="preserve"> vagona riteņpāru bukšu mezgla, adaptera, velšanās virsmas un bremžu sistēmas stāvokli braucoša</w:t>
      </w:r>
      <w:r w:rsidR="00446C2E" w:rsidRPr="000157F0">
        <w:rPr>
          <w:rFonts w:ascii="Arial" w:hAnsi="Arial" w:cs="Arial"/>
        </w:rPr>
        <w:t>jā</w:t>
      </w:r>
      <w:r w:rsidRPr="000157F0">
        <w:rPr>
          <w:rFonts w:ascii="Arial" w:hAnsi="Arial" w:cs="Arial"/>
        </w:rPr>
        <w:t xml:space="preserve"> vilcienā, izmantojot FUES, WILD </w:t>
      </w:r>
      <w:proofErr w:type="spellStart"/>
      <w:r w:rsidRPr="000157F0">
        <w:rPr>
          <w:rFonts w:ascii="Arial" w:hAnsi="Arial" w:cs="Arial"/>
        </w:rPr>
        <w:t>kontrollīdzekļus</w:t>
      </w:r>
      <w:proofErr w:type="spellEnd"/>
      <w:r w:rsidRPr="000157F0">
        <w:rPr>
          <w:rFonts w:ascii="Arial" w:hAnsi="Arial" w:cs="Arial"/>
        </w:rPr>
        <w:t xml:space="preserve">, par atklātiem bojājumiem informē </w:t>
      </w:r>
      <w:r w:rsidR="00CD354B" w:rsidRPr="000157F0">
        <w:rPr>
          <w:rFonts w:ascii="Arial" w:hAnsi="Arial" w:cs="Arial"/>
        </w:rPr>
        <w:t>p</w:t>
      </w:r>
      <w:r w:rsidRPr="000157F0">
        <w:rPr>
          <w:rFonts w:ascii="Arial" w:hAnsi="Arial" w:cs="Arial"/>
        </w:rPr>
        <w:t>ārvadātāju</w:t>
      </w:r>
      <w:r w:rsidR="00E7215A" w:rsidRPr="000157F0">
        <w:rPr>
          <w:rFonts w:ascii="Arial" w:hAnsi="Arial" w:cs="Arial"/>
        </w:rPr>
        <w:t>.</w:t>
      </w:r>
      <w:bookmarkEnd w:id="18"/>
    </w:p>
    <w:bookmarkEnd w:id="14"/>
    <w:p w14:paraId="24DD7BDF" w14:textId="58BD5CE9" w:rsidR="00E7215A" w:rsidRDefault="00DD5516" w:rsidP="000157F0">
      <w:pPr>
        <w:pStyle w:val="ListParagraph"/>
        <w:numPr>
          <w:ilvl w:val="1"/>
          <w:numId w:val="10"/>
        </w:numPr>
        <w:tabs>
          <w:tab w:val="left" w:pos="1276"/>
        </w:tabs>
        <w:autoSpaceDE w:val="0"/>
        <w:autoSpaceDN w:val="0"/>
        <w:adjustRightInd w:val="0"/>
        <w:spacing w:before="120" w:after="0" w:line="259" w:lineRule="auto"/>
        <w:ind w:left="0" w:firstLine="567"/>
        <w:contextualSpacing w:val="0"/>
        <w:jc w:val="both"/>
        <w:rPr>
          <w:rFonts w:ascii="Arial" w:hAnsi="Arial" w:cs="Arial"/>
          <w:bCs/>
        </w:rPr>
      </w:pPr>
      <w:r w:rsidRPr="00665D58">
        <w:rPr>
          <w:rFonts w:ascii="Arial" w:hAnsi="Arial" w:cs="Arial"/>
          <w:b/>
        </w:rPr>
        <w:t>Sniedzot p</w:t>
      </w:r>
      <w:r w:rsidR="00CC5E5E" w:rsidRPr="00665D58">
        <w:rPr>
          <w:rFonts w:ascii="Arial" w:hAnsi="Arial" w:cs="Arial"/>
          <w:b/>
        </w:rPr>
        <w:t>amatpakalpojum</w:t>
      </w:r>
      <w:r w:rsidRPr="00665D58">
        <w:rPr>
          <w:rFonts w:ascii="Arial" w:hAnsi="Arial" w:cs="Arial"/>
          <w:b/>
        </w:rPr>
        <w:t>u</w:t>
      </w:r>
      <w:r w:rsidR="00CC5E5E" w:rsidRPr="00665D58">
        <w:rPr>
          <w:rFonts w:ascii="Arial" w:hAnsi="Arial" w:cs="Arial"/>
          <w:b/>
        </w:rPr>
        <w:t xml:space="preserve"> s</w:t>
      </w:r>
      <w:r w:rsidR="00C16E11" w:rsidRPr="00665D58">
        <w:rPr>
          <w:rFonts w:ascii="Arial" w:hAnsi="Arial" w:cs="Arial"/>
          <w:b/>
        </w:rPr>
        <w:t>tacijā, kur notiek vilciena sastāva izmaiņas, piekabinot vagonu vai vagonu grupu</w:t>
      </w:r>
      <w:r w:rsidR="00925D74">
        <w:rPr>
          <w:rFonts w:ascii="Arial" w:hAnsi="Arial" w:cs="Arial"/>
          <w:b/>
        </w:rPr>
        <w:t>:</w:t>
      </w:r>
    </w:p>
    <w:p w14:paraId="710C2520" w14:textId="362CA55E" w:rsidR="00176E20" w:rsidRDefault="00467824" w:rsidP="00407CA7">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665D58">
        <w:rPr>
          <w:rFonts w:ascii="Arial" w:hAnsi="Arial" w:cs="Arial"/>
        </w:rPr>
        <w:t xml:space="preserve">apskata riteņpāru riteņu velšanās virsmas, kā arī </w:t>
      </w:r>
      <w:r w:rsidR="00AB3BEC" w:rsidRPr="00665D58">
        <w:rPr>
          <w:rFonts w:ascii="Arial" w:hAnsi="Arial" w:cs="Arial"/>
        </w:rPr>
        <w:t xml:space="preserve">veic </w:t>
      </w:r>
      <w:r w:rsidRPr="00665D58">
        <w:rPr>
          <w:rFonts w:ascii="Arial" w:hAnsi="Arial" w:cs="Arial"/>
        </w:rPr>
        <w:t>instrumentālo riteņpāru velšanās virsmas pārbaudi visās riteņpāru, nosaka izdilum</w:t>
      </w:r>
      <w:r w:rsidR="00AB3BEC" w:rsidRPr="00665D58">
        <w:rPr>
          <w:rFonts w:ascii="Arial" w:hAnsi="Arial" w:cs="Arial"/>
        </w:rPr>
        <w:t>us</w:t>
      </w:r>
      <w:r w:rsidRPr="00665D58">
        <w:rPr>
          <w:rFonts w:ascii="Arial" w:hAnsi="Arial" w:cs="Arial"/>
        </w:rPr>
        <w:t xml:space="preserve"> un bojājum</w:t>
      </w:r>
      <w:r w:rsidR="00AB3BEC" w:rsidRPr="00665D58">
        <w:rPr>
          <w:rFonts w:ascii="Arial" w:hAnsi="Arial" w:cs="Arial"/>
        </w:rPr>
        <w:t>us</w:t>
      </w:r>
      <w:r w:rsidRPr="00665D58">
        <w:rPr>
          <w:rFonts w:ascii="Arial" w:hAnsi="Arial" w:cs="Arial"/>
        </w:rPr>
        <w:t>, kuri traucē normālu vagona un sliežu ceļa mijiedarbību</w:t>
      </w:r>
      <w:r w:rsidR="00FF182D" w:rsidRPr="00665D58">
        <w:rPr>
          <w:rFonts w:ascii="Arial" w:hAnsi="Arial" w:cs="Arial"/>
        </w:rPr>
        <w:t>;</w:t>
      </w:r>
      <w:r w:rsidRPr="00665D58">
        <w:rPr>
          <w:rFonts w:ascii="Arial" w:hAnsi="Arial" w:cs="Arial"/>
        </w:rPr>
        <w:t xml:space="preserve"> pārbauda riteņa rumbas nobīdi </w:t>
      </w:r>
      <w:r w:rsidRPr="00665D58">
        <w:rPr>
          <w:rFonts w:ascii="Arial" w:hAnsi="Arial" w:cs="Arial"/>
        </w:rPr>
        <w:lastRenderedPageBreak/>
        <w:t xml:space="preserve">vai atslābumu uz ass </w:t>
      </w:r>
      <w:proofErr w:type="spellStart"/>
      <w:r w:rsidRPr="00665D58">
        <w:rPr>
          <w:rFonts w:ascii="Arial" w:hAnsi="Arial" w:cs="Arial"/>
        </w:rPr>
        <w:t>zemrumbas</w:t>
      </w:r>
      <w:proofErr w:type="spellEnd"/>
      <w:r w:rsidRPr="00665D58">
        <w:rPr>
          <w:rFonts w:ascii="Arial" w:hAnsi="Arial" w:cs="Arial"/>
        </w:rPr>
        <w:t xml:space="preserve"> daļas</w:t>
      </w:r>
      <w:r w:rsidR="00FF182D" w:rsidRPr="00665D58">
        <w:rPr>
          <w:rFonts w:ascii="Arial" w:hAnsi="Arial" w:cs="Arial"/>
        </w:rPr>
        <w:t>,</w:t>
      </w:r>
      <w:r w:rsidRPr="00665D58">
        <w:rPr>
          <w:rFonts w:ascii="Arial" w:hAnsi="Arial" w:cs="Arial"/>
        </w:rPr>
        <w:t xml:space="preserve"> apskata bukšu mezglu (ar gultņiem bukses korpusā un kasešu tipa gultņiem ar adapteriem) tehnisko stāvokli pēc ārējām pazīmēm;</w:t>
      </w:r>
    </w:p>
    <w:p w14:paraId="29F225DA" w14:textId="0EC3CE9C" w:rsidR="00562432" w:rsidRDefault="00176E20" w:rsidP="006B6EAB">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665D58">
        <w:rPr>
          <w:rFonts w:ascii="Arial" w:hAnsi="Arial" w:cs="Arial"/>
        </w:rPr>
        <w:t>pārbauda vagonu detaļu un mezglu esamību un to atbilstību normatīvajām prasībām;</w:t>
      </w:r>
    </w:p>
    <w:p w14:paraId="5CE1239B" w14:textId="0238E77A" w:rsidR="00562432" w:rsidRDefault="00467824" w:rsidP="006B6EAB">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665D58">
        <w:rPr>
          <w:rFonts w:ascii="Arial" w:hAnsi="Arial" w:cs="Arial"/>
        </w:rPr>
        <w:t>pārbauda bukšu mezgla gala stiprinājuma darbderīgumu, pēc nepieciešamības veic bukses tehnisko diagnosticēšanu (izņemot bukšu mezglu ar kasešu tipa gultņiem);</w:t>
      </w:r>
      <w:bookmarkEnd w:id="19"/>
    </w:p>
    <w:p w14:paraId="69DF0E88" w14:textId="0E5A875C" w:rsidR="00467824" w:rsidRDefault="00467824" w:rsidP="006B6EAB">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665D58">
        <w:rPr>
          <w:rFonts w:ascii="Arial" w:hAnsi="Arial" w:cs="Arial"/>
        </w:rPr>
        <w:t xml:space="preserve">veic vagona ratiņu elementu un to detaļu (sānu rāmis, </w:t>
      </w:r>
      <w:proofErr w:type="spellStart"/>
      <w:r w:rsidRPr="00665D58">
        <w:rPr>
          <w:rFonts w:ascii="Arial" w:hAnsi="Arial" w:cs="Arial"/>
        </w:rPr>
        <w:t>virsatsperu</w:t>
      </w:r>
      <w:proofErr w:type="spellEnd"/>
      <w:r w:rsidRPr="00665D58">
        <w:rPr>
          <w:rFonts w:ascii="Arial" w:hAnsi="Arial" w:cs="Arial"/>
        </w:rPr>
        <w:t xml:space="preserve"> sija, nodilumizturīgie elementi ratiņu konstrukcijā, atsperu komplektu) apskati;</w:t>
      </w:r>
    </w:p>
    <w:p w14:paraId="4CEEEBE3" w14:textId="0A4E021B" w:rsidR="00467824" w:rsidRPr="00AC09BB" w:rsidRDefault="00467824" w:rsidP="006B6EAB">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665D58">
        <w:rPr>
          <w:rFonts w:ascii="Arial" w:hAnsi="Arial" w:cs="Arial"/>
        </w:rPr>
        <w:t xml:space="preserve">veic automātiskās sakabes iekārtas (sakabes korpuss, mehānisma detaļas, vilces apskava, vilces apskavas ķīlis vai veltnītis un to stiprinājums, </w:t>
      </w:r>
      <w:proofErr w:type="spellStart"/>
      <w:r w:rsidRPr="00665D58">
        <w:rPr>
          <w:rFonts w:ascii="Arial" w:hAnsi="Arial" w:cs="Arial"/>
        </w:rPr>
        <w:t>slāpētājaparāts</w:t>
      </w:r>
      <w:proofErr w:type="spellEnd"/>
      <w:r w:rsidRPr="00665D58">
        <w:rPr>
          <w:rFonts w:ascii="Arial" w:hAnsi="Arial" w:cs="Arial"/>
        </w:rPr>
        <w:t>, centrējoš</w:t>
      </w:r>
      <w:r w:rsidR="004D2F79" w:rsidRPr="00665D58">
        <w:rPr>
          <w:rFonts w:ascii="Arial" w:hAnsi="Arial" w:cs="Arial"/>
        </w:rPr>
        <w:t>ā</w:t>
      </w:r>
      <w:r w:rsidRPr="00665D58">
        <w:rPr>
          <w:rFonts w:ascii="Arial" w:hAnsi="Arial" w:cs="Arial"/>
        </w:rPr>
        <w:t xml:space="preserve"> sijiņa, </w:t>
      </w:r>
      <w:r w:rsidR="006B6EAB" w:rsidRPr="00665D58">
        <w:rPr>
          <w:rFonts w:ascii="Arial" w:hAnsi="Arial" w:cs="Arial"/>
        </w:rPr>
        <w:t>svārstīg</w:t>
      </w:r>
      <w:r w:rsidR="006B6EAB">
        <w:rPr>
          <w:rFonts w:ascii="Arial" w:hAnsi="Arial" w:cs="Arial"/>
        </w:rPr>
        <w:t>ā</w:t>
      </w:r>
      <w:r w:rsidR="006B6EAB" w:rsidRPr="00665D58">
        <w:rPr>
          <w:rFonts w:ascii="Arial" w:hAnsi="Arial" w:cs="Arial"/>
        </w:rPr>
        <w:t xml:space="preserve"> </w:t>
      </w:r>
      <w:proofErr w:type="spellStart"/>
      <w:r w:rsidRPr="00665D58">
        <w:rPr>
          <w:rFonts w:ascii="Arial" w:hAnsi="Arial" w:cs="Arial"/>
        </w:rPr>
        <w:t>pakare</w:t>
      </w:r>
      <w:proofErr w:type="spellEnd"/>
      <w:r w:rsidRPr="00665D58">
        <w:rPr>
          <w:rFonts w:ascii="Arial" w:hAnsi="Arial" w:cs="Arial"/>
        </w:rPr>
        <w:t xml:space="preserve">, atkabināšanas svira un </w:t>
      </w:r>
      <w:proofErr w:type="spellStart"/>
      <w:r w:rsidRPr="00665D58">
        <w:rPr>
          <w:rFonts w:ascii="Arial" w:hAnsi="Arial" w:cs="Arial"/>
        </w:rPr>
        <w:t>pievads</w:t>
      </w:r>
      <w:proofErr w:type="spellEnd"/>
      <w:r w:rsidRPr="00665D58">
        <w:rPr>
          <w:rFonts w:ascii="Arial" w:hAnsi="Arial" w:cs="Arial"/>
        </w:rPr>
        <w:t xml:space="preserve">) </w:t>
      </w:r>
      <w:r w:rsidRPr="00AC09BB">
        <w:rPr>
          <w:rFonts w:ascii="Arial" w:hAnsi="Arial" w:cs="Arial"/>
        </w:rPr>
        <w:t>pārbaudi;</w:t>
      </w:r>
    </w:p>
    <w:p w14:paraId="203BC8D1" w14:textId="584AE98F" w:rsidR="00467824" w:rsidRPr="00AC09BB" w:rsidRDefault="00467824" w:rsidP="00DF4232">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bookmarkStart w:id="20" w:name="_Hlk162267838"/>
      <w:r w:rsidRPr="00AC09BB">
        <w:rPr>
          <w:rFonts w:ascii="Arial" w:hAnsi="Arial" w:cs="Arial"/>
        </w:rPr>
        <w:t xml:space="preserve">pārbauda attālumu no automātiskās sakabes korpusa galviņas atbalsta līdz </w:t>
      </w:r>
      <w:proofErr w:type="spellStart"/>
      <w:r w:rsidRPr="00AC09BB">
        <w:rPr>
          <w:rFonts w:ascii="Arial" w:hAnsi="Arial" w:cs="Arial"/>
        </w:rPr>
        <w:t>triecienrozetei</w:t>
      </w:r>
      <w:proofErr w:type="spellEnd"/>
      <w:r w:rsidRPr="00AC09BB">
        <w:rPr>
          <w:rFonts w:ascii="Arial" w:hAnsi="Arial" w:cs="Arial"/>
        </w:rPr>
        <w:t xml:space="preserve"> un vagonu sakabināšanas pareizību;</w:t>
      </w:r>
    </w:p>
    <w:p w14:paraId="3093BBCA" w14:textId="6307645C" w:rsidR="00467824" w:rsidRPr="00AC09BB" w:rsidRDefault="00467824" w:rsidP="00DF4232">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bookmarkStart w:id="21" w:name="_Hlk162267899"/>
      <w:bookmarkEnd w:id="20"/>
      <w:r w:rsidRPr="00AC09BB">
        <w:rPr>
          <w:rFonts w:ascii="Arial" w:hAnsi="Arial" w:cs="Arial"/>
        </w:rPr>
        <w:t xml:space="preserve">ar šablonu 873 pārbauda </w:t>
      </w:r>
      <w:r w:rsidRPr="00AC09BB">
        <w:rPr>
          <w:rFonts w:ascii="Arial" w:hAnsi="Arial" w:cs="Arial"/>
          <w:bCs/>
          <w:lang w:eastAsia="lv-LV"/>
        </w:rPr>
        <w:t>automātiskās sakabes</w:t>
      </w:r>
      <w:r w:rsidRPr="00AC09BB">
        <w:rPr>
          <w:rFonts w:ascii="Arial" w:hAnsi="Arial" w:cs="Arial"/>
        </w:rPr>
        <w:t xml:space="preserve"> vilciena sastāva galvas vagonam (mehānismu pareizu darbību un sakabināšanās kontūru)</w:t>
      </w:r>
      <w:bookmarkEnd w:id="21"/>
      <w:r w:rsidRPr="00AC09BB">
        <w:rPr>
          <w:rFonts w:ascii="Arial" w:hAnsi="Arial" w:cs="Arial"/>
        </w:rPr>
        <w:t xml:space="preserve">, </w:t>
      </w:r>
      <w:r w:rsidR="004B4809" w:rsidRPr="00AC09BB">
        <w:rPr>
          <w:rFonts w:ascii="Arial" w:hAnsi="Arial" w:cs="Arial"/>
        </w:rPr>
        <w:t>sakabinātu automātisko sakabju garenasu augstumu starpību</w:t>
      </w:r>
      <w:r w:rsidRPr="00AC09BB">
        <w:rPr>
          <w:rFonts w:ascii="Arial" w:hAnsi="Arial" w:cs="Arial"/>
        </w:rPr>
        <w:t>;</w:t>
      </w:r>
    </w:p>
    <w:p w14:paraId="2E30C2E7" w14:textId="04DB8F00" w:rsidR="00562432" w:rsidRPr="00AC09BB" w:rsidRDefault="00467824" w:rsidP="00DF4232">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veic vagona rāmja apskati;</w:t>
      </w:r>
    </w:p>
    <w:p w14:paraId="187528C1" w14:textId="62FD02C1" w:rsidR="00467824" w:rsidRPr="00AC09BB" w:rsidRDefault="00467824" w:rsidP="00DF4232">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 xml:space="preserve">veic vagona virsbūves apskati </w:t>
      </w:r>
      <w:r w:rsidR="00DF4232" w:rsidRPr="00AC09BB">
        <w:rPr>
          <w:rFonts w:ascii="Arial" w:hAnsi="Arial" w:cs="Arial"/>
          <w:bCs/>
        </w:rPr>
        <w:t>–</w:t>
      </w:r>
      <w:r w:rsidRPr="00AC09BB">
        <w:rPr>
          <w:rFonts w:ascii="Arial" w:hAnsi="Arial" w:cs="Arial"/>
        </w:rPr>
        <w:t xml:space="preserve"> </w:t>
      </w:r>
      <w:r w:rsidR="008A4C67" w:rsidRPr="00AC09BB">
        <w:rPr>
          <w:rFonts w:ascii="Arial" w:hAnsi="Arial" w:cs="Arial"/>
        </w:rPr>
        <w:t>pārbauda vai skaidri redzams vagona numurs, plānveida remonta termiņa trafarets, valsts īpašnieces dzelzceļa administrācijas kods (piederība), pārbauda vagona izkraušanas ierīces, durvju, lūku vāku, bortu, pārejas laukumu, bunkuru stāvokli</w:t>
      </w:r>
      <w:r w:rsidRPr="00AC09BB">
        <w:rPr>
          <w:rFonts w:ascii="Arial" w:hAnsi="Arial" w:cs="Arial"/>
        </w:rPr>
        <w:t>;</w:t>
      </w:r>
    </w:p>
    <w:p w14:paraId="34AAD7A3" w14:textId="1D5338B6" w:rsidR="00467824" w:rsidRPr="00AC09BB" w:rsidRDefault="00467824" w:rsidP="00DF4232">
      <w:pPr>
        <w:pStyle w:val="ListParagraph"/>
        <w:numPr>
          <w:ilvl w:val="2"/>
          <w:numId w:val="10"/>
        </w:numPr>
        <w:tabs>
          <w:tab w:val="left" w:pos="1418"/>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 xml:space="preserve">savieno </w:t>
      </w:r>
      <w:proofErr w:type="spellStart"/>
      <w:r w:rsidR="00260609" w:rsidRPr="00AC09BB">
        <w:rPr>
          <w:rFonts w:ascii="Arial" w:hAnsi="Arial" w:cs="Arial"/>
        </w:rPr>
        <w:t>savienotājšļūtenes</w:t>
      </w:r>
      <w:proofErr w:type="spellEnd"/>
      <w:r w:rsidRPr="00AC09BB">
        <w:rPr>
          <w:rFonts w:ascii="Arial" w:hAnsi="Arial" w:cs="Arial"/>
        </w:rPr>
        <w:t xml:space="preserve">, atver </w:t>
      </w:r>
      <w:proofErr w:type="spellStart"/>
      <w:r w:rsidRPr="00AC09BB">
        <w:rPr>
          <w:rFonts w:ascii="Arial" w:hAnsi="Arial" w:cs="Arial"/>
        </w:rPr>
        <w:t>galakrānu</w:t>
      </w:r>
      <w:r w:rsidR="00260609" w:rsidRPr="00AC09BB">
        <w:rPr>
          <w:rFonts w:ascii="Arial" w:hAnsi="Arial" w:cs="Arial"/>
        </w:rPr>
        <w:t>s</w:t>
      </w:r>
      <w:proofErr w:type="spellEnd"/>
      <w:r w:rsidRPr="00AC09BB">
        <w:rPr>
          <w:rFonts w:ascii="Arial" w:hAnsi="Arial" w:cs="Arial"/>
        </w:rPr>
        <w:t xml:space="preserve"> (izņemot </w:t>
      </w:r>
      <w:r w:rsidR="00FF2823" w:rsidRPr="00AC09BB">
        <w:rPr>
          <w:rFonts w:ascii="Arial" w:hAnsi="Arial" w:cs="Arial"/>
        </w:rPr>
        <w:t>pēdējā</w:t>
      </w:r>
      <w:r w:rsidR="00DF4232" w:rsidRPr="00AC09BB">
        <w:rPr>
          <w:rFonts w:ascii="Arial" w:hAnsi="Arial" w:cs="Arial"/>
        </w:rPr>
        <w:t> </w:t>
      </w:r>
      <w:r w:rsidR="00FF2823" w:rsidRPr="00AC09BB">
        <w:rPr>
          <w:rFonts w:ascii="Arial" w:hAnsi="Arial" w:cs="Arial"/>
        </w:rPr>
        <w:t>(astes)</w:t>
      </w:r>
      <w:r w:rsidRPr="00AC09BB">
        <w:rPr>
          <w:rFonts w:ascii="Arial" w:hAnsi="Arial" w:cs="Arial"/>
        </w:rPr>
        <w:t xml:space="preserve"> vagona pēdējo </w:t>
      </w:r>
      <w:proofErr w:type="spellStart"/>
      <w:r w:rsidRPr="00AC09BB">
        <w:rPr>
          <w:rFonts w:ascii="Arial" w:hAnsi="Arial" w:cs="Arial"/>
        </w:rPr>
        <w:t>galakrānu</w:t>
      </w:r>
      <w:proofErr w:type="spellEnd"/>
      <w:r w:rsidRPr="00AC09BB">
        <w:rPr>
          <w:rFonts w:ascii="Arial" w:hAnsi="Arial" w:cs="Arial"/>
        </w:rPr>
        <w:t>);</w:t>
      </w:r>
    </w:p>
    <w:p w14:paraId="191F4F66" w14:textId="0C2257CB" w:rsidR="00467824" w:rsidRDefault="00467824" w:rsidP="00A110A0">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pārbauda vagonu bremžu sistēmas iekārtu un to mezglu un detaļu tehnisko stāvokli, kontrol</w:t>
      </w:r>
      <w:r w:rsidR="00260609" w:rsidRPr="00AC09BB">
        <w:rPr>
          <w:rFonts w:ascii="Arial" w:hAnsi="Arial" w:cs="Arial"/>
        </w:rPr>
        <w:t>ē</w:t>
      </w:r>
      <w:r w:rsidRPr="00AC09BB">
        <w:rPr>
          <w:rFonts w:ascii="Arial" w:hAnsi="Arial" w:cs="Arial"/>
        </w:rPr>
        <w:t xml:space="preserve"> pareizu gaisa sadalītāju režīma ieslēgšanu un bremžu sviru pārvada</w:t>
      </w:r>
      <w:r w:rsidRPr="00665D58">
        <w:rPr>
          <w:rFonts w:ascii="Arial" w:hAnsi="Arial" w:cs="Arial"/>
        </w:rPr>
        <w:t xml:space="preserve"> regulēšanu;</w:t>
      </w:r>
    </w:p>
    <w:p w14:paraId="6135C4F5" w14:textId="1CB34E00" w:rsidR="00467824" w:rsidRDefault="00467824" w:rsidP="00A110A0">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665D58">
        <w:rPr>
          <w:rFonts w:ascii="Arial" w:hAnsi="Arial" w:cs="Arial"/>
        </w:rPr>
        <w:t>vilcien</w:t>
      </w:r>
      <w:r w:rsidR="00260609" w:rsidRPr="00665D58">
        <w:rPr>
          <w:rFonts w:ascii="Arial" w:hAnsi="Arial" w:cs="Arial"/>
        </w:rPr>
        <w:t>a</w:t>
      </w:r>
      <w:r w:rsidRPr="00665D58">
        <w:rPr>
          <w:rFonts w:ascii="Arial" w:hAnsi="Arial" w:cs="Arial"/>
        </w:rPr>
        <w:t xml:space="preserve"> pēdējam vagonam uz atkabināšanas pievada ķēdes pakarina vagona </w:t>
      </w:r>
      <w:proofErr w:type="spellStart"/>
      <w:r w:rsidRPr="00665D58">
        <w:rPr>
          <w:rFonts w:ascii="Arial" w:hAnsi="Arial" w:cs="Arial"/>
        </w:rPr>
        <w:t>savienotājšļūteni</w:t>
      </w:r>
      <w:proofErr w:type="spellEnd"/>
      <w:r w:rsidRPr="00665D58">
        <w:rPr>
          <w:rFonts w:ascii="Arial" w:hAnsi="Arial" w:cs="Arial"/>
        </w:rPr>
        <w:t xml:space="preserve">, ar stiepli nostiprina </w:t>
      </w:r>
      <w:proofErr w:type="spellStart"/>
      <w:r w:rsidRPr="00665D58">
        <w:rPr>
          <w:rFonts w:ascii="Arial" w:hAnsi="Arial" w:cs="Arial"/>
        </w:rPr>
        <w:t>galakrāna</w:t>
      </w:r>
      <w:proofErr w:type="spellEnd"/>
      <w:r w:rsidRPr="00665D58">
        <w:rPr>
          <w:rFonts w:ascii="Arial" w:hAnsi="Arial" w:cs="Arial"/>
        </w:rPr>
        <w:t xml:space="preserve"> rokturi un apzīmē ar gaismu atstarojošu sarkanu </w:t>
      </w:r>
      <w:proofErr w:type="spellStart"/>
      <w:r w:rsidRPr="00665D58">
        <w:rPr>
          <w:rFonts w:ascii="Arial" w:hAnsi="Arial" w:cs="Arial"/>
        </w:rPr>
        <w:t>signāldisku</w:t>
      </w:r>
      <w:proofErr w:type="spellEnd"/>
      <w:r w:rsidRPr="00665D58">
        <w:rPr>
          <w:rFonts w:ascii="Arial" w:hAnsi="Arial" w:cs="Arial"/>
        </w:rPr>
        <w:t>;</w:t>
      </w:r>
    </w:p>
    <w:p w14:paraId="3336A360" w14:textId="6A5C3C98" w:rsidR="00176E20" w:rsidRPr="00AC09BB" w:rsidRDefault="00176E20" w:rsidP="00A110A0">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 xml:space="preserve">atklājot bojājumus vagona </w:t>
      </w:r>
      <w:r w:rsidR="00DF4232" w:rsidRPr="00AC09BB">
        <w:rPr>
          <w:rFonts w:ascii="Arial" w:hAnsi="Arial" w:cs="Arial"/>
        </w:rPr>
        <w:t xml:space="preserve">kārtējā </w:t>
      </w:r>
      <w:r w:rsidRPr="00AC09BB">
        <w:rPr>
          <w:rFonts w:ascii="Arial" w:hAnsi="Arial" w:cs="Arial"/>
        </w:rPr>
        <w:t>atkabes remonta (TR-2) apjomā, noformē VU-23(M) formas paziņojumu „Par vagonu bojājumu”;</w:t>
      </w:r>
    </w:p>
    <w:p w14:paraId="2D68A681" w14:textId="7DF7F2FE" w:rsidR="00501C35" w:rsidRPr="00AC09BB" w:rsidRDefault="00501C35" w:rsidP="00A110A0">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bojātam vagonam tiek noformēts akts par vagona tehnisko stāvokli, kas ir pamatojums VU-25 akta formas „Par vagonu bojājumu” noformēšanai;</w:t>
      </w:r>
    </w:p>
    <w:p w14:paraId="66D1E117" w14:textId="77777777" w:rsidR="00467824" w:rsidRPr="00AC09BB" w:rsidRDefault="00467824" w:rsidP="00A110A0">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bookmarkStart w:id="22" w:name="_Hlk161824237"/>
      <w:r w:rsidRPr="00AC09BB">
        <w:rPr>
          <w:rFonts w:ascii="Arial" w:hAnsi="Arial" w:cs="Arial"/>
        </w:rPr>
        <w:t>starp lokomotīvi un pirmo vagonu pārbauda automātiskās sakabes ass augstums virs sliežu galviņu līmeņa;</w:t>
      </w:r>
      <w:bookmarkEnd w:id="22"/>
    </w:p>
    <w:p w14:paraId="073D9D09" w14:textId="77777777" w:rsidR="00176E20" w:rsidRDefault="00176E20" w:rsidP="00A110A0">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665D58">
        <w:rPr>
          <w:rFonts w:ascii="Arial" w:hAnsi="Arial" w:cs="Arial"/>
        </w:rPr>
        <w:t>pārbauda katra piekabinātā vagona bremžu darbību (tiek pārbaudīts bremžu gaisa maģistrāles veselums un blīvums tāpat kā pie pilnīgās bremžu pārbaudes), pēc tam tiek veikta vienkāršotā bremžu pārbaude (pārbaudot katra piekabinātā vagona bremžu darbību). Pēc vienkāršotās bremžu pārbaudes izziņā VU-45 izdara atzīme par bremžu pārbaudes veikšanu;</w:t>
      </w:r>
    </w:p>
    <w:p w14:paraId="50034E94" w14:textId="6F80FC6C" w:rsidR="00453B27" w:rsidRDefault="00453B27" w:rsidP="00A110A0">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665D58">
        <w:rPr>
          <w:rFonts w:ascii="Arial" w:hAnsi="Arial" w:cs="Arial"/>
        </w:rPr>
        <w:t xml:space="preserve">vilciena sastāva nosūtīšanas laikā novēro vagonus kustībā, ritošo daļu, bremžu un automātiskās iekārtu tehnisko stāvokli, kā arī </w:t>
      </w:r>
      <w:bookmarkStart w:id="23" w:name="_Hlk162516721"/>
      <w:r w:rsidR="00260609" w:rsidRPr="00665D58">
        <w:rPr>
          <w:rFonts w:ascii="Arial" w:hAnsi="Arial" w:cs="Arial"/>
        </w:rPr>
        <w:t>gaisma atstarojoš</w:t>
      </w:r>
      <w:r w:rsidR="00090596" w:rsidRPr="00665D58">
        <w:rPr>
          <w:rFonts w:ascii="Arial" w:hAnsi="Arial" w:cs="Arial"/>
        </w:rPr>
        <w:t>a</w:t>
      </w:r>
      <w:r w:rsidR="00260609" w:rsidRPr="00665D58">
        <w:rPr>
          <w:rFonts w:ascii="Arial" w:hAnsi="Arial" w:cs="Arial"/>
        </w:rPr>
        <w:t xml:space="preserve"> sarkan</w:t>
      </w:r>
      <w:r w:rsidR="00090596" w:rsidRPr="00665D58">
        <w:rPr>
          <w:rFonts w:ascii="Arial" w:hAnsi="Arial" w:cs="Arial"/>
        </w:rPr>
        <w:t>a</w:t>
      </w:r>
      <w:r w:rsidR="00260609" w:rsidRPr="00665D58">
        <w:rPr>
          <w:rFonts w:ascii="Arial" w:hAnsi="Arial" w:cs="Arial"/>
        </w:rPr>
        <w:t xml:space="preserve"> </w:t>
      </w:r>
      <w:bookmarkEnd w:id="23"/>
      <w:proofErr w:type="spellStart"/>
      <w:r w:rsidRPr="00665D58">
        <w:rPr>
          <w:rFonts w:ascii="Arial" w:hAnsi="Arial" w:cs="Arial"/>
        </w:rPr>
        <w:t>signāldiska</w:t>
      </w:r>
      <w:proofErr w:type="spellEnd"/>
      <w:r w:rsidRPr="00665D58">
        <w:rPr>
          <w:rFonts w:ascii="Arial" w:hAnsi="Arial" w:cs="Arial"/>
        </w:rPr>
        <w:t xml:space="preserve"> esamību uz pēdējā (astes) vagona;</w:t>
      </w:r>
    </w:p>
    <w:p w14:paraId="0CE8A64F" w14:textId="05D4F3DE" w:rsidR="00453B27" w:rsidRDefault="00453B27" w:rsidP="00A110A0">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665D58">
        <w:rPr>
          <w:rFonts w:ascii="Arial" w:hAnsi="Arial" w:cs="Arial"/>
        </w:rPr>
        <w:t>kontrol</w:t>
      </w:r>
      <w:r w:rsidR="00260609" w:rsidRPr="00665D58">
        <w:rPr>
          <w:rFonts w:ascii="Arial" w:hAnsi="Arial" w:cs="Arial"/>
        </w:rPr>
        <w:t>ē</w:t>
      </w:r>
      <w:r w:rsidRPr="00665D58">
        <w:rPr>
          <w:rFonts w:ascii="Arial" w:hAnsi="Arial" w:cs="Arial"/>
        </w:rPr>
        <w:t xml:space="preserve"> vagona riteņpāru bukšu mezgla, adaptera, velšanās virsmas un bremžu sistēmas stāvokli braucoša</w:t>
      </w:r>
      <w:r w:rsidR="00260609" w:rsidRPr="00665D58">
        <w:rPr>
          <w:rFonts w:ascii="Arial" w:hAnsi="Arial" w:cs="Arial"/>
        </w:rPr>
        <w:t>jā</w:t>
      </w:r>
      <w:r w:rsidRPr="00665D58">
        <w:rPr>
          <w:rFonts w:ascii="Arial" w:hAnsi="Arial" w:cs="Arial"/>
        </w:rPr>
        <w:t xml:space="preserve"> vilcienā, izmantojot FUES, WILD </w:t>
      </w:r>
      <w:proofErr w:type="spellStart"/>
      <w:r w:rsidRPr="00665D58">
        <w:rPr>
          <w:rFonts w:ascii="Arial" w:hAnsi="Arial" w:cs="Arial"/>
        </w:rPr>
        <w:t>kontrollīdzekļus</w:t>
      </w:r>
      <w:proofErr w:type="spellEnd"/>
      <w:r w:rsidRPr="00665D58">
        <w:rPr>
          <w:rFonts w:ascii="Arial" w:hAnsi="Arial" w:cs="Arial"/>
        </w:rPr>
        <w:t xml:space="preserve">, par atklātiem bojājumiem informē </w:t>
      </w:r>
      <w:r w:rsidR="00CD354B" w:rsidRPr="00665D58">
        <w:rPr>
          <w:rFonts w:ascii="Arial" w:hAnsi="Arial" w:cs="Arial"/>
        </w:rPr>
        <w:t>p</w:t>
      </w:r>
      <w:r w:rsidRPr="00665D58">
        <w:rPr>
          <w:rFonts w:ascii="Arial" w:hAnsi="Arial" w:cs="Arial"/>
        </w:rPr>
        <w:t>ārvadātāju.</w:t>
      </w:r>
    </w:p>
    <w:p w14:paraId="4B67DB6B" w14:textId="5B4B3930" w:rsidR="00CD648E" w:rsidRDefault="00DD5516" w:rsidP="00DC5BA6">
      <w:pPr>
        <w:pStyle w:val="ListParagraph"/>
        <w:numPr>
          <w:ilvl w:val="1"/>
          <w:numId w:val="10"/>
        </w:numPr>
        <w:tabs>
          <w:tab w:val="left" w:pos="1276"/>
        </w:tabs>
        <w:autoSpaceDE w:val="0"/>
        <w:autoSpaceDN w:val="0"/>
        <w:adjustRightInd w:val="0"/>
        <w:spacing w:before="120" w:after="0" w:line="259" w:lineRule="auto"/>
        <w:ind w:left="0" w:firstLine="567"/>
        <w:contextualSpacing w:val="0"/>
        <w:jc w:val="both"/>
        <w:rPr>
          <w:rFonts w:ascii="Arial" w:hAnsi="Arial" w:cs="Arial"/>
          <w:b/>
          <w:bCs/>
        </w:rPr>
      </w:pPr>
      <w:r w:rsidRPr="00DC5BA6">
        <w:rPr>
          <w:rFonts w:ascii="Arial" w:hAnsi="Arial" w:cs="Arial"/>
          <w:b/>
          <w:bCs/>
        </w:rPr>
        <w:t>Sniedzot p</w:t>
      </w:r>
      <w:r w:rsidR="00CC5E5E" w:rsidRPr="00DC5BA6">
        <w:rPr>
          <w:rFonts w:ascii="Arial" w:hAnsi="Arial" w:cs="Arial"/>
          <w:b/>
          <w:bCs/>
        </w:rPr>
        <w:t>amatpakalpojum</w:t>
      </w:r>
      <w:r w:rsidRPr="00DC5BA6">
        <w:rPr>
          <w:rFonts w:ascii="Arial" w:hAnsi="Arial" w:cs="Arial"/>
          <w:b/>
          <w:bCs/>
        </w:rPr>
        <w:t>u</w:t>
      </w:r>
      <w:r w:rsidR="00CC5E5E" w:rsidRPr="00DC5BA6">
        <w:rPr>
          <w:rFonts w:ascii="Arial" w:hAnsi="Arial" w:cs="Arial"/>
          <w:b/>
          <w:bCs/>
        </w:rPr>
        <w:t xml:space="preserve"> s</w:t>
      </w:r>
      <w:r w:rsidR="00C16E11" w:rsidRPr="00DC5BA6">
        <w:rPr>
          <w:rFonts w:ascii="Arial" w:hAnsi="Arial" w:cs="Arial"/>
          <w:b/>
          <w:bCs/>
        </w:rPr>
        <w:t>tacijā, kur notiek vilciena sastāva izmaiņas, atkabinot vagonu vai vagonu grupu</w:t>
      </w:r>
      <w:r w:rsidR="00D22DE5">
        <w:rPr>
          <w:rFonts w:ascii="Arial" w:hAnsi="Arial" w:cs="Arial"/>
          <w:b/>
          <w:bCs/>
        </w:rPr>
        <w:t>:</w:t>
      </w:r>
    </w:p>
    <w:p w14:paraId="09FF22EB" w14:textId="77777777" w:rsidR="0054576A" w:rsidRDefault="0054576A" w:rsidP="00DC5BA6">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4E6721">
        <w:rPr>
          <w:rFonts w:ascii="Arial" w:hAnsi="Arial" w:cs="Arial"/>
        </w:rPr>
        <w:t xml:space="preserve">pārbauda attālumu no automātiskās sakabes korpusa galviņas atbalsta līdz </w:t>
      </w:r>
      <w:proofErr w:type="spellStart"/>
      <w:r w:rsidRPr="004E6721">
        <w:rPr>
          <w:rFonts w:ascii="Arial" w:hAnsi="Arial" w:cs="Arial"/>
        </w:rPr>
        <w:t>triecienrozetei</w:t>
      </w:r>
      <w:proofErr w:type="spellEnd"/>
      <w:r w:rsidRPr="004E6721">
        <w:rPr>
          <w:rFonts w:ascii="Arial" w:hAnsi="Arial" w:cs="Arial"/>
        </w:rPr>
        <w:t xml:space="preserve"> un vagonu sakabināšanas pareizību;</w:t>
      </w:r>
    </w:p>
    <w:p w14:paraId="7542D661" w14:textId="3A21FCB9" w:rsidR="0054576A" w:rsidRDefault="0054576A" w:rsidP="00DC5BA6">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4E6721">
        <w:rPr>
          <w:rFonts w:ascii="Arial" w:hAnsi="Arial" w:cs="Arial"/>
        </w:rPr>
        <w:lastRenderedPageBreak/>
        <w:t>ar šablonu 873 pārbauda automātiskās sakabes vilciena sastāva galvas vagonam (mehānismu pareizu darbību un sakabināšanās kontūru)</w:t>
      </w:r>
      <w:r w:rsidR="009936BE" w:rsidRPr="004E6721">
        <w:rPr>
          <w:rFonts w:ascii="Arial" w:hAnsi="Arial" w:cs="Arial"/>
        </w:rPr>
        <w:t>, sakabinātu automātisko sakabju garenasu augstumu starpību</w:t>
      </w:r>
      <w:r w:rsidRPr="004E6721">
        <w:rPr>
          <w:rFonts w:ascii="Arial" w:hAnsi="Arial" w:cs="Arial"/>
        </w:rPr>
        <w:t>;</w:t>
      </w:r>
    </w:p>
    <w:p w14:paraId="3A0202C4" w14:textId="25C40C1A" w:rsidR="009E6F0A" w:rsidRDefault="009E6F0A" w:rsidP="00384991">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4E6721">
        <w:rPr>
          <w:rFonts w:ascii="Arial" w:hAnsi="Arial" w:cs="Arial"/>
        </w:rPr>
        <w:t>vilcien</w:t>
      </w:r>
      <w:r w:rsidR="009E69BC" w:rsidRPr="004E6721">
        <w:rPr>
          <w:rFonts w:ascii="Arial" w:hAnsi="Arial" w:cs="Arial"/>
        </w:rPr>
        <w:t>a</w:t>
      </w:r>
      <w:r w:rsidRPr="004E6721">
        <w:rPr>
          <w:rFonts w:ascii="Arial" w:hAnsi="Arial" w:cs="Arial"/>
        </w:rPr>
        <w:t xml:space="preserve"> pēdējam vagonam uz atkabināšanas pievada ķēdes pakarina vagona </w:t>
      </w:r>
      <w:proofErr w:type="spellStart"/>
      <w:r w:rsidRPr="004E6721">
        <w:rPr>
          <w:rFonts w:ascii="Arial" w:hAnsi="Arial" w:cs="Arial"/>
        </w:rPr>
        <w:t>savienotājšļūteni</w:t>
      </w:r>
      <w:proofErr w:type="spellEnd"/>
      <w:r w:rsidRPr="004E6721">
        <w:rPr>
          <w:rFonts w:ascii="Arial" w:hAnsi="Arial" w:cs="Arial"/>
        </w:rPr>
        <w:t xml:space="preserve">, ar stiepli nostiprina </w:t>
      </w:r>
      <w:proofErr w:type="spellStart"/>
      <w:r w:rsidRPr="004E6721">
        <w:rPr>
          <w:rFonts w:ascii="Arial" w:hAnsi="Arial" w:cs="Arial"/>
        </w:rPr>
        <w:t>galakrāna</w:t>
      </w:r>
      <w:proofErr w:type="spellEnd"/>
      <w:r w:rsidRPr="004E6721">
        <w:rPr>
          <w:rFonts w:ascii="Arial" w:hAnsi="Arial" w:cs="Arial"/>
        </w:rPr>
        <w:t xml:space="preserve"> rokturi un apzīmē ar gaismu atstarojošu sarkanu </w:t>
      </w:r>
      <w:proofErr w:type="spellStart"/>
      <w:r w:rsidRPr="004E6721">
        <w:rPr>
          <w:rFonts w:ascii="Arial" w:hAnsi="Arial" w:cs="Arial"/>
        </w:rPr>
        <w:t>signāldisku</w:t>
      </w:r>
      <w:proofErr w:type="spellEnd"/>
      <w:r w:rsidRPr="004E6721">
        <w:rPr>
          <w:rFonts w:ascii="Arial" w:hAnsi="Arial" w:cs="Arial"/>
        </w:rPr>
        <w:t>;</w:t>
      </w:r>
    </w:p>
    <w:p w14:paraId="14A1F2F5" w14:textId="2A7DDFDE" w:rsidR="00FB7879" w:rsidRDefault="00FB7879" w:rsidP="00384991">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4E6721">
        <w:rPr>
          <w:rFonts w:ascii="Arial" w:hAnsi="Arial" w:cs="Arial"/>
        </w:rPr>
        <w:t>starp lokomotīvi un pirmo vagonu pārbauda automātiskās sakabes ass augstums virs sliežu galviņu līmeņa;</w:t>
      </w:r>
    </w:p>
    <w:p w14:paraId="303B59DC" w14:textId="250E5B88" w:rsidR="00FB7879" w:rsidRDefault="00FB7879" w:rsidP="00384991">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bookmarkStart w:id="24" w:name="_Hlk167796843"/>
      <w:r w:rsidRPr="004E6721">
        <w:rPr>
          <w:rFonts w:ascii="Arial" w:hAnsi="Arial" w:cs="Arial"/>
        </w:rPr>
        <w:t>veic vienkāršoto automātisko bremžu pārbaudi (pārbauda vilciena sastāva bremžu maģistrāles veselumu, gaisa spiediena lielumu pēdējā vagon</w:t>
      </w:r>
      <w:r w:rsidR="009E69BC" w:rsidRPr="004E6721">
        <w:rPr>
          <w:rFonts w:ascii="Arial" w:hAnsi="Arial" w:cs="Arial"/>
        </w:rPr>
        <w:t>a</w:t>
      </w:r>
      <w:r w:rsidRPr="004E6721">
        <w:rPr>
          <w:rFonts w:ascii="Arial" w:hAnsi="Arial" w:cs="Arial"/>
        </w:rPr>
        <w:t xml:space="preserve"> bremžu maģistrālē, vilciena bremžu tikla blīvumu un vilciena divu pēdējo vagonu bremžu darbību), izziņā VU-45 izdara atzīm</w:t>
      </w:r>
      <w:r w:rsidR="00291E1D" w:rsidRPr="004E6721">
        <w:rPr>
          <w:rFonts w:ascii="Arial" w:hAnsi="Arial" w:cs="Arial"/>
        </w:rPr>
        <w:t>e</w:t>
      </w:r>
      <w:r w:rsidRPr="004E6721">
        <w:rPr>
          <w:rFonts w:ascii="Arial" w:hAnsi="Arial" w:cs="Arial"/>
        </w:rPr>
        <w:t xml:space="preserve"> par bremžu pārbaudes veikšanu</w:t>
      </w:r>
      <w:r w:rsidR="00B43BE5" w:rsidRPr="004E6721">
        <w:rPr>
          <w:rFonts w:ascii="Arial" w:hAnsi="Arial" w:cs="Arial"/>
        </w:rPr>
        <w:t>;</w:t>
      </w:r>
      <w:bookmarkEnd w:id="24"/>
    </w:p>
    <w:p w14:paraId="7E82255E" w14:textId="24AB929B" w:rsidR="00B43BE5" w:rsidRDefault="00B43BE5" w:rsidP="00384991">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4E6721">
        <w:rPr>
          <w:rFonts w:ascii="Arial" w:hAnsi="Arial" w:cs="Arial"/>
        </w:rPr>
        <w:t xml:space="preserve">vilciena sastāva nosūtīšanas laikā novēro vagonus kustībā, ritošo daļu, bremžu un automātiskās iekārtu tehnisko stāvokli, kā arī </w:t>
      </w:r>
      <w:r w:rsidR="009E69BC" w:rsidRPr="004E6721">
        <w:rPr>
          <w:rFonts w:ascii="Arial" w:hAnsi="Arial" w:cs="Arial"/>
        </w:rPr>
        <w:t>gaisma atstarojoš</w:t>
      </w:r>
      <w:r w:rsidR="00090596" w:rsidRPr="004E6721">
        <w:rPr>
          <w:rFonts w:ascii="Arial" w:hAnsi="Arial" w:cs="Arial"/>
        </w:rPr>
        <w:t>a</w:t>
      </w:r>
      <w:r w:rsidR="009E69BC" w:rsidRPr="004E6721">
        <w:rPr>
          <w:rFonts w:ascii="Arial" w:hAnsi="Arial" w:cs="Arial"/>
        </w:rPr>
        <w:t xml:space="preserve"> sarkan</w:t>
      </w:r>
      <w:r w:rsidR="00090596" w:rsidRPr="004E6721">
        <w:rPr>
          <w:rFonts w:ascii="Arial" w:hAnsi="Arial" w:cs="Arial"/>
        </w:rPr>
        <w:t>a</w:t>
      </w:r>
      <w:r w:rsidR="009E69BC" w:rsidRPr="004E6721">
        <w:rPr>
          <w:rFonts w:ascii="Arial" w:hAnsi="Arial" w:cs="Arial"/>
        </w:rPr>
        <w:t xml:space="preserve"> </w:t>
      </w:r>
      <w:proofErr w:type="spellStart"/>
      <w:r w:rsidRPr="004E6721">
        <w:rPr>
          <w:rFonts w:ascii="Arial" w:hAnsi="Arial" w:cs="Arial"/>
        </w:rPr>
        <w:t>signāldiska</w:t>
      </w:r>
      <w:proofErr w:type="spellEnd"/>
      <w:r w:rsidRPr="004E6721">
        <w:rPr>
          <w:rFonts w:ascii="Arial" w:hAnsi="Arial" w:cs="Arial"/>
        </w:rPr>
        <w:t xml:space="preserve"> esamību uz pēdējā (astes) vagona;</w:t>
      </w:r>
    </w:p>
    <w:p w14:paraId="66BBAA34" w14:textId="68C9624B" w:rsidR="00B43BE5" w:rsidRPr="00C056BA" w:rsidRDefault="00B43BE5" w:rsidP="004E6721">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4E6721">
        <w:rPr>
          <w:rFonts w:ascii="Arial" w:hAnsi="Arial" w:cs="Arial"/>
        </w:rPr>
        <w:t>kontrol</w:t>
      </w:r>
      <w:r w:rsidR="009E69BC" w:rsidRPr="004E6721">
        <w:rPr>
          <w:rFonts w:ascii="Arial" w:hAnsi="Arial" w:cs="Arial"/>
        </w:rPr>
        <w:t>ē</w:t>
      </w:r>
      <w:r w:rsidRPr="004E6721">
        <w:rPr>
          <w:rFonts w:ascii="Arial" w:hAnsi="Arial" w:cs="Arial"/>
        </w:rPr>
        <w:t xml:space="preserve"> vagona riteņpāru bukšu mezgla, adaptera, velšanās virsmas un bremžu sistēmas stāvokli braucoša</w:t>
      </w:r>
      <w:r w:rsidR="00AF0A0D" w:rsidRPr="004E6721">
        <w:rPr>
          <w:rFonts w:ascii="Arial" w:hAnsi="Arial" w:cs="Arial"/>
        </w:rPr>
        <w:t>jā</w:t>
      </w:r>
      <w:r w:rsidRPr="004E6721">
        <w:rPr>
          <w:rFonts w:ascii="Arial" w:hAnsi="Arial" w:cs="Arial"/>
        </w:rPr>
        <w:t xml:space="preserve"> vilcienā, izmantojot FUES, WILD </w:t>
      </w:r>
      <w:proofErr w:type="spellStart"/>
      <w:r w:rsidRPr="004E6721">
        <w:rPr>
          <w:rFonts w:ascii="Arial" w:hAnsi="Arial" w:cs="Arial"/>
        </w:rPr>
        <w:t>kontrollīdzekļus</w:t>
      </w:r>
      <w:proofErr w:type="spellEnd"/>
      <w:r w:rsidRPr="004E6721">
        <w:rPr>
          <w:rFonts w:ascii="Arial" w:hAnsi="Arial" w:cs="Arial"/>
        </w:rPr>
        <w:t xml:space="preserve">, </w:t>
      </w:r>
      <w:r w:rsidRPr="00C056BA">
        <w:rPr>
          <w:rFonts w:ascii="Arial" w:hAnsi="Arial" w:cs="Arial"/>
        </w:rPr>
        <w:t xml:space="preserve">par atklātiem bojājumiem informē </w:t>
      </w:r>
      <w:r w:rsidR="00CD354B" w:rsidRPr="00C056BA">
        <w:rPr>
          <w:rFonts w:ascii="Arial" w:hAnsi="Arial" w:cs="Arial"/>
        </w:rPr>
        <w:t>p</w:t>
      </w:r>
      <w:r w:rsidRPr="00C056BA">
        <w:rPr>
          <w:rFonts w:ascii="Arial" w:hAnsi="Arial" w:cs="Arial"/>
        </w:rPr>
        <w:t>ārvadātāju.</w:t>
      </w:r>
    </w:p>
    <w:p w14:paraId="11D25516" w14:textId="60BD9934" w:rsidR="00651FE1" w:rsidRDefault="00DD5516" w:rsidP="00C056BA">
      <w:pPr>
        <w:pStyle w:val="ListParagraph"/>
        <w:numPr>
          <w:ilvl w:val="1"/>
          <w:numId w:val="10"/>
        </w:numPr>
        <w:tabs>
          <w:tab w:val="left" w:pos="1276"/>
        </w:tabs>
        <w:autoSpaceDE w:val="0"/>
        <w:autoSpaceDN w:val="0"/>
        <w:adjustRightInd w:val="0"/>
        <w:spacing w:before="120" w:after="0" w:line="259" w:lineRule="auto"/>
        <w:ind w:left="0" w:firstLine="567"/>
        <w:contextualSpacing w:val="0"/>
        <w:jc w:val="both"/>
        <w:rPr>
          <w:rFonts w:ascii="Arial" w:hAnsi="Arial" w:cs="Arial"/>
          <w:b/>
          <w:bCs/>
        </w:rPr>
      </w:pPr>
      <w:r w:rsidRPr="00C056BA">
        <w:rPr>
          <w:rFonts w:ascii="Arial" w:hAnsi="Arial" w:cs="Arial"/>
          <w:b/>
          <w:bCs/>
        </w:rPr>
        <w:t>Sniedzot p</w:t>
      </w:r>
      <w:r w:rsidR="00CC5E5E" w:rsidRPr="00C056BA">
        <w:rPr>
          <w:rFonts w:ascii="Arial" w:hAnsi="Arial" w:cs="Arial"/>
          <w:b/>
          <w:bCs/>
        </w:rPr>
        <w:t>amatpakalpojum</w:t>
      </w:r>
      <w:r w:rsidRPr="00C056BA">
        <w:rPr>
          <w:rFonts w:ascii="Arial" w:hAnsi="Arial" w:cs="Arial"/>
          <w:b/>
          <w:bCs/>
        </w:rPr>
        <w:t>u</w:t>
      </w:r>
      <w:r w:rsidR="00CC5E5E" w:rsidRPr="00C056BA">
        <w:rPr>
          <w:rFonts w:ascii="Arial" w:hAnsi="Arial" w:cs="Arial"/>
          <w:b/>
          <w:bCs/>
        </w:rPr>
        <w:t xml:space="preserve"> s</w:t>
      </w:r>
      <w:r w:rsidR="00651FE1" w:rsidRPr="00C056BA">
        <w:rPr>
          <w:rFonts w:ascii="Arial" w:hAnsi="Arial" w:cs="Arial"/>
          <w:b/>
          <w:bCs/>
        </w:rPr>
        <w:t>tarpstacijā, kur vilcienam notiek brigādes maiņa</w:t>
      </w:r>
      <w:r w:rsidR="00783BA8" w:rsidRPr="00C056BA">
        <w:rPr>
          <w:rStyle w:val="FootnoteReference"/>
          <w:rFonts w:ascii="Arial" w:hAnsi="Arial" w:cs="Arial"/>
          <w:b/>
          <w:bCs/>
        </w:rPr>
        <w:footnoteReference w:id="3"/>
      </w:r>
      <w:r w:rsidR="00651FE1" w:rsidRPr="00C056BA">
        <w:rPr>
          <w:rFonts w:ascii="Arial" w:hAnsi="Arial" w:cs="Arial"/>
          <w:b/>
          <w:bCs/>
        </w:rPr>
        <w:t>:</w:t>
      </w:r>
    </w:p>
    <w:p w14:paraId="51BE153D" w14:textId="08EF4AA0" w:rsidR="009B578D" w:rsidRPr="009B578D" w:rsidRDefault="009B578D" w:rsidP="009B578D">
      <w:pPr>
        <w:pStyle w:val="ListParagraph"/>
        <w:tabs>
          <w:tab w:val="left" w:pos="1276"/>
        </w:tabs>
        <w:autoSpaceDE w:val="0"/>
        <w:autoSpaceDN w:val="0"/>
        <w:adjustRightInd w:val="0"/>
        <w:spacing w:after="0" w:line="259" w:lineRule="auto"/>
        <w:ind w:left="0" w:firstLine="567"/>
        <w:contextualSpacing w:val="0"/>
        <w:jc w:val="both"/>
        <w:rPr>
          <w:rFonts w:ascii="Arial" w:hAnsi="Arial" w:cs="Arial"/>
        </w:rPr>
      </w:pPr>
      <w:r w:rsidRPr="004A1376">
        <w:rPr>
          <w:rFonts w:ascii="Arial" w:hAnsi="Arial" w:cs="Arial"/>
        </w:rPr>
        <w:t>veic vienkāršoto automātisko bremžu pārbaudi (pārbauda vilciena sastāva bremžu maģistrāles veselumu, gaisa spiediena lielumu pēdējā vagona bremžu maģistrālē, vilciena bremžu tikla blīvumu un vilciena divu pēdējo vagonu bremžu darbību), izziņā VU-45 izdara atzīme par bremžu pārbaudes veikšanu</w:t>
      </w:r>
      <w:r>
        <w:rPr>
          <w:rFonts w:ascii="Arial" w:hAnsi="Arial" w:cs="Arial"/>
        </w:rPr>
        <w:t>.</w:t>
      </w:r>
    </w:p>
    <w:p w14:paraId="2DBA1E6F" w14:textId="5FD7368E" w:rsidR="00651FE1" w:rsidRPr="00E9051F" w:rsidRDefault="00DD5516" w:rsidP="00C75BA1">
      <w:pPr>
        <w:pStyle w:val="ListParagraph"/>
        <w:numPr>
          <w:ilvl w:val="1"/>
          <w:numId w:val="10"/>
        </w:numPr>
        <w:tabs>
          <w:tab w:val="left" w:pos="1276"/>
        </w:tabs>
        <w:autoSpaceDE w:val="0"/>
        <w:autoSpaceDN w:val="0"/>
        <w:adjustRightInd w:val="0"/>
        <w:spacing w:before="120" w:after="0" w:line="259" w:lineRule="auto"/>
        <w:ind w:left="0" w:firstLine="567"/>
        <w:contextualSpacing w:val="0"/>
        <w:jc w:val="both"/>
        <w:rPr>
          <w:rFonts w:ascii="Arial" w:hAnsi="Arial" w:cs="Arial"/>
        </w:rPr>
      </w:pPr>
      <w:r w:rsidRPr="00C75BA1">
        <w:rPr>
          <w:rFonts w:ascii="Arial" w:hAnsi="Arial" w:cs="Arial"/>
          <w:b/>
          <w:bCs/>
        </w:rPr>
        <w:t>Sniedzot p</w:t>
      </w:r>
      <w:r w:rsidR="00CC5E5E" w:rsidRPr="00C75BA1">
        <w:rPr>
          <w:rFonts w:ascii="Arial" w:hAnsi="Arial" w:cs="Arial"/>
          <w:b/>
          <w:bCs/>
        </w:rPr>
        <w:t>amatpakalpojum</w:t>
      </w:r>
      <w:r w:rsidRPr="00C75BA1">
        <w:rPr>
          <w:rFonts w:ascii="Arial" w:hAnsi="Arial" w:cs="Arial"/>
          <w:b/>
          <w:bCs/>
        </w:rPr>
        <w:t>u</w:t>
      </w:r>
      <w:r w:rsidR="00CC5E5E" w:rsidRPr="00C75BA1">
        <w:rPr>
          <w:rFonts w:ascii="Arial" w:hAnsi="Arial" w:cs="Arial"/>
          <w:b/>
          <w:bCs/>
        </w:rPr>
        <w:t xml:space="preserve"> s</w:t>
      </w:r>
      <w:r w:rsidR="00651FE1" w:rsidRPr="00C75BA1">
        <w:rPr>
          <w:rFonts w:ascii="Arial" w:hAnsi="Arial" w:cs="Arial"/>
          <w:b/>
          <w:bCs/>
        </w:rPr>
        <w:t>tarpstacijā, kur vilcienam notiek lokomotīves maiņa:</w:t>
      </w:r>
    </w:p>
    <w:p w14:paraId="78423290" w14:textId="1338C214" w:rsidR="00E9051F" w:rsidRDefault="00E9051F" w:rsidP="00E9051F">
      <w:pPr>
        <w:pStyle w:val="ListParagraph"/>
        <w:tabs>
          <w:tab w:val="left" w:pos="1276"/>
        </w:tabs>
        <w:autoSpaceDE w:val="0"/>
        <w:autoSpaceDN w:val="0"/>
        <w:adjustRightInd w:val="0"/>
        <w:spacing w:after="0" w:line="259" w:lineRule="auto"/>
        <w:ind w:left="0" w:firstLine="567"/>
        <w:contextualSpacing w:val="0"/>
        <w:jc w:val="both"/>
        <w:rPr>
          <w:rFonts w:ascii="Arial" w:hAnsi="Arial" w:cs="Arial"/>
        </w:rPr>
      </w:pPr>
      <w:r w:rsidRPr="009B578D">
        <w:rPr>
          <w:rFonts w:ascii="Arial" w:hAnsi="Arial" w:cs="Arial"/>
        </w:rPr>
        <w:t>veic pilnīgo automātisko bremžu pārbaudi, pārbauda vilciena bremžu gaisa maģistrāles veselumu un uzlādes spiediena lieluma rādītāju vilciena pēdējā vagonā, pārbauda vilciena bremžu maģistrāles blīvumu, veic vagonu automātisko bremžu pārbaudi uz sabremzēšanu un atlaišanu; pēc pilnīgās automātisko bremžu pārbaudes pabeigšanas priekšējās lokomotīves mašīnistam (vadītājam) izdod VU-45 izziņu „Izziņa par bremzēm”</w:t>
      </w:r>
      <w:r>
        <w:rPr>
          <w:rFonts w:ascii="Arial" w:hAnsi="Arial" w:cs="Arial"/>
        </w:rPr>
        <w:t>.</w:t>
      </w:r>
    </w:p>
    <w:p w14:paraId="2FD4D6C5" w14:textId="3CB1746E" w:rsidR="00407A10" w:rsidRPr="00407A10" w:rsidRDefault="00407A10" w:rsidP="00407A10">
      <w:pPr>
        <w:pStyle w:val="ListParagraph"/>
        <w:tabs>
          <w:tab w:val="left" w:pos="1276"/>
        </w:tabs>
        <w:autoSpaceDE w:val="0"/>
        <w:autoSpaceDN w:val="0"/>
        <w:adjustRightInd w:val="0"/>
        <w:spacing w:after="0" w:line="259" w:lineRule="auto"/>
        <w:ind w:left="792"/>
        <w:contextualSpacing w:val="0"/>
        <w:jc w:val="both"/>
        <w:rPr>
          <w:rFonts w:ascii="Arial" w:hAnsi="Arial" w:cs="Arial"/>
          <w:highlight w:val="yellow"/>
        </w:rPr>
      </w:pPr>
    </w:p>
    <w:p w14:paraId="77D3EE80" w14:textId="1B0640B6" w:rsidR="00E9051F" w:rsidRDefault="00562020" w:rsidP="00F90592">
      <w:pPr>
        <w:pStyle w:val="ListParagraph"/>
        <w:numPr>
          <w:ilvl w:val="0"/>
          <w:numId w:val="10"/>
        </w:numPr>
        <w:tabs>
          <w:tab w:val="left" w:pos="1276"/>
        </w:tabs>
        <w:autoSpaceDE w:val="0"/>
        <w:autoSpaceDN w:val="0"/>
        <w:adjustRightInd w:val="0"/>
        <w:spacing w:before="120" w:after="120" w:line="259" w:lineRule="auto"/>
        <w:ind w:left="357" w:hanging="357"/>
        <w:contextualSpacing w:val="0"/>
        <w:jc w:val="center"/>
        <w:rPr>
          <w:rFonts w:ascii="Arial" w:hAnsi="Arial" w:cs="Arial"/>
          <w:b/>
          <w:bCs/>
        </w:rPr>
      </w:pPr>
      <w:r w:rsidRPr="00F90592">
        <w:rPr>
          <w:rFonts w:ascii="Arial" w:hAnsi="Arial" w:cs="Arial"/>
          <w:b/>
          <w:bCs/>
        </w:rPr>
        <w:t>PAPILDPAKALPOJUMU SNIEGŠANAS KĀRTĪBA</w:t>
      </w:r>
    </w:p>
    <w:p w14:paraId="05174298" w14:textId="6FDDC5F8" w:rsidR="00A45F05" w:rsidRPr="009935E1" w:rsidRDefault="00A45F05" w:rsidP="00F90592">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F90592">
        <w:rPr>
          <w:rFonts w:ascii="Arial" w:hAnsi="Arial" w:cs="Arial"/>
          <w:bCs/>
        </w:rPr>
        <w:t>Papildpakalpojums “vagonu uz laiku atstādinātajā vilciena sastāvā ar lokomotīves atkabināšanu</w:t>
      </w:r>
      <w:r w:rsidR="00D22DE5">
        <w:rPr>
          <w:rFonts w:ascii="Arial" w:hAnsi="Arial" w:cs="Arial"/>
          <w:bCs/>
        </w:rPr>
        <w:t>,</w:t>
      </w:r>
      <w:r w:rsidRPr="00F90592">
        <w:rPr>
          <w:rFonts w:ascii="Arial" w:hAnsi="Arial" w:cs="Arial"/>
          <w:bCs/>
        </w:rPr>
        <w:t xml:space="preserve"> tehniskā pārbaude” tiek sniegts vilciena maršruta starpstacijā.</w:t>
      </w:r>
    </w:p>
    <w:p w14:paraId="46E4001F" w14:textId="7AAD925F" w:rsidR="00A45F05" w:rsidRPr="009935E1" w:rsidRDefault="00A45F05" w:rsidP="00F90592">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9935E1">
        <w:rPr>
          <w:rFonts w:ascii="Arial" w:hAnsi="Arial" w:cs="Arial"/>
          <w:bCs/>
        </w:rPr>
        <w:t>Papildpakalpojums “</w:t>
      </w:r>
      <w:r w:rsidR="00B662F0" w:rsidRPr="00822C7B">
        <w:rPr>
          <w:rFonts w:ascii="Arial" w:hAnsi="Arial" w:cs="Arial"/>
          <w:bCs/>
        </w:rPr>
        <w:t>vagonu derīguma noteikšana kravas iekraušanai</w:t>
      </w:r>
      <w:r w:rsidRPr="009935E1">
        <w:rPr>
          <w:rFonts w:ascii="Arial" w:hAnsi="Arial" w:cs="Arial"/>
        </w:rPr>
        <w:t>”</w:t>
      </w:r>
      <w:r w:rsidRPr="009935E1">
        <w:rPr>
          <w:rFonts w:ascii="Arial" w:hAnsi="Arial" w:cs="Arial"/>
          <w:bCs/>
        </w:rPr>
        <w:t xml:space="preserve"> tiek sniegts, vagonam atrodoties stacijā vai stacijai pievienot</w:t>
      </w:r>
      <w:r w:rsidR="008B70FB">
        <w:rPr>
          <w:rFonts w:ascii="Arial" w:hAnsi="Arial" w:cs="Arial"/>
          <w:bCs/>
        </w:rPr>
        <w:t>aj</w:t>
      </w:r>
      <w:r w:rsidRPr="009935E1">
        <w:rPr>
          <w:rFonts w:ascii="Arial" w:hAnsi="Arial" w:cs="Arial"/>
          <w:bCs/>
        </w:rPr>
        <w:t>ā pievedceļ</w:t>
      </w:r>
      <w:r w:rsidR="008B70FB">
        <w:rPr>
          <w:rFonts w:ascii="Arial" w:hAnsi="Arial" w:cs="Arial"/>
          <w:bCs/>
        </w:rPr>
        <w:t>ā</w:t>
      </w:r>
      <w:r w:rsidRPr="009935E1">
        <w:rPr>
          <w:rFonts w:ascii="Arial" w:hAnsi="Arial" w:cs="Arial"/>
          <w:bCs/>
        </w:rPr>
        <w:t>.</w:t>
      </w:r>
    </w:p>
    <w:p w14:paraId="74BF50F7" w14:textId="0CB4B6B3" w:rsidR="003C7EC0" w:rsidRPr="009935E1" w:rsidRDefault="003C7EC0" w:rsidP="00F90592">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9935E1">
        <w:rPr>
          <w:rFonts w:ascii="Arial" w:hAnsi="Arial" w:cs="Arial"/>
          <w:bCs/>
        </w:rPr>
        <w:t>Papildpakalpojumi “VU-23(M) formas paziņojuma „Par vagonu bojājumu”, VU-26(M) formas pavadlapas vagona pārsūtīšanu remonta veikšanai</w:t>
      </w:r>
      <w:r w:rsidR="00DF0970">
        <w:rPr>
          <w:rFonts w:ascii="Arial" w:hAnsi="Arial" w:cs="Arial"/>
          <w:bCs/>
        </w:rPr>
        <w:t>,</w:t>
      </w:r>
      <w:r w:rsidRPr="009935E1">
        <w:rPr>
          <w:rFonts w:ascii="Arial" w:hAnsi="Arial" w:cs="Arial"/>
          <w:bCs/>
        </w:rPr>
        <w:t xml:space="preserve"> VU-25(M) formas akta „Par vagona bojājumu” noformēšana” un “vagona ar nokavēto plānveida remontu vai kalpošanas termiņu, tehniskā stāvokļa noteikšana” tiek sniegts vagona atrašanas stacijā vai stacijai </w:t>
      </w:r>
      <w:r w:rsidR="00FA0570" w:rsidRPr="009935E1">
        <w:rPr>
          <w:rFonts w:ascii="Arial" w:hAnsi="Arial" w:cs="Arial"/>
          <w:bCs/>
        </w:rPr>
        <w:t>pievienot</w:t>
      </w:r>
      <w:r w:rsidR="00FA0570">
        <w:rPr>
          <w:rFonts w:ascii="Arial" w:hAnsi="Arial" w:cs="Arial"/>
          <w:bCs/>
        </w:rPr>
        <w:t>aj</w:t>
      </w:r>
      <w:r w:rsidR="00FA0570" w:rsidRPr="009935E1">
        <w:rPr>
          <w:rFonts w:ascii="Arial" w:hAnsi="Arial" w:cs="Arial"/>
          <w:bCs/>
        </w:rPr>
        <w:t>ā pievedceļ</w:t>
      </w:r>
      <w:r w:rsidR="00FA0570">
        <w:rPr>
          <w:rFonts w:ascii="Arial" w:hAnsi="Arial" w:cs="Arial"/>
          <w:bCs/>
        </w:rPr>
        <w:t>ā</w:t>
      </w:r>
      <w:r w:rsidRPr="009935E1">
        <w:rPr>
          <w:rFonts w:ascii="Arial" w:hAnsi="Arial" w:cs="Arial"/>
          <w:bCs/>
        </w:rPr>
        <w:t>.</w:t>
      </w:r>
    </w:p>
    <w:p w14:paraId="710686F5" w14:textId="6EF4BF06" w:rsidR="00D76261" w:rsidRPr="00D55AA9" w:rsidRDefault="00D76261" w:rsidP="009935E1">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9935E1">
        <w:rPr>
          <w:rFonts w:ascii="Arial" w:hAnsi="Arial" w:cs="Arial"/>
          <w:bCs/>
        </w:rPr>
        <w:t xml:space="preserve">Pakalpojumi tiek sniegti pārvadātājiem, kuri veic pārvadājumus, saskaņā ar pārvadājuma līgumu, un atbilstoši spēkā esošiem </w:t>
      </w:r>
      <w:proofErr w:type="spellStart"/>
      <w:r w:rsidRPr="009935E1">
        <w:rPr>
          <w:rFonts w:ascii="Arial" w:hAnsi="Arial" w:cs="Arial"/>
          <w:bCs/>
        </w:rPr>
        <w:t>LDz</w:t>
      </w:r>
      <w:proofErr w:type="spellEnd"/>
      <w:r w:rsidRPr="009935E1">
        <w:rPr>
          <w:rFonts w:ascii="Arial" w:hAnsi="Arial" w:cs="Arial"/>
          <w:bCs/>
        </w:rPr>
        <w:t xml:space="preserve"> apstiprinātājiem Vagonu un konteineru uzskaites un lietošanas noteikumiem tiek noteikti kā atbildīgie par vagonu (turpmāk – pārvadātājs).</w:t>
      </w:r>
      <w:r w:rsidRPr="00F90592">
        <w:rPr>
          <w:rFonts w:ascii="Arial" w:hAnsi="Arial" w:cs="Arial"/>
        </w:rPr>
        <w:t xml:space="preserve"> </w:t>
      </w:r>
      <w:proofErr w:type="spellStart"/>
      <w:r w:rsidRPr="009935E1">
        <w:rPr>
          <w:rFonts w:ascii="Arial" w:hAnsi="Arial" w:cs="Arial"/>
          <w:bCs/>
        </w:rPr>
        <w:t>LDz</w:t>
      </w:r>
      <w:proofErr w:type="spellEnd"/>
      <w:r w:rsidRPr="009935E1">
        <w:rPr>
          <w:rFonts w:ascii="Arial" w:hAnsi="Arial" w:cs="Arial"/>
          <w:bCs/>
        </w:rPr>
        <w:t xml:space="preserve"> sniedz pakalpojumus, noslēdzot ar pārvadātāju rakstveida līgumu.</w:t>
      </w:r>
    </w:p>
    <w:p w14:paraId="526B70A9" w14:textId="31636A72" w:rsidR="00D55AA9" w:rsidRPr="00F506E6" w:rsidRDefault="00D55AA9" w:rsidP="009935E1">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3355F5">
        <w:rPr>
          <w:rFonts w:ascii="Arial" w:hAnsi="Arial" w:cs="Arial"/>
          <w:bCs/>
        </w:rPr>
        <w:lastRenderedPageBreak/>
        <w:t>Papildpakalpojumi “VU-23(M) formas paziņojuma „Par vagonu bojājumu”, VU-26(M) formas pavadlapas vagona pārsūtīšanu remonta veikšanai</w:t>
      </w:r>
      <w:r w:rsidR="00DE3110">
        <w:rPr>
          <w:rFonts w:ascii="Arial" w:hAnsi="Arial" w:cs="Arial"/>
          <w:bCs/>
        </w:rPr>
        <w:t>,</w:t>
      </w:r>
      <w:r w:rsidRPr="003355F5">
        <w:rPr>
          <w:rFonts w:ascii="Arial" w:hAnsi="Arial" w:cs="Arial"/>
          <w:bCs/>
        </w:rPr>
        <w:t xml:space="preserve"> VU-25(M) formas akta „Par vagona bojājumu” noformēšana” un “vagona ar nokavēto plānveida remontu vai kalpošanas termiņu, tehniskā stāvokļa noteikšana” tiek sniegti arī citiem pasūtītājiem (kravas nosūtītājiem</w:t>
      </w:r>
      <w:r w:rsidR="002A37E6">
        <w:rPr>
          <w:rFonts w:ascii="Arial" w:hAnsi="Arial" w:cs="Arial"/>
          <w:bCs/>
        </w:rPr>
        <w:t xml:space="preserve"> un</w:t>
      </w:r>
      <w:r w:rsidRPr="003355F5">
        <w:rPr>
          <w:rFonts w:ascii="Arial" w:hAnsi="Arial" w:cs="Arial"/>
          <w:bCs/>
        </w:rPr>
        <w:t xml:space="preserve"> saņēmējiem, vagona valdītājiem un turētājiem</w:t>
      </w:r>
      <w:r w:rsidR="00E34668">
        <w:rPr>
          <w:rFonts w:ascii="Arial" w:hAnsi="Arial" w:cs="Arial"/>
          <w:bCs/>
        </w:rPr>
        <w:t>)</w:t>
      </w:r>
      <w:r w:rsidRPr="003355F5">
        <w:rPr>
          <w:rFonts w:ascii="Arial" w:hAnsi="Arial" w:cs="Arial"/>
          <w:bCs/>
        </w:rPr>
        <w:t>, pamatojoties uz pieteikumu, bez rakstveida līguma noslēgšanas.</w:t>
      </w:r>
    </w:p>
    <w:p w14:paraId="6733716B" w14:textId="4887F5ED" w:rsidR="00F506E6" w:rsidRPr="00810E35" w:rsidRDefault="00F506E6" w:rsidP="009935E1">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BD0A9D">
        <w:rPr>
          <w:rFonts w:ascii="Arial" w:hAnsi="Arial" w:cs="Arial"/>
        </w:rPr>
        <w:t xml:space="preserve">Papildpakalpojumi tiek sniegti, saņemot pakalpojuma pasūtītāja </w:t>
      </w:r>
      <w:r w:rsidRPr="00810E35">
        <w:rPr>
          <w:rFonts w:ascii="Arial" w:hAnsi="Arial" w:cs="Arial"/>
        </w:rPr>
        <w:t xml:space="preserve">pieteikumu. Pieteikums jānoformē katra pakalpojuma pasūtīšanai atsevišķi. Pasūtītājs </w:t>
      </w:r>
      <w:proofErr w:type="spellStart"/>
      <w:r w:rsidRPr="00810E35">
        <w:rPr>
          <w:rFonts w:ascii="Arial" w:hAnsi="Arial" w:cs="Arial"/>
        </w:rPr>
        <w:t>nosūta</w:t>
      </w:r>
      <w:proofErr w:type="spellEnd"/>
      <w:r w:rsidRPr="00810E35">
        <w:rPr>
          <w:rFonts w:ascii="Arial" w:hAnsi="Arial" w:cs="Arial"/>
        </w:rPr>
        <w:t xml:space="preserve"> </w:t>
      </w:r>
      <w:proofErr w:type="spellStart"/>
      <w:r w:rsidRPr="00810E35">
        <w:rPr>
          <w:rFonts w:ascii="Arial" w:hAnsi="Arial" w:cs="Arial"/>
        </w:rPr>
        <w:t>LDz</w:t>
      </w:r>
      <w:proofErr w:type="spellEnd"/>
      <w:r w:rsidRPr="00810E35">
        <w:rPr>
          <w:rFonts w:ascii="Arial" w:hAnsi="Arial" w:cs="Arial"/>
        </w:rPr>
        <w:t xml:space="preserve"> pieteikumu uz e-pasta adresi:</w:t>
      </w:r>
      <w:r w:rsidR="00810E35" w:rsidRPr="00810E35">
        <w:t xml:space="preserve"> </w:t>
      </w:r>
      <w:r w:rsidR="00810E35" w:rsidRPr="00810E35">
        <w:rPr>
          <w:rFonts w:ascii="Arial" w:hAnsi="Arial" w:cs="Arial"/>
          <w:b/>
          <w:bCs/>
        </w:rPr>
        <w:t>vtap_pakalpojumi@ldz.lv</w:t>
      </w:r>
    </w:p>
    <w:p w14:paraId="58276FFC" w14:textId="0B336A61" w:rsidR="00F506E6" w:rsidRDefault="00F506E6" w:rsidP="00B94372">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945078">
        <w:rPr>
          <w:rFonts w:ascii="Arial" w:hAnsi="Arial" w:cs="Arial"/>
        </w:rPr>
        <w:t>ne vēlāk par 4 stundām pirms vēlamā pakalpojuma saņemšanas laika – ja pakalpojums būs nepieciešams laikā no plkst. 08.00. līdz 20.00;</w:t>
      </w:r>
    </w:p>
    <w:p w14:paraId="0E62F546" w14:textId="3DB10977" w:rsidR="00F506E6" w:rsidRDefault="00F506E6" w:rsidP="00B94372">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241F54">
        <w:rPr>
          <w:rFonts w:ascii="Arial" w:hAnsi="Arial" w:cs="Arial"/>
        </w:rPr>
        <w:t xml:space="preserve">ne vēlāk kā līdz plkst.17.00 </w:t>
      </w:r>
      <w:r w:rsidR="001E48B2" w:rsidRPr="00945078">
        <w:rPr>
          <w:rFonts w:ascii="Arial" w:hAnsi="Arial" w:cs="Arial"/>
        </w:rPr>
        <w:t>–</w:t>
      </w:r>
      <w:r w:rsidRPr="00241F54">
        <w:rPr>
          <w:rFonts w:ascii="Arial" w:hAnsi="Arial" w:cs="Arial"/>
        </w:rPr>
        <w:t xml:space="preserve"> ja pakalpojums būs nepieciešams laikā no plkst. 20.00 līdz 08.0</w:t>
      </w:r>
      <w:r>
        <w:rPr>
          <w:rFonts w:ascii="Arial" w:hAnsi="Arial" w:cs="Arial"/>
        </w:rPr>
        <w:t>0.</w:t>
      </w:r>
    </w:p>
    <w:p w14:paraId="4CE89474" w14:textId="1DCC049D" w:rsidR="001E48B2" w:rsidRDefault="001E48B2" w:rsidP="00B94372">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9935E1">
        <w:rPr>
          <w:rFonts w:ascii="Arial" w:hAnsi="Arial" w:cs="Arial"/>
        </w:rPr>
        <w:t xml:space="preserve">Saņemot pieteikumu, attiecīgais VTAP izskata iespēju to izpildīt un uz pasūtītāja e-pasta adresi </w:t>
      </w:r>
      <w:proofErr w:type="spellStart"/>
      <w:r w:rsidRPr="009935E1">
        <w:rPr>
          <w:rFonts w:ascii="Arial" w:hAnsi="Arial" w:cs="Arial"/>
        </w:rPr>
        <w:t>nosūta</w:t>
      </w:r>
      <w:proofErr w:type="spellEnd"/>
      <w:r w:rsidRPr="009935E1">
        <w:rPr>
          <w:rFonts w:ascii="Arial" w:hAnsi="Arial" w:cs="Arial"/>
        </w:rPr>
        <w:t xml:space="preserve"> atbildi „Apstiprināts” vai sazinās ar pieteikumā norādīto kontaktpersonu, lai precizētu nepieciešamo informāciju un pakalpojuma sniegšanas laiku. Pakalpojuma sniegšana tiek noformēta ar pieņemšanas/nodošanas aktu.</w:t>
      </w:r>
    </w:p>
    <w:p w14:paraId="5048641A" w14:textId="264FFB9D" w:rsidR="00E807D9" w:rsidRDefault="00E807D9" w:rsidP="00B94372">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9935E1">
        <w:rPr>
          <w:rFonts w:ascii="Arial" w:hAnsi="Arial" w:cs="Arial"/>
        </w:rPr>
        <w:t xml:space="preserve">Ja pasūtītājs nav samaksājis par sniegto papildpakalpojumu, </w:t>
      </w:r>
      <w:proofErr w:type="spellStart"/>
      <w:r w:rsidRPr="009935E1">
        <w:rPr>
          <w:rFonts w:ascii="Arial" w:hAnsi="Arial" w:cs="Arial"/>
        </w:rPr>
        <w:t>LDz</w:t>
      </w:r>
      <w:proofErr w:type="spellEnd"/>
      <w:r w:rsidRPr="009935E1">
        <w:rPr>
          <w:rFonts w:ascii="Arial" w:hAnsi="Arial" w:cs="Arial"/>
        </w:rPr>
        <w:t xml:space="preserve"> ir tiesības apturēt turpmāka pakalpojuma sniegšanu pasūtītājam līdz faktiskajam rēķina samaksas brīdim vai, paziņojot par to pasūtītājam, turpmāku pakalpojuma sniegšanu veikt, saņemot priekšapmaksu.</w:t>
      </w:r>
    </w:p>
    <w:p w14:paraId="00378CFF" w14:textId="08F93062" w:rsidR="00A8193D" w:rsidRPr="00791C86" w:rsidRDefault="00A8193D" w:rsidP="00060AC5">
      <w:pPr>
        <w:pStyle w:val="ListParagraph"/>
        <w:numPr>
          <w:ilvl w:val="1"/>
          <w:numId w:val="10"/>
        </w:numPr>
        <w:tabs>
          <w:tab w:val="left" w:pos="1276"/>
        </w:tabs>
        <w:autoSpaceDE w:val="0"/>
        <w:autoSpaceDN w:val="0"/>
        <w:adjustRightInd w:val="0"/>
        <w:spacing w:before="120" w:after="0" w:line="259" w:lineRule="auto"/>
        <w:ind w:left="0" w:firstLine="567"/>
        <w:contextualSpacing w:val="0"/>
        <w:jc w:val="both"/>
        <w:rPr>
          <w:rFonts w:ascii="Arial" w:hAnsi="Arial" w:cs="Arial"/>
        </w:rPr>
      </w:pPr>
      <w:r w:rsidRPr="00CA5154">
        <w:rPr>
          <w:rFonts w:ascii="Arial" w:hAnsi="Arial" w:cs="Arial"/>
          <w:b/>
          <w:bCs/>
        </w:rPr>
        <w:t>Sniedzot papildpakalpojumu “vagonu uz laiku atstādinātajā vilciena sastāvā ar lokomotīves atkabināšanu</w:t>
      </w:r>
      <w:r w:rsidR="00F94D3B">
        <w:rPr>
          <w:rFonts w:ascii="Arial" w:hAnsi="Arial" w:cs="Arial"/>
          <w:b/>
          <w:bCs/>
        </w:rPr>
        <w:t>,</w:t>
      </w:r>
      <w:r w:rsidRPr="00CA5154">
        <w:rPr>
          <w:rFonts w:ascii="Arial" w:hAnsi="Arial" w:cs="Arial"/>
          <w:b/>
          <w:bCs/>
        </w:rPr>
        <w:t xml:space="preserve"> tehniskā pārbaude”:</w:t>
      </w:r>
    </w:p>
    <w:p w14:paraId="09C49196" w14:textId="369D2470" w:rsidR="00154246" w:rsidRDefault="00154246" w:rsidP="00060AC5">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791C86">
        <w:rPr>
          <w:rFonts w:ascii="Arial" w:hAnsi="Arial" w:cs="Arial"/>
        </w:rPr>
        <w:t>pārbauda vagonu detaļu un mezglu esamību;</w:t>
      </w:r>
    </w:p>
    <w:p w14:paraId="6255B7A8" w14:textId="7CB18082" w:rsidR="00306EAC" w:rsidRDefault="00306EAC" w:rsidP="00060AC5">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CC7FB7">
        <w:rPr>
          <w:rFonts w:ascii="Arial" w:hAnsi="Arial" w:cs="Arial"/>
        </w:rPr>
        <w:t>apskata bukšu mezglu (ar gultņiem bukses korpusā un kasešu tipa gultņiem ar adapteriem) tehnisko stāvokli pēc ārējām pazīmēm, pēc nepieciešamības veic bukses tehnisko diagnosticēšanu (izņemot bukšu mezglu ar kasešu tipa gultņiem);</w:t>
      </w:r>
    </w:p>
    <w:p w14:paraId="51778138" w14:textId="22B0E294" w:rsidR="00AC0227" w:rsidRDefault="00AC0227" w:rsidP="00060AC5">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4F0421">
        <w:rPr>
          <w:rFonts w:ascii="Arial" w:hAnsi="Arial" w:cs="Arial"/>
        </w:rPr>
        <w:t>pārbauda vagonu sakabināšanas pareizību, atkabināšanas svira un pievada stāvokli;</w:t>
      </w:r>
    </w:p>
    <w:p w14:paraId="389A8872" w14:textId="7E7DC11F" w:rsidR="00962D51" w:rsidRDefault="00962D51" w:rsidP="00060AC5">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144A1E">
        <w:rPr>
          <w:rFonts w:ascii="Arial" w:hAnsi="Arial" w:cs="Arial"/>
        </w:rPr>
        <w:t>pārbauda vagona izkraušanas ierīces, durvis, lūku vākus, bortus, bunkurus un vagonu noliešanas ierīču apakšējos vākus stāvokli;</w:t>
      </w:r>
    </w:p>
    <w:p w14:paraId="34B05A42" w14:textId="6D10FA77" w:rsidR="00962D51" w:rsidRDefault="00962D51" w:rsidP="00060AC5">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B76F77">
        <w:rPr>
          <w:rFonts w:ascii="Arial" w:hAnsi="Arial" w:cs="Arial"/>
        </w:rPr>
        <w:t xml:space="preserve">pārbauda </w:t>
      </w:r>
      <w:proofErr w:type="spellStart"/>
      <w:r w:rsidRPr="00B76F77">
        <w:rPr>
          <w:rFonts w:ascii="Arial" w:hAnsi="Arial" w:cs="Arial"/>
        </w:rPr>
        <w:t>savienotājšļūteņu</w:t>
      </w:r>
      <w:proofErr w:type="spellEnd"/>
      <w:r w:rsidRPr="00B76F77">
        <w:rPr>
          <w:rFonts w:ascii="Arial" w:hAnsi="Arial" w:cs="Arial"/>
        </w:rPr>
        <w:t xml:space="preserve"> un </w:t>
      </w:r>
      <w:proofErr w:type="spellStart"/>
      <w:r w:rsidRPr="00B76F77">
        <w:rPr>
          <w:rFonts w:ascii="Arial" w:hAnsi="Arial" w:cs="Arial"/>
        </w:rPr>
        <w:t>galakrānu</w:t>
      </w:r>
      <w:proofErr w:type="spellEnd"/>
      <w:r w:rsidRPr="00B76F77">
        <w:rPr>
          <w:rFonts w:ascii="Arial" w:hAnsi="Arial" w:cs="Arial"/>
        </w:rPr>
        <w:t xml:space="preserve"> stāvokli starp vagoniem;</w:t>
      </w:r>
    </w:p>
    <w:p w14:paraId="3439F07E" w14:textId="6165C5C1" w:rsidR="00437ADB" w:rsidRDefault="00437ADB" w:rsidP="00060AC5">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BE39F8">
        <w:rPr>
          <w:rFonts w:ascii="Arial" w:hAnsi="Arial" w:cs="Arial"/>
        </w:rPr>
        <w:t>apskata vagonu bremžu sistēmas iekārtu un to mezglu un detaļu tehnisko stāvokli, kontrolē pareizu gaisa sadalītāju režīma ieslēgšanu un bremžu sviru pārvada regulēšanu;</w:t>
      </w:r>
    </w:p>
    <w:p w14:paraId="5B958488" w14:textId="316B84F8" w:rsidR="00CC45D9" w:rsidRDefault="00CC45D9" w:rsidP="00060AC5">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6E62">
        <w:rPr>
          <w:rFonts w:ascii="Arial" w:hAnsi="Arial" w:cs="Arial"/>
        </w:rPr>
        <w:t>starp lokomotīvi un pirmo vagonu pārbauda automātiskās sakabes ass augstums virs sliežu galviņu līmeņa;</w:t>
      </w:r>
    </w:p>
    <w:p w14:paraId="73198E8F" w14:textId="3F6589D6" w:rsidR="007D4B8B" w:rsidRDefault="007D4B8B" w:rsidP="00060AC5">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B97781">
        <w:rPr>
          <w:rFonts w:ascii="Arial" w:hAnsi="Arial" w:cs="Arial"/>
        </w:rPr>
        <w:t xml:space="preserve">vilciena pēdējam vagonam pārbauda </w:t>
      </w:r>
      <w:proofErr w:type="spellStart"/>
      <w:r w:rsidRPr="00B97781">
        <w:rPr>
          <w:rFonts w:ascii="Arial" w:hAnsi="Arial" w:cs="Arial"/>
        </w:rPr>
        <w:t>galakrāna</w:t>
      </w:r>
      <w:proofErr w:type="spellEnd"/>
      <w:r w:rsidRPr="00B97781">
        <w:rPr>
          <w:rFonts w:ascii="Arial" w:hAnsi="Arial" w:cs="Arial"/>
        </w:rPr>
        <w:t xml:space="preserve"> roktura un </w:t>
      </w:r>
      <w:proofErr w:type="spellStart"/>
      <w:r w:rsidRPr="00B97781">
        <w:rPr>
          <w:rFonts w:ascii="Arial" w:hAnsi="Arial" w:cs="Arial"/>
        </w:rPr>
        <w:t>savienotājšļūteņa</w:t>
      </w:r>
      <w:proofErr w:type="spellEnd"/>
      <w:r w:rsidRPr="00B97781">
        <w:rPr>
          <w:rFonts w:ascii="Arial" w:hAnsi="Arial" w:cs="Arial"/>
        </w:rPr>
        <w:t xml:space="preserve"> stāvokli un to nostiprināšanu, gaisma atstarojoša sarkana </w:t>
      </w:r>
      <w:proofErr w:type="spellStart"/>
      <w:r w:rsidRPr="00B97781">
        <w:rPr>
          <w:rFonts w:ascii="Arial" w:hAnsi="Arial" w:cs="Arial"/>
        </w:rPr>
        <w:t>signāldiska</w:t>
      </w:r>
      <w:proofErr w:type="spellEnd"/>
      <w:r w:rsidRPr="00B97781">
        <w:rPr>
          <w:rFonts w:ascii="Arial" w:hAnsi="Arial" w:cs="Arial"/>
        </w:rPr>
        <w:t xml:space="preserve"> esamību;</w:t>
      </w:r>
    </w:p>
    <w:p w14:paraId="1773A179" w14:textId="5FB31DC9" w:rsidR="00671345" w:rsidRDefault="00671345" w:rsidP="00060AC5">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9A2236">
        <w:rPr>
          <w:rFonts w:ascii="Arial" w:hAnsi="Arial" w:cs="Arial"/>
        </w:rPr>
        <w:t>veic pilnīgo automātisko bremžu pārbaudi, pārbauda vilciena bremžu gaisa maģistrāles veselumu un uzlādes spiediena lieluma rādītāju vilciena pēdējā vagonā, pārbauda vilciena bremžu maģistrāles blīvumu, veic vagonu automātisko bremžu pārbaudi uz sabremzēšanu un atlaišanu; pēc pilnīgās automātisko bremžu pārbaudes pabeigšanas priekšējās lokomotīves mašīnistam (vadītājam) izdod VU-45 izziņu „Izziņa par bremzēm”;</w:t>
      </w:r>
    </w:p>
    <w:p w14:paraId="10865FA1" w14:textId="383164A4" w:rsidR="00770D7F" w:rsidRDefault="00770D7F" w:rsidP="00060AC5">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E72841">
        <w:rPr>
          <w:rFonts w:ascii="Arial" w:hAnsi="Arial" w:cs="Arial"/>
        </w:rPr>
        <w:t xml:space="preserve">vilciena sastāva nosūtīšanas laikā novēro vagonus kustībā, ritošo daļu, bremžu un automātiskās iekārtu tehnisko stāvokli, kā arī gaisma atstarojoša sarkana </w:t>
      </w:r>
      <w:proofErr w:type="spellStart"/>
      <w:r w:rsidRPr="00E72841">
        <w:rPr>
          <w:rFonts w:ascii="Arial" w:hAnsi="Arial" w:cs="Arial"/>
        </w:rPr>
        <w:t>signāldiska</w:t>
      </w:r>
      <w:proofErr w:type="spellEnd"/>
      <w:r w:rsidRPr="00E72841">
        <w:rPr>
          <w:rFonts w:ascii="Arial" w:hAnsi="Arial" w:cs="Arial"/>
        </w:rPr>
        <w:t xml:space="preserve"> esamību uz pēdējā (astes) vagona;</w:t>
      </w:r>
    </w:p>
    <w:p w14:paraId="217AA074" w14:textId="1680A12B" w:rsidR="005D314D" w:rsidRDefault="005D314D" w:rsidP="00060AC5">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F7615C">
        <w:rPr>
          <w:rFonts w:ascii="Arial" w:hAnsi="Arial" w:cs="Arial"/>
        </w:rPr>
        <w:t>kontrol</w:t>
      </w:r>
      <w:r>
        <w:rPr>
          <w:rFonts w:ascii="Arial" w:hAnsi="Arial" w:cs="Arial"/>
        </w:rPr>
        <w:t>ē</w:t>
      </w:r>
      <w:r w:rsidRPr="00F7615C">
        <w:rPr>
          <w:rFonts w:ascii="Arial" w:hAnsi="Arial" w:cs="Arial"/>
        </w:rPr>
        <w:t xml:space="preserve"> vagona riteņpāru bukšu mezgla, adaptera, velšanās virsmas un bremžu sistēmas stāvokli braucoša</w:t>
      </w:r>
      <w:r>
        <w:rPr>
          <w:rFonts w:ascii="Arial" w:hAnsi="Arial" w:cs="Arial"/>
        </w:rPr>
        <w:t>jā</w:t>
      </w:r>
      <w:r w:rsidRPr="00F7615C">
        <w:rPr>
          <w:rFonts w:ascii="Arial" w:hAnsi="Arial" w:cs="Arial"/>
        </w:rPr>
        <w:t xml:space="preserve"> vilcienā, izmantojot FUES, WILD </w:t>
      </w:r>
      <w:proofErr w:type="spellStart"/>
      <w:r w:rsidRPr="00F7615C">
        <w:rPr>
          <w:rFonts w:ascii="Arial" w:hAnsi="Arial" w:cs="Arial"/>
        </w:rPr>
        <w:t>kontrollīdzekļus</w:t>
      </w:r>
      <w:proofErr w:type="spellEnd"/>
      <w:r w:rsidRPr="00F7615C">
        <w:rPr>
          <w:rFonts w:ascii="Arial" w:hAnsi="Arial" w:cs="Arial"/>
        </w:rPr>
        <w:t xml:space="preserve">, </w:t>
      </w:r>
      <w:r w:rsidRPr="00862834">
        <w:rPr>
          <w:rFonts w:ascii="Arial" w:hAnsi="Arial" w:cs="Arial"/>
        </w:rPr>
        <w:t xml:space="preserve">par atklātiem bojājumiem informē </w:t>
      </w:r>
      <w:r>
        <w:rPr>
          <w:rFonts w:ascii="Arial" w:hAnsi="Arial" w:cs="Arial"/>
        </w:rPr>
        <w:t>p</w:t>
      </w:r>
      <w:r w:rsidRPr="00862834">
        <w:rPr>
          <w:rFonts w:ascii="Arial" w:hAnsi="Arial" w:cs="Arial"/>
        </w:rPr>
        <w:t>ārvadātāju.</w:t>
      </w:r>
    </w:p>
    <w:p w14:paraId="23E897A8" w14:textId="475E2B6F" w:rsidR="00332693" w:rsidRDefault="00DD5516" w:rsidP="00747014">
      <w:pPr>
        <w:pStyle w:val="ListParagraph"/>
        <w:numPr>
          <w:ilvl w:val="1"/>
          <w:numId w:val="10"/>
        </w:numPr>
        <w:tabs>
          <w:tab w:val="left" w:pos="1276"/>
        </w:tabs>
        <w:autoSpaceDE w:val="0"/>
        <w:autoSpaceDN w:val="0"/>
        <w:adjustRightInd w:val="0"/>
        <w:spacing w:before="120" w:after="0" w:line="259" w:lineRule="auto"/>
        <w:ind w:left="0" w:firstLine="567"/>
        <w:contextualSpacing w:val="0"/>
        <w:jc w:val="both"/>
        <w:rPr>
          <w:rFonts w:ascii="Arial" w:hAnsi="Arial" w:cs="Arial"/>
          <w:b/>
        </w:rPr>
      </w:pPr>
      <w:r w:rsidRPr="00DE2B00">
        <w:rPr>
          <w:rFonts w:ascii="Arial" w:eastAsia="Lucida Sans Unicode" w:hAnsi="Arial" w:cs="Arial"/>
          <w:b/>
          <w:kern w:val="1"/>
          <w14:ligatures w14:val="standardContextual"/>
        </w:rPr>
        <w:lastRenderedPageBreak/>
        <w:t>Sniedzot p</w:t>
      </w:r>
      <w:r w:rsidR="00487074" w:rsidRPr="00DE2B00">
        <w:rPr>
          <w:rFonts w:ascii="Arial" w:eastAsia="Lucida Sans Unicode" w:hAnsi="Arial" w:cs="Arial"/>
          <w:b/>
          <w:kern w:val="1"/>
          <w14:ligatures w14:val="standardContextual"/>
        </w:rPr>
        <w:t>apildpakalpojum</w:t>
      </w:r>
      <w:r w:rsidRPr="00DE2B00">
        <w:rPr>
          <w:rFonts w:ascii="Arial" w:eastAsia="Lucida Sans Unicode" w:hAnsi="Arial" w:cs="Arial"/>
          <w:b/>
          <w:kern w:val="1"/>
          <w14:ligatures w14:val="standardContextual"/>
        </w:rPr>
        <w:t>u</w:t>
      </w:r>
      <w:r w:rsidR="00487074" w:rsidRPr="00DE2B00">
        <w:rPr>
          <w:rFonts w:ascii="Arial" w:eastAsia="Lucida Sans Unicode" w:hAnsi="Arial" w:cs="Arial"/>
          <w:b/>
          <w:kern w:val="1"/>
          <w14:ligatures w14:val="standardContextual"/>
        </w:rPr>
        <w:t xml:space="preserve"> “</w:t>
      </w:r>
      <w:r w:rsidR="00B662F0" w:rsidRPr="00B662F0">
        <w:rPr>
          <w:rFonts w:ascii="Arial" w:eastAsia="Lucida Sans Unicode" w:hAnsi="Arial" w:cs="Arial"/>
          <w:b/>
          <w:kern w:val="1"/>
          <w14:ligatures w14:val="standardContextual"/>
        </w:rPr>
        <w:t>vagonu derīguma noteikšana kravas iekraušanai</w:t>
      </w:r>
      <w:r w:rsidR="00487074" w:rsidRPr="00DE2B00">
        <w:rPr>
          <w:rFonts w:ascii="Arial" w:eastAsia="Lucida Sans Unicode" w:hAnsi="Arial" w:cs="Arial"/>
          <w:b/>
          <w:kern w:val="1"/>
          <w14:ligatures w14:val="standardContextual"/>
        </w:rPr>
        <w:t>”</w:t>
      </w:r>
      <w:r w:rsidR="009A0AC3" w:rsidRPr="00E83DE5">
        <w:rPr>
          <w:rStyle w:val="FootnoteReference"/>
          <w:rFonts w:ascii="Arial" w:eastAsia="Lucida Sans Unicode" w:hAnsi="Arial" w:cs="Arial"/>
          <w:b/>
          <w:kern w:val="1"/>
          <w14:ligatures w14:val="standardContextual"/>
        </w:rPr>
        <w:footnoteReference w:id="4"/>
      </w:r>
      <w:r w:rsidR="001B148F" w:rsidRPr="00DE2B00">
        <w:rPr>
          <w:rFonts w:ascii="Arial" w:hAnsi="Arial" w:cs="Arial"/>
          <w:b/>
        </w:rPr>
        <w:t>:</w:t>
      </w:r>
    </w:p>
    <w:p w14:paraId="44D0EDF2" w14:textId="54E74CB8" w:rsidR="001B148F" w:rsidRPr="00DE2B00" w:rsidRDefault="001B148F" w:rsidP="00E7738F">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bookmarkStart w:id="25" w:name="_Hlk165621302"/>
      <w:r w:rsidRPr="00DE2B00">
        <w:rPr>
          <w:rFonts w:ascii="Arial" w:eastAsia="Lucida Sans Unicode" w:hAnsi="Arial" w:cs="Arial"/>
          <w:kern w:val="1"/>
          <w14:ligatures w14:val="standardContextual"/>
        </w:rPr>
        <w:t>pārbauda normatīvus kalpošanas termiņu, plānveida remonta veikšanas periodiskumu un nobraukumu</w:t>
      </w:r>
      <w:r w:rsidRPr="00DE2B00">
        <w:rPr>
          <w:rFonts w:ascii="Arial" w:hAnsi="Arial" w:cs="Arial"/>
          <w:vertAlign w:val="superscript"/>
        </w:rPr>
        <w:footnoteReference w:id="5"/>
      </w:r>
      <w:r w:rsidRPr="00DE2B00">
        <w:rPr>
          <w:rFonts w:ascii="Arial" w:eastAsia="Lucida Sans Unicode" w:hAnsi="Arial" w:cs="Arial"/>
          <w:kern w:val="1"/>
          <w14:ligatures w14:val="standardContextual"/>
        </w:rPr>
        <w:t xml:space="preserve">, vagona komplektāciju, ka arī pārbauda vagona tehniskā ziņā atbilstību </w:t>
      </w:r>
      <w:r w:rsidR="00BD0BE8" w:rsidRPr="00DE2B00">
        <w:rPr>
          <w:rFonts w:ascii="Arial" w:eastAsia="Lucida Sans Unicode" w:hAnsi="Arial" w:cs="Arial"/>
          <w:kern w:val="1"/>
          <w14:ligatures w14:val="standardContextual"/>
        </w:rPr>
        <w:t xml:space="preserve">ārvalstu dzelzceļa </w:t>
      </w:r>
      <w:r w:rsidRPr="00DE2B00">
        <w:rPr>
          <w:rFonts w:ascii="Arial" w:eastAsia="Lucida Sans Unicode" w:hAnsi="Arial" w:cs="Arial"/>
          <w:kern w:val="1"/>
          <w14:ligatures w14:val="standardContextual"/>
        </w:rPr>
        <w:t>infrastruktūra</w:t>
      </w:r>
      <w:r w:rsidR="00BD0BE8" w:rsidRPr="00DE2B00">
        <w:rPr>
          <w:rFonts w:ascii="Arial" w:eastAsia="Lucida Sans Unicode" w:hAnsi="Arial" w:cs="Arial"/>
          <w:kern w:val="1"/>
          <w14:ligatures w14:val="standardContextual"/>
        </w:rPr>
        <w:t>s</w:t>
      </w:r>
      <w:r w:rsidRPr="00DE2B00">
        <w:rPr>
          <w:rFonts w:ascii="Arial" w:eastAsia="Lucida Sans Unicode" w:hAnsi="Arial" w:cs="Arial"/>
          <w:kern w:val="1"/>
          <w14:ligatures w14:val="standardContextual"/>
        </w:rPr>
        <w:t xml:space="preserve"> </w:t>
      </w:r>
      <w:r w:rsidR="00BD0BE8" w:rsidRPr="00DE2B00">
        <w:rPr>
          <w:rFonts w:ascii="Arial" w:eastAsia="Lucida Sans Unicode" w:hAnsi="Arial" w:cs="Arial"/>
          <w:kern w:val="1"/>
          <w14:ligatures w14:val="standardContextual"/>
        </w:rPr>
        <w:t xml:space="preserve">prasībām </w:t>
      </w:r>
      <w:r w:rsidRPr="00DE2B00">
        <w:rPr>
          <w:rFonts w:ascii="Arial" w:eastAsia="Lucida Sans Unicode" w:hAnsi="Arial" w:cs="Arial"/>
          <w:kern w:val="1"/>
          <w14:ligatures w14:val="standardContextual"/>
        </w:rPr>
        <w:t>(ta</w:t>
      </w:r>
      <w:r w:rsidR="009C7A40">
        <w:rPr>
          <w:rFonts w:ascii="Arial" w:eastAsia="Lucida Sans Unicode" w:hAnsi="Arial" w:cs="Arial"/>
          <w:kern w:val="1"/>
          <w14:ligatures w14:val="standardContextual"/>
        </w:rPr>
        <w:t>jā</w:t>
      </w:r>
      <w:r w:rsidRPr="00DE2B00">
        <w:rPr>
          <w:rFonts w:ascii="Arial" w:eastAsia="Lucida Sans Unicode" w:hAnsi="Arial" w:cs="Arial"/>
          <w:kern w:val="1"/>
          <w14:ligatures w14:val="standardContextual"/>
        </w:rPr>
        <w:t xml:space="preserve"> skaitā tranzīta dzelzceļam, ja tāda ir);</w:t>
      </w:r>
      <w:bookmarkEnd w:id="25"/>
    </w:p>
    <w:p w14:paraId="2008FB83" w14:textId="26BD85E8" w:rsidR="001B148F" w:rsidRDefault="001B148F" w:rsidP="00E7738F">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DE2B00">
        <w:rPr>
          <w:rFonts w:ascii="Arial" w:hAnsi="Arial" w:cs="Arial"/>
        </w:rPr>
        <w:t xml:space="preserve">apskata riteņpāru riteņu velšanās virsmas, kā arī veic instrumentālo riteņpāru velšanās virsmas pārbaudi visās riteņpāru, nosaka izdilumus un bojājumus, kuri traucē normālu vagona un sliežu ceļa mijiedarbību; pārbauda riteņu rumbas nobīdi vai atslābumu uz ass </w:t>
      </w:r>
      <w:proofErr w:type="spellStart"/>
      <w:r w:rsidRPr="00DE2B00">
        <w:rPr>
          <w:rFonts w:ascii="Arial" w:hAnsi="Arial" w:cs="Arial"/>
        </w:rPr>
        <w:t>zemrumbas</w:t>
      </w:r>
      <w:proofErr w:type="spellEnd"/>
      <w:r w:rsidRPr="00DE2B00">
        <w:rPr>
          <w:rFonts w:ascii="Arial" w:hAnsi="Arial" w:cs="Arial"/>
        </w:rPr>
        <w:t xml:space="preserve"> daļas, apskata bukšu mezglu (ar gultņiem bukses korpusā un kasešu tipa gultņiem ar adapteriem) tehnisko stāvokli pēc ārējām pazīmēm;</w:t>
      </w:r>
    </w:p>
    <w:p w14:paraId="7721543A" w14:textId="0829C5ED" w:rsidR="001B148F" w:rsidRDefault="001B148F" w:rsidP="00E7738F">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DE2B00">
        <w:rPr>
          <w:rFonts w:ascii="Arial" w:hAnsi="Arial" w:cs="Arial"/>
        </w:rPr>
        <w:t>pārbauda bukšu mezglu gala stiprinājuma darbderīgumu, pēc nepieciešamības veic bukses tehnisko diagnosticēšanu (izņemot bukšu mezglu ar kasešu tipa gultņiem);</w:t>
      </w:r>
    </w:p>
    <w:p w14:paraId="48A188A5" w14:textId="1D86EB76" w:rsidR="001B148F" w:rsidRDefault="001B148F" w:rsidP="00E7738F">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DE2B00">
        <w:rPr>
          <w:rFonts w:ascii="Arial" w:hAnsi="Arial" w:cs="Arial"/>
        </w:rPr>
        <w:t xml:space="preserve">veic vagona ratiņu elementu un to detaļu (sānu rāmis, </w:t>
      </w:r>
      <w:proofErr w:type="spellStart"/>
      <w:r w:rsidRPr="00DE2B00">
        <w:rPr>
          <w:rFonts w:ascii="Arial" w:hAnsi="Arial" w:cs="Arial"/>
        </w:rPr>
        <w:t>virsatsperu</w:t>
      </w:r>
      <w:proofErr w:type="spellEnd"/>
      <w:r w:rsidRPr="00DE2B00">
        <w:rPr>
          <w:rFonts w:ascii="Arial" w:hAnsi="Arial" w:cs="Arial"/>
        </w:rPr>
        <w:t xml:space="preserve"> sija, nodilumizturīgie elementi ratiņu konstrukcijā, atsperu komplektu) apskati;</w:t>
      </w:r>
    </w:p>
    <w:p w14:paraId="7DBD5E79" w14:textId="1C7505FE" w:rsidR="001B148F" w:rsidRPr="00DE2B00" w:rsidRDefault="001B148F" w:rsidP="00E7738F">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DE2B00">
        <w:rPr>
          <w:rFonts w:ascii="Arial" w:hAnsi="Arial" w:cs="Arial"/>
          <w:kern w:val="1"/>
        </w:rPr>
        <w:t>pārbauda vagona detaļu un mezglu esamību un to atbilstību normatīvajām prasībām;</w:t>
      </w:r>
    </w:p>
    <w:p w14:paraId="4416AAD6" w14:textId="2EFDE941" w:rsidR="001B148F" w:rsidRPr="00DE2B00" w:rsidRDefault="001B148F" w:rsidP="00E7738F">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DE2B00">
        <w:rPr>
          <w:rFonts w:ascii="Arial" w:hAnsi="Arial" w:cs="Arial"/>
          <w:kern w:val="1"/>
        </w:rPr>
        <w:t xml:space="preserve">veic automātiskās sakabes iekārtas (sakabes korpuss, mehānisma detaļas, vilces apskava, vilces apskavas ķīlis vai veltnītis un to stiprinājums, </w:t>
      </w:r>
      <w:proofErr w:type="spellStart"/>
      <w:r w:rsidRPr="00DE2B00">
        <w:rPr>
          <w:rFonts w:ascii="Arial" w:hAnsi="Arial" w:cs="Arial"/>
          <w:kern w:val="1"/>
        </w:rPr>
        <w:t>slāpētājaparāts</w:t>
      </w:r>
      <w:proofErr w:type="spellEnd"/>
      <w:r w:rsidRPr="00DE2B00">
        <w:rPr>
          <w:rFonts w:ascii="Arial" w:hAnsi="Arial" w:cs="Arial"/>
          <w:kern w:val="1"/>
        </w:rPr>
        <w:t xml:space="preserve">, centrējošā sijiņa, </w:t>
      </w:r>
      <w:r w:rsidR="00A63651" w:rsidRPr="00DE2B00">
        <w:rPr>
          <w:rFonts w:ascii="Arial" w:hAnsi="Arial" w:cs="Arial"/>
          <w:kern w:val="1"/>
        </w:rPr>
        <w:t>svārstīg</w:t>
      </w:r>
      <w:r w:rsidR="00A63651">
        <w:rPr>
          <w:rFonts w:ascii="Arial" w:hAnsi="Arial" w:cs="Arial"/>
          <w:kern w:val="1"/>
        </w:rPr>
        <w:t>ā</w:t>
      </w:r>
      <w:r w:rsidR="00A63651" w:rsidRPr="00DE2B00">
        <w:rPr>
          <w:rFonts w:ascii="Arial" w:hAnsi="Arial" w:cs="Arial"/>
          <w:kern w:val="1"/>
        </w:rPr>
        <w:t xml:space="preserve"> </w:t>
      </w:r>
      <w:proofErr w:type="spellStart"/>
      <w:r w:rsidRPr="00DE2B00">
        <w:rPr>
          <w:rFonts w:ascii="Arial" w:hAnsi="Arial" w:cs="Arial"/>
          <w:kern w:val="1"/>
        </w:rPr>
        <w:t>pakare</w:t>
      </w:r>
      <w:proofErr w:type="spellEnd"/>
      <w:r w:rsidRPr="00DE2B00">
        <w:rPr>
          <w:rFonts w:ascii="Arial" w:hAnsi="Arial" w:cs="Arial"/>
          <w:kern w:val="1"/>
        </w:rPr>
        <w:t xml:space="preserve">, atkabināšanas svira un </w:t>
      </w:r>
      <w:proofErr w:type="spellStart"/>
      <w:r w:rsidRPr="00DE2B00">
        <w:rPr>
          <w:rFonts w:ascii="Arial" w:hAnsi="Arial" w:cs="Arial"/>
          <w:kern w:val="1"/>
        </w:rPr>
        <w:t>pievads</w:t>
      </w:r>
      <w:proofErr w:type="spellEnd"/>
      <w:r w:rsidRPr="00DE2B00">
        <w:rPr>
          <w:rFonts w:ascii="Arial" w:hAnsi="Arial" w:cs="Arial"/>
          <w:kern w:val="1"/>
        </w:rPr>
        <w:t>) apskati;</w:t>
      </w:r>
    </w:p>
    <w:p w14:paraId="215CCDB6" w14:textId="369ED57E" w:rsidR="001B148F" w:rsidRDefault="001B148F" w:rsidP="00E7738F">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DE2B00">
        <w:rPr>
          <w:rFonts w:ascii="Arial" w:hAnsi="Arial" w:cs="Arial"/>
        </w:rPr>
        <w:t xml:space="preserve">pārbauda attālumu no automātiskās sakabes korpusa galviņas atbalsta līdz </w:t>
      </w:r>
      <w:proofErr w:type="spellStart"/>
      <w:r w:rsidRPr="00DE2B00">
        <w:rPr>
          <w:rFonts w:ascii="Arial" w:hAnsi="Arial" w:cs="Arial"/>
        </w:rPr>
        <w:t>triecienrozetei</w:t>
      </w:r>
      <w:proofErr w:type="spellEnd"/>
      <w:r w:rsidRPr="00DE2B00">
        <w:rPr>
          <w:rFonts w:ascii="Arial" w:hAnsi="Arial" w:cs="Arial"/>
        </w:rPr>
        <w:t>;</w:t>
      </w:r>
    </w:p>
    <w:p w14:paraId="3220B3E5" w14:textId="75039A16" w:rsidR="001B148F" w:rsidRDefault="001B148F" w:rsidP="00E7738F">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DE2B00">
        <w:rPr>
          <w:rFonts w:ascii="Arial" w:hAnsi="Arial" w:cs="Arial"/>
        </w:rPr>
        <w:t>ar šablonu 873 pārbauda vagonam automātiskās sakabes mehānismu pareizu darbību un sakabināšanās kontūru;</w:t>
      </w:r>
    </w:p>
    <w:p w14:paraId="7A7176D3" w14:textId="2D8D079C" w:rsidR="001B148F" w:rsidRPr="00AC09BB" w:rsidRDefault="001B148F" w:rsidP="00E7738F">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veic vagona rāmja apskati;</w:t>
      </w:r>
    </w:p>
    <w:p w14:paraId="6B67C70C" w14:textId="7A3D120D" w:rsidR="001B148F" w:rsidRPr="00AC09BB" w:rsidRDefault="001B148F" w:rsidP="00E7738F">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veic vagona virsbūves</w:t>
      </w:r>
      <w:r w:rsidR="008237DE" w:rsidRPr="00AC09BB">
        <w:rPr>
          <w:rStyle w:val="FootnoteReference"/>
          <w:rFonts w:ascii="Arial" w:hAnsi="Arial" w:cs="Arial"/>
        </w:rPr>
        <w:footnoteReference w:id="6"/>
      </w:r>
      <w:r w:rsidRPr="00AC09BB">
        <w:rPr>
          <w:rFonts w:ascii="Arial" w:hAnsi="Arial" w:cs="Arial"/>
        </w:rPr>
        <w:t xml:space="preserve"> apskati </w:t>
      </w:r>
      <w:r w:rsidR="00A63651" w:rsidRPr="00AC09BB">
        <w:rPr>
          <w:rFonts w:ascii="Arial" w:hAnsi="Arial" w:cs="Arial"/>
        </w:rPr>
        <w:t>–</w:t>
      </w:r>
      <w:r w:rsidRPr="00AC09BB">
        <w:rPr>
          <w:rFonts w:ascii="Arial" w:hAnsi="Arial" w:cs="Arial"/>
        </w:rPr>
        <w:t xml:space="preserve"> pārbauda vai skaidri redzams vagona numurs, plānveida remonta termiņa trafarets, valsts īpašnieces dzelzceļa administrācijas kods (piederība), pārbauda vagona izkraušanas ierīces, durv</w:t>
      </w:r>
      <w:r w:rsidR="00D917CE" w:rsidRPr="00AC09BB">
        <w:rPr>
          <w:rFonts w:ascii="Arial" w:hAnsi="Arial" w:cs="Arial"/>
        </w:rPr>
        <w:t>ju</w:t>
      </w:r>
      <w:r w:rsidRPr="00AC09BB">
        <w:rPr>
          <w:rFonts w:ascii="Arial" w:hAnsi="Arial" w:cs="Arial"/>
        </w:rPr>
        <w:t xml:space="preserve">, lūku vāku, bortu, pārejas laukumu, bunkuru </w:t>
      </w:r>
      <w:r w:rsidR="00D917CE" w:rsidRPr="00AC09BB">
        <w:rPr>
          <w:rFonts w:ascii="Arial" w:hAnsi="Arial" w:cs="Arial"/>
        </w:rPr>
        <w:t>stāvokli</w:t>
      </w:r>
      <w:r w:rsidRPr="00AC09BB">
        <w:rPr>
          <w:rFonts w:ascii="Arial" w:hAnsi="Arial" w:cs="Arial"/>
        </w:rPr>
        <w:t>;</w:t>
      </w:r>
    </w:p>
    <w:p w14:paraId="6FAE5E73" w14:textId="422F1CEF" w:rsidR="001B148F" w:rsidRDefault="001B148F" w:rsidP="00E7738F">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apskata vagonu bremžu sistēmas iekārtu un to mezglu un detaļu tehnisko</w:t>
      </w:r>
      <w:r w:rsidRPr="00DE2B00">
        <w:rPr>
          <w:rFonts w:ascii="Arial" w:hAnsi="Arial" w:cs="Arial"/>
        </w:rPr>
        <w:t xml:space="preserve"> stāvokli, kontrolē pareizu gaisa sadalītāju režīma ieslēgšanu un bremžu sviru pārvada regulēšanu;</w:t>
      </w:r>
    </w:p>
    <w:p w14:paraId="2761462A" w14:textId="7A6F2A3A" w:rsidR="001B148F" w:rsidRPr="00255434" w:rsidRDefault="001B148F" w:rsidP="00E7738F">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DE2B00">
        <w:rPr>
          <w:rFonts w:ascii="Arial" w:hAnsi="Arial" w:cs="Arial"/>
        </w:rPr>
        <w:t xml:space="preserve">pēc </w:t>
      </w:r>
      <w:r w:rsidR="00A63651" w:rsidRPr="00A63651">
        <w:rPr>
          <w:rFonts w:ascii="Arial" w:hAnsi="Arial" w:cs="Arial"/>
        </w:rPr>
        <w:t xml:space="preserve">pakalpojuma </w:t>
      </w:r>
      <w:r w:rsidRPr="00DE2B00">
        <w:rPr>
          <w:rFonts w:ascii="Arial" w:hAnsi="Arial" w:cs="Arial"/>
        </w:rPr>
        <w:t>pabeigšanas</w:t>
      </w:r>
      <w:r w:rsidRPr="00DE2B00">
        <w:rPr>
          <w:rFonts w:ascii="Arial" w:hAnsi="Arial" w:cs="Arial"/>
          <w:bCs/>
        </w:rPr>
        <w:t xml:space="preserve"> sniedz </w:t>
      </w:r>
      <w:r w:rsidR="000F3FE8" w:rsidRPr="00DE2B00">
        <w:rPr>
          <w:rFonts w:ascii="Arial" w:hAnsi="Arial" w:cs="Arial"/>
        </w:rPr>
        <w:t>pasūtītājam</w:t>
      </w:r>
      <w:r w:rsidR="000F3FE8" w:rsidRPr="00DE2B00">
        <w:rPr>
          <w:rFonts w:ascii="Arial" w:hAnsi="Arial" w:cs="Arial"/>
          <w:bCs/>
        </w:rPr>
        <w:t xml:space="preserve"> </w:t>
      </w:r>
      <w:r w:rsidRPr="00DE2B00">
        <w:rPr>
          <w:rFonts w:ascii="Arial" w:hAnsi="Arial" w:cs="Arial"/>
          <w:bCs/>
        </w:rPr>
        <w:t>informāciju</w:t>
      </w:r>
      <w:r w:rsidR="000F3FE8" w:rsidRPr="00DE2B00">
        <w:rPr>
          <w:rFonts w:ascii="Arial" w:hAnsi="Arial" w:cs="Arial"/>
          <w:bCs/>
        </w:rPr>
        <w:t>:</w:t>
      </w:r>
      <w:r w:rsidRPr="00DE2B00">
        <w:rPr>
          <w:rFonts w:ascii="Arial" w:hAnsi="Arial" w:cs="Arial"/>
          <w:bCs/>
        </w:rPr>
        <w:t xml:space="preserve"> vagona numurs un tā valsts īpašnieces dzelzceļa administrācijas kods</w:t>
      </w:r>
      <w:r w:rsidR="00A63651">
        <w:rPr>
          <w:rFonts w:ascii="Arial" w:hAnsi="Arial" w:cs="Arial"/>
          <w:bCs/>
        </w:rPr>
        <w:t> </w:t>
      </w:r>
      <w:r w:rsidRPr="00DE2B00">
        <w:rPr>
          <w:rFonts w:ascii="Arial" w:hAnsi="Arial" w:cs="Arial"/>
          <w:bCs/>
        </w:rPr>
        <w:t xml:space="preserve">(piederība), </w:t>
      </w:r>
      <w:r w:rsidRPr="00DE2B00">
        <w:rPr>
          <w:rFonts w:ascii="Arial" w:hAnsi="Arial" w:cs="Arial"/>
        </w:rPr>
        <w:t>derīgums/nederīgums iekraušanai</w:t>
      </w:r>
      <w:r w:rsidRPr="00DE2B00">
        <w:rPr>
          <w:rFonts w:ascii="Arial" w:hAnsi="Arial" w:cs="Arial"/>
          <w:bCs/>
        </w:rPr>
        <w:t xml:space="preserve">, </w:t>
      </w:r>
      <w:r w:rsidRPr="00DE2B00">
        <w:rPr>
          <w:rFonts w:ascii="Arial" w:hAnsi="Arial" w:cs="Arial"/>
        </w:rPr>
        <w:t xml:space="preserve">vagona kārtējā atkabes remonta </w:t>
      </w:r>
      <w:r w:rsidR="00A63651">
        <w:rPr>
          <w:rFonts w:ascii="Arial" w:hAnsi="Arial" w:cs="Arial"/>
        </w:rPr>
        <w:t>(</w:t>
      </w:r>
      <w:r w:rsidRPr="00DE2B00">
        <w:rPr>
          <w:rFonts w:ascii="Arial" w:hAnsi="Arial" w:cs="Arial"/>
        </w:rPr>
        <w:t>TR-1</w:t>
      </w:r>
      <w:r w:rsidR="00A63651">
        <w:rPr>
          <w:rFonts w:ascii="Arial" w:hAnsi="Arial" w:cs="Arial"/>
        </w:rPr>
        <w:t>)</w:t>
      </w:r>
      <w:r w:rsidRPr="00DE2B00">
        <w:rPr>
          <w:rFonts w:ascii="Arial" w:hAnsi="Arial" w:cs="Arial"/>
        </w:rPr>
        <w:t xml:space="preserve"> apjomā veikšanas nepieciešamība,</w:t>
      </w:r>
      <w:r w:rsidRPr="00DE2B00">
        <w:rPr>
          <w:rFonts w:ascii="Arial" w:hAnsi="Arial" w:cs="Arial"/>
          <w:bCs/>
        </w:rPr>
        <w:t xml:space="preserve"> VTAP darbinieka vārds, uzvārds.</w:t>
      </w:r>
    </w:p>
    <w:p w14:paraId="23A3D505" w14:textId="13E47A86" w:rsidR="00135585" w:rsidRDefault="00DD5516" w:rsidP="00E7738F">
      <w:pPr>
        <w:pStyle w:val="ListParagraph"/>
        <w:numPr>
          <w:ilvl w:val="1"/>
          <w:numId w:val="10"/>
        </w:numPr>
        <w:tabs>
          <w:tab w:val="left" w:pos="1276"/>
        </w:tabs>
        <w:autoSpaceDE w:val="0"/>
        <w:autoSpaceDN w:val="0"/>
        <w:adjustRightInd w:val="0"/>
        <w:spacing w:before="120" w:after="0" w:line="259" w:lineRule="auto"/>
        <w:ind w:left="0" w:firstLine="567"/>
        <w:contextualSpacing w:val="0"/>
        <w:jc w:val="both"/>
        <w:rPr>
          <w:rFonts w:ascii="Arial" w:hAnsi="Arial" w:cs="Arial"/>
          <w:b/>
          <w:bCs/>
        </w:rPr>
      </w:pPr>
      <w:r w:rsidRPr="00C00839">
        <w:rPr>
          <w:rFonts w:ascii="Arial" w:hAnsi="Arial" w:cs="Arial"/>
          <w:b/>
          <w:bCs/>
        </w:rPr>
        <w:t>Sniedzot p</w:t>
      </w:r>
      <w:r w:rsidR="006D22E8" w:rsidRPr="00C00839">
        <w:rPr>
          <w:rFonts w:ascii="Arial" w:hAnsi="Arial" w:cs="Arial"/>
          <w:b/>
          <w:bCs/>
        </w:rPr>
        <w:t>apildpakalpojum</w:t>
      </w:r>
      <w:r w:rsidRPr="00C00839">
        <w:rPr>
          <w:rFonts w:ascii="Arial" w:hAnsi="Arial" w:cs="Arial"/>
          <w:b/>
          <w:bCs/>
        </w:rPr>
        <w:t>u</w:t>
      </w:r>
      <w:r w:rsidR="006D22E8" w:rsidRPr="00C00839">
        <w:rPr>
          <w:rFonts w:ascii="Arial" w:hAnsi="Arial" w:cs="Arial"/>
          <w:b/>
          <w:bCs/>
        </w:rPr>
        <w:t xml:space="preserve"> “</w:t>
      </w:r>
      <w:r w:rsidR="00EF3409" w:rsidRPr="00C00839">
        <w:rPr>
          <w:rFonts w:ascii="Arial" w:hAnsi="Arial" w:cs="Arial"/>
          <w:b/>
          <w:bCs/>
        </w:rPr>
        <w:t>VU-</w:t>
      </w:r>
      <w:r w:rsidR="00966A36" w:rsidRPr="00C00839">
        <w:rPr>
          <w:rFonts w:ascii="Arial" w:hAnsi="Arial" w:cs="Arial"/>
          <w:b/>
          <w:bCs/>
        </w:rPr>
        <w:t>23(M) formas paziņojuma „Par vagonu bojājumu”, VU-26(M) formas pavadlapas vagona pārsūtīšanu remonta veikšanai un VU-25(M) formas akta „Par vagona bojājumu” noformēšana”</w:t>
      </w:r>
      <w:r w:rsidR="00F96D64" w:rsidRPr="00C00839">
        <w:rPr>
          <w:rFonts w:ascii="Arial" w:hAnsi="Arial" w:cs="Arial"/>
          <w:b/>
          <w:bCs/>
        </w:rPr>
        <w:t>:</w:t>
      </w:r>
    </w:p>
    <w:p w14:paraId="24A17AE7" w14:textId="6353EEF8" w:rsidR="006D22E8" w:rsidRDefault="006D22E8" w:rsidP="00872704">
      <w:pPr>
        <w:pStyle w:val="ListParagraph"/>
        <w:numPr>
          <w:ilvl w:val="2"/>
          <w:numId w:val="10"/>
        </w:numPr>
        <w:tabs>
          <w:tab w:val="left" w:pos="1276"/>
        </w:tabs>
        <w:autoSpaceDE w:val="0"/>
        <w:autoSpaceDN w:val="0"/>
        <w:adjustRightInd w:val="0"/>
        <w:spacing w:before="120" w:after="0" w:line="259" w:lineRule="auto"/>
        <w:ind w:left="0" w:firstLine="567"/>
        <w:contextualSpacing w:val="0"/>
        <w:jc w:val="both"/>
        <w:rPr>
          <w:rFonts w:ascii="Arial" w:hAnsi="Arial" w:cs="Arial"/>
          <w:b/>
          <w:bCs/>
        </w:rPr>
      </w:pPr>
      <w:r w:rsidRPr="00255434">
        <w:rPr>
          <w:rFonts w:ascii="Arial" w:hAnsi="Arial" w:cs="Arial"/>
          <w:b/>
          <w:bCs/>
        </w:rPr>
        <w:t>VU-23(M) formas paziņojuma „Par vagonu bojājumu” un VU-26(M) formas pavadlapas vagona pārsūtīšanu remonta veikšanai</w:t>
      </w:r>
      <w:r w:rsidR="00966A36" w:rsidRPr="00255434">
        <w:rPr>
          <w:rFonts w:ascii="Arial" w:hAnsi="Arial" w:cs="Arial"/>
          <w:b/>
          <w:bCs/>
        </w:rPr>
        <w:t xml:space="preserve"> noformēšana</w:t>
      </w:r>
      <w:r w:rsidRPr="00255434">
        <w:rPr>
          <w:rFonts w:ascii="Arial" w:hAnsi="Arial" w:cs="Arial"/>
          <w:b/>
          <w:bCs/>
        </w:rPr>
        <w:t>:</w:t>
      </w:r>
    </w:p>
    <w:p w14:paraId="7899F7B7" w14:textId="155F6B69" w:rsidR="000F09D1" w:rsidRPr="0021335F" w:rsidRDefault="000F09D1" w:rsidP="00581DA8">
      <w:pPr>
        <w:pStyle w:val="ListParagraph"/>
        <w:numPr>
          <w:ilvl w:val="3"/>
          <w:numId w:val="10"/>
        </w:numPr>
        <w:tabs>
          <w:tab w:val="left" w:pos="1560"/>
        </w:tabs>
        <w:autoSpaceDE w:val="0"/>
        <w:autoSpaceDN w:val="0"/>
        <w:adjustRightInd w:val="0"/>
        <w:spacing w:after="0" w:line="259" w:lineRule="auto"/>
        <w:ind w:left="0" w:firstLine="567"/>
        <w:contextualSpacing w:val="0"/>
        <w:jc w:val="both"/>
        <w:rPr>
          <w:rFonts w:ascii="Arial" w:hAnsi="Arial" w:cs="Arial"/>
        </w:rPr>
      </w:pPr>
      <w:r w:rsidRPr="0021335F">
        <w:rPr>
          <w:rFonts w:ascii="Arial" w:hAnsi="Arial" w:cs="Arial"/>
        </w:rPr>
        <w:lastRenderedPageBreak/>
        <w:t>pārbauda normatīvus kalpošanas termiņu, plānveida remonta veikšanas periodiskumu un nobraukumu, vagona komplektāciju;</w:t>
      </w:r>
    </w:p>
    <w:p w14:paraId="3E8FB88D" w14:textId="4B65DBDA" w:rsidR="000F09D1" w:rsidRPr="0021335F" w:rsidRDefault="000F09D1" w:rsidP="00581DA8">
      <w:pPr>
        <w:pStyle w:val="ListParagraph"/>
        <w:numPr>
          <w:ilvl w:val="3"/>
          <w:numId w:val="10"/>
        </w:numPr>
        <w:tabs>
          <w:tab w:val="left" w:pos="1560"/>
        </w:tabs>
        <w:autoSpaceDE w:val="0"/>
        <w:autoSpaceDN w:val="0"/>
        <w:adjustRightInd w:val="0"/>
        <w:spacing w:after="0" w:line="259" w:lineRule="auto"/>
        <w:ind w:left="0" w:firstLine="567"/>
        <w:contextualSpacing w:val="0"/>
        <w:jc w:val="both"/>
        <w:rPr>
          <w:rFonts w:ascii="Arial" w:hAnsi="Arial" w:cs="Arial"/>
        </w:rPr>
      </w:pPr>
      <w:r w:rsidRPr="0021335F">
        <w:rPr>
          <w:rFonts w:ascii="Arial" w:hAnsi="Arial" w:cs="Arial"/>
        </w:rPr>
        <w:t>noformē VU-23(M) formas paziņojumu „Par vagonu bojājumu” un VU-26(M) formas pavadlapu vagona pārsūtīšanai.</w:t>
      </w:r>
    </w:p>
    <w:p w14:paraId="2D5FE46E" w14:textId="7854089D" w:rsidR="005F0098" w:rsidRPr="0021335F" w:rsidRDefault="005F0098" w:rsidP="00581DA8">
      <w:pPr>
        <w:pStyle w:val="ListParagraph"/>
        <w:numPr>
          <w:ilvl w:val="2"/>
          <w:numId w:val="10"/>
        </w:numPr>
        <w:tabs>
          <w:tab w:val="left" w:pos="1276"/>
        </w:tabs>
        <w:autoSpaceDE w:val="0"/>
        <w:autoSpaceDN w:val="0"/>
        <w:adjustRightInd w:val="0"/>
        <w:spacing w:before="120" w:after="0" w:line="259" w:lineRule="auto"/>
        <w:ind w:left="0" w:firstLine="567"/>
        <w:contextualSpacing w:val="0"/>
        <w:jc w:val="both"/>
        <w:rPr>
          <w:rFonts w:ascii="Arial" w:hAnsi="Arial" w:cs="Arial"/>
        </w:rPr>
      </w:pPr>
      <w:bookmarkStart w:id="26" w:name="_Hlk170284048"/>
      <w:r w:rsidRPr="0021335F">
        <w:rPr>
          <w:rFonts w:ascii="Arial" w:hAnsi="Arial" w:cs="Arial"/>
          <w:b/>
          <w:bCs/>
        </w:rPr>
        <w:t xml:space="preserve">VU-25(M) formas akta </w:t>
      </w:r>
      <w:bookmarkEnd w:id="26"/>
      <w:r w:rsidRPr="0021335F">
        <w:rPr>
          <w:rFonts w:ascii="Arial" w:hAnsi="Arial" w:cs="Arial"/>
          <w:b/>
          <w:bCs/>
        </w:rPr>
        <w:t>„Par vagona bojājumu” noformēšana:</w:t>
      </w:r>
    </w:p>
    <w:p w14:paraId="69FE089D" w14:textId="09EE3D76" w:rsidR="005F0098" w:rsidRPr="0021335F" w:rsidRDefault="005F0098" w:rsidP="000956D2">
      <w:pPr>
        <w:pStyle w:val="ListParagraph"/>
        <w:numPr>
          <w:ilvl w:val="3"/>
          <w:numId w:val="10"/>
        </w:numPr>
        <w:tabs>
          <w:tab w:val="left" w:pos="1560"/>
        </w:tabs>
        <w:autoSpaceDE w:val="0"/>
        <w:autoSpaceDN w:val="0"/>
        <w:adjustRightInd w:val="0"/>
        <w:spacing w:after="0" w:line="259" w:lineRule="auto"/>
        <w:ind w:left="0" w:firstLine="567"/>
        <w:contextualSpacing w:val="0"/>
        <w:jc w:val="both"/>
        <w:rPr>
          <w:rFonts w:ascii="Arial" w:hAnsi="Arial" w:cs="Arial"/>
        </w:rPr>
      </w:pPr>
      <w:r w:rsidRPr="0021335F">
        <w:rPr>
          <w:rFonts w:ascii="Arial" w:hAnsi="Arial" w:cs="Arial"/>
        </w:rPr>
        <w:t>pārbauda normatīvus kalpošanas termiņu, plānveida remonta veikšanas periodiskumu un nobraukumu, vagona komplektāciju;</w:t>
      </w:r>
    </w:p>
    <w:p w14:paraId="7029195F" w14:textId="3977D0CC" w:rsidR="000956D2" w:rsidRPr="0021335F" w:rsidRDefault="000956D2" w:rsidP="000956D2">
      <w:pPr>
        <w:pStyle w:val="ListParagraph"/>
        <w:numPr>
          <w:ilvl w:val="3"/>
          <w:numId w:val="10"/>
        </w:numPr>
        <w:tabs>
          <w:tab w:val="left" w:pos="1560"/>
        </w:tabs>
        <w:autoSpaceDE w:val="0"/>
        <w:autoSpaceDN w:val="0"/>
        <w:adjustRightInd w:val="0"/>
        <w:spacing w:after="0" w:line="259" w:lineRule="auto"/>
        <w:ind w:left="0" w:firstLine="567"/>
        <w:contextualSpacing w:val="0"/>
        <w:jc w:val="both"/>
        <w:rPr>
          <w:rFonts w:ascii="Arial" w:hAnsi="Arial" w:cs="Arial"/>
        </w:rPr>
      </w:pPr>
      <w:r w:rsidRPr="0021335F">
        <w:rPr>
          <w:rFonts w:ascii="Arial" w:hAnsi="Arial" w:cs="Arial"/>
        </w:rPr>
        <w:t xml:space="preserve">vagona apskate bojājumu konstatēšanai (riteņpāru riteņu velšanās virsmas, kā arī veic instrumentālo riteņpāru velšanās virsmas pārbaudi visās riteņpāru, nosaka izdilumi un bojājumi, kuri traucē normālu vagona un sliežu ceļa mijiedarbību; pārbauda riteņu rumbas nobīdi vai atslābumu uz ass </w:t>
      </w:r>
      <w:proofErr w:type="spellStart"/>
      <w:r w:rsidRPr="0021335F">
        <w:rPr>
          <w:rFonts w:ascii="Arial" w:hAnsi="Arial" w:cs="Arial"/>
        </w:rPr>
        <w:t>zemrumbas</w:t>
      </w:r>
      <w:proofErr w:type="spellEnd"/>
      <w:r w:rsidRPr="0021335F">
        <w:rPr>
          <w:rFonts w:ascii="Arial" w:hAnsi="Arial" w:cs="Arial"/>
        </w:rPr>
        <w:t xml:space="preserve"> daļas, apskata bukšu mezglu (ar gultņiem bukses korpusā un kasešu tipa gultņiem ar adapteriem) tehnisko stāvokli pēc ārējām pazīmēm; ratiņu elementu un to detaļu (sānu rāmis, </w:t>
      </w:r>
      <w:proofErr w:type="spellStart"/>
      <w:r w:rsidRPr="0021335F">
        <w:rPr>
          <w:rFonts w:ascii="Arial" w:hAnsi="Arial" w:cs="Arial"/>
        </w:rPr>
        <w:t>virsatsperu</w:t>
      </w:r>
      <w:proofErr w:type="spellEnd"/>
      <w:r w:rsidRPr="0021335F">
        <w:rPr>
          <w:rFonts w:ascii="Arial" w:hAnsi="Arial" w:cs="Arial"/>
        </w:rPr>
        <w:t xml:space="preserve"> sija, nodilumizturīgie elementi ratiņu konstrukcijā, atsperu komplektu); automātiskās sakabes iekārtas (sakabes korpuss, mehānisma detaļas, vilces apskava, vilces apskavas ķīlis vai veltnītis un to stiprinājums, </w:t>
      </w:r>
      <w:proofErr w:type="spellStart"/>
      <w:r w:rsidRPr="0021335F">
        <w:rPr>
          <w:rFonts w:ascii="Arial" w:hAnsi="Arial" w:cs="Arial"/>
        </w:rPr>
        <w:t>slāpētājaparāts</w:t>
      </w:r>
      <w:proofErr w:type="spellEnd"/>
      <w:r w:rsidRPr="0021335F">
        <w:rPr>
          <w:rFonts w:ascii="Arial" w:hAnsi="Arial" w:cs="Arial"/>
        </w:rPr>
        <w:t>, centrējošā sijiņa, svārstīg</w:t>
      </w:r>
      <w:r w:rsidR="0013275C" w:rsidRPr="0021335F">
        <w:rPr>
          <w:rFonts w:ascii="Arial" w:hAnsi="Arial" w:cs="Arial"/>
        </w:rPr>
        <w:t>ā</w:t>
      </w:r>
      <w:r w:rsidRPr="0021335F">
        <w:rPr>
          <w:rFonts w:ascii="Arial" w:hAnsi="Arial" w:cs="Arial"/>
        </w:rPr>
        <w:t xml:space="preserve"> </w:t>
      </w:r>
      <w:proofErr w:type="spellStart"/>
      <w:r w:rsidRPr="0021335F">
        <w:rPr>
          <w:rFonts w:ascii="Arial" w:hAnsi="Arial" w:cs="Arial"/>
        </w:rPr>
        <w:t>pakare</w:t>
      </w:r>
      <w:proofErr w:type="spellEnd"/>
      <w:r w:rsidRPr="0021335F">
        <w:rPr>
          <w:rFonts w:ascii="Arial" w:hAnsi="Arial" w:cs="Arial"/>
        </w:rPr>
        <w:t xml:space="preserve">, atkabināšanas svira un </w:t>
      </w:r>
      <w:proofErr w:type="spellStart"/>
      <w:r w:rsidRPr="0021335F">
        <w:rPr>
          <w:rFonts w:ascii="Arial" w:hAnsi="Arial" w:cs="Arial"/>
        </w:rPr>
        <w:t>pievads</w:t>
      </w:r>
      <w:proofErr w:type="spellEnd"/>
      <w:r w:rsidRPr="0021335F">
        <w:rPr>
          <w:rFonts w:ascii="Arial" w:hAnsi="Arial" w:cs="Arial"/>
        </w:rPr>
        <w:t xml:space="preserve">); pārbauda attālumu no automātiskās sakabes korpusa galviņas atbalsta līdz </w:t>
      </w:r>
      <w:proofErr w:type="spellStart"/>
      <w:r w:rsidRPr="0021335F">
        <w:rPr>
          <w:rFonts w:ascii="Arial" w:hAnsi="Arial" w:cs="Arial"/>
        </w:rPr>
        <w:t>triecienrozetei</w:t>
      </w:r>
      <w:proofErr w:type="spellEnd"/>
      <w:r w:rsidRPr="0021335F">
        <w:rPr>
          <w:rFonts w:ascii="Arial" w:hAnsi="Arial" w:cs="Arial"/>
        </w:rPr>
        <w:t>; ar šablonu 873 pārbauda vagonam automātiskās sakabes mehānismu pareizu darbību un sakabināšanās kontūru; rāmis; bremžu sistēmas iekārta, mezgli un detaļas; virsbūve (pārbauda vagona izkraušanas ierīces stāvokli, durvis, lūku vākus, bortus, pārejas laukumus, bunkurus un vagonu noliešanas ierīču apakšējos vākus);</w:t>
      </w:r>
    </w:p>
    <w:p w14:paraId="294DE9D9" w14:textId="522ED015" w:rsidR="006D22E8" w:rsidRPr="0021335F" w:rsidRDefault="006D22E8" w:rsidP="0013275C">
      <w:pPr>
        <w:pStyle w:val="ListParagraph"/>
        <w:numPr>
          <w:ilvl w:val="3"/>
          <w:numId w:val="10"/>
        </w:numPr>
        <w:tabs>
          <w:tab w:val="left" w:pos="1560"/>
        </w:tabs>
        <w:autoSpaceDE w:val="0"/>
        <w:autoSpaceDN w:val="0"/>
        <w:adjustRightInd w:val="0"/>
        <w:spacing w:after="0" w:line="259" w:lineRule="auto"/>
        <w:ind w:left="0" w:firstLine="567"/>
        <w:contextualSpacing w:val="0"/>
        <w:jc w:val="both"/>
        <w:rPr>
          <w:rFonts w:ascii="Arial" w:hAnsi="Arial" w:cs="Arial"/>
        </w:rPr>
      </w:pPr>
      <w:r w:rsidRPr="0021335F">
        <w:rPr>
          <w:rFonts w:ascii="Arial" w:hAnsi="Arial" w:cs="Arial"/>
        </w:rPr>
        <w:t xml:space="preserve">pēc dokumentu noformēšanas </w:t>
      </w:r>
      <w:r w:rsidR="000F3FE8" w:rsidRPr="0021335F">
        <w:rPr>
          <w:rFonts w:ascii="Arial" w:hAnsi="Arial" w:cs="Arial"/>
        </w:rPr>
        <w:t>iesniedz p</w:t>
      </w:r>
      <w:r w:rsidRPr="0021335F">
        <w:rPr>
          <w:rFonts w:ascii="Arial" w:hAnsi="Arial" w:cs="Arial"/>
        </w:rPr>
        <w:t>asūtītajam pieprasīt</w:t>
      </w:r>
      <w:r w:rsidR="000F3FE8" w:rsidRPr="0021335F">
        <w:rPr>
          <w:rFonts w:ascii="Arial" w:hAnsi="Arial" w:cs="Arial"/>
        </w:rPr>
        <w:t>us</w:t>
      </w:r>
      <w:r w:rsidRPr="0021335F">
        <w:rPr>
          <w:rFonts w:ascii="Arial" w:hAnsi="Arial" w:cs="Arial"/>
        </w:rPr>
        <w:t xml:space="preserve"> dokument</w:t>
      </w:r>
      <w:r w:rsidR="000F3FE8" w:rsidRPr="0021335F">
        <w:rPr>
          <w:rFonts w:ascii="Arial" w:hAnsi="Arial" w:cs="Arial"/>
        </w:rPr>
        <w:t>us</w:t>
      </w:r>
      <w:r w:rsidR="00940B92">
        <w:rPr>
          <w:rFonts w:ascii="Arial" w:hAnsi="Arial" w:cs="Arial"/>
        </w:rPr>
        <w:t xml:space="preserve"> (</w:t>
      </w:r>
      <w:r w:rsidR="00940B92" w:rsidRPr="00940B92">
        <w:rPr>
          <w:rFonts w:ascii="Arial" w:hAnsi="Arial" w:cs="Arial"/>
        </w:rPr>
        <w:t>VU-25(M) formas akt</w:t>
      </w:r>
      <w:r w:rsidR="00940B92">
        <w:rPr>
          <w:rFonts w:ascii="Arial" w:hAnsi="Arial" w:cs="Arial"/>
        </w:rPr>
        <w:t>u)</w:t>
      </w:r>
      <w:r w:rsidRPr="0021335F">
        <w:rPr>
          <w:rFonts w:ascii="Arial" w:hAnsi="Arial" w:cs="Arial"/>
        </w:rPr>
        <w:t xml:space="preserve">, pēc pieprasījuma </w:t>
      </w:r>
      <w:r w:rsidR="0013275C" w:rsidRPr="0021335F">
        <w:rPr>
          <w:rFonts w:ascii="Arial" w:hAnsi="Arial" w:cs="Arial"/>
          <w:bCs/>
        </w:rPr>
        <w:t xml:space="preserve">– </w:t>
      </w:r>
      <w:r w:rsidRPr="0021335F">
        <w:rPr>
          <w:rFonts w:ascii="Arial" w:hAnsi="Arial" w:cs="Arial"/>
        </w:rPr>
        <w:t>vagona pārsūtīšanai papildus noformē VU-23(M) formas paziņojum</w:t>
      </w:r>
      <w:r w:rsidR="000F3FE8" w:rsidRPr="0021335F">
        <w:rPr>
          <w:rFonts w:ascii="Arial" w:hAnsi="Arial" w:cs="Arial"/>
        </w:rPr>
        <w:t>u</w:t>
      </w:r>
      <w:r w:rsidRPr="0021335F">
        <w:rPr>
          <w:rFonts w:ascii="Arial" w:hAnsi="Arial" w:cs="Arial"/>
        </w:rPr>
        <w:t xml:space="preserve"> VU-26(M) formas pavadlap</w:t>
      </w:r>
      <w:r w:rsidR="000F3FE8" w:rsidRPr="0021335F">
        <w:rPr>
          <w:rFonts w:ascii="Arial" w:hAnsi="Arial" w:cs="Arial"/>
        </w:rPr>
        <w:t>u</w:t>
      </w:r>
      <w:r w:rsidRPr="0021335F">
        <w:rPr>
          <w:rFonts w:ascii="Arial" w:hAnsi="Arial" w:cs="Arial"/>
        </w:rPr>
        <w:t>.</w:t>
      </w:r>
    </w:p>
    <w:p w14:paraId="6DC77198" w14:textId="59D288E8" w:rsidR="00966A36" w:rsidRPr="0021335F" w:rsidRDefault="00DD5516" w:rsidP="00676BAC">
      <w:pPr>
        <w:pStyle w:val="ListParagraph"/>
        <w:numPr>
          <w:ilvl w:val="1"/>
          <w:numId w:val="10"/>
        </w:numPr>
        <w:tabs>
          <w:tab w:val="left" w:pos="1276"/>
        </w:tabs>
        <w:autoSpaceDE w:val="0"/>
        <w:autoSpaceDN w:val="0"/>
        <w:adjustRightInd w:val="0"/>
        <w:spacing w:before="120" w:after="0" w:line="259" w:lineRule="auto"/>
        <w:ind w:left="0" w:firstLine="567"/>
        <w:contextualSpacing w:val="0"/>
        <w:jc w:val="both"/>
        <w:rPr>
          <w:rFonts w:ascii="Arial" w:hAnsi="Arial" w:cs="Arial"/>
          <w:b/>
          <w:bCs/>
        </w:rPr>
      </w:pPr>
      <w:r w:rsidRPr="0021335F">
        <w:rPr>
          <w:rFonts w:ascii="Arial" w:hAnsi="Arial" w:cs="Arial"/>
          <w:b/>
          <w:bCs/>
        </w:rPr>
        <w:t>Sniedzot p</w:t>
      </w:r>
      <w:r w:rsidR="00966A36" w:rsidRPr="0021335F">
        <w:rPr>
          <w:rFonts w:ascii="Arial" w:hAnsi="Arial" w:cs="Arial"/>
          <w:b/>
          <w:bCs/>
        </w:rPr>
        <w:t>apildpakalpojum</w:t>
      </w:r>
      <w:r w:rsidRPr="0021335F">
        <w:rPr>
          <w:rFonts w:ascii="Arial" w:hAnsi="Arial" w:cs="Arial"/>
          <w:b/>
          <w:bCs/>
        </w:rPr>
        <w:t>u</w:t>
      </w:r>
      <w:r w:rsidR="00966A36" w:rsidRPr="0021335F">
        <w:rPr>
          <w:rFonts w:ascii="Arial" w:hAnsi="Arial" w:cs="Arial"/>
          <w:b/>
          <w:bCs/>
        </w:rPr>
        <w:t xml:space="preserve"> “vagona ar nokavēt</w:t>
      </w:r>
      <w:r w:rsidR="00553D4A" w:rsidRPr="00676BAC">
        <w:rPr>
          <w:rFonts w:ascii="Arial" w:hAnsi="Arial" w:cs="Arial"/>
          <w:b/>
          <w:bCs/>
        </w:rPr>
        <w:t>o</w:t>
      </w:r>
      <w:r w:rsidR="00966A36" w:rsidRPr="0021335F">
        <w:rPr>
          <w:rFonts w:ascii="Arial" w:hAnsi="Arial" w:cs="Arial"/>
          <w:b/>
          <w:bCs/>
        </w:rPr>
        <w:t xml:space="preserve"> plānveida remontu vai kalpošanas termiņu, tehniskā stāvokļa noteikšana”:</w:t>
      </w:r>
    </w:p>
    <w:p w14:paraId="175DB9C0" w14:textId="7558C36B" w:rsidR="00966A36" w:rsidRDefault="00966A36" w:rsidP="00581DA8">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5A51FC">
        <w:rPr>
          <w:rFonts w:ascii="Arial" w:hAnsi="Arial" w:cs="Arial"/>
        </w:rPr>
        <w:t>pārbauda normatīvus kalpošanas termiņus, plānveida remonta veikšanas periodiskumu un nobraukumu, vagona komplektāciju;</w:t>
      </w:r>
    </w:p>
    <w:p w14:paraId="01ABB306" w14:textId="4DD2B847" w:rsidR="00966A36" w:rsidRDefault="00966A36" w:rsidP="00581DA8">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5F5A98">
        <w:rPr>
          <w:rFonts w:ascii="Arial" w:hAnsi="Arial" w:cs="Arial"/>
        </w:rPr>
        <w:t xml:space="preserve">apskata riteņpāru riteņu velšanās virsmas, kā arī veic instrumentālo riteņpāru velšanās virsmas pārbaudi visās riteņpāru, nosaka izdilumus un bojājumus, kuri traucē normālu vagona un sliežu ceļa mijiedarbību; pārbauda riteņu rumbas nobīdi vai atslābumu uz ass </w:t>
      </w:r>
      <w:proofErr w:type="spellStart"/>
      <w:r w:rsidRPr="005F5A98">
        <w:rPr>
          <w:rFonts w:ascii="Arial" w:hAnsi="Arial" w:cs="Arial"/>
        </w:rPr>
        <w:t>zemrumbas</w:t>
      </w:r>
      <w:proofErr w:type="spellEnd"/>
      <w:r w:rsidRPr="005F5A98">
        <w:rPr>
          <w:rFonts w:ascii="Arial" w:hAnsi="Arial" w:cs="Arial"/>
        </w:rPr>
        <w:t xml:space="preserve"> daļas, apskata bukšu mezglu (ar gultņiem bukses korpusā un kasešu tipa gultņiem ar adapteriem) tehnisko stāvokli pēc ārējām pazīmēm;</w:t>
      </w:r>
    </w:p>
    <w:p w14:paraId="32FFB077" w14:textId="7276D35B" w:rsidR="00966A36" w:rsidRDefault="00966A36" w:rsidP="00581DA8">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5F5A98">
        <w:rPr>
          <w:rFonts w:ascii="Arial" w:hAnsi="Arial" w:cs="Arial"/>
        </w:rPr>
        <w:t xml:space="preserve">pārbauda katru </w:t>
      </w:r>
      <w:proofErr w:type="spellStart"/>
      <w:r w:rsidRPr="005F5A98">
        <w:rPr>
          <w:rFonts w:ascii="Arial" w:hAnsi="Arial" w:cs="Arial"/>
        </w:rPr>
        <w:t>riteņpāra</w:t>
      </w:r>
      <w:proofErr w:type="spellEnd"/>
      <w:r w:rsidRPr="005F5A98">
        <w:rPr>
          <w:rFonts w:ascii="Arial" w:hAnsi="Arial" w:cs="Arial"/>
        </w:rPr>
        <w:t xml:space="preserve"> bukšu mezglu gala stiprinājuma darbderīgumu, smērvielas stāvokli, nepieciešama gadījumā veic bukses mezgla tehnisko diagnosticēšanu;</w:t>
      </w:r>
    </w:p>
    <w:p w14:paraId="1621A36C" w14:textId="16EAADFD" w:rsidR="00966A36" w:rsidRDefault="00966A36" w:rsidP="00581DA8">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5F5A98">
        <w:rPr>
          <w:rFonts w:ascii="Arial" w:hAnsi="Arial" w:cs="Arial"/>
        </w:rPr>
        <w:t xml:space="preserve">veic vagona ratiņu elementu un to detaļu (sānu rāmis, </w:t>
      </w:r>
      <w:proofErr w:type="spellStart"/>
      <w:r w:rsidRPr="005F5A98">
        <w:rPr>
          <w:rFonts w:ascii="Arial" w:hAnsi="Arial" w:cs="Arial"/>
        </w:rPr>
        <w:t>virsatsperu</w:t>
      </w:r>
      <w:proofErr w:type="spellEnd"/>
      <w:r w:rsidRPr="005F5A98">
        <w:rPr>
          <w:rFonts w:ascii="Arial" w:hAnsi="Arial" w:cs="Arial"/>
        </w:rPr>
        <w:t xml:space="preserve"> sija, nodilumizturīgie elementi ratiņu konstrukcijā, atsperu komplektu) apskati;</w:t>
      </w:r>
    </w:p>
    <w:p w14:paraId="238716B7" w14:textId="5B985619" w:rsidR="00966A36" w:rsidRDefault="00966A36" w:rsidP="00581DA8">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5F5A98">
        <w:rPr>
          <w:rFonts w:ascii="Arial" w:hAnsi="Arial" w:cs="Arial"/>
        </w:rPr>
        <w:t xml:space="preserve">veic automātiskās sakabes iekārtas (sakabes korpuss, mehānisma detaļas, vilces apskava, vilces apskavas ķīlis vai veltnītis un to stiprinājums, </w:t>
      </w:r>
      <w:proofErr w:type="spellStart"/>
      <w:r w:rsidRPr="005F5A98">
        <w:rPr>
          <w:rFonts w:ascii="Arial" w:hAnsi="Arial" w:cs="Arial"/>
        </w:rPr>
        <w:t>slāpētājaparāts</w:t>
      </w:r>
      <w:proofErr w:type="spellEnd"/>
      <w:r w:rsidRPr="005F5A98">
        <w:rPr>
          <w:rFonts w:ascii="Arial" w:hAnsi="Arial" w:cs="Arial"/>
        </w:rPr>
        <w:t xml:space="preserve">, centrējošā sijiņa, </w:t>
      </w:r>
      <w:r w:rsidR="005F5A98" w:rsidRPr="005F5A98">
        <w:rPr>
          <w:rFonts w:ascii="Arial" w:hAnsi="Arial" w:cs="Arial"/>
        </w:rPr>
        <w:t>svārstīg</w:t>
      </w:r>
      <w:r w:rsidR="005F5A98">
        <w:rPr>
          <w:rFonts w:ascii="Arial" w:hAnsi="Arial" w:cs="Arial"/>
        </w:rPr>
        <w:t>ā</w:t>
      </w:r>
      <w:r w:rsidR="005F5A98" w:rsidRPr="005F5A98">
        <w:rPr>
          <w:rFonts w:ascii="Arial" w:hAnsi="Arial" w:cs="Arial"/>
        </w:rPr>
        <w:t xml:space="preserve"> </w:t>
      </w:r>
      <w:proofErr w:type="spellStart"/>
      <w:r w:rsidRPr="005F5A98">
        <w:rPr>
          <w:rFonts w:ascii="Arial" w:hAnsi="Arial" w:cs="Arial"/>
        </w:rPr>
        <w:t>pakare</w:t>
      </w:r>
      <w:proofErr w:type="spellEnd"/>
      <w:r w:rsidRPr="005F5A98">
        <w:rPr>
          <w:rFonts w:ascii="Arial" w:hAnsi="Arial" w:cs="Arial"/>
        </w:rPr>
        <w:t xml:space="preserve">, atkabināšanas svira un </w:t>
      </w:r>
      <w:proofErr w:type="spellStart"/>
      <w:r w:rsidRPr="005F5A98">
        <w:rPr>
          <w:rFonts w:ascii="Arial" w:hAnsi="Arial" w:cs="Arial"/>
        </w:rPr>
        <w:t>pievads</w:t>
      </w:r>
      <w:proofErr w:type="spellEnd"/>
      <w:r w:rsidRPr="005F5A98">
        <w:rPr>
          <w:rFonts w:ascii="Arial" w:hAnsi="Arial" w:cs="Arial"/>
        </w:rPr>
        <w:t>) pārbaudi;</w:t>
      </w:r>
    </w:p>
    <w:p w14:paraId="107F31F7" w14:textId="1BC49373" w:rsidR="00966A36" w:rsidRDefault="00966A36" w:rsidP="00581DA8">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5F5A98">
        <w:rPr>
          <w:rFonts w:ascii="Arial" w:hAnsi="Arial" w:cs="Arial"/>
        </w:rPr>
        <w:t xml:space="preserve">pārbauda attālumu no automātiskās sakabes korpusa galviņas atbalsta līdz </w:t>
      </w:r>
      <w:proofErr w:type="spellStart"/>
      <w:r w:rsidRPr="005F5A98">
        <w:rPr>
          <w:rFonts w:ascii="Arial" w:hAnsi="Arial" w:cs="Arial"/>
        </w:rPr>
        <w:t>triecienrozetei</w:t>
      </w:r>
      <w:proofErr w:type="spellEnd"/>
      <w:r w:rsidRPr="005F5A98">
        <w:rPr>
          <w:rFonts w:ascii="Arial" w:hAnsi="Arial" w:cs="Arial"/>
        </w:rPr>
        <w:t>;</w:t>
      </w:r>
    </w:p>
    <w:p w14:paraId="7AAC8F24" w14:textId="189CFA2D" w:rsidR="00966A36" w:rsidRDefault="00966A36" w:rsidP="00581DA8">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5F5A98">
        <w:rPr>
          <w:rFonts w:ascii="Arial" w:hAnsi="Arial" w:cs="Arial"/>
        </w:rPr>
        <w:t>ar šablonu 873 pārbauda sakabinātu automātisko sakabju garenasu augstumu starpību;</w:t>
      </w:r>
    </w:p>
    <w:p w14:paraId="48FC640B" w14:textId="4A1ACF38" w:rsidR="00966A36" w:rsidRDefault="00966A36" w:rsidP="00581DA8">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5F5A98">
        <w:rPr>
          <w:rFonts w:ascii="Arial" w:hAnsi="Arial" w:cs="Arial"/>
        </w:rPr>
        <w:t>veic apskati vagonu bremžu sistēmas iekārtu un to mezglu un detaļu tehnisko stāvokli, kontrolē pareizu gaisa sadalītāju režīma ieslēgšanu un bremžu sviru pārvada regulēšanu;</w:t>
      </w:r>
    </w:p>
    <w:p w14:paraId="1596DF87" w14:textId="458DE80E" w:rsidR="00966A36" w:rsidRDefault="00966A36" w:rsidP="00581DA8">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8B74FB">
        <w:rPr>
          <w:rFonts w:ascii="Arial" w:hAnsi="Arial" w:cs="Arial"/>
        </w:rPr>
        <w:t>veic vagona rāmja apskati;</w:t>
      </w:r>
    </w:p>
    <w:p w14:paraId="5809F63D" w14:textId="0A4A7B81" w:rsidR="00966A36" w:rsidRPr="00AC09BB" w:rsidRDefault="00966A36" w:rsidP="00581DA8">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lastRenderedPageBreak/>
        <w:t xml:space="preserve">veic vagona virsbūves apskati, </w:t>
      </w:r>
      <w:r w:rsidR="00D93F4A" w:rsidRPr="00AC09BB">
        <w:rPr>
          <w:rFonts w:ascii="Arial" w:hAnsi="Arial" w:cs="Arial"/>
        </w:rPr>
        <w:t>pārbauda vagona izkraušanas ierīces, durvju, lūku vāku, bortu, pārejas laukumu, bunkuru stāvokli</w:t>
      </w:r>
      <w:r w:rsidRPr="00AC09BB">
        <w:rPr>
          <w:rFonts w:ascii="Arial" w:hAnsi="Arial" w:cs="Arial"/>
        </w:rPr>
        <w:t>;</w:t>
      </w:r>
    </w:p>
    <w:p w14:paraId="0C2C78D3" w14:textId="66979CD4" w:rsidR="00F96D64" w:rsidRPr="00AC09BB" w:rsidRDefault="00966A36" w:rsidP="00581DA8">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AC09BB">
        <w:rPr>
          <w:rFonts w:ascii="Arial" w:hAnsi="Arial" w:cs="Arial"/>
        </w:rPr>
        <w:t>noformē VU-26(M) formas pavadlapu</w:t>
      </w:r>
      <w:r w:rsidR="00147060" w:rsidRPr="00AC09BB">
        <w:rPr>
          <w:rFonts w:ascii="Arial" w:hAnsi="Arial" w:cs="Arial"/>
        </w:rPr>
        <w:t xml:space="preserve"> un iesniedz pasūtītājam</w:t>
      </w:r>
      <w:r w:rsidRPr="00AC09BB">
        <w:rPr>
          <w:rFonts w:ascii="Arial" w:hAnsi="Arial" w:cs="Arial"/>
        </w:rPr>
        <w:t>.</w:t>
      </w:r>
    </w:p>
    <w:bookmarkEnd w:id="3"/>
    <w:p w14:paraId="52BF653D" w14:textId="76FB30F1" w:rsidR="00113C91" w:rsidRPr="00AC09BB" w:rsidRDefault="00010160" w:rsidP="008B74FB">
      <w:pPr>
        <w:pStyle w:val="ListParagraph"/>
        <w:numPr>
          <w:ilvl w:val="0"/>
          <w:numId w:val="10"/>
        </w:numPr>
        <w:tabs>
          <w:tab w:val="left" w:pos="993"/>
        </w:tabs>
        <w:autoSpaceDE w:val="0"/>
        <w:autoSpaceDN w:val="0"/>
        <w:adjustRightInd w:val="0"/>
        <w:spacing w:before="120" w:after="120" w:line="259" w:lineRule="auto"/>
        <w:ind w:left="0" w:firstLine="709"/>
        <w:contextualSpacing w:val="0"/>
        <w:jc w:val="center"/>
        <w:rPr>
          <w:rFonts w:ascii="Arial" w:hAnsi="Arial" w:cs="Arial"/>
          <w:b/>
          <w:bCs/>
        </w:rPr>
      </w:pPr>
      <w:r w:rsidRPr="00AC09BB">
        <w:rPr>
          <w:rFonts w:ascii="Arial" w:hAnsi="Arial" w:cs="Arial"/>
          <w:b/>
          <w:bCs/>
        </w:rPr>
        <w:t>PAKALPOJUMU CENAS</w:t>
      </w:r>
    </w:p>
    <w:p w14:paraId="4A00AF8E" w14:textId="01B27449" w:rsidR="00010160" w:rsidRDefault="00010160" w:rsidP="00FD73BD">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E82ED2">
        <w:rPr>
          <w:rFonts w:ascii="Arial" w:hAnsi="Arial" w:cs="Arial"/>
        </w:rPr>
        <w:t xml:space="preserve">Pamatpakalpojuma </w:t>
      </w:r>
      <w:r w:rsidR="00AB25FD" w:rsidRPr="00E82ED2">
        <w:rPr>
          <w:rFonts w:ascii="Arial" w:hAnsi="Arial" w:cs="Arial"/>
        </w:rPr>
        <w:t>pamat</w:t>
      </w:r>
      <w:r w:rsidRPr="00E82ED2">
        <w:rPr>
          <w:rFonts w:ascii="Arial" w:hAnsi="Arial" w:cs="Arial"/>
        </w:rPr>
        <w:t xml:space="preserve">cena ir </w:t>
      </w:r>
      <w:r w:rsidRPr="00E82ED2">
        <w:rPr>
          <w:rFonts w:ascii="Arial" w:hAnsi="Arial" w:cs="Arial"/>
          <w:b/>
          <w:bCs/>
        </w:rPr>
        <w:t>EUR</w:t>
      </w:r>
      <w:r w:rsidR="005B4D99">
        <w:rPr>
          <w:rFonts w:ascii="Arial" w:hAnsi="Arial" w:cs="Arial"/>
          <w:b/>
          <w:bCs/>
        </w:rPr>
        <w:t> </w:t>
      </w:r>
      <w:r w:rsidR="00147060" w:rsidRPr="00E82ED2">
        <w:rPr>
          <w:rFonts w:ascii="Arial" w:hAnsi="Arial" w:cs="Arial"/>
          <w:b/>
          <w:bCs/>
        </w:rPr>
        <w:t>9,</w:t>
      </w:r>
      <w:r w:rsidR="00840BCA" w:rsidRPr="00E82ED2">
        <w:rPr>
          <w:rFonts w:ascii="Arial" w:hAnsi="Arial" w:cs="Arial"/>
          <w:b/>
          <w:bCs/>
        </w:rPr>
        <w:t>63</w:t>
      </w:r>
      <w:r w:rsidR="00840BCA" w:rsidRPr="00E82ED2">
        <w:rPr>
          <w:rFonts w:ascii="Arial" w:hAnsi="Arial" w:cs="Arial"/>
        </w:rPr>
        <w:t xml:space="preserve"> </w:t>
      </w:r>
      <w:bookmarkStart w:id="27" w:name="_Hlk169249405"/>
      <w:r w:rsidR="00101F4E" w:rsidRPr="00E82ED2">
        <w:rPr>
          <w:rFonts w:ascii="Arial" w:hAnsi="Arial" w:cs="Arial"/>
        </w:rPr>
        <w:t>(deviņi eiro sešdesmit trīs centi)</w:t>
      </w:r>
      <w:r w:rsidR="00101F4E" w:rsidRPr="00E82ED2">
        <w:rPr>
          <w:rFonts w:ascii="Arial" w:hAnsi="Arial" w:cs="Arial"/>
          <w:b/>
          <w:bCs/>
        </w:rPr>
        <w:t xml:space="preserve"> </w:t>
      </w:r>
      <w:bookmarkEnd w:id="27"/>
      <w:r w:rsidRPr="00E82ED2">
        <w:rPr>
          <w:rFonts w:ascii="Arial" w:hAnsi="Arial" w:cs="Arial"/>
          <w:b/>
          <w:bCs/>
        </w:rPr>
        <w:t xml:space="preserve">par </w:t>
      </w:r>
      <w:r w:rsidR="00147060" w:rsidRPr="00E82ED2">
        <w:rPr>
          <w:rFonts w:ascii="Arial" w:hAnsi="Arial" w:cs="Arial"/>
          <w:b/>
          <w:bCs/>
        </w:rPr>
        <w:t>vagonu</w:t>
      </w:r>
      <w:r w:rsidR="00CD6368" w:rsidRPr="00E82ED2">
        <w:rPr>
          <w:rFonts w:ascii="Arial" w:hAnsi="Arial" w:cs="Arial"/>
        </w:rPr>
        <w:t>, pie tā:</w:t>
      </w:r>
    </w:p>
    <w:p w14:paraId="4FA019E0" w14:textId="5C08E826" w:rsidR="00147060" w:rsidRDefault="00CD602A" w:rsidP="005B4D99">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E82ED2">
        <w:rPr>
          <w:rFonts w:ascii="Arial" w:hAnsi="Arial" w:cs="Arial"/>
        </w:rPr>
        <w:t>j</w:t>
      </w:r>
      <w:r w:rsidR="00147060" w:rsidRPr="00E82ED2">
        <w:rPr>
          <w:rFonts w:ascii="Arial" w:hAnsi="Arial" w:cs="Arial"/>
        </w:rPr>
        <w:t>a pakalpojums tiek sniegts stacijā, kur notiek vilciena sastāva izmaiņas, piekabinot vagonu vai vagonu grupu (</w:t>
      </w:r>
      <w:r w:rsidR="00147060" w:rsidRPr="005B4D99">
        <w:rPr>
          <w:rFonts w:ascii="Arial" w:hAnsi="Arial" w:cs="Arial"/>
        </w:rPr>
        <w:t xml:space="preserve">Noteikumu </w:t>
      </w:r>
      <w:r w:rsidR="000C7552" w:rsidRPr="005B4D99">
        <w:rPr>
          <w:rFonts w:ascii="Arial" w:hAnsi="Arial" w:cs="Arial"/>
        </w:rPr>
        <w:t>3.</w:t>
      </w:r>
      <w:r w:rsidR="005B4D99" w:rsidRPr="00E82ED2">
        <w:rPr>
          <w:rFonts w:ascii="Arial" w:hAnsi="Arial" w:cs="Arial"/>
        </w:rPr>
        <w:t>8</w:t>
      </w:r>
      <w:r w:rsidR="000C7552" w:rsidRPr="005B4D99">
        <w:rPr>
          <w:rFonts w:ascii="Arial" w:hAnsi="Arial" w:cs="Arial"/>
        </w:rPr>
        <w:t>.</w:t>
      </w:r>
      <w:r w:rsidR="00147060" w:rsidRPr="005B4D99">
        <w:rPr>
          <w:rFonts w:ascii="Arial" w:hAnsi="Arial" w:cs="Arial"/>
        </w:rPr>
        <w:t>punkts</w:t>
      </w:r>
      <w:r w:rsidR="00147060" w:rsidRPr="00E82ED2">
        <w:rPr>
          <w:rFonts w:ascii="Arial" w:hAnsi="Arial" w:cs="Arial"/>
        </w:rPr>
        <w:t xml:space="preserve">) </w:t>
      </w:r>
      <w:r w:rsidR="00DD5516" w:rsidRPr="00E82ED2">
        <w:rPr>
          <w:rFonts w:ascii="Arial" w:hAnsi="Arial" w:cs="Arial"/>
        </w:rPr>
        <w:t>–</w:t>
      </w:r>
      <w:r w:rsidR="00147060" w:rsidRPr="00E82ED2">
        <w:rPr>
          <w:rFonts w:ascii="Arial" w:hAnsi="Arial" w:cs="Arial"/>
        </w:rPr>
        <w:t xml:space="preserve"> cena ir </w:t>
      </w:r>
      <w:r w:rsidR="00147060" w:rsidRPr="00E82ED2">
        <w:rPr>
          <w:rFonts w:ascii="Arial" w:hAnsi="Arial" w:cs="Arial"/>
          <w:b/>
          <w:bCs/>
        </w:rPr>
        <w:t>EUR</w:t>
      </w:r>
      <w:r w:rsidR="005B4D99" w:rsidRPr="005B4D99">
        <w:rPr>
          <w:rFonts w:ascii="Arial" w:hAnsi="Arial" w:cs="Arial"/>
          <w:b/>
          <w:bCs/>
        </w:rPr>
        <w:t> </w:t>
      </w:r>
      <w:r w:rsidR="00147060" w:rsidRPr="00E82ED2">
        <w:rPr>
          <w:rFonts w:ascii="Arial" w:hAnsi="Arial" w:cs="Arial"/>
          <w:b/>
          <w:bCs/>
        </w:rPr>
        <w:t>9,</w:t>
      </w:r>
      <w:r w:rsidR="00840BCA" w:rsidRPr="00E82ED2">
        <w:rPr>
          <w:rFonts w:ascii="Arial" w:hAnsi="Arial" w:cs="Arial"/>
          <w:b/>
          <w:bCs/>
        </w:rPr>
        <w:t>63</w:t>
      </w:r>
      <w:r w:rsidR="00840BCA" w:rsidRPr="00E82ED2">
        <w:rPr>
          <w:rFonts w:ascii="Arial" w:hAnsi="Arial" w:cs="Arial"/>
        </w:rPr>
        <w:t xml:space="preserve"> </w:t>
      </w:r>
      <w:r w:rsidR="00101F4E" w:rsidRPr="00E82ED2">
        <w:rPr>
          <w:rFonts w:ascii="Arial" w:hAnsi="Arial" w:cs="Arial"/>
        </w:rPr>
        <w:t xml:space="preserve">(deviņi eiro sešdesmit trīs centi) </w:t>
      </w:r>
      <w:r w:rsidR="00147060" w:rsidRPr="00E82ED2">
        <w:rPr>
          <w:rFonts w:ascii="Arial" w:hAnsi="Arial" w:cs="Arial"/>
          <w:b/>
          <w:bCs/>
        </w:rPr>
        <w:t>par katru piekabinātu vagonu</w:t>
      </w:r>
      <w:r w:rsidRPr="00E82ED2">
        <w:rPr>
          <w:rFonts w:ascii="Arial" w:hAnsi="Arial" w:cs="Arial"/>
        </w:rPr>
        <w:t>;</w:t>
      </w:r>
    </w:p>
    <w:p w14:paraId="4BBBFB49" w14:textId="64CADBB3" w:rsidR="00AF1222" w:rsidRDefault="00CD602A" w:rsidP="005B4D99">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E82ED2">
        <w:rPr>
          <w:rFonts w:ascii="Arial" w:hAnsi="Arial" w:cs="Arial"/>
        </w:rPr>
        <w:t>j</w:t>
      </w:r>
      <w:r w:rsidR="00010160" w:rsidRPr="00E82ED2">
        <w:rPr>
          <w:rFonts w:ascii="Arial" w:hAnsi="Arial" w:cs="Arial"/>
        </w:rPr>
        <w:t xml:space="preserve">a vagonam tiek </w:t>
      </w:r>
      <w:r w:rsidR="00CD6368" w:rsidRPr="00E82ED2">
        <w:rPr>
          <w:rFonts w:ascii="Arial" w:hAnsi="Arial" w:cs="Arial"/>
        </w:rPr>
        <w:t xml:space="preserve">pasūtīts un </w:t>
      </w:r>
      <w:r w:rsidR="00010160" w:rsidRPr="00E82ED2">
        <w:rPr>
          <w:rFonts w:ascii="Arial" w:hAnsi="Arial" w:cs="Arial"/>
        </w:rPr>
        <w:t>sniegts pakalpojums “vagonu derīguma noteikšana kravas iekraušanai” stacijā</w:t>
      </w:r>
      <w:r w:rsidR="00CD6368" w:rsidRPr="00E82ED2">
        <w:rPr>
          <w:rFonts w:ascii="Arial" w:hAnsi="Arial" w:cs="Arial"/>
        </w:rPr>
        <w:t xml:space="preserve"> </w:t>
      </w:r>
      <w:r w:rsidR="005B4D99">
        <w:rPr>
          <w:rFonts w:ascii="Arial" w:hAnsi="Arial" w:cs="Arial"/>
        </w:rPr>
        <w:t>(</w:t>
      </w:r>
      <w:r w:rsidR="00CD6368" w:rsidRPr="00E82ED2">
        <w:rPr>
          <w:rFonts w:ascii="Arial" w:hAnsi="Arial" w:cs="Arial"/>
        </w:rPr>
        <w:t>vai stacijai pievienotāj</w:t>
      </w:r>
      <w:r w:rsidR="005B4D99">
        <w:rPr>
          <w:rFonts w:ascii="Arial" w:hAnsi="Arial" w:cs="Arial"/>
        </w:rPr>
        <w:t>ā</w:t>
      </w:r>
      <w:r w:rsidR="00CD6368" w:rsidRPr="00E82ED2">
        <w:rPr>
          <w:rFonts w:ascii="Arial" w:hAnsi="Arial" w:cs="Arial"/>
        </w:rPr>
        <w:t xml:space="preserve"> pievedceļ</w:t>
      </w:r>
      <w:r w:rsidR="005B4D99">
        <w:rPr>
          <w:rFonts w:ascii="Arial" w:hAnsi="Arial" w:cs="Arial"/>
        </w:rPr>
        <w:t>ā)</w:t>
      </w:r>
      <w:r w:rsidR="00010160" w:rsidRPr="00E82ED2">
        <w:rPr>
          <w:rFonts w:ascii="Arial" w:hAnsi="Arial" w:cs="Arial"/>
        </w:rPr>
        <w:t xml:space="preserve">, kur vagons </w:t>
      </w:r>
      <w:r w:rsidR="00CD6368" w:rsidRPr="00E82ED2">
        <w:rPr>
          <w:rFonts w:ascii="Arial" w:hAnsi="Arial" w:cs="Arial"/>
        </w:rPr>
        <w:t>ne</w:t>
      </w:r>
      <w:r w:rsidR="00010160" w:rsidRPr="00E82ED2">
        <w:rPr>
          <w:rFonts w:ascii="Arial" w:hAnsi="Arial" w:cs="Arial"/>
        </w:rPr>
        <w:t xml:space="preserve">tiek iekrauts </w:t>
      </w:r>
      <w:r w:rsidR="001F60BF" w:rsidRPr="00E82ED2">
        <w:rPr>
          <w:rFonts w:ascii="Arial" w:hAnsi="Arial" w:cs="Arial"/>
        </w:rPr>
        <w:t xml:space="preserve">(ar tālāku vagona nosūtīšanu vilciena sastāvā uz kravas iekraušanas staciju) </w:t>
      </w:r>
      <w:r w:rsidR="00010160" w:rsidRPr="00E82ED2">
        <w:rPr>
          <w:rFonts w:ascii="Arial" w:hAnsi="Arial" w:cs="Arial"/>
        </w:rPr>
        <w:t xml:space="preserve">pamatpakalpojuma cena ir </w:t>
      </w:r>
      <w:r w:rsidR="005B4D99" w:rsidRPr="00E82ED2">
        <w:rPr>
          <w:rFonts w:ascii="Arial" w:hAnsi="Arial" w:cs="Arial"/>
          <w:b/>
          <w:bCs/>
        </w:rPr>
        <w:t>EUR</w:t>
      </w:r>
      <w:r w:rsidR="005B4D99">
        <w:rPr>
          <w:rFonts w:ascii="Arial" w:hAnsi="Arial" w:cs="Arial"/>
          <w:b/>
          <w:bCs/>
        </w:rPr>
        <w:t> </w:t>
      </w:r>
      <w:r w:rsidR="00147060" w:rsidRPr="00E82ED2">
        <w:rPr>
          <w:rFonts w:ascii="Arial" w:hAnsi="Arial" w:cs="Arial"/>
          <w:b/>
          <w:bCs/>
        </w:rPr>
        <w:t>4,37</w:t>
      </w:r>
      <w:r w:rsidR="00010160" w:rsidRPr="00E82ED2">
        <w:rPr>
          <w:rFonts w:ascii="Arial" w:hAnsi="Arial" w:cs="Arial"/>
        </w:rPr>
        <w:t xml:space="preserve"> </w:t>
      </w:r>
      <w:r w:rsidR="00101F4E" w:rsidRPr="00E82ED2">
        <w:rPr>
          <w:rFonts w:ascii="Arial" w:hAnsi="Arial" w:cs="Arial"/>
        </w:rPr>
        <w:t xml:space="preserve">(četri eiro trīsdesmit septiņi centi) </w:t>
      </w:r>
      <w:r w:rsidR="00010160" w:rsidRPr="00E82ED2">
        <w:rPr>
          <w:rFonts w:ascii="Arial" w:hAnsi="Arial" w:cs="Arial"/>
          <w:b/>
          <w:bCs/>
        </w:rPr>
        <w:t>par</w:t>
      </w:r>
      <w:r w:rsidR="00147060" w:rsidRPr="00E82ED2">
        <w:rPr>
          <w:rFonts w:ascii="Arial" w:hAnsi="Arial" w:cs="Arial"/>
          <w:b/>
          <w:bCs/>
        </w:rPr>
        <w:t xml:space="preserve"> katru vagonu, kuram tika veikta derīguma noteikšana kravas iekraušanai</w:t>
      </w:r>
      <w:r w:rsidRPr="00E82ED2">
        <w:rPr>
          <w:rFonts w:ascii="Arial" w:hAnsi="Arial" w:cs="Arial"/>
        </w:rPr>
        <w:t>;</w:t>
      </w:r>
    </w:p>
    <w:p w14:paraId="1FB351D2" w14:textId="433A77E9" w:rsidR="00010160" w:rsidRDefault="00CD602A" w:rsidP="00AF5AF0">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E82ED2">
        <w:rPr>
          <w:rFonts w:ascii="Arial" w:hAnsi="Arial" w:cs="Arial"/>
        </w:rPr>
        <w:t>j</w:t>
      </w:r>
      <w:r w:rsidR="00AF1222" w:rsidRPr="00E82ED2">
        <w:rPr>
          <w:rFonts w:ascii="Arial" w:hAnsi="Arial" w:cs="Arial"/>
        </w:rPr>
        <w:t xml:space="preserve">a </w:t>
      </w:r>
      <w:r w:rsidR="00E4254D" w:rsidRPr="00E82ED2">
        <w:rPr>
          <w:rFonts w:ascii="Arial" w:hAnsi="Arial" w:cs="Arial"/>
        </w:rPr>
        <w:t xml:space="preserve">pamatpakalpojums </w:t>
      </w:r>
      <w:r w:rsidR="00AF1222" w:rsidRPr="00E82ED2">
        <w:rPr>
          <w:rFonts w:ascii="Arial" w:hAnsi="Arial" w:cs="Arial"/>
        </w:rPr>
        <w:t>tiek sniegts starpstacijā, kur vilcienam notiek</w:t>
      </w:r>
      <w:r w:rsidR="00F26593" w:rsidRPr="00E82ED2">
        <w:rPr>
          <w:rFonts w:ascii="Arial" w:hAnsi="Arial" w:cs="Arial"/>
        </w:rPr>
        <w:t xml:space="preserve"> brigādes maiņa bez</w:t>
      </w:r>
      <w:r w:rsidR="00AF1222" w:rsidRPr="00E82ED2">
        <w:rPr>
          <w:rFonts w:ascii="Arial" w:hAnsi="Arial" w:cs="Arial"/>
        </w:rPr>
        <w:t xml:space="preserve"> lokomotīves </w:t>
      </w:r>
      <w:r w:rsidR="00840BCA" w:rsidRPr="00E82ED2">
        <w:rPr>
          <w:rFonts w:ascii="Arial" w:hAnsi="Arial" w:cs="Arial"/>
        </w:rPr>
        <w:t xml:space="preserve">atkabināšanu </w:t>
      </w:r>
      <w:r w:rsidR="00AF1222" w:rsidRPr="00E82ED2">
        <w:rPr>
          <w:rFonts w:ascii="Arial" w:hAnsi="Arial" w:cs="Arial"/>
        </w:rPr>
        <w:t xml:space="preserve">(Noteikumu </w:t>
      </w:r>
      <w:r w:rsidR="005E2022" w:rsidRPr="00E82ED2">
        <w:rPr>
          <w:rFonts w:ascii="Arial" w:hAnsi="Arial" w:cs="Arial"/>
        </w:rPr>
        <w:t>3.</w:t>
      </w:r>
      <w:r w:rsidR="00AF5AF0">
        <w:rPr>
          <w:rFonts w:ascii="Arial" w:hAnsi="Arial" w:cs="Arial"/>
        </w:rPr>
        <w:t>10</w:t>
      </w:r>
      <w:r w:rsidR="00AF1222" w:rsidRPr="00E82ED2">
        <w:rPr>
          <w:rFonts w:ascii="Arial" w:hAnsi="Arial" w:cs="Arial"/>
        </w:rPr>
        <w:t xml:space="preserve">.punkts) – cena ir </w:t>
      </w:r>
      <w:r w:rsidR="00AF1222" w:rsidRPr="00E82ED2">
        <w:rPr>
          <w:rFonts w:ascii="Arial" w:hAnsi="Arial" w:cs="Arial"/>
          <w:b/>
          <w:bCs/>
        </w:rPr>
        <w:t>EUR</w:t>
      </w:r>
      <w:r w:rsidR="00AF5AF0">
        <w:rPr>
          <w:rFonts w:ascii="Arial" w:hAnsi="Arial" w:cs="Arial"/>
          <w:b/>
          <w:bCs/>
        </w:rPr>
        <w:t> </w:t>
      </w:r>
      <w:r w:rsidR="005E2022" w:rsidRPr="00E82ED2">
        <w:rPr>
          <w:rFonts w:ascii="Arial" w:hAnsi="Arial" w:cs="Arial"/>
          <w:b/>
          <w:bCs/>
        </w:rPr>
        <w:t>16</w:t>
      </w:r>
      <w:r w:rsidR="00AF5AF0">
        <w:rPr>
          <w:rFonts w:ascii="Arial" w:hAnsi="Arial" w:cs="Arial"/>
          <w:b/>
          <w:bCs/>
        </w:rPr>
        <w:t>,</w:t>
      </w:r>
      <w:r w:rsidR="005E2022" w:rsidRPr="00E82ED2">
        <w:rPr>
          <w:rFonts w:ascii="Arial" w:hAnsi="Arial" w:cs="Arial"/>
          <w:b/>
          <w:bCs/>
        </w:rPr>
        <w:t>89</w:t>
      </w:r>
      <w:r w:rsidR="00840BCA" w:rsidRPr="00E82ED2">
        <w:rPr>
          <w:rFonts w:ascii="Arial" w:hAnsi="Arial" w:cs="Arial"/>
          <w:b/>
          <w:bCs/>
        </w:rPr>
        <w:t xml:space="preserve"> </w:t>
      </w:r>
      <w:r w:rsidR="00101F4E" w:rsidRPr="00E82ED2">
        <w:rPr>
          <w:rFonts w:ascii="Arial" w:hAnsi="Arial" w:cs="Arial"/>
        </w:rPr>
        <w:t>(sešpadsmit eiro astoņdesmit deviņi centi)</w:t>
      </w:r>
      <w:r w:rsidR="00101F4E" w:rsidRPr="00E82ED2">
        <w:rPr>
          <w:rFonts w:ascii="Arial" w:hAnsi="Arial" w:cs="Arial"/>
          <w:b/>
          <w:bCs/>
        </w:rPr>
        <w:t xml:space="preserve"> </w:t>
      </w:r>
      <w:r w:rsidR="00840BCA" w:rsidRPr="00E82ED2">
        <w:rPr>
          <w:rFonts w:ascii="Arial" w:hAnsi="Arial" w:cs="Arial"/>
          <w:b/>
          <w:bCs/>
        </w:rPr>
        <w:t>par vilcienu</w:t>
      </w:r>
      <w:r w:rsidRPr="00E82ED2">
        <w:rPr>
          <w:rFonts w:ascii="Arial" w:hAnsi="Arial" w:cs="Arial"/>
        </w:rPr>
        <w:t>;</w:t>
      </w:r>
    </w:p>
    <w:p w14:paraId="68F4773D" w14:textId="06C9D9B2" w:rsidR="00010160" w:rsidRDefault="00CD602A" w:rsidP="00AF5AF0">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E82ED2">
        <w:rPr>
          <w:rFonts w:ascii="Arial" w:hAnsi="Arial" w:cs="Arial"/>
        </w:rPr>
        <w:t>j</w:t>
      </w:r>
      <w:r w:rsidR="005E2022" w:rsidRPr="00E82ED2">
        <w:rPr>
          <w:rFonts w:ascii="Arial" w:hAnsi="Arial" w:cs="Arial"/>
        </w:rPr>
        <w:t xml:space="preserve">a </w:t>
      </w:r>
      <w:r w:rsidR="00E4254D" w:rsidRPr="00E82ED2">
        <w:rPr>
          <w:rFonts w:ascii="Arial" w:hAnsi="Arial" w:cs="Arial"/>
        </w:rPr>
        <w:t xml:space="preserve">pamatpakalpojums </w:t>
      </w:r>
      <w:r w:rsidR="005E2022" w:rsidRPr="00E82ED2">
        <w:rPr>
          <w:rFonts w:ascii="Arial" w:hAnsi="Arial" w:cs="Arial"/>
        </w:rPr>
        <w:t>tiek sniegts starpstacijā, kur vilcienam notiek lokomotīves maiņa (Noteikumu 3.</w:t>
      </w:r>
      <w:r w:rsidR="00AF5AF0" w:rsidRPr="00E82ED2">
        <w:rPr>
          <w:rFonts w:ascii="Arial" w:hAnsi="Arial" w:cs="Arial"/>
        </w:rPr>
        <w:t>1</w:t>
      </w:r>
      <w:r w:rsidR="00AF5AF0">
        <w:rPr>
          <w:rFonts w:ascii="Arial" w:hAnsi="Arial" w:cs="Arial"/>
        </w:rPr>
        <w:t>1.</w:t>
      </w:r>
      <w:r w:rsidR="005E2022" w:rsidRPr="00E82ED2">
        <w:rPr>
          <w:rFonts w:ascii="Arial" w:hAnsi="Arial" w:cs="Arial"/>
        </w:rPr>
        <w:t xml:space="preserve">punkts) – cena ir </w:t>
      </w:r>
      <w:r w:rsidR="005E2022" w:rsidRPr="00E82ED2">
        <w:rPr>
          <w:rFonts w:ascii="Arial" w:hAnsi="Arial" w:cs="Arial"/>
          <w:b/>
          <w:bCs/>
        </w:rPr>
        <w:t>EUR</w:t>
      </w:r>
      <w:r w:rsidR="00AF5AF0">
        <w:rPr>
          <w:rFonts w:ascii="Arial" w:hAnsi="Arial" w:cs="Arial"/>
          <w:b/>
          <w:bCs/>
        </w:rPr>
        <w:t> </w:t>
      </w:r>
      <w:r w:rsidR="005E2022" w:rsidRPr="00E82ED2">
        <w:rPr>
          <w:rFonts w:ascii="Arial" w:hAnsi="Arial" w:cs="Arial"/>
          <w:b/>
          <w:bCs/>
        </w:rPr>
        <w:t>4</w:t>
      </w:r>
      <w:r w:rsidR="00AF5AF0">
        <w:rPr>
          <w:rFonts w:ascii="Arial" w:hAnsi="Arial" w:cs="Arial"/>
          <w:b/>
          <w:bCs/>
        </w:rPr>
        <w:t>,</w:t>
      </w:r>
      <w:r w:rsidR="005E2022" w:rsidRPr="00E82ED2">
        <w:rPr>
          <w:rFonts w:ascii="Arial" w:hAnsi="Arial" w:cs="Arial"/>
          <w:b/>
          <w:bCs/>
        </w:rPr>
        <w:t>37</w:t>
      </w:r>
      <w:r w:rsidR="00840BCA" w:rsidRPr="00E82ED2">
        <w:rPr>
          <w:rFonts w:ascii="Arial" w:hAnsi="Arial" w:cs="Arial"/>
          <w:b/>
          <w:bCs/>
        </w:rPr>
        <w:t xml:space="preserve"> </w:t>
      </w:r>
      <w:r w:rsidR="00101F4E" w:rsidRPr="00E82ED2">
        <w:rPr>
          <w:rFonts w:ascii="Arial" w:hAnsi="Arial" w:cs="Arial"/>
        </w:rPr>
        <w:t>(četri eiro trīsdesmit septiņi centi)</w:t>
      </w:r>
      <w:r w:rsidR="00101F4E" w:rsidRPr="00E82ED2">
        <w:rPr>
          <w:rFonts w:ascii="Arial" w:hAnsi="Arial" w:cs="Arial"/>
          <w:b/>
          <w:bCs/>
        </w:rPr>
        <w:t xml:space="preserve"> </w:t>
      </w:r>
      <w:r w:rsidR="00840BCA" w:rsidRPr="00E82ED2">
        <w:rPr>
          <w:rFonts w:ascii="Arial" w:hAnsi="Arial" w:cs="Arial"/>
          <w:b/>
          <w:bCs/>
        </w:rPr>
        <w:t>par katru vagonu</w:t>
      </w:r>
      <w:r w:rsidR="00AB25FD" w:rsidRPr="00E82ED2">
        <w:rPr>
          <w:rFonts w:ascii="Arial" w:hAnsi="Arial" w:cs="Arial"/>
        </w:rPr>
        <w:t xml:space="preserve"> </w:t>
      </w:r>
      <w:r w:rsidR="00AB25FD" w:rsidRPr="00E82ED2">
        <w:rPr>
          <w:rFonts w:ascii="Arial" w:hAnsi="Arial" w:cs="Arial"/>
          <w:b/>
          <w:bCs/>
        </w:rPr>
        <w:t>vilciena sastāvā</w:t>
      </w:r>
      <w:r w:rsidR="000C7552" w:rsidRPr="00E82ED2">
        <w:rPr>
          <w:rFonts w:ascii="Arial" w:hAnsi="Arial" w:cs="Arial"/>
        </w:rPr>
        <w:t>.</w:t>
      </w:r>
    </w:p>
    <w:p w14:paraId="652FBD4B" w14:textId="14004230" w:rsidR="00010160" w:rsidRDefault="00010160" w:rsidP="00AF5AF0">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E82ED2">
        <w:rPr>
          <w:rFonts w:ascii="Arial" w:hAnsi="Arial" w:cs="Arial"/>
        </w:rPr>
        <w:t>Papildpakalpojumu cenas:</w:t>
      </w:r>
    </w:p>
    <w:p w14:paraId="2314BF7D" w14:textId="0533C197" w:rsidR="00010160" w:rsidRDefault="000C6E99" w:rsidP="000C6E99">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Pr>
          <w:rFonts w:ascii="Arial" w:hAnsi="Arial" w:cs="Arial"/>
        </w:rPr>
        <w:t>p</w:t>
      </w:r>
      <w:r w:rsidR="00010160" w:rsidRPr="00E82ED2">
        <w:rPr>
          <w:rFonts w:ascii="Arial" w:hAnsi="Arial" w:cs="Arial"/>
        </w:rPr>
        <w:t>apildpakalpojumam “vagonu uz laiku atstādinātajā vilciena sastāvā ar lokomotīves atkabināšanu</w:t>
      </w:r>
      <w:r w:rsidR="00CC02EE">
        <w:rPr>
          <w:rFonts w:ascii="Arial" w:hAnsi="Arial" w:cs="Arial"/>
        </w:rPr>
        <w:t>,</w:t>
      </w:r>
      <w:r w:rsidR="00010160" w:rsidRPr="00E82ED2">
        <w:rPr>
          <w:rFonts w:ascii="Arial" w:hAnsi="Arial" w:cs="Arial"/>
        </w:rPr>
        <w:t xml:space="preserve"> tehniskā pārbaude” cena ir </w:t>
      </w:r>
      <w:r w:rsidR="00010160" w:rsidRPr="00E82ED2">
        <w:rPr>
          <w:rFonts w:ascii="Arial" w:hAnsi="Arial" w:cs="Arial"/>
          <w:b/>
          <w:bCs/>
        </w:rPr>
        <w:t>EUR</w:t>
      </w:r>
      <w:r>
        <w:rPr>
          <w:rFonts w:ascii="Arial" w:hAnsi="Arial" w:cs="Arial"/>
          <w:b/>
          <w:bCs/>
        </w:rPr>
        <w:t> </w:t>
      </w:r>
      <w:r w:rsidR="004913EE" w:rsidRPr="00E82ED2">
        <w:rPr>
          <w:rFonts w:ascii="Arial" w:hAnsi="Arial" w:cs="Arial"/>
          <w:b/>
          <w:bCs/>
        </w:rPr>
        <w:t>8,98</w:t>
      </w:r>
      <w:r w:rsidR="004913EE" w:rsidRPr="00E82ED2">
        <w:rPr>
          <w:rFonts w:ascii="Arial" w:hAnsi="Arial" w:cs="Arial"/>
        </w:rPr>
        <w:t xml:space="preserve"> </w:t>
      </w:r>
      <w:r w:rsidR="00101F4E" w:rsidRPr="00E82ED2">
        <w:rPr>
          <w:rFonts w:ascii="Arial" w:hAnsi="Arial" w:cs="Arial"/>
        </w:rPr>
        <w:t xml:space="preserve">(astoņi eiro deviņdesmit astoņi centi) </w:t>
      </w:r>
      <w:r w:rsidR="004913EE" w:rsidRPr="00E82ED2">
        <w:rPr>
          <w:rFonts w:ascii="Arial" w:hAnsi="Arial" w:cs="Arial"/>
          <w:b/>
          <w:bCs/>
        </w:rPr>
        <w:t>par katru vagonu</w:t>
      </w:r>
      <w:r w:rsidR="00CD6368" w:rsidRPr="00E82ED2">
        <w:rPr>
          <w:rFonts w:ascii="Arial" w:hAnsi="Arial" w:cs="Arial"/>
          <w:b/>
          <w:bCs/>
        </w:rPr>
        <w:t xml:space="preserve"> vilciena sastāvā</w:t>
      </w:r>
      <w:r w:rsidR="00010160" w:rsidRPr="00E82ED2">
        <w:rPr>
          <w:rFonts w:ascii="Arial" w:hAnsi="Arial" w:cs="Arial"/>
        </w:rPr>
        <w:t>;</w:t>
      </w:r>
    </w:p>
    <w:p w14:paraId="6E02E032" w14:textId="40D31D01" w:rsidR="00010160" w:rsidRDefault="000C6E99" w:rsidP="000C6E99">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Pr>
          <w:rFonts w:ascii="Arial" w:hAnsi="Arial" w:cs="Arial"/>
        </w:rPr>
        <w:t>p</w:t>
      </w:r>
      <w:r w:rsidR="00010160" w:rsidRPr="00E82ED2">
        <w:rPr>
          <w:rFonts w:ascii="Arial" w:hAnsi="Arial" w:cs="Arial"/>
        </w:rPr>
        <w:t xml:space="preserve">apildpakalpojumam “vagonu </w:t>
      </w:r>
      <w:r w:rsidR="002F1D64">
        <w:rPr>
          <w:rFonts w:ascii="Arial" w:hAnsi="Arial" w:cs="Arial"/>
        </w:rPr>
        <w:t>derīguma</w:t>
      </w:r>
      <w:r w:rsidRPr="00E82ED2">
        <w:rPr>
          <w:rFonts w:ascii="Arial" w:hAnsi="Arial" w:cs="Arial"/>
        </w:rPr>
        <w:t xml:space="preserve"> </w:t>
      </w:r>
      <w:r w:rsidR="00010160" w:rsidRPr="00E82ED2">
        <w:rPr>
          <w:rFonts w:ascii="Arial" w:hAnsi="Arial" w:cs="Arial"/>
        </w:rPr>
        <w:t xml:space="preserve">noteikšana kravas iekraušanai” cena ir </w:t>
      </w:r>
      <w:r w:rsidR="00010160" w:rsidRPr="00E82ED2">
        <w:rPr>
          <w:rFonts w:ascii="Arial" w:hAnsi="Arial" w:cs="Arial"/>
          <w:b/>
          <w:bCs/>
        </w:rPr>
        <w:t>EUR</w:t>
      </w:r>
      <w:r>
        <w:rPr>
          <w:rFonts w:ascii="Arial" w:hAnsi="Arial" w:cs="Arial"/>
          <w:b/>
          <w:bCs/>
        </w:rPr>
        <w:t> </w:t>
      </w:r>
      <w:r w:rsidR="004913EE" w:rsidRPr="00E82ED2">
        <w:rPr>
          <w:rFonts w:ascii="Arial" w:hAnsi="Arial" w:cs="Arial"/>
          <w:b/>
          <w:bCs/>
        </w:rPr>
        <w:t>8,</w:t>
      </w:r>
      <w:r w:rsidR="00840BCA" w:rsidRPr="00E82ED2">
        <w:rPr>
          <w:rFonts w:ascii="Arial" w:hAnsi="Arial" w:cs="Arial"/>
          <w:b/>
          <w:bCs/>
        </w:rPr>
        <w:t>61</w:t>
      </w:r>
      <w:r w:rsidR="00101F4E" w:rsidRPr="00E82ED2">
        <w:rPr>
          <w:rFonts w:ascii="Arial" w:hAnsi="Arial" w:cs="Arial"/>
        </w:rPr>
        <w:t xml:space="preserve"> (astoņi eiro sešdesmit viens cents)</w:t>
      </w:r>
      <w:r w:rsidR="00840BCA" w:rsidRPr="00E82ED2">
        <w:rPr>
          <w:rFonts w:ascii="Arial" w:hAnsi="Arial" w:cs="Arial"/>
        </w:rPr>
        <w:t xml:space="preserve"> </w:t>
      </w:r>
      <w:r w:rsidR="00010160" w:rsidRPr="00E82ED2">
        <w:rPr>
          <w:rFonts w:ascii="Arial" w:hAnsi="Arial" w:cs="Arial"/>
          <w:b/>
          <w:bCs/>
        </w:rPr>
        <w:t>par</w:t>
      </w:r>
      <w:r w:rsidR="004913EE" w:rsidRPr="00E82ED2">
        <w:rPr>
          <w:rFonts w:ascii="Arial" w:hAnsi="Arial" w:cs="Arial"/>
          <w:b/>
          <w:bCs/>
        </w:rPr>
        <w:t xml:space="preserve"> vagonu</w:t>
      </w:r>
      <w:r w:rsidR="00010160" w:rsidRPr="00E82ED2">
        <w:rPr>
          <w:rFonts w:ascii="Arial" w:hAnsi="Arial" w:cs="Arial"/>
        </w:rPr>
        <w:t>;</w:t>
      </w:r>
    </w:p>
    <w:p w14:paraId="4B212D84" w14:textId="3BE94FA6" w:rsidR="00EC11EC" w:rsidRDefault="002F1D64" w:rsidP="002F1D64">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Pr>
          <w:rFonts w:ascii="Arial" w:hAnsi="Arial" w:cs="Arial"/>
        </w:rPr>
        <w:t>p</w:t>
      </w:r>
      <w:r w:rsidR="00010160" w:rsidRPr="00E82ED2">
        <w:rPr>
          <w:rFonts w:ascii="Arial" w:hAnsi="Arial" w:cs="Arial"/>
        </w:rPr>
        <w:t>apildpakalpojumam “</w:t>
      </w:r>
      <w:r w:rsidR="00EF3409" w:rsidRPr="00E82ED2">
        <w:rPr>
          <w:rFonts w:ascii="Arial" w:hAnsi="Arial" w:cs="Arial"/>
        </w:rPr>
        <w:t>VU-</w:t>
      </w:r>
      <w:r w:rsidR="00010160" w:rsidRPr="00E82ED2">
        <w:rPr>
          <w:rFonts w:ascii="Arial" w:hAnsi="Arial" w:cs="Arial"/>
        </w:rPr>
        <w:t xml:space="preserve">23(M) formas paziņojuma „Par vagonu bojājumu”, VU-26(M) formas pavadlapas vagona pārsūtīšanu remonta veikšanai un VU-25(M) formas akta „Par vagona bojājumu” noformēšana” cena ir </w:t>
      </w:r>
      <w:r w:rsidR="00010160" w:rsidRPr="00E82ED2">
        <w:rPr>
          <w:rFonts w:ascii="Arial" w:hAnsi="Arial" w:cs="Arial"/>
          <w:b/>
          <w:bCs/>
        </w:rPr>
        <w:t>EUR</w:t>
      </w:r>
      <w:r>
        <w:rPr>
          <w:rFonts w:ascii="Arial" w:hAnsi="Arial" w:cs="Arial"/>
          <w:b/>
          <w:bCs/>
        </w:rPr>
        <w:t> </w:t>
      </w:r>
      <w:r w:rsidR="004913EE" w:rsidRPr="00E82ED2">
        <w:rPr>
          <w:rFonts w:ascii="Arial" w:hAnsi="Arial" w:cs="Arial"/>
          <w:b/>
          <w:bCs/>
        </w:rPr>
        <w:t>16,</w:t>
      </w:r>
      <w:r w:rsidR="00E4254D">
        <w:rPr>
          <w:rFonts w:ascii="Arial" w:hAnsi="Arial" w:cs="Arial"/>
          <w:b/>
          <w:bCs/>
        </w:rPr>
        <w:t>9</w:t>
      </w:r>
      <w:r w:rsidR="00EA4ED2" w:rsidRPr="00E82ED2">
        <w:rPr>
          <w:rFonts w:ascii="Arial" w:hAnsi="Arial" w:cs="Arial"/>
          <w:b/>
          <w:bCs/>
        </w:rPr>
        <w:t>2</w:t>
      </w:r>
      <w:r w:rsidR="00EA4ED2" w:rsidRPr="00E82ED2">
        <w:rPr>
          <w:rFonts w:ascii="Arial" w:hAnsi="Arial" w:cs="Arial"/>
        </w:rPr>
        <w:t xml:space="preserve"> </w:t>
      </w:r>
      <w:r w:rsidR="00101F4E" w:rsidRPr="00E82ED2">
        <w:rPr>
          <w:rFonts w:ascii="Arial" w:hAnsi="Arial" w:cs="Arial"/>
        </w:rPr>
        <w:t xml:space="preserve">(sešpadsmit eiro </w:t>
      </w:r>
      <w:r w:rsidR="00E4254D">
        <w:rPr>
          <w:rFonts w:ascii="Arial" w:hAnsi="Arial" w:cs="Arial"/>
        </w:rPr>
        <w:t>deviņ</w:t>
      </w:r>
      <w:r w:rsidR="00101F4E" w:rsidRPr="00E82ED2">
        <w:rPr>
          <w:rFonts w:ascii="Arial" w:hAnsi="Arial" w:cs="Arial"/>
        </w:rPr>
        <w:t xml:space="preserve">desmit divi centi) </w:t>
      </w:r>
      <w:r w:rsidR="00010160" w:rsidRPr="00E82ED2">
        <w:rPr>
          <w:rFonts w:ascii="Arial" w:hAnsi="Arial" w:cs="Arial"/>
          <w:b/>
          <w:bCs/>
        </w:rPr>
        <w:t>par vagonu</w:t>
      </w:r>
      <w:r w:rsidR="00010160" w:rsidRPr="00E82ED2">
        <w:rPr>
          <w:rFonts w:ascii="Arial" w:hAnsi="Arial" w:cs="Arial"/>
        </w:rPr>
        <w:t>, neatkarīgi no tā, cik dokumenti</w:t>
      </w:r>
      <w:r w:rsidR="00DD63E6" w:rsidRPr="00E82ED2">
        <w:rPr>
          <w:rFonts w:ascii="Arial" w:hAnsi="Arial" w:cs="Arial"/>
        </w:rPr>
        <w:t xml:space="preserve"> no minētiem</w:t>
      </w:r>
      <w:r w:rsidR="00010160" w:rsidRPr="00E82ED2">
        <w:rPr>
          <w:rFonts w:ascii="Arial" w:hAnsi="Arial" w:cs="Arial"/>
        </w:rPr>
        <w:t xml:space="preserve"> ir pasūtīti</w:t>
      </w:r>
      <w:r>
        <w:rPr>
          <w:rFonts w:ascii="Arial" w:hAnsi="Arial" w:cs="Arial"/>
        </w:rPr>
        <w:t>;</w:t>
      </w:r>
    </w:p>
    <w:p w14:paraId="3C9308A2" w14:textId="544F5DBE" w:rsidR="00135585" w:rsidRPr="00810E35" w:rsidRDefault="002F1D64" w:rsidP="002F1D64">
      <w:pPr>
        <w:pStyle w:val="ListParagraph"/>
        <w:numPr>
          <w:ilvl w:val="2"/>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Pr>
          <w:rFonts w:ascii="Arial" w:hAnsi="Arial" w:cs="Arial"/>
        </w:rPr>
        <w:t>p</w:t>
      </w:r>
      <w:r w:rsidR="00135585" w:rsidRPr="00E82ED2">
        <w:rPr>
          <w:rFonts w:ascii="Arial" w:hAnsi="Arial" w:cs="Arial"/>
        </w:rPr>
        <w:t>apildpakalpojumam “vagona ar nokavēt</w:t>
      </w:r>
      <w:r w:rsidR="00553D4A" w:rsidRPr="00E82ED2">
        <w:rPr>
          <w:rFonts w:ascii="Arial" w:hAnsi="Arial" w:cs="Arial"/>
        </w:rPr>
        <w:t>o</w:t>
      </w:r>
      <w:r w:rsidR="00135585" w:rsidRPr="00E82ED2">
        <w:rPr>
          <w:rFonts w:ascii="Arial" w:hAnsi="Arial" w:cs="Arial"/>
        </w:rPr>
        <w:t xml:space="preserve"> plānveida remontu vai kalpošanas termiņu, tehniskā stāvokļa noteikšana” cena ir </w:t>
      </w:r>
      <w:r w:rsidR="004913EE" w:rsidRPr="00E82ED2">
        <w:rPr>
          <w:rFonts w:ascii="Arial" w:hAnsi="Arial" w:cs="Arial"/>
          <w:b/>
          <w:bCs/>
        </w:rPr>
        <w:t>EUR</w:t>
      </w:r>
      <w:r>
        <w:rPr>
          <w:rFonts w:ascii="Arial" w:hAnsi="Arial" w:cs="Arial"/>
          <w:b/>
          <w:bCs/>
        </w:rPr>
        <w:t> </w:t>
      </w:r>
      <w:r w:rsidR="00EA4ED2" w:rsidRPr="00E82ED2">
        <w:rPr>
          <w:rFonts w:ascii="Arial" w:hAnsi="Arial" w:cs="Arial"/>
          <w:b/>
          <w:bCs/>
        </w:rPr>
        <w:t>19</w:t>
      </w:r>
      <w:r>
        <w:rPr>
          <w:rFonts w:ascii="Arial" w:hAnsi="Arial" w:cs="Arial"/>
          <w:b/>
          <w:bCs/>
        </w:rPr>
        <w:t>,</w:t>
      </w:r>
      <w:r w:rsidR="00EA4ED2" w:rsidRPr="00E82ED2">
        <w:rPr>
          <w:rFonts w:ascii="Arial" w:hAnsi="Arial" w:cs="Arial"/>
          <w:b/>
          <w:bCs/>
        </w:rPr>
        <w:t>12</w:t>
      </w:r>
      <w:r w:rsidR="00101F4E" w:rsidRPr="00E82ED2">
        <w:rPr>
          <w:rFonts w:ascii="Arial" w:hAnsi="Arial" w:cs="Arial"/>
        </w:rPr>
        <w:t xml:space="preserve"> (deviņpadsmit eiro </w:t>
      </w:r>
      <w:r w:rsidR="00101F4E" w:rsidRPr="00810E35">
        <w:rPr>
          <w:rFonts w:ascii="Arial" w:hAnsi="Arial" w:cs="Arial"/>
        </w:rPr>
        <w:t>divpadsmit centi)</w:t>
      </w:r>
      <w:r w:rsidR="00EA4ED2" w:rsidRPr="00810E35">
        <w:rPr>
          <w:rFonts w:ascii="Arial" w:hAnsi="Arial" w:cs="Arial"/>
          <w:b/>
          <w:bCs/>
        </w:rPr>
        <w:t xml:space="preserve"> </w:t>
      </w:r>
      <w:r w:rsidR="004913EE" w:rsidRPr="00810E35">
        <w:rPr>
          <w:rFonts w:ascii="Arial" w:hAnsi="Arial" w:cs="Arial"/>
          <w:b/>
          <w:bCs/>
        </w:rPr>
        <w:t>par vagonu</w:t>
      </w:r>
      <w:r w:rsidRPr="00810E35">
        <w:rPr>
          <w:rFonts w:ascii="Arial" w:hAnsi="Arial" w:cs="Arial"/>
        </w:rPr>
        <w:t>;</w:t>
      </w:r>
    </w:p>
    <w:p w14:paraId="2FF76372" w14:textId="05928F65" w:rsidR="0033522B" w:rsidRPr="00810E35" w:rsidRDefault="002F1D64" w:rsidP="00375E71">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810E35">
        <w:rPr>
          <w:rFonts w:ascii="Arial" w:hAnsi="Arial" w:cs="Arial"/>
        </w:rPr>
        <w:t>p</w:t>
      </w:r>
      <w:r w:rsidR="0033522B" w:rsidRPr="00810E35">
        <w:rPr>
          <w:rFonts w:ascii="Arial" w:hAnsi="Arial" w:cs="Arial"/>
        </w:rPr>
        <w:t xml:space="preserve">apildus </w:t>
      </w:r>
      <w:r w:rsidR="00AA6958" w:rsidRPr="00810E35">
        <w:rPr>
          <w:rFonts w:ascii="Arial" w:hAnsi="Arial" w:cs="Arial"/>
        </w:rPr>
        <w:t>p</w:t>
      </w:r>
      <w:r w:rsidR="0033522B" w:rsidRPr="00810E35">
        <w:rPr>
          <w:rFonts w:ascii="Arial" w:hAnsi="Arial" w:cs="Arial"/>
        </w:rPr>
        <w:t xml:space="preserve">asūtītājs maksā transporta izdevumus </w:t>
      </w:r>
      <w:r w:rsidR="0033522B" w:rsidRPr="00810E35">
        <w:rPr>
          <w:rFonts w:ascii="Arial" w:hAnsi="Arial" w:cs="Arial"/>
          <w:b/>
          <w:bCs/>
        </w:rPr>
        <w:t>EUR</w:t>
      </w:r>
      <w:r w:rsidRPr="00810E35">
        <w:rPr>
          <w:rFonts w:ascii="Arial" w:hAnsi="Arial" w:cs="Arial"/>
          <w:b/>
          <w:bCs/>
        </w:rPr>
        <w:t> </w:t>
      </w:r>
      <w:r w:rsidR="0033522B" w:rsidRPr="00810E35">
        <w:rPr>
          <w:rFonts w:ascii="Arial" w:hAnsi="Arial" w:cs="Arial"/>
          <w:b/>
          <w:bCs/>
        </w:rPr>
        <w:t>0,59</w:t>
      </w:r>
      <w:r w:rsidR="0033522B" w:rsidRPr="00810E35">
        <w:rPr>
          <w:rFonts w:ascii="Arial" w:hAnsi="Arial" w:cs="Arial"/>
        </w:rPr>
        <w:t xml:space="preserve"> </w:t>
      </w:r>
      <w:r w:rsidR="00101F4E" w:rsidRPr="00810E35">
        <w:rPr>
          <w:rFonts w:ascii="Arial" w:hAnsi="Arial" w:cs="Arial"/>
        </w:rPr>
        <w:t xml:space="preserve">(piecdesmit deviņi centi) </w:t>
      </w:r>
      <w:r w:rsidR="0033522B" w:rsidRPr="00810E35">
        <w:rPr>
          <w:rFonts w:ascii="Arial" w:hAnsi="Arial" w:cs="Arial"/>
          <w:b/>
          <w:bCs/>
        </w:rPr>
        <w:t>par vienu km</w:t>
      </w:r>
      <w:r w:rsidR="0033522B" w:rsidRPr="00810E35">
        <w:rPr>
          <w:rFonts w:ascii="Arial" w:hAnsi="Arial" w:cs="Arial"/>
        </w:rPr>
        <w:t xml:space="preserve"> par VTAP darbinieku nogādāšanu līdz pakalpojuma sniegšanas vietai, ja tā atrodas ārpus VTAP </w:t>
      </w:r>
      <w:r w:rsidR="00C178B0" w:rsidRPr="00810E35">
        <w:rPr>
          <w:rFonts w:ascii="Arial" w:hAnsi="Arial" w:cs="Arial"/>
        </w:rPr>
        <w:t>stacijas</w:t>
      </w:r>
      <w:r w:rsidR="00AA6958" w:rsidRPr="00810E35">
        <w:rPr>
          <w:rFonts w:ascii="Arial" w:hAnsi="Arial" w:cs="Arial"/>
        </w:rPr>
        <w:t>.</w:t>
      </w:r>
    </w:p>
    <w:p w14:paraId="56BF37C6" w14:textId="0F0E6C81" w:rsidR="00DD63E6" w:rsidRPr="00810E35" w:rsidRDefault="00DD5516" w:rsidP="002F1D64">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rPr>
      </w:pPr>
      <w:r w:rsidRPr="00810E35">
        <w:rPr>
          <w:rFonts w:ascii="Arial" w:hAnsi="Arial" w:cs="Arial"/>
        </w:rPr>
        <w:t>Pakalpojumu c</w:t>
      </w:r>
      <w:r w:rsidR="00DD63E6" w:rsidRPr="00810E35">
        <w:rPr>
          <w:rFonts w:ascii="Arial" w:hAnsi="Arial" w:cs="Arial"/>
        </w:rPr>
        <w:t xml:space="preserve">enas ir norādītas, neieskaitot </w:t>
      </w:r>
      <w:r w:rsidR="00AD100C" w:rsidRPr="00810E35">
        <w:rPr>
          <w:rFonts w:ascii="Arial" w:hAnsi="Arial" w:cs="Arial"/>
        </w:rPr>
        <w:t>pievienotas vērtības nodokli (</w:t>
      </w:r>
      <w:r w:rsidR="00DD63E6" w:rsidRPr="00810E35">
        <w:rPr>
          <w:rFonts w:ascii="Arial" w:hAnsi="Arial" w:cs="Arial"/>
        </w:rPr>
        <w:t>PVN</w:t>
      </w:r>
      <w:r w:rsidR="00AD100C" w:rsidRPr="00810E35">
        <w:rPr>
          <w:rFonts w:ascii="Arial" w:hAnsi="Arial" w:cs="Arial"/>
        </w:rPr>
        <w:t>)</w:t>
      </w:r>
      <w:r w:rsidR="00DD63E6" w:rsidRPr="00810E35">
        <w:rPr>
          <w:rFonts w:ascii="Arial" w:hAnsi="Arial" w:cs="Arial"/>
        </w:rPr>
        <w:t xml:space="preserve">, </w:t>
      </w:r>
      <w:r w:rsidR="00AD100C" w:rsidRPr="00810E35">
        <w:rPr>
          <w:rFonts w:ascii="Arial" w:hAnsi="Arial" w:cs="Arial"/>
        </w:rPr>
        <w:t>PVN tiek aprēķināts atsevišķi, saskaņā ar spēkā esošiem tiesību aktiem.</w:t>
      </w:r>
    </w:p>
    <w:p w14:paraId="0B62891C" w14:textId="76EAE912" w:rsidR="00DD63E6" w:rsidRDefault="00DD63E6" w:rsidP="00E82ED2">
      <w:pPr>
        <w:pStyle w:val="ListParagraph"/>
        <w:numPr>
          <w:ilvl w:val="1"/>
          <w:numId w:val="10"/>
        </w:numPr>
        <w:tabs>
          <w:tab w:val="left" w:pos="1276"/>
        </w:tabs>
        <w:autoSpaceDE w:val="0"/>
        <w:autoSpaceDN w:val="0"/>
        <w:adjustRightInd w:val="0"/>
        <w:spacing w:after="0" w:line="259" w:lineRule="auto"/>
        <w:ind w:left="0" w:firstLine="567"/>
        <w:contextualSpacing w:val="0"/>
        <w:jc w:val="both"/>
        <w:rPr>
          <w:rFonts w:ascii="Arial" w:hAnsi="Arial" w:cs="Arial"/>
        </w:rPr>
      </w:pPr>
      <w:proofErr w:type="spellStart"/>
      <w:r w:rsidRPr="00E82ED2">
        <w:rPr>
          <w:rFonts w:ascii="Arial" w:hAnsi="Arial" w:cs="Arial"/>
        </w:rPr>
        <w:t>LDz</w:t>
      </w:r>
      <w:proofErr w:type="spellEnd"/>
      <w:r w:rsidRPr="00E82ED2">
        <w:rPr>
          <w:rFonts w:ascii="Arial" w:hAnsi="Arial" w:cs="Arial"/>
        </w:rPr>
        <w:t xml:space="preserve"> ir tiesības vienu reizi kalendārā gada laikā veikt </w:t>
      </w:r>
      <w:r w:rsidR="00DD5516" w:rsidRPr="00E82ED2">
        <w:rPr>
          <w:rFonts w:ascii="Arial" w:hAnsi="Arial" w:cs="Arial"/>
        </w:rPr>
        <w:t>p</w:t>
      </w:r>
      <w:r w:rsidRPr="00E82ED2">
        <w:rPr>
          <w:rFonts w:ascii="Arial" w:hAnsi="Arial" w:cs="Arial"/>
        </w:rPr>
        <w:t>akalpojum</w:t>
      </w:r>
      <w:r w:rsidR="00DD5516" w:rsidRPr="00E82ED2">
        <w:rPr>
          <w:rFonts w:ascii="Arial" w:hAnsi="Arial" w:cs="Arial"/>
        </w:rPr>
        <w:t>u</w:t>
      </w:r>
      <w:r w:rsidRPr="00E82ED2">
        <w:rPr>
          <w:rFonts w:ascii="Arial" w:hAnsi="Arial" w:cs="Arial"/>
        </w:rPr>
        <w:t xml:space="preserve"> cen</w:t>
      </w:r>
      <w:r w:rsidR="00E6306C">
        <w:rPr>
          <w:rFonts w:ascii="Arial" w:hAnsi="Arial" w:cs="Arial"/>
        </w:rPr>
        <w:t>u</w:t>
      </w:r>
      <w:r w:rsidRPr="00E82ED2">
        <w:rPr>
          <w:rFonts w:ascii="Arial" w:hAnsi="Arial" w:cs="Arial"/>
        </w:rPr>
        <w:t xml:space="preserve"> grozījumus, publicējot t</w:t>
      </w:r>
      <w:r w:rsidR="00E6306C">
        <w:rPr>
          <w:rFonts w:ascii="Arial" w:hAnsi="Arial" w:cs="Arial"/>
        </w:rPr>
        <w:t>ā</w:t>
      </w:r>
      <w:r w:rsidRPr="00E82ED2">
        <w:rPr>
          <w:rFonts w:ascii="Arial" w:hAnsi="Arial" w:cs="Arial"/>
        </w:rPr>
        <w:t>s saskaņā ar Noteikumu 2.</w:t>
      </w:r>
      <w:r w:rsidR="00E2188A" w:rsidRPr="00E82ED2">
        <w:rPr>
          <w:rFonts w:ascii="Arial" w:hAnsi="Arial" w:cs="Arial"/>
        </w:rPr>
        <w:t>4</w:t>
      </w:r>
      <w:r w:rsidRPr="00E82ED2">
        <w:rPr>
          <w:rFonts w:ascii="Arial" w:hAnsi="Arial" w:cs="Arial"/>
        </w:rPr>
        <w:t>.punkta prasībām.</w:t>
      </w:r>
    </w:p>
    <w:p w14:paraId="45F1C98E" w14:textId="77777777" w:rsidR="00A1668B" w:rsidRDefault="00A1668B" w:rsidP="00A1668B">
      <w:pPr>
        <w:tabs>
          <w:tab w:val="left" w:pos="1276"/>
        </w:tabs>
        <w:autoSpaceDE w:val="0"/>
        <w:autoSpaceDN w:val="0"/>
        <w:adjustRightInd w:val="0"/>
        <w:spacing w:after="0" w:line="259" w:lineRule="auto"/>
        <w:jc w:val="both"/>
        <w:rPr>
          <w:rFonts w:ascii="Arial" w:hAnsi="Arial" w:cs="Arial"/>
        </w:rPr>
      </w:pPr>
    </w:p>
    <w:p w14:paraId="127AE224" w14:textId="77777777" w:rsidR="00A1668B" w:rsidRDefault="00A1668B" w:rsidP="00A1668B">
      <w:pPr>
        <w:tabs>
          <w:tab w:val="left" w:pos="1276"/>
        </w:tabs>
        <w:autoSpaceDE w:val="0"/>
        <w:autoSpaceDN w:val="0"/>
        <w:adjustRightInd w:val="0"/>
        <w:spacing w:after="0" w:line="259" w:lineRule="auto"/>
        <w:jc w:val="both"/>
        <w:rPr>
          <w:rFonts w:ascii="Arial" w:hAnsi="Arial" w:cs="Arial"/>
        </w:rPr>
      </w:pPr>
    </w:p>
    <w:p w14:paraId="7960C5D7" w14:textId="66D95A44" w:rsidR="00A1668B" w:rsidRPr="00A1668B" w:rsidRDefault="00000000" w:rsidP="00A1668B">
      <w:pPr>
        <w:tabs>
          <w:tab w:val="left" w:pos="1276"/>
        </w:tabs>
        <w:autoSpaceDE w:val="0"/>
        <w:autoSpaceDN w:val="0"/>
        <w:adjustRightInd w:val="0"/>
        <w:spacing w:after="0" w:line="259" w:lineRule="auto"/>
        <w:jc w:val="both"/>
        <w:rPr>
          <w:rFonts w:ascii="Arial" w:hAnsi="Arial" w:cs="Arial"/>
          <w:shd w:val="clear" w:color="auto" w:fill="FFFFFF"/>
        </w:rPr>
      </w:pPr>
      <w:hyperlink r:id="rId10" w:anchor="structure-tid-link-18853" w:history="1">
        <w:r w:rsidR="00A1668B" w:rsidRPr="00A1668B">
          <w:rPr>
            <w:rStyle w:val="Hyperlink"/>
            <w:rFonts w:ascii="Arial" w:hAnsi="Arial" w:cs="Arial"/>
            <w:color w:val="auto"/>
            <w:u w:val="none"/>
            <w:bdr w:val="none" w:sz="0" w:space="0" w:color="auto" w:frame="1"/>
            <w:shd w:val="clear" w:color="auto" w:fill="FFFFFF"/>
          </w:rPr>
          <w:t>Vilcienu kustības pārvalde</w:t>
        </w:r>
      </w:hyperlink>
      <w:r w:rsidR="00A1668B">
        <w:rPr>
          <w:rStyle w:val="lineage-item"/>
          <w:rFonts w:ascii="Arial" w:hAnsi="Arial" w:cs="Arial"/>
          <w:bdr w:val="none" w:sz="0" w:space="0" w:color="auto" w:frame="1"/>
          <w:shd w:val="clear" w:color="auto" w:fill="FFFFFF"/>
        </w:rPr>
        <w:t>s</w:t>
      </w:r>
      <w:r w:rsidR="00A1668B" w:rsidRPr="00A1668B">
        <w:rPr>
          <w:rFonts w:ascii="Arial" w:hAnsi="Arial" w:cs="Arial"/>
          <w:shd w:val="clear" w:color="auto" w:fill="FFFFFF"/>
        </w:rPr>
        <w:t xml:space="preserve"> vadītājs</w:t>
      </w:r>
      <w:r w:rsidR="00A1668B">
        <w:rPr>
          <w:rFonts w:ascii="Arial" w:hAnsi="Arial" w:cs="Arial"/>
          <w:shd w:val="clear" w:color="auto" w:fill="FFFFFF"/>
        </w:rPr>
        <w:t xml:space="preserve">                                                         </w:t>
      </w:r>
      <w:proofErr w:type="spellStart"/>
      <w:r w:rsidR="00A1668B">
        <w:rPr>
          <w:rFonts w:ascii="Arial" w:hAnsi="Arial" w:cs="Arial"/>
          <w:shd w:val="clear" w:color="auto" w:fill="FFFFFF"/>
        </w:rPr>
        <w:t>V.Kļaders</w:t>
      </w:r>
      <w:proofErr w:type="spellEnd"/>
    </w:p>
    <w:sectPr w:rsidR="00A1668B" w:rsidRPr="00A1668B" w:rsidSect="00566288">
      <w:pgSz w:w="11906" w:h="16838"/>
      <w:pgMar w:top="1134" w:right="1701" w:bottom="1077" w:left="170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04D31" w14:textId="77777777" w:rsidR="00766ECB" w:rsidRDefault="00766ECB" w:rsidP="00A06A92">
      <w:pPr>
        <w:spacing w:after="0" w:line="240" w:lineRule="auto"/>
      </w:pPr>
      <w:r>
        <w:separator/>
      </w:r>
    </w:p>
  </w:endnote>
  <w:endnote w:type="continuationSeparator" w:id="0">
    <w:p w14:paraId="14E04BED" w14:textId="77777777" w:rsidR="00766ECB" w:rsidRDefault="00766ECB" w:rsidP="00A0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355D" w14:textId="77777777" w:rsidR="00766ECB" w:rsidRDefault="00766ECB" w:rsidP="00A06A92">
      <w:pPr>
        <w:spacing w:after="0" w:line="240" w:lineRule="auto"/>
      </w:pPr>
      <w:r>
        <w:separator/>
      </w:r>
    </w:p>
  </w:footnote>
  <w:footnote w:type="continuationSeparator" w:id="0">
    <w:p w14:paraId="6BD0DBB0" w14:textId="77777777" w:rsidR="00766ECB" w:rsidRDefault="00766ECB" w:rsidP="00A06A92">
      <w:pPr>
        <w:spacing w:after="0" w:line="240" w:lineRule="auto"/>
      </w:pPr>
      <w:r>
        <w:continuationSeparator/>
      </w:r>
    </w:p>
  </w:footnote>
  <w:footnote w:id="1">
    <w:p w14:paraId="3A3CA8DD" w14:textId="234ADBC9" w:rsidR="00A27574" w:rsidRPr="00270A4F" w:rsidRDefault="00A27574" w:rsidP="00270A4F">
      <w:pPr>
        <w:pStyle w:val="FootnoteText"/>
        <w:jc w:val="both"/>
        <w:rPr>
          <w:rStyle w:val="FootnoteReference"/>
          <w:rFonts w:ascii="Arial" w:hAnsi="Arial" w:cs="Arial"/>
          <w:sz w:val="16"/>
          <w:szCs w:val="16"/>
          <w:vertAlign w:val="baseline"/>
        </w:rPr>
      </w:pPr>
      <w:r>
        <w:rPr>
          <w:rStyle w:val="FootnoteReference"/>
        </w:rPr>
        <w:footnoteRef/>
      </w:r>
      <w:r w:rsidR="00385469">
        <w:rPr>
          <w:rFonts w:ascii="Arial" w:hAnsi="Arial" w:cs="Arial"/>
          <w:sz w:val="16"/>
          <w:szCs w:val="16"/>
        </w:rPr>
        <w:t xml:space="preserve"> </w:t>
      </w:r>
      <w:r w:rsidR="00F63691">
        <w:rPr>
          <w:rFonts w:ascii="Arial" w:hAnsi="Arial" w:cs="Arial"/>
          <w:sz w:val="16"/>
          <w:szCs w:val="16"/>
        </w:rPr>
        <w:t>P</w:t>
      </w:r>
      <w:r w:rsidRPr="00270A4F">
        <w:rPr>
          <w:rFonts w:ascii="Arial" w:hAnsi="Arial" w:cs="Arial"/>
          <w:sz w:val="16"/>
          <w:szCs w:val="16"/>
        </w:rPr>
        <w:t xml:space="preserve">akalpojumu „vagonu kārtējais atkabes remonts” </w:t>
      </w:r>
      <w:proofErr w:type="spellStart"/>
      <w:r w:rsidRPr="00270A4F">
        <w:rPr>
          <w:rFonts w:ascii="Arial" w:hAnsi="Arial" w:cs="Arial"/>
          <w:sz w:val="16"/>
          <w:szCs w:val="16"/>
        </w:rPr>
        <w:t>LDz</w:t>
      </w:r>
      <w:proofErr w:type="spellEnd"/>
      <w:r w:rsidRPr="00270A4F">
        <w:rPr>
          <w:rFonts w:ascii="Arial" w:hAnsi="Arial" w:cs="Arial"/>
          <w:sz w:val="16"/>
          <w:szCs w:val="16"/>
        </w:rPr>
        <w:t xml:space="preserve"> sniedz, pamatojoties uz </w:t>
      </w:r>
      <w:r w:rsidRPr="00270A4F">
        <w:rPr>
          <w:rFonts w:ascii="Arial" w:hAnsi="Arial" w:cs="Arial"/>
          <w:i/>
          <w:iCs/>
          <w:sz w:val="16"/>
          <w:szCs w:val="16"/>
        </w:rPr>
        <w:t>Valsts akciju sabiedrības „Latvijas dzelzceļš”</w:t>
      </w:r>
      <w:r w:rsidR="000911AC" w:rsidRPr="000911AC">
        <w:rPr>
          <w:rFonts w:ascii="Arial" w:hAnsi="Arial" w:cs="Arial"/>
          <w:i/>
          <w:iCs/>
          <w:sz w:val="16"/>
          <w:szCs w:val="16"/>
        </w:rPr>
        <w:t xml:space="preserve"> </w:t>
      </w:r>
      <w:r w:rsidRPr="00270A4F">
        <w:rPr>
          <w:rFonts w:ascii="Arial" w:hAnsi="Arial" w:cs="Arial"/>
          <w:i/>
          <w:iCs/>
          <w:sz w:val="16"/>
          <w:szCs w:val="16"/>
        </w:rPr>
        <w:t>pakalpojuma „vagonu kārtējais atkabes remonts” sniegšanas noteikumiem</w:t>
      </w:r>
      <w:r w:rsidRPr="00270A4F">
        <w:rPr>
          <w:rFonts w:ascii="Arial" w:hAnsi="Arial" w:cs="Arial"/>
          <w:sz w:val="16"/>
          <w:szCs w:val="16"/>
        </w:rPr>
        <w:t xml:space="preserve"> (publicēti </w:t>
      </w:r>
      <w:proofErr w:type="spellStart"/>
      <w:r w:rsidRPr="00270A4F">
        <w:rPr>
          <w:rFonts w:ascii="Arial" w:hAnsi="Arial" w:cs="Arial"/>
          <w:sz w:val="16"/>
          <w:szCs w:val="16"/>
        </w:rPr>
        <w:t>LDz</w:t>
      </w:r>
      <w:proofErr w:type="spellEnd"/>
      <w:r w:rsidRPr="00270A4F">
        <w:rPr>
          <w:rFonts w:ascii="Arial" w:hAnsi="Arial" w:cs="Arial"/>
          <w:sz w:val="16"/>
          <w:szCs w:val="16"/>
        </w:rPr>
        <w:t xml:space="preserve"> tīmekļa vietnē www.ldz.lv sadaļā “Biznesam”)</w:t>
      </w:r>
      <w:r w:rsidR="00F63691">
        <w:rPr>
          <w:rFonts w:ascii="Arial" w:hAnsi="Arial" w:cs="Arial"/>
          <w:sz w:val="16"/>
          <w:szCs w:val="16"/>
        </w:rPr>
        <w:t>.</w:t>
      </w:r>
    </w:p>
  </w:footnote>
  <w:footnote w:id="2">
    <w:p w14:paraId="4630CFC8" w14:textId="6F63B4DE" w:rsidR="00F63691" w:rsidRPr="00F63691" w:rsidRDefault="00F63691">
      <w:pPr>
        <w:pStyle w:val="FootnoteText"/>
        <w:rPr>
          <w:rFonts w:ascii="Arial" w:hAnsi="Arial" w:cs="Arial"/>
          <w:sz w:val="16"/>
          <w:szCs w:val="16"/>
        </w:rPr>
      </w:pPr>
      <w:r w:rsidRPr="00461EA0">
        <w:rPr>
          <w:rStyle w:val="FootnoteReference"/>
          <w:rFonts w:ascii="Arial" w:hAnsi="Arial" w:cs="Arial"/>
          <w:sz w:val="16"/>
          <w:szCs w:val="16"/>
        </w:rPr>
        <w:footnoteRef/>
      </w:r>
      <w:r w:rsidRPr="00461EA0">
        <w:rPr>
          <w:rFonts w:ascii="Arial" w:hAnsi="Arial" w:cs="Arial"/>
          <w:sz w:val="16"/>
          <w:szCs w:val="16"/>
        </w:rPr>
        <w:t xml:space="preserve"> Ja ir tehniskā iespēja sniegt pakalpojumu šī pievedceļ</w:t>
      </w:r>
      <w:r w:rsidR="00407A10" w:rsidRPr="00461EA0">
        <w:rPr>
          <w:rFonts w:ascii="Arial" w:hAnsi="Arial" w:cs="Arial"/>
          <w:sz w:val="16"/>
          <w:szCs w:val="16"/>
        </w:rPr>
        <w:t>ā</w:t>
      </w:r>
      <w:r w:rsidRPr="00461EA0">
        <w:rPr>
          <w:rFonts w:ascii="Arial" w:hAnsi="Arial" w:cs="Arial"/>
          <w:sz w:val="16"/>
          <w:szCs w:val="16"/>
        </w:rPr>
        <w:t>.</w:t>
      </w:r>
    </w:p>
  </w:footnote>
  <w:footnote w:id="3">
    <w:p w14:paraId="64AB42B8" w14:textId="368D24A6" w:rsidR="00783BA8" w:rsidRDefault="00783BA8" w:rsidP="001E253D">
      <w:pPr>
        <w:pStyle w:val="FootnoteText"/>
        <w:jc w:val="both"/>
      </w:pPr>
      <w:r>
        <w:rPr>
          <w:rStyle w:val="FootnoteReference"/>
        </w:rPr>
        <w:footnoteRef/>
      </w:r>
      <w:r w:rsidRPr="00B327F9">
        <w:rPr>
          <w:rFonts w:ascii="Arial" w:hAnsi="Arial" w:cs="Arial"/>
        </w:rPr>
        <w:t xml:space="preserve"> </w:t>
      </w:r>
      <w:r w:rsidRPr="00B327F9">
        <w:rPr>
          <w:rFonts w:ascii="Arial" w:hAnsi="Arial" w:cs="Arial"/>
          <w:sz w:val="16"/>
          <w:szCs w:val="16"/>
        </w:rPr>
        <w:t>Bez lokomotīves atkabināšanas/piekabināšanas</w:t>
      </w:r>
    </w:p>
  </w:footnote>
  <w:footnote w:id="4">
    <w:p w14:paraId="15C62E2C" w14:textId="345BF8C6" w:rsidR="009A0AC3" w:rsidRPr="00862834" w:rsidRDefault="009A0AC3" w:rsidP="007829A7">
      <w:pPr>
        <w:pStyle w:val="FootnoteText"/>
        <w:jc w:val="both"/>
        <w:rPr>
          <w:rFonts w:ascii="Arial" w:hAnsi="Arial" w:cs="Arial"/>
          <w:sz w:val="16"/>
          <w:szCs w:val="16"/>
        </w:rPr>
      </w:pPr>
      <w:r w:rsidRPr="009C2F53">
        <w:rPr>
          <w:rStyle w:val="FootnoteReference"/>
          <w:rFonts w:cs="Calibri"/>
        </w:rPr>
        <w:footnoteRef/>
      </w:r>
      <w:r w:rsidR="00DD50E9" w:rsidRPr="009C2F53">
        <w:rPr>
          <w:rFonts w:ascii="Arial" w:eastAsia="Lucida Sans Unicode" w:hAnsi="Arial" w:cs="Arial"/>
          <w:kern w:val="1"/>
          <w:sz w:val="16"/>
          <w:szCs w:val="16"/>
          <w14:ligatures w14:val="standardContextual"/>
        </w:rPr>
        <w:t xml:space="preserve"> </w:t>
      </w:r>
      <w:r w:rsidRPr="00862834">
        <w:rPr>
          <w:rFonts w:ascii="Arial" w:eastAsia="Lucida Sans Unicode" w:hAnsi="Arial" w:cs="Arial"/>
          <w:kern w:val="1"/>
          <w:sz w:val="16"/>
          <w:szCs w:val="16"/>
          <w14:ligatures w14:val="standardContextual"/>
        </w:rPr>
        <w:t>Specializētais vagons, kurš paredzēts bīstamās kravas pārvadāšanai, jāuzrada tehniska</w:t>
      </w:r>
      <w:r w:rsidR="00DD50E9">
        <w:rPr>
          <w:rFonts w:ascii="Arial" w:eastAsia="Lucida Sans Unicode" w:hAnsi="Arial" w:cs="Arial"/>
          <w:kern w:val="1"/>
          <w:sz w:val="16"/>
          <w:szCs w:val="16"/>
          <w14:ligatures w14:val="standardContextual"/>
        </w:rPr>
        <w:t>ja</w:t>
      </w:r>
      <w:r w:rsidRPr="00862834">
        <w:rPr>
          <w:rFonts w:ascii="Arial" w:eastAsia="Lucida Sans Unicode" w:hAnsi="Arial" w:cs="Arial"/>
          <w:kern w:val="1"/>
          <w:sz w:val="16"/>
          <w:szCs w:val="16"/>
          <w14:ligatures w14:val="standardContextual"/>
        </w:rPr>
        <w:t>i apkopei tikai tukšā stāvoklī, obligāti norādot kravas nosaukumu un attīrītiem no iepriekš pārvadātās kravas</w:t>
      </w:r>
    </w:p>
  </w:footnote>
  <w:footnote w:id="5">
    <w:p w14:paraId="77DFE642" w14:textId="4012E0BD" w:rsidR="001B148F" w:rsidRPr="00862834" w:rsidRDefault="001B148F" w:rsidP="001B148F">
      <w:pPr>
        <w:pStyle w:val="FootnoteText"/>
        <w:jc w:val="both"/>
        <w:rPr>
          <w:rFonts w:ascii="Arial" w:hAnsi="Arial" w:cs="Arial"/>
          <w:sz w:val="16"/>
          <w:szCs w:val="16"/>
        </w:rPr>
      </w:pPr>
      <w:r w:rsidRPr="009C2F53">
        <w:rPr>
          <w:rStyle w:val="FootnoteReference"/>
          <w:rFonts w:cs="Calibri"/>
        </w:rPr>
        <w:footnoteRef/>
      </w:r>
      <w:r w:rsidRPr="009C2F53">
        <w:rPr>
          <w:rFonts w:cs="Calibri"/>
          <w:vertAlign w:val="superscript"/>
        </w:rPr>
        <w:t xml:space="preserve"> </w:t>
      </w:r>
      <w:r w:rsidR="00270DBA">
        <w:rPr>
          <w:rFonts w:cs="Calibri"/>
          <w:vertAlign w:val="superscript"/>
        </w:rPr>
        <w:t xml:space="preserve"> </w:t>
      </w:r>
      <w:r w:rsidRPr="00862834">
        <w:rPr>
          <w:rFonts w:ascii="Arial" w:hAnsi="Arial" w:cs="Arial"/>
          <w:sz w:val="16"/>
          <w:szCs w:val="16"/>
        </w:rPr>
        <w:t xml:space="preserve">Aizliegts sagatavot un padot vagonu kravas iekraušanai starptautiskajā satiksmē, ja līdz </w:t>
      </w:r>
      <w:proofErr w:type="spellStart"/>
      <w:r w:rsidRPr="00862834">
        <w:rPr>
          <w:rFonts w:ascii="Arial" w:hAnsi="Arial" w:cs="Arial"/>
          <w:sz w:val="16"/>
          <w:szCs w:val="16"/>
        </w:rPr>
        <w:t>starpremontu</w:t>
      </w:r>
      <w:proofErr w:type="spellEnd"/>
      <w:r w:rsidRPr="00862834">
        <w:rPr>
          <w:rFonts w:ascii="Arial" w:hAnsi="Arial" w:cs="Arial"/>
          <w:sz w:val="16"/>
          <w:szCs w:val="16"/>
        </w:rPr>
        <w:t xml:space="preserve"> normatīvu beigām atlicis mazāk par 30</w:t>
      </w:r>
      <w:r w:rsidR="00DD50E9">
        <w:rPr>
          <w:rFonts w:ascii="Arial" w:hAnsi="Arial" w:cs="Arial"/>
          <w:sz w:val="16"/>
          <w:szCs w:val="16"/>
        </w:rPr>
        <w:t> </w:t>
      </w:r>
      <w:r w:rsidRPr="00862834">
        <w:rPr>
          <w:rFonts w:ascii="Arial" w:hAnsi="Arial" w:cs="Arial"/>
          <w:sz w:val="16"/>
          <w:szCs w:val="16"/>
        </w:rPr>
        <w:t>diennaktīm pēc kalendārā termiņa vai 5</w:t>
      </w:r>
      <w:r w:rsidR="00DD50E9">
        <w:rPr>
          <w:rFonts w:ascii="Arial" w:hAnsi="Arial" w:cs="Arial"/>
          <w:sz w:val="16"/>
          <w:szCs w:val="16"/>
        </w:rPr>
        <w:t> </w:t>
      </w:r>
      <w:r w:rsidRPr="00862834">
        <w:rPr>
          <w:rFonts w:ascii="Arial" w:hAnsi="Arial" w:cs="Arial"/>
          <w:sz w:val="16"/>
          <w:szCs w:val="16"/>
        </w:rPr>
        <w:t xml:space="preserve">tūkst.km pēc nobraukuma, vietējā satiksmē, ja līdz </w:t>
      </w:r>
      <w:proofErr w:type="spellStart"/>
      <w:r w:rsidRPr="00862834">
        <w:rPr>
          <w:rFonts w:ascii="Arial" w:hAnsi="Arial" w:cs="Arial"/>
          <w:sz w:val="16"/>
          <w:szCs w:val="16"/>
        </w:rPr>
        <w:t>starpremontu</w:t>
      </w:r>
      <w:proofErr w:type="spellEnd"/>
      <w:r w:rsidRPr="00862834">
        <w:rPr>
          <w:rFonts w:ascii="Arial" w:hAnsi="Arial" w:cs="Arial"/>
          <w:sz w:val="16"/>
          <w:szCs w:val="16"/>
        </w:rPr>
        <w:t xml:space="preserve"> normatīvu beigām atlicis mazāk par 5</w:t>
      </w:r>
      <w:r w:rsidR="00DD50E9">
        <w:rPr>
          <w:rFonts w:ascii="Arial" w:hAnsi="Arial" w:cs="Arial"/>
          <w:sz w:val="16"/>
          <w:szCs w:val="16"/>
        </w:rPr>
        <w:t> </w:t>
      </w:r>
      <w:r w:rsidRPr="00862834">
        <w:rPr>
          <w:rFonts w:ascii="Arial" w:hAnsi="Arial" w:cs="Arial"/>
          <w:sz w:val="16"/>
          <w:szCs w:val="16"/>
        </w:rPr>
        <w:t>diennaktīm pēc kalendārā termiņa vai 500 km pēc nobraukuma</w:t>
      </w:r>
    </w:p>
  </w:footnote>
  <w:footnote w:id="6">
    <w:p w14:paraId="76049291" w14:textId="77777777" w:rsidR="008237DE" w:rsidRPr="000A66B2" w:rsidRDefault="008237DE" w:rsidP="007829A7">
      <w:pPr>
        <w:pStyle w:val="FootnoteText"/>
        <w:jc w:val="both"/>
        <w:rPr>
          <w:rFonts w:ascii="Arial" w:eastAsia="Lucida Sans Unicode" w:hAnsi="Arial" w:cs="Arial"/>
          <w:kern w:val="1"/>
          <w:sz w:val="16"/>
          <w:szCs w:val="16"/>
          <w14:ligatures w14:val="standardContextual"/>
        </w:rPr>
      </w:pPr>
      <w:r w:rsidRPr="009C2F53">
        <w:rPr>
          <w:rStyle w:val="FootnoteReference"/>
          <w:rFonts w:cs="Calibri"/>
        </w:rPr>
        <w:footnoteRef/>
      </w:r>
      <w:r w:rsidRPr="000A66B2">
        <w:rPr>
          <w:rFonts w:ascii="Arial" w:hAnsi="Arial" w:cs="Arial"/>
          <w:sz w:val="16"/>
          <w:szCs w:val="16"/>
        </w:rPr>
        <w:t xml:space="preserve"> </w:t>
      </w:r>
      <w:r w:rsidRPr="000A66B2">
        <w:rPr>
          <w:rFonts w:ascii="Arial" w:eastAsia="Lucida Sans Unicode" w:hAnsi="Arial" w:cs="Arial"/>
          <w:kern w:val="1"/>
          <w:sz w:val="16"/>
          <w:szCs w:val="16"/>
          <w14:ligatures w14:val="standardContextual"/>
        </w:rPr>
        <w:t xml:space="preserve">Konteineru korpusu un </w:t>
      </w:r>
      <w:proofErr w:type="spellStart"/>
      <w:r w:rsidRPr="000A66B2">
        <w:rPr>
          <w:rFonts w:ascii="Arial" w:eastAsia="Lucida Sans Unicode" w:hAnsi="Arial" w:cs="Arial"/>
          <w:kern w:val="1"/>
          <w:sz w:val="16"/>
          <w:szCs w:val="16"/>
          <w14:ligatures w14:val="standardContextual"/>
        </w:rPr>
        <w:t>cisternkonteineru</w:t>
      </w:r>
      <w:proofErr w:type="spellEnd"/>
      <w:r w:rsidRPr="000A66B2">
        <w:rPr>
          <w:rFonts w:ascii="Arial" w:eastAsia="Lucida Sans Unicode" w:hAnsi="Arial" w:cs="Arial"/>
          <w:kern w:val="1"/>
          <w:sz w:val="16"/>
          <w:szCs w:val="16"/>
          <w14:ligatures w14:val="standardContextual"/>
        </w:rPr>
        <w:t xml:space="preserve"> katlu, kā arī to armatūru, </w:t>
      </w:r>
      <w:proofErr w:type="spellStart"/>
      <w:r w:rsidRPr="000A66B2">
        <w:rPr>
          <w:rFonts w:ascii="Arial" w:eastAsia="Lucida Sans Unicode" w:hAnsi="Arial" w:cs="Arial"/>
          <w:kern w:val="1"/>
          <w:sz w:val="16"/>
          <w:szCs w:val="16"/>
          <w14:ligatures w14:val="standardContextual"/>
        </w:rPr>
        <w:t>slēgierīču</w:t>
      </w:r>
      <w:proofErr w:type="spellEnd"/>
      <w:r w:rsidRPr="000A66B2">
        <w:rPr>
          <w:rFonts w:ascii="Arial" w:eastAsia="Lucida Sans Unicode" w:hAnsi="Arial" w:cs="Arial"/>
          <w:kern w:val="1"/>
          <w:sz w:val="16"/>
          <w:szCs w:val="16"/>
          <w14:ligatures w14:val="standardContextual"/>
        </w:rPr>
        <w:t xml:space="preserve"> un iekārtu derīgu tehnisko stāvokli, kas garantē bīstamās kravas pārvadāšanas drošību līdz galastacijai nodrošina kravas nosūtītājs</w:t>
      </w:r>
    </w:p>
    <w:p w14:paraId="6CC5BF9B" w14:textId="2877AF4D" w:rsidR="008237DE" w:rsidRPr="000A66B2" w:rsidRDefault="008237DE" w:rsidP="007829A7">
      <w:pPr>
        <w:pStyle w:val="FootnoteText"/>
        <w:jc w:val="both"/>
        <w:rPr>
          <w:rFonts w:ascii="Arial" w:hAnsi="Arial" w:cs="Arial"/>
          <w:sz w:val="16"/>
          <w:szCs w:val="16"/>
        </w:rPr>
      </w:pPr>
      <w:r w:rsidRPr="000A66B2">
        <w:rPr>
          <w:rFonts w:ascii="Arial" w:eastAsia="Lucida Sans Unicode" w:hAnsi="Arial" w:cs="Arial"/>
          <w:kern w:val="1"/>
          <w:sz w:val="16"/>
          <w:szCs w:val="16"/>
          <w14:ligatures w14:val="standardContextual"/>
        </w:rPr>
        <w:t xml:space="preserve">Kravas vagonu (segto, refrižeratoru sekciju, ARV) ārējā un iekšējā aprīkojuma, cisternu katlu, noliešanas – </w:t>
      </w:r>
      <w:proofErr w:type="spellStart"/>
      <w:r w:rsidRPr="000A66B2">
        <w:rPr>
          <w:rFonts w:ascii="Arial" w:eastAsia="Lucida Sans Unicode" w:hAnsi="Arial" w:cs="Arial"/>
          <w:kern w:val="1"/>
          <w:sz w:val="16"/>
          <w:szCs w:val="16"/>
          <w14:ligatures w14:val="standardContextual"/>
        </w:rPr>
        <w:t>uzpildes</w:t>
      </w:r>
      <w:proofErr w:type="spellEnd"/>
      <w:r w:rsidRPr="000A66B2">
        <w:rPr>
          <w:rFonts w:ascii="Arial" w:eastAsia="Lucida Sans Unicode" w:hAnsi="Arial" w:cs="Arial"/>
          <w:kern w:val="1"/>
          <w:sz w:val="16"/>
          <w:szCs w:val="16"/>
          <w14:ligatures w14:val="standardContextual"/>
        </w:rPr>
        <w:t xml:space="preserve"> un kontroles armatūras, platformu kravas nostiprināšanas noņemamo un nenoņemamo specializēto iekārtu tehnisko stāvokli nosaka kravas nosūtītājs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93C"/>
    <w:multiLevelType w:val="multilevel"/>
    <w:tmpl w:val="E78A52F2"/>
    <w:lvl w:ilvl="0">
      <w:start w:val="4"/>
      <w:numFmt w:val="decimal"/>
      <w:lvlText w:val="%1."/>
      <w:lvlJc w:val="left"/>
      <w:pPr>
        <w:ind w:left="360" w:hanging="360"/>
      </w:pPr>
      <w:rPr>
        <w:rFonts w:hint="default"/>
        <w:b/>
        <w:bCs w:val="0"/>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84F623D"/>
    <w:multiLevelType w:val="hybridMultilevel"/>
    <w:tmpl w:val="B764EE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F66B40"/>
    <w:multiLevelType w:val="multilevel"/>
    <w:tmpl w:val="4098671A"/>
    <w:lvl w:ilvl="0">
      <w:start w:val="1"/>
      <w:numFmt w:val="decimal"/>
      <w:lvlText w:val="%1."/>
      <w:lvlJc w:val="left"/>
      <w:pPr>
        <w:ind w:left="360" w:hanging="360"/>
      </w:pPr>
      <w:rPr>
        <w:b/>
        <w:i w:val="0"/>
        <w:iCs w:val="0"/>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E1879"/>
    <w:multiLevelType w:val="multilevel"/>
    <w:tmpl w:val="2738DC4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2B11BB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297D62"/>
    <w:multiLevelType w:val="hybridMultilevel"/>
    <w:tmpl w:val="C0565418"/>
    <w:lvl w:ilvl="0" w:tplc="93328A1C">
      <w:start w:val="3"/>
      <w:numFmt w:val="bullet"/>
      <w:lvlText w:val="-"/>
      <w:lvlJc w:val="left"/>
      <w:pPr>
        <w:ind w:left="1440" w:hanging="360"/>
      </w:pPr>
      <w:rPr>
        <w:rFonts w:ascii="Arial" w:eastAsia="Calibri" w:hAnsi="Arial" w:cs="Aria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2A0F3F0F"/>
    <w:multiLevelType w:val="hybridMultilevel"/>
    <w:tmpl w:val="41D86EB4"/>
    <w:lvl w:ilvl="0" w:tplc="E4FE63BA">
      <w:start w:val="1"/>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8B23F4"/>
    <w:multiLevelType w:val="multilevel"/>
    <w:tmpl w:val="A2B8ED76"/>
    <w:lvl w:ilvl="0">
      <w:start w:val="3"/>
      <w:numFmt w:val="decimal"/>
      <w:lvlText w:val="%1."/>
      <w:lvlJc w:val="left"/>
      <w:pPr>
        <w:ind w:left="360" w:hanging="36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2E5A70E5"/>
    <w:multiLevelType w:val="multilevel"/>
    <w:tmpl w:val="64D49596"/>
    <w:lvl w:ilvl="0">
      <w:start w:val="4"/>
      <w:numFmt w:val="decimal"/>
      <w:lvlText w:val="%1."/>
      <w:lvlJc w:val="left"/>
      <w:pPr>
        <w:ind w:left="360" w:hanging="36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330D36DD"/>
    <w:multiLevelType w:val="hybridMultilevel"/>
    <w:tmpl w:val="D2FE09A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A3197E"/>
    <w:multiLevelType w:val="multilevel"/>
    <w:tmpl w:val="661CC65C"/>
    <w:lvl w:ilvl="0">
      <w:start w:val="3"/>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3B79402C"/>
    <w:multiLevelType w:val="multilevel"/>
    <w:tmpl w:val="4098671A"/>
    <w:lvl w:ilvl="0">
      <w:start w:val="1"/>
      <w:numFmt w:val="decimal"/>
      <w:lvlText w:val="%1."/>
      <w:lvlJc w:val="left"/>
      <w:pPr>
        <w:ind w:left="360" w:hanging="360"/>
      </w:pPr>
      <w:rPr>
        <w:b/>
        <w:i w:val="0"/>
        <w:iCs w:val="0"/>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5E7A49"/>
    <w:multiLevelType w:val="multilevel"/>
    <w:tmpl w:val="23468C10"/>
    <w:lvl w:ilvl="0">
      <w:start w:val="2"/>
      <w:numFmt w:val="decimal"/>
      <w:lvlText w:val="%1."/>
      <w:lvlJc w:val="left"/>
      <w:pPr>
        <w:ind w:left="540" w:hanging="54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49AB71A0"/>
    <w:multiLevelType w:val="hybridMultilevel"/>
    <w:tmpl w:val="D3DC5C70"/>
    <w:lvl w:ilvl="0" w:tplc="FB78B3A8">
      <w:start w:val="3"/>
      <w:numFmt w:val="bullet"/>
      <w:lvlText w:val="-"/>
      <w:lvlJc w:val="left"/>
      <w:pPr>
        <w:ind w:left="2088" w:hanging="360"/>
      </w:pPr>
      <w:rPr>
        <w:rFonts w:ascii="Arial" w:eastAsia="Calibri" w:hAnsi="Arial" w:cs="Arial" w:hint="default"/>
      </w:rPr>
    </w:lvl>
    <w:lvl w:ilvl="1" w:tplc="04260003" w:tentative="1">
      <w:start w:val="1"/>
      <w:numFmt w:val="bullet"/>
      <w:lvlText w:val="o"/>
      <w:lvlJc w:val="left"/>
      <w:pPr>
        <w:ind w:left="2808" w:hanging="360"/>
      </w:pPr>
      <w:rPr>
        <w:rFonts w:ascii="Courier New" w:hAnsi="Courier New" w:cs="Courier New" w:hint="default"/>
      </w:rPr>
    </w:lvl>
    <w:lvl w:ilvl="2" w:tplc="04260005" w:tentative="1">
      <w:start w:val="1"/>
      <w:numFmt w:val="bullet"/>
      <w:lvlText w:val=""/>
      <w:lvlJc w:val="left"/>
      <w:pPr>
        <w:ind w:left="3528" w:hanging="360"/>
      </w:pPr>
      <w:rPr>
        <w:rFonts w:ascii="Wingdings" w:hAnsi="Wingdings" w:hint="default"/>
      </w:rPr>
    </w:lvl>
    <w:lvl w:ilvl="3" w:tplc="04260001" w:tentative="1">
      <w:start w:val="1"/>
      <w:numFmt w:val="bullet"/>
      <w:lvlText w:val=""/>
      <w:lvlJc w:val="left"/>
      <w:pPr>
        <w:ind w:left="4248" w:hanging="360"/>
      </w:pPr>
      <w:rPr>
        <w:rFonts w:ascii="Symbol" w:hAnsi="Symbol" w:hint="default"/>
      </w:rPr>
    </w:lvl>
    <w:lvl w:ilvl="4" w:tplc="04260003" w:tentative="1">
      <w:start w:val="1"/>
      <w:numFmt w:val="bullet"/>
      <w:lvlText w:val="o"/>
      <w:lvlJc w:val="left"/>
      <w:pPr>
        <w:ind w:left="4968" w:hanging="360"/>
      </w:pPr>
      <w:rPr>
        <w:rFonts w:ascii="Courier New" w:hAnsi="Courier New" w:cs="Courier New" w:hint="default"/>
      </w:rPr>
    </w:lvl>
    <w:lvl w:ilvl="5" w:tplc="04260005" w:tentative="1">
      <w:start w:val="1"/>
      <w:numFmt w:val="bullet"/>
      <w:lvlText w:val=""/>
      <w:lvlJc w:val="left"/>
      <w:pPr>
        <w:ind w:left="5688" w:hanging="360"/>
      </w:pPr>
      <w:rPr>
        <w:rFonts w:ascii="Wingdings" w:hAnsi="Wingdings" w:hint="default"/>
      </w:rPr>
    </w:lvl>
    <w:lvl w:ilvl="6" w:tplc="04260001" w:tentative="1">
      <w:start w:val="1"/>
      <w:numFmt w:val="bullet"/>
      <w:lvlText w:val=""/>
      <w:lvlJc w:val="left"/>
      <w:pPr>
        <w:ind w:left="6408" w:hanging="360"/>
      </w:pPr>
      <w:rPr>
        <w:rFonts w:ascii="Symbol" w:hAnsi="Symbol" w:hint="default"/>
      </w:rPr>
    </w:lvl>
    <w:lvl w:ilvl="7" w:tplc="04260003" w:tentative="1">
      <w:start w:val="1"/>
      <w:numFmt w:val="bullet"/>
      <w:lvlText w:val="o"/>
      <w:lvlJc w:val="left"/>
      <w:pPr>
        <w:ind w:left="7128" w:hanging="360"/>
      </w:pPr>
      <w:rPr>
        <w:rFonts w:ascii="Courier New" w:hAnsi="Courier New" w:cs="Courier New" w:hint="default"/>
      </w:rPr>
    </w:lvl>
    <w:lvl w:ilvl="8" w:tplc="04260005" w:tentative="1">
      <w:start w:val="1"/>
      <w:numFmt w:val="bullet"/>
      <w:lvlText w:val=""/>
      <w:lvlJc w:val="left"/>
      <w:pPr>
        <w:ind w:left="7848" w:hanging="360"/>
      </w:pPr>
      <w:rPr>
        <w:rFonts w:ascii="Wingdings" w:hAnsi="Wingdings" w:hint="default"/>
      </w:rPr>
    </w:lvl>
  </w:abstractNum>
  <w:abstractNum w:abstractNumId="14" w15:restartNumberingAfterBreak="0">
    <w:nsid w:val="49B86628"/>
    <w:multiLevelType w:val="multilevel"/>
    <w:tmpl w:val="D0B8D664"/>
    <w:lvl w:ilvl="0">
      <w:start w:val="1"/>
      <w:numFmt w:val="decimal"/>
      <w:lvlText w:val="%1."/>
      <w:lvlJc w:val="left"/>
      <w:pPr>
        <w:ind w:left="1211" w:hanging="360"/>
      </w:pPr>
      <w:rPr>
        <w:b/>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EF428A"/>
    <w:multiLevelType w:val="hybridMultilevel"/>
    <w:tmpl w:val="BCAA5CC4"/>
    <w:lvl w:ilvl="0" w:tplc="540E0596">
      <w:numFmt w:val="bullet"/>
      <w:lvlText w:val="-"/>
      <w:lvlJc w:val="left"/>
      <w:pPr>
        <w:ind w:left="1218" w:hanging="360"/>
      </w:pPr>
      <w:rPr>
        <w:rFonts w:ascii="Arial" w:eastAsia="Calibri" w:hAnsi="Arial" w:cs="Arial" w:hint="default"/>
      </w:rPr>
    </w:lvl>
    <w:lvl w:ilvl="1" w:tplc="04260003" w:tentative="1">
      <w:start w:val="1"/>
      <w:numFmt w:val="bullet"/>
      <w:lvlText w:val="o"/>
      <w:lvlJc w:val="left"/>
      <w:pPr>
        <w:ind w:left="1938" w:hanging="360"/>
      </w:pPr>
      <w:rPr>
        <w:rFonts w:ascii="Courier New" w:hAnsi="Courier New" w:cs="Courier New" w:hint="default"/>
      </w:rPr>
    </w:lvl>
    <w:lvl w:ilvl="2" w:tplc="04260005" w:tentative="1">
      <w:start w:val="1"/>
      <w:numFmt w:val="bullet"/>
      <w:lvlText w:val=""/>
      <w:lvlJc w:val="left"/>
      <w:pPr>
        <w:ind w:left="2658" w:hanging="360"/>
      </w:pPr>
      <w:rPr>
        <w:rFonts w:ascii="Wingdings" w:hAnsi="Wingdings" w:hint="default"/>
      </w:rPr>
    </w:lvl>
    <w:lvl w:ilvl="3" w:tplc="04260001" w:tentative="1">
      <w:start w:val="1"/>
      <w:numFmt w:val="bullet"/>
      <w:lvlText w:val=""/>
      <w:lvlJc w:val="left"/>
      <w:pPr>
        <w:ind w:left="3378" w:hanging="360"/>
      </w:pPr>
      <w:rPr>
        <w:rFonts w:ascii="Symbol" w:hAnsi="Symbol" w:hint="default"/>
      </w:rPr>
    </w:lvl>
    <w:lvl w:ilvl="4" w:tplc="04260003" w:tentative="1">
      <w:start w:val="1"/>
      <w:numFmt w:val="bullet"/>
      <w:lvlText w:val="o"/>
      <w:lvlJc w:val="left"/>
      <w:pPr>
        <w:ind w:left="4098" w:hanging="360"/>
      </w:pPr>
      <w:rPr>
        <w:rFonts w:ascii="Courier New" w:hAnsi="Courier New" w:cs="Courier New" w:hint="default"/>
      </w:rPr>
    </w:lvl>
    <w:lvl w:ilvl="5" w:tplc="04260005" w:tentative="1">
      <w:start w:val="1"/>
      <w:numFmt w:val="bullet"/>
      <w:lvlText w:val=""/>
      <w:lvlJc w:val="left"/>
      <w:pPr>
        <w:ind w:left="4818" w:hanging="360"/>
      </w:pPr>
      <w:rPr>
        <w:rFonts w:ascii="Wingdings" w:hAnsi="Wingdings" w:hint="default"/>
      </w:rPr>
    </w:lvl>
    <w:lvl w:ilvl="6" w:tplc="04260001" w:tentative="1">
      <w:start w:val="1"/>
      <w:numFmt w:val="bullet"/>
      <w:lvlText w:val=""/>
      <w:lvlJc w:val="left"/>
      <w:pPr>
        <w:ind w:left="5538" w:hanging="360"/>
      </w:pPr>
      <w:rPr>
        <w:rFonts w:ascii="Symbol" w:hAnsi="Symbol" w:hint="default"/>
      </w:rPr>
    </w:lvl>
    <w:lvl w:ilvl="7" w:tplc="04260003" w:tentative="1">
      <w:start w:val="1"/>
      <w:numFmt w:val="bullet"/>
      <w:lvlText w:val="o"/>
      <w:lvlJc w:val="left"/>
      <w:pPr>
        <w:ind w:left="6258" w:hanging="360"/>
      </w:pPr>
      <w:rPr>
        <w:rFonts w:ascii="Courier New" w:hAnsi="Courier New" w:cs="Courier New" w:hint="default"/>
      </w:rPr>
    </w:lvl>
    <w:lvl w:ilvl="8" w:tplc="04260005" w:tentative="1">
      <w:start w:val="1"/>
      <w:numFmt w:val="bullet"/>
      <w:lvlText w:val=""/>
      <w:lvlJc w:val="left"/>
      <w:pPr>
        <w:ind w:left="6978" w:hanging="360"/>
      </w:pPr>
      <w:rPr>
        <w:rFonts w:ascii="Wingdings" w:hAnsi="Wingdings" w:hint="default"/>
      </w:rPr>
    </w:lvl>
  </w:abstractNum>
  <w:abstractNum w:abstractNumId="16" w15:restartNumberingAfterBreak="0">
    <w:nsid w:val="4E97454E"/>
    <w:multiLevelType w:val="hybridMultilevel"/>
    <w:tmpl w:val="00F65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1865CA"/>
    <w:multiLevelType w:val="hybridMultilevel"/>
    <w:tmpl w:val="E2A8D3DE"/>
    <w:lvl w:ilvl="0" w:tplc="6CF45164">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24C7E75"/>
    <w:multiLevelType w:val="multilevel"/>
    <w:tmpl w:val="4BB0FDC6"/>
    <w:lvl w:ilvl="0">
      <w:start w:val="4"/>
      <w:numFmt w:val="decimal"/>
      <w:lvlText w:val="%1."/>
      <w:lvlJc w:val="left"/>
      <w:pPr>
        <w:ind w:left="360" w:hanging="360"/>
      </w:pPr>
      <w:rPr>
        <w:rFonts w:hint="default"/>
        <w:b/>
        <w:bCs w:val="0"/>
      </w:rPr>
    </w:lvl>
    <w:lvl w:ilvl="1">
      <w:start w:val="9"/>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557811A7"/>
    <w:multiLevelType w:val="hybridMultilevel"/>
    <w:tmpl w:val="E9921066"/>
    <w:lvl w:ilvl="0" w:tplc="0D1AFBE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572A20AA"/>
    <w:multiLevelType w:val="hybridMultilevel"/>
    <w:tmpl w:val="93BCF77E"/>
    <w:lvl w:ilvl="0" w:tplc="D644820A">
      <w:start w:val="2"/>
      <w:numFmt w:val="bullet"/>
      <w:lvlText w:val="-"/>
      <w:lvlJc w:val="left"/>
      <w:pPr>
        <w:ind w:left="2448" w:hanging="360"/>
      </w:pPr>
      <w:rPr>
        <w:rFonts w:ascii="Arial" w:eastAsia="Calibri" w:hAnsi="Arial" w:cs="Arial" w:hint="default"/>
      </w:rPr>
    </w:lvl>
    <w:lvl w:ilvl="1" w:tplc="04260003" w:tentative="1">
      <w:start w:val="1"/>
      <w:numFmt w:val="bullet"/>
      <w:lvlText w:val="o"/>
      <w:lvlJc w:val="left"/>
      <w:pPr>
        <w:ind w:left="3168" w:hanging="360"/>
      </w:pPr>
      <w:rPr>
        <w:rFonts w:ascii="Courier New" w:hAnsi="Courier New" w:cs="Courier New" w:hint="default"/>
      </w:rPr>
    </w:lvl>
    <w:lvl w:ilvl="2" w:tplc="04260005" w:tentative="1">
      <w:start w:val="1"/>
      <w:numFmt w:val="bullet"/>
      <w:lvlText w:val=""/>
      <w:lvlJc w:val="left"/>
      <w:pPr>
        <w:ind w:left="3888" w:hanging="360"/>
      </w:pPr>
      <w:rPr>
        <w:rFonts w:ascii="Wingdings" w:hAnsi="Wingdings" w:hint="default"/>
      </w:rPr>
    </w:lvl>
    <w:lvl w:ilvl="3" w:tplc="04260001" w:tentative="1">
      <w:start w:val="1"/>
      <w:numFmt w:val="bullet"/>
      <w:lvlText w:val=""/>
      <w:lvlJc w:val="left"/>
      <w:pPr>
        <w:ind w:left="4608" w:hanging="360"/>
      </w:pPr>
      <w:rPr>
        <w:rFonts w:ascii="Symbol" w:hAnsi="Symbol" w:hint="default"/>
      </w:rPr>
    </w:lvl>
    <w:lvl w:ilvl="4" w:tplc="04260003" w:tentative="1">
      <w:start w:val="1"/>
      <w:numFmt w:val="bullet"/>
      <w:lvlText w:val="o"/>
      <w:lvlJc w:val="left"/>
      <w:pPr>
        <w:ind w:left="5328" w:hanging="360"/>
      </w:pPr>
      <w:rPr>
        <w:rFonts w:ascii="Courier New" w:hAnsi="Courier New" w:cs="Courier New" w:hint="default"/>
      </w:rPr>
    </w:lvl>
    <w:lvl w:ilvl="5" w:tplc="04260005" w:tentative="1">
      <w:start w:val="1"/>
      <w:numFmt w:val="bullet"/>
      <w:lvlText w:val=""/>
      <w:lvlJc w:val="left"/>
      <w:pPr>
        <w:ind w:left="6048" w:hanging="360"/>
      </w:pPr>
      <w:rPr>
        <w:rFonts w:ascii="Wingdings" w:hAnsi="Wingdings" w:hint="default"/>
      </w:rPr>
    </w:lvl>
    <w:lvl w:ilvl="6" w:tplc="04260001" w:tentative="1">
      <w:start w:val="1"/>
      <w:numFmt w:val="bullet"/>
      <w:lvlText w:val=""/>
      <w:lvlJc w:val="left"/>
      <w:pPr>
        <w:ind w:left="6768" w:hanging="360"/>
      </w:pPr>
      <w:rPr>
        <w:rFonts w:ascii="Symbol" w:hAnsi="Symbol" w:hint="default"/>
      </w:rPr>
    </w:lvl>
    <w:lvl w:ilvl="7" w:tplc="04260003" w:tentative="1">
      <w:start w:val="1"/>
      <w:numFmt w:val="bullet"/>
      <w:lvlText w:val="o"/>
      <w:lvlJc w:val="left"/>
      <w:pPr>
        <w:ind w:left="7488" w:hanging="360"/>
      </w:pPr>
      <w:rPr>
        <w:rFonts w:ascii="Courier New" w:hAnsi="Courier New" w:cs="Courier New" w:hint="default"/>
      </w:rPr>
    </w:lvl>
    <w:lvl w:ilvl="8" w:tplc="04260005" w:tentative="1">
      <w:start w:val="1"/>
      <w:numFmt w:val="bullet"/>
      <w:lvlText w:val=""/>
      <w:lvlJc w:val="left"/>
      <w:pPr>
        <w:ind w:left="8208" w:hanging="360"/>
      </w:pPr>
      <w:rPr>
        <w:rFonts w:ascii="Wingdings" w:hAnsi="Wingdings" w:hint="default"/>
      </w:rPr>
    </w:lvl>
  </w:abstractNum>
  <w:abstractNum w:abstractNumId="21" w15:restartNumberingAfterBreak="0">
    <w:nsid w:val="5B9E0AA4"/>
    <w:multiLevelType w:val="hybridMultilevel"/>
    <w:tmpl w:val="9738DA96"/>
    <w:lvl w:ilvl="0" w:tplc="51164AF4">
      <w:start w:val="1"/>
      <w:numFmt w:val="decimal"/>
      <w:lvlText w:val="%1."/>
      <w:lvlJc w:val="left"/>
      <w:pPr>
        <w:ind w:left="729" w:hanging="360"/>
      </w:pPr>
    </w:lvl>
    <w:lvl w:ilvl="1" w:tplc="04260019">
      <w:start w:val="1"/>
      <w:numFmt w:val="lowerLetter"/>
      <w:lvlText w:val="%2."/>
      <w:lvlJc w:val="left"/>
      <w:pPr>
        <w:ind w:left="1449" w:hanging="360"/>
      </w:pPr>
    </w:lvl>
    <w:lvl w:ilvl="2" w:tplc="0426001B">
      <w:start w:val="1"/>
      <w:numFmt w:val="lowerRoman"/>
      <w:lvlText w:val="%3."/>
      <w:lvlJc w:val="right"/>
      <w:pPr>
        <w:ind w:left="2169" w:hanging="180"/>
      </w:pPr>
    </w:lvl>
    <w:lvl w:ilvl="3" w:tplc="0426000F">
      <w:start w:val="1"/>
      <w:numFmt w:val="decimal"/>
      <w:lvlText w:val="%4."/>
      <w:lvlJc w:val="left"/>
      <w:pPr>
        <w:ind w:left="2889" w:hanging="360"/>
      </w:pPr>
    </w:lvl>
    <w:lvl w:ilvl="4" w:tplc="04260019">
      <w:start w:val="1"/>
      <w:numFmt w:val="lowerLetter"/>
      <w:lvlText w:val="%5."/>
      <w:lvlJc w:val="left"/>
      <w:pPr>
        <w:ind w:left="3609" w:hanging="360"/>
      </w:pPr>
    </w:lvl>
    <w:lvl w:ilvl="5" w:tplc="0426001B">
      <w:start w:val="1"/>
      <w:numFmt w:val="lowerRoman"/>
      <w:lvlText w:val="%6."/>
      <w:lvlJc w:val="right"/>
      <w:pPr>
        <w:ind w:left="4329" w:hanging="180"/>
      </w:pPr>
    </w:lvl>
    <w:lvl w:ilvl="6" w:tplc="0426000F">
      <w:start w:val="1"/>
      <w:numFmt w:val="decimal"/>
      <w:lvlText w:val="%7."/>
      <w:lvlJc w:val="left"/>
      <w:pPr>
        <w:ind w:left="5049" w:hanging="360"/>
      </w:pPr>
    </w:lvl>
    <w:lvl w:ilvl="7" w:tplc="04260019">
      <w:start w:val="1"/>
      <w:numFmt w:val="lowerLetter"/>
      <w:lvlText w:val="%8."/>
      <w:lvlJc w:val="left"/>
      <w:pPr>
        <w:ind w:left="5769" w:hanging="360"/>
      </w:pPr>
    </w:lvl>
    <w:lvl w:ilvl="8" w:tplc="0426001B">
      <w:start w:val="1"/>
      <w:numFmt w:val="lowerRoman"/>
      <w:lvlText w:val="%9."/>
      <w:lvlJc w:val="right"/>
      <w:pPr>
        <w:ind w:left="6489" w:hanging="180"/>
      </w:pPr>
    </w:lvl>
  </w:abstractNum>
  <w:abstractNum w:abstractNumId="22" w15:restartNumberingAfterBreak="0">
    <w:nsid w:val="5CC3718D"/>
    <w:multiLevelType w:val="multilevel"/>
    <w:tmpl w:val="42507E9C"/>
    <w:lvl w:ilvl="0">
      <w:start w:val="3"/>
      <w:numFmt w:val="decimal"/>
      <w:lvlText w:val="%1."/>
      <w:lvlJc w:val="left"/>
      <w:pPr>
        <w:ind w:left="540" w:hanging="540"/>
      </w:pPr>
      <w:rPr>
        <w:rFonts w:hint="default"/>
      </w:rPr>
    </w:lvl>
    <w:lvl w:ilvl="1">
      <w:start w:val="1"/>
      <w:numFmt w:val="decimal"/>
      <w:lvlText w:val="%1.%2."/>
      <w:lvlJc w:val="left"/>
      <w:pPr>
        <w:ind w:left="1288" w:hanging="720"/>
      </w:pPr>
      <w:rPr>
        <w:rFonts w:hint="default"/>
        <w:b w:val="0"/>
        <w:bCs/>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5F8B212B"/>
    <w:multiLevelType w:val="multilevel"/>
    <w:tmpl w:val="C7E2BAC6"/>
    <w:lvl w:ilvl="0">
      <w:start w:val="1"/>
      <w:numFmt w:val="decimal"/>
      <w:lvlText w:val="%1."/>
      <w:lvlJc w:val="left"/>
      <w:pPr>
        <w:ind w:left="360" w:hanging="360"/>
      </w:pPr>
      <w:rPr>
        <w:b/>
        <w:i w:val="0"/>
        <w:iCs w:val="0"/>
      </w:rPr>
    </w:lvl>
    <w:lvl w:ilvl="1">
      <w:start w:val="1"/>
      <w:numFmt w:val="decimal"/>
      <w:lvlText w:val="%1.%2."/>
      <w:lvlJc w:val="left"/>
      <w:pPr>
        <w:ind w:left="792" w:hanging="432"/>
      </w:pPr>
      <w:rPr>
        <w:rFonts w:hint="default"/>
        <w:b w:val="0"/>
        <w:bCs/>
        <w:strike w:val="0"/>
        <w:color w:val="auto"/>
        <w:sz w:val="22"/>
        <w:szCs w:val="22"/>
      </w:rPr>
    </w:lvl>
    <w:lvl w:ilvl="2">
      <w:start w:val="1"/>
      <w:numFmt w:val="decimal"/>
      <w:lvlText w:val="%1.%2.%3."/>
      <w:lvlJc w:val="left"/>
      <w:pPr>
        <w:ind w:left="1214" w:hanging="504"/>
      </w:pPr>
      <w:rPr>
        <w:rFonts w:hint="default"/>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103C8D"/>
    <w:multiLevelType w:val="hybridMultilevel"/>
    <w:tmpl w:val="7C66E6DC"/>
    <w:lvl w:ilvl="0" w:tplc="D644820A">
      <w:start w:val="2"/>
      <w:numFmt w:val="bullet"/>
      <w:lvlText w:val="-"/>
      <w:lvlJc w:val="left"/>
      <w:pPr>
        <w:ind w:left="1800" w:hanging="360"/>
      </w:pPr>
      <w:rPr>
        <w:rFonts w:ascii="Arial" w:eastAsia="Calibri" w:hAnsi="Arial" w:cs="Aria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5" w15:restartNumberingAfterBreak="0">
    <w:nsid w:val="662D1A30"/>
    <w:multiLevelType w:val="hybridMultilevel"/>
    <w:tmpl w:val="E31C50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EE5C31"/>
    <w:multiLevelType w:val="hybridMultilevel"/>
    <w:tmpl w:val="893C43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A27595"/>
    <w:multiLevelType w:val="hybridMultilevel"/>
    <w:tmpl w:val="44EEEE32"/>
    <w:lvl w:ilvl="0" w:tplc="D644820A">
      <w:start w:val="2"/>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D225A84"/>
    <w:multiLevelType w:val="multilevel"/>
    <w:tmpl w:val="0CCE74C6"/>
    <w:lvl w:ilvl="0">
      <w:start w:val="4"/>
      <w:numFmt w:val="decimal"/>
      <w:lvlText w:val="%1."/>
      <w:lvlJc w:val="left"/>
      <w:pPr>
        <w:ind w:left="360" w:hanging="360"/>
      </w:pPr>
      <w:rPr>
        <w:rFonts w:hint="default"/>
      </w:rPr>
    </w:lvl>
    <w:lvl w:ilvl="1">
      <w:start w:val="3"/>
      <w:numFmt w:val="decimal"/>
      <w:lvlText w:val="%1.1."/>
      <w:lvlJc w:val="left"/>
      <w:pPr>
        <w:ind w:left="1288" w:hanging="720"/>
      </w:pPr>
      <w:rPr>
        <w:rFonts w:hint="default"/>
        <w:b w:val="0"/>
        <w:bCs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15:restartNumberingAfterBreak="0">
    <w:nsid w:val="7E2654FF"/>
    <w:multiLevelType w:val="multilevel"/>
    <w:tmpl w:val="23FA9B52"/>
    <w:lvl w:ilvl="0">
      <w:start w:val="2"/>
      <w:numFmt w:val="decimal"/>
      <w:lvlText w:val="%1."/>
      <w:lvlJc w:val="left"/>
      <w:pPr>
        <w:ind w:left="360" w:hanging="360"/>
      </w:pPr>
      <w:rPr>
        <w:rFonts w:hint="default"/>
      </w:rPr>
    </w:lvl>
    <w:lvl w:ilvl="1">
      <w:start w:val="9"/>
      <w:numFmt w:val="decimal"/>
      <w:lvlText w:val="%1.%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16cid:durableId="20478273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3924491">
    <w:abstractNumId w:val="1"/>
  </w:num>
  <w:num w:numId="3" w16cid:durableId="528764012">
    <w:abstractNumId w:val="3"/>
  </w:num>
  <w:num w:numId="4" w16cid:durableId="1091663767">
    <w:abstractNumId w:val="26"/>
  </w:num>
  <w:num w:numId="5" w16cid:durableId="653488294">
    <w:abstractNumId w:val="25"/>
  </w:num>
  <w:num w:numId="6" w16cid:durableId="1450585148">
    <w:abstractNumId w:val="9"/>
  </w:num>
  <w:num w:numId="7" w16cid:durableId="373701727">
    <w:abstractNumId w:val="21"/>
  </w:num>
  <w:num w:numId="8" w16cid:durableId="644702108">
    <w:abstractNumId w:val="4"/>
  </w:num>
  <w:num w:numId="9" w16cid:durableId="2070153146">
    <w:abstractNumId w:val="16"/>
  </w:num>
  <w:num w:numId="10" w16cid:durableId="755981418">
    <w:abstractNumId w:val="23"/>
  </w:num>
  <w:num w:numId="11" w16cid:durableId="1061367757">
    <w:abstractNumId w:val="19"/>
  </w:num>
  <w:num w:numId="12" w16cid:durableId="1475102707">
    <w:abstractNumId w:val="27"/>
  </w:num>
  <w:num w:numId="13" w16cid:durableId="1803961891">
    <w:abstractNumId w:val="14"/>
  </w:num>
  <w:num w:numId="14" w16cid:durableId="1303584470">
    <w:abstractNumId w:val="17"/>
  </w:num>
  <w:num w:numId="15" w16cid:durableId="1036542573">
    <w:abstractNumId w:val="5"/>
  </w:num>
  <w:num w:numId="16" w16cid:durableId="2077512755">
    <w:abstractNumId w:val="13"/>
  </w:num>
  <w:num w:numId="17" w16cid:durableId="1114863416">
    <w:abstractNumId w:val="24"/>
  </w:num>
  <w:num w:numId="18" w16cid:durableId="267323387">
    <w:abstractNumId w:val="20"/>
  </w:num>
  <w:num w:numId="19" w16cid:durableId="1012949229">
    <w:abstractNumId w:val="2"/>
  </w:num>
  <w:num w:numId="20" w16cid:durableId="489054117">
    <w:abstractNumId w:val="11"/>
  </w:num>
  <w:num w:numId="21" w16cid:durableId="1884714251">
    <w:abstractNumId w:val="6"/>
  </w:num>
  <w:num w:numId="22" w16cid:durableId="1176651357">
    <w:abstractNumId w:val="15"/>
  </w:num>
  <w:num w:numId="23" w16cid:durableId="23677129">
    <w:abstractNumId w:val="29"/>
  </w:num>
  <w:num w:numId="24" w16cid:durableId="1933781960">
    <w:abstractNumId w:val="12"/>
  </w:num>
  <w:num w:numId="25" w16cid:durableId="1633748511">
    <w:abstractNumId w:val="0"/>
  </w:num>
  <w:num w:numId="26" w16cid:durableId="420377840">
    <w:abstractNumId w:val="10"/>
  </w:num>
  <w:num w:numId="27" w16cid:durableId="171798860">
    <w:abstractNumId w:val="22"/>
  </w:num>
  <w:num w:numId="28" w16cid:durableId="1355154718">
    <w:abstractNumId w:val="18"/>
  </w:num>
  <w:num w:numId="29" w16cid:durableId="1001587203">
    <w:abstractNumId w:val="28"/>
  </w:num>
  <w:num w:numId="30" w16cid:durableId="401677753">
    <w:abstractNumId w:val="7"/>
  </w:num>
  <w:num w:numId="31" w16cid:durableId="19665462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F15"/>
    <w:rsid w:val="00000B0C"/>
    <w:rsid w:val="00000F82"/>
    <w:rsid w:val="00001584"/>
    <w:rsid w:val="0000333E"/>
    <w:rsid w:val="000057B9"/>
    <w:rsid w:val="0000609C"/>
    <w:rsid w:val="00010160"/>
    <w:rsid w:val="000115A4"/>
    <w:rsid w:val="00013FE9"/>
    <w:rsid w:val="000154D7"/>
    <w:rsid w:val="000157F0"/>
    <w:rsid w:val="00015B12"/>
    <w:rsid w:val="00015C10"/>
    <w:rsid w:val="00020470"/>
    <w:rsid w:val="00020950"/>
    <w:rsid w:val="0002430A"/>
    <w:rsid w:val="00025D41"/>
    <w:rsid w:val="00026851"/>
    <w:rsid w:val="00026CCD"/>
    <w:rsid w:val="000273F3"/>
    <w:rsid w:val="000313A4"/>
    <w:rsid w:val="00031DF9"/>
    <w:rsid w:val="00032127"/>
    <w:rsid w:val="00032A4F"/>
    <w:rsid w:val="000338DB"/>
    <w:rsid w:val="000338DC"/>
    <w:rsid w:val="00034549"/>
    <w:rsid w:val="00034A76"/>
    <w:rsid w:val="00034AFF"/>
    <w:rsid w:val="0003554E"/>
    <w:rsid w:val="00035C1C"/>
    <w:rsid w:val="00035F8C"/>
    <w:rsid w:val="0003737D"/>
    <w:rsid w:val="00037CD2"/>
    <w:rsid w:val="000406B0"/>
    <w:rsid w:val="00041C92"/>
    <w:rsid w:val="00043479"/>
    <w:rsid w:val="00046296"/>
    <w:rsid w:val="00047424"/>
    <w:rsid w:val="0004783D"/>
    <w:rsid w:val="000500A2"/>
    <w:rsid w:val="00050C74"/>
    <w:rsid w:val="00051611"/>
    <w:rsid w:val="00051973"/>
    <w:rsid w:val="00057D0E"/>
    <w:rsid w:val="00060AC5"/>
    <w:rsid w:val="00062B87"/>
    <w:rsid w:val="00062C1E"/>
    <w:rsid w:val="000630FA"/>
    <w:rsid w:val="00064D68"/>
    <w:rsid w:val="00065424"/>
    <w:rsid w:val="000656D9"/>
    <w:rsid w:val="00065B99"/>
    <w:rsid w:val="00065DA8"/>
    <w:rsid w:val="0006621E"/>
    <w:rsid w:val="00066305"/>
    <w:rsid w:val="00066FC7"/>
    <w:rsid w:val="00067119"/>
    <w:rsid w:val="00067688"/>
    <w:rsid w:val="000676C6"/>
    <w:rsid w:val="00067F30"/>
    <w:rsid w:val="00073385"/>
    <w:rsid w:val="0007358A"/>
    <w:rsid w:val="00073A5C"/>
    <w:rsid w:val="00075212"/>
    <w:rsid w:val="000757E8"/>
    <w:rsid w:val="00075D6D"/>
    <w:rsid w:val="00076575"/>
    <w:rsid w:val="00076B9E"/>
    <w:rsid w:val="00082859"/>
    <w:rsid w:val="00082908"/>
    <w:rsid w:val="00082D97"/>
    <w:rsid w:val="00083610"/>
    <w:rsid w:val="00083A38"/>
    <w:rsid w:val="00085E4E"/>
    <w:rsid w:val="000876CE"/>
    <w:rsid w:val="00087B7D"/>
    <w:rsid w:val="00090596"/>
    <w:rsid w:val="00090BCE"/>
    <w:rsid w:val="000911AC"/>
    <w:rsid w:val="00091274"/>
    <w:rsid w:val="000913AC"/>
    <w:rsid w:val="000918AD"/>
    <w:rsid w:val="000919B3"/>
    <w:rsid w:val="00093BA8"/>
    <w:rsid w:val="000956D2"/>
    <w:rsid w:val="000965FF"/>
    <w:rsid w:val="00097605"/>
    <w:rsid w:val="00097D16"/>
    <w:rsid w:val="000A2356"/>
    <w:rsid w:val="000A2A8A"/>
    <w:rsid w:val="000A3C1B"/>
    <w:rsid w:val="000A66B2"/>
    <w:rsid w:val="000A6DF2"/>
    <w:rsid w:val="000A7313"/>
    <w:rsid w:val="000A736A"/>
    <w:rsid w:val="000A75BD"/>
    <w:rsid w:val="000B23B2"/>
    <w:rsid w:val="000B2487"/>
    <w:rsid w:val="000B27D3"/>
    <w:rsid w:val="000B2D6E"/>
    <w:rsid w:val="000B32F5"/>
    <w:rsid w:val="000B3594"/>
    <w:rsid w:val="000B5C7E"/>
    <w:rsid w:val="000C0B66"/>
    <w:rsid w:val="000C3EC2"/>
    <w:rsid w:val="000C4766"/>
    <w:rsid w:val="000C4FF8"/>
    <w:rsid w:val="000C6E99"/>
    <w:rsid w:val="000C7552"/>
    <w:rsid w:val="000C7882"/>
    <w:rsid w:val="000D0306"/>
    <w:rsid w:val="000D039D"/>
    <w:rsid w:val="000D0CDE"/>
    <w:rsid w:val="000D3E58"/>
    <w:rsid w:val="000D4F5B"/>
    <w:rsid w:val="000D5621"/>
    <w:rsid w:val="000D704F"/>
    <w:rsid w:val="000E2C57"/>
    <w:rsid w:val="000E4C94"/>
    <w:rsid w:val="000E4CB4"/>
    <w:rsid w:val="000E5175"/>
    <w:rsid w:val="000E52F1"/>
    <w:rsid w:val="000E609E"/>
    <w:rsid w:val="000E7B90"/>
    <w:rsid w:val="000F0841"/>
    <w:rsid w:val="000F09D1"/>
    <w:rsid w:val="000F0A61"/>
    <w:rsid w:val="000F0DFC"/>
    <w:rsid w:val="000F1F8A"/>
    <w:rsid w:val="000F23B3"/>
    <w:rsid w:val="000F27F6"/>
    <w:rsid w:val="000F3988"/>
    <w:rsid w:val="000F3C3C"/>
    <w:rsid w:val="000F3FE8"/>
    <w:rsid w:val="000F44DF"/>
    <w:rsid w:val="000F4523"/>
    <w:rsid w:val="000F47DF"/>
    <w:rsid w:val="000F4B21"/>
    <w:rsid w:val="000F50CA"/>
    <w:rsid w:val="000F52FC"/>
    <w:rsid w:val="000F5705"/>
    <w:rsid w:val="000F5F61"/>
    <w:rsid w:val="000F650C"/>
    <w:rsid w:val="00100A0E"/>
    <w:rsid w:val="001017D5"/>
    <w:rsid w:val="00101EEA"/>
    <w:rsid w:val="00101F4E"/>
    <w:rsid w:val="00102B9F"/>
    <w:rsid w:val="00104122"/>
    <w:rsid w:val="0010418B"/>
    <w:rsid w:val="00104D34"/>
    <w:rsid w:val="001056B0"/>
    <w:rsid w:val="00111AF0"/>
    <w:rsid w:val="00111C3F"/>
    <w:rsid w:val="00113C91"/>
    <w:rsid w:val="00116564"/>
    <w:rsid w:val="00116669"/>
    <w:rsid w:val="00116E51"/>
    <w:rsid w:val="0011780F"/>
    <w:rsid w:val="001200BF"/>
    <w:rsid w:val="0012044B"/>
    <w:rsid w:val="00122551"/>
    <w:rsid w:val="001227EF"/>
    <w:rsid w:val="00122F6E"/>
    <w:rsid w:val="00125C5A"/>
    <w:rsid w:val="00131467"/>
    <w:rsid w:val="0013275C"/>
    <w:rsid w:val="0013430B"/>
    <w:rsid w:val="00134FD5"/>
    <w:rsid w:val="00135585"/>
    <w:rsid w:val="001361EC"/>
    <w:rsid w:val="001366BD"/>
    <w:rsid w:val="0013696C"/>
    <w:rsid w:val="00136F36"/>
    <w:rsid w:val="001379A8"/>
    <w:rsid w:val="00141289"/>
    <w:rsid w:val="00142649"/>
    <w:rsid w:val="00144125"/>
    <w:rsid w:val="00146D82"/>
    <w:rsid w:val="00147060"/>
    <w:rsid w:val="00151782"/>
    <w:rsid w:val="001521B1"/>
    <w:rsid w:val="0015279A"/>
    <w:rsid w:val="00152DA7"/>
    <w:rsid w:val="00154246"/>
    <w:rsid w:val="00155601"/>
    <w:rsid w:val="00155960"/>
    <w:rsid w:val="00156376"/>
    <w:rsid w:val="001575E0"/>
    <w:rsid w:val="00157B27"/>
    <w:rsid w:val="00162855"/>
    <w:rsid w:val="00162E42"/>
    <w:rsid w:val="00164643"/>
    <w:rsid w:val="001647E2"/>
    <w:rsid w:val="00165899"/>
    <w:rsid w:val="0017221A"/>
    <w:rsid w:val="001765C2"/>
    <w:rsid w:val="00176E20"/>
    <w:rsid w:val="00176F07"/>
    <w:rsid w:val="00177EBB"/>
    <w:rsid w:val="00180443"/>
    <w:rsid w:val="001807D9"/>
    <w:rsid w:val="00180F1A"/>
    <w:rsid w:val="0018142F"/>
    <w:rsid w:val="00182AA0"/>
    <w:rsid w:val="00182AB7"/>
    <w:rsid w:val="001831E5"/>
    <w:rsid w:val="0018706F"/>
    <w:rsid w:val="001875BF"/>
    <w:rsid w:val="00187FAA"/>
    <w:rsid w:val="00190A5D"/>
    <w:rsid w:val="0019344C"/>
    <w:rsid w:val="0019634B"/>
    <w:rsid w:val="00196B7A"/>
    <w:rsid w:val="00197237"/>
    <w:rsid w:val="001A0A80"/>
    <w:rsid w:val="001A1746"/>
    <w:rsid w:val="001A24BD"/>
    <w:rsid w:val="001A37B3"/>
    <w:rsid w:val="001A48EF"/>
    <w:rsid w:val="001A5B65"/>
    <w:rsid w:val="001A7C0F"/>
    <w:rsid w:val="001A7F55"/>
    <w:rsid w:val="001B0E91"/>
    <w:rsid w:val="001B148F"/>
    <w:rsid w:val="001B22A2"/>
    <w:rsid w:val="001B2836"/>
    <w:rsid w:val="001B2990"/>
    <w:rsid w:val="001B4500"/>
    <w:rsid w:val="001B4ABB"/>
    <w:rsid w:val="001B4CE6"/>
    <w:rsid w:val="001B5015"/>
    <w:rsid w:val="001B612B"/>
    <w:rsid w:val="001B61C4"/>
    <w:rsid w:val="001B6F5C"/>
    <w:rsid w:val="001C1118"/>
    <w:rsid w:val="001C1E99"/>
    <w:rsid w:val="001C2368"/>
    <w:rsid w:val="001C2839"/>
    <w:rsid w:val="001C2942"/>
    <w:rsid w:val="001C4739"/>
    <w:rsid w:val="001C6FA1"/>
    <w:rsid w:val="001C7188"/>
    <w:rsid w:val="001D269F"/>
    <w:rsid w:val="001D34EA"/>
    <w:rsid w:val="001D4B23"/>
    <w:rsid w:val="001D5A90"/>
    <w:rsid w:val="001D75AB"/>
    <w:rsid w:val="001E0D9B"/>
    <w:rsid w:val="001E1837"/>
    <w:rsid w:val="001E185B"/>
    <w:rsid w:val="001E253D"/>
    <w:rsid w:val="001E26EF"/>
    <w:rsid w:val="001E304D"/>
    <w:rsid w:val="001E403D"/>
    <w:rsid w:val="001E4874"/>
    <w:rsid w:val="001E48B2"/>
    <w:rsid w:val="001E55E4"/>
    <w:rsid w:val="001E6669"/>
    <w:rsid w:val="001E6A7D"/>
    <w:rsid w:val="001E7B02"/>
    <w:rsid w:val="001F0DA0"/>
    <w:rsid w:val="001F17E1"/>
    <w:rsid w:val="001F2034"/>
    <w:rsid w:val="001F43B9"/>
    <w:rsid w:val="001F4622"/>
    <w:rsid w:val="001F4DEA"/>
    <w:rsid w:val="001F5386"/>
    <w:rsid w:val="001F5E75"/>
    <w:rsid w:val="001F6035"/>
    <w:rsid w:val="001F60BF"/>
    <w:rsid w:val="001F6E95"/>
    <w:rsid w:val="001F78CB"/>
    <w:rsid w:val="00200115"/>
    <w:rsid w:val="0020022E"/>
    <w:rsid w:val="00201961"/>
    <w:rsid w:val="00202662"/>
    <w:rsid w:val="00203B2A"/>
    <w:rsid w:val="0020598F"/>
    <w:rsid w:val="002066B2"/>
    <w:rsid w:val="00206EA4"/>
    <w:rsid w:val="0021151F"/>
    <w:rsid w:val="002129A4"/>
    <w:rsid w:val="00213303"/>
    <w:rsid w:val="0021335F"/>
    <w:rsid w:val="00214B5D"/>
    <w:rsid w:val="00214E7B"/>
    <w:rsid w:val="002151BD"/>
    <w:rsid w:val="00215452"/>
    <w:rsid w:val="00215D46"/>
    <w:rsid w:val="00220131"/>
    <w:rsid w:val="0022034E"/>
    <w:rsid w:val="00221323"/>
    <w:rsid w:val="00221566"/>
    <w:rsid w:val="00224F85"/>
    <w:rsid w:val="00225EB6"/>
    <w:rsid w:val="002301F9"/>
    <w:rsid w:val="00231786"/>
    <w:rsid w:val="00233A0F"/>
    <w:rsid w:val="00233E42"/>
    <w:rsid w:val="00235A35"/>
    <w:rsid w:val="00235FA9"/>
    <w:rsid w:val="002361F0"/>
    <w:rsid w:val="0024082A"/>
    <w:rsid w:val="00241E71"/>
    <w:rsid w:val="002423FF"/>
    <w:rsid w:val="002467BE"/>
    <w:rsid w:val="00251EA3"/>
    <w:rsid w:val="0025420A"/>
    <w:rsid w:val="002549A3"/>
    <w:rsid w:val="00255434"/>
    <w:rsid w:val="002603A0"/>
    <w:rsid w:val="00260609"/>
    <w:rsid w:val="00261376"/>
    <w:rsid w:val="0026269C"/>
    <w:rsid w:val="00262EC9"/>
    <w:rsid w:val="00263AFD"/>
    <w:rsid w:val="002645F6"/>
    <w:rsid w:val="00266CF0"/>
    <w:rsid w:val="00267F40"/>
    <w:rsid w:val="002708A9"/>
    <w:rsid w:val="00270A4F"/>
    <w:rsid w:val="00270DBA"/>
    <w:rsid w:val="002712E7"/>
    <w:rsid w:val="002743D7"/>
    <w:rsid w:val="00275F29"/>
    <w:rsid w:val="00280D9F"/>
    <w:rsid w:val="00280F15"/>
    <w:rsid w:val="00281B04"/>
    <w:rsid w:val="00282AEF"/>
    <w:rsid w:val="00283530"/>
    <w:rsid w:val="00284FF2"/>
    <w:rsid w:val="00285D89"/>
    <w:rsid w:val="00290362"/>
    <w:rsid w:val="00290A6D"/>
    <w:rsid w:val="00291016"/>
    <w:rsid w:val="00291E1D"/>
    <w:rsid w:val="0029303B"/>
    <w:rsid w:val="00294DCA"/>
    <w:rsid w:val="002950A1"/>
    <w:rsid w:val="002A1F63"/>
    <w:rsid w:val="002A324C"/>
    <w:rsid w:val="002A37E6"/>
    <w:rsid w:val="002A4A31"/>
    <w:rsid w:val="002A612D"/>
    <w:rsid w:val="002B04F3"/>
    <w:rsid w:val="002B0FC9"/>
    <w:rsid w:val="002B1701"/>
    <w:rsid w:val="002B31CC"/>
    <w:rsid w:val="002B4245"/>
    <w:rsid w:val="002B45F6"/>
    <w:rsid w:val="002B501E"/>
    <w:rsid w:val="002B56CE"/>
    <w:rsid w:val="002B5D6F"/>
    <w:rsid w:val="002B61E7"/>
    <w:rsid w:val="002C074A"/>
    <w:rsid w:val="002C08F0"/>
    <w:rsid w:val="002C4033"/>
    <w:rsid w:val="002D2B22"/>
    <w:rsid w:val="002D439A"/>
    <w:rsid w:val="002D45A2"/>
    <w:rsid w:val="002D6C38"/>
    <w:rsid w:val="002D787D"/>
    <w:rsid w:val="002E0ED5"/>
    <w:rsid w:val="002E1DFF"/>
    <w:rsid w:val="002E2A4A"/>
    <w:rsid w:val="002E35F1"/>
    <w:rsid w:val="002E3B82"/>
    <w:rsid w:val="002E4161"/>
    <w:rsid w:val="002E4E0C"/>
    <w:rsid w:val="002E6563"/>
    <w:rsid w:val="002F15E8"/>
    <w:rsid w:val="002F1983"/>
    <w:rsid w:val="002F1CD9"/>
    <w:rsid w:val="002F1D64"/>
    <w:rsid w:val="002F30F9"/>
    <w:rsid w:val="002F388A"/>
    <w:rsid w:val="002F409B"/>
    <w:rsid w:val="002F4787"/>
    <w:rsid w:val="002F5575"/>
    <w:rsid w:val="002F5EAC"/>
    <w:rsid w:val="002F6CA9"/>
    <w:rsid w:val="0030054E"/>
    <w:rsid w:val="00300D07"/>
    <w:rsid w:val="0030302A"/>
    <w:rsid w:val="00304881"/>
    <w:rsid w:val="00305D20"/>
    <w:rsid w:val="00305FD2"/>
    <w:rsid w:val="00306414"/>
    <w:rsid w:val="00306EAC"/>
    <w:rsid w:val="00307219"/>
    <w:rsid w:val="00310C9A"/>
    <w:rsid w:val="003116D3"/>
    <w:rsid w:val="00312E88"/>
    <w:rsid w:val="00312F8C"/>
    <w:rsid w:val="00313F4A"/>
    <w:rsid w:val="003151DF"/>
    <w:rsid w:val="0031596F"/>
    <w:rsid w:val="00316C57"/>
    <w:rsid w:val="00317054"/>
    <w:rsid w:val="00317B88"/>
    <w:rsid w:val="003209EC"/>
    <w:rsid w:val="00321018"/>
    <w:rsid w:val="0032228B"/>
    <w:rsid w:val="00323AAF"/>
    <w:rsid w:val="003242E4"/>
    <w:rsid w:val="00324946"/>
    <w:rsid w:val="00324C95"/>
    <w:rsid w:val="00330300"/>
    <w:rsid w:val="00331C44"/>
    <w:rsid w:val="00331D7B"/>
    <w:rsid w:val="00332693"/>
    <w:rsid w:val="003326E1"/>
    <w:rsid w:val="00333BFC"/>
    <w:rsid w:val="00334E42"/>
    <w:rsid w:val="0033522B"/>
    <w:rsid w:val="00335C23"/>
    <w:rsid w:val="00344E31"/>
    <w:rsid w:val="00345C96"/>
    <w:rsid w:val="00345E00"/>
    <w:rsid w:val="0034655F"/>
    <w:rsid w:val="003509C7"/>
    <w:rsid w:val="00350BA8"/>
    <w:rsid w:val="0035354A"/>
    <w:rsid w:val="00353A28"/>
    <w:rsid w:val="00355A29"/>
    <w:rsid w:val="0036083C"/>
    <w:rsid w:val="003616FE"/>
    <w:rsid w:val="00362074"/>
    <w:rsid w:val="00362F05"/>
    <w:rsid w:val="00363C80"/>
    <w:rsid w:val="00366784"/>
    <w:rsid w:val="003724D4"/>
    <w:rsid w:val="00372706"/>
    <w:rsid w:val="00372ACC"/>
    <w:rsid w:val="00372C27"/>
    <w:rsid w:val="00374524"/>
    <w:rsid w:val="00374D77"/>
    <w:rsid w:val="00375568"/>
    <w:rsid w:val="00375CD7"/>
    <w:rsid w:val="00375E71"/>
    <w:rsid w:val="0038012D"/>
    <w:rsid w:val="00380AFB"/>
    <w:rsid w:val="00382F0D"/>
    <w:rsid w:val="00384991"/>
    <w:rsid w:val="00385469"/>
    <w:rsid w:val="003875B5"/>
    <w:rsid w:val="00390674"/>
    <w:rsid w:val="00390732"/>
    <w:rsid w:val="003917A8"/>
    <w:rsid w:val="00392C43"/>
    <w:rsid w:val="00394A3F"/>
    <w:rsid w:val="003968DB"/>
    <w:rsid w:val="0039725D"/>
    <w:rsid w:val="003A0C6F"/>
    <w:rsid w:val="003A5E30"/>
    <w:rsid w:val="003A72B3"/>
    <w:rsid w:val="003A7C80"/>
    <w:rsid w:val="003B1D9B"/>
    <w:rsid w:val="003B378F"/>
    <w:rsid w:val="003B569C"/>
    <w:rsid w:val="003B662A"/>
    <w:rsid w:val="003B6813"/>
    <w:rsid w:val="003C094C"/>
    <w:rsid w:val="003C0D31"/>
    <w:rsid w:val="003C253B"/>
    <w:rsid w:val="003C3E23"/>
    <w:rsid w:val="003C64F5"/>
    <w:rsid w:val="003C755B"/>
    <w:rsid w:val="003C7EC0"/>
    <w:rsid w:val="003D005D"/>
    <w:rsid w:val="003D35BC"/>
    <w:rsid w:val="003D4268"/>
    <w:rsid w:val="003D4BCF"/>
    <w:rsid w:val="003D5E50"/>
    <w:rsid w:val="003D71DE"/>
    <w:rsid w:val="003E0718"/>
    <w:rsid w:val="003E399D"/>
    <w:rsid w:val="003E418E"/>
    <w:rsid w:val="003E579A"/>
    <w:rsid w:val="003E6486"/>
    <w:rsid w:val="003E6FFB"/>
    <w:rsid w:val="003E721C"/>
    <w:rsid w:val="003F014B"/>
    <w:rsid w:val="003F09E7"/>
    <w:rsid w:val="003F2312"/>
    <w:rsid w:val="003F2C39"/>
    <w:rsid w:val="003F4788"/>
    <w:rsid w:val="003F49F2"/>
    <w:rsid w:val="003F5B16"/>
    <w:rsid w:val="003F6C54"/>
    <w:rsid w:val="004020D6"/>
    <w:rsid w:val="00404B33"/>
    <w:rsid w:val="00405584"/>
    <w:rsid w:val="00405B74"/>
    <w:rsid w:val="00406297"/>
    <w:rsid w:val="00407A10"/>
    <w:rsid w:val="00407CA7"/>
    <w:rsid w:val="00410A08"/>
    <w:rsid w:val="00412256"/>
    <w:rsid w:val="0041556F"/>
    <w:rsid w:val="00415788"/>
    <w:rsid w:val="004163C7"/>
    <w:rsid w:val="00416BA4"/>
    <w:rsid w:val="004214EA"/>
    <w:rsid w:val="00422CA0"/>
    <w:rsid w:val="00423809"/>
    <w:rsid w:val="00430BAB"/>
    <w:rsid w:val="0043105E"/>
    <w:rsid w:val="00431425"/>
    <w:rsid w:val="00431725"/>
    <w:rsid w:val="00431D4C"/>
    <w:rsid w:val="00432428"/>
    <w:rsid w:val="00435667"/>
    <w:rsid w:val="00435AC2"/>
    <w:rsid w:val="00437ADB"/>
    <w:rsid w:val="00437BEC"/>
    <w:rsid w:val="00437FF1"/>
    <w:rsid w:val="004400B1"/>
    <w:rsid w:val="004402EF"/>
    <w:rsid w:val="00440594"/>
    <w:rsid w:val="004416D9"/>
    <w:rsid w:val="004421B5"/>
    <w:rsid w:val="00443599"/>
    <w:rsid w:val="004437AC"/>
    <w:rsid w:val="0044443E"/>
    <w:rsid w:val="0044608B"/>
    <w:rsid w:val="00446738"/>
    <w:rsid w:val="00446C2E"/>
    <w:rsid w:val="00447396"/>
    <w:rsid w:val="004476AE"/>
    <w:rsid w:val="00447EF1"/>
    <w:rsid w:val="0045092D"/>
    <w:rsid w:val="00452B11"/>
    <w:rsid w:val="00452FC2"/>
    <w:rsid w:val="00453A02"/>
    <w:rsid w:val="00453B27"/>
    <w:rsid w:val="00456B76"/>
    <w:rsid w:val="00460724"/>
    <w:rsid w:val="00461EA0"/>
    <w:rsid w:val="0046348E"/>
    <w:rsid w:val="00467211"/>
    <w:rsid w:val="0046729D"/>
    <w:rsid w:val="00467824"/>
    <w:rsid w:val="004679E5"/>
    <w:rsid w:val="0047251C"/>
    <w:rsid w:val="00473CC5"/>
    <w:rsid w:val="004747FF"/>
    <w:rsid w:val="00474A59"/>
    <w:rsid w:val="0047511F"/>
    <w:rsid w:val="00475AF6"/>
    <w:rsid w:val="0047635E"/>
    <w:rsid w:val="00481260"/>
    <w:rsid w:val="004840E4"/>
    <w:rsid w:val="00484C6F"/>
    <w:rsid w:val="0048576D"/>
    <w:rsid w:val="00485CD9"/>
    <w:rsid w:val="00487074"/>
    <w:rsid w:val="00487E44"/>
    <w:rsid w:val="00490681"/>
    <w:rsid w:val="00490898"/>
    <w:rsid w:val="004913EE"/>
    <w:rsid w:val="00491C94"/>
    <w:rsid w:val="0049243B"/>
    <w:rsid w:val="00493CFF"/>
    <w:rsid w:val="00495AA4"/>
    <w:rsid w:val="00497E17"/>
    <w:rsid w:val="004A0E2F"/>
    <w:rsid w:val="004A1376"/>
    <w:rsid w:val="004A1BF2"/>
    <w:rsid w:val="004A360D"/>
    <w:rsid w:val="004A476E"/>
    <w:rsid w:val="004A641A"/>
    <w:rsid w:val="004A660A"/>
    <w:rsid w:val="004B1E4B"/>
    <w:rsid w:val="004B22F9"/>
    <w:rsid w:val="004B3061"/>
    <w:rsid w:val="004B319E"/>
    <w:rsid w:val="004B3F48"/>
    <w:rsid w:val="004B4809"/>
    <w:rsid w:val="004B48AF"/>
    <w:rsid w:val="004B49BB"/>
    <w:rsid w:val="004B60DE"/>
    <w:rsid w:val="004C16FB"/>
    <w:rsid w:val="004C1C58"/>
    <w:rsid w:val="004C3552"/>
    <w:rsid w:val="004C63EA"/>
    <w:rsid w:val="004C7D9F"/>
    <w:rsid w:val="004D199C"/>
    <w:rsid w:val="004D1EF5"/>
    <w:rsid w:val="004D2F79"/>
    <w:rsid w:val="004D36B4"/>
    <w:rsid w:val="004D516D"/>
    <w:rsid w:val="004D72A1"/>
    <w:rsid w:val="004D77B1"/>
    <w:rsid w:val="004D7C86"/>
    <w:rsid w:val="004E0F53"/>
    <w:rsid w:val="004E1101"/>
    <w:rsid w:val="004E426A"/>
    <w:rsid w:val="004E4814"/>
    <w:rsid w:val="004E4900"/>
    <w:rsid w:val="004E61DC"/>
    <w:rsid w:val="004E6721"/>
    <w:rsid w:val="004E6D4A"/>
    <w:rsid w:val="004F36FB"/>
    <w:rsid w:val="004F50F1"/>
    <w:rsid w:val="004F686A"/>
    <w:rsid w:val="004F6D8A"/>
    <w:rsid w:val="004F77B6"/>
    <w:rsid w:val="00500C21"/>
    <w:rsid w:val="00501C35"/>
    <w:rsid w:val="00504611"/>
    <w:rsid w:val="0050499C"/>
    <w:rsid w:val="005051D1"/>
    <w:rsid w:val="005057B6"/>
    <w:rsid w:val="00510E1F"/>
    <w:rsid w:val="00511576"/>
    <w:rsid w:val="005152AB"/>
    <w:rsid w:val="0051610A"/>
    <w:rsid w:val="00517239"/>
    <w:rsid w:val="00520548"/>
    <w:rsid w:val="005215C7"/>
    <w:rsid w:val="005216E7"/>
    <w:rsid w:val="00521842"/>
    <w:rsid w:val="00522205"/>
    <w:rsid w:val="005233D2"/>
    <w:rsid w:val="00523743"/>
    <w:rsid w:val="00525750"/>
    <w:rsid w:val="0052688C"/>
    <w:rsid w:val="00527290"/>
    <w:rsid w:val="005306B4"/>
    <w:rsid w:val="00531056"/>
    <w:rsid w:val="00531316"/>
    <w:rsid w:val="00531374"/>
    <w:rsid w:val="005330E7"/>
    <w:rsid w:val="00533468"/>
    <w:rsid w:val="00534F68"/>
    <w:rsid w:val="0053657C"/>
    <w:rsid w:val="0053706D"/>
    <w:rsid w:val="00540622"/>
    <w:rsid w:val="00540D85"/>
    <w:rsid w:val="00540F49"/>
    <w:rsid w:val="0054177D"/>
    <w:rsid w:val="00541C6B"/>
    <w:rsid w:val="005424CE"/>
    <w:rsid w:val="00542691"/>
    <w:rsid w:val="00544283"/>
    <w:rsid w:val="0054431C"/>
    <w:rsid w:val="0054556B"/>
    <w:rsid w:val="0054576A"/>
    <w:rsid w:val="00546157"/>
    <w:rsid w:val="00546F86"/>
    <w:rsid w:val="00547301"/>
    <w:rsid w:val="00547C46"/>
    <w:rsid w:val="00551A55"/>
    <w:rsid w:val="00552E78"/>
    <w:rsid w:val="0055352A"/>
    <w:rsid w:val="00553544"/>
    <w:rsid w:val="00553D4A"/>
    <w:rsid w:val="00554FB4"/>
    <w:rsid w:val="0055530F"/>
    <w:rsid w:val="00555499"/>
    <w:rsid w:val="00555910"/>
    <w:rsid w:val="00562020"/>
    <w:rsid w:val="00562432"/>
    <w:rsid w:val="0056243C"/>
    <w:rsid w:val="0056293A"/>
    <w:rsid w:val="00563819"/>
    <w:rsid w:val="00564326"/>
    <w:rsid w:val="0056458B"/>
    <w:rsid w:val="00565BD6"/>
    <w:rsid w:val="00566288"/>
    <w:rsid w:val="00567928"/>
    <w:rsid w:val="00567B8B"/>
    <w:rsid w:val="0057096D"/>
    <w:rsid w:val="00571831"/>
    <w:rsid w:val="005748DD"/>
    <w:rsid w:val="00574BA7"/>
    <w:rsid w:val="00580ED4"/>
    <w:rsid w:val="00581DA8"/>
    <w:rsid w:val="00582B85"/>
    <w:rsid w:val="00584C48"/>
    <w:rsid w:val="00585191"/>
    <w:rsid w:val="00585684"/>
    <w:rsid w:val="005865C5"/>
    <w:rsid w:val="00587E6D"/>
    <w:rsid w:val="00591FF4"/>
    <w:rsid w:val="00595076"/>
    <w:rsid w:val="0059703F"/>
    <w:rsid w:val="0059716B"/>
    <w:rsid w:val="005A1272"/>
    <w:rsid w:val="005A2967"/>
    <w:rsid w:val="005A44B4"/>
    <w:rsid w:val="005A4A18"/>
    <w:rsid w:val="005A51FC"/>
    <w:rsid w:val="005A5D2E"/>
    <w:rsid w:val="005A5F15"/>
    <w:rsid w:val="005A7697"/>
    <w:rsid w:val="005B02DD"/>
    <w:rsid w:val="005B0BC1"/>
    <w:rsid w:val="005B14DB"/>
    <w:rsid w:val="005B2936"/>
    <w:rsid w:val="005B2B39"/>
    <w:rsid w:val="005B4D99"/>
    <w:rsid w:val="005B50A8"/>
    <w:rsid w:val="005B68E7"/>
    <w:rsid w:val="005C0120"/>
    <w:rsid w:val="005C1053"/>
    <w:rsid w:val="005C2DD0"/>
    <w:rsid w:val="005C3BBD"/>
    <w:rsid w:val="005C5047"/>
    <w:rsid w:val="005C6CF2"/>
    <w:rsid w:val="005C6D3C"/>
    <w:rsid w:val="005C7DD8"/>
    <w:rsid w:val="005D0DD5"/>
    <w:rsid w:val="005D1D61"/>
    <w:rsid w:val="005D314D"/>
    <w:rsid w:val="005D3203"/>
    <w:rsid w:val="005D5AF7"/>
    <w:rsid w:val="005D5E75"/>
    <w:rsid w:val="005D74D9"/>
    <w:rsid w:val="005E1D27"/>
    <w:rsid w:val="005E2022"/>
    <w:rsid w:val="005E3118"/>
    <w:rsid w:val="005E5500"/>
    <w:rsid w:val="005E5675"/>
    <w:rsid w:val="005E5B7D"/>
    <w:rsid w:val="005E618B"/>
    <w:rsid w:val="005E6640"/>
    <w:rsid w:val="005E6DDB"/>
    <w:rsid w:val="005E782F"/>
    <w:rsid w:val="005E79C7"/>
    <w:rsid w:val="005E7DE7"/>
    <w:rsid w:val="005F0098"/>
    <w:rsid w:val="005F0F0A"/>
    <w:rsid w:val="005F104A"/>
    <w:rsid w:val="005F1DE9"/>
    <w:rsid w:val="005F1F58"/>
    <w:rsid w:val="005F1FC0"/>
    <w:rsid w:val="005F2BC3"/>
    <w:rsid w:val="005F3C23"/>
    <w:rsid w:val="005F5972"/>
    <w:rsid w:val="005F5A98"/>
    <w:rsid w:val="005F6137"/>
    <w:rsid w:val="005F6265"/>
    <w:rsid w:val="005F665D"/>
    <w:rsid w:val="005F758F"/>
    <w:rsid w:val="0060052A"/>
    <w:rsid w:val="006007D8"/>
    <w:rsid w:val="00601310"/>
    <w:rsid w:val="0060297E"/>
    <w:rsid w:val="00602F4F"/>
    <w:rsid w:val="006030F4"/>
    <w:rsid w:val="00607BEE"/>
    <w:rsid w:val="00610B3B"/>
    <w:rsid w:val="0061302B"/>
    <w:rsid w:val="00613576"/>
    <w:rsid w:val="006149A1"/>
    <w:rsid w:val="006177D1"/>
    <w:rsid w:val="006202CB"/>
    <w:rsid w:val="00622AD5"/>
    <w:rsid w:val="0062343B"/>
    <w:rsid w:val="0062372E"/>
    <w:rsid w:val="00627A26"/>
    <w:rsid w:val="00631603"/>
    <w:rsid w:val="00631A5D"/>
    <w:rsid w:val="00633705"/>
    <w:rsid w:val="00634F4F"/>
    <w:rsid w:val="00635EEC"/>
    <w:rsid w:val="00640060"/>
    <w:rsid w:val="00642412"/>
    <w:rsid w:val="00643304"/>
    <w:rsid w:val="00644832"/>
    <w:rsid w:val="006471F8"/>
    <w:rsid w:val="006472AD"/>
    <w:rsid w:val="00647ECD"/>
    <w:rsid w:val="00650233"/>
    <w:rsid w:val="00650582"/>
    <w:rsid w:val="006516B1"/>
    <w:rsid w:val="00651FE1"/>
    <w:rsid w:val="006527D9"/>
    <w:rsid w:val="00653FEA"/>
    <w:rsid w:val="006549D9"/>
    <w:rsid w:val="006578B9"/>
    <w:rsid w:val="00661511"/>
    <w:rsid w:val="00663498"/>
    <w:rsid w:val="006638BB"/>
    <w:rsid w:val="00664BD4"/>
    <w:rsid w:val="00665906"/>
    <w:rsid w:val="00665D58"/>
    <w:rsid w:val="0066661B"/>
    <w:rsid w:val="00667030"/>
    <w:rsid w:val="006702C0"/>
    <w:rsid w:val="00670B21"/>
    <w:rsid w:val="00670E8E"/>
    <w:rsid w:val="0067127F"/>
    <w:rsid w:val="00671345"/>
    <w:rsid w:val="00671949"/>
    <w:rsid w:val="006745E1"/>
    <w:rsid w:val="00674BBC"/>
    <w:rsid w:val="00676809"/>
    <w:rsid w:val="00676BAC"/>
    <w:rsid w:val="006808EB"/>
    <w:rsid w:val="00681BAD"/>
    <w:rsid w:val="006848BA"/>
    <w:rsid w:val="00685023"/>
    <w:rsid w:val="00685047"/>
    <w:rsid w:val="00685299"/>
    <w:rsid w:val="00685422"/>
    <w:rsid w:val="00685B03"/>
    <w:rsid w:val="00693014"/>
    <w:rsid w:val="00697935"/>
    <w:rsid w:val="006979F4"/>
    <w:rsid w:val="006A0E5E"/>
    <w:rsid w:val="006A432F"/>
    <w:rsid w:val="006A59E8"/>
    <w:rsid w:val="006A70D5"/>
    <w:rsid w:val="006A7DC6"/>
    <w:rsid w:val="006B0BF8"/>
    <w:rsid w:val="006B1B88"/>
    <w:rsid w:val="006B1C2A"/>
    <w:rsid w:val="006B3E13"/>
    <w:rsid w:val="006B403D"/>
    <w:rsid w:val="006B54BB"/>
    <w:rsid w:val="006B6D67"/>
    <w:rsid w:val="006B6E05"/>
    <w:rsid w:val="006B6EAB"/>
    <w:rsid w:val="006B6F28"/>
    <w:rsid w:val="006B6FE6"/>
    <w:rsid w:val="006B7332"/>
    <w:rsid w:val="006B7613"/>
    <w:rsid w:val="006B7A8D"/>
    <w:rsid w:val="006C01E7"/>
    <w:rsid w:val="006C030B"/>
    <w:rsid w:val="006C0CDC"/>
    <w:rsid w:val="006C1203"/>
    <w:rsid w:val="006C157D"/>
    <w:rsid w:val="006C3500"/>
    <w:rsid w:val="006C39A8"/>
    <w:rsid w:val="006C3D63"/>
    <w:rsid w:val="006C4699"/>
    <w:rsid w:val="006C56DA"/>
    <w:rsid w:val="006C60BB"/>
    <w:rsid w:val="006C6361"/>
    <w:rsid w:val="006C748D"/>
    <w:rsid w:val="006D20A9"/>
    <w:rsid w:val="006D22E8"/>
    <w:rsid w:val="006D37E4"/>
    <w:rsid w:val="006D56A1"/>
    <w:rsid w:val="006D71E7"/>
    <w:rsid w:val="006D7EE9"/>
    <w:rsid w:val="006E0599"/>
    <w:rsid w:val="006E132D"/>
    <w:rsid w:val="006E5B45"/>
    <w:rsid w:val="006E7342"/>
    <w:rsid w:val="006E7F12"/>
    <w:rsid w:val="006F0813"/>
    <w:rsid w:val="006F1A46"/>
    <w:rsid w:val="006F23E5"/>
    <w:rsid w:val="006F2A25"/>
    <w:rsid w:val="006F3959"/>
    <w:rsid w:val="006F39F7"/>
    <w:rsid w:val="006F3D16"/>
    <w:rsid w:val="006F51EF"/>
    <w:rsid w:val="006F5F70"/>
    <w:rsid w:val="006F62B1"/>
    <w:rsid w:val="006F63E0"/>
    <w:rsid w:val="006F7753"/>
    <w:rsid w:val="007005EF"/>
    <w:rsid w:val="00702742"/>
    <w:rsid w:val="00703039"/>
    <w:rsid w:val="007039D6"/>
    <w:rsid w:val="00704068"/>
    <w:rsid w:val="007055DE"/>
    <w:rsid w:val="00706045"/>
    <w:rsid w:val="00707FB2"/>
    <w:rsid w:val="00711C03"/>
    <w:rsid w:val="00721391"/>
    <w:rsid w:val="0072241E"/>
    <w:rsid w:val="007273CA"/>
    <w:rsid w:val="00727A13"/>
    <w:rsid w:val="0073109B"/>
    <w:rsid w:val="0073149B"/>
    <w:rsid w:val="007314F3"/>
    <w:rsid w:val="00732360"/>
    <w:rsid w:val="00734374"/>
    <w:rsid w:val="0073445B"/>
    <w:rsid w:val="00736321"/>
    <w:rsid w:val="00740CDB"/>
    <w:rsid w:val="00741744"/>
    <w:rsid w:val="00744DFE"/>
    <w:rsid w:val="00745652"/>
    <w:rsid w:val="00747014"/>
    <w:rsid w:val="00747825"/>
    <w:rsid w:val="00751534"/>
    <w:rsid w:val="007515FF"/>
    <w:rsid w:val="007518E5"/>
    <w:rsid w:val="00752D02"/>
    <w:rsid w:val="007535AF"/>
    <w:rsid w:val="00753A67"/>
    <w:rsid w:val="00755DE2"/>
    <w:rsid w:val="007570F9"/>
    <w:rsid w:val="00760A04"/>
    <w:rsid w:val="007623D7"/>
    <w:rsid w:val="00763827"/>
    <w:rsid w:val="0076515B"/>
    <w:rsid w:val="00765265"/>
    <w:rsid w:val="00766BF3"/>
    <w:rsid w:val="00766ECB"/>
    <w:rsid w:val="00767C14"/>
    <w:rsid w:val="00770D7F"/>
    <w:rsid w:val="00771359"/>
    <w:rsid w:val="007723A3"/>
    <w:rsid w:val="00773178"/>
    <w:rsid w:val="00774260"/>
    <w:rsid w:val="007764B5"/>
    <w:rsid w:val="0077676C"/>
    <w:rsid w:val="00776BA2"/>
    <w:rsid w:val="00776C29"/>
    <w:rsid w:val="0077760A"/>
    <w:rsid w:val="00777821"/>
    <w:rsid w:val="00777997"/>
    <w:rsid w:val="0078037E"/>
    <w:rsid w:val="007819AC"/>
    <w:rsid w:val="007829A7"/>
    <w:rsid w:val="00783BA8"/>
    <w:rsid w:val="00783F7B"/>
    <w:rsid w:val="00785422"/>
    <w:rsid w:val="00790189"/>
    <w:rsid w:val="00790B62"/>
    <w:rsid w:val="00791C86"/>
    <w:rsid w:val="00794C0B"/>
    <w:rsid w:val="00795551"/>
    <w:rsid w:val="0079651A"/>
    <w:rsid w:val="00797011"/>
    <w:rsid w:val="00797F46"/>
    <w:rsid w:val="007A03C8"/>
    <w:rsid w:val="007A05AC"/>
    <w:rsid w:val="007A1AF5"/>
    <w:rsid w:val="007A3761"/>
    <w:rsid w:val="007A4F92"/>
    <w:rsid w:val="007A5F54"/>
    <w:rsid w:val="007A6955"/>
    <w:rsid w:val="007A7D3C"/>
    <w:rsid w:val="007A7FEE"/>
    <w:rsid w:val="007B01C3"/>
    <w:rsid w:val="007B4428"/>
    <w:rsid w:val="007B71F5"/>
    <w:rsid w:val="007B7560"/>
    <w:rsid w:val="007C069C"/>
    <w:rsid w:val="007C0868"/>
    <w:rsid w:val="007C1014"/>
    <w:rsid w:val="007C2426"/>
    <w:rsid w:val="007C2E1A"/>
    <w:rsid w:val="007C335C"/>
    <w:rsid w:val="007C34EB"/>
    <w:rsid w:val="007C4241"/>
    <w:rsid w:val="007C48C6"/>
    <w:rsid w:val="007C572A"/>
    <w:rsid w:val="007C6474"/>
    <w:rsid w:val="007D0A0D"/>
    <w:rsid w:val="007D3A0A"/>
    <w:rsid w:val="007D3D02"/>
    <w:rsid w:val="007D4B8B"/>
    <w:rsid w:val="007D6A2A"/>
    <w:rsid w:val="007D7246"/>
    <w:rsid w:val="007E0886"/>
    <w:rsid w:val="007E1930"/>
    <w:rsid w:val="007E306F"/>
    <w:rsid w:val="007E4E05"/>
    <w:rsid w:val="007E5836"/>
    <w:rsid w:val="007E7350"/>
    <w:rsid w:val="007E73DC"/>
    <w:rsid w:val="007E778B"/>
    <w:rsid w:val="007F03E5"/>
    <w:rsid w:val="007F1B97"/>
    <w:rsid w:val="007F24AF"/>
    <w:rsid w:val="007F2CA1"/>
    <w:rsid w:val="007F3343"/>
    <w:rsid w:val="007F3B99"/>
    <w:rsid w:val="007F45AC"/>
    <w:rsid w:val="007F5EF6"/>
    <w:rsid w:val="0080109B"/>
    <w:rsid w:val="00801309"/>
    <w:rsid w:val="00801B09"/>
    <w:rsid w:val="00801D53"/>
    <w:rsid w:val="008022A7"/>
    <w:rsid w:val="00803B9F"/>
    <w:rsid w:val="00804021"/>
    <w:rsid w:val="00805867"/>
    <w:rsid w:val="00810E35"/>
    <w:rsid w:val="00811D56"/>
    <w:rsid w:val="00812115"/>
    <w:rsid w:val="00812A91"/>
    <w:rsid w:val="00812AA5"/>
    <w:rsid w:val="00812D4F"/>
    <w:rsid w:val="00813B0D"/>
    <w:rsid w:val="00815E26"/>
    <w:rsid w:val="008165C7"/>
    <w:rsid w:val="00817A65"/>
    <w:rsid w:val="00820712"/>
    <w:rsid w:val="008211AE"/>
    <w:rsid w:val="008214FF"/>
    <w:rsid w:val="00822C7B"/>
    <w:rsid w:val="00823324"/>
    <w:rsid w:val="008237DE"/>
    <w:rsid w:val="008238D6"/>
    <w:rsid w:val="00824BF1"/>
    <w:rsid w:val="00824DDB"/>
    <w:rsid w:val="00826CCB"/>
    <w:rsid w:val="008306B5"/>
    <w:rsid w:val="0083144E"/>
    <w:rsid w:val="00833AF8"/>
    <w:rsid w:val="008345E5"/>
    <w:rsid w:val="00836474"/>
    <w:rsid w:val="008365C6"/>
    <w:rsid w:val="0083685F"/>
    <w:rsid w:val="00840BCA"/>
    <w:rsid w:val="00841E1C"/>
    <w:rsid w:val="00842655"/>
    <w:rsid w:val="0084340B"/>
    <w:rsid w:val="00850480"/>
    <w:rsid w:val="00850E7E"/>
    <w:rsid w:val="0085249D"/>
    <w:rsid w:val="008527E3"/>
    <w:rsid w:val="008534AB"/>
    <w:rsid w:val="00853A28"/>
    <w:rsid w:val="008549CB"/>
    <w:rsid w:val="00855160"/>
    <w:rsid w:val="00855571"/>
    <w:rsid w:val="00856AAC"/>
    <w:rsid w:val="00862834"/>
    <w:rsid w:val="00863E40"/>
    <w:rsid w:val="0086446A"/>
    <w:rsid w:val="00865716"/>
    <w:rsid w:val="00866910"/>
    <w:rsid w:val="008710F7"/>
    <w:rsid w:val="0087197F"/>
    <w:rsid w:val="00871E08"/>
    <w:rsid w:val="00872704"/>
    <w:rsid w:val="008727C3"/>
    <w:rsid w:val="008735C0"/>
    <w:rsid w:val="008739D5"/>
    <w:rsid w:val="00877355"/>
    <w:rsid w:val="00882855"/>
    <w:rsid w:val="00884378"/>
    <w:rsid w:val="00885DF3"/>
    <w:rsid w:val="0088645A"/>
    <w:rsid w:val="00887C02"/>
    <w:rsid w:val="008911C5"/>
    <w:rsid w:val="008927B0"/>
    <w:rsid w:val="0089322A"/>
    <w:rsid w:val="0089387E"/>
    <w:rsid w:val="00893FB4"/>
    <w:rsid w:val="0089594C"/>
    <w:rsid w:val="00896030"/>
    <w:rsid w:val="0089658B"/>
    <w:rsid w:val="008A22EF"/>
    <w:rsid w:val="008A4C67"/>
    <w:rsid w:val="008A68A7"/>
    <w:rsid w:val="008A723C"/>
    <w:rsid w:val="008A79AD"/>
    <w:rsid w:val="008B035C"/>
    <w:rsid w:val="008B05A8"/>
    <w:rsid w:val="008B081C"/>
    <w:rsid w:val="008B0D0E"/>
    <w:rsid w:val="008B0E34"/>
    <w:rsid w:val="008B0EFF"/>
    <w:rsid w:val="008B19EC"/>
    <w:rsid w:val="008B238F"/>
    <w:rsid w:val="008B37FC"/>
    <w:rsid w:val="008B6DD4"/>
    <w:rsid w:val="008B70FB"/>
    <w:rsid w:val="008B74FB"/>
    <w:rsid w:val="008B76E0"/>
    <w:rsid w:val="008C0733"/>
    <w:rsid w:val="008C1A67"/>
    <w:rsid w:val="008C23B1"/>
    <w:rsid w:val="008C4C80"/>
    <w:rsid w:val="008C6A89"/>
    <w:rsid w:val="008C6C90"/>
    <w:rsid w:val="008C78D7"/>
    <w:rsid w:val="008C7EE8"/>
    <w:rsid w:val="008D03DA"/>
    <w:rsid w:val="008D0773"/>
    <w:rsid w:val="008D1BF3"/>
    <w:rsid w:val="008D289C"/>
    <w:rsid w:val="008D3F27"/>
    <w:rsid w:val="008D4C9F"/>
    <w:rsid w:val="008D69F4"/>
    <w:rsid w:val="008D733C"/>
    <w:rsid w:val="008D7EF8"/>
    <w:rsid w:val="008E0406"/>
    <w:rsid w:val="008E2ED0"/>
    <w:rsid w:val="008E4860"/>
    <w:rsid w:val="008E50D9"/>
    <w:rsid w:val="008E65D8"/>
    <w:rsid w:val="008E6649"/>
    <w:rsid w:val="008E77D9"/>
    <w:rsid w:val="008E77EB"/>
    <w:rsid w:val="008E79FF"/>
    <w:rsid w:val="008E7A41"/>
    <w:rsid w:val="008F1FC2"/>
    <w:rsid w:val="008F38D3"/>
    <w:rsid w:val="008F4576"/>
    <w:rsid w:val="008F5593"/>
    <w:rsid w:val="008F62B4"/>
    <w:rsid w:val="008F65A0"/>
    <w:rsid w:val="008F7E03"/>
    <w:rsid w:val="00900170"/>
    <w:rsid w:val="009012CA"/>
    <w:rsid w:val="0090177A"/>
    <w:rsid w:val="00903CDF"/>
    <w:rsid w:val="009054F3"/>
    <w:rsid w:val="009060FA"/>
    <w:rsid w:val="00906AD4"/>
    <w:rsid w:val="00906CE1"/>
    <w:rsid w:val="00907F5C"/>
    <w:rsid w:val="009111BD"/>
    <w:rsid w:val="00911F1A"/>
    <w:rsid w:val="009130B4"/>
    <w:rsid w:val="00913D20"/>
    <w:rsid w:val="00913E0F"/>
    <w:rsid w:val="00915F84"/>
    <w:rsid w:val="00923F4E"/>
    <w:rsid w:val="009244AC"/>
    <w:rsid w:val="00924D60"/>
    <w:rsid w:val="00925359"/>
    <w:rsid w:val="0092544A"/>
    <w:rsid w:val="00925D74"/>
    <w:rsid w:val="00926D5D"/>
    <w:rsid w:val="00931003"/>
    <w:rsid w:val="00933918"/>
    <w:rsid w:val="0093528C"/>
    <w:rsid w:val="00936CE8"/>
    <w:rsid w:val="009370AD"/>
    <w:rsid w:val="0093779F"/>
    <w:rsid w:val="00940372"/>
    <w:rsid w:val="00940B92"/>
    <w:rsid w:val="00941232"/>
    <w:rsid w:val="00942B73"/>
    <w:rsid w:val="00942F50"/>
    <w:rsid w:val="009446E5"/>
    <w:rsid w:val="00950066"/>
    <w:rsid w:val="00952E04"/>
    <w:rsid w:val="009563AA"/>
    <w:rsid w:val="00956C6A"/>
    <w:rsid w:val="009571FA"/>
    <w:rsid w:val="0095779F"/>
    <w:rsid w:val="00957880"/>
    <w:rsid w:val="009608E7"/>
    <w:rsid w:val="009626E3"/>
    <w:rsid w:val="009627E5"/>
    <w:rsid w:val="00962D51"/>
    <w:rsid w:val="009632BD"/>
    <w:rsid w:val="00966A36"/>
    <w:rsid w:val="00966DA6"/>
    <w:rsid w:val="00967BBC"/>
    <w:rsid w:val="00973114"/>
    <w:rsid w:val="009837CE"/>
    <w:rsid w:val="00983969"/>
    <w:rsid w:val="00983C7E"/>
    <w:rsid w:val="00983FD7"/>
    <w:rsid w:val="009844B3"/>
    <w:rsid w:val="00985098"/>
    <w:rsid w:val="009865A4"/>
    <w:rsid w:val="009877FA"/>
    <w:rsid w:val="00990648"/>
    <w:rsid w:val="00991F33"/>
    <w:rsid w:val="009935E1"/>
    <w:rsid w:val="009936BE"/>
    <w:rsid w:val="00993F8E"/>
    <w:rsid w:val="00994974"/>
    <w:rsid w:val="009955F0"/>
    <w:rsid w:val="009A0AC3"/>
    <w:rsid w:val="009A17A8"/>
    <w:rsid w:val="009A23AC"/>
    <w:rsid w:val="009A45E2"/>
    <w:rsid w:val="009A469D"/>
    <w:rsid w:val="009A4A98"/>
    <w:rsid w:val="009A5040"/>
    <w:rsid w:val="009A5474"/>
    <w:rsid w:val="009A5C7F"/>
    <w:rsid w:val="009B0294"/>
    <w:rsid w:val="009B1C15"/>
    <w:rsid w:val="009B5006"/>
    <w:rsid w:val="009B578D"/>
    <w:rsid w:val="009B5917"/>
    <w:rsid w:val="009B7F7F"/>
    <w:rsid w:val="009C103E"/>
    <w:rsid w:val="009C153F"/>
    <w:rsid w:val="009C2697"/>
    <w:rsid w:val="009C29BB"/>
    <w:rsid w:val="009C2D5E"/>
    <w:rsid w:val="009C2EC6"/>
    <w:rsid w:val="009C2F53"/>
    <w:rsid w:val="009C328F"/>
    <w:rsid w:val="009C3489"/>
    <w:rsid w:val="009C3740"/>
    <w:rsid w:val="009C383F"/>
    <w:rsid w:val="009C4286"/>
    <w:rsid w:val="009C604B"/>
    <w:rsid w:val="009C7A40"/>
    <w:rsid w:val="009D1594"/>
    <w:rsid w:val="009D1601"/>
    <w:rsid w:val="009D165F"/>
    <w:rsid w:val="009D1D81"/>
    <w:rsid w:val="009D2E20"/>
    <w:rsid w:val="009D30F0"/>
    <w:rsid w:val="009D3F86"/>
    <w:rsid w:val="009D406B"/>
    <w:rsid w:val="009D52CE"/>
    <w:rsid w:val="009D61AA"/>
    <w:rsid w:val="009D7262"/>
    <w:rsid w:val="009D7ADF"/>
    <w:rsid w:val="009D7F43"/>
    <w:rsid w:val="009E1A98"/>
    <w:rsid w:val="009E31B0"/>
    <w:rsid w:val="009E32A5"/>
    <w:rsid w:val="009E382D"/>
    <w:rsid w:val="009E4188"/>
    <w:rsid w:val="009E5710"/>
    <w:rsid w:val="009E5CAD"/>
    <w:rsid w:val="009E69BC"/>
    <w:rsid w:val="009E6E4E"/>
    <w:rsid w:val="009E6F0A"/>
    <w:rsid w:val="009E70FE"/>
    <w:rsid w:val="009E7DBF"/>
    <w:rsid w:val="009F0912"/>
    <w:rsid w:val="009F0EDC"/>
    <w:rsid w:val="009F4345"/>
    <w:rsid w:val="009F5195"/>
    <w:rsid w:val="009F640D"/>
    <w:rsid w:val="00A00C60"/>
    <w:rsid w:val="00A0184F"/>
    <w:rsid w:val="00A01F8E"/>
    <w:rsid w:val="00A02D88"/>
    <w:rsid w:val="00A0552E"/>
    <w:rsid w:val="00A06A92"/>
    <w:rsid w:val="00A06E01"/>
    <w:rsid w:val="00A07651"/>
    <w:rsid w:val="00A1002C"/>
    <w:rsid w:val="00A100D6"/>
    <w:rsid w:val="00A10D69"/>
    <w:rsid w:val="00A110A0"/>
    <w:rsid w:val="00A11C72"/>
    <w:rsid w:val="00A122DC"/>
    <w:rsid w:val="00A13CC4"/>
    <w:rsid w:val="00A1453E"/>
    <w:rsid w:val="00A1502D"/>
    <w:rsid w:val="00A16049"/>
    <w:rsid w:val="00A1668B"/>
    <w:rsid w:val="00A223D8"/>
    <w:rsid w:val="00A22448"/>
    <w:rsid w:val="00A2343D"/>
    <w:rsid w:val="00A23D0F"/>
    <w:rsid w:val="00A24348"/>
    <w:rsid w:val="00A25B76"/>
    <w:rsid w:val="00A26C74"/>
    <w:rsid w:val="00A27574"/>
    <w:rsid w:val="00A30B7B"/>
    <w:rsid w:val="00A32A61"/>
    <w:rsid w:val="00A33714"/>
    <w:rsid w:val="00A35330"/>
    <w:rsid w:val="00A354DE"/>
    <w:rsid w:val="00A35799"/>
    <w:rsid w:val="00A367DB"/>
    <w:rsid w:val="00A36C81"/>
    <w:rsid w:val="00A379EC"/>
    <w:rsid w:val="00A40C05"/>
    <w:rsid w:val="00A420E8"/>
    <w:rsid w:val="00A42471"/>
    <w:rsid w:val="00A43438"/>
    <w:rsid w:val="00A44EE6"/>
    <w:rsid w:val="00A45659"/>
    <w:rsid w:val="00A458F6"/>
    <w:rsid w:val="00A45A7A"/>
    <w:rsid w:val="00A45F05"/>
    <w:rsid w:val="00A46DD6"/>
    <w:rsid w:val="00A512F0"/>
    <w:rsid w:val="00A520D8"/>
    <w:rsid w:val="00A52F81"/>
    <w:rsid w:val="00A540BF"/>
    <w:rsid w:val="00A55F62"/>
    <w:rsid w:val="00A566D9"/>
    <w:rsid w:val="00A61A75"/>
    <w:rsid w:val="00A6264D"/>
    <w:rsid w:val="00A63651"/>
    <w:rsid w:val="00A6472B"/>
    <w:rsid w:val="00A647F5"/>
    <w:rsid w:val="00A64995"/>
    <w:rsid w:val="00A64BF3"/>
    <w:rsid w:val="00A66F6C"/>
    <w:rsid w:val="00A67237"/>
    <w:rsid w:val="00A704B0"/>
    <w:rsid w:val="00A70C2F"/>
    <w:rsid w:val="00A711D2"/>
    <w:rsid w:val="00A71590"/>
    <w:rsid w:val="00A7200D"/>
    <w:rsid w:val="00A72D42"/>
    <w:rsid w:val="00A73642"/>
    <w:rsid w:val="00A7571A"/>
    <w:rsid w:val="00A760AE"/>
    <w:rsid w:val="00A81665"/>
    <w:rsid w:val="00A817C7"/>
    <w:rsid w:val="00A8193D"/>
    <w:rsid w:val="00A840F1"/>
    <w:rsid w:val="00A8424B"/>
    <w:rsid w:val="00A84390"/>
    <w:rsid w:val="00A8678D"/>
    <w:rsid w:val="00A87902"/>
    <w:rsid w:val="00A87A28"/>
    <w:rsid w:val="00A94999"/>
    <w:rsid w:val="00AA0C71"/>
    <w:rsid w:val="00AA0D3B"/>
    <w:rsid w:val="00AA0E66"/>
    <w:rsid w:val="00AA10D2"/>
    <w:rsid w:val="00AA1D4A"/>
    <w:rsid w:val="00AA25E2"/>
    <w:rsid w:val="00AA2C31"/>
    <w:rsid w:val="00AA2F5B"/>
    <w:rsid w:val="00AA576A"/>
    <w:rsid w:val="00AA6661"/>
    <w:rsid w:val="00AA6958"/>
    <w:rsid w:val="00AA705D"/>
    <w:rsid w:val="00AA726A"/>
    <w:rsid w:val="00AB1388"/>
    <w:rsid w:val="00AB23A9"/>
    <w:rsid w:val="00AB25FD"/>
    <w:rsid w:val="00AB3BEC"/>
    <w:rsid w:val="00AB5BCA"/>
    <w:rsid w:val="00AB67C9"/>
    <w:rsid w:val="00AB68DD"/>
    <w:rsid w:val="00AB6966"/>
    <w:rsid w:val="00AC0227"/>
    <w:rsid w:val="00AC058F"/>
    <w:rsid w:val="00AC09BB"/>
    <w:rsid w:val="00AC1248"/>
    <w:rsid w:val="00AC6271"/>
    <w:rsid w:val="00AC6EF9"/>
    <w:rsid w:val="00AD100C"/>
    <w:rsid w:val="00AD13EB"/>
    <w:rsid w:val="00AD14B8"/>
    <w:rsid w:val="00AD19E6"/>
    <w:rsid w:val="00AD1F13"/>
    <w:rsid w:val="00AD2735"/>
    <w:rsid w:val="00AD4C62"/>
    <w:rsid w:val="00AD5B72"/>
    <w:rsid w:val="00AD611E"/>
    <w:rsid w:val="00AD6B67"/>
    <w:rsid w:val="00AD7A40"/>
    <w:rsid w:val="00AD7ED9"/>
    <w:rsid w:val="00AE0707"/>
    <w:rsid w:val="00AE0BAA"/>
    <w:rsid w:val="00AE1061"/>
    <w:rsid w:val="00AE163C"/>
    <w:rsid w:val="00AE2FC3"/>
    <w:rsid w:val="00AE317B"/>
    <w:rsid w:val="00AE49F2"/>
    <w:rsid w:val="00AE4C82"/>
    <w:rsid w:val="00AE5E39"/>
    <w:rsid w:val="00AF0597"/>
    <w:rsid w:val="00AF0A0D"/>
    <w:rsid w:val="00AF1222"/>
    <w:rsid w:val="00AF2673"/>
    <w:rsid w:val="00AF2F6B"/>
    <w:rsid w:val="00AF5ADF"/>
    <w:rsid w:val="00AF5AF0"/>
    <w:rsid w:val="00AF6351"/>
    <w:rsid w:val="00AF63DE"/>
    <w:rsid w:val="00B02017"/>
    <w:rsid w:val="00B024DF"/>
    <w:rsid w:val="00B03856"/>
    <w:rsid w:val="00B0493A"/>
    <w:rsid w:val="00B04A68"/>
    <w:rsid w:val="00B057D3"/>
    <w:rsid w:val="00B063E5"/>
    <w:rsid w:val="00B069BA"/>
    <w:rsid w:val="00B0767A"/>
    <w:rsid w:val="00B10675"/>
    <w:rsid w:val="00B11F2A"/>
    <w:rsid w:val="00B13517"/>
    <w:rsid w:val="00B140C8"/>
    <w:rsid w:val="00B14DC1"/>
    <w:rsid w:val="00B168C2"/>
    <w:rsid w:val="00B16F64"/>
    <w:rsid w:val="00B17005"/>
    <w:rsid w:val="00B17131"/>
    <w:rsid w:val="00B17E94"/>
    <w:rsid w:val="00B20B10"/>
    <w:rsid w:val="00B20E8D"/>
    <w:rsid w:val="00B239F4"/>
    <w:rsid w:val="00B2494E"/>
    <w:rsid w:val="00B24F1F"/>
    <w:rsid w:val="00B2530D"/>
    <w:rsid w:val="00B2608B"/>
    <w:rsid w:val="00B27D74"/>
    <w:rsid w:val="00B301D7"/>
    <w:rsid w:val="00B32384"/>
    <w:rsid w:val="00B327F9"/>
    <w:rsid w:val="00B33694"/>
    <w:rsid w:val="00B338C2"/>
    <w:rsid w:val="00B34178"/>
    <w:rsid w:val="00B343B5"/>
    <w:rsid w:val="00B35068"/>
    <w:rsid w:val="00B35867"/>
    <w:rsid w:val="00B404DF"/>
    <w:rsid w:val="00B419B5"/>
    <w:rsid w:val="00B42049"/>
    <w:rsid w:val="00B42DC2"/>
    <w:rsid w:val="00B43BE5"/>
    <w:rsid w:val="00B443B2"/>
    <w:rsid w:val="00B44B65"/>
    <w:rsid w:val="00B451D8"/>
    <w:rsid w:val="00B4743A"/>
    <w:rsid w:val="00B51F67"/>
    <w:rsid w:val="00B52E3C"/>
    <w:rsid w:val="00B53E2B"/>
    <w:rsid w:val="00B61C77"/>
    <w:rsid w:val="00B64149"/>
    <w:rsid w:val="00B662F0"/>
    <w:rsid w:val="00B66BDB"/>
    <w:rsid w:val="00B67101"/>
    <w:rsid w:val="00B6724B"/>
    <w:rsid w:val="00B67340"/>
    <w:rsid w:val="00B674F0"/>
    <w:rsid w:val="00B67C03"/>
    <w:rsid w:val="00B712C1"/>
    <w:rsid w:val="00B717F3"/>
    <w:rsid w:val="00B71E23"/>
    <w:rsid w:val="00B72549"/>
    <w:rsid w:val="00B72720"/>
    <w:rsid w:val="00B72BAB"/>
    <w:rsid w:val="00B73B26"/>
    <w:rsid w:val="00B74076"/>
    <w:rsid w:val="00B74B15"/>
    <w:rsid w:val="00B76E2B"/>
    <w:rsid w:val="00B8118A"/>
    <w:rsid w:val="00B82D1D"/>
    <w:rsid w:val="00B831D2"/>
    <w:rsid w:val="00B833BB"/>
    <w:rsid w:val="00B864EA"/>
    <w:rsid w:val="00B87924"/>
    <w:rsid w:val="00B930F4"/>
    <w:rsid w:val="00B93C85"/>
    <w:rsid w:val="00B940CC"/>
    <w:rsid w:val="00B94372"/>
    <w:rsid w:val="00B95C6D"/>
    <w:rsid w:val="00B95ECF"/>
    <w:rsid w:val="00BA16C7"/>
    <w:rsid w:val="00BA44F9"/>
    <w:rsid w:val="00BA575F"/>
    <w:rsid w:val="00BB0C86"/>
    <w:rsid w:val="00BB108E"/>
    <w:rsid w:val="00BB1E0E"/>
    <w:rsid w:val="00BB362B"/>
    <w:rsid w:val="00BB5F34"/>
    <w:rsid w:val="00BB5F97"/>
    <w:rsid w:val="00BB7620"/>
    <w:rsid w:val="00BC1C81"/>
    <w:rsid w:val="00BC261E"/>
    <w:rsid w:val="00BC3CAD"/>
    <w:rsid w:val="00BC5C10"/>
    <w:rsid w:val="00BC6BB0"/>
    <w:rsid w:val="00BD0456"/>
    <w:rsid w:val="00BD0BE8"/>
    <w:rsid w:val="00BD391D"/>
    <w:rsid w:val="00BD3B2F"/>
    <w:rsid w:val="00BD66CD"/>
    <w:rsid w:val="00BD791E"/>
    <w:rsid w:val="00BD7FA9"/>
    <w:rsid w:val="00BE0A89"/>
    <w:rsid w:val="00BE0B04"/>
    <w:rsid w:val="00BE367A"/>
    <w:rsid w:val="00BE5513"/>
    <w:rsid w:val="00BE5E2D"/>
    <w:rsid w:val="00BE602D"/>
    <w:rsid w:val="00BE6F6B"/>
    <w:rsid w:val="00BE722D"/>
    <w:rsid w:val="00BE7431"/>
    <w:rsid w:val="00BE76DF"/>
    <w:rsid w:val="00BF1DC1"/>
    <w:rsid w:val="00BF5A52"/>
    <w:rsid w:val="00BF67D8"/>
    <w:rsid w:val="00BF67E1"/>
    <w:rsid w:val="00BF6FA7"/>
    <w:rsid w:val="00C00839"/>
    <w:rsid w:val="00C00A98"/>
    <w:rsid w:val="00C00F98"/>
    <w:rsid w:val="00C01887"/>
    <w:rsid w:val="00C03507"/>
    <w:rsid w:val="00C03E40"/>
    <w:rsid w:val="00C040DB"/>
    <w:rsid w:val="00C04538"/>
    <w:rsid w:val="00C0455A"/>
    <w:rsid w:val="00C04AF1"/>
    <w:rsid w:val="00C056BA"/>
    <w:rsid w:val="00C05979"/>
    <w:rsid w:val="00C07E45"/>
    <w:rsid w:val="00C15321"/>
    <w:rsid w:val="00C16E11"/>
    <w:rsid w:val="00C178B0"/>
    <w:rsid w:val="00C20426"/>
    <w:rsid w:val="00C20A5E"/>
    <w:rsid w:val="00C21048"/>
    <w:rsid w:val="00C22251"/>
    <w:rsid w:val="00C234B3"/>
    <w:rsid w:val="00C2463E"/>
    <w:rsid w:val="00C27EE0"/>
    <w:rsid w:val="00C30A7A"/>
    <w:rsid w:val="00C3198F"/>
    <w:rsid w:val="00C33A75"/>
    <w:rsid w:val="00C351FD"/>
    <w:rsid w:val="00C35439"/>
    <w:rsid w:val="00C357F5"/>
    <w:rsid w:val="00C35837"/>
    <w:rsid w:val="00C361A1"/>
    <w:rsid w:val="00C36879"/>
    <w:rsid w:val="00C40914"/>
    <w:rsid w:val="00C410B0"/>
    <w:rsid w:val="00C422E4"/>
    <w:rsid w:val="00C42FF5"/>
    <w:rsid w:val="00C44683"/>
    <w:rsid w:val="00C45794"/>
    <w:rsid w:val="00C4788D"/>
    <w:rsid w:val="00C503EE"/>
    <w:rsid w:val="00C52069"/>
    <w:rsid w:val="00C52B44"/>
    <w:rsid w:val="00C55EED"/>
    <w:rsid w:val="00C57B50"/>
    <w:rsid w:val="00C60F1D"/>
    <w:rsid w:val="00C61631"/>
    <w:rsid w:val="00C617EB"/>
    <w:rsid w:val="00C6337B"/>
    <w:rsid w:val="00C635E8"/>
    <w:rsid w:val="00C64CD8"/>
    <w:rsid w:val="00C651E3"/>
    <w:rsid w:val="00C70244"/>
    <w:rsid w:val="00C724C7"/>
    <w:rsid w:val="00C725EC"/>
    <w:rsid w:val="00C728ED"/>
    <w:rsid w:val="00C7509C"/>
    <w:rsid w:val="00C7536C"/>
    <w:rsid w:val="00C758FD"/>
    <w:rsid w:val="00C75BA1"/>
    <w:rsid w:val="00C7751D"/>
    <w:rsid w:val="00C8109D"/>
    <w:rsid w:val="00C813BB"/>
    <w:rsid w:val="00C816B3"/>
    <w:rsid w:val="00C82FB1"/>
    <w:rsid w:val="00C86B65"/>
    <w:rsid w:val="00C87167"/>
    <w:rsid w:val="00C87388"/>
    <w:rsid w:val="00C8786A"/>
    <w:rsid w:val="00C901B8"/>
    <w:rsid w:val="00C90CD3"/>
    <w:rsid w:val="00C914FE"/>
    <w:rsid w:val="00C91C6A"/>
    <w:rsid w:val="00C91EE0"/>
    <w:rsid w:val="00C93855"/>
    <w:rsid w:val="00C94331"/>
    <w:rsid w:val="00C94946"/>
    <w:rsid w:val="00C94DDA"/>
    <w:rsid w:val="00CA0B20"/>
    <w:rsid w:val="00CA3A25"/>
    <w:rsid w:val="00CA3F2A"/>
    <w:rsid w:val="00CA695D"/>
    <w:rsid w:val="00CB020A"/>
    <w:rsid w:val="00CB0D0E"/>
    <w:rsid w:val="00CB128C"/>
    <w:rsid w:val="00CB1BBD"/>
    <w:rsid w:val="00CB1E82"/>
    <w:rsid w:val="00CB2990"/>
    <w:rsid w:val="00CB3137"/>
    <w:rsid w:val="00CB5674"/>
    <w:rsid w:val="00CB5EF8"/>
    <w:rsid w:val="00CB7956"/>
    <w:rsid w:val="00CC02EE"/>
    <w:rsid w:val="00CC171B"/>
    <w:rsid w:val="00CC2139"/>
    <w:rsid w:val="00CC2287"/>
    <w:rsid w:val="00CC2DD2"/>
    <w:rsid w:val="00CC45D9"/>
    <w:rsid w:val="00CC5E5E"/>
    <w:rsid w:val="00CC645A"/>
    <w:rsid w:val="00CC6E31"/>
    <w:rsid w:val="00CC7D79"/>
    <w:rsid w:val="00CD18ED"/>
    <w:rsid w:val="00CD22E9"/>
    <w:rsid w:val="00CD2A04"/>
    <w:rsid w:val="00CD354B"/>
    <w:rsid w:val="00CD5B5A"/>
    <w:rsid w:val="00CD602A"/>
    <w:rsid w:val="00CD6368"/>
    <w:rsid w:val="00CD648E"/>
    <w:rsid w:val="00CE00EE"/>
    <w:rsid w:val="00CE0E82"/>
    <w:rsid w:val="00CE4B44"/>
    <w:rsid w:val="00CE4E5A"/>
    <w:rsid w:val="00CE5C5C"/>
    <w:rsid w:val="00CF1F6B"/>
    <w:rsid w:val="00CF2808"/>
    <w:rsid w:val="00CF2B26"/>
    <w:rsid w:val="00CF5F8C"/>
    <w:rsid w:val="00CF6910"/>
    <w:rsid w:val="00CF7038"/>
    <w:rsid w:val="00D0136F"/>
    <w:rsid w:val="00D0676F"/>
    <w:rsid w:val="00D077B2"/>
    <w:rsid w:val="00D102EC"/>
    <w:rsid w:val="00D112F8"/>
    <w:rsid w:val="00D117B2"/>
    <w:rsid w:val="00D12E47"/>
    <w:rsid w:val="00D13305"/>
    <w:rsid w:val="00D13E8B"/>
    <w:rsid w:val="00D1423E"/>
    <w:rsid w:val="00D147C4"/>
    <w:rsid w:val="00D14AAB"/>
    <w:rsid w:val="00D15E20"/>
    <w:rsid w:val="00D16166"/>
    <w:rsid w:val="00D16885"/>
    <w:rsid w:val="00D16DDB"/>
    <w:rsid w:val="00D16E59"/>
    <w:rsid w:val="00D178E0"/>
    <w:rsid w:val="00D20275"/>
    <w:rsid w:val="00D215F3"/>
    <w:rsid w:val="00D21B6A"/>
    <w:rsid w:val="00D2227F"/>
    <w:rsid w:val="00D227DA"/>
    <w:rsid w:val="00D22DE5"/>
    <w:rsid w:val="00D23D10"/>
    <w:rsid w:val="00D24785"/>
    <w:rsid w:val="00D24C3F"/>
    <w:rsid w:val="00D26FEA"/>
    <w:rsid w:val="00D31F2A"/>
    <w:rsid w:val="00D335E4"/>
    <w:rsid w:val="00D335F9"/>
    <w:rsid w:val="00D3361F"/>
    <w:rsid w:val="00D336BC"/>
    <w:rsid w:val="00D3446E"/>
    <w:rsid w:val="00D3472E"/>
    <w:rsid w:val="00D34F85"/>
    <w:rsid w:val="00D37311"/>
    <w:rsid w:val="00D37A0C"/>
    <w:rsid w:val="00D410CE"/>
    <w:rsid w:val="00D46EA9"/>
    <w:rsid w:val="00D47331"/>
    <w:rsid w:val="00D504C5"/>
    <w:rsid w:val="00D504CC"/>
    <w:rsid w:val="00D50C8B"/>
    <w:rsid w:val="00D53886"/>
    <w:rsid w:val="00D55AA9"/>
    <w:rsid w:val="00D57930"/>
    <w:rsid w:val="00D60108"/>
    <w:rsid w:val="00D60CEC"/>
    <w:rsid w:val="00D62993"/>
    <w:rsid w:val="00D638B8"/>
    <w:rsid w:val="00D64A23"/>
    <w:rsid w:val="00D6518A"/>
    <w:rsid w:val="00D651E4"/>
    <w:rsid w:val="00D65B72"/>
    <w:rsid w:val="00D660DA"/>
    <w:rsid w:val="00D67A2F"/>
    <w:rsid w:val="00D70C4E"/>
    <w:rsid w:val="00D724C0"/>
    <w:rsid w:val="00D73CBF"/>
    <w:rsid w:val="00D749FD"/>
    <w:rsid w:val="00D76261"/>
    <w:rsid w:val="00D76D0A"/>
    <w:rsid w:val="00D81514"/>
    <w:rsid w:val="00D85BA1"/>
    <w:rsid w:val="00D85BB1"/>
    <w:rsid w:val="00D85D06"/>
    <w:rsid w:val="00D87B63"/>
    <w:rsid w:val="00D909E5"/>
    <w:rsid w:val="00D917CE"/>
    <w:rsid w:val="00D918D3"/>
    <w:rsid w:val="00D933C8"/>
    <w:rsid w:val="00D93F4A"/>
    <w:rsid w:val="00D95391"/>
    <w:rsid w:val="00D97C3A"/>
    <w:rsid w:val="00DA2340"/>
    <w:rsid w:val="00DA2CE2"/>
    <w:rsid w:val="00DA2D2F"/>
    <w:rsid w:val="00DA3A91"/>
    <w:rsid w:val="00DA4365"/>
    <w:rsid w:val="00DA53FA"/>
    <w:rsid w:val="00DB1C22"/>
    <w:rsid w:val="00DB1F93"/>
    <w:rsid w:val="00DB2225"/>
    <w:rsid w:val="00DB272F"/>
    <w:rsid w:val="00DB2DBB"/>
    <w:rsid w:val="00DB2FBC"/>
    <w:rsid w:val="00DB4ACB"/>
    <w:rsid w:val="00DC191C"/>
    <w:rsid w:val="00DC1BBE"/>
    <w:rsid w:val="00DC3199"/>
    <w:rsid w:val="00DC35D1"/>
    <w:rsid w:val="00DC370E"/>
    <w:rsid w:val="00DC37CD"/>
    <w:rsid w:val="00DC51FD"/>
    <w:rsid w:val="00DC5A6F"/>
    <w:rsid w:val="00DC5BA6"/>
    <w:rsid w:val="00DC6B24"/>
    <w:rsid w:val="00DC7FC7"/>
    <w:rsid w:val="00DD1532"/>
    <w:rsid w:val="00DD18A5"/>
    <w:rsid w:val="00DD4B19"/>
    <w:rsid w:val="00DD50E9"/>
    <w:rsid w:val="00DD5516"/>
    <w:rsid w:val="00DD63E6"/>
    <w:rsid w:val="00DD6C7B"/>
    <w:rsid w:val="00DD6D3C"/>
    <w:rsid w:val="00DD71CD"/>
    <w:rsid w:val="00DE081D"/>
    <w:rsid w:val="00DE1455"/>
    <w:rsid w:val="00DE19C4"/>
    <w:rsid w:val="00DE1DB5"/>
    <w:rsid w:val="00DE2B00"/>
    <w:rsid w:val="00DE2D7E"/>
    <w:rsid w:val="00DE2D9F"/>
    <w:rsid w:val="00DE3110"/>
    <w:rsid w:val="00DE616B"/>
    <w:rsid w:val="00DF0277"/>
    <w:rsid w:val="00DF0970"/>
    <w:rsid w:val="00DF0AC3"/>
    <w:rsid w:val="00DF1049"/>
    <w:rsid w:val="00DF303C"/>
    <w:rsid w:val="00DF39EC"/>
    <w:rsid w:val="00DF3B8F"/>
    <w:rsid w:val="00DF4232"/>
    <w:rsid w:val="00DF48FC"/>
    <w:rsid w:val="00DF49CB"/>
    <w:rsid w:val="00DF64F7"/>
    <w:rsid w:val="00DF683E"/>
    <w:rsid w:val="00DF7708"/>
    <w:rsid w:val="00E00BBD"/>
    <w:rsid w:val="00E01596"/>
    <w:rsid w:val="00E01C92"/>
    <w:rsid w:val="00E03E05"/>
    <w:rsid w:val="00E049B3"/>
    <w:rsid w:val="00E0585D"/>
    <w:rsid w:val="00E10794"/>
    <w:rsid w:val="00E109D9"/>
    <w:rsid w:val="00E10B13"/>
    <w:rsid w:val="00E120A1"/>
    <w:rsid w:val="00E12F78"/>
    <w:rsid w:val="00E13367"/>
    <w:rsid w:val="00E148AE"/>
    <w:rsid w:val="00E14A67"/>
    <w:rsid w:val="00E155DA"/>
    <w:rsid w:val="00E20005"/>
    <w:rsid w:val="00E2188A"/>
    <w:rsid w:val="00E21DEB"/>
    <w:rsid w:val="00E2280E"/>
    <w:rsid w:val="00E23C25"/>
    <w:rsid w:val="00E259B0"/>
    <w:rsid w:val="00E26093"/>
    <w:rsid w:val="00E26117"/>
    <w:rsid w:val="00E26C98"/>
    <w:rsid w:val="00E3160E"/>
    <w:rsid w:val="00E32771"/>
    <w:rsid w:val="00E34668"/>
    <w:rsid w:val="00E37F47"/>
    <w:rsid w:val="00E40329"/>
    <w:rsid w:val="00E419CC"/>
    <w:rsid w:val="00E42014"/>
    <w:rsid w:val="00E420FB"/>
    <w:rsid w:val="00E424A6"/>
    <w:rsid w:val="00E4254D"/>
    <w:rsid w:val="00E42DEC"/>
    <w:rsid w:val="00E43079"/>
    <w:rsid w:val="00E43678"/>
    <w:rsid w:val="00E453FE"/>
    <w:rsid w:val="00E45924"/>
    <w:rsid w:val="00E50DD8"/>
    <w:rsid w:val="00E56CAD"/>
    <w:rsid w:val="00E57030"/>
    <w:rsid w:val="00E61D19"/>
    <w:rsid w:val="00E62D60"/>
    <w:rsid w:val="00E6306C"/>
    <w:rsid w:val="00E6426D"/>
    <w:rsid w:val="00E66E4D"/>
    <w:rsid w:val="00E6727C"/>
    <w:rsid w:val="00E67B95"/>
    <w:rsid w:val="00E67F52"/>
    <w:rsid w:val="00E7023F"/>
    <w:rsid w:val="00E71F07"/>
    <w:rsid w:val="00E7215A"/>
    <w:rsid w:val="00E74651"/>
    <w:rsid w:val="00E750A6"/>
    <w:rsid w:val="00E76F69"/>
    <w:rsid w:val="00E7738F"/>
    <w:rsid w:val="00E804FD"/>
    <w:rsid w:val="00E805F0"/>
    <w:rsid w:val="00E807D9"/>
    <w:rsid w:val="00E81340"/>
    <w:rsid w:val="00E8195F"/>
    <w:rsid w:val="00E82754"/>
    <w:rsid w:val="00E82ED2"/>
    <w:rsid w:val="00E83DE5"/>
    <w:rsid w:val="00E83DF9"/>
    <w:rsid w:val="00E84CD9"/>
    <w:rsid w:val="00E856BB"/>
    <w:rsid w:val="00E86BCF"/>
    <w:rsid w:val="00E86D9F"/>
    <w:rsid w:val="00E9051F"/>
    <w:rsid w:val="00E907B7"/>
    <w:rsid w:val="00E90BA5"/>
    <w:rsid w:val="00E91AF4"/>
    <w:rsid w:val="00E931F8"/>
    <w:rsid w:val="00E93EC9"/>
    <w:rsid w:val="00E957A7"/>
    <w:rsid w:val="00E95D82"/>
    <w:rsid w:val="00E96260"/>
    <w:rsid w:val="00EA205F"/>
    <w:rsid w:val="00EA32A4"/>
    <w:rsid w:val="00EA4C3B"/>
    <w:rsid w:val="00EA4D85"/>
    <w:rsid w:val="00EA4ED2"/>
    <w:rsid w:val="00EB07C1"/>
    <w:rsid w:val="00EB0C05"/>
    <w:rsid w:val="00EB0C48"/>
    <w:rsid w:val="00EB4A06"/>
    <w:rsid w:val="00EB4B04"/>
    <w:rsid w:val="00EB4D7B"/>
    <w:rsid w:val="00EB629F"/>
    <w:rsid w:val="00EB678D"/>
    <w:rsid w:val="00EB7DE6"/>
    <w:rsid w:val="00EC0B71"/>
    <w:rsid w:val="00EC11EC"/>
    <w:rsid w:val="00EC3BCD"/>
    <w:rsid w:val="00EC4329"/>
    <w:rsid w:val="00EC5188"/>
    <w:rsid w:val="00EC75BC"/>
    <w:rsid w:val="00ED0F52"/>
    <w:rsid w:val="00ED11E2"/>
    <w:rsid w:val="00ED2807"/>
    <w:rsid w:val="00ED2C01"/>
    <w:rsid w:val="00ED3E0D"/>
    <w:rsid w:val="00ED4365"/>
    <w:rsid w:val="00ED4460"/>
    <w:rsid w:val="00ED4627"/>
    <w:rsid w:val="00ED4C99"/>
    <w:rsid w:val="00ED549E"/>
    <w:rsid w:val="00ED5C2A"/>
    <w:rsid w:val="00ED7182"/>
    <w:rsid w:val="00EE02C6"/>
    <w:rsid w:val="00EE0B09"/>
    <w:rsid w:val="00EE21D3"/>
    <w:rsid w:val="00EE26BC"/>
    <w:rsid w:val="00EE396E"/>
    <w:rsid w:val="00EE4222"/>
    <w:rsid w:val="00EE6317"/>
    <w:rsid w:val="00EF188B"/>
    <w:rsid w:val="00EF22CC"/>
    <w:rsid w:val="00EF3409"/>
    <w:rsid w:val="00EF4A56"/>
    <w:rsid w:val="00EF5407"/>
    <w:rsid w:val="00EF55F7"/>
    <w:rsid w:val="00EF565D"/>
    <w:rsid w:val="00EF5B5B"/>
    <w:rsid w:val="00EF6372"/>
    <w:rsid w:val="00EF641C"/>
    <w:rsid w:val="00EF6CBC"/>
    <w:rsid w:val="00F00427"/>
    <w:rsid w:val="00F005E5"/>
    <w:rsid w:val="00F01A62"/>
    <w:rsid w:val="00F01ABB"/>
    <w:rsid w:val="00F03154"/>
    <w:rsid w:val="00F03707"/>
    <w:rsid w:val="00F04412"/>
    <w:rsid w:val="00F056A1"/>
    <w:rsid w:val="00F06AD5"/>
    <w:rsid w:val="00F06B3D"/>
    <w:rsid w:val="00F0737F"/>
    <w:rsid w:val="00F100E4"/>
    <w:rsid w:val="00F133B4"/>
    <w:rsid w:val="00F22DE5"/>
    <w:rsid w:val="00F2538B"/>
    <w:rsid w:val="00F253F4"/>
    <w:rsid w:val="00F26593"/>
    <w:rsid w:val="00F26C6B"/>
    <w:rsid w:val="00F279A7"/>
    <w:rsid w:val="00F27E65"/>
    <w:rsid w:val="00F328E6"/>
    <w:rsid w:val="00F329D1"/>
    <w:rsid w:val="00F32D10"/>
    <w:rsid w:val="00F33DC7"/>
    <w:rsid w:val="00F33F42"/>
    <w:rsid w:val="00F367D5"/>
    <w:rsid w:val="00F40A9D"/>
    <w:rsid w:val="00F41226"/>
    <w:rsid w:val="00F41B1B"/>
    <w:rsid w:val="00F428F1"/>
    <w:rsid w:val="00F42F87"/>
    <w:rsid w:val="00F44C73"/>
    <w:rsid w:val="00F47FC9"/>
    <w:rsid w:val="00F506E6"/>
    <w:rsid w:val="00F50C4F"/>
    <w:rsid w:val="00F5150F"/>
    <w:rsid w:val="00F533AB"/>
    <w:rsid w:val="00F53483"/>
    <w:rsid w:val="00F535EB"/>
    <w:rsid w:val="00F56236"/>
    <w:rsid w:val="00F60352"/>
    <w:rsid w:val="00F605D0"/>
    <w:rsid w:val="00F63691"/>
    <w:rsid w:val="00F7157B"/>
    <w:rsid w:val="00F72997"/>
    <w:rsid w:val="00F73DD8"/>
    <w:rsid w:val="00F74B1B"/>
    <w:rsid w:val="00F75B96"/>
    <w:rsid w:val="00F75E9B"/>
    <w:rsid w:val="00F7615C"/>
    <w:rsid w:val="00F76CC3"/>
    <w:rsid w:val="00F7707A"/>
    <w:rsid w:val="00F7746A"/>
    <w:rsid w:val="00F77D5C"/>
    <w:rsid w:val="00F802CE"/>
    <w:rsid w:val="00F822DD"/>
    <w:rsid w:val="00F82537"/>
    <w:rsid w:val="00F827B0"/>
    <w:rsid w:val="00F83132"/>
    <w:rsid w:val="00F84389"/>
    <w:rsid w:val="00F84634"/>
    <w:rsid w:val="00F84A39"/>
    <w:rsid w:val="00F854A2"/>
    <w:rsid w:val="00F90592"/>
    <w:rsid w:val="00F90A7B"/>
    <w:rsid w:val="00F91D09"/>
    <w:rsid w:val="00F91E9F"/>
    <w:rsid w:val="00F920FE"/>
    <w:rsid w:val="00F94D3B"/>
    <w:rsid w:val="00F955F9"/>
    <w:rsid w:val="00F96D64"/>
    <w:rsid w:val="00F973F6"/>
    <w:rsid w:val="00FA0570"/>
    <w:rsid w:val="00FA10F6"/>
    <w:rsid w:val="00FA1A9D"/>
    <w:rsid w:val="00FA2732"/>
    <w:rsid w:val="00FA57ED"/>
    <w:rsid w:val="00FA5F4D"/>
    <w:rsid w:val="00FA6797"/>
    <w:rsid w:val="00FA7D37"/>
    <w:rsid w:val="00FB01D7"/>
    <w:rsid w:val="00FB0E94"/>
    <w:rsid w:val="00FB1FBF"/>
    <w:rsid w:val="00FB2A4C"/>
    <w:rsid w:val="00FB390D"/>
    <w:rsid w:val="00FB3E07"/>
    <w:rsid w:val="00FB5C1B"/>
    <w:rsid w:val="00FB5C48"/>
    <w:rsid w:val="00FB609A"/>
    <w:rsid w:val="00FB6268"/>
    <w:rsid w:val="00FB6821"/>
    <w:rsid w:val="00FB7687"/>
    <w:rsid w:val="00FB7879"/>
    <w:rsid w:val="00FC035B"/>
    <w:rsid w:val="00FC0BEA"/>
    <w:rsid w:val="00FC16F6"/>
    <w:rsid w:val="00FC1745"/>
    <w:rsid w:val="00FC38CA"/>
    <w:rsid w:val="00FC4774"/>
    <w:rsid w:val="00FC54CD"/>
    <w:rsid w:val="00FC5AAD"/>
    <w:rsid w:val="00FC72D5"/>
    <w:rsid w:val="00FD0837"/>
    <w:rsid w:val="00FD2675"/>
    <w:rsid w:val="00FD3169"/>
    <w:rsid w:val="00FD3442"/>
    <w:rsid w:val="00FD34CF"/>
    <w:rsid w:val="00FD3717"/>
    <w:rsid w:val="00FD3F02"/>
    <w:rsid w:val="00FD73BD"/>
    <w:rsid w:val="00FD7CAE"/>
    <w:rsid w:val="00FE0EBF"/>
    <w:rsid w:val="00FE3043"/>
    <w:rsid w:val="00FE3D38"/>
    <w:rsid w:val="00FE4098"/>
    <w:rsid w:val="00FE50C0"/>
    <w:rsid w:val="00FE5ADD"/>
    <w:rsid w:val="00FE5C94"/>
    <w:rsid w:val="00FF033B"/>
    <w:rsid w:val="00FF038D"/>
    <w:rsid w:val="00FF048D"/>
    <w:rsid w:val="00FF0870"/>
    <w:rsid w:val="00FF16D0"/>
    <w:rsid w:val="00FF182D"/>
    <w:rsid w:val="00FF1EEF"/>
    <w:rsid w:val="00FF2174"/>
    <w:rsid w:val="00FF2823"/>
    <w:rsid w:val="00FF4671"/>
    <w:rsid w:val="00FF7196"/>
    <w:rsid w:val="00FF7BB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29509"/>
  <w15:chartTrackingRefBased/>
  <w15:docId w15:val="{E2AE85CB-3630-4E1C-B782-9EB26BF0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B2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F15"/>
    <w:pPr>
      <w:ind w:left="720"/>
      <w:contextualSpacing/>
    </w:pPr>
  </w:style>
  <w:style w:type="paragraph" w:styleId="BalloonText">
    <w:name w:val="Balloon Text"/>
    <w:basedOn w:val="Normal"/>
    <w:link w:val="BalloonTextChar"/>
    <w:uiPriority w:val="99"/>
    <w:semiHidden/>
    <w:unhideWhenUsed/>
    <w:rsid w:val="00C93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855"/>
    <w:rPr>
      <w:rFonts w:ascii="Segoe UI" w:eastAsia="Calibri" w:hAnsi="Segoe UI" w:cs="Segoe UI"/>
      <w:sz w:val="18"/>
      <w:szCs w:val="18"/>
    </w:rPr>
  </w:style>
  <w:style w:type="paragraph" w:styleId="Header">
    <w:name w:val="header"/>
    <w:basedOn w:val="Normal"/>
    <w:link w:val="HeaderChar"/>
    <w:uiPriority w:val="99"/>
    <w:unhideWhenUsed/>
    <w:rsid w:val="00A06A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6A92"/>
    <w:rPr>
      <w:rFonts w:ascii="Calibri" w:eastAsia="Calibri" w:hAnsi="Calibri" w:cs="Times New Roman"/>
    </w:rPr>
  </w:style>
  <w:style w:type="paragraph" w:styleId="Footer">
    <w:name w:val="footer"/>
    <w:basedOn w:val="Normal"/>
    <w:link w:val="FooterChar"/>
    <w:uiPriority w:val="99"/>
    <w:unhideWhenUsed/>
    <w:rsid w:val="00A06A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6A92"/>
    <w:rPr>
      <w:rFonts w:ascii="Calibri" w:eastAsia="Calibri" w:hAnsi="Calibri" w:cs="Times New Roman"/>
    </w:rPr>
  </w:style>
  <w:style w:type="character" w:styleId="CommentReference">
    <w:name w:val="annotation reference"/>
    <w:basedOn w:val="DefaultParagraphFont"/>
    <w:uiPriority w:val="99"/>
    <w:semiHidden/>
    <w:unhideWhenUsed/>
    <w:rsid w:val="008F4576"/>
    <w:rPr>
      <w:sz w:val="16"/>
      <w:szCs w:val="16"/>
    </w:rPr>
  </w:style>
  <w:style w:type="paragraph" w:styleId="CommentText">
    <w:name w:val="annotation text"/>
    <w:basedOn w:val="Normal"/>
    <w:link w:val="CommentTextChar"/>
    <w:uiPriority w:val="99"/>
    <w:unhideWhenUsed/>
    <w:rsid w:val="008F4576"/>
    <w:pPr>
      <w:spacing w:line="240" w:lineRule="auto"/>
    </w:pPr>
    <w:rPr>
      <w:sz w:val="20"/>
      <w:szCs w:val="20"/>
    </w:rPr>
  </w:style>
  <w:style w:type="character" w:customStyle="1" w:styleId="CommentTextChar">
    <w:name w:val="Comment Text Char"/>
    <w:basedOn w:val="DefaultParagraphFont"/>
    <w:link w:val="CommentText"/>
    <w:uiPriority w:val="99"/>
    <w:rsid w:val="008F457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4576"/>
    <w:rPr>
      <w:b/>
      <w:bCs/>
    </w:rPr>
  </w:style>
  <w:style w:type="character" w:customStyle="1" w:styleId="CommentSubjectChar">
    <w:name w:val="Comment Subject Char"/>
    <w:basedOn w:val="CommentTextChar"/>
    <w:link w:val="CommentSubject"/>
    <w:uiPriority w:val="99"/>
    <w:semiHidden/>
    <w:rsid w:val="008F4576"/>
    <w:rPr>
      <w:rFonts w:ascii="Calibri" w:eastAsia="Calibri" w:hAnsi="Calibri" w:cs="Times New Roman"/>
      <w:b/>
      <w:bCs/>
      <w:sz w:val="20"/>
      <w:szCs w:val="20"/>
    </w:rPr>
  </w:style>
  <w:style w:type="paragraph" w:styleId="FootnoteText">
    <w:name w:val="footnote text"/>
    <w:basedOn w:val="Normal"/>
    <w:link w:val="FootnoteTextChar"/>
    <w:uiPriority w:val="99"/>
    <w:unhideWhenUsed/>
    <w:rsid w:val="00D57930"/>
    <w:pPr>
      <w:spacing w:after="0" w:line="240" w:lineRule="auto"/>
    </w:pPr>
    <w:rPr>
      <w:sz w:val="20"/>
      <w:szCs w:val="20"/>
    </w:rPr>
  </w:style>
  <w:style w:type="character" w:customStyle="1" w:styleId="FootnoteTextChar">
    <w:name w:val="Footnote Text Char"/>
    <w:basedOn w:val="DefaultParagraphFont"/>
    <w:link w:val="FootnoteText"/>
    <w:uiPriority w:val="99"/>
    <w:rsid w:val="00D5793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57930"/>
    <w:rPr>
      <w:vertAlign w:val="superscript"/>
    </w:rPr>
  </w:style>
  <w:style w:type="character" w:styleId="Hyperlink">
    <w:name w:val="Hyperlink"/>
    <w:basedOn w:val="DefaultParagraphFont"/>
    <w:uiPriority w:val="99"/>
    <w:unhideWhenUsed/>
    <w:rsid w:val="00324C95"/>
    <w:rPr>
      <w:color w:val="0563C1" w:themeColor="hyperlink"/>
      <w:u w:val="single"/>
    </w:rPr>
  </w:style>
  <w:style w:type="character" w:styleId="UnresolvedMention">
    <w:name w:val="Unresolved Mention"/>
    <w:basedOn w:val="DefaultParagraphFont"/>
    <w:uiPriority w:val="99"/>
    <w:semiHidden/>
    <w:unhideWhenUsed/>
    <w:rsid w:val="00324C95"/>
    <w:rPr>
      <w:color w:val="605E5C"/>
      <w:shd w:val="clear" w:color="auto" w:fill="E1DFDD"/>
    </w:rPr>
  </w:style>
  <w:style w:type="table" w:styleId="TableGrid">
    <w:name w:val="Table Grid"/>
    <w:basedOn w:val="TableNormal"/>
    <w:uiPriority w:val="39"/>
    <w:rsid w:val="00E83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5092D"/>
    <w:rPr>
      <w:b w:val="0"/>
      <w:bCs w:val="0"/>
    </w:rPr>
  </w:style>
  <w:style w:type="character" w:customStyle="1" w:styleId="cf01">
    <w:name w:val="cf01"/>
    <w:basedOn w:val="DefaultParagraphFont"/>
    <w:rsid w:val="00456B76"/>
    <w:rPr>
      <w:rFonts w:ascii="Segoe UI" w:hAnsi="Segoe UI" w:cs="Segoe UI" w:hint="default"/>
      <w:sz w:val="18"/>
      <w:szCs w:val="18"/>
    </w:rPr>
  </w:style>
  <w:style w:type="paragraph" w:styleId="Revision">
    <w:name w:val="Revision"/>
    <w:hidden/>
    <w:uiPriority w:val="99"/>
    <w:semiHidden/>
    <w:rsid w:val="001F0DA0"/>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5313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137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31374"/>
    <w:rPr>
      <w:vertAlign w:val="superscript"/>
    </w:rPr>
  </w:style>
  <w:style w:type="character" w:customStyle="1" w:styleId="BalloonTextChar1">
    <w:name w:val="Balloon Text Char1"/>
    <w:basedOn w:val="DefaultParagraphFont"/>
    <w:uiPriority w:val="99"/>
    <w:semiHidden/>
    <w:rsid w:val="008237DE"/>
    <w:rPr>
      <w:rFonts w:ascii="Segoe UI" w:hAnsi="Segoe UI" w:cs="Segoe UI"/>
      <w:kern w:val="1"/>
      <w:sz w:val="18"/>
      <w:szCs w:val="18"/>
    </w:rPr>
  </w:style>
  <w:style w:type="character" w:customStyle="1" w:styleId="lineage-item">
    <w:name w:val="lineage-item"/>
    <w:basedOn w:val="DefaultParagraphFont"/>
    <w:rsid w:val="00A16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0966">
      <w:bodyDiv w:val="1"/>
      <w:marLeft w:val="0"/>
      <w:marRight w:val="0"/>
      <w:marTop w:val="0"/>
      <w:marBottom w:val="0"/>
      <w:divBdr>
        <w:top w:val="none" w:sz="0" w:space="0" w:color="auto"/>
        <w:left w:val="none" w:sz="0" w:space="0" w:color="auto"/>
        <w:bottom w:val="none" w:sz="0" w:space="0" w:color="auto"/>
        <w:right w:val="none" w:sz="0" w:space="0" w:color="auto"/>
      </w:divBdr>
    </w:div>
    <w:div w:id="1448429937">
      <w:bodyDiv w:val="1"/>
      <w:marLeft w:val="0"/>
      <w:marRight w:val="0"/>
      <w:marTop w:val="0"/>
      <w:marBottom w:val="0"/>
      <w:divBdr>
        <w:top w:val="none" w:sz="0" w:space="0" w:color="auto"/>
        <w:left w:val="none" w:sz="0" w:space="0" w:color="auto"/>
        <w:bottom w:val="none" w:sz="0" w:space="0" w:color="auto"/>
        <w:right w:val="none" w:sz="0" w:space="0" w:color="auto"/>
      </w:divBdr>
    </w:div>
    <w:div w:id="1514415158">
      <w:bodyDiv w:val="1"/>
      <w:marLeft w:val="0"/>
      <w:marRight w:val="0"/>
      <w:marTop w:val="0"/>
      <w:marBottom w:val="0"/>
      <w:divBdr>
        <w:top w:val="none" w:sz="0" w:space="0" w:color="auto"/>
        <w:left w:val="none" w:sz="0" w:space="0" w:color="auto"/>
        <w:bottom w:val="none" w:sz="0" w:space="0" w:color="auto"/>
        <w:right w:val="none" w:sz="0" w:space="0" w:color="auto"/>
      </w:divBdr>
    </w:div>
    <w:div w:id="186039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dzintranet.int.ldz.lv/contacts/18853/967715886" TargetMode="External"/><Relationship Id="rId4" Type="http://schemas.openxmlformats.org/officeDocument/2006/relationships/settings" Target="settings.xml"/><Relationship Id="rId9"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C6E81-565B-4D17-B1C8-5A59BC6C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21685</Words>
  <Characters>12362</Characters>
  <Application>Microsoft Office Word</Application>
  <DocSecurity>0</DocSecurity>
  <Lines>103</Lines>
  <Paragraphs>67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Gaidučiks</dc:creator>
  <cp:keywords/>
  <dc:description/>
  <cp:lastModifiedBy>Oļegs Rakels</cp:lastModifiedBy>
  <cp:revision>2</cp:revision>
  <cp:lastPrinted>2024-09-03T10:15:00Z</cp:lastPrinted>
  <dcterms:created xsi:type="dcterms:W3CDTF">2024-10-04T06:05:00Z</dcterms:created>
  <dcterms:modified xsi:type="dcterms:W3CDTF">2024-10-04T06:05:00Z</dcterms:modified>
</cp:coreProperties>
</file>