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4D23E" w14:textId="77777777" w:rsidR="00FD4A1C" w:rsidRPr="00526124" w:rsidRDefault="00FD4A1C" w:rsidP="006C2892">
      <w:pPr>
        <w:tabs>
          <w:tab w:val="left" w:pos="5954"/>
        </w:tabs>
        <w:spacing w:after="0"/>
        <w:ind w:left="5954"/>
        <w:rPr>
          <w:rFonts w:ascii="Arial" w:hAnsi="Arial" w:cs="Arial"/>
          <w:b/>
          <w:lang w:val="lv-LV"/>
        </w:rPr>
      </w:pPr>
      <w:r w:rsidRPr="00526124">
        <w:rPr>
          <w:rFonts w:ascii="Arial" w:hAnsi="Arial" w:cs="Arial"/>
          <w:b/>
          <w:lang w:val="lv-LV"/>
        </w:rPr>
        <w:t xml:space="preserve">Apstiprināts </w:t>
      </w:r>
    </w:p>
    <w:p w14:paraId="5D5F59FA" w14:textId="0151FBE0" w:rsidR="00FD4A1C" w:rsidRPr="00526124" w:rsidRDefault="00FD4A1C" w:rsidP="00B27CF6">
      <w:pPr>
        <w:tabs>
          <w:tab w:val="left" w:pos="5954"/>
        </w:tabs>
        <w:spacing w:after="0"/>
        <w:ind w:left="5954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ar VAS ”Latvijas </w:t>
      </w:r>
      <w:r w:rsidR="00916482">
        <w:rPr>
          <w:rFonts w:ascii="Arial" w:hAnsi="Arial" w:cs="Arial"/>
          <w:lang w:val="lv-LV"/>
        </w:rPr>
        <w:t>d</w:t>
      </w:r>
      <w:r w:rsidRPr="00526124">
        <w:rPr>
          <w:rFonts w:ascii="Arial" w:hAnsi="Arial" w:cs="Arial"/>
          <w:lang w:val="lv-LV"/>
        </w:rPr>
        <w:t>zelzceļš”</w:t>
      </w:r>
      <w:r w:rsidR="007553DF" w:rsidRPr="00526124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 xml:space="preserve">valdes </w:t>
      </w:r>
      <w:r w:rsidR="00B27CF6">
        <w:rPr>
          <w:rFonts w:ascii="Arial" w:hAnsi="Arial" w:cs="Arial"/>
          <w:lang w:val="lv-LV"/>
        </w:rPr>
        <w:t>lēmumu</w:t>
      </w:r>
      <w:r w:rsidRPr="00526124">
        <w:rPr>
          <w:rFonts w:ascii="Arial" w:hAnsi="Arial" w:cs="Arial"/>
          <w:lang w:val="lv-LV"/>
        </w:rPr>
        <w:t xml:space="preserve"> </w:t>
      </w:r>
      <w:proofErr w:type="spellStart"/>
      <w:r w:rsidRPr="00526124">
        <w:rPr>
          <w:rFonts w:ascii="Arial" w:hAnsi="Arial" w:cs="Arial"/>
          <w:lang w:val="lv-LV"/>
        </w:rPr>
        <w:t>Nr.</w:t>
      </w:r>
      <w:r w:rsidR="00292D2B">
        <w:rPr>
          <w:rFonts w:ascii="Arial" w:hAnsi="Arial" w:cs="Arial"/>
          <w:lang w:val="lv-LV"/>
        </w:rPr>
        <w:t>VL</w:t>
      </w:r>
      <w:proofErr w:type="spellEnd"/>
      <w:r w:rsidR="00292D2B">
        <w:rPr>
          <w:rFonts w:ascii="Arial" w:hAnsi="Arial" w:cs="Arial"/>
          <w:lang w:val="lv-LV"/>
        </w:rPr>
        <w:t xml:space="preserve"> – 20/152</w:t>
      </w:r>
    </w:p>
    <w:p w14:paraId="2E0BAD01" w14:textId="77777777" w:rsidR="00FD4A1C" w:rsidRPr="00526124" w:rsidRDefault="00FD4A1C" w:rsidP="00FD4A1C">
      <w:pPr>
        <w:pStyle w:val="ListParagraph"/>
        <w:ind w:left="0"/>
        <w:jc w:val="center"/>
        <w:rPr>
          <w:rFonts w:ascii="Arial" w:hAnsi="Arial" w:cs="Arial"/>
          <w:b/>
          <w:lang w:val="lv-LV"/>
        </w:rPr>
      </w:pPr>
    </w:p>
    <w:p w14:paraId="10F8C965" w14:textId="77777777" w:rsidR="00FD4A1C" w:rsidRPr="00526124" w:rsidRDefault="00FD4A1C" w:rsidP="00FD4A1C">
      <w:pPr>
        <w:pStyle w:val="ListParagraph"/>
        <w:ind w:left="0"/>
        <w:jc w:val="center"/>
        <w:rPr>
          <w:rFonts w:ascii="Arial" w:hAnsi="Arial" w:cs="Arial"/>
          <w:b/>
          <w:lang w:val="lv-LV"/>
        </w:rPr>
      </w:pPr>
    </w:p>
    <w:p w14:paraId="3352ECDA" w14:textId="25F8949D" w:rsidR="00FD4A1C" w:rsidRPr="00526124" w:rsidRDefault="00FD4A1C" w:rsidP="00FD4A1C">
      <w:pPr>
        <w:pStyle w:val="ListParagraph"/>
        <w:ind w:left="0"/>
        <w:jc w:val="center"/>
        <w:rPr>
          <w:rFonts w:ascii="Arial" w:hAnsi="Arial" w:cs="Arial"/>
          <w:b/>
          <w:lang w:val="lv-LV"/>
        </w:rPr>
      </w:pPr>
      <w:bookmarkStart w:id="0" w:name="_Hlk57103516"/>
      <w:r w:rsidRPr="00B810F2">
        <w:rPr>
          <w:rFonts w:ascii="Arial" w:hAnsi="Arial" w:cs="Arial"/>
          <w:b/>
          <w:lang w:val="lv-LV"/>
        </w:rPr>
        <w:t>Foto un video uzņemšanas</w:t>
      </w:r>
      <w:r w:rsidRPr="00526124">
        <w:rPr>
          <w:rFonts w:ascii="Arial" w:hAnsi="Arial" w:cs="Arial"/>
          <w:b/>
          <w:lang w:val="lv-LV"/>
        </w:rPr>
        <w:t xml:space="preserve"> kārtība publiskās lietošanas dzelzceļa infrastruktūras objektos</w:t>
      </w:r>
      <w:bookmarkEnd w:id="0"/>
    </w:p>
    <w:p w14:paraId="0F5533C6" w14:textId="77777777" w:rsidR="00FD4A1C" w:rsidRPr="00526124" w:rsidRDefault="00FD4A1C" w:rsidP="00FD4A1C">
      <w:pPr>
        <w:pStyle w:val="ListParagraph"/>
        <w:ind w:left="0"/>
        <w:rPr>
          <w:rFonts w:ascii="Arial" w:hAnsi="Arial" w:cs="Arial"/>
          <w:b/>
          <w:lang w:val="lv-LV"/>
        </w:rPr>
      </w:pPr>
    </w:p>
    <w:p w14:paraId="52AFFED5" w14:textId="77777777" w:rsidR="00FD4A1C" w:rsidRPr="00526124" w:rsidRDefault="00FD4A1C" w:rsidP="00FD4A1C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lang w:val="lv-LV"/>
        </w:rPr>
      </w:pPr>
      <w:r w:rsidRPr="00526124">
        <w:rPr>
          <w:rFonts w:ascii="Arial" w:hAnsi="Arial" w:cs="Arial"/>
          <w:b/>
          <w:lang w:val="lv-LV"/>
        </w:rPr>
        <w:t>Vispārīgie noteikumi</w:t>
      </w:r>
    </w:p>
    <w:p w14:paraId="44D00B4B" w14:textId="471320C2" w:rsidR="00FD4A1C" w:rsidRPr="007803DD" w:rsidRDefault="00FD4A1C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7803DD">
        <w:rPr>
          <w:rFonts w:ascii="Arial" w:hAnsi="Arial" w:cs="Arial"/>
          <w:lang w:val="lv-LV"/>
        </w:rPr>
        <w:t>“Foto un video uzņemšanas kārtība publiskās lietošanas dzelzceļa infrastruktūras objektos” (turpmāk – Kārtība) ir izstrādāta ievērojot Ministru kabineta</w:t>
      </w:r>
      <w:r w:rsidR="00B27CF6">
        <w:rPr>
          <w:rFonts w:ascii="Arial" w:hAnsi="Arial" w:cs="Arial"/>
          <w:lang w:val="lv-LV"/>
        </w:rPr>
        <w:t xml:space="preserve"> </w:t>
      </w:r>
      <w:r w:rsidRPr="007803DD">
        <w:rPr>
          <w:rFonts w:ascii="Arial" w:hAnsi="Arial" w:cs="Arial"/>
          <w:lang w:val="lv-LV"/>
        </w:rPr>
        <w:t>2010.</w:t>
      </w:r>
      <w:r w:rsidR="00B27CF6">
        <w:rPr>
          <w:rFonts w:ascii="Arial" w:hAnsi="Arial" w:cs="Arial"/>
          <w:lang w:val="lv-LV"/>
        </w:rPr>
        <w:t>gada 1.jūnija</w:t>
      </w:r>
      <w:r w:rsidRPr="007803DD">
        <w:rPr>
          <w:rFonts w:ascii="Arial" w:hAnsi="Arial" w:cs="Arial"/>
          <w:lang w:val="lv-LV"/>
        </w:rPr>
        <w:t xml:space="preserve"> noteikumus Nr.496 </w:t>
      </w:r>
      <w:r w:rsidR="006F57A8" w:rsidRPr="007803DD">
        <w:rPr>
          <w:rFonts w:ascii="Arial" w:hAnsi="Arial" w:cs="Arial"/>
          <w:lang w:val="lv-LV"/>
        </w:rPr>
        <w:t>“</w:t>
      </w:r>
      <w:r w:rsidRPr="007803DD">
        <w:rPr>
          <w:rFonts w:ascii="Arial" w:hAnsi="Arial" w:cs="Arial"/>
          <w:lang w:val="lv-LV"/>
        </w:rPr>
        <w:t>Kritiskās infrastruktūras, tajā skaitā Eiropas kritiskās infrastruktūras, apzināšanas un drošības pasākumu plānošanas un īstenošanas kārtība</w:t>
      </w:r>
      <w:r w:rsidR="006F57A8" w:rsidRPr="007803DD">
        <w:rPr>
          <w:rFonts w:ascii="Arial" w:hAnsi="Arial" w:cs="Arial"/>
          <w:lang w:val="lv-LV"/>
        </w:rPr>
        <w:t>”</w:t>
      </w:r>
      <w:r w:rsidR="007553DF" w:rsidRPr="007803DD">
        <w:rPr>
          <w:rFonts w:ascii="Arial" w:hAnsi="Arial" w:cs="Arial"/>
          <w:lang w:val="lv-LV"/>
        </w:rPr>
        <w:t xml:space="preserve"> un </w:t>
      </w:r>
      <w:r w:rsidR="007D2B18" w:rsidRPr="007803DD">
        <w:rPr>
          <w:rFonts w:ascii="Arial" w:hAnsi="Arial" w:cs="Arial"/>
          <w:lang w:val="lv-LV"/>
        </w:rPr>
        <w:t>2019.</w:t>
      </w:r>
      <w:r w:rsidR="00B27CF6">
        <w:rPr>
          <w:rFonts w:ascii="Arial" w:hAnsi="Arial" w:cs="Arial"/>
          <w:lang w:val="lv-LV"/>
        </w:rPr>
        <w:t>gada 13.augusta</w:t>
      </w:r>
      <w:r w:rsidR="007D2B18" w:rsidRPr="007803DD">
        <w:rPr>
          <w:rFonts w:ascii="Arial" w:hAnsi="Arial" w:cs="Arial"/>
          <w:lang w:val="lv-LV"/>
        </w:rPr>
        <w:t xml:space="preserve"> </w:t>
      </w:r>
      <w:r w:rsidR="007553DF" w:rsidRPr="007803DD">
        <w:rPr>
          <w:rFonts w:ascii="Arial" w:hAnsi="Arial" w:cs="Arial"/>
          <w:lang w:val="lv-LV"/>
        </w:rPr>
        <w:t>Ministru kabineta noteikumus Nr.368 “Kārtība, kādā veicami bezpilota gaisa kuģu un cita veida lidaparātu lidojumi”</w:t>
      </w:r>
      <w:r w:rsidRPr="007803DD">
        <w:rPr>
          <w:rFonts w:ascii="Arial" w:hAnsi="Arial" w:cs="Arial"/>
          <w:lang w:val="lv-LV"/>
        </w:rPr>
        <w:t xml:space="preserve">, kā arī ievērojot  “Pasažieru staciju lietošanas noteikumus”, kas apstiprināti ar VAS “Latvijas dzelzceļš” </w:t>
      </w:r>
      <w:r w:rsidR="007803DD" w:rsidRPr="007803DD">
        <w:rPr>
          <w:rFonts w:ascii="Arial" w:hAnsi="Arial" w:cs="Arial"/>
          <w:lang w:val="lv-LV"/>
        </w:rPr>
        <w:t>valdes</w:t>
      </w:r>
      <w:r w:rsidRPr="007803DD">
        <w:rPr>
          <w:rFonts w:ascii="Arial" w:hAnsi="Arial" w:cs="Arial"/>
          <w:lang w:val="lv-LV"/>
        </w:rPr>
        <w:t xml:space="preserve"> 20</w:t>
      </w:r>
      <w:r w:rsidR="007803DD" w:rsidRPr="007803DD">
        <w:rPr>
          <w:rFonts w:ascii="Arial" w:hAnsi="Arial" w:cs="Arial"/>
          <w:lang w:val="lv-LV"/>
        </w:rPr>
        <w:t>21</w:t>
      </w:r>
      <w:r w:rsidRPr="007803DD">
        <w:rPr>
          <w:rFonts w:ascii="Arial" w:hAnsi="Arial" w:cs="Arial"/>
          <w:lang w:val="lv-LV"/>
        </w:rPr>
        <w:t xml:space="preserve">.gada </w:t>
      </w:r>
      <w:r w:rsidR="007803DD" w:rsidRPr="007803DD">
        <w:rPr>
          <w:rFonts w:ascii="Arial" w:hAnsi="Arial" w:cs="Arial"/>
          <w:lang w:val="lv-LV"/>
        </w:rPr>
        <w:t>6</w:t>
      </w:r>
      <w:r w:rsidRPr="007803DD">
        <w:rPr>
          <w:rFonts w:ascii="Arial" w:hAnsi="Arial" w:cs="Arial"/>
          <w:lang w:val="lv-LV"/>
        </w:rPr>
        <w:t>.</w:t>
      </w:r>
      <w:r w:rsidR="007803DD" w:rsidRPr="007803DD">
        <w:rPr>
          <w:rFonts w:ascii="Arial" w:hAnsi="Arial" w:cs="Arial"/>
          <w:lang w:val="lv-LV"/>
        </w:rPr>
        <w:t>aprīļa</w:t>
      </w:r>
      <w:r w:rsidRPr="007803DD">
        <w:rPr>
          <w:rFonts w:ascii="Arial" w:hAnsi="Arial" w:cs="Arial"/>
          <w:lang w:val="lv-LV"/>
        </w:rPr>
        <w:t xml:space="preserve"> lēmumu </w:t>
      </w:r>
      <w:r w:rsidR="007803DD" w:rsidRPr="007803DD">
        <w:rPr>
          <w:rFonts w:ascii="Arial" w:hAnsi="Arial" w:cs="Arial"/>
          <w:lang w:val="lv-LV"/>
        </w:rPr>
        <w:t xml:space="preserve">Nr.VL-16/138 </w:t>
      </w:r>
      <w:r w:rsidR="007553DF" w:rsidRPr="007803DD">
        <w:rPr>
          <w:rFonts w:ascii="Arial" w:hAnsi="Arial" w:cs="Arial"/>
          <w:lang w:val="lv-LV"/>
        </w:rPr>
        <w:t xml:space="preserve">un </w:t>
      </w:r>
      <w:r w:rsidRPr="007803DD">
        <w:rPr>
          <w:rFonts w:ascii="Arial" w:hAnsi="Arial" w:cs="Arial"/>
          <w:lang w:val="lv-LV"/>
        </w:rPr>
        <w:t>tiek ieviesta ar nolūku nodrošināt foto un video uzņemšanas kontroli publiskās lietošanas dzelzceļa infrastruktūras objektos vai pie tiem</w:t>
      </w:r>
      <w:r w:rsidR="009752DA">
        <w:rPr>
          <w:rFonts w:ascii="Arial" w:hAnsi="Arial" w:cs="Arial"/>
          <w:lang w:val="lv-LV"/>
        </w:rPr>
        <w:t>.</w:t>
      </w:r>
    </w:p>
    <w:p w14:paraId="7C4E14E2" w14:textId="4AA3468D" w:rsidR="00FD4A1C" w:rsidRPr="00526124" w:rsidRDefault="00FD4A1C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Kārtība nosaka, kā tiek veikta foto un video </w:t>
      </w:r>
      <w:r w:rsidR="00B65D62" w:rsidRPr="00526124">
        <w:rPr>
          <w:rFonts w:ascii="Arial" w:hAnsi="Arial" w:cs="Arial"/>
          <w:lang w:val="lv-LV"/>
        </w:rPr>
        <w:t xml:space="preserve">uzņemšanas </w:t>
      </w:r>
      <w:r w:rsidRPr="00526124">
        <w:rPr>
          <w:rFonts w:ascii="Arial" w:hAnsi="Arial" w:cs="Arial"/>
          <w:lang w:val="lv-LV"/>
        </w:rPr>
        <w:t>aktivitāšu saskaņošana, ja ir saņemts iesniegums no fiziskām vai juridiskām personām par šādu aktivitāšu veikšanu.</w:t>
      </w:r>
    </w:p>
    <w:p w14:paraId="5A841DBB" w14:textId="77777777" w:rsidR="0098236C" w:rsidRPr="00526124" w:rsidRDefault="00FD4A1C" w:rsidP="00FD4A1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lv-LV"/>
        </w:rPr>
      </w:pPr>
      <w:r w:rsidRPr="00526124">
        <w:rPr>
          <w:rFonts w:ascii="Arial" w:hAnsi="Arial" w:cs="Arial"/>
          <w:b/>
          <w:bCs/>
          <w:lang w:val="lv-LV"/>
        </w:rPr>
        <w:t>Saskaņošanas kārtība</w:t>
      </w:r>
    </w:p>
    <w:p w14:paraId="1975840D" w14:textId="2ED0E204" w:rsidR="00FD4A1C" w:rsidRPr="00526124" w:rsidRDefault="007B6E68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Video uzņemšana</w:t>
      </w:r>
      <w:r w:rsidRPr="00526124">
        <w:rPr>
          <w:rFonts w:ascii="Arial" w:hAnsi="Arial" w:cs="Arial"/>
          <w:lang w:val="lv-LV"/>
        </w:rPr>
        <w:t xml:space="preserve"> </w:t>
      </w:r>
      <w:r w:rsidR="00FD4A1C" w:rsidRPr="00526124">
        <w:rPr>
          <w:rFonts w:ascii="Arial" w:hAnsi="Arial" w:cs="Arial"/>
          <w:lang w:val="lv-LV"/>
        </w:rPr>
        <w:t xml:space="preserve">un fotografēšana nekomerciālām vajadzībām </w:t>
      </w:r>
      <w:r w:rsidR="005F5B22">
        <w:rPr>
          <w:rFonts w:ascii="Arial" w:hAnsi="Arial" w:cs="Arial"/>
          <w:lang w:val="lv-LV"/>
        </w:rPr>
        <w:t xml:space="preserve">– </w:t>
      </w:r>
      <w:r w:rsidR="003315AC">
        <w:rPr>
          <w:rFonts w:ascii="Arial" w:hAnsi="Arial" w:cs="Arial"/>
          <w:lang w:val="lv-LV"/>
        </w:rPr>
        <w:t xml:space="preserve">šīs Kārtības 2.4.punktā noteiktie dokumenti </w:t>
      </w:r>
      <w:r w:rsidR="005F5B22">
        <w:rPr>
          <w:rFonts w:ascii="Arial" w:hAnsi="Arial" w:cs="Arial"/>
          <w:lang w:val="lv-LV"/>
        </w:rPr>
        <w:t xml:space="preserve">jāiesniedz </w:t>
      </w:r>
      <w:r w:rsidR="00FD4A1C" w:rsidRPr="00526124">
        <w:rPr>
          <w:rFonts w:ascii="Arial" w:hAnsi="Arial" w:cs="Arial"/>
          <w:lang w:val="lv-LV"/>
        </w:rPr>
        <w:t>vismaz piecas darba dienas iepriekš</w:t>
      </w:r>
      <w:r w:rsidR="009752DA">
        <w:rPr>
          <w:rFonts w:ascii="Arial" w:hAnsi="Arial" w:cs="Arial"/>
          <w:lang w:val="lv-LV"/>
        </w:rPr>
        <w:t>.</w:t>
      </w:r>
    </w:p>
    <w:p w14:paraId="4C579687" w14:textId="390A33ED" w:rsidR="00FD4A1C" w:rsidRPr="00526124" w:rsidRDefault="007B6E68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Video uzņemšana</w:t>
      </w:r>
      <w:r w:rsidR="00FD4A1C" w:rsidRPr="00526124">
        <w:rPr>
          <w:rFonts w:ascii="Arial" w:hAnsi="Arial" w:cs="Arial"/>
          <w:lang w:val="lv-LV"/>
        </w:rPr>
        <w:t xml:space="preserve"> un fotografēšana komerciālām vajadzībām (ja izveidotais materiāls paredzēts peļņas gūšanai) </w:t>
      </w:r>
      <w:r w:rsidR="00BA01D4">
        <w:rPr>
          <w:rFonts w:ascii="Arial" w:hAnsi="Arial" w:cs="Arial"/>
          <w:lang w:val="lv-LV"/>
        </w:rPr>
        <w:t xml:space="preserve">- </w:t>
      </w:r>
      <w:r w:rsidR="003315AC">
        <w:rPr>
          <w:rFonts w:ascii="Arial" w:hAnsi="Arial" w:cs="Arial"/>
          <w:lang w:val="lv-LV"/>
        </w:rPr>
        <w:t>šīs Kārtības 2.5.punktā noteikt</w:t>
      </w:r>
      <w:r w:rsidR="002806A6">
        <w:rPr>
          <w:rFonts w:ascii="Arial" w:hAnsi="Arial" w:cs="Arial"/>
          <w:lang w:val="lv-LV"/>
        </w:rPr>
        <w:t>ais</w:t>
      </w:r>
      <w:r w:rsidR="003315AC">
        <w:rPr>
          <w:rFonts w:ascii="Arial" w:hAnsi="Arial" w:cs="Arial"/>
          <w:lang w:val="lv-LV"/>
        </w:rPr>
        <w:t xml:space="preserve"> </w:t>
      </w:r>
      <w:r w:rsidR="002806A6">
        <w:rPr>
          <w:rFonts w:ascii="Arial" w:hAnsi="Arial" w:cs="Arial"/>
          <w:lang w:val="lv-LV"/>
        </w:rPr>
        <w:t>iesniegums</w:t>
      </w:r>
      <w:r w:rsidR="003315AC">
        <w:rPr>
          <w:rFonts w:ascii="Arial" w:hAnsi="Arial" w:cs="Arial"/>
          <w:lang w:val="lv-LV"/>
        </w:rPr>
        <w:t xml:space="preserve"> </w:t>
      </w:r>
      <w:r w:rsidR="005F5B22">
        <w:rPr>
          <w:rFonts w:ascii="Arial" w:hAnsi="Arial" w:cs="Arial"/>
          <w:lang w:val="lv-LV"/>
        </w:rPr>
        <w:t xml:space="preserve">jāiesniedz </w:t>
      </w:r>
      <w:r w:rsidR="00FD4A1C" w:rsidRPr="00526124">
        <w:rPr>
          <w:rFonts w:ascii="Arial" w:hAnsi="Arial" w:cs="Arial"/>
          <w:lang w:val="lv-LV"/>
        </w:rPr>
        <w:t xml:space="preserve">vismaz </w:t>
      </w:r>
      <w:r w:rsidR="009752DA">
        <w:rPr>
          <w:rFonts w:ascii="Arial" w:hAnsi="Arial" w:cs="Arial"/>
          <w:lang w:val="lv-LV"/>
        </w:rPr>
        <w:t>desmit</w:t>
      </w:r>
      <w:r w:rsidR="00FD4A1C" w:rsidRPr="00526124">
        <w:rPr>
          <w:rFonts w:ascii="Arial" w:hAnsi="Arial" w:cs="Arial"/>
          <w:lang w:val="lv-LV"/>
        </w:rPr>
        <w:t xml:space="preserve"> darba dienas iepriekš. Par komerciālo </w:t>
      </w:r>
      <w:r w:rsidR="00694903">
        <w:rPr>
          <w:rFonts w:ascii="Arial" w:hAnsi="Arial" w:cs="Arial"/>
          <w:lang w:val="lv-LV"/>
        </w:rPr>
        <w:t>video uzņemšanu</w:t>
      </w:r>
      <w:r w:rsidR="00694903" w:rsidRPr="00526124">
        <w:rPr>
          <w:rFonts w:ascii="Arial" w:hAnsi="Arial" w:cs="Arial"/>
          <w:lang w:val="lv-LV"/>
        </w:rPr>
        <w:t xml:space="preserve"> </w:t>
      </w:r>
      <w:r w:rsidR="00FD4A1C" w:rsidRPr="00526124">
        <w:rPr>
          <w:rFonts w:ascii="Arial" w:hAnsi="Arial" w:cs="Arial"/>
          <w:lang w:val="lv-LV"/>
        </w:rPr>
        <w:t xml:space="preserve">un fotografēšanu </w:t>
      </w:r>
      <w:r w:rsidR="00CA1F35" w:rsidRPr="00526124">
        <w:rPr>
          <w:rFonts w:ascii="Arial" w:hAnsi="Arial" w:cs="Arial"/>
          <w:bCs/>
          <w:lang w:val="lv-LV"/>
        </w:rPr>
        <w:t>publiskās lietošanas dzelzceļa infrastruktūras objektos</w:t>
      </w:r>
      <w:r w:rsidR="00CA1F35" w:rsidRPr="00526124">
        <w:rPr>
          <w:rFonts w:ascii="Arial" w:hAnsi="Arial" w:cs="Arial"/>
          <w:lang w:val="lv-LV"/>
        </w:rPr>
        <w:t xml:space="preserve"> </w:t>
      </w:r>
      <w:r w:rsidR="00FD4A1C" w:rsidRPr="00526124">
        <w:rPr>
          <w:rFonts w:ascii="Arial" w:hAnsi="Arial" w:cs="Arial"/>
          <w:lang w:val="lv-LV"/>
        </w:rPr>
        <w:t xml:space="preserve">tiek slēgts </w:t>
      </w:r>
      <w:r w:rsidR="00526124">
        <w:rPr>
          <w:rFonts w:ascii="Arial" w:hAnsi="Arial" w:cs="Arial"/>
          <w:lang w:val="lv-LV"/>
        </w:rPr>
        <w:t xml:space="preserve">nomas </w:t>
      </w:r>
      <w:r w:rsidR="00FD4A1C" w:rsidRPr="00526124">
        <w:rPr>
          <w:rFonts w:ascii="Arial" w:hAnsi="Arial" w:cs="Arial"/>
          <w:lang w:val="lv-LV"/>
        </w:rPr>
        <w:t>līgums</w:t>
      </w:r>
      <w:r w:rsidR="009752DA">
        <w:rPr>
          <w:rFonts w:ascii="Arial" w:hAnsi="Arial" w:cs="Arial"/>
          <w:lang w:val="lv-LV"/>
        </w:rPr>
        <w:t>.</w:t>
      </w:r>
    </w:p>
    <w:p w14:paraId="57368E89" w14:textId="451A1D1C" w:rsidR="00FD4A1C" w:rsidRPr="00526124" w:rsidRDefault="00FD4A1C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Preses pārstāvji </w:t>
      </w:r>
      <w:r w:rsidR="00694903">
        <w:rPr>
          <w:rFonts w:ascii="Arial" w:hAnsi="Arial" w:cs="Arial"/>
          <w:lang w:val="lv-LV"/>
        </w:rPr>
        <w:t xml:space="preserve">video uzņemšanas, </w:t>
      </w:r>
      <w:r w:rsidR="007D2B18">
        <w:rPr>
          <w:rFonts w:ascii="Arial" w:hAnsi="Arial" w:cs="Arial"/>
          <w:lang w:val="lv-LV"/>
        </w:rPr>
        <w:t xml:space="preserve">filmēšanas un fotografēšanas </w:t>
      </w:r>
      <w:r w:rsidRPr="00526124">
        <w:rPr>
          <w:rFonts w:ascii="Arial" w:hAnsi="Arial" w:cs="Arial"/>
          <w:lang w:val="lv-LV"/>
        </w:rPr>
        <w:t xml:space="preserve">saskaņošanu var veikt tajā pašā dienā, rakstot uz e-pastu </w:t>
      </w:r>
      <w:hyperlink r:id="rId6" w:history="1">
        <w:r w:rsidR="00BA01D4" w:rsidRPr="00BA01D4">
          <w:rPr>
            <w:rStyle w:val="Hyperlink"/>
            <w:rFonts w:ascii="Arial" w:hAnsi="Arial" w:cs="Arial"/>
            <w:lang w:val="lv-LV"/>
          </w:rPr>
          <w:t>pr@ldz.lv</w:t>
        </w:r>
      </w:hyperlink>
      <w:r w:rsidR="009752DA">
        <w:rPr>
          <w:rFonts w:ascii="Arial" w:hAnsi="Arial" w:cs="Arial"/>
          <w:lang w:val="lv-LV"/>
        </w:rPr>
        <w:t>.</w:t>
      </w:r>
    </w:p>
    <w:p w14:paraId="63070146" w14:textId="0B3EAA37" w:rsidR="000D5828" w:rsidRPr="00526124" w:rsidRDefault="000D5828" w:rsidP="000D5828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Lai saskaņotu </w:t>
      </w:r>
      <w:r w:rsidR="00694903">
        <w:rPr>
          <w:rFonts w:ascii="Arial" w:hAnsi="Arial" w:cs="Arial"/>
          <w:lang w:val="lv-LV"/>
        </w:rPr>
        <w:t>video uzņemšanu</w:t>
      </w:r>
      <w:r w:rsidR="00694903" w:rsidRPr="00526124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 xml:space="preserve">vai fotografēšanu nekomerciālām vajadzībām, jāaizpilda šīs </w:t>
      </w:r>
      <w:r w:rsidR="0007539B">
        <w:rPr>
          <w:rFonts w:ascii="Arial" w:hAnsi="Arial" w:cs="Arial"/>
          <w:lang w:val="lv-LV"/>
        </w:rPr>
        <w:t>K</w:t>
      </w:r>
      <w:r w:rsidR="0007539B" w:rsidRPr="00526124">
        <w:rPr>
          <w:rFonts w:ascii="Arial" w:hAnsi="Arial" w:cs="Arial"/>
          <w:lang w:val="lv-LV"/>
        </w:rPr>
        <w:t xml:space="preserve">ārtības </w:t>
      </w:r>
      <w:r w:rsidRPr="00526124">
        <w:rPr>
          <w:rFonts w:ascii="Arial" w:hAnsi="Arial" w:cs="Arial"/>
          <w:lang w:val="lv-LV"/>
        </w:rPr>
        <w:t>pielikum</w:t>
      </w:r>
      <w:r w:rsidR="00B27CF6">
        <w:rPr>
          <w:rFonts w:ascii="Arial" w:hAnsi="Arial" w:cs="Arial"/>
          <w:lang w:val="lv-LV"/>
        </w:rPr>
        <w:t>i</w:t>
      </w:r>
      <w:r w:rsidRPr="00526124">
        <w:rPr>
          <w:rFonts w:ascii="Arial" w:hAnsi="Arial" w:cs="Arial"/>
          <w:lang w:val="lv-LV"/>
        </w:rPr>
        <w:t xml:space="preserve"> Nr.1 un Nr.2 </w:t>
      </w:r>
      <w:r w:rsidR="00B27CF6">
        <w:rPr>
          <w:rFonts w:ascii="Arial" w:hAnsi="Arial" w:cs="Arial"/>
          <w:lang w:val="lv-LV"/>
        </w:rPr>
        <w:t xml:space="preserve"> - </w:t>
      </w:r>
      <w:r w:rsidRPr="00526124">
        <w:rPr>
          <w:rFonts w:ascii="Arial" w:hAnsi="Arial" w:cs="Arial"/>
          <w:lang w:val="lv-LV"/>
        </w:rPr>
        <w:t>iesniegum</w:t>
      </w:r>
      <w:r w:rsidR="0007539B">
        <w:rPr>
          <w:rFonts w:ascii="Arial" w:hAnsi="Arial" w:cs="Arial"/>
          <w:lang w:val="lv-LV"/>
        </w:rPr>
        <w:t>s un apliecinājums</w:t>
      </w:r>
      <w:r w:rsidRPr="00526124">
        <w:rPr>
          <w:rFonts w:ascii="Arial" w:hAnsi="Arial" w:cs="Arial"/>
          <w:lang w:val="lv-LV"/>
        </w:rPr>
        <w:t xml:space="preserve"> un </w:t>
      </w:r>
      <w:proofErr w:type="spellStart"/>
      <w:r w:rsidRPr="00526124">
        <w:rPr>
          <w:rFonts w:ascii="Arial" w:hAnsi="Arial" w:cs="Arial"/>
          <w:lang w:val="lv-LV"/>
        </w:rPr>
        <w:t>jānosūta</w:t>
      </w:r>
      <w:proofErr w:type="spellEnd"/>
      <w:r w:rsidRPr="00526124">
        <w:rPr>
          <w:rFonts w:ascii="Arial" w:hAnsi="Arial" w:cs="Arial"/>
          <w:lang w:val="lv-LV"/>
        </w:rPr>
        <w:t xml:space="preserve"> uz e-pastu </w:t>
      </w:r>
      <w:hyperlink r:id="rId7" w:history="1">
        <w:r w:rsidR="0067496B" w:rsidRPr="00526124">
          <w:rPr>
            <w:rStyle w:val="Hyperlink"/>
            <w:rFonts w:ascii="Arial" w:hAnsi="Arial" w:cs="Arial"/>
            <w:lang w:val="lv-LV"/>
          </w:rPr>
          <w:t>pr@ldz.lv</w:t>
        </w:r>
      </w:hyperlink>
      <w:r w:rsidR="009752DA">
        <w:rPr>
          <w:rStyle w:val="Hyperlink"/>
          <w:rFonts w:ascii="Arial" w:hAnsi="Arial" w:cs="Arial"/>
          <w:lang w:val="lv-LV"/>
        </w:rPr>
        <w:t xml:space="preserve">. </w:t>
      </w:r>
      <w:r w:rsidR="009752DA">
        <w:rPr>
          <w:rStyle w:val="Hyperlink"/>
          <w:rFonts w:ascii="Arial" w:hAnsi="Arial" w:cs="Arial"/>
          <w:color w:val="auto"/>
          <w:u w:val="none"/>
          <w:lang w:val="lv-LV"/>
        </w:rPr>
        <w:t>N</w:t>
      </w:r>
      <w:r w:rsidR="00526124" w:rsidRPr="006A57F9">
        <w:rPr>
          <w:rStyle w:val="Hyperlink"/>
          <w:rFonts w:ascii="Arial" w:hAnsi="Arial" w:cs="Arial"/>
          <w:color w:val="auto"/>
          <w:u w:val="none"/>
          <w:lang w:val="lv-LV"/>
        </w:rPr>
        <w:t>epieciešamības gadījuma jānoklausās instruktāža par drošības prasību ievērošanu</w:t>
      </w:r>
      <w:r w:rsidR="009752DA">
        <w:rPr>
          <w:rFonts w:ascii="Arial" w:hAnsi="Arial" w:cs="Arial"/>
          <w:lang w:val="lv-LV"/>
        </w:rPr>
        <w:t>.</w:t>
      </w:r>
    </w:p>
    <w:p w14:paraId="1EC8BCAA" w14:textId="2213769B" w:rsidR="000D5828" w:rsidRPr="00526124" w:rsidRDefault="000D5828" w:rsidP="000D5828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Lai saskaņotu </w:t>
      </w:r>
      <w:r w:rsidR="00694903">
        <w:rPr>
          <w:rFonts w:ascii="Arial" w:hAnsi="Arial" w:cs="Arial"/>
          <w:lang w:val="lv-LV"/>
        </w:rPr>
        <w:t>video uzņ</w:t>
      </w:r>
      <w:r w:rsidR="00986D82">
        <w:rPr>
          <w:rFonts w:ascii="Arial" w:hAnsi="Arial" w:cs="Arial"/>
          <w:lang w:val="lv-LV"/>
        </w:rPr>
        <w:t>e</w:t>
      </w:r>
      <w:r w:rsidR="00694903">
        <w:rPr>
          <w:rFonts w:ascii="Arial" w:hAnsi="Arial" w:cs="Arial"/>
          <w:lang w:val="lv-LV"/>
        </w:rPr>
        <w:t xml:space="preserve">mšanu, </w:t>
      </w:r>
      <w:r w:rsidRPr="00526124">
        <w:rPr>
          <w:rFonts w:ascii="Arial" w:hAnsi="Arial" w:cs="Arial"/>
          <w:lang w:val="lv-LV"/>
        </w:rPr>
        <w:t xml:space="preserve">filmēšanu vai fotografēšanu komerciālām vajadzībām, jāaizpilda šīs </w:t>
      </w:r>
      <w:r w:rsidR="0007539B">
        <w:rPr>
          <w:rFonts w:ascii="Arial" w:hAnsi="Arial" w:cs="Arial"/>
          <w:lang w:val="lv-LV"/>
        </w:rPr>
        <w:t>K</w:t>
      </w:r>
      <w:r w:rsidR="0007539B" w:rsidRPr="00526124">
        <w:rPr>
          <w:rFonts w:ascii="Arial" w:hAnsi="Arial" w:cs="Arial"/>
          <w:lang w:val="lv-LV"/>
        </w:rPr>
        <w:t xml:space="preserve">ārtības </w:t>
      </w:r>
      <w:r w:rsidRPr="00526124">
        <w:rPr>
          <w:rFonts w:ascii="Arial" w:hAnsi="Arial" w:cs="Arial"/>
          <w:lang w:val="lv-LV"/>
        </w:rPr>
        <w:t>pielikum</w:t>
      </w:r>
      <w:r w:rsidR="002806A6">
        <w:rPr>
          <w:rFonts w:ascii="Arial" w:hAnsi="Arial" w:cs="Arial"/>
          <w:lang w:val="lv-LV"/>
        </w:rPr>
        <w:t>s</w:t>
      </w:r>
      <w:r w:rsidR="00B27CF6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 xml:space="preserve">Nr.1 </w:t>
      </w:r>
      <w:r w:rsidR="002806A6">
        <w:rPr>
          <w:rFonts w:ascii="Arial" w:hAnsi="Arial" w:cs="Arial"/>
          <w:lang w:val="lv-LV"/>
        </w:rPr>
        <w:t>(</w:t>
      </w:r>
      <w:r w:rsidR="0007539B" w:rsidRPr="00526124">
        <w:rPr>
          <w:rFonts w:ascii="Arial" w:hAnsi="Arial" w:cs="Arial"/>
          <w:lang w:val="lv-LV"/>
        </w:rPr>
        <w:t>iesniegum</w:t>
      </w:r>
      <w:r w:rsidR="0007539B">
        <w:rPr>
          <w:rFonts w:ascii="Arial" w:hAnsi="Arial" w:cs="Arial"/>
          <w:lang w:val="lv-LV"/>
        </w:rPr>
        <w:t>s</w:t>
      </w:r>
      <w:r w:rsidR="002806A6">
        <w:rPr>
          <w:rFonts w:ascii="Arial" w:hAnsi="Arial" w:cs="Arial"/>
          <w:lang w:val="lv-LV"/>
        </w:rPr>
        <w:t xml:space="preserve">) </w:t>
      </w:r>
      <w:r w:rsidRPr="00526124">
        <w:rPr>
          <w:rFonts w:ascii="Arial" w:hAnsi="Arial" w:cs="Arial"/>
          <w:lang w:val="lv-LV"/>
        </w:rPr>
        <w:t>un parakstīt</w:t>
      </w:r>
      <w:r w:rsidR="002806A6">
        <w:rPr>
          <w:rFonts w:ascii="Arial" w:hAnsi="Arial" w:cs="Arial"/>
          <w:lang w:val="lv-LV"/>
        </w:rPr>
        <w:t>s</w:t>
      </w:r>
      <w:r w:rsidRPr="00526124">
        <w:rPr>
          <w:rFonts w:ascii="Arial" w:hAnsi="Arial" w:cs="Arial"/>
          <w:lang w:val="lv-LV"/>
        </w:rPr>
        <w:t xml:space="preserve"> ar drošu elektronisku parakstu </w:t>
      </w:r>
      <w:proofErr w:type="spellStart"/>
      <w:r w:rsidRPr="00526124">
        <w:rPr>
          <w:rFonts w:ascii="Arial" w:hAnsi="Arial" w:cs="Arial"/>
          <w:lang w:val="lv-LV"/>
        </w:rPr>
        <w:t>jānosūta</w:t>
      </w:r>
      <w:proofErr w:type="spellEnd"/>
      <w:r w:rsidRPr="00526124">
        <w:rPr>
          <w:rFonts w:ascii="Arial" w:hAnsi="Arial" w:cs="Arial"/>
          <w:lang w:val="lv-LV"/>
        </w:rPr>
        <w:t xml:space="preserve"> uz </w:t>
      </w:r>
      <w:r w:rsidR="00786F2F" w:rsidRPr="00526124">
        <w:rPr>
          <w:rFonts w:ascii="Arial" w:hAnsi="Arial" w:cs="Arial"/>
          <w:lang w:val="lv-LV"/>
        </w:rPr>
        <w:t xml:space="preserve">elektroniskā pasta </w:t>
      </w:r>
      <w:r w:rsidRPr="00526124">
        <w:rPr>
          <w:rFonts w:ascii="Arial" w:hAnsi="Arial" w:cs="Arial"/>
          <w:lang w:val="lv-LV"/>
        </w:rPr>
        <w:t xml:space="preserve">adresi </w:t>
      </w:r>
      <w:hyperlink r:id="rId8" w:history="1">
        <w:r w:rsidR="0067496B" w:rsidRPr="00526124">
          <w:rPr>
            <w:rStyle w:val="Hyperlink"/>
            <w:rFonts w:ascii="Arial" w:hAnsi="Arial" w:cs="Arial"/>
            <w:lang w:val="lv-LV"/>
          </w:rPr>
          <w:t>info@ldz.lv</w:t>
        </w:r>
      </w:hyperlink>
      <w:r w:rsidR="0067496B" w:rsidRPr="00526124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 xml:space="preserve">vai jāiesniedz VAS “Latvijas dzelzceļš” kancelejā, vai </w:t>
      </w:r>
      <w:proofErr w:type="spellStart"/>
      <w:r w:rsidRPr="00526124">
        <w:rPr>
          <w:rFonts w:ascii="Arial" w:hAnsi="Arial" w:cs="Arial"/>
          <w:lang w:val="lv-LV"/>
        </w:rPr>
        <w:t>jānosūta</w:t>
      </w:r>
      <w:proofErr w:type="spellEnd"/>
      <w:r w:rsidRPr="00526124">
        <w:rPr>
          <w:rFonts w:ascii="Arial" w:hAnsi="Arial" w:cs="Arial"/>
          <w:lang w:val="lv-LV"/>
        </w:rPr>
        <w:t xml:space="preserve"> pa pastu Gogoļa iela 3, Rīgā, LV-1</w:t>
      </w:r>
      <w:r w:rsidR="002A6A2F">
        <w:rPr>
          <w:rFonts w:ascii="Arial" w:hAnsi="Arial" w:cs="Arial"/>
          <w:lang w:val="lv-LV"/>
        </w:rPr>
        <w:t>547</w:t>
      </w:r>
      <w:r w:rsidRPr="00526124">
        <w:rPr>
          <w:rFonts w:ascii="Arial" w:hAnsi="Arial" w:cs="Arial"/>
          <w:lang w:val="lv-LV"/>
        </w:rPr>
        <w:t xml:space="preserve">, adresējot to </w:t>
      </w:r>
      <w:r w:rsidR="009752DA">
        <w:rPr>
          <w:rFonts w:ascii="Arial" w:hAnsi="Arial" w:cs="Arial"/>
          <w:lang w:val="lv-LV"/>
        </w:rPr>
        <w:t xml:space="preserve">VAS </w:t>
      </w:r>
      <w:r w:rsidRPr="00526124">
        <w:rPr>
          <w:rFonts w:ascii="Arial" w:hAnsi="Arial" w:cs="Arial"/>
          <w:lang w:val="lv-LV"/>
        </w:rPr>
        <w:t xml:space="preserve">“Latvijas dzelzceļš” Nekustamā īpašuma </w:t>
      </w:r>
      <w:r w:rsidR="002A6A2F">
        <w:rPr>
          <w:rFonts w:ascii="Arial" w:hAnsi="Arial" w:cs="Arial"/>
          <w:lang w:val="lv-LV"/>
        </w:rPr>
        <w:t>pārvaldei</w:t>
      </w:r>
      <w:r w:rsidR="009752DA">
        <w:rPr>
          <w:rFonts w:ascii="Arial" w:hAnsi="Arial" w:cs="Arial"/>
          <w:lang w:val="lv-LV"/>
        </w:rPr>
        <w:t>.</w:t>
      </w:r>
    </w:p>
    <w:p w14:paraId="03A60F27" w14:textId="1BE780B0" w:rsidR="00180A9E" w:rsidRPr="00526124" w:rsidRDefault="00180A9E" w:rsidP="000D5828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>Mākslas un dokumentālo filmu veidotāju pieteikumi tiek izskatīti individuālā kārtā.</w:t>
      </w:r>
      <w:r w:rsidR="001342B2" w:rsidRPr="00526124">
        <w:rPr>
          <w:rFonts w:ascii="Arial" w:hAnsi="Arial" w:cs="Arial"/>
          <w:lang w:val="lv-LV"/>
        </w:rPr>
        <w:t xml:space="preserve"> Pieteikum</w:t>
      </w:r>
      <w:r w:rsidR="009752DA">
        <w:rPr>
          <w:rFonts w:ascii="Arial" w:hAnsi="Arial" w:cs="Arial"/>
          <w:lang w:val="lv-LV"/>
        </w:rPr>
        <w:t xml:space="preserve">i </w:t>
      </w:r>
      <w:proofErr w:type="spellStart"/>
      <w:r w:rsidR="009752DA">
        <w:rPr>
          <w:rFonts w:ascii="Arial" w:hAnsi="Arial" w:cs="Arial"/>
          <w:lang w:val="lv-LV"/>
        </w:rPr>
        <w:t>jāsūta</w:t>
      </w:r>
      <w:proofErr w:type="spellEnd"/>
      <w:r w:rsidR="009752DA">
        <w:rPr>
          <w:rFonts w:ascii="Arial" w:hAnsi="Arial" w:cs="Arial"/>
          <w:lang w:val="lv-LV"/>
        </w:rPr>
        <w:t xml:space="preserve"> </w:t>
      </w:r>
      <w:r w:rsidR="001342B2" w:rsidRPr="00526124">
        <w:rPr>
          <w:rFonts w:ascii="Arial" w:hAnsi="Arial" w:cs="Arial"/>
          <w:lang w:val="lv-LV"/>
        </w:rPr>
        <w:t xml:space="preserve">uz </w:t>
      </w:r>
      <w:hyperlink r:id="rId9" w:history="1">
        <w:r w:rsidR="001342B2" w:rsidRPr="00526124">
          <w:rPr>
            <w:rStyle w:val="Hyperlink"/>
            <w:rFonts w:ascii="Arial" w:hAnsi="Arial" w:cs="Arial"/>
            <w:lang w:val="lv-LV"/>
          </w:rPr>
          <w:t>pr@ldz.lv</w:t>
        </w:r>
      </w:hyperlink>
      <w:r w:rsidR="001342B2" w:rsidRPr="00526124">
        <w:rPr>
          <w:rFonts w:ascii="Arial" w:hAnsi="Arial" w:cs="Arial"/>
          <w:lang w:val="lv-LV"/>
        </w:rPr>
        <w:t>.</w:t>
      </w:r>
    </w:p>
    <w:p w14:paraId="15FA7E42" w14:textId="5718E271" w:rsidR="00CA1F35" w:rsidRPr="00526124" w:rsidRDefault="00CA1F35" w:rsidP="00CA1F3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lv-LV"/>
        </w:rPr>
      </w:pPr>
      <w:r w:rsidRPr="00526124">
        <w:rPr>
          <w:rFonts w:ascii="Arial" w:hAnsi="Arial" w:cs="Arial"/>
          <w:b/>
          <w:bCs/>
          <w:lang w:val="lv-LV"/>
        </w:rPr>
        <w:t>Iesnieguma izskatīšana</w:t>
      </w:r>
      <w:r w:rsidR="006E5FF4">
        <w:rPr>
          <w:rFonts w:ascii="Arial" w:hAnsi="Arial" w:cs="Arial"/>
          <w:b/>
          <w:bCs/>
          <w:lang w:val="lv-LV"/>
        </w:rPr>
        <w:t xml:space="preserve"> un atļaujas izsniegšana</w:t>
      </w:r>
    </w:p>
    <w:p w14:paraId="619D7DA1" w14:textId="77777777" w:rsidR="00A86CB7" w:rsidRPr="00526124" w:rsidRDefault="00A86CB7" w:rsidP="00A86CB7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>Kārtības 2.1.</w:t>
      </w:r>
      <w:r>
        <w:rPr>
          <w:rFonts w:ascii="Arial" w:hAnsi="Arial" w:cs="Arial"/>
          <w:lang w:val="lv-LV"/>
        </w:rPr>
        <w:t xml:space="preserve">, </w:t>
      </w:r>
      <w:r w:rsidRPr="00526124">
        <w:rPr>
          <w:rFonts w:ascii="Arial" w:hAnsi="Arial" w:cs="Arial"/>
          <w:lang w:val="lv-LV"/>
        </w:rPr>
        <w:t xml:space="preserve">2.3. </w:t>
      </w:r>
      <w:r>
        <w:rPr>
          <w:rFonts w:ascii="Arial" w:hAnsi="Arial" w:cs="Arial"/>
          <w:lang w:val="lv-LV"/>
        </w:rPr>
        <w:t>un 2.6.</w:t>
      </w:r>
      <w:r w:rsidRPr="00526124">
        <w:rPr>
          <w:rFonts w:ascii="Arial" w:hAnsi="Arial" w:cs="Arial"/>
          <w:lang w:val="lv-LV"/>
        </w:rPr>
        <w:t>punktos minētajā kārtībā iesniegtos iesniegumus izskata Mārketinga un komunikācijas direkcija, saskaņojot to ar Drošības direkciju</w:t>
      </w:r>
      <w:r>
        <w:rPr>
          <w:rFonts w:ascii="Arial" w:hAnsi="Arial" w:cs="Arial"/>
          <w:lang w:val="lv-LV"/>
        </w:rPr>
        <w:t xml:space="preserve">, Sliežu ceļu pārvaldi, </w:t>
      </w:r>
      <w:r w:rsidRPr="00B614FD">
        <w:rPr>
          <w:rFonts w:ascii="Arial" w:hAnsi="Arial" w:cs="Arial"/>
          <w:lang w:val="lv-LV"/>
        </w:rPr>
        <w:t>Tehnisko inspekciju un citām iesaistītajam pārvaldēm</w:t>
      </w:r>
      <w:r w:rsidRPr="00526124">
        <w:rPr>
          <w:rFonts w:ascii="Arial" w:hAnsi="Arial" w:cs="Arial"/>
          <w:lang w:val="lv-LV"/>
        </w:rPr>
        <w:t>, k</w:t>
      </w:r>
      <w:r>
        <w:rPr>
          <w:rFonts w:ascii="Arial" w:hAnsi="Arial" w:cs="Arial"/>
          <w:lang w:val="lv-LV"/>
        </w:rPr>
        <w:t>ur</w:t>
      </w:r>
      <w:r w:rsidRPr="00526124">
        <w:rPr>
          <w:rFonts w:ascii="Arial" w:hAnsi="Arial" w:cs="Arial"/>
          <w:lang w:val="lv-LV"/>
        </w:rPr>
        <w:t>as</w:t>
      </w:r>
      <w:r>
        <w:rPr>
          <w:rFonts w:ascii="Arial" w:hAnsi="Arial" w:cs="Arial"/>
          <w:lang w:val="lv-LV"/>
        </w:rPr>
        <w:t>,</w:t>
      </w:r>
      <w:r w:rsidRPr="00526124">
        <w:rPr>
          <w:rFonts w:ascii="Arial" w:hAnsi="Arial" w:cs="Arial"/>
          <w:lang w:val="lv-LV"/>
        </w:rPr>
        <w:t xml:space="preserve"> izvērtējot iesniegto informāciju, atļauj vai noraida pieteikto aktivitāti, sniedzot attiecīgu atzinumu. </w:t>
      </w:r>
    </w:p>
    <w:p w14:paraId="71E97203" w14:textId="77777777" w:rsidR="00A86CB7" w:rsidRPr="00526124" w:rsidRDefault="00A86CB7" w:rsidP="00A86CB7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lastRenderedPageBreak/>
        <w:t>Kārtības 2.2.punktā minētajā kārtībā iesniegtos iesniegumus izskata Nekustam</w:t>
      </w:r>
      <w:r>
        <w:rPr>
          <w:rFonts w:ascii="Arial" w:hAnsi="Arial" w:cs="Arial"/>
          <w:lang w:val="lv-LV"/>
        </w:rPr>
        <w:t>ā</w:t>
      </w:r>
      <w:r w:rsidRPr="00526124">
        <w:rPr>
          <w:rFonts w:ascii="Arial" w:hAnsi="Arial" w:cs="Arial"/>
          <w:lang w:val="lv-LV"/>
        </w:rPr>
        <w:t xml:space="preserve"> īpašum</w:t>
      </w:r>
      <w:r>
        <w:rPr>
          <w:rFonts w:ascii="Arial" w:hAnsi="Arial" w:cs="Arial"/>
          <w:lang w:val="lv-LV"/>
        </w:rPr>
        <w:t>a</w:t>
      </w:r>
      <w:r w:rsidRPr="00526124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pārvalde</w:t>
      </w:r>
      <w:r w:rsidRPr="00526124">
        <w:rPr>
          <w:rFonts w:ascii="Arial" w:hAnsi="Arial" w:cs="Arial"/>
          <w:lang w:val="lv-LV"/>
        </w:rPr>
        <w:t>, saskaņojot to ar Mārketinga un komunikācijas direkciju</w:t>
      </w:r>
      <w:r>
        <w:rPr>
          <w:rFonts w:ascii="Arial" w:hAnsi="Arial" w:cs="Arial"/>
          <w:lang w:val="lv-LV"/>
        </w:rPr>
        <w:t xml:space="preserve">, </w:t>
      </w:r>
      <w:r w:rsidRPr="00526124">
        <w:rPr>
          <w:rFonts w:ascii="Arial" w:hAnsi="Arial" w:cs="Arial"/>
          <w:lang w:val="lv-LV"/>
        </w:rPr>
        <w:t>Drošības direkciju</w:t>
      </w:r>
      <w:r>
        <w:rPr>
          <w:rFonts w:ascii="Arial" w:hAnsi="Arial" w:cs="Arial"/>
          <w:lang w:val="lv-LV"/>
        </w:rPr>
        <w:t>, Tehnisko inspekciju un citām iesaistītajam pārvaldēm</w:t>
      </w:r>
      <w:r w:rsidRPr="00526124">
        <w:rPr>
          <w:rFonts w:ascii="Arial" w:hAnsi="Arial" w:cs="Arial"/>
          <w:lang w:val="lv-LV"/>
        </w:rPr>
        <w:t>, kas izvērtējot iesniegto informāciju, atļauj vai noraida pieteikto aktivitāti, sniedzot attiecīgu atzinumu</w:t>
      </w:r>
      <w:r>
        <w:rPr>
          <w:rFonts w:ascii="Arial" w:hAnsi="Arial" w:cs="Arial"/>
          <w:lang w:val="lv-LV"/>
        </w:rPr>
        <w:t>.</w:t>
      </w:r>
    </w:p>
    <w:p w14:paraId="23C7C5D7" w14:textId="77777777" w:rsidR="00A86CB7" w:rsidRPr="00526124" w:rsidRDefault="00A86CB7" w:rsidP="00A86CB7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VAS “Latvijas dzelzceļš”,</w:t>
      </w:r>
      <w:r w:rsidRPr="00526124">
        <w:rPr>
          <w:rFonts w:ascii="Arial" w:hAnsi="Arial" w:cs="Arial"/>
          <w:lang w:val="lv-LV"/>
        </w:rPr>
        <w:t xml:space="preserve"> atzinuma sniegšanai</w:t>
      </w:r>
      <w:r>
        <w:rPr>
          <w:rFonts w:ascii="Arial" w:hAnsi="Arial" w:cs="Arial"/>
          <w:lang w:val="lv-LV"/>
        </w:rPr>
        <w:t>,</w:t>
      </w:r>
      <w:r w:rsidRPr="00526124">
        <w:rPr>
          <w:rFonts w:ascii="Arial" w:hAnsi="Arial" w:cs="Arial"/>
          <w:lang w:val="lv-LV"/>
        </w:rPr>
        <w:t xml:space="preserve"> var pieprasīt iesniegt precizējošu vai papildinošu informāciju no ieinteresētās personas</w:t>
      </w:r>
      <w:r>
        <w:rPr>
          <w:rFonts w:ascii="Arial" w:hAnsi="Arial" w:cs="Arial"/>
          <w:lang w:val="lv-LV"/>
        </w:rPr>
        <w:t>.</w:t>
      </w:r>
    </w:p>
    <w:p w14:paraId="7A30CA7A" w14:textId="0F44C7D0" w:rsidR="00CA1F35" w:rsidRDefault="00D328E1" w:rsidP="00CA1F3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Kārtības 2.1., 2.2., un 2.3. punktos paredzēt</w:t>
      </w:r>
      <w:r w:rsidR="008133C5">
        <w:rPr>
          <w:rFonts w:ascii="Arial" w:hAnsi="Arial" w:cs="Arial"/>
          <w:lang w:val="lv-LV"/>
        </w:rPr>
        <w:t xml:space="preserve">ā </w:t>
      </w:r>
      <w:r w:rsidR="00CA1F35" w:rsidRPr="00526124">
        <w:rPr>
          <w:rFonts w:ascii="Arial" w:hAnsi="Arial" w:cs="Arial"/>
          <w:lang w:val="lv-LV"/>
        </w:rPr>
        <w:t>atļauja vai noraidījums plānotajai aktivitātei tiek izsniegts</w:t>
      </w:r>
      <w:r>
        <w:rPr>
          <w:rFonts w:ascii="Arial" w:hAnsi="Arial" w:cs="Arial"/>
          <w:lang w:val="lv-LV"/>
        </w:rPr>
        <w:t>, ievērojot plānoto aktivitātes laiku un</w:t>
      </w:r>
      <w:r w:rsidR="002114A0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K</w:t>
      </w:r>
      <w:r w:rsidR="004A3198">
        <w:rPr>
          <w:rFonts w:ascii="Arial" w:hAnsi="Arial" w:cs="Arial"/>
          <w:lang w:val="lv-LV"/>
        </w:rPr>
        <w:t>ārtības 2.1., 2.2., un 2.3. punktos minētos termiņ</w:t>
      </w:r>
      <w:r w:rsidR="002114A0">
        <w:rPr>
          <w:rFonts w:ascii="Arial" w:hAnsi="Arial" w:cs="Arial"/>
          <w:lang w:val="lv-LV"/>
        </w:rPr>
        <w:t>u</w:t>
      </w:r>
      <w:r w:rsidR="004A3198">
        <w:rPr>
          <w:rFonts w:ascii="Arial" w:hAnsi="Arial" w:cs="Arial"/>
          <w:lang w:val="lv-LV"/>
        </w:rPr>
        <w:t>s.</w:t>
      </w:r>
      <w:r>
        <w:rPr>
          <w:rFonts w:ascii="Arial" w:hAnsi="Arial" w:cs="Arial"/>
          <w:lang w:val="lv-LV"/>
        </w:rPr>
        <w:t xml:space="preserve"> </w:t>
      </w:r>
      <w:r w:rsidR="00C81B8A">
        <w:rPr>
          <w:rFonts w:ascii="Arial" w:hAnsi="Arial" w:cs="Arial"/>
          <w:lang w:val="lv-LV"/>
        </w:rPr>
        <w:t>Kārtības 2.1. un 2.3.punktā minētajos gadījumos</w:t>
      </w:r>
      <w:r w:rsidR="009752DA">
        <w:rPr>
          <w:rFonts w:ascii="Arial" w:hAnsi="Arial" w:cs="Arial"/>
          <w:lang w:val="lv-LV"/>
        </w:rPr>
        <w:t xml:space="preserve"> </w:t>
      </w:r>
      <w:r w:rsidR="006B512E" w:rsidRPr="00526124">
        <w:rPr>
          <w:rFonts w:ascii="Arial" w:hAnsi="Arial" w:cs="Arial"/>
          <w:lang w:val="lv-LV"/>
        </w:rPr>
        <w:t>Mārketinga un komunikācijas direkcija</w:t>
      </w:r>
      <w:r w:rsidR="006B512E">
        <w:rPr>
          <w:rFonts w:ascii="Arial" w:hAnsi="Arial" w:cs="Arial"/>
          <w:lang w:val="lv-LV"/>
        </w:rPr>
        <w:t xml:space="preserve"> </w:t>
      </w:r>
      <w:r w:rsidR="00C81B8A">
        <w:rPr>
          <w:rFonts w:ascii="Arial" w:hAnsi="Arial" w:cs="Arial"/>
          <w:lang w:val="lv-LV"/>
        </w:rPr>
        <w:t>atļauju var nosūtīt uz iesnieguma iesniedzēja norādīto e-pasta adresi</w:t>
      </w:r>
      <w:r w:rsidR="00BA26BD">
        <w:rPr>
          <w:rFonts w:ascii="Arial" w:hAnsi="Arial" w:cs="Arial"/>
          <w:lang w:val="lv-LV"/>
        </w:rPr>
        <w:t xml:space="preserve">, vai </w:t>
      </w:r>
      <w:r w:rsidR="00971052">
        <w:rPr>
          <w:rFonts w:ascii="Arial" w:hAnsi="Arial" w:cs="Arial"/>
          <w:lang w:val="lv-LV"/>
        </w:rPr>
        <w:t>Kārtības 2.3.punktā minēt</w:t>
      </w:r>
      <w:r w:rsidR="00BA26BD">
        <w:rPr>
          <w:rFonts w:ascii="Arial" w:hAnsi="Arial" w:cs="Arial"/>
          <w:lang w:val="lv-LV"/>
        </w:rPr>
        <w:t>ajiem</w:t>
      </w:r>
      <w:r w:rsidR="00971052">
        <w:rPr>
          <w:rFonts w:ascii="Arial" w:hAnsi="Arial" w:cs="Arial"/>
          <w:lang w:val="lv-LV"/>
        </w:rPr>
        <w:t xml:space="preserve"> </w:t>
      </w:r>
      <w:r w:rsidR="001F1696">
        <w:rPr>
          <w:rFonts w:ascii="Arial" w:hAnsi="Arial" w:cs="Arial"/>
          <w:lang w:val="lv-LV"/>
        </w:rPr>
        <w:t>preses pārstāvjiem</w:t>
      </w:r>
      <w:r w:rsidR="00BA26BD">
        <w:rPr>
          <w:rFonts w:ascii="Arial" w:hAnsi="Arial" w:cs="Arial"/>
          <w:lang w:val="lv-LV"/>
        </w:rPr>
        <w:t xml:space="preserve"> </w:t>
      </w:r>
      <w:r w:rsidR="001F1696">
        <w:rPr>
          <w:rFonts w:ascii="Arial" w:hAnsi="Arial" w:cs="Arial"/>
          <w:lang w:val="lv-LV"/>
        </w:rPr>
        <w:t>atļauja var tikt sniegta mutiski</w:t>
      </w:r>
      <w:r w:rsidR="009752DA">
        <w:rPr>
          <w:rFonts w:ascii="Arial" w:hAnsi="Arial" w:cs="Arial"/>
          <w:lang w:val="lv-LV"/>
        </w:rPr>
        <w:t>. Š</w:t>
      </w:r>
      <w:r w:rsidR="001F1696">
        <w:rPr>
          <w:rFonts w:ascii="Arial" w:hAnsi="Arial" w:cs="Arial"/>
          <w:lang w:val="lv-LV"/>
        </w:rPr>
        <w:t xml:space="preserve">ādā gadījumā Drošības direkcija informē </w:t>
      </w:r>
      <w:r w:rsidR="001F1696" w:rsidRPr="00B713AF">
        <w:rPr>
          <w:rFonts w:ascii="Arial" w:hAnsi="Arial" w:cs="Arial"/>
          <w:lang w:val="lv-LV"/>
        </w:rPr>
        <w:t>apsardzes darbiniek</w:t>
      </w:r>
      <w:r w:rsidR="001F1696">
        <w:rPr>
          <w:rFonts w:ascii="Arial" w:hAnsi="Arial" w:cs="Arial"/>
          <w:lang w:val="lv-LV"/>
        </w:rPr>
        <w:t>u</w:t>
      </w:r>
      <w:r w:rsidR="001F1696" w:rsidRPr="00B713AF">
        <w:rPr>
          <w:rFonts w:ascii="Arial" w:hAnsi="Arial" w:cs="Arial"/>
          <w:lang w:val="lv-LV"/>
        </w:rPr>
        <w:t xml:space="preserve">, </w:t>
      </w:r>
      <w:r w:rsidR="009752DA">
        <w:rPr>
          <w:rFonts w:ascii="Arial" w:hAnsi="Arial" w:cs="Arial"/>
          <w:lang w:val="lv-LV"/>
        </w:rPr>
        <w:t>kurš</w:t>
      </w:r>
      <w:r w:rsidR="001F1696" w:rsidRPr="00B713AF">
        <w:rPr>
          <w:rFonts w:ascii="Arial" w:hAnsi="Arial" w:cs="Arial"/>
          <w:lang w:val="lv-LV"/>
        </w:rPr>
        <w:t xml:space="preserve"> </w:t>
      </w:r>
      <w:r w:rsidR="001F1696" w:rsidRPr="009D27B6">
        <w:rPr>
          <w:rFonts w:ascii="Arial" w:hAnsi="Arial" w:cs="Arial"/>
          <w:lang w:val="lv-LV"/>
        </w:rPr>
        <w:t xml:space="preserve">apsargā </w:t>
      </w:r>
      <w:r w:rsidR="001F1696" w:rsidRPr="006E5FF4">
        <w:rPr>
          <w:rFonts w:ascii="Arial" w:hAnsi="Arial" w:cs="Arial"/>
          <w:lang w:val="lv-LV"/>
        </w:rPr>
        <w:t>dzelzceļa objektu</w:t>
      </w:r>
      <w:r w:rsidR="001F1696">
        <w:rPr>
          <w:rFonts w:ascii="Arial" w:hAnsi="Arial" w:cs="Arial"/>
          <w:lang w:val="lv-LV"/>
        </w:rPr>
        <w:t xml:space="preserve">. </w:t>
      </w:r>
      <w:r w:rsidR="00C469A2">
        <w:rPr>
          <w:rFonts w:ascii="Arial" w:hAnsi="Arial" w:cs="Arial"/>
          <w:lang w:val="lv-LV"/>
        </w:rPr>
        <w:t xml:space="preserve">Video uzņemšana (filmēšana) </w:t>
      </w:r>
      <w:r w:rsidR="00C469A2" w:rsidRPr="00526124">
        <w:rPr>
          <w:rFonts w:ascii="Arial" w:hAnsi="Arial" w:cs="Arial"/>
          <w:lang w:val="lv-LV"/>
        </w:rPr>
        <w:t>un fotografēšan</w:t>
      </w:r>
      <w:r w:rsidR="00C469A2">
        <w:rPr>
          <w:rFonts w:ascii="Arial" w:hAnsi="Arial" w:cs="Arial"/>
          <w:lang w:val="lv-LV"/>
        </w:rPr>
        <w:t xml:space="preserve">a </w:t>
      </w:r>
      <w:r w:rsidR="00C469A2" w:rsidRPr="00526124">
        <w:rPr>
          <w:rFonts w:ascii="Arial" w:hAnsi="Arial" w:cs="Arial"/>
          <w:lang w:val="lv-LV"/>
        </w:rPr>
        <w:t>publiskās lietošanas dzelzceļa infrastruktūras objektos vai pie tiem</w:t>
      </w:r>
      <w:r w:rsidR="00C469A2">
        <w:rPr>
          <w:rFonts w:ascii="Arial" w:hAnsi="Arial" w:cs="Arial"/>
          <w:lang w:val="lv-LV"/>
        </w:rPr>
        <w:t xml:space="preserve"> drīkst notikt, ja ir saņemta Kārtīb</w:t>
      </w:r>
      <w:r w:rsidR="006B512E">
        <w:rPr>
          <w:rFonts w:ascii="Arial" w:hAnsi="Arial" w:cs="Arial"/>
          <w:lang w:val="lv-LV"/>
        </w:rPr>
        <w:t xml:space="preserve">ā </w:t>
      </w:r>
      <w:r w:rsidR="00C469A2">
        <w:rPr>
          <w:rFonts w:ascii="Arial" w:hAnsi="Arial" w:cs="Arial"/>
          <w:lang w:val="lv-LV"/>
        </w:rPr>
        <w:t>paredzētā at</w:t>
      </w:r>
      <w:r w:rsidR="00C81B8A">
        <w:rPr>
          <w:rFonts w:ascii="Arial" w:hAnsi="Arial" w:cs="Arial"/>
          <w:lang w:val="lv-LV"/>
        </w:rPr>
        <w:t>ļ</w:t>
      </w:r>
      <w:r w:rsidR="00C469A2">
        <w:rPr>
          <w:rFonts w:ascii="Arial" w:hAnsi="Arial" w:cs="Arial"/>
          <w:lang w:val="lv-LV"/>
        </w:rPr>
        <w:t>auja</w:t>
      </w:r>
      <w:r w:rsidR="00C81B8A">
        <w:rPr>
          <w:rFonts w:ascii="Arial" w:hAnsi="Arial" w:cs="Arial"/>
          <w:lang w:val="lv-LV"/>
        </w:rPr>
        <w:t xml:space="preserve">. </w:t>
      </w:r>
    </w:p>
    <w:p w14:paraId="45302FB5" w14:textId="6076F3A4" w:rsidR="00C81B8A" w:rsidRPr="006E5FF4" w:rsidRDefault="006B512E" w:rsidP="006E5FF4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6E5FF4">
        <w:rPr>
          <w:rFonts w:ascii="Arial" w:hAnsi="Arial" w:cs="Arial"/>
          <w:lang w:val="lv-LV"/>
        </w:rPr>
        <w:t>Person</w:t>
      </w:r>
      <w:r w:rsidR="006E5FF4" w:rsidRPr="006E5FF4">
        <w:rPr>
          <w:rFonts w:ascii="Arial" w:hAnsi="Arial" w:cs="Arial"/>
          <w:lang w:val="lv-LV"/>
        </w:rPr>
        <w:t>ai</w:t>
      </w:r>
      <w:r w:rsidRPr="006E5FF4">
        <w:rPr>
          <w:rFonts w:ascii="Arial" w:hAnsi="Arial" w:cs="Arial"/>
          <w:lang w:val="lv-LV"/>
        </w:rPr>
        <w:t>, k</w:t>
      </w:r>
      <w:r w:rsidR="006E5FF4" w:rsidRPr="006E5FF4">
        <w:rPr>
          <w:rFonts w:ascii="Arial" w:hAnsi="Arial" w:cs="Arial"/>
          <w:lang w:val="lv-LV"/>
        </w:rPr>
        <w:t>ur</w:t>
      </w:r>
      <w:r w:rsidRPr="006E5FF4">
        <w:rPr>
          <w:rFonts w:ascii="Arial" w:hAnsi="Arial" w:cs="Arial"/>
          <w:lang w:val="lv-LV"/>
        </w:rPr>
        <w:t>a veic fotografēšanu vai video uzņemšanu (filmēšanu)</w:t>
      </w:r>
      <w:r w:rsidR="006E5FF4" w:rsidRPr="006E5FF4">
        <w:rPr>
          <w:rFonts w:ascii="Arial" w:hAnsi="Arial" w:cs="Arial"/>
          <w:lang w:val="lv-LV"/>
        </w:rPr>
        <w:t xml:space="preserve"> publiskās lietošanas dzelzceļa infrastruktūras objektos vai pie tiem</w:t>
      </w:r>
      <w:r w:rsidR="00B713AF">
        <w:rPr>
          <w:rFonts w:ascii="Arial" w:hAnsi="Arial" w:cs="Arial"/>
          <w:lang w:val="lv-LV"/>
        </w:rPr>
        <w:t>,</w:t>
      </w:r>
      <w:r w:rsidR="006E5FF4" w:rsidRPr="00D50814">
        <w:rPr>
          <w:rFonts w:ascii="Arial" w:hAnsi="Arial" w:cs="Arial"/>
          <w:lang w:val="lv-LV"/>
        </w:rPr>
        <w:t xml:space="preserve"> </w:t>
      </w:r>
      <w:r w:rsidR="006E5FF4">
        <w:rPr>
          <w:rFonts w:ascii="Arial" w:hAnsi="Arial" w:cs="Arial"/>
          <w:lang w:val="lv-LV"/>
        </w:rPr>
        <w:t>vai tās atbildīgajai kontaktpersonai</w:t>
      </w:r>
      <w:r w:rsidR="006E5FF4" w:rsidRPr="006E5FF4">
        <w:rPr>
          <w:rFonts w:ascii="Arial" w:hAnsi="Arial" w:cs="Arial"/>
          <w:lang w:val="lv-LV"/>
        </w:rPr>
        <w:t xml:space="preserve"> </w:t>
      </w:r>
      <w:r w:rsidR="00C81B8A" w:rsidRPr="006E5FF4">
        <w:rPr>
          <w:rFonts w:ascii="Arial" w:hAnsi="Arial" w:cs="Arial"/>
          <w:lang w:val="lv-LV"/>
        </w:rPr>
        <w:t>ir pienākums</w:t>
      </w:r>
      <w:r w:rsidR="006E5FF4" w:rsidRPr="00B713AF">
        <w:rPr>
          <w:rFonts w:ascii="Arial" w:hAnsi="Arial" w:cs="Arial"/>
          <w:lang w:val="lv-LV"/>
        </w:rPr>
        <w:t xml:space="preserve"> </w:t>
      </w:r>
      <w:r w:rsidR="00C81B8A" w:rsidRPr="00B713AF">
        <w:rPr>
          <w:rFonts w:ascii="Arial" w:hAnsi="Arial" w:cs="Arial"/>
          <w:lang w:val="lv-LV"/>
        </w:rPr>
        <w:t xml:space="preserve">uzrādīt atļauju </w:t>
      </w:r>
      <w:r w:rsidR="00971052">
        <w:rPr>
          <w:rFonts w:ascii="Arial" w:hAnsi="Arial" w:cs="Arial"/>
          <w:lang w:val="lv-LV"/>
        </w:rPr>
        <w:t xml:space="preserve">(Kārtības 2.2.punktā minētajā gadījumā līgumu vai citu dokumentu) </w:t>
      </w:r>
      <w:r w:rsidRPr="00B713AF">
        <w:rPr>
          <w:rFonts w:ascii="Arial" w:hAnsi="Arial" w:cs="Arial"/>
          <w:lang w:val="lv-LV"/>
        </w:rPr>
        <w:t>apsardzes darbiniekam</w:t>
      </w:r>
      <w:r w:rsidR="00C81B8A" w:rsidRPr="00B713AF">
        <w:rPr>
          <w:rFonts w:ascii="Arial" w:hAnsi="Arial" w:cs="Arial"/>
          <w:lang w:val="lv-LV"/>
        </w:rPr>
        <w:t xml:space="preserve">, </w:t>
      </w:r>
      <w:r w:rsidR="009752DA">
        <w:rPr>
          <w:rFonts w:ascii="Arial" w:hAnsi="Arial" w:cs="Arial"/>
          <w:lang w:val="lv-LV"/>
        </w:rPr>
        <w:t>kurš</w:t>
      </w:r>
      <w:r w:rsidR="00C81B8A" w:rsidRPr="00B713AF">
        <w:rPr>
          <w:rFonts w:ascii="Arial" w:hAnsi="Arial" w:cs="Arial"/>
          <w:lang w:val="lv-LV"/>
        </w:rPr>
        <w:t xml:space="preserve"> </w:t>
      </w:r>
      <w:r w:rsidRPr="009D27B6">
        <w:rPr>
          <w:rFonts w:ascii="Arial" w:hAnsi="Arial" w:cs="Arial"/>
          <w:lang w:val="lv-LV"/>
        </w:rPr>
        <w:t xml:space="preserve">apsargā </w:t>
      </w:r>
      <w:r w:rsidRPr="006E5FF4">
        <w:rPr>
          <w:rFonts w:ascii="Arial" w:hAnsi="Arial" w:cs="Arial"/>
          <w:lang w:val="lv-LV"/>
        </w:rPr>
        <w:t>dzelzceļa objektu.</w:t>
      </w:r>
    </w:p>
    <w:p w14:paraId="3CD4A427" w14:textId="77777777" w:rsidR="00CA1F35" w:rsidRPr="00526124" w:rsidRDefault="00CA1F35" w:rsidP="00CA1F3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lv-LV"/>
        </w:rPr>
      </w:pPr>
      <w:r w:rsidRPr="00526124">
        <w:rPr>
          <w:rFonts w:ascii="Arial" w:hAnsi="Arial" w:cs="Arial"/>
          <w:b/>
          <w:bCs/>
          <w:lang w:val="lv-LV"/>
        </w:rPr>
        <w:t>Nobeiguma noteikumi</w:t>
      </w:r>
    </w:p>
    <w:p w14:paraId="44AA537E" w14:textId="0A9C370D" w:rsidR="00CA1F35" w:rsidRPr="00526124" w:rsidRDefault="00CA1F35" w:rsidP="00CA1F3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Šīs </w:t>
      </w:r>
      <w:r w:rsidR="003315AC">
        <w:rPr>
          <w:rFonts w:ascii="Arial" w:hAnsi="Arial" w:cs="Arial"/>
          <w:lang w:val="lv-LV"/>
        </w:rPr>
        <w:t>K</w:t>
      </w:r>
      <w:r w:rsidRPr="00526124">
        <w:rPr>
          <w:rFonts w:ascii="Arial" w:hAnsi="Arial" w:cs="Arial"/>
          <w:lang w:val="lv-LV"/>
        </w:rPr>
        <w:t>ārtības noteikumu neievērošana ir pamats izraidīšanai no publiskās lietošanas dzelzceļa</w:t>
      </w:r>
      <w:r w:rsidR="002A6A2F">
        <w:rPr>
          <w:rFonts w:ascii="Arial" w:hAnsi="Arial" w:cs="Arial"/>
          <w:lang w:val="lv-LV"/>
        </w:rPr>
        <w:t xml:space="preserve"> infrastruktūras </w:t>
      </w:r>
      <w:r w:rsidRPr="00526124">
        <w:rPr>
          <w:rFonts w:ascii="Arial" w:hAnsi="Arial" w:cs="Arial"/>
          <w:lang w:val="lv-LV"/>
        </w:rPr>
        <w:t>objekta, būtisku pārkāpumu gadījumā vēršoties Valsts policijā un</w:t>
      </w:r>
      <w:r w:rsidR="007553DF" w:rsidRPr="00526124">
        <w:rPr>
          <w:rFonts w:ascii="Arial" w:hAnsi="Arial" w:cs="Arial"/>
          <w:lang w:val="lv-LV"/>
        </w:rPr>
        <w:t>/vai</w:t>
      </w:r>
      <w:r w:rsidRPr="00526124">
        <w:rPr>
          <w:rFonts w:ascii="Arial" w:hAnsi="Arial" w:cs="Arial"/>
          <w:lang w:val="lv-LV"/>
        </w:rPr>
        <w:t xml:space="preserve"> Civilās aviācijas aģentūrā</w:t>
      </w:r>
      <w:r w:rsidR="0007539B">
        <w:rPr>
          <w:rFonts w:ascii="Arial" w:hAnsi="Arial" w:cs="Arial"/>
          <w:lang w:val="lv-LV"/>
        </w:rPr>
        <w:t>.</w:t>
      </w:r>
    </w:p>
    <w:p w14:paraId="5551F51E" w14:textId="1AF00C4F" w:rsidR="00CA1F35" w:rsidRPr="00526124" w:rsidRDefault="00CA1F35" w:rsidP="00CA1F3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Izvērtējot plānoto aktivitāti, VAS “Latvijas dzelzceļš” </w:t>
      </w:r>
      <w:r w:rsidR="00786F2F" w:rsidRPr="00526124">
        <w:rPr>
          <w:rFonts w:ascii="Arial" w:hAnsi="Arial" w:cs="Arial"/>
          <w:lang w:val="lv-LV"/>
        </w:rPr>
        <w:t xml:space="preserve">drošības nolūkos </w:t>
      </w:r>
      <w:r w:rsidRPr="00526124">
        <w:rPr>
          <w:rFonts w:ascii="Arial" w:hAnsi="Arial" w:cs="Arial"/>
          <w:lang w:val="lv-LV"/>
        </w:rPr>
        <w:t xml:space="preserve">var lemt par </w:t>
      </w:r>
      <w:r w:rsidR="009752DA">
        <w:rPr>
          <w:rFonts w:ascii="Arial" w:hAnsi="Arial" w:cs="Arial"/>
          <w:lang w:val="lv-LV"/>
        </w:rPr>
        <w:t>uzņēmuma</w:t>
      </w:r>
      <w:r w:rsidRPr="00526124">
        <w:rPr>
          <w:rFonts w:ascii="Arial" w:hAnsi="Arial" w:cs="Arial"/>
          <w:lang w:val="lv-LV"/>
        </w:rPr>
        <w:t xml:space="preserve"> speciālista norīkošanu, par ko tiek piemērota atsevišķa samaksa.</w:t>
      </w:r>
    </w:p>
    <w:p w14:paraId="443572C3" w14:textId="78248929" w:rsidR="00CA1F35" w:rsidRDefault="00CA1F35" w:rsidP="00CA1F35">
      <w:pPr>
        <w:pStyle w:val="ListParagraph"/>
        <w:ind w:left="574"/>
        <w:jc w:val="both"/>
        <w:rPr>
          <w:rFonts w:ascii="Arial" w:hAnsi="Arial" w:cs="Arial"/>
          <w:lang w:val="lv-LV"/>
        </w:rPr>
      </w:pPr>
    </w:p>
    <w:p w14:paraId="2CAEF02B" w14:textId="4E406847" w:rsidR="003315AC" w:rsidRDefault="003315AC" w:rsidP="00CA1F35">
      <w:pPr>
        <w:pStyle w:val="ListParagraph"/>
        <w:ind w:left="574"/>
        <w:jc w:val="both"/>
        <w:rPr>
          <w:rFonts w:ascii="Arial" w:hAnsi="Arial" w:cs="Arial"/>
          <w:lang w:val="lv-LV"/>
        </w:rPr>
      </w:pPr>
    </w:p>
    <w:p w14:paraId="17ED50A6" w14:textId="137D4ACB" w:rsidR="003315AC" w:rsidRDefault="00B2588D" w:rsidP="00CA1F35">
      <w:pPr>
        <w:pStyle w:val="ListParagraph"/>
        <w:ind w:left="574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Mārketinga un komunikācijas direktore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Teika Lapsa</w:t>
      </w:r>
    </w:p>
    <w:sectPr w:rsidR="00331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15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B7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A015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C949C9"/>
    <w:multiLevelType w:val="hybridMultilevel"/>
    <w:tmpl w:val="213E945C"/>
    <w:lvl w:ilvl="0" w:tplc="25E65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02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B60023"/>
    <w:multiLevelType w:val="hybridMultilevel"/>
    <w:tmpl w:val="CC1273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16829"/>
    <w:multiLevelType w:val="multilevel"/>
    <w:tmpl w:val="70980250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C"/>
    <w:rsid w:val="00005F18"/>
    <w:rsid w:val="00063195"/>
    <w:rsid w:val="0007539B"/>
    <w:rsid w:val="000A729B"/>
    <w:rsid w:val="000D5828"/>
    <w:rsid w:val="000F6FF9"/>
    <w:rsid w:val="001342B2"/>
    <w:rsid w:val="00180A9E"/>
    <w:rsid w:val="001B4386"/>
    <w:rsid w:val="001B444C"/>
    <w:rsid w:val="001F1696"/>
    <w:rsid w:val="002114A0"/>
    <w:rsid w:val="002806A6"/>
    <w:rsid w:val="00292D2B"/>
    <w:rsid w:val="002A618C"/>
    <w:rsid w:val="002A6A2F"/>
    <w:rsid w:val="002B527D"/>
    <w:rsid w:val="003062BF"/>
    <w:rsid w:val="003204EA"/>
    <w:rsid w:val="003315AC"/>
    <w:rsid w:val="0046084D"/>
    <w:rsid w:val="004A1B4B"/>
    <w:rsid w:val="004A3198"/>
    <w:rsid w:val="004A39D9"/>
    <w:rsid w:val="00525D7F"/>
    <w:rsid w:val="00526124"/>
    <w:rsid w:val="005705D3"/>
    <w:rsid w:val="005F5B22"/>
    <w:rsid w:val="0067496B"/>
    <w:rsid w:val="00694903"/>
    <w:rsid w:val="006A57F9"/>
    <w:rsid w:val="006B512E"/>
    <w:rsid w:val="006C2892"/>
    <w:rsid w:val="006C40F8"/>
    <w:rsid w:val="006E5FF4"/>
    <w:rsid w:val="006F0013"/>
    <w:rsid w:val="006F4B30"/>
    <w:rsid w:val="006F57A8"/>
    <w:rsid w:val="006F7531"/>
    <w:rsid w:val="00716125"/>
    <w:rsid w:val="007553DF"/>
    <w:rsid w:val="007803DD"/>
    <w:rsid w:val="00782735"/>
    <w:rsid w:val="00786F2F"/>
    <w:rsid w:val="007B6E68"/>
    <w:rsid w:val="007D2B18"/>
    <w:rsid w:val="007E0C56"/>
    <w:rsid w:val="00812540"/>
    <w:rsid w:val="008133C5"/>
    <w:rsid w:val="00916482"/>
    <w:rsid w:val="00926200"/>
    <w:rsid w:val="00971052"/>
    <w:rsid w:val="009752DA"/>
    <w:rsid w:val="0098236C"/>
    <w:rsid w:val="00986D82"/>
    <w:rsid w:val="009B5AC8"/>
    <w:rsid w:val="009D27B6"/>
    <w:rsid w:val="009D770A"/>
    <w:rsid w:val="00A2735E"/>
    <w:rsid w:val="00A71816"/>
    <w:rsid w:val="00A86CB7"/>
    <w:rsid w:val="00AB61AF"/>
    <w:rsid w:val="00AE11DC"/>
    <w:rsid w:val="00AE2B48"/>
    <w:rsid w:val="00B24AB7"/>
    <w:rsid w:val="00B2588D"/>
    <w:rsid w:val="00B27CF6"/>
    <w:rsid w:val="00B61E0E"/>
    <w:rsid w:val="00B637F3"/>
    <w:rsid w:val="00B65D62"/>
    <w:rsid w:val="00B70605"/>
    <w:rsid w:val="00B713AF"/>
    <w:rsid w:val="00B810F2"/>
    <w:rsid w:val="00BA01D4"/>
    <w:rsid w:val="00BA26BD"/>
    <w:rsid w:val="00BF2514"/>
    <w:rsid w:val="00C20434"/>
    <w:rsid w:val="00C469A2"/>
    <w:rsid w:val="00C81B8A"/>
    <w:rsid w:val="00CA1F35"/>
    <w:rsid w:val="00D30BC1"/>
    <w:rsid w:val="00D328E1"/>
    <w:rsid w:val="00D9624D"/>
    <w:rsid w:val="00E015A0"/>
    <w:rsid w:val="00E330D0"/>
    <w:rsid w:val="00E71372"/>
    <w:rsid w:val="00EE4D62"/>
    <w:rsid w:val="00F26564"/>
    <w:rsid w:val="00FD4A1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09477"/>
  <w15:chartTrackingRefBased/>
  <w15:docId w15:val="{1E94D817-1E01-4602-85B2-A91538A6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1C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1C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CA1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F3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dz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r@ldz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@ldz.lvpr@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3724-6621-4A5A-A974-F8617A6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3201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Kalnītis</dc:creator>
  <cp:keywords/>
  <dc:description/>
  <cp:lastModifiedBy>Toms Kalnītis</cp:lastModifiedBy>
  <cp:revision>2</cp:revision>
  <dcterms:created xsi:type="dcterms:W3CDTF">2021-04-21T09:00:00Z</dcterms:created>
  <dcterms:modified xsi:type="dcterms:W3CDTF">2021-04-21T09:00:00Z</dcterms:modified>
</cp:coreProperties>
</file>