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5C99" w14:textId="77777777" w:rsidR="000A1DB9" w:rsidRPr="00671A7D" w:rsidRDefault="000A1DB9" w:rsidP="00671A7D">
      <w:pPr>
        <w:jc w:val="right"/>
        <w:rPr>
          <w:rFonts w:ascii="Arial" w:hAnsi="Arial" w:cs="Arial"/>
          <w:b/>
          <w:sz w:val="18"/>
          <w:szCs w:val="20"/>
          <w:lang w:val="lv-LV"/>
        </w:rPr>
      </w:pPr>
      <w:r w:rsidRPr="00671A7D">
        <w:rPr>
          <w:rFonts w:ascii="Arial" w:hAnsi="Arial" w:cs="Arial"/>
          <w:b/>
          <w:sz w:val="18"/>
          <w:szCs w:val="20"/>
          <w:lang w:val="lv-LV"/>
        </w:rPr>
        <w:t>4.</w:t>
      </w:r>
      <w:r w:rsidR="000344F4" w:rsidRPr="00671A7D">
        <w:rPr>
          <w:rFonts w:ascii="Arial" w:hAnsi="Arial" w:cs="Arial"/>
          <w:b/>
          <w:sz w:val="18"/>
          <w:szCs w:val="20"/>
          <w:lang w:val="lv-LV"/>
        </w:rPr>
        <w:t>3</w:t>
      </w:r>
      <w:r w:rsidR="005F697A" w:rsidRPr="00671A7D">
        <w:rPr>
          <w:rFonts w:ascii="Arial" w:hAnsi="Arial" w:cs="Arial"/>
          <w:b/>
          <w:sz w:val="18"/>
          <w:szCs w:val="20"/>
          <w:lang w:val="lv-LV"/>
        </w:rPr>
        <w:t>.A pielikums</w:t>
      </w:r>
    </w:p>
    <w:p w14:paraId="5C051107" w14:textId="77777777" w:rsidR="000A1DB9" w:rsidRPr="008F697D" w:rsidRDefault="000A1DB9" w:rsidP="000A1DB9">
      <w:pPr>
        <w:suppressAutoHyphens/>
        <w:autoSpaceDN w:val="0"/>
        <w:jc w:val="right"/>
        <w:textAlignment w:val="baseline"/>
        <w:rPr>
          <w:rFonts w:ascii="Arial" w:hAnsi="Arial" w:cs="Arial"/>
          <w:lang w:val="lv-LV"/>
        </w:rPr>
      </w:pPr>
    </w:p>
    <w:p w14:paraId="496B2344" w14:textId="77777777" w:rsidR="000A1DB9" w:rsidRPr="00671A7D" w:rsidRDefault="000A1DB9" w:rsidP="000A1DB9">
      <w:pPr>
        <w:suppressAutoHyphens/>
        <w:autoSpaceDN w:val="0"/>
        <w:jc w:val="center"/>
        <w:textAlignment w:val="baseline"/>
        <w:rPr>
          <w:rFonts w:ascii="Arial" w:hAnsi="Arial" w:cs="Arial"/>
          <w:b/>
          <w:sz w:val="28"/>
          <w:lang w:val="lv-LV"/>
        </w:rPr>
      </w:pPr>
      <w:r w:rsidRPr="00671A7D">
        <w:rPr>
          <w:rFonts w:ascii="Arial" w:hAnsi="Arial" w:cs="Arial"/>
          <w:b/>
          <w:sz w:val="28"/>
          <w:lang w:val="lv-LV"/>
        </w:rPr>
        <w:t>APKOPES DARBU VEIKŠANAS PAZIŅOJUMS</w:t>
      </w:r>
    </w:p>
    <w:p w14:paraId="2E34CCDC" w14:textId="77777777" w:rsidR="000A1DB9" w:rsidRPr="008F697D" w:rsidRDefault="000A1DB9" w:rsidP="000A1DB9">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1488"/>
        <w:gridCol w:w="1488"/>
        <w:gridCol w:w="1489"/>
        <w:gridCol w:w="1489"/>
        <w:gridCol w:w="1489"/>
        <w:gridCol w:w="1489"/>
        <w:gridCol w:w="1488"/>
      </w:tblGrid>
      <w:tr w:rsidR="000A1DB9" w:rsidRPr="006B5556" w14:paraId="72863A8E" w14:textId="77777777" w:rsidTr="000344F4">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3CFA4" w14:textId="77777777" w:rsidR="000A1DB9" w:rsidRPr="008F697D" w:rsidRDefault="000A1DB9" w:rsidP="000344F4">
            <w:pPr>
              <w:widowControl w:val="0"/>
              <w:suppressAutoHyphens/>
              <w:autoSpaceDE w:val="0"/>
              <w:autoSpaceDN w:val="0"/>
              <w:jc w:val="center"/>
              <w:textAlignment w:val="baseline"/>
              <w:rPr>
                <w:rFonts w:ascii="Arial" w:hAnsi="Arial" w:cs="Arial"/>
                <w:sz w:val="16"/>
                <w:szCs w:val="20"/>
                <w:lang w:val="lv-LV"/>
              </w:rPr>
            </w:pPr>
            <w:proofErr w:type="spellStart"/>
            <w:r w:rsidRPr="008F697D">
              <w:rPr>
                <w:rFonts w:ascii="Arial" w:hAnsi="Arial" w:cs="Arial"/>
                <w:sz w:val="16"/>
                <w:szCs w:val="20"/>
                <w:lang w:val="lv-LV"/>
              </w:rPr>
              <w:t>Nr.p.k</w:t>
            </w:r>
            <w:proofErr w:type="spellEnd"/>
            <w:r w:rsidRPr="008F697D">
              <w:rPr>
                <w:rFonts w:ascii="Arial" w:hAnsi="Arial" w:cs="Arial"/>
                <w:sz w:val="16"/>
                <w:szCs w:val="20"/>
                <w:lang w:val="lv-LV"/>
              </w:rPr>
              <w:t>.</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19780" w14:textId="337052D3"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i</w:t>
            </w:r>
            <w:r w:rsidR="000A1DB9" w:rsidRPr="008F697D">
              <w:rPr>
                <w:rFonts w:ascii="Arial" w:hAnsi="Arial" w:cs="Arial"/>
                <w:sz w:val="16"/>
                <w:szCs w:val="20"/>
                <w:lang w:val="lv-LV"/>
              </w:rPr>
              <w:t>nfrastruktūras iecirkņa nosaukums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DE9EE" w14:textId="7726494F"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a</w:t>
            </w:r>
            <w:r w:rsidR="000A1DB9" w:rsidRPr="008F697D">
              <w:rPr>
                <w:rFonts w:ascii="Arial" w:hAnsi="Arial" w:cs="Arial"/>
                <w:sz w:val="16"/>
                <w:szCs w:val="20"/>
                <w:lang w:val="lv-LV"/>
              </w:rPr>
              <w:t>pkopes darbu veikšanas periods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446E5" w14:textId="12D741AE"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saimniecības</w:t>
            </w:r>
            <w:r w:rsidR="000A1DB9" w:rsidRPr="008F697D">
              <w:rPr>
                <w:rFonts w:ascii="Arial" w:hAnsi="Arial" w:cs="Arial"/>
                <w:sz w:val="16"/>
                <w:szCs w:val="20"/>
                <w:lang w:val="lv-LV"/>
              </w:rPr>
              <w:t xml:space="preserve"> vilcienu skaits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ADB5" w14:textId="72838447"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sidRPr="009B377E">
              <w:rPr>
                <w:rFonts w:ascii="Arial" w:hAnsi="Arial" w:cs="Arial"/>
                <w:sz w:val="16"/>
                <w:szCs w:val="20"/>
                <w:lang w:val="lv-LV"/>
              </w:rPr>
              <w:t>caurlaides spējas ierobežojums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F5F5" w14:textId="7178918D" w:rsidR="000A1DB9" w:rsidRPr="008F697D" w:rsidRDefault="009B377E" w:rsidP="000344F4">
            <w:pPr>
              <w:widowControl w:val="0"/>
              <w:suppressAutoHyphens/>
              <w:autoSpaceDE w:val="0"/>
              <w:autoSpaceDN w:val="0"/>
              <w:jc w:val="center"/>
              <w:textAlignment w:val="baseline"/>
              <w:rPr>
                <w:rFonts w:ascii="Arial" w:hAnsi="Arial" w:cs="Arial"/>
                <w:sz w:val="16"/>
                <w:szCs w:val="20"/>
                <w:lang w:val="lv-LV"/>
              </w:rPr>
            </w:pPr>
            <w:r>
              <w:rPr>
                <w:rFonts w:ascii="Arial" w:hAnsi="Arial" w:cs="Arial"/>
                <w:sz w:val="16"/>
                <w:szCs w:val="20"/>
                <w:lang w:val="lv-LV"/>
              </w:rPr>
              <w:t>a</w:t>
            </w:r>
            <w:r w:rsidR="000A1DB9" w:rsidRPr="008F697D">
              <w:rPr>
                <w:rFonts w:ascii="Arial" w:hAnsi="Arial" w:cs="Arial"/>
                <w:sz w:val="16"/>
                <w:szCs w:val="20"/>
                <w:lang w:val="lv-LV"/>
              </w:rPr>
              <w:t>pkopes darbu raksturojums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A5ED" w14:textId="66FF6BED"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c</w:t>
            </w:r>
            <w:r w:rsidR="000A1DB9" w:rsidRPr="008F697D">
              <w:rPr>
                <w:rFonts w:ascii="Arial" w:hAnsi="Arial" w:cs="Arial"/>
                <w:sz w:val="16"/>
                <w:szCs w:val="20"/>
                <w:lang w:val="lv-LV"/>
              </w:rPr>
              <w:t>iti nosacījumi</w:t>
            </w:r>
          </w:p>
        </w:tc>
      </w:tr>
      <w:tr w:rsidR="000A1DB9" w:rsidRPr="006B5556" w14:paraId="5C0240A9"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420A" w14:textId="23AAFDE3"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3533" w14:textId="71DAC2CE"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8CEE0" w14:textId="707054C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5500D" w14:textId="2070CDD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D30C" w14:textId="229503C7"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426A" w14:textId="49BEA0E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81D2" w14:textId="312F1C20"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9B377E" w:rsidRPr="006B5556" w14:paraId="6EE0084A"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BF4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7A6F"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A900"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31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4414"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ADDA"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3DF6"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r>
    </w:tbl>
    <w:p w14:paraId="5D777865" w14:textId="77777777" w:rsidR="000A1DB9" w:rsidRPr="005C3EC9" w:rsidRDefault="000A1DB9" w:rsidP="000A1DB9">
      <w:pPr>
        <w:suppressAutoHyphens/>
        <w:autoSpaceDN w:val="0"/>
        <w:textAlignment w:val="baseline"/>
        <w:rPr>
          <w:rFonts w:ascii="Arial" w:hAnsi="Arial" w:cs="Arial"/>
          <w:sz w:val="20"/>
          <w:szCs w:val="20"/>
          <w:lang w:val="lv-LV"/>
        </w:rPr>
      </w:pPr>
    </w:p>
    <w:p w14:paraId="4B52B533" w14:textId="77777777" w:rsidR="000A1DB9" w:rsidRPr="005C3EC9" w:rsidRDefault="000A1DB9" w:rsidP="000A1DB9">
      <w:pPr>
        <w:suppressAutoHyphens/>
        <w:autoSpaceDN w:val="0"/>
        <w:jc w:val="center"/>
        <w:textAlignment w:val="baseline"/>
        <w:rPr>
          <w:rFonts w:ascii="Arial" w:hAnsi="Arial" w:cs="Arial"/>
          <w:sz w:val="20"/>
          <w:szCs w:val="20"/>
          <w:lang w:val="lv-LV"/>
        </w:rPr>
      </w:pPr>
    </w:p>
    <w:p w14:paraId="54A0E642"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2. ailē norāda apkopes darbiem pieprasītā infrastruktūras iecirkņa nosaukumu atbilstoši infrastruktūras Tīkla pārskatā minētajam nosaukumam, norādot konkrētu vietu iecirknī, tai skaitā infrastruktūras iecirkņus, kurus izmanto, lai pārvietotu apkopes darbiem nepieciešamos saimniecības vilcienus;</w:t>
      </w:r>
    </w:p>
    <w:p w14:paraId="3BAE5688"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3. ailē norāda plānotās apkopes darbu veikšanas dienas, kā arī diennakts daļu un, ja to iespējams noteikt, stundu, kad paredzēts sākt un beigt infrastruktūras jaudas ierobežojumu;</w:t>
      </w:r>
    </w:p>
    <w:p w14:paraId="2A3A701B"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4. ailē norāda vilcienu ceļu skaitu, kas ir nepieciešams saimniecības vilcieniem;</w:t>
      </w:r>
    </w:p>
    <w:p w14:paraId="1EEB8757"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5. ailē norāda infrastruktūras caurlaides spējas ierobežojumus apkopes darbu veikšanas laikā;</w:t>
      </w:r>
    </w:p>
    <w:p w14:paraId="50B2E54B" w14:textId="4CB3CBAD" w:rsidR="000A1DB9" w:rsidRPr="008F697D"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7. ailē norāda citus nosacījumus, kas ietekmē caurlaides spēju (ja tādi ir), pievienojot detalizētu skaidrojumu.”</w:t>
      </w:r>
    </w:p>
    <w:p w14:paraId="7A136155" w14:textId="77777777" w:rsidR="000A1DB9" w:rsidRPr="008F697D" w:rsidRDefault="000A1DB9" w:rsidP="000A1DB9">
      <w:pPr>
        <w:suppressAutoHyphens/>
        <w:autoSpaceDN w:val="0"/>
        <w:textAlignment w:val="baseline"/>
        <w:rPr>
          <w:rFonts w:ascii="Arial" w:hAnsi="Arial" w:cs="Arial"/>
          <w:sz w:val="16"/>
          <w:szCs w:val="20"/>
          <w:lang w:val="lv-LV"/>
        </w:rPr>
      </w:pPr>
    </w:p>
    <w:p w14:paraId="5489FA15" w14:textId="77777777" w:rsidR="000A1DB9" w:rsidRPr="008F697D" w:rsidRDefault="000A1DB9" w:rsidP="000A1DB9">
      <w:pPr>
        <w:suppressAutoHyphens/>
        <w:autoSpaceDN w:val="0"/>
        <w:textAlignment w:val="baseline"/>
        <w:rPr>
          <w:rFonts w:ascii="Arial" w:hAnsi="Arial" w:cs="Arial"/>
          <w:sz w:val="16"/>
          <w:szCs w:val="20"/>
          <w:lang w:val="lv-LV"/>
        </w:rPr>
      </w:pPr>
    </w:p>
    <w:p w14:paraId="4C4BC960" w14:textId="77777777" w:rsidR="005F697A" w:rsidRPr="005C3EC9" w:rsidRDefault="005F697A" w:rsidP="005F697A">
      <w:pPr>
        <w:jc w:val="right"/>
        <w:rPr>
          <w:rFonts w:ascii="Arial" w:hAnsi="Arial" w:cs="Arial"/>
          <w:sz w:val="20"/>
          <w:szCs w:val="20"/>
          <w:lang w:val="lv-LV"/>
        </w:rPr>
      </w:pPr>
    </w:p>
    <w:sectPr w:rsidR="005F697A" w:rsidRPr="005C3EC9" w:rsidSect="00D25A6F">
      <w:footerReference w:type="default" r:id="rId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EC90" w14:textId="77777777" w:rsidR="005C5AFC" w:rsidRDefault="005C5AFC" w:rsidP="008719EB">
      <w:r>
        <w:separator/>
      </w:r>
    </w:p>
  </w:endnote>
  <w:endnote w:type="continuationSeparator" w:id="0">
    <w:p w14:paraId="608297DE" w14:textId="77777777" w:rsidR="005C5AFC" w:rsidRDefault="005C5AF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73C8" w14:textId="6401F47C" w:rsidR="008719EB" w:rsidRPr="00D25A6F" w:rsidRDefault="00D25A6F" w:rsidP="00D25A6F">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E42B55">
      <w:rPr>
        <w:rFonts w:ascii="Arial" w:hAnsi="Arial" w:cs="Arial"/>
        <w:i/>
        <w:iCs/>
        <w:color w:val="3C4957" w:themeColor="accent2" w:themeShade="80"/>
        <w:sz w:val="16"/>
        <w:szCs w:val="18"/>
        <w:lang w:val="lv-LV"/>
      </w:rPr>
      <w:t>4</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7B1F" w14:textId="77777777" w:rsidR="005C5AFC" w:rsidRDefault="005C5AFC" w:rsidP="008719EB">
      <w:r>
        <w:separator/>
      </w:r>
    </w:p>
  </w:footnote>
  <w:footnote w:type="continuationSeparator" w:id="0">
    <w:p w14:paraId="6D87DAF4" w14:textId="77777777" w:rsidR="005C5AFC" w:rsidRDefault="005C5AFC"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44F4"/>
    <w:rsid w:val="000A1DB9"/>
    <w:rsid w:val="003103D1"/>
    <w:rsid w:val="003204EA"/>
    <w:rsid w:val="004B167C"/>
    <w:rsid w:val="005C3EC9"/>
    <w:rsid w:val="005C5AFC"/>
    <w:rsid w:val="005F697A"/>
    <w:rsid w:val="00671A7D"/>
    <w:rsid w:val="006B4694"/>
    <w:rsid w:val="006B5556"/>
    <w:rsid w:val="006D3386"/>
    <w:rsid w:val="00713D0D"/>
    <w:rsid w:val="008719EB"/>
    <w:rsid w:val="008F697D"/>
    <w:rsid w:val="009747B7"/>
    <w:rsid w:val="0098236C"/>
    <w:rsid w:val="009B377E"/>
    <w:rsid w:val="00B50E9E"/>
    <w:rsid w:val="00BA33F9"/>
    <w:rsid w:val="00C20434"/>
    <w:rsid w:val="00C8303D"/>
    <w:rsid w:val="00D25A6F"/>
    <w:rsid w:val="00E42B55"/>
    <w:rsid w:val="00F3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70406"/>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697D"/>
    <w:rPr>
      <w:rFonts w:ascii="Tahoma" w:hAnsi="Tahoma" w:cs="Tahoma"/>
      <w:sz w:val="16"/>
      <w:szCs w:val="16"/>
    </w:rPr>
  </w:style>
  <w:style w:type="character" w:customStyle="1" w:styleId="BalloonTextChar">
    <w:name w:val="Balloon Text Char"/>
    <w:basedOn w:val="DefaultParagraphFont"/>
    <w:link w:val="BalloonText"/>
    <w:uiPriority w:val="99"/>
    <w:semiHidden/>
    <w:rsid w:val="008F697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Props1.xml><?xml version="1.0" encoding="utf-8"?>
<ds:datastoreItem xmlns:ds="http://schemas.openxmlformats.org/officeDocument/2006/customXml" ds:itemID="{D043639F-3AAB-4986-9CC1-746523999057}"/>
</file>

<file path=customXml/itemProps2.xml><?xml version="1.0" encoding="utf-8"?>
<ds:datastoreItem xmlns:ds="http://schemas.openxmlformats.org/officeDocument/2006/customXml" ds:itemID="{0BCE2E77-AA41-4DFB-859F-0A7E962F018F}"/>
</file>

<file path=customXml/itemProps3.xml><?xml version="1.0" encoding="utf-8"?>
<ds:datastoreItem xmlns:ds="http://schemas.openxmlformats.org/officeDocument/2006/customXml" ds:itemID="{A5128472-DB93-4D45-AC75-C5C174EA2951}"/>
</file>

<file path=docProps/app.xml><?xml version="1.0" encoding="utf-8"?>
<Properties xmlns="http://schemas.openxmlformats.org/officeDocument/2006/extended-properties" xmlns:vt="http://schemas.openxmlformats.org/officeDocument/2006/docPropsVTypes">
  <Template>Normal</Template>
  <TotalTime>11</TotalTime>
  <Pages>1</Pages>
  <Words>653</Words>
  <Characters>373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6</cp:revision>
  <dcterms:created xsi:type="dcterms:W3CDTF">2021-09-14T13:14:00Z</dcterms:created>
  <dcterms:modified xsi:type="dcterms:W3CDTF">2022-10-12T06:15:00Z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