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90E6" w14:textId="77777777" w:rsidR="005F697A" w:rsidRDefault="00B50E9E" w:rsidP="005F697A">
      <w:pPr>
        <w:jc w:val="right"/>
        <w:rPr>
          <w:rFonts w:ascii="Arial" w:hAnsi="Arial" w:cs="Arial"/>
          <w:b/>
          <w:sz w:val="18"/>
          <w:lang w:val="lv-LV"/>
        </w:rPr>
      </w:pPr>
      <w:r w:rsidRPr="00B20ED2">
        <w:rPr>
          <w:rFonts w:ascii="Arial" w:hAnsi="Arial" w:cs="Arial"/>
          <w:b/>
          <w:sz w:val="18"/>
          <w:lang w:val="lv-LV"/>
        </w:rPr>
        <w:t>4.2</w:t>
      </w:r>
      <w:r w:rsidR="00153DF3" w:rsidRPr="00B20ED2">
        <w:rPr>
          <w:rFonts w:ascii="Arial" w:hAnsi="Arial" w:cs="Arial"/>
          <w:b/>
          <w:sz w:val="18"/>
          <w:lang w:val="lv-LV"/>
        </w:rPr>
        <w:t>.B</w:t>
      </w:r>
      <w:r w:rsidR="005F697A" w:rsidRPr="00B20ED2">
        <w:rPr>
          <w:rFonts w:ascii="Arial" w:hAnsi="Arial" w:cs="Arial"/>
          <w:b/>
          <w:sz w:val="18"/>
          <w:lang w:val="lv-LV"/>
        </w:rPr>
        <w:t xml:space="preserve"> pielikums</w:t>
      </w:r>
    </w:p>
    <w:p w14:paraId="4E4C631F" w14:textId="77777777" w:rsidR="000577A3" w:rsidRDefault="000577A3" w:rsidP="005F697A">
      <w:pPr>
        <w:jc w:val="right"/>
        <w:rPr>
          <w:rFonts w:ascii="Arial" w:hAnsi="Arial" w:cs="Arial"/>
          <w:b/>
          <w:sz w:val="18"/>
          <w:lang w:val="lv-LV"/>
        </w:rPr>
      </w:pPr>
    </w:p>
    <w:p w14:paraId="1BEEEEE2" w14:textId="77777777" w:rsidR="000577A3" w:rsidRPr="00B20ED2" w:rsidRDefault="000577A3" w:rsidP="005F697A">
      <w:pPr>
        <w:jc w:val="right"/>
        <w:rPr>
          <w:rFonts w:ascii="Arial" w:hAnsi="Arial" w:cs="Arial"/>
          <w:b/>
          <w:sz w:val="18"/>
          <w:lang w:val="lv-LV"/>
        </w:rPr>
      </w:pPr>
    </w:p>
    <w:p w14:paraId="2D395C6E" w14:textId="77777777" w:rsidR="000577A3" w:rsidRPr="000577A3" w:rsidRDefault="000577A3" w:rsidP="000577A3">
      <w:pPr>
        <w:spacing w:line="360" w:lineRule="auto"/>
        <w:jc w:val="right"/>
        <w:textAlignment w:val="baseline"/>
        <w:rPr>
          <w:lang w:val="lv-LV" w:eastAsia="lv-LV"/>
        </w:rPr>
      </w:pPr>
      <w:r w:rsidRPr="000577A3">
        <w:rPr>
          <w:rFonts w:ascii="Arial" w:hAnsi="Arial" w:cs="Arial"/>
          <w:sz w:val="20"/>
          <w:szCs w:val="20"/>
          <w:lang w:val="lv-LV" w:eastAsia="lv-LV"/>
        </w:rPr>
        <w:t>AS “LatRailNet” </w:t>
      </w:r>
    </w:p>
    <w:p w14:paraId="0C9BBBBC" w14:textId="77777777" w:rsidR="000577A3" w:rsidRPr="000577A3" w:rsidRDefault="000577A3" w:rsidP="000577A3">
      <w:pPr>
        <w:spacing w:line="360" w:lineRule="auto"/>
        <w:jc w:val="right"/>
        <w:textAlignment w:val="baseline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0577A3">
        <w:rPr>
          <w:rFonts w:ascii="Arial" w:hAnsi="Arial" w:cs="Arial"/>
          <w:color w:val="000000"/>
          <w:sz w:val="20"/>
          <w:szCs w:val="20"/>
          <w:lang w:val="lv-LV" w:eastAsia="lv-LV"/>
        </w:rPr>
        <w:t>Jaudas sadales dispečeram </w:t>
      </w:r>
    </w:p>
    <w:p w14:paraId="21A2E8E4" w14:textId="77777777" w:rsidR="000577A3" w:rsidRPr="00D9147C" w:rsidRDefault="000577A3" w:rsidP="00D9147C">
      <w:pPr>
        <w:autoSpaceDE w:val="0"/>
        <w:autoSpaceDN w:val="0"/>
        <w:adjustRightInd w:val="0"/>
        <w:spacing w:before="320" w:line="360" w:lineRule="auto"/>
        <w:jc w:val="right"/>
        <w:rPr>
          <w:rFonts w:ascii="Cambria" w:eastAsia="Calibri" w:hAnsi="Cambria" w:cs="Arial"/>
          <w:color w:val="000000"/>
        </w:rPr>
      </w:pPr>
    </w:p>
    <w:p w14:paraId="502FA5F0" w14:textId="77777777" w:rsidR="000577A3" w:rsidRPr="000577A3" w:rsidRDefault="000577A3" w:rsidP="000577A3">
      <w:pPr>
        <w:spacing w:line="360" w:lineRule="auto"/>
        <w:jc w:val="center"/>
        <w:textAlignment w:val="baseline"/>
        <w:rPr>
          <w:lang w:val="lv-LV" w:eastAsia="lv-LV"/>
        </w:rPr>
      </w:pPr>
      <w:r w:rsidRPr="000577A3">
        <w:rPr>
          <w:rFonts w:ascii="Arial" w:hAnsi="Arial" w:cs="Arial"/>
          <w:b/>
          <w:bCs/>
          <w:caps/>
          <w:sz w:val="20"/>
          <w:szCs w:val="20"/>
          <w:lang w:val="lv-LV" w:eastAsia="lv-LV"/>
        </w:rPr>
        <w:t>priekšlikumi operatīvā jaudas sadales plāna sastādīšanai</w:t>
      </w:r>
      <w:r w:rsidRPr="000577A3">
        <w:rPr>
          <w:rFonts w:ascii="Arial" w:hAnsi="Arial" w:cs="Arial"/>
          <w:sz w:val="20"/>
          <w:szCs w:val="20"/>
          <w:lang w:val="lv-LV" w:eastAsia="lv-LV"/>
        </w:rPr>
        <w:t xml:space="preserve"> </w:t>
      </w:r>
      <w:r w:rsidRPr="000577A3">
        <w:rPr>
          <w:rFonts w:ascii="Arial" w:hAnsi="Arial" w:cs="Arial"/>
          <w:b/>
          <w:bCs/>
          <w:sz w:val="20"/>
          <w:szCs w:val="20"/>
          <w:lang w:val="lv-LV" w:eastAsia="lv-LV"/>
        </w:rPr>
        <w:t>Nr</w:t>
      </w:r>
      <w:r w:rsidRPr="000577A3">
        <w:rPr>
          <w:rFonts w:ascii="Arial" w:hAnsi="Arial" w:cs="Arial"/>
          <w:sz w:val="20"/>
          <w:szCs w:val="20"/>
          <w:lang w:val="lv-LV" w:eastAsia="lv-LV"/>
        </w:rPr>
        <w:t>._____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920"/>
        <w:gridCol w:w="3105"/>
        <w:gridCol w:w="2310"/>
      </w:tblGrid>
      <w:tr w:rsidR="000577A3" w:rsidRPr="000577A3" w14:paraId="103F4E5D" w14:textId="77777777" w:rsidTr="00087000">
        <w:trPr>
          <w:trHeight w:val="3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DB7B0" w14:textId="77777777" w:rsidR="000577A3" w:rsidRPr="000577A3" w:rsidRDefault="000577A3" w:rsidP="000577A3">
            <w:pPr>
              <w:spacing w:line="360" w:lineRule="auto"/>
              <w:jc w:val="right"/>
              <w:textAlignment w:val="baseline"/>
              <w:rPr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>par</w:t>
            </w: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67CAA0F" w14:textId="77777777" w:rsidR="000577A3" w:rsidRPr="000577A3" w:rsidRDefault="000577A3" w:rsidP="000577A3">
            <w:pPr>
              <w:spacing w:line="360" w:lineRule="auto"/>
              <w:jc w:val="center"/>
              <w:textAlignment w:val="baseline"/>
              <w:rPr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4FA76" w14:textId="77777777" w:rsidR="000577A3" w:rsidRPr="000577A3" w:rsidRDefault="000577A3" w:rsidP="000577A3">
            <w:pPr>
              <w:spacing w:line="360" w:lineRule="auto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>plānošanas</w:t>
            </w:r>
            <w:proofErr w:type="spellEnd"/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>laika</w:t>
            </w:r>
            <w:proofErr w:type="spellEnd"/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>periodam</w:t>
            </w:r>
            <w:proofErr w:type="spellEnd"/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95941D5" w14:textId="77777777" w:rsidR="000577A3" w:rsidRPr="000577A3" w:rsidRDefault="000577A3" w:rsidP="000577A3">
            <w:pPr>
              <w:spacing w:line="360" w:lineRule="auto"/>
              <w:jc w:val="center"/>
              <w:textAlignment w:val="baseline"/>
              <w:rPr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0577A3" w:rsidRPr="000577A3" w14:paraId="7C5FC0A3" w14:textId="77777777" w:rsidTr="00087000">
        <w:trPr>
          <w:trHeight w:val="3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E1249" w14:textId="77777777" w:rsidR="000577A3" w:rsidRPr="000577A3" w:rsidRDefault="000577A3" w:rsidP="000577A3">
            <w:pPr>
              <w:jc w:val="right"/>
              <w:textAlignment w:val="baseline"/>
              <w:rPr>
                <w:lang w:val="lv-LV" w:eastAsia="lv-LV"/>
              </w:rPr>
            </w:pPr>
            <w:r w:rsidRPr="000577A3">
              <w:rPr>
                <w:rFonts w:ascii="Arial" w:hAnsi="Arial" w:cs="Arial"/>
                <w:sz w:val="12"/>
                <w:szCs w:val="12"/>
                <w:lang w:val="lv-LV" w:eastAsia="lv-LV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065D2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eastAsia="lv-LV"/>
              </w:rPr>
              <w:t>(datums)</w:t>
            </w: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EE0F6" w14:textId="77777777" w:rsidR="000577A3" w:rsidRPr="000577A3" w:rsidRDefault="000577A3" w:rsidP="000577A3">
            <w:pPr>
              <w:jc w:val="center"/>
              <w:textAlignment w:val="baseline"/>
              <w:rPr>
                <w:lang w:val="lv-LV" w:eastAsia="lv-LV"/>
              </w:rPr>
            </w:pPr>
            <w:r w:rsidRPr="000577A3">
              <w:rPr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915A2" w14:textId="77777777" w:rsidR="000577A3" w:rsidRPr="000577A3" w:rsidRDefault="000577A3" w:rsidP="000577A3">
            <w:pPr>
              <w:spacing w:line="360" w:lineRule="auto"/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eastAsia="lv-LV"/>
              </w:rPr>
              <w:t>(</w:t>
            </w:r>
            <w:proofErr w:type="spellStart"/>
            <w:r w:rsidRPr="000577A3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eastAsia="lv-LV"/>
              </w:rPr>
              <w:t>plānošanas</w:t>
            </w:r>
            <w:proofErr w:type="spellEnd"/>
            <w:r w:rsidRPr="000577A3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eastAsia="lv-LV"/>
              </w:rPr>
              <w:t xml:space="preserve"> periods)</w:t>
            </w: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14:paraId="006E36CA" w14:textId="77777777" w:rsidR="000577A3" w:rsidRPr="000577A3" w:rsidRDefault="000577A3" w:rsidP="000577A3">
      <w:pPr>
        <w:jc w:val="both"/>
        <w:textAlignment w:val="baseline"/>
        <w:rPr>
          <w:lang w:val="lv-LV" w:eastAsia="lv-LV"/>
        </w:rPr>
      </w:pPr>
      <w:r w:rsidRPr="000577A3">
        <w:rPr>
          <w:rFonts w:ascii="Arial" w:hAnsi="Arial" w:cs="Arial"/>
          <w:sz w:val="20"/>
          <w:szCs w:val="20"/>
          <w:lang w:val="lv-LV" w:eastAsia="lv-LV"/>
        </w:rPr>
        <w:t> </w:t>
      </w:r>
    </w:p>
    <w:p w14:paraId="1F388361" w14:textId="77777777" w:rsidR="000577A3" w:rsidRDefault="000577A3" w:rsidP="000577A3">
      <w:pPr>
        <w:jc w:val="both"/>
        <w:textAlignment w:val="baseline"/>
        <w:rPr>
          <w:rFonts w:ascii="Arial" w:hAnsi="Arial" w:cs="Arial"/>
          <w:sz w:val="20"/>
          <w:szCs w:val="20"/>
          <w:lang w:val="lv-LV" w:eastAsia="lv-LV"/>
        </w:rPr>
      </w:pPr>
      <w:r w:rsidRPr="000577A3">
        <w:rPr>
          <w:rFonts w:ascii="Arial" w:hAnsi="Arial" w:cs="Arial"/>
          <w:sz w:val="20"/>
          <w:szCs w:val="20"/>
          <w:lang w:val="lv-LV" w:eastAsia="lv-LV"/>
        </w:rPr>
        <w:t>Lūdzu operatīvajā jaudas sadales plānā iedalīt vilcienu ceļus: </w:t>
      </w:r>
    </w:p>
    <w:p w14:paraId="6B88D4AF" w14:textId="77777777" w:rsidR="000577A3" w:rsidRDefault="000577A3" w:rsidP="000577A3">
      <w:pPr>
        <w:jc w:val="both"/>
        <w:textAlignment w:val="baseline"/>
        <w:rPr>
          <w:lang w:val="lv-LV" w:eastAsia="lv-LV"/>
        </w:rPr>
      </w:pP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640"/>
        <w:gridCol w:w="1155"/>
        <w:gridCol w:w="1605"/>
        <w:gridCol w:w="4118"/>
      </w:tblGrid>
      <w:tr w:rsidR="000577A3" w:rsidRPr="000577A3" w14:paraId="356C419B" w14:textId="77777777" w:rsidTr="000577A3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F18C6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 xml:space="preserve">Nr. </w:t>
            </w:r>
            <w:proofErr w:type="spellStart"/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>p.k.</w:t>
            </w:r>
            <w:proofErr w:type="spellEnd"/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64ACE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proofErr w:type="spellStart"/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>maršruts</w:t>
            </w:r>
            <w:proofErr w:type="spellEnd"/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60A9BC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proofErr w:type="spellStart"/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>atiešanas</w:t>
            </w:r>
            <w:proofErr w:type="spellEnd"/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 xml:space="preserve"> laiks</w:t>
            </w: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5C7687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proofErr w:type="spellStart"/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>lokomotīve</w:t>
            </w:r>
            <w:proofErr w:type="spellEnd"/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BDBCF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proofErr w:type="spellStart"/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>piezīmes</w:t>
            </w:r>
            <w:proofErr w:type="spellEnd"/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0577A3" w:rsidRPr="000577A3" w14:paraId="04F2CBA2" w14:textId="77777777" w:rsidTr="000577A3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DB3FF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>1</w:t>
            </w: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8F0B90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B698F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>3</w:t>
            </w: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CD490C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>4</w:t>
            </w: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830BF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eastAsia="lv-LV"/>
              </w:rPr>
              <w:t>5</w:t>
            </w: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0577A3" w:rsidRPr="000577A3" w14:paraId="05C1124F" w14:textId="77777777" w:rsidTr="000577A3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7ABAD3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E1A9B" w14:textId="77777777" w:rsidR="000577A3" w:rsidRPr="000577A3" w:rsidRDefault="000577A3" w:rsidP="000577A3">
            <w:pPr>
              <w:jc w:val="both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2F59CB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47E09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B40F70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0577A3" w:rsidRPr="000577A3" w14:paraId="33D28BCA" w14:textId="77777777" w:rsidTr="000577A3">
        <w:trPr>
          <w:trHeight w:val="300"/>
        </w:trPr>
        <w:tc>
          <w:tcPr>
            <w:tcW w:w="55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81346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26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85593" w14:textId="77777777" w:rsidR="000577A3" w:rsidRPr="000577A3" w:rsidRDefault="000577A3" w:rsidP="000577A3">
            <w:pPr>
              <w:jc w:val="both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15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37A684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60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C060D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41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0CA02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</w:tr>
      <w:tr w:rsidR="000577A3" w:rsidRPr="000577A3" w14:paraId="48CE9132" w14:textId="77777777" w:rsidTr="000577A3">
        <w:trPr>
          <w:trHeight w:val="300"/>
        </w:trPr>
        <w:tc>
          <w:tcPr>
            <w:tcW w:w="55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9A5CA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264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A1551" w14:textId="77777777" w:rsidR="000577A3" w:rsidRPr="000577A3" w:rsidRDefault="000577A3" w:rsidP="000577A3">
            <w:pPr>
              <w:jc w:val="both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15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0A395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160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07F32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  <w:tc>
          <w:tcPr>
            <w:tcW w:w="411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C6294" w14:textId="77777777" w:rsidR="000577A3" w:rsidRPr="000577A3" w:rsidRDefault="000577A3" w:rsidP="000577A3">
            <w:pPr>
              <w:jc w:val="center"/>
              <w:textAlignment w:val="baseline"/>
              <w:rPr>
                <w:sz w:val="18"/>
                <w:szCs w:val="18"/>
                <w:lang w:val="lv-LV" w:eastAsia="lv-LV"/>
              </w:rPr>
            </w:pPr>
            <w:r w:rsidRPr="000577A3">
              <w:rPr>
                <w:rFonts w:ascii="Arial" w:hAnsi="Arial" w:cs="Arial"/>
                <w:sz w:val="18"/>
                <w:szCs w:val="18"/>
                <w:lang w:val="lv-LV" w:eastAsia="lv-LV"/>
              </w:rPr>
              <w:t> </w:t>
            </w:r>
          </w:p>
        </w:tc>
      </w:tr>
    </w:tbl>
    <w:p w14:paraId="17AC2B7F" w14:textId="77777777" w:rsidR="000577A3" w:rsidRDefault="000577A3" w:rsidP="000577A3">
      <w:pPr>
        <w:jc w:val="both"/>
        <w:textAlignment w:val="baseline"/>
        <w:rPr>
          <w:lang w:val="lv-LV" w:eastAsia="lv-LV"/>
        </w:rPr>
      </w:pPr>
    </w:p>
    <w:p w14:paraId="77F73610" w14:textId="77777777" w:rsidR="000577A3" w:rsidRPr="000577A3" w:rsidRDefault="000577A3" w:rsidP="000577A3">
      <w:pPr>
        <w:spacing w:after="240"/>
        <w:jc w:val="both"/>
        <w:textAlignment w:val="baseline"/>
        <w:rPr>
          <w:lang w:val="lv-LV" w:eastAsia="lv-LV"/>
        </w:rPr>
      </w:pPr>
      <w:r w:rsidRPr="000577A3">
        <w:rPr>
          <w:rFonts w:ascii="Arial" w:hAnsi="Arial" w:cs="Arial"/>
          <w:i/>
          <w:iCs/>
          <w:sz w:val="20"/>
          <w:szCs w:val="20"/>
          <w:u w:val="single"/>
          <w:lang w:val="lv-LV" w:eastAsia="lv-LV"/>
        </w:rPr>
        <w:t>2. ailē</w:t>
      </w:r>
      <w:r w:rsidRPr="000577A3">
        <w:rPr>
          <w:rFonts w:ascii="Arial" w:hAnsi="Arial" w:cs="Arial"/>
          <w:i/>
          <w:iCs/>
          <w:sz w:val="20"/>
          <w:szCs w:val="20"/>
          <w:lang w:val="lv-LV" w:eastAsia="lv-LV"/>
        </w:rPr>
        <w:t xml:space="preserve"> norāda vilcienu ceļu maršrutu atbilstoši dzelzceļa līniju maršrutu sarakstam (4.2.C pielikums);</w:t>
      </w:r>
      <w:r w:rsidRPr="000577A3">
        <w:rPr>
          <w:rFonts w:ascii="Arial" w:hAnsi="Arial" w:cs="Arial"/>
          <w:sz w:val="20"/>
          <w:szCs w:val="20"/>
          <w:lang w:val="lv-LV" w:eastAsia="lv-LV"/>
        </w:rPr>
        <w:t> </w:t>
      </w:r>
    </w:p>
    <w:p w14:paraId="61E1F361" w14:textId="77777777" w:rsidR="000577A3" w:rsidRPr="000577A3" w:rsidRDefault="000577A3" w:rsidP="000577A3">
      <w:pPr>
        <w:spacing w:after="240"/>
        <w:jc w:val="both"/>
        <w:textAlignment w:val="baseline"/>
        <w:rPr>
          <w:lang w:val="lv-LV" w:eastAsia="lv-LV"/>
        </w:rPr>
      </w:pPr>
      <w:r w:rsidRPr="000577A3">
        <w:rPr>
          <w:rFonts w:ascii="Arial" w:hAnsi="Arial" w:cs="Arial"/>
          <w:i/>
          <w:iCs/>
          <w:sz w:val="20"/>
          <w:szCs w:val="20"/>
          <w:u w:val="single"/>
          <w:lang w:val="lv-LV" w:eastAsia="lv-LV"/>
        </w:rPr>
        <w:t>3. ailē</w:t>
      </w:r>
      <w:r w:rsidRPr="000577A3">
        <w:rPr>
          <w:rFonts w:ascii="Arial" w:hAnsi="Arial" w:cs="Arial"/>
          <w:i/>
          <w:iCs/>
          <w:sz w:val="20"/>
          <w:szCs w:val="20"/>
          <w:lang w:val="lv-LV" w:eastAsia="lv-LV"/>
        </w:rPr>
        <w:t xml:space="preserve"> norāda vēlamo vilciena atiešanas laiku atbilstoši vilcienu kustības gada grafikam;</w:t>
      </w:r>
      <w:r w:rsidRPr="000577A3">
        <w:rPr>
          <w:rFonts w:ascii="Arial" w:hAnsi="Arial" w:cs="Arial"/>
          <w:sz w:val="20"/>
          <w:szCs w:val="20"/>
          <w:lang w:val="lv-LV" w:eastAsia="lv-LV"/>
        </w:rPr>
        <w:t> </w:t>
      </w:r>
    </w:p>
    <w:p w14:paraId="3442BBE9" w14:textId="77777777" w:rsidR="000577A3" w:rsidRPr="000577A3" w:rsidRDefault="000577A3" w:rsidP="000577A3">
      <w:pPr>
        <w:spacing w:after="240"/>
        <w:jc w:val="both"/>
        <w:textAlignment w:val="baseline"/>
        <w:rPr>
          <w:lang w:val="lv-LV" w:eastAsia="lv-LV"/>
        </w:rPr>
      </w:pPr>
      <w:r w:rsidRPr="000577A3">
        <w:rPr>
          <w:rFonts w:ascii="Arial" w:hAnsi="Arial" w:cs="Arial"/>
          <w:i/>
          <w:iCs/>
          <w:sz w:val="20"/>
          <w:szCs w:val="20"/>
          <w:u w:val="single"/>
          <w:lang w:val="lv-LV" w:eastAsia="lv-LV"/>
        </w:rPr>
        <w:t>4. ailē</w:t>
      </w:r>
      <w:r w:rsidRPr="000577A3">
        <w:rPr>
          <w:rFonts w:ascii="Arial" w:hAnsi="Arial" w:cs="Arial"/>
          <w:i/>
          <w:iCs/>
          <w:sz w:val="20"/>
          <w:szCs w:val="20"/>
          <w:lang w:val="lv-LV" w:eastAsia="lv-LV"/>
        </w:rPr>
        <w:t xml:space="preserve"> norāda informāciju par vilces līdzekli (sērija, numurs, vilces līdzekļu skaits un cita informācija);</w:t>
      </w:r>
      <w:r w:rsidRPr="000577A3">
        <w:rPr>
          <w:rFonts w:ascii="Arial" w:hAnsi="Arial" w:cs="Arial"/>
          <w:sz w:val="20"/>
          <w:szCs w:val="20"/>
          <w:lang w:val="lv-LV" w:eastAsia="lv-LV"/>
        </w:rPr>
        <w:t> </w:t>
      </w:r>
    </w:p>
    <w:p w14:paraId="7F2FB428" w14:textId="2969E6C9" w:rsidR="000577A3" w:rsidRPr="000577A3" w:rsidRDefault="000577A3" w:rsidP="000577A3">
      <w:pPr>
        <w:spacing w:line="360" w:lineRule="auto"/>
        <w:jc w:val="both"/>
        <w:textAlignment w:val="baseline"/>
        <w:rPr>
          <w:lang w:val="lv-LV" w:eastAsia="lv-LV"/>
        </w:rPr>
      </w:pPr>
      <w:r w:rsidRPr="000577A3">
        <w:rPr>
          <w:rFonts w:ascii="Arial" w:hAnsi="Arial" w:cs="Arial"/>
          <w:i/>
          <w:iCs/>
          <w:sz w:val="20"/>
          <w:szCs w:val="20"/>
          <w:u w:val="single"/>
          <w:lang w:val="lv-LV" w:eastAsia="lv-LV"/>
        </w:rPr>
        <w:t>5. ailē</w:t>
      </w:r>
      <w:r w:rsidRPr="000577A3">
        <w:rPr>
          <w:rFonts w:ascii="Arial" w:hAnsi="Arial" w:cs="Arial"/>
          <w:i/>
          <w:iCs/>
          <w:sz w:val="20"/>
          <w:szCs w:val="20"/>
          <w:lang w:val="lv-LV" w:eastAsia="lv-LV"/>
        </w:rPr>
        <w:t xml:space="preserve"> norāda priekšlikumus, vēlmes vai ierobežojumus, kā arī norāda, ja maršrutā tiek plānota lokomotīvju brigādes maiņa, bet tiek izmantots tas pats vilcienu ceļš vilcienu kustības gada grafikā; ja maršrutā vilciens šķērso valsts robežu ar EEZ valsti, tad norāda dzelzceļa pārvadātāja nosaukumu no valsts robežas līdz nodošanas stacijai</w:t>
      </w:r>
      <w:r w:rsidRPr="000577A3">
        <w:rPr>
          <w:rFonts w:ascii="Calibri" w:hAnsi="Calibri" w:cs="Calibri"/>
          <w:sz w:val="22"/>
          <w:szCs w:val="22"/>
          <w:lang w:val="lv-LV" w:eastAsia="lv-LV"/>
        </w:rPr>
        <w:t xml:space="preserve"> </w:t>
      </w:r>
      <w:r w:rsidRPr="000577A3">
        <w:rPr>
          <w:rFonts w:ascii="Arial" w:hAnsi="Arial" w:cs="Arial"/>
          <w:i/>
          <w:iCs/>
          <w:sz w:val="20"/>
          <w:szCs w:val="20"/>
          <w:lang w:val="lv-LV" w:eastAsia="lv-LV"/>
        </w:rPr>
        <w:t>kaimiņvalstu teritorijā.</w:t>
      </w:r>
    </w:p>
    <w:p w14:paraId="67559690" w14:textId="77777777" w:rsidR="0098236C" w:rsidRPr="00442423" w:rsidRDefault="0098236C" w:rsidP="00D9147C">
      <w:pPr>
        <w:suppressAutoHyphens/>
        <w:autoSpaceDN w:val="0"/>
        <w:spacing w:before="360"/>
        <w:jc w:val="right"/>
        <w:textAlignment w:val="baseline"/>
        <w:rPr>
          <w:rFonts w:ascii="Arial" w:hAnsi="Arial" w:cs="Arial"/>
          <w:lang w:val="lv-LV"/>
        </w:rPr>
      </w:pPr>
    </w:p>
    <w:sectPr w:rsidR="0098236C" w:rsidRPr="00442423" w:rsidSect="001B03D3">
      <w:footerReference w:type="default" r:id="rId10"/>
      <w:pgSz w:w="11906" w:h="16838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3E85" w14:textId="77777777" w:rsidR="002E1E24" w:rsidRDefault="002E1E24" w:rsidP="008719EB">
      <w:r>
        <w:separator/>
      </w:r>
    </w:p>
  </w:endnote>
  <w:endnote w:type="continuationSeparator" w:id="0">
    <w:p w14:paraId="7E13C4C7" w14:textId="77777777" w:rsidR="002E1E24" w:rsidRDefault="002E1E24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53F6" w14:textId="48079844" w:rsidR="001B03D3" w:rsidRPr="001B03D3" w:rsidRDefault="001B03D3" w:rsidP="001B03D3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</w:pP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Pielikums VAS “Latvijas dzelzceļš” Tīkla pārskatam 202</w:t>
    </w:r>
    <w:r w:rsidR="00036119"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6</w:t>
    </w:r>
    <w:r>
      <w:rPr>
        <w:rFonts w:ascii="Arial" w:hAnsi="Arial" w:cs="Arial"/>
        <w:i/>
        <w:iCs/>
        <w:color w:val="3C4957" w:themeColor="accent2" w:themeShade="80"/>
        <w:sz w:val="18"/>
        <w:szCs w:val="22"/>
        <w:lang w:val="lv-LV"/>
      </w:rPr>
      <w:tab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begin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instrText>PAGE   \* MERGEFORMAT</w:instrTex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2</w: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AD57" w14:textId="77777777" w:rsidR="002E1E24" w:rsidRDefault="002E1E24" w:rsidP="008719EB">
      <w:r>
        <w:separator/>
      </w:r>
    </w:p>
  </w:footnote>
  <w:footnote w:type="continuationSeparator" w:id="0">
    <w:p w14:paraId="706CCDA7" w14:textId="77777777" w:rsidR="002E1E24" w:rsidRDefault="002E1E24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632326">
    <w:abstractNumId w:val="2"/>
  </w:num>
  <w:num w:numId="2" w16cid:durableId="1790738223">
    <w:abstractNumId w:val="0"/>
  </w:num>
  <w:num w:numId="3" w16cid:durableId="1774595516">
    <w:abstractNumId w:val="3"/>
  </w:num>
  <w:num w:numId="4" w16cid:durableId="16621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9EB"/>
    <w:rsid w:val="00017057"/>
    <w:rsid w:val="00036119"/>
    <w:rsid w:val="00041470"/>
    <w:rsid w:val="000577A3"/>
    <w:rsid w:val="0006209E"/>
    <w:rsid w:val="0006679E"/>
    <w:rsid w:val="000A0AED"/>
    <w:rsid w:val="000B52A6"/>
    <w:rsid w:val="000D0513"/>
    <w:rsid w:val="00153DF3"/>
    <w:rsid w:val="00177EB0"/>
    <w:rsid w:val="00193DDA"/>
    <w:rsid w:val="001B03D3"/>
    <w:rsid w:val="00216815"/>
    <w:rsid w:val="002E1E24"/>
    <w:rsid w:val="003204EA"/>
    <w:rsid w:val="00351B63"/>
    <w:rsid w:val="003E18AD"/>
    <w:rsid w:val="00442423"/>
    <w:rsid w:val="004929C5"/>
    <w:rsid w:val="004A5E63"/>
    <w:rsid w:val="004B167C"/>
    <w:rsid w:val="004E6C32"/>
    <w:rsid w:val="00540AA3"/>
    <w:rsid w:val="00593C2E"/>
    <w:rsid w:val="005F697A"/>
    <w:rsid w:val="00643774"/>
    <w:rsid w:val="006725BF"/>
    <w:rsid w:val="006B2013"/>
    <w:rsid w:val="006B3175"/>
    <w:rsid w:val="006B4694"/>
    <w:rsid w:val="00712C8D"/>
    <w:rsid w:val="00725224"/>
    <w:rsid w:val="0087021A"/>
    <w:rsid w:val="008719EB"/>
    <w:rsid w:val="009623AA"/>
    <w:rsid w:val="009747B7"/>
    <w:rsid w:val="0098236C"/>
    <w:rsid w:val="00A85258"/>
    <w:rsid w:val="00AB0C77"/>
    <w:rsid w:val="00AD62CA"/>
    <w:rsid w:val="00B20ED2"/>
    <w:rsid w:val="00B50E9E"/>
    <w:rsid w:val="00BB47D8"/>
    <w:rsid w:val="00C139DF"/>
    <w:rsid w:val="00C20434"/>
    <w:rsid w:val="00C3231B"/>
    <w:rsid w:val="00C45A02"/>
    <w:rsid w:val="00C5576F"/>
    <w:rsid w:val="00C8303D"/>
    <w:rsid w:val="00CB1C7A"/>
    <w:rsid w:val="00CF321F"/>
    <w:rsid w:val="00D7046F"/>
    <w:rsid w:val="00D9147C"/>
    <w:rsid w:val="00DA2228"/>
    <w:rsid w:val="00DE173C"/>
    <w:rsid w:val="00E653FC"/>
    <w:rsid w:val="00E71995"/>
    <w:rsid w:val="00F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88AE4E"/>
  <w15:docId w15:val="{BD4424CF-3E83-4964-A92D-823974B9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23"/>
    <w:rPr>
      <w:rFonts w:ascii="Tahoma" w:eastAsia="Times New Roman" w:hAnsi="Tahoma" w:cs="Tahoma"/>
      <w:sz w:val="16"/>
      <w:szCs w:val="16"/>
      <w:lang w:val="en-GB"/>
    </w:rPr>
  </w:style>
  <w:style w:type="table" w:customStyle="1" w:styleId="2">
    <w:name w:val="Сетка таблицы2"/>
    <w:basedOn w:val="TableNormal"/>
    <w:next w:val="TableGrid"/>
    <w:uiPriority w:val="39"/>
    <w:rsid w:val="00D9147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9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FFFFFF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0f2c6-27bc-4318-b5cb-f21813f37b7b">
      <Terms xmlns="http://schemas.microsoft.com/office/infopath/2007/PartnerControls"/>
    </lcf76f155ced4ddcb4097134ff3c332f>
    <TaxCatchAll xmlns="1782f321-e895-4221-8853-8b3170b2552d" xsi:nil="true"/>
    <Date xmlns="cd80f2c6-27bc-4318-b5cb-f21813f37b7b" xsi:nil="true"/>
    <Kravas xmlns="cd80f2c6-27bc-4318-b5cb-f21813f37b7b" xsi:nil="true"/>
    <Koment_x0101_rs xmlns="cd80f2c6-27bc-4318-b5cb-f21813f37b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07A10BA747A2458462825A14F5798B" ma:contentTypeVersion="24" ma:contentTypeDescription="Izveidot jaunu dokumentu." ma:contentTypeScope="" ma:versionID="1c8d7349991fe50fd51411b2ef252afe">
  <xsd:schema xmlns:xsd="http://www.w3.org/2001/XMLSchema" xmlns:xs="http://www.w3.org/2001/XMLSchema" xmlns:p="http://schemas.microsoft.com/office/2006/metadata/properties" xmlns:ns2="cd80f2c6-27bc-4318-b5cb-f21813f37b7b" xmlns:ns3="1782f321-e895-4221-8853-8b3170b2552d" targetNamespace="http://schemas.microsoft.com/office/2006/metadata/properties" ma:root="true" ma:fieldsID="2f5ffa572e6510111883edf416eba9f8" ns2:_="" ns3:_="">
    <xsd:import namespace="cd80f2c6-27bc-4318-b5cb-f21813f37b7b"/>
    <xsd:import namespace="1782f321-e895-4221-8853-8b3170b2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Date" minOccurs="0"/>
                <xsd:element ref="ns2:Kravas" minOccurs="0"/>
                <xsd:element ref="ns2:MediaServiceObjectDetectorVersions" minOccurs="0"/>
                <xsd:element ref="ns2:Koment_x0101_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f2c6-27bc-4318-b5cb-f21813f37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c305b744-1734-4c0c-805a-09a7611a8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Kravas" ma:index="23" nillable="true" ma:displayName="Veids" ma:format="Dropdown" ma:internalName="Krava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ent_x0101_rs" ma:index="25" nillable="true" ma:displayName="Komentārs" ma:format="Dropdown" ma:internalName="Koment_x0101_r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f321-e895-4221-8853-8b3170b25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812ce-4162-45c0-830f-9b561904717d}" ma:internalName="TaxCatchAll" ma:showField="CatchAllData" ma:web="1782f321-e895-4221-8853-8b3170b2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27325-DE19-44D2-848D-32B14CE36909}">
  <ds:schemaRefs>
    <ds:schemaRef ds:uri="http://schemas.microsoft.com/office/2006/metadata/properties"/>
    <ds:schemaRef ds:uri="http://schemas.microsoft.com/office/infopath/2007/PartnerControls"/>
    <ds:schemaRef ds:uri="cd80f2c6-27bc-4318-b5cb-f21813f37b7b"/>
    <ds:schemaRef ds:uri="1782f321-e895-4221-8853-8b3170b2552d"/>
  </ds:schemaRefs>
</ds:datastoreItem>
</file>

<file path=customXml/itemProps2.xml><?xml version="1.0" encoding="utf-8"?>
<ds:datastoreItem xmlns:ds="http://schemas.openxmlformats.org/officeDocument/2006/customXml" ds:itemID="{2A3D3203-BB2D-4988-9400-C3D7E0FF3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0f2c6-27bc-4318-b5cb-f21813f37b7b"/>
    <ds:schemaRef ds:uri="1782f321-e895-4221-8853-8b3170b25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52F9D5-A1D0-49F5-9135-70A733304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Jūlija Zariņa-Rudāne</cp:lastModifiedBy>
  <cp:revision>3</cp:revision>
  <dcterms:created xsi:type="dcterms:W3CDTF">2025-05-20T09:57:00Z</dcterms:created>
  <dcterms:modified xsi:type="dcterms:W3CDTF">2025-05-20T10:01:00Z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0x0101002407A10BA747A2458462825A14F5798B</vt:lpwstr>
  </property>
  <property fmtid="{D5CDD505-2E9C-101B-9397-08002B2CF9AE}" pid="3" name="MediaServiceImageTags">
    <vt:lpwstr/>
  </property>
</Properties>
</file>